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C57C" w14:textId="77777777" w:rsidR="005D7C2D" w:rsidRDefault="004420C9">
      <w:pPr>
        <w:adjustRightInd w:val="0"/>
        <w:snapToGrid w:val="0"/>
        <w:jc w:val="left"/>
        <w:rPr>
          <w:rFonts w:ascii="宋体" w:hAnsi="宋体"/>
        </w:rPr>
      </w:pPr>
      <w:r>
        <w:rPr>
          <w:rFonts w:ascii="宋体" w:hAnsi="宋体"/>
          <w:noProof/>
        </w:rPr>
        <w:drawing>
          <wp:inline distT="0" distB="0" distL="0" distR="0">
            <wp:extent cx="1426845" cy="391160"/>
            <wp:effectExtent l="19050" t="0" r="177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1430595" cy="392463"/>
                    </a:xfrm>
                    <a:prstGeom prst="rect">
                      <a:avLst/>
                    </a:prstGeom>
                    <a:noFill/>
                    <a:ln w="9525">
                      <a:noFill/>
                      <a:miter lim="800000"/>
                      <a:headEnd/>
                      <a:tailEnd/>
                    </a:ln>
                  </pic:spPr>
                </pic:pic>
              </a:graphicData>
            </a:graphic>
          </wp:inline>
        </w:drawing>
      </w:r>
    </w:p>
    <w:p w14:paraId="4021E091" w14:textId="77777777" w:rsidR="005D7C2D" w:rsidRDefault="005D7C2D">
      <w:pPr>
        <w:adjustRightInd w:val="0"/>
        <w:snapToGrid w:val="0"/>
        <w:spacing w:line="480" w:lineRule="exact"/>
        <w:jc w:val="center"/>
        <w:rPr>
          <w:rFonts w:ascii="宋体" w:hAnsi="宋体"/>
          <w:bCs/>
          <w:sz w:val="48"/>
          <w:szCs w:val="48"/>
        </w:rPr>
      </w:pPr>
    </w:p>
    <w:p w14:paraId="6EB0EF31" w14:textId="77777777" w:rsidR="005D7C2D" w:rsidRDefault="005D7C2D">
      <w:pPr>
        <w:adjustRightInd w:val="0"/>
        <w:snapToGrid w:val="0"/>
        <w:spacing w:line="480" w:lineRule="exact"/>
        <w:jc w:val="center"/>
        <w:rPr>
          <w:rFonts w:ascii="宋体" w:hAnsi="宋体"/>
          <w:bCs/>
          <w:sz w:val="48"/>
          <w:szCs w:val="48"/>
        </w:rPr>
      </w:pPr>
    </w:p>
    <w:p w14:paraId="14D526CF" w14:textId="77777777" w:rsidR="005D7C2D" w:rsidRDefault="004420C9">
      <w:pPr>
        <w:adjustRightInd w:val="0"/>
        <w:snapToGrid w:val="0"/>
        <w:spacing w:line="480" w:lineRule="exact"/>
        <w:jc w:val="center"/>
        <w:rPr>
          <w:rFonts w:ascii="宋体" w:hAnsi="宋体"/>
          <w:b/>
          <w:bCs/>
        </w:rPr>
      </w:pPr>
      <w:r>
        <w:rPr>
          <w:rFonts w:ascii="宋体" w:hAnsi="宋体" w:hint="eastAsia"/>
          <w:bCs/>
          <w:sz w:val="48"/>
          <w:szCs w:val="48"/>
        </w:rPr>
        <w:t>招</w:t>
      </w:r>
      <w:r>
        <w:rPr>
          <w:rFonts w:ascii="宋体" w:hAnsi="宋体" w:hint="eastAsia"/>
          <w:bCs/>
          <w:sz w:val="48"/>
          <w:szCs w:val="48"/>
        </w:rPr>
        <w:t xml:space="preserve"> </w:t>
      </w:r>
      <w:r>
        <w:rPr>
          <w:rFonts w:ascii="宋体" w:hAnsi="宋体" w:hint="eastAsia"/>
          <w:bCs/>
          <w:sz w:val="48"/>
          <w:szCs w:val="48"/>
        </w:rPr>
        <w:t>标</w:t>
      </w:r>
      <w:r>
        <w:rPr>
          <w:rFonts w:ascii="宋体" w:hAnsi="宋体" w:hint="eastAsia"/>
          <w:bCs/>
          <w:sz w:val="48"/>
          <w:szCs w:val="48"/>
        </w:rPr>
        <w:t xml:space="preserve"> </w:t>
      </w:r>
      <w:r>
        <w:rPr>
          <w:rFonts w:ascii="宋体" w:hAnsi="宋体" w:hint="eastAsia"/>
          <w:bCs/>
          <w:sz w:val="48"/>
          <w:szCs w:val="48"/>
        </w:rPr>
        <w:t>文</w:t>
      </w:r>
      <w:r>
        <w:rPr>
          <w:rFonts w:ascii="宋体" w:hAnsi="宋体" w:hint="eastAsia"/>
          <w:bCs/>
          <w:sz w:val="48"/>
          <w:szCs w:val="48"/>
        </w:rPr>
        <w:t xml:space="preserve"> </w:t>
      </w:r>
      <w:r>
        <w:rPr>
          <w:rFonts w:ascii="宋体" w:hAnsi="宋体" w:hint="eastAsia"/>
          <w:bCs/>
          <w:sz w:val="48"/>
          <w:szCs w:val="48"/>
        </w:rPr>
        <w:t>件</w:t>
      </w:r>
    </w:p>
    <w:p w14:paraId="503E9E5A" w14:textId="77777777" w:rsidR="005D7C2D" w:rsidRDefault="005D7C2D">
      <w:pPr>
        <w:ind w:left="1574" w:rightChars="-91" w:right="-191" w:hangingChars="492" w:hanging="1574"/>
        <w:rPr>
          <w:rFonts w:ascii="宋体" w:hAnsi="宋体"/>
          <w:bCs/>
          <w:kern w:val="0"/>
          <w:sz w:val="32"/>
          <w:szCs w:val="32"/>
        </w:rPr>
      </w:pPr>
    </w:p>
    <w:p w14:paraId="0D4DC3A8" w14:textId="77777777" w:rsidR="005D7C2D" w:rsidRDefault="004420C9">
      <w:pPr>
        <w:spacing w:line="480" w:lineRule="auto"/>
        <w:ind w:leftChars="68" w:left="1275" w:hangingChars="470" w:hanging="1132"/>
        <w:rPr>
          <w:rFonts w:ascii="宋体" w:hAnsi="宋体" w:cs="宋体"/>
          <w:b/>
          <w:bCs/>
          <w:sz w:val="24"/>
          <w:szCs w:val="24"/>
        </w:rPr>
      </w:pPr>
      <w:r>
        <w:rPr>
          <w:rFonts w:ascii="宋体" w:hAnsi="宋体" w:cs="宋体" w:hint="eastAsia"/>
          <w:b/>
          <w:sz w:val="24"/>
          <w:szCs w:val="24"/>
        </w:rPr>
        <w:t>项目名称：</w:t>
      </w:r>
      <w:r>
        <w:rPr>
          <w:rFonts w:ascii="宋体" w:eastAsia="宋体" w:hAnsi="宋体" w:cs="宋体" w:hint="eastAsia"/>
          <w:b/>
          <w:bCs/>
          <w:sz w:val="24"/>
          <w:szCs w:val="24"/>
        </w:rPr>
        <w:t>新疆维吾尔自治区乌鲁木齐第二强制隔离戒毒所生活用品采购项目（二次）</w:t>
      </w:r>
    </w:p>
    <w:p w14:paraId="7B57B927" w14:textId="77777777" w:rsidR="005D7C2D" w:rsidRDefault="004420C9">
      <w:pPr>
        <w:spacing w:line="480" w:lineRule="auto"/>
        <w:ind w:leftChars="68" w:left="1275" w:hangingChars="470" w:hanging="1132"/>
        <w:rPr>
          <w:rFonts w:ascii="宋体" w:eastAsia="宋体" w:hAnsi="宋体" w:cs="宋体"/>
          <w:b/>
          <w:bCs/>
          <w:sz w:val="24"/>
          <w:szCs w:val="24"/>
        </w:rPr>
      </w:pPr>
      <w:r>
        <w:rPr>
          <w:rFonts w:ascii="宋体" w:hAnsi="宋体" w:cs="宋体" w:hint="eastAsia"/>
          <w:b/>
          <w:sz w:val="24"/>
          <w:szCs w:val="24"/>
        </w:rPr>
        <w:t>招标人</w:t>
      </w:r>
      <w:r>
        <w:rPr>
          <w:rFonts w:ascii="宋体" w:hAnsi="宋体" w:cs="宋体" w:hint="eastAsia"/>
          <w:b/>
          <w:sz w:val="24"/>
          <w:szCs w:val="24"/>
        </w:rPr>
        <w:t>(</w:t>
      </w:r>
      <w:r>
        <w:rPr>
          <w:rFonts w:ascii="宋体" w:hAnsi="宋体" w:cs="宋体" w:hint="eastAsia"/>
          <w:b/>
          <w:sz w:val="24"/>
          <w:szCs w:val="24"/>
        </w:rPr>
        <w:t>盖章</w:t>
      </w:r>
      <w:r>
        <w:rPr>
          <w:rFonts w:ascii="宋体" w:hAnsi="宋体" w:cs="宋体" w:hint="eastAsia"/>
          <w:b/>
          <w:sz w:val="24"/>
          <w:szCs w:val="24"/>
        </w:rPr>
        <w:t>)</w:t>
      </w:r>
      <w:r>
        <w:rPr>
          <w:rFonts w:ascii="宋体" w:hAnsi="宋体" w:cs="宋体" w:hint="eastAsia"/>
          <w:b/>
          <w:sz w:val="24"/>
          <w:szCs w:val="24"/>
        </w:rPr>
        <w:t>：</w:t>
      </w:r>
      <w:r>
        <w:rPr>
          <w:rFonts w:ascii="宋体" w:eastAsia="宋体" w:hAnsi="宋体" w:cs="宋体"/>
          <w:b/>
          <w:bCs/>
          <w:sz w:val="24"/>
          <w:szCs w:val="24"/>
        </w:rPr>
        <w:t>新疆维吾尔自治区乌鲁木齐第二强制隔离戒毒所</w:t>
      </w:r>
    </w:p>
    <w:p w14:paraId="6F67050D" w14:textId="77777777" w:rsidR="005D7C2D" w:rsidRDefault="004420C9">
      <w:pPr>
        <w:spacing w:line="480" w:lineRule="auto"/>
        <w:ind w:leftChars="68" w:left="1275" w:hangingChars="470" w:hanging="1132"/>
        <w:rPr>
          <w:rFonts w:ascii="宋体" w:hAnsi="宋体" w:cs="宋体"/>
          <w:b/>
          <w:sz w:val="24"/>
          <w:szCs w:val="24"/>
        </w:rPr>
      </w:pPr>
      <w:r>
        <w:rPr>
          <w:rFonts w:ascii="宋体" w:hAnsi="宋体" w:cs="宋体" w:hint="eastAsia"/>
          <w:b/>
          <w:sz w:val="24"/>
          <w:szCs w:val="24"/>
        </w:rPr>
        <w:t>法定代表人</w:t>
      </w:r>
      <w:r>
        <w:rPr>
          <w:rFonts w:ascii="宋体" w:hAnsi="宋体" w:cs="宋体" w:hint="eastAsia"/>
          <w:b/>
          <w:sz w:val="24"/>
          <w:szCs w:val="24"/>
        </w:rPr>
        <w:t>(</w:t>
      </w:r>
      <w:r>
        <w:rPr>
          <w:rFonts w:ascii="宋体" w:hAnsi="宋体" w:cs="宋体" w:hint="eastAsia"/>
          <w:b/>
          <w:sz w:val="24"/>
          <w:szCs w:val="24"/>
        </w:rPr>
        <w:t>盖章</w:t>
      </w:r>
      <w:r>
        <w:rPr>
          <w:rFonts w:ascii="宋体" w:hAnsi="宋体" w:cs="宋体" w:hint="eastAsia"/>
          <w:b/>
          <w:sz w:val="24"/>
          <w:szCs w:val="24"/>
        </w:rPr>
        <w:t>)</w:t>
      </w:r>
      <w:r>
        <w:rPr>
          <w:rFonts w:ascii="宋体" w:hAnsi="宋体" w:cs="宋体" w:hint="eastAsia"/>
          <w:b/>
          <w:sz w:val="24"/>
          <w:szCs w:val="24"/>
        </w:rPr>
        <w:t>：</w:t>
      </w:r>
    </w:p>
    <w:p w14:paraId="5E39B58A" w14:textId="77777777" w:rsidR="005D7C2D" w:rsidRDefault="004420C9">
      <w:pPr>
        <w:spacing w:line="480" w:lineRule="auto"/>
        <w:ind w:leftChars="68" w:left="1275" w:hangingChars="470" w:hanging="1132"/>
        <w:rPr>
          <w:rFonts w:ascii="宋体" w:hAnsi="宋体" w:cs="宋体"/>
          <w:b/>
          <w:sz w:val="24"/>
          <w:szCs w:val="24"/>
        </w:rPr>
      </w:pPr>
      <w:r>
        <w:rPr>
          <w:rFonts w:ascii="宋体" w:hAnsi="宋体" w:cs="宋体" w:hint="eastAsia"/>
          <w:b/>
          <w:sz w:val="24"/>
          <w:szCs w:val="24"/>
        </w:rPr>
        <w:t>联</w:t>
      </w:r>
      <w:r>
        <w:rPr>
          <w:rFonts w:ascii="宋体" w:hAnsi="宋体" w:cs="宋体" w:hint="eastAsia"/>
          <w:b/>
          <w:sz w:val="24"/>
          <w:szCs w:val="24"/>
        </w:rPr>
        <w:t xml:space="preserve"> </w:t>
      </w:r>
      <w:r>
        <w:rPr>
          <w:rFonts w:ascii="宋体" w:hAnsi="宋体" w:cs="宋体" w:hint="eastAsia"/>
          <w:b/>
          <w:sz w:val="24"/>
          <w:szCs w:val="24"/>
        </w:rPr>
        <w:t>系</w:t>
      </w:r>
      <w:r>
        <w:rPr>
          <w:rFonts w:ascii="宋体" w:hAnsi="宋体" w:cs="宋体" w:hint="eastAsia"/>
          <w:b/>
          <w:sz w:val="24"/>
          <w:szCs w:val="24"/>
        </w:rPr>
        <w:t xml:space="preserve"> </w:t>
      </w:r>
      <w:r>
        <w:rPr>
          <w:rFonts w:ascii="宋体" w:hAnsi="宋体" w:cs="宋体" w:hint="eastAsia"/>
          <w:b/>
          <w:sz w:val="24"/>
          <w:szCs w:val="24"/>
        </w:rPr>
        <w:t>人：</w:t>
      </w:r>
    </w:p>
    <w:p w14:paraId="66F645AC" w14:textId="77777777" w:rsidR="005D7C2D" w:rsidRDefault="004420C9">
      <w:pPr>
        <w:spacing w:line="480" w:lineRule="auto"/>
        <w:ind w:leftChars="68" w:left="1275" w:hangingChars="470" w:hanging="1132"/>
        <w:rPr>
          <w:rFonts w:ascii="宋体" w:hAnsi="宋体" w:cs="宋体"/>
          <w:b/>
          <w:sz w:val="24"/>
          <w:szCs w:val="24"/>
        </w:rPr>
      </w:pPr>
      <w:r>
        <w:rPr>
          <w:rFonts w:ascii="宋体" w:hAnsi="宋体" w:cs="宋体" w:hint="eastAsia"/>
          <w:b/>
          <w:sz w:val="24"/>
          <w:szCs w:val="24"/>
        </w:rPr>
        <w:t>电</w:t>
      </w:r>
      <w:r>
        <w:rPr>
          <w:rFonts w:ascii="宋体" w:hAnsi="宋体" w:cs="宋体" w:hint="eastAsia"/>
          <w:b/>
          <w:sz w:val="24"/>
          <w:szCs w:val="24"/>
        </w:rPr>
        <w:t xml:space="preserve">    </w:t>
      </w:r>
      <w:r>
        <w:rPr>
          <w:rFonts w:ascii="宋体" w:hAnsi="宋体" w:cs="宋体" w:hint="eastAsia"/>
          <w:b/>
          <w:sz w:val="24"/>
          <w:szCs w:val="24"/>
        </w:rPr>
        <w:t>话：</w:t>
      </w:r>
    </w:p>
    <w:p w14:paraId="10DBCFD3" w14:textId="77777777" w:rsidR="005D7C2D" w:rsidRDefault="004420C9">
      <w:pPr>
        <w:adjustRightInd w:val="0"/>
        <w:snapToGrid w:val="0"/>
        <w:spacing w:line="480" w:lineRule="exact"/>
        <w:rPr>
          <w:rFonts w:ascii="宋体" w:hAnsi="宋体"/>
          <w:bCs/>
          <w:kern w:val="0"/>
          <w:sz w:val="32"/>
          <w:szCs w:val="32"/>
        </w:rPr>
      </w:pPr>
      <w:r>
        <w:rPr>
          <w:rFonts w:ascii="宋体" w:hAnsi="宋体" w:hint="eastAsia"/>
          <w:bCs/>
          <w:kern w:val="0"/>
          <w:sz w:val="32"/>
          <w:szCs w:val="32"/>
        </w:rPr>
        <w:t>——</w:t>
      </w:r>
      <w:proofErr w:type="gramStart"/>
      <w:r>
        <w:rPr>
          <w:rFonts w:ascii="宋体" w:hAnsi="宋体" w:hint="eastAsia"/>
          <w:bCs/>
          <w:kern w:val="0"/>
          <w:sz w:val="32"/>
          <w:szCs w:val="32"/>
        </w:rPr>
        <w:t>——————————————————————————</w:t>
      </w:r>
      <w:proofErr w:type="gramEnd"/>
    </w:p>
    <w:p w14:paraId="5BC07A30" w14:textId="77777777" w:rsidR="005D7C2D" w:rsidRDefault="005D7C2D">
      <w:pPr>
        <w:adjustRightInd w:val="0"/>
        <w:snapToGrid w:val="0"/>
        <w:spacing w:line="480" w:lineRule="exact"/>
        <w:jc w:val="center"/>
        <w:rPr>
          <w:rFonts w:ascii="宋体" w:hAnsi="宋体"/>
          <w:bCs/>
          <w:sz w:val="32"/>
          <w:szCs w:val="32"/>
        </w:rPr>
      </w:pPr>
    </w:p>
    <w:p w14:paraId="021C678C" w14:textId="77777777" w:rsidR="005D7C2D" w:rsidRDefault="004420C9">
      <w:pPr>
        <w:spacing w:line="480" w:lineRule="auto"/>
        <w:ind w:leftChars="68" w:left="1275" w:hangingChars="470" w:hanging="1132"/>
        <w:rPr>
          <w:rFonts w:ascii="宋体" w:hAnsi="宋体" w:cs="宋体"/>
          <w:b/>
          <w:sz w:val="24"/>
          <w:szCs w:val="24"/>
        </w:rPr>
      </w:pPr>
      <w:r>
        <w:rPr>
          <w:rFonts w:ascii="宋体" w:hAnsi="宋体" w:cs="宋体" w:hint="eastAsia"/>
          <w:b/>
          <w:sz w:val="24"/>
          <w:szCs w:val="24"/>
        </w:rPr>
        <w:t>招标代理机构</w:t>
      </w:r>
      <w:r>
        <w:rPr>
          <w:rFonts w:ascii="宋体" w:hAnsi="宋体" w:cs="宋体" w:hint="eastAsia"/>
          <w:b/>
          <w:sz w:val="24"/>
          <w:szCs w:val="24"/>
        </w:rPr>
        <w:t>(</w:t>
      </w:r>
      <w:r>
        <w:rPr>
          <w:rFonts w:ascii="宋体" w:hAnsi="宋体" w:cs="宋体" w:hint="eastAsia"/>
          <w:b/>
          <w:sz w:val="24"/>
          <w:szCs w:val="24"/>
        </w:rPr>
        <w:t>盖章</w:t>
      </w:r>
      <w:r>
        <w:rPr>
          <w:rFonts w:ascii="宋体" w:hAnsi="宋体" w:cs="宋体" w:hint="eastAsia"/>
          <w:b/>
          <w:sz w:val="24"/>
          <w:szCs w:val="24"/>
        </w:rPr>
        <w:t>)</w:t>
      </w:r>
      <w:r>
        <w:rPr>
          <w:rFonts w:ascii="宋体" w:hAnsi="宋体" w:cs="宋体" w:hint="eastAsia"/>
          <w:b/>
          <w:sz w:val="24"/>
          <w:szCs w:val="24"/>
        </w:rPr>
        <w:t>：新疆德顺天诚工程管理有限公司</w:t>
      </w:r>
    </w:p>
    <w:p w14:paraId="16BD0CC0" w14:textId="77777777" w:rsidR="005D7C2D" w:rsidRDefault="004420C9">
      <w:pPr>
        <w:spacing w:line="480" w:lineRule="auto"/>
        <w:ind w:leftChars="68" w:left="1275" w:hangingChars="470" w:hanging="1132"/>
        <w:rPr>
          <w:rFonts w:ascii="宋体" w:hAnsi="宋体" w:cs="宋体"/>
          <w:b/>
          <w:sz w:val="24"/>
          <w:szCs w:val="24"/>
        </w:rPr>
      </w:pPr>
      <w:r>
        <w:rPr>
          <w:rFonts w:ascii="宋体" w:hAnsi="宋体" w:cs="宋体" w:hint="eastAsia"/>
          <w:b/>
          <w:sz w:val="24"/>
          <w:szCs w:val="24"/>
        </w:rPr>
        <w:t>法定代表人</w:t>
      </w:r>
      <w:r>
        <w:rPr>
          <w:rFonts w:ascii="宋体" w:hAnsi="宋体" w:cs="宋体" w:hint="eastAsia"/>
          <w:b/>
          <w:sz w:val="24"/>
          <w:szCs w:val="24"/>
        </w:rPr>
        <w:t>(</w:t>
      </w:r>
      <w:r>
        <w:rPr>
          <w:rFonts w:ascii="宋体" w:hAnsi="宋体" w:cs="宋体" w:hint="eastAsia"/>
          <w:b/>
          <w:sz w:val="24"/>
          <w:szCs w:val="24"/>
        </w:rPr>
        <w:t>盖章</w:t>
      </w:r>
      <w:r>
        <w:rPr>
          <w:rFonts w:ascii="宋体" w:hAnsi="宋体" w:cs="宋体" w:hint="eastAsia"/>
          <w:b/>
          <w:sz w:val="24"/>
          <w:szCs w:val="24"/>
        </w:rPr>
        <w:t>)</w:t>
      </w:r>
      <w:r>
        <w:rPr>
          <w:rFonts w:ascii="宋体" w:hAnsi="宋体" w:cs="宋体" w:hint="eastAsia"/>
          <w:b/>
          <w:sz w:val="24"/>
          <w:szCs w:val="24"/>
        </w:rPr>
        <w:t>：</w:t>
      </w:r>
      <w:r>
        <w:rPr>
          <w:rFonts w:ascii="宋体" w:hAnsi="宋体" w:cs="宋体" w:hint="eastAsia"/>
          <w:b/>
          <w:sz w:val="24"/>
          <w:szCs w:val="24"/>
        </w:rPr>
        <w:t xml:space="preserve"> </w:t>
      </w:r>
    </w:p>
    <w:p w14:paraId="6D9EDFA4" w14:textId="77777777" w:rsidR="005D7C2D" w:rsidRDefault="004420C9">
      <w:pPr>
        <w:spacing w:line="480" w:lineRule="auto"/>
        <w:ind w:leftChars="68" w:left="1275" w:hangingChars="470" w:hanging="1132"/>
        <w:rPr>
          <w:rFonts w:ascii="宋体" w:hAnsi="宋体" w:cs="宋体"/>
          <w:b/>
          <w:sz w:val="24"/>
          <w:szCs w:val="24"/>
        </w:rPr>
      </w:pPr>
      <w:r>
        <w:rPr>
          <w:rFonts w:ascii="宋体" w:hAnsi="宋体" w:cs="宋体" w:hint="eastAsia"/>
          <w:b/>
          <w:sz w:val="24"/>
          <w:szCs w:val="24"/>
        </w:rPr>
        <w:t>联</w:t>
      </w:r>
      <w:r>
        <w:rPr>
          <w:rFonts w:ascii="宋体" w:hAnsi="宋体" w:cs="宋体" w:hint="eastAsia"/>
          <w:b/>
          <w:sz w:val="24"/>
          <w:szCs w:val="24"/>
        </w:rPr>
        <w:t xml:space="preserve"> </w:t>
      </w:r>
      <w:r>
        <w:rPr>
          <w:rFonts w:ascii="宋体" w:hAnsi="宋体" w:cs="宋体" w:hint="eastAsia"/>
          <w:b/>
          <w:sz w:val="24"/>
          <w:szCs w:val="24"/>
        </w:rPr>
        <w:t>系</w:t>
      </w:r>
      <w:r>
        <w:rPr>
          <w:rFonts w:ascii="宋体" w:hAnsi="宋体" w:cs="宋体" w:hint="eastAsia"/>
          <w:b/>
          <w:sz w:val="24"/>
          <w:szCs w:val="24"/>
        </w:rPr>
        <w:t xml:space="preserve"> </w:t>
      </w:r>
      <w:r>
        <w:rPr>
          <w:rFonts w:ascii="宋体" w:hAnsi="宋体" w:cs="宋体" w:hint="eastAsia"/>
          <w:b/>
          <w:sz w:val="24"/>
          <w:szCs w:val="24"/>
        </w:rPr>
        <w:t>人：</w:t>
      </w:r>
      <w:r>
        <w:rPr>
          <w:rFonts w:ascii="宋体" w:hAnsi="宋体" w:cs="宋体" w:hint="eastAsia"/>
          <w:b/>
          <w:sz w:val="24"/>
          <w:szCs w:val="24"/>
        </w:rPr>
        <w:t>陈颖</w:t>
      </w:r>
    </w:p>
    <w:p w14:paraId="02F688C6" w14:textId="77777777" w:rsidR="005D7C2D" w:rsidRDefault="004420C9">
      <w:pPr>
        <w:spacing w:line="480" w:lineRule="auto"/>
        <w:ind w:leftChars="68" w:left="1275" w:hangingChars="470" w:hanging="1132"/>
        <w:rPr>
          <w:rFonts w:ascii="宋体" w:hAnsi="宋体" w:cs="宋体"/>
          <w:b/>
          <w:sz w:val="24"/>
          <w:szCs w:val="24"/>
        </w:rPr>
      </w:pPr>
      <w:r>
        <w:rPr>
          <w:rFonts w:ascii="宋体" w:hAnsi="宋体" w:cs="宋体" w:hint="eastAsia"/>
          <w:b/>
          <w:sz w:val="24"/>
          <w:szCs w:val="24"/>
        </w:rPr>
        <w:t>电</w:t>
      </w:r>
      <w:r>
        <w:rPr>
          <w:rFonts w:ascii="宋体" w:hAnsi="宋体" w:cs="宋体" w:hint="eastAsia"/>
          <w:b/>
          <w:sz w:val="24"/>
          <w:szCs w:val="24"/>
        </w:rPr>
        <w:t xml:space="preserve">    </w:t>
      </w:r>
      <w:r>
        <w:rPr>
          <w:rFonts w:ascii="宋体" w:hAnsi="宋体" w:cs="宋体" w:hint="eastAsia"/>
          <w:b/>
          <w:sz w:val="24"/>
          <w:szCs w:val="24"/>
        </w:rPr>
        <w:t>话：</w:t>
      </w:r>
      <w:r>
        <w:rPr>
          <w:rFonts w:ascii="宋体" w:hAnsi="宋体" w:cs="宋体" w:hint="eastAsia"/>
          <w:b/>
          <w:sz w:val="24"/>
          <w:szCs w:val="24"/>
        </w:rPr>
        <w:t xml:space="preserve"> 18997517713</w:t>
      </w:r>
    </w:p>
    <w:p w14:paraId="46E9C083" w14:textId="77777777" w:rsidR="005D7C2D" w:rsidRDefault="004420C9">
      <w:pPr>
        <w:spacing w:line="480" w:lineRule="auto"/>
        <w:ind w:leftChars="68" w:left="1275" w:hangingChars="470" w:hanging="1132"/>
        <w:rPr>
          <w:rFonts w:ascii="宋体" w:hAnsi="宋体" w:cs="宋体"/>
          <w:b/>
          <w:sz w:val="24"/>
          <w:szCs w:val="24"/>
        </w:rPr>
      </w:pPr>
      <w:r>
        <w:rPr>
          <w:rFonts w:ascii="宋体" w:hAnsi="宋体" w:cs="宋体" w:hint="eastAsia"/>
          <w:b/>
          <w:sz w:val="24"/>
          <w:szCs w:val="24"/>
        </w:rPr>
        <w:t>详细地址：</w:t>
      </w:r>
      <w:r>
        <w:rPr>
          <w:rFonts w:ascii="宋体" w:hAnsi="宋体" w:cs="宋体" w:hint="eastAsia"/>
          <w:b/>
          <w:sz w:val="24"/>
          <w:szCs w:val="24"/>
        </w:rPr>
        <w:t xml:space="preserve"> </w:t>
      </w:r>
      <w:r>
        <w:rPr>
          <w:rFonts w:ascii="宋体" w:hAnsi="宋体" w:cs="宋体" w:hint="eastAsia"/>
          <w:b/>
          <w:sz w:val="24"/>
          <w:szCs w:val="24"/>
        </w:rPr>
        <w:t>乌鲁木齐市天山区光</w:t>
      </w:r>
      <w:r>
        <w:rPr>
          <w:rFonts w:ascii="宋体" w:hAnsi="宋体" w:cs="宋体" w:hint="eastAsia"/>
          <w:b/>
          <w:sz w:val="24"/>
          <w:szCs w:val="24"/>
        </w:rPr>
        <w:t>明路</w:t>
      </w:r>
      <w:r>
        <w:rPr>
          <w:rFonts w:ascii="宋体" w:hAnsi="宋体" w:cs="宋体" w:hint="eastAsia"/>
          <w:b/>
          <w:sz w:val="24"/>
          <w:szCs w:val="24"/>
        </w:rPr>
        <w:t xml:space="preserve"> 59 </w:t>
      </w:r>
      <w:proofErr w:type="gramStart"/>
      <w:r>
        <w:rPr>
          <w:rFonts w:ascii="宋体" w:hAnsi="宋体" w:cs="宋体" w:hint="eastAsia"/>
          <w:b/>
          <w:sz w:val="24"/>
          <w:szCs w:val="24"/>
        </w:rPr>
        <w:t>号时代</w:t>
      </w:r>
      <w:proofErr w:type="gramEnd"/>
      <w:r>
        <w:rPr>
          <w:rFonts w:ascii="宋体" w:hAnsi="宋体" w:cs="宋体" w:hint="eastAsia"/>
          <w:b/>
          <w:sz w:val="24"/>
          <w:szCs w:val="24"/>
        </w:rPr>
        <w:t>广场</w:t>
      </w:r>
      <w:r>
        <w:rPr>
          <w:rFonts w:ascii="宋体" w:hAnsi="宋体" w:cs="宋体" w:hint="eastAsia"/>
          <w:b/>
          <w:sz w:val="24"/>
          <w:szCs w:val="24"/>
        </w:rPr>
        <w:t xml:space="preserve"> A </w:t>
      </w:r>
      <w:r>
        <w:rPr>
          <w:rFonts w:ascii="宋体" w:hAnsi="宋体" w:cs="宋体" w:hint="eastAsia"/>
          <w:b/>
          <w:sz w:val="24"/>
          <w:szCs w:val="24"/>
        </w:rPr>
        <w:t>座</w:t>
      </w:r>
      <w:r>
        <w:rPr>
          <w:rFonts w:ascii="宋体" w:hAnsi="宋体" w:cs="宋体" w:hint="eastAsia"/>
          <w:b/>
          <w:sz w:val="24"/>
          <w:szCs w:val="24"/>
        </w:rPr>
        <w:t xml:space="preserve"> 10</w:t>
      </w:r>
      <w:r>
        <w:rPr>
          <w:rFonts w:ascii="宋体" w:hAnsi="宋体" w:cs="宋体" w:hint="eastAsia"/>
          <w:b/>
          <w:sz w:val="24"/>
          <w:szCs w:val="24"/>
        </w:rPr>
        <w:t>楼</w:t>
      </w:r>
      <w:r>
        <w:rPr>
          <w:rFonts w:ascii="宋体" w:hAnsi="宋体" w:cs="宋体" w:hint="eastAsia"/>
          <w:b/>
          <w:sz w:val="24"/>
          <w:szCs w:val="24"/>
        </w:rPr>
        <w:t>F</w:t>
      </w:r>
      <w:r>
        <w:rPr>
          <w:rFonts w:ascii="宋体" w:hAnsi="宋体" w:cs="宋体" w:hint="eastAsia"/>
          <w:b/>
          <w:sz w:val="24"/>
          <w:szCs w:val="24"/>
        </w:rPr>
        <w:t>室</w:t>
      </w:r>
      <w:r>
        <w:rPr>
          <w:rFonts w:ascii="宋体" w:hAnsi="宋体" w:cs="宋体" w:hint="eastAsia"/>
          <w:b/>
          <w:sz w:val="24"/>
          <w:szCs w:val="24"/>
        </w:rPr>
        <w:t xml:space="preserve"> </w:t>
      </w:r>
    </w:p>
    <w:p w14:paraId="108B3E5B" w14:textId="77777777" w:rsidR="005D7C2D" w:rsidRDefault="005D7C2D">
      <w:pPr>
        <w:spacing w:line="360" w:lineRule="auto"/>
        <w:ind w:leftChars="68" w:left="1275" w:hangingChars="470" w:hanging="1132"/>
        <w:rPr>
          <w:rFonts w:ascii="宋体" w:hAnsi="宋体" w:cs="宋体"/>
          <w:b/>
          <w:sz w:val="24"/>
          <w:szCs w:val="24"/>
        </w:rPr>
      </w:pPr>
    </w:p>
    <w:p w14:paraId="48E3EE98" w14:textId="77777777" w:rsidR="005D7C2D" w:rsidRDefault="004420C9">
      <w:pPr>
        <w:spacing w:line="360" w:lineRule="auto"/>
        <w:ind w:leftChars="68" w:left="1275" w:hangingChars="470" w:hanging="1132"/>
        <w:rPr>
          <w:rFonts w:ascii="宋体" w:hAnsi="宋体" w:cs="宋体"/>
          <w:b/>
          <w:sz w:val="24"/>
          <w:szCs w:val="24"/>
        </w:rPr>
      </w:pPr>
      <w:r>
        <w:rPr>
          <w:rFonts w:ascii="宋体" w:hAnsi="宋体" w:cs="宋体" w:hint="eastAsia"/>
          <w:b/>
          <w:sz w:val="24"/>
          <w:szCs w:val="24"/>
        </w:rPr>
        <w:t>日</w:t>
      </w:r>
      <w:r>
        <w:rPr>
          <w:rFonts w:ascii="宋体" w:hAnsi="宋体" w:cs="宋体" w:hint="eastAsia"/>
          <w:b/>
          <w:sz w:val="24"/>
          <w:szCs w:val="24"/>
        </w:rPr>
        <w:t xml:space="preserve">    </w:t>
      </w:r>
      <w:r>
        <w:rPr>
          <w:rFonts w:ascii="宋体" w:hAnsi="宋体" w:cs="宋体" w:hint="eastAsia"/>
          <w:b/>
          <w:sz w:val="24"/>
          <w:szCs w:val="24"/>
        </w:rPr>
        <w:t>期：</w:t>
      </w:r>
      <w:r>
        <w:rPr>
          <w:rFonts w:ascii="宋体" w:hAnsi="宋体" w:cs="宋体" w:hint="eastAsia"/>
          <w:b/>
          <w:sz w:val="24"/>
          <w:szCs w:val="24"/>
        </w:rPr>
        <w:t xml:space="preserve">   2022 </w:t>
      </w:r>
      <w:r>
        <w:rPr>
          <w:rFonts w:ascii="宋体" w:hAnsi="宋体" w:cs="宋体" w:hint="eastAsia"/>
          <w:b/>
          <w:sz w:val="24"/>
          <w:szCs w:val="24"/>
        </w:rPr>
        <w:t>年</w:t>
      </w:r>
      <w:r>
        <w:rPr>
          <w:rFonts w:ascii="宋体" w:hAnsi="宋体" w:cs="宋体" w:hint="eastAsia"/>
          <w:b/>
          <w:sz w:val="24"/>
          <w:szCs w:val="24"/>
        </w:rPr>
        <w:t xml:space="preserve"> 6 </w:t>
      </w:r>
      <w:r>
        <w:rPr>
          <w:rFonts w:ascii="宋体" w:hAnsi="宋体" w:cs="宋体" w:hint="eastAsia"/>
          <w:b/>
          <w:sz w:val="24"/>
          <w:szCs w:val="24"/>
        </w:rPr>
        <w:t>月</w:t>
      </w:r>
    </w:p>
    <w:p w14:paraId="6B450646" w14:textId="77777777" w:rsidR="005D7C2D" w:rsidRDefault="004420C9">
      <w:pPr>
        <w:widowControl/>
        <w:jc w:val="left"/>
        <w:rPr>
          <w:rFonts w:ascii="宋体" w:cs="宋体"/>
          <w:b/>
          <w:bCs/>
        </w:rPr>
      </w:pPr>
      <w:r>
        <w:rPr>
          <w:rFonts w:ascii="宋体" w:cs="宋体"/>
          <w:b/>
          <w:bCs/>
        </w:rPr>
        <w:br w:type="page"/>
      </w:r>
    </w:p>
    <w:p w14:paraId="520E8917" w14:textId="77777777" w:rsidR="005D7C2D" w:rsidRDefault="005D7C2D">
      <w:pPr>
        <w:jc w:val="center"/>
        <w:rPr>
          <w:rFonts w:ascii="宋体" w:eastAsia="宋体" w:hAnsi="宋体" w:cs="宋体"/>
          <w:b/>
          <w:bCs/>
          <w:sz w:val="24"/>
          <w:szCs w:val="24"/>
        </w:rPr>
      </w:pPr>
    </w:p>
    <w:p w14:paraId="12AE134C" w14:textId="77777777" w:rsidR="005D7C2D" w:rsidRDefault="005D7C2D">
      <w:pPr>
        <w:jc w:val="center"/>
        <w:rPr>
          <w:rFonts w:ascii="宋体" w:eastAsia="宋体" w:hAnsi="宋体" w:cs="宋体"/>
          <w:b/>
          <w:bCs/>
          <w:sz w:val="24"/>
          <w:szCs w:val="24"/>
        </w:rPr>
      </w:pPr>
    </w:p>
    <w:p w14:paraId="3B26F937" w14:textId="77777777" w:rsidR="005D7C2D" w:rsidRDefault="005D7C2D">
      <w:pPr>
        <w:jc w:val="center"/>
        <w:rPr>
          <w:rFonts w:ascii="宋体" w:eastAsia="宋体" w:hAnsi="宋体" w:cs="宋体"/>
          <w:b/>
          <w:bCs/>
          <w:sz w:val="24"/>
          <w:szCs w:val="24"/>
        </w:rPr>
      </w:pPr>
    </w:p>
    <w:p w14:paraId="61338C12" w14:textId="77777777" w:rsidR="005D7C2D" w:rsidRDefault="005D7C2D">
      <w:pPr>
        <w:jc w:val="center"/>
        <w:rPr>
          <w:rFonts w:ascii="宋体" w:eastAsia="宋体" w:hAnsi="宋体" w:cs="宋体"/>
          <w:b/>
          <w:bCs/>
          <w:sz w:val="24"/>
          <w:szCs w:val="24"/>
        </w:rPr>
      </w:pPr>
    </w:p>
    <w:p w14:paraId="11916742" w14:textId="77777777" w:rsidR="005D7C2D" w:rsidRDefault="005D7C2D">
      <w:pPr>
        <w:jc w:val="center"/>
        <w:rPr>
          <w:rFonts w:ascii="宋体" w:eastAsia="宋体" w:hAnsi="宋体" w:cs="宋体"/>
          <w:b/>
          <w:bCs/>
          <w:sz w:val="24"/>
          <w:szCs w:val="24"/>
        </w:rPr>
      </w:pPr>
    </w:p>
    <w:p w14:paraId="123304DA" w14:textId="77777777" w:rsidR="005D7C2D" w:rsidRDefault="005D7C2D">
      <w:pPr>
        <w:jc w:val="center"/>
        <w:rPr>
          <w:rFonts w:ascii="宋体" w:eastAsia="宋体" w:hAnsi="宋体" w:cs="宋体"/>
          <w:b/>
          <w:bCs/>
          <w:sz w:val="24"/>
          <w:szCs w:val="24"/>
        </w:rPr>
      </w:pPr>
    </w:p>
    <w:p w14:paraId="4A4DE9AC" w14:textId="77777777" w:rsidR="005D7C2D" w:rsidRDefault="005D7C2D">
      <w:pPr>
        <w:jc w:val="center"/>
        <w:rPr>
          <w:rFonts w:ascii="宋体" w:eastAsia="宋体" w:hAnsi="宋体" w:cs="宋体"/>
          <w:b/>
          <w:bCs/>
          <w:sz w:val="24"/>
          <w:szCs w:val="24"/>
        </w:rPr>
      </w:pPr>
    </w:p>
    <w:p w14:paraId="2A0A5A74" w14:textId="77777777" w:rsidR="005D7C2D" w:rsidRDefault="005D7C2D">
      <w:pPr>
        <w:jc w:val="center"/>
        <w:rPr>
          <w:rFonts w:ascii="宋体" w:eastAsia="宋体" w:hAnsi="宋体" w:cs="宋体"/>
          <w:b/>
          <w:bCs/>
          <w:sz w:val="24"/>
          <w:szCs w:val="24"/>
        </w:rPr>
      </w:pPr>
    </w:p>
    <w:p w14:paraId="6A3CEE5A" w14:textId="77777777" w:rsidR="005D7C2D" w:rsidRDefault="005D7C2D">
      <w:pPr>
        <w:jc w:val="center"/>
        <w:rPr>
          <w:rFonts w:ascii="宋体" w:eastAsia="宋体" w:hAnsi="宋体" w:cs="宋体"/>
          <w:b/>
          <w:bCs/>
          <w:sz w:val="24"/>
          <w:szCs w:val="24"/>
        </w:rPr>
      </w:pPr>
    </w:p>
    <w:p w14:paraId="3E90E736" w14:textId="77777777" w:rsidR="005D7C2D" w:rsidRDefault="005D7C2D">
      <w:pPr>
        <w:jc w:val="center"/>
        <w:rPr>
          <w:rFonts w:ascii="宋体" w:eastAsia="宋体" w:hAnsi="宋体" w:cs="宋体"/>
          <w:b/>
          <w:bCs/>
          <w:sz w:val="24"/>
          <w:szCs w:val="24"/>
        </w:rPr>
      </w:pPr>
    </w:p>
    <w:p w14:paraId="5802C766" w14:textId="77777777" w:rsidR="005D7C2D" w:rsidRDefault="005D7C2D">
      <w:pPr>
        <w:jc w:val="center"/>
        <w:rPr>
          <w:rFonts w:ascii="宋体" w:eastAsia="宋体" w:hAnsi="宋体" w:cs="宋体"/>
          <w:b/>
          <w:bCs/>
          <w:sz w:val="24"/>
          <w:szCs w:val="24"/>
        </w:rPr>
      </w:pPr>
    </w:p>
    <w:p w14:paraId="7DA88A83" w14:textId="77777777" w:rsidR="005D7C2D" w:rsidRDefault="005D7C2D">
      <w:pPr>
        <w:jc w:val="center"/>
        <w:rPr>
          <w:rFonts w:ascii="宋体" w:eastAsia="宋体" w:hAnsi="宋体" w:cs="宋体"/>
          <w:b/>
          <w:bCs/>
          <w:sz w:val="24"/>
          <w:szCs w:val="24"/>
        </w:rPr>
      </w:pPr>
    </w:p>
    <w:p w14:paraId="45D6CA76" w14:textId="77777777" w:rsidR="005D7C2D" w:rsidRDefault="005D7C2D">
      <w:pPr>
        <w:jc w:val="center"/>
        <w:rPr>
          <w:rFonts w:ascii="宋体" w:eastAsia="宋体" w:hAnsi="宋体" w:cs="宋体"/>
          <w:b/>
          <w:bCs/>
          <w:sz w:val="24"/>
          <w:szCs w:val="24"/>
        </w:rPr>
      </w:pPr>
    </w:p>
    <w:p w14:paraId="5C21E8E8" w14:textId="77777777" w:rsidR="005D7C2D" w:rsidRDefault="005D7C2D">
      <w:pPr>
        <w:jc w:val="center"/>
        <w:rPr>
          <w:rFonts w:ascii="宋体" w:eastAsia="宋体" w:hAnsi="宋体" w:cs="宋体"/>
          <w:b/>
          <w:bCs/>
          <w:sz w:val="24"/>
          <w:szCs w:val="24"/>
        </w:rPr>
      </w:pPr>
    </w:p>
    <w:p w14:paraId="1BF0F688" w14:textId="77777777" w:rsidR="005D7C2D" w:rsidRDefault="005D7C2D">
      <w:pPr>
        <w:jc w:val="center"/>
        <w:rPr>
          <w:rFonts w:ascii="宋体" w:eastAsia="宋体" w:hAnsi="宋体" w:cs="宋体"/>
          <w:b/>
          <w:bCs/>
          <w:sz w:val="24"/>
          <w:szCs w:val="24"/>
        </w:rPr>
      </w:pPr>
    </w:p>
    <w:p w14:paraId="062E889D" w14:textId="77777777" w:rsidR="005D7C2D" w:rsidRDefault="005D7C2D">
      <w:pPr>
        <w:jc w:val="center"/>
        <w:rPr>
          <w:rFonts w:ascii="宋体" w:eastAsia="宋体" w:hAnsi="宋体" w:cs="宋体"/>
          <w:b/>
          <w:bCs/>
          <w:sz w:val="24"/>
          <w:szCs w:val="24"/>
        </w:rPr>
      </w:pPr>
    </w:p>
    <w:p w14:paraId="423BB445" w14:textId="77777777" w:rsidR="005D7C2D" w:rsidRDefault="005D7C2D">
      <w:pPr>
        <w:jc w:val="center"/>
        <w:rPr>
          <w:rFonts w:ascii="宋体" w:eastAsia="宋体" w:hAnsi="宋体" w:cs="宋体"/>
          <w:b/>
          <w:bCs/>
          <w:sz w:val="24"/>
          <w:szCs w:val="24"/>
        </w:rPr>
      </w:pPr>
    </w:p>
    <w:p w14:paraId="077F8E9D" w14:textId="77777777" w:rsidR="005D7C2D" w:rsidRDefault="005D7C2D">
      <w:pPr>
        <w:jc w:val="center"/>
        <w:rPr>
          <w:rFonts w:ascii="宋体" w:eastAsia="宋体" w:hAnsi="宋体" w:cs="宋体"/>
          <w:b/>
          <w:bCs/>
          <w:sz w:val="24"/>
          <w:szCs w:val="24"/>
        </w:rPr>
      </w:pPr>
    </w:p>
    <w:p w14:paraId="438EE4D1" w14:textId="77777777" w:rsidR="005D7C2D" w:rsidRDefault="005D7C2D">
      <w:pPr>
        <w:jc w:val="center"/>
        <w:rPr>
          <w:rFonts w:ascii="宋体" w:eastAsia="宋体" w:hAnsi="宋体" w:cs="宋体"/>
          <w:b/>
          <w:bCs/>
          <w:sz w:val="24"/>
          <w:szCs w:val="24"/>
        </w:rPr>
      </w:pPr>
    </w:p>
    <w:p w14:paraId="5BED0037" w14:textId="77777777" w:rsidR="005D7C2D" w:rsidRDefault="005D7C2D">
      <w:pPr>
        <w:jc w:val="center"/>
        <w:rPr>
          <w:rFonts w:ascii="宋体" w:eastAsia="宋体" w:hAnsi="宋体" w:cs="宋体"/>
          <w:b/>
          <w:bCs/>
          <w:sz w:val="24"/>
          <w:szCs w:val="24"/>
        </w:rPr>
      </w:pPr>
    </w:p>
    <w:p w14:paraId="2E2E131A" w14:textId="77777777" w:rsidR="005D7C2D" w:rsidRDefault="005D7C2D">
      <w:pPr>
        <w:jc w:val="center"/>
        <w:rPr>
          <w:rFonts w:ascii="宋体" w:eastAsia="宋体" w:hAnsi="宋体" w:cs="宋体"/>
          <w:b/>
          <w:bCs/>
          <w:sz w:val="24"/>
          <w:szCs w:val="24"/>
        </w:rPr>
      </w:pPr>
    </w:p>
    <w:p w14:paraId="389F8D1C" w14:textId="77777777" w:rsidR="005D7C2D" w:rsidRDefault="005D7C2D">
      <w:pPr>
        <w:jc w:val="center"/>
        <w:rPr>
          <w:rFonts w:ascii="宋体" w:eastAsia="宋体" w:hAnsi="宋体" w:cs="宋体"/>
          <w:b/>
          <w:bCs/>
          <w:sz w:val="24"/>
          <w:szCs w:val="24"/>
        </w:rPr>
      </w:pPr>
    </w:p>
    <w:p w14:paraId="5BF53BA5" w14:textId="77777777" w:rsidR="005D7C2D" w:rsidRDefault="005D7C2D">
      <w:pPr>
        <w:jc w:val="center"/>
        <w:rPr>
          <w:rFonts w:ascii="宋体" w:eastAsia="宋体" w:hAnsi="宋体" w:cs="宋体"/>
          <w:b/>
          <w:bCs/>
          <w:sz w:val="24"/>
          <w:szCs w:val="24"/>
        </w:rPr>
      </w:pPr>
    </w:p>
    <w:p w14:paraId="69FE05ED" w14:textId="77777777" w:rsidR="005D7C2D" w:rsidRDefault="005D7C2D">
      <w:pPr>
        <w:jc w:val="center"/>
        <w:rPr>
          <w:rFonts w:ascii="宋体" w:eastAsia="宋体" w:hAnsi="宋体" w:cs="宋体"/>
          <w:b/>
          <w:bCs/>
          <w:sz w:val="24"/>
          <w:szCs w:val="24"/>
        </w:rPr>
      </w:pPr>
    </w:p>
    <w:p w14:paraId="51363EE5" w14:textId="77777777" w:rsidR="005D7C2D" w:rsidRDefault="005D7C2D">
      <w:pPr>
        <w:jc w:val="center"/>
        <w:rPr>
          <w:rFonts w:ascii="宋体" w:eastAsia="宋体" w:hAnsi="宋体" w:cs="宋体"/>
          <w:b/>
          <w:bCs/>
          <w:sz w:val="24"/>
          <w:szCs w:val="24"/>
        </w:rPr>
      </w:pPr>
    </w:p>
    <w:p w14:paraId="2917C351" w14:textId="77777777" w:rsidR="005D7C2D" w:rsidRDefault="005D7C2D">
      <w:pPr>
        <w:jc w:val="center"/>
        <w:rPr>
          <w:rFonts w:ascii="宋体" w:eastAsia="宋体" w:hAnsi="宋体" w:cs="宋体"/>
          <w:b/>
          <w:bCs/>
          <w:sz w:val="24"/>
          <w:szCs w:val="24"/>
        </w:rPr>
      </w:pPr>
    </w:p>
    <w:p w14:paraId="0FACB207" w14:textId="77777777" w:rsidR="005D7C2D" w:rsidRDefault="005D7C2D">
      <w:pPr>
        <w:jc w:val="center"/>
        <w:rPr>
          <w:rFonts w:ascii="宋体" w:eastAsia="宋体" w:hAnsi="宋体" w:cs="宋体"/>
          <w:b/>
          <w:bCs/>
          <w:sz w:val="24"/>
          <w:szCs w:val="24"/>
        </w:rPr>
      </w:pPr>
    </w:p>
    <w:p w14:paraId="6F366179" w14:textId="77777777" w:rsidR="005D7C2D" w:rsidRDefault="005D7C2D">
      <w:pPr>
        <w:jc w:val="center"/>
        <w:rPr>
          <w:rFonts w:ascii="宋体" w:eastAsia="宋体" w:hAnsi="宋体" w:cs="宋体"/>
          <w:b/>
          <w:bCs/>
          <w:sz w:val="24"/>
          <w:szCs w:val="24"/>
        </w:rPr>
      </w:pPr>
    </w:p>
    <w:p w14:paraId="1446623C" w14:textId="77777777" w:rsidR="005D7C2D" w:rsidRDefault="005D7C2D">
      <w:pPr>
        <w:jc w:val="center"/>
        <w:rPr>
          <w:rFonts w:ascii="宋体" w:eastAsia="宋体" w:hAnsi="宋体" w:cs="宋体"/>
          <w:b/>
          <w:bCs/>
          <w:sz w:val="24"/>
          <w:szCs w:val="24"/>
        </w:rPr>
      </w:pPr>
    </w:p>
    <w:p w14:paraId="6B335443" w14:textId="77777777" w:rsidR="005D7C2D" w:rsidRDefault="005D7C2D">
      <w:pPr>
        <w:jc w:val="center"/>
        <w:rPr>
          <w:rFonts w:ascii="宋体" w:eastAsia="宋体" w:hAnsi="宋体" w:cs="宋体"/>
          <w:b/>
          <w:bCs/>
          <w:sz w:val="24"/>
          <w:szCs w:val="24"/>
        </w:rPr>
      </w:pPr>
    </w:p>
    <w:p w14:paraId="2B347E96" w14:textId="77777777" w:rsidR="005D7C2D" w:rsidRDefault="005D7C2D">
      <w:pPr>
        <w:jc w:val="center"/>
        <w:rPr>
          <w:rFonts w:ascii="宋体" w:eastAsia="宋体" w:hAnsi="宋体" w:cs="宋体"/>
          <w:b/>
          <w:bCs/>
          <w:sz w:val="24"/>
          <w:szCs w:val="24"/>
        </w:rPr>
      </w:pPr>
    </w:p>
    <w:p w14:paraId="17E8F7DE" w14:textId="77777777" w:rsidR="005D7C2D" w:rsidRDefault="005D7C2D">
      <w:pPr>
        <w:jc w:val="center"/>
        <w:rPr>
          <w:rFonts w:ascii="宋体" w:eastAsia="宋体" w:hAnsi="宋体" w:cs="宋体"/>
          <w:b/>
          <w:bCs/>
          <w:sz w:val="24"/>
          <w:szCs w:val="24"/>
        </w:rPr>
      </w:pPr>
    </w:p>
    <w:p w14:paraId="5F79BC0A" w14:textId="77777777" w:rsidR="005D7C2D" w:rsidRDefault="005D7C2D">
      <w:pPr>
        <w:jc w:val="center"/>
        <w:rPr>
          <w:rFonts w:ascii="宋体" w:eastAsia="宋体" w:hAnsi="宋体" w:cs="宋体"/>
          <w:b/>
          <w:bCs/>
          <w:sz w:val="24"/>
          <w:szCs w:val="24"/>
        </w:rPr>
      </w:pPr>
    </w:p>
    <w:p w14:paraId="5C2FB4E8" w14:textId="77777777" w:rsidR="005D7C2D" w:rsidRDefault="005D7C2D">
      <w:pPr>
        <w:jc w:val="center"/>
        <w:rPr>
          <w:rFonts w:ascii="宋体" w:eastAsia="宋体" w:hAnsi="宋体" w:cs="宋体"/>
          <w:b/>
          <w:bCs/>
          <w:sz w:val="24"/>
          <w:szCs w:val="24"/>
        </w:rPr>
      </w:pPr>
    </w:p>
    <w:p w14:paraId="2D3C09FD" w14:textId="77777777" w:rsidR="005D7C2D" w:rsidRDefault="005D7C2D">
      <w:pPr>
        <w:jc w:val="center"/>
        <w:rPr>
          <w:rFonts w:ascii="宋体" w:eastAsia="宋体" w:hAnsi="宋体" w:cs="宋体"/>
          <w:b/>
          <w:bCs/>
          <w:sz w:val="24"/>
          <w:szCs w:val="24"/>
        </w:rPr>
      </w:pPr>
    </w:p>
    <w:p w14:paraId="7358035A" w14:textId="77777777" w:rsidR="005D7C2D" w:rsidRDefault="005D7C2D">
      <w:pPr>
        <w:jc w:val="center"/>
        <w:rPr>
          <w:rFonts w:ascii="宋体" w:eastAsia="宋体" w:hAnsi="宋体" w:cs="宋体"/>
          <w:b/>
          <w:bCs/>
          <w:sz w:val="24"/>
          <w:szCs w:val="24"/>
        </w:rPr>
      </w:pPr>
    </w:p>
    <w:p w14:paraId="128588BD" w14:textId="77777777" w:rsidR="005D7C2D" w:rsidRDefault="005D7C2D">
      <w:pPr>
        <w:jc w:val="center"/>
        <w:rPr>
          <w:rFonts w:ascii="宋体" w:eastAsia="宋体" w:hAnsi="宋体" w:cs="宋体"/>
          <w:b/>
          <w:bCs/>
          <w:sz w:val="24"/>
          <w:szCs w:val="24"/>
        </w:rPr>
      </w:pPr>
    </w:p>
    <w:p w14:paraId="27DB63A6" w14:textId="77777777" w:rsidR="005D7C2D" w:rsidRDefault="005D7C2D">
      <w:pPr>
        <w:jc w:val="center"/>
        <w:rPr>
          <w:rFonts w:ascii="宋体" w:eastAsia="宋体" w:hAnsi="宋体" w:cs="宋体"/>
          <w:b/>
          <w:bCs/>
          <w:sz w:val="24"/>
          <w:szCs w:val="24"/>
        </w:rPr>
      </w:pPr>
    </w:p>
    <w:p w14:paraId="268A987F" w14:textId="77777777" w:rsidR="005D7C2D" w:rsidRDefault="005D7C2D">
      <w:pPr>
        <w:jc w:val="center"/>
        <w:rPr>
          <w:rFonts w:ascii="宋体" w:eastAsia="宋体" w:hAnsi="宋体" w:cs="宋体"/>
          <w:b/>
          <w:bCs/>
          <w:sz w:val="24"/>
          <w:szCs w:val="24"/>
        </w:rPr>
      </w:pPr>
    </w:p>
    <w:p w14:paraId="2E08F4AA" w14:textId="77777777" w:rsidR="005D7C2D" w:rsidRDefault="005D7C2D">
      <w:pPr>
        <w:jc w:val="center"/>
        <w:rPr>
          <w:rFonts w:ascii="宋体" w:eastAsia="宋体" w:hAnsi="宋体" w:cs="宋体"/>
          <w:b/>
          <w:bCs/>
          <w:sz w:val="24"/>
          <w:szCs w:val="24"/>
        </w:rPr>
      </w:pPr>
    </w:p>
    <w:p w14:paraId="289EDDE6" w14:textId="77777777" w:rsidR="005D7C2D" w:rsidRDefault="005D7C2D">
      <w:pPr>
        <w:jc w:val="center"/>
        <w:rPr>
          <w:rFonts w:ascii="宋体" w:eastAsia="宋体" w:hAnsi="宋体" w:cs="宋体"/>
          <w:b/>
          <w:bCs/>
          <w:sz w:val="24"/>
          <w:szCs w:val="24"/>
        </w:rPr>
      </w:pPr>
    </w:p>
    <w:p w14:paraId="71B3869C" w14:textId="77777777" w:rsidR="005D7C2D" w:rsidRDefault="005D7C2D">
      <w:pPr>
        <w:jc w:val="center"/>
        <w:rPr>
          <w:rFonts w:ascii="宋体" w:eastAsia="宋体" w:hAnsi="宋体" w:cs="宋体"/>
          <w:b/>
          <w:bCs/>
          <w:sz w:val="24"/>
          <w:szCs w:val="24"/>
        </w:rPr>
      </w:pPr>
    </w:p>
    <w:p w14:paraId="0F400882" w14:textId="77777777" w:rsidR="005D7C2D" w:rsidRDefault="005D7C2D">
      <w:pPr>
        <w:jc w:val="center"/>
        <w:rPr>
          <w:rFonts w:ascii="宋体" w:eastAsia="宋体" w:hAnsi="宋体" w:cs="宋体"/>
          <w:b/>
          <w:bCs/>
          <w:sz w:val="24"/>
          <w:szCs w:val="24"/>
        </w:rPr>
      </w:pPr>
    </w:p>
    <w:p w14:paraId="26932431" w14:textId="77777777" w:rsidR="005D7C2D" w:rsidRDefault="005D7C2D">
      <w:pPr>
        <w:jc w:val="center"/>
        <w:rPr>
          <w:rFonts w:ascii="宋体" w:eastAsia="宋体" w:hAnsi="宋体" w:cs="宋体"/>
          <w:b/>
          <w:bCs/>
          <w:sz w:val="24"/>
          <w:szCs w:val="24"/>
        </w:rPr>
      </w:pPr>
    </w:p>
    <w:p w14:paraId="75E031C8" w14:textId="77777777" w:rsidR="005D7C2D" w:rsidRDefault="004420C9">
      <w:pPr>
        <w:jc w:val="center"/>
        <w:rPr>
          <w:rFonts w:ascii="宋体" w:eastAsia="宋体" w:hAnsi="Calibri" w:cs="宋体"/>
          <w:b/>
          <w:bCs/>
          <w:sz w:val="24"/>
          <w:szCs w:val="24"/>
        </w:rPr>
      </w:pPr>
      <w:r>
        <w:rPr>
          <w:rFonts w:ascii="宋体" w:eastAsia="宋体" w:hAnsi="宋体" w:cs="宋体" w:hint="eastAsia"/>
          <w:b/>
          <w:bCs/>
          <w:sz w:val="24"/>
          <w:szCs w:val="24"/>
        </w:rPr>
        <w:lastRenderedPageBreak/>
        <w:t>目</w:t>
      </w:r>
      <w:r>
        <w:rPr>
          <w:rFonts w:ascii="宋体" w:eastAsia="宋体" w:hAnsi="宋体" w:cs="宋体" w:hint="eastAsia"/>
          <w:b/>
          <w:bCs/>
          <w:sz w:val="24"/>
          <w:szCs w:val="24"/>
        </w:rPr>
        <w:t xml:space="preserve">  </w:t>
      </w:r>
      <w:r>
        <w:rPr>
          <w:rFonts w:ascii="宋体" w:eastAsia="宋体" w:hAnsi="宋体" w:cs="宋体" w:hint="eastAsia"/>
          <w:b/>
          <w:bCs/>
          <w:sz w:val="24"/>
          <w:szCs w:val="24"/>
        </w:rPr>
        <w:t>录</w:t>
      </w:r>
    </w:p>
    <w:p w14:paraId="34E2B886" w14:textId="77777777" w:rsidR="005D7C2D" w:rsidRDefault="005D7C2D">
      <w:pPr>
        <w:jc w:val="center"/>
        <w:rPr>
          <w:rFonts w:ascii="宋体" w:eastAsia="宋体" w:hAnsi="Calibri" w:cs="宋体"/>
          <w:b/>
          <w:bCs/>
          <w:sz w:val="24"/>
          <w:szCs w:val="24"/>
        </w:rPr>
      </w:pPr>
    </w:p>
    <w:p w14:paraId="78CDB1AF" w14:textId="77777777" w:rsidR="005D7C2D" w:rsidRDefault="004420C9">
      <w:pPr>
        <w:pStyle w:val="TOC1"/>
        <w:tabs>
          <w:tab w:val="right" w:leader="dot" w:pos="9344"/>
        </w:tabs>
        <w:spacing w:line="360" w:lineRule="auto"/>
        <w:rPr>
          <w:rFonts w:asciiTheme="minorHAnsi" w:eastAsiaTheme="minorEastAsia" w:hAnsiTheme="minorHAnsi" w:cstheme="minorBidi"/>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hyperlink w:anchor="_Toc488827450" w:history="1">
        <w:r>
          <w:rPr>
            <w:rStyle w:val="af8"/>
            <w:rFonts w:ascii="宋体" w:hAnsi="宋体" w:cs="宋体" w:hint="eastAsia"/>
            <w:b/>
          </w:rPr>
          <w:t>投标人须知前附表</w:t>
        </w:r>
        <w:r>
          <w:tab/>
        </w:r>
        <w:r>
          <w:fldChar w:fldCharType="begin"/>
        </w:r>
        <w:r>
          <w:instrText xml:space="preserve"> PAGEREF _Toc488827450 \h </w:instrText>
        </w:r>
        <w:r>
          <w:fldChar w:fldCharType="separate"/>
        </w:r>
        <w:r>
          <w:t>1</w:t>
        </w:r>
        <w:r>
          <w:fldChar w:fldCharType="end"/>
        </w:r>
      </w:hyperlink>
    </w:p>
    <w:p w14:paraId="062691F2" w14:textId="77777777" w:rsidR="005D7C2D" w:rsidRDefault="004420C9">
      <w:pPr>
        <w:pStyle w:val="TOC1"/>
        <w:tabs>
          <w:tab w:val="right" w:leader="dot" w:pos="9344"/>
        </w:tabs>
        <w:spacing w:line="360" w:lineRule="auto"/>
        <w:rPr>
          <w:rFonts w:asciiTheme="minorHAnsi" w:eastAsiaTheme="minorEastAsia" w:hAnsiTheme="minorHAnsi" w:cstheme="minorBidi"/>
          <w:szCs w:val="22"/>
        </w:rPr>
      </w:pPr>
      <w:hyperlink w:anchor="_Toc488827451" w:history="1">
        <w:r>
          <w:rPr>
            <w:rStyle w:val="af8"/>
            <w:rFonts w:ascii="宋体" w:hAnsi="宋体" w:cs="宋体" w:hint="eastAsia"/>
            <w:b/>
          </w:rPr>
          <w:t>第一章投标人须知</w:t>
        </w:r>
        <w:r>
          <w:tab/>
        </w:r>
        <w:r>
          <w:fldChar w:fldCharType="begin"/>
        </w:r>
        <w:r>
          <w:instrText xml:space="preserve"> PAGEREF _Toc488827451 \h </w:instrText>
        </w:r>
        <w:r>
          <w:fldChar w:fldCharType="separate"/>
        </w:r>
        <w:r>
          <w:t>3</w:t>
        </w:r>
        <w:r>
          <w:fldChar w:fldCharType="end"/>
        </w:r>
      </w:hyperlink>
    </w:p>
    <w:p w14:paraId="10B99EB3"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52" w:history="1">
        <w:r>
          <w:rPr>
            <w:rStyle w:val="af8"/>
            <w:rFonts w:ascii="宋体" w:hAnsi="宋体" w:cs="宋体"/>
            <w:b/>
          </w:rPr>
          <w:t>1</w:t>
        </w:r>
        <w:r>
          <w:rPr>
            <w:rStyle w:val="af8"/>
            <w:rFonts w:ascii="宋体" w:hAnsi="宋体" w:cs="宋体" w:hint="eastAsia"/>
            <w:b/>
          </w:rPr>
          <w:t>．总则</w:t>
        </w:r>
        <w:r>
          <w:tab/>
        </w:r>
        <w:r>
          <w:fldChar w:fldCharType="begin"/>
        </w:r>
        <w:r>
          <w:instrText xml:space="preserve"> PAGEREF _Toc48</w:instrText>
        </w:r>
        <w:r>
          <w:instrText xml:space="preserve">8827452 \h </w:instrText>
        </w:r>
        <w:r>
          <w:fldChar w:fldCharType="separate"/>
        </w:r>
        <w:r>
          <w:t>3</w:t>
        </w:r>
        <w:r>
          <w:fldChar w:fldCharType="end"/>
        </w:r>
      </w:hyperlink>
    </w:p>
    <w:p w14:paraId="3C09EBD4"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53" w:history="1">
        <w:r>
          <w:rPr>
            <w:rStyle w:val="af8"/>
            <w:rFonts w:ascii="宋体" w:hAnsi="宋体" w:cs="宋体"/>
            <w:b/>
          </w:rPr>
          <w:t>2</w:t>
        </w:r>
        <w:r>
          <w:rPr>
            <w:rStyle w:val="af8"/>
            <w:rFonts w:ascii="宋体" w:hAnsi="宋体" w:cs="宋体" w:hint="eastAsia"/>
            <w:b/>
          </w:rPr>
          <w:t>．招标文件</w:t>
        </w:r>
        <w:r>
          <w:tab/>
        </w:r>
        <w:r>
          <w:fldChar w:fldCharType="begin"/>
        </w:r>
        <w:r>
          <w:instrText xml:space="preserve"> PAGEREF _Toc488827453 \h </w:instrText>
        </w:r>
        <w:r>
          <w:fldChar w:fldCharType="separate"/>
        </w:r>
        <w:r>
          <w:t>5</w:t>
        </w:r>
        <w:r>
          <w:fldChar w:fldCharType="end"/>
        </w:r>
      </w:hyperlink>
    </w:p>
    <w:p w14:paraId="63A903B2"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54" w:history="1">
        <w:r>
          <w:rPr>
            <w:rStyle w:val="af8"/>
            <w:rFonts w:ascii="宋体" w:hAnsi="宋体" w:cs="宋体"/>
            <w:b/>
          </w:rPr>
          <w:t>3</w:t>
        </w:r>
        <w:r>
          <w:rPr>
            <w:rStyle w:val="af8"/>
            <w:rFonts w:ascii="宋体" w:hAnsi="宋体" w:cs="宋体" w:hint="eastAsia"/>
            <w:b/>
          </w:rPr>
          <w:t>．投标文件</w:t>
        </w:r>
        <w:r>
          <w:tab/>
        </w:r>
        <w:r>
          <w:fldChar w:fldCharType="begin"/>
        </w:r>
        <w:r>
          <w:instrText xml:space="preserve"> PAGEREF _Toc488827454 \h </w:instrText>
        </w:r>
        <w:r>
          <w:fldChar w:fldCharType="separate"/>
        </w:r>
        <w:r>
          <w:t>6</w:t>
        </w:r>
        <w:r>
          <w:fldChar w:fldCharType="end"/>
        </w:r>
      </w:hyperlink>
    </w:p>
    <w:p w14:paraId="65FFC224"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55" w:history="1">
        <w:r>
          <w:rPr>
            <w:rStyle w:val="af8"/>
            <w:rFonts w:ascii="宋体" w:hAnsi="宋体" w:cs="宋体"/>
            <w:b/>
          </w:rPr>
          <w:t>4</w:t>
        </w:r>
        <w:r>
          <w:rPr>
            <w:rStyle w:val="af8"/>
            <w:rFonts w:ascii="宋体" w:hAnsi="宋体" w:cs="宋体" w:hint="eastAsia"/>
            <w:b/>
          </w:rPr>
          <w:t>．投标</w:t>
        </w:r>
        <w:r>
          <w:tab/>
        </w:r>
        <w:r>
          <w:fldChar w:fldCharType="begin"/>
        </w:r>
        <w:r>
          <w:instrText xml:space="preserve"> PAGEREF _Toc488827455 \h </w:instrText>
        </w:r>
        <w:r>
          <w:fldChar w:fldCharType="separate"/>
        </w:r>
        <w:r>
          <w:t>8</w:t>
        </w:r>
        <w:r>
          <w:fldChar w:fldCharType="end"/>
        </w:r>
      </w:hyperlink>
    </w:p>
    <w:p w14:paraId="1FC7D04C"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56" w:history="1">
        <w:r>
          <w:rPr>
            <w:rStyle w:val="af8"/>
            <w:rFonts w:ascii="宋体" w:hAnsi="宋体" w:cs="宋体"/>
            <w:b/>
          </w:rPr>
          <w:t>5</w:t>
        </w:r>
        <w:r>
          <w:rPr>
            <w:rStyle w:val="af8"/>
            <w:rFonts w:ascii="宋体" w:hAnsi="宋体" w:cs="宋体" w:hint="eastAsia"/>
            <w:b/>
          </w:rPr>
          <w:t>．开标</w:t>
        </w:r>
        <w:r>
          <w:tab/>
        </w:r>
        <w:r>
          <w:fldChar w:fldCharType="begin"/>
        </w:r>
        <w:r>
          <w:instrText xml:space="preserve"> PAGEREF _Toc488827456 \h </w:instrText>
        </w:r>
        <w:r>
          <w:fldChar w:fldCharType="separate"/>
        </w:r>
        <w:r>
          <w:t>9</w:t>
        </w:r>
        <w:r>
          <w:fldChar w:fldCharType="end"/>
        </w:r>
      </w:hyperlink>
    </w:p>
    <w:p w14:paraId="4F8EB8B1"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57" w:history="1">
        <w:r>
          <w:rPr>
            <w:rStyle w:val="af8"/>
            <w:rFonts w:ascii="宋体" w:hAnsi="宋体" w:cs="宋体"/>
            <w:b/>
          </w:rPr>
          <w:t>6</w:t>
        </w:r>
        <w:r>
          <w:rPr>
            <w:rStyle w:val="af8"/>
            <w:rFonts w:ascii="宋体" w:hAnsi="宋体" w:cs="宋体" w:hint="eastAsia"/>
            <w:b/>
          </w:rPr>
          <w:t>．评标</w:t>
        </w:r>
        <w:r>
          <w:tab/>
        </w:r>
        <w:r>
          <w:fldChar w:fldCharType="begin"/>
        </w:r>
        <w:r>
          <w:instrText xml:space="preserve"> PAGEREF _Toc488827457 \h </w:instrText>
        </w:r>
        <w:r>
          <w:fldChar w:fldCharType="separate"/>
        </w:r>
        <w:r>
          <w:t>10</w:t>
        </w:r>
        <w:r>
          <w:fldChar w:fldCharType="end"/>
        </w:r>
      </w:hyperlink>
    </w:p>
    <w:p w14:paraId="31504A46"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58" w:history="1">
        <w:r>
          <w:rPr>
            <w:rStyle w:val="af8"/>
            <w:rFonts w:ascii="宋体" w:hAnsi="宋体" w:cs="宋体"/>
            <w:b/>
          </w:rPr>
          <w:t>7</w:t>
        </w:r>
        <w:r>
          <w:rPr>
            <w:rStyle w:val="af8"/>
            <w:rFonts w:ascii="宋体" w:hAnsi="宋体" w:cs="宋体" w:hint="eastAsia"/>
            <w:b/>
          </w:rPr>
          <w:t>．定标及合同授予</w:t>
        </w:r>
        <w:r>
          <w:tab/>
        </w:r>
        <w:r>
          <w:fldChar w:fldCharType="begin"/>
        </w:r>
        <w:r>
          <w:instrText xml:space="preserve"> PAGEREF _Toc488827458 \h </w:instrText>
        </w:r>
        <w:r>
          <w:fldChar w:fldCharType="separate"/>
        </w:r>
        <w:r>
          <w:t>11</w:t>
        </w:r>
        <w:r>
          <w:fldChar w:fldCharType="end"/>
        </w:r>
      </w:hyperlink>
    </w:p>
    <w:p w14:paraId="703E2F73"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59" w:history="1">
        <w:r>
          <w:rPr>
            <w:rStyle w:val="af8"/>
            <w:rFonts w:ascii="宋体" w:hAnsi="宋体" w:cs="宋体"/>
            <w:b/>
          </w:rPr>
          <w:t>8</w:t>
        </w:r>
        <w:r>
          <w:rPr>
            <w:rStyle w:val="af8"/>
            <w:rFonts w:ascii="宋体" w:hAnsi="宋体" w:cs="宋体" w:hint="eastAsia"/>
            <w:b/>
          </w:rPr>
          <w:t>．纪律和监督</w:t>
        </w:r>
        <w:r>
          <w:tab/>
        </w:r>
        <w:r>
          <w:fldChar w:fldCharType="begin"/>
        </w:r>
        <w:r>
          <w:instrText xml:space="preserve"> PAGEREF _Toc488827459 \h </w:instrText>
        </w:r>
        <w:r>
          <w:fldChar w:fldCharType="separate"/>
        </w:r>
        <w:r>
          <w:t>12</w:t>
        </w:r>
        <w:r>
          <w:fldChar w:fldCharType="end"/>
        </w:r>
      </w:hyperlink>
    </w:p>
    <w:p w14:paraId="1CAF4EAF" w14:textId="77777777" w:rsidR="005D7C2D" w:rsidRDefault="004420C9">
      <w:pPr>
        <w:pStyle w:val="TOC1"/>
        <w:tabs>
          <w:tab w:val="right" w:leader="dot" w:pos="9344"/>
        </w:tabs>
        <w:spacing w:line="360" w:lineRule="auto"/>
        <w:rPr>
          <w:rFonts w:asciiTheme="minorHAnsi" w:eastAsiaTheme="minorEastAsia" w:hAnsiTheme="minorHAnsi" w:cstheme="minorBidi"/>
          <w:szCs w:val="22"/>
        </w:rPr>
      </w:pPr>
      <w:hyperlink w:anchor="_Toc488827460" w:history="1">
        <w:r>
          <w:rPr>
            <w:rStyle w:val="af8"/>
            <w:rFonts w:ascii="宋体" w:hAnsi="宋体" w:cs="宋体" w:hint="eastAsia"/>
            <w:b/>
          </w:rPr>
          <w:t>第二章评标办法（</w:t>
        </w:r>
        <w:r>
          <w:rPr>
            <w:rStyle w:val="af8"/>
            <w:rFonts w:ascii="宋体" w:hAnsi="宋体" w:cs="宋体" w:hint="eastAsia"/>
            <w:b/>
          </w:rPr>
          <w:t>综合评分法</w:t>
        </w:r>
        <w:r>
          <w:rPr>
            <w:rStyle w:val="af8"/>
            <w:rFonts w:ascii="宋体" w:hAnsi="宋体" w:cs="宋体" w:hint="eastAsia"/>
            <w:b/>
          </w:rPr>
          <w:t>）</w:t>
        </w:r>
        <w:r>
          <w:tab/>
        </w:r>
        <w:r>
          <w:fldChar w:fldCharType="begin"/>
        </w:r>
        <w:r>
          <w:instrText xml:space="preserve"> PAGE</w:instrText>
        </w:r>
        <w:r>
          <w:instrText xml:space="preserve">REF _Toc488827460 \h </w:instrText>
        </w:r>
        <w:r>
          <w:fldChar w:fldCharType="separate"/>
        </w:r>
        <w:r>
          <w:t>13</w:t>
        </w:r>
        <w:r>
          <w:fldChar w:fldCharType="end"/>
        </w:r>
      </w:hyperlink>
    </w:p>
    <w:p w14:paraId="0C6A4573"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61" w:history="1">
        <w:r>
          <w:rPr>
            <w:rStyle w:val="af8"/>
            <w:rFonts w:ascii="宋体" w:hAnsi="宋体" w:cs="宋体" w:hint="eastAsia"/>
            <w:b/>
          </w:rPr>
          <w:t>评标办法前附表</w:t>
        </w:r>
        <w:r>
          <w:tab/>
        </w:r>
        <w:r>
          <w:fldChar w:fldCharType="begin"/>
        </w:r>
        <w:r>
          <w:instrText xml:space="preserve"> PAGEREF _Toc488827461 \h </w:instrText>
        </w:r>
        <w:r>
          <w:fldChar w:fldCharType="separate"/>
        </w:r>
        <w:r>
          <w:t>13</w:t>
        </w:r>
        <w:r>
          <w:fldChar w:fldCharType="end"/>
        </w:r>
      </w:hyperlink>
    </w:p>
    <w:p w14:paraId="63F71741"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62" w:history="1">
        <w:r>
          <w:rPr>
            <w:rStyle w:val="af8"/>
            <w:rFonts w:ascii="宋体" w:hAnsi="宋体" w:cs="宋体" w:hint="eastAsia"/>
            <w:b/>
          </w:rPr>
          <w:t>资格审查标准</w:t>
        </w:r>
        <w:r>
          <w:tab/>
        </w:r>
        <w:r>
          <w:fldChar w:fldCharType="begin"/>
        </w:r>
        <w:r>
          <w:instrText xml:space="preserve"> PAGEREF _Toc488827462 \h </w:instrText>
        </w:r>
        <w:r>
          <w:fldChar w:fldCharType="separate"/>
        </w:r>
        <w:r>
          <w:t>13</w:t>
        </w:r>
        <w:r>
          <w:fldChar w:fldCharType="end"/>
        </w:r>
      </w:hyperlink>
    </w:p>
    <w:p w14:paraId="19440796"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63" w:history="1">
        <w:r>
          <w:rPr>
            <w:rStyle w:val="af8"/>
            <w:rFonts w:ascii="宋体" w:hAnsi="宋体" w:cs="宋体" w:hint="eastAsia"/>
            <w:b/>
          </w:rPr>
          <w:t>初步评审标准</w:t>
        </w:r>
        <w:r>
          <w:tab/>
        </w:r>
        <w:r>
          <w:fldChar w:fldCharType="begin"/>
        </w:r>
        <w:r>
          <w:instrText xml:space="preserve"> PAGEREF _Toc488827463 \h </w:instrText>
        </w:r>
        <w:r>
          <w:fldChar w:fldCharType="separate"/>
        </w:r>
        <w:r>
          <w:t>14</w:t>
        </w:r>
        <w:r>
          <w:fldChar w:fldCharType="end"/>
        </w:r>
      </w:hyperlink>
    </w:p>
    <w:p w14:paraId="61E3B957"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64" w:history="1">
        <w:r>
          <w:rPr>
            <w:rStyle w:val="af8"/>
            <w:rFonts w:ascii="宋体" w:hAnsi="宋体" w:cs="宋体" w:hint="eastAsia"/>
            <w:b/>
          </w:rPr>
          <w:t>详细评审标准</w:t>
        </w:r>
        <w:r>
          <w:tab/>
        </w:r>
        <w:r>
          <w:fldChar w:fldCharType="begin"/>
        </w:r>
        <w:r>
          <w:instrText xml:space="preserve"> PAGEREF _Toc488827464 \h </w:instrText>
        </w:r>
        <w:r>
          <w:fldChar w:fldCharType="separate"/>
        </w:r>
        <w:r>
          <w:t>14</w:t>
        </w:r>
        <w:r>
          <w:fldChar w:fldCharType="end"/>
        </w:r>
      </w:hyperlink>
    </w:p>
    <w:p w14:paraId="784A331E"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65" w:history="1">
        <w:r>
          <w:rPr>
            <w:rStyle w:val="af8"/>
            <w:rFonts w:ascii="宋体" w:hAnsi="宋体" w:cs="宋体"/>
            <w:b/>
          </w:rPr>
          <w:t xml:space="preserve">1. </w:t>
        </w:r>
        <w:r>
          <w:rPr>
            <w:rStyle w:val="af8"/>
            <w:rFonts w:ascii="宋体" w:hAnsi="宋体" w:cs="宋体" w:hint="eastAsia"/>
            <w:b/>
          </w:rPr>
          <w:t>评标方法</w:t>
        </w:r>
        <w:r>
          <w:tab/>
        </w:r>
        <w:r>
          <w:fldChar w:fldCharType="begin"/>
        </w:r>
        <w:r>
          <w:instrText xml:space="preserve"> PAGEREF _Toc488827465 \h </w:instrText>
        </w:r>
        <w:r>
          <w:fldChar w:fldCharType="separate"/>
        </w:r>
        <w:r>
          <w:t>14</w:t>
        </w:r>
        <w:r>
          <w:fldChar w:fldCharType="end"/>
        </w:r>
      </w:hyperlink>
    </w:p>
    <w:p w14:paraId="5197F10C"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66" w:history="1">
        <w:r>
          <w:rPr>
            <w:rStyle w:val="af8"/>
            <w:rFonts w:ascii="宋体" w:hAnsi="宋体" w:cs="宋体"/>
            <w:b/>
          </w:rPr>
          <w:t xml:space="preserve">2. </w:t>
        </w:r>
        <w:r>
          <w:rPr>
            <w:rStyle w:val="af8"/>
            <w:rFonts w:ascii="宋体" w:hAnsi="宋体" w:cs="宋体" w:hint="eastAsia"/>
            <w:b/>
          </w:rPr>
          <w:t>评审标准</w:t>
        </w:r>
        <w:r>
          <w:tab/>
        </w:r>
        <w:r>
          <w:fldChar w:fldCharType="begin"/>
        </w:r>
        <w:r>
          <w:instrText xml:space="preserve"> PAGEREF _Toc488827466 \h </w:instrText>
        </w:r>
        <w:r>
          <w:fldChar w:fldCharType="separate"/>
        </w:r>
        <w:r>
          <w:t>15</w:t>
        </w:r>
        <w:r>
          <w:fldChar w:fldCharType="end"/>
        </w:r>
      </w:hyperlink>
    </w:p>
    <w:p w14:paraId="4D07299B" w14:textId="77777777" w:rsidR="005D7C2D" w:rsidRDefault="004420C9">
      <w:pPr>
        <w:pStyle w:val="TOC2"/>
        <w:tabs>
          <w:tab w:val="right" w:leader="dot" w:pos="9344"/>
        </w:tabs>
        <w:spacing w:line="360" w:lineRule="auto"/>
        <w:rPr>
          <w:rFonts w:asciiTheme="minorHAnsi" w:eastAsiaTheme="minorEastAsia" w:hAnsiTheme="minorHAnsi" w:cstheme="minorBidi"/>
          <w:szCs w:val="22"/>
        </w:rPr>
      </w:pPr>
      <w:hyperlink w:anchor="_Toc488827467" w:history="1">
        <w:r>
          <w:rPr>
            <w:rStyle w:val="af8"/>
            <w:rFonts w:ascii="宋体" w:hAnsi="宋体" w:cs="宋体"/>
            <w:b/>
          </w:rPr>
          <w:t xml:space="preserve">3. </w:t>
        </w:r>
        <w:r>
          <w:rPr>
            <w:rStyle w:val="af8"/>
            <w:rFonts w:ascii="宋体" w:hAnsi="宋体" w:cs="宋体" w:hint="eastAsia"/>
            <w:b/>
          </w:rPr>
          <w:t>评标程序</w:t>
        </w:r>
        <w:r>
          <w:tab/>
        </w:r>
        <w:r>
          <w:fldChar w:fldCharType="begin"/>
        </w:r>
        <w:r>
          <w:instrText xml:space="preserve"> PAGEREF _To</w:instrText>
        </w:r>
        <w:r>
          <w:instrText xml:space="preserve">c488827467 \h </w:instrText>
        </w:r>
        <w:r>
          <w:fldChar w:fldCharType="separate"/>
        </w:r>
        <w:r>
          <w:t>15</w:t>
        </w:r>
        <w:r>
          <w:fldChar w:fldCharType="end"/>
        </w:r>
      </w:hyperlink>
    </w:p>
    <w:p w14:paraId="26D40DC1" w14:textId="77777777" w:rsidR="005D7C2D" w:rsidRDefault="004420C9">
      <w:pPr>
        <w:pStyle w:val="TOC1"/>
        <w:tabs>
          <w:tab w:val="right" w:leader="dot" w:pos="9344"/>
        </w:tabs>
        <w:spacing w:line="360" w:lineRule="auto"/>
        <w:rPr>
          <w:rFonts w:asciiTheme="minorHAnsi" w:eastAsiaTheme="minorEastAsia" w:hAnsiTheme="minorHAnsi" w:cstheme="minorBidi"/>
          <w:szCs w:val="22"/>
        </w:rPr>
      </w:pPr>
      <w:hyperlink w:anchor="_Toc488827468" w:history="1">
        <w:r>
          <w:rPr>
            <w:rStyle w:val="af8"/>
            <w:rFonts w:ascii="宋体" w:hAnsi="宋体" w:cs="宋体" w:hint="eastAsia"/>
            <w:b/>
          </w:rPr>
          <w:t>第三章合同</w:t>
        </w:r>
        <w:r>
          <w:tab/>
        </w:r>
        <w:r>
          <w:fldChar w:fldCharType="begin"/>
        </w:r>
        <w:r>
          <w:instrText xml:space="preserve"> PAGEREF _Toc488827468 \h </w:instrText>
        </w:r>
        <w:r>
          <w:fldChar w:fldCharType="separate"/>
        </w:r>
        <w:r>
          <w:t>22</w:t>
        </w:r>
        <w:r>
          <w:fldChar w:fldCharType="end"/>
        </w:r>
      </w:hyperlink>
    </w:p>
    <w:p w14:paraId="302074EA" w14:textId="77777777" w:rsidR="005D7C2D" w:rsidRDefault="004420C9">
      <w:pPr>
        <w:pStyle w:val="TOC1"/>
        <w:tabs>
          <w:tab w:val="right" w:leader="dot" w:pos="9344"/>
        </w:tabs>
        <w:spacing w:line="360" w:lineRule="auto"/>
        <w:rPr>
          <w:rFonts w:asciiTheme="minorHAnsi" w:eastAsiaTheme="minorEastAsia" w:hAnsiTheme="minorHAnsi" w:cstheme="minorBidi"/>
          <w:szCs w:val="22"/>
        </w:rPr>
      </w:pPr>
      <w:hyperlink w:anchor="_Toc488827472" w:history="1">
        <w:r>
          <w:rPr>
            <w:rStyle w:val="af8"/>
            <w:rFonts w:ascii="宋体" w:hAnsi="宋体" w:cs="宋体" w:hint="eastAsia"/>
            <w:b/>
          </w:rPr>
          <w:t>第四</w:t>
        </w:r>
        <w:r>
          <w:rPr>
            <w:rStyle w:val="af8"/>
            <w:rFonts w:ascii="宋体" w:hAnsi="宋体" w:cs="宋体" w:hint="eastAsia"/>
            <w:b/>
          </w:rPr>
          <w:t>章技术标准和要求</w:t>
        </w:r>
        <w:r>
          <w:tab/>
        </w:r>
        <w:r>
          <w:fldChar w:fldCharType="begin"/>
        </w:r>
        <w:r>
          <w:instrText xml:space="preserve"> PAGEREF _Toc488827472 \h </w:instrText>
        </w:r>
        <w:r>
          <w:fldChar w:fldCharType="separate"/>
        </w:r>
        <w:r>
          <w:t>26</w:t>
        </w:r>
        <w:r>
          <w:fldChar w:fldCharType="end"/>
        </w:r>
      </w:hyperlink>
    </w:p>
    <w:p w14:paraId="6831F9A4" w14:textId="77777777" w:rsidR="005D7C2D" w:rsidRDefault="004420C9">
      <w:pPr>
        <w:pStyle w:val="TOC1"/>
        <w:tabs>
          <w:tab w:val="right" w:leader="dot" w:pos="9344"/>
        </w:tabs>
        <w:spacing w:line="360" w:lineRule="auto"/>
        <w:rPr>
          <w:rFonts w:asciiTheme="minorHAnsi" w:eastAsiaTheme="minorEastAsia" w:hAnsiTheme="minorHAnsi" w:cstheme="minorBidi"/>
          <w:szCs w:val="22"/>
        </w:rPr>
      </w:pPr>
      <w:hyperlink w:anchor="_Toc488827473" w:history="1">
        <w:r>
          <w:rPr>
            <w:rStyle w:val="af8"/>
            <w:rFonts w:ascii="宋体" w:hAnsi="宋体" w:cs="宋体" w:hint="eastAsia"/>
            <w:b/>
          </w:rPr>
          <w:t>第五章投标文件格式</w:t>
        </w:r>
        <w:r>
          <w:tab/>
        </w:r>
        <w:r>
          <w:fldChar w:fldCharType="begin"/>
        </w:r>
        <w:r>
          <w:instrText xml:space="preserve"> PAGEREF _Toc488827473 \h </w:instrText>
        </w:r>
        <w:r>
          <w:fldChar w:fldCharType="separate"/>
        </w:r>
        <w:r>
          <w:t>30</w:t>
        </w:r>
        <w:r>
          <w:fldChar w:fldCharType="end"/>
        </w:r>
      </w:hyperlink>
    </w:p>
    <w:p w14:paraId="6042F11A" w14:textId="77777777" w:rsidR="005D7C2D" w:rsidRDefault="004420C9">
      <w:pPr>
        <w:pStyle w:val="TOC1"/>
        <w:tabs>
          <w:tab w:val="right" w:leader="dot" w:pos="9344"/>
        </w:tabs>
        <w:rPr>
          <w:rFonts w:asciiTheme="minorHAnsi" w:eastAsiaTheme="minorEastAsia" w:hAnsiTheme="minorHAnsi" w:cstheme="minorBidi"/>
          <w:szCs w:val="22"/>
        </w:rPr>
      </w:pPr>
      <w:hyperlink w:anchor="_Toc488827489" w:history="1">
        <w:r>
          <w:rPr>
            <w:rStyle w:val="af8"/>
            <w:rFonts w:ascii="宋体" w:hAnsi="宋体" w:cs="宋体" w:hint="eastAsia"/>
            <w:b/>
          </w:rPr>
          <w:t>第六章补充条款</w:t>
        </w:r>
        <w:r>
          <w:tab/>
        </w:r>
        <w:r>
          <w:fldChar w:fldCharType="begin"/>
        </w:r>
        <w:r>
          <w:instrText xml:space="preserve"> PAGEREF _Toc488827489 \h </w:instrText>
        </w:r>
        <w:r>
          <w:fldChar w:fldCharType="separate"/>
        </w:r>
        <w:r>
          <w:t>41</w:t>
        </w:r>
        <w:r>
          <w:fldChar w:fldCharType="end"/>
        </w:r>
      </w:hyperlink>
    </w:p>
    <w:p w14:paraId="0F2DC488" w14:textId="77777777" w:rsidR="005D7C2D" w:rsidRDefault="004420C9">
      <w:pPr>
        <w:rPr>
          <w:rFonts w:ascii="宋体" w:eastAsia="宋体" w:hAnsi="Calibri" w:cs="宋体"/>
          <w:b/>
          <w:bCs/>
        </w:rPr>
        <w:sectPr w:rsidR="005D7C2D">
          <w:headerReference w:type="default" r:id="rId8"/>
          <w:footerReference w:type="even" r:id="rId9"/>
          <w:footerReference w:type="default" r:id="rId10"/>
          <w:pgSz w:w="11906" w:h="16838"/>
          <w:pgMar w:top="1418" w:right="1134" w:bottom="1418" w:left="1418" w:header="851" w:footer="992" w:gutter="0"/>
          <w:pgNumType w:start="1"/>
          <w:cols w:space="720"/>
          <w:docGrid w:type="lines" w:linePitch="312"/>
        </w:sectPr>
      </w:pPr>
      <w:r>
        <w:rPr>
          <w:rFonts w:ascii="宋体" w:eastAsia="宋体" w:hAnsi="宋体" w:cs="宋体"/>
          <w:b/>
          <w:bCs/>
          <w:sz w:val="24"/>
        </w:rPr>
        <w:fldChar w:fldCharType="end"/>
      </w:r>
    </w:p>
    <w:p w14:paraId="69D9607B" w14:textId="77777777" w:rsidR="005D7C2D" w:rsidRDefault="004420C9">
      <w:pPr>
        <w:spacing w:line="440" w:lineRule="exact"/>
        <w:jc w:val="center"/>
        <w:outlineLvl w:val="0"/>
        <w:rPr>
          <w:rFonts w:ascii="宋体" w:eastAsia="宋体" w:hAnsi="宋体" w:cs="宋体"/>
          <w:b/>
          <w:sz w:val="24"/>
          <w:szCs w:val="24"/>
        </w:rPr>
      </w:pPr>
      <w:bookmarkStart w:id="0" w:name="_Toc488827450"/>
      <w:r>
        <w:rPr>
          <w:rFonts w:ascii="宋体" w:eastAsia="宋体" w:hAnsi="宋体" w:cs="宋体" w:hint="eastAsia"/>
          <w:b/>
          <w:sz w:val="24"/>
          <w:szCs w:val="24"/>
        </w:rPr>
        <w:lastRenderedPageBreak/>
        <w:t>投标人须知前附表</w:t>
      </w:r>
      <w:bookmarkEnd w:id="0"/>
    </w:p>
    <w:tbl>
      <w:tblPr>
        <w:tblStyle w:val="af3"/>
        <w:tblW w:w="0" w:type="auto"/>
        <w:jc w:val="center"/>
        <w:tblCellMar>
          <w:top w:w="57" w:type="dxa"/>
          <w:left w:w="57" w:type="dxa"/>
          <w:bottom w:w="57" w:type="dxa"/>
          <w:right w:w="57" w:type="dxa"/>
        </w:tblCellMar>
        <w:tblLook w:val="04A0" w:firstRow="1" w:lastRow="0" w:firstColumn="1" w:lastColumn="0" w:noHBand="0" w:noVBand="1"/>
      </w:tblPr>
      <w:tblGrid>
        <w:gridCol w:w="597"/>
        <w:gridCol w:w="1410"/>
        <w:gridCol w:w="7073"/>
      </w:tblGrid>
      <w:tr w:rsidR="005D7C2D" w14:paraId="6188E7E2" w14:textId="77777777">
        <w:trPr>
          <w:trHeight w:val="260"/>
          <w:jc w:val="center"/>
        </w:trPr>
        <w:tc>
          <w:tcPr>
            <w:tcW w:w="597" w:type="dxa"/>
            <w:vAlign w:val="center"/>
          </w:tcPr>
          <w:p w14:paraId="53574F09" w14:textId="77777777" w:rsidR="005D7C2D" w:rsidRDefault="004420C9">
            <w:pPr>
              <w:jc w:val="center"/>
              <w:rPr>
                <w:rFonts w:asciiTheme="minorEastAsia" w:hAnsiTheme="minorEastAsia" w:cs="Times New Roman"/>
                <w:b/>
                <w:kern w:val="0"/>
                <w:sz w:val="24"/>
                <w:szCs w:val="24"/>
              </w:rPr>
            </w:pPr>
            <w:proofErr w:type="gramStart"/>
            <w:r>
              <w:rPr>
                <w:rFonts w:asciiTheme="minorEastAsia" w:hAnsiTheme="minorEastAsia" w:cs="Times New Roman" w:hint="eastAsia"/>
                <w:b/>
                <w:kern w:val="0"/>
                <w:sz w:val="24"/>
                <w:szCs w:val="24"/>
              </w:rPr>
              <w:t>项号</w:t>
            </w:r>
            <w:proofErr w:type="gramEnd"/>
          </w:p>
        </w:tc>
        <w:tc>
          <w:tcPr>
            <w:tcW w:w="8483" w:type="dxa"/>
            <w:gridSpan w:val="2"/>
          </w:tcPr>
          <w:p w14:paraId="577FEBE0" w14:textId="77777777" w:rsidR="005D7C2D" w:rsidRDefault="004420C9">
            <w:pPr>
              <w:jc w:val="center"/>
              <w:rPr>
                <w:rFonts w:asciiTheme="minorEastAsia" w:hAnsiTheme="minorEastAsia" w:cs="Times New Roman"/>
                <w:b/>
                <w:kern w:val="0"/>
                <w:sz w:val="24"/>
                <w:szCs w:val="24"/>
              </w:rPr>
            </w:pPr>
            <w:r>
              <w:rPr>
                <w:rFonts w:asciiTheme="minorEastAsia" w:hAnsiTheme="minorEastAsia" w:cs="Times New Roman" w:hint="eastAsia"/>
                <w:b/>
                <w:kern w:val="0"/>
                <w:sz w:val="24"/>
                <w:szCs w:val="24"/>
              </w:rPr>
              <w:t>编列内容</w:t>
            </w:r>
          </w:p>
        </w:tc>
      </w:tr>
      <w:tr w:rsidR="005D7C2D" w14:paraId="158AACBA" w14:textId="77777777">
        <w:trPr>
          <w:trHeight w:val="468"/>
          <w:jc w:val="center"/>
        </w:trPr>
        <w:tc>
          <w:tcPr>
            <w:tcW w:w="597" w:type="dxa"/>
            <w:vMerge w:val="restart"/>
            <w:vAlign w:val="center"/>
          </w:tcPr>
          <w:p w14:paraId="5C34BE70"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kern w:val="0"/>
                <w:sz w:val="24"/>
                <w:szCs w:val="24"/>
              </w:rPr>
              <w:t>1</w:t>
            </w:r>
          </w:p>
        </w:tc>
        <w:tc>
          <w:tcPr>
            <w:tcW w:w="1410" w:type="dxa"/>
            <w:vAlign w:val="center"/>
          </w:tcPr>
          <w:p w14:paraId="6E7AB9C2"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项目名称</w:t>
            </w:r>
          </w:p>
        </w:tc>
        <w:tc>
          <w:tcPr>
            <w:tcW w:w="7073" w:type="dxa"/>
          </w:tcPr>
          <w:p w14:paraId="753536F8" w14:textId="77777777" w:rsidR="005D7C2D" w:rsidRDefault="004420C9">
            <w:pPr>
              <w:keepNext/>
              <w:widowControl/>
              <w:jc w:val="left"/>
              <w:rPr>
                <w:rFonts w:asciiTheme="minorEastAsia" w:hAnsiTheme="minorEastAsia" w:cs="Arial"/>
                <w:color w:val="000000"/>
                <w:kern w:val="0"/>
                <w:sz w:val="24"/>
                <w:szCs w:val="24"/>
              </w:rPr>
            </w:pPr>
            <w:r>
              <w:rPr>
                <w:rFonts w:ascii="宋体" w:eastAsia="宋体" w:hAnsi="宋体" w:cs="宋体" w:hint="eastAsia"/>
                <w:sz w:val="24"/>
                <w:szCs w:val="24"/>
              </w:rPr>
              <w:t>新疆维吾尔自治区乌鲁木齐第二强制隔离戒毒所生活用品采购项目（二次）</w:t>
            </w:r>
          </w:p>
        </w:tc>
      </w:tr>
      <w:tr w:rsidR="005D7C2D" w14:paraId="58CF2128" w14:textId="77777777">
        <w:trPr>
          <w:trHeight w:val="468"/>
          <w:jc w:val="center"/>
        </w:trPr>
        <w:tc>
          <w:tcPr>
            <w:tcW w:w="597" w:type="dxa"/>
            <w:vMerge/>
            <w:vAlign w:val="center"/>
          </w:tcPr>
          <w:p w14:paraId="04110CF4" w14:textId="77777777" w:rsidR="005D7C2D" w:rsidRDefault="005D7C2D">
            <w:pPr>
              <w:jc w:val="center"/>
              <w:rPr>
                <w:rFonts w:asciiTheme="minorEastAsia" w:hAnsiTheme="minorEastAsia" w:cs="Times New Roman"/>
                <w:kern w:val="0"/>
                <w:sz w:val="24"/>
                <w:szCs w:val="24"/>
              </w:rPr>
            </w:pPr>
          </w:p>
        </w:tc>
        <w:tc>
          <w:tcPr>
            <w:tcW w:w="1410" w:type="dxa"/>
            <w:vAlign w:val="center"/>
          </w:tcPr>
          <w:p w14:paraId="1D2A94A8"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项目编号</w:t>
            </w:r>
          </w:p>
        </w:tc>
        <w:tc>
          <w:tcPr>
            <w:tcW w:w="7073" w:type="dxa"/>
            <w:vAlign w:val="center"/>
          </w:tcPr>
          <w:p w14:paraId="0595A45C" w14:textId="77777777" w:rsidR="005D7C2D" w:rsidRDefault="004420C9">
            <w:pPr>
              <w:keepNext/>
              <w:widowControl/>
              <w:jc w:val="left"/>
              <w:rPr>
                <w:rFonts w:asciiTheme="minorEastAsia" w:eastAsia="宋体" w:hAnsiTheme="minorEastAsia" w:cs="Arial"/>
                <w:color w:val="000000"/>
                <w:kern w:val="0"/>
                <w:sz w:val="24"/>
                <w:szCs w:val="24"/>
              </w:rPr>
            </w:pPr>
            <w:r>
              <w:rPr>
                <w:rFonts w:asciiTheme="minorEastAsia" w:eastAsia="宋体" w:hAnsiTheme="minorEastAsia" w:cs="Arial" w:hint="eastAsia"/>
                <w:color w:val="000000"/>
                <w:kern w:val="0"/>
                <w:sz w:val="24"/>
                <w:szCs w:val="24"/>
              </w:rPr>
              <w:t>DSTC-2022-017-01</w:t>
            </w:r>
          </w:p>
        </w:tc>
      </w:tr>
      <w:tr w:rsidR="005D7C2D" w14:paraId="2F44338C" w14:textId="77777777">
        <w:trPr>
          <w:trHeight w:val="468"/>
          <w:jc w:val="center"/>
        </w:trPr>
        <w:tc>
          <w:tcPr>
            <w:tcW w:w="597" w:type="dxa"/>
            <w:vMerge/>
            <w:vAlign w:val="center"/>
          </w:tcPr>
          <w:p w14:paraId="1D37DD2A" w14:textId="77777777" w:rsidR="005D7C2D" w:rsidRDefault="005D7C2D">
            <w:pPr>
              <w:jc w:val="center"/>
              <w:rPr>
                <w:rFonts w:asciiTheme="minorEastAsia" w:hAnsiTheme="minorEastAsia" w:cs="Times New Roman"/>
                <w:kern w:val="0"/>
                <w:sz w:val="24"/>
                <w:szCs w:val="24"/>
              </w:rPr>
            </w:pPr>
          </w:p>
        </w:tc>
        <w:tc>
          <w:tcPr>
            <w:tcW w:w="1410" w:type="dxa"/>
            <w:vAlign w:val="center"/>
          </w:tcPr>
          <w:p w14:paraId="032C61BD"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招标人</w:t>
            </w:r>
          </w:p>
        </w:tc>
        <w:tc>
          <w:tcPr>
            <w:tcW w:w="7073" w:type="dxa"/>
            <w:vAlign w:val="center"/>
          </w:tcPr>
          <w:p w14:paraId="58AE3C17" w14:textId="77777777" w:rsidR="005D7C2D" w:rsidRDefault="004420C9">
            <w:pPr>
              <w:keepNext/>
              <w:widowControl/>
              <w:jc w:val="left"/>
              <w:rPr>
                <w:rFonts w:asciiTheme="minorEastAsia" w:hAnsiTheme="minorEastAsia" w:cs="Arial"/>
                <w:color w:val="000000"/>
                <w:kern w:val="0"/>
                <w:sz w:val="24"/>
                <w:szCs w:val="24"/>
              </w:rPr>
            </w:pPr>
            <w:r>
              <w:rPr>
                <w:rFonts w:ascii="宋体" w:eastAsia="宋体" w:hAnsi="宋体" w:cs="宋体"/>
                <w:sz w:val="24"/>
                <w:szCs w:val="24"/>
              </w:rPr>
              <w:t>新疆维吾尔自治区乌鲁木齐第二强制隔离戒毒所</w:t>
            </w:r>
          </w:p>
        </w:tc>
      </w:tr>
      <w:tr w:rsidR="005D7C2D" w14:paraId="53BF6D73" w14:textId="77777777">
        <w:trPr>
          <w:trHeight w:val="468"/>
          <w:jc w:val="center"/>
        </w:trPr>
        <w:tc>
          <w:tcPr>
            <w:tcW w:w="597" w:type="dxa"/>
            <w:vMerge/>
            <w:vAlign w:val="center"/>
          </w:tcPr>
          <w:p w14:paraId="667A4FA2" w14:textId="77777777" w:rsidR="005D7C2D" w:rsidRDefault="005D7C2D">
            <w:pPr>
              <w:jc w:val="center"/>
              <w:rPr>
                <w:rFonts w:asciiTheme="minorEastAsia" w:hAnsiTheme="minorEastAsia" w:cs="Times New Roman"/>
                <w:kern w:val="0"/>
                <w:sz w:val="24"/>
                <w:szCs w:val="24"/>
              </w:rPr>
            </w:pPr>
          </w:p>
        </w:tc>
        <w:tc>
          <w:tcPr>
            <w:tcW w:w="1410" w:type="dxa"/>
            <w:vAlign w:val="center"/>
          </w:tcPr>
          <w:p w14:paraId="7D4DE884"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招标代理机构</w:t>
            </w:r>
          </w:p>
        </w:tc>
        <w:tc>
          <w:tcPr>
            <w:tcW w:w="7073" w:type="dxa"/>
            <w:vAlign w:val="center"/>
          </w:tcPr>
          <w:p w14:paraId="30DE1B05"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新疆德顺天诚工程管理有限公司</w:t>
            </w:r>
          </w:p>
        </w:tc>
      </w:tr>
      <w:tr w:rsidR="005D7C2D" w14:paraId="53ED0F57" w14:textId="77777777">
        <w:trPr>
          <w:trHeight w:val="468"/>
          <w:jc w:val="center"/>
        </w:trPr>
        <w:tc>
          <w:tcPr>
            <w:tcW w:w="597" w:type="dxa"/>
            <w:vMerge/>
            <w:vAlign w:val="center"/>
          </w:tcPr>
          <w:p w14:paraId="71D6BE6C" w14:textId="77777777" w:rsidR="005D7C2D" w:rsidRDefault="005D7C2D">
            <w:pPr>
              <w:jc w:val="center"/>
              <w:rPr>
                <w:rFonts w:asciiTheme="minorEastAsia" w:hAnsiTheme="minorEastAsia" w:cs="Times New Roman"/>
                <w:kern w:val="0"/>
                <w:sz w:val="24"/>
                <w:szCs w:val="24"/>
              </w:rPr>
            </w:pPr>
          </w:p>
        </w:tc>
        <w:tc>
          <w:tcPr>
            <w:tcW w:w="1410" w:type="dxa"/>
            <w:vAlign w:val="center"/>
          </w:tcPr>
          <w:p w14:paraId="565439C8"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项目地点</w:t>
            </w:r>
          </w:p>
        </w:tc>
        <w:tc>
          <w:tcPr>
            <w:tcW w:w="7073" w:type="dxa"/>
            <w:vAlign w:val="center"/>
          </w:tcPr>
          <w:p w14:paraId="783993EE"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乌鲁木齐市</w:t>
            </w:r>
          </w:p>
        </w:tc>
      </w:tr>
      <w:tr w:rsidR="005D7C2D" w14:paraId="33C10C0D" w14:textId="77777777">
        <w:trPr>
          <w:trHeight w:val="443"/>
          <w:jc w:val="center"/>
        </w:trPr>
        <w:tc>
          <w:tcPr>
            <w:tcW w:w="597" w:type="dxa"/>
            <w:vMerge/>
            <w:vAlign w:val="center"/>
          </w:tcPr>
          <w:p w14:paraId="48725C70" w14:textId="77777777" w:rsidR="005D7C2D" w:rsidRDefault="005D7C2D">
            <w:pPr>
              <w:jc w:val="center"/>
              <w:rPr>
                <w:rFonts w:asciiTheme="minorEastAsia" w:eastAsia="宋体" w:hAnsiTheme="minorEastAsia" w:cs="Times New Roman"/>
                <w:kern w:val="0"/>
                <w:sz w:val="24"/>
                <w:szCs w:val="24"/>
              </w:rPr>
            </w:pPr>
          </w:p>
        </w:tc>
        <w:tc>
          <w:tcPr>
            <w:tcW w:w="1410" w:type="dxa"/>
            <w:vAlign w:val="center"/>
          </w:tcPr>
          <w:p w14:paraId="66511ABD"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资金来源</w:t>
            </w:r>
          </w:p>
        </w:tc>
        <w:tc>
          <w:tcPr>
            <w:tcW w:w="7073" w:type="dxa"/>
            <w:vAlign w:val="center"/>
          </w:tcPr>
          <w:p w14:paraId="507BADA2"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财政资金</w:t>
            </w:r>
          </w:p>
        </w:tc>
      </w:tr>
      <w:tr w:rsidR="005D7C2D" w14:paraId="03E47C9C" w14:textId="77777777">
        <w:trPr>
          <w:trHeight w:val="468"/>
          <w:jc w:val="center"/>
        </w:trPr>
        <w:tc>
          <w:tcPr>
            <w:tcW w:w="597" w:type="dxa"/>
            <w:vMerge/>
            <w:vAlign w:val="center"/>
          </w:tcPr>
          <w:p w14:paraId="0FF80D4B" w14:textId="77777777" w:rsidR="005D7C2D" w:rsidRDefault="005D7C2D">
            <w:pPr>
              <w:jc w:val="center"/>
              <w:rPr>
                <w:rFonts w:asciiTheme="minorEastAsia" w:hAnsiTheme="minorEastAsia" w:cs="Times New Roman"/>
                <w:kern w:val="0"/>
                <w:sz w:val="24"/>
                <w:szCs w:val="24"/>
              </w:rPr>
            </w:pPr>
          </w:p>
        </w:tc>
        <w:tc>
          <w:tcPr>
            <w:tcW w:w="1410" w:type="dxa"/>
            <w:vAlign w:val="center"/>
          </w:tcPr>
          <w:p w14:paraId="3A229D0F"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总投资</w:t>
            </w:r>
          </w:p>
        </w:tc>
        <w:tc>
          <w:tcPr>
            <w:tcW w:w="7073" w:type="dxa"/>
            <w:vAlign w:val="center"/>
          </w:tcPr>
          <w:p w14:paraId="5CF025BC"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45</w:t>
            </w:r>
            <w:r>
              <w:rPr>
                <w:rFonts w:asciiTheme="minorEastAsia" w:hAnsiTheme="minorEastAsia" w:cs="Arial" w:hint="eastAsia"/>
                <w:color w:val="000000"/>
                <w:kern w:val="0"/>
                <w:sz w:val="24"/>
                <w:szCs w:val="24"/>
              </w:rPr>
              <w:t>万元</w:t>
            </w:r>
          </w:p>
        </w:tc>
      </w:tr>
      <w:tr w:rsidR="005D7C2D" w14:paraId="5B8BD0F3" w14:textId="77777777">
        <w:trPr>
          <w:trHeight w:val="468"/>
          <w:jc w:val="center"/>
        </w:trPr>
        <w:tc>
          <w:tcPr>
            <w:tcW w:w="597" w:type="dxa"/>
            <w:vMerge/>
            <w:vAlign w:val="center"/>
          </w:tcPr>
          <w:p w14:paraId="6F8D21F1" w14:textId="77777777" w:rsidR="005D7C2D" w:rsidRDefault="005D7C2D">
            <w:pPr>
              <w:jc w:val="center"/>
              <w:rPr>
                <w:rFonts w:asciiTheme="minorEastAsia" w:hAnsiTheme="minorEastAsia" w:cs="Times New Roman"/>
                <w:kern w:val="0"/>
                <w:sz w:val="24"/>
                <w:szCs w:val="24"/>
              </w:rPr>
            </w:pPr>
          </w:p>
        </w:tc>
        <w:tc>
          <w:tcPr>
            <w:tcW w:w="1410" w:type="dxa"/>
            <w:vAlign w:val="center"/>
          </w:tcPr>
          <w:p w14:paraId="145C2060"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招标范围</w:t>
            </w:r>
          </w:p>
        </w:tc>
        <w:tc>
          <w:tcPr>
            <w:tcW w:w="7073" w:type="dxa"/>
            <w:vAlign w:val="center"/>
          </w:tcPr>
          <w:p w14:paraId="2D52C63D" w14:textId="77777777" w:rsidR="005D7C2D" w:rsidRDefault="004420C9">
            <w:pPr>
              <w:keepNext/>
              <w:widowControl/>
              <w:jc w:val="left"/>
              <w:rPr>
                <w:rFonts w:asciiTheme="minorEastAsia" w:hAnsiTheme="minorEastAsia" w:cs="Arial"/>
                <w:color w:val="000000" w:themeColor="text1"/>
                <w:kern w:val="0"/>
                <w:sz w:val="24"/>
                <w:szCs w:val="24"/>
              </w:rPr>
            </w:pPr>
            <w:r>
              <w:rPr>
                <w:rFonts w:ascii="宋体" w:eastAsia="宋体" w:hAnsi="宋体" w:cs="宋体" w:hint="eastAsia"/>
                <w:sz w:val="24"/>
                <w:szCs w:val="24"/>
              </w:rPr>
              <w:t>新疆维吾尔自治区乌鲁木齐第二强制隔离戒毒所生活用品采购项目（二次）</w:t>
            </w:r>
            <w:r>
              <w:rPr>
                <w:rFonts w:asciiTheme="minorEastAsia" w:hAnsiTheme="minorEastAsia" w:cs="Arial" w:hint="eastAsia"/>
                <w:color w:val="000000"/>
                <w:kern w:val="0"/>
                <w:sz w:val="24"/>
                <w:szCs w:val="24"/>
              </w:rPr>
              <w:t>采购</w:t>
            </w:r>
            <w:r>
              <w:rPr>
                <w:rFonts w:asciiTheme="minorEastAsia" w:hAnsiTheme="minorEastAsia" w:cs="Arial" w:hint="eastAsia"/>
                <w:color w:val="000000" w:themeColor="text1"/>
                <w:kern w:val="0"/>
                <w:sz w:val="24"/>
                <w:szCs w:val="24"/>
              </w:rPr>
              <w:t>范围内所有工作内容，关于招标范围的详细说明见第四章“技术标准和要求”。</w:t>
            </w:r>
          </w:p>
        </w:tc>
      </w:tr>
      <w:tr w:rsidR="005D7C2D" w14:paraId="50B4467D" w14:textId="77777777">
        <w:trPr>
          <w:trHeight w:val="468"/>
          <w:jc w:val="center"/>
        </w:trPr>
        <w:tc>
          <w:tcPr>
            <w:tcW w:w="597" w:type="dxa"/>
            <w:vMerge w:val="restart"/>
            <w:vAlign w:val="center"/>
          </w:tcPr>
          <w:p w14:paraId="1DDBDC5C"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w:t>
            </w:r>
          </w:p>
        </w:tc>
        <w:tc>
          <w:tcPr>
            <w:tcW w:w="1410" w:type="dxa"/>
            <w:vAlign w:val="center"/>
          </w:tcPr>
          <w:p w14:paraId="16A18659"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供货周期</w:t>
            </w:r>
          </w:p>
        </w:tc>
        <w:tc>
          <w:tcPr>
            <w:tcW w:w="7073" w:type="dxa"/>
            <w:vAlign w:val="center"/>
          </w:tcPr>
          <w:p w14:paraId="4DABBE67" w14:textId="77777777" w:rsidR="005D7C2D" w:rsidRDefault="004420C9">
            <w:pPr>
              <w:keepNext/>
              <w:widowControl/>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根据甲方需要，按需分次配送</w:t>
            </w:r>
          </w:p>
        </w:tc>
      </w:tr>
      <w:tr w:rsidR="005D7C2D" w14:paraId="412A2369" w14:textId="77777777">
        <w:trPr>
          <w:trHeight w:val="468"/>
          <w:jc w:val="center"/>
        </w:trPr>
        <w:tc>
          <w:tcPr>
            <w:tcW w:w="597" w:type="dxa"/>
            <w:vMerge/>
            <w:vAlign w:val="center"/>
          </w:tcPr>
          <w:p w14:paraId="2F0117C8" w14:textId="77777777" w:rsidR="005D7C2D" w:rsidRDefault="005D7C2D">
            <w:pPr>
              <w:jc w:val="center"/>
              <w:rPr>
                <w:rFonts w:asciiTheme="minorEastAsia" w:hAnsiTheme="minorEastAsia" w:cs="Times New Roman"/>
                <w:kern w:val="0"/>
                <w:sz w:val="24"/>
                <w:szCs w:val="24"/>
              </w:rPr>
            </w:pPr>
          </w:p>
        </w:tc>
        <w:tc>
          <w:tcPr>
            <w:tcW w:w="1410" w:type="dxa"/>
            <w:vAlign w:val="center"/>
          </w:tcPr>
          <w:p w14:paraId="57FA1C7C"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供货地点</w:t>
            </w:r>
          </w:p>
        </w:tc>
        <w:tc>
          <w:tcPr>
            <w:tcW w:w="7073" w:type="dxa"/>
            <w:vAlign w:val="center"/>
          </w:tcPr>
          <w:p w14:paraId="3123B02B" w14:textId="77777777" w:rsidR="005D7C2D" w:rsidRDefault="004420C9">
            <w:pPr>
              <w:keepNext/>
              <w:widowControl/>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甲方指定地点</w:t>
            </w:r>
          </w:p>
        </w:tc>
      </w:tr>
      <w:tr w:rsidR="005D7C2D" w14:paraId="3BCD4696" w14:textId="77777777">
        <w:trPr>
          <w:trHeight w:val="468"/>
          <w:jc w:val="center"/>
        </w:trPr>
        <w:tc>
          <w:tcPr>
            <w:tcW w:w="597" w:type="dxa"/>
            <w:vMerge/>
            <w:vAlign w:val="center"/>
          </w:tcPr>
          <w:p w14:paraId="089D390E" w14:textId="77777777" w:rsidR="005D7C2D" w:rsidRDefault="005D7C2D">
            <w:pPr>
              <w:jc w:val="center"/>
              <w:rPr>
                <w:rFonts w:asciiTheme="minorEastAsia" w:hAnsiTheme="minorEastAsia" w:cs="Times New Roman"/>
                <w:kern w:val="0"/>
                <w:sz w:val="24"/>
                <w:szCs w:val="24"/>
              </w:rPr>
            </w:pPr>
          </w:p>
        </w:tc>
        <w:tc>
          <w:tcPr>
            <w:tcW w:w="1410" w:type="dxa"/>
            <w:vAlign w:val="center"/>
          </w:tcPr>
          <w:p w14:paraId="12A2939F"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质保期</w:t>
            </w:r>
          </w:p>
        </w:tc>
        <w:tc>
          <w:tcPr>
            <w:tcW w:w="7073" w:type="dxa"/>
            <w:vAlign w:val="center"/>
          </w:tcPr>
          <w:p w14:paraId="020603D2" w14:textId="77777777" w:rsidR="005D7C2D" w:rsidRDefault="004420C9">
            <w:pPr>
              <w:keepNext/>
              <w:widowControl/>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按国家标准</w:t>
            </w:r>
          </w:p>
        </w:tc>
      </w:tr>
      <w:tr w:rsidR="005D7C2D" w14:paraId="33C0911E" w14:textId="77777777">
        <w:trPr>
          <w:trHeight w:val="468"/>
          <w:jc w:val="center"/>
        </w:trPr>
        <w:tc>
          <w:tcPr>
            <w:tcW w:w="597" w:type="dxa"/>
            <w:vMerge w:val="restart"/>
            <w:vAlign w:val="center"/>
          </w:tcPr>
          <w:p w14:paraId="4D19C448"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3</w:t>
            </w:r>
          </w:p>
        </w:tc>
        <w:tc>
          <w:tcPr>
            <w:tcW w:w="1410" w:type="dxa"/>
            <w:vAlign w:val="center"/>
          </w:tcPr>
          <w:p w14:paraId="708BDC30"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招标方式</w:t>
            </w:r>
          </w:p>
        </w:tc>
        <w:tc>
          <w:tcPr>
            <w:tcW w:w="7073" w:type="dxa"/>
            <w:vAlign w:val="center"/>
          </w:tcPr>
          <w:p w14:paraId="408B1C11" w14:textId="77777777" w:rsidR="005D7C2D" w:rsidRDefault="004420C9">
            <w:pPr>
              <w:keepNext/>
              <w:widowControl/>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公开招标</w:t>
            </w:r>
          </w:p>
        </w:tc>
      </w:tr>
      <w:tr w:rsidR="005D7C2D" w14:paraId="2E43E77C" w14:textId="77777777">
        <w:trPr>
          <w:trHeight w:val="468"/>
          <w:jc w:val="center"/>
        </w:trPr>
        <w:tc>
          <w:tcPr>
            <w:tcW w:w="597" w:type="dxa"/>
            <w:vMerge/>
            <w:vAlign w:val="center"/>
          </w:tcPr>
          <w:p w14:paraId="7D8BF6AC" w14:textId="77777777" w:rsidR="005D7C2D" w:rsidRDefault="005D7C2D">
            <w:pPr>
              <w:jc w:val="center"/>
              <w:rPr>
                <w:rFonts w:asciiTheme="minorEastAsia" w:hAnsiTheme="minorEastAsia" w:cs="Times New Roman"/>
                <w:kern w:val="0"/>
                <w:sz w:val="24"/>
                <w:szCs w:val="24"/>
              </w:rPr>
            </w:pPr>
          </w:p>
        </w:tc>
        <w:tc>
          <w:tcPr>
            <w:tcW w:w="1410" w:type="dxa"/>
            <w:vAlign w:val="center"/>
          </w:tcPr>
          <w:p w14:paraId="7D832F53"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资格审查方式</w:t>
            </w:r>
          </w:p>
        </w:tc>
        <w:tc>
          <w:tcPr>
            <w:tcW w:w="7073" w:type="dxa"/>
            <w:vAlign w:val="center"/>
          </w:tcPr>
          <w:p w14:paraId="2CBB7352" w14:textId="77777777" w:rsidR="005D7C2D" w:rsidRDefault="004420C9">
            <w:pPr>
              <w:keepNext/>
              <w:widowControl/>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资格后审</w:t>
            </w:r>
          </w:p>
        </w:tc>
      </w:tr>
      <w:tr w:rsidR="005D7C2D" w14:paraId="5F6D2D83" w14:textId="77777777">
        <w:trPr>
          <w:trHeight w:val="468"/>
          <w:jc w:val="center"/>
        </w:trPr>
        <w:tc>
          <w:tcPr>
            <w:tcW w:w="597" w:type="dxa"/>
            <w:vMerge w:val="restart"/>
            <w:vAlign w:val="center"/>
          </w:tcPr>
          <w:p w14:paraId="7E143997"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
        </w:tc>
        <w:tc>
          <w:tcPr>
            <w:tcW w:w="1410" w:type="dxa"/>
            <w:vAlign w:val="center"/>
          </w:tcPr>
          <w:p w14:paraId="68F242E0"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评标办法</w:t>
            </w:r>
          </w:p>
        </w:tc>
        <w:tc>
          <w:tcPr>
            <w:tcW w:w="7073" w:type="dxa"/>
            <w:vAlign w:val="center"/>
          </w:tcPr>
          <w:p w14:paraId="30FC704E" w14:textId="77777777" w:rsidR="005D7C2D" w:rsidRDefault="004420C9">
            <w:pPr>
              <w:keepNext/>
              <w:widowControl/>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综合评</w:t>
            </w:r>
            <w:r>
              <w:rPr>
                <w:rFonts w:asciiTheme="minorEastAsia" w:hAnsiTheme="minorEastAsia" w:cs="Arial" w:hint="eastAsia"/>
                <w:color w:val="000000" w:themeColor="text1"/>
                <w:kern w:val="0"/>
                <w:sz w:val="24"/>
                <w:szCs w:val="24"/>
              </w:rPr>
              <w:t>分</w:t>
            </w:r>
            <w:r>
              <w:rPr>
                <w:rFonts w:asciiTheme="minorEastAsia" w:hAnsiTheme="minorEastAsia" w:cs="Arial" w:hint="eastAsia"/>
                <w:color w:val="000000" w:themeColor="text1"/>
                <w:kern w:val="0"/>
                <w:sz w:val="24"/>
                <w:szCs w:val="24"/>
              </w:rPr>
              <w:t>法</w:t>
            </w:r>
          </w:p>
        </w:tc>
      </w:tr>
      <w:tr w:rsidR="005D7C2D" w14:paraId="2EDABB14" w14:textId="77777777">
        <w:trPr>
          <w:trHeight w:val="468"/>
          <w:jc w:val="center"/>
        </w:trPr>
        <w:tc>
          <w:tcPr>
            <w:tcW w:w="597" w:type="dxa"/>
            <w:vMerge/>
            <w:vAlign w:val="center"/>
          </w:tcPr>
          <w:p w14:paraId="7A77D7DF" w14:textId="77777777" w:rsidR="005D7C2D" w:rsidRDefault="005D7C2D">
            <w:pPr>
              <w:jc w:val="center"/>
              <w:rPr>
                <w:rFonts w:asciiTheme="minorEastAsia" w:hAnsiTheme="minorEastAsia" w:cs="Times New Roman"/>
                <w:kern w:val="0"/>
                <w:sz w:val="24"/>
                <w:szCs w:val="24"/>
              </w:rPr>
            </w:pPr>
          </w:p>
        </w:tc>
        <w:tc>
          <w:tcPr>
            <w:tcW w:w="1410" w:type="dxa"/>
            <w:vAlign w:val="center"/>
          </w:tcPr>
          <w:p w14:paraId="62A18BAF"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定标方法</w:t>
            </w:r>
          </w:p>
        </w:tc>
        <w:tc>
          <w:tcPr>
            <w:tcW w:w="7073" w:type="dxa"/>
            <w:vAlign w:val="center"/>
          </w:tcPr>
          <w:p w14:paraId="6A789436"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推荐三名中标候选人</w:t>
            </w:r>
          </w:p>
        </w:tc>
      </w:tr>
      <w:tr w:rsidR="005D7C2D" w14:paraId="1B93784F" w14:textId="77777777">
        <w:trPr>
          <w:trHeight w:val="90"/>
          <w:jc w:val="center"/>
        </w:trPr>
        <w:tc>
          <w:tcPr>
            <w:tcW w:w="597" w:type="dxa"/>
            <w:vAlign w:val="center"/>
          </w:tcPr>
          <w:p w14:paraId="1847B17B"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5</w:t>
            </w:r>
          </w:p>
        </w:tc>
        <w:tc>
          <w:tcPr>
            <w:tcW w:w="1410" w:type="dxa"/>
            <w:vAlign w:val="center"/>
          </w:tcPr>
          <w:p w14:paraId="11706C8A"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投标人资格条件和能力</w:t>
            </w:r>
          </w:p>
        </w:tc>
        <w:tc>
          <w:tcPr>
            <w:tcW w:w="7073" w:type="dxa"/>
            <w:vAlign w:val="center"/>
          </w:tcPr>
          <w:p w14:paraId="2100AE18" w14:textId="77777777" w:rsidR="005D7C2D" w:rsidRDefault="004420C9">
            <w:pPr>
              <w:rPr>
                <w:rFonts w:ascii="Times New Roman" w:eastAsia="宋体" w:hAnsi="Times New Roman" w:cs="Times New Roman"/>
                <w:kern w:val="0"/>
                <w:sz w:val="24"/>
                <w:szCs w:val="24"/>
              </w:rPr>
            </w:pPr>
            <w:r>
              <w:rPr>
                <w:rFonts w:ascii="宋体" w:eastAsia="宋体" w:hAnsi="宋体" w:cs="宋体"/>
                <w:sz w:val="24"/>
                <w:szCs w:val="24"/>
              </w:rPr>
              <w:t>1</w:t>
            </w:r>
            <w:r>
              <w:rPr>
                <w:rFonts w:ascii="宋体" w:eastAsia="宋体" w:hAnsi="宋体" w:cs="宋体"/>
                <w:sz w:val="24"/>
                <w:szCs w:val="24"/>
              </w:rPr>
              <w:t>、必须具备《中华人民共和国政府采购法》第二十二条规定的条件：</w:t>
            </w:r>
            <w:r>
              <w:rPr>
                <w:rFonts w:ascii="宋体" w:eastAsia="宋体" w:hAnsi="宋体" w:cs="宋体"/>
                <w:sz w:val="24"/>
                <w:szCs w:val="24"/>
              </w:rPr>
              <w:t> </w:t>
            </w:r>
            <w:r>
              <w:rPr>
                <w:rFonts w:ascii="宋体" w:eastAsia="宋体" w:hAnsi="宋体" w:cs="宋体"/>
                <w:sz w:val="24"/>
                <w:szCs w:val="24"/>
              </w:rPr>
              <w:br/>
              <w:t>1.1 </w:t>
            </w:r>
            <w:r>
              <w:rPr>
                <w:rFonts w:ascii="宋体" w:eastAsia="宋体" w:hAnsi="宋体" w:cs="宋体"/>
                <w:sz w:val="24"/>
                <w:szCs w:val="24"/>
              </w:rPr>
              <w:t>具有独立承担民事责任的能力；</w:t>
            </w:r>
            <w:r>
              <w:rPr>
                <w:rFonts w:ascii="宋体" w:eastAsia="宋体" w:hAnsi="宋体" w:cs="宋体"/>
                <w:sz w:val="24"/>
                <w:szCs w:val="24"/>
              </w:rPr>
              <w:t> </w:t>
            </w:r>
            <w:r>
              <w:rPr>
                <w:rFonts w:ascii="宋体" w:eastAsia="宋体" w:hAnsi="宋体" w:cs="宋体"/>
                <w:sz w:val="24"/>
                <w:szCs w:val="24"/>
              </w:rPr>
              <w:br/>
            </w:r>
            <w:r>
              <w:rPr>
                <w:rFonts w:ascii="宋体" w:eastAsia="宋体" w:hAnsi="宋体" w:cs="宋体"/>
                <w:sz w:val="24"/>
                <w:szCs w:val="24"/>
              </w:rPr>
              <w:t>1.2 </w:t>
            </w:r>
            <w:r>
              <w:rPr>
                <w:rFonts w:ascii="宋体" w:eastAsia="宋体" w:hAnsi="宋体" w:cs="宋体"/>
                <w:sz w:val="24"/>
                <w:szCs w:val="24"/>
              </w:rPr>
              <w:t>具有良好的商业信誉和健全的财务会计制度；</w:t>
            </w:r>
            <w:r>
              <w:rPr>
                <w:rFonts w:ascii="宋体" w:eastAsia="宋体" w:hAnsi="宋体" w:cs="宋体"/>
                <w:sz w:val="24"/>
                <w:szCs w:val="24"/>
              </w:rPr>
              <w:t> </w:t>
            </w:r>
            <w:r>
              <w:rPr>
                <w:rFonts w:ascii="宋体" w:eastAsia="宋体" w:hAnsi="宋体" w:cs="宋体"/>
                <w:sz w:val="24"/>
                <w:szCs w:val="24"/>
              </w:rPr>
              <w:br/>
              <w:t>1.3 </w:t>
            </w:r>
            <w:r>
              <w:rPr>
                <w:rFonts w:ascii="宋体" w:eastAsia="宋体" w:hAnsi="宋体" w:cs="宋体"/>
                <w:sz w:val="24"/>
                <w:szCs w:val="24"/>
              </w:rPr>
              <w:t>具有履行合同所必需的设备和专业技术能力；</w:t>
            </w:r>
            <w:r>
              <w:rPr>
                <w:rFonts w:ascii="宋体" w:eastAsia="宋体" w:hAnsi="宋体" w:cs="宋体"/>
                <w:sz w:val="24"/>
                <w:szCs w:val="24"/>
              </w:rPr>
              <w:t> </w:t>
            </w:r>
            <w:r>
              <w:rPr>
                <w:rFonts w:ascii="宋体" w:eastAsia="宋体" w:hAnsi="宋体" w:cs="宋体"/>
                <w:sz w:val="24"/>
                <w:szCs w:val="24"/>
              </w:rPr>
              <w:br/>
              <w:t>1.4 </w:t>
            </w:r>
            <w:r>
              <w:rPr>
                <w:rFonts w:ascii="宋体" w:eastAsia="宋体" w:hAnsi="宋体" w:cs="宋体"/>
                <w:sz w:val="24"/>
                <w:szCs w:val="24"/>
              </w:rPr>
              <w:t>有依法缴纳税收和社会保障资金的良好记录；</w:t>
            </w:r>
            <w:r>
              <w:rPr>
                <w:rFonts w:ascii="宋体" w:eastAsia="宋体" w:hAnsi="宋体" w:cs="宋体"/>
                <w:sz w:val="24"/>
                <w:szCs w:val="24"/>
              </w:rPr>
              <w:t> </w:t>
            </w:r>
            <w:r>
              <w:rPr>
                <w:rFonts w:ascii="宋体" w:eastAsia="宋体" w:hAnsi="宋体" w:cs="宋体"/>
                <w:sz w:val="24"/>
                <w:szCs w:val="24"/>
              </w:rPr>
              <w:br/>
              <w:t>1.5 </w:t>
            </w:r>
            <w:r>
              <w:rPr>
                <w:rFonts w:ascii="宋体" w:eastAsia="宋体" w:hAnsi="宋体" w:cs="宋体"/>
                <w:sz w:val="24"/>
                <w:szCs w:val="24"/>
              </w:rPr>
              <w:t>参加政府采购活动前三年内，在经营活动中没有重大违法记录；</w:t>
            </w:r>
            <w:r>
              <w:rPr>
                <w:rFonts w:ascii="宋体" w:eastAsia="宋体" w:hAnsi="宋体" w:cs="宋体"/>
                <w:sz w:val="24"/>
                <w:szCs w:val="24"/>
              </w:rPr>
              <w:t> </w:t>
            </w:r>
            <w:r>
              <w:rPr>
                <w:rFonts w:ascii="宋体" w:eastAsia="宋体" w:hAnsi="宋体" w:cs="宋体"/>
                <w:sz w:val="24"/>
                <w:szCs w:val="24"/>
              </w:rPr>
              <w:br/>
              <w:t>1.6 </w:t>
            </w:r>
            <w:r>
              <w:rPr>
                <w:rFonts w:ascii="宋体" w:eastAsia="宋体" w:hAnsi="宋体" w:cs="宋体"/>
                <w:sz w:val="24"/>
                <w:szCs w:val="24"/>
              </w:rPr>
              <w:t>法律、行政法规规定的其他条件。</w:t>
            </w:r>
            <w:r>
              <w:rPr>
                <w:rFonts w:ascii="宋体" w:eastAsia="宋体" w:hAnsi="宋体" w:cs="宋体"/>
                <w:sz w:val="24"/>
                <w:szCs w:val="24"/>
              </w:rPr>
              <w:br/>
            </w:r>
            <w:r>
              <w:rPr>
                <w:rFonts w:ascii="宋体" w:eastAsia="宋体" w:hAnsi="宋体" w:cs="宋体"/>
                <w:sz w:val="24"/>
                <w:szCs w:val="24"/>
              </w:rPr>
              <w:lastRenderedPageBreak/>
              <w:t>2.</w:t>
            </w:r>
            <w:r>
              <w:rPr>
                <w:rFonts w:ascii="宋体" w:eastAsia="宋体" w:hAnsi="宋体" w:cs="宋体"/>
                <w:sz w:val="24"/>
                <w:szCs w:val="24"/>
              </w:rPr>
              <w:t>须提供在</w:t>
            </w:r>
            <w:r>
              <w:rPr>
                <w:rFonts w:ascii="宋体" w:eastAsia="宋体" w:hAnsi="宋体" w:cs="宋体"/>
                <w:sz w:val="24"/>
                <w:szCs w:val="24"/>
              </w:rPr>
              <w:t>“</w:t>
            </w:r>
            <w:r>
              <w:rPr>
                <w:rFonts w:ascii="宋体" w:eastAsia="宋体" w:hAnsi="宋体" w:cs="宋体"/>
                <w:sz w:val="24"/>
                <w:szCs w:val="24"/>
              </w:rPr>
              <w:t>信用中国</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www.creditchina.gov.cn</w:t>
            </w:r>
            <w:r>
              <w:rPr>
                <w:rFonts w:ascii="宋体" w:eastAsia="宋体" w:hAnsi="宋体" w:cs="宋体"/>
                <w:sz w:val="24"/>
                <w:szCs w:val="24"/>
              </w:rPr>
              <w:t>）和中国政府采购网（</w:t>
            </w:r>
            <w:r>
              <w:rPr>
                <w:rFonts w:ascii="宋体" w:eastAsia="宋体" w:hAnsi="宋体" w:cs="宋体"/>
                <w:sz w:val="24"/>
                <w:szCs w:val="24"/>
              </w:rPr>
              <w:t>www.ccgp.gov.cn</w:t>
            </w:r>
            <w:r>
              <w:rPr>
                <w:rFonts w:ascii="宋体" w:eastAsia="宋体" w:hAnsi="宋体" w:cs="宋体"/>
                <w:sz w:val="24"/>
                <w:szCs w:val="24"/>
              </w:rPr>
              <w:t>）网站上未被列入失信被执行人、重大税收违法案件当事人名单以及政府采购严重违法失信行为记录名单的网页打印件（网页</w:t>
            </w:r>
            <w:proofErr w:type="gramStart"/>
            <w:r>
              <w:rPr>
                <w:rFonts w:ascii="宋体" w:eastAsia="宋体" w:hAnsi="宋体" w:cs="宋体"/>
                <w:sz w:val="24"/>
                <w:szCs w:val="24"/>
              </w:rPr>
              <w:t>打印件须自</w:t>
            </w:r>
            <w:proofErr w:type="gramEnd"/>
            <w:r>
              <w:rPr>
                <w:rFonts w:ascii="宋体" w:eastAsia="宋体" w:hAnsi="宋体" w:cs="宋体"/>
                <w:sz w:val="24"/>
                <w:szCs w:val="24"/>
              </w:rPr>
              <w:t>磋商公告</w:t>
            </w:r>
            <w:r>
              <w:rPr>
                <w:rFonts w:ascii="宋体" w:eastAsia="宋体" w:hAnsi="宋体" w:cs="宋体"/>
                <w:sz w:val="24"/>
                <w:szCs w:val="24"/>
              </w:rPr>
              <w:t>发布之日起</w:t>
            </w:r>
            <w:proofErr w:type="gramStart"/>
            <w:r>
              <w:rPr>
                <w:rFonts w:ascii="宋体" w:eastAsia="宋体" w:hAnsi="宋体" w:cs="宋体"/>
                <w:sz w:val="24"/>
                <w:szCs w:val="24"/>
              </w:rPr>
              <w:t>至首次</w:t>
            </w:r>
            <w:proofErr w:type="gramEnd"/>
            <w:r>
              <w:rPr>
                <w:rFonts w:ascii="宋体" w:eastAsia="宋体" w:hAnsi="宋体" w:cs="宋体"/>
                <w:sz w:val="24"/>
                <w:szCs w:val="24"/>
              </w:rPr>
              <w:t>提交响应文件截止时间内从上述网站中打印）；</w:t>
            </w:r>
          </w:p>
          <w:p w14:paraId="32239EE5" w14:textId="77777777" w:rsidR="005D7C2D" w:rsidRDefault="004420C9">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3.</w:t>
            </w:r>
            <w:r>
              <w:rPr>
                <w:rFonts w:ascii="Times New Roman" w:eastAsia="宋体" w:hAnsi="Times New Roman" w:cs="Times New Roman" w:hint="eastAsia"/>
                <w:kern w:val="0"/>
                <w:sz w:val="24"/>
                <w:szCs w:val="24"/>
              </w:rPr>
              <w:t>本项目不接受联合体投标。</w:t>
            </w:r>
          </w:p>
        </w:tc>
      </w:tr>
      <w:tr w:rsidR="005D7C2D" w14:paraId="5CD24E76" w14:textId="77777777">
        <w:trPr>
          <w:trHeight w:val="468"/>
          <w:jc w:val="center"/>
        </w:trPr>
        <w:tc>
          <w:tcPr>
            <w:tcW w:w="597" w:type="dxa"/>
            <w:vAlign w:val="center"/>
          </w:tcPr>
          <w:p w14:paraId="037B1C42"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w:t>
            </w:r>
          </w:p>
        </w:tc>
        <w:tc>
          <w:tcPr>
            <w:tcW w:w="1410" w:type="dxa"/>
            <w:vAlign w:val="center"/>
          </w:tcPr>
          <w:p w14:paraId="24F7D43D"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现场踏勘</w:t>
            </w:r>
          </w:p>
        </w:tc>
        <w:tc>
          <w:tcPr>
            <w:tcW w:w="7073" w:type="dxa"/>
            <w:vAlign w:val="center"/>
          </w:tcPr>
          <w:p w14:paraId="5295EDD8"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不组织</w:t>
            </w:r>
          </w:p>
        </w:tc>
      </w:tr>
      <w:tr w:rsidR="005D7C2D" w14:paraId="443F812C" w14:textId="77777777">
        <w:trPr>
          <w:trHeight w:val="468"/>
          <w:jc w:val="center"/>
        </w:trPr>
        <w:tc>
          <w:tcPr>
            <w:tcW w:w="597" w:type="dxa"/>
            <w:vAlign w:val="center"/>
          </w:tcPr>
          <w:p w14:paraId="0B18DA4A"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7</w:t>
            </w:r>
          </w:p>
        </w:tc>
        <w:tc>
          <w:tcPr>
            <w:tcW w:w="1410" w:type="dxa"/>
            <w:vAlign w:val="center"/>
          </w:tcPr>
          <w:p w14:paraId="537AFF0E" w14:textId="77777777" w:rsidR="005D7C2D" w:rsidRDefault="004420C9">
            <w:pPr>
              <w:keepNext/>
              <w:widowControl/>
              <w:jc w:val="distribute"/>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招标文件费</w:t>
            </w:r>
          </w:p>
        </w:tc>
        <w:tc>
          <w:tcPr>
            <w:tcW w:w="7073" w:type="dxa"/>
            <w:vAlign w:val="center"/>
          </w:tcPr>
          <w:p w14:paraId="3097A270" w14:textId="77777777" w:rsidR="005D7C2D" w:rsidRDefault="004420C9">
            <w:pPr>
              <w:keepNext/>
              <w:widowControl/>
              <w:jc w:val="left"/>
              <w:rPr>
                <w:rFonts w:asciiTheme="minorEastAsia" w:hAnsiTheme="minorEastAsia" w:cs="Arial"/>
                <w:color w:val="000000" w:themeColor="text1"/>
                <w:kern w:val="0"/>
                <w:sz w:val="24"/>
                <w:szCs w:val="24"/>
              </w:rPr>
            </w:pPr>
            <w:r>
              <w:rPr>
                <w:rFonts w:asciiTheme="minorEastAsia" w:hAnsiTheme="minorEastAsia" w:cs="Arial" w:hint="eastAsia"/>
                <w:color w:val="000000" w:themeColor="text1"/>
                <w:kern w:val="0"/>
                <w:sz w:val="24"/>
                <w:szCs w:val="24"/>
              </w:rPr>
              <w:t>200</w:t>
            </w:r>
            <w:r>
              <w:rPr>
                <w:rFonts w:asciiTheme="minorEastAsia" w:hAnsiTheme="minorEastAsia" w:cs="Arial" w:hint="eastAsia"/>
                <w:color w:val="000000" w:themeColor="text1"/>
                <w:kern w:val="0"/>
                <w:sz w:val="24"/>
                <w:szCs w:val="24"/>
              </w:rPr>
              <w:t>元</w:t>
            </w:r>
          </w:p>
        </w:tc>
      </w:tr>
      <w:tr w:rsidR="005D7C2D" w14:paraId="1F1B9630" w14:textId="77777777">
        <w:trPr>
          <w:trHeight w:val="468"/>
          <w:jc w:val="center"/>
        </w:trPr>
        <w:tc>
          <w:tcPr>
            <w:tcW w:w="597" w:type="dxa"/>
            <w:vAlign w:val="center"/>
          </w:tcPr>
          <w:p w14:paraId="534B50B2"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8</w:t>
            </w:r>
          </w:p>
        </w:tc>
        <w:tc>
          <w:tcPr>
            <w:tcW w:w="1410" w:type="dxa"/>
            <w:vAlign w:val="center"/>
          </w:tcPr>
          <w:p w14:paraId="0B63A318"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招标答疑</w:t>
            </w:r>
          </w:p>
        </w:tc>
        <w:tc>
          <w:tcPr>
            <w:tcW w:w="7073" w:type="dxa"/>
            <w:vAlign w:val="center"/>
          </w:tcPr>
          <w:p w14:paraId="08748ED0" w14:textId="77777777" w:rsidR="005D7C2D" w:rsidRDefault="004420C9">
            <w:pPr>
              <w:rPr>
                <w:rFonts w:asciiTheme="minorEastAsia" w:hAnsiTheme="minorEastAsia" w:cs="宋体"/>
                <w:kern w:val="0"/>
                <w:sz w:val="24"/>
                <w:szCs w:val="24"/>
              </w:rPr>
            </w:pPr>
            <w:r>
              <w:rPr>
                <w:rFonts w:asciiTheme="minorEastAsia" w:hAnsiTheme="minorEastAsia" w:cs="宋体" w:hint="eastAsia"/>
                <w:kern w:val="0"/>
                <w:sz w:val="24"/>
                <w:szCs w:val="24"/>
              </w:rPr>
              <w:t>投标文件递交截止时间</w:t>
            </w:r>
            <w:r>
              <w:rPr>
                <w:rFonts w:asciiTheme="minorEastAsia" w:hAnsiTheme="minorEastAsia" w:cs="宋体"/>
                <w:kern w:val="0"/>
                <w:sz w:val="24"/>
                <w:szCs w:val="24"/>
              </w:rPr>
              <w:t>72</w:t>
            </w:r>
            <w:r>
              <w:rPr>
                <w:rFonts w:asciiTheme="minorEastAsia" w:hAnsiTheme="minorEastAsia" w:cs="宋体" w:hint="eastAsia"/>
                <w:kern w:val="0"/>
                <w:sz w:val="24"/>
                <w:szCs w:val="24"/>
              </w:rPr>
              <w:t>小时前以书面形式加盖公章递交至新疆德顺天诚工程管理有限公司，否则招标人不作任何解释。</w:t>
            </w:r>
          </w:p>
          <w:p w14:paraId="7A9772CA"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Times New Roman" w:hint="eastAsia"/>
                <w:kern w:val="0"/>
                <w:sz w:val="24"/>
                <w:szCs w:val="24"/>
              </w:rPr>
              <w:t>招标人将在投标截止时间</w:t>
            </w:r>
            <w:r>
              <w:rPr>
                <w:rFonts w:asciiTheme="minorEastAsia" w:hAnsiTheme="minorEastAsia" w:cs="Times New Roman"/>
                <w:kern w:val="0"/>
                <w:sz w:val="24"/>
                <w:szCs w:val="24"/>
              </w:rPr>
              <w:t>48</w:t>
            </w:r>
            <w:r>
              <w:rPr>
                <w:rFonts w:asciiTheme="minorEastAsia" w:hAnsiTheme="minorEastAsia" w:cs="Times New Roman" w:hint="eastAsia"/>
                <w:kern w:val="0"/>
                <w:sz w:val="24"/>
                <w:szCs w:val="24"/>
              </w:rPr>
              <w:t>小时前对投标人的疑问</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统一解答以招标文件补充形式发出。</w:t>
            </w:r>
          </w:p>
        </w:tc>
      </w:tr>
      <w:tr w:rsidR="005D7C2D" w14:paraId="484AF1EF" w14:textId="77777777">
        <w:trPr>
          <w:trHeight w:val="468"/>
          <w:jc w:val="center"/>
        </w:trPr>
        <w:tc>
          <w:tcPr>
            <w:tcW w:w="597" w:type="dxa"/>
            <w:vAlign w:val="center"/>
          </w:tcPr>
          <w:p w14:paraId="005D6B02"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9</w:t>
            </w:r>
          </w:p>
        </w:tc>
        <w:tc>
          <w:tcPr>
            <w:tcW w:w="1410" w:type="dxa"/>
            <w:vAlign w:val="center"/>
          </w:tcPr>
          <w:p w14:paraId="1ADEEEB7"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投标保证金</w:t>
            </w:r>
          </w:p>
        </w:tc>
        <w:tc>
          <w:tcPr>
            <w:tcW w:w="7073" w:type="dxa"/>
            <w:vAlign w:val="center"/>
          </w:tcPr>
          <w:p w14:paraId="7578A4CA"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4500</w:t>
            </w:r>
            <w:r>
              <w:rPr>
                <w:rFonts w:asciiTheme="minorEastAsia" w:hAnsiTheme="minorEastAsia" w:cs="Arial" w:hint="eastAsia"/>
                <w:color w:val="000000"/>
                <w:kern w:val="0"/>
                <w:sz w:val="24"/>
                <w:szCs w:val="24"/>
              </w:rPr>
              <w:t>元整</w:t>
            </w:r>
          </w:p>
          <w:p w14:paraId="3056DE75"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交纳截止时间：</w:t>
            </w:r>
            <w:r>
              <w:rPr>
                <w:rFonts w:asciiTheme="minorEastAsia" w:hAnsiTheme="minorEastAsia" w:cs="Arial" w:hint="eastAsia"/>
                <w:color w:val="000000"/>
                <w:kern w:val="0"/>
                <w:sz w:val="24"/>
                <w:szCs w:val="24"/>
              </w:rPr>
              <w:t>2022</w:t>
            </w:r>
            <w:r>
              <w:rPr>
                <w:rFonts w:asciiTheme="minorEastAsia" w:hAnsiTheme="minorEastAsia" w:cs="Arial" w:hint="eastAsia"/>
                <w:color w:val="000000"/>
                <w:kern w:val="0"/>
                <w:sz w:val="24"/>
                <w:szCs w:val="24"/>
              </w:rPr>
              <w:t>年</w:t>
            </w:r>
            <w:r>
              <w:rPr>
                <w:rFonts w:asciiTheme="minorEastAsia" w:hAnsiTheme="minorEastAsia" w:cs="Arial" w:hint="eastAsia"/>
                <w:color w:val="000000"/>
                <w:kern w:val="0"/>
                <w:sz w:val="24"/>
                <w:szCs w:val="24"/>
              </w:rPr>
              <w:t>06</w:t>
            </w:r>
            <w:r>
              <w:rPr>
                <w:rFonts w:asciiTheme="minorEastAsia" w:hAnsiTheme="minorEastAsia" w:cs="Arial" w:hint="eastAsia"/>
                <w:color w:val="000000"/>
                <w:kern w:val="0"/>
                <w:sz w:val="24"/>
                <w:szCs w:val="24"/>
              </w:rPr>
              <w:t>月</w:t>
            </w:r>
            <w:r>
              <w:rPr>
                <w:rFonts w:asciiTheme="minorEastAsia" w:hAnsiTheme="minorEastAsia" w:cs="Arial" w:hint="eastAsia"/>
                <w:color w:val="000000"/>
                <w:kern w:val="0"/>
                <w:sz w:val="24"/>
                <w:szCs w:val="24"/>
              </w:rPr>
              <w:t>28</w:t>
            </w:r>
            <w:r>
              <w:rPr>
                <w:rFonts w:asciiTheme="minorEastAsia" w:hAnsiTheme="minorEastAsia" w:cs="Arial" w:hint="eastAsia"/>
                <w:color w:val="000000"/>
                <w:kern w:val="0"/>
                <w:sz w:val="24"/>
                <w:szCs w:val="24"/>
              </w:rPr>
              <w:t>日</w:t>
            </w:r>
            <w:r>
              <w:rPr>
                <w:rFonts w:asciiTheme="minorEastAsia" w:hAnsiTheme="minorEastAsia" w:cs="Arial" w:hint="eastAsia"/>
                <w:color w:val="000000"/>
                <w:kern w:val="0"/>
                <w:sz w:val="24"/>
                <w:szCs w:val="24"/>
              </w:rPr>
              <w:t>11</w:t>
            </w:r>
            <w:r>
              <w:rPr>
                <w:rFonts w:asciiTheme="minorEastAsia" w:hAnsiTheme="minorEastAsia" w:cs="Arial" w:hint="eastAsia"/>
                <w:color w:val="000000"/>
                <w:kern w:val="0"/>
                <w:sz w:val="24"/>
                <w:szCs w:val="24"/>
              </w:rPr>
              <w:t>:</w:t>
            </w:r>
            <w:r>
              <w:rPr>
                <w:rFonts w:asciiTheme="minorEastAsia" w:hAnsiTheme="minorEastAsia" w:cs="Arial" w:hint="eastAsia"/>
                <w:color w:val="000000"/>
                <w:kern w:val="0"/>
                <w:sz w:val="24"/>
                <w:szCs w:val="24"/>
              </w:rPr>
              <w:t>00</w:t>
            </w:r>
            <w:r>
              <w:rPr>
                <w:rFonts w:asciiTheme="minorEastAsia" w:hAnsiTheme="minorEastAsia" w:cs="Arial" w:hint="eastAsia"/>
                <w:color w:val="000000"/>
                <w:kern w:val="0"/>
                <w:sz w:val="24"/>
                <w:szCs w:val="24"/>
              </w:rPr>
              <w:t xml:space="preserve"> (</w:t>
            </w:r>
            <w:r>
              <w:rPr>
                <w:rFonts w:asciiTheme="minorEastAsia" w:hAnsiTheme="minorEastAsia" w:cs="Arial" w:hint="eastAsia"/>
                <w:color w:val="000000"/>
                <w:kern w:val="0"/>
                <w:sz w:val="24"/>
                <w:szCs w:val="24"/>
              </w:rPr>
              <w:t>本项目投标截止时间），以投标保证金账户实际收款为准。</w:t>
            </w:r>
          </w:p>
          <w:p w14:paraId="0FA0F8C3"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缴纳办法：投标单位必须通过基本账户转账至投标保证金账户。</w:t>
            </w:r>
          </w:p>
          <w:p w14:paraId="2D74048B"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缴纳投标保证金账户信息：</w:t>
            </w:r>
          </w:p>
          <w:p w14:paraId="56DF08B5"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账户名称</w:t>
            </w:r>
            <w:r>
              <w:rPr>
                <w:rFonts w:asciiTheme="minorEastAsia" w:hAnsiTheme="minorEastAsia" w:cs="Arial" w:hint="eastAsia"/>
                <w:color w:val="000000"/>
                <w:kern w:val="0"/>
                <w:sz w:val="24"/>
                <w:szCs w:val="24"/>
              </w:rPr>
              <w:t xml:space="preserve">: </w:t>
            </w:r>
            <w:r>
              <w:rPr>
                <w:rFonts w:asciiTheme="minorEastAsia" w:hAnsiTheme="minorEastAsia" w:cs="Arial" w:hint="eastAsia"/>
                <w:color w:val="000000"/>
                <w:kern w:val="0"/>
                <w:sz w:val="24"/>
                <w:szCs w:val="24"/>
              </w:rPr>
              <w:t>新疆德顺天诚工程管理有限公司</w:t>
            </w:r>
          </w:p>
          <w:p w14:paraId="455DFB25" w14:textId="77777777" w:rsidR="005D7C2D" w:rsidRDefault="004420C9">
            <w:pPr>
              <w:keepNext/>
              <w:widowControl/>
              <w:jc w:val="left"/>
              <w:rPr>
                <w:rFonts w:asciiTheme="minorEastAsia" w:hAnsiTheme="minorEastAsia" w:cs="Arial"/>
                <w:color w:val="000000"/>
                <w:kern w:val="0"/>
                <w:sz w:val="24"/>
                <w:szCs w:val="24"/>
              </w:rPr>
            </w:pPr>
            <w:proofErr w:type="gramStart"/>
            <w:r>
              <w:rPr>
                <w:rFonts w:asciiTheme="minorEastAsia" w:hAnsiTheme="minorEastAsia" w:cs="Arial" w:hint="eastAsia"/>
                <w:color w:val="000000"/>
                <w:kern w:val="0"/>
                <w:sz w:val="24"/>
                <w:szCs w:val="24"/>
              </w:rPr>
              <w:t>账</w:t>
            </w:r>
            <w:proofErr w:type="gramEnd"/>
            <w:r>
              <w:rPr>
                <w:rFonts w:asciiTheme="minorEastAsia" w:hAnsiTheme="minorEastAsia" w:cs="Arial" w:hint="eastAsia"/>
                <w:color w:val="000000"/>
                <w:kern w:val="0"/>
                <w:sz w:val="24"/>
                <w:szCs w:val="24"/>
              </w:rPr>
              <w:t xml:space="preserve">    </w:t>
            </w:r>
            <w:r>
              <w:rPr>
                <w:rFonts w:asciiTheme="minorEastAsia" w:hAnsiTheme="minorEastAsia" w:cs="Arial" w:hint="eastAsia"/>
                <w:color w:val="000000"/>
                <w:kern w:val="0"/>
                <w:sz w:val="24"/>
                <w:szCs w:val="24"/>
              </w:rPr>
              <w:t>号</w:t>
            </w:r>
            <w:r>
              <w:rPr>
                <w:rFonts w:asciiTheme="minorEastAsia" w:hAnsiTheme="minorEastAsia" w:cs="Arial" w:hint="eastAsia"/>
                <w:color w:val="000000"/>
                <w:kern w:val="0"/>
                <w:sz w:val="24"/>
                <w:szCs w:val="24"/>
              </w:rPr>
              <w:t>: 65050188863700000488</w:t>
            </w:r>
          </w:p>
          <w:p w14:paraId="417889CA"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开户银行</w:t>
            </w:r>
            <w:r>
              <w:rPr>
                <w:rFonts w:asciiTheme="minorEastAsia" w:hAnsiTheme="minorEastAsia" w:cs="Arial" w:hint="eastAsia"/>
                <w:color w:val="000000"/>
                <w:kern w:val="0"/>
                <w:sz w:val="24"/>
                <w:szCs w:val="24"/>
              </w:rPr>
              <w:t xml:space="preserve">: </w:t>
            </w:r>
            <w:r>
              <w:rPr>
                <w:rFonts w:asciiTheme="minorEastAsia" w:hAnsiTheme="minorEastAsia" w:cs="Arial" w:hint="eastAsia"/>
                <w:color w:val="000000"/>
                <w:kern w:val="0"/>
                <w:sz w:val="24"/>
                <w:szCs w:val="24"/>
              </w:rPr>
              <w:t>建设银行乌鲁木齐市高新区支行</w:t>
            </w:r>
          </w:p>
        </w:tc>
      </w:tr>
      <w:tr w:rsidR="005D7C2D" w14:paraId="7FE584C1" w14:textId="77777777">
        <w:trPr>
          <w:trHeight w:val="468"/>
          <w:jc w:val="center"/>
        </w:trPr>
        <w:tc>
          <w:tcPr>
            <w:tcW w:w="597" w:type="dxa"/>
            <w:vAlign w:val="center"/>
          </w:tcPr>
          <w:p w14:paraId="7E3038B5"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p>
        </w:tc>
        <w:tc>
          <w:tcPr>
            <w:tcW w:w="1410" w:type="dxa"/>
            <w:vAlign w:val="center"/>
          </w:tcPr>
          <w:p w14:paraId="1AFC849F"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投标文件份数</w:t>
            </w:r>
          </w:p>
        </w:tc>
        <w:tc>
          <w:tcPr>
            <w:tcW w:w="7073" w:type="dxa"/>
            <w:vAlign w:val="center"/>
          </w:tcPr>
          <w:p w14:paraId="64788DD1" w14:textId="77777777" w:rsidR="005D7C2D" w:rsidRDefault="004420C9">
            <w:pPr>
              <w:jc w:val="left"/>
              <w:rPr>
                <w:rFonts w:asciiTheme="minorEastAsia" w:hAnsiTheme="minorEastAsia" w:cs="宋体"/>
                <w:kern w:val="0"/>
                <w:sz w:val="24"/>
                <w:szCs w:val="24"/>
              </w:rPr>
            </w:pPr>
            <w:r>
              <w:rPr>
                <w:rFonts w:asciiTheme="minorEastAsia" w:hAnsiTheme="minorEastAsia" w:cs="宋体" w:hint="eastAsia"/>
                <w:kern w:val="0"/>
                <w:sz w:val="24"/>
                <w:szCs w:val="24"/>
              </w:rPr>
              <w:t>正本</w:t>
            </w:r>
            <w:r>
              <w:rPr>
                <w:rFonts w:asciiTheme="minorEastAsia" w:hAnsiTheme="minorEastAsia" w:cs="宋体"/>
                <w:kern w:val="0"/>
                <w:sz w:val="24"/>
                <w:szCs w:val="24"/>
              </w:rPr>
              <w:t>1</w:t>
            </w:r>
            <w:r>
              <w:rPr>
                <w:rFonts w:asciiTheme="minorEastAsia" w:hAnsiTheme="minorEastAsia" w:cs="宋体" w:hint="eastAsia"/>
                <w:kern w:val="0"/>
                <w:sz w:val="24"/>
                <w:szCs w:val="24"/>
              </w:rPr>
              <w:t>份；副本</w:t>
            </w:r>
            <w:r>
              <w:rPr>
                <w:rFonts w:asciiTheme="minorEastAsia" w:hAnsiTheme="minorEastAsia" w:cs="宋体" w:hint="eastAsia"/>
                <w:kern w:val="0"/>
                <w:sz w:val="24"/>
                <w:szCs w:val="24"/>
              </w:rPr>
              <w:t>3</w:t>
            </w:r>
            <w:r>
              <w:rPr>
                <w:rFonts w:asciiTheme="minorEastAsia" w:hAnsiTheme="minorEastAsia" w:cs="宋体" w:hint="eastAsia"/>
                <w:kern w:val="0"/>
                <w:sz w:val="24"/>
                <w:szCs w:val="24"/>
              </w:rPr>
              <w:t>份</w:t>
            </w:r>
            <w:r>
              <w:rPr>
                <w:rFonts w:asciiTheme="minorEastAsia" w:hAnsiTheme="minorEastAsia" w:cs="宋体" w:hint="eastAsia"/>
                <w:kern w:val="0"/>
                <w:sz w:val="24"/>
                <w:szCs w:val="24"/>
              </w:rPr>
              <w:t>；</w:t>
            </w:r>
            <w:proofErr w:type="gramStart"/>
            <w:r>
              <w:rPr>
                <w:rFonts w:asciiTheme="minorEastAsia" w:hAnsiTheme="minorEastAsia" w:cs="宋体" w:hint="eastAsia"/>
                <w:kern w:val="0"/>
                <w:sz w:val="24"/>
                <w:szCs w:val="24"/>
              </w:rPr>
              <w:t>电子版优盘一份</w:t>
            </w:r>
            <w:proofErr w:type="gramEnd"/>
            <w:r>
              <w:rPr>
                <w:rFonts w:asciiTheme="minorEastAsia" w:hAnsiTheme="minorEastAsia" w:cs="宋体" w:hint="eastAsia"/>
                <w:kern w:val="0"/>
                <w:sz w:val="24"/>
                <w:szCs w:val="24"/>
              </w:rPr>
              <w:t>（电子版</w:t>
            </w:r>
            <w:r>
              <w:rPr>
                <w:rFonts w:asciiTheme="minorEastAsia" w:hAnsiTheme="minorEastAsia" w:cs="宋体" w:hint="eastAsia"/>
                <w:kern w:val="0"/>
                <w:sz w:val="24"/>
                <w:szCs w:val="24"/>
              </w:rPr>
              <w:t>U</w:t>
            </w:r>
            <w:r>
              <w:rPr>
                <w:rFonts w:asciiTheme="minorEastAsia" w:hAnsiTheme="minorEastAsia" w:cs="宋体" w:hint="eastAsia"/>
                <w:kern w:val="0"/>
                <w:sz w:val="24"/>
                <w:szCs w:val="24"/>
              </w:rPr>
              <w:t>盘必须是正本扫描件，并制作成与正本完全一致的</w:t>
            </w:r>
            <w:r>
              <w:rPr>
                <w:rFonts w:asciiTheme="minorEastAsia" w:hAnsiTheme="minorEastAsia" w:cs="宋体" w:hint="eastAsia"/>
                <w:kern w:val="0"/>
                <w:sz w:val="24"/>
                <w:szCs w:val="24"/>
              </w:rPr>
              <w:t>PDF</w:t>
            </w:r>
            <w:r>
              <w:rPr>
                <w:rFonts w:asciiTheme="minorEastAsia" w:hAnsiTheme="minorEastAsia" w:cs="宋体" w:hint="eastAsia"/>
                <w:kern w:val="0"/>
                <w:sz w:val="24"/>
                <w:szCs w:val="24"/>
              </w:rPr>
              <w:t>格式文本及</w:t>
            </w:r>
            <w:r>
              <w:rPr>
                <w:rFonts w:asciiTheme="minorEastAsia" w:hAnsiTheme="minorEastAsia" w:cs="宋体" w:hint="eastAsia"/>
                <w:kern w:val="0"/>
                <w:sz w:val="24"/>
                <w:szCs w:val="24"/>
              </w:rPr>
              <w:t>word</w:t>
            </w:r>
            <w:r>
              <w:rPr>
                <w:rFonts w:asciiTheme="minorEastAsia" w:hAnsiTheme="minorEastAsia" w:cs="宋体" w:hint="eastAsia"/>
                <w:kern w:val="0"/>
                <w:sz w:val="24"/>
                <w:szCs w:val="24"/>
              </w:rPr>
              <w:t>文档。不按以上要求递交的，视为报投标文件不完整。）</w:t>
            </w:r>
          </w:p>
        </w:tc>
      </w:tr>
      <w:tr w:rsidR="005D7C2D" w14:paraId="41D017B6" w14:textId="77777777">
        <w:trPr>
          <w:trHeight w:val="468"/>
          <w:jc w:val="center"/>
        </w:trPr>
        <w:tc>
          <w:tcPr>
            <w:tcW w:w="597" w:type="dxa"/>
            <w:vAlign w:val="center"/>
          </w:tcPr>
          <w:p w14:paraId="2322EDA8"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p>
        </w:tc>
        <w:tc>
          <w:tcPr>
            <w:tcW w:w="1410" w:type="dxa"/>
            <w:vAlign w:val="center"/>
          </w:tcPr>
          <w:p w14:paraId="0E03FE28"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投标文件递交</w:t>
            </w:r>
          </w:p>
        </w:tc>
        <w:tc>
          <w:tcPr>
            <w:tcW w:w="7073" w:type="dxa"/>
            <w:vAlign w:val="center"/>
          </w:tcPr>
          <w:p w14:paraId="4A39F9E1" w14:textId="77777777" w:rsidR="005D7C2D" w:rsidRDefault="004420C9">
            <w:pP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截止时间：</w:t>
            </w:r>
            <w:r>
              <w:rPr>
                <w:rFonts w:asciiTheme="minorEastAsia" w:hAnsiTheme="minorEastAsia" w:cs="宋体" w:hint="eastAsia"/>
                <w:color w:val="000000" w:themeColor="text1"/>
                <w:kern w:val="0"/>
                <w:sz w:val="24"/>
                <w:szCs w:val="24"/>
                <w:u w:val="single"/>
              </w:rPr>
              <w:t>2022</w:t>
            </w:r>
            <w:r>
              <w:rPr>
                <w:rFonts w:asciiTheme="minorEastAsia" w:hAnsiTheme="minorEastAsia" w:cs="宋体" w:hint="eastAsia"/>
                <w:color w:val="000000" w:themeColor="text1"/>
                <w:kern w:val="0"/>
                <w:sz w:val="24"/>
                <w:szCs w:val="24"/>
                <w:u w:val="single"/>
              </w:rPr>
              <w:t>年</w:t>
            </w:r>
            <w:r>
              <w:rPr>
                <w:rFonts w:asciiTheme="minorEastAsia" w:hAnsiTheme="minorEastAsia" w:cs="宋体" w:hint="eastAsia"/>
                <w:color w:val="000000" w:themeColor="text1"/>
                <w:kern w:val="0"/>
                <w:sz w:val="24"/>
                <w:szCs w:val="24"/>
                <w:u w:val="single"/>
              </w:rPr>
              <w:t>06</w:t>
            </w:r>
            <w:r>
              <w:rPr>
                <w:rFonts w:asciiTheme="minorEastAsia" w:hAnsiTheme="minorEastAsia" w:cs="宋体" w:hint="eastAsia"/>
                <w:color w:val="000000" w:themeColor="text1"/>
                <w:kern w:val="0"/>
                <w:sz w:val="24"/>
                <w:szCs w:val="24"/>
                <w:u w:val="single"/>
              </w:rPr>
              <w:t>月</w:t>
            </w:r>
            <w:r>
              <w:rPr>
                <w:rFonts w:asciiTheme="minorEastAsia" w:hAnsiTheme="minorEastAsia" w:cs="宋体" w:hint="eastAsia"/>
                <w:color w:val="000000" w:themeColor="text1"/>
                <w:kern w:val="0"/>
                <w:sz w:val="24"/>
                <w:szCs w:val="24"/>
                <w:u w:val="single"/>
              </w:rPr>
              <w:t>28</w:t>
            </w:r>
            <w:r>
              <w:rPr>
                <w:rFonts w:asciiTheme="minorEastAsia" w:hAnsiTheme="minorEastAsia" w:cs="宋体" w:hint="eastAsia"/>
                <w:color w:val="000000" w:themeColor="text1"/>
                <w:kern w:val="0"/>
                <w:sz w:val="24"/>
                <w:szCs w:val="24"/>
                <w:u w:val="single"/>
              </w:rPr>
              <w:t>日</w:t>
            </w:r>
            <w:r>
              <w:rPr>
                <w:rFonts w:asciiTheme="minorEastAsia" w:hAnsiTheme="minorEastAsia" w:cs="宋体" w:hint="eastAsia"/>
                <w:color w:val="000000" w:themeColor="text1"/>
                <w:kern w:val="0"/>
                <w:sz w:val="24"/>
                <w:szCs w:val="24"/>
                <w:u w:val="single"/>
              </w:rPr>
              <w:t>11</w:t>
            </w:r>
            <w:r>
              <w:rPr>
                <w:rFonts w:asciiTheme="minorEastAsia" w:hAnsiTheme="minorEastAsia" w:cs="宋体" w:hint="eastAsia"/>
                <w:color w:val="000000" w:themeColor="text1"/>
                <w:kern w:val="0"/>
                <w:sz w:val="24"/>
                <w:szCs w:val="24"/>
                <w:u w:val="single"/>
              </w:rPr>
              <w:t>时</w:t>
            </w:r>
            <w:r>
              <w:rPr>
                <w:rFonts w:asciiTheme="minorEastAsia" w:hAnsiTheme="minorEastAsia" w:cs="宋体"/>
                <w:color w:val="000000" w:themeColor="text1"/>
                <w:kern w:val="0"/>
                <w:sz w:val="24"/>
                <w:szCs w:val="24"/>
                <w:u w:val="single"/>
              </w:rPr>
              <w:t>00</w:t>
            </w:r>
            <w:r>
              <w:rPr>
                <w:rFonts w:asciiTheme="minorEastAsia" w:hAnsiTheme="minorEastAsia" w:cs="宋体" w:hint="eastAsia"/>
                <w:color w:val="000000" w:themeColor="text1"/>
                <w:kern w:val="0"/>
                <w:sz w:val="24"/>
                <w:szCs w:val="24"/>
                <w:u w:val="single"/>
              </w:rPr>
              <w:t>分</w:t>
            </w:r>
            <w:r>
              <w:rPr>
                <w:rFonts w:asciiTheme="minorEastAsia" w:hAnsiTheme="minorEastAsia" w:cs="宋体" w:hint="eastAsia"/>
                <w:color w:val="000000" w:themeColor="text1"/>
                <w:kern w:val="0"/>
                <w:sz w:val="24"/>
                <w:szCs w:val="24"/>
              </w:rPr>
              <w:t>（北京时间）</w:t>
            </w:r>
          </w:p>
          <w:p w14:paraId="2D34132B" w14:textId="77777777" w:rsidR="005D7C2D" w:rsidRDefault="004420C9">
            <w:pPr>
              <w:keepNext/>
              <w:widowControl/>
              <w:jc w:val="left"/>
              <w:rPr>
                <w:rFonts w:asciiTheme="minorEastAsia" w:hAnsiTheme="minorEastAsia" w:cs="Arial"/>
                <w:color w:val="000000" w:themeColor="text1"/>
                <w:kern w:val="0"/>
                <w:sz w:val="24"/>
                <w:szCs w:val="24"/>
              </w:rPr>
            </w:pPr>
            <w:r>
              <w:rPr>
                <w:rFonts w:asciiTheme="minorEastAsia" w:hAnsiTheme="minorEastAsia" w:cs="宋体" w:hint="eastAsia"/>
                <w:color w:val="000000" w:themeColor="text1"/>
                <w:kern w:val="0"/>
                <w:sz w:val="24"/>
                <w:szCs w:val="24"/>
              </w:rPr>
              <w:t>递交地点：乌鲁木齐市天山区光明路</w:t>
            </w:r>
            <w:r>
              <w:rPr>
                <w:rFonts w:asciiTheme="minorEastAsia" w:hAnsiTheme="minorEastAsia" w:cs="宋体" w:hint="eastAsia"/>
                <w:color w:val="000000" w:themeColor="text1"/>
                <w:kern w:val="0"/>
                <w:sz w:val="24"/>
                <w:szCs w:val="24"/>
              </w:rPr>
              <w:t xml:space="preserve"> 59 </w:t>
            </w:r>
            <w:proofErr w:type="gramStart"/>
            <w:r>
              <w:rPr>
                <w:rFonts w:asciiTheme="minorEastAsia" w:hAnsiTheme="minorEastAsia" w:cs="宋体" w:hint="eastAsia"/>
                <w:color w:val="000000" w:themeColor="text1"/>
                <w:kern w:val="0"/>
                <w:sz w:val="24"/>
                <w:szCs w:val="24"/>
              </w:rPr>
              <w:t>号时代</w:t>
            </w:r>
            <w:proofErr w:type="gramEnd"/>
            <w:r>
              <w:rPr>
                <w:rFonts w:asciiTheme="minorEastAsia" w:hAnsiTheme="minorEastAsia" w:cs="宋体" w:hint="eastAsia"/>
                <w:color w:val="000000" w:themeColor="text1"/>
                <w:kern w:val="0"/>
                <w:sz w:val="24"/>
                <w:szCs w:val="24"/>
              </w:rPr>
              <w:t>广场</w:t>
            </w:r>
            <w:r>
              <w:rPr>
                <w:rFonts w:asciiTheme="minorEastAsia" w:hAnsiTheme="minorEastAsia" w:cs="宋体" w:hint="eastAsia"/>
                <w:color w:val="000000" w:themeColor="text1"/>
                <w:kern w:val="0"/>
                <w:sz w:val="24"/>
                <w:szCs w:val="24"/>
              </w:rPr>
              <w:t xml:space="preserve"> A </w:t>
            </w:r>
            <w:r>
              <w:rPr>
                <w:rFonts w:asciiTheme="minorEastAsia" w:hAnsiTheme="minorEastAsia" w:cs="宋体" w:hint="eastAsia"/>
                <w:color w:val="000000" w:themeColor="text1"/>
                <w:kern w:val="0"/>
                <w:sz w:val="24"/>
                <w:szCs w:val="24"/>
              </w:rPr>
              <w:t>座</w:t>
            </w:r>
            <w:r>
              <w:rPr>
                <w:rFonts w:asciiTheme="minorEastAsia" w:hAnsiTheme="minorEastAsia" w:cs="宋体" w:hint="eastAsia"/>
                <w:color w:val="000000" w:themeColor="text1"/>
                <w:kern w:val="0"/>
                <w:sz w:val="24"/>
                <w:szCs w:val="24"/>
              </w:rPr>
              <w:t xml:space="preserve"> 10</w:t>
            </w:r>
            <w:r>
              <w:rPr>
                <w:rFonts w:asciiTheme="minorEastAsia" w:hAnsiTheme="minorEastAsia" w:cs="宋体" w:hint="eastAsia"/>
                <w:color w:val="000000" w:themeColor="text1"/>
                <w:kern w:val="0"/>
                <w:sz w:val="24"/>
                <w:szCs w:val="24"/>
              </w:rPr>
              <w:t>楼</w:t>
            </w:r>
            <w:r>
              <w:rPr>
                <w:rFonts w:asciiTheme="minorEastAsia" w:hAnsiTheme="minorEastAsia" w:cs="宋体" w:hint="eastAsia"/>
                <w:color w:val="000000" w:themeColor="text1"/>
                <w:kern w:val="0"/>
                <w:sz w:val="24"/>
                <w:szCs w:val="24"/>
              </w:rPr>
              <w:t>F</w:t>
            </w:r>
            <w:r>
              <w:rPr>
                <w:rFonts w:asciiTheme="minorEastAsia" w:hAnsiTheme="minorEastAsia" w:cs="宋体" w:hint="eastAsia"/>
                <w:color w:val="000000" w:themeColor="text1"/>
                <w:kern w:val="0"/>
                <w:sz w:val="24"/>
                <w:szCs w:val="24"/>
              </w:rPr>
              <w:t>室</w:t>
            </w:r>
            <w:r>
              <w:rPr>
                <w:rFonts w:asciiTheme="minorEastAsia" w:hAnsiTheme="minorEastAsia" w:cs="Times New Roman" w:hint="eastAsia"/>
                <w:color w:val="000000" w:themeColor="text1"/>
                <w:kern w:val="0"/>
                <w:sz w:val="24"/>
                <w:szCs w:val="24"/>
              </w:rPr>
              <w:t xml:space="preserve"> </w:t>
            </w:r>
          </w:p>
        </w:tc>
      </w:tr>
      <w:tr w:rsidR="005D7C2D" w14:paraId="7BC206A5" w14:textId="77777777">
        <w:trPr>
          <w:trHeight w:val="468"/>
          <w:jc w:val="center"/>
        </w:trPr>
        <w:tc>
          <w:tcPr>
            <w:tcW w:w="597" w:type="dxa"/>
            <w:vAlign w:val="center"/>
          </w:tcPr>
          <w:p w14:paraId="672A78B5"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p>
        </w:tc>
        <w:tc>
          <w:tcPr>
            <w:tcW w:w="1410" w:type="dxa"/>
            <w:vAlign w:val="center"/>
          </w:tcPr>
          <w:p w14:paraId="63659E8E"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开标时间及地点</w:t>
            </w:r>
          </w:p>
        </w:tc>
        <w:tc>
          <w:tcPr>
            <w:tcW w:w="7073" w:type="dxa"/>
            <w:vAlign w:val="center"/>
          </w:tcPr>
          <w:p w14:paraId="4C808F84" w14:textId="77777777" w:rsidR="005D7C2D" w:rsidRDefault="004420C9">
            <w:pP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时间：</w:t>
            </w:r>
            <w:r>
              <w:rPr>
                <w:rFonts w:asciiTheme="minorEastAsia" w:hAnsiTheme="minorEastAsia" w:cs="宋体" w:hint="eastAsia"/>
                <w:color w:val="000000" w:themeColor="text1"/>
                <w:kern w:val="0"/>
                <w:sz w:val="24"/>
                <w:szCs w:val="24"/>
                <w:u w:val="single"/>
              </w:rPr>
              <w:t>2022</w:t>
            </w:r>
            <w:r>
              <w:rPr>
                <w:rFonts w:asciiTheme="minorEastAsia" w:hAnsiTheme="minorEastAsia" w:cs="宋体" w:hint="eastAsia"/>
                <w:color w:val="000000" w:themeColor="text1"/>
                <w:kern w:val="0"/>
                <w:sz w:val="24"/>
                <w:szCs w:val="24"/>
                <w:u w:val="single"/>
              </w:rPr>
              <w:t>年</w:t>
            </w:r>
            <w:r>
              <w:rPr>
                <w:rFonts w:asciiTheme="minorEastAsia" w:hAnsiTheme="minorEastAsia" w:cs="宋体" w:hint="eastAsia"/>
                <w:color w:val="000000" w:themeColor="text1"/>
                <w:kern w:val="0"/>
                <w:sz w:val="24"/>
                <w:szCs w:val="24"/>
                <w:u w:val="single"/>
              </w:rPr>
              <w:t>06</w:t>
            </w:r>
            <w:r>
              <w:rPr>
                <w:rFonts w:asciiTheme="minorEastAsia" w:hAnsiTheme="minorEastAsia" w:cs="宋体" w:hint="eastAsia"/>
                <w:color w:val="000000" w:themeColor="text1"/>
                <w:kern w:val="0"/>
                <w:sz w:val="24"/>
                <w:szCs w:val="24"/>
                <w:u w:val="single"/>
              </w:rPr>
              <w:t>月</w:t>
            </w:r>
            <w:r>
              <w:rPr>
                <w:rFonts w:asciiTheme="minorEastAsia" w:hAnsiTheme="minorEastAsia" w:cs="宋体" w:hint="eastAsia"/>
                <w:color w:val="000000" w:themeColor="text1"/>
                <w:kern w:val="0"/>
                <w:sz w:val="24"/>
                <w:szCs w:val="24"/>
                <w:u w:val="single"/>
              </w:rPr>
              <w:t>28</w:t>
            </w:r>
            <w:r>
              <w:rPr>
                <w:rFonts w:asciiTheme="minorEastAsia" w:hAnsiTheme="minorEastAsia" w:cs="宋体" w:hint="eastAsia"/>
                <w:color w:val="000000" w:themeColor="text1"/>
                <w:kern w:val="0"/>
                <w:sz w:val="24"/>
                <w:szCs w:val="24"/>
                <w:u w:val="single"/>
              </w:rPr>
              <w:t>日</w:t>
            </w:r>
            <w:r>
              <w:rPr>
                <w:rFonts w:asciiTheme="minorEastAsia" w:hAnsiTheme="minorEastAsia" w:cs="宋体" w:hint="eastAsia"/>
                <w:color w:val="000000" w:themeColor="text1"/>
                <w:kern w:val="0"/>
                <w:sz w:val="24"/>
                <w:szCs w:val="24"/>
                <w:u w:val="single"/>
              </w:rPr>
              <w:t>11</w:t>
            </w:r>
            <w:r>
              <w:rPr>
                <w:rFonts w:asciiTheme="minorEastAsia" w:hAnsiTheme="minorEastAsia" w:cs="宋体" w:hint="eastAsia"/>
                <w:color w:val="000000" w:themeColor="text1"/>
                <w:kern w:val="0"/>
                <w:sz w:val="24"/>
                <w:szCs w:val="24"/>
                <w:u w:val="single"/>
              </w:rPr>
              <w:t>时</w:t>
            </w:r>
            <w:r>
              <w:rPr>
                <w:rFonts w:asciiTheme="minorEastAsia" w:hAnsiTheme="minorEastAsia" w:cs="宋体"/>
                <w:color w:val="000000" w:themeColor="text1"/>
                <w:kern w:val="0"/>
                <w:sz w:val="24"/>
                <w:szCs w:val="24"/>
                <w:u w:val="single"/>
              </w:rPr>
              <w:t>00</w:t>
            </w:r>
            <w:r>
              <w:rPr>
                <w:rFonts w:asciiTheme="minorEastAsia" w:hAnsiTheme="minorEastAsia" w:cs="宋体" w:hint="eastAsia"/>
                <w:color w:val="000000" w:themeColor="text1"/>
                <w:kern w:val="0"/>
                <w:sz w:val="24"/>
                <w:szCs w:val="24"/>
                <w:u w:val="single"/>
              </w:rPr>
              <w:t>分</w:t>
            </w:r>
            <w:r>
              <w:rPr>
                <w:rFonts w:asciiTheme="minorEastAsia" w:hAnsiTheme="minorEastAsia" w:cs="宋体" w:hint="eastAsia"/>
                <w:color w:val="000000" w:themeColor="text1"/>
                <w:kern w:val="0"/>
                <w:sz w:val="24"/>
                <w:szCs w:val="24"/>
              </w:rPr>
              <w:t>（北京时间）</w:t>
            </w:r>
          </w:p>
          <w:p w14:paraId="7B0EA44D" w14:textId="77777777" w:rsidR="005D7C2D" w:rsidRDefault="004420C9">
            <w:pPr>
              <w:keepNext/>
              <w:widowControl/>
              <w:jc w:val="left"/>
              <w:rPr>
                <w:rFonts w:asciiTheme="minorEastAsia" w:hAnsiTheme="minorEastAsia" w:cs="Arial"/>
                <w:color w:val="000000" w:themeColor="text1"/>
                <w:kern w:val="0"/>
                <w:sz w:val="24"/>
                <w:szCs w:val="24"/>
              </w:rPr>
            </w:pPr>
            <w:r>
              <w:rPr>
                <w:rFonts w:asciiTheme="minorEastAsia" w:hAnsiTheme="minorEastAsia" w:cs="宋体" w:hint="eastAsia"/>
                <w:color w:val="000000" w:themeColor="text1"/>
                <w:kern w:val="0"/>
                <w:sz w:val="24"/>
                <w:szCs w:val="24"/>
              </w:rPr>
              <w:t>地点：乌鲁木齐市天山区光明路</w:t>
            </w:r>
            <w:r>
              <w:rPr>
                <w:rFonts w:asciiTheme="minorEastAsia" w:hAnsiTheme="minorEastAsia" w:cs="宋体" w:hint="eastAsia"/>
                <w:color w:val="000000" w:themeColor="text1"/>
                <w:kern w:val="0"/>
                <w:sz w:val="24"/>
                <w:szCs w:val="24"/>
              </w:rPr>
              <w:t xml:space="preserve"> 59 </w:t>
            </w:r>
            <w:proofErr w:type="gramStart"/>
            <w:r>
              <w:rPr>
                <w:rFonts w:asciiTheme="minorEastAsia" w:hAnsiTheme="minorEastAsia" w:cs="宋体" w:hint="eastAsia"/>
                <w:color w:val="000000" w:themeColor="text1"/>
                <w:kern w:val="0"/>
                <w:sz w:val="24"/>
                <w:szCs w:val="24"/>
              </w:rPr>
              <w:t>号时代</w:t>
            </w:r>
            <w:proofErr w:type="gramEnd"/>
            <w:r>
              <w:rPr>
                <w:rFonts w:asciiTheme="minorEastAsia" w:hAnsiTheme="minorEastAsia" w:cs="宋体" w:hint="eastAsia"/>
                <w:color w:val="000000" w:themeColor="text1"/>
                <w:kern w:val="0"/>
                <w:sz w:val="24"/>
                <w:szCs w:val="24"/>
              </w:rPr>
              <w:t>广场</w:t>
            </w:r>
            <w:r>
              <w:rPr>
                <w:rFonts w:asciiTheme="minorEastAsia" w:hAnsiTheme="minorEastAsia" w:cs="宋体" w:hint="eastAsia"/>
                <w:color w:val="000000" w:themeColor="text1"/>
                <w:kern w:val="0"/>
                <w:sz w:val="24"/>
                <w:szCs w:val="24"/>
              </w:rPr>
              <w:t xml:space="preserve"> A </w:t>
            </w:r>
            <w:r>
              <w:rPr>
                <w:rFonts w:asciiTheme="minorEastAsia" w:hAnsiTheme="minorEastAsia" w:cs="宋体" w:hint="eastAsia"/>
                <w:color w:val="000000" w:themeColor="text1"/>
                <w:kern w:val="0"/>
                <w:sz w:val="24"/>
                <w:szCs w:val="24"/>
              </w:rPr>
              <w:t>座</w:t>
            </w:r>
            <w:r>
              <w:rPr>
                <w:rFonts w:asciiTheme="minorEastAsia" w:hAnsiTheme="minorEastAsia" w:cs="宋体" w:hint="eastAsia"/>
                <w:color w:val="000000" w:themeColor="text1"/>
                <w:kern w:val="0"/>
                <w:sz w:val="24"/>
                <w:szCs w:val="24"/>
              </w:rPr>
              <w:t xml:space="preserve"> 10</w:t>
            </w:r>
            <w:r>
              <w:rPr>
                <w:rFonts w:asciiTheme="minorEastAsia" w:hAnsiTheme="minorEastAsia" w:cs="宋体" w:hint="eastAsia"/>
                <w:color w:val="000000" w:themeColor="text1"/>
                <w:kern w:val="0"/>
                <w:sz w:val="24"/>
                <w:szCs w:val="24"/>
              </w:rPr>
              <w:t>楼</w:t>
            </w:r>
            <w:r>
              <w:rPr>
                <w:rFonts w:asciiTheme="minorEastAsia" w:hAnsiTheme="minorEastAsia" w:cs="宋体" w:hint="eastAsia"/>
                <w:color w:val="000000" w:themeColor="text1"/>
                <w:kern w:val="0"/>
                <w:sz w:val="24"/>
                <w:szCs w:val="24"/>
              </w:rPr>
              <w:t>F</w:t>
            </w:r>
            <w:r>
              <w:rPr>
                <w:rFonts w:asciiTheme="minorEastAsia" w:hAnsiTheme="minorEastAsia" w:cs="宋体" w:hint="eastAsia"/>
                <w:color w:val="000000" w:themeColor="text1"/>
                <w:kern w:val="0"/>
                <w:sz w:val="24"/>
                <w:szCs w:val="24"/>
              </w:rPr>
              <w:t>室</w:t>
            </w:r>
          </w:p>
        </w:tc>
      </w:tr>
      <w:tr w:rsidR="005D7C2D" w14:paraId="285D9CAB" w14:textId="77777777">
        <w:trPr>
          <w:trHeight w:val="468"/>
          <w:jc w:val="center"/>
        </w:trPr>
        <w:tc>
          <w:tcPr>
            <w:tcW w:w="597" w:type="dxa"/>
            <w:vAlign w:val="center"/>
          </w:tcPr>
          <w:p w14:paraId="5D85DEB4"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p>
        </w:tc>
        <w:tc>
          <w:tcPr>
            <w:tcW w:w="1410" w:type="dxa"/>
            <w:vAlign w:val="center"/>
          </w:tcPr>
          <w:p w14:paraId="73BD757B"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投标有效期</w:t>
            </w:r>
          </w:p>
        </w:tc>
        <w:tc>
          <w:tcPr>
            <w:tcW w:w="7073" w:type="dxa"/>
            <w:vAlign w:val="center"/>
          </w:tcPr>
          <w:p w14:paraId="4650E492"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自投标截止之日</w:t>
            </w:r>
            <w:r>
              <w:rPr>
                <w:rFonts w:asciiTheme="minorEastAsia" w:hAnsiTheme="minorEastAsia" w:cs="Arial" w:hint="eastAsia"/>
                <w:color w:val="000000"/>
                <w:kern w:val="0"/>
                <w:sz w:val="24"/>
                <w:szCs w:val="24"/>
              </w:rPr>
              <w:t>90</w:t>
            </w:r>
            <w:r>
              <w:rPr>
                <w:rFonts w:asciiTheme="minorEastAsia" w:hAnsiTheme="minorEastAsia" w:cs="Arial" w:hint="eastAsia"/>
                <w:color w:val="000000"/>
                <w:kern w:val="0"/>
                <w:sz w:val="24"/>
                <w:szCs w:val="24"/>
              </w:rPr>
              <w:t>日历日</w:t>
            </w:r>
          </w:p>
        </w:tc>
      </w:tr>
      <w:tr w:rsidR="005D7C2D" w14:paraId="616D4748" w14:textId="77777777">
        <w:trPr>
          <w:trHeight w:val="468"/>
          <w:jc w:val="center"/>
        </w:trPr>
        <w:tc>
          <w:tcPr>
            <w:tcW w:w="597" w:type="dxa"/>
            <w:vAlign w:val="center"/>
          </w:tcPr>
          <w:p w14:paraId="2A50079E"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p>
        </w:tc>
        <w:tc>
          <w:tcPr>
            <w:tcW w:w="1410" w:type="dxa"/>
            <w:vAlign w:val="center"/>
          </w:tcPr>
          <w:p w14:paraId="5B40F46A" w14:textId="77777777" w:rsidR="005D7C2D" w:rsidRDefault="004420C9">
            <w:pPr>
              <w:jc w:val="distribute"/>
              <w:rPr>
                <w:rFonts w:asciiTheme="minorEastAsia" w:hAnsiTheme="minorEastAsia" w:cs="宋体"/>
                <w:kern w:val="0"/>
                <w:sz w:val="24"/>
                <w:szCs w:val="24"/>
              </w:rPr>
            </w:pPr>
            <w:r>
              <w:rPr>
                <w:rFonts w:asciiTheme="minorEastAsia" w:hAnsiTheme="minorEastAsia" w:cs="宋体" w:hint="eastAsia"/>
                <w:kern w:val="0"/>
                <w:sz w:val="24"/>
                <w:szCs w:val="24"/>
              </w:rPr>
              <w:t>招标公告发布媒介</w:t>
            </w:r>
          </w:p>
        </w:tc>
        <w:tc>
          <w:tcPr>
            <w:tcW w:w="7073" w:type="dxa"/>
            <w:vAlign w:val="center"/>
          </w:tcPr>
          <w:p w14:paraId="65ED734D" w14:textId="77777777" w:rsidR="005D7C2D" w:rsidRDefault="004420C9">
            <w:pPr>
              <w:rPr>
                <w:rFonts w:asciiTheme="minorEastAsia" w:hAnsiTheme="minorEastAsia" w:cs="宋体"/>
                <w:kern w:val="0"/>
                <w:sz w:val="24"/>
                <w:szCs w:val="24"/>
                <w:u w:val="single"/>
              </w:rPr>
            </w:pPr>
            <w:r>
              <w:rPr>
                <w:rFonts w:asciiTheme="minorEastAsia" w:hAnsiTheme="minorEastAsia" w:cs="Times New Roman" w:hint="eastAsia"/>
                <w:kern w:val="0"/>
                <w:sz w:val="24"/>
                <w:szCs w:val="24"/>
              </w:rPr>
              <w:t>新疆政府采购网</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http://www.ccgp-xinjiang.gov.cn/</w:t>
            </w:r>
            <w:r>
              <w:rPr>
                <w:rFonts w:asciiTheme="minorEastAsia" w:hAnsiTheme="minorEastAsia" w:cs="Times New Roman" w:hint="eastAsia"/>
                <w:kern w:val="0"/>
                <w:sz w:val="24"/>
                <w:szCs w:val="24"/>
              </w:rPr>
              <w:t>）</w:t>
            </w:r>
          </w:p>
        </w:tc>
      </w:tr>
      <w:tr w:rsidR="005D7C2D" w14:paraId="2F6DA2BB" w14:textId="77777777">
        <w:trPr>
          <w:trHeight w:val="468"/>
          <w:jc w:val="center"/>
        </w:trPr>
        <w:tc>
          <w:tcPr>
            <w:tcW w:w="597" w:type="dxa"/>
            <w:vAlign w:val="center"/>
          </w:tcPr>
          <w:p w14:paraId="38548E17"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p>
        </w:tc>
        <w:tc>
          <w:tcPr>
            <w:tcW w:w="1410" w:type="dxa"/>
            <w:vAlign w:val="center"/>
          </w:tcPr>
          <w:p w14:paraId="1EDBE8A4"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其他</w:t>
            </w:r>
          </w:p>
        </w:tc>
        <w:tc>
          <w:tcPr>
            <w:tcW w:w="7073" w:type="dxa"/>
            <w:vAlign w:val="center"/>
          </w:tcPr>
          <w:p w14:paraId="75789EB6"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招标代理服务费由中标人支付</w:t>
            </w:r>
          </w:p>
        </w:tc>
      </w:tr>
      <w:tr w:rsidR="005D7C2D" w14:paraId="062BAB65" w14:textId="77777777">
        <w:trPr>
          <w:trHeight w:val="468"/>
          <w:jc w:val="center"/>
        </w:trPr>
        <w:tc>
          <w:tcPr>
            <w:tcW w:w="597" w:type="dxa"/>
            <w:vAlign w:val="center"/>
          </w:tcPr>
          <w:p w14:paraId="1C08A818" w14:textId="77777777" w:rsidR="005D7C2D" w:rsidRDefault="004420C9">
            <w:pPr>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16</w:t>
            </w:r>
          </w:p>
        </w:tc>
        <w:tc>
          <w:tcPr>
            <w:tcW w:w="1410" w:type="dxa"/>
            <w:vAlign w:val="center"/>
          </w:tcPr>
          <w:p w14:paraId="13255120" w14:textId="77777777" w:rsidR="005D7C2D" w:rsidRDefault="004420C9">
            <w:pPr>
              <w:keepNext/>
              <w:widowControl/>
              <w:jc w:val="distribute"/>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落实的政府采购政策</w:t>
            </w:r>
          </w:p>
        </w:tc>
        <w:tc>
          <w:tcPr>
            <w:tcW w:w="7073" w:type="dxa"/>
            <w:vAlign w:val="center"/>
          </w:tcPr>
          <w:p w14:paraId="19A5F924"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(1)</w:t>
            </w:r>
            <w:r>
              <w:rPr>
                <w:rFonts w:asciiTheme="minorEastAsia" w:hAnsiTheme="minorEastAsia" w:cs="Arial" w:hint="eastAsia"/>
                <w:color w:val="000000"/>
                <w:kern w:val="0"/>
                <w:sz w:val="24"/>
                <w:szCs w:val="24"/>
              </w:rPr>
              <w:t>《政府采购促进中小企业发展管理办法》（财库〔</w:t>
            </w:r>
            <w:r>
              <w:rPr>
                <w:rFonts w:asciiTheme="minorEastAsia" w:hAnsiTheme="minorEastAsia" w:cs="Arial" w:hint="eastAsia"/>
                <w:color w:val="000000"/>
                <w:kern w:val="0"/>
                <w:sz w:val="24"/>
                <w:szCs w:val="24"/>
              </w:rPr>
              <w:t>2020</w:t>
            </w:r>
            <w:r>
              <w:rPr>
                <w:rFonts w:asciiTheme="minorEastAsia" w:hAnsiTheme="minorEastAsia" w:cs="Arial" w:hint="eastAsia"/>
                <w:color w:val="000000"/>
                <w:kern w:val="0"/>
                <w:sz w:val="24"/>
                <w:szCs w:val="24"/>
              </w:rPr>
              <w:t>〕</w:t>
            </w:r>
            <w:r>
              <w:rPr>
                <w:rFonts w:asciiTheme="minorEastAsia" w:hAnsiTheme="minorEastAsia" w:cs="Arial" w:hint="eastAsia"/>
                <w:color w:val="000000"/>
                <w:kern w:val="0"/>
                <w:sz w:val="24"/>
                <w:szCs w:val="24"/>
              </w:rPr>
              <w:t>46</w:t>
            </w:r>
            <w:r>
              <w:rPr>
                <w:rFonts w:asciiTheme="minorEastAsia" w:hAnsiTheme="minorEastAsia" w:cs="Arial" w:hint="eastAsia"/>
                <w:color w:val="000000"/>
                <w:kern w:val="0"/>
                <w:sz w:val="24"/>
                <w:szCs w:val="24"/>
              </w:rPr>
              <w:t>号）；</w:t>
            </w:r>
          </w:p>
          <w:p w14:paraId="0F539C9E"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(2)</w:t>
            </w:r>
            <w:r>
              <w:rPr>
                <w:rFonts w:asciiTheme="minorEastAsia" w:hAnsiTheme="minorEastAsia" w:cs="Arial" w:hint="eastAsia"/>
                <w:color w:val="000000"/>
                <w:kern w:val="0"/>
                <w:sz w:val="24"/>
                <w:szCs w:val="24"/>
              </w:rPr>
              <w:t>《财政部、司法部关于政府采购支持监狱企业发展有关问题的通知》（财库〔</w:t>
            </w:r>
            <w:r>
              <w:rPr>
                <w:rFonts w:asciiTheme="minorEastAsia" w:hAnsiTheme="minorEastAsia" w:cs="Arial" w:hint="eastAsia"/>
                <w:color w:val="000000"/>
                <w:kern w:val="0"/>
                <w:sz w:val="24"/>
                <w:szCs w:val="24"/>
              </w:rPr>
              <w:t>2014</w:t>
            </w:r>
            <w:r>
              <w:rPr>
                <w:rFonts w:asciiTheme="minorEastAsia" w:hAnsiTheme="minorEastAsia" w:cs="Arial" w:hint="eastAsia"/>
                <w:color w:val="000000"/>
                <w:kern w:val="0"/>
                <w:sz w:val="24"/>
                <w:szCs w:val="24"/>
              </w:rPr>
              <w:t>〕</w:t>
            </w:r>
            <w:r>
              <w:rPr>
                <w:rFonts w:asciiTheme="minorEastAsia" w:hAnsiTheme="minorEastAsia" w:cs="Arial" w:hint="eastAsia"/>
                <w:color w:val="000000"/>
                <w:kern w:val="0"/>
                <w:sz w:val="24"/>
                <w:szCs w:val="24"/>
              </w:rPr>
              <w:t>68</w:t>
            </w:r>
            <w:r>
              <w:rPr>
                <w:rFonts w:asciiTheme="minorEastAsia" w:hAnsiTheme="minorEastAsia" w:cs="Arial" w:hint="eastAsia"/>
                <w:color w:val="000000"/>
                <w:kern w:val="0"/>
                <w:sz w:val="24"/>
                <w:szCs w:val="24"/>
              </w:rPr>
              <w:t>号）；</w:t>
            </w:r>
          </w:p>
          <w:p w14:paraId="15AC1844" w14:textId="77777777" w:rsidR="005D7C2D" w:rsidRDefault="004420C9">
            <w:pPr>
              <w:keepNext/>
              <w:widowControl/>
              <w:jc w:val="left"/>
              <w:rPr>
                <w:rFonts w:asciiTheme="minorEastAsia" w:hAnsiTheme="minorEastAsia" w:cs="Arial"/>
                <w:color w:val="000000"/>
                <w:kern w:val="0"/>
                <w:sz w:val="24"/>
                <w:szCs w:val="24"/>
              </w:rPr>
            </w:pPr>
            <w:r>
              <w:rPr>
                <w:rFonts w:asciiTheme="minorEastAsia" w:hAnsiTheme="minorEastAsia" w:cs="Arial" w:hint="eastAsia"/>
                <w:color w:val="000000"/>
                <w:kern w:val="0"/>
                <w:sz w:val="24"/>
                <w:szCs w:val="24"/>
              </w:rPr>
              <w:t>(3)</w:t>
            </w:r>
            <w:r>
              <w:rPr>
                <w:rFonts w:asciiTheme="minorEastAsia" w:hAnsiTheme="minorEastAsia" w:cs="Arial" w:hint="eastAsia"/>
                <w:color w:val="000000"/>
                <w:kern w:val="0"/>
                <w:sz w:val="24"/>
                <w:szCs w:val="24"/>
              </w:rPr>
              <w:t>《财政部、民政部中国残疾人联合会关于促进残疾人就业政府采购政策的通知》（财库〔</w:t>
            </w:r>
            <w:r>
              <w:rPr>
                <w:rFonts w:asciiTheme="minorEastAsia" w:hAnsiTheme="minorEastAsia" w:cs="Arial" w:hint="eastAsia"/>
                <w:color w:val="000000"/>
                <w:kern w:val="0"/>
                <w:sz w:val="24"/>
                <w:szCs w:val="24"/>
              </w:rPr>
              <w:t>2017</w:t>
            </w:r>
            <w:r>
              <w:rPr>
                <w:rFonts w:asciiTheme="minorEastAsia" w:hAnsiTheme="minorEastAsia" w:cs="Arial" w:hint="eastAsia"/>
                <w:color w:val="000000"/>
                <w:kern w:val="0"/>
                <w:sz w:val="24"/>
                <w:szCs w:val="24"/>
              </w:rPr>
              <w:t>〕</w:t>
            </w:r>
            <w:r>
              <w:rPr>
                <w:rFonts w:asciiTheme="minorEastAsia" w:hAnsiTheme="minorEastAsia" w:cs="Arial" w:hint="eastAsia"/>
                <w:color w:val="000000"/>
                <w:kern w:val="0"/>
                <w:sz w:val="24"/>
                <w:szCs w:val="24"/>
              </w:rPr>
              <w:t>141</w:t>
            </w:r>
            <w:r>
              <w:rPr>
                <w:rFonts w:asciiTheme="minorEastAsia" w:hAnsiTheme="minorEastAsia" w:cs="Arial" w:hint="eastAsia"/>
                <w:color w:val="000000"/>
                <w:kern w:val="0"/>
                <w:sz w:val="24"/>
                <w:szCs w:val="24"/>
              </w:rPr>
              <w:t>号）。</w:t>
            </w:r>
          </w:p>
        </w:tc>
      </w:tr>
    </w:tbl>
    <w:p w14:paraId="545AE821" w14:textId="77777777" w:rsidR="005D7C2D" w:rsidRDefault="004420C9">
      <w:pPr>
        <w:spacing w:line="440" w:lineRule="exact"/>
        <w:jc w:val="center"/>
        <w:outlineLvl w:val="0"/>
        <w:rPr>
          <w:rFonts w:ascii="宋体" w:eastAsia="宋体" w:hAnsi="宋体" w:cs="宋体"/>
          <w:b/>
          <w:sz w:val="24"/>
          <w:szCs w:val="24"/>
        </w:rPr>
      </w:pPr>
      <w:bookmarkStart w:id="1" w:name="_BookMark_3"/>
      <w:bookmarkEnd w:id="1"/>
      <w:r>
        <w:rPr>
          <w:rFonts w:ascii="宋体" w:eastAsia="宋体" w:hAnsi="Calibri" w:cs="Arial"/>
          <w:color w:val="000000"/>
          <w:kern w:val="0"/>
          <w:sz w:val="24"/>
          <w:szCs w:val="24"/>
        </w:rPr>
        <w:br w:type="page"/>
      </w:r>
      <w:bookmarkStart w:id="2" w:name="_Toc488827451"/>
      <w:r>
        <w:rPr>
          <w:rFonts w:ascii="宋体" w:eastAsia="宋体" w:hAnsi="宋体" w:cs="宋体" w:hint="eastAsia"/>
          <w:b/>
          <w:sz w:val="24"/>
          <w:szCs w:val="24"/>
        </w:rPr>
        <w:lastRenderedPageBreak/>
        <w:t>第一章投标人须知</w:t>
      </w:r>
      <w:bookmarkStart w:id="3" w:name="_BookMark_2"/>
      <w:bookmarkEnd w:id="2"/>
      <w:bookmarkEnd w:id="3"/>
    </w:p>
    <w:p w14:paraId="3E881ACC" w14:textId="77777777" w:rsidR="005D7C2D" w:rsidRDefault="004420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488827452"/>
      <w:r>
        <w:rPr>
          <w:rFonts w:ascii="宋体" w:eastAsia="宋体" w:hAnsi="宋体" w:cs="宋体"/>
          <w:b/>
          <w:sz w:val="24"/>
          <w:szCs w:val="24"/>
        </w:rPr>
        <w:t>1</w:t>
      </w:r>
      <w:r>
        <w:rPr>
          <w:rFonts w:ascii="宋体" w:eastAsia="宋体" w:hAnsi="宋体" w:cs="宋体" w:hint="eastAsia"/>
          <w:b/>
          <w:sz w:val="24"/>
          <w:szCs w:val="24"/>
        </w:rPr>
        <w:t>．总则</w:t>
      </w:r>
      <w:bookmarkEnd w:id="4"/>
    </w:p>
    <w:p w14:paraId="0678D1A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 </w:t>
      </w:r>
      <w:r>
        <w:rPr>
          <w:rFonts w:ascii="宋体" w:eastAsia="宋体" w:hAnsi="宋体" w:cs="Arial" w:hint="eastAsia"/>
          <w:color w:val="000000"/>
          <w:kern w:val="0"/>
          <w:sz w:val="24"/>
          <w:szCs w:val="24"/>
        </w:rPr>
        <w:t>招标项目概况</w:t>
      </w:r>
    </w:p>
    <w:p w14:paraId="64101A28"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1.1.1 </w:t>
      </w:r>
      <w:r>
        <w:rPr>
          <w:rFonts w:ascii="宋体" w:eastAsia="宋体" w:hAnsi="宋体" w:cs="Arial" w:hint="eastAsia"/>
          <w:color w:val="000000"/>
          <w:kern w:val="0"/>
          <w:sz w:val="24"/>
          <w:szCs w:val="24"/>
        </w:rPr>
        <w:t>项目名称：见投标人须知前附表。</w:t>
      </w:r>
    </w:p>
    <w:p w14:paraId="58C8619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1.1.2 </w:t>
      </w:r>
      <w:r>
        <w:rPr>
          <w:rFonts w:ascii="宋体" w:eastAsia="宋体" w:hAnsi="宋体" w:cs="Arial" w:hint="eastAsia"/>
          <w:color w:val="000000"/>
          <w:kern w:val="0"/>
          <w:sz w:val="24"/>
          <w:szCs w:val="24"/>
        </w:rPr>
        <w:t>招标人：见投标人须知前附表。</w:t>
      </w:r>
    </w:p>
    <w:p w14:paraId="1A550818"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1.1.3 </w:t>
      </w:r>
      <w:r>
        <w:rPr>
          <w:rFonts w:ascii="宋体" w:eastAsia="宋体" w:hAnsi="宋体" w:cs="Arial" w:hint="eastAsia"/>
          <w:color w:val="000000"/>
          <w:kern w:val="0"/>
          <w:sz w:val="24"/>
          <w:szCs w:val="24"/>
        </w:rPr>
        <w:t>招标代理机构：见投标人须知前附表。</w:t>
      </w:r>
    </w:p>
    <w:p w14:paraId="4B244E9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1.1.4 </w:t>
      </w:r>
      <w:r>
        <w:rPr>
          <w:rFonts w:ascii="宋体" w:eastAsia="宋体" w:hAnsi="宋体" w:cs="Arial" w:hint="eastAsia"/>
          <w:color w:val="000000"/>
          <w:kern w:val="0"/>
          <w:sz w:val="24"/>
          <w:szCs w:val="24"/>
        </w:rPr>
        <w:t>建设地点：见投标人须知前附表。</w:t>
      </w:r>
    </w:p>
    <w:p w14:paraId="4AE70650"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1.1.5 </w:t>
      </w:r>
      <w:r>
        <w:rPr>
          <w:rFonts w:ascii="宋体" w:eastAsia="宋体" w:hAnsi="宋体" w:cs="Arial" w:hint="eastAsia"/>
          <w:color w:val="000000"/>
          <w:kern w:val="0"/>
          <w:sz w:val="24"/>
          <w:szCs w:val="24"/>
        </w:rPr>
        <w:t>投资额：见投标人须知前附表。</w:t>
      </w:r>
    </w:p>
    <w:p w14:paraId="1BEA0BA6"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1.1.6 </w:t>
      </w:r>
      <w:r>
        <w:rPr>
          <w:rFonts w:ascii="宋体" w:eastAsia="宋体" w:hAnsi="宋体" w:cs="Arial" w:hint="eastAsia"/>
          <w:color w:val="000000"/>
          <w:kern w:val="0"/>
          <w:sz w:val="24"/>
          <w:szCs w:val="24"/>
        </w:rPr>
        <w:t>资金来源：见投标人须知前附表。</w:t>
      </w:r>
    </w:p>
    <w:p w14:paraId="7CCD97F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1.1.7 </w:t>
      </w:r>
      <w:r>
        <w:rPr>
          <w:rFonts w:ascii="宋体" w:eastAsia="宋体" w:hAnsi="宋体" w:cs="Arial" w:hint="eastAsia"/>
          <w:color w:val="000000"/>
          <w:kern w:val="0"/>
          <w:sz w:val="24"/>
          <w:szCs w:val="24"/>
        </w:rPr>
        <w:t>招标范围：见投标人须知前附表。</w:t>
      </w:r>
    </w:p>
    <w:p w14:paraId="764B2B67"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1.2 </w:t>
      </w:r>
      <w:r>
        <w:rPr>
          <w:rFonts w:ascii="宋体" w:eastAsia="宋体" w:hAnsi="宋体" w:cs="Arial" w:hint="eastAsia"/>
          <w:color w:val="000000"/>
          <w:kern w:val="0"/>
          <w:sz w:val="24"/>
          <w:szCs w:val="24"/>
        </w:rPr>
        <w:t>供货周期和供货地点</w:t>
      </w:r>
    </w:p>
    <w:p w14:paraId="3CCCFE70"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1.2.1 </w:t>
      </w:r>
      <w:r>
        <w:rPr>
          <w:rFonts w:ascii="宋体" w:eastAsia="宋体" w:hAnsi="宋体" w:cs="Arial" w:hint="eastAsia"/>
          <w:color w:val="000000"/>
          <w:kern w:val="0"/>
          <w:sz w:val="24"/>
          <w:szCs w:val="24"/>
        </w:rPr>
        <w:t>供货周期：见投标人须知前附表。</w:t>
      </w:r>
    </w:p>
    <w:p w14:paraId="1F49D77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1.2.2 </w:t>
      </w:r>
      <w:r>
        <w:rPr>
          <w:rFonts w:ascii="宋体" w:eastAsia="宋体" w:hAnsi="宋体" w:cs="Arial" w:hint="eastAsia"/>
          <w:color w:val="000000"/>
          <w:kern w:val="0"/>
          <w:sz w:val="24"/>
          <w:szCs w:val="24"/>
        </w:rPr>
        <w:t>供货地点：见投标人须知前附表。</w:t>
      </w:r>
    </w:p>
    <w:p w14:paraId="6EDAF233"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1.2.3 </w:t>
      </w:r>
      <w:r>
        <w:rPr>
          <w:rFonts w:ascii="宋体" w:eastAsia="宋体" w:hAnsi="宋体" w:cs="Arial" w:hint="eastAsia"/>
          <w:color w:val="000000"/>
          <w:kern w:val="0"/>
          <w:sz w:val="24"/>
          <w:szCs w:val="24"/>
        </w:rPr>
        <w:t>质保期：见投标人须知前附表。</w:t>
      </w:r>
    </w:p>
    <w:p w14:paraId="608A7AC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1.3 </w:t>
      </w:r>
      <w:r>
        <w:rPr>
          <w:rFonts w:ascii="宋体" w:eastAsia="宋体" w:hAnsi="宋体" w:cs="Arial" w:hint="eastAsia"/>
          <w:color w:val="000000"/>
          <w:kern w:val="0"/>
          <w:sz w:val="24"/>
          <w:szCs w:val="24"/>
        </w:rPr>
        <w:t>招标方式和资格审查方式</w:t>
      </w:r>
    </w:p>
    <w:p w14:paraId="3B95D01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1.3.1 </w:t>
      </w:r>
      <w:r>
        <w:rPr>
          <w:rFonts w:ascii="宋体" w:eastAsia="宋体" w:hAnsi="宋体" w:cs="Arial" w:hint="eastAsia"/>
          <w:color w:val="000000"/>
          <w:kern w:val="0"/>
          <w:sz w:val="24"/>
          <w:szCs w:val="24"/>
        </w:rPr>
        <w:t>招标方式：见投标人须知前附表。</w:t>
      </w:r>
    </w:p>
    <w:p w14:paraId="7D5C85A6"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1.3.2 </w:t>
      </w:r>
      <w:r>
        <w:rPr>
          <w:rFonts w:ascii="宋体" w:eastAsia="宋体" w:hAnsi="宋体" w:cs="Arial" w:hint="eastAsia"/>
          <w:color w:val="000000"/>
          <w:kern w:val="0"/>
          <w:sz w:val="24"/>
          <w:szCs w:val="24"/>
        </w:rPr>
        <w:t>资格审查方式：见投标人须知前附表。</w:t>
      </w:r>
    </w:p>
    <w:p w14:paraId="61803135"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14:paraId="0DEC9A7E"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14:paraId="48EF9E40"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 xml:space="preserve"> </w:t>
      </w:r>
      <w:r>
        <w:rPr>
          <w:rFonts w:ascii="宋体" w:eastAsia="宋体" w:hAnsi="宋体" w:cs="Arial" w:hint="eastAsia"/>
          <w:kern w:val="0"/>
          <w:sz w:val="24"/>
          <w:szCs w:val="24"/>
        </w:rPr>
        <w:t>定标方法：见投标人须知前附表。</w:t>
      </w:r>
    </w:p>
    <w:p w14:paraId="2B96EC38"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1.5 </w:t>
      </w:r>
      <w:r>
        <w:rPr>
          <w:rFonts w:ascii="宋体" w:eastAsia="宋体" w:hAnsi="宋体" w:cs="Arial" w:hint="eastAsia"/>
          <w:color w:val="000000"/>
          <w:kern w:val="0"/>
          <w:sz w:val="24"/>
          <w:szCs w:val="24"/>
        </w:rPr>
        <w:t>投标人资格条件和能力要求</w:t>
      </w:r>
    </w:p>
    <w:p w14:paraId="57F0FA8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1.5.1 </w:t>
      </w:r>
      <w:r>
        <w:rPr>
          <w:rFonts w:ascii="宋体" w:eastAsia="宋体" w:hAnsi="宋体" w:cs="Arial" w:hint="eastAsia"/>
          <w:color w:val="000000"/>
          <w:kern w:val="0"/>
          <w:sz w:val="24"/>
          <w:szCs w:val="24"/>
        </w:rPr>
        <w:t>投标人应具备承担本招标项目的资格条件和能力，具体要求见投标人须知前附表。</w:t>
      </w:r>
    </w:p>
    <w:p w14:paraId="52C90E1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1.5.2 </w:t>
      </w:r>
      <w:r>
        <w:rPr>
          <w:rFonts w:ascii="宋体" w:eastAsia="宋体" w:hAnsi="宋体" w:cs="Arial" w:hint="eastAsia"/>
          <w:color w:val="000000"/>
          <w:kern w:val="0"/>
          <w:sz w:val="24"/>
          <w:szCs w:val="24"/>
        </w:rPr>
        <w:t>投标人须知前附表规定接受联合体投标的，除应符合本章第</w:t>
      </w:r>
      <w:r>
        <w:rPr>
          <w:rFonts w:ascii="宋体" w:eastAsia="宋体" w:hAnsi="宋体" w:cs="Arial"/>
          <w:color w:val="000000"/>
          <w:kern w:val="0"/>
          <w:sz w:val="24"/>
          <w:szCs w:val="24"/>
        </w:rPr>
        <w:t>1.4.1</w:t>
      </w:r>
      <w:r>
        <w:rPr>
          <w:rFonts w:ascii="宋体" w:eastAsia="宋体" w:hAnsi="宋体" w:cs="Arial" w:hint="eastAsia"/>
          <w:color w:val="000000"/>
          <w:kern w:val="0"/>
          <w:sz w:val="24"/>
          <w:szCs w:val="24"/>
        </w:rPr>
        <w:t>项和投标人须知前附表的要求外，还应遵守以下规定：（</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）联合体各方应按招标文件提供的格式签订联合体协议书，明确联合体牵头人和各方权利义务；（</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）联合体各方不得再以自己名义单独或参加其他联合体在本招标项目中投标。</w:t>
      </w:r>
    </w:p>
    <w:p w14:paraId="062EC03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1.5.3 </w:t>
      </w:r>
      <w:r>
        <w:rPr>
          <w:rFonts w:ascii="宋体" w:eastAsia="宋体" w:hAnsi="宋体" w:cs="Arial" w:hint="eastAsia"/>
          <w:color w:val="000000"/>
          <w:kern w:val="0"/>
          <w:sz w:val="24"/>
          <w:szCs w:val="24"/>
        </w:rPr>
        <w:t>投标人不得存在下列情形之一，否则相关投标均应被否决：</w:t>
      </w:r>
    </w:p>
    <w:p w14:paraId="4A916788"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）与招标人存在利害关系可能影响招标公正性的法人、其他组织或者个人的；</w:t>
      </w:r>
    </w:p>
    <w:p w14:paraId="473DACE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lastRenderedPageBreak/>
        <w:t>（</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）单位负责</w:t>
      </w:r>
      <w:r>
        <w:rPr>
          <w:rFonts w:ascii="宋体" w:eastAsia="宋体" w:hAnsi="宋体" w:cs="Arial" w:hint="eastAsia"/>
          <w:color w:val="000000"/>
          <w:kern w:val="0"/>
          <w:sz w:val="24"/>
          <w:szCs w:val="24"/>
        </w:rPr>
        <w:t>人为同一人或者存在控股、管理关系的不同单位，参加同一标段投标或者未划分标段的同一招标项目投标的；</w:t>
      </w:r>
    </w:p>
    <w:p w14:paraId="241F650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themeColor="text1"/>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3</w:t>
      </w:r>
      <w:r>
        <w:rPr>
          <w:rFonts w:ascii="宋体" w:eastAsia="宋体" w:hAnsi="宋体" w:cs="Arial" w:hint="eastAsia"/>
          <w:color w:val="000000"/>
          <w:kern w:val="0"/>
          <w:sz w:val="24"/>
          <w:szCs w:val="24"/>
        </w:rPr>
        <w:t>）法定代表人为同一个人的两个及两个以上法人，母公司、全资子公司及其控</w:t>
      </w:r>
      <w:r>
        <w:rPr>
          <w:rFonts w:ascii="宋体" w:eastAsia="宋体" w:hAnsi="宋体" w:cs="Arial" w:hint="eastAsia"/>
          <w:color w:val="000000" w:themeColor="text1"/>
          <w:kern w:val="0"/>
          <w:sz w:val="24"/>
          <w:szCs w:val="24"/>
        </w:rPr>
        <w:t>股公司，参加同一标段投标或者未划分标段的同一招标项目投标的；</w:t>
      </w:r>
    </w:p>
    <w:p w14:paraId="6374679B"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w:t>
      </w:r>
      <w:r>
        <w:rPr>
          <w:rFonts w:ascii="宋体" w:eastAsia="宋体" w:hAnsi="宋体" w:cs="Arial"/>
          <w:color w:val="000000" w:themeColor="text1"/>
          <w:kern w:val="0"/>
          <w:sz w:val="24"/>
          <w:szCs w:val="24"/>
        </w:rPr>
        <w:t>4</w:t>
      </w:r>
      <w:r>
        <w:rPr>
          <w:rFonts w:ascii="宋体" w:eastAsia="宋体" w:hAnsi="宋体" w:cs="Arial" w:hint="eastAsia"/>
          <w:color w:val="000000" w:themeColor="text1"/>
          <w:kern w:val="0"/>
          <w:sz w:val="24"/>
          <w:szCs w:val="24"/>
        </w:rPr>
        <w:t>）本招标项目接受代理商投标时，一个制造商对同一品牌同一型号的货物，委托两个及两个以上代理商参加投标的；</w:t>
      </w:r>
    </w:p>
    <w:p w14:paraId="03B794E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5</w:t>
      </w:r>
      <w:r>
        <w:rPr>
          <w:rFonts w:ascii="宋体" w:eastAsia="宋体" w:hAnsi="宋体" w:cs="Arial" w:hint="eastAsia"/>
          <w:color w:val="000000"/>
          <w:kern w:val="0"/>
          <w:sz w:val="24"/>
          <w:szCs w:val="24"/>
        </w:rPr>
        <w:t>）被责令停业的；</w:t>
      </w:r>
    </w:p>
    <w:p w14:paraId="34D740F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6</w:t>
      </w:r>
      <w:r>
        <w:rPr>
          <w:rFonts w:ascii="宋体" w:eastAsia="宋体" w:hAnsi="宋体" w:cs="Arial" w:hint="eastAsia"/>
          <w:color w:val="000000"/>
          <w:kern w:val="0"/>
          <w:sz w:val="24"/>
          <w:szCs w:val="24"/>
        </w:rPr>
        <w:t>）被暂停或取消投标资格的；</w:t>
      </w:r>
    </w:p>
    <w:p w14:paraId="40E4640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7</w:t>
      </w:r>
      <w:r>
        <w:rPr>
          <w:rFonts w:ascii="宋体" w:eastAsia="宋体" w:hAnsi="宋体" w:cs="Arial" w:hint="eastAsia"/>
          <w:color w:val="000000"/>
          <w:kern w:val="0"/>
          <w:sz w:val="24"/>
          <w:szCs w:val="24"/>
        </w:rPr>
        <w:t>）财产被接管或冻结的；</w:t>
      </w:r>
    </w:p>
    <w:p w14:paraId="14DD4226"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8</w:t>
      </w:r>
      <w:r>
        <w:rPr>
          <w:rFonts w:ascii="宋体" w:eastAsia="宋体" w:hAnsi="宋体" w:cs="Arial" w:hint="eastAsia"/>
          <w:color w:val="000000"/>
          <w:kern w:val="0"/>
          <w:sz w:val="24"/>
          <w:szCs w:val="24"/>
        </w:rPr>
        <w:t>）在最近三年内有骗取中标或严重违约或重大质量问题的；</w:t>
      </w:r>
    </w:p>
    <w:p w14:paraId="073F5FB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9</w:t>
      </w:r>
      <w:r>
        <w:rPr>
          <w:rFonts w:ascii="宋体" w:eastAsia="宋体" w:hAnsi="宋体" w:cs="Arial" w:hint="eastAsia"/>
          <w:color w:val="000000"/>
          <w:kern w:val="0"/>
          <w:sz w:val="24"/>
          <w:szCs w:val="24"/>
        </w:rPr>
        <w:t>）法律规定的其他情形。</w:t>
      </w:r>
    </w:p>
    <w:p w14:paraId="25485E0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bookmarkStart w:id="5" w:name="_BookMark_5"/>
      <w:bookmarkEnd w:id="5"/>
      <w:r>
        <w:rPr>
          <w:rFonts w:ascii="宋体" w:eastAsia="宋体" w:hAnsi="宋体" w:cs="Arial"/>
          <w:color w:val="000000"/>
          <w:kern w:val="0"/>
          <w:sz w:val="24"/>
          <w:szCs w:val="24"/>
        </w:rPr>
        <w:t xml:space="preserve">1.6 </w:t>
      </w:r>
      <w:r>
        <w:rPr>
          <w:rFonts w:ascii="宋体" w:eastAsia="宋体" w:hAnsi="宋体" w:cs="Arial" w:hint="eastAsia"/>
          <w:color w:val="000000"/>
          <w:kern w:val="0"/>
          <w:sz w:val="24"/>
          <w:szCs w:val="24"/>
        </w:rPr>
        <w:t>费用承担</w:t>
      </w:r>
    </w:p>
    <w:p w14:paraId="644CFFB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投标人应承担其编制投标文件与递交投标文件所涉及的一切费用，无论投标结果如何，招标人对上述费用不作任何补偿。招标代理咨询费由中标人支付。</w:t>
      </w:r>
    </w:p>
    <w:p w14:paraId="78FC3938"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1.7 </w:t>
      </w:r>
      <w:r>
        <w:rPr>
          <w:rFonts w:ascii="宋体" w:eastAsia="宋体" w:hAnsi="宋体" w:cs="Arial" w:hint="eastAsia"/>
          <w:color w:val="000000"/>
          <w:kern w:val="0"/>
          <w:sz w:val="24"/>
          <w:szCs w:val="24"/>
        </w:rPr>
        <w:t>保密</w:t>
      </w:r>
    </w:p>
    <w:p w14:paraId="7F2C1CB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参与招标投标活动的各方应当对招标文件和投标文件中的商业和技术等秘密保密，否则应当承担相应的法律责任。</w:t>
      </w:r>
    </w:p>
    <w:p w14:paraId="5A559C2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1.8 </w:t>
      </w:r>
      <w:r>
        <w:rPr>
          <w:rFonts w:ascii="宋体" w:eastAsia="宋体" w:hAnsi="宋体" w:cs="Arial" w:hint="eastAsia"/>
          <w:color w:val="000000"/>
          <w:kern w:val="0"/>
          <w:sz w:val="24"/>
          <w:szCs w:val="24"/>
        </w:rPr>
        <w:t>语言文字</w:t>
      </w:r>
    </w:p>
    <w:p w14:paraId="21553727"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除专用术语外，与招标投标有关的语言均应当使用中文。必要时专用术语应附有中文注释。</w:t>
      </w:r>
    </w:p>
    <w:p w14:paraId="5D318D9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1.9 </w:t>
      </w:r>
      <w:r>
        <w:rPr>
          <w:rFonts w:ascii="宋体" w:eastAsia="宋体" w:hAnsi="宋体" w:cs="Arial" w:hint="eastAsia"/>
          <w:color w:val="000000"/>
          <w:kern w:val="0"/>
          <w:sz w:val="24"/>
          <w:szCs w:val="24"/>
        </w:rPr>
        <w:t>计量单位</w:t>
      </w:r>
    </w:p>
    <w:p w14:paraId="51128D96"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所有计量均采用中华人民共和国法定计量单位。</w:t>
      </w:r>
    </w:p>
    <w:p w14:paraId="4FCE8D4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1.10 </w:t>
      </w:r>
      <w:r>
        <w:rPr>
          <w:rFonts w:ascii="宋体" w:eastAsia="宋体" w:hAnsi="宋体" w:cs="Arial" w:hint="eastAsia"/>
          <w:color w:val="000000"/>
          <w:kern w:val="0"/>
          <w:sz w:val="24"/>
          <w:szCs w:val="24"/>
        </w:rPr>
        <w:t>踏勘现场</w:t>
      </w:r>
    </w:p>
    <w:p w14:paraId="420DE7A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1.10.1 </w:t>
      </w:r>
      <w:r>
        <w:rPr>
          <w:rFonts w:ascii="宋体" w:eastAsia="宋体" w:hAnsi="宋体" w:cs="Arial" w:hint="eastAsia"/>
          <w:color w:val="000000"/>
          <w:kern w:val="0"/>
          <w:sz w:val="24"/>
          <w:szCs w:val="24"/>
        </w:rPr>
        <w:t>投标人须知前附表规定组织踏勘现场的，招标人按投标人须知前附表规定的时间、地点组织投标人踏勘项目现场。</w:t>
      </w:r>
    </w:p>
    <w:p w14:paraId="2A7DDBB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1.10.2 </w:t>
      </w:r>
      <w:r>
        <w:rPr>
          <w:rFonts w:ascii="宋体" w:eastAsia="宋体" w:hAnsi="宋体" w:cs="Arial" w:hint="eastAsia"/>
          <w:color w:val="000000"/>
          <w:kern w:val="0"/>
          <w:sz w:val="24"/>
          <w:szCs w:val="24"/>
        </w:rPr>
        <w:t>投标人踏勘现场发生的费用自理。</w:t>
      </w:r>
    </w:p>
    <w:p w14:paraId="3963160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1.10.3 </w:t>
      </w:r>
      <w:r>
        <w:rPr>
          <w:rFonts w:ascii="宋体" w:eastAsia="宋体" w:hAnsi="宋体" w:cs="Arial" w:hint="eastAsia"/>
          <w:color w:val="000000"/>
          <w:kern w:val="0"/>
          <w:sz w:val="24"/>
          <w:szCs w:val="24"/>
        </w:rPr>
        <w:t>除招标人的原因外，投标人自行负责在踏勘现场中所发生的人员伤亡和财产损失。</w:t>
      </w:r>
    </w:p>
    <w:p w14:paraId="29520CB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lastRenderedPageBreak/>
        <w:t xml:space="preserve">1.10.4 </w:t>
      </w:r>
      <w:r>
        <w:rPr>
          <w:rFonts w:ascii="宋体" w:eastAsia="宋体" w:hAnsi="宋体" w:cs="Arial" w:hint="eastAsia"/>
          <w:color w:val="000000"/>
          <w:kern w:val="0"/>
          <w:sz w:val="24"/>
          <w:szCs w:val="24"/>
        </w:rPr>
        <w:t>招标人在踏勘现场中介绍的工程场地和相关的周边环境情况，供投标人在编制投标文件时参考，</w:t>
      </w:r>
      <w:r>
        <w:rPr>
          <w:rFonts w:ascii="宋体" w:eastAsia="宋体" w:hAnsi="宋体" w:cs="Arial" w:hint="eastAsia"/>
          <w:color w:val="000000"/>
          <w:kern w:val="0"/>
          <w:sz w:val="24"/>
          <w:szCs w:val="24"/>
        </w:rPr>
        <w:t>招标人不对投标人据此</w:t>
      </w:r>
      <w:proofErr w:type="gramStart"/>
      <w:r>
        <w:rPr>
          <w:rFonts w:ascii="宋体" w:eastAsia="宋体" w:hAnsi="宋体" w:cs="Arial" w:hint="eastAsia"/>
          <w:color w:val="000000"/>
          <w:kern w:val="0"/>
          <w:sz w:val="24"/>
          <w:szCs w:val="24"/>
        </w:rPr>
        <w:t>作出</w:t>
      </w:r>
      <w:proofErr w:type="gramEnd"/>
      <w:r>
        <w:rPr>
          <w:rFonts w:ascii="宋体" w:eastAsia="宋体" w:hAnsi="宋体" w:cs="Arial" w:hint="eastAsia"/>
          <w:color w:val="000000"/>
          <w:kern w:val="0"/>
          <w:sz w:val="24"/>
          <w:szCs w:val="24"/>
        </w:rPr>
        <w:t>的判断和决策负责。</w:t>
      </w:r>
    </w:p>
    <w:p w14:paraId="4BBEF5C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1.11 </w:t>
      </w:r>
      <w:r>
        <w:rPr>
          <w:rFonts w:ascii="宋体" w:eastAsia="宋体" w:hAnsi="宋体" w:cs="Arial" w:hint="eastAsia"/>
          <w:color w:val="000000"/>
          <w:kern w:val="0"/>
          <w:sz w:val="24"/>
          <w:szCs w:val="24"/>
        </w:rPr>
        <w:t>招标答疑会和招标澄清答疑要求</w:t>
      </w:r>
    </w:p>
    <w:p w14:paraId="77E8256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1.11.1 </w:t>
      </w:r>
      <w:r>
        <w:rPr>
          <w:rFonts w:ascii="宋体" w:eastAsia="宋体" w:hAnsi="宋体" w:cs="Arial" w:hint="eastAsia"/>
          <w:color w:val="000000"/>
          <w:kern w:val="0"/>
          <w:sz w:val="24"/>
          <w:szCs w:val="24"/>
        </w:rPr>
        <w:t>投标人须知前附表规定召开招标答疑会的，招标人按照投标人须知前附表规定的时间和地点召开招标答疑会，澄清投标人提出的问题。</w:t>
      </w:r>
    </w:p>
    <w:p w14:paraId="1FEF537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1.11.2 </w:t>
      </w:r>
      <w:r>
        <w:rPr>
          <w:rFonts w:ascii="宋体" w:eastAsia="宋体" w:hAnsi="宋体" w:cs="Arial" w:hint="eastAsia"/>
          <w:color w:val="000000"/>
          <w:kern w:val="0"/>
          <w:sz w:val="24"/>
          <w:szCs w:val="24"/>
        </w:rPr>
        <w:t>投标人若有疑问，应按投标人须知前附表规定的时间、方式向招标人提出，要求招标人对招标文件予以澄清。</w:t>
      </w:r>
    </w:p>
    <w:p w14:paraId="3B61792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1.11.3 </w:t>
      </w:r>
      <w:r>
        <w:rPr>
          <w:rFonts w:ascii="宋体" w:eastAsia="宋体" w:hAnsi="宋体" w:cs="Arial" w:hint="eastAsia"/>
          <w:color w:val="000000"/>
          <w:kern w:val="0"/>
          <w:sz w:val="24"/>
          <w:szCs w:val="24"/>
        </w:rPr>
        <w:t>招标人将按照投标人须知前附表规定的时间方式对投标人的疑问</w:t>
      </w:r>
      <w:proofErr w:type="gramStart"/>
      <w:r>
        <w:rPr>
          <w:rFonts w:ascii="宋体" w:eastAsia="宋体" w:hAnsi="宋体" w:cs="Arial" w:hint="eastAsia"/>
          <w:color w:val="000000"/>
          <w:kern w:val="0"/>
          <w:sz w:val="24"/>
          <w:szCs w:val="24"/>
        </w:rPr>
        <w:t>作出</w:t>
      </w:r>
      <w:proofErr w:type="gramEnd"/>
      <w:r>
        <w:rPr>
          <w:rFonts w:ascii="宋体" w:eastAsia="宋体" w:hAnsi="宋体" w:cs="Arial" w:hint="eastAsia"/>
          <w:color w:val="000000"/>
          <w:kern w:val="0"/>
          <w:sz w:val="24"/>
          <w:szCs w:val="24"/>
        </w:rPr>
        <w:t>统一的解答。</w:t>
      </w:r>
    </w:p>
    <w:p w14:paraId="2571E29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1.12 </w:t>
      </w:r>
      <w:r>
        <w:rPr>
          <w:rFonts w:ascii="宋体" w:eastAsia="宋体" w:hAnsi="宋体" w:cs="Arial" w:hint="eastAsia"/>
          <w:color w:val="000000"/>
          <w:kern w:val="0"/>
          <w:sz w:val="24"/>
          <w:szCs w:val="24"/>
        </w:rPr>
        <w:t>偏离</w:t>
      </w:r>
    </w:p>
    <w:p w14:paraId="1D0E0296"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投标文件与招标文件某些要求产生偏离的，偏离应当符合招标文件规定的偏离范围和幅度</w:t>
      </w:r>
      <w:r>
        <w:rPr>
          <w:rFonts w:ascii="宋体" w:eastAsia="宋体" w:hAnsi="宋体" w:cs="Arial" w:hint="eastAsia"/>
          <w:color w:val="000000"/>
          <w:kern w:val="0"/>
          <w:sz w:val="24"/>
          <w:szCs w:val="24"/>
        </w:rPr>
        <w:t>。</w:t>
      </w:r>
    </w:p>
    <w:p w14:paraId="3D85FE86" w14:textId="77777777" w:rsidR="005D7C2D" w:rsidRDefault="004420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488827453"/>
      <w:r>
        <w:rPr>
          <w:rFonts w:ascii="宋体" w:eastAsia="宋体" w:hAnsi="宋体" w:cs="宋体"/>
          <w:b/>
          <w:sz w:val="24"/>
          <w:szCs w:val="24"/>
        </w:rPr>
        <w:t>2</w:t>
      </w:r>
      <w:r>
        <w:rPr>
          <w:rFonts w:ascii="宋体" w:eastAsia="宋体" w:hAnsi="宋体" w:cs="宋体" w:hint="eastAsia"/>
          <w:b/>
          <w:sz w:val="24"/>
          <w:szCs w:val="24"/>
        </w:rPr>
        <w:t>．招标文件</w:t>
      </w:r>
      <w:bookmarkEnd w:id="6"/>
    </w:p>
    <w:p w14:paraId="58821FD6"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2.1 </w:t>
      </w:r>
      <w:r>
        <w:rPr>
          <w:rFonts w:ascii="宋体" w:eastAsia="宋体" w:hAnsi="宋体" w:cs="Arial" w:hint="eastAsia"/>
          <w:color w:val="000000"/>
          <w:kern w:val="0"/>
          <w:sz w:val="24"/>
          <w:szCs w:val="24"/>
        </w:rPr>
        <w:t>招标文件的组成</w:t>
      </w:r>
    </w:p>
    <w:p w14:paraId="130C47A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）投标人须知；</w:t>
      </w:r>
    </w:p>
    <w:p w14:paraId="5926D07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）评标办法；</w:t>
      </w:r>
    </w:p>
    <w:p w14:paraId="4118B23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3</w:t>
      </w:r>
      <w:r>
        <w:rPr>
          <w:rFonts w:ascii="宋体" w:eastAsia="宋体" w:hAnsi="宋体" w:cs="Arial" w:hint="eastAsia"/>
          <w:color w:val="000000"/>
          <w:kern w:val="0"/>
          <w:sz w:val="24"/>
          <w:szCs w:val="24"/>
        </w:rPr>
        <w:t>）合同条款及格式；</w:t>
      </w:r>
    </w:p>
    <w:p w14:paraId="6B7A806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4</w:t>
      </w:r>
      <w:r>
        <w:rPr>
          <w:rFonts w:ascii="宋体" w:eastAsia="宋体" w:hAnsi="宋体" w:cs="Arial" w:hint="eastAsia"/>
          <w:color w:val="000000"/>
          <w:kern w:val="0"/>
          <w:sz w:val="24"/>
          <w:szCs w:val="24"/>
        </w:rPr>
        <w:t>）技术标准和要求；</w:t>
      </w:r>
    </w:p>
    <w:p w14:paraId="559E1DF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5</w:t>
      </w:r>
      <w:r>
        <w:rPr>
          <w:rFonts w:ascii="宋体" w:eastAsia="宋体" w:hAnsi="宋体" w:cs="Arial" w:hint="eastAsia"/>
          <w:color w:val="000000"/>
          <w:kern w:val="0"/>
          <w:sz w:val="24"/>
          <w:szCs w:val="24"/>
        </w:rPr>
        <w:t>）投标文件格式；</w:t>
      </w:r>
    </w:p>
    <w:p w14:paraId="2DF00EC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6</w:t>
      </w:r>
      <w:r>
        <w:rPr>
          <w:rFonts w:ascii="宋体" w:eastAsia="宋体" w:hAnsi="宋体" w:cs="Arial" w:hint="eastAsia"/>
          <w:color w:val="000000"/>
          <w:kern w:val="0"/>
          <w:sz w:val="24"/>
          <w:szCs w:val="24"/>
        </w:rPr>
        <w:t>）补充条款。</w:t>
      </w:r>
    </w:p>
    <w:p w14:paraId="6D72D847"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根据本章第</w:t>
      </w:r>
      <w:r>
        <w:rPr>
          <w:rFonts w:ascii="宋体" w:eastAsia="宋体" w:hAnsi="宋体" w:cs="Arial"/>
          <w:color w:val="000000"/>
          <w:kern w:val="0"/>
          <w:sz w:val="24"/>
          <w:szCs w:val="24"/>
        </w:rPr>
        <w:t>2.4</w:t>
      </w:r>
      <w:r>
        <w:rPr>
          <w:rFonts w:ascii="宋体" w:eastAsia="宋体" w:hAnsi="宋体" w:cs="Arial" w:hint="eastAsia"/>
          <w:color w:val="000000"/>
          <w:kern w:val="0"/>
          <w:sz w:val="24"/>
          <w:szCs w:val="24"/>
        </w:rPr>
        <w:t>款和第</w:t>
      </w:r>
      <w:r>
        <w:rPr>
          <w:rFonts w:ascii="宋体" w:eastAsia="宋体" w:hAnsi="宋体" w:cs="Arial"/>
          <w:color w:val="000000"/>
          <w:kern w:val="0"/>
          <w:sz w:val="24"/>
          <w:szCs w:val="24"/>
        </w:rPr>
        <w:t>2.5</w:t>
      </w:r>
      <w:r>
        <w:rPr>
          <w:rFonts w:ascii="宋体" w:eastAsia="宋体" w:hAnsi="宋体" w:cs="Arial" w:hint="eastAsia"/>
          <w:color w:val="000000"/>
          <w:kern w:val="0"/>
          <w:sz w:val="24"/>
          <w:szCs w:val="24"/>
        </w:rPr>
        <w:t>款对招标文件所作的澄清、修改，构成招标文件的组成部分。</w:t>
      </w:r>
    </w:p>
    <w:p w14:paraId="69E017A6"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2.2 </w:t>
      </w:r>
      <w:r>
        <w:rPr>
          <w:rFonts w:ascii="宋体" w:eastAsia="宋体" w:hAnsi="宋体" w:cs="Arial" w:hint="eastAsia"/>
          <w:color w:val="000000"/>
          <w:kern w:val="0"/>
          <w:sz w:val="24"/>
          <w:szCs w:val="24"/>
        </w:rPr>
        <w:t>招标文件费用</w:t>
      </w:r>
    </w:p>
    <w:p w14:paraId="54F81EE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见投标人须知前附表。</w:t>
      </w:r>
    </w:p>
    <w:p w14:paraId="4DC5AD4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2.3 </w:t>
      </w:r>
      <w:r>
        <w:rPr>
          <w:rFonts w:ascii="宋体" w:eastAsia="宋体" w:hAnsi="宋体" w:cs="Arial" w:hint="eastAsia"/>
          <w:color w:val="000000"/>
          <w:kern w:val="0"/>
          <w:sz w:val="24"/>
          <w:szCs w:val="24"/>
        </w:rPr>
        <w:t>招标文件的获取</w:t>
      </w:r>
    </w:p>
    <w:p w14:paraId="33963DB6"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凡有意参加并符合投标人须知前附表“投标人资格条件和能力”的投标人，均可在招标代理机构获取招标文件。</w:t>
      </w:r>
    </w:p>
    <w:p w14:paraId="25CA47A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2.4 </w:t>
      </w:r>
      <w:r>
        <w:rPr>
          <w:rFonts w:ascii="宋体" w:eastAsia="宋体" w:hAnsi="宋体" w:cs="Arial" w:hint="eastAsia"/>
          <w:color w:val="000000"/>
          <w:kern w:val="0"/>
          <w:sz w:val="24"/>
          <w:szCs w:val="24"/>
        </w:rPr>
        <w:t>招标文件的澄清</w:t>
      </w:r>
    </w:p>
    <w:p w14:paraId="5C2CD2D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lastRenderedPageBreak/>
        <w:t xml:space="preserve">2.4.1 </w:t>
      </w:r>
      <w:r>
        <w:rPr>
          <w:rFonts w:ascii="宋体" w:eastAsia="宋体" w:hAnsi="宋体" w:cs="Arial" w:hint="eastAsia"/>
          <w:color w:val="000000"/>
          <w:kern w:val="0"/>
          <w:sz w:val="24"/>
          <w:szCs w:val="24"/>
        </w:rPr>
        <w:t>投标人应当仔细阅读和检查招标文件的全部内容。如发现缺页或附件不全，应当及时向招标人提出，以便补齐。如有疑问，应当在投标人须知前附表规定的时间、方式向招标人提出，要求招标人对招标文件予以澄清。</w:t>
      </w:r>
    </w:p>
    <w:p w14:paraId="3EA2AE1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2.4.2 </w:t>
      </w:r>
      <w:r>
        <w:rPr>
          <w:rFonts w:ascii="宋体" w:eastAsia="宋体" w:hAnsi="宋体" w:cs="Arial" w:hint="eastAsia"/>
          <w:color w:val="000000"/>
          <w:kern w:val="0"/>
          <w:sz w:val="24"/>
          <w:szCs w:val="24"/>
        </w:rPr>
        <w:t>招标文件的澄清将按照投标人须知前附表规定的时间、方式发布，但不指明澄清问题的来源。</w:t>
      </w:r>
    </w:p>
    <w:p w14:paraId="01FDBCF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2.5</w:t>
      </w:r>
      <w:r>
        <w:rPr>
          <w:rFonts w:ascii="宋体" w:eastAsia="宋体" w:hAnsi="宋体" w:cs="Arial" w:hint="eastAsia"/>
          <w:color w:val="000000"/>
          <w:kern w:val="0"/>
          <w:sz w:val="24"/>
          <w:szCs w:val="24"/>
        </w:rPr>
        <w:t>招标文件的修改</w:t>
      </w:r>
    </w:p>
    <w:p w14:paraId="7E46247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2.5.1 </w:t>
      </w:r>
      <w:r>
        <w:rPr>
          <w:rFonts w:ascii="宋体" w:eastAsia="宋体" w:hAnsi="宋体" w:cs="Arial" w:hint="eastAsia"/>
          <w:color w:val="000000"/>
          <w:kern w:val="0"/>
          <w:sz w:val="24"/>
          <w:szCs w:val="24"/>
        </w:rPr>
        <w:t>招标文件的修改将按照投标人须知前附表规定的时间、方式发</w:t>
      </w:r>
      <w:r>
        <w:rPr>
          <w:rFonts w:ascii="宋体" w:eastAsia="宋体" w:hAnsi="宋体" w:cs="Arial" w:hint="eastAsia"/>
          <w:color w:val="000000"/>
          <w:kern w:val="0"/>
          <w:sz w:val="24"/>
          <w:szCs w:val="24"/>
        </w:rPr>
        <w:t>布，但不指明澄清问题的来源。</w:t>
      </w:r>
    </w:p>
    <w:p w14:paraId="63F0FA6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2.5.2 </w:t>
      </w:r>
      <w:r>
        <w:rPr>
          <w:rFonts w:ascii="宋体" w:eastAsia="宋体" w:hAnsi="宋体" w:cs="Arial" w:hint="eastAsia"/>
          <w:color w:val="000000"/>
          <w:kern w:val="0"/>
          <w:sz w:val="24"/>
          <w:szCs w:val="24"/>
        </w:rPr>
        <w:t>在投标人须知前附表规定的截止时间前，无论出于何种原因，招标代理机构和招标人可主动地或在解答潜在投标人提出的澄清问题时对招标文件进行修改。</w:t>
      </w:r>
    </w:p>
    <w:p w14:paraId="2EC38C8D"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2.5.3 </w:t>
      </w:r>
      <w:r>
        <w:rPr>
          <w:rFonts w:ascii="宋体" w:eastAsia="宋体" w:hAnsi="宋体" w:cs="Arial" w:hint="eastAsia"/>
          <w:kern w:val="0"/>
          <w:sz w:val="24"/>
          <w:szCs w:val="24"/>
        </w:rPr>
        <w:t>招标文件的修改部分是招标文件的组成部分对投标人具有约束力。</w:t>
      </w:r>
    </w:p>
    <w:p w14:paraId="1EF3C11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2.5.4 </w:t>
      </w:r>
      <w:r>
        <w:rPr>
          <w:rFonts w:ascii="宋体" w:eastAsia="宋体" w:hAnsi="宋体" w:cs="Arial" w:hint="eastAsia"/>
          <w:color w:val="000000"/>
          <w:kern w:val="0"/>
          <w:sz w:val="24"/>
          <w:szCs w:val="24"/>
        </w:rPr>
        <w:t>为使投标人准备投标时有充分时间对招标文件的修改部分进行研究，招标人可适当推迟投标截止期。</w:t>
      </w:r>
    </w:p>
    <w:p w14:paraId="0844186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2.5.5 </w:t>
      </w:r>
      <w:r>
        <w:rPr>
          <w:rFonts w:ascii="宋体" w:eastAsia="宋体" w:hAnsi="宋体" w:cs="Arial" w:hint="eastAsia"/>
          <w:color w:val="000000"/>
          <w:kern w:val="0"/>
          <w:sz w:val="24"/>
          <w:szCs w:val="24"/>
        </w:rPr>
        <w:t>当招标人发放的招标文件及招标文件的答疑文件、修改文件、补充文件前后不一致，发生矛盾情况时，以最后发出的为准。</w:t>
      </w:r>
    </w:p>
    <w:p w14:paraId="3768067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2.5.6 </w:t>
      </w:r>
      <w:r>
        <w:rPr>
          <w:rFonts w:ascii="宋体" w:eastAsia="宋体" w:hAnsi="宋体" w:cs="Arial" w:hint="eastAsia"/>
          <w:color w:val="000000"/>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招标人依据合同有关条款而做出的书面澄清。</w:t>
      </w:r>
    </w:p>
    <w:p w14:paraId="2CCD2381" w14:textId="77777777" w:rsidR="005D7C2D" w:rsidRDefault="004420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488827454"/>
      <w:bookmarkEnd w:id="7"/>
      <w:r>
        <w:rPr>
          <w:rFonts w:ascii="宋体" w:eastAsia="宋体" w:hAnsi="宋体" w:cs="宋体"/>
          <w:b/>
          <w:sz w:val="24"/>
          <w:szCs w:val="24"/>
        </w:rPr>
        <w:t>3</w:t>
      </w:r>
      <w:r>
        <w:rPr>
          <w:rFonts w:ascii="宋体" w:eastAsia="宋体" w:hAnsi="宋体" w:cs="宋体" w:hint="eastAsia"/>
          <w:b/>
          <w:sz w:val="24"/>
          <w:szCs w:val="24"/>
        </w:rPr>
        <w:t>．投标文件</w:t>
      </w:r>
      <w:bookmarkEnd w:id="8"/>
    </w:p>
    <w:p w14:paraId="54D7D3A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3.1</w:t>
      </w:r>
      <w:r>
        <w:rPr>
          <w:rFonts w:ascii="宋体" w:eastAsia="宋体" w:hAnsi="宋体" w:cs="Arial"/>
          <w:color w:val="000000"/>
          <w:kern w:val="0"/>
          <w:sz w:val="24"/>
          <w:szCs w:val="24"/>
        </w:rPr>
        <w:t xml:space="preserve"> </w:t>
      </w:r>
      <w:r>
        <w:rPr>
          <w:rFonts w:ascii="宋体" w:eastAsia="宋体" w:hAnsi="宋体" w:cs="Arial" w:hint="eastAsia"/>
          <w:color w:val="000000"/>
          <w:kern w:val="0"/>
          <w:sz w:val="24"/>
          <w:szCs w:val="24"/>
        </w:rPr>
        <w:t>投标文件的组成</w:t>
      </w:r>
    </w:p>
    <w:p w14:paraId="76DF3B3A" w14:textId="77777777" w:rsidR="005D7C2D" w:rsidRDefault="004420C9">
      <w:pPr>
        <w:widowControl/>
        <w:shd w:val="clear" w:color="auto" w:fill="FFFFFF"/>
        <w:snapToGrid w:val="0"/>
        <w:spacing w:line="360" w:lineRule="auto"/>
        <w:ind w:firstLineChars="200" w:firstLine="480"/>
        <w:rPr>
          <w:rFonts w:ascii="宋体" w:eastAsia="宋体" w:hAnsi="宋体" w:cs="Arial"/>
          <w:color w:val="000000"/>
          <w:kern w:val="0"/>
          <w:sz w:val="24"/>
          <w:szCs w:val="24"/>
        </w:rPr>
      </w:pPr>
      <w:r>
        <w:rPr>
          <w:rFonts w:ascii="宋体" w:eastAsia="宋体" w:hAnsi="宋体" w:cs="Arial"/>
          <w:color w:val="000000"/>
          <w:kern w:val="0"/>
          <w:sz w:val="24"/>
          <w:szCs w:val="24"/>
        </w:rPr>
        <w:t>3.1.1</w:t>
      </w:r>
      <w:r>
        <w:rPr>
          <w:rFonts w:ascii="宋体" w:eastAsia="宋体" w:hAnsi="宋体" w:cs="Arial" w:hint="eastAsia"/>
          <w:color w:val="000000"/>
          <w:kern w:val="0"/>
          <w:sz w:val="24"/>
          <w:szCs w:val="24"/>
        </w:rPr>
        <w:t>投标文件应包括下列内容：</w:t>
      </w:r>
    </w:p>
    <w:p w14:paraId="6CF01B8D"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）投标承诺书</w:t>
      </w:r>
    </w:p>
    <w:p w14:paraId="525DD740"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2</w:t>
      </w:r>
      <w:r>
        <w:rPr>
          <w:rFonts w:ascii="宋体" w:eastAsia="宋体" w:hAnsi="宋体" w:cs="Arial" w:hint="eastAsia"/>
          <w:color w:val="000000"/>
          <w:kern w:val="0"/>
          <w:sz w:val="24"/>
          <w:szCs w:val="24"/>
        </w:rPr>
        <w:t>）法定代表人身份证明书</w:t>
      </w:r>
    </w:p>
    <w:p w14:paraId="751782CC"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3</w:t>
      </w:r>
      <w:r>
        <w:rPr>
          <w:rFonts w:ascii="宋体" w:eastAsia="宋体" w:hAnsi="宋体" w:cs="Arial" w:hint="eastAsia"/>
          <w:color w:val="000000"/>
          <w:kern w:val="0"/>
          <w:sz w:val="24"/>
          <w:szCs w:val="24"/>
        </w:rPr>
        <w:t>）法定代表人授权委托书</w:t>
      </w:r>
    </w:p>
    <w:p w14:paraId="2201B011"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4</w:t>
      </w:r>
      <w:r>
        <w:rPr>
          <w:rFonts w:ascii="宋体" w:eastAsia="宋体" w:hAnsi="宋体" w:cs="Arial" w:hint="eastAsia"/>
          <w:color w:val="000000"/>
          <w:kern w:val="0"/>
          <w:sz w:val="24"/>
          <w:szCs w:val="24"/>
        </w:rPr>
        <w:t>）投标报价单</w:t>
      </w:r>
    </w:p>
    <w:p w14:paraId="35CC3BA4"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5</w:t>
      </w:r>
      <w:r>
        <w:rPr>
          <w:rFonts w:ascii="宋体" w:eastAsia="宋体" w:hAnsi="宋体" w:cs="Arial" w:hint="eastAsia"/>
          <w:color w:val="000000"/>
          <w:kern w:val="0"/>
          <w:sz w:val="24"/>
          <w:szCs w:val="24"/>
        </w:rPr>
        <w:t>）报价明细表</w:t>
      </w:r>
    </w:p>
    <w:p w14:paraId="7718D6A5"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6</w:t>
      </w:r>
      <w:r>
        <w:rPr>
          <w:rFonts w:ascii="宋体" w:eastAsia="宋体" w:hAnsi="宋体" w:cs="Arial" w:hint="eastAsia"/>
          <w:color w:val="000000"/>
          <w:kern w:val="0"/>
          <w:sz w:val="24"/>
          <w:szCs w:val="24"/>
        </w:rPr>
        <w:t>）企业概况</w:t>
      </w:r>
    </w:p>
    <w:p w14:paraId="0EEF7081"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lastRenderedPageBreak/>
        <w:t>（</w:t>
      </w:r>
      <w:r>
        <w:rPr>
          <w:rFonts w:ascii="宋体" w:eastAsia="宋体" w:hAnsi="宋体" w:cs="Arial" w:hint="eastAsia"/>
          <w:color w:val="000000"/>
          <w:kern w:val="0"/>
          <w:sz w:val="24"/>
          <w:szCs w:val="24"/>
        </w:rPr>
        <w:t>7</w:t>
      </w:r>
      <w:r>
        <w:rPr>
          <w:rFonts w:ascii="宋体" w:eastAsia="宋体" w:hAnsi="宋体" w:cs="Arial" w:hint="eastAsia"/>
          <w:color w:val="000000"/>
          <w:kern w:val="0"/>
          <w:sz w:val="24"/>
          <w:szCs w:val="24"/>
        </w:rPr>
        <w:t>）投标人自</w:t>
      </w:r>
      <w:r>
        <w:rPr>
          <w:rFonts w:ascii="宋体" w:eastAsia="宋体" w:hAnsi="宋体" w:cs="Arial" w:hint="eastAsia"/>
          <w:color w:val="000000"/>
          <w:kern w:val="0"/>
          <w:sz w:val="24"/>
          <w:szCs w:val="24"/>
        </w:rPr>
        <w:t>201</w:t>
      </w:r>
      <w:r>
        <w:rPr>
          <w:rFonts w:ascii="宋体" w:eastAsia="宋体" w:hAnsi="宋体" w:cs="Arial" w:hint="eastAsia"/>
          <w:color w:val="000000"/>
          <w:kern w:val="0"/>
          <w:sz w:val="24"/>
          <w:szCs w:val="24"/>
        </w:rPr>
        <w:t>9</w:t>
      </w:r>
      <w:r>
        <w:rPr>
          <w:rFonts w:ascii="宋体" w:eastAsia="宋体" w:hAnsi="宋体" w:cs="Arial" w:hint="eastAsia"/>
          <w:color w:val="000000"/>
          <w:kern w:val="0"/>
          <w:sz w:val="24"/>
          <w:szCs w:val="24"/>
        </w:rPr>
        <w:t>年</w:t>
      </w: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月</w:t>
      </w: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日起至今完成的类似业绩</w:t>
      </w:r>
    </w:p>
    <w:p w14:paraId="12BBC262"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8</w:t>
      </w:r>
      <w:r>
        <w:rPr>
          <w:rFonts w:ascii="宋体" w:eastAsia="宋体" w:hAnsi="宋体" w:cs="Arial" w:hint="eastAsia"/>
          <w:color w:val="000000"/>
          <w:kern w:val="0"/>
          <w:sz w:val="24"/>
          <w:szCs w:val="24"/>
        </w:rPr>
        <w:t>）商务条款偏离表</w:t>
      </w:r>
    </w:p>
    <w:p w14:paraId="481CE1F3"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9</w:t>
      </w:r>
      <w:r>
        <w:rPr>
          <w:rFonts w:ascii="宋体" w:eastAsia="宋体" w:hAnsi="宋体" w:cs="Arial" w:hint="eastAsia"/>
          <w:color w:val="000000"/>
          <w:kern w:val="0"/>
          <w:sz w:val="24"/>
          <w:szCs w:val="24"/>
        </w:rPr>
        <w:t>）技术条款偏离表</w:t>
      </w:r>
    </w:p>
    <w:p w14:paraId="1714F189"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10</w:t>
      </w:r>
      <w:r>
        <w:rPr>
          <w:rFonts w:ascii="宋体" w:eastAsia="宋体" w:hAnsi="宋体" w:cs="Arial" w:hint="eastAsia"/>
          <w:color w:val="000000"/>
          <w:kern w:val="0"/>
          <w:sz w:val="24"/>
          <w:szCs w:val="24"/>
        </w:rPr>
        <w:t>）产品介绍及项目技术方案</w:t>
      </w:r>
    </w:p>
    <w:p w14:paraId="1982C879"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11</w:t>
      </w:r>
      <w:r>
        <w:rPr>
          <w:rFonts w:ascii="宋体" w:eastAsia="宋体" w:hAnsi="宋体" w:cs="Arial" w:hint="eastAsia"/>
          <w:color w:val="000000"/>
          <w:kern w:val="0"/>
          <w:sz w:val="24"/>
          <w:szCs w:val="24"/>
        </w:rPr>
        <w:t>）供货方案及技术说明</w:t>
      </w:r>
    </w:p>
    <w:p w14:paraId="49518A2C"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12</w:t>
      </w:r>
      <w:r>
        <w:rPr>
          <w:rFonts w:ascii="宋体" w:eastAsia="宋体" w:hAnsi="宋体" w:cs="Arial" w:hint="eastAsia"/>
          <w:color w:val="000000"/>
          <w:kern w:val="0"/>
          <w:sz w:val="24"/>
          <w:szCs w:val="24"/>
        </w:rPr>
        <w:t>）质量保证体系及措施</w:t>
      </w:r>
    </w:p>
    <w:p w14:paraId="582E8702"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13</w:t>
      </w:r>
      <w:r>
        <w:rPr>
          <w:rFonts w:ascii="宋体" w:eastAsia="宋体" w:hAnsi="宋体" w:cs="Arial" w:hint="eastAsia"/>
          <w:color w:val="000000"/>
          <w:kern w:val="0"/>
          <w:sz w:val="24"/>
          <w:szCs w:val="24"/>
        </w:rPr>
        <w:t>）规格、技术参数</w:t>
      </w:r>
    </w:p>
    <w:p w14:paraId="0BFE4D71"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14</w:t>
      </w:r>
      <w:r>
        <w:rPr>
          <w:rFonts w:ascii="宋体" w:eastAsia="宋体" w:hAnsi="宋体" w:cs="Arial" w:hint="eastAsia"/>
          <w:color w:val="000000"/>
          <w:kern w:val="0"/>
          <w:sz w:val="24"/>
          <w:szCs w:val="24"/>
        </w:rPr>
        <w:t>）性能保证</w:t>
      </w:r>
    </w:p>
    <w:p w14:paraId="35EDA93D"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15</w:t>
      </w:r>
      <w:r>
        <w:rPr>
          <w:rFonts w:ascii="宋体" w:eastAsia="宋体" w:hAnsi="宋体" w:cs="Arial" w:hint="eastAsia"/>
          <w:color w:val="000000"/>
          <w:kern w:val="0"/>
          <w:sz w:val="24"/>
          <w:szCs w:val="24"/>
        </w:rPr>
        <w:t>）售后服务承诺等，投标人认为有必要提供的其他相关资料等。</w:t>
      </w:r>
    </w:p>
    <w:p w14:paraId="7982640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3.1.2 </w:t>
      </w:r>
      <w:r>
        <w:rPr>
          <w:rFonts w:ascii="宋体" w:eastAsia="宋体" w:hAnsi="宋体" w:cs="Arial" w:hint="eastAsia"/>
          <w:color w:val="000000"/>
          <w:kern w:val="0"/>
          <w:sz w:val="24"/>
          <w:szCs w:val="24"/>
        </w:rPr>
        <w:t>投标人须知前附表规定不接受联合体投标的，或投标人没有组成联合体的，投标文件不包括本章第</w:t>
      </w:r>
      <w:r>
        <w:rPr>
          <w:rFonts w:ascii="宋体" w:eastAsia="宋体" w:hAnsi="宋体" w:cs="Arial"/>
          <w:color w:val="000000"/>
          <w:kern w:val="0"/>
          <w:sz w:val="24"/>
          <w:szCs w:val="24"/>
        </w:rPr>
        <w:t>3.1.1</w:t>
      </w:r>
      <w:r>
        <w:rPr>
          <w:rFonts w:ascii="宋体" w:eastAsia="宋体" w:hAnsi="宋体" w:cs="Arial" w:hint="eastAsia"/>
          <w:color w:val="000000"/>
          <w:kern w:val="0"/>
          <w:sz w:val="24"/>
          <w:szCs w:val="24"/>
        </w:rPr>
        <w:t>（</w:t>
      </w:r>
      <w:r>
        <w:rPr>
          <w:rFonts w:ascii="宋体" w:eastAsia="宋体" w:hAnsi="宋体" w:cs="Arial"/>
          <w:color w:val="000000"/>
          <w:kern w:val="0"/>
          <w:sz w:val="24"/>
          <w:szCs w:val="24"/>
        </w:rPr>
        <w:t>7</w:t>
      </w:r>
      <w:r>
        <w:rPr>
          <w:rFonts w:ascii="宋体" w:eastAsia="宋体" w:hAnsi="宋体" w:cs="Arial" w:hint="eastAsia"/>
          <w:color w:val="000000"/>
          <w:kern w:val="0"/>
          <w:sz w:val="24"/>
          <w:szCs w:val="24"/>
        </w:rPr>
        <w:t>）目所指的联合体协议书。</w:t>
      </w:r>
    </w:p>
    <w:p w14:paraId="1A4506D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3.2 </w:t>
      </w:r>
      <w:r>
        <w:rPr>
          <w:rFonts w:ascii="宋体" w:eastAsia="宋体" w:hAnsi="宋体" w:cs="Arial" w:hint="eastAsia"/>
          <w:color w:val="000000"/>
          <w:kern w:val="0"/>
          <w:sz w:val="24"/>
          <w:szCs w:val="24"/>
        </w:rPr>
        <w:t>投标报价</w:t>
      </w:r>
    </w:p>
    <w:p w14:paraId="65251257"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3.2.1 </w:t>
      </w:r>
      <w:r>
        <w:rPr>
          <w:rFonts w:ascii="宋体" w:eastAsia="宋体" w:hAnsi="宋体" w:cs="Arial" w:hint="eastAsia"/>
          <w:color w:val="000000"/>
          <w:kern w:val="0"/>
          <w:sz w:val="24"/>
          <w:szCs w:val="24"/>
        </w:rPr>
        <w:t>投标人应当按第四章“技术标准和要求”的规定进行投标报价，并填写第五章“投标文件格式”中的投标报价明细表。</w:t>
      </w:r>
    </w:p>
    <w:p w14:paraId="5A3D8D70"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3.2.2 </w:t>
      </w:r>
      <w:r>
        <w:rPr>
          <w:rFonts w:ascii="宋体" w:eastAsia="宋体" w:hAnsi="宋体" w:cs="Arial" w:hint="eastAsia"/>
          <w:color w:val="000000"/>
          <w:kern w:val="0"/>
          <w:sz w:val="24"/>
          <w:szCs w:val="24"/>
        </w:rPr>
        <w:t>投标人的投标报价不能超出本项目投资额。</w:t>
      </w:r>
    </w:p>
    <w:p w14:paraId="0667E8D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3.2.3</w:t>
      </w:r>
      <w:r>
        <w:rPr>
          <w:rFonts w:ascii="宋体" w:eastAsia="宋体" w:hAnsi="宋体" w:cs="Arial" w:hint="eastAsia"/>
          <w:color w:val="000000"/>
          <w:kern w:val="0"/>
          <w:sz w:val="24"/>
          <w:szCs w:val="24"/>
        </w:rPr>
        <w:t>投标人的货物只允许有一个报价，招标人不接受有任何选择的报价。</w:t>
      </w:r>
    </w:p>
    <w:p w14:paraId="5B5D44B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3.2.4 </w:t>
      </w:r>
      <w:r>
        <w:rPr>
          <w:rFonts w:ascii="宋体" w:eastAsia="宋体" w:hAnsi="宋体" w:cs="Arial" w:hint="eastAsia"/>
          <w:color w:val="000000"/>
          <w:kern w:val="0"/>
          <w:sz w:val="24"/>
          <w:szCs w:val="24"/>
        </w:rPr>
        <w:t>投标人在投标截止时间前修改投标函中的投</w:t>
      </w:r>
      <w:r>
        <w:rPr>
          <w:rFonts w:ascii="宋体" w:eastAsia="宋体" w:hAnsi="宋体" w:cs="Arial" w:hint="eastAsia"/>
          <w:color w:val="000000"/>
          <w:kern w:val="0"/>
          <w:sz w:val="24"/>
          <w:szCs w:val="24"/>
        </w:rPr>
        <w:t>标总价的，应同时修改第五章“投标文件格式”中投标报价明细表中的相应报价。此修改须符合本章第</w:t>
      </w:r>
      <w:r>
        <w:rPr>
          <w:rFonts w:ascii="宋体" w:eastAsia="宋体" w:hAnsi="宋体" w:cs="Arial"/>
          <w:color w:val="000000"/>
          <w:kern w:val="0"/>
          <w:sz w:val="24"/>
          <w:szCs w:val="24"/>
        </w:rPr>
        <w:t>4.3</w:t>
      </w:r>
      <w:r>
        <w:rPr>
          <w:rFonts w:ascii="宋体" w:eastAsia="宋体" w:hAnsi="宋体" w:cs="Arial" w:hint="eastAsia"/>
          <w:color w:val="000000"/>
          <w:kern w:val="0"/>
          <w:sz w:val="24"/>
          <w:szCs w:val="24"/>
        </w:rPr>
        <w:t>款的有关要求。</w:t>
      </w:r>
    </w:p>
    <w:p w14:paraId="2421356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3.2.5</w:t>
      </w:r>
      <w:r>
        <w:rPr>
          <w:rFonts w:ascii="宋体" w:eastAsia="宋体" w:hAnsi="宋体" w:cs="Arial" w:hint="eastAsia"/>
          <w:color w:val="000000"/>
          <w:kern w:val="0"/>
          <w:sz w:val="24"/>
          <w:szCs w:val="24"/>
        </w:rPr>
        <w:t>投标人提供的货物和服务一律用人民币报价。</w:t>
      </w:r>
    </w:p>
    <w:p w14:paraId="290AC15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3.3 </w:t>
      </w:r>
      <w:r>
        <w:rPr>
          <w:rFonts w:ascii="宋体" w:eastAsia="宋体" w:hAnsi="宋体" w:cs="Arial" w:hint="eastAsia"/>
          <w:color w:val="000000"/>
          <w:kern w:val="0"/>
          <w:sz w:val="24"/>
          <w:szCs w:val="24"/>
        </w:rPr>
        <w:t>投标有效期</w:t>
      </w:r>
    </w:p>
    <w:p w14:paraId="1CA7989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3.3.1 </w:t>
      </w:r>
      <w:r>
        <w:rPr>
          <w:rFonts w:ascii="宋体" w:eastAsia="宋体" w:hAnsi="宋体" w:cs="Arial" w:hint="eastAsia"/>
          <w:color w:val="000000"/>
          <w:kern w:val="0"/>
          <w:sz w:val="24"/>
          <w:szCs w:val="24"/>
        </w:rPr>
        <w:t>在投标人须知前附表规定的投标有效期内，投标人不得要求撤销或修改其投标文件。</w:t>
      </w:r>
    </w:p>
    <w:p w14:paraId="6495DA5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3.3.2 </w:t>
      </w:r>
      <w:r>
        <w:rPr>
          <w:rFonts w:ascii="宋体" w:eastAsia="宋体" w:hAnsi="宋体" w:cs="Arial" w:hint="eastAsia"/>
          <w:color w:val="000000"/>
          <w:kern w:val="0"/>
          <w:sz w:val="24"/>
          <w:szCs w:val="24"/>
        </w:rPr>
        <w:t>出现特殊情况需要延长投标有效期的，招标人将通知所有投标人延长投标有效期。投标人同意延长的，应当相应延长其投标保证金的有效期，但不得要求或被允许修改或撤销其投标文件；投标人拒绝延长的，其投标失效，但投标人有权收回其投标保证金。</w:t>
      </w:r>
    </w:p>
    <w:p w14:paraId="63E5C3E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w:t>
      </w:r>
      <w:r>
        <w:rPr>
          <w:rFonts w:ascii="宋体" w:eastAsia="宋体" w:hAnsi="宋体" w:cs="Arial"/>
          <w:color w:val="000000"/>
          <w:kern w:val="0"/>
          <w:sz w:val="24"/>
          <w:szCs w:val="24"/>
        </w:rPr>
        <w:t xml:space="preserve">.3.3 </w:t>
      </w:r>
      <w:r>
        <w:rPr>
          <w:rFonts w:ascii="宋体" w:eastAsia="宋体" w:hAnsi="宋体" w:cs="Arial" w:hint="eastAsia"/>
          <w:color w:val="000000"/>
          <w:kern w:val="0"/>
          <w:sz w:val="24"/>
          <w:szCs w:val="24"/>
        </w:rPr>
        <w:t>投标保证金的有效期与投标有效期一致。</w:t>
      </w:r>
    </w:p>
    <w:p w14:paraId="009A14C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3.4 </w:t>
      </w:r>
      <w:r>
        <w:rPr>
          <w:rFonts w:ascii="宋体" w:eastAsia="宋体" w:hAnsi="宋体" w:cs="Arial" w:hint="eastAsia"/>
          <w:color w:val="000000"/>
          <w:kern w:val="0"/>
          <w:sz w:val="24"/>
          <w:szCs w:val="24"/>
        </w:rPr>
        <w:t>投标保证金</w:t>
      </w:r>
    </w:p>
    <w:p w14:paraId="321C8457"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lastRenderedPageBreak/>
        <w:t xml:space="preserve">3.4.1 </w:t>
      </w:r>
      <w:r>
        <w:rPr>
          <w:rFonts w:ascii="宋体" w:eastAsia="宋体" w:hAnsi="宋体" w:cs="Arial" w:hint="eastAsia"/>
          <w:color w:val="000000"/>
          <w:kern w:val="0"/>
          <w:sz w:val="24"/>
          <w:szCs w:val="24"/>
        </w:rPr>
        <w:t>投标人应于投标截止时间前按投标人须知前附表规定数额和要求提交投标保证金，并作为其投标文件的组成部分。</w:t>
      </w:r>
      <w:r>
        <w:rPr>
          <w:rFonts w:ascii="宋体" w:eastAsia="宋体" w:hAnsi="宋体" w:cs="Arial" w:hint="eastAsia"/>
          <w:kern w:val="0"/>
          <w:sz w:val="24"/>
          <w:szCs w:val="24"/>
        </w:rPr>
        <w:t>未</w:t>
      </w:r>
      <w:r>
        <w:rPr>
          <w:rFonts w:ascii="宋体" w:eastAsia="宋体" w:hAnsi="宋体" w:cs="Arial" w:hint="eastAsia"/>
          <w:color w:val="000000"/>
          <w:kern w:val="0"/>
          <w:sz w:val="24"/>
          <w:szCs w:val="24"/>
        </w:rPr>
        <w:t>提交投标保证金的，将被视为非响应性投标而予以拒绝。联合体投标的，其投标保证金由牵头人递交，并应符合投标人须知前附表的规定。</w:t>
      </w:r>
    </w:p>
    <w:p w14:paraId="0B0DDA3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3.4.2 </w:t>
      </w:r>
      <w:r>
        <w:rPr>
          <w:rFonts w:ascii="宋体" w:eastAsia="宋体" w:hAnsi="宋体" w:cs="Arial" w:hint="eastAsia"/>
          <w:color w:val="000000"/>
          <w:kern w:val="0"/>
          <w:sz w:val="24"/>
          <w:szCs w:val="24"/>
        </w:rPr>
        <w:t>投标保证金是为了保护招标人免遭因投标人的行为而蒙受损失。招标人在因投标人的行为受到损害时可根据相关法律规定没收投标人的投标保证金。</w:t>
      </w:r>
    </w:p>
    <w:p w14:paraId="2D7968C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3.4.3 </w:t>
      </w:r>
      <w:r>
        <w:rPr>
          <w:rFonts w:ascii="宋体" w:eastAsia="宋体" w:hAnsi="宋体" w:cs="Arial" w:hint="eastAsia"/>
          <w:color w:val="000000"/>
          <w:kern w:val="0"/>
          <w:sz w:val="24"/>
          <w:szCs w:val="24"/>
        </w:rPr>
        <w:t>未中标的投标人的保证金将在公示期满后</w:t>
      </w:r>
      <w:r>
        <w:rPr>
          <w:rFonts w:ascii="宋体" w:eastAsia="宋体" w:hAnsi="宋体" w:cs="Arial"/>
          <w:color w:val="000000"/>
          <w:kern w:val="0"/>
          <w:sz w:val="24"/>
          <w:szCs w:val="24"/>
        </w:rPr>
        <w:t>5</w:t>
      </w:r>
      <w:r>
        <w:rPr>
          <w:rFonts w:ascii="宋体" w:eastAsia="宋体" w:hAnsi="宋体" w:cs="Arial" w:hint="eastAsia"/>
          <w:color w:val="000000"/>
          <w:kern w:val="0"/>
          <w:sz w:val="24"/>
          <w:szCs w:val="24"/>
        </w:rPr>
        <w:t>个工作日内按相关规定退还给投标人。中标人的投标保证金将在合同签订后</w:t>
      </w:r>
      <w:r>
        <w:rPr>
          <w:rFonts w:ascii="宋体" w:eastAsia="宋体" w:hAnsi="宋体" w:cs="Arial"/>
          <w:color w:val="000000"/>
          <w:kern w:val="0"/>
          <w:sz w:val="24"/>
          <w:szCs w:val="24"/>
        </w:rPr>
        <w:t>5</w:t>
      </w:r>
      <w:r>
        <w:rPr>
          <w:rFonts w:ascii="宋体" w:eastAsia="宋体" w:hAnsi="宋体" w:cs="Arial" w:hint="eastAsia"/>
          <w:color w:val="000000"/>
          <w:kern w:val="0"/>
          <w:sz w:val="24"/>
          <w:szCs w:val="24"/>
        </w:rPr>
        <w:t>日内按相关规定退还。</w:t>
      </w:r>
    </w:p>
    <w:p w14:paraId="25B6697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3.4.4 </w:t>
      </w:r>
      <w:r>
        <w:rPr>
          <w:rFonts w:ascii="宋体" w:eastAsia="宋体" w:hAnsi="宋体" w:cs="Arial" w:hint="eastAsia"/>
          <w:color w:val="000000"/>
          <w:kern w:val="0"/>
          <w:sz w:val="24"/>
          <w:szCs w:val="24"/>
        </w:rPr>
        <w:t>投标保证金有效期与投标有效期一致。</w:t>
      </w:r>
    </w:p>
    <w:p w14:paraId="61F9968B"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3.4.5 </w:t>
      </w:r>
      <w:r>
        <w:rPr>
          <w:rFonts w:ascii="宋体" w:eastAsia="宋体" w:hAnsi="宋体" w:cs="Arial" w:hint="eastAsia"/>
          <w:color w:val="000000"/>
          <w:kern w:val="0"/>
          <w:sz w:val="24"/>
          <w:szCs w:val="24"/>
        </w:rPr>
        <w:t>有下列情形之一的，投标保证金不予退还：</w:t>
      </w:r>
    </w:p>
    <w:p w14:paraId="3F11488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）投标人在规定的投标有效期内撤销或修改其投标文件的；</w:t>
      </w:r>
    </w:p>
    <w:p w14:paraId="1518F030"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）中标人在收到中标通知书后，无正当理由拒签合同协议书或在签订合同时提出附加条件或者更改合同实质性内容的。</w:t>
      </w:r>
    </w:p>
    <w:p w14:paraId="78C3264B"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3</w:t>
      </w:r>
      <w:r>
        <w:rPr>
          <w:rFonts w:ascii="宋体" w:eastAsia="宋体" w:hAnsi="宋体" w:cs="Arial" w:hint="eastAsia"/>
          <w:color w:val="000000"/>
          <w:kern w:val="0"/>
          <w:sz w:val="24"/>
          <w:szCs w:val="24"/>
        </w:rPr>
        <w:t>）未按招标文件规定提交履约保证金的。</w:t>
      </w:r>
    </w:p>
    <w:p w14:paraId="71A108A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3.5 </w:t>
      </w:r>
      <w:r>
        <w:rPr>
          <w:rFonts w:ascii="宋体" w:eastAsia="宋体" w:hAnsi="宋体" w:cs="Arial" w:hint="eastAsia"/>
          <w:color w:val="000000"/>
          <w:kern w:val="0"/>
          <w:sz w:val="24"/>
          <w:szCs w:val="24"/>
        </w:rPr>
        <w:t>投标文件的编制</w:t>
      </w:r>
    </w:p>
    <w:p w14:paraId="49D6B16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3.5.1</w:t>
      </w:r>
      <w:r>
        <w:rPr>
          <w:rFonts w:ascii="宋体" w:eastAsia="宋体" w:hAnsi="宋体" w:cs="Arial" w:hint="eastAsia"/>
          <w:color w:val="000000"/>
          <w:kern w:val="0"/>
          <w:sz w:val="24"/>
          <w:szCs w:val="24"/>
        </w:rPr>
        <w:t>投标文件应按第五章“投标文件格式”进行编写，如有必要，可以增加附页，作为投标文件的组成部分。</w:t>
      </w:r>
    </w:p>
    <w:p w14:paraId="4C5FE307"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color w:val="000000"/>
          <w:kern w:val="0"/>
          <w:sz w:val="24"/>
          <w:szCs w:val="24"/>
        </w:rPr>
        <w:t>3.5.2</w:t>
      </w:r>
      <w:r>
        <w:rPr>
          <w:rFonts w:ascii="宋体" w:eastAsia="宋体" w:hAnsi="宋体" w:cs="Arial" w:hint="eastAsia"/>
          <w:kern w:val="0"/>
          <w:sz w:val="24"/>
          <w:szCs w:val="24"/>
        </w:rPr>
        <w:t>投标文件应当对招标文件有关招标范围、技术与服务要求等实质性内容做出响应。</w:t>
      </w:r>
    </w:p>
    <w:p w14:paraId="15956900"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14:paraId="1FE9D63B"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14:paraId="68CC55DF"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w:t>
      </w:r>
      <w:proofErr w:type="gramStart"/>
      <w:r>
        <w:rPr>
          <w:rFonts w:ascii="宋体" w:eastAsia="宋体" w:hAnsi="宋体" w:cs="Arial" w:hint="eastAsia"/>
          <w:kern w:val="0"/>
          <w:sz w:val="24"/>
          <w:szCs w:val="24"/>
        </w:rPr>
        <w:t>炭素</w:t>
      </w:r>
      <w:proofErr w:type="gramEnd"/>
      <w:r>
        <w:rPr>
          <w:rFonts w:ascii="宋体" w:eastAsia="宋体" w:hAnsi="宋体" w:cs="Arial" w:hint="eastAsia"/>
          <w:kern w:val="0"/>
          <w:sz w:val="24"/>
          <w:szCs w:val="24"/>
        </w:rPr>
        <w:t>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14:paraId="02072DF2"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14:paraId="687A5FE6"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14:paraId="39BDE33C" w14:textId="77777777" w:rsidR="005D7C2D" w:rsidRDefault="004420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488827455"/>
      <w:bookmarkEnd w:id="9"/>
      <w:r>
        <w:rPr>
          <w:rFonts w:ascii="宋体" w:eastAsia="宋体" w:hAnsi="宋体" w:cs="宋体"/>
          <w:b/>
          <w:sz w:val="24"/>
          <w:szCs w:val="24"/>
        </w:rPr>
        <w:t>4</w:t>
      </w:r>
      <w:r>
        <w:rPr>
          <w:rFonts w:ascii="宋体" w:eastAsia="宋体" w:hAnsi="宋体" w:cs="宋体" w:hint="eastAsia"/>
          <w:b/>
          <w:sz w:val="24"/>
          <w:szCs w:val="24"/>
        </w:rPr>
        <w:t>．投标</w:t>
      </w:r>
      <w:bookmarkEnd w:id="10"/>
    </w:p>
    <w:p w14:paraId="44C335C2"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14:paraId="0FF23FD3"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4.1.1</w:t>
      </w:r>
      <w:r>
        <w:rPr>
          <w:rFonts w:ascii="宋体" w:eastAsia="宋体" w:hAnsi="宋体" w:cs="Arial" w:hint="eastAsia"/>
          <w:kern w:val="0"/>
          <w:sz w:val="24"/>
          <w:szCs w:val="24"/>
        </w:rPr>
        <w:t>、投标人必须将投标文件密封装袋，并在封套正面注明：“投标文件”投标字样，即“投标文件”封袋。否则整个投标文件将被视为不响应招标文件，而予以拒绝评审。</w:t>
      </w:r>
    </w:p>
    <w:p w14:paraId="5B874E27"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4.1.2</w:t>
      </w:r>
      <w:r>
        <w:rPr>
          <w:rFonts w:ascii="宋体" w:eastAsia="宋体" w:hAnsi="宋体" w:cs="Arial" w:hint="eastAsia"/>
          <w:kern w:val="0"/>
          <w:sz w:val="24"/>
          <w:szCs w:val="24"/>
        </w:rPr>
        <w:t>、投标文件封</w:t>
      </w:r>
      <w:proofErr w:type="gramStart"/>
      <w:r>
        <w:rPr>
          <w:rFonts w:ascii="宋体" w:eastAsia="宋体" w:hAnsi="宋体" w:cs="Arial" w:hint="eastAsia"/>
          <w:kern w:val="0"/>
          <w:sz w:val="24"/>
          <w:szCs w:val="24"/>
        </w:rPr>
        <w:t>袋必须</w:t>
      </w:r>
      <w:proofErr w:type="gramEnd"/>
      <w:r>
        <w:rPr>
          <w:rFonts w:ascii="宋体" w:eastAsia="宋体" w:hAnsi="宋体" w:cs="Arial" w:hint="eastAsia"/>
          <w:kern w:val="0"/>
          <w:sz w:val="24"/>
          <w:szCs w:val="24"/>
        </w:rPr>
        <w:t>在开启处密封，并加盖投标人章。否则整个投标文件将被视为不响应招标文件，而</w:t>
      </w:r>
      <w:r>
        <w:rPr>
          <w:rFonts w:ascii="宋体" w:eastAsia="宋体" w:hAnsi="宋体" w:cs="Arial" w:hint="eastAsia"/>
          <w:kern w:val="0"/>
          <w:sz w:val="24"/>
          <w:szCs w:val="24"/>
        </w:rPr>
        <w:t>予以拒绝评审。</w:t>
      </w:r>
    </w:p>
    <w:p w14:paraId="70CE1976"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4.1.3</w:t>
      </w:r>
      <w:r>
        <w:rPr>
          <w:rFonts w:ascii="宋体" w:eastAsia="宋体" w:hAnsi="宋体" w:cs="Arial" w:hint="eastAsia"/>
          <w:kern w:val="0"/>
          <w:sz w:val="24"/>
          <w:szCs w:val="24"/>
        </w:rPr>
        <w:t>、投标文件封袋上应写明招标人名称、投标人名称和项目名称。</w:t>
      </w:r>
    </w:p>
    <w:p w14:paraId="2DB3C84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4.2 </w:t>
      </w:r>
      <w:r>
        <w:rPr>
          <w:rFonts w:ascii="宋体" w:eastAsia="宋体" w:hAnsi="宋体" w:cs="Arial" w:hint="eastAsia"/>
          <w:color w:val="000000"/>
          <w:kern w:val="0"/>
          <w:sz w:val="24"/>
          <w:szCs w:val="24"/>
        </w:rPr>
        <w:t>投标文件的递交</w:t>
      </w:r>
    </w:p>
    <w:p w14:paraId="6516B10B"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23746209"/>
      <w:bookmarkStart w:id="12" w:name="_Hlk57105547"/>
      <w:bookmarkStart w:id="13" w:name="_Hlk22461104"/>
      <w:bookmarkStart w:id="14" w:name="_Hlk57105548"/>
      <w:bookmarkStart w:id="15" w:name="_Hlk23746210"/>
      <w:bookmarkStart w:id="16" w:name="_Hlk57105549"/>
      <w:bookmarkStart w:id="17" w:name="_Hlk23651229"/>
      <w:bookmarkStart w:id="18" w:name="_Hlk18820306"/>
      <w:bookmarkStart w:id="19" w:name="_Hlk22461103"/>
      <w:bookmarkStart w:id="20" w:name="_Hlk23651228"/>
      <w:bookmarkStart w:id="21" w:name="_Hlk23746208"/>
      <w:bookmarkStart w:id="22" w:name="_Hlk23651230"/>
      <w:bookmarkStart w:id="23" w:name="_Hlk22461105"/>
      <w:bookmarkStart w:id="24" w:name="_Hlk18820304"/>
      <w:bookmarkStart w:id="25" w:name="_Hlk18820305"/>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而予以拒绝评审。</w:t>
      </w:r>
    </w:p>
    <w:p w14:paraId="3292D2C1"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、招标人事先约定延长投标截止时间的，招标人与投标人以前的投标截止期方面的全部权利、责任和义务，将适用延长至新的投标截止期。</w:t>
      </w:r>
    </w:p>
    <w:p w14:paraId="45AC153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4.2.4 </w:t>
      </w:r>
      <w:r>
        <w:rPr>
          <w:rFonts w:ascii="宋体" w:eastAsia="宋体" w:hAnsi="宋体" w:cs="Arial" w:hint="eastAsia"/>
          <w:color w:val="000000"/>
          <w:kern w:val="0"/>
          <w:sz w:val="24"/>
          <w:szCs w:val="24"/>
        </w:rPr>
        <w:t>投标人或其投标文件存在下列情形之一的，招标人对其投标文件不予受理：</w:t>
      </w:r>
    </w:p>
    <w:p w14:paraId="75B60C4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）逾期送达的投标文件；</w:t>
      </w:r>
    </w:p>
    <w:p w14:paraId="64012BC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）未按本章第</w:t>
      </w:r>
      <w:r>
        <w:rPr>
          <w:rFonts w:ascii="宋体" w:eastAsia="宋体" w:hAnsi="宋体" w:cs="Arial"/>
          <w:color w:val="000000"/>
          <w:kern w:val="0"/>
          <w:sz w:val="24"/>
          <w:szCs w:val="24"/>
        </w:rPr>
        <w:t>4.1</w:t>
      </w:r>
      <w:r>
        <w:rPr>
          <w:rFonts w:ascii="宋体" w:eastAsia="宋体" w:hAnsi="宋体" w:cs="Arial" w:hint="eastAsia"/>
          <w:color w:val="000000"/>
          <w:kern w:val="0"/>
          <w:sz w:val="24"/>
          <w:szCs w:val="24"/>
        </w:rPr>
        <w:t>款要求密封的投标文件。</w:t>
      </w:r>
    </w:p>
    <w:p w14:paraId="1BFA19A3"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4.3 </w:t>
      </w:r>
      <w:r>
        <w:rPr>
          <w:rFonts w:ascii="宋体" w:eastAsia="宋体" w:hAnsi="宋体" w:cs="Arial" w:hint="eastAsia"/>
          <w:color w:val="000000"/>
          <w:kern w:val="0"/>
          <w:sz w:val="24"/>
          <w:szCs w:val="24"/>
        </w:rPr>
        <w:t>投标文件的修改与撤回</w:t>
      </w:r>
    </w:p>
    <w:p w14:paraId="64B6449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4.3.1 </w:t>
      </w:r>
      <w:r>
        <w:rPr>
          <w:rFonts w:ascii="宋体" w:eastAsia="宋体" w:hAnsi="宋体" w:cs="Arial" w:hint="eastAsia"/>
          <w:color w:val="000000"/>
          <w:kern w:val="0"/>
          <w:sz w:val="24"/>
          <w:szCs w:val="24"/>
        </w:rPr>
        <w:t>投标人递交投标文件后，在规定投标截止时间前，可以书面形式向招标人递交修改或撤回其投标文件的通知。</w:t>
      </w:r>
    </w:p>
    <w:p w14:paraId="3F729F3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4.3.2 </w:t>
      </w:r>
      <w:r>
        <w:rPr>
          <w:rFonts w:ascii="宋体" w:eastAsia="宋体" w:hAnsi="宋体" w:cs="Arial" w:hint="eastAsia"/>
          <w:color w:val="000000"/>
          <w:kern w:val="0"/>
          <w:sz w:val="24"/>
          <w:szCs w:val="24"/>
        </w:rPr>
        <w:t>修改的内容为投标文件的组成部分。修改的投标文件应按照本招标文件的规定进行编制、密封、标记和递交，并标明“修改”字样。</w:t>
      </w:r>
    </w:p>
    <w:p w14:paraId="2B53B217"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4.4</w:t>
      </w:r>
      <w:r>
        <w:rPr>
          <w:rFonts w:ascii="宋体" w:eastAsia="宋体" w:hAnsi="宋体" w:cs="Arial" w:hint="eastAsia"/>
          <w:color w:val="000000"/>
          <w:kern w:val="0"/>
          <w:sz w:val="24"/>
          <w:szCs w:val="24"/>
        </w:rPr>
        <w:t>投标文件格式</w:t>
      </w:r>
    </w:p>
    <w:p w14:paraId="44E3E868"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4.4.1 </w:t>
      </w:r>
      <w:r>
        <w:rPr>
          <w:rFonts w:ascii="宋体" w:eastAsia="宋体" w:hAnsi="宋体" w:cs="Arial" w:hint="eastAsia"/>
          <w:color w:val="000000"/>
          <w:kern w:val="0"/>
          <w:sz w:val="24"/>
          <w:szCs w:val="24"/>
        </w:rPr>
        <w:t>投标文件格式见第五章。</w:t>
      </w:r>
    </w:p>
    <w:p w14:paraId="7657C5A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4.4.2 </w:t>
      </w:r>
      <w:r>
        <w:rPr>
          <w:rFonts w:ascii="宋体" w:eastAsia="宋体" w:hAnsi="宋体" w:cs="Arial" w:hint="eastAsia"/>
          <w:color w:val="000000"/>
          <w:kern w:val="0"/>
          <w:sz w:val="24"/>
          <w:szCs w:val="24"/>
        </w:rPr>
        <w:t>投标人应使用本招标文件后面提供的投标文件格式填写，如不够用时，投标人可按同样格式自行编制和填补，如果本招标文件未提供格式的，投标人可自行编制。</w:t>
      </w:r>
    </w:p>
    <w:p w14:paraId="2045A840" w14:textId="77777777" w:rsidR="005D7C2D" w:rsidRDefault="004420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488827456"/>
      <w:bookmarkEnd w:id="26"/>
      <w:r>
        <w:rPr>
          <w:rFonts w:ascii="宋体" w:eastAsia="宋体" w:hAnsi="宋体" w:cs="宋体"/>
          <w:b/>
          <w:sz w:val="24"/>
          <w:szCs w:val="24"/>
        </w:rPr>
        <w:t>5</w:t>
      </w:r>
      <w:r>
        <w:rPr>
          <w:rFonts w:ascii="宋体" w:eastAsia="宋体" w:hAnsi="宋体" w:cs="宋体" w:hint="eastAsia"/>
          <w:b/>
          <w:sz w:val="24"/>
          <w:szCs w:val="24"/>
        </w:rPr>
        <w:t>．开标</w:t>
      </w:r>
      <w:bookmarkEnd w:id="27"/>
    </w:p>
    <w:p w14:paraId="2B547558"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5.1 </w:t>
      </w:r>
      <w:r>
        <w:rPr>
          <w:rFonts w:ascii="宋体" w:eastAsia="宋体" w:hAnsi="宋体" w:cs="Arial" w:hint="eastAsia"/>
          <w:color w:val="000000"/>
          <w:kern w:val="0"/>
          <w:sz w:val="24"/>
          <w:szCs w:val="24"/>
        </w:rPr>
        <w:t>开标时间和地点</w:t>
      </w:r>
    </w:p>
    <w:p w14:paraId="62267F7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招标人在投标人须知前附表规定的时间、地点公开开标，并邀请所有投标人的法定代表人或其授权委托人准时参加。</w:t>
      </w:r>
    </w:p>
    <w:p w14:paraId="79F5EC6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5.2 </w:t>
      </w:r>
      <w:r>
        <w:rPr>
          <w:rFonts w:ascii="宋体" w:eastAsia="宋体" w:hAnsi="宋体" w:cs="Arial" w:hint="eastAsia"/>
          <w:color w:val="000000"/>
          <w:kern w:val="0"/>
          <w:sz w:val="24"/>
          <w:szCs w:val="24"/>
        </w:rPr>
        <w:t>开标注意事项</w:t>
      </w:r>
    </w:p>
    <w:p w14:paraId="6A7AE6E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lastRenderedPageBreak/>
        <w:t xml:space="preserve">5.2.1 </w:t>
      </w:r>
      <w:r>
        <w:rPr>
          <w:rFonts w:ascii="宋体" w:eastAsia="宋体" w:hAnsi="宋体" w:cs="Arial" w:hint="eastAsia"/>
          <w:color w:val="000000"/>
          <w:kern w:val="0"/>
          <w:sz w:val="24"/>
          <w:szCs w:val="24"/>
        </w:rPr>
        <w:t>投标人法人授权委托人应按时参加开标会并携带一份法定代表人授权委托书及有效身份证明。若是法定代表人参加开标会应携带法定代表人身份证明书及有效身份证明。</w:t>
      </w:r>
    </w:p>
    <w:p w14:paraId="07F95B2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5.3 </w:t>
      </w:r>
      <w:r>
        <w:rPr>
          <w:rFonts w:ascii="宋体" w:eastAsia="宋体" w:hAnsi="宋体" w:cs="Arial" w:hint="eastAsia"/>
          <w:color w:val="000000"/>
          <w:kern w:val="0"/>
          <w:sz w:val="24"/>
          <w:szCs w:val="24"/>
        </w:rPr>
        <w:t>开标程序</w:t>
      </w:r>
    </w:p>
    <w:p w14:paraId="042BA1B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按下列程序进行开标：</w:t>
      </w:r>
    </w:p>
    <w:p w14:paraId="18E7D78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）宣布开标纪律；</w:t>
      </w:r>
    </w:p>
    <w:p w14:paraId="11450F8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）开标会主持人介绍参加会议的人员；</w:t>
      </w:r>
    </w:p>
    <w:p w14:paraId="217220B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3</w:t>
      </w:r>
      <w:r>
        <w:rPr>
          <w:rFonts w:ascii="宋体" w:eastAsia="宋体" w:hAnsi="宋体" w:cs="Arial" w:hint="eastAsia"/>
          <w:color w:val="000000"/>
          <w:kern w:val="0"/>
          <w:sz w:val="24"/>
          <w:szCs w:val="24"/>
        </w:rPr>
        <w:t>）公布在投标截止时间前递交投标文件的投标人名称，并点名确认投标人是否派人到场，由招标人或监督人查验投标人法定代表人身份</w:t>
      </w:r>
      <w:r>
        <w:rPr>
          <w:rFonts w:ascii="宋体" w:eastAsia="宋体" w:hAnsi="宋体" w:cs="Arial" w:hint="eastAsia"/>
          <w:color w:val="000000"/>
          <w:kern w:val="0"/>
          <w:sz w:val="24"/>
          <w:szCs w:val="24"/>
        </w:rPr>
        <w:t>证明书或法定代表人授权委托书及其有效身份证明；</w:t>
      </w:r>
    </w:p>
    <w:p w14:paraId="325EB2F3"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4</w:t>
      </w:r>
      <w:r>
        <w:rPr>
          <w:rFonts w:ascii="宋体" w:eastAsia="宋体" w:hAnsi="宋体" w:cs="Arial" w:hint="eastAsia"/>
          <w:color w:val="000000"/>
          <w:kern w:val="0"/>
          <w:sz w:val="24"/>
          <w:szCs w:val="24"/>
        </w:rPr>
        <w:t>）由投标人代表检查投标文件的密封情况；</w:t>
      </w:r>
    </w:p>
    <w:p w14:paraId="7603E84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5</w:t>
      </w:r>
      <w:r>
        <w:rPr>
          <w:rFonts w:ascii="宋体" w:eastAsia="宋体" w:hAnsi="宋体" w:cs="Arial" w:hint="eastAsia"/>
          <w:color w:val="000000"/>
          <w:kern w:val="0"/>
          <w:sz w:val="24"/>
          <w:szCs w:val="24"/>
        </w:rPr>
        <w:t>）按照规定启封投标文件，公布投标人名称、投标报价、供货周期等其他实质性内容，并作记录；</w:t>
      </w:r>
    </w:p>
    <w:p w14:paraId="0EF290A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6</w:t>
      </w:r>
      <w:r>
        <w:rPr>
          <w:rFonts w:ascii="宋体" w:eastAsia="宋体" w:hAnsi="宋体" w:cs="Arial" w:hint="eastAsia"/>
          <w:color w:val="000000"/>
          <w:kern w:val="0"/>
          <w:sz w:val="24"/>
          <w:szCs w:val="24"/>
        </w:rPr>
        <w:t>）相关人员在开标记录表上签字；</w:t>
      </w:r>
    </w:p>
    <w:p w14:paraId="0AA464F6"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7</w:t>
      </w:r>
      <w:r>
        <w:rPr>
          <w:rFonts w:ascii="宋体" w:eastAsia="宋体" w:hAnsi="宋体" w:cs="Arial" w:hint="eastAsia"/>
          <w:color w:val="000000"/>
          <w:kern w:val="0"/>
          <w:sz w:val="24"/>
          <w:szCs w:val="24"/>
        </w:rPr>
        <w:t>）开标结束。</w:t>
      </w:r>
    </w:p>
    <w:p w14:paraId="5FC1E25E" w14:textId="77777777" w:rsidR="005D7C2D" w:rsidRDefault="004420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488827457"/>
      <w:bookmarkEnd w:id="28"/>
      <w:r>
        <w:rPr>
          <w:rFonts w:ascii="宋体" w:eastAsia="宋体" w:hAnsi="宋体" w:cs="宋体"/>
          <w:b/>
          <w:sz w:val="24"/>
          <w:szCs w:val="24"/>
        </w:rPr>
        <w:t>6</w:t>
      </w:r>
      <w:r>
        <w:rPr>
          <w:rFonts w:ascii="宋体" w:eastAsia="宋体" w:hAnsi="宋体" w:cs="宋体" w:hint="eastAsia"/>
          <w:b/>
          <w:sz w:val="24"/>
          <w:szCs w:val="24"/>
        </w:rPr>
        <w:t>．评标</w:t>
      </w:r>
      <w:bookmarkEnd w:id="29"/>
    </w:p>
    <w:p w14:paraId="2C16286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6.1 </w:t>
      </w:r>
      <w:r>
        <w:rPr>
          <w:rFonts w:ascii="宋体" w:eastAsia="宋体" w:hAnsi="宋体" w:cs="Arial" w:hint="eastAsia"/>
          <w:color w:val="000000"/>
          <w:kern w:val="0"/>
          <w:sz w:val="24"/>
          <w:szCs w:val="24"/>
        </w:rPr>
        <w:t>评标委员会</w:t>
      </w:r>
    </w:p>
    <w:p w14:paraId="69190C13"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6.1.1 </w:t>
      </w:r>
      <w:r>
        <w:rPr>
          <w:rFonts w:ascii="宋体" w:eastAsia="宋体" w:hAnsi="宋体" w:cs="Arial" w:hint="eastAsia"/>
          <w:color w:val="000000"/>
          <w:kern w:val="0"/>
          <w:sz w:val="24"/>
          <w:szCs w:val="24"/>
        </w:rPr>
        <w:t>评标由招标人依法组建的评标委员会负责。评标委员会由招标人熟悉相关业务的代表，以及有关技术、经济等方面的专家组成。</w:t>
      </w:r>
    </w:p>
    <w:p w14:paraId="00F11D2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招标人评标代表须具备相关专业副高级（含）以上职称。评标委员会负责评标工作，并向招标人提交书面评标报告。</w:t>
      </w:r>
    </w:p>
    <w:p w14:paraId="3CF747D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6.1.2 </w:t>
      </w:r>
      <w:r>
        <w:rPr>
          <w:rFonts w:ascii="宋体" w:eastAsia="宋体" w:hAnsi="宋体" w:cs="Arial" w:hint="eastAsia"/>
          <w:color w:val="000000"/>
          <w:kern w:val="0"/>
          <w:sz w:val="24"/>
          <w:szCs w:val="24"/>
        </w:rPr>
        <w:t>评标委员会成员有下列情形之一的，应当回避：</w:t>
      </w:r>
    </w:p>
    <w:p w14:paraId="758CD10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）招标人或投标人的主要负责人的近亲属；</w:t>
      </w:r>
    </w:p>
    <w:p w14:paraId="363D27B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）项目主管部门或者行政监督部门的人员；</w:t>
      </w:r>
    </w:p>
    <w:p w14:paraId="63291CF3"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3</w:t>
      </w:r>
      <w:r>
        <w:rPr>
          <w:rFonts w:ascii="宋体" w:eastAsia="宋体" w:hAnsi="宋体" w:cs="Arial" w:hint="eastAsia"/>
          <w:color w:val="000000"/>
          <w:kern w:val="0"/>
          <w:sz w:val="24"/>
          <w:szCs w:val="24"/>
        </w:rPr>
        <w:t>）与投标人有经济利益关系，可能影响投标公正评审的；</w:t>
      </w:r>
    </w:p>
    <w:p w14:paraId="3B487A1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4</w:t>
      </w:r>
      <w:r>
        <w:rPr>
          <w:rFonts w:ascii="宋体" w:eastAsia="宋体" w:hAnsi="宋体" w:cs="Arial" w:hint="eastAsia"/>
          <w:color w:val="000000"/>
          <w:kern w:val="0"/>
          <w:sz w:val="24"/>
          <w:szCs w:val="24"/>
        </w:rPr>
        <w:t>）曾因在招标、评标以及其他与招标投标有关活动中从事违法行为而受过行政处罚或刑事处罚的。</w:t>
      </w:r>
    </w:p>
    <w:p w14:paraId="66804F5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6.2 </w:t>
      </w:r>
      <w:r>
        <w:rPr>
          <w:rFonts w:ascii="宋体" w:eastAsia="宋体" w:hAnsi="宋体" w:cs="Arial" w:hint="eastAsia"/>
          <w:color w:val="000000"/>
          <w:kern w:val="0"/>
          <w:sz w:val="24"/>
          <w:szCs w:val="24"/>
        </w:rPr>
        <w:t>评标原则</w:t>
      </w:r>
    </w:p>
    <w:p w14:paraId="6371BDE3"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评标活动遵循公平、公正、科学和择优的原则。</w:t>
      </w:r>
    </w:p>
    <w:p w14:paraId="1D8E8728"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lastRenderedPageBreak/>
        <w:t xml:space="preserve">6.3 </w:t>
      </w:r>
      <w:r>
        <w:rPr>
          <w:rFonts w:ascii="宋体" w:eastAsia="宋体" w:hAnsi="宋体" w:cs="Arial" w:hint="eastAsia"/>
          <w:color w:val="000000"/>
          <w:kern w:val="0"/>
          <w:sz w:val="24"/>
          <w:szCs w:val="24"/>
        </w:rPr>
        <w:t>评标</w:t>
      </w:r>
    </w:p>
    <w:p w14:paraId="7FE3CD43"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评标委员会按照第二章“评标办法”规定的方法、评审因素、标准和程序对投标文件进行评审。</w:t>
      </w:r>
    </w:p>
    <w:p w14:paraId="61468B55" w14:textId="77777777" w:rsidR="005D7C2D" w:rsidRDefault="004420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488827458"/>
      <w:bookmarkEnd w:id="30"/>
      <w:r>
        <w:rPr>
          <w:rFonts w:ascii="宋体" w:eastAsia="宋体" w:hAnsi="宋体" w:cs="宋体"/>
          <w:b/>
          <w:sz w:val="24"/>
          <w:szCs w:val="24"/>
        </w:rPr>
        <w:t>7</w:t>
      </w:r>
      <w:r>
        <w:rPr>
          <w:rFonts w:ascii="宋体" w:eastAsia="宋体" w:hAnsi="宋体" w:cs="宋体" w:hint="eastAsia"/>
          <w:b/>
          <w:sz w:val="24"/>
          <w:szCs w:val="24"/>
        </w:rPr>
        <w:t>．定标及合同授予</w:t>
      </w:r>
      <w:bookmarkEnd w:id="31"/>
    </w:p>
    <w:p w14:paraId="6A5C2FC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7.1 </w:t>
      </w:r>
      <w:r>
        <w:rPr>
          <w:rFonts w:ascii="宋体" w:eastAsia="宋体" w:hAnsi="宋体" w:cs="Arial" w:hint="eastAsia"/>
          <w:color w:val="000000"/>
          <w:kern w:val="0"/>
          <w:sz w:val="24"/>
          <w:szCs w:val="24"/>
        </w:rPr>
        <w:t>定标方法</w:t>
      </w:r>
    </w:p>
    <w:p w14:paraId="6DA25882"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定标方法</w:t>
      </w:r>
      <w:r>
        <w:rPr>
          <w:rFonts w:ascii="宋体" w:eastAsia="宋体" w:hAnsi="宋体" w:cs="Arial" w:hint="eastAsia"/>
          <w:kern w:val="0"/>
          <w:sz w:val="24"/>
          <w:szCs w:val="24"/>
        </w:rPr>
        <w:t>：评标活动遵循公平、公正、科学和择优的原则。评标委员会按照最终得分由高到低的顺序推荐中标候选人。招标人依据评标委员会推荐的中标候选人确定中标人。</w:t>
      </w:r>
    </w:p>
    <w:p w14:paraId="082A644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7.1.2</w:t>
      </w:r>
      <w:r>
        <w:rPr>
          <w:rFonts w:ascii="宋体" w:eastAsia="宋体" w:hAnsi="宋体" w:cs="Arial" w:hint="eastAsia"/>
          <w:kern w:val="0"/>
          <w:sz w:val="24"/>
          <w:szCs w:val="24"/>
        </w:rPr>
        <w:t>评标委员会对</w:t>
      </w:r>
      <w:r>
        <w:rPr>
          <w:rFonts w:ascii="宋体" w:eastAsia="宋体" w:hAnsi="宋体" w:cs="Arial" w:hint="eastAsia"/>
          <w:color w:val="000000"/>
          <w:kern w:val="0"/>
          <w:sz w:val="24"/>
          <w:szCs w:val="24"/>
        </w:rPr>
        <w:t>进入详细评审的投标人进行综合评分并按分数高低</w:t>
      </w:r>
      <w:proofErr w:type="gramStart"/>
      <w:r>
        <w:rPr>
          <w:rFonts w:ascii="宋体" w:eastAsia="宋体" w:hAnsi="宋体" w:cs="Arial" w:hint="eastAsia"/>
          <w:color w:val="000000"/>
          <w:kern w:val="0"/>
          <w:sz w:val="24"/>
          <w:szCs w:val="24"/>
        </w:rPr>
        <w:t>作出</w:t>
      </w:r>
      <w:proofErr w:type="gramEnd"/>
      <w:r>
        <w:rPr>
          <w:rFonts w:ascii="宋体" w:eastAsia="宋体" w:hAnsi="宋体" w:cs="Arial" w:hint="eastAsia"/>
          <w:color w:val="000000"/>
          <w:kern w:val="0"/>
          <w:sz w:val="24"/>
          <w:szCs w:val="24"/>
        </w:rPr>
        <w:t>排序，如果有两个投标人得分相同时，以投标报价低者排名靠前。</w:t>
      </w:r>
    </w:p>
    <w:p w14:paraId="5D566ED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7.1.3 </w:t>
      </w:r>
      <w:r>
        <w:rPr>
          <w:rFonts w:ascii="宋体" w:eastAsia="宋体" w:hAnsi="宋体" w:cs="Arial" w:hint="eastAsia"/>
          <w:color w:val="000000"/>
          <w:kern w:val="0"/>
          <w:sz w:val="24"/>
          <w:szCs w:val="24"/>
        </w:rPr>
        <w:t>评标委员会推荐中标候选人，综合得分最高的投标人将被确定为第一中标候选人，以此类推，确定</w:t>
      </w:r>
      <w:proofErr w:type="gramStart"/>
      <w:r>
        <w:rPr>
          <w:rFonts w:ascii="宋体" w:eastAsia="宋体" w:hAnsi="宋体" w:cs="Arial" w:hint="eastAsia"/>
          <w:color w:val="000000"/>
          <w:kern w:val="0"/>
          <w:sz w:val="24"/>
          <w:szCs w:val="24"/>
        </w:rPr>
        <w:t>出规定</w:t>
      </w:r>
      <w:proofErr w:type="gramEnd"/>
      <w:r>
        <w:rPr>
          <w:rFonts w:ascii="宋体" w:eastAsia="宋体" w:hAnsi="宋体" w:cs="Arial" w:hint="eastAsia"/>
          <w:color w:val="000000"/>
          <w:kern w:val="0"/>
          <w:sz w:val="24"/>
          <w:szCs w:val="24"/>
        </w:rPr>
        <w:t>数量的</w:t>
      </w:r>
      <w:proofErr w:type="gramStart"/>
      <w:r>
        <w:rPr>
          <w:rFonts w:ascii="宋体" w:eastAsia="宋体" w:hAnsi="宋体" w:cs="Arial" w:hint="eastAsia"/>
          <w:color w:val="000000"/>
          <w:kern w:val="0"/>
          <w:sz w:val="24"/>
          <w:szCs w:val="24"/>
        </w:rPr>
        <w:t>的</w:t>
      </w:r>
      <w:proofErr w:type="gramEnd"/>
      <w:r>
        <w:rPr>
          <w:rFonts w:ascii="宋体" w:eastAsia="宋体" w:hAnsi="宋体" w:cs="Arial" w:hint="eastAsia"/>
          <w:color w:val="000000"/>
          <w:kern w:val="0"/>
          <w:sz w:val="24"/>
          <w:szCs w:val="24"/>
        </w:rPr>
        <w:t>中标候选人。</w:t>
      </w:r>
    </w:p>
    <w:p w14:paraId="57E6B63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7.1.4 </w:t>
      </w:r>
      <w:r>
        <w:rPr>
          <w:rFonts w:ascii="宋体" w:eastAsia="宋体" w:hAnsi="宋体" w:cs="Arial" w:hint="eastAsia"/>
          <w:color w:val="000000"/>
          <w:kern w:val="0"/>
          <w:sz w:val="24"/>
          <w:szCs w:val="24"/>
        </w:rPr>
        <w:t>招标人从中标候选人中确定出中标人的原则：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w:t>
      </w:r>
    </w:p>
    <w:p w14:paraId="48E88DA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7.2 </w:t>
      </w:r>
      <w:r>
        <w:rPr>
          <w:rFonts w:ascii="宋体" w:eastAsia="宋体" w:hAnsi="宋体" w:cs="Arial" w:hint="eastAsia"/>
          <w:color w:val="000000"/>
          <w:kern w:val="0"/>
          <w:sz w:val="24"/>
          <w:szCs w:val="24"/>
        </w:rPr>
        <w:t>中标候选人公示</w:t>
      </w:r>
    </w:p>
    <w:p w14:paraId="1C902D2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在中标通知书发出前，中标候选人的情况将在招标公告发布的媒体上公示，公示期</w:t>
      </w:r>
      <w:r>
        <w:rPr>
          <w:rFonts w:ascii="宋体" w:eastAsia="宋体" w:hAnsi="宋体" w:cs="Arial" w:hint="eastAsia"/>
          <w:color w:val="000000"/>
          <w:kern w:val="0"/>
          <w:sz w:val="24"/>
          <w:szCs w:val="24"/>
        </w:rPr>
        <w:t>一个工作日</w:t>
      </w:r>
      <w:r>
        <w:rPr>
          <w:rFonts w:ascii="宋体" w:eastAsia="宋体" w:hAnsi="宋体" w:cs="Arial" w:hint="eastAsia"/>
          <w:color w:val="000000"/>
          <w:kern w:val="0"/>
          <w:sz w:val="24"/>
          <w:szCs w:val="24"/>
        </w:rPr>
        <w:t>。</w:t>
      </w:r>
    </w:p>
    <w:p w14:paraId="6221A61B"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7.3 </w:t>
      </w:r>
      <w:r>
        <w:rPr>
          <w:rFonts w:ascii="宋体" w:eastAsia="宋体" w:hAnsi="宋体" w:cs="Arial" w:hint="eastAsia"/>
          <w:color w:val="000000"/>
          <w:kern w:val="0"/>
          <w:sz w:val="24"/>
          <w:szCs w:val="24"/>
        </w:rPr>
        <w:t>中标通知</w:t>
      </w:r>
    </w:p>
    <w:p w14:paraId="3FEE51B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公示期满后，招标人以书面形式向中标人发出中标通知书，并及时通知其它投</w:t>
      </w:r>
      <w:r>
        <w:rPr>
          <w:rFonts w:ascii="宋体" w:eastAsia="宋体" w:hAnsi="宋体" w:cs="Arial" w:hint="eastAsia"/>
          <w:color w:val="000000"/>
          <w:kern w:val="0"/>
          <w:sz w:val="24"/>
          <w:szCs w:val="24"/>
        </w:rPr>
        <w:t>标人中标结果。</w:t>
      </w:r>
    </w:p>
    <w:p w14:paraId="34C0E51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7.4 </w:t>
      </w:r>
      <w:r>
        <w:rPr>
          <w:rFonts w:ascii="宋体" w:eastAsia="宋体" w:hAnsi="宋体" w:cs="Arial" w:hint="eastAsia"/>
          <w:color w:val="000000"/>
          <w:kern w:val="0"/>
          <w:sz w:val="24"/>
          <w:szCs w:val="24"/>
        </w:rPr>
        <w:t>履约保证金</w:t>
      </w:r>
    </w:p>
    <w:p w14:paraId="6722865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7.4.1 </w:t>
      </w:r>
      <w:r>
        <w:rPr>
          <w:rFonts w:ascii="宋体" w:eastAsia="宋体" w:hAnsi="宋体" w:cs="Arial" w:hint="eastAsia"/>
          <w:color w:val="000000"/>
          <w:kern w:val="0"/>
          <w:sz w:val="24"/>
          <w:szCs w:val="24"/>
        </w:rPr>
        <w:t>在签订合同前，中标人应按投标人须知前附表规定的金额、形式向招标人提交履约保证金。联合体中标的，其履约保证金由牵头人提交，并应符合投标人须知前附表的规定。</w:t>
      </w:r>
    </w:p>
    <w:p w14:paraId="32898F27"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lastRenderedPageBreak/>
        <w:t xml:space="preserve">7.4.2 </w:t>
      </w:r>
      <w:r>
        <w:rPr>
          <w:rFonts w:ascii="宋体" w:eastAsia="宋体" w:hAnsi="宋体" w:cs="Arial" w:hint="eastAsia"/>
          <w:color w:val="000000"/>
          <w:kern w:val="0"/>
          <w:sz w:val="24"/>
          <w:szCs w:val="24"/>
        </w:rPr>
        <w:t>中标人不能按本章第</w:t>
      </w:r>
      <w:r>
        <w:rPr>
          <w:rFonts w:ascii="宋体" w:eastAsia="宋体" w:hAnsi="宋体" w:cs="Arial"/>
          <w:color w:val="000000"/>
          <w:kern w:val="0"/>
          <w:sz w:val="24"/>
          <w:szCs w:val="24"/>
        </w:rPr>
        <w:t>7.4.1</w:t>
      </w:r>
      <w:r>
        <w:rPr>
          <w:rFonts w:ascii="宋体" w:eastAsia="宋体" w:hAnsi="宋体" w:cs="Arial" w:hint="eastAsia"/>
          <w:color w:val="000000"/>
          <w:kern w:val="0"/>
          <w:sz w:val="24"/>
          <w:szCs w:val="24"/>
        </w:rPr>
        <w:t>项要求提交履约保证金的，视为放弃中标，其投标保证金不予退还；给招标人造成的损失超过投标保证金数额的，中标人还应当对超过部分予以赔偿。</w:t>
      </w:r>
    </w:p>
    <w:p w14:paraId="62459E30"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7.5 </w:t>
      </w:r>
      <w:r>
        <w:rPr>
          <w:rFonts w:ascii="宋体" w:eastAsia="宋体" w:hAnsi="宋体" w:cs="Arial" w:hint="eastAsia"/>
          <w:color w:val="000000"/>
          <w:kern w:val="0"/>
          <w:sz w:val="24"/>
          <w:szCs w:val="24"/>
        </w:rPr>
        <w:t>签订合同</w:t>
      </w:r>
    </w:p>
    <w:p w14:paraId="23D27B2B"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7.5.1</w:t>
      </w:r>
      <w:r>
        <w:rPr>
          <w:rFonts w:ascii="宋体" w:eastAsia="宋体" w:hAnsi="宋体" w:cs="Arial" w:hint="eastAsia"/>
          <w:color w:val="000000"/>
          <w:kern w:val="0"/>
          <w:sz w:val="24"/>
          <w:szCs w:val="24"/>
        </w:rPr>
        <w:t>招标人和中标人应当自中标通知书发出之日起</w:t>
      </w:r>
      <w:r>
        <w:rPr>
          <w:rFonts w:ascii="宋体" w:eastAsia="宋体" w:hAnsi="宋体" w:cs="Arial"/>
          <w:color w:val="000000"/>
          <w:kern w:val="0"/>
          <w:sz w:val="24"/>
          <w:szCs w:val="24"/>
        </w:rPr>
        <w:t>30</w:t>
      </w:r>
      <w:r>
        <w:rPr>
          <w:rFonts w:ascii="宋体" w:eastAsia="宋体" w:hAnsi="宋体" w:cs="Arial" w:hint="eastAsia"/>
          <w:color w:val="000000"/>
          <w:kern w:val="0"/>
          <w:sz w:val="24"/>
          <w:szCs w:val="24"/>
        </w:rPr>
        <w:t>天内，根据招标文件和中标人的投标文件订立书面合同。招标人和中标人</w:t>
      </w:r>
      <w:r>
        <w:rPr>
          <w:rFonts w:ascii="宋体" w:eastAsia="宋体" w:hAnsi="宋体" w:cs="Arial" w:hint="eastAsia"/>
          <w:color w:val="000000"/>
          <w:kern w:val="0"/>
          <w:sz w:val="24"/>
          <w:szCs w:val="24"/>
        </w:rPr>
        <w:t>不得再行订立背离合同实质性内容的其他协议。中标人无正当理由拒签合同的，招标人取消其中标资格，其投标保证金不予退还；给招标人造成的损失超过投标保证金数额的，中标人还应当对超过部分予以赔偿。</w:t>
      </w:r>
    </w:p>
    <w:p w14:paraId="5CCBF16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7.5.2 </w:t>
      </w:r>
      <w:r>
        <w:rPr>
          <w:rFonts w:ascii="宋体" w:eastAsia="宋体" w:hAnsi="宋体" w:cs="Arial" w:hint="eastAsia"/>
          <w:color w:val="000000"/>
          <w:kern w:val="0"/>
          <w:sz w:val="24"/>
          <w:szCs w:val="24"/>
        </w:rPr>
        <w:t>发出中标通知书后，招标人无正当理由拒签合同的，给中标人造成损失的，还应当赔偿中标人损失。</w:t>
      </w:r>
    </w:p>
    <w:p w14:paraId="16F88231" w14:textId="77777777" w:rsidR="005D7C2D" w:rsidRDefault="004420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488827459"/>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p>
    <w:p w14:paraId="56A744C0"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8.1 </w:t>
      </w:r>
      <w:r>
        <w:rPr>
          <w:rFonts w:ascii="宋体" w:eastAsia="宋体" w:hAnsi="宋体" w:cs="Arial" w:hint="eastAsia"/>
          <w:color w:val="000000"/>
          <w:kern w:val="0"/>
          <w:sz w:val="24"/>
          <w:szCs w:val="24"/>
        </w:rPr>
        <w:t>对招标人的纪律要求</w:t>
      </w:r>
    </w:p>
    <w:p w14:paraId="6A05675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招标人不得泄漏招标投标活动中应当保密的情况和资料，不得与投标人串通损害国家利益、社会公共利益或者他人合法权益。</w:t>
      </w:r>
    </w:p>
    <w:p w14:paraId="6C5B776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8.2 </w:t>
      </w:r>
      <w:r>
        <w:rPr>
          <w:rFonts w:ascii="宋体" w:eastAsia="宋体" w:hAnsi="宋体" w:cs="Arial" w:hint="eastAsia"/>
          <w:color w:val="000000"/>
          <w:kern w:val="0"/>
          <w:sz w:val="24"/>
          <w:szCs w:val="24"/>
        </w:rPr>
        <w:t>对投标人的纪律要求</w:t>
      </w:r>
    </w:p>
    <w:p w14:paraId="0BFFDC9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1BD8B27"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8.3 </w:t>
      </w:r>
      <w:r>
        <w:rPr>
          <w:rFonts w:ascii="宋体" w:eastAsia="宋体" w:hAnsi="宋体" w:cs="Arial" w:hint="eastAsia"/>
          <w:color w:val="000000"/>
          <w:kern w:val="0"/>
          <w:sz w:val="24"/>
          <w:szCs w:val="24"/>
        </w:rPr>
        <w:t>对评标委员会成员的纪律要求</w:t>
      </w:r>
    </w:p>
    <w:p w14:paraId="0F90474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评标委员会成员不得收受他人的财物或者其他好处，不得向他人透漏对投标文件的评审和比较、中标候选人的推荐情况以及评标有关的其他情况。在评标活动中，评标委员会成员</w:t>
      </w:r>
      <w:r>
        <w:rPr>
          <w:rFonts w:ascii="宋体" w:eastAsia="宋体" w:hAnsi="宋体" w:cs="Arial" w:hint="eastAsia"/>
          <w:color w:val="000000"/>
          <w:kern w:val="0"/>
          <w:sz w:val="24"/>
          <w:szCs w:val="24"/>
        </w:rPr>
        <w:t>不得擅离职守，影响评标程序正常进行，不得使用第二章“评标办法”没有规定的评审因素和标准进行评标。</w:t>
      </w:r>
    </w:p>
    <w:p w14:paraId="2D0AA4F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8.4 </w:t>
      </w:r>
      <w:r>
        <w:rPr>
          <w:rFonts w:ascii="宋体" w:eastAsia="宋体" w:hAnsi="宋体" w:cs="Arial" w:hint="eastAsia"/>
          <w:color w:val="000000"/>
          <w:kern w:val="0"/>
          <w:sz w:val="24"/>
          <w:szCs w:val="24"/>
        </w:rPr>
        <w:t>对与评标活动有关的工作人员的纪律要求</w:t>
      </w:r>
    </w:p>
    <w:p w14:paraId="0C685AF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A76CCD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8.5 </w:t>
      </w:r>
      <w:r>
        <w:rPr>
          <w:rFonts w:ascii="宋体" w:eastAsia="宋体" w:hAnsi="宋体" w:cs="Arial" w:hint="eastAsia"/>
          <w:color w:val="000000"/>
          <w:kern w:val="0"/>
          <w:sz w:val="24"/>
          <w:szCs w:val="24"/>
        </w:rPr>
        <w:t>监督本项目的招标投标活动及其相关当事人应当接受有管辖权的监督部门依法实施的监督。</w:t>
      </w:r>
      <w:bookmarkStart w:id="34" w:name="_BookMark_12"/>
      <w:bookmarkEnd w:id="34"/>
    </w:p>
    <w:p w14:paraId="5A9DFBEC" w14:textId="77777777" w:rsidR="005D7C2D" w:rsidRDefault="004420C9">
      <w:pPr>
        <w:spacing w:line="440" w:lineRule="exact"/>
        <w:jc w:val="center"/>
        <w:outlineLvl w:val="0"/>
        <w:rPr>
          <w:rFonts w:ascii="宋体" w:eastAsia="宋体" w:hAnsi="宋体" w:cs="宋体"/>
          <w:b/>
          <w:sz w:val="24"/>
          <w:szCs w:val="24"/>
        </w:rPr>
      </w:pPr>
      <w:r>
        <w:rPr>
          <w:rFonts w:ascii="宋体" w:eastAsia="宋体" w:hAnsi="Calibri" w:cs="Arial"/>
          <w:bCs/>
          <w:color w:val="000000"/>
          <w:kern w:val="0"/>
          <w:sz w:val="24"/>
          <w:szCs w:val="24"/>
        </w:rPr>
        <w:br w:type="page"/>
      </w:r>
      <w:bookmarkStart w:id="35" w:name="_Toc488827460"/>
      <w:r>
        <w:rPr>
          <w:rFonts w:ascii="宋体" w:eastAsia="宋体" w:hAnsi="宋体" w:cs="宋体" w:hint="eastAsia"/>
          <w:b/>
          <w:sz w:val="24"/>
          <w:szCs w:val="24"/>
        </w:rPr>
        <w:lastRenderedPageBreak/>
        <w:t>第二章评标办法（综合评</w:t>
      </w:r>
      <w:r>
        <w:rPr>
          <w:rFonts w:ascii="宋体" w:eastAsia="宋体" w:hAnsi="宋体" w:cs="宋体" w:hint="eastAsia"/>
          <w:b/>
          <w:sz w:val="24"/>
          <w:szCs w:val="24"/>
        </w:rPr>
        <w:t>分</w:t>
      </w:r>
      <w:r>
        <w:rPr>
          <w:rFonts w:ascii="宋体" w:eastAsia="宋体" w:hAnsi="宋体" w:cs="宋体" w:hint="eastAsia"/>
          <w:b/>
          <w:sz w:val="24"/>
          <w:szCs w:val="24"/>
        </w:rPr>
        <w:t>法）</w:t>
      </w:r>
      <w:bookmarkEnd w:id="35"/>
    </w:p>
    <w:p w14:paraId="79D66B11" w14:textId="77777777" w:rsidR="005D7C2D" w:rsidRDefault="004420C9">
      <w:pPr>
        <w:tabs>
          <w:tab w:val="center" w:pos="4832"/>
          <w:tab w:val="left" w:pos="7140"/>
        </w:tabs>
        <w:spacing w:line="360" w:lineRule="auto"/>
        <w:jc w:val="center"/>
        <w:outlineLvl w:val="1"/>
        <w:rPr>
          <w:rFonts w:ascii="宋体" w:eastAsia="宋体" w:hAnsi="宋体" w:cs="宋体"/>
          <w:b/>
          <w:sz w:val="24"/>
          <w:szCs w:val="24"/>
        </w:rPr>
      </w:pPr>
      <w:bookmarkStart w:id="36" w:name="_BookMark_1"/>
      <w:bookmarkStart w:id="37" w:name="_Toc488827461"/>
      <w:bookmarkEnd w:id="36"/>
      <w:r>
        <w:rPr>
          <w:rFonts w:ascii="宋体" w:eastAsia="宋体" w:hAnsi="宋体" w:cs="宋体" w:hint="eastAsia"/>
          <w:b/>
          <w:sz w:val="24"/>
          <w:szCs w:val="24"/>
        </w:rPr>
        <w:t>评标办法前附表</w:t>
      </w:r>
      <w:bookmarkEnd w:id="37"/>
    </w:p>
    <w:tbl>
      <w:tblPr>
        <w:tblW w:w="0" w:type="auto"/>
        <w:jc w:val="center"/>
        <w:tblCellMar>
          <w:left w:w="0" w:type="dxa"/>
          <w:right w:w="0" w:type="dxa"/>
        </w:tblCellMar>
        <w:tblLook w:val="04A0" w:firstRow="1" w:lastRow="0" w:firstColumn="1" w:lastColumn="0" w:noHBand="0" w:noVBand="1"/>
      </w:tblPr>
      <w:tblGrid>
        <w:gridCol w:w="611"/>
        <w:gridCol w:w="2771"/>
        <w:gridCol w:w="5744"/>
      </w:tblGrid>
      <w:tr w:rsidR="005D7C2D" w14:paraId="29C27FA2"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1D65F51" w14:textId="77777777" w:rsidR="005D7C2D" w:rsidRDefault="004420C9">
            <w:pPr>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8136EE3" w14:textId="77777777" w:rsidR="005D7C2D" w:rsidRDefault="004420C9">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C91A060" w14:textId="77777777" w:rsidR="005D7C2D" w:rsidRDefault="004420C9">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5D7C2D" w14:paraId="7E6790BD" w14:textId="77777777">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5A72DF7" w14:textId="77777777" w:rsidR="005D7C2D" w:rsidRDefault="004420C9">
            <w:pPr>
              <w:jc w:val="center"/>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99B147B" w14:textId="77777777" w:rsidR="005D7C2D" w:rsidRDefault="004420C9">
            <w:pPr>
              <w:rPr>
                <w:rFonts w:ascii="宋体" w:eastAsia="宋体" w:hAnsi="Calibri" w:cs="Times New Roman"/>
                <w:sz w:val="24"/>
                <w:szCs w:val="24"/>
              </w:rPr>
            </w:pPr>
            <w:r>
              <w:rPr>
                <w:rFonts w:ascii="宋体" w:eastAsia="宋体" w:hAnsi="宋体" w:cs="Times New Roman" w:hint="eastAsia"/>
                <w:sz w:val="24"/>
                <w:szCs w:val="24"/>
              </w:rPr>
              <w:t>分值构成及权重</w:t>
            </w:r>
          </w:p>
          <w:p w14:paraId="6D6D6B8D" w14:textId="77777777" w:rsidR="005D7C2D" w:rsidRDefault="004420C9">
            <w:pPr>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9C3FB42" w14:textId="77777777" w:rsidR="005D7C2D" w:rsidRDefault="004420C9">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详细评审部分权重</w:t>
            </w:r>
            <w:r>
              <w:rPr>
                <w:rFonts w:ascii="宋体" w:eastAsia="宋体" w:hAnsi="宋体" w:cs="Times New Roman"/>
                <w:sz w:val="24"/>
                <w:szCs w:val="24"/>
              </w:rPr>
              <w:t>Q1=70%</w:t>
            </w:r>
          </w:p>
          <w:p w14:paraId="0E8AD059" w14:textId="77777777" w:rsidR="005D7C2D" w:rsidRDefault="004420C9">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投标报价权重</w:t>
            </w:r>
            <w:r>
              <w:rPr>
                <w:rFonts w:ascii="宋体" w:eastAsia="宋体" w:hAnsi="宋体" w:cs="Times New Roman"/>
                <w:sz w:val="24"/>
                <w:szCs w:val="24"/>
              </w:rPr>
              <w:t>Q2=30%</w:t>
            </w:r>
          </w:p>
        </w:tc>
      </w:tr>
      <w:tr w:rsidR="005D7C2D" w14:paraId="576BC7EF" w14:textId="77777777">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6289B84" w14:textId="77777777" w:rsidR="005D7C2D" w:rsidRDefault="004420C9">
            <w:pPr>
              <w:jc w:val="center"/>
              <w:rPr>
                <w:rFonts w:ascii="宋体" w:eastAsia="宋体" w:hAnsi="宋体" w:cs="Times New Roman"/>
                <w:sz w:val="24"/>
                <w:szCs w:val="24"/>
              </w:rPr>
            </w:pPr>
            <w:r>
              <w:rPr>
                <w:rFonts w:ascii="宋体" w:eastAsia="宋体" w:hAnsi="宋体" w:cs="Times New Roman"/>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EE316B5" w14:textId="77777777" w:rsidR="005D7C2D" w:rsidRDefault="004420C9">
            <w:pPr>
              <w:rPr>
                <w:rFonts w:ascii="宋体" w:eastAsia="宋体" w:hAnsi="Calibri"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8EAEBFB" w14:textId="77777777" w:rsidR="005D7C2D" w:rsidRDefault="004420C9">
            <w:pPr>
              <w:rPr>
                <w:rFonts w:ascii="宋体" w:eastAsia="宋体" w:hAnsi="Calibri" w:cs="Times New Roman"/>
                <w:sz w:val="24"/>
                <w:szCs w:val="24"/>
              </w:rPr>
            </w:pPr>
            <w:r>
              <w:rPr>
                <w:rFonts w:ascii="宋体" w:eastAsia="宋体" w:hAnsi="宋体" w:cs="Times New Roman" w:hint="eastAsia"/>
                <w:sz w:val="24"/>
                <w:szCs w:val="24"/>
              </w:rPr>
              <w:t>详见资格审查评审标准</w:t>
            </w:r>
          </w:p>
        </w:tc>
      </w:tr>
      <w:tr w:rsidR="005D7C2D" w14:paraId="581C4A39"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CE20E2A" w14:textId="77777777" w:rsidR="005D7C2D" w:rsidRDefault="004420C9">
            <w:pPr>
              <w:jc w:val="center"/>
              <w:rPr>
                <w:rFonts w:ascii="宋体" w:eastAsia="宋体" w:hAnsi="宋体" w:cs="Times New Roman"/>
                <w:sz w:val="24"/>
                <w:szCs w:val="24"/>
              </w:rPr>
            </w:pPr>
            <w:r>
              <w:rPr>
                <w:rFonts w:ascii="宋体" w:eastAsia="宋体" w:hAnsi="宋体" w:cs="Times New Roman"/>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7464223" w14:textId="77777777" w:rsidR="005D7C2D" w:rsidRDefault="004420C9">
            <w:pPr>
              <w:rPr>
                <w:rFonts w:ascii="宋体" w:eastAsia="宋体" w:hAnsi="Calibri" w:cs="Times New Roman"/>
                <w:sz w:val="24"/>
                <w:szCs w:val="24"/>
              </w:rPr>
            </w:pPr>
            <w:r>
              <w:rPr>
                <w:rFonts w:ascii="宋体" w:eastAsia="宋体" w:hAnsi="宋体" w:cs="Times New Roman" w:hint="eastAsia"/>
                <w:sz w:val="24"/>
                <w:szCs w:val="24"/>
              </w:rPr>
              <w:t>初步评审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D64339A" w14:textId="77777777" w:rsidR="005D7C2D" w:rsidRDefault="004420C9">
            <w:pPr>
              <w:rPr>
                <w:rFonts w:ascii="宋体" w:eastAsia="宋体" w:hAnsi="Calibri" w:cs="Times New Roman"/>
                <w:sz w:val="24"/>
                <w:szCs w:val="24"/>
              </w:rPr>
            </w:pPr>
            <w:r>
              <w:rPr>
                <w:rFonts w:ascii="宋体" w:eastAsia="宋体" w:hAnsi="宋体" w:cs="Times New Roman" w:hint="eastAsia"/>
                <w:sz w:val="24"/>
                <w:szCs w:val="24"/>
              </w:rPr>
              <w:t>详见初步评审标准</w:t>
            </w:r>
          </w:p>
        </w:tc>
      </w:tr>
      <w:tr w:rsidR="005D7C2D" w14:paraId="234EAC35" w14:textId="7777777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0585E26" w14:textId="77777777" w:rsidR="005D7C2D" w:rsidRDefault="004420C9">
            <w:pPr>
              <w:jc w:val="center"/>
              <w:rPr>
                <w:rFonts w:ascii="宋体" w:eastAsia="宋体" w:hAnsi="宋体" w:cs="Times New Roman"/>
                <w:sz w:val="24"/>
                <w:szCs w:val="24"/>
              </w:rPr>
            </w:pPr>
            <w:r>
              <w:rPr>
                <w:rFonts w:ascii="宋体" w:eastAsia="宋体" w:hAnsi="宋体" w:cs="Times New Roman"/>
                <w:sz w:val="24"/>
                <w:szCs w:val="24"/>
              </w:rPr>
              <w:t>4</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920B1CB" w14:textId="77777777" w:rsidR="005D7C2D" w:rsidRDefault="004420C9">
            <w:pPr>
              <w:rPr>
                <w:rFonts w:ascii="宋体" w:eastAsia="宋体" w:hAnsi="Calibri"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651985B" w14:textId="77777777" w:rsidR="005D7C2D" w:rsidRDefault="004420C9">
            <w:pPr>
              <w:rPr>
                <w:rFonts w:ascii="宋体" w:eastAsia="宋体" w:hAnsi="Calibri" w:cs="Times New Roman"/>
                <w:sz w:val="24"/>
                <w:szCs w:val="24"/>
              </w:rPr>
            </w:pPr>
            <w:r>
              <w:rPr>
                <w:rFonts w:ascii="宋体" w:eastAsia="宋体" w:hAnsi="宋体" w:cs="Times New Roman" w:hint="eastAsia"/>
                <w:sz w:val="24"/>
                <w:szCs w:val="24"/>
              </w:rPr>
              <w:t>详见详细评审标准</w:t>
            </w:r>
          </w:p>
        </w:tc>
      </w:tr>
      <w:tr w:rsidR="005D7C2D" w14:paraId="5D7FD1CA" w14:textId="77777777">
        <w:trPr>
          <w:cantSplit/>
          <w:trHeight w:val="3729"/>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C313C3B" w14:textId="77777777" w:rsidR="005D7C2D" w:rsidRDefault="004420C9">
            <w:pPr>
              <w:jc w:val="center"/>
              <w:rPr>
                <w:rFonts w:ascii="宋体" w:eastAsia="宋体" w:hAnsi="宋体" w:cs="Times New Roman"/>
                <w:sz w:val="24"/>
                <w:szCs w:val="24"/>
              </w:rPr>
            </w:pPr>
            <w:r>
              <w:rPr>
                <w:rFonts w:ascii="宋体" w:eastAsia="宋体" w:hAnsi="宋体" w:cs="Times New Roman"/>
                <w:sz w:val="24"/>
                <w:szCs w:val="24"/>
              </w:rPr>
              <w:t>5</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7E06825" w14:textId="77777777" w:rsidR="005D7C2D" w:rsidRDefault="004420C9">
            <w:pPr>
              <w:rPr>
                <w:rFonts w:ascii="宋体" w:eastAsia="宋体" w:hAnsi="Calibri" w:cs="Times New Roman"/>
                <w:sz w:val="24"/>
                <w:szCs w:val="24"/>
              </w:rPr>
            </w:pPr>
            <w:r>
              <w:rPr>
                <w:rFonts w:ascii="宋体" w:eastAsia="宋体" w:hAnsi="宋体" w:cs="Times New Roman" w:hint="eastAsia"/>
                <w:sz w:val="24"/>
                <w:szCs w:val="24"/>
              </w:rPr>
              <w:t>投标报价得分计算方法</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67081C92" w14:textId="77777777" w:rsidR="005D7C2D" w:rsidRDefault="004420C9">
            <w:pPr>
              <w:rPr>
                <w:rFonts w:ascii="宋体" w:eastAsia="宋体" w:hAnsi="宋体" w:cs="Times New Roman"/>
                <w:bCs/>
                <w:sz w:val="24"/>
                <w:szCs w:val="24"/>
              </w:rPr>
            </w:pPr>
            <w:r>
              <w:rPr>
                <w:rFonts w:ascii="宋体" w:eastAsia="宋体" w:hAnsi="宋体" w:cs="Times New Roman" w:hint="eastAsia"/>
                <w:bCs/>
                <w:sz w:val="24"/>
                <w:szCs w:val="24"/>
              </w:rPr>
              <w:t>1.</w:t>
            </w:r>
            <w:r>
              <w:rPr>
                <w:rFonts w:ascii="宋体" w:eastAsia="宋体" w:hAnsi="宋体" w:cs="Times New Roman" w:hint="eastAsia"/>
                <w:bCs/>
                <w:sz w:val="24"/>
                <w:szCs w:val="24"/>
              </w:rPr>
              <w:t>投标报价的确定</w:t>
            </w:r>
          </w:p>
          <w:p w14:paraId="3D3CF1AB" w14:textId="77777777" w:rsidR="005D7C2D" w:rsidRDefault="004420C9">
            <w:pPr>
              <w:rPr>
                <w:rFonts w:ascii="宋体" w:eastAsia="宋体" w:hAnsi="宋体" w:cs="Times New Roman"/>
                <w:bCs/>
                <w:sz w:val="24"/>
                <w:szCs w:val="24"/>
              </w:rPr>
            </w:pPr>
            <w:r>
              <w:rPr>
                <w:rFonts w:ascii="宋体" w:eastAsia="宋体" w:hAnsi="宋体" w:cs="Times New Roman" w:hint="eastAsia"/>
                <w:bCs/>
                <w:sz w:val="24"/>
                <w:szCs w:val="24"/>
              </w:rPr>
              <w:t>投标报价＝经评审后的投标报价</w:t>
            </w:r>
          </w:p>
          <w:p w14:paraId="661004C9" w14:textId="77777777" w:rsidR="005D7C2D" w:rsidRDefault="004420C9">
            <w:pPr>
              <w:rPr>
                <w:rFonts w:ascii="宋体" w:eastAsia="宋体" w:hAnsi="宋体" w:cs="Times New Roman"/>
                <w:bCs/>
                <w:sz w:val="24"/>
                <w:szCs w:val="24"/>
              </w:rPr>
            </w:pPr>
            <w:r>
              <w:rPr>
                <w:rFonts w:ascii="宋体" w:eastAsia="宋体" w:hAnsi="宋体" w:cs="Times New Roman" w:hint="eastAsia"/>
                <w:bCs/>
                <w:sz w:val="24"/>
                <w:szCs w:val="24"/>
              </w:rPr>
              <w:t>2.</w:t>
            </w:r>
            <w:r>
              <w:rPr>
                <w:rFonts w:ascii="宋体" w:eastAsia="宋体" w:hAnsi="宋体" w:cs="Times New Roman" w:hint="eastAsia"/>
                <w:bCs/>
                <w:sz w:val="24"/>
                <w:szCs w:val="24"/>
              </w:rPr>
              <w:t>有效投标报价</w:t>
            </w:r>
          </w:p>
          <w:p w14:paraId="0F9480CB" w14:textId="77777777" w:rsidR="005D7C2D" w:rsidRDefault="004420C9">
            <w:pPr>
              <w:rPr>
                <w:rFonts w:ascii="宋体" w:eastAsia="宋体" w:hAnsi="宋体" w:cs="Times New Roman"/>
                <w:bCs/>
                <w:sz w:val="24"/>
                <w:szCs w:val="24"/>
              </w:rPr>
            </w:pPr>
            <w:r>
              <w:rPr>
                <w:rFonts w:ascii="宋体" w:eastAsia="宋体" w:hAnsi="宋体" w:cs="Times New Roman" w:hint="eastAsia"/>
                <w:bCs/>
                <w:sz w:val="24"/>
                <w:szCs w:val="24"/>
              </w:rPr>
              <w:t>有效投标报价是指通过评标委员会资格审查、</w:t>
            </w:r>
            <w:r>
              <w:rPr>
                <w:rFonts w:ascii="宋体" w:eastAsia="宋体" w:hAnsi="宋体" w:cs="Times New Roman" w:hint="eastAsia"/>
                <w:sz w:val="24"/>
                <w:szCs w:val="24"/>
              </w:rPr>
              <w:t>商务标完备性及符合性审查</w:t>
            </w:r>
            <w:r>
              <w:rPr>
                <w:rFonts w:ascii="宋体" w:eastAsia="宋体" w:hAnsi="宋体" w:cs="Times New Roman" w:hint="eastAsia"/>
                <w:bCs/>
                <w:sz w:val="24"/>
                <w:szCs w:val="24"/>
              </w:rPr>
              <w:t>、技术</w:t>
            </w:r>
            <w:proofErr w:type="gramStart"/>
            <w:r>
              <w:rPr>
                <w:rFonts w:ascii="宋体" w:eastAsia="宋体" w:hAnsi="宋体" w:cs="Times New Roman" w:hint="eastAsia"/>
                <w:bCs/>
                <w:sz w:val="24"/>
                <w:szCs w:val="24"/>
              </w:rPr>
              <w:t>标初步</w:t>
            </w:r>
            <w:proofErr w:type="gramEnd"/>
            <w:r>
              <w:rPr>
                <w:rFonts w:ascii="宋体" w:eastAsia="宋体" w:hAnsi="宋体" w:cs="Times New Roman" w:hint="eastAsia"/>
                <w:bCs/>
                <w:sz w:val="24"/>
                <w:szCs w:val="24"/>
              </w:rPr>
              <w:t>评审、经济</w:t>
            </w:r>
            <w:proofErr w:type="gramStart"/>
            <w:r>
              <w:rPr>
                <w:rFonts w:ascii="宋体" w:eastAsia="宋体" w:hAnsi="宋体" w:cs="Times New Roman" w:hint="eastAsia"/>
                <w:bCs/>
                <w:sz w:val="24"/>
                <w:szCs w:val="24"/>
              </w:rPr>
              <w:t>标初步</w:t>
            </w:r>
            <w:proofErr w:type="gramEnd"/>
            <w:r>
              <w:rPr>
                <w:rFonts w:ascii="宋体" w:eastAsia="宋体" w:hAnsi="宋体" w:cs="Times New Roman" w:hint="eastAsia"/>
                <w:bCs/>
                <w:sz w:val="24"/>
                <w:szCs w:val="24"/>
              </w:rPr>
              <w:t>评审合格后的投标人的投标报价</w:t>
            </w:r>
          </w:p>
          <w:p w14:paraId="4F1DA331" w14:textId="77777777" w:rsidR="005D7C2D" w:rsidRDefault="004420C9">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hint="eastAsia"/>
                <w:bCs/>
                <w:sz w:val="24"/>
                <w:szCs w:val="24"/>
              </w:rPr>
              <w:t>评标基准价的确定</w:t>
            </w:r>
          </w:p>
          <w:p w14:paraId="3F0A7886" w14:textId="77777777" w:rsidR="005D7C2D" w:rsidRDefault="004420C9">
            <w:pPr>
              <w:rPr>
                <w:rFonts w:ascii="宋体" w:eastAsia="宋体" w:hAnsi="宋体" w:cs="Times New Roman"/>
                <w:bCs/>
                <w:sz w:val="24"/>
                <w:szCs w:val="24"/>
              </w:rPr>
            </w:pPr>
            <w:r>
              <w:rPr>
                <w:rFonts w:ascii="宋体" w:eastAsia="宋体" w:hAnsi="宋体" w:cs="Times New Roman"/>
                <w:bCs/>
                <w:sz w:val="24"/>
                <w:szCs w:val="24"/>
              </w:rPr>
              <w:t>满足招标文件要求且投标价格最低的投标报价为评标基准价</w:t>
            </w:r>
          </w:p>
          <w:p w14:paraId="0FBE91D6" w14:textId="77777777" w:rsidR="005D7C2D" w:rsidRDefault="004420C9">
            <w:pPr>
              <w:rPr>
                <w:rFonts w:ascii="宋体" w:eastAsia="宋体" w:hAnsi="宋体" w:cs="Times New Roman"/>
                <w:bCs/>
                <w:sz w:val="24"/>
                <w:szCs w:val="24"/>
              </w:rPr>
            </w:pPr>
            <w:r>
              <w:rPr>
                <w:rFonts w:ascii="宋体" w:eastAsia="宋体" w:hAnsi="宋体" w:cs="Times New Roman" w:hint="eastAsia"/>
                <w:bCs/>
                <w:sz w:val="24"/>
                <w:szCs w:val="24"/>
              </w:rPr>
              <w:t>4.</w:t>
            </w:r>
            <w:r>
              <w:rPr>
                <w:rFonts w:ascii="宋体" w:eastAsia="宋体" w:hAnsi="宋体" w:cs="Times New Roman"/>
                <w:bCs/>
                <w:sz w:val="24"/>
                <w:szCs w:val="24"/>
              </w:rPr>
              <w:t>投标报价得分</w:t>
            </w:r>
            <w:r>
              <w:rPr>
                <w:rFonts w:ascii="宋体" w:eastAsia="宋体" w:hAnsi="宋体" w:cs="Times New Roman"/>
                <w:bCs/>
                <w:sz w:val="24"/>
                <w:szCs w:val="24"/>
              </w:rPr>
              <w:t>=(</w:t>
            </w:r>
            <w:r>
              <w:rPr>
                <w:rFonts w:ascii="宋体" w:eastAsia="宋体" w:hAnsi="宋体" w:cs="Times New Roman"/>
                <w:bCs/>
                <w:sz w:val="24"/>
                <w:szCs w:val="24"/>
              </w:rPr>
              <w:t>评标基准价／投标报价</w:t>
            </w:r>
            <w:r>
              <w:rPr>
                <w:rFonts w:ascii="宋体" w:eastAsia="宋体" w:hAnsi="宋体" w:cs="Times New Roman"/>
                <w:bCs/>
                <w:sz w:val="24"/>
                <w:szCs w:val="24"/>
              </w:rPr>
              <w:t>)×100×</w:t>
            </w:r>
            <w:r>
              <w:rPr>
                <w:rFonts w:ascii="宋体" w:eastAsia="宋体" w:hAnsi="宋体" w:cs="Times New Roman" w:hint="eastAsia"/>
                <w:bCs/>
                <w:sz w:val="24"/>
                <w:szCs w:val="24"/>
              </w:rPr>
              <w:t>Q2</w:t>
            </w:r>
          </w:p>
          <w:p w14:paraId="1CED7A76" w14:textId="77777777" w:rsidR="005D7C2D" w:rsidRDefault="004420C9">
            <w:pPr>
              <w:rPr>
                <w:rFonts w:ascii="宋体" w:eastAsia="宋体" w:hAnsi="Calibri" w:cs="Times New Roman"/>
                <w:sz w:val="24"/>
                <w:szCs w:val="24"/>
              </w:rPr>
            </w:pPr>
            <w:r>
              <w:rPr>
                <w:rFonts w:ascii="宋体" w:eastAsia="宋体" w:hAnsi="宋体" w:cs="Times New Roman" w:hint="eastAsia"/>
                <w:bCs/>
                <w:sz w:val="24"/>
                <w:szCs w:val="24"/>
              </w:rPr>
              <w:t>5.</w:t>
            </w:r>
            <w:r>
              <w:rPr>
                <w:rFonts w:ascii="宋体" w:eastAsia="宋体" w:hAnsi="宋体" w:cs="Times New Roman" w:hint="eastAsia"/>
                <w:sz w:val="24"/>
                <w:szCs w:val="24"/>
              </w:rPr>
              <w:t>评分分值计算保留小数点后两位，小数点后三位“四舍五入”。</w:t>
            </w:r>
          </w:p>
        </w:tc>
      </w:tr>
    </w:tbl>
    <w:p w14:paraId="0BA012D2" w14:textId="77777777" w:rsidR="005D7C2D" w:rsidRDefault="004420C9">
      <w:pPr>
        <w:tabs>
          <w:tab w:val="center" w:pos="4832"/>
          <w:tab w:val="left" w:pos="7140"/>
        </w:tabs>
        <w:spacing w:line="360" w:lineRule="auto"/>
        <w:jc w:val="center"/>
        <w:outlineLvl w:val="1"/>
        <w:rPr>
          <w:rFonts w:ascii="宋体" w:eastAsia="宋体" w:hAnsi="宋体" w:cs="宋体"/>
          <w:b/>
          <w:sz w:val="24"/>
          <w:szCs w:val="24"/>
        </w:rPr>
      </w:pPr>
      <w:bookmarkStart w:id="38" w:name="_Toc488827462"/>
      <w:r>
        <w:rPr>
          <w:rFonts w:ascii="宋体" w:eastAsia="宋体" w:hAnsi="宋体" w:cs="宋体" w:hint="eastAsia"/>
          <w:b/>
          <w:sz w:val="24"/>
          <w:szCs w:val="24"/>
        </w:rPr>
        <w:t>资格审查标准</w:t>
      </w:r>
      <w:bookmarkEnd w:id="38"/>
    </w:p>
    <w:tbl>
      <w:tblPr>
        <w:tblW w:w="0" w:type="auto"/>
        <w:jc w:val="center"/>
        <w:tblCellMar>
          <w:left w:w="0" w:type="dxa"/>
          <w:right w:w="0" w:type="dxa"/>
        </w:tblCellMar>
        <w:tblLook w:val="04A0" w:firstRow="1" w:lastRow="0" w:firstColumn="1" w:lastColumn="0" w:noHBand="0" w:noVBand="1"/>
      </w:tblPr>
      <w:tblGrid>
        <w:gridCol w:w="623"/>
        <w:gridCol w:w="8467"/>
      </w:tblGrid>
      <w:tr w:rsidR="005D7C2D" w14:paraId="7B10928E"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16FEAD00" w14:textId="77777777" w:rsidR="005D7C2D" w:rsidRDefault="004420C9">
            <w:pPr>
              <w:widowControl/>
              <w:shd w:val="clear" w:color="auto" w:fill="FFFFFF"/>
              <w:snapToGrid w:val="0"/>
              <w:jc w:val="center"/>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14:paraId="433FA102" w14:textId="77777777" w:rsidR="005D7C2D" w:rsidRDefault="004420C9">
            <w:pPr>
              <w:widowControl/>
              <w:shd w:val="clear" w:color="auto" w:fill="FFFFFF"/>
              <w:snapToGrid w:val="0"/>
              <w:jc w:val="center"/>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评审标准</w:t>
            </w:r>
          </w:p>
        </w:tc>
      </w:tr>
      <w:tr w:rsidR="005D7C2D" w14:paraId="6D247746" w14:textId="77777777">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45D340B4" w14:textId="77777777" w:rsidR="005D7C2D" w:rsidRDefault="004420C9">
            <w:pPr>
              <w:widowControl/>
              <w:shd w:val="clear" w:color="auto" w:fill="FFFFFF"/>
              <w:snapToGrid w:val="0"/>
              <w:jc w:val="center"/>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14:paraId="5466219D" w14:textId="77777777" w:rsidR="005D7C2D" w:rsidRDefault="004420C9">
            <w:pPr>
              <w:widowControl/>
              <w:shd w:val="clear" w:color="auto" w:fill="FFFFFF"/>
              <w:snapToGrid w:val="0"/>
              <w:jc w:val="left"/>
              <w:rPr>
                <w:rFonts w:ascii="宋体" w:eastAsia="宋体" w:hAnsi="宋体" w:cs="Arial"/>
                <w:color w:val="000000" w:themeColor="text1"/>
                <w:kern w:val="0"/>
                <w:sz w:val="24"/>
                <w:szCs w:val="24"/>
              </w:rPr>
            </w:pPr>
            <w:r>
              <w:rPr>
                <w:rFonts w:ascii="宋体" w:eastAsia="宋体" w:hAnsi="宋体" w:cs="宋体"/>
                <w:sz w:val="24"/>
                <w:szCs w:val="24"/>
              </w:rPr>
              <w:t>必须具备《中华人民共和国政府采购法》第二十二条规定的条件：</w:t>
            </w:r>
            <w:r>
              <w:rPr>
                <w:rFonts w:ascii="宋体" w:eastAsia="宋体" w:hAnsi="宋体" w:cs="宋体"/>
                <w:sz w:val="24"/>
                <w:szCs w:val="24"/>
              </w:rPr>
              <w:t> </w:t>
            </w:r>
            <w:r>
              <w:rPr>
                <w:rFonts w:ascii="宋体" w:eastAsia="宋体" w:hAnsi="宋体" w:cs="宋体"/>
                <w:sz w:val="24"/>
                <w:szCs w:val="24"/>
              </w:rPr>
              <w:br/>
              <w:t>1.1 </w:t>
            </w:r>
            <w:r>
              <w:rPr>
                <w:rFonts w:ascii="宋体" w:eastAsia="宋体" w:hAnsi="宋体" w:cs="宋体"/>
                <w:sz w:val="24"/>
                <w:szCs w:val="24"/>
              </w:rPr>
              <w:t>具有独立承担民事责任的能力；</w:t>
            </w:r>
            <w:r>
              <w:rPr>
                <w:rFonts w:ascii="宋体" w:eastAsia="宋体" w:hAnsi="宋体" w:cs="宋体"/>
                <w:sz w:val="24"/>
                <w:szCs w:val="24"/>
              </w:rPr>
              <w:t> </w:t>
            </w:r>
            <w:r>
              <w:rPr>
                <w:rFonts w:ascii="宋体" w:eastAsia="宋体" w:hAnsi="宋体" w:cs="宋体"/>
                <w:sz w:val="24"/>
                <w:szCs w:val="24"/>
              </w:rPr>
              <w:br/>
              <w:t>1.2 </w:t>
            </w:r>
            <w:r>
              <w:rPr>
                <w:rFonts w:ascii="宋体" w:eastAsia="宋体" w:hAnsi="宋体" w:cs="宋体"/>
                <w:sz w:val="24"/>
                <w:szCs w:val="24"/>
              </w:rPr>
              <w:t>具有良好的商业信誉和健全的财务会计制度；</w:t>
            </w:r>
            <w:r>
              <w:rPr>
                <w:rFonts w:ascii="宋体" w:eastAsia="宋体" w:hAnsi="宋体" w:cs="宋体"/>
                <w:sz w:val="24"/>
                <w:szCs w:val="24"/>
              </w:rPr>
              <w:t> </w:t>
            </w:r>
            <w:r>
              <w:rPr>
                <w:rFonts w:ascii="宋体" w:eastAsia="宋体" w:hAnsi="宋体" w:cs="宋体"/>
                <w:sz w:val="24"/>
                <w:szCs w:val="24"/>
              </w:rPr>
              <w:br/>
              <w:t>1.3 </w:t>
            </w:r>
            <w:r>
              <w:rPr>
                <w:rFonts w:ascii="宋体" w:eastAsia="宋体" w:hAnsi="宋体" w:cs="宋体"/>
                <w:sz w:val="24"/>
                <w:szCs w:val="24"/>
              </w:rPr>
              <w:t>具有履行合同所必需的设备和专业技术能力；</w:t>
            </w:r>
            <w:r>
              <w:rPr>
                <w:rFonts w:ascii="宋体" w:eastAsia="宋体" w:hAnsi="宋体" w:cs="宋体"/>
                <w:sz w:val="24"/>
                <w:szCs w:val="24"/>
              </w:rPr>
              <w:t> </w:t>
            </w:r>
            <w:r>
              <w:rPr>
                <w:rFonts w:ascii="宋体" w:eastAsia="宋体" w:hAnsi="宋体" w:cs="宋体"/>
                <w:sz w:val="24"/>
                <w:szCs w:val="24"/>
              </w:rPr>
              <w:br/>
            </w:r>
            <w:r>
              <w:rPr>
                <w:rFonts w:ascii="宋体" w:eastAsia="宋体" w:hAnsi="宋体" w:cs="宋体"/>
                <w:sz w:val="24"/>
                <w:szCs w:val="24"/>
              </w:rPr>
              <w:t>1.4 </w:t>
            </w:r>
            <w:r>
              <w:rPr>
                <w:rFonts w:ascii="宋体" w:eastAsia="宋体" w:hAnsi="宋体" w:cs="宋体"/>
                <w:sz w:val="24"/>
                <w:szCs w:val="24"/>
              </w:rPr>
              <w:t>有依法缴纳税收和社会保障资金的良好记录；</w:t>
            </w:r>
            <w:r>
              <w:rPr>
                <w:rFonts w:ascii="宋体" w:eastAsia="宋体" w:hAnsi="宋体" w:cs="宋体"/>
                <w:sz w:val="24"/>
                <w:szCs w:val="24"/>
              </w:rPr>
              <w:t> </w:t>
            </w:r>
            <w:r>
              <w:rPr>
                <w:rFonts w:ascii="宋体" w:eastAsia="宋体" w:hAnsi="宋体" w:cs="宋体"/>
                <w:sz w:val="24"/>
                <w:szCs w:val="24"/>
              </w:rPr>
              <w:br/>
              <w:t>1.5 </w:t>
            </w:r>
            <w:r>
              <w:rPr>
                <w:rFonts w:ascii="宋体" w:eastAsia="宋体" w:hAnsi="宋体" w:cs="宋体"/>
                <w:sz w:val="24"/>
                <w:szCs w:val="24"/>
              </w:rPr>
              <w:t>参加政府采购活动前三年内，在经营活动中没有重大违法记录；</w:t>
            </w:r>
            <w:r>
              <w:rPr>
                <w:rFonts w:ascii="宋体" w:eastAsia="宋体" w:hAnsi="宋体" w:cs="宋体"/>
                <w:sz w:val="24"/>
                <w:szCs w:val="24"/>
              </w:rPr>
              <w:t> </w:t>
            </w:r>
            <w:r>
              <w:rPr>
                <w:rFonts w:ascii="宋体" w:eastAsia="宋体" w:hAnsi="宋体" w:cs="宋体"/>
                <w:sz w:val="24"/>
                <w:szCs w:val="24"/>
              </w:rPr>
              <w:br/>
              <w:t>1.6 </w:t>
            </w:r>
            <w:r>
              <w:rPr>
                <w:rFonts w:ascii="宋体" w:eastAsia="宋体" w:hAnsi="宋体" w:cs="宋体"/>
                <w:sz w:val="24"/>
                <w:szCs w:val="24"/>
              </w:rPr>
              <w:t>法律、行政法规规定的其他条件。</w:t>
            </w:r>
          </w:p>
        </w:tc>
      </w:tr>
      <w:tr w:rsidR="005D7C2D" w14:paraId="1EEB2596" w14:textId="77777777">
        <w:trPr>
          <w:cantSplit/>
          <w:trHeight w:val="1016"/>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B00A035" w14:textId="77777777" w:rsidR="005D7C2D" w:rsidRDefault="004420C9">
            <w:pPr>
              <w:widowControl/>
              <w:shd w:val="clear" w:color="auto" w:fill="FFFFFF"/>
              <w:snapToGrid w:val="0"/>
              <w:jc w:val="center"/>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520EDAC2" w14:textId="77777777" w:rsidR="005D7C2D" w:rsidRDefault="004420C9">
            <w:pPr>
              <w:widowControl/>
              <w:shd w:val="clear" w:color="auto" w:fill="FFFFFF"/>
              <w:snapToGrid w:val="0"/>
              <w:rPr>
                <w:rFonts w:ascii="宋体" w:eastAsia="宋体" w:hAnsi="Calibri" w:cs="Arial"/>
                <w:color w:val="000000" w:themeColor="text1"/>
                <w:kern w:val="0"/>
                <w:sz w:val="24"/>
                <w:szCs w:val="24"/>
              </w:rPr>
            </w:pPr>
            <w:r>
              <w:rPr>
                <w:rFonts w:ascii="宋体" w:eastAsia="宋体" w:hAnsi="宋体" w:cs="宋体"/>
                <w:sz w:val="24"/>
                <w:szCs w:val="24"/>
              </w:rPr>
              <w:t>须提供在</w:t>
            </w:r>
            <w:r>
              <w:rPr>
                <w:rFonts w:ascii="宋体" w:eastAsia="宋体" w:hAnsi="宋体" w:cs="宋体"/>
                <w:sz w:val="24"/>
                <w:szCs w:val="24"/>
              </w:rPr>
              <w:t>“</w:t>
            </w:r>
            <w:r>
              <w:rPr>
                <w:rFonts w:ascii="宋体" w:eastAsia="宋体" w:hAnsi="宋体" w:cs="宋体"/>
                <w:sz w:val="24"/>
                <w:szCs w:val="24"/>
              </w:rPr>
              <w:t>信用中国</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www.creditchina.gov.cn</w:t>
            </w:r>
            <w:r>
              <w:rPr>
                <w:rFonts w:ascii="宋体" w:eastAsia="宋体" w:hAnsi="宋体" w:cs="宋体"/>
                <w:sz w:val="24"/>
                <w:szCs w:val="24"/>
              </w:rPr>
              <w:t>）和中国政府采购网（</w:t>
            </w:r>
            <w:r>
              <w:rPr>
                <w:rFonts w:ascii="宋体" w:eastAsia="宋体" w:hAnsi="宋体" w:cs="宋体"/>
                <w:sz w:val="24"/>
                <w:szCs w:val="24"/>
              </w:rPr>
              <w:t>www.ccgp.gov.cn</w:t>
            </w:r>
            <w:r>
              <w:rPr>
                <w:rFonts w:ascii="宋体" w:eastAsia="宋体" w:hAnsi="宋体" w:cs="宋体"/>
                <w:sz w:val="24"/>
                <w:szCs w:val="24"/>
              </w:rPr>
              <w:t>）网站上未被列入失信被执行人、重大税收违法案件当事人名单以及政府采购严重违法失信行为记录名单的网页打印件（网页</w:t>
            </w:r>
            <w:proofErr w:type="gramStart"/>
            <w:r>
              <w:rPr>
                <w:rFonts w:ascii="宋体" w:eastAsia="宋体" w:hAnsi="宋体" w:cs="宋体"/>
                <w:sz w:val="24"/>
                <w:szCs w:val="24"/>
              </w:rPr>
              <w:t>打印件须自</w:t>
            </w:r>
            <w:proofErr w:type="gramEnd"/>
            <w:r>
              <w:rPr>
                <w:rFonts w:ascii="宋体" w:eastAsia="宋体" w:hAnsi="宋体" w:cs="宋体"/>
                <w:sz w:val="24"/>
                <w:szCs w:val="24"/>
              </w:rPr>
              <w:t>磋商公告发布之日起</w:t>
            </w:r>
            <w:proofErr w:type="gramStart"/>
            <w:r>
              <w:rPr>
                <w:rFonts w:ascii="宋体" w:eastAsia="宋体" w:hAnsi="宋体" w:cs="宋体"/>
                <w:sz w:val="24"/>
                <w:szCs w:val="24"/>
              </w:rPr>
              <w:t>至首次</w:t>
            </w:r>
            <w:proofErr w:type="gramEnd"/>
            <w:r>
              <w:rPr>
                <w:rFonts w:ascii="宋体" w:eastAsia="宋体" w:hAnsi="宋体" w:cs="宋体"/>
                <w:sz w:val="24"/>
                <w:szCs w:val="24"/>
              </w:rPr>
              <w:t>提交响应文件截止时间内从上述网站中打印）；</w:t>
            </w:r>
          </w:p>
        </w:tc>
      </w:tr>
      <w:tr w:rsidR="005D7C2D" w14:paraId="29217EDA" w14:textId="77777777">
        <w:trPr>
          <w:cantSplit/>
          <w:trHeight w:val="411"/>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E0DAE8E" w14:textId="77777777" w:rsidR="005D7C2D" w:rsidRDefault="004420C9">
            <w:pPr>
              <w:widowControl/>
              <w:shd w:val="clear" w:color="auto" w:fill="FFFFFF"/>
              <w:snapToGrid w:val="0"/>
              <w:jc w:val="center"/>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2DEE46DE" w14:textId="77777777" w:rsidR="005D7C2D" w:rsidRDefault="004420C9">
            <w:pPr>
              <w:widowControl/>
              <w:shd w:val="clear" w:color="auto" w:fill="FFFFFF"/>
              <w:snapToGrid w:val="0"/>
              <w:rPr>
                <w:rFonts w:ascii="宋体" w:eastAsia="宋体" w:hAnsi="Calibri" w:cs="Arial"/>
                <w:color w:val="000000" w:themeColor="text1"/>
                <w:kern w:val="0"/>
                <w:sz w:val="24"/>
                <w:szCs w:val="24"/>
              </w:rPr>
            </w:pPr>
            <w:r>
              <w:rPr>
                <w:rFonts w:ascii="宋体" w:eastAsia="宋体" w:hAnsi="宋体" w:cs="Times New Roman" w:hint="eastAsia"/>
                <w:color w:val="000000" w:themeColor="text1"/>
                <w:sz w:val="24"/>
                <w:szCs w:val="24"/>
              </w:rPr>
              <w:t>投标人应按照投标人须知前附表规定递交投标保证金</w:t>
            </w:r>
            <w:r>
              <w:rPr>
                <w:rFonts w:ascii="宋体" w:eastAsia="宋体" w:hAnsi="宋体" w:cs="Arial" w:hint="eastAsia"/>
                <w:color w:val="000000" w:themeColor="text1"/>
                <w:kern w:val="0"/>
                <w:sz w:val="24"/>
                <w:szCs w:val="24"/>
              </w:rPr>
              <w:t>。</w:t>
            </w:r>
          </w:p>
        </w:tc>
      </w:tr>
      <w:tr w:rsidR="005D7C2D" w14:paraId="285C9D24" w14:textId="77777777">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50C40A0" w14:textId="77777777" w:rsidR="005D7C2D" w:rsidRDefault="004420C9">
            <w:pPr>
              <w:widowControl/>
              <w:shd w:val="clear" w:color="auto" w:fill="FFFFFF"/>
              <w:snapToGrid w:val="0"/>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备注：</w:t>
            </w:r>
            <w:r>
              <w:rPr>
                <w:rFonts w:ascii="宋体" w:eastAsia="宋体" w:hAnsi="宋体" w:cs="Arial"/>
                <w:color w:val="000000" w:themeColor="text1"/>
                <w:kern w:val="0"/>
                <w:sz w:val="24"/>
                <w:szCs w:val="24"/>
              </w:rPr>
              <w:t>1</w:t>
            </w:r>
            <w:r>
              <w:rPr>
                <w:rFonts w:ascii="宋体" w:eastAsia="宋体" w:hAnsi="宋体" w:cs="Arial" w:hint="eastAsia"/>
                <w:color w:val="000000" w:themeColor="text1"/>
                <w:kern w:val="0"/>
                <w:sz w:val="24"/>
                <w:szCs w:val="24"/>
              </w:rPr>
              <w:t>、以上审查项目中，凡要求提交原件审查的，资格审查时以原件为准。</w:t>
            </w:r>
          </w:p>
          <w:p w14:paraId="4217DBEB" w14:textId="77777777" w:rsidR="005D7C2D" w:rsidRDefault="004420C9">
            <w:pPr>
              <w:widowControl/>
              <w:shd w:val="clear" w:color="auto" w:fill="FFFFFF"/>
              <w:snapToGrid w:val="0"/>
              <w:ind w:firstLineChars="200" w:firstLine="480"/>
              <w:rPr>
                <w:rFonts w:ascii="宋体" w:eastAsia="宋体" w:hAnsi="Calibri" w:cs="Arial"/>
                <w:color w:val="000000" w:themeColor="text1"/>
                <w:kern w:val="0"/>
                <w:sz w:val="24"/>
                <w:szCs w:val="24"/>
              </w:rPr>
            </w:pPr>
            <w:r>
              <w:rPr>
                <w:rFonts w:ascii="宋体" w:eastAsia="宋体" w:hAnsi="宋体" w:cs="Arial"/>
                <w:color w:val="000000" w:themeColor="text1"/>
                <w:kern w:val="0"/>
                <w:sz w:val="24"/>
                <w:szCs w:val="24"/>
              </w:rPr>
              <w:t>2</w:t>
            </w:r>
            <w:r>
              <w:rPr>
                <w:rFonts w:ascii="宋体" w:eastAsia="宋体" w:hAnsi="宋体" w:cs="Arial" w:hint="eastAsia"/>
                <w:color w:val="000000" w:themeColor="text1"/>
                <w:kern w:val="0"/>
                <w:sz w:val="24"/>
                <w:szCs w:val="24"/>
              </w:rPr>
              <w:t>、如果资格评审中有一项不满足审查标准的，评标委员会将认定该投标人不通过资格审查，不得进入下一阶段评审。并且不允许投标人通过修改或撤销其不符合要求的差异或保留，使之成为具有响应性的投标。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14:paraId="04052E98" w14:textId="77777777" w:rsidR="005D7C2D" w:rsidRDefault="005D7C2D">
      <w:pPr>
        <w:tabs>
          <w:tab w:val="center" w:pos="4832"/>
          <w:tab w:val="left" w:pos="7140"/>
        </w:tabs>
        <w:spacing w:line="360" w:lineRule="auto"/>
        <w:jc w:val="center"/>
        <w:outlineLvl w:val="1"/>
        <w:rPr>
          <w:rFonts w:ascii="宋体" w:eastAsia="宋体" w:hAnsi="宋体" w:cs="宋体"/>
          <w:b/>
          <w:sz w:val="24"/>
          <w:szCs w:val="24"/>
        </w:rPr>
      </w:pPr>
      <w:bookmarkStart w:id="39" w:name="_Toc488827463"/>
    </w:p>
    <w:p w14:paraId="55D93FC1" w14:textId="77777777" w:rsidR="005D7C2D" w:rsidRDefault="005D7C2D">
      <w:pPr>
        <w:tabs>
          <w:tab w:val="center" w:pos="4832"/>
          <w:tab w:val="left" w:pos="7140"/>
        </w:tabs>
        <w:spacing w:line="360" w:lineRule="auto"/>
        <w:jc w:val="center"/>
        <w:outlineLvl w:val="1"/>
        <w:rPr>
          <w:rFonts w:ascii="宋体" w:eastAsia="宋体" w:hAnsi="宋体" w:cs="宋体"/>
          <w:b/>
          <w:sz w:val="24"/>
          <w:szCs w:val="24"/>
        </w:rPr>
      </w:pPr>
    </w:p>
    <w:p w14:paraId="0A6FB458" w14:textId="77777777" w:rsidR="005D7C2D" w:rsidRDefault="004420C9">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宋体" w:cs="宋体" w:hint="eastAsia"/>
          <w:b/>
          <w:sz w:val="24"/>
          <w:szCs w:val="24"/>
        </w:rPr>
        <w:lastRenderedPageBreak/>
        <w:t>初步评审标准</w:t>
      </w:r>
      <w:bookmarkEnd w:id="3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5D7C2D" w14:paraId="6CC5C742" w14:textId="7777777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7A6656A7" w14:textId="77777777" w:rsidR="005D7C2D" w:rsidRDefault="004420C9">
            <w:pPr>
              <w:widowControl/>
              <w:shd w:val="clear" w:color="auto" w:fill="FFFFFF"/>
              <w:snapToGrid w:val="0"/>
              <w:jc w:val="center"/>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431737D5" w14:textId="77777777" w:rsidR="005D7C2D" w:rsidRDefault="004420C9">
            <w:pPr>
              <w:widowControl/>
              <w:shd w:val="clear" w:color="auto" w:fill="FFFFFF"/>
              <w:snapToGrid w:val="0"/>
              <w:jc w:val="center"/>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评审标准</w:t>
            </w:r>
          </w:p>
        </w:tc>
      </w:tr>
      <w:tr w:rsidR="005D7C2D" w14:paraId="38632FD4"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A7A29DB" w14:textId="77777777" w:rsidR="005D7C2D" w:rsidRDefault="004420C9">
            <w:pPr>
              <w:widowControl/>
              <w:shd w:val="clear" w:color="auto" w:fill="FFFFFF"/>
              <w:snapToGrid w:val="0"/>
              <w:jc w:val="center"/>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3BA4B291" w14:textId="77777777" w:rsidR="005D7C2D" w:rsidRDefault="004420C9">
            <w:pPr>
              <w:widowControl/>
              <w:shd w:val="clear" w:color="auto" w:fill="FFFFFF"/>
              <w:snapToGrid w:val="0"/>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投标文件要求加盖投标人章、法定代表</w:t>
            </w:r>
            <w:proofErr w:type="gramStart"/>
            <w:r>
              <w:rPr>
                <w:rFonts w:ascii="宋体" w:eastAsia="宋体" w:hAnsi="宋体" w:cs="Arial" w:hint="eastAsia"/>
                <w:color w:val="000000" w:themeColor="text1"/>
                <w:kern w:val="0"/>
                <w:sz w:val="24"/>
                <w:szCs w:val="24"/>
              </w:rPr>
              <w:t>人章处未</w:t>
            </w:r>
            <w:proofErr w:type="gramEnd"/>
            <w:r>
              <w:rPr>
                <w:rFonts w:ascii="宋体" w:eastAsia="宋体" w:hAnsi="宋体" w:cs="Arial" w:hint="eastAsia"/>
                <w:color w:val="000000" w:themeColor="text1"/>
                <w:kern w:val="0"/>
                <w:sz w:val="24"/>
                <w:szCs w:val="24"/>
              </w:rPr>
              <w:t>加盖的；</w:t>
            </w:r>
          </w:p>
        </w:tc>
      </w:tr>
      <w:tr w:rsidR="005D7C2D" w14:paraId="29532C70"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02EB8F9" w14:textId="77777777" w:rsidR="005D7C2D" w:rsidRDefault="004420C9">
            <w:pPr>
              <w:widowControl/>
              <w:shd w:val="clear" w:color="auto" w:fill="FFFFFF"/>
              <w:snapToGrid w:val="0"/>
              <w:jc w:val="center"/>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B7B03F2" w14:textId="77777777" w:rsidR="005D7C2D" w:rsidRDefault="004420C9">
            <w:pPr>
              <w:widowControl/>
              <w:shd w:val="clear" w:color="auto" w:fill="FFFFFF"/>
              <w:snapToGrid w:val="0"/>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投标文件未按招标文件要求编制，内容不全或字迹模糊、辨认不清的；</w:t>
            </w:r>
          </w:p>
        </w:tc>
      </w:tr>
      <w:tr w:rsidR="005D7C2D" w14:paraId="3F004503"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6DC9023" w14:textId="77777777" w:rsidR="005D7C2D" w:rsidRDefault="004420C9">
            <w:pPr>
              <w:widowControl/>
              <w:shd w:val="clear" w:color="auto" w:fill="FFFFFF"/>
              <w:snapToGrid w:val="0"/>
              <w:jc w:val="center"/>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06928B8D" w14:textId="77777777" w:rsidR="005D7C2D" w:rsidRDefault="004420C9">
            <w:pPr>
              <w:widowControl/>
              <w:shd w:val="clear" w:color="auto" w:fill="FFFFFF"/>
              <w:snapToGrid w:val="0"/>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技术参数、技术性能不满足招标文件要求的；</w:t>
            </w:r>
          </w:p>
        </w:tc>
      </w:tr>
      <w:tr w:rsidR="005D7C2D" w14:paraId="2CAE4E5B"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864650D" w14:textId="77777777" w:rsidR="005D7C2D" w:rsidRDefault="004420C9">
            <w:pPr>
              <w:widowControl/>
              <w:shd w:val="clear" w:color="auto" w:fill="FFFFFF"/>
              <w:snapToGrid w:val="0"/>
              <w:jc w:val="center"/>
              <w:rPr>
                <w:rFonts w:ascii="宋体" w:eastAsia="宋体" w:hAnsi="宋体" w:cs="Arial"/>
                <w:color w:val="000000" w:themeColor="text1"/>
                <w:kern w:val="0"/>
                <w:sz w:val="24"/>
                <w:szCs w:val="24"/>
              </w:rPr>
            </w:pPr>
            <w:r>
              <w:rPr>
                <w:rFonts w:ascii="宋体" w:eastAsia="宋体" w:hAnsi="宋体" w:cs="Arial"/>
                <w:color w:val="000000" w:themeColor="text1"/>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0E8558DA" w14:textId="77777777" w:rsidR="005D7C2D" w:rsidRDefault="004420C9">
            <w:pPr>
              <w:widowControl/>
              <w:shd w:val="clear" w:color="auto" w:fill="FFFFFF"/>
              <w:snapToGrid w:val="0"/>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售后服务承诺未提供的；</w:t>
            </w:r>
          </w:p>
        </w:tc>
      </w:tr>
      <w:tr w:rsidR="005D7C2D" w14:paraId="7AF88673" w14:textId="7777777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600C483" w14:textId="77777777" w:rsidR="005D7C2D" w:rsidRDefault="004420C9">
            <w:pPr>
              <w:widowControl/>
              <w:shd w:val="clear" w:color="auto" w:fill="FFFFFF"/>
              <w:snapToGrid w:val="0"/>
              <w:jc w:val="center"/>
              <w:rPr>
                <w:rFonts w:ascii="宋体" w:eastAsia="宋体" w:hAnsi="宋体" w:cs="Arial"/>
                <w:color w:val="000000" w:themeColor="text1"/>
                <w:kern w:val="0"/>
                <w:sz w:val="24"/>
                <w:szCs w:val="24"/>
              </w:rPr>
            </w:pPr>
            <w:r>
              <w:rPr>
                <w:rFonts w:ascii="宋体" w:eastAsia="宋体" w:hAnsi="宋体" w:cs="Arial" w:hint="eastAsia"/>
                <w:color w:val="000000" w:themeColor="text1"/>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567FAC0E" w14:textId="77777777" w:rsidR="005D7C2D" w:rsidRDefault="004420C9">
            <w:pPr>
              <w:widowControl/>
              <w:shd w:val="clear" w:color="auto" w:fill="FFFFFF"/>
              <w:snapToGrid w:val="0"/>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投标文件不符合招标文件实质性要求的；</w:t>
            </w:r>
          </w:p>
        </w:tc>
      </w:tr>
      <w:tr w:rsidR="005D7C2D" w14:paraId="72F97F9F" w14:textId="7777777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B4AE32A" w14:textId="77777777" w:rsidR="005D7C2D" w:rsidRDefault="004420C9">
            <w:pPr>
              <w:widowControl/>
              <w:shd w:val="clear" w:color="auto" w:fill="FFFFFF"/>
              <w:snapToGrid w:val="0"/>
              <w:rPr>
                <w:rFonts w:ascii="宋体" w:eastAsia="宋体" w:hAnsi="Calibri" w:cs="Arial"/>
                <w:color w:val="000000" w:themeColor="text1"/>
                <w:kern w:val="0"/>
                <w:sz w:val="24"/>
                <w:szCs w:val="24"/>
              </w:rPr>
            </w:pPr>
            <w:r>
              <w:rPr>
                <w:rFonts w:ascii="宋体" w:eastAsia="宋体" w:hAnsi="宋体" w:cs="Arial" w:hint="eastAsia"/>
                <w:color w:val="000000" w:themeColor="text1"/>
                <w:kern w:val="0"/>
                <w:sz w:val="24"/>
                <w:szCs w:val="24"/>
              </w:rPr>
              <w:t>备注：初步评审中有一项不满足评审标准的，评标委员会将认定该投标人不通过初步评审，不得进入下一阶段评审。并且不允许投标人通过修改或撤销其不符合要求的差异或保留，使之成为具有响应性的投标。</w:t>
            </w:r>
          </w:p>
        </w:tc>
      </w:tr>
    </w:tbl>
    <w:p w14:paraId="68A1EDE5" w14:textId="77777777" w:rsidR="005D7C2D" w:rsidRDefault="004420C9">
      <w:pPr>
        <w:tabs>
          <w:tab w:val="center" w:pos="4832"/>
          <w:tab w:val="left" w:pos="7140"/>
        </w:tabs>
        <w:spacing w:line="360" w:lineRule="auto"/>
        <w:jc w:val="center"/>
        <w:outlineLvl w:val="1"/>
        <w:rPr>
          <w:rFonts w:ascii="宋体" w:eastAsia="宋体" w:hAnsi="宋体" w:cs="宋体"/>
          <w:b/>
          <w:sz w:val="24"/>
          <w:szCs w:val="24"/>
        </w:rPr>
      </w:pPr>
      <w:bookmarkStart w:id="40" w:name="_Toc488827464"/>
      <w:r>
        <w:rPr>
          <w:rFonts w:ascii="宋体" w:eastAsia="宋体" w:hAnsi="宋体" w:cs="宋体" w:hint="eastAsia"/>
          <w:b/>
          <w:sz w:val="24"/>
          <w:szCs w:val="24"/>
        </w:rPr>
        <w:t>详细评审标准</w:t>
      </w:r>
      <w:bookmarkEnd w:id="40"/>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4"/>
        <w:gridCol w:w="1500"/>
        <w:gridCol w:w="1141"/>
        <w:gridCol w:w="5851"/>
      </w:tblGrid>
      <w:tr w:rsidR="005D7C2D" w14:paraId="14790ABC" w14:textId="77777777">
        <w:trPr>
          <w:trHeight w:val="312"/>
          <w:jc w:val="center"/>
        </w:trPr>
        <w:tc>
          <w:tcPr>
            <w:tcW w:w="363" w:type="pct"/>
            <w:vMerge w:val="restart"/>
            <w:tcMar>
              <w:top w:w="0" w:type="dxa"/>
              <w:left w:w="108" w:type="dxa"/>
              <w:bottom w:w="0" w:type="dxa"/>
              <w:right w:w="108" w:type="dxa"/>
            </w:tcMar>
            <w:vAlign w:val="center"/>
          </w:tcPr>
          <w:p w14:paraId="27306334" w14:textId="77777777" w:rsidR="005D7C2D" w:rsidRDefault="004420C9">
            <w:pPr>
              <w:ind w:leftChars="-24" w:left="-50" w:rightChars="-2" w:right="-4"/>
              <w:jc w:val="center"/>
              <w:rPr>
                <w:rFonts w:ascii="宋体" w:eastAsia="宋体" w:hAnsi="Calibri" w:cs="Arial"/>
                <w:color w:val="000000"/>
                <w:kern w:val="0"/>
                <w:sz w:val="24"/>
                <w:szCs w:val="24"/>
              </w:rPr>
            </w:pPr>
            <w:bookmarkStart w:id="41" w:name="_Toc488827465"/>
            <w:r>
              <w:rPr>
                <w:rFonts w:ascii="宋体" w:eastAsia="宋体" w:hAnsi="宋体" w:cs="Arial" w:hint="eastAsia"/>
                <w:color w:val="000000"/>
                <w:kern w:val="0"/>
                <w:sz w:val="24"/>
                <w:szCs w:val="24"/>
              </w:rPr>
              <w:t>序号</w:t>
            </w:r>
          </w:p>
        </w:tc>
        <w:tc>
          <w:tcPr>
            <w:tcW w:w="819" w:type="pct"/>
            <w:vMerge w:val="restart"/>
            <w:tcMar>
              <w:top w:w="0" w:type="dxa"/>
              <w:left w:w="108" w:type="dxa"/>
              <w:bottom w:w="0" w:type="dxa"/>
              <w:right w:w="108" w:type="dxa"/>
            </w:tcMar>
            <w:vAlign w:val="center"/>
          </w:tcPr>
          <w:p w14:paraId="065A82C8" w14:textId="77777777" w:rsidR="005D7C2D" w:rsidRDefault="004420C9">
            <w:pPr>
              <w:jc w:val="center"/>
              <w:rPr>
                <w:rFonts w:ascii="宋体" w:eastAsia="宋体" w:hAnsi="Calibri" w:cs="Arial"/>
                <w:color w:val="000000"/>
                <w:kern w:val="0"/>
                <w:sz w:val="24"/>
                <w:szCs w:val="24"/>
              </w:rPr>
            </w:pPr>
            <w:r>
              <w:rPr>
                <w:rFonts w:ascii="宋体" w:eastAsia="宋体" w:hAnsi="宋体" w:cs="Arial" w:hint="eastAsia"/>
                <w:color w:val="000000"/>
                <w:kern w:val="0"/>
                <w:sz w:val="24"/>
                <w:szCs w:val="24"/>
              </w:rPr>
              <w:t>评审项目</w:t>
            </w:r>
          </w:p>
        </w:tc>
        <w:tc>
          <w:tcPr>
            <w:tcW w:w="623" w:type="pct"/>
            <w:vMerge w:val="restart"/>
            <w:tcMar>
              <w:top w:w="0" w:type="dxa"/>
              <w:left w:w="108" w:type="dxa"/>
              <w:bottom w:w="0" w:type="dxa"/>
              <w:right w:w="108" w:type="dxa"/>
            </w:tcMar>
            <w:vAlign w:val="center"/>
          </w:tcPr>
          <w:p w14:paraId="5957F1AB" w14:textId="77777777" w:rsidR="005D7C2D" w:rsidRDefault="004420C9">
            <w:pPr>
              <w:ind w:leftChars="-48" w:left="-101" w:rightChars="-50" w:right="-105"/>
              <w:jc w:val="center"/>
              <w:rPr>
                <w:rFonts w:ascii="宋体" w:eastAsia="宋体" w:hAnsi="Calibri" w:cs="Arial"/>
                <w:color w:val="000000"/>
                <w:kern w:val="0"/>
                <w:sz w:val="24"/>
                <w:szCs w:val="24"/>
              </w:rPr>
            </w:pPr>
            <w:r>
              <w:rPr>
                <w:rFonts w:ascii="宋体" w:eastAsia="宋体" w:hAnsi="宋体" w:cs="Arial" w:hint="eastAsia"/>
                <w:color w:val="000000"/>
                <w:kern w:val="0"/>
                <w:sz w:val="24"/>
                <w:szCs w:val="24"/>
              </w:rPr>
              <w:t>标准分</w:t>
            </w:r>
          </w:p>
        </w:tc>
        <w:tc>
          <w:tcPr>
            <w:tcW w:w="3195" w:type="pct"/>
            <w:vMerge w:val="restart"/>
            <w:tcMar>
              <w:top w:w="0" w:type="dxa"/>
              <w:left w:w="108" w:type="dxa"/>
              <w:bottom w:w="0" w:type="dxa"/>
              <w:right w:w="108" w:type="dxa"/>
            </w:tcMar>
            <w:vAlign w:val="center"/>
          </w:tcPr>
          <w:p w14:paraId="1DDF241C" w14:textId="77777777" w:rsidR="005D7C2D" w:rsidRDefault="004420C9">
            <w:pPr>
              <w:jc w:val="center"/>
              <w:rPr>
                <w:rFonts w:ascii="宋体" w:eastAsia="宋体" w:hAnsi="Calibri" w:cs="Arial"/>
                <w:color w:val="000000"/>
                <w:kern w:val="0"/>
                <w:sz w:val="24"/>
                <w:szCs w:val="24"/>
              </w:rPr>
            </w:pPr>
            <w:r>
              <w:rPr>
                <w:rFonts w:ascii="宋体" w:eastAsia="宋体" w:hAnsi="宋体" w:cs="Arial" w:hint="eastAsia"/>
                <w:color w:val="000000"/>
                <w:kern w:val="0"/>
                <w:sz w:val="24"/>
                <w:szCs w:val="24"/>
              </w:rPr>
              <w:t>评审标准</w:t>
            </w:r>
          </w:p>
        </w:tc>
      </w:tr>
      <w:tr w:rsidR="005D7C2D" w14:paraId="7C0DEA84" w14:textId="77777777">
        <w:trPr>
          <w:trHeight w:val="312"/>
          <w:jc w:val="center"/>
        </w:trPr>
        <w:tc>
          <w:tcPr>
            <w:tcW w:w="363" w:type="pct"/>
            <w:vMerge/>
            <w:vAlign w:val="center"/>
          </w:tcPr>
          <w:p w14:paraId="029D897F" w14:textId="77777777" w:rsidR="005D7C2D" w:rsidRDefault="005D7C2D">
            <w:pPr>
              <w:jc w:val="center"/>
              <w:rPr>
                <w:rFonts w:ascii="宋体" w:eastAsia="宋体" w:hAnsi="Calibri" w:cs="Arial"/>
                <w:color w:val="000000"/>
                <w:kern w:val="0"/>
                <w:sz w:val="24"/>
                <w:szCs w:val="24"/>
              </w:rPr>
            </w:pPr>
          </w:p>
        </w:tc>
        <w:tc>
          <w:tcPr>
            <w:tcW w:w="819" w:type="pct"/>
            <w:vMerge/>
            <w:vAlign w:val="center"/>
          </w:tcPr>
          <w:p w14:paraId="70B06D47" w14:textId="77777777" w:rsidR="005D7C2D" w:rsidRDefault="005D7C2D">
            <w:pPr>
              <w:rPr>
                <w:rFonts w:ascii="宋体" w:eastAsia="宋体" w:hAnsi="Calibri" w:cs="Arial"/>
                <w:color w:val="000000"/>
                <w:kern w:val="0"/>
                <w:sz w:val="24"/>
                <w:szCs w:val="24"/>
              </w:rPr>
            </w:pPr>
          </w:p>
        </w:tc>
        <w:tc>
          <w:tcPr>
            <w:tcW w:w="623" w:type="pct"/>
            <w:vMerge/>
            <w:vAlign w:val="center"/>
          </w:tcPr>
          <w:p w14:paraId="3B5D3A13" w14:textId="77777777" w:rsidR="005D7C2D" w:rsidRDefault="005D7C2D">
            <w:pPr>
              <w:jc w:val="center"/>
              <w:rPr>
                <w:rFonts w:ascii="宋体" w:eastAsia="宋体" w:hAnsi="Calibri" w:cs="Arial"/>
                <w:color w:val="000000"/>
                <w:kern w:val="0"/>
                <w:sz w:val="24"/>
                <w:szCs w:val="24"/>
              </w:rPr>
            </w:pPr>
          </w:p>
        </w:tc>
        <w:tc>
          <w:tcPr>
            <w:tcW w:w="3195" w:type="pct"/>
            <w:vMerge/>
            <w:vAlign w:val="center"/>
          </w:tcPr>
          <w:p w14:paraId="0289D06F" w14:textId="77777777" w:rsidR="005D7C2D" w:rsidRDefault="005D7C2D">
            <w:pPr>
              <w:rPr>
                <w:rFonts w:ascii="宋体" w:eastAsia="宋体" w:hAnsi="Calibri" w:cs="Arial"/>
                <w:color w:val="000000"/>
                <w:kern w:val="0"/>
                <w:sz w:val="24"/>
                <w:szCs w:val="24"/>
              </w:rPr>
            </w:pPr>
          </w:p>
        </w:tc>
      </w:tr>
      <w:tr w:rsidR="005D7C2D" w14:paraId="10667927" w14:textId="77777777">
        <w:trPr>
          <w:trHeight w:val="310"/>
          <w:jc w:val="center"/>
        </w:trPr>
        <w:tc>
          <w:tcPr>
            <w:tcW w:w="363" w:type="pct"/>
            <w:tcMar>
              <w:top w:w="0" w:type="dxa"/>
              <w:left w:w="108" w:type="dxa"/>
              <w:bottom w:w="0" w:type="dxa"/>
              <w:right w:w="108" w:type="dxa"/>
            </w:tcMar>
            <w:vAlign w:val="center"/>
          </w:tcPr>
          <w:p w14:paraId="3CEAD300" w14:textId="77777777" w:rsidR="005D7C2D" w:rsidRDefault="004420C9">
            <w:pPr>
              <w:jc w:val="center"/>
              <w:rPr>
                <w:rFonts w:ascii="宋体" w:eastAsia="宋体" w:hAnsi="宋体" w:cs="Arial"/>
                <w:color w:val="000000"/>
                <w:kern w:val="0"/>
                <w:sz w:val="24"/>
                <w:szCs w:val="24"/>
              </w:rPr>
            </w:pPr>
            <w:r>
              <w:rPr>
                <w:rFonts w:ascii="宋体" w:eastAsia="宋体" w:hAnsi="宋体" w:cs="Arial"/>
                <w:color w:val="000000"/>
                <w:kern w:val="0"/>
                <w:sz w:val="24"/>
                <w:szCs w:val="24"/>
              </w:rPr>
              <w:t>1</w:t>
            </w:r>
          </w:p>
        </w:tc>
        <w:tc>
          <w:tcPr>
            <w:tcW w:w="819" w:type="pct"/>
            <w:tcMar>
              <w:top w:w="0" w:type="dxa"/>
              <w:left w:w="108" w:type="dxa"/>
              <w:bottom w:w="0" w:type="dxa"/>
              <w:right w:w="108" w:type="dxa"/>
            </w:tcMar>
            <w:vAlign w:val="center"/>
          </w:tcPr>
          <w:p w14:paraId="17AD79F3"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企业的基本概况</w:t>
            </w:r>
          </w:p>
        </w:tc>
        <w:tc>
          <w:tcPr>
            <w:tcW w:w="623" w:type="pct"/>
            <w:tcMar>
              <w:top w:w="0" w:type="dxa"/>
              <w:left w:w="108" w:type="dxa"/>
              <w:bottom w:w="0" w:type="dxa"/>
              <w:right w:w="108" w:type="dxa"/>
            </w:tcMar>
            <w:vAlign w:val="center"/>
          </w:tcPr>
          <w:p w14:paraId="752C15AC" w14:textId="77777777" w:rsidR="005D7C2D" w:rsidRDefault="004420C9">
            <w:pPr>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10</w:t>
            </w:r>
          </w:p>
        </w:tc>
        <w:tc>
          <w:tcPr>
            <w:tcW w:w="3195" w:type="pct"/>
            <w:tcMar>
              <w:top w:w="0" w:type="dxa"/>
              <w:left w:w="108" w:type="dxa"/>
              <w:bottom w:w="0" w:type="dxa"/>
              <w:right w:w="108" w:type="dxa"/>
            </w:tcMar>
            <w:vAlign w:val="center"/>
          </w:tcPr>
          <w:p w14:paraId="374862BE" w14:textId="77777777" w:rsidR="005D7C2D" w:rsidRDefault="004420C9">
            <w:pPr>
              <w:rPr>
                <w:rFonts w:ascii="宋体" w:eastAsia="宋体" w:hAnsi="宋体" w:cs="Arial"/>
                <w:color w:val="000000"/>
                <w:kern w:val="0"/>
                <w:sz w:val="24"/>
                <w:szCs w:val="24"/>
              </w:rPr>
            </w:pPr>
            <w:r>
              <w:rPr>
                <w:rFonts w:ascii="宋体" w:eastAsia="宋体" w:hAnsi="宋体" w:cs="Arial" w:hint="eastAsia"/>
                <w:color w:val="000000"/>
                <w:kern w:val="0"/>
                <w:sz w:val="24"/>
                <w:szCs w:val="24"/>
              </w:rPr>
              <w:t>技术力量雄厚，装备齐全，人员及设备</w:t>
            </w:r>
            <w:r>
              <w:rPr>
                <w:rFonts w:ascii="宋体" w:eastAsia="宋体" w:hAnsi="宋体" w:cs="Arial" w:hint="eastAsia"/>
                <w:color w:val="000000"/>
                <w:kern w:val="0"/>
                <w:sz w:val="24"/>
                <w:szCs w:val="24"/>
              </w:rPr>
              <w:t>（车辆、仓储情况等）</w:t>
            </w:r>
            <w:r>
              <w:rPr>
                <w:rFonts w:ascii="宋体" w:eastAsia="宋体" w:hAnsi="宋体" w:cs="Arial" w:hint="eastAsia"/>
                <w:color w:val="000000"/>
                <w:kern w:val="0"/>
                <w:sz w:val="24"/>
                <w:szCs w:val="24"/>
              </w:rPr>
              <w:t>配置合理</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6</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10</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；技术力量一般，装备较全，人员及设备</w:t>
            </w:r>
            <w:r>
              <w:rPr>
                <w:rFonts w:ascii="宋体" w:eastAsia="宋体" w:hAnsi="宋体" w:cs="Arial" w:hint="eastAsia"/>
                <w:color w:val="000000"/>
                <w:kern w:val="0"/>
                <w:sz w:val="24"/>
                <w:szCs w:val="24"/>
              </w:rPr>
              <w:t>（车辆、仓储情况等）</w:t>
            </w:r>
            <w:r>
              <w:rPr>
                <w:rFonts w:ascii="宋体" w:eastAsia="宋体" w:hAnsi="宋体" w:cs="Arial" w:hint="eastAsia"/>
                <w:color w:val="000000"/>
                <w:kern w:val="0"/>
                <w:sz w:val="24"/>
                <w:szCs w:val="24"/>
              </w:rPr>
              <w:t>配置较合理（</w:t>
            </w:r>
            <w:r>
              <w:rPr>
                <w:rFonts w:ascii="宋体" w:eastAsia="宋体" w:hAnsi="宋体" w:cs="Arial" w:hint="eastAsia"/>
                <w:color w:val="000000"/>
                <w:kern w:val="0"/>
                <w:sz w:val="24"/>
                <w:szCs w:val="24"/>
              </w:rPr>
              <w:t>4</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6</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；技术力量较弱，装备较差，人</w:t>
            </w:r>
            <w:r>
              <w:rPr>
                <w:rFonts w:ascii="宋体" w:eastAsia="宋体" w:hAnsi="宋体" w:cs="Arial" w:hint="eastAsia"/>
                <w:color w:val="000000"/>
                <w:kern w:val="0"/>
                <w:sz w:val="24"/>
                <w:szCs w:val="24"/>
              </w:rPr>
              <w:t>员及设备</w:t>
            </w:r>
            <w:r>
              <w:rPr>
                <w:rFonts w:ascii="宋体" w:eastAsia="宋体" w:hAnsi="宋体" w:cs="Arial" w:hint="eastAsia"/>
                <w:color w:val="000000"/>
                <w:kern w:val="0"/>
                <w:sz w:val="24"/>
                <w:szCs w:val="24"/>
              </w:rPr>
              <w:t>（车辆、仓储情况等）</w:t>
            </w:r>
            <w:r>
              <w:rPr>
                <w:rFonts w:ascii="宋体" w:eastAsia="宋体" w:hAnsi="宋体" w:cs="Arial" w:hint="eastAsia"/>
                <w:color w:val="000000"/>
                <w:kern w:val="0"/>
                <w:sz w:val="24"/>
                <w:szCs w:val="24"/>
              </w:rPr>
              <w:t>配置不合理</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2</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4</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w:t>
            </w:r>
          </w:p>
          <w:p w14:paraId="6F00E538" w14:textId="77777777" w:rsidR="005D7C2D" w:rsidRDefault="004420C9">
            <w:pPr>
              <w:rPr>
                <w:rFonts w:ascii="宋体" w:eastAsia="宋体" w:hAnsi="宋体" w:cs="Arial"/>
                <w:color w:val="000000"/>
                <w:kern w:val="0"/>
                <w:sz w:val="24"/>
                <w:szCs w:val="24"/>
              </w:rPr>
            </w:pPr>
            <w:r>
              <w:rPr>
                <w:rFonts w:ascii="宋体" w:eastAsia="宋体" w:hAnsi="宋体" w:cs="Arial" w:hint="eastAsia"/>
                <w:color w:val="000000"/>
                <w:kern w:val="0"/>
                <w:sz w:val="24"/>
                <w:szCs w:val="24"/>
              </w:rPr>
              <w:t>（评审依据：</w:t>
            </w: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人员需提供投标人企业缴纳</w:t>
            </w:r>
            <w:r>
              <w:rPr>
                <w:rFonts w:ascii="宋体" w:eastAsia="宋体" w:hAnsi="宋体" w:cs="Arial" w:hint="eastAsia"/>
                <w:color w:val="000000"/>
                <w:kern w:val="0"/>
                <w:sz w:val="24"/>
                <w:szCs w:val="24"/>
              </w:rPr>
              <w:t>近</w:t>
            </w:r>
            <w:r>
              <w:rPr>
                <w:rFonts w:ascii="宋体" w:eastAsia="宋体" w:hAnsi="宋体" w:cs="Arial" w:hint="eastAsia"/>
                <w:color w:val="000000"/>
                <w:kern w:val="0"/>
                <w:sz w:val="24"/>
                <w:szCs w:val="24"/>
              </w:rPr>
              <w:t>6</w:t>
            </w:r>
            <w:r>
              <w:rPr>
                <w:rFonts w:ascii="宋体" w:eastAsia="宋体" w:hAnsi="宋体" w:cs="Arial" w:hint="eastAsia"/>
                <w:color w:val="000000"/>
                <w:kern w:val="0"/>
                <w:sz w:val="24"/>
                <w:szCs w:val="24"/>
              </w:rPr>
              <w:t>个月</w:t>
            </w:r>
            <w:proofErr w:type="gramStart"/>
            <w:r>
              <w:rPr>
                <w:rFonts w:ascii="宋体" w:eastAsia="宋体" w:hAnsi="宋体" w:cs="Arial" w:hint="eastAsia"/>
                <w:color w:val="000000"/>
                <w:kern w:val="0"/>
                <w:sz w:val="24"/>
                <w:szCs w:val="24"/>
              </w:rPr>
              <w:t>社保证明</w:t>
            </w:r>
            <w:proofErr w:type="gramEnd"/>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2</w:t>
            </w:r>
            <w:r>
              <w:rPr>
                <w:rFonts w:ascii="宋体" w:eastAsia="宋体" w:hAnsi="宋体" w:cs="Arial" w:hint="eastAsia"/>
                <w:color w:val="000000"/>
                <w:kern w:val="0"/>
                <w:sz w:val="24"/>
                <w:szCs w:val="24"/>
              </w:rPr>
              <w:t>、车辆需</w:t>
            </w:r>
            <w:r>
              <w:rPr>
                <w:rFonts w:ascii="宋体" w:eastAsia="宋体" w:hAnsi="宋体" w:cs="宋体" w:hint="eastAsia"/>
                <w:color w:val="000000"/>
                <w:sz w:val="24"/>
                <w:szCs w:val="24"/>
              </w:rPr>
              <w:t>提供配送车辆的照片、《机动车行驶证》复印件，车辆所有人应为投标</w:t>
            </w:r>
            <w:r>
              <w:rPr>
                <w:rFonts w:ascii="宋体" w:eastAsia="宋体" w:hAnsi="宋体" w:cs="宋体" w:hint="eastAsia"/>
                <w:color w:val="000000"/>
                <w:sz w:val="24"/>
                <w:szCs w:val="24"/>
              </w:rPr>
              <w:t>人所有</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3</w:t>
            </w:r>
            <w:r>
              <w:rPr>
                <w:rFonts w:ascii="宋体" w:eastAsia="宋体" w:hAnsi="宋体" w:cs="Arial" w:hint="eastAsia"/>
                <w:color w:val="000000"/>
                <w:kern w:val="0"/>
                <w:sz w:val="24"/>
                <w:szCs w:val="24"/>
              </w:rPr>
              <w:t>、</w:t>
            </w:r>
            <w:r>
              <w:rPr>
                <w:rFonts w:ascii="宋体" w:eastAsia="宋体" w:hAnsi="宋体" w:cs="宋体" w:hint="eastAsia"/>
                <w:color w:val="000000"/>
                <w:sz w:val="24"/>
                <w:szCs w:val="24"/>
              </w:rPr>
              <w:t>提供拥有</w:t>
            </w:r>
            <w:r>
              <w:rPr>
                <w:rFonts w:ascii="宋体" w:eastAsia="宋体" w:hAnsi="宋体" w:cs="宋体" w:hint="eastAsia"/>
                <w:color w:val="000000"/>
                <w:sz w:val="24"/>
                <w:szCs w:val="24"/>
              </w:rPr>
              <w:t>1</w:t>
            </w:r>
            <w:r>
              <w:rPr>
                <w:rFonts w:ascii="宋体" w:eastAsia="宋体" w:hAnsi="宋体" w:cs="宋体" w:hint="eastAsia"/>
                <w:color w:val="000000"/>
                <w:sz w:val="24"/>
                <w:szCs w:val="24"/>
              </w:rPr>
              <w:t>年以上</w:t>
            </w:r>
            <w:r>
              <w:rPr>
                <w:rFonts w:ascii="宋体" w:eastAsia="宋体" w:hAnsi="宋体" w:cs="宋体" w:hint="eastAsia"/>
                <w:color w:val="000000"/>
                <w:sz w:val="24"/>
                <w:szCs w:val="24"/>
              </w:rPr>
              <w:t>仓储</w:t>
            </w:r>
            <w:r>
              <w:rPr>
                <w:rFonts w:ascii="宋体" w:eastAsia="宋体" w:hAnsi="宋体" w:cs="宋体" w:hint="eastAsia"/>
                <w:color w:val="000000"/>
                <w:sz w:val="24"/>
                <w:szCs w:val="24"/>
              </w:rPr>
              <w:t>使用权或租赁的合同的相关证明</w:t>
            </w:r>
            <w:r>
              <w:rPr>
                <w:rFonts w:ascii="宋体" w:eastAsia="宋体" w:hAnsi="宋体" w:cs="宋体" w:hint="eastAsia"/>
                <w:color w:val="000000"/>
                <w:sz w:val="24"/>
                <w:szCs w:val="24"/>
              </w:rPr>
              <w:t>，</w:t>
            </w:r>
            <w:r>
              <w:rPr>
                <w:rFonts w:ascii="宋体" w:eastAsia="宋体" w:hAnsi="宋体" w:cs="宋体" w:hint="eastAsia"/>
                <w:color w:val="000000"/>
                <w:sz w:val="24"/>
                <w:szCs w:val="24"/>
              </w:rPr>
              <w:t>必须提供图片进行佐证，未提供佐证材料不得分</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w:t>
            </w:r>
          </w:p>
        </w:tc>
      </w:tr>
      <w:tr w:rsidR="005D7C2D" w14:paraId="17A35246" w14:textId="77777777">
        <w:trPr>
          <w:trHeight w:val="310"/>
          <w:jc w:val="center"/>
        </w:trPr>
        <w:tc>
          <w:tcPr>
            <w:tcW w:w="363" w:type="pct"/>
            <w:tcMar>
              <w:top w:w="0" w:type="dxa"/>
              <w:left w:w="108" w:type="dxa"/>
              <w:bottom w:w="0" w:type="dxa"/>
              <w:right w:w="108" w:type="dxa"/>
            </w:tcMar>
            <w:vAlign w:val="center"/>
          </w:tcPr>
          <w:p w14:paraId="46427E8C" w14:textId="77777777" w:rsidR="005D7C2D" w:rsidRDefault="004420C9">
            <w:pPr>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2</w:t>
            </w:r>
          </w:p>
        </w:tc>
        <w:tc>
          <w:tcPr>
            <w:tcW w:w="819" w:type="pct"/>
            <w:tcMar>
              <w:top w:w="0" w:type="dxa"/>
              <w:left w:w="108" w:type="dxa"/>
              <w:bottom w:w="0" w:type="dxa"/>
              <w:right w:w="108" w:type="dxa"/>
            </w:tcMar>
            <w:vAlign w:val="center"/>
          </w:tcPr>
          <w:p w14:paraId="7FFD8F3B" w14:textId="77777777" w:rsidR="005D7C2D" w:rsidRDefault="004420C9">
            <w:pPr>
              <w:rPr>
                <w:rFonts w:ascii="宋体" w:eastAsia="宋体" w:hAnsi="宋体" w:cs="Arial"/>
                <w:color w:val="000000"/>
                <w:kern w:val="0"/>
                <w:sz w:val="24"/>
                <w:szCs w:val="24"/>
              </w:rPr>
            </w:pPr>
            <w:r>
              <w:rPr>
                <w:rFonts w:ascii="宋体" w:eastAsia="宋体" w:hAnsi="宋体" w:cs="Arial" w:hint="eastAsia"/>
                <w:color w:val="000000"/>
                <w:kern w:val="0"/>
                <w:sz w:val="24"/>
                <w:szCs w:val="24"/>
              </w:rPr>
              <w:t>企业实力及荣誉</w:t>
            </w:r>
          </w:p>
        </w:tc>
        <w:tc>
          <w:tcPr>
            <w:tcW w:w="623" w:type="pct"/>
            <w:tcMar>
              <w:top w:w="0" w:type="dxa"/>
              <w:left w:w="108" w:type="dxa"/>
              <w:bottom w:w="0" w:type="dxa"/>
              <w:right w:w="108" w:type="dxa"/>
            </w:tcMar>
            <w:vAlign w:val="center"/>
          </w:tcPr>
          <w:p w14:paraId="3D6CCA7D" w14:textId="77777777" w:rsidR="005D7C2D" w:rsidRDefault="004420C9">
            <w:pPr>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6</w:t>
            </w:r>
          </w:p>
        </w:tc>
        <w:tc>
          <w:tcPr>
            <w:tcW w:w="3195" w:type="pct"/>
            <w:tcMar>
              <w:top w:w="0" w:type="dxa"/>
              <w:left w:w="108" w:type="dxa"/>
              <w:bottom w:w="0" w:type="dxa"/>
              <w:right w:w="108" w:type="dxa"/>
            </w:tcMar>
            <w:vAlign w:val="center"/>
          </w:tcPr>
          <w:p w14:paraId="11A0E139" w14:textId="77777777" w:rsidR="005D7C2D" w:rsidRDefault="004420C9">
            <w:pPr>
              <w:rPr>
                <w:rFonts w:ascii="宋体" w:eastAsia="宋体" w:hAnsi="宋体" w:cs="Arial"/>
                <w:color w:val="000000"/>
                <w:kern w:val="0"/>
                <w:sz w:val="24"/>
                <w:szCs w:val="24"/>
              </w:rPr>
            </w:pPr>
            <w:r>
              <w:rPr>
                <w:rFonts w:ascii="宋体" w:eastAsia="宋体" w:hAnsi="宋体" w:cs="Arial" w:hint="eastAsia"/>
                <w:color w:val="000000"/>
                <w:kern w:val="0"/>
                <w:sz w:val="24"/>
                <w:szCs w:val="24"/>
              </w:rPr>
              <w:t>投标企业提供</w:t>
            </w:r>
            <w:r>
              <w:rPr>
                <w:rFonts w:ascii="宋体" w:eastAsia="宋体" w:hAnsi="宋体" w:cs="Arial" w:hint="eastAsia"/>
                <w:color w:val="000000"/>
                <w:kern w:val="0"/>
                <w:sz w:val="24"/>
                <w:szCs w:val="24"/>
              </w:rPr>
              <w:t>公司（包括但不限于）</w:t>
            </w:r>
            <w:r>
              <w:rPr>
                <w:rFonts w:ascii="宋体" w:eastAsia="宋体" w:hAnsi="宋体" w:cs="Arial" w:hint="eastAsia"/>
                <w:color w:val="000000"/>
                <w:kern w:val="0"/>
                <w:sz w:val="24"/>
                <w:szCs w:val="24"/>
              </w:rPr>
              <w:t>企业信用、企业资信、重合同守信用、质量服务、售后服务等相关证书。</w:t>
            </w:r>
            <w:r>
              <w:rPr>
                <w:rFonts w:ascii="宋体" w:eastAsia="宋体" w:hAnsi="宋体" w:cs="Arial" w:hint="eastAsia"/>
                <w:color w:val="000000"/>
                <w:kern w:val="0"/>
                <w:sz w:val="24"/>
                <w:szCs w:val="24"/>
              </w:rPr>
              <w:t>每提供一项得</w:t>
            </w: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分，最高</w:t>
            </w:r>
            <w:r>
              <w:rPr>
                <w:rFonts w:ascii="宋体" w:eastAsia="宋体" w:hAnsi="宋体" w:cs="Arial" w:hint="eastAsia"/>
                <w:color w:val="000000"/>
                <w:kern w:val="0"/>
                <w:sz w:val="24"/>
                <w:szCs w:val="24"/>
              </w:rPr>
              <w:t>6</w:t>
            </w:r>
            <w:r>
              <w:rPr>
                <w:rFonts w:ascii="宋体" w:eastAsia="宋体" w:hAnsi="宋体" w:cs="Arial" w:hint="eastAsia"/>
                <w:color w:val="000000"/>
                <w:kern w:val="0"/>
                <w:sz w:val="24"/>
                <w:szCs w:val="24"/>
              </w:rPr>
              <w:t>分。</w:t>
            </w:r>
          </w:p>
          <w:p w14:paraId="63ED09F1" w14:textId="77777777" w:rsidR="005D7C2D" w:rsidRDefault="004420C9">
            <w:pPr>
              <w:rPr>
                <w:rFonts w:ascii="宋体" w:eastAsia="宋体" w:hAnsi="宋体"/>
                <w:szCs w:val="24"/>
              </w:rPr>
            </w:pPr>
            <w:r>
              <w:rPr>
                <w:rFonts w:ascii="宋体" w:eastAsia="宋体" w:hAnsi="宋体" w:cs="Arial" w:hint="eastAsia"/>
                <w:color w:val="000000"/>
                <w:kern w:val="0"/>
                <w:sz w:val="24"/>
                <w:szCs w:val="24"/>
              </w:rPr>
              <w:t>（原件备查，不提供不得分，认证证书与所投标企业名称一致</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投标文件中需提供证书原件扫描件及颁发单位官方网站查询的网页截图及网址）</w:t>
            </w:r>
          </w:p>
        </w:tc>
      </w:tr>
      <w:tr w:rsidR="005D7C2D" w14:paraId="12B70828" w14:textId="77777777">
        <w:trPr>
          <w:trHeight w:val="310"/>
          <w:jc w:val="center"/>
        </w:trPr>
        <w:tc>
          <w:tcPr>
            <w:tcW w:w="363" w:type="pct"/>
            <w:tcMar>
              <w:top w:w="0" w:type="dxa"/>
              <w:left w:w="108" w:type="dxa"/>
              <w:bottom w:w="0" w:type="dxa"/>
              <w:right w:w="108" w:type="dxa"/>
            </w:tcMar>
            <w:vAlign w:val="center"/>
          </w:tcPr>
          <w:p w14:paraId="6F97F43C" w14:textId="77777777" w:rsidR="005D7C2D" w:rsidRDefault="004420C9">
            <w:pPr>
              <w:jc w:val="center"/>
              <w:rPr>
                <w:rFonts w:ascii="宋体" w:eastAsia="宋体" w:hAnsi="宋体" w:cs="Arial"/>
                <w:color w:val="000000"/>
                <w:kern w:val="0"/>
                <w:sz w:val="24"/>
                <w:szCs w:val="24"/>
              </w:rPr>
            </w:pPr>
            <w:r>
              <w:rPr>
                <w:rFonts w:ascii="宋体" w:eastAsia="宋体" w:hAnsi="宋体" w:cs="Arial"/>
                <w:color w:val="000000"/>
                <w:kern w:val="0"/>
                <w:sz w:val="24"/>
                <w:szCs w:val="24"/>
              </w:rPr>
              <w:t>2</w:t>
            </w:r>
          </w:p>
        </w:tc>
        <w:tc>
          <w:tcPr>
            <w:tcW w:w="819" w:type="pct"/>
            <w:tcMar>
              <w:top w:w="0" w:type="dxa"/>
              <w:left w:w="108" w:type="dxa"/>
              <w:bottom w:w="0" w:type="dxa"/>
              <w:right w:w="108" w:type="dxa"/>
            </w:tcMar>
            <w:vAlign w:val="center"/>
          </w:tcPr>
          <w:p w14:paraId="33819377"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近三年类似业绩</w:t>
            </w:r>
          </w:p>
        </w:tc>
        <w:tc>
          <w:tcPr>
            <w:tcW w:w="623" w:type="pct"/>
            <w:tcMar>
              <w:top w:w="0" w:type="dxa"/>
              <w:left w:w="108" w:type="dxa"/>
              <w:bottom w:w="0" w:type="dxa"/>
              <w:right w:w="108" w:type="dxa"/>
            </w:tcMar>
            <w:vAlign w:val="center"/>
          </w:tcPr>
          <w:p w14:paraId="0D0304D7" w14:textId="77777777" w:rsidR="005D7C2D" w:rsidRDefault="004420C9">
            <w:pPr>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5</w:t>
            </w:r>
          </w:p>
        </w:tc>
        <w:tc>
          <w:tcPr>
            <w:tcW w:w="3195" w:type="pct"/>
            <w:tcMar>
              <w:top w:w="0" w:type="dxa"/>
              <w:left w:w="108" w:type="dxa"/>
              <w:bottom w:w="0" w:type="dxa"/>
              <w:right w:w="108" w:type="dxa"/>
            </w:tcMar>
            <w:vAlign w:val="center"/>
          </w:tcPr>
          <w:p w14:paraId="47DD5FF5"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投标人近三年（</w:t>
            </w:r>
            <w:r>
              <w:rPr>
                <w:rFonts w:ascii="宋体" w:eastAsia="宋体" w:hAnsi="宋体" w:cs="Arial"/>
                <w:color w:val="000000"/>
                <w:kern w:val="0"/>
                <w:sz w:val="24"/>
                <w:szCs w:val="24"/>
              </w:rPr>
              <w:t>20</w:t>
            </w: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9</w:t>
            </w:r>
            <w:r>
              <w:rPr>
                <w:rFonts w:ascii="宋体" w:eastAsia="宋体" w:hAnsi="宋体" w:cs="Arial" w:hint="eastAsia"/>
                <w:color w:val="000000"/>
                <w:kern w:val="0"/>
                <w:sz w:val="24"/>
                <w:szCs w:val="24"/>
              </w:rPr>
              <w:t>年</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月</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日</w:t>
            </w:r>
            <w:r>
              <w:rPr>
                <w:rFonts w:ascii="宋体" w:eastAsia="宋体" w:hAnsi="Calibri" w:cs="Arial"/>
                <w:color w:val="000000"/>
                <w:kern w:val="0"/>
                <w:sz w:val="24"/>
                <w:szCs w:val="24"/>
              </w:rPr>
              <w:t>-</w:t>
            </w:r>
            <w:r>
              <w:rPr>
                <w:rFonts w:ascii="宋体" w:eastAsia="宋体" w:hAnsi="宋体" w:cs="Arial" w:hint="eastAsia"/>
                <w:color w:val="000000"/>
                <w:kern w:val="0"/>
                <w:sz w:val="24"/>
                <w:szCs w:val="24"/>
              </w:rPr>
              <w:t>至今）完成的类似项目供货业绩，一项计</w:t>
            </w: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分，最多计</w:t>
            </w:r>
            <w:r>
              <w:rPr>
                <w:rFonts w:ascii="宋体" w:eastAsia="宋体" w:hAnsi="宋体" w:cs="Arial"/>
                <w:color w:val="000000"/>
                <w:kern w:val="0"/>
                <w:sz w:val="24"/>
                <w:szCs w:val="24"/>
              </w:rPr>
              <w:t>5</w:t>
            </w:r>
            <w:r>
              <w:rPr>
                <w:rFonts w:ascii="宋体" w:eastAsia="宋体" w:hAnsi="宋体" w:cs="Arial" w:hint="eastAsia"/>
                <w:color w:val="000000"/>
                <w:kern w:val="0"/>
                <w:sz w:val="24"/>
                <w:szCs w:val="24"/>
              </w:rPr>
              <w:t>项；（需提供</w:t>
            </w:r>
            <w:r>
              <w:rPr>
                <w:rFonts w:ascii="宋体" w:eastAsia="宋体" w:hAnsi="宋体" w:cs="Arial" w:hint="eastAsia"/>
                <w:color w:val="000000"/>
                <w:kern w:val="0"/>
                <w:sz w:val="24"/>
                <w:szCs w:val="24"/>
              </w:rPr>
              <w:t>中标通知书和合同</w:t>
            </w:r>
            <w:r>
              <w:rPr>
                <w:rFonts w:ascii="宋体" w:eastAsia="宋体" w:hAnsi="宋体" w:cs="Arial" w:hint="eastAsia"/>
                <w:color w:val="000000"/>
                <w:kern w:val="0"/>
                <w:sz w:val="24"/>
                <w:szCs w:val="24"/>
              </w:rPr>
              <w:t>）</w:t>
            </w:r>
          </w:p>
        </w:tc>
      </w:tr>
      <w:tr w:rsidR="005D7C2D" w14:paraId="59EB2E91" w14:textId="77777777">
        <w:trPr>
          <w:trHeight w:val="310"/>
          <w:jc w:val="center"/>
        </w:trPr>
        <w:tc>
          <w:tcPr>
            <w:tcW w:w="363" w:type="pct"/>
            <w:tcMar>
              <w:top w:w="0" w:type="dxa"/>
              <w:left w:w="108" w:type="dxa"/>
              <w:bottom w:w="0" w:type="dxa"/>
              <w:right w:w="108" w:type="dxa"/>
            </w:tcMar>
            <w:vAlign w:val="center"/>
          </w:tcPr>
          <w:p w14:paraId="12C0AB52" w14:textId="77777777" w:rsidR="005D7C2D" w:rsidRDefault="004420C9">
            <w:pPr>
              <w:jc w:val="center"/>
              <w:rPr>
                <w:rFonts w:ascii="宋体" w:eastAsia="宋体" w:hAnsi="宋体" w:cs="Arial"/>
                <w:color w:val="000000"/>
                <w:kern w:val="0"/>
                <w:sz w:val="24"/>
                <w:szCs w:val="24"/>
              </w:rPr>
            </w:pPr>
            <w:r>
              <w:rPr>
                <w:rFonts w:ascii="宋体" w:eastAsia="宋体" w:hAnsi="宋体" w:cs="Arial"/>
                <w:color w:val="000000"/>
                <w:kern w:val="0"/>
                <w:sz w:val="24"/>
                <w:szCs w:val="24"/>
              </w:rPr>
              <w:t>3</w:t>
            </w:r>
          </w:p>
        </w:tc>
        <w:tc>
          <w:tcPr>
            <w:tcW w:w="819" w:type="pct"/>
            <w:tcMar>
              <w:top w:w="0" w:type="dxa"/>
              <w:left w:w="108" w:type="dxa"/>
              <w:bottom w:w="0" w:type="dxa"/>
              <w:right w:w="108" w:type="dxa"/>
            </w:tcMar>
            <w:vAlign w:val="center"/>
          </w:tcPr>
          <w:p w14:paraId="04791287"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产品性能技术指标</w:t>
            </w:r>
          </w:p>
        </w:tc>
        <w:tc>
          <w:tcPr>
            <w:tcW w:w="623" w:type="pct"/>
            <w:tcMar>
              <w:top w:w="0" w:type="dxa"/>
              <w:left w:w="108" w:type="dxa"/>
              <w:bottom w:w="0" w:type="dxa"/>
              <w:right w:w="108" w:type="dxa"/>
            </w:tcMar>
            <w:vAlign w:val="center"/>
          </w:tcPr>
          <w:p w14:paraId="33C87F30" w14:textId="77777777" w:rsidR="005D7C2D" w:rsidRDefault="004420C9">
            <w:pPr>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13</w:t>
            </w:r>
          </w:p>
        </w:tc>
        <w:tc>
          <w:tcPr>
            <w:tcW w:w="3195" w:type="pct"/>
            <w:tcMar>
              <w:top w:w="0" w:type="dxa"/>
              <w:left w:w="108" w:type="dxa"/>
              <w:bottom w:w="0" w:type="dxa"/>
              <w:right w:w="108" w:type="dxa"/>
            </w:tcMar>
            <w:vAlign w:val="center"/>
          </w:tcPr>
          <w:p w14:paraId="2DC42C7B" w14:textId="77777777" w:rsidR="005D7C2D" w:rsidRDefault="004420C9">
            <w:pPr>
              <w:rPr>
                <w:rFonts w:ascii="宋体" w:eastAsia="宋体" w:hAnsi="宋体" w:cs="Arial"/>
                <w:color w:val="000000"/>
                <w:kern w:val="0"/>
                <w:sz w:val="24"/>
                <w:szCs w:val="24"/>
              </w:rPr>
            </w:pPr>
            <w:r>
              <w:rPr>
                <w:rFonts w:ascii="宋体" w:eastAsia="宋体" w:hAnsi="宋体" w:cs="Arial" w:hint="eastAsia"/>
                <w:color w:val="000000"/>
                <w:kern w:val="0"/>
                <w:sz w:val="24"/>
                <w:szCs w:val="24"/>
              </w:rPr>
              <w:t>全部满足招标文件技术要求，科学合理，技术要求无偏离（</w:t>
            </w:r>
            <w:r>
              <w:rPr>
                <w:rFonts w:ascii="宋体" w:eastAsia="宋体" w:hAnsi="宋体" w:cs="Arial" w:hint="eastAsia"/>
                <w:color w:val="000000"/>
                <w:kern w:val="0"/>
                <w:sz w:val="24"/>
                <w:szCs w:val="24"/>
              </w:rPr>
              <w:t>8-13</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；产品性能技术要求基本满足招标文件技术要求，基本可行，技术要求部分偏离（</w:t>
            </w:r>
            <w:r>
              <w:rPr>
                <w:rFonts w:ascii="宋体" w:eastAsia="宋体" w:hAnsi="宋体" w:cs="Arial" w:hint="eastAsia"/>
                <w:color w:val="000000"/>
                <w:kern w:val="0"/>
                <w:sz w:val="24"/>
                <w:szCs w:val="24"/>
              </w:rPr>
              <w:t>4-8</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；产品性能技术缺陷有误，部分满足招标文件技术要求，技术要求偏离</w:t>
            </w:r>
            <w:r>
              <w:rPr>
                <w:rFonts w:ascii="宋体" w:eastAsia="宋体" w:hAnsi="宋体" w:cs="Arial"/>
                <w:color w:val="000000"/>
                <w:kern w:val="0"/>
                <w:sz w:val="24"/>
                <w:szCs w:val="24"/>
              </w:rPr>
              <w:t xml:space="preserve"> [</w:t>
            </w:r>
            <w:r>
              <w:rPr>
                <w:rFonts w:ascii="宋体" w:eastAsia="宋体" w:hAnsi="宋体" w:cs="Arial" w:hint="eastAsia"/>
                <w:color w:val="000000"/>
                <w:kern w:val="0"/>
                <w:sz w:val="24"/>
                <w:szCs w:val="24"/>
              </w:rPr>
              <w:t>0-4</w:t>
            </w:r>
            <w:r>
              <w:rPr>
                <w:rFonts w:ascii="宋体" w:eastAsia="宋体" w:hAnsi="宋体" w:cs="Arial"/>
                <w:color w:val="000000"/>
                <w:kern w:val="0"/>
                <w:sz w:val="24"/>
                <w:szCs w:val="24"/>
              </w:rPr>
              <w:t>]</w:t>
            </w:r>
          </w:p>
        </w:tc>
      </w:tr>
      <w:tr w:rsidR="005D7C2D" w14:paraId="1E863979" w14:textId="77777777">
        <w:trPr>
          <w:trHeight w:val="310"/>
          <w:jc w:val="center"/>
        </w:trPr>
        <w:tc>
          <w:tcPr>
            <w:tcW w:w="363" w:type="pct"/>
            <w:tcMar>
              <w:top w:w="0" w:type="dxa"/>
              <w:left w:w="108" w:type="dxa"/>
              <w:bottom w:w="0" w:type="dxa"/>
              <w:right w:w="108" w:type="dxa"/>
            </w:tcMar>
            <w:vAlign w:val="center"/>
          </w:tcPr>
          <w:p w14:paraId="2E66603F" w14:textId="77777777" w:rsidR="005D7C2D" w:rsidRDefault="004420C9">
            <w:pPr>
              <w:jc w:val="center"/>
              <w:rPr>
                <w:rFonts w:ascii="宋体" w:eastAsia="宋体" w:hAnsi="宋体" w:cs="Arial"/>
                <w:color w:val="000000"/>
                <w:kern w:val="0"/>
                <w:sz w:val="24"/>
                <w:szCs w:val="24"/>
              </w:rPr>
            </w:pPr>
            <w:r>
              <w:rPr>
                <w:rFonts w:ascii="宋体" w:eastAsia="宋体" w:hAnsi="宋体" w:cs="Arial"/>
                <w:color w:val="000000"/>
                <w:kern w:val="0"/>
                <w:sz w:val="24"/>
                <w:szCs w:val="24"/>
              </w:rPr>
              <w:t>4</w:t>
            </w:r>
          </w:p>
        </w:tc>
        <w:tc>
          <w:tcPr>
            <w:tcW w:w="819" w:type="pct"/>
            <w:tcMar>
              <w:top w:w="0" w:type="dxa"/>
              <w:left w:w="108" w:type="dxa"/>
              <w:bottom w:w="0" w:type="dxa"/>
              <w:right w:w="108" w:type="dxa"/>
            </w:tcMar>
            <w:vAlign w:val="center"/>
          </w:tcPr>
          <w:p w14:paraId="2887161F" w14:textId="77777777" w:rsidR="005D7C2D" w:rsidRDefault="004420C9">
            <w:pPr>
              <w:rPr>
                <w:rFonts w:ascii="宋体" w:eastAsia="宋体" w:hAnsi="宋体" w:cs="Arial"/>
                <w:color w:val="000000"/>
                <w:kern w:val="0"/>
                <w:sz w:val="24"/>
                <w:szCs w:val="24"/>
              </w:rPr>
            </w:pPr>
            <w:r>
              <w:rPr>
                <w:rFonts w:ascii="宋体" w:eastAsia="宋体" w:hAnsi="宋体" w:cs="Arial" w:hint="eastAsia"/>
                <w:color w:val="000000"/>
                <w:kern w:val="0"/>
                <w:sz w:val="24"/>
                <w:szCs w:val="24"/>
              </w:rPr>
              <w:t>供货方案</w:t>
            </w:r>
          </w:p>
        </w:tc>
        <w:tc>
          <w:tcPr>
            <w:tcW w:w="623" w:type="pct"/>
            <w:tcMar>
              <w:top w:w="0" w:type="dxa"/>
              <w:left w:w="108" w:type="dxa"/>
              <w:bottom w:w="0" w:type="dxa"/>
              <w:right w:w="108" w:type="dxa"/>
            </w:tcMar>
            <w:vAlign w:val="center"/>
          </w:tcPr>
          <w:p w14:paraId="616876CE" w14:textId="77777777" w:rsidR="005D7C2D" w:rsidRDefault="004420C9">
            <w:pPr>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0</w:t>
            </w:r>
          </w:p>
        </w:tc>
        <w:tc>
          <w:tcPr>
            <w:tcW w:w="3195" w:type="pct"/>
            <w:tcMar>
              <w:top w:w="0" w:type="dxa"/>
              <w:left w:w="108" w:type="dxa"/>
              <w:bottom w:w="0" w:type="dxa"/>
              <w:right w:w="108" w:type="dxa"/>
            </w:tcMar>
            <w:vAlign w:val="center"/>
          </w:tcPr>
          <w:p w14:paraId="7FA2AAFA" w14:textId="77777777" w:rsidR="005D7C2D" w:rsidRDefault="004420C9">
            <w:pPr>
              <w:rPr>
                <w:rFonts w:ascii="宋体" w:eastAsia="宋体" w:hAnsi="宋体" w:cs="Arial"/>
                <w:color w:val="000000"/>
                <w:kern w:val="0"/>
                <w:sz w:val="24"/>
                <w:szCs w:val="24"/>
              </w:rPr>
            </w:pPr>
            <w:r>
              <w:rPr>
                <w:rFonts w:ascii="宋体" w:eastAsia="宋体" w:hAnsi="宋体" w:cs="Arial" w:hint="eastAsia"/>
                <w:color w:val="000000"/>
                <w:kern w:val="0"/>
                <w:sz w:val="24"/>
                <w:szCs w:val="24"/>
              </w:rPr>
              <w:t>供货计划详尽合理，主要包括总体进度计划及保障措施和供货措施，方案详细全面（</w:t>
            </w:r>
            <w:r>
              <w:rPr>
                <w:rFonts w:ascii="宋体" w:eastAsia="宋体" w:hAnsi="宋体" w:cs="Arial" w:hint="eastAsia"/>
                <w:color w:val="000000"/>
                <w:kern w:val="0"/>
                <w:sz w:val="24"/>
                <w:szCs w:val="24"/>
              </w:rPr>
              <w:t>7</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10</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，良好的（</w:t>
            </w:r>
            <w:r>
              <w:rPr>
                <w:rFonts w:ascii="宋体" w:eastAsia="宋体" w:hAnsi="宋体" w:cs="Arial" w:hint="eastAsia"/>
                <w:color w:val="000000"/>
                <w:kern w:val="0"/>
                <w:sz w:val="24"/>
                <w:szCs w:val="24"/>
              </w:rPr>
              <w:t>4</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7</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，一般的</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0-4</w:t>
            </w:r>
            <w:r>
              <w:rPr>
                <w:rFonts w:ascii="宋体" w:eastAsia="宋体" w:hAnsi="宋体" w:cs="Arial"/>
                <w:color w:val="000000"/>
                <w:kern w:val="0"/>
                <w:sz w:val="24"/>
                <w:szCs w:val="24"/>
              </w:rPr>
              <w:t>]</w:t>
            </w:r>
          </w:p>
        </w:tc>
      </w:tr>
      <w:tr w:rsidR="005D7C2D" w14:paraId="48443DBD" w14:textId="77777777">
        <w:trPr>
          <w:trHeight w:val="310"/>
          <w:jc w:val="center"/>
        </w:trPr>
        <w:tc>
          <w:tcPr>
            <w:tcW w:w="363" w:type="pct"/>
            <w:tcMar>
              <w:top w:w="0" w:type="dxa"/>
              <w:left w:w="108" w:type="dxa"/>
              <w:bottom w:w="0" w:type="dxa"/>
              <w:right w:w="108" w:type="dxa"/>
            </w:tcMar>
            <w:vAlign w:val="center"/>
          </w:tcPr>
          <w:p w14:paraId="1E57AC27" w14:textId="77777777" w:rsidR="005D7C2D" w:rsidRDefault="004420C9">
            <w:pPr>
              <w:jc w:val="center"/>
              <w:rPr>
                <w:rFonts w:ascii="宋体" w:eastAsia="宋体" w:hAnsi="宋体" w:cs="Arial"/>
                <w:color w:val="000000"/>
                <w:kern w:val="0"/>
                <w:sz w:val="24"/>
                <w:szCs w:val="24"/>
              </w:rPr>
            </w:pPr>
            <w:r>
              <w:rPr>
                <w:rFonts w:ascii="宋体" w:eastAsia="宋体" w:hAnsi="宋体" w:cs="Arial"/>
                <w:color w:val="000000"/>
                <w:kern w:val="0"/>
                <w:sz w:val="24"/>
                <w:szCs w:val="24"/>
              </w:rPr>
              <w:t>5</w:t>
            </w:r>
          </w:p>
        </w:tc>
        <w:tc>
          <w:tcPr>
            <w:tcW w:w="819" w:type="pct"/>
            <w:tcMar>
              <w:top w:w="0" w:type="dxa"/>
              <w:left w:w="108" w:type="dxa"/>
              <w:bottom w:w="0" w:type="dxa"/>
              <w:right w:w="108" w:type="dxa"/>
            </w:tcMar>
            <w:vAlign w:val="center"/>
          </w:tcPr>
          <w:p w14:paraId="24741BCD"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产品质量保证体系及措</w:t>
            </w:r>
            <w:r>
              <w:rPr>
                <w:rFonts w:ascii="宋体" w:eastAsia="宋体" w:hAnsi="宋体" w:cs="Arial" w:hint="eastAsia"/>
                <w:color w:val="000000"/>
                <w:kern w:val="0"/>
                <w:sz w:val="24"/>
                <w:szCs w:val="24"/>
              </w:rPr>
              <w:lastRenderedPageBreak/>
              <w:t>施</w:t>
            </w:r>
          </w:p>
        </w:tc>
        <w:tc>
          <w:tcPr>
            <w:tcW w:w="623" w:type="pct"/>
            <w:tcMar>
              <w:top w:w="0" w:type="dxa"/>
              <w:left w:w="108" w:type="dxa"/>
              <w:bottom w:w="0" w:type="dxa"/>
              <w:right w:w="108" w:type="dxa"/>
            </w:tcMar>
            <w:vAlign w:val="center"/>
          </w:tcPr>
          <w:p w14:paraId="155B53D4" w14:textId="77777777" w:rsidR="005D7C2D" w:rsidRDefault="004420C9">
            <w:pPr>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lastRenderedPageBreak/>
              <w:t>1</w:t>
            </w:r>
            <w:r>
              <w:rPr>
                <w:rFonts w:ascii="宋体" w:eastAsia="宋体" w:hAnsi="宋体" w:cs="Arial" w:hint="eastAsia"/>
                <w:color w:val="000000"/>
                <w:kern w:val="0"/>
                <w:sz w:val="24"/>
                <w:szCs w:val="24"/>
              </w:rPr>
              <w:t>4</w:t>
            </w:r>
          </w:p>
        </w:tc>
        <w:tc>
          <w:tcPr>
            <w:tcW w:w="3195" w:type="pct"/>
            <w:tcMar>
              <w:top w:w="0" w:type="dxa"/>
              <w:left w:w="108" w:type="dxa"/>
              <w:bottom w:w="0" w:type="dxa"/>
              <w:right w:w="108" w:type="dxa"/>
            </w:tcMar>
            <w:vAlign w:val="center"/>
          </w:tcPr>
          <w:p w14:paraId="6BABA303" w14:textId="77777777" w:rsidR="005D7C2D" w:rsidRDefault="004420C9">
            <w:pPr>
              <w:rPr>
                <w:rFonts w:ascii="宋体" w:eastAsia="宋体" w:hAnsi="宋体" w:cs="Arial"/>
                <w:color w:val="000000"/>
                <w:kern w:val="0"/>
                <w:sz w:val="24"/>
                <w:szCs w:val="24"/>
              </w:rPr>
            </w:pP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产品质量保证体系健全，质量控制手段完善，</w:t>
            </w:r>
            <w:r>
              <w:rPr>
                <w:rFonts w:ascii="宋体" w:eastAsia="宋体" w:hAnsi="宋体" w:cs="Arial"/>
                <w:color w:val="000000"/>
                <w:kern w:val="0"/>
                <w:sz w:val="24"/>
                <w:szCs w:val="24"/>
              </w:rPr>
              <w:t xml:space="preserve"> (</w:t>
            </w:r>
            <w:r>
              <w:rPr>
                <w:rFonts w:ascii="宋体" w:eastAsia="宋体" w:hAnsi="宋体" w:cs="Arial" w:hint="eastAsia"/>
                <w:color w:val="000000"/>
                <w:kern w:val="0"/>
                <w:sz w:val="24"/>
                <w:szCs w:val="24"/>
              </w:rPr>
              <w:t>6</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8</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；产品质量保证体系健全，质量控制手段一般</w:t>
            </w:r>
            <w:r>
              <w:rPr>
                <w:rFonts w:ascii="宋体" w:eastAsia="宋体" w:hAnsi="宋体" w:cs="Arial" w:hint="eastAsia"/>
                <w:color w:val="000000"/>
                <w:kern w:val="0"/>
                <w:sz w:val="24"/>
                <w:szCs w:val="24"/>
              </w:rPr>
              <w:lastRenderedPageBreak/>
              <w:t>（</w:t>
            </w:r>
            <w:r>
              <w:rPr>
                <w:rFonts w:ascii="宋体" w:eastAsia="宋体" w:hAnsi="宋体" w:cs="Arial" w:hint="eastAsia"/>
                <w:color w:val="000000"/>
                <w:kern w:val="0"/>
                <w:sz w:val="24"/>
                <w:szCs w:val="24"/>
              </w:rPr>
              <w:t>4</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6</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；有产品质量保证体系，质量控制手段一般</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2</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4</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w:t>
            </w:r>
          </w:p>
          <w:p w14:paraId="3299905E" w14:textId="77777777" w:rsidR="005D7C2D" w:rsidRDefault="004420C9">
            <w:pPr>
              <w:rPr>
                <w:rFonts w:ascii="宋体" w:eastAsia="宋体" w:hAnsi="宋体" w:cs="Arial"/>
                <w:color w:val="000000"/>
                <w:kern w:val="0"/>
                <w:sz w:val="24"/>
                <w:szCs w:val="24"/>
              </w:rPr>
            </w:pPr>
            <w:r>
              <w:rPr>
                <w:rFonts w:ascii="宋体" w:eastAsia="宋体" w:hAnsi="宋体" w:cs="Arial" w:hint="eastAsia"/>
                <w:color w:val="000000"/>
                <w:kern w:val="0"/>
                <w:sz w:val="24"/>
                <w:szCs w:val="24"/>
              </w:rPr>
              <w:t>2</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投标企业提供</w:t>
            </w:r>
            <w:r>
              <w:rPr>
                <w:rFonts w:ascii="宋体" w:eastAsia="宋体" w:hAnsi="宋体" w:cs="Arial" w:hint="eastAsia"/>
                <w:color w:val="000000"/>
                <w:kern w:val="0"/>
                <w:sz w:val="24"/>
                <w:szCs w:val="24"/>
              </w:rPr>
              <w:t xml:space="preserve">ISO9001 </w:t>
            </w:r>
            <w:r>
              <w:rPr>
                <w:rFonts w:ascii="宋体" w:eastAsia="宋体" w:hAnsi="宋体" w:cs="Arial" w:hint="eastAsia"/>
                <w:color w:val="000000"/>
                <w:kern w:val="0"/>
                <w:sz w:val="24"/>
                <w:szCs w:val="24"/>
              </w:rPr>
              <w:t>质量管理体系认证，提供</w:t>
            </w:r>
            <w:r>
              <w:rPr>
                <w:rFonts w:ascii="宋体" w:eastAsia="宋体" w:hAnsi="宋体" w:cs="Arial" w:hint="eastAsia"/>
                <w:color w:val="000000"/>
                <w:kern w:val="0"/>
                <w:sz w:val="24"/>
                <w:szCs w:val="24"/>
              </w:rPr>
              <w:t xml:space="preserve">ISO14001 </w:t>
            </w:r>
            <w:r>
              <w:rPr>
                <w:rFonts w:ascii="宋体" w:eastAsia="宋体" w:hAnsi="宋体" w:cs="Arial" w:hint="eastAsia"/>
                <w:color w:val="000000"/>
                <w:kern w:val="0"/>
                <w:sz w:val="24"/>
                <w:szCs w:val="24"/>
              </w:rPr>
              <w:t>环境管理体系认证，提供</w:t>
            </w:r>
            <w:r>
              <w:rPr>
                <w:rFonts w:ascii="宋体" w:eastAsia="宋体" w:hAnsi="宋体" w:cs="Arial" w:hint="eastAsia"/>
                <w:color w:val="000000"/>
                <w:kern w:val="0"/>
                <w:sz w:val="24"/>
                <w:szCs w:val="24"/>
              </w:rPr>
              <w:t xml:space="preserve">ISO </w:t>
            </w:r>
            <w:r>
              <w:rPr>
                <w:rFonts w:ascii="宋体" w:eastAsia="宋体" w:hAnsi="宋体" w:cs="Arial" w:hint="eastAsia"/>
                <w:color w:val="000000"/>
                <w:kern w:val="0"/>
                <w:sz w:val="24"/>
                <w:szCs w:val="24"/>
              </w:rPr>
              <w:t>职业健康安全管理体系认证</w:t>
            </w:r>
            <w:r>
              <w:rPr>
                <w:rFonts w:ascii="宋体" w:eastAsia="宋体" w:hAnsi="宋体" w:cs="Arial" w:hint="eastAsia"/>
                <w:color w:val="000000"/>
                <w:kern w:val="0"/>
                <w:sz w:val="24"/>
                <w:szCs w:val="24"/>
              </w:rPr>
              <w:t>每提供一项得</w:t>
            </w:r>
            <w:r>
              <w:rPr>
                <w:rFonts w:ascii="宋体" w:eastAsia="宋体" w:hAnsi="宋体" w:cs="Arial" w:hint="eastAsia"/>
                <w:color w:val="000000"/>
                <w:kern w:val="0"/>
                <w:sz w:val="24"/>
                <w:szCs w:val="24"/>
              </w:rPr>
              <w:t>2</w:t>
            </w:r>
            <w:r>
              <w:rPr>
                <w:rFonts w:ascii="宋体" w:eastAsia="宋体" w:hAnsi="宋体" w:cs="Arial" w:hint="eastAsia"/>
                <w:color w:val="000000"/>
                <w:kern w:val="0"/>
                <w:sz w:val="24"/>
                <w:szCs w:val="24"/>
              </w:rPr>
              <w:t>分，最高</w:t>
            </w:r>
            <w:r>
              <w:rPr>
                <w:rFonts w:ascii="宋体" w:eastAsia="宋体" w:hAnsi="宋体" w:cs="Arial" w:hint="eastAsia"/>
                <w:color w:val="000000"/>
                <w:kern w:val="0"/>
                <w:sz w:val="24"/>
                <w:szCs w:val="24"/>
              </w:rPr>
              <w:t>6</w:t>
            </w:r>
            <w:r>
              <w:rPr>
                <w:rFonts w:ascii="宋体" w:eastAsia="宋体" w:hAnsi="宋体" w:cs="Arial" w:hint="eastAsia"/>
                <w:color w:val="000000"/>
                <w:kern w:val="0"/>
                <w:sz w:val="24"/>
                <w:szCs w:val="24"/>
              </w:rPr>
              <w:t>分。</w:t>
            </w:r>
            <w:r>
              <w:rPr>
                <w:rFonts w:ascii="宋体" w:eastAsia="宋体" w:hAnsi="宋体" w:cs="Arial" w:hint="eastAsia"/>
                <w:color w:val="000000"/>
                <w:kern w:val="0"/>
                <w:sz w:val="24"/>
                <w:szCs w:val="24"/>
              </w:rPr>
              <w:t>（原件备查，不提供不得分，认证证书与所投标企业名称一致</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投标文件中需提供证书原件扫描件）</w:t>
            </w:r>
          </w:p>
        </w:tc>
      </w:tr>
      <w:tr w:rsidR="005D7C2D" w14:paraId="10C990EE" w14:textId="77777777">
        <w:trPr>
          <w:trHeight w:val="310"/>
          <w:jc w:val="center"/>
        </w:trPr>
        <w:tc>
          <w:tcPr>
            <w:tcW w:w="363" w:type="pct"/>
            <w:tcMar>
              <w:top w:w="0" w:type="dxa"/>
              <w:left w:w="108" w:type="dxa"/>
              <w:bottom w:w="0" w:type="dxa"/>
              <w:right w:w="108" w:type="dxa"/>
            </w:tcMar>
            <w:vAlign w:val="center"/>
          </w:tcPr>
          <w:p w14:paraId="7D016275" w14:textId="77777777" w:rsidR="005D7C2D" w:rsidRDefault="004420C9">
            <w:pPr>
              <w:jc w:val="center"/>
              <w:rPr>
                <w:rFonts w:ascii="宋体" w:eastAsia="宋体" w:hAnsi="宋体" w:cs="Arial"/>
                <w:color w:val="000000"/>
                <w:kern w:val="0"/>
                <w:sz w:val="24"/>
                <w:szCs w:val="24"/>
              </w:rPr>
            </w:pPr>
            <w:r>
              <w:rPr>
                <w:rFonts w:ascii="宋体" w:eastAsia="宋体" w:hAnsi="宋体" w:cs="Arial"/>
                <w:color w:val="000000"/>
                <w:kern w:val="0"/>
                <w:sz w:val="24"/>
                <w:szCs w:val="24"/>
              </w:rPr>
              <w:lastRenderedPageBreak/>
              <w:t>6</w:t>
            </w:r>
          </w:p>
        </w:tc>
        <w:tc>
          <w:tcPr>
            <w:tcW w:w="819" w:type="pct"/>
            <w:tcMar>
              <w:top w:w="0" w:type="dxa"/>
              <w:left w:w="108" w:type="dxa"/>
              <w:bottom w:w="0" w:type="dxa"/>
              <w:right w:w="108" w:type="dxa"/>
            </w:tcMar>
            <w:vAlign w:val="center"/>
          </w:tcPr>
          <w:p w14:paraId="392B2ACD"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售后服务及</w:t>
            </w:r>
            <w:r>
              <w:rPr>
                <w:rFonts w:ascii="宋体" w:eastAsia="宋体" w:hAnsi="宋体" w:cs="Arial" w:hint="eastAsia"/>
                <w:color w:val="000000"/>
                <w:kern w:val="0"/>
                <w:sz w:val="24"/>
                <w:szCs w:val="24"/>
              </w:rPr>
              <w:t>优惠措施</w:t>
            </w:r>
          </w:p>
        </w:tc>
        <w:tc>
          <w:tcPr>
            <w:tcW w:w="623" w:type="pct"/>
            <w:tcMar>
              <w:top w:w="0" w:type="dxa"/>
              <w:left w:w="108" w:type="dxa"/>
              <w:bottom w:w="0" w:type="dxa"/>
              <w:right w:w="108" w:type="dxa"/>
            </w:tcMar>
            <w:vAlign w:val="center"/>
          </w:tcPr>
          <w:p w14:paraId="4815BD89" w14:textId="77777777" w:rsidR="005D7C2D" w:rsidRDefault="004420C9">
            <w:pPr>
              <w:jc w:val="center"/>
              <w:rPr>
                <w:rFonts w:ascii="宋体" w:eastAsia="宋体" w:hAnsi="宋体" w:cs="Arial"/>
                <w:color w:val="000000"/>
                <w:kern w:val="0"/>
                <w:sz w:val="24"/>
                <w:szCs w:val="24"/>
              </w:rPr>
            </w:pPr>
            <w:r>
              <w:rPr>
                <w:rFonts w:ascii="宋体" w:eastAsia="宋体" w:hAnsi="宋体" w:cs="Arial"/>
                <w:color w:val="000000"/>
                <w:kern w:val="0"/>
                <w:sz w:val="24"/>
                <w:szCs w:val="24"/>
              </w:rPr>
              <w:t>10</w:t>
            </w:r>
          </w:p>
        </w:tc>
        <w:tc>
          <w:tcPr>
            <w:tcW w:w="3195" w:type="pct"/>
            <w:tcMar>
              <w:top w:w="0" w:type="dxa"/>
              <w:left w:w="108" w:type="dxa"/>
              <w:bottom w:w="0" w:type="dxa"/>
              <w:right w:w="108" w:type="dxa"/>
            </w:tcMar>
            <w:vAlign w:val="center"/>
          </w:tcPr>
          <w:p w14:paraId="0514FA0E" w14:textId="77777777" w:rsidR="005D7C2D" w:rsidRDefault="004420C9">
            <w:pPr>
              <w:rPr>
                <w:rFonts w:ascii="宋体" w:eastAsia="宋体" w:hAnsi="宋体" w:cs="Arial"/>
                <w:color w:val="000000"/>
                <w:kern w:val="0"/>
                <w:sz w:val="24"/>
                <w:szCs w:val="24"/>
              </w:rPr>
            </w:pPr>
            <w:r>
              <w:rPr>
                <w:rFonts w:ascii="宋体" w:eastAsia="宋体" w:hAnsi="宋体" w:cs="Arial" w:hint="eastAsia"/>
                <w:color w:val="000000"/>
                <w:kern w:val="0"/>
                <w:sz w:val="24"/>
                <w:szCs w:val="24"/>
              </w:rPr>
              <w:t>有优质的售后服务措施</w:t>
            </w:r>
            <w:r>
              <w:rPr>
                <w:rFonts w:ascii="宋体" w:eastAsia="宋体" w:hAnsi="宋体" w:cs="Arial" w:hint="eastAsia"/>
                <w:color w:val="000000"/>
                <w:kern w:val="0"/>
                <w:sz w:val="24"/>
                <w:szCs w:val="24"/>
              </w:rPr>
              <w:t>及承诺</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优惠措施</w:t>
            </w:r>
            <w:r>
              <w:rPr>
                <w:rFonts w:ascii="宋体" w:eastAsia="宋体" w:hAnsi="宋体" w:cs="Arial" w:hint="eastAsia"/>
                <w:color w:val="000000"/>
                <w:kern w:val="0"/>
                <w:sz w:val="24"/>
                <w:szCs w:val="24"/>
              </w:rPr>
              <w:t>详细可行（</w:t>
            </w:r>
            <w:r>
              <w:rPr>
                <w:rFonts w:ascii="宋体" w:eastAsia="宋体" w:hAnsi="宋体" w:cs="Arial"/>
                <w:color w:val="000000"/>
                <w:kern w:val="0"/>
                <w:sz w:val="24"/>
                <w:szCs w:val="24"/>
              </w:rPr>
              <w:t>5-10]</w:t>
            </w:r>
            <w:r>
              <w:rPr>
                <w:rFonts w:ascii="宋体" w:eastAsia="宋体" w:hAnsi="宋体" w:cs="Arial" w:hint="eastAsia"/>
                <w:color w:val="000000"/>
                <w:kern w:val="0"/>
                <w:sz w:val="24"/>
                <w:szCs w:val="24"/>
              </w:rPr>
              <w:t>；有售后服务措施</w:t>
            </w:r>
            <w:r>
              <w:rPr>
                <w:rFonts w:ascii="宋体" w:eastAsia="宋体" w:hAnsi="宋体" w:cs="Arial" w:hint="eastAsia"/>
                <w:color w:val="000000"/>
                <w:kern w:val="0"/>
                <w:sz w:val="24"/>
                <w:szCs w:val="24"/>
              </w:rPr>
              <w:t>及承诺</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优惠措施</w:t>
            </w:r>
            <w:r>
              <w:rPr>
                <w:rFonts w:ascii="宋体" w:eastAsia="宋体" w:hAnsi="宋体" w:cs="Arial" w:hint="eastAsia"/>
                <w:color w:val="000000"/>
                <w:kern w:val="0"/>
                <w:sz w:val="24"/>
                <w:szCs w:val="24"/>
              </w:rPr>
              <w:t>一般（</w:t>
            </w:r>
            <w:r>
              <w:rPr>
                <w:rFonts w:ascii="宋体" w:eastAsia="宋体" w:hAnsi="宋体" w:cs="Arial"/>
                <w:color w:val="000000"/>
                <w:kern w:val="0"/>
                <w:sz w:val="24"/>
                <w:szCs w:val="24"/>
              </w:rPr>
              <w:t>2-5]</w:t>
            </w:r>
            <w:r>
              <w:rPr>
                <w:rFonts w:ascii="宋体" w:eastAsia="宋体" w:hAnsi="宋体" w:cs="Arial" w:hint="eastAsia"/>
                <w:color w:val="000000"/>
                <w:kern w:val="0"/>
                <w:sz w:val="24"/>
                <w:szCs w:val="24"/>
              </w:rPr>
              <w:t>；没有完整的售后服务措施</w:t>
            </w:r>
            <w:r>
              <w:rPr>
                <w:rFonts w:ascii="宋体" w:eastAsia="宋体" w:hAnsi="宋体" w:cs="Arial" w:hint="eastAsia"/>
                <w:color w:val="000000"/>
                <w:kern w:val="0"/>
                <w:sz w:val="24"/>
                <w:szCs w:val="24"/>
              </w:rPr>
              <w:t>及承诺</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优惠措施</w:t>
            </w:r>
            <w:r>
              <w:rPr>
                <w:rFonts w:ascii="宋体" w:eastAsia="宋体" w:hAnsi="宋体" w:cs="Arial" w:hint="eastAsia"/>
                <w:color w:val="000000"/>
                <w:kern w:val="0"/>
                <w:sz w:val="24"/>
                <w:szCs w:val="24"/>
              </w:rPr>
              <w:t>较差</w:t>
            </w:r>
            <w:r>
              <w:rPr>
                <w:rFonts w:ascii="宋体" w:eastAsia="宋体" w:hAnsi="宋体" w:cs="Arial"/>
                <w:color w:val="000000"/>
                <w:kern w:val="0"/>
                <w:sz w:val="24"/>
                <w:szCs w:val="24"/>
              </w:rPr>
              <w:t>[0-2]</w:t>
            </w:r>
          </w:p>
        </w:tc>
      </w:tr>
      <w:tr w:rsidR="005D7C2D" w14:paraId="55A1EF58" w14:textId="77777777">
        <w:trPr>
          <w:trHeight w:val="310"/>
          <w:jc w:val="center"/>
        </w:trPr>
        <w:tc>
          <w:tcPr>
            <w:tcW w:w="363" w:type="pct"/>
            <w:tcMar>
              <w:top w:w="0" w:type="dxa"/>
              <w:left w:w="108" w:type="dxa"/>
              <w:bottom w:w="0" w:type="dxa"/>
              <w:right w:w="108" w:type="dxa"/>
            </w:tcMar>
            <w:vAlign w:val="center"/>
          </w:tcPr>
          <w:p w14:paraId="1FC9A386" w14:textId="77777777" w:rsidR="005D7C2D" w:rsidRDefault="004420C9">
            <w:pPr>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7</w:t>
            </w:r>
          </w:p>
        </w:tc>
        <w:tc>
          <w:tcPr>
            <w:tcW w:w="819" w:type="pct"/>
            <w:tcMar>
              <w:top w:w="0" w:type="dxa"/>
              <w:left w:w="108" w:type="dxa"/>
              <w:bottom w:w="0" w:type="dxa"/>
              <w:right w:w="108" w:type="dxa"/>
            </w:tcMar>
            <w:vAlign w:val="center"/>
          </w:tcPr>
          <w:p w14:paraId="159313D7" w14:textId="77777777" w:rsidR="005D7C2D" w:rsidRDefault="004420C9">
            <w:pPr>
              <w:rPr>
                <w:rFonts w:ascii="宋体" w:eastAsia="宋体" w:hAnsi="Calibri" w:cs="Arial"/>
                <w:color w:val="000000"/>
                <w:kern w:val="0"/>
                <w:sz w:val="24"/>
                <w:szCs w:val="24"/>
              </w:rPr>
            </w:pPr>
            <w:proofErr w:type="gramStart"/>
            <w:r>
              <w:rPr>
                <w:rFonts w:ascii="宋体" w:eastAsia="宋体" w:hAnsi="宋体" w:cs="Arial" w:hint="eastAsia"/>
                <w:color w:val="000000"/>
                <w:kern w:val="0"/>
                <w:sz w:val="24"/>
                <w:szCs w:val="24"/>
              </w:rPr>
              <w:t>标函质量</w:t>
            </w:r>
            <w:proofErr w:type="gramEnd"/>
          </w:p>
        </w:tc>
        <w:tc>
          <w:tcPr>
            <w:tcW w:w="623" w:type="pct"/>
            <w:tcMar>
              <w:top w:w="0" w:type="dxa"/>
              <w:left w:w="108" w:type="dxa"/>
              <w:bottom w:w="0" w:type="dxa"/>
              <w:right w:w="108" w:type="dxa"/>
            </w:tcMar>
            <w:vAlign w:val="center"/>
          </w:tcPr>
          <w:p w14:paraId="466CCF82" w14:textId="77777777" w:rsidR="005D7C2D" w:rsidRDefault="004420C9">
            <w:pPr>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2</w:t>
            </w:r>
          </w:p>
        </w:tc>
        <w:tc>
          <w:tcPr>
            <w:tcW w:w="3195" w:type="pct"/>
            <w:tcMar>
              <w:top w:w="0" w:type="dxa"/>
              <w:left w:w="108" w:type="dxa"/>
              <w:bottom w:w="0" w:type="dxa"/>
              <w:right w:w="108" w:type="dxa"/>
            </w:tcMar>
            <w:vAlign w:val="center"/>
          </w:tcPr>
          <w:p w14:paraId="5761951A" w14:textId="77777777" w:rsidR="005D7C2D" w:rsidRDefault="004420C9">
            <w:pPr>
              <w:rPr>
                <w:rFonts w:ascii="宋体" w:eastAsia="宋体" w:hAnsi="宋体" w:cs="Arial"/>
                <w:color w:val="000000"/>
                <w:kern w:val="0"/>
                <w:sz w:val="24"/>
                <w:szCs w:val="24"/>
              </w:rPr>
            </w:pPr>
            <w:proofErr w:type="gramStart"/>
            <w:r>
              <w:rPr>
                <w:rFonts w:ascii="宋体" w:eastAsia="宋体" w:hAnsi="宋体" w:cs="Arial" w:hint="eastAsia"/>
                <w:color w:val="000000"/>
                <w:kern w:val="0"/>
                <w:sz w:val="24"/>
                <w:szCs w:val="24"/>
              </w:rPr>
              <w:t>标函编制</w:t>
            </w:r>
            <w:proofErr w:type="gramEnd"/>
            <w:r>
              <w:rPr>
                <w:rFonts w:ascii="宋体" w:eastAsia="宋体" w:hAnsi="宋体" w:cs="Arial" w:hint="eastAsia"/>
                <w:color w:val="000000"/>
                <w:kern w:val="0"/>
                <w:sz w:val="24"/>
                <w:szCs w:val="24"/>
              </w:rPr>
              <w:t>内容完整、齐全、叙述严谨。标书无涂改、错页、漏页现象得</w:t>
            </w:r>
            <w:r>
              <w:rPr>
                <w:rFonts w:ascii="宋体" w:eastAsia="宋体" w:hAnsi="宋体" w:cs="Arial" w:hint="eastAsia"/>
                <w:color w:val="000000"/>
                <w:kern w:val="0"/>
                <w:sz w:val="24"/>
                <w:szCs w:val="24"/>
              </w:rPr>
              <w:t>2</w:t>
            </w:r>
            <w:r>
              <w:rPr>
                <w:rFonts w:ascii="宋体" w:eastAsia="宋体" w:hAnsi="宋体" w:cs="Arial" w:hint="eastAsia"/>
                <w:color w:val="000000"/>
                <w:kern w:val="0"/>
                <w:sz w:val="24"/>
                <w:szCs w:val="24"/>
              </w:rPr>
              <w:t>分；</w:t>
            </w:r>
            <w:proofErr w:type="gramStart"/>
            <w:r>
              <w:rPr>
                <w:rFonts w:ascii="宋体" w:eastAsia="宋体" w:hAnsi="宋体" w:cs="Arial" w:hint="eastAsia"/>
                <w:color w:val="000000"/>
                <w:kern w:val="0"/>
                <w:sz w:val="24"/>
                <w:szCs w:val="24"/>
              </w:rPr>
              <w:t>标函编制</w:t>
            </w:r>
            <w:proofErr w:type="gramEnd"/>
            <w:r>
              <w:rPr>
                <w:rFonts w:ascii="宋体" w:eastAsia="宋体" w:hAnsi="宋体" w:cs="Arial" w:hint="eastAsia"/>
                <w:color w:val="000000"/>
                <w:kern w:val="0"/>
                <w:sz w:val="24"/>
                <w:szCs w:val="24"/>
              </w:rPr>
              <w:t>内容不完整、叙述简单。标书有涂改、错页、漏页现象</w:t>
            </w:r>
            <w:r>
              <w:rPr>
                <w:rFonts w:ascii="宋体" w:eastAsia="宋体" w:hAnsi="宋体" w:cs="Arial"/>
                <w:color w:val="000000"/>
                <w:kern w:val="0"/>
                <w:sz w:val="24"/>
                <w:szCs w:val="24"/>
              </w:rPr>
              <w:t>[0-2]</w:t>
            </w:r>
          </w:p>
        </w:tc>
      </w:tr>
      <w:tr w:rsidR="005D7C2D" w14:paraId="64A2E289" w14:textId="77777777">
        <w:trPr>
          <w:trHeight w:val="439"/>
          <w:jc w:val="center"/>
        </w:trPr>
        <w:tc>
          <w:tcPr>
            <w:tcW w:w="1182" w:type="pct"/>
            <w:gridSpan w:val="2"/>
            <w:tcMar>
              <w:top w:w="0" w:type="dxa"/>
              <w:left w:w="108" w:type="dxa"/>
              <w:bottom w:w="0" w:type="dxa"/>
              <w:right w:w="108" w:type="dxa"/>
            </w:tcMar>
            <w:vAlign w:val="center"/>
          </w:tcPr>
          <w:p w14:paraId="4067E832" w14:textId="77777777" w:rsidR="005D7C2D" w:rsidRDefault="004420C9">
            <w:pPr>
              <w:jc w:val="center"/>
              <w:rPr>
                <w:rFonts w:ascii="宋体" w:eastAsia="宋体" w:hAnsi="Calibri" w:cs="Arial"/>
                <w:color w:val="000000"/>
                <w:kern w:val="0"/>
                <w:sz w:val="24"/>
                <w:szCs w:val="24"/>
              </w:rPr>
            </w:pPr>
            <w:r>
              <w:rPr>
                <w:rFonts w:ascii="宋体" w:eastAsia="宋体" w:hAnsi="宋体" w:cs="Arial" w:hint="eastAsia"/>
                <w:color w:val="000000"/>
                <w:kern w:val="0"/>
                <w:sz w:val="24"/>
                <w:szCs w:val="24"/>
              </w:rPr>
              <w:t>合计</w:t>
            </w:r>
          </w:p>
        </w:tc>
        <w:tc>
          <w:tcPr>
            <w:tcW w:w="623" w:type="pct"/>
            <w:tcMar>
              <w:top w:w="0" w:type="dxa"/>
              <w:left w:w="108" w:type="dxa"/>
              <w:bottom w:w="0" w:type="dxa"/>
              <w:right w:w="108" w:type="dxa"/>
            </w:tcMar>
            <w:vAlign w:val="center"/>
          </w:tcPr>
          <w:p w14:paraId="6D43AF36" w14:textId="77777777" w:rsidR="005D7C2D" w:rsidRDefault="004420C9">
            <w:pPr>
              <w:jc w:val="center"/>
              <w:rPr>
                <w:rFonts w:ascii="宋体" w:eastAsia="宋体" w:hAnsi="宋体" w:cs="Arial"/>
                <w:color w:val="000000"/>
                <w:kern w:val="0"/>
                <w:sz w:val="24"/>
                <w:szCs w:val="24"/>
              </w:rPr>
            </w:pPr>
            <w:r>
              <w:rPr>
                <w:rFonts w:ascii="宋体" w:eastAsia="宋体" w:hAnsi="宋体" w:cs="Arial" w:hint="eastAsia"/>
                <w:color w:val="000000"/>
                <w:kern w:val="0"/>
                <w:sz w:val="24"/>
                <w:szCs w:val="24"/>
              </w:rPr>
              <w:t>7</w:t>
            </w:r>
            <w:r>
              <w:rPr>
                <w:rFonts w:ascii="宋体" w:eastAsia="宋体" w:hAnsi="宋体" w:cs="Arial"/>
                <w:color w:val="000000"/>
                <w:kern w:val="0"/>
                <w:sz w:val="24"/>
                <w:szCs w:val="24"/>
              </w:rPr>
              <w:t>0</w:t>
            </w:r>
          </w:p>
        </w:tc>
        <w:tc>
          <w:tcPr>
            <w:tcW w:w="3195" w:type="pct"/>
            <w:tcMar>
              <w:top w:w="0" w:type="dxa"/>
              <w:left w:w="108" w:type="dxa"/>
              <w:bottom w:w="0" w:type="dxa"/>
              <w:right w:w="108" w:type="dxa"/>
            </w:tcMar>
            <w:vAlign w:val="center"/>
          </w:tcPr>
          <w:p w14:paraId="58A59DC8" w14:textId="77777777" w:rsidR="005D7C2D" w:rsidRDefault="005D7C2D">
            <w:pPr>
              <w:rPr>
                <w:rFonts w:ascii="宋体" w:eastAsia="宋体" w:hAnsi="Calibri" w:cs="Arial"/>
                <w:color w:val="000000"/>
                <w:kern w:val="0"/>
                <w:sz w:val="24"/>
                <w:szCs w:val="24"/>
              </w:rPr>
            </w:pPr>
          </w:p>
        </w:tc>
      </w:tr>
    </w:tbl>
    <w:p w14:paraId="57D99CA7" w14:textId="77777777" w:rsidR="005D7C2D" w:rsidRDefault="004420C9">
      <w:pPr>
        <w:tabs>
          <w:tab w:val="center" w:pos="4832"/>
          <w:tab w:val="left" w:pos="7140"/>
        </w:tabs>
        <w:spacing w:line="360" w:lineRule="auto"/>
        <w:ind w:firstLineChars="196" w:firstLine="472"/>
        <w:jc w:val="left"/>
        <w:outlineLvl w:val="1"/>
        <w:rPr>
          <w:rFonts w:ascii="宋体" w:eastAsia="宋体" w:hAnsi="Calibri" w:cs="宋体"/>
          <w:b/>
          <w:sz w:val="24"/>
          <w:szCs w:val="24"/>
        </w:rPr>
      </w:pPr>
      <w:r>
        <w:rPr>
          <w:rFonts w:ascii="宋体" w:eastAsia="宋体" w:hAnsi="宋体" w:cs="宋体"/>
          <w:b/>
          <w:sz w:val="24"/>
          <w:szCs w:val="24"/>
        </w:rPr>
        <w:t xml:space="preserve">1. </w:t>
      </w:r>
      <w:r>
        <w:rPr>
          <w:rFonts w:ascii="宋体" w:eastAsia="宋体" w:hAnsi="宋体" w:cs="宋体" w:hint="eastAsia"/>
          <w:b/>
          <w:sz w:val="24"/>
          <w:szCs w:val="24"/>
        </w:rPr>
        <w:t>评标方法</w:t>
      </w:r>
      <w:bookmarkEnd w:id="41"/>
    </w:p>
    <w:p w14:paraId="525B884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本次评标采用</w:t>
      </w:r>
      <w:r>
        <w:rPr>
          <w:rFonts w:ascii="宋体" w:eastAsia="宋体" w:hAnsi="宋体" w:cs="Arial" w:hint="eastAsia"/>
          <w:color w:val="000000"/>
          <w:kern w:val="0"/>
          <w:sz w:val="24"/>
          <w:szCs w:val="24"/>
        </w:rPr>
        <w:t>综合评分法</w:t>
      </w:r>
      <w:r>
        <w:rPr>
          <w:rFonts w:ascii="宋体" w:eastAsia="宋体" w:hAnsi="宋体" w:cs="Arial" w:hint="eastAsia"/>
          <w:color w:val="000000"/>
          <w:kern w:val="0"/>
          <w:sz w:val="24"/>
          <w:szCs w:val="24"/>
        </w:rPr>
        <w:t>。评标委员会对满足招标文件实质性要求的投标文件，按照本章规定的评审标准进行评审，并按得分由高到低顺序推荐中标候选人。评标中各评委若发生意见分歧，以少数服从多数原则确定。</w:t>
      </w:r>
    </w:p>
    <w:p w14:paraId="1C893025" w14:textId="77777777" w:rsidR="005D7C2D" w:rsidRDefault="004420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2" w:name="_Toc488827466"/>
      <w:r>
        <w:rPr>
          <w:rFonts w:ascii="宋体" w:eastAsia="宋体" w:hAnsi="宋体" w:cs="宋体"/>
          <w:b/>
          <w:sz w:val="24"/>
          <w:szCs w:val="24"/>
        </w:rPr>
        <w:t xml:space="preserve">2. </w:t>
      </w:r>
      <w:r>
        <w:rPr>
          <w:rFonts w:ascii="宋体" w:eastAsia="宋体" w:hAnsi="宋体" w:cs="宋体" w:hint="eastAsia"/>
          <w:b/>
          <w:sz w:val="24"/>
          <w:szCs w:val="24"/>
        </w:rPr>
        <w:t>评审标准</w:t>
      </w:r>
      <w:bookmarkEnd w:id="42"/>
    </w:p>
    <w:p w14:paraId="5608AF1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2.1 </w:t>
      </w:r>
      <w:r>
        <w:rPr>
          <w:rFonts w:ascii="宋体" w:eastAsia="宋体" w:hAnsi="宋体" w:cs="Arial" w:hint="eastAsia"/>
          <w:color w:val="000000"/>
          <w:kern w:val="0"/>
          <w:sz w:val="24"/>
          <w:szCs w:val="24"/>
        </w:rPr>
        <w:t>资格审查标准：评审因素和评审标准见《资格审查标准》。</w:t>
      </w:r>
    </w:p>
    <w:p w14:paraId="2630FEC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2.2 </w:t>
      </w:r>
      <w:r>
        <w:rPr>
          <w:rFonts w:ascii="宋体" w:eastAsia="宋体" w:hAnsi="宋体" w:cs="Arial" w:hint="eastAsia"/>
          <w:color w:val="000000"/>
          <w:kern w:val="0"/>
          <w:sz w:val="24"/>
          <w:szCs w:val="24"/>
        </w:rPr>
        <w:t>初步评审标准：评审因素和评审标准见《初步评审标准》。</w:t>
      </w:r>
    </w:p>
    <w:p w14:paraId="40AB362B"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2.3 </w:t>
      </w:r>
      <w:r>
        <w:rPr>
          <w:rFonts w:ascii="宋体" w:eastAsia="宋体" w:hAnsi="宋体" w:cs="Arial" w:hint="eastAsia"/>
          <w:color w:val="000000"/>
          <w:kern w:val="0"/>
          <w:sz w:val="24"/>
          <w:szCs w:val="24"/>
        </w:rPr>
        <w:t>详细评审标准：</w:t>
      </w:r>
    </w:p>
    <w:p w14:paraId="0349DE9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2.3.1</w:t>
      </w:r>
      <w:r>
        <w:rPr>
          <w:rFonts w:ascii="宋体" w:eastAsia="宋体" w:hAnsi="宋体" w:cs="Arial" w:hint="eastAsia"/>
          <w:color w:val="000000"/>
          <w:kern w:val="0"/>
          <w:sz w:val="24"/>
          <w:szCs w:val="24"/>
        </w:rPr>
        <w:t>详细评审标准：评审因素和评审标准见《详细评审标准》。</w:t>
      </w:r>
    </w:p>
    <w:p w14:paraId="43ED584B"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2.3.2 </w:t>
      </w:r>
      <w:r>
        <w:rPr>
          <w:rFonts w:ascii="宋体" w:eastAsia="宋体" w:hAnsi="宋体" w:cs="Arial" w:hint="eastAsia"/>
          <w:color w:val="000000"/>
          <w:kern w:val="0"/>
          <w:sz w:val="24"/>
          <w:szCs w:val="24"/>
        </w:rPr>
        <w:t>投标报价评分标准：</w:t>
      </w:r>
    </w:p>
    <w:p w14:paraId="0360FE6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）分值构成及权重：见评标办法前附表。</w:t>
      </w:r>
    </w:p>
    <w:p w14:paraId="3B0BA48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）评标基准价计算：见评标办法前附表。</w:t>
      </w:r>
    </w:p>
    <w:p w14:paraId="48B2DDD3"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3</w:t>
      </w:r>
      <w:r>
        <w:rPr>
          <w:rFonts w:ascii="宋体" w:eastAsia="宋体" w:hAnsi="宋体" w:cs="Arial" w:hint="eastAsia"/>
          <w:color w:val="000000"/>
          <w:kern w:val="0"/>
          <w:sz w:val="24"/>
          <w:szCs w:val="24"/>
        </w:rPr>
        <w:t>）投标报价的偏差率计算：见评标办法前附表。</w:t>
      </w:r>
    </w:p>
    <w:p w14:paraId="10F4D640"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4</w:t>
      </w:r>
      <w:r>
        <w:rPr>
          <w:rFonts w:ascii="宋体" w:eastAsia="宋体" w:hAnsi="宋体" w:cs="Arial" w:hint="eastAsia"/>
          <w:color w:val="000000"/>
          <w:kern w:val="0"/>
          <w:sz w:val="24"/>
          <w:szCs w:val="24"/>
        </w:rPr>
        <w:t>）投标报价得分的计算：见评标办法前附表。</w:t>
      </w:r>
    </w:p>
    <w:p w14:paraId="1BCC0CA0" w14:textId="77777777" w:rsidR="005D7C2D" w:rsidRDefault="004420C9">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3" w:name="_Toc488827467"/>
      <w:r>
        <w:rPr>
          <w:rFonts w:ascii="宋体" w:eastAsia="宋体" w:hAnsi="宋体" w:cs="宋体"/>
          <w:b/>
          <w:sz w:val="24"/>
          <w:szCs w:val="24"/>
        </w:rPr>
        <w:t xml:space="preserve">3. </w:t>
      </w:r>
      <w:r>
        <w:rPr>
          <w:rFonts w:ascii="宋体" w:eastAsia="宋体" w:hAnsi="宋体" w:cs="宋体" w:hint="eastAsia"/>
          <w:b/>
          <w:sz w:val="24"/>
          <w:szCs w:val="24"/>
        </w:rPr>
        <w:t>评标程序</w:t>
      </w:r>
      <w:bookmarkEnd w:id="43"/>
    </w:p>
    <w:p w14:paraId="7E0D128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3.1 </w:t>
      </w:r>
      <w:r>
        <w:rPr>
          <w:rFonts w:ascii="宋体" w:eastAsia="宋体" w:hAnsi="宋体" w:cs="Arial" w:hint="eastAsia"/>
          <w:color w:val="000000"/>
          <w:kern w:val="0"/>
          <w:sz w:val="24"/>
          <w:szCs w:val="24"/>
        </w:rPr>
        <w:t>基本程序</w:t>
      </w:r>
    </w:p>
    <w:p w14:paraId="568C3B3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评标活动将按以下步骤进行：</w:t>
      </w:r>
    </w:p>
    <w:p w14:paraId="5CC901D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）评标准备</w:t>
      </w:r>
    </w:p>
    <w:p w14:paraId="2658E39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）资格审查</w:t>
      </w:r>
    </w:p>
    <w:p w14:paraId="3B20A23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lastRenderedPageBreak/>
        <w:t>（</w:t>
      </w:r>
      <w:r>
        <w:rPr>
          <w:rFonts w:ascii="宋体" w:eastAsia="宋体" w:hAnsi="宋体" w:cs="Arial"/>
          <w:color w:val="000000"/>
          <w:kern w:val="0"/>
          <w:sz w:val="24"/>
          <w:szCs w:val="24"/>
        </w:rPr>
        <w:t>3</w:t>
      </w:r>
      <w:r>
        <w:rPr>
          <w:rFonts w:ascii="宋体" w:eastAsia="宋体" w:hAnsi="宋体" w:cs="Arial" w:hint="eastAsia"/>
          <w:color w:val="000000"/>
          <w:kern w:val="0"/>
          <w:sz w:val="24"/>
          <w:szCs w:val="24"/>
        </w:rPr>
        <w:t>）初步评审</w:t>
      </w:r>
    </w:p>
    <w:p w14:paraId="6DFC5AA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4</w:t>
      </w:r>
      <w:r>
        <w:rPr>
          <w:rFonts w:ascii="宋体" w:eastAsia="宋体" w:hAnsi="宋体" w:cs="Arial" w:hint="eastAsia"/>
          <w:color w:val="000000"/>
          <w:kern w:val="0"/>
          <w:sz w:val="24"/>
          <w:szCs w:val="24"/>
        </w:rPr>
        <w:t>）详细评审</w:t>
      </w:r>
    </w:p>
    <w:p w14:paraId="052E420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5</w:t>
      </w:r>
      <w:r>
        <w:rPr>
          <w:rFonts w:ascii="宋体" w:eastAsia="宋体" w:hAnsi="宋体" w:cs="Arial" w:hint="eastAsia"/>
          <w:color w:val="000000"/>
          <w:kern w:val="0"/>
          <w:sz w:val="24"/>
          <w:szCs w:val="24"/>
        </w:rPr>
        <w:t>）澄清、说明或补正</w:t>
      </w:r>
    </w:p>
    <w:p w14:paraId="5AA821D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6</w:t>
      </w:r>
      <w:r>
        <w:rPr>
          <w:rFonts w:ascii="宋体" w:eastAsia="宋体" w:hAnsi="宋体" w:cs="Arial" w:hint="eastAsia"/>
          <w:color w:val="000000"/>
          <w:kern w:val="0"/>
          <w:sz w:val="24"/>
          <w:szCs w:val="24"/>
        </w:rPr>
        <w:t>）推荐中标候选人及提交评标报告</w:t>
      </w:r>
    </w:p>
    <w:p w14:paraId="7F28303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3.2 </w:t>
      </w:r>
      <w:r>
        <w:rPr>
          <w:rFonts w:ascii="宋体" w:eastAsia="宋体" w:hAnsi="宋体" w:cs="Arial" w:hint="eastAsia"/>
          <w:color w:val="000000"/>
          <w:kern w:val="0"/>
          <w:sz w:val="24"/>
          <w:szCs w:val="24"/>
        </w:rPr>
        <w:t>评标准备</w:t>
      </w:r>
    </w:p>
    <w:p w14:paraId="43CF984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3.2.1</w:t>
      </w:r>
      <w:r>
        <w:rPr>
          <w:rFonts w:ascii="宋体" w:eastAsia="宋体" w:hAnsi="宋体" w:cs="Arial" w:hint="eastAsia"/>
          <w:color w:val="000000"/>
          <w:kern w:val="0"/>
          <w:sz w:val="24"/>
          <w:szCs w:val="24"/>
        </w:rPr>
        <w:t>评标委员会成员签到</w:t>
      </w:r>
    </w:p>
    <w:p w14:paraId="0E10FEC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评标委员会成员到达评标现场时应当在签到表上签到以证明其出席。</w:t>
      </w:r>
    </w:p>
    <w:p w14:paraId="3D0C151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3.2.2 </w:t>
      </w:r>
      <w:r>
        <w:rPr>
          <w:rFonts w:ascii="宋体" w:eastAsia="宋体" w:hAnsi="宋体" w:cs="Arial" w:hint="eastAsia"/>
          <w:color w:val="000000"/>
          <w:kern w:val="0"/>
          <w:sz w:val="24"/>
          <w:szCs w:val="24"/>
        </w:rPr>
        <w:t>评标委员会的分工</w:t>
      </w:r>
    </w:p>
    <w:p w14:paraId="13917DDB"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3.2.2.1</w:t>
      </w:r>
      <w:r>
        <w:rPr>
          <w:rFonts w:ascii="宋体" w:eastAsia="宋体" w:hAnsi="宋体" w:cs="Arial" w:hint="eastAsia"/>
          <w:color w:val="000000"/>
          <w:kern w:val="0"/>
          <w:sz w:val="24"/>
          <w:szCs w:val="24"/>
        </w:rPr>
        <w:t>评标委员会首先推选一名评标委员会主任。评标委员会主任负责评标活动的组织领导工作。评标委员会主任与评标委员会其他成员具有同等的评标权力。</w:t>
      </w:r>
    </w:p>
    <w:p w14:paraId="4F95E903"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3.2.2.2 </w:t>
      </w:r>
      <w:r>
        <w:rPr>
          <w:rFonts w:ascii="宋体" w:eastAsia="宋体" w:hAnsi="宋体" w:cs="Arial" w:hint="eastAsia"/>
          <w:color w:val="000000"/>
          <w:kern w:val="0"/>
          <w:sz w:val="24"/>
          <w:szCs w:val="24"/>
        </w:rPr>
        <w:t>评标委员会主任除履行自己作为评标委员会成员独立评标的职责外，主要负责以下工作：</w:t>
      </w:r>
    </w:p>
    <w:p w14:paraId="4519099B"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）组织评标委员会成员学习招标文件；</w:t>
      </w:r>
    </w:p>
    <w:p w14:paraId="6C926043"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）汇总各评标委员会成员认为需要投标人澄清、说明或者补正的问题；</w:t>
      </w:r>
    </w:p>
    <w:p w14:paraId="4683EC3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3</w:t>
      </w:r>
      <w:r>
        <w:rPr>
          <w:rFonts w:ascii="宋体" w:eastAsia="宋体" w:hAnsi="宋体" w:cs="Arial" w:hint="eastAsia"/>
          <w:color w:val="000000"/>
          <w:kern w:val="0"/>
          <w:sz w:val="24"/>
          <w:szCs w:val="24"/>
        </w:rPr>
        <w:t>）组织评标委员会对投标人质询并对投标人的答复进行评审；</w:t>
      </w:r>
    </w:p>
    <w:p w14:paraId="4E08E566"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4</w:t>
      </w:r>
      <w:r>
        <w:rPr>
          <w:rFonts w:ascii="宋体" w:eastAsia="宋体" w:hAnsi="宋体" w:cs="Arial" w:hint="eastAsia"/>
          <w:color w:val="000000"/>
          <w:kern w:val="0"/>
          <w:sz w:val="24"/>
          <w:szCs w:val="24"/>
        </w:rPr>
        <w:t>）对出现较大争议的事项进行书面记录；</w:t>
      </w:r>
    </w:p>
    <w:p w14:paraId="46554C7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5</w:t>
      </w:r>
      <w:r>
        <w:rPr>
          <w:rFonts w:ascii="宋体" w:eastAsia="宋体" w:hAnsi="宋体" w:cs="Arial" w:hint="eastAsia"/>
          <w:color w:val="000000"/>
          <w:kern w:val="0"/>
          <w:sz w:val="24"/>
          <w:szCs w:val="24"/>
        </w:rPr>
        <w:t>）组织收回评标过程中使用的文件、表格和评标记录以及其他资料，并查验评标记录的完整性及有效性；</w:t>
      </w:r>
    </w:p>
    <w:p w14:paraId="5163B6A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6</w:t>
      </w:r>
      <w:r>
        <w:rPr>
          <w:rFonts w:ascii="宋体" w:eastAsia="宋体" w:hAnsi="宋体" w:cs="Arial" w:hint="eastAsia"/>
          <w:color w:val="000000"/>
          <w:kern w:val="0"/>
          <w:sz w:val="24"/>
          <w:szCs w:val="24"/>
        </w:rPr>
        <w:t>）组织对评标结论进行复核确认；</w:t>
      </w:r>
    </w:p>
    <w:p w14:paraId="7963897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7</w:t>
      </w:r>
      <w:r>
        <w:rPr>
          <w:rFonts w:ascii="宋体" w:eastAsia="宋体" w:hAnsi="宋体" w:cs="Arial" w:hint="eastAsia"/>
          <w:color w:val="000000"/>
          <w:kern w:val="0"/>
          <w:sz w:val="24"/>
          <w:szCs w:val="24"/>
        </w:rPr>
        <w:t>）组织编写评标报告。</w:t>
      </w:r>
    </w:p>
    <w:p w14:paraId="7A9EC2F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3.2.3 </w:t>
      </w:r>
      <w:r>
        <w:rPr>
          <w:rFonts w:ascii="宋体" w:eastAsia="宋体" w:hAnsi="宋体" w:cs="Arial" w:hint="eastAsia"/>
          <w:color w:val="000000"/>
          <w:kern w:val="0"/>
          <w:sz w:val="24"/>
          <w:szCs w:val="24"/>
        </w:rPr>
        <w:t>熟悉文件资料</w:t>
      </w:r>
    </w:p>
    <w:p w14:paraId="37ABA633"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3.2.3.1 </w:t>
      </w:r>
      <w:r>
        <w:rPr>
          <w:rFonts w:ascii="宋体" w:eastAsia="宋体" w:hAnsi="宋体" w:cs="Arial" w:hint="eastAsia"/>
          <w:color w:val="000000"/>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14:paraId="4F13CC37"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3.2.3.2 </w:t>
      </w:r>
      <w:r>
        <w:rPr>
          <w:rFonts w:ascii="宋体" w:eastAsia="宋体" w:hAnsi="宋体" w:cs="Arial" w:hint="eastAsia"/>
          <w:color w:val="000000"/>
          <w:kern w:val="0"/>
          <w:sz w:val="24"/>
          <w:szCs w:val="24"/>
        </w:rPr>
        <w:t>招标人或招标代理机构应当向评标委</w:t>
      </w:r>
      <w:r>
        <w:rPr>
          <w:rFonts w:ascii="宋体" w:eastAsia="宋体" w:hAnsi="宋体" w:cs="Arial" w:hint="eastAsia"/>
          <w:color w:val="000000"/>
          <w:kern w:val="0"/>
          <w:sz w:val="24"/>
          <w:szCs w:val="24"/>
        </w:rPr>
        <w:t>员会提供评标所需的信息和数据，包括：</w:t>
      </w:r>
    </w:p>
    <w:p w14:paraId="458E441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）招标文件及其澄清修改等招标文件补充；</w:t>
      </w:r>
    </w:p>
    <w:p w14:paraId="7DD694E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）未在开标会上当场拒绝的各投标文件；</w:t>
      </w:r>
    </w:p>
    <w:p w14:paraId="2C1B0908"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lastRenderedPageBreak/>
        <w:t>（</w:t>
      </w:r>
      <w:r>
        <w:rPr>
          <w:rFonts w:ascii="宋体" w:eastAsia="宋体" w:hAnsi="宋体" w:cs="Arial"/>
          <w:color w:val="000000"/>
          <w:kern w:val="0"/>
          <w:sz w:val="24"/>
          <w:szCs w:val="24"/>
        </w:rPr>
        <w:t>3</w:t>
      </w:r>
      <w:r>
        <w:rPr>
          <w:rFonts w:ascii="宋体" w:eastAsia="宋体" w:hAnsi="宋体" w:cs="Arial" w:hint="eastAsia"/>
          <w:color w:val="000000"/>
          <w:kern w:val="0"/>
          <w:sz w:val="24"/>
          <w:szCs w:val="24"/>
        </w:rPr>
        <w:t>）开标会记录；</w:t>
      </w:r>
    </w:p>
    <w:p w14:paraId="24364ADB"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4</w:t>
      </w:r>
      <w:r>
        <w:rPr>
          <w:rFonts w:ascii="宋体" w:eastAsia="宋体" w:hAnsi="宋体" w:cs="Arial" w:hint="eastAsia"/>
          <w:color w:val="000000"/>
          <w:kern w:val="0"/>
          <w:sz w:val="24"/>
          <w:szCs w:val="24"/>
        </w:rPr>
        <w:t>）评标表格；</w:t>
      </w:r>
    </w:p>
    <w:p w14:paraId="51E269F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5</w:t>
      </w:r>
      <w:r>
        <w:rPr>
          <w:rFonts w:ascii="宋体" w:eastAsia="宋体" w:hAnsi="宋体" w:cs="Arial" w:hint="eastAsia"/>
          <w:color w:val="000000"/>
          <w:kern w:val="0"/>
          <w:sz w:val="24"/>
          <w:szCs w:val="24"/>
        </w:rPr>
        <w:t>）其他信息和数据。</w:t>
      </w:r>
    </w:p>
    <w:p w14:paraId="7607B0E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3.3 </w:t>
      </w:r>
      <w:r>
        <w:rPr>
          <w:rFonts w:ascii="宋体" w:eastAsia="宋体" w:hAnsi="宋体" w:cs="Arial" w:hint="eastAsia"/>
          <w:color w:val="000000"/>
          <w:kern w:val="0"/>
          <w:sz w:val="24"/>
          <w:szCs w:val="24"/>
        </w:rPr>
        <w:t>资格审查（适用于资格后审）</w:t>
      </w:r>
    </w:p>
    <w:p w14:paraId="201A39A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评标委员会依据本章规定的评审因素和评审标准，对投标人的资格审查资料进行资格评审。资格审查有一项未通过审查标准，评标委员会将认定整个投标文件不响应招标文件而否决其投标，并且不允许投标人通过修改或撤销其不符合要求的差异或保留，使之成为具有响应性的投标。</w:t>
      </w:r>
    </w:p>
    <w:p w14:paraId="29237EA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3.4 </w:t>
      </w:r>
      <w:r>
        <w:rPr>
          <w:rFonts w:ascii="宋体" w:eastAsia="宋体" w:hAnsi="宋体" w:cs="Arial" w:hint="eastAsia"/>
          <w:color w:val="000000"/>
          <w:kern w:val="0"/>
          <w:sz w:val="24"/>
          <w:szCs w:val="24"/>
        </w:rPr>
        <w:t>初步评审</w:t>
      </w:r>
    </w:p>
    <w:p w14:paraId="51BFDB70"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3.4.1 </w:t>
      </w:r>
      <w:r>
        <w:rPr>
          <w:rFonts w:ascii="宋体" w:eastAsia="宋体" w:hAnsi="宋体" w:cs="Arial" w:hint="eastAsia"/>
          <w:color w:val="000000"/>
          <w:kern w:val="0"/>
          <w:sz w:val="24"/>
          <w:szCs w:val="24"/>
        </w:rPr>
        <w:t>评标委员会依据本章规定的评审因素和评审标准，对投标人的投标文件进行符合性审查。初步评审有一项未通过审查标准，评标委员会将认定整个投标文件不响应招标文件而否决其投标，并且不允许投标人通过修改或撤销其不符合要求的差异或保留，使之成为具有</w:t>
      </w:r>
      <w:r>
        <w:rPr>
          <w:rFonts w:ascii="宋体" w:eastAsia="宋体" w:hAnsi="宋体" w:cs="Arial" w:hint="eastAsia"/>
          <w:color w:val="000000"/>
          <w:kern w:val="0"/>
          <w:sz w:val="24"/>
          <w:szCs w:val="24"/>
        </w:rPr>
        <w:t>响应性的投标。</w:t>
      </w:r>
    </w:p>
    <w:p w14:paraId="485225B0"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3.4.2 </w:t>
      </w:r>
      <w:r>
        <w:rPr>
          <w:rFonts w:ascii="宋体" w:eastAsia="宋体" w:hAnsi="宋体" w:cs="Arial" w:hint="eastAsia"/>
          <w:color w:val="000000"/>
          <w:kern w:val="0"/>
          <w:sz w:val="24"/>
          <w:szCs w:val="24"/>
        </w:rPr>
        <w:t>初步评审条款是指对本招标项目产生了重大影响的重大偏差，而且纠正此类偏差将会对响应本次招标的其他投标人的竞争地位产生不公正的影响。</w:t>
      </w:r>
    </w:p>
    <w:p w14:paraId="127CAE27"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3.4.3</w:t>
      </w:r>
      <w:r>
        <w:rPr>
          <w:rFonts w:ascii="宋体" w:eastAsia="宋体" w:hAnsi="宋体" w:cs="Arial" w:hint="eastAsia"/>
          <w:color w:val="000000"/>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14:paraId="5431C02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3.5 </w:t>
      </w:r>
      <w:r>
        <w:rPr>
          <w:rFonts w:ascii="宋体" w:eastAsia="宋体" w:hAnsi="宋体" w:cs="Arial" w:hint="eastAsia"/>
          <w:color w:val="000000"/>
          <w:kern w:val="0"/>
          <w:sz w:val="24"/>
          <w:szCs w:val="24"/>
        </w:rPr>
        <w:t>详细评审</w:t>
      </w:r>
    </w:p>
    <w:p w14:paraId="13A52B3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3.5.1.</w:t>
      </w:r>
      <w:r>
        <w:rPr>
          <w:rFonts w:ascii="宋体" w:eastAsia="宋体" w:hAnsi="宋体" w:cs="Arial" w:hint="eastAsia"/>
          <w:color w:val="000000"/>
          <w:kern w:val="0"/>
          <w:sz w:val="24"/>
          <w:szCs w:val="24"/>
        </w:rPr>
        <w:t>只有通过了资格审查、初步评审的投标方可进入详细评审。</w:t>
      </w:r>
    </w:p>
    <w:p w14:paraId="4277229D"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3.5.2 </w:t>
      </w:r>
      <w:r>
        <w:rPr>
          <w:rFonts w:ascii="宋体" w:eastAsia="宋体" w:hAnsi="宋体" w:cs="Arial" w:hint="eastAsia"/>
          <w:color w:val="000000"/>
          <w:kern w:val="0"/>
          <w:sz w:val="24"/>
          <w:szCs w:val="24"/>
        </w:rPr>
        <w:t>澄清</w:t>
      </w:r>
      <w:r>
        <w:rPr>
          <w:rFonts w:ascii="宋体" w:eastAsia="宋体" w:hAnsi="宋体" w:cs="Arial" w:hint="eastAsia"/>
          <w:color w:val="000000"/>
          <w:kern w:val="0"/>
          <w:sz w:val="24"/>
          <w:szCs w:val="24"/>
        </w:rPr>
        <w:t>答疑：在不改变投标人投标文件实质性内容的前提下，评标委员会应当对投标文件进行基础性数据分析和整理，从而发现并提取其中可能存在的对招标范围理解的偏差、技术响应偏离、投标报价的算术性错误、错漏项、投标报价构成不合理、不平衡报价等存在明显异常的问题。评标委员会针对需要投标人进行书面澄清、说明或补正的，可向投标人发出书面澄清通知。澄清通知不得向投标人提出带有暗示性或诱导性问题，或向其明确投标文件中的遗漏和错误。投标人接到评标委员会发出的书面澄清通知后，应按评标委员会的要求提供书面澄清资料，并在规定的时间递交到指定地</w:t>
      </w:r>
      <w:r>
        <w:rPr>
          <w:rFonts w:ascii="宋体" w:eastAsia="宋体" w:hAnsi="宋体" w:cs="Arial" w:hint="eastAsia"/>
          <w:color w:val="000000"/>
          <w:kern w:val="0"/>
          <w:sz w:val="24"/>
          <w:szCs w:val="24"/>
        </w:rPr>
        <w:t>点。</w:t>
      </w:r>
    </w:p>
    <w:p w14:paraId="6F77A7C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lastRenderedPageBreak/>
        <w:t>3.5.3</w:t>
      </w:r>
      <w:r>
        <w:rPr>
          <w:rFonts w:ascii="宋体" w:eastAsia="宋体" w:hAnsi="宋体" w:cs="Arial" w:hint="eastAsia"/>
          <w:color w:val="000000"/>
          <w:kern w:val="0"/>
          <w:sz w:val="24"/>
          <w:szCs w:val="24"/>
        </w:rPr>
        <w:t>详细评审：见附表《详细评审标准》。投标人详细评审得分等于评委评分去掉一个最高分和一个最低分后的算术平均值。</w:t>
      </w:r>
    </w:p>
    <w:p w14:paraId="5C6BF606"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3.5.4 </w:t>
      </w:r>
      <w:r>
        <w:rPr>
          <w:rFonts w:ascii="宋体" w:eastAsia="宋体" w:hAnsi="宋体" w:cs="Arial" w:hint="eastAsia"/>
          <w:color w:val="000000"/>
          <w:kern w:val="0"/>
          <w:sz w:val="24"/>
          <w:szCs w:val="24"/>
        </w:rPr>
        <w:t>算术错误修正：投标报价有算术错误的，评标委员会按以下原则对投标报价进行修正，修正的价格经投标人书面确认后具有约束力。投标人不接受修正价格的，其投标将被否决。</w:t>
      </w:r>
    </w:p>
    <w:p w14:paraId="34CA2CB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）投标文件中的大写金额与小写金额不一致的，以大写金额为准；</w:t>
      </w:r>
    </w:p>
    <w:p w14:paraId="4B21DE24"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）总价金额与依据单价计算出的结果不一致的，以单价金额为准修正总价，但单价金额小数点有明显错误的除外。</w:t>
      </w:r>
    </w:p>
    <w:p w14:paraId="6D53E25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3.5.5 </w:t>
      </w:r>
      <w:r>
        <w:rPr>
          <w:rFonts w:ascii="宋体" w:eastAsia="宋体" w:hAnsi="宋体" w:cs="Arial" w:hint="eastAsia"/>
          <w:color w:val="000000"/>
          <w:kern w:val="0"/>
          <w:sz w:val="24"/>
          <w:szCs w:val="24"/>
        </w:rPr>
        <w:t>评标委员会发现投标人的报价明显低于其</w:t>
      </w:r>
      <w:r>
        <w:rPr>
          <w:rFonts w:ascii="宋体" w:eastAsia="宋体" w:hAnsi="宋体" w:cs="Arial" w:hint="eastAsia"/>
          <w:color w:val="000000"/>
          <w:kern w:val="0"/>
          <w:sz w:val="24"/>
          <w:szCs w:val="24"/>
        </w:rPr>
        <w:t>他投标报价，使得其投标报价可能低于其个别成本的，</w:t>
      </w:r>
      <w:r>
        <w:rPr>
          <w:rFonts w:ascii="宋体" w:eastAsia="宋体" w:hAnsi="宋体" w:cs="宋体" w:hint="eastAsia"/>
          <w:color w:val="000000"/>
          <w:sz w:val="24"/>
          <w:szCs w:val="24"/>
        </w:rPr>
        <w:t>投标</w:t>
      </w:r>
      <w:r>
        <w:rPr>
          <w:rFonts w:ascii="宋体" w:eastAsia="宋体" w:hAnsi="宋体" w:cs="宋体" w:hint="eastAsia"/>
          <w:color w:val="000000"/>
          <w:sz w:val="24"/>
          <w:szCs w:val="24"/>
        </w:rPr>
        <w:t>人须在评标现场合理的时间内提供书面说明</w:t>
      </w: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书面说明材料必须按照国家财务会计制度的规定要求，逐项就供应商提供的货物、工程和服务的主营业务成本、税金及附加、销售费用、管理费用、财务费用等成本构成事项详细陈述，并</w:t>
      </w:r>
      <w:r>
        <w:rPr>
          <w:rFonts w:ascii="宋体" w:eastAsia="宋体" w:hAnsi="宋体" w:cs="Arial" w:hint="eastAsia"/>
          <w:color w:val="000000"/>
          <w:kern w:val="0"/>
          <w:sz w:val="24"/>
          <w:szCs w:val="24"/>
        </w:rPr>
        <w:t>由</w:t>
      </w:r>
      <w:r>
        <w:rPr>
          <w:rFonts w:ascii="宋体" w:eastAsia="宋体" w:hAnsi="宋体" w:cs="Arial" w:hint="eastAsia"/>
          <w:color w:val="000000"/>
          <w:kern w:val="0"/>
          <w:sz w:val="24"/>
          <w:szCs w:val="24"/>
        </w:rPr>
        <w:t>法定代表人或者其授权代表签字确认。</w:t>
      </w:r>
      <w:r>
        <w:rPr>
          <w:rFonts w:ascii="宋体" w:eastAsia="宋体" w:hAnsi="宋体" w:cs="Arial" w:hint="eastAsia"/>
          <w:color w:val="000000"/>
          <w:kern w:val="0"/>
          <w:sz w:val="24"/>
          <w:szCs w:val="24"/>
        </w:rPr>
        <w:t>投标</w:t>
      </w:r>
      <w:r>
        <w:rPr>
          <w:rFonts w:ascii="宋体" w:eastAsia="宋体" w:hAnsi="宋体" w:cs="Arial" w:hint="eastAsia"/>
          <w:color w:val="000000"/>
          <w:kern w:val="0"/>
          <w:sz w:val="24"/>
          <w:szCs w:val="24"/>
        </w:rPr>
        <w:t>人不能合理说明或者提供相关证明材料将被评标委员会认定为以低于成本报价</w:t>
      </w:r>
      <w:r>
        <w:rPr>
          <w:rFonts w:ascii="宋体" w:eastAsia="宋体" w:hAnsi="宋体" w:cs="宋体" w:hint="eastAsia"/>
          <w:color w:val="000000"/>
          <w:sz w:val="24"/>
          <w:szCs w:val="24"/>
        </w:rPr>
        <w:t>竞标的，作无效投标处理</w:t>
      </w:r>
      <w:r>
        <w:rPr>
          <w:rFonts w:ascii="宋体" w:eastAsia="宋体" w:hAnsi="宋体" w:cs="Arial" w:hint="eastAsia"/>
          <w:color w:val="000000"/>
          <w:kern w:val="0"/>
          <w:sz w:val="24"/>
          <w:szCs w:val="24"/>
        </w:rPr>
        <w:t>。投标人不能合理说明或者不能提供相应证明材料的，由评标委员会认定该投标人以低于成本报价竞标，否决其投标。</w:t>
      </w:r>
    </w:p>
    <w:p w14:paraId="4620217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3.5.6 </w:t>
      </w:r>
      <w:r>
        <w:rPr>
          <w:rFonts w:ascii="宋体" w:eastAsia="宋体" w:hAnsi="宋体" w:cs="Arial" w:hint="eastAsia"/>
          <w:color w:val="000000"/>
          <w:kern w:val="0"/>
          <w:sz w:val="24"/>
          <w:szCs w:val="24"/>
        </w:rPr>
        <w:t>投标报价评分：对经过上述评审的有效投标报价进行投标报价得分计算，计算方法详见评标办法前附表。</w:t>
      </w:r>
    </w:p>
    <w:p w14:paraId="59AFB81A"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3.5.7 </w:t>
      </w:r>
      <w:r>
        <w:rPr>
          <w:rFonts w:ascii="宋体" w:eastAsia="宋体" w:hAnsi="宋体" w:cs="Arial" w:hint="eastAsia"/>
          <w:color w:val="000000"/>
          <w:kern w:val="0"/>
          <w:sz w:val="24"/>
          <w:szCs w:val="24"/>
        </w:rPr>
        <w:t>汇总评分结果，评分分值计算保留小数点后两位，小数点后第三位“四舍五入”。</w:t>
      </w:r>
    </w:p>
    <w:p w14:paraId="4536A54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3.5.8 </w:t>
      </w:r>
      <w:r>
        <w:rPr>
          <w:rFonts w:ascii="宋体" w:eastAsia="宋体" w:hAnsi="宋体" w:cs="Arial" w:hint="eastAsia"/>
          <w:color w:val="000000"/>
          <w:kern w:val="0"/>
          <w:sz w:val="24"/>
          <w:szCs w:val="24"/>
        </w:rPr>
        <w:t>详细评审工作全部结束后，按照详细评审最终得分由高到低的次序对投标人进行排序。如果出现最终得分相同的情况时，以投标报价低者优先。</w:t>
      </w:r>
    </w:p>
    <w:p w14:paraId="5C70250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3.6 </w:t>
      </w:r>
      <w:r>
        <w:rPr>
          <w:rFonts w:ascii="宋体" w:eastAsia="宋体" w:hAnsi="宋体" w:cs="Arial" w:hint="eastAsia"/>
          <w:color w:val="000000"/>
          <w:kern w:val="0"/>
          <w:sz w:val="24"/>
          <w:szCs w:val="24"/>
        </w:rPr>
        <w:t>澄清、说明或补正</w:t>
      </w:r>
    </w:p>
    <w:p w14:paraId="554893B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3.6.1</w:t>
      </w:r>
      <w:r>
        <w:rPr>
          <w:rFonts w:ascii="宋体" w:eastAsia="宋体" w:hAnsi="宋体" w:cs="Arial" w:hint="eastAsia"/>
          <w:color w:val="000000"/>
          <w:kern w:val="0"/>
          <w:sz w:val="24"/>
          <w:szCs w:val="24"/>
        </w:rPr>
        <w:t>在评标过程中，评标委员会可以书面形式要</w:t>
      </w:r>
      <w:r>
        <w:rPr>
          <w:rFonts w:ascii="宋体" w:eastAsia="宋体" w:hAnsi="宋体" w:cs="Arial" w:hint="eastAsia"/>
          <w:color w:val="000000"/>
          <w:kern w:val="0"/>
          <w:sz w:val="24"/>
          <w:szCs w:val="24"/>
        </w:rPr>
        <w:t>求投标人对所提交投标文件中不明确的内容进行书面澄清或说明，或者对细微偏差进行补正。评标委员会不接受投标人主动提出的澄清、说明或补正。</w:t>
      </w:r>
    </w:p>
    <w:p w14:paraId="5C58CDF1"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3.6.2 </w:t>
      </w:r>
      <w:r>
        <w:rPr>
          <w:rFonts w:ascii="宋体" w:eastAsia="宋体" w:hAnsi="宋体" w:cs="Arial" w:hint="eastAsia"/>
          <w:color w:val="000000"/>
          <w:kern w:val="0"/>
          <w:sz w:val="24"/>
          <w:szCs w:val="24"/>
        </w:rPr>
        <w:t>澄清、说明和补正内容不得改变投标文件的实质性内容（算术性错误修正的除外）。投标人的书面澄清、说明和补正属于投标文件的组成部分。</w:t>
      </w:r>
    </w:p>
    <w:p w14:paraId="55E1824C"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lastRenderedPageBreak/>
        <w:t xml:space="preserve">3.6.3 </w:t>
      </w:r>
      <w:r>
        <w:rPr>
          <w:rFonts w:ascii="宋体" w:eastAsia="宋体" w:hAnsi="宋体" w:cs="Arial" w:hint="eastAsia"/>
          <w:color w:val="000000"/>
          <w:kern w:val="0"/>
          <w:sz w:val="24"/>
          <w:szCs w:val="24"/>
        </w:rPr>
        <w:t>评标委员会对投标人提交的澄清、说明或补正有疑问的，可以要求投标人进一步澄清、说明或补正，直至满足评标委员会的要求。</w:t>
      </w:r>
    </w:p>
    <w:p w14:paraId="47507F17"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3.7 </w:t>
      </w:r>
      <w:r>
        <w:rPr>
          <w:rFonts w:ascii="宋体" w:eastAsia="宋体" w:hAnsi="宋体" w:cs="Arial" w:hint="eastAsia"/>
          <w:color w:val="000000"/>
          <w:kern w:val="0"/>
          <w:sz w:val="24"/>
          <w:szCs w:val="24"/>
        </w:rPr>
        <w:t>推荐中标候选人及提交评标报告</w:t>
      </w:r>
    </w:p>
    <w:p w14:paraId="76287B41" w14:textId="77777777" w:rsidR="005D7C2D" w:rsidRDefault="004420C9">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3.7.1</w:t>
      </w:r>
      <w:r>
        <w:rPr>
          <w:rFonts w:ascii="宋体" w:eastAsia="宋体" w:hAnsi="宋体" w:cs="Arial" w:hint="eastAsia"/>
          <w:kern w:val="0"/>
          <w:sz w:val="24"/>
          <w:szCs w:val="24"/>
        </w:rPr>
        <w:t>评标委员会按照最终得分由高到低的顺序推荐前三名中标候选人。</w:t>
      </w:r>
    </w:p>
    <w:p w14:paraId="0A0D6E05"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3.7.2 </w:t>
      </w:r>
      <w:r>
        <w:rPr>
          <w:rFonts w:ascii="宋体" w:eastAsia="宋体" w:hAnsi="宋体" w:cs="Arial" w:hint="eastAsia"/>
          <w:color w:val="000000"/>
          <w:kern w:val="0"/>
          <w:sz w:val="24"/>
          <w:szCs w:val="24"/>
        </w:rPr>
        <w:t>有效投标人数量少于三个或者所有投标被否决的，招标人应当依法重新招标。</w:t>
      </w:r>
    </w:p>
    <w:p w14:paraId="40425D9B"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3.7.3 </w:t>
      </w:r>
      <w:r>
        <w:rPr>
          <w:rFonts w:ascii="宋体" w:eastAsia="宋体" w:hAnsi="宋体" w:cs="Arial" w:hint="eastAsia"/>
          <w:color w:val="000000"/>
          <w:kern w:val="0"/>
          <w:sz w:val="24"/>
          <w:szCs w:val="24"/>
        </w:rPr>
        <w:t>评标委员会完成评标后，应当向招标人提交书面评标报告。</w:t>
      </w:r>
    </w:p>
    <w:p w14:paraId="4D0DC818"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3.8 </w:t>
      </w:r>
      <w:r>
        <w:rPr>
          <w:rFonts w:ascii="宋体" w:eastAsia="宋体" w:hAnsi="宋体" w:cs="Arial" w:hint="eastAsia"/>
          <w:color w:val="000000"/>
          <w:kern w:val="0"/>
          <w:sz w:val="24"/>
          <w:szCs w:val="24"/>
        </w:rPr>
        <w:t>特殊情况的处置程序</w:t>
      </w:r>
    </w:p>
    <w:p w14:paraId="24C210D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3.8.1 </w:t>
      </w:r>
      <w:r>
        <w:rPr>
          <w:rFonts w:ascii="宋体" w:eastAsia="宋体" w:hAnsi="宋体" w:cs="Arial" w:hint="eastAsia"/>
          <w:color w:val="000000"/>
          <w:kern w:val="0"/>
          <w:sz w:val="24"/>
          <w:szCs w:val="24"/>
        </w:rPr>
        <w:t>关于评标活动暂停</w:t>
      </w:r>
    </w:p>
    <w:p w14:paraId="440C026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1BC6345E"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3.8.2</w:t>
      </w:r>
      <w:r>
        <w:rPr>
          <w:rFonts w:ascii="宋体" w:eastAsia="宋体" w:hAnsi="宋体" w:cs="Arial" w:hint="eastAsia"/>
          <w:color w:val="000000"/>
          <w:kern w:val="0"/>
          <w:sz w:val="24"/>
          <w:szCs w:val="24"/>
        </w:rPr>
        <w:t>关于评标中途更换评委</w:t>
      </w:r>
    </w:p>
    <w:p w14:paraId="1DD3BE0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3.8.2.1 </w:t>
      </w:r>
      <w:r>
        <w:rPr>
          <w:rFonts w:ascii="宋体" w:eastAsia="宋体" w:hAnsi="宋体" w:cs="Arial" w:hint="eastAsia"/>
          <w:color w:val="000000"/>
          <w:kern w:val="0"/>
          <w:sz w:val="24"/>
          <w:szCs w:val="24"/>
        </w:rPr>
        <w:t>除非发生下列情况之一，评标委员会成员不得在评标中途更换：</w:t>
      </w:r>
    </w:p>
    <w:p w14:paraId="5F2E2879"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1</w:t>
      </w:r>
      <w:r>
        <w:rPr>
          <w:rFonts w:ascii="宋体" w:eastAsia="宋体" w:hAnsi="宋体" w:cs="Arial" w:hint="eastAsia"/>
          <w:color w:val="000000"/>
          <w:kern w:val="0"/>
          <w:sz w:val="24"/>
          <w:szCs w:val="24"/>
        </w:rPr>
        <w:t>）因不可抗拒的客观原因，不能到场或需在评标中途退出评标活动。</w:t>
      </w:r>
    </w:p>
    <w:p w14:paraId="08D3958F"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color w:val="000000"/>
          <w:kern w:val="0"/>
          <w:sz w:val="24"/>
          <w:szCs w:val="24"/>
        </w:rPr>
        <w:t>2</w:t>
      </w:r>
      <w:r>
        <w:rPr>
          <w:rFonts w:ascii="宋体" w:eastAsia="宋体" w:hAnsi="宋体" w:cs="Arial" w:hint="eastAsia"/>
          <w:color w:val="000000"/>
          <w:kern w:val="0"/>
          <w:sz w:val="24"/>
          <w:szCs w:val="24"/>
        </w:rPr>
        <w:t>）根据法律法规规定，某个或某几个评标委员会成员需要回避。</w:t>
      </w:r>
    </w:p>
    <w:p w14:paraId="381D3C2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3.8</w:t>
      </w:r>
      <w:r>
        <w:rPr>
          <w:rFonts w:ascii="宋体" w:eastAsia="宋体" w:hAnsi="宋体" w:cs="Arial"/>
          <w:color w:val="000000"/>
          <w:kern w:val="0"/>
          <w:sz w:val="24"/>
          <w:szCs w:val="24"/>
        </w:rPr>
        <w:t xml:space="preserve">.2.2 </w:t>
      </w:r>
      <w:r>
        <w:rPr>
          <w:rFonts w:ascii="宋体" w:eastAsia="宋体" w:hAnsi="宋体" w:cs="Arial" w:hint="eastAsia"/>
          <w:color w:val="000000"/>
          <w:kern w:val="0"/>
          <w:sz w:val="24"/>
          <w:szCs w:val="24"/>
        </w:rPr>
        <w:t>退出评标的评标委员会成员，其已完成的评标行为无效，由更换的评委进行评标。</w:t>
      </w:r>
    </w:p>
    <w:p w14:paraId="5498AC22" w14:textId="77777777" w:rsidR="005D7C2D" w:rsidRDefault="004420C9">
      <w:pPr>
        <w:widowControl/>
        <w:shd w:val="clear" w:color="auto" w:fill="FFFFFF"/>
        <w:snapToGrid w:val="0"/>
        <w:spacing w:line="360" w:lineRule="auto"/>
        <w:ind w:firstLineChars="200" w:firstLine="480"/>
        <w:rPr>
          <w:rFonts w:ascii="宋体" w:eastAsia="宋体" w:hAnsi="Calibri" w:cs="Arial"/>
          <w:color w:val="000000"/>
          <w:kern w:val="0"/>
          <w:sz w:val="24"/>
          <w:szCs w:val="24"/>
        </w:rPr>
      </w:pPr>
      <w:r>
        <w:rPr>
          <w:rFonts w:ascii="宋体" w:eastAsia="宋体" w:hAnsi="宋体" w:cs="Arial"/>
          <w:color w:val="000000"/>
          <w:kern w:val="0"/>
          <w:sz w:val="24"/>
          <w:szCs w:val="24"/>
        </w:rPr>
        <w:t xml:space="preserve">3.8.3 </w:t>
      </w:r>
      <w:r>
        <w:rPr>
          <w:rFonts w:ascii="宋体" w:eastAsia="宋体" w:hAnsi="宋体" w:cs="Arial" w:hint="eastAsia"/>
          <w:color w:val="000000"/>
          <w:kern w:val="0"/>
          <w:sz w:val="24"/>
          <w:szCs w:val="24"/>
        </w:rPr>
        <w:t>在评标环节中，需评标委员会就某项定性的评审结论做出表决的，由评标委员会全体成员按照少数服从多数的原则确定。</w:t>
      </w:r>
    </w:p>
    <w:p w14:paraId="00106EA5" w14:textId="77777777" w:rsidR="005D7C2D" w:rsidRDefault="004420C9">
      <w:pPr>
        <w:widowControl/>
        <w:shd w:val="clear" w:color="auto" w:fill="FFFFFF"/>
        <w:snapToGrid w:val="0"/>
        <w:spacing w:line="360" w:lineRule="auto"/>
        <w:jc w:val="center"/>
        <w:rPr>
          <w:rFonts w:ascii="宋体" w:eastAsia="宋体" w:hAnsi="Calibri" w:cs="Times New Roman"/>
          <w:b/>
          <w:sz w:val="24"/>
          <w:szCs w:val="24"/>
        </w:rPr>
      </w:pPr>
      <w:r>
        <w:rPr>
          <w:rFonts w:ascii="宋体" w:eastAsia="宋体" w:hAnsi="Calibri" w:cs="Arial"/>
          <w:color w:val="000000"/>
          <w:kern w:val="0"/>
          <w:sz w:val="24"/>
          <w:szCs w:val="24"/>
        </w:rPr>
        <w:br w:type="page"/>
      </w:r>
      <w:bookmarkStart w:id="44" w:name="_Toc485312286"/>
      <w:r>
        <w:rPr>
          <w:rFonts w:ascii="宋体" w:eastAsia="宋体" w:hAnsi="宋体" w:cs="Times New Roman" w:hint="eastAsia"/>
          <w:b/>
          <w:sz w:val="24"/>
          <w:szCs w:val="24"/>
        </w:rPr>
        <w:lastRenderedPageBreak/>
        <w:t>问题澄清通知</w:t>
      </w:r>
    </w:p>
    <w:p w14:paraId="11715EB3" w14:textId="77777777" w:rsidR="005D7C2D" w:rsidRDefault="005D7C2D">
      <w:pPr>
        <w:rPr>
          <w:rFonts w:ascii="宋体" w:eastAsia="宋体" w:hAnsi="Calibri" w:cs="Times New Roman"/>
          <w:sz w:val="24"/>
          <w:szCs w:val="24"/>
        </w:rPr>
      </w:pPr>
    </w:p>
    <w:p w14:paraId="454AB9B1"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（投标人名称）：</w:t>
      </w:r>
    </w:p>
    <w:p w14:paraId="5EC2996E" w14:textId="77777777" w:rsidR="005D7C2D" w:rsidRDefault="004420C9">
      <w:pPr>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（招标项目名称）招标的评标委员会，对你方的投标文件进行了仔细的审查，现需你方对本通知所附质疑问卷中的问题以书面形式予以澄清、说明或者补正。</w:t>
      </w:r>
    </w:p>
    <w:p w14:paraId="6A84E853"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质疑问题：</w:t>
      </w:r>
    </w:p>
    <w:p w14:paraId="07D1B06A" w14:textId="77777777" w:rsidR="005D7C2D" w:rsidRDefault="005D7C2D">
      <w:pPr>
        <w:rPr>
          <w:rFonts w:ascii="宋体" w:eastAsia="宋体" w:hAnsi="Calibri" w:cs="Arial"/>
          <w:color w:val="000000"/>
          <w:kern w:val="0"/>
          <w:sz w:val="24"/>
          <w:szCs w:val="24"/>
        </w:rPr>
      </w:pPr>
    </w:p>
    <w:p w14:paraId="12699A71" w14:textId="77777777" w:rsidR="005D7C2D" w:rsidRDefault="005D7C2D">
      <w:pPr>
        <w:rPr>
          <w:rFonts w:ascii="宋体" w:eastAsia="宋体" w:hAnsi="Calibri" w:cs="Arial"/>
          <w:color w:val="000000"/>
          <w:kern w:val="0"/>
          <w:sz w:val="24"/>
          <w:szCs w:val="24"/>
        </w:rPr>
      </w:pPr>
    </w:p>
    <w:p w14:paraId="7856A2E9" w14:textId="77777777" w:rsidR="005D7C2D" w:rsidRDefault="005D7C2D">
      <w:pPr>
        <w:rPr>
          <w:rFonts w:ascii="宋体" w:eastAsia="宋体" w:hAnsi="Calibri" w:cs="Arial"/>
          <w:color w:val="000000"/>
          <w:kern w:val="0"/>
          <w:sz w:val="24"/>
          <w:szCs w:val="24"/>
        </w:rPr>
      </w:pPr>
    </w:p>
    <w:p w14:paraId="2EB4B7E3" w14:textId="77777777" w:rsidR="005D7C2D" w:rsidRDefault="005D7C2D">
      <w:pPr>
        <w:rPr>
          <w:rFonts w:ascii="宋体" w:eastAsia="宋体" w:hAnsi="Calibri" w:cs="Arial"/>
          <w:color w:val="000000"/>
          <w:kern w:val="0"/>
          <w:sz w:val="24"/>
          <w:szCs w:val="24"/>
        </w:rPr>
      </w:pPr>
    </w:p>
    <w:p w14:paraId="65FF4106" w14:textId="77777777" w:rsidR="005D7C2D" w:rsidRDefault="005D7C2D">
      <w:pPr>
        <w:rPr>
          <w:rFonts w:ascii="宋体" w:eastAsia="宋体" w:hAnsi="Calibri" w:cs="Arial"/>
          <w:color w:val="000000"/>
          <w:kern w:val="0"/>
          <w:sz w:val="24"/>
          <w:szCs w:val="24"/>
        </w:rPr>
      </w:pPr>
    </w:p>
    <w:p w14:paraId="0C6E80EA" w14:textId="77777777" w:rsidR="005D7C2D" w:rsidRDefault="005D7C2D">
      <w:pPr>
        <w:rPr>
          <w:rFonts w:ascii="宋体" w:eastAsia="宋体" w:hAnsi="Calibri" w:cs="Arial"/>
          <w:color w:val="000000"/>
          <w:kern w:val="0"/>
          <w:sz w:val="24"/>
          <w:szCs w:val="24"/>
        </w:rPr>
      </w:pPr>
    </w:p>
    <w:p w14:paraId="06543C8C" w14:textId="77777777" w:rsidR="005D7C2D" w:rsidRDefault="005D7C2D">
      <w:pPr>
        <w:rPr>
          <w:rFonts w:ascii="宋体" w:eastAsia="宋体" w:hAnsi="Calibri" w:cs="Arial"/>
          <w:color w:val="000000"/>
          <w:kern w:val="0"/>
          <w:sz w:val="24"/>
          <w:szCs w:val="24"/>
        </w:rPr>
      </w:pPr>
    </w:p>
    <w:p w14:paraId="68A3686D" w14:textId="77777777" w:rsidR="005D7C2D" w:rsidRDefault="005D7C2D">
      <w:pPr>
        <w:rPr>
          <w:rFonts w:ascii="宋体" w:eastAsia="宋体" w:hAnsi="Calibri" w:cs="Arial"/>
          <w:color w:val="000000"/>
          <w:kern w:val="0"/>
          <w:sz w:val="24"/>
          <w:szCs w:val="24"/>
        </w:rPr>
      </w:pPr>
    </w:p>
    <w:p w14:paraId="5FEA05D2" w14:textId="77777777" w:rsidR="005D7C2D" w:rsidRDefault="005D7C2D">
      <w:pPr>
        <w:rPr>
          <w:rFonts w:ascii="宋体" w:eastAsia="宋体" w:hAnsi="Calibri" w:cs="Arial"/>
          <w:color w:val="000000"/>
          <w:kern w:val="0"/>
          <w:sz w:val="24"/>
          <w:szCs w:val="24"/>
        </w:rPr>
      </w:pPr>
    </w:p>
    <w:p w14:paraId="2FEE3C88" w14:textId="77777777" w:rsidR="005D7C2D" w:rsidRDefault="005D7C2D">
      <w:pPr>
        <w:rPr>
          <w:rFonts w:ascii="宋体" w:eastAsia="宋体" w:hAnsi="Calibri" w:cs="Arial"/>
          <w:color w:val="000000"/>
          <w:kern w:val="0"/>
          <w:sz w:val="24"/>
          <w:szCs w:val="24"/>
        </w:rPr>
      </w:pPr>
    </w:p>
    <w:p w14:paraId="6194EED1"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评标委员会员（签字）：</w:t>
      </w:r>
    </w:p>
    <w:p w14:paraId="299AB7B8" w14:textId="77777777" w:rsidR="005D7C2D" w:rsidRDefault="005D7C2D">
      <w:pPr>
        <w:rPr>
          <w:rFonts w:ascii="宋体" w:eastAsia="宋体" w:hAnsi="Calibri" w:cs="Arial"/>
          <w:color w:val="000000"/>
          <w:kern w:val="0"/>
          <w:sz w:val="24"/>
          <w:szCs w:val="24"/>
        </w:rPr>
      </w:pPr>
    </w:p>
    <w:p w14:paraId="2F86E7FC"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日期：年</w:t>
      </w:r>
      <w:r>
        <w:rPr>
          <w:rFonts w:ascii="宋体" w:eastAsia="宋体" w:hAnsi="宋体" w:cs="Arial" w:hint="eastAsia"/>
          <w:color w:val="000000"/>
          <w:kern w:val="0"/>
          <w:sz w:val="24"/>
          <w:szCs w:val="24"/>
        </w:rPr>
        <w:t xml:space="preserve"> </w:t>
      </w:r>
      <w:r>
        <w:rPr>
          <w:rFonts w:ascii="宋体" w:eastAsia="宋体" w:hAnsi="宋体" w:cs="Arial" w:hint="eastAsia"/>
          <w:color w:val="000000"/>
          <w:kern w:val="0"/>
          <w:sz w:val="24"/>
          <w:szCs w:val="24"/>
        </w:rPr>
        <w:t>月</w:t>
      </w:r>
      <w:r>
        <w:rPr>
          <w:rFonts w:ascii="宋体" w:eastAsia="宋体" w:hAnsi="宋体" w:cs="Arial" w:hint="eastAsia"/>
          <w:color w:val="000000"/>
          <w:kern w:val="0"/>
          <w:sz w:val="24"/>
          <w:szCs w:val="24"/>
        </w:rPr>
        <w:t xml:space="preserve"> </w:t>
      </w:r>
      <w:r>
        <w:rPr>
          <w:rFonts w:ascii="宋体" w:eastAsia="宋体" w:hAnsi="宋体" w:cs="Arial" w:hint="eastAsia"/>
          <w:color w:val="000000"/>
          <w:kern w:val="0"/>
          <w:sz w:val="24"/>
          <w:szCs w:val="24"/>
        </w:rPr>
        <w:t>日</w:t>
      </w:r>
    </w:p>
    <w:p w14:paraId="657E75BA" w14:textId="77777777" w:rsidR="005D7C2D" w:rsidRDefault="004420C9">
      <w:pPr>
        <w:jc w:val="center"/>
        <w:rPr>
          <w:rFonts w:ascii="宋体" w:eastAsia="宋体" w:hAnsi="Calibri" w:cs="Times New Roman"/>
          <w:b/>
          <w:sz w:val="24"/>
          <w:szCs w:val="24"/>
        </w:rPr>
      </w:pPr>
      <w:r>
        <w:rPr>
          <w:rFonts w:ascii="宋体" w:eastAsia="宋体" w:hAnsi="Calibri" w:cs="Arial"/>
          <w:color w:val="000000"/>
          <w:kern w:val="0"/>
          <w:sz w:val="24"/>
          <w:szCs w:val="24"/>
        </w:rPr>
        <w:br w:type="page"/>
      </w:r>
      <w:r>
        <w:rPr>
          <w:rFonts w:ascii="宋体" w:eastAsia="宋体" w:hAnsi="宋体" w:cs="Times New Roman" w:hint="eastAsia"/>
          <w:b/>
          <w:sz w:val="24"/>
          <w:szCs w:val="24"/>
        </w:rPr>
        <w:lastRenderedPageBreak/>
        <w:t>问题的澄清、说明或补正</w:t>
      </w:r>
    </w:p>
    <w:p w14:paraId="3F774FD7" w14:textId="77777777" w:rsidR="005D7C2D" w:rsidRDefault="005D7C2D">
      <w:pPr>
        <w:rPr>
          <w:rFonts w:ascii="宋体" w:eastAsia="宋体" w:hAnsi="宋体" w:cs="Arial"/>
          <w:color w:val="000000"/>
          <w:kern w:val="0"/>
          <w:sz w:val="24"/>
          <w:szCs w:val="24"/>
        </w:rPr>
      </w:pPr>
    </w:p>
    <w:p w14:paraId="5F3EBAD4"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评标委员会：</w:t>
      </w:r>
    </w:p>
    <w:p w14:paraId="04923B0D" w14:textId="77777777" w:rsidR="005D7C2D" w:rsidRDefault="004420C9">
      <w:pPr>
        <w:ind w:firstLineChars="200" w:firstLine="480"/>
        <w:rPr>
          <w:rFonts w:ascii="宋体" w:eastAsia="宋体" w:hAnsi="Calibri" w:cs="Arial"/>
          <w:color w:val="000000"/>
          <w:kern w:val="0"/>
          <w:sz w:val="24"/>
          <w:szCs w:val="24"/>
        </w:rPr>
      </w:pPr>
      <w:r>
        <w:rPr>
          <w:rFonts w:ascii="宋体" w:eastAsia="宋体" w:hAnsi="宋体" w:cs="Arial" w:hint="eastAsia"/>
          <w:color w:val="000000"/>
          <w:kern w:val="0"/>
          <w:sz w:val="24"/>
          <w:szCs w:val="24"/>
        </w:rPr>
        <w:t>（招标项目名称）的问题澄清通知已收悉，现澄清、说明或者补正如下：</w:t>
      </w:r>
    </w:p>
    <w:p w14:paraId="78F001A4" w14:textId="77777777" w:rsidR="005D7C2D" w:rsidRDefault="005D7C2D">
      <w:pPr>
        <w:rPr>
          <w:rFonts w:ascii="宋体" w:eastAsia="宋体" w:hAnsi="Calibri" w:cs="Arial"/>
          <w:color w:val="000000"/>
          <w:kern w:val="0"/>
          <w:sz w:val="24"/>
          <w:szCs w:val="24"/>
        </w:rPr>
      </w:pPr>
    </w:p>
    <w:p w14:paraId="2A7BD8F4" w14:textId="77777777" w:rsidR="005D7C2D" w:rsidRDefault="005D7C2D">
      <w:pPr>
        <w:rPr>
          <w:rFonts w:ascii="宋体" w:eastAsia="宋体" w:hAnsi="Calibri" w:cs="Arial"/>
          <w:color w:val="000000"/>
          <w:kern w:val="0"/>
          <w:sz w:val="24"/>
          <w:szCs w:val="24"/>
        </w:rPr>
      </w:pPr>
    </w:p>
    <w:p w14:paraId="6C3EE387" w14:textId="77777777" w:rsidR="005D7C2D" w:rsidRDefault="005D7C2D">
      <w:pPr>
        <w:rPr>
          <w:rFonts w:ascii="宋体" w:eastAsia="宋体" w:hAnsi="Calibri" w:cs="Arial"/>
          <w:color w:val="000000"/>
          <w:kern w:val="0"/>
          <w:sz w:val="24"/>
          <w:szCs w:val="24"/>
        </w:rPr>
      </w:pPr>
    </w:p>
    <w:p w14:paraId="43AB988C" w14:textId="77777777" w:rsidR="005D7C2D" w:rsidRDefault="005D7C2D">
      <w:pPr>
        <w:rPr>
          <w:rFonts w:ascii="宋体" w:eastAsia="宋体" w:hAnsi="Calibri" w:cs="Arial"/>
          <w:color w:val="000000"/>
          <w:kern w:val="0"/>
          <w:sz w:val="24"/>
          <w:szCs w:val="24"/>
        </w:rPr>
      </w:pPr>
    </w:p>
    <w:p w14:paraId="2907F8EB" w14:textId="77777777" w:rsidR="005D7C2D" w:rsidRDefault="005D7C2D">
      <w:pPr>
        <w:rPr>
          <w:rFonts w:ascii="宋体" w:eastAsia="宋体" w:hAnsi="Calibri" w:cs="Arial"/>
          <w:color w:val="000000"/>
          <w:kern w:val="0"/>
          <w:sz w:val="24"/>
          <w:szCs w:val="24"/>
        </w:rPr>
      </w:pPr>
    </w:p>
    <w:p w14:paraId="31E522D8" w14:textId="77777777" w:rsidR="005D7C2D" w:rsidRDefault="005D7C2D">
      <w:pPr>
        <w:rPr>
          <w:rFonts w:ascii="宋体" w:eastAsia="宋体" w:hAnsi="Calibri" w:cs="Arial"/>
          <w:color w:val="000000"/>
          <w:kern w:val="0"/>
          <w:sz w:val="24"/>
          <w:szCs w:val="24"/>
        </w:rPr>
      </w:pPr>
    </w:p>
    <w:p w14:paraId="3E767948" w14:textId="77777777" w:rsidR="005D7C2D" w:rsidRDefault="005D7C2D">
      <w:pPr>
        <w:rPr>
          <w:rFonts w:ascii="宋体" w:eastAsia="宋体" w:hAnsi="Calibri" w:cs="Arial"/>
          <w:color w:val="000000"/>
          <w:kern w:val="0"/>
          <w:sz w:val="24"/>
          <w:szCs w:val="24"/>
        </w:rPr>
      </w:pPr>
    </w:p>
    <w:p w14:paraId="62179D90" w14:textId="77777777" w:rsidR="005D7C2D" w:rsidRDefault="005D7C2D">
      <w:pPr>
        <w:rPr>
          <w:rFonts w:ascii="宋体" w:eastAsia="宋体" w:hAnsi="Calibri" w:cs="Arial"/>
          <w:color w:val="000000"/>
          <w:kern w:val="0"/>
          <w:sz w:val="24"/>
          <w:szCs w:val="24"/>
        </w:rPr>
      </w:pPr>
    </w:p>
    <w:p w14:paraId="3F04986C" w14:textId="77777777" w:rsidR="005D7C2D" w:rsidRDefault="005D7C2D">
      <w:pPr>
        <w:rPr>
          <w:rFonts w:ascii="宋体" w:eastAsia="宋体" w:hAnsi="Calibri" w:cs="Arial"/>
          <w:color w:val="000000"/>
          <w:kern w:val="0"/>
          <w:sz w:val="24"/>
          <w:szCs w:val="24"/>
        </w:rPr>
      </w:pPr>
    </w:p>
    <w:p w14:paraId="2E582B6C"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法定代表人或其授权委托人（签字）：</w:t>
      </w:r>
    </w:p>
    <w:p w14:paraId="07868CF4" w14:textId="77777777" w:rsidR="005D7C2D" w:rsidRDefault="005D7C2D">
      <w:pPr>
        <w:rPr>
          <w:rFonts w:ascii="宋体" w:eastAsia="宋体" w:hAnsi="Calibri" w:cs="Arial"/>
          <w:color w:val="000000"/>
          <w:kern w:val="0"/>
          <w:sz w:val="24"/>
          <w:szCs w:val="24"/>
        </w:rPr>
      </w:pPr>
    </w:p>
    <w:p w14:paraId="4FDA2164" w14:textId="77777777" w:rsidR="005D7C2D" w:rsidRDefault="004420C9">
      <w:pPr>
        <w:rPr>
          <w:rFonts w:ascii="宋体" w:eastAsia="宋体" w:hAnsi="Calibri" w:cs="Arial"/>
          <w:color w:val="000000"/>
          <w:kern w:val="0"/>
          <w:sz w:val="24"/>
          <w:szCs w:val="24"/>
        </w:rPr>
      </w:pPr>
      <w:r>
        <w:rPr>
          <w:rFonts w:ascii="宋体" w:eastAsia="宋体" w:hAnsi="宋体" w:cs="Arial" w:hint="eastAsia"/>
          <w:color w:val="000000"/>
          <w:kern w:val="0"/>
          <w:sz w:val="24"/>
          <w:szCs w:val="24"/>
        </w:rPr>
        <w:t>日期：年月日</w:t>
      </w:r>
    </w:p>
    <w:p w14:paraId="7E3FCE5E" w14:textId="77777777" w:rsidR="005D7C2D" w:rsidRDefault="004420C9">
      <w:pPr>
        <w:spacing w:line="440" w:lineRule="exact"/>
        <w:jc w:val="center"/>
        <w:outlineLvl w:val="0"/>
        <w:rPr>
          <w:rFonts w:ascii="宋体" w:eastAsia="宋体" w:hAnsi="宋体" w:cs="宋体"/>
          <w:b/>
          <w:sz w:val="24"/>
          <w:szCs w:val="24"/>
        </w:rPr>
      </w:pPr>
      <w:r>
        <w:rPr>
          <w:rFonts w:ascii="宋体" w:eastAsia="宋体" w:hAnsi="Calibri" w:cs="Arial"/>
          <w:color w:val="000000"/>
          <w:kern w:val="0"/>
          <w:sz w:val="24"/>
          <w:szCs w:val="24"/>
        </w:rPr>
        <w:br w:type="page"/>
      </w:r>
      <w:bookmarkStart w:id="45" w:name="_Toc488827468"/>
      <w:r>
        <w:rPr>
          <w:rFonts w:ascii="宋体" w:eastAsia="宋体" w:hAnsi="宋体" w:cs="宋体" w:hint="eastAsia"/>
          <w:b/>
          <w:sz w:val="24"/>
          <w:szCs w:val="24"/>
        </w:rPr>
        <w:lastRenderedPageBreak/>
        <w:t>第三章合同</w:t>
      </w:r>
      <w:bookmarkEnd w:id="44"/>
      <w:bookmarkEnd w:id="45"/>
    </w:p>
    <w:p w14:paraId="70DCF291" w14:textId="77777777" w:rsidR="005D7C2D" w:rsidRDefault="004420C9">
      <w:pPr>
        <w:spacing w:line="440" w:lineRule="exact"/>
        <w:jc w:val="center"/>
        <w:rPr>
          <w:rFonts w:ascii="宋体" w:hAnsi="宋体" w:cs="宋体"/>
          <w:b/>
          <w:bCs/>
          <w:kern w:val="0"/>
          <w:sz w:val="30"/>
          <w:szCs w:val="30"/>
        </w:rPr>
      </w:pPr>
      <w:r>
        <w:rPr>
          <w:rFonts w:ascii="宋体" w:hAnsi="宋体" w:cs="宋体"/>
          <w:b/>
          <w:bCs/>
          <w:kern w:val="0"/>
          <w:sz w:val="30"/>
          <w:szCs w:val="30"/>
        </w:rPr>
        <w:t>政府采购合同</w:t>
      </w:r>
    </w:p>
    <w:p w14:paraId="67529FC8" w14:textId="77777777" w:rsidR="005D7C2D" w:rsidRDefault="005D7C2D">
      <w:pPr>
        <w:spacing w:line="440" w:lineRule="exact"/>
        <w:ind w:right="420" w:firstLineChars="2912" w:firstLine="6115"/>
        <w:rPr>
          <w:rFonts w:ascii="宋体" w:hAnsi="宋体"/>
          <w:szCs w:val="21"/>
        </w:rPr>
      </w:pPr>
    </w:p>
    <w:p w14:paraId="67C8A647" w14:textId="77777777" w:rsidR="005D7C2D" w:rsidRDefault="004420C9">
      <w:pPr>
        <w:spacing w:line="440" w:lineRule="exact"/>
        <w:ind w:firstLineChars="2350" w:firstLine="4935"/>
        <w:rPr>
          <w:rFonts w:ascii="宋体" w:hAnsi="宋体"/>
          <w:szCs w:val="21"/>
          <w:u w:val="single"/>
        </w:rPr>
      </w:pPr>
      <w:r>
        <w:rPr>
          <w:rFonts w:ascii="宋体" w:hAnsi="宋体" w:hint="eastAsia"/>
          <w:szCs w:val="21"/>
        </w:rPr>
        <w:t>合同编号：</w:t>
      </w:r>
      <w:r>
        <w:rPr>
          <w:rFonts w:ascii="宋体" w:hAnsi="宋体" w:hint="eastAsia"/>
          <w:szCs w:val="21"/>
          <w:u w:val="single"/>
        </w:rPr>
        <w:t xml:space="preserve">                      </w:t>
      </w:r>
    </w:p>
    <w:p w14:paraId="179FDDD8" w14:textId="77777777" w:rsidR="005D7C2D" w:rsidRDefault="005D7C2D">
      <w:pPr>
        <w:spacing w:line="440" w:lineRule="exact"/>
        <w:rPr>
          <w:rFonts w:ascii="宋体" w:hAnsi="宋体" w:cs="宋体"/>
          <w:kern w:val="0"/>
          <w:szCs w:val="21"/>
        </w:rPr>
      </w:pPr>
    </w:p>
    <w:p w14:paraId="6B0E5818"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甲方（采购单位）：</w:t>
      </w:r>
      <w:r>
        <w:rPr>
          <w:rFonts w:ascii="宋体" w:hAnsi="宋体" w:cs="宋体" w:hint="eastAsia"/>
          <w:kern w:val="0"/>
          <w:szCs w:val="21"/>
          <w:u w:val="single"/>
        </w:rPr>
        <w:t xml:space="preserve">     </w:t>
      </w:r>
      <w:r>
        <w:rPr>
          <w:rFonts w:ascii="宋体" w:hAnsi="宋体" w:cs="宋体" w:hint="eastAsia"/>
          <w:kern w:val="0"/>
          <w:szCs w:val="21"/>
          <w:u w:val="single"/>
        </w:rPr>
        <w:t>乌鲁木齐第二强制隔离戒毒所</w:t>
      </w:r>
      <w:r>
        <w:rPr>
          <w:rFonts w:ascii="宋体" w:hAnsi="宋体" w:cs="宋体" w:hint="eastAsia"/>
          <w:kern w:val="0"/>
          <w:szCs w:val="21"/>
          <w:u w:val="single"/>
        </w:rPr>
        <w:t xml:space="preserve">             </w:t>
      </w:r>
    </w:p>
    <w:p w14:paraId="20568C81"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乙方（供货单位）：</w:t>
      </w:r>
      <w:r>
        <w:rPr>
          <w:rFonts w:ascii="宋体" w:hAnsi="宋体" w:cs="宋体" w:hint="eastAsia"/>
          <w:kern w:val="0"/>
          <w:szCs w:val="21"/>
          <w:u w:val="single"/>
        </w:rPr>
        <w:t xml:space="preserve">                                          </w:t>
      </w:r>
    </w:p>
    <w:p w14:paraId="3358E70A" w14:textId="77777777" w:rsidR="005D7C2D" w:rsidRDefault="004420C9">
      <w:pPr>
        <w:spacing w:line="440" w:lineRule="exact"/>
        <w:ind w:firstLineChars="200" w:firstLine="420"/>
        <w:rPr>
          <w:rFonts w:ascii="宋体" w:hAnsi="宋体" w:cs="宋体"/>
          <w:kern w:val="0"/>
          <w:szCs w:val="21"/>
        </w:rPr>
      </w:pPr>
      <w:r>
        <w:rPr>
          <w:rFonts w:ascii="宋体" w:hAnsi="宋体" w:cs="宋体"/>
          <w:kern w:val="0"/>
          <w:szCs w:val="21"/>
        </w:rPr>
        <w:t>根据《中华人民共和国</w:t>
      </w:r>
      <w:r>
        <w:rPr>
          <w:rFonts w:ascii="宋体" w:hAnsi="宋体" w:cs="宋体" w:hint="eastAsia"/>
          <w:kern w:val="0"/>
          <w:szCs w:val="21"/>
        </w:rPr>
        <w:t>民法典</w:t>
      </w:r>
      <w:r>
        <w:rPr>
          <w:rFonts w:ascii="宋体" w:hAnsi="宋体" w:cs="宋体"/>
          <w:kern w:val="0"/>
          <w:szCs w:val="21"/>
        </w:rPr>
        <w:t>》及</w:t>
      </w:r>
      <w:r>
        <w:rPr>
          <w:rFonts w:ascii="宋体" w:hAnsi="宋体" w:cs="宋体" w:hint="eastAsia"/>
          <w:kern w:val="0"/>
          <w:szCs w:val="21"/>
          <w:u w:val="single"/>
        </w:rPr>
        <w:t xml:space="preserve">          </w:t>
      </w:r>
      <w:r>
        <w:rPr>
          <w:rFonts w:ascii="宋体" w:hAnsi="宋体" w:cs="宋体"/>
          <w:kern w:val="0"/>
          <w:szCs w:val="21"/>
        </w:rPr>
        <w:t>年</w:t>
      </w:r>
      <w:r>
        <w:rPr>
          <w:rFonts w:ascii="宋体" w:hAnsi="宋体" w:cs="宋体" w:hint="eastAsia"/>
          <w:kern w:val="0"/>
          <w:szCs w:val="21"/>
          <w:u w:val="single"/>
        </w:rPr>
        <w:t xml:space="preserve">         </w:t>
      </w:r>
      <w:r>
        <w:rPr>
          <w:rFonts w:ascii="宋体" w:hAnsi="宋体" w:cs="宋体"/>
          <w:kern w:val="0"/>
          <w:szCs w:val="21"/>
        </w:rPr>
        <w:t>月</w:t>
      </w:r>
      <w:r>
        <w:rPr>
          <w:rFonts w:ascii="宋体" w:hAnsi="宋体" w:cs="宋体" w:hint="eastAsia"/>
          <w:kern w:val="0"/>
          <w:szCs w:val="21"/>
          <w:u w:val="single"/>
        </w:rPr>
        <w:t xml:space="preserve">          </w:t>
      </w:r>
      <w:r>
        <w:rPr>
          <w:rFonts w:ascii="宋体" w:hAnsi="宋体" w:cs="宋体"/>
          <w:kern w:val="0"/>
          <w:szCs w:val="21"/>
        </w:rPr>
        <w:t>日</w:t>
      </w:r>
      <w:r>
        <w:rPr>
          <w:rFonts w:ascii="宋体" w:hAnsi="宋体" w:cs="宋体" w:hint="eastAsia"/>
          <w:kern w:val="0"/>
          <w:szCs w:val="21"/>
          <w:u w:val="single"/>
        </w:rPr>
        <w:t xml:space="preserve">         </w:t>
      </w:r>
      <w:r>
        <w:rPr>
          <w:rFonts w:ascii="宋体" w:hAnsi="宋体" w:cs="宋体"/>
          <w:kern w:val="0"/>
          <w:szCs w:val="21"/>
        </w:rPr>
        <w:t>（招标中心名称）关于</w:t>
      </w:r>
      <w:r>
        <w:rPr>
          <w:rFonts w:ascii="宋体" w:hAnsi="宋体" w:cs="宋体" w:hint="eastAsia"/>
          <w:kern w:val="0"/>
          <w:szCs w:val="21"/>
          <w:u w:val="single"/>
        </w:rPr>
        <w:t xml:space="preserve">          </w:t>
      </w:r>
      <w:r>
        <w:rPr>
          <w:rFonts w:ascii="宋体" w:hAnsi="宋体" w:cs="宋体"/>
          <w:kern w:val="0"/>
          <w:szCs w:val="21"/>
        </w:rPr>
        <w:t>项目的招标结果和招标文件（招标编号：</w:t>
      </w:r>
      <w:r>
        <w:rPr>
          <w:rFonts w:ascii="宋体" w:hAnsi="宋体" w:cs="宋体" w:hint="eastAsia"/>
          <w:kern w:val="0"/>
          <w:szCs w:val="21"/>
          <w:u w:val="single"/>
        </w:rPr>
        <w:t xml:space="preserve">          </w:t>
      </w:r>
      <w:r>
        <w:rPr>
          <w:rFonts w:ascii="宋体" w:hAnsi="宋体" w:cs="宋体"/>
          <w:kern w:val="0"/>
          <w:szCs w:val="21"/>
        </w:rPr>
        <w:t>）的要求，经双方协商一致，签订本合同。</w:t>
      </w:r>
    </w:p>
    <w:p w14:paraId="74A42A9E"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b/>
          <w:kern w:val="0"/>
          <w:szCs w:val="21"/>
        </w:rPr>
        <w:t>第一条</w:t>
      </w:r>
      <w:r>
        <w:rPr>
          <w:rFonts w:ascii="宋体" w:hAnsi="宋体" w:cs="宋体" w:hint="eastAsia"/>
          <w:b/>
          <w:kern w:val="0"/>
          <w:szCs w:val="21"/>
        </w:rPr>
        <w:t xml:space="preserve"> </w:t>
      </w:r>
      <w:r>
        <w:rPr>
          <w:rFonts w:ascii="宋体" w:hAnsi="宋体" w:cs="宋体"/>
          <w:kern w:val="0"/>
          <w:szCs w:val="21"/>
        </w:rPr>
        <w:t>合同货物</w:t>
      </w:r>
    </w:p>
    <w:p w14:paraId="5903F43F" w14:textId="77777777" w:rsidR="005D7C2D" w:rsidRDefault="004420C9">
      <w:pPr>
        <w:spacing w:line="440" w:lineRule="exact"/>
        <w:ind w:firstLineChars="200" w:firstLine="420"/>
        <w:rPr>
          <w:rFonts w:ascii="宋体" w:hAnsi="宋体" w:cs="宋体"/>
          <w:kern w:val="0"/>
          <w:szCs w:val="21"/>
        </w:rPr>
      </w:pPr>
      <w:r>
        <w:rPr>
          <w:rFonts w:ascii="宋体" w:hAnsi="宋体" w:cs="宋体"/>
          <w:kern w:val="0"/>
          <w:szCs w:val="21"/>
        </w:rPr>
        <w:t>乙方根据甲方要求提供以下货物：</w:t>
      </w:r>
      <w:r>
        <w:rPr>
          <w:rFonts w:ascii="宋体" w:hAnsi="宋体" w:cs="宋体" w:hint="eastAsia"/>
          <w:kern w:val="0"/>
          <w:szCs w:val="21"/>
        </w:rPr>
        <w:t>2022</w:t>
      </w:r>
      <w:r>
        <w:rPr>
          <w:rFonts w:ascii="宋体" w:hAnsi="宋体" w:cs="宋体" w:hint="eastAsia"/>
          <w:kern w:val="0"/>
          <w:szCs w:val="21"/>
        </w:rPr>
        <w:t>年自合同签订生效之日起一年内，甲方向乙方采购的货物（包括服务）。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0"/>
        <w:gridCol w:w="900"/>
        <w:gridCol w:w="900"/>
        <w:gridCol w:w="900"/>
        <w:gridCol w:w="900"/>
        <w:gridCol w:w="720"/>
        <w:gridCol w:w="807"/>
        <w:gridCol w:w="813"/>
      </w:tblGrid>
      <w:tr w:rsidR="005D7C2D" w14:paraId="5F58A111" w14:textId="77777777">
        <w:trPr>
          <w:trHeight w:val="748"/>
          <w:jc w:val="center"/>
        </w:trPr>
        <w:tc>
          <w:tcPr>
            <w:tcW w:w="1260" w:type="dxa"/>
            <w:vAlign w:val="center"/>
          </w:tcPr>
          <w:p w14:paraId="07BDF0AD" w14:textId="77777777" w:rsidR="005D7C2D" w:rsidRDefault="004420C9">
            <w:pPr>
              <w:spacing w:line="440" w:lineRule="exact"/>
              <w:rPr>
                <w:rFonts w:ascii="宋体" w:hAnsi="宋体" w:cs="宋体"/>
                <w:kern w:val="0"/>
                <w:szCs w:val="21"/>
              </w:rPr>
            </w:pPr>
            <w:r>
              <w:rPr>
                <w:rFonts w:ascii="宋体" w:hAnsi="宋体" w:cs="宋体" w:hint="eastAsia"/>
                <w:kern w:val="0"/>
                <w:szCs w:val="21"/>
              </w:rPr>
              <w:t>货物品名</w:t>
            </w:r>
          </w:p>
        </w:tc>
        <w:tc>
          <w:tcPr>
            <w:tcW w:w="1080" w:type="dxa"/>
            <w:vAlign w:val="center"/>
          </w:tcPr>
          <w:p w14:paraId="1CC6E3E2" w14:textId="77777777" w:rsidR="005D7C2D" w:rsidRDefault="004420C9">
            <w:pPr>
              <w:spacing w:line="440" w:lineRule="exact"/>
              <w:rPr>
                <w:rFonts w:ascii="宋体" w:hAnsi="宋体" w:cs="宋体"/>
                <w:kern w:val="0"/>
                <w:szCs w:val="21"/>
              </w:rPr>
            </w:pPr>
            <w:r>
              <w:rPr>
                <w:rFonts w:ascii="宋体" w:hAnsi="宋体" w:cs="宋体" w:hint="eastAsia"/>
                <w:kern w:val="0"/>
                <w:szCs w:val="21"/>
              </w:rPr>
              <w:t>规格</w:t>
            </w:r>
          </w:p>
        </w:tc>
        <w:tc>
          <w:tcPr>
            <w:tcW w:w="900" w:type="dxa"/>
            <w:vAlign w:val="center"/>
          </w:tcPr>
          <w:p w14:paraId="15211013" w14:textId="77777777" w:rsidR="005D7C2D" w:rsidRDefault="004420C9">
            <w:pPr>
              <w:spacing w:line="440" w:lineRule="exact"/>
              <w:rPr>
                <w:rFonts w:ascii="宋体" w:hAnsi="宋体" w:cs="宋体"/>
                <w:kern w:val="0"/>
                <w:szCs w:val="21"/>
              </w:rPr>
            </w:pPr>
            <w:r>
              <w:rPr>
                <w:rFonts w:ascii="宋体" w:hAnsi="宋体" w:cs="宋体" w:hint="eastAsia"/>
                <w:kern w:val="0"/>
                <w:szCs w:val="21"/>
              </w:rPr>
              <w:t>产地</w:t>
            </w:r>
          </w:p>
        </w:tc>
        <w:tc>
          <w:tcPr>
            <w:tcW w:w="900" w:type="dxa"/>
            <w:vAlign w:val="center"/>
          </w:tcPr>
          <w:p w14:paraId="30725A82" w14:textId="77777777" w:rsidR="005D7C2D" w:rsidRDefault="004420C9">
            <w:pPr>
              <w:spacing w:line="440" w:lineRule="exact"/>
              <w:rPr>
                <w:rFonts w:ascii="宋体" w:hAnsi="宋体" w:cs="宋体"/>
                <w:kern w:val="0"/>
                <w:szCs w:val="21"/>
              </w:rPr>
            </w:pPr>
            <w:r>
              <w:rPr>
                <w:rFonts w:ascii="宋体" w:hAnsi="宋体" w:cs="宋体" w:hint="eastAsia"/>
                <w:kern w:val="0"/>
                <w:szCs w:val="21"/>
              </w:rPr>
              <w:t>单位</w:t>
            </w:r>
          </w:p>
        </w:tc>
        <w:tc>
          <w:tcPr>
            <w:tcW w:w="900" w:type="dxa"/>
            <w:vAlign w:val="center"/>
          </w:tcPr>
          <w:p w14:paraId="2E06EA25" w14:textId="77777777" w:rsidR="005D7C2D" w:rsidRDefault="004420C9">
            <w:pPr>
              <w:spacing w:line="440" w:lineRule="exact"/>
              <w:rPr>
                <w:rFonts w:ascii="宋体" w:hAnsi="宋体" w:cs="宋体"/>
                <w:kern w:val="0"/>
                <w:szCs w:val="21"/>
              </w:rPr>
            </w:pPr>
            <w:r>
              <w:rPr>
                <w:rFonts w:ascii="宋体" w:hAnsi="宋体" w:cs="宋体" w:hint="eastAsia"/>
                <w:kern w:val="0"/>
                <w:szCs w:val="21"/>
              </w:rPr>
              <w:t>数量</w:t>
            </w:r>
          </w:p>
        </w:tc>
        <w:tc>
          <w:tcPr>
            <w:tcW w:w="900" w:type="dxa"/>
            <w:vAlign w:val="center"/>
          </w:tcPr>
          <w:p w14:paraId="5A515AC4" w14:textId="77777777" w:rsidR="005D7C2D" w:rsidRDefault="004420C9">
            <w:pPr>
              <w:spacing w:line="440" w:lineRule="exact"/>
              <w:rPr>
                <w:rFonts w:ascii="宋体" w:hAnsi="宋体" w:cs="宋体"/>
                <w:kern w:val="0"/>
                <w:szCs w:val="21"/>
              </w:rPr>
            </w:pPr>
            <w:r>
              <w:rPr>
                <w:rFonts w:ascii="宋体" w:hAnsi="宋体" w:cs="宋体" w:hint="eastAsia"/>
                <w:kern w:val="0"/>
                <w:szCs w:val="21"/>
              </w:rPr>
              <w:t>单价</w:t>
            </w:r>
          </w:p>
        </w:tc>
        <w:tc>
          <w:tcPr>
            <w:tcW w:w="720" w:type="dxa"/>
            <w:vAlign w:val="center"/>
          </w:tcPr>
          <w:p w14:paraId="7E13FC6C" w14:textId="77777777" w:rsidR="005D7C2D" w:rsidRDefault="004420C9">
            <w:pPr>
              <w:spacing w:line="440" w:lineRule="exact"/>
              <w:rPr>
                <w:rFonts w:ascii="宋体" w:hAnsi="宋体" w:cs="宋体"/>
                <w:kern w:val="0"/>
                <w:szCs w:val="21"/>
              </w:rPr>
            </w:pPr>
            <w:r>
              <w:rPr>
                <w:rFonts w:ascii="宋体" w:hAnsi="宋体" w:cs="宋体" w:hint="eastAsia"/>
                <w:kern w:val="0"/>
                <w:szCs w:val="21"/>
              </w:rPr>
              <w:t>总价</w:t>
            </w:r>
          </w:p>
        </w:tc>
        <w:tc>
          <w:tcPr>
            <w:tcW w:w="807" w:type="dxa"/>
            <w:vAlign w:val="center"/>
          </w:tcPr>
          <w:p w14:paraId="5FC7B8AA" w14:textId="77777777" w:rsidR="005D7C2D" w:rsidRDefault="004420C9">
            <w:pPr>
              <w:spacing w:line="440" w:lineRule="exact"/>
              <w:rPr>
                <w:rFonts w:ascii="宋体" w:hAnsi="宋体" w:cs="宋体"/>
                <w:kern w:val="0"/>
                <w:szCs w:val="21"/>
              </w:rPr>
            </w:pPr>
            <w:r>
              <w:rPr>
                <w:rFonts w:ascii="宋体" w:hAnsi="宋体" w:cs="宋体" w:hint="eastAsia"/>
                <w:kern w:val="0"/>
                <w:szCs w:val="21"/>
              </w:rPr>
              <w:t>配件</w:t>
            </w:r>
          </w:p>
        </w:tc>
        <w:tc>
          <w:tcPr>
            <w:tcW w:w="813" w:type="dxa"/>
            <w:vAlign w:val="center"/>
          </w:tcPr>
          <w:p w14:paraId="0C042E4C" w14:textId="77777777" w:rsidR="005D7C2D" w:rsidRDefault="004420C9">
            <w:pPr>
              <w:spacing w:line="440" w:lineRule="exact"/>
              <w:jc w:val="center"/>
              <w:rPr>
                <w:rFonts w:ascii="宋体" w:hAnsi="宋体" w:cs="宋体"/>
                <w:kern w:val="0"/>
                <w:szCs w:val="21"/>
              </w:rPr>
            </w:pPr>
            <w:r>
              <w:rPr>
                <w:rFonts w:ascii="宋体" w:hAnsi="宋体" w:cs="宋体" w:hint="eastAsia"/>
                <w:kern w:val="0"/>
                <w:szCs w:val="21"/>
              </w:rPr>
              <w:t>交货</w:t>
            </w:r>
          </w:p>
          <w:p w14:paraId="1770D99A" w14:textId="77777777" w:rsidR="005D7C2D" w:rsidRDefault="004420C9">
            <w:pPr>
              <w:spacing w:line="440" w:lineRule="exact"/>
              <w:jc w:val="center"/>
              <w:rPr>
                <w:rFonts w:ascii="宋体" w:hAnsi="宋体" w:cs="宋体"/>
                <w:kern w:val="0"/>
                <w:szCs w:val="21"/>
              </w:rPr>
            </w:pPr>
            <w:r>
              <w:rPr>
                <w:rFonts w:ascii="宋体" w:hAnsi="宋体" w:cs="宋体" w:hint="eastAsia"/>
                <w:kern w:val="0"/>
                <w:szCs w:val="21"/>
              </w:rPr>
              <w:t>时间</w:t>
            </w:r>
          </w:p>
        </w:tc>
      </w:tr>
      <w:tr w:rsidR="005D7C2D" w14:paraId="2A51D5B8" w14:textId="77777777">
        <w:trPr>
          <w:jc w:val="center"/>
        </w:trPr>
        <w:tc>
          <w:tcPr>
            <w:tcW w:w="1260" w:type="dxa"/>
            <w:vAlign w:val="center"/>
          </w:tcPr>
          <w:p w14:paraId="6627E4E3" w14:textId="77777777" w:rsidR="005D7C2D" w:rsidRDefault="005D7C2D">
            <w:pPr>
              <w:spacing w:line="440" w:lineRule="exact"/>
              <w:rPr>
                <w:rFonts w:ascii="宋体" w:hAnsi="宋体" w:cs="宋体"/>
                <w:kern w:val="0"/>
                <w:szCs w:val="21"/>
              </w:rPr>
            </w:pPr>
          </w:p>
        </w:tc>
        <w:tc>
          <w:tcPr>
            <w:tcW w:w="1080" w:type="dxa"/>
            <w:vAlign w:val="center"/>
          </w:tcPr>
          <w:p w14:paraId="2384BEE5" w14:textId="77777777" w:rsidR="005D7C2D" w:rsidRDefault="005D7C2D">
            <w:pPr>
              <w:spacing w:line="440" w:lineRule="exact"/>
              <w:rPr>
                <w:rFonts w:ascii="宋体" w:hAnsi="宋体" w:cs="宋体"/>
                <w:kern w:val="0"/>
                <w:szCs w:val="21"/>
              </w:rPr>
            </w:pPr>
          </w:p>
        </w:tc>
        <w:tc>
          <w:tcPr>
            <w:tcW w:w="900" w:type="dxa"/>
            <w:vAlign w:val="center"/>
          </w:tcPr>
          <w:p w14:paraId="369C1648" w14:textId="77777777" w:rsidR="005D7C2D" w:rsidRDefault="005D7C2D">
            <w:pPr>
              <w:spacing w:line="440" w:lineRule="exact"/>
              <w:rPr>
                <w:rFonts w:ascii="宋体" w:hAnsi="宋体" w:cs="宋体"/>
                <w:kern w:val="0"/>
                <w:szCs w:val="21"/>
              </w:rPr>
            </w:pPr>
          </w:p>
        </w:tc>
        <w:tc>
          <w:tcPr>
            <w:tcW w:w="900" w:type="dxa"/>
            <w:vAlign w:val="center"/>
          </w:tcPr>
          <w:p w14:paraId="1D0F9FC0" w14:textId="77777777" w:rsidR="005D7C2D" w:rsidRDefault="005D7C2D">
            <w:pPr>
              <w:spacing w:line="440" w:lineRule="exact"/>
              <w:rPr>
                <w:rFonts w:ascii="宋体" w:hAnsi="宋体" w:cs="宋体"/>
                <w:kern w:val="0"/>
                <w:szCs w:val="21"/>
              </w:rPr>
            </w:pPr>
          </w:p>
        </w:tc>
        <w:tc>
          <w:tcPr>
            <w:tcW w:w="900" w:type="dxa"/>
            <w:vAlign w:val="center"/>
          </w:tcPr>
          <w:p w14:paraId="7B70492F" w14:textId="77777777" w:rsidR="005D7C2D" w:rsidRDefault="005D7C2D">
            <w:pPr>
              <w:spacing w:line="440" w:lineRule="exact"/>
              <w:rPr>
                <w:rFonts w:ascii="宋体" w:hAnsi="宋体" w:cs="宋体"/>
                <w:kern w:val="0"/>
                <w:szCs w:val="21"/>
              </w:rPr>
            </w:pPr>
          </w:p>
        </w:tc>
        <w:tc>
          <w:tcPr>
            <w:tcW w:w="900" w:type="dxa"/>
            <w:vAlign w:val="center"/>
          </w:tcPr>
          <w:p w14:paraId="1DB4985F" w14:textId="77777777" w:rsidR="005D7C2D" w:rsidRDefault="005D7C2D">
            <w:pPr>
              <w:spacing w:line="440" w:lineRule="exact"/>
              <w:rPr>
                <w:rFonts w:ascii="宋体" w:hAnsi="宋体" w:cs="宋体"/>
                <w:kern w:val="0"/>
                <w:szCs w:val="21"/>
              </w:rPr>
            </w:pPr>
          </w:p>
        </w:tc>
        <w:tc>
          <w:tcPr>
            <w:tcW w:w="720" w:type="dxa"/>
            <w:vAlign w:val="center"/>
          </w:tcPr>
          <w:p w14:paraId="34463793" w14:textId="77777777" w:rsidR="005D7C2D" w:rsidRDefault="005D7C2D">
            <w:pPr>
              <w:spacing w:line="440" w:lineRule="exact"/>
              <w:rPr>
                <w:rFonts w:ascii="宋体" w:hAnsi="宋体" w:cs="宋体"/>
                <w:kern w:val="0"/>
                <w:szCs w:val="21"/>
              </w:rPr>
            </w:pPr>
          </w:p>
        </w:tc>
        <w:tc>
          <w:tcPr>
            <w:tcW w:w="807" w:type="dxa"/>
            <w:vAlign w:val="center"/>
          </w:tcPr>
          <w:p w14:paraId="04CECBB0" w14:textId="77777777" w:rsidR="005D7C2D" w:rsidRDefault="005D7C2D">
            <w:pPr>
              <w:spacing w:line="440" w:lineRule="exact"/>
              <w:rPr>
                <w:rFonts w:ascii="宋体" w:hAnsi="宋体" w:cs="宋体"/>
                <w:kern w:val="0"/>
                <w:szCs w:val="21"/>
              </w:rPr>
            </w:pPr>
          </w:p>
        </w:tc>
        <w:tc>
          <w:tcPr>
            <w:tcW w:w="813" w:type="dxa"/>
            <w:vAlign w:val="center"/>
          </w:tcPr>
          <w:p w14:paraId="0C68C4C8" w14:textId="77777777" w:rsidR="005D7C2D" w:rsidRDefault="005D7C2D">
            <w:pPr>
              <w:spacing w:line="440" w:lineRule="exact"/>
              <w:rPr>
                <w:rFonts w:ascii="宋体" w:hAnsi="宋体" w:cs="宋体"/>
                <w:kern w:val="0"/>
                <w:szCs w:val="21"/>
              </w:rPr>
            </w:pPr>
          </w:p>
        </w:tc>
      </w:tr>
      <w:tr w:rsidR="005D7C2D" w14:paraId="09472B02" w14:textId="77777777">
        <w:trPr>
          <w:trHeight w:val="568"/>
          <w:jc w:val="center"/>
        </w:trPr>
        <w:tc>
          <w:tcPr>
            <w:tcW w:w="1260" w:type="dxa"/>
            <w:vAlign w:val="center"/>
          </w:tcPr>
          <w:p w14:paraId="2080BC00" w14:textId="77777777" w:rsidR="005D7C2D" w:rsidRDefault="005D7C2D">
            <w:pPr>
              <w:spacing w:line="440" w:lineRule="exact"/>
              <w:rPr>
                <w:rFonts w:ascii="宋体" w:hAnsi="宋体" w:cs="宋体"/>
                <w:kern w:val="0"/>
                <w:szCs w:val="21"/>
              </w:rPr>
            </w:pPr>
          </w:p>
        </w:tc>
        <w:tc>
          <w:tcPr>
            <w:tcW w:w="1080" w:type="dxa"/>
            <w:vAlign w:val="center"/>
          </w:tcPr>
          <w:p w14:paraId="05B922C5" w14:textId="77777777" w:rsidR="005D7C2D" w:rsidRDefault="005D7C2D">
            <w:pPr>
              <w:spacing w:line="440" w:lineRule="exact"/>
              <w:rPr>
                <w:rFonts w:ascii="宋体" w:hAnsi="宋体" w:cs="宋体"/>
                <w:kern w:val="0"/>
                <w:szCs w:val="21"/>
              </w:rPr>
            </w:pPr>
          </w:p>
        </w:tc>
        <w:tc>
          <w:tcPr>
            <w:tcW w:w="900" w:type="dxa"/>
            <w:vAlign w:val="center"/>
          </w:tcPr>
          <w:p w14:paraId="2A77A015" w14:textId="77777777" w:rsidR="005D7C2D" w:rsidRDefault="005D7C2D">
            <w:pPr>
              <w:spacing w:line="440" w:lineRule="exact"/>
              <w:rPr>
                <w:rFonts w:ascii="宋体" w:hAnsi="宋体" w:cs="宋体"/>
                <w:kern w:val="0"/>
                <w:szCs w:val="21"/>
              </w:rPr>
            </w:pPr>
          </w:p>
        </w:tc>
        <w:tc>
          <w:tcPr>
            <w:tcW w:w="900" w:type="dxa"/>
            <w:vAlign w:val="center"/>
          </w:tcPr>
          <w:p w14:paraId="4A45082A" w14:textId="77777777" w:rsidR="005D7C2D" w:rsidRDefault="005D7C2D">
            <w:pPr>
              <w:spacing w:line="440" w:lineRule="exact"/>
              <w:rPr>
                <w:rFonts w:ascii="宋体" w:hAnsi="宋体" w:cs="宋体"/>
                <w:kern w:val="0"/>
                <w:szCs w:val="21"/>
              </w:rPr>
            </w:pPr>
          </w:p>
        </w:tc>
        <w:tc>
          <w:tcPr>
            <w:tcW w:w="900" w:type="dxa"/>
            <w:vAlign w:val="center"/>
          </w:tcPr>
          <w:p w14:paraId="5557187C" w14:textId="77777777" w:rsidR="005D7C2D" w:rsidRDefault="005D7C2D">
            <w:pPr>
              <w:spacing w:line="440" w:lineRule="exact"/>
              <w:rPr>
                <w:rFonts w:ascii="宋体" w:hAnsi="宋体" w:cs="宋体"/>
                <w:kern w:val="0"/>
                <w:szCs w:val="21"/>
              </w:rPr>
            </w:pPr>
          </w:p>
        </w:tc>
        <w:tc>
          <w:tcPr>
            <w:tcW w:w="900" w:type="dxa"/>
            <w:vAlign w:val="center"/>
          </w:tcPr>
          <w:p w14:paraId="0953361A" w14:textId="77777777" w:rsidR="005D7C2D" w:rsidRDefault="005D7C2D">
            <w:pPr>
              <w:spacing w:line="440" w:lineRule="exact"/>
              <w:rPr>
                <w:rFonts w:ascii="宋体" w:hAnsi="宋体" w:cs="宋体"/>
                <w:kern w:val="0"/>
                <w:szCs w:val="21"/>
              </w:rPr>
            </w:pPr>
          </w:p>
        </w:tc>
        <w:tc>
          <w:tcPr>
            <w:tcW w:w="720" w:type="dxa"/>
            <w:vAlign w:val="center"/>
          </w:tcPr>
          <w:p w14:paraId="584F29E2" w14:textId="77777777" w:rsidR="005D7C2D" w:rsidRDefault="005D7C2D">
            <w:pPr>
              <w:spacing w:line="440" w:lineRule="exact"/>
              <w:rPr>
                <w:rFonts w:ascii="宋体" w:hAnsi="宋体" w:cs="宋体"/>
                <w:kern w:val="0"/>
                <w:szCs w:val="21"/>
              </w:rPr>
            </w:pPr>
          </w:p>
        </w:tc>
        <w:tc>
          <w:tcPr>
            <w:tcW w:w="807" w:type="dxa"/>
            <w:vAlign w:val="center"/>
          </w:tcPr>
          <w:p w14:paraId="7006A3E8" w14:textId="77777777" w:rsidR="005D7C2D" w:rsidRDefault="005D7C2D">
            <w:pPr>
              <w:spacing w:line="440" w:lineRule="exact"/>
              <w:rPr>
                <w:rFonts w:ascii="宋体" w:hAnsi="宋体" w:cs="宋体"/>
                <w:kern w:val="0"/>
                <w:szCs w:val="21"/>
              </w:rPr>
            </w:pPr>
          </w:p>
        </w:tc>
        <w:tc>
          <w:tcPr>
            <w:tcW w:w="813" w:type="dxa"/>
            <w:vAlign w:val="center"/>
          </w:tcPr>
          <w:p w14:paraId="49CAEF32" w14:textId="77777777" w:rsidR="005D7C2D" w:rsidRDefault="005D7C2D">
            <w:pPr>
              <w:spacing w:line="440" w:lineRule="exact"/>
              <w:rPr>
                <w:rFonts w:ascii="宋体" w:hAnsi="宋体" w:cs="宋体"/>
                <w:kern w:val="0"/>
                <w:szCs w:val="21"/>
              </w:rPr>
            </w:pPr>
          </w:p>
        </w:tc>
      </w:tr>
    </w:tbl>
    <w:p w14:paraId="0A49970A"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b/>
          <w:kern w:val="0"/>
          <w:szCs w:val="21"/>
        </w:rPr>
        <w:t>第二条</w:t>
      </w:r>
      <w:r>
        <w:rPr>
          <w:rFonts w:ascii="宋体" w:hAnsi="宋体" w:cs="宋体" w:hint="eastAsia"/>
          <w:b/>
          <w:kern w:val="0"/>
          <w:szCs w:val="21"/>
        </w:rPr>
        <w:t xml:space="preserve"> </w:t>
      </w:r>
      <w:r>
        <w:rPr>
          <w:rFonts w:ascii="宋体" w:hAnsi="宋体" w:cs="宋体"/>
          <w:kern w:val="0"/>
          <w:szCs w:val="21"/>
        </w:rPr>
        <w:t>合同</w:t>
      </w:r>
      <w:r>
        <w:rPr>
          <w:rFonts w:ascii="宋体" w:hAnsi="宋体" w:cs="宋体" w:hint="eastAsia"/>
          <w:kern w:val="0"/>
          <w:szCs w:val="21"/>
        </w:rPr>
        <w:t>金额</w:t>
      </w:r>
    </w:p>
    <w:p w14:paraId="44340DA9" w14:textId="77777777" w:rsidR="005D7C2D" w:rsidRDefault="004420C9">
      <w:pPr>
        <w:spacing w:line="440" w:lineRule="exact"/>
        <w:ind w:firstLine="420"/>
        <w:rPr>
          <w:rFonts w:ascii="宋体" w:hAnsi="宋体" w:cs="宋体"/>
          <w:kern w:val="0"/>
          <w:szCs w:val="21"/>
        </w:rPr>
      </w:pPr>
      <w:r>
        <w:rPr>
          <w:rFonts w:ascii="宋体" w:hAnsi="宋体" w:cs="宋体" w:hint="eastAsia"/>
          <w:kern w:val="0"/>
          <w:szCs w:val="21"/>
        </w:rPr>
        <w:t>合同金额根据在合同签订期限内甲方需要货物品种、数量、规格等指标，按照</w:t>
      </w:r>
      <w:r>
        <w:rPr>
          <w:rFonts w:ascii="宋体" w:hAnsi="宋体" w:cs="宋体" w:hint="eastAsia"/>
          <w:kern w:val="0"/>
          <w:szCs w:val="21"/>
        </w:rPr>
        <w:t>中标价</w:t>
      </w:r>
      <w:r>
        <w:rPr>
          <w:rFonts w:ascii="宋体" w:hAnsi="宋体" w:cs="宋体" w:hint="eastAsia"/>
          <w:kern w:val="0"/>
          <w:szCs w:val="21"/>
        </w:rPr>
        <w:t>确定，其中包括</w:t>
      </w:r>
      <w:r>
        <w:rPr>
          <w:rFonts w:ascii="宋体" w:hAnsi="宋体" w:cs="宋体"/>
          <w:kern w:val="0"/>
          <w:szCs w:val="21"/>
        </w:rPr>
        <w:t>货物设计、制造、包装、仓储、运输、安装及验收合格之前及保修期内备品</w:t>
      </w:r>
      <w:r>
        <w:rPr>
          <w:rFonts w:ascii="宋体" w:hAnsi="宋体" w:cs="宋体" w:hint="eastAsia"/>
          <w:kern w:val="0"/>
          <w:szCs w:val="21"/>
        </w:rPr>
        <w:t>/</w:t>
      </w:r>
      <w:r>
        <w:rPr>
          <w:rFonts w:ascii="宋体" w:hAnsi="宋体" w:cs="宋体"/>
          <w:kern w:val="0"/>
          <w:szCs w:val="21"/>
        </w:rPr>
        <w:t>备件发生的所有含税费用。</w:t>
      </w:r>
    </w:p>
    <w:p w14:paraId="1BFCDA9F" w14:textId="77777777" w:rsidR="005D7C2D" w:rsidRDefault="004420C9">
      <w:pPr>
        <w:spacing w:line="440" w:lineRule="exact"/>
        <w:ind w:firstLine="420"/>
        <w:rPr>
          <w:rFonts w:ascii="宋体" w:hAnsi="宋体" w:cs="宋体"/>
          <w:kern w:val="0"/>
          <w:szCs w:val="21"/>
        </w:rPr>
      </w:pPr>
      <w:r>
        <w:rPr>
          <w:rFonts w:ascii="宋体" w:hAnsi="宋体" w:cs="宋体"/>
          <w:b/>
          <w:kern w:val="0"/>
          <w:szCs w:val="21"/>
        </w:rPr>
        <w:t xml:space="preserve">第三条　</w:t>
      </w:r>
      <w:r>
        <w:rPr>
          <w:rFonts w:ascii="宋体" w:hAnsi="宋体" w:cs="宋体"/>
          <w:kern w:val="0"/>
          <w:szCs w:val="21"/>
        </w:rPr>
        <w:t>质量</w:t>
      </w:r>
    </w:p>
    <w:p w14:paraId="4E5BD184"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kern w:val="0"/>
          <w:szCs w:val="21"/>
        </w:rPr>
        <w:t xml:space="preserve">1. </w:t>
      </w:r>
      <w:r>
        <w:rPr>
          <w:rFonts w:ascii="宋体" w:hAnsi="宋体" w:cs="宋体"/>
          <w:kern w:val="0"/>
          <w:szCs w:val="21"/>
        </w:rPr>
        <w:t>乙方须提供全新的、符合</w:t>
      </w:r>
      <w:r>
        <w:rPr>
          <w:rFonts w:ascii="宋体" w:hAnsi="宋体" w:cs="宋体" w:hint="eastAsia"/>
          <w:kern w:val="0"/>
          <w:szCs w:val="21"/>
        </w:rPr>
        <w:t>本合同或招标文件要求以及</w:t>
      </w:r>
      <w:r>
        <w:rPr>
          <w:rFonts w:ascii="宋体" w:hAnsi="宋体" w:cs="宋体"/>
          <w:kern w:val="0"/>
          <w:szCs w:val="21"/>
        </w:rPr>
        <w:t>国家有关质量标准和规范、环保要求的货物</w:t>
      </w:r>
      <w:r>
        <w:rPr>
          <w:rFonts w:ascii="宋体" w:hAnsi="宋体" w:cs="宋体" w:hint="eastAsia"/>
          <w:kern w:val="0"/>
          <w:szCs w:val="21"/>
        </w:rPr>
        <w:t>。</w:t>
      </w:r>
    </w:p>
    <w:p w14:paraId="338180EE"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kern w:val="0"/>
          <w:szCs w:val="21"/>
        </w:rPr>
        <w:t xml:space="preserve">2. </w:t>
      </w:r>
      <w:r>
        <w:rPr>
          <w:rFonts w:ascii="宋体" w:hAnsi="宋体" w:cs="宋体"/>
          <w:kern w:val="0"/>
          <w:szCs w:val="21"/>
        </w:rPr>
        <w:t>每台货物上均应钉有</w:t>
      </w:r>
      <w:r>
        <w:rPr>
          <w:rFonts w:ascii="宋体" w:hAnsi="宋体" w:cs="宋体" w:hint="eastAsia"/>
          <w:kern w:val="0"/>
          <w:szCs w:val="21"/>
        </w:rPr>
        <w:t>铭</w:t>
      </w:r>
      <w:r>
        <w:rPr>
          <w:rFonts w:ascii="宋体" w:hAnsi="宋体" w:cs="宋体"/>
          <w:kern w:val="0"/>
          <w:szCs w:val="21"/>
        </w:rPr>
        <w:t>牌（内容包括：制造商、货物名称、型号规格、出厂日期等）并附有产品质量检验合格标志。</w:t>
      </w:r>
    </w:p>
    <w:p w14:paraId="0A3C0B59"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kern w:val="0"/>
          <w:szCs w:val="21"/>
        </w:rPr>
        <w:t xml:space="preserve">3. </w:t>
      </w:r>
      <w:r>
        <w:rPr>
          <w:rFonts w:ascii="宋体" w:hAnsi="宋体" w:cs="宋体" w:hint="eastAsia"/>
          <w:kern w:val="0"/>
          <w:szCs w:val="21"/>
        </w:rPr>
        <w:t>乙方提供的货物</w:t>
      </w:r>
      <w:r>
        <w:rPr>
          <w:rFonts w:ascii="宋体" w:hAnsi="宋体" w:cs="宋体"/>
          <w:kern w:val="0"/>
          <w:szCs w:val="21"/>
        </w:rPr>
        <w:t>出现问题，乙方应负责三包（包修、包换、包退），费用由乙方负责。</w:t>
      </w:r>
    </w:p>
    <w:p w14:paraId="3C8C037D"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kern w:val="0"/>
          <w:szCs w:val="21"/>
        </w:rPr>
        <w:t xml:space="preserve">4. </w:t>
      </w:r>
      <w:r>
        <w:rPr>
          <w:rFonts w:ascii="宋体" w:hAnsi="宋体" w:cs="宋体"/>
          <w:kern w:val="0"/>
          <w:szCs w:val="21"/>
        </w:rPr>
        <w:t>货到现</w:t>
      </w:r>
      <w:r>
        <w:rPr>
          <w:rFonts w:ascii="宋体" w:hAnsi="宋体" w:cs="宋体"/>
          <w:kern w:val="0"/>
          <w:szCs w:val="21"/>
        </w:rPr>
        <w:t>场后由于甲方保管不当造成的质量问题，乙方亦应负责修理，但费用由甲方负担。</w:t>
      </w:r>
    </w:p>
    <w:p w14:paraId="626EA80D"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b/>
          <w:kern w:val="0"/>
          <w:szCs w:val="21"/>
        </w:rPr>
        <w:t>第四条</w:t>
      </w:r>
      <w:r>
        <w:rPr>
          <w:rFonts w:ascii="宋体" w:hAnsi="宋体" w:cs="宋体" w:hint="eastAsia"/>
          <w:b/>
          <w:kern w:val="0"/>
          <w:szCs w:val="21"/>
        </w:rPr>
        <w:t xml:space="preserve"> </w:t>
      </w:r>
      <w:r>
        <w:rPr>
          <w:rFonts w:ascii="宋体" w:hAnsi="宋体" w:cs="宋体"/>
          <w:kern w:val="0"/>
          <w:szCs w:val="21"/>
        </w:rPr>
        <w:t>交货及验收</w:t>
      </w:r>
    </w:p>
    <w:p w14:paraId="4A31EC2A" w14:textId="77777777" w:rsidR="005D7C2D" w:rsidRDefault="004420C9">
      <w:pPr>
        <w:spacing w:line="440" w:lineRule="exact"/>
        <w:ind w:firstLine="420"/>
        <w:rPr>
          <w:rFonts w:ascii="宋体" w:hAnsi="宋体" w:cs="宋体"/>
          <w:kern w:val="0"/>
          <w:szCs w:val="21"/>
        </w:rPr>
      </w:pPr>
      <w:r>
        <w:rPr>
          <w:rFonts w:ascii="宋体" w:hAnsi="宋体" w:cs="宋体"/>
          <w:kern w:val="0"/>
          <w:szCs w:val="21"/>
        </w:rPr>
        <w:t xml:space="preserve">1. </w:t>
      </w:r>
      <w:r>
        <w:rPr>
          <w:rFonts w:ascii="宋体" w:hAnsi="宋体" w:cs="宋体" w:hint="eastAsia"/>
          <w:kern w:val="0"/>
          <w:szCs w:val="21"/>
        </w:rPr>
        <w:t>甲方在本合同履行期间采购的本合同项下的每批货物，乙方需在甲方要求的送货时间内送达货物</w:t>
      </w:r>
      <w:r>
        <w:rPr>
          <w:rFonts w:ascii="宋体" w:hAnsi="宋体" w:cs="宋体"/>
          <w:kern w:val="0"/>
          <w:szCs w:val="21"/>
        </w:rPr>
        <w:t>，</w:t>
      </w:r>
      <w:r>
        <w:rPr>
          <w:rFonts w:ascii="宋体" w:hAnsi="宋体" w:cs="宋体" w:hint="eastAsia"/>
          <w:kern w:val="0"/>
          <w:szCs w:val="21"/>
        </w:rPr>
        <w:t>乙方免费送货至甲方指定地点</w:t>
      </w:r>
      <w:r>
        <w:rPr>
          <w:rFonts w:ascii="宋体" w:hAnsi="宋体" w:cs="宋体" w:hint="eastAsia"/>
          <w:kern w:val="0"/>
          <w:szCs w:val="21"/>
          <w:u w:val="single"/>
        </w:rPr>
        <w:t>：</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kern w:val="0"/>
          <w:szCs w:val="21"/>
        </w:rPr>
        <w:t>由乙方免费完成货物和系统的安装调试工作，</w:t>
      </w:r>
      <w:r>
        <w:rPr>
          <w:rFonts w:ascii="宋体" w:hAnsi="宋体" w:cs="宋体" w:hint="eastAsia"/>
          <w:kern w:val="0"/>
          <w:szCs w:val="21"/>
        </w:rPr>
        <w:lastRenderedPageBreak/>
        <w:t>货物验收合格或安装调试完成（如有），由甲方进行验收，签署质量验收表</w:t>
      </w:r>
      <w:r>
        <w:rPr>
          <w:rFonts w:ascii="宋体" w:hAnsi="宋体" w:cs="宋体" w:hint="eastAsia"/>
          <w:kern w:val="0"/>
          <w:szCs w:val="21"/>
        </w:rPr>
        <w:t>。</w:t>
      </w:r>
    </w:p>
    <w:p w14:paraId="38CD9249" w14:textId="77777777" w:rsidR="005D7C2D" w:rsidRDefault="004420C9">
      <w:pPr>
        <w:spacing w:line="440" w:lineRule="exact"/>
        <w:ind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安装调试（如有）：乙方负责在甲方指定的时间内，按照甲方的要求完成货物的安装调试。乙方应严格遵守安全法律法规，采取安全保障措施，保证人员安全。因乙方原因造成的人员伤亡和财产损失，均由乙方承担。</w:t>
      </w:r>
    </w:p>
    <w:p w14:paraId="4171C992" w14:textId="77777777" w:rsidR="005D7C2D" w:rsidRDefault="004420C9">
      <w:pPr>
        <w:spacing w:line="440" w:lineRule="exact"/>
        <w:ind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到货验收：甲方应在收到货物后</w:t>
      </w:r>
      <w:r>
        <w:rPr>
          <w:rFonts w:ascii="宋体" w:hAnsi="宋体" w:cs="宋体" w:hint="eastAsia"/>
          <w:kern w:val="0"/>
          <w:szCs w:val="21"/>
        </w:rPr>
        <w:t>10</w:t>
      </w:r>
      <w:r>
        <w:rPr>
          <w:rFonts w:ascii="宋体" w:hAnsi="宋体" w:cs="宋体" w:hint="eastAsia"/>
          <w:kern w:val="0"/>
          <w:szCs w:val="21"/>
        </w:rPr>
        <w:t>个工作日内进行到货验收。甲方仅对产品的数量和外观进行检验，并不因此减轻或免除乙方所应承担的质量保证责任。</w:t>
      </w:r>
    </w:p>
    <w:p w14:paraId="454EB1B7" w14:textId="77777777" w:rsidR="005D7C2D" w:rsidRDefault="004420C9">
      <w:pPr>
        <w:spacing w:line="440" w:lineRule="exact"/>
        <w:ind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最终验收：如</w:t>
      </w:r>
      <w:r>
        <w:rPr>
          <w:rFonts w:ascii="宋体" w:hAnsi="宋体" w:cs="宋体" w:hint="eastAsia"/>
          <w:kern w:val="0"/>
          <w:szCs w:val="21"/>
        </w:rPr>
        <w:t>货物需</w:t>
      </w:r>
      <w:r>
        <w:rPr>
          <w:rFonts w:ascii="宋体" w:hAnsi="宋体" w:cs="宋体" w:hint="eastAsia"/>
          <w:kern w:val="0"/>
          <w:szCs w:val="21"/>
        </w:rPr>
        <w:t>安装调测</w:t>
      </w:r>
      <w:r>
        <w:rPr>
          <w:rFonts w:ascii="宋体" w:hAnsi="宋体" w:cs="宋体" w:hint="eastAsia"/>
          <w:kern w:val="0"/>
          <w:szCs w:val="21"/>
        </w:rPr>
        <w:t>，乙方</w:t>
      </w:r>
      <w:r>
        <w:rPr>
          <w:rFonts w:ascii="宋体" w:hAnsi="宋体" w:cs="宋体" w:hint="eastAsia"/>
          <w:kern w:val="0"/>
          <w:szCs w:val="21"/>
        </w:rPr>
        <w:t>安装调测完毕后，应配合甲方进行最终验收，验收结果以甲方签署的</w:t>
      </w:r>
      <w:r>
        <w:rPr>
          <w:rFonts w:ascii="宋体" w:hAnsi="宋体" w:cs="宋体" w:hint="eastAsia"/>
          <w:kern w:val="0"/>
          <w:szCs w:val="21"/>
        </w:rPr>
        <w:t>质量验收表</w:t>
      </w:r>
      <w:r>
        <w:rPr>
          <w:rFonts w:ascii="宋体" w:hAnsi="宋体" w:cs="宋体" w:hint="eastAsia"/>
          <w:kern w:val="0"/>
          <w:szCs w:val="21"/>
        </w:rPr>
        <w:t>为准。</w:t>
      </w:r>
    </w:p>
    <w:p w14:paraId="7704A4DA"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kern w:val="0"/>
          <w:szCs w:val="21"/>
        </w:rPr>
        <w:t xml:space="preserve">2. </w:t>
      </w:r>
      <w:r>
        <w:rPr>
          <w:rFonts w:ascii="宋体" w:hAnsi="宋体" w:cs="宋体"/>
          <w:kern w:val="0"/>
          <w:szCs w:val="21"/>
        </w:rPr>
        <w:t>货物的到货验收包括：型号、规格、数量、外观质量及货</w:t>
      </w:r>
      <w:r>
        <w:rPr>
          <w:rFonts w:ascii="宋体" w:hAnsi="宋体" w:cs="宋体"/>
          <w:kern w:val="0"/>
          <w:szCs w:val="21"/>
        </w:rPr>
        <w:t>物包装完整无损。</w:t>
      </w:r>
    </w:p>
    <w:p w14:paraId="08352434"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kern w:val="0"/>
          <w:szCs w:val="21"/>
        </w:rPr>
        <w:t xml:space="preserve">3. </w:t>
      </w:r>
      <w:r>
        <w:rPr>
          <w:rFonts w:ascii="宋体" w:hAnsi="宋体" w:cs="宋体"/>
          <w:kern w:val="0"/>
          <w:szCs w:val="21"/>
        </w:rPr>
        <w:t>货物和系统调试验收的标准：按行业通行标准、厂方出厂标准和乙方投标文件的承诺。</w:t>
      </w:r>
    </w:p>
    <w:p w14:paraId="79BA8CAB"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hint="eastAsia"/>
          <w:kern w:val="0"/>
          <w:szCs w:val="21"/>
        </w:rPr>
        <w:t>4</w:t>
      </w:r>
      <w:r>
        <w:rPr>
          <w:rFonts w:ascii="宋体" w:hAnsi="宋体" w:cs="宋体"/>
          <w:kern w:val="0"/>
          <w:szCs w:val="21"/>
        </w:rPr>
        <w:t xml:space="preserve">. </w:t>
      </w:r>
      <w:r>
        <w:rPr>
          <w:rFonts w:ascii="宋体" w:hAnsi="宋体" w:cs="宋体"/>
          <w:kern w:val="0"/>
          <w:szCs w:val="21"/>
        </w:rPr>
        <w:t>国内产品或合资厂的产品必须具备出厂合格证和原厂保修卡。</w:t>
      </w:r>
    </w:p>
    <w:p w14:paraId="04B37BA7"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hint="eastAsia"/>
          <w:kern w:val="0"/>
          <w:szCs w:val="21"/>
        </w:rPr>
        <w:t>5</w:t>
      </w:r>
      <w:r>
        <w:rPr>
          <w:rFonts w:ascii="宋体" w:hAnsi="宋体" w:cs="宋体"/>
          <w:kern w:val="0"/>
          <w:szCs w:val="21"/>
        </w:rPr>
        <w:t xml:space="preserve">. </w:t>
      </w:r>
      <w:r>
        <w:rPr>
          <w:rFonts w:ascii="宋体" w:hAnsi="宋体" w:cs="宋体"/>
          <w:kern w:val="0"/>
          <w:szCs w:val="21"/>
        </w:rPr>
        <w:t>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14:paraId="749B6F23"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b/>
          <w:kern w:val="0"/>
          <w:szCs w:val="21"/>
        </w:rPr>
        <w:t>第五条</w:t>
      </w:r>
      <w:r>
        <w:rPr>
          <w:rFonts w:ascii="宋体" w:hAnsi="宋体" w:cs="宋体" w:hint="eastAsia"/>
          <w:b/>
          <w:kern w:val="0"/>
          <w:szCs w:val="21"/>
        </w:rPr>
        <w:t xml:space="preserve"> </w:t>
      </w:r>
      <w:r>
        <w:rPr>
          <w:rFonts w:ascii="宋体" w:hAnsi="宋体" w:cs="宋体"/>
          <w:kern w:val="0"/>
          <w:szCs w:val="21"/>
        </w:rPr>
        <w:t>付款方式</w:t>
      </w:r>
    </w:p>
    <w:p w14:paraId="0A0377C5" w14:textId="77777777" w:rsidR="005D7C2D" w:rsidRDefault="004420C9">
      <w:pPr>
        <w:spacing w:line="440" w:lineRule="exact"/>
        <w:ind w:firstLine="420"/>
        <w:rPr>
          <w:rFonts w:ascii="宋体" w:hAnsi="宋体" w:cs="宋体"/>
          <w:b/>
          <w:kern w:val="0"/>
          <w:szCs w:val="21"/>
        </w:rPr>
      </w:pPr>
      <w:r>
        <w:rPr>
          <w:rFonts w:ascii="宋体" w:hAnsi="宋体" w:cs="宋体" w:hint="eastAsia"/>
          <w:kern w:val="0"/>
          <w:szCs w:val="21"/>
        </w:rPr>
        <w:t>每月结束，乙方提供当月货物统计及费用明细，经甲方对货物验收合格交付使用确认无异议后，凭验收合格证明及开具的完税发票按月向乙方支付当月批次的货物价款。</w:t>
      </w:r>
      <w:r>
        <w:rPr>
          <w:rFonts w:ascii="宋体" w:hAnsi="宋体" w:cs="宋体"/>
          <w:kern w:val="0"/>
          <w:szCs w:val="21"/>
        </w:rPr>
        <w:t xml:space="preserve">　　</w:t>
      </w:r>
      <w:r>
        <w:rPr>
          <w:rFonts w:ascii="宋体" w:hAnsi="宋体" w:cs="宋体" w:hint="eastAsia"/>
          <w:kern w:val="0"/>
          <w:szCs w:val="21"/>
        </w:rPr>
        <w:t xml:space="preserve">   </w:t>
      </w:r>
    </w:p>
    <w:p w14:paraId="42168354" w14:textId="77777777" w:rsidR="005D7C2D" w:rsidRDefault="004420C9">
      <w:pPr>
        <w:spacing w:line="440" w:lineRule="exact"/>
        <w:ind w:firstLine="420"/>
        <w:rPr>
          <w:rFonts w:ascii="宋体" w:hAnsi="宋体" w:cs="宋体"/>
          <w:kern w:val="0"/>
          <w:szCs w:val="21"/>
        </w:rPr>
      </w:pPr>
      <w:r>
        <w:rPr>
          <w:rFonts w:ascii="宋体" w:hAnsi="宋体" w:cs="宋体"/>
          <w:b/>
          <w:kern w:val="0"/>
          <w:szCs w:val="21"/>
        </w:rPr>
        <w:t>第</w:t>
      </w:r>
      <w:r>
        <w:rPr>
          <w:rFonts w:ascii="宋体" w:hAnsi="宋体" w:cs="宋体" w:hint="eastAsia"/>
          <w:b/>
          <w:kern w:val="0"/>
          <w:szCs w:val="21"/>
        </w:rPr>
        <w:t>六</w:t>
      </w:r>
      <w:r>
        <w:rPr>
          <w:rFonts w:ascii="宋体" w:hAnsi="宋体" w:cs="宋体"/>
          <w:b/>
          <w:kern w:val="0"/>
          <w:szCs w:val="21"/>
        </w:rPr>
        <w:t>条</w:t>
      </w:r>
      <w:r>
        <w:rPr>
          <w:rFonts w:ascii="宋体" w:hAnsi="宋体" w:cs="宋体" w:hint="eastAsia"/>
          <w:b/>
          <w:kern w:val="0"/>
          <w:szCs w:val="21"/>
        </w:rPr>
        <w:t xml:space="preserve"> </w:t>
      </w:r>
      <w:r>
        <w:rPr>
          <w:rFonts w:ascii="宋体" w:hAnsi="宋体" w:cs="宋体" w:hint="eastAsia"/>
          <w:kern w:val="0"/>
          <w:szCs w:val="21"/>
        </w:rPr>
        <w:t>售后服务</w:t>
      </w:r>
    </w:p>
    <w:p w14:paraId="74B90148" w14:textId="77777777" w:rsidR="005D7C2D" w:rsidRDefault="004420C9">
      <w:pPr>
        <w:spacing w:line="440" w:lineRule="exact"/>
        <w:ind w:firstLine="420"/>
        <w:rPr>
          <w:rFonts w:ascii="宋体" w:hAnsi="宋体" w:cs="宋体"/>
          <w:kern w:val="0"/>
          <w:szCs w:val="21"/>
        </w:rPr>
      </w:pPr>
      <w:r>
        <w:rPr>
          <w:rFonts w:ascii="宋体" w:hAnsi="宋体" w:cs="宋体"/>
          <w:kern w:val="0"/>
          <w:szCs w:val="21"/>
        </w:rPr>
        <w:t xml:space="preserve">1. </w:t>
      </w:r>
      <w:r>
        <w:rPr>
          <w:rFonts w:ascii="宋体" w:hAnsi="宋体" w:cs="宋体"/>
          <w:kern w:val="0"/>
          <w:szCs w:val="21"/>
        </w:rPr>
        <w:t>乙方</w:t>
      </w:r>
      <w:r>
        <w:rPr>
          <w:rFonts w:ascii="宋体" w:hAnsi="宋体" w:cs="宋体"/>
          <w:kern w:val="0"/>
          <w:szCs w:val="21"/>
        </w:rPr>
        <w:t>应为甲方提供免费培训服务，并指派专人负责与甲方联系售后服务事宜。主要培训内容为</w:t>
      </w:r>
      <w:r>
        <w:rPr>
          <w:rFonts w:ascii="宋体" w:hAnsi="宋体" w:cs="宋体"/>
          <w:kern w:val="0"/>
          <w:szCs w:val="21"/>
        </w:rPr>
        <w:t>货物的基本结构、性能、主要部件的构造及处理，日常使用操作、保养与管理、常见故障的排除、紧急情况的处理等。</w:t>
      </w:r>
    </w:p>
    <w:p w14:paraId="78732A34" w14:textId="77777777" w:rsidR="005D7C2D" w:rsidRDefault="004420C9">
      <w:pPr>
        <w:spacing w:line="440" w:lineRule="exact"/>
        <w:ind w:firstLine="420"/>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产品自售出之日起</w:t>
      </w:r>
      <w:r>
        <w:rPr>
          <w:rFonts w:ascii="宋体" w:hAnsi="宋体" w:cs="宋体" w:hint="eastAsia"/>
          <w:kern w:val="0"/>
          <w:szCs w:val="21"/>
        </w:rPr>
        <w:t xml:space="preserve"> 7</w:t>
      </w:r>
      <w:r>
        <w:rPr>
          <w:rFonts w:ascii="宋体" w:hAnsi="宋体" w:cs="宋体" w:hint="eastAsia"/>
          <w:kern w:val="0"/>
          <w:szCs w:val="21"/>
        </w:rPr>
        <w:t>日内，发生性能故障，甲方可以选择退货、换货或修理；产品自售出之日起</w:t>
      </w:r>
      <w:r>
        <w:rPr>
          <w:rFonts w:ascii="宋体" w:hAnsi="宋体" w:cs="宋体" w:hint="eastAsia"/>
          <w:kern w:val="0"/>
          <w:szCs w:val="21"/>
        </w:rPr>
        <w:t>l5</w:t>
      </w:r>
      <w:r>
        <w:rPr>
          <w:rFonts w:ascii="宋体" w:hAnsi="宋体" w:cs="宋体" w:hint="eastAsia"/>
          <w:kern w:val="0"/>
          <w:szCs w:val="21"/>
        </w:rPr>
        <w:t>日内，发生性能故障，甲方可以选择换货或修理。</w:t>
      </w:r>
    </w:p>
    <w:p w14:paraId="75270140" w14:textId="77777777" w:rsidR="005D7C2D" w:rsidRDefault="004420C9">
      <w:pPr>
        <w:spacing w:line="440" w:lineRule="exact"/>
        <w:ind w:firstLine="420"/>
        <w:rPr>
          <w:rFonts w:ascii="宋体" w:hAnsi="宋体" w:cs="宋体"/>
          <w:kern w:val="0"/>
          <w:szCs w:val="21"/>
        </w:rPr>
      </w:pPr>
      <w:r>
        <w:rPr>
          <w:rFonts w:ascii="宋体" w:hAnsi="宋体" w:cs="宋体" w:hint="eastAsia"/>
          <w:kern w:val="0"/>
          <w:szCs w:val="21"/>
        </w:rPr>
        <w:t xml:space="preserve">3. </w:t>
      </w:r>
      <w:r>
        <w:rPr>
          <w:rFonts w:ascii="宋体" w:hAnsi="宋体" w:cs="宋体" w:hint="eastAsia"/>
          <w:kern w:val="0"/>
          <w:szCs w:val="21"/>
        </w:rPr>
        <w:t>所购货物若为电子产品则由乙方提供至少</w:t>
      </w:r>
      <w:r>
        <w:rPr>
          <w:rFonts w:ascii="宋体" w:hAnsi="宋体" w:cs="宋体" w:hint="eastAsia"/>
          <w:kern w:val="0"/>
          <w:szCs w:val="21"/>
        </w:rPr>
        <w:t>3</w:t>
      </w:r>
      <w:r>
        <w:rPr>
          <w:rFonts w:ascii="宋体" w:hAnsi="宋体" w:cs="宋体" w:hint="eastAsia"/>
          <w:kern w:val="0"/>
          <w:szCs w:val="21"/>
        </w:rPr>
        <w:t>年的整机保修和系统维护；若为其他货物则按生产厂家的标准执行，但不得少于</w:t>
      </w:r>
      <w:r>
        <w:rPr>
          <w:rFonts w:ascii="宋体" w:hAnsi="宋体" w:cs="宋体" w:hint="eastAsia"/>
          <w:kern w:val="0"/>
          <w:szCs w:val="21"/>
        </w:rPr>
        <w:t>1</w:t>
      </w:r>
      <w:r>
        <w:rPr>
          <w:rFonts w:ascii="宋体" w:hAnsi="宋体" w:cs="宋体" w:hint="eastAsia"/>
          <w:kern w:val="0"/>
          <w:szCs w:val="21"/>
        </w:rPr>
        <w:t>年；保修期自甲方在货物质量验收单上签字之日起计算，保修费用计入总价。</w:t>
      </w:r>
    </w:p>
    <w:p w14:paraId="7467F7E5" w14:textId="77777777" w:rsidR="005D7C2D" w:rsidRDefault="004420C9">
      <w:pPr>
        <w:spacing w:line="440" w:lineRule="exact"/>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保修</w:t>
      </w:r>
      <w:r>
        <w:rPr>
          <w:rFonts w:ascii="宋体" w:hAnsi="宋体" w:cs="宋体"/>
          <w:kern w:val="0"/>
          <w:szCs w:val="21"/>
        </w:rPr>
        <w:t>期内，乙方应当提供</w:t>
      </w:r>
      <w:r>
        <w:rPr>
          <w:rFonts w:ascii="宋体" w:hAnsi="宋体" w:cs="宋体"/>
          <w:kern w:val="0"/>
          <w:szCs w:val="21"/>
        </w:rPr>
        <w:t>7×24</w:t>
      </w:r>
      <w:r>
        <w:rPr>
          <w:rFonts w:ascii="宋体" w:hAnsi="宋体" w:cs="宋体"/>
          <w:kern w:val="0"/>
          <w:szCs w:val="21"/>
        </w:rPr>
        <w:t>小时电话支持服务。乙方接到甲方保修通知后</w:t>
      </w:r>
      <w:r>
        <w:rPr>
          <w:rFonts w:ascii="宋体" w:hAnsi="宋体" w:cs="宋体"/>
          <w:kern w:val="0"/>
          <w:szCs w:val="21"/>
        </w:rPr>
        <w:t>12</w:t>
      </w:r>
      <w:r>
        <w:rPr>
          <w:rFonts w:ascii="宋体" w:hAnsi="宋体" w:cs="宋体"/>
          <w:kern w:val="0"/>
          <w:szCs w:val="21"/>
        </w:rPr>
        <w:t>个</w:t>
      </w:r>
      <w:r>
        <w:rPr>
          <w:rFonts w:ascii="宋体" w:hAnsi="宋体" w:cs="宋体"/>
          <w:kern w:val="0"/>
          <w:szCs w:val="21"/>
        </w:rPr>
        <w:t>小时内响应</w:t>
      </w:r>
      <w:r>
        <w:rPr>
          <w:rFonts w:ascii="宋体" w:hAnsi="宋体" w:cs="宋体" w:hint="eastAsia"/>
          <w:kern w:val="0"/>
          <w:szCs w:val="21"/>
        </w:rPr>
        <w:t>，</w:t>
      </w:r>
      <w:r>
        <w:rPr>
          <w:rFonts w:ascii="宋体" w:hAnsi="宋体" w:cs="宋体"/>
          <w:kern w:val="0"/>
          <w:szCs w:val="21"/>
        </w:rPr>
        <w:t>2</w:t>
      </w:r>
      <w:r>
        <w:rPr>
          <w:rFonts w:ascii="宋体" w:hAnsi="宋体" w:cs="宋体"/>
          <w:kern w:val="0"/>
          <w:szCs w:val="21"/>
        </w:rPr>
        <w:t>个小时内排除故障；对于质保期内不能修复的产品</w:t>
      </w:r>
      <w:r>
        <w:rPr>
          <w:rFonts w:ascii="宋体" w:hAnsi="宋体" w:cs="宋体"/>
          <w:kern w:val="0"/>
          <w:szCs w:val="21"/>
        </w:rPr>
        <w:t>/</w:t>
      </w:r>
      <w:r>
        <w:rPr>
          <w:rFonts w:ascii="宋体" w:hAnsi="宋体" w:cs="宋体"/>
          <w:kern w:val="0"/>
          <w:szCs w:val="21"/>
        </w:rPr>
        <w:t>部件，乙方应在</w:t>
      </w:r>
      <w:r>
        <w:rPr>
          <w:rFonts w:ascii="宋体" w:hAnsi="宋体" w:cs="宋体" w:hint="eastAsia"/>
          <w:kern w:val="0"/>
          <w:szCs w:val="21"/>
        </w:rPr>
        <w:t>24</w:t>
      </w:r>
      <w:r>
        <w:rPr>
          <w:rFonts w:ascii="宋体" w:hAnsi="宋体" w:cs="宋体"/>
          <w:kern w:val="0"/>
          <w:szCs w:val="21"/>
        </w:rPr>
        <w:t>个小时内免费更换备品备件；因货物质量问题，质保期内维修不收取任何费用</w:t>
      </w:r>
      <w:r>
        <w:rPr>
          <w:rFonts w:ascii="宋体" w:hAnsi="宋体" w:cs="宋体" w:hint="eastAsia"/>
          <w:kern w:val="0"/>
          <w:szCs w:val="21"/>
        </w:rPr>
        <w:t>；</w:t>
      </w:r>
      <w:r>
        <w:rPr>
          <w:rFonts w:ascii="宋体" w:hAnsi="宋体" w:cs="宋体"/>
          <w:kern w:val="0"/>
          <w:szCs w:val="21"/>
        </w:rPr>
        <w:t>若货物故障在检修工作</w:t>
      </w:r>
      <w:r>
        <w:rPr>
          <w:rFonts w:ascii="宋体" w:hAnsi="宋体" w:cs="宋体"/>
          <w:kern w:val="0"/>
          <w:szCs w:val="21"/>
        </w:rPr>
        <w:t>8</w:t>
      </w:r>
      <w:r>
        <w:rPr>
          <w:rFonts w:ascii="宋体" w:hAnsi="宋体" w:cs="宋体"/>
          <w:kern w:val="0"/>
          <w:szCs w:val="21"/>
        </w:rPr>
        <w:t>小时后仍无法排除，乙方应在</w:t>
      </w:r>
      <w:r>
        <w:rPr>
          <w:rFonts w:ascii="宋体" w:hAnsi="宋体" w:cs="宋体"/>
          <w:kern w:val="0"/>
          <w:szCs w:val="21"/>
        </w:rPr>
        <w:t>48</w:t>
      </w:r>
      <w:r>
        <w:rPr>
          <w:rFonts w:ascii="宋体" w:hAnsi="宋体" w:cs="宋体"/>
          <w:kern w:val="0"/>
          <w:szCs w:val="21"/>
        </w:rPr>
        <w:t>小时内免费提供不低于故障货物规格型号档次的备用货物供甲方使用，直至故障货物修复。</w:t>
      </w:r>
    </w:p>
    <w:p w14:paraId="539E11F0" w14:textId="77777777" w:rsidR="005D7C2D" w:rsidRDefault="004420C9">
      <w:pPr>
        <w:spacing w:line="440" w:lineRule="exact"/>
        <w:ind w:firstLine="420"/>
        <w:rPr>
          <w:rFonts w:ascii="宋体" w:hAnsi="宋体" w:cs="宋体"/>
          <w:kern w:val="0"/>
          <w:szCs w:val="21"/>
        </w:rPr>
      </w:pPr>
      <w:r>
        <w:rPr>
          <w:rFonts w:ascii="宋体" w:hAnsi="宋体" w:cs="宋体" w:hint="eastAsia"/>
          <w:kern w:val="0"/>
          <w:szCs w:val="21"/>
        </w:rPr>
        <w:lastRenderedPageBreak/>
        <w:t>5</w:t>
      </w:r>
      <w:r>
        <w:rPr>
          <w:rFonts w:ascii="宋体" w:hAnsi="宋体" w:cs="宋体"/>
          <w:kern w:val="0"/>
          <w:szCs w:val="21"/>
        </w:rPr>
        <w:t>、货物保修期内修理两次，仍不能正常使用的，甲方有权调换同型号同规格的产品或直接退货，如退货，乙方应全额退款；保修期应扣除因修理占用和无零配件待修的时间；换货后的保修期自换货之日起重新计算。</w:t>
      </w:r>
    </w:p>
    <w:p w14:paraId="722306DE" w14:textId="77777777" w:rsidR="005D7C2D" w:rsidRDefault="004420C9">
      <w:pPr>
        <w:spacing w:line="440" w:lineRule="exact"/>
        <w:ind w:firstLine="420"/>
        <w:rPr>
          <w:rFonts w:ascii="宋体" w:hAnsi="宋体" w:cs="宋体"/>
          <w:kern w:val="0"/>
          <w:szCs w:val="21"/>
        </w:rPr>
      </w:pPr>
      <w:r>
        <w:rPr>
          <w:rFonts w:ascii="宋体" w:hAnsi="宋体" w:cs="宋体" w:hint="eastAsia"/>
          <w:kern w:val="0"/>
          <w:szCs w:val="21"/>
        </w:rPr>
        <w:t>6</w:t>
      </w:r>
      <w:r>
        <w:rPr>
          <w:rFonts w:ascii="宋体" w:hAnsi="宋体" w:cs="宋体"/>
          <w:kern w:val="0"/>
          <w:szCs w:val="21"/>
        </w:rPr>
        <w:t>、保修期届满后，乙方对本合同项下货物提供终身维修服务，且维修时只收取所需维修部件的成本费，服务内容应与保修期内的要求相一致。</w:t>
      </w:r>
    </w:p>
    <w:p w14:paraId="44CB54F4"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hint="eastAsia"/>
          <w:kern w:val="0"/>
          <w:szCs w:val="21"/>
        </w:rPr>
        <w:t>7</w:t>
      </w:r>
      <w:r>
        <w:rPr>
          <w:rFonts w:ascii="宋体" w:hAnsi="宋体" w:cs="宋体"/>
          <w:kern w:val="0"/>
          <w:szCs w:val="21"/>
        </w:rPr>
        <w:t xml:space="preserve">. </w:t>
      </w:r>
      <w:r>
        <w:rPr>
          <w:rFonts w:ascii="宋体" w:hAnsi="宋体" w:cs="宋体"/>
          <w:kern w:val="0"/>
          <w:szCs w:val="21"/>
        </w:rPr>
        <w:t>所有货物保修服务方式均为乙方上门保修，即由乙方派员到货物使用现场维修，由此产生的一切费用均由乙方承担。</w:t>
      </w:r>
    </w:p>
    <w:p w14:paraId="4786FA78"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b/>
          <w:kern w:val="0"/>
          <w:szCs w:val="21"/>
        </w:rPr>
        <w:t>第七条</w:t>
      </w:r>
      <w:r>
        <w:rPr>
          <w:rFonts w:ascii="宋体" w:hAnsi="宋体" w:cs="宋体" w:hint="eastAsia"/>
          <w:b/>
          <w:kern w:val="0"/>
          <w:szCs w:val="21"/>
        </w:rPr>
        <w:t xml:space="preserve"> </w:t>
      </w:r>
      <w:r>
        <w:rPr>
          <w:rFonts w:ascii="宋体" w:hAnsi="宋体" w:cs="宋体"/>
          <w:kern w:val="0"/>
          <w:szCs w:val="21"/>
        </w:rPr>
        <w:t>违约责任</w:t>
      </w:r>
    </w:p>
    <w:p w14:paraId="2043A1AA"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kern w:val="0"/>
          <w:szCs w:val="21"/>
        </w:rPr>
        <w:t xml:space="preserve">1. </w:t>
      </w:r>
      <w:r>
        <w:rPr>
          <w:rFonts w:ascii="宋体" w:hAnsi="宋体" w:cs="宋体"/>
          <w:kern w:val="0"/>
          <w:szCs w:val="21"/>
        </w:rPr>
        <w:t>甲方无正当理由拒收货物、拒付货款的，由甲方向</w:t>
      </w:r>
      <w:r>
        <w:rPr>
          <w:rFonts w:ascii="宋体" w:hAnsi="宋体" w:cs="宋体"/>
          <w:kern w:val="0"/>
          <w:szCs w:val="21"/>
        </w:rPr>
        <w:t>乙方偿付</w:t>
      </w:r>
      <w:r>
        <w:rPr>
          <w:rFonts w:ascii="宋体" w:hAnsi="宋体" w:cs="宋体" w:hint="eastAsia"/>
          <w:kern w:val="0"/>
          <w:szCs w:val="21"/>
        </w:rPr>
        <w:t>当批次货物价款</w:t>
      </w:r>
      <w:r>
        <w:rPr>
          <w:rFonts w:ascii="宋体" w:hAnsi="宋体" w:cs="宋体"/>
          <w:kern w:val="0"/>
          <w:szCs w:val="21"/>
        </w:rPr>
        <w:t>的</w:t>
      </w:r>
      <w:r>
        <w:rPr>
          <w:rFonts w:ascii="宋体" w:hAnsi="宋体" w:cs="宋体"/>
          <w:kern w:val="0"/>
          <w:szCs w:val="21"/>
        </w:rPr>
        <w:t>5‰</w:t>
      </w:r>
      <w:r>
        <w:rPr>
          <w:rFonts w:ascii="宋体" w:hAnsi="宋体" w:cs="宋体"/>
          <w:kern w:val="0"/>
          <w:szCs w:val="21"/>
        </w:rPr>
        <w:t>的违约金。</w:t>
      </w:r>
    </w:p>
    <w:p w14:paraId="5D9DC8F4"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hint="eastAsia"/>
          <w:kern w:val="0"/>
          <w:szCs w:val="21"/>
        </w:rPr>
        <w:t>2</w:t>
      </w:r>
      <w:r>
        <w:rPr>
          <w:rFonts w:ascii="宋体" w:hAnsi="宋体" w:cs="宋体"/>
          <w:kern w:val="0"/>
          <w:szCs w:val="21"/>
        </w:rPr>
        <w:t xml:space="preserve">. </w:t>
      </w:r>
      <w:r>
        <w:rPr>
          <w:rFonts w:ascii="宋体" w:hAnsi="宋体" w:cs="宋体"/>
          <w:kern w:val="0"/>
          <w:szCs w:val="21"/>
        </w:rPr>
        <w:t>乙方不能交付货物，则由乙方向甲方支付</w:t>
      </w:r>
      <w:r>
        <w:rPr>
          <w:rFonts w:ascii="宋体" w:hAnsi="宋体" w:cs="宋体" w:hint="eastAsia"/>
          <w:kern w:val="0"/>
          <w:szCs w:val="21"/>
        </w:rPr>
        <w:t>当批次货物价款</w:t>
      </w:r>
      <w:r>
        <w:rPr>
          <w:rFonts w:ascii="宋体" w:hAnsi="宋体" w:cs="宋体"/>
          <w:kern w:val="0"/>
          <w:szCs w:val="21"/>
        </w:rPr>
        <w:t>的</w:t>
      </w:r>
      <w:r>
        <w:rPr>
          <w:rFonts w:ascii="宋体" w:hAnsi="宋体" w:cs="宋体" w:hint="eastAsia"/>
          <w:kern w:val="0"/>
          <w:szCs w:val="21"/>
        </w:rPr>
        <w:t>5%</w:t>
      </w:r>
      <w:r>
        <w:rPr>
          <w:rFonts w:ascii="宋体" w:hAnsi="宋体" w:cs="宋体"/>
          <w:kern w:val="0"/>
          <w:szCs w:val="21"/>
        </w:rPr>
        <w:t>的违约金。</w:t>
      </w:r>
    </w:p>
    <w:p w14:paraId="09331C73" w14:textId="77777777" w:rsidR="005D7C2D" w:rsidRDefault="004420C9">
      <w:pPr>
        <w:spacing w:line="440" w:lineRule="exact"/>
        <w:ind w:firstLine="420"/>
        <w:rPr>
          <w:rFonts w:ascii="宋体" w:hAnsi="宋体" w:cs="宋体"/>
          <w:spacing w:val="-4"/>
          <w:kern w:val="0"/>
          <w:szCs w:val="21"/>
        </w:rPr>
      </w:pPr>
      <w:r>
        <w:rPr>
          <w:rFonts w:ascii="宋体" w:hAnsi="宋体" w:cs="宋体" w:hint="eastAsia"/>
          <w:spacing w:val="-4"/>
          <w:kern w:val="0"/>
          <w:szCs w:val="21"/>
        </w:rPr>
        <w:t>3</w:t>
      </w:r>
      <w:r>
        <w:rPr>
          <w:rFonts w:ascii="宋体" w:hAnsi="宋体" w:cs="宋体"/>
          <w:spacing w:val="-4"/>
          <w:kern w:val="0"/>
          <w:szCs w:val="21"/>
        </w:rPr>
        <w:t xml:space="preserve">. </w:t>
      </w:r>
      <w:r>
        <w:rPr>
          <w:rFonts w:ascii="宋体" w:hAnsi="宋体" w:cs="宋体"/>
          <w:spacing w:val="-4"/>
          <w:kern w:val="0"/>
          <w:szCs w:val="21"/>
        </w:rPr>
        <w:t>乙方逾期交付货物的，每逾期</w:t>
      </w:r>
      <w:r>
        <w:rPr>
          <w:rFonts w:ascii="宋体" w:hAnsi="宋体" w:cs="宋体"/>
          <w:spacing w:val="-4"/>
          <w:kern w:val="0"/>
          <w:szCs w:val="21"/>
        </w:rPr>
        <w:t>1</w:t>
      </w:r>
      <w:r>
        <w:rPr>
          <w:rFonts w:ascii="宋体" w:hAnsi="宋体" w:cs="宋体"/>
          <w:spacing w:val="-4"/>
          <w:kern w:val="0"/>
          <w:szCs w:val="21"/>
        </w:rPr>
        <w:t>天，乙方向甲方偿付逾期交货部分货款总额的</w:t>
      </w:r>
      <w:r>
        <w:rPr>
          <w:rFonts w:ascii="宋体" w:hAnsi="宋体" w:cs="宋体"/>
          <w:spacing w:val="-4"/>
          <w:kern w:val="0"/>
          <w:szCs w:val="21"/>
        </w:rPr>
        <w:t>5‰</w:t>
      </w:r>
      <w:r>
        <w:rPr>
          <w:rFonts w:ascii="宋体" w:hAnsi="宋体" w:cs="宋体"/>
          <w:spacing w:val="-4"/>
          <w:kern w:val="0"/>
          <w:szCs w:val="21"/>
        </w:rPr>
        <w:t>的滞纳金，逾期交货超过</w:t>
      </w:r>
      <w:r>
        <w:rPr>
          <w:rFonts w:ascii="宋体" w:hAnsi="宋体" w:cs="宋体"/>
          <w:spacing w:val="-4"/>
          <w:kern w:val="0"/>
          <w:szCs w:val="21"/>
        </w:rPr>
        <w:t>10</w:t>
      </w:r>
      <w:r>
        <w:rPr>
          <w:rFonts w:ascii="宋体" w:hAnsi="宋体" w:cs="宋体"/>
          <w:spacing w:val="-4"/>
          <w:kern w:val="0"/>
          <w:szCs w:val="21"/>
        </w:rPr>
        <w:t>天，甲方有权</w:t>
      </w:r>
      <w:r>
        <w:rPr>
          <w:rFonts w:ascii="宋体" w:hAnsi="宋体" w:cs="宋体" w:hint="eastAsia"/>
          <w:spacing w:val="-4"/>
          <w:kern w:val="0"/>
          <w:szCs w:val="21"/>
        </w:rPr>
        <w:t>单方</w:t>
      </w:r>
      <w:r>
        <w:rPr>
          <w:rFonts w:ascii="宋体" w:hAnsi="宋体" w:cs="宋体"/>
          <w:spacing w:val="-4"/>
          <w:kern w:val="0"/>
          <w:szCs w:val="21"/>
        </w:rPr>
        <w:t>终止合同，并按第七条第</w:t>
      </w:r>
      <w:r>
        <w:rPr>
          <w:rFonts w:ascii="宋体" w:hAnsi="宋体" w:cs="宋体" w:hint="eastAsia"/>
          <w:spacing w:val="-4"/>
          <w:kern w:val="0"/>
          <w:szCs w:val="21"/>
        </w:rPr>
        <w:t>2</w:t>
      </w:r>
      <w:r>
        <w:rPr>
          <w:rFonts w:ascii="宋体" w:hAnsi="宋体" w:cs="宋体"/>
          <w:spacing w:val="-4"/>
          <w:kern w:val="0"/>
          <w:szCs w:val="21"/>
        </w:rPr>
        <w:t>款处理。</w:t>
      </w:r>
    </w:p>
    <w:p w14:paraId="08D71929" w14:textId="77777777" w:rsidR="005D7C2D" w:rsidRDefault="004420C9">
      <w:pPr>
        <w:spacing w:line="440" w:lineRule="exact"/>
        <w:ind w:firstLine="420"/>
        <w:rPr>
          <w:rFonts w:ascii="宋体" w:hAnsi="宋体" w:cs="宋体"/>
          <w:spacing w:val="-4"/>
          <w:kern w:val="0"/>
          <w:szCs w:val="21"/>
        </w:rPr>
      </w:pPr>
      <w:r>
        <w:rPr>
          <w:rFonts w:ascii="宋体" w:hAnsi="宋体" w:cs="宋体" w:hint="eastAsia"/>
          <w:spacing w:val="-4"/>
          <w:kern w:val="0"/>
          <w:szCs w:val="21"/>
        </w:rPr>
        <w:t>乙方未在约定时间内完成安装调试（如有）的，参照前款约定承担违约责任。</w:t>
      </w:r>
    </w:p>
    <w:p w14:paraId="3EECE1E8" w14:textId="77777777" w:rsidR="005D7C2D" w:rsidRDefault="004420C9">
      <w:pPr>
        <w:spacing w:line="440" w:lineRule="exact"/>
        <w:rPr>
          <w:rFonts w:ascii="宋体" w:eastAsia="宋体" w:hAnsi="宋体" w:cs="宋体"/>
          <w:kern w:val="0"/>
          <w:szCs w:val="21"/>
        </w:rPr>
      </w:pPr>
      <w:r>
        <w:rPr>
          <w:rFonts w:ascii="宋体" w:hAnsi="宋体" w:cs="宋体"/>
          <w:kern w:val="0"/>
          <w:szCs w:val="21"/>
        </w:rPr>
        <w:t xml:space="preserve">　　</w:t>
      </w:r>
      <w:r>
        <w:rPr>
          <w:rFonts w:ascii="宋体" w:hAnsi="宋体" w:cs="宋体" w:hint="eastAsia"/>
          <w:kern w:val="0"/>
          <w:szCs w:val="21"/>
        </w:rPr>
        <w:t>4</w:t>
      </w:r>
      <w:r>
        <w:rPr>
          <w:rFonts w:ascii="宋体" w:hAnsi="宋体" w:cs="宋体"/>
          <w:kern w:val="0"/>
          <w:szCs w:val="21"/>
        </w:rPr>
        <w:t xml:space="preserve">. </w:t>
      </w:r>
      <w:r>
        <w:rPr>
          <w:rFonts w:ascii="宋体" w:hAnsi="宋体" w:cs="宋体"/>
          <w:kern w:val="0"/>
          <w:szCs w:val="21"/>
        </w:rPr>
        <w:t>乙方所</w:t>
      </w:r>
      <w:r>
        <w:rPr>
          <w:rFonts w:ascii="宋体" w:eastAsia="宋体" w:hAnsi="宋体" w:cs="宋体"/>
          <w:kern w:val="0"/>
          <w:szCs w:val="21"/>
        </w:rPr>
        <w:t>交的货物品种、型号、规格不符合合同规定的，甲方有权拒收设备。乙方向甲方支付</w:t>
      </w:r>
      <w:r>
        <w:rPr>
          <w:rFonts w:ascii="宋体" w:eastAsia="宋体" w:hAnsi="宋体" w:cs="宋体"/>
          <w:kern w:val="0"/>
          <w:szCs w:val="21"/>
        </w:rPr>
        <w:t>不合格</w:t>
      </w:r>
      <w:r>
        <w:rPr>
          <w:rFonts w:ascii="宋体" w:eastAsia="宋体" w:hAnsi="宋体" w:cs="宋体"/>
          <w:kern w:val="0"/>
          <w:szCs w:val="21"/>
        </w:rPr>
        <w:t>货款总额的</w:t>
      </w:r>
      <w:r>
        <w:rPr>
          <w:rFonts w:ascii="宋体" w:eastAsia="宋体" w:hAnsi="宋体" w:cs="宋体"/>
          <w:kern w:val="0"/>
          <w:szCs w:val="21"/>
        </w:rPr>
        <w:t>5%</w:t>
      </w:r>
      <w:r>
        <w:rPr>
          <w:rFonts w:ascii="宋体" w:eastAsia="宋体" w:hAnsi="宋体" w:cs="宋体"/>
          <w:kern w:val="0"/>
          <w:szCs w:val="21"/>
        </w:rPr>
        <w:t>的违约金。</w:t>
      </w:r>
    </w:p>
    <w:p w14:paraId="20A35AF9" w14:textId="77777777" w:rsidR="005D7C2D" w:rsidRDefault="004420C9">
      <w:pPr>
        <w:spacing w:line="440" w:lineRule="exact"/>
        <w:rPr>
          <w:rFonts w:ascii="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rPr>
        <w:t>5</w:t>
      </w:r>
      <w:r>
        <w:rPr>
          <w:rFonts w:ascii="宋体" w:eastAsia="宋体" w:hAnsi="宋体" w:cs="宋体"/>
          <w:kern w:val="0"/>
          <w:szCs w:val="21"/>
        </w:rPr>
        <w:t xml:space="preserve">. </w:t>
      </w:r>
      <w:r>
        <w:rPr>
          <w:rFonts w:ascii="宋体" w:eastAsia="宋体" w:hAnsi="宋体" w:cs="宋体"/>
          <w:kern w:val="0"/>
          <w:szCs w:val="21"/>
        </w:rPr>
        <w:t>如经乙方两次维修，货物仍不能达到合同约定质量标准，甲方有权退货，乙方退回全部货款，并按第七条第</w:t>
      </w:r>
      <w:r>
        <w:rPr>
          <w:rFonts w:ascii="宋体" w:eastAsia="宋体" w:hAnsi="宋体" w:cs="宋体"/>
          <w:kern w:val="0"/>
          <w:szCs w:val="21"/>
        </w:rPr>
        <w:t>3</w:t>
      </w:r>
      <w:r>
        <w:rPr>
          <w:rFonts w:ascii="宋体" w:eastAsia="宋体" w:hAnsi="宋体" w:cs="宋体"/>
          <w:kern w:val="0"/>
          <w:szCs w:val="21"/>
        </w:rPr>
        <w:t>款处理，同时，乙方还须赔偿甲方因此遭受的损失</w:t>
      </w:r>
      <w:r>
        <w:rPr>
          <w:rFonts w:ascii="宋体" w:eastAsia="宋体" w:hAnsi="宋体" w:cs="宋体"/>
          <w:kern w:val="0"/>
          <w:szCs w:val="21"/>
        </w:rPr>
        <w:t>；</w:t>
      </w:r>
      <w:r>
        <w:rPr>
          <w:rFonts w:ascii="宋体" w:eastAsia="宋体" w:hAnsi="宋体" w:cs="宋体"/>
          <w:kern w:val="0"/>
          <w:szCs w:val="21"/>
        </w:rPr>
        <w:t>若乙方不履行合同约定的保修义务，</w:t>
      </w:r>
      <w:r>
        <w:rPr>
          <w:rFonts w:ascii="宋体" w:eastAsia="宋体" w:hAnsi="宋体" w:cs="宋体"/>
          <w:kern w:val="0"/>
          <w:szCs w:val="21"/>
        </w:rPr>
        <w:t>甲方有权</w:t>
      </w:r>
      <w:r>
        <w:rPr>
          <w:rFonts w:ascii="宋体" w:eastAsia="宋体" w:hAnsi="宋体" w:cs="宋体"/>
          <w:kern w:val="0"/>
          <w:szCs w:val="21"/>
        </w:rPr>
        <w:t>另行</w:t>
      </w:r>
      <w:r>
        <w:rPr>
          <w:rFonts w:ascii="宋体" w:eastAsia="宋体" w:hAnsi="宋体" w:cs="宋体"/>
          <w:kern w:val="0"/>
          <w:szCs w:val="21"/>
        </w:rPr>
        <w:t>委托第三方进行保修，所产生的费用由乙方承担</w:t>
      </w:r>
      <w:r>
        <w:rPr>
          <w:rFonts w:ascii="宋体" w:eastAsia="宋体" w:hAnsi="宋体" w:cs="宋体"/>
          <w:kern w:val="0"/>
          <w:szCs w:val="21"/>
        </w:rPr>
        <w:t>；</w:t>
      </w:r>
      <w:r>
        <w:rPr>
          <w:rFonts w:ascii="宋体" w:eastAsia="宋体" w:hAnsi="宋体" w:cs="宋体"/>
          <w:kern w:val="0"/>
          <w:szCs w:val="21"/>
        </w:rPr>
        <w:t>若因货物缺陷或乙方服务质量等问题造成甲方或任何人员人身、财产损害的，乙方应承</w:t>
      </w:r>
      <w:proofErr w:type="gramStart"/>
      <w:r>
        <w:rPr>
          <w:rFonts w:ascii="宋体" w:eastAsia="宋体" w:hAnsi="宋体" w:cs="宋体"/>
          <w:kern w:val="0"/>
          <w:szCs w:val="21"/>
        </w:rPr>
        <w:t>担有关</w:t>
      </w:r>
      <w:proofErr w:type="gramEnd"/>
      <w:r>
        <w:rPr>
          <w:rFonts w:ascii="宋体" w:eastAsia="宋体" w:hAnsi="宋体" w:cs="宋体"/>
          <w:kern w:val="0"/>
          <w:szCs w:val="21"/>
        </w:rPr>
        <w:t>责任并</w:t>
      </w:r>
      <w:proofErr w:type="gramStart"/>
      <w:r>
        <w:rPr>
          <w:rFonts w:ascii="宋体" w:eastAsia="宋体" w:hAnsi="宋体" w:cs="宋体"/>
          <w:kern w:val="0"/>
          <w:szCs w:val="21"/>
        </w:rPr>
        <w:t>作出</w:t>
      </w:r>
      <w:proofErr w:type="gramEnd"/>
      <w:r>
        <w:rPr>
          <w:rFonts w:ascii="宋体" w:eastAsia="宋体" w:hAnsi="宋体" w:cs="宋体"/>
          <w:kern w:val="0"/>
          <w:szCs w:val="21"/>
        </w:rPr>
        <w:t>相应赔偿。</w:t>
      </w:r>
    </w:p>
    <w:p w14:paraId="35E5C631" w14:textId="77777777" w:rsidR="005D7C2D" w:rsidRDefault="004420C9">
      <w:pPr>
        <w:spacing w:line="440" w:lineRule="exact"/>
        <w:ind w:firstLine="420"/>
        <w:rPr>
          <w:rFonts w:ascii="宋体" w:hAnsi="宋体" w:cs="宋体"/>
          <w:kern w:val="0"/>
          <w:szCs w:val="21"/>
        </w:rPr>
      </w:pPr>
      <w:r>
        <w:rPr>
          <w:rFonts w:ascii="宋体" w:hAnsi="宋体" w:cs="宋体" w:hint="eastAsia"/>
          <w:kern w:val="0"/>
          <w:szCs w:val="21"/>
        </w:rPr>
        <w:t>6</w:t>
      </w:r>
      <w:r>
        <w:rPr>
          <w:rFonts w:ascii="宋体" w:hAnsi="宋体" w:cs="宋体"/>
          <w:kern w:val="0"/>
          <w:szCs w:val="21"/>
        </w:rPr>
        <w:t xml:space="preserve">. </w:t>
      </w:r>
      <w:r>
        <w:rPr>
          <w:rFonts w:ascii="宋体" w:hAnsi="宋体" w:cs="宋体"/>
          <w:kern w:val="0"/>
          <w:szCs w:val="21"/>
        </w:rPr>
        <w:t>乙方所供货物必须权属清楚，不得侵害他人的知识产权，否则构成对甲方违约，违约金按第七条第</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3</w:t>
      </w:r>
      <w:r>
        <w:rPr>
          <w:rFonts w:ascii="宋体" w:hAnsi="宋体" w:cs="宋体"/>
          <w:kern w:val="0"/>
          <w:szCs w:val="21"/>
        </w:rPr>
        <w:t>款执行。</w:t>
      </w:r>
    </w:p>
    <w:p w14:paraId="4AF1276F" w14:textId="77777777" w:rsidR="005D7C2D" w:rsidRDefault="004420C9">
      <w:pPr>
        <w:spacing w:line="440" w:lineRule="exact"/>
        <w:ind w:firstLine="420"/>
        <w:rPr>
          <w:rFonts w:ascii="宋体" w:eastAsia="宋体" w:hAnsi="宋体" w:cs="宋体"/>
          <w:kern w:val="0"/>
          <w:szCs w:val="21"/>
        </w:rPr>
      </w:pPr>
      <w:r>
        <w:rPr>
          <w:rFonts w:ascii="宋体" w:hAnsi="宋体" w:cs="宋体" w:hint="eastAsia"/>
          <w:kern w:val="0"/>
          <w:szCs w:val="21"/>
        </w:rPr>
        <w:t>7.</w:t>
      </w:r>
      <w:r>
        <w:rPr>
          <w:rFonts w:ascii="宋体" w:hAnsi="宋体" w:cs="宋体" w:hint="eastAsia"/>
          <w:kern w:val="0"/>
          <w:szCs w:val="21"/>
        </w:rPr>
        <w:t>本合同中的违约条款不影响乙方其他合同责任的承担，包括但不限于退货、换货、维修责任。</w:t>
      </w:r>
      <w:r>
        <w:rPr>
          <w:rFonts w:ascii="宋体" w:hAnsi="宋体" w:cs="宋体" w:hint="eastAsia"/>
          <w:kern w:val="0"/>
          <w:szCs w:val="21"/>
        </w:rPr>
        <w:t xml:space="preserve">  </w:t>
      </w:r>
    </w:p>
    <w:p w14:paraId="20829ACD"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b/>
          <w:kern w:val="0"/>
          <w:szCs w:val="21"/>
        </w:rPr>
        <w:t>第八条</w:t>
      </w:r>
      <w:r>
        <w:rPr>
          <w:rFonts w:ascii="宋体" w:hAnsi="宋体" w:cs="宋体" w:hint="eastAsia"/>
          <w:b/>
          <w:kern w:val="0"/>
          <w:szCs w:val="21"/>
        </w:rPr>
        <w:t xml:space="preserve"> </w:t>
      </w:r>
      <w:r>
        <w:rPr>
          <w:rFonts w:ascii="宋体" w:hAnsi="宋体" w:cs="宋体"/>
          <w:kern w:val="0"/>
          <w:szCs w:val="21"/>
        </w:rPr>
        <w:t>争议</w:t>
      </w:r>
      <w:r>
        <w:rPr>
          <w:rFonts w:ascii="宋体" w:hAnsi="宋体" w:cs="宋体" w:hint="eastAsia"/>
          <w:kern w:val="0"/>
          <w:szCs w:val="21"/>
        </w:rPr>
        <w:t>解决</w:t>
      </w:r>
    </w:p>
    <w:p w14:paraId="4D797D45" w14:textId="77777777" w:rsidR="005D7C2D" w:rsidRDefault="004420C9">
      <w:pPr>
        <w:spacing w:line="440" w:lineRule="exact"/>
        <w:ind w:firstLineChars="200" w:firstLine="420"/>
        <w:rPr>
          <w:rFonts w:ascii="宋体" w:hAnsi="宋体"/>
          <w:szCs w:val="21"/>
        </w:rPr>
      </w:pPr>
      <w:r>
        <w:rPr>
          <w:rFonts w:ascii="宋体" w:hAnsi="宋体" w:hint="eastAsia"/>
          <w:szCs w:val="21"/>
        </w:rPr>
        <w:t>本合同在履行过程中发生的争议</w:t>
      </w:r>
      <w:r>
        <w:rPr>
          <w:rFonts w:ascii="宋体" w:hAnsi="宋体"/>
          <w:szCs w:val="21"/>
        </w:rPr>
        <w:t xml:space="preserve">, </w:t>
      </w:r>
      <w:r>
        <w:rPr>
          <w:rFonts w:ascii="宋体" w:hAnsi="宋体" w:hint="eastAsia"/>
          <w:szCs w:val="21"/>
        </w:rPr>
        <w:t>由双方当事人协商解决</w:t>
      </w:r>
      <w:r>
        <w:rPr>
          <w:rFonts w:ascii="宋体" w:hAnsi="宋体"/>
          <w:szCs w:val="21"/>
        </w:rPr>
        <w:t>；</w:t>
      </w:r>
      <w:r>
        <w:rPr>
          <w:rFonts w:ascii="宋体" w:hAnsi="宋体" w:hint="eastAsia"/>
          <w:szCs w:val="21"/>
        </w:rPr>
        <w:t>协商不成的</w:t>
      </w:r>
      <w:r>
        <w:rPr>
          <w:rFonts w:ascii="宋体" w:hAnsi="宋体"/>
          <w:szCs w:val="21"/>
        </w:rPr>
        <w:t xml:space="preserve">, </w:t>
      </w:r>
      <w:r>
        <w:rPr>
          <w:rFonts w:ascii="宋体" w:hAnsi="宋体" w:hint="eastAsia"/>
          <w:szCs w:val="21"/>
        </w:rPr>
        <w:t>依法向甲方所在地人民法院起诉。</w:t>
      </w:r>
    </w:p>
    <w:p w14:paraId="48C78EE4"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r>
        <w:rPr>
          <w:rFonts w:ascii="宋体" w:hAnsi="宋体" w:cs="宋体"/>
          <w:b/>
          <w:kern w:val="0"/>
          <w:szCs w:val="21"/>
        </w:rPr>
        <w:t xml:space="preserve">第九条　</w:t>
      </w:r>
      <w:r>
        <w:rPr>
          <w:rFonts w:ascii="宋体" w:hAnsi="宋体" w:cs="宋体"/>
          <w:kern w:val="0"/>
          <w:szCs w:val="21"/>
        </w:rPr>
        <w:t>其他</w:t>
      </w:r>
    </w:p>
    <w:p w14:paraId="2AC19DF7" w14:textId="77777777" w:rsidR="005D7C2D" w:rsidRDefault="004420C9">
      <w:pPr>
        <w:spacing w:line="440" w:lineRule="exact"/>
        <w:ind w:firstLine="480"/>
        <w:rPr>
          <w:rFonts w:ascii="宋体" w:hAnsi="宋体" w:cs="宋体"/>
          <w:kern w:val="0"/>
          <w:szCs w:val="21"/>
        </w:rPr>
      </w:pPr>
      <w:r>
        <w:rPr>
          <w:rFonts w:ascii="宋体" w:hAnsi="宋体" w:cs="宋体"/>
          <w:kern w:val="0"/>
          <w:szCs w:val="21"/>
        </w:rPr>
        <w:t xml:space="preserve">1. </w:t>
      </w:r>
      <w:r>
        <w:rPr>
          <w:rFonts w:ascii="宋体" w:hAnsi="宋体" w:cs="宋体"/>
          <w:kern w:val="0"/>
          <w:szCs w:val="21"/>
        </w:rPr>
        <w:t>本合同正本</w:t>
      </w:r>
      <w:r>
        <w:rPr>
          <w:rFonts w:ascii="宋体" w:hAnsi="宋体" w:cs="宋体" w:hint="eastAsia"/>
          <w:kern w:val="0"/>
          <w:szCs w:val="21"/>
          <w:u w:val="single"/>
        </w:rPr>
        <w:t xml:space="preserve">          </w:t>
      </w:r>
      <w:r>
        <w:rPr>
          <w:rFonts w:ascii="宋体" w:hAnsi="宋体" w:cs="宋体"/>
          <w:kern w:val="0"/>
          <w:szCs w:val="21"/>
        </w:rPr>
        <w:t>份，具有同等法律效力，甲、乙双方各执</w:t>
      </w:r>
      <w:r>
        <w:rPr>
          <w:rFonts w:ascii="宋体" w:hAnsi="宋体" w:cs="宋体" w:hint="eastAsia"/>
          <w:kern w:val="0"/>
          <w:szCs w:val="21"/>
          <w:u w:val="single"/>
        </w:rPr>
        <w:t xml:space="preserve">          </w:t>
      </w:r>
      <w:r>
        <w:rPr>
          <w:rFonts w:ascii="宋体" w:hAnsi="宋体" w:cs="宋体"/>
          <w:kern w:val="0"/>
          <w:szCs w:val="21"/>
        </w:rPr>
        <w:t>份</w:t>
      </w:r>
      <w:r>
        <w:rPr>
          <w:rFonts w:ascii="宋体" w:hAnsi="宋体" w:cs="宋体" w:hint="eastAsia"/>
          <w:kern w:val="0"/>
          <w:szCs w:val="21"/>
        </w:rPr>
        <w:t>。</w:t>
      </w:r>
    </w:p>
    <w:p w14:paraId="60D5DE1A" w14:textId="77777777" w:rsidR="005D7C2D" w:rsidRDefault="004420C9">
      <w:pPr>
        <w:spacing w:line="440" w:lineRule="exact"/>
        <w:ind w:firstLine="480"/>
        <w:rPr>
          <w:rFonts w:ascii="宋体" w:hAnsi="宋体" w:cs="宋体"/>
          <w:kern w:val="0"/>
          <w:szCs w:val="21"/>
        </w:rPr>
      </w:pPr>
      <w:r>
        <w:rPr>
          <w:rFonts w:ascii="宋体" w:hAnsi="宋体" w:cs="宋体"/>
          <w:kern w:val="0"/>
          <w:szCs w:val="21"/>
        </w:rPr>
        <w:t>2.</w:t>
      </w:r>
      <w:r>
        <w:rPr>
          <w:rFonts w:ascii="宋体" w:hAnsi="宋体" w:cs="宋体"/>
          <w:kern w:val="0"/>
          <w:szCs w:val="21"/>
        </w:rPr>
        <w:t>合同自</w:t>
      </w:r>
      <w:r>
        <w:rPr>
          <w:rFonts w:ascii="宋体" w:hAnsi="宋体" w:cs="宋体" w:hint="eastAsia"/>
          <w:kern w:val="0"/>
          <w:szCs w:val="21"/>
        </w:rPr>
        <w:t>双方</w:t>
      </w:r>
      <w:r>
        <w:rPr>
          <w:rFonts w:ascii="宋体" w:hAnsi="宋体" w:cs="宋体"/>
          <w:kern w:val="0"/>
          <w:szCs w:val="21"/>
        </w:rPr>
        <w:t>签字之日起即时生效。</w:t>
      </w:r>
    </w:p>
    <w:p w14:paraId="07B66F54" w14:textId="77777777" w:rsidR="005D7C2D" w:rsidRDefault="004420C9">
      <w:pPr>
        <w:spacing w:line="440" w:lineRule="exact"/>
        <w:ind w:firstLine="480"/>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kern w:val="0"/>
          <w:szCs w:val="21"/>
        </w:rPr>
        <w:t>本合同未尽事宜，由双方协商处理。</w:t>
      </w:r>
    </w:p>
    <w:p w14:paraId="7CD9A1DC"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w:t>
      </w:r>
    </w:p>
    <w:p w14:paraId="4423658A" w14:textId="77777777" w:rsidR="005D7C2D" w:rsidRDefault="004420C9">
      <w:pPr>
        <w:spacing w:line="440" w:lineRule="exact"/>
        <w:ind w:firstLineChars="200" w:firstLine="420"/>
        <w:rPr>
          <w:rFonts w:ascii="宋体" w:hAnsi="宋体" w:cs="宋体"/>
          <w:kern w:val="0"/>
          <w:szCs w:val="21"/>
        </w:rPr>
      </w:pPr>
      <w:r>
        <w:rPr>
          <w:rFonts w:ascii="宋体" w:hAnsi="宋体" w:cs="宋体"/>
          <w:kern w:val="0"/>
          <w:szCs w:val="21"/>
        </w:rPr>
        <w:lastRenderedPageBreak/>
        <w:t>甲方（盖章）：</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kern w:val="0"/>
          <w:szCs w:val="21"/>
        </w:rPr>
        <w:t>乙方（盖章）：</w:t>
      </w:r>
      <w:r>
        <w:rPr>
          <w:rFonts w:ascii="宋体" w:hAnsi="宋体" w:cs="宋体" w:hint="eastAsia"/>
          <w:kern w:val="0"/>
          <w:szCs w:val="21"/>
          <w:u w:val="single"/>
        </w:rPr>
        <w:t xml:space="preserve">                    </w:t>
      </w:r>
    </w:p>
    <w:p w14:paraId="1CFB3946"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签约代表（签字）：</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kern w:val="0"/>
          <w:szCs w:val="21"/>
        </w:rPr>
        <w:t>签约代表（签字）：</w:t>
      </w:r>
      <w:r>
        <w:rPr>
          <w:rFonts w:ascii="宋体" w:hAnsi="宋体" w:cs="宋体" w:hint="eastAsia"/>
          <w:kern w:val="0"/>
          <w:szCs w:val="21"/>
          <w:u w:val="single"/>
        </w:rPr>
        <w:t xml:space="preserve">                </w:t>
      </w:r>
    </w:p>
    <w:p w14:paraId="6CD0F99C"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地址：</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kern w:val="0"/>
          <w:szCs w:val="21"/>
        </w:rPr>
        <w:t>地址：</w:t>
      </w:r>
      <w:r>
        <w:rPr>
          <w:rFonts w:ascii="宋体" w:hAnsi="宋体" w:cs="宋体" w:hint="eastAsia"/>
          <w:kern w:val="0"/>
          <w:szCs w:val="21"/>
          <w:u w:val="single"/>
        </w:rPr>
        <w:t xml:space="preserve">                            </w:t>
      </w:r>
    </w:p>
    <w:p w14:paraId="2804C4F1" w14:textId="77777777" w:rsidR="005D7C2D" w:rsidRDefault="004420C9">
      <w:pPr>
        <w:spacing w:line="440" w:lineRule="exact"/>
        <w:rPr>
          <w:rFonts w:ascii="宋体" w:hAnsi="宋体" w:cs="宋体"/>
          <w:kern w:val="0"/>
          <w:szCs w:val="21"/>
        </w:rPr>
      </w:pPr>
      <w:r>
        <w:rPr>
          <w:rFonts w:ascii="宋体" w:hAnsi="宋体" w:cs="宋体"/>
          <w:kern w:val="0"/>
          <w:szCs w:val="21"/>
        </w:rPr>
        <w:t xml:space="preserve">　　电话：</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kern w:val="0"/>
          <w:szCs w:val="21"/>
        </w:rPr>
        <w:t>电话：</w:t>
      </w:r>
      <w:r>
        <w:rPr>
          <w:rFonts w:ascii="宋体" w:hAnsi="宋体" w:cs="宋体" w:hint="eastAsia"/>
          <w:kern w:val="0"/>
          <w:szCs w:val="21"/>
          <w:u w:val="single"/>
        </w:rPr>
        <w:t xml:space="preserve">                                  </w:t>
      </w:r>
    </w:p>
    <w:p w14:paraId="5A042159" w14:textId="77777777" w:rsidR="005D7C2D" w:rsidRDefault="004420C9">
      <w:pPr>
        <w:spacing w:line="440" w:lineRule="exact"/>
        <w:rPr>
          <w:rFonts w:ascii="宋体" w:eastAsia="宋体" w:hAnsi="宋体" w:cs="宋体"/>
          <w:kern w:val="0"/>
          <w:szCs w:val="21"/>
        </w:rPr>
      </w:pPr>
      <w:r>
        <w:rPr>
          <w:rFonts w:ascii="宋体" w:hAnsi="宋体" w:cs="宋体"/>
          <w:kern w:val="0"/>
          <w:szCs w:val="21"/>
        </w:rPr>
        <w:t xml:space="preserve">　　传真：</w:t>
      </w:r>
      <w:r>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kern w:val="0"/>
          <w:szCs w:val="21"/>
        </w:rPr>
        <w:t>传真：</w:t>
      </w:r>
      <w:r>
        <w:rPr>
          <w:rFonts w:ascii="宋体" w:hAnsi="宋体" w:cs="宋体" w:hint="eastAsia"/>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rPr>
        <w:t xml:space="preserve">  </w:t>
      </w:r>
    </w:p>
    <w:p w14:paraId="6B803E54" w14:textId="77777777" w:rsidR="005D7C2D" w:rsidRDefault="004420C9">
      <w:pPr>
        <w:spacing w:line="440" w:lineRule="exact"/>
        <w:ind w:firstLineChars="200" w:firstLine="420"/>
        <w:rPr>
          <w:rFonts w:ascii="宋体" w:hAnsi="宋体" w:cs="宋体"/>
          <w:kern w:val="0"/>
          <w:szCs w:val="21"/>
        </w:rPr>
      </w:pPr>
      <w:r>
        <w:rPr>
          <w:rFonts w:ascii="宋体" w:hAnsi="宋体" w:cs="宋体" w:hint="eastAsia"/>
          <w:kern w:val="0"/>
          <w:szCs w:val="21"/>
          <w:u w:val="single"/>
        </w:rPr>
        <w:t xml:space="preserve">          </w:t>
      </w:r>
      <w:r>
        <w:rPr>
          <w:rFonts w:ascii="宋体" w:hAnsi="宋体" w:cs="宋体"/>
          <w:kern w:val="0"/>
          <w:szCs w:val="21"/>
        </w:rPr>
        <w:t>年</w:t>
      </w:r>
      <w:r>
        <w:rPr>
          <w:rFonts w:ascii="宋体" w:hAnsi="宋体" w:cs="宋体" w:hint="eastAsia"/>
          <w:kern w:val="0"/>
          <w:szCs w:val="21"/>
          <w:u w:val="single"/>
        </w:rPr>
        <w:t xml:space="preserve">          </w:t>
      </w:r>
      <w:r>
        <w:rPr>
          <w:rFonts w:ascii="宋体" w:hAnsi="宋体" w:cs="宋体"/>
          <w:kern w:val="0"/>
          <w:szCs w:val="21"/>
        </w:rPr>
        <w:t>月</w:t>
      </w:r>
      <w:r>
        <w:rPr>
          <w:rFonts w:ascii="宋体" w:hAnsi="宋体" w:cs="宋体" w:hint="eastAsia"/>
          <w:kern w:val="0"/>
          <w:szCs w:val="21"/>
          <w:u w:val="single"/>
        </w:rPr>
        <w:t xml:space="preserve">          </w:t>
      </w:r>
      <w:r>
        <w:rPr>
          <w:rFonts w:ascii="宋体" w:hAnsi="宋体" w:cs="宋体"/>
          <w:kern w:val="0"/>
          <w:szCs w:val="21"/>
        </w:rPr>
        <w:t xml:space="preserve">日　</w:t>
      </w: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kern w:val="0"/>
          <w:szCs w:val="21"/>
        </w:rPr>
        <w:t>年</w:t>
      </w:r>
      <w:r>
        <w:rPr>
          <w:rFonts w:ascii="宋体" w:hAnsi="宋体" w:cs="宋体" w:hint="eastAsia"/>
          <w:kern w:val="0"/>
          <w:szCs w:val="21"/>
          <w:u w:val="single"/>
        </w:rPr>
        <w:t xml:space="preserve">         </w:t>
      </w:r>
      <w:r>
        <w:rPr>
          <w:rFonts w:ascii="宋体" w:hAnsi="宋体" w:cs="宋体"/>
          <w:kern w:val="0"/>
          <w:szCs w:val="21"/>
        </w:rPr>
        <w:t>月</w:t>
      </w:r>
      <w:r>
        <w:rPr>
          <w:rFonts w:ascii="宋体" w:hAnsi="宋体" w:cs="宋体" w:hint="eastAsia"/>
          <w:kern w:val="0"/>
          <w:szCs w:val="21"/>
          <w:u w:val="single"/>
        </w:rPr>
        <w:t xml:space="preserve">         </w:t>
      </w:r>
      <w:r>
        <w:rPr>
          <w:rFonts w:ascii="宋体" w:hAnsi="宋体" w:cs="宋体"/>
          <w:kern w:val="0"/>
          <w:szCs w:val="21"/>
        </w:rPr>
        <w:t>日</w:t>
      </w:r>
    </w:p>
    <w:p w14:paraId="31E4050B" w14:textId="77777777" w:rsidR="005D7C2D" w:rsidRDefault="005D7C2D"/>
    <w:p w14:paraId="13A23976" w14:textId="77777777" w:rsidR="005D7C2D" w:rsidRDefault="005D7C2D"/>
    <w:p w14:paraId="51831BC3" w14:textId="77777777" w:rsidR="005D7C2D" w:rsidRDefault="005D7C2D">
      <w:pPr>
        <w:spacing w:line="440" w:lineRule="exact"/>
        <w:jc w:val="center"/>
        <w:outlineLvl w:val="0"/>
        <w:rPr>
          <w:rFonts w:ascii="宋体" w:eastAsia="宋体" w:hAnsi="Calibri" w:cs="宋体"/>
          <w:b/>
          <w:sz w:val="24"/>
          <w:szCs w:val="24"/>
        </w:rPr>
      </w:pPr>
    </w:p>
    <w:p w14:paraId="2DCCF503" w14:textId="77777777" w:rsidR="005D7C2D" w:rsidRDefault="004420C9">
      <w:pPr>
        <w:snapToGrid w:val="0"/>
        <w:spacing w:line="480" w:lineRule="auto"/>
        <w:rPr>
          <w:rFonts w:ascii="宋体" w:eastAsia="宋体" w:hAnsi="宋体"/>
          <w:b/>
          <w:sz w:val="24"/>
          <w:szCs w:val="24"/>
        </w:rPr>
      </w:pPr>
      <w:r>
        <w:rPr>
          <w:rFonts w:ascii="宋体" w:eastAsia="宋体" w:hAnsi="宋体" w:hint="eastAsia"/>
          <w:b/>
          <w:sz w:val="24"/>
          <w:szCs w:val="24"/>
        </w:rPr>
        <w:t>注：本合同为招标文件制式合同版本，最终以招标人与中标单位签订的合同为准。</w:t>
      </w:r>
    </w:p>
    <w:p w14:paraId="2AE04085" w14:textId="77777777" w:rsidR="005D7C2D" w:rsidRDefault="004420C9">
      <w:pPr>
        <w:numPr>
          <w:ilvl w:val="0"/>
          <w:numId w:val="1"/>
        </w:numPr>
        <w:spacing w:line="440" w:lineRule="exact"/>
        <w:jc w:val="center"/>
        <w:outlineLvl w:val="0"/>
        <w:rPr>
          <w:rFonts w:ascii="宋体" w:eastAsia="宋体" w:hAnsi="宋体" w:cs="宋体"/>
          <w:b/>
          <w:sz w:val="24"/>
          <w:szCs w:val="24"/>
        </w:rPr>
      </w:pPr>
      <w:r>
        <w:rPr>
          <w:rFonts w:ascii="宋体" w:eastAsia="宋体" w:hAnsi="Calibri" w:cs="宋体"/>
          <w:b/>
          <w:sz w:val="24"/>
          <w:szCs w:val="24"/>
        </w:rPr>
        <w:br w:type="page"/>
      </w:r>
      <w:bookmarkStart w:id="46" w:name="_Toc488827472"/>
      <w:r>
        <w:rPr>
          <w:rFonts w:ascii="宋体" w:eastAsia="宋体" w:hAnsi="宋体" w:cs="宋体" w:hint="eastAsia"/>
          <w:b/>
          <w:sz w:val="24"/>
          <w:szCs w:val="24"/>
        </w:rPr>
        <w:lastRenderedPageBreak/>
        <w:t>项目清单及技术标准和要求</w:t>
      </w:r>
      <w:bookmarkStart w:id="47" w:name="_Toc138638906"/>
      <w:bookmarkStart w:id="48" w:name="_Toc138639074"/>
      <w:bookmarkStart w:id="49" w:name="_Toc138638510"/>
      <w:bookmarkStart w:id="50" w:name="_Toc138639090"/>
      <w:bookmarkStart w:id="51" w:name="_Toc138638907"/>
      <w:bookmarkStart w:id="52" w:name="_Toc138638702"/>
      <w:bookmarkStart w:id="53" w:name="_Toc138639145"/>
      <w:bookmarkStart w:id="54" w:name="_Toc138638719"/>
      <w:bookmarkStart w:id="55" w:name="_Toc138638773"/>
      <w:bookmarkStart w:id="56" w:name="_Toc138638538"/>
      <w:bookmarkStart w:id="57" w:name="_合同文件的组成及解释顺序"/>
      <w:bookmarkStart w:id="58" w:name="_Toc138638534"/>
      <w:bookmarkStart w:id="59" w:name="_Toc138638884"/>
      <w:bookmarkStart w:id="60" w:name="_Toc138638535"/>
      <w:bookmarkStart w:id="61" w:name="_Toc138638718"/>
      <w:bookmarkStart w:id="62" w:name="_Toc138639091"/>
      <w:bookmarkStart w:id="63" w:name="_Toc138638509"/>
      <w:bookmarkStart w:id="64" w:name="_Toc138638910"/>
      <w:bookmarkStart w:id="65" w:name="_Toc13863888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817EC47" w14:textId="77777777" w:rsidR="005D7C2D" w:rsidRDefault="005D7C2D">
      <w:pPr>
        <w:spacing w:line="440" w:lineRule="exact"/>
        <w:outlineLvl w:val="0"/>
        <w:rPr>
          <w:rFonts w:ascii="宋体" w:eastAsia="宋体" w:hAnsi="宋体" w:cs="宋体"/>
          <w:b/>
          <w:sz w:val="24"/>
          <w:szCs w:val="24"/>
        </w:rPr>
      </w:pPr>
    </w:p>
    <w:tbl>
      <w:tblPr>
        <w:tblW w:w="4998" w:type="pct"/>
        <w:tblLook w:val="04A0" w:firstRow="1" w:lastRow="0" w:firstColumn="1" w:lastColumn="0" w:noHBand="0" w:noVBand="1"/>
      </w:tblPr>
      <w:tblGrid>
        <w:gridCol w:w="918"/>
        <w:gridCol w:w="2682"/>
        <w:gridCol w:w="3162"/>
        <w:gridCol w:w="1260"/>
        <w:gridCol w:w="1260"/>
      </w:tblGrid>
      <w:tr w:rsidR="005D7C2D" w14:paraId="193B9D5E"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0685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序号</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E9D1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商品名</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DD8B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品质及规格</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EEE0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单位</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E08F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数量</w:t>
            </w:r>
          </w:p>
        </w:tc>
      </w:tr>
      <w:tr w:rsidR="005D7C2D" w14:paraId="0962B058" w14:textId="77777777">
        <w:trPr>
          <w:trHeight w:val="6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0CF4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14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EBBB9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三件套</w:t>
            </w:r>
          </w:p>
        </w:tc>
        <w:tc>
          <w:tcPr>
            <w:tcW w:w="170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896F6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被套</w:t>
            </w:r>
            <w:r>
              <w:rPr>
                <w:rFonts w:ascii="宋体" w:eastAsia="宋体" w:hAnsi="宋体" w:cs="宋体" w:hint="eastAsia"/>
                <w:color w:val="000000"/>
                <w:kern w:val="0"/>
                <w:szCs w:val="21"/>
                <w:lang w:bidi="ar"/>
              </w:rPr>
              <w:t xml:space="preserve">150*200  </w:t>
            </w:r>
            <w:r>
              <w:rPr>
                <w:rFonts w:ascii="宋体" w:eastAsia="宋体" w:hAnsi="宋体" w:cs="宋体" w:hint="eastAsia"/>
                <w:color w:val="000000"/>
                <w:kern w:val="0"/>
                <w:szCs w:val="21"/>
                <w:lang w:bidi="ar"/>
              </w:rPr>
              <w:t>床单</w:t>
            </w:r>
            <w:r>
              <w:rPr>
                <w:rFonts w:ascii="宋体" w:eastAsia="宋体" w:hAnsi="宋体" w:cs="宋体" w:hint="eastAsia"/>
                <w:color w:val="000000"/>
                <w:kern w:val="0"/>
                <w:szCs w:val="21"/>
                <w:lang w:bidi="ar"/>
              </w:rPr>
              <w:t>115*220</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43F9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88C7B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FB17913" w14:textId="77777777">
        <w:trPr>
          <w:trHeight w:val="720"/>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3D2E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F6EF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被褥</w:t>
            </w:r>
          </w:p>
        </w:tc>
        <w:tc>
          <w:tcPr>
            <w:tcW w:w="17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1D62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棉花</w:t>
            </w:r>
            <w:r>
              <w:rPr>
                <w:rFonts w:ascii="宋体" w:eastAsia="宋体" w:hAnsi="宋体" w:cs="宋体" w:hint="eastAsia"/>
                <w:color w:val="000000"/>
                <w:kern w:val="0"/>
                <w:szCs w:val="21"/>
                <w:lang w:bidi="ar"/>
              </w:rPr>
              <w:t>1.5m*2m  0.9m*2m</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13B6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0E94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2176C89"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E773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F497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牙膏</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37DE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100g</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1EEE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支</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78BB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588A479"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B65B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9DBD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牙刷</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2FCE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软毛</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DF0A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支</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7223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F862E2A"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A7F8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B92D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口杯</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D4DC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优良品质</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D6E96"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8392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D08D1FD"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5F1A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458D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香皂</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0899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108g</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B582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0772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75D1DC2"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CAC2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62F5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肥皂</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1D84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202g</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392F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AA0F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BC35E36"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B7E0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14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2DE71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透明皂</w:t>
            </w:r>
          </w:p>
        </w:tc>
        <w:tc>
          <w:tcPr>
            <w:tcW w:w="170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0771C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202g </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525B3"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443A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3D102C1"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23EF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14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35912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硫磺皂</w:t>
            </w:r>
          </w:p>
        </w:tc>
        <w:tc>
          <w:tcPr>
            <w:tcW w:w="170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0F14D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90g </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00787"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D841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2ED6E79"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379E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14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47AFC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脸盆</w:t>
            </w:r>
          </w:p>
        </w:tc>
        <w:tc>
          <w:tcPr>
            <w:tcW w:w="170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2FA64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40cm</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BFAF1"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6CC0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D35831E"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B3FA8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041A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汤碗</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3675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 xml:space="preserve">13cm </w:t>
            </w:r>
            <w:r>
              <w:rPr>
                <w:rFonts w:ascii="宋体" w:eastAsia="宋体" w:hAnsi="宋体" w:cs="宋体" w:hint="eastAsia"/>
                <w:color w:val="000000"/>
                <w:kern w:val="0"/>
                <w:szCs w:val="21"/>
                <w:lang w:bidi="ar"/>
              </w:rPr>
              <w:t>，食用级</w:t>
            </w:r>
            <w:r>
              <w:rPr>
                <w:rFonts w:ascii="宋体" w:eastAsia="宋体" w:hAnsi="宋体" w:cs="宋体" w:hint="eastAsia"/>
                <w:color w:val="000000"/>
                <w:kern w:val="0"/>
                <w:szCs w:val="21"/>
                <w:lang w:bidi="ar"/>
              </w:rPr>
              <w:t>304</w:t>
            </w:r>
            <w:r>
              <w:rPr>
                <w:rFonts w:ascii="宋体" w:eastAsia="宋体" w:hAnsi="宋体" w:cs="宋体" w:hint="eastAsia"/>
                <w:color w:val="000000"/>
                <w:kern w:val="0"/>
                <w:szCs w:val="21"/>
                <w:lang w:bidi="ar"/>
              </w:rPr>
              <w:t>不锈钢</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FDC2E"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EA25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5EA37CD"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40E9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1422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餐盘</w:t>
            </w:r>
          </w:p>
        </w:tc>
        <w:tc>
          <w:tcPr>
            <w:tcW w:w="1702" w:type="pct"/>
            <w:tcBorders>
              <w:top w:val="nil"/>
              <w:left w:val="nil"/>
              <w:bottom w:val="nil"/>
              <w:right w:val="nil"/>
            </w:tcBorders>
            <w:shd w:val="clear" w:color="auto" w:fill="auto"/>
            <w:noWrap/>
            <w:vAlign w:val="center"/>
          </w:tcPr>
          <w:p w14:paraId="2DB29C1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r>
              <w:rPr>
                <w:rFonts w:ascii="宋体" w:eastAsia="宋体" w:hAnsi="宋体" w:cs="宋体" w:hint="eastAsia"/>
                <w:color w:val="000000"/>
                <w:kern w:val="0"/>
                <w:szCs w:val="21"/>
                <w:lang w:bidi="ar"/>
              </w:rPr>
              <w:t>寸</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B0FB9"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6FF3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E784040"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B843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p>
        </w:tc>
        <w:tc>
          <w:tcPr>
            <w:tcW w:w="144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BD42D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筷子</w:t>
            </w:r>
          </w:p>
        </w:tc>
        <w:tc>
          <w:tcPr>
            <w:tcW w:w="170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BA504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23cm</w:t>
            </w:r>
          </w:p>
        </w:tc>
        <w:tc>
          <w:tcPr>
            <w:tcW w:w="6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A69EA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双</w:t>
            </w:r>
          </w:p>
        </w:tc>
        <w:tc>
          <w:tcPr>
            <w:tcW w:w="6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20D42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CFC4B7E"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5ADC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916B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大盘纸</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95FB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1*12</w:t>
            </w:r>
            <w:r>
              <w:rPr>
                <w:rFonts w:ascii="宋体" w:eastAsia="宋体" w:hAnsi="宋体" w:cs="宋体" w:hint="eastAsia"/>
                <w:color w:val="000000"/>
                <w:kern w:val="0"/>
                <w:szCs w:val="21"/>
                <w:lang w:bidi="ar"/>
              </w:rPr>
              <w:t>卷</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AE02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51F3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99E76DF"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8DC9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27E9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擦手纸</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E5CF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1*126</w:t>
            </w:r>
            <w:r>
              <w:rPr>
                <w:rFonts w:ascii="宋体" w:eastAsia="宋体" w:hAnsi="宋体" w:cs="宋体" w:hint="eastAsia"/>
                <w:color w:val="000000"/>
                <w:kern w:val="0"/>
                <w:szCs w:val="21"/>
                <w:lang w:bidi="ar"/>
              </w:rPr>
              <w:t>包</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2275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CB8E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EC2FCE9"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313A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5511E"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厕盒</w:t>
            </w:r>
            <w:proofErr w:type="gramEnd"/>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E45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480A4"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7FA8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DB1F8BC"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D57C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C4A2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纸杯</w:t>
            </w:r>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t>加厚）</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669A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1*40</w:t>
            </w:r>
            <w:r>
              <w:rPr>
                <w:rFonts w:ascii="宋体" w:eastAsia="宋体" w:hAnsi="宋体" w:cs="宋体" w:hint="eastAsia"/>
                <w:color w:val="000000"/>
                <w:kern w:val="0"/>
                <w:szCs w:val="21"/>
                <w:lang w:bidi="ar"/>
              </w:rPr>
              <w:t>个</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F11B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包</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682B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C476877"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FEBA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F8D8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太空杯</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6430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7019F"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5F79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8F6FF92"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F818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A2D1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洗洁精</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13CB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500ml</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27B5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28A0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042216A"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75EA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6111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洗洁精</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B827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2.5L</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7FB1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8C3F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9B7FB18"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894B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DBC3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84</w:t>
            </w:r>
            <w:r>
              <w:rPr>
                <w:rFonts w:ascii="宋体" w:eastAsia="宋体" w:hAnsi="宋体" w:cs="宋体" w:hint="eastAsia"/>
                <w:color w:val="000000"/>
                <w:kern w:val="0"/>
                <w:szCs w:val="21"/>
                <w:lang w:bidi="ar"/>
              </w:rPr>
              <w:t>消毒液</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B843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500ml</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C2F2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B0BF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7B58127"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8B02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B436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84</w:t>
            </w:r>
            <w:r>
              <w:rPr>
                <w:rFonts w:ascii="宋体" w:eastAsia="宋体" w:hAnsi="宋体" w:cs="宋体" w:hint="eastAsia"/>
                <w:color w:val="000000"/>
                <w:kern w:val="0"/>
                <w:szCs w:val="21"/>
                <w:lang w:bidi="ar"/>
              </w:rPr>
              <w:t>洁厕灵</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5A1D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500ml</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E32F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4CA6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C1F37B0"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85D6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4270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洗手液</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97BD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480g</w:t>
            </w:r>
            <w:r>
              <w:rPr>
                <w:rFonts w:ascii="宋体" w:eastAsia="宋体" w:hAnsi="宋体" w:cs="宋体" w:hint="eastAsia"/>
                <w:color w:val="000000"/>
                <w:kern w:val="0"/>
                <w:szCs w:val="21"/>
                <w:lang w:bidi="ar"/>
              </w:rPr>
              <w:t>套装</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0307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0CEE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7C653C5E"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8096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D32D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平板拖把</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4697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80cm</w:t>
            </w:r>
            <w:r>
              <w:rPr>
                <w:rFonts w:ascii="宋体" w:eastAsia="宋体" w:hAnsi="宋体" w:cs="宋体" w:hint="eastAsia"/>
                <w:color w:val="000000"/>
                <w:kern w:val="0"/>
                <w:szCs w:val="21"/>
                <w:lang w:bidi="ar"/>
              </w:rPr>
              <w:t>，加厚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03607"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5A55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59054FA"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9D7B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53AC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拖布</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DDAE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80cm</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4E47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D29F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7305650"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8F00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C59D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木头拖把</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044A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纯棉头</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6C4E9"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CFD5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9F9BB95"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C152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35333"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套扫</w:t>
            </w:r>
            <w:proofErr w:type="gramEnd"/>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BBEE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优质塑料</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80CB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CD66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7D1C1578"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9E034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0341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洗手台</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C831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E170D"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6ED5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19C6CAA"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0936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3500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乳胶手套</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2CBB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D8F1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双</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6F89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47A7CF3"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1702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7689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抽纸（硬）</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386E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1*72</w:t>
            </w:r>
            <w:r>
              <w:rPr>
                <w:rFonts w:ascii="宋体" w:eastAsia="宋体" w:hAnsi="宋体" w:cs="宋体" w:hint="eastAsia"/>
                <w:color w:val="000000"/>
                <w:kern w:val="0"/>
                <w:szCs w:val="21"/>
                <w:lang w:bidi="ar"/>
              </w:rPr>
              <w:t>包</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BFC6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FC2A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442F636"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81D5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9784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抽纸（软）</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7288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1*48</w:t>
            </w:r>
            <w:r>
              <w:rPr>
                <w:rFonts w:ascii="宋体" w:eastAsia="宋体" w:hAnsi="宋体" w:cs="宋体" w:hint="eastAsia"/>
                <w:color w:val="000000"/>
                <w:kern w:val="0"/>
                <w:szCs w:val="21"/>
                <w:lang w:bidi="ar"/>
              </w:rPr>
              <w:t>盒</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BD2B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F650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3FBE494"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C527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32</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4080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湿纸巾</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3DC5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1*96</w:t>
            </w:r>
            <w:r>
              <w:rPr>
                <w:rFonts w:ascii="宋体" w:eastAsia="宋体" w:hAnsi="宋体" w:cs="宋体" w:hint="eastAsia"/>
                <w:color w:val="000000"/>
                <w:kern w:val="0"/>
                <w:szCs w:val="21"/>
                <w:lang w:bidi="ar"/>
              </w:rPr>
              <w:t>包</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9B8F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AE6F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78C0713B"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CE0D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33</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AD1E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毛巾</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45CE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w:t>
            </w:r>
            <w:r>
              <w:rPr>
                <w:rFonts w:ascii="宋体" w:eastAsia="宋体" w:hAnsi="宋体" w:cs="宋体" w:hint="eastAsia"/>
                <w:color w:val="000000"/>
                <w:kern w:val="0"/>
                <w:szCs w:val="21"/>
                <w:lang w:bidi="ar"/>
              </w:rPr>
              <w:t>纯棉</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D975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条</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3152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8E2C034"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4D76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34</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749E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整理袋</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BF0F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中号（加厚防水）</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76AAE"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444D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48F43AD"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476B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35</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B0C9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洗衣液</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DF87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3kg</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17BE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BB0E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CB9CF85"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3F39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36</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4434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柔顺剂</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6558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2kg</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B3E1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98E0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0A400DA"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B17A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37</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64E2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吹风机（大）</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0559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1*24</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0DA54"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472C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2DFE89B"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18CD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38</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46E7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吹风机（小）</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FAA9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1*42</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F71DD"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0086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64731A6"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B663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39</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C1E2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衣架（小）</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D620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优质塑料</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7B383"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E8F2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FF9A75C"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87CA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40</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2FA38"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晾</w:t>
            </w:r>
            <w:proofErr w:type="gramEnd"/>
            <w:r>
              <w:rPr>
                <w:rFonts w:ascii="宋体" w:eastAsia="宋体" w:hAnsi="宋体" w:cs="宋体" w:hint="eastAsia"/>
                <w:color w:val="000000"/>
                <w:kern w:val="0"/>
                <w:szCs w:val="21"/>
                <w:lang w:bidi="ar"/>
              </w:rPr>
              <w:t>衣架</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6113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木质</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FEAEF"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4BF3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4E6D818"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6356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41</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ADCF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抹布</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B22C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不沾油</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2179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FD9E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8623671"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CE98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42</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7036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洗头膏（大）</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B7FA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535ml</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E258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38F6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70F6CF1"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F71F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43</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4775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洗头膏（小）</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3E1D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200ml</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C7BC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6783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BCD599B"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3168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44</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4A6C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沐浴露（大）</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F7A7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780ml</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ABE7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A9A4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7AEBE1A7"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3518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45</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C313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沐浴露（小）</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8DE2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200cm</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F497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26F7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0F057A4"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CBC4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46</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0C0E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粘鼠板</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4F2B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1*50</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1764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298E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29BFC6C"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F0F3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47</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856C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垃圾袋（大）</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5CBE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100*120</w:t>
            </w:r>
            <w:r>
              <w:rPr>
                <w:rFonts w:ascii="宋体" w:eastAsia="宋体" w:hAnsi="宋体" w:cs="宋体" w:hint="eastAsia"/>
                <w:color w:val="000000"/>
                <w:kern w:val="0"/>
                <w:szCs w:val="21"/>
                <w:lang w:bidi="ar"/>
              </w:rPr>
              <w:t>，加厚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D8025"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9C9B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F88A09D"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F82A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48</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3AB6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垃圾袋（中）</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2DEB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54*75</w:t>
            </w:r>
            <w:r>
              <w:rPr>
                <w:rFonts w:ascii="宋体" w:eastAsia="宋体" w:hAnsi="宋体" w:cs="宋体" w:hint="eastAsia"/>
                <w:color w:val="000000"/>
                <w:kern w:val="0"/>
                <w:szCs w:val="21"/>
                <w:lang w:bidi="ar"/>
              </w:rPr>
              <w:t>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5EB17"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8B37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A66F420"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6611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49</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819E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垃圾袋（小）</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BB1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45*45</w:t>
            </w:r>
            <w:r>
              <w:rPr>
                <w:rFonts w:ascii="宋体" w:eastAsia="宋体" w:hAnsi="宋体" w:cs="宋体" w:hint="eastAsia"/>
                <w:color w:val="000000"/>
                <w:kern w:val="0"/>
                <w:szCs w:val="21"/>
                <w:lang w:bidi="ar"/>
              </w:rPr>
              <w:t>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7EA00"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8F11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14A255C"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03C8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50</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DE24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滤芯</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E873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66FD9"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7D9F0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8D4A2AA"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80A2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51</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A117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拖鞋</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D153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优质软塑</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4AD8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双</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23B9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F20E834"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11DF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52</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6534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枕头</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5DBD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45*75</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02D35"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3437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CDD9DA8"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8EBE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53</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EF50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马桶盖</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AEDE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58106"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38F4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AACA655"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610F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54</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6CDB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马桶刷</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FDA6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A55DE"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D052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5C78611"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5BE9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55</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D1A5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马桶塞</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86F1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9DBEF"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723D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7DD1CDE0"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EF72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56</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D00E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苍蝇拍</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8F81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优质产品，摔不烂</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3219C"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D5CE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70CB808"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400E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57</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3D24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烧水壶</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682F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C59FD"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5013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7C45B4D"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CD9F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58</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257A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喷壶</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A999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优质产品，防腐蚀</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2CE21"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BAC27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75E26257"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F78A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59</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49D2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衣领净</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D85A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200ml</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D697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4594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5A8C22F"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3AA7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60</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FE25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彩漂</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BCDA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600ml</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E08B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0339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5988951"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E6F1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61</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8ECB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白漂</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F2CF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600ml</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D920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8894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5B50E68"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8DEB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62</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5CB3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洗衣机</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276B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133F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3F46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041733E"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67B9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63</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FC7C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卫生巾</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F6C5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超薄</w:t>
            </w:r>
            <w:r>
              <w:rPr>
                <w:rFonts w:ascii="宋体" w:eastAsia="宋体" w:hAnsi="宋体" w:cs="宋体" w:hint="eastAsia"/>
                <w:color w:val="000000"/>
                <w:kern w:val="0"/>
                <w:szCs w:val="21"/>
                <w:lang w:bidi="ar"/>
              </w:rPr>
              <w:t>14</w:t>
            </w:r>
            <w:r>
              <w:rPr>
                <w:rFonts w:ascii="宋体" w:eastAsia="宋体" w:hAnsi="宋体" w:cs="宋体" w:hint="eastAsia"/>
                <w:color w:val="000000"/>
                <w:kern w:val="0"/>
                <w:szCs w:val="21"/>
                <w:lang w:bidi="ar"/>
              </w:rPr>
              <w:t>片装</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D148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包</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9A31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6FF0612"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EEC3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64</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7BF0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台灯</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88EB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6EEA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E21A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DF42D49"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8D60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65</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79D3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微波炉</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621B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7425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7EE0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BD9ACA5"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A04B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66</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3A6F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保温水杯</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A0EE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A8957"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384C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7A62A55B"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1146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67</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9755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垃圾桶（加厚）</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63E2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优质塑料</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A3714"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FD1D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078503A"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E9C5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68</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1121E"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冰袖</w:t>
            </w:r>
            <w:proofErr w:type="gramEnd"/>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0F88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BB8D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双</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F3A3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0BF401F"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AA69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69</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61A2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口罩</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5B9C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429C9"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3C37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4FA7F85"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B911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70</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A298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饮水机</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7D16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9EA9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台</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4A3C5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FACD7B7"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AF2F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71</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721C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烟灰缸</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6BC1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96836"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FB48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6A38A7B"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C3DF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72</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1958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擦车抹布</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1440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B123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77E4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EB0857A"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48F1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73</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2293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一次性桌布</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4F8B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6E32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5BC2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AFE6DA5"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D7A9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74</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5450C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枕巾</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B303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68779"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81BC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8CB92C4"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1304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75</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6E04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枕套</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5CEC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A150A"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5E05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2F6A272"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CA2F0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76</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B513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枕芯</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6DEC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D5C8B"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4420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2FFA1DD"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2D25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77</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B64A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毛毯</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09AA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ADA6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床</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98F6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CD6AD29"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1525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78</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15A4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凉席</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24CB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69F7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床</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F6F1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75207470"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DE0E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79</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8C94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蚊帐</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E120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60BE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37EB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1498ABE"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FDD9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80</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552F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草帽</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C5E2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45C73"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B8BA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07EB578"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C654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81</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62ED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内裤</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06E4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w:t>
            </w:r>
            <w:r>
              <w:rPr>
                <w:rFonts w:ascii="宋体" w:eastAsia="宋体" w:hAnsi="宋体" w:cs="宋体" w:hint="eastAsia"/>
                <w:color w:val="000000"/>
                <w:kern w:val="0"/>
                <w:szCs w:val="21"/>
                <w:lang w:bidi="ar"/>
              </w:rPr>
              <w:t>纯棉</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3C17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条</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2792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691D541"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04907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82</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5FC5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遮阳伞</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E85C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ED38C"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67AC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3D87504"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EDCB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83</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6BBA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蚊香</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A386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2CAD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盒</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C8AE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7BB2B122"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DD26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84</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E6D6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驱蚊器</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6C45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BD29"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37DE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3E8F3C1"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2538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85</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A0993"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餐夹</w:t>
            </w:r>
            <w:proofErr w:type="gramEnd"/>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E2F7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F7A4A"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533A1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F9D747B"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BF3B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86</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21184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食品袋</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CA68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中号加厚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D108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把</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037E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51820BF"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A6B2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87</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E64A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餐盒</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93E0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E6691"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1AD7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259DD02"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CFE8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88</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E45C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洗碗巾</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7EC5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不沾油</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2818D"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0BDB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F06D186"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067E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89</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FAC8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水杯</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B01D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3BCC0"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CEB9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B62B9AA"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1016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90</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0CDA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雨靴</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D45E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优质橡胶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03D8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双</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68B1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DFA1EF7"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96D2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91</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E169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纱窗</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55E0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4C46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米</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E798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D565A7F"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2D68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92</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CC8F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纱布</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78AD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660C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米</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A8F4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4286ADF"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AA89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93</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22BE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袜子</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C0E1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5973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双</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80E4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ACEBF32"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8C5E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94</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C0C8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秋衣秋裤</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A3F7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15B3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56CE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F613E0B"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9914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95</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6CF1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保暖衣裤</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2B89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F29A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EC8F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730AFC7"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6055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96</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6955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消毒柜</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B3AA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6575D"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248D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5FF8340F"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43911"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97</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DF78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整理箱</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CB76C"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52.5*37.7*30.5</w:t>
            </w:r>
            <w:r>
              <w:rPr>
                <w:rFonts w:ascii="宋体" w:eastAsia="宋体" w:hAnsi="宋体" w:cs="宋体" w:hint="eastAsia"/>
                <w:color w:val="000000"/>
                <w:kern w:val="0"/>
                <w:szCs w:val="21"/>
                <w:lang w:bidi="ar"/>
              </w:rPr>
              <w:t>摔不烂</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5A6D8"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E629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F6E5E91"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2060E"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98</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26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杂物架</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8733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150cm*60cm*200cm</w:t>
            </w:r>
            <w:r>
              <w:rPr>
                <w:rFonts w:ascii="宋体" w:eastAsia="宋体" w:hAnsi="宋体" w:cs="宋体" w:hint="eastAsia"/>
                <w:color w:val="000000"/>
                <w:kern w:val="0"/>
                <w:szCs w:val="21"/>
                <w:lang w:bidi="ar"/>
              </w:rPr>
              <w:t>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7A5C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组</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F4C4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E23B72A"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EB68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99</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DD27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床</w:t>
            </w:r>
            <w:proofErr w:type="gramStart"/>
            <w:r>
              <w:rPr>
                <w:rFonts w:ascii="宋体" w:eastAsia="宋体" w:hAnsi="宋体" w:cs="宋体" w:hint="eastAsia"/>
                <w:color w:val="000000"/>
                <w:kern w:val="0"/>
                <w:szCs w:val="21"/>
                <w:lang w:bidi="ar"/>
              </w:rPr>
              <w:t>笠</w:t>
            </w:r>
            <w:proofErr w:type="gramEnd"/>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0865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180cm*200cm</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D656F"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919E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2BA08ED1"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6B6F3"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100</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5695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床垫</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5DE3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180cm*200cm</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B51CE"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E138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1783048"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3C12A"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101</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64EE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镜子</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E14A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AA2CD"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4A0C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46D7A67F"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1130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102</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390F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保温壶</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E229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真空</w:t>
            </w:r>
            <w:r>
              <w:rPr>
                <w:rFonts w:ascii="宋体" w:eastAsia="宋体" w:hAnsi="宋体" w:cs="宋体" w:hint="eastAsia"/>
                <w:color w:val="000000"/>
                <w:kern w:val="0"/>
                <w:szCs w:val="21"/>
                <w:lang w:bidi="ar"/>
              </w:rPr>
              <w:t>304</w:t>
            </w:r>
            <w:r>
              <w:rPr>
                <w:rFonts w:ascii="宋体" w:eastAsia="宋体" w:hAnsi="宋体" w:cs="宋体" w:hint="eastAsia"/>
                <w:color w:val="000000"/>
                <w:kern w:val="0"/>
                <w:szCs w:val="21"/>
                <w:lang w:bidi="ar"/>
              </w:rPr>
              <w:t>不锈钢</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1A4D2"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CB4F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13F4A55F"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B41A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103</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2BCF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地垫</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8685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86B5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米</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A9AE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B146719"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8FC1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104</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CACC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防滑垫</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CB8F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1.2m*15m</w:t>
            </w:r>
            <w:r>
              <w:rPr>
                <w:rFonts w:ascii="宋体" w:eastAsia="宋体" w:hAnsi="宋体" w:cs="宋体" w:hint="eastAsia"/>
                <w:color w:val="000000"/>
                <w:kern w:val="0"/>
                <w:szCs w:val="21"/>
                <w:lang w:bidi="ar"/>
              </w:rPr>
              <w:t>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FB1F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卷</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A53F9"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6F5F62AA"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41CC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105</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19B8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刷子</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910B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41C6C" w14:textId="77777777" w:rsidR="005D7C2D" w:rsidRDefault="004420C9">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3152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3A2F7B18"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90A5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106</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FA6AB"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空气清新剂</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9C4E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350ml</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31F57"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瓶</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63582"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7210282B"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20A68"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107</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6049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窗帘（遮光）</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AA8E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2.65m*2.6m</w:t>
            </w:r>
            <w:r>
              <w:rPr>
                <w:rFonts w:ascii="宋体" w:eastAsia="宋体" w:hAnsi="宋体" w:cs="宋体" w:hint="eastAsia"/>
                <w:color w:val="000000"/>
                <w:kern w:val="0"/>
                <w:szCs w:val="21"/>
                <w:lang w:bidi="ar"/>
              </w:rPr>
              <w:t>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FCCB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米</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E4880"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r w:rsidR="005D7C2D" w14:paraId="09F8C77B" w14:textId="77777777">
        <w:trPr>
          <w:trHeight w:val="375"/>
        </w:trPr>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1F95F"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108</w:t>
            </w:r>
          </w:p>
        </w:tc>
        <w:tc>
          <w:tcPr>
            <w:tcW w:w="14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8A62D"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桌垫</w:t>
            </w:r>
          </w:p>
        </w:tc>
        <w:tc>
          <w:tcPr>
            <w:tcW w:w="17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BDF25"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优质产品，加厚</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C5D44"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块</w:t>
            </w:r>
          </w:p>
        </w:tc>
        <w:tc>
          <w:tcPr>
            <w:tcW w:w="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2D6D6" w14:textId="77777777" w:rsidR="005D7C2D" w:rsidRDefault="004420C9">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r>
    </w:tbl>
    <w:p w14:paraId="28097734" w14:textId="77777777" w:rsidR="005D7C2D" w:rsidRDefault="005D7C2D">
      <w:pPr>
        <w:spacing w:line="440" w:lineRule="exact"/>
        <w:outlineLvl w:val="0"/>
        <w:rPr>
          <w:rFonts w:ascii="宋体" w:eastAsia="宋体" w:hAnsi="宋体" w:cs="宋体"/>
          <w:b/>
          <w:sz w:val="24"/>
          <w:szCs w:val="24"/>
        </w:rPr>
      </w:pPr>
    </w:p>
    <w:p w14:paraId="0E2EBE3D" w14:textId="77777777" w:rsidR="005D7C2D" w:rsidRDefault="005D7C2D">
      <w:pPr>
        <w:spacing w:line="440" w:lineRule="exact"/>
        <w:outlineLvl w:val="0"/>
        <w:rPr>
          <w:rFonts w:ascii="宋体" w:eastAsia="宋体" w:hAnsi="宋体" w:cs="宋体"/>
          <w:b/>
          <w:sz w:val="24"/>
          <w:szCs w:val="24"/>
        </w:rPr>
      </w:pPr>
    </w:p>
    <w:p w14:paraId="3244F46A" w14:textId="77777777" w:rsidR="005D7C2D" w:rsidRDefault="005D7C2D">
      <w:pPr>
        <w:spacing w:line="440" w:lineRule="exact"/>
        <w:outlineLvl w:val="0"/>
        <w:rPr>
          <w:rFonts w:ascii="宋体" w:eastAsia="宋体" w:hAnsi="宋体" w:cs="宋体"/>
          <w:b/>
          <w:sz w:val="24"/>
          <w:szCs w:val="24"/>
        </w:rPr>
      </w:pPr>
    </w:p>
    <w:p w14:paraId="1A616093" w14:textId="77777777" w:rsidR="005D7C2D" w:rsidRDefault="005D7C2D">
      <w:pPr>
        <w:spacing w:line="440" w:lineRule="exact"/>
        <w:outlineLvl w:val="0"/>
        <w:rPr>
          <w:rFonts w:ascii="宋体" w:eastAsia="宋体" w:hAnsi="宋体" w:cs="宋体"/>
          <w:b/>
          <w:sz w:val="24"/>
          <w:szCs w:val="24"/>
        </w:rPr>
      </w:pPr>
    </w:p>
    <w:p w14:paraId="24C2A79E" w14:textId="77777777" w:rsidR="005D7C2D" w:rsidRDefault="005D7C2D">
      <w:pPr>
        <w:spacing w:line="440" w:lineRule="exact"/>
        <w:outlineLvl w:val="0"/>
        <w:rPr>
          <w:rFonts w:ascii="宋体" w:eastAsia="宋体" w:hAnsi="宋体" w:cs="宋体"/>
          <w:b/>
          <w:sz w:val="24"/>
          <w:szCs w:val="24"/>
        </w:rPr>
      </w:pPr>
    </w:p>
    <w:p w14:paraId="5AA5256C" w14:textId="77777777" w:rsidR="005D7C2D" w:rsidRDefault="005D7C2D">
      <w:pPr>
        <w:spacing w:line="440" w:lineRule="exact"/>
        <w:outlineLvl w:val="0"/>
        <w:rPr>
          <w:rFonts w:ascii="宋体" w:eastAsia="宋体" w:hAnsi="宋体" w:cs="宋体"/>
          <w:b/>
          <w:sz w:val="24"/>
          <w:szCs w:val="24"/>
        </w:rPr>
      </w:pPr>
    </w:p>
    <w:p w14:paraId="0C9995F3" w14:textId="77777777" w:rsidR="005D7C2D" w:rsidRDefault="005D7C2D">
      <w:pPr>
        <w:spacing w:line="440" w:lineRule="exact"/>
        <w:outlineLvl w:val="0"/>
        <w:rPr>
          <w:rFonts w:ascii="宋体" w:eastAsia="宋体" w:hAnsi="宋体" w:cs="宋体"/>
          <w:b/>
          <w:sz w:val="24"/>
          <w:szCs w:val="24"/>
        </w:rPr>
      </w:pPr>
    </w:p>
    <w:p w14:paraId="7B1A4C76" w14:textId="77777777" w:rsidR="005D7C2D" w:rsidRDefault="005D7C2D">
      <w:pPr>
        <w:spacing w:line="440" w:lineRule="exact"/>
        <w:outlineLvl w:val="0"/>
        <w:rPr>
          <w:rFonts w:ascii="宋体" w:eastAsia="宋体" w:hAnsi="宋体" w:cs="宋体"/>
          <w:b/>
          <w:sz w:val="24"/>
          <w:szCs w:val="24"/>
        </w:rPr>
      </w:pPr>
    </w:p>
    <w:p w14:paraId="3AF44C1E" w14:textId="77777777" w:rsidR="005D7C2D" w:rsidRDefault="005D7C2D">
      <w:pPr>
        <w:spacing w:line="440" w:lineRule="exact"/>
        <w:outlineLvl w:val="0"/>
        <w:rPr>
          <w:rFonts w:ascii="宋体" w:eastAsia="宋体" w:hAnsi="宋体" w:cs="宋体"/>
          <w:b/>
          <w:sz w:val="24"/>
          <w:szCs w:val="24"/>
        </w:rPr>
      </w:pPr>
    </w:p>
    <w:p w14:paraId="4919017A" w14:textId="77777777" w:rsidR="005D7C2D" w:rsidRDefault="005D7C2D">
      <w:pPr>
        <w:spacing w:line="440" w:lineRule="exact"/>
        <w:outlineLvl w:val="0"/>
        <w:rPr>
          <w:rFonts w:ascii="宋体" w:eastAsia="宋体" w:hAnsi="宋体" w:cs="宋体"/>
          <w:b/>
          <w:sz w:val="24"/>
          <w:szCs w:val="24"/>
        </w:rPr>
      </w:pPr>
    </w:p>
    <w:p w14:paraId="5F5A7258" w14:textId="77777777" w:rsidR="005D7C2D" w:rsidRDefault="005D7C2D">
      <w:pPr>
        <w:spacing w:line="440" w:lineRule="exact"/>
        <w:outlineLvl w:val="0"/>
        <w:rPr>
          <w:rFonts w:ascii="宋体" w:eastAsia="宋体" w:hAnsi="宋体" w:cs="宋体"/>
          <w:b/>
          <w:sz w:val="24"/>
          <w:szCs w:val="24"/>
        </w:rPr>
      </w:pPr>
    </w:p>
    <w:p w14:paraId="2BE18FAF" w14:textId="77777777" w:rsidR="005D7C2D" w:rsidRDefault="005D7C2D">
      <w:pPr>
        <w:spacing w:line="440" w:lineRule="exact"/>
        <w:outlineLvl w:val="0"/>
        <w:rPr>
          <w:rFonts w:ascii="宋体" w:eastAsia="宋体" w:hAnsi="宋体" w:cs="宋体"/>
          <w:b/>
          <w:sz w:val="24"/>
          <w:szCs w:val="24"/>
        </w:rPr>
      </w:pPr>
    </w:p>
    <w:p w14:paraId="0751EDC4" w14:textId="77777777" w:rsidR="005D7C2D" w:rsidRDefault="005D7C2D">
      <w:pPr>
        <w:spacing w:line="440" w:lineRule="exact"/>
        <w:outlineLvl w:val="0"/>
        <w:rPr>
          <w:rFonts w:ascii="宋体" w:eastAsia="宋体" w:hAnsi="宋体" w:cs="宋体"/>
          <w:b/>
          <w:sz w:val="24"/>
          <w:szCs w:val="24"/>
        </w:rPr>
      </w:pPr>
    </w:p>
    <w:p w14:paraId="6D1B2CBA" w14:textId="77777777" w:rsidR="005D7C2D" w:rsidRDefault="005D7C2D">
      <w:pPr>
        <w:spacing w:line="440" w:lineRule="exact"/>
        <w:outlineLvl w:val="0"/>
        <w:rPr>
          <w:rFonts w:ascii="宋体" w:eastAsia="宋体" w:hAnsi="宋体" w:cs="宋体"/>
          <w:b/>
          <w:sz w:val="24"/>
          <w:szCs w:val="24"/>
        </w:rPr>
      </w:pPr>
    </w:p>
    <w:p w14:paraId="468FC212" w14:textId="77777777" w:rsidR="005D7C2D" w:rsidRDefault="005D7C2D">
      <w:pPr>
        <w:spacing w:line="440" w:lineRule="exact"/>
        <w:outlineLvl w:val="0"/>
        <w:rPr>
          <w:rFonts w:ascii="宋体" w:eastAsia="宋体" w:hAnsi="宋体" w:cs="宋体"/>
          <w:b/>
          <w:sz w:val="24"/>
          <w:szCs w:val="24"/>
        </w:rPr>
      </w:pPr>
    </w:p>
    <w:p w14:paraId="141518F7" w14:textId="77777777" w:rsidR="005D7C2D" w:rsidRDefault="005D7C2D">
      <w:pPr>
        <w:spacing w:line="440" w:lineRule="exact"/>
        <w:outlineLvl w:val="0"/>
        <w:rPr>
          <w:rFonts w:ascii="宋体" w:eastAsia="宋体" w:hAnsi="宋体" w:cs="宋体"/>
          <w:b/>
          <w:sz w:val="24"/>
          <w:szCs w:val="24"/>
        </w:rPr>
      </w:pPr>
    </w:p>
    <w:p w14:paraId="086B68D7" w14:textId="77777777" w:rsidR="005D7C2D" w:rsidRDefault="005D7C2D">
      <w:pPr>
        <w:spacing w:line="440" w:lineRule="exact"/>
        <w:outlineLvl w:val="0"/>
        <w:rPr>
          <w:rFonts w:ascii="宋体" w:eastAsia="宋体" w:hAnsi="宋体" w:cs="宋体"/>
          <w:b/>
          <w:sz w:val="24"/>
          <w:szCs w:val="24"/>
        </w:rPr>
      </w:pPr>
    </w:p>
    <w:p w14:paraId="1BA1C0EC" w14:textId="77777777" w:rsidR="005D7C2D" w:rsidRDefault="005D7C2D">
      <w:pPr>
        <w:spacing w:line="440" w:lineRule="exact"/>
        <w:outlineLvl w:val="0"/>
        <w:rPr>
          <w:rFonts w:ascii="宋体" w:eastAsia="宋体" w:hAnsi="宋体" w:cs="宋体"/>
          <w:b/>
          <w:sz w:val="24"/>
          <w:szCs w:val="24"/>
        </w:rPr>
      </w:pPr>
    </w:p>
    <w:p w14:paraId="2772D5C8" w14:textId="77777777" w:rsidR="005D7C2D" w:rsidRDefault="005D7C2D">
      <w:pPr>
        <w:spacing w:line="440" w:lineRule="exact"/>
        <w:outlineLvl w:val="0"/>
        <w:rPr>
          <w:rFonts w:ascii="宋体" w:eastAsia="宋体" w:hAnsi="宋体" w:cs="宋体"/>
          <w:b/>
          <w:sz w:val="24"/>
          <w:szCs w:val="24"/>
        </w:rPr>
      </w:pPr>
    </w:p>
    <w:p w14:paraId="7B802E66" w14:textId="77777777" w:rsidR="005D7C2D" w:rsidRDefault="005D7C2D">
      <w:pPr>
        <w:spacing w:line="440" w:lineRule="exact"/>
        <w:outlineLvl w:val="0"/>
        <w:rPr>
          <w:rFonts w:ascii="宋体" w:eastAsia="宋体" w:hAnsi="宋体" w:cs="宋体"/>
          <w:b/>
          <w:sz w:val="24"/>
          <w:szCs w:val="24"/>
        </w:rPr>
      </w:pPr>
    </w:p>
    <w:p w14:paraId="7F80E999" w14:textId="77777777" w:rsidR="005D7C2D" w:rsidRDefault="005D7C2D">
      <w:pPr>
        <w:spacing w:line="440" w:lineRule="exact"/>
        <w:outlineLvl w:val="0"/>
        <w:rPr>
          <w:rFonts w:ascii="宋体" w:eastAsia="宋体" w:hAnsi="宋体" w:cs="宋体"/>
          <w:b/>
          <w:sz w:val="24"/>
          <w:szCs w:val="24"/>
        </w:rPr>
      </w:pPr>
    </w:p>
    <w:p w14:paraId="0F8E9E2D" w14:textId="77777777" w:rsidR="005D7C2D" w:rsidRDefault="005D7C2D">
      <w:pPr>
        <w:spacing w:line="440" w:lineRule="exact"/>
        <w:outlineLvl w:val="0"/>
        <w:rPr>
          <w:rFonts w:ascii="宋体" w:eastAsia="宋体" w:hAnsi="宋体" w:cs="宋体"/>
          <w:b/>
          <w:sz w:val="24"/>
          <w:szCs w:val="24"/>
        </w:rPr>
      </w:pPr>
    </w:p>
    <w:p w14:paraId="6D56E71B" w14:textId="77777777" w:rsidR="005D7C2D" w:rsidRDefault="005D7C2D">
      <w:pPr>
        <w:widowControl/>
        <w:jc w:val="left"/>
        <w:rPr>
          <w:rFonts w:ascii="宋体" w:eastAsia="宋体" w:hAnsi="宋体" w:cs="宋体"/>
          <w:kern w:val="0"/>
          <w:sz w:val="24"/>
          <w:szCs w:val="24"/>
        </w:rPr>
      </w:pPr>
      <w:bookmarkStart w:id="66" w:name="_Toc488827473"/>
    </w:p>
    <w:p w14:paraId="39ECF0F1" w14:textId="77777777" w:rsidR="005D7C2D" w:rsidRDefault="005D7C2D">
      <w:pPr>
        <w:widowControl/>
        <w:jc w:val="left"/>
        <w:rPr>
          <w:rFonts w:ascii="宋体" w:eastAsia="宋体" w:hAnsi="宋体" w:cs="宋体"/>
          <w:kern w:val="0"/>
          <w:sz w:val="24"/>
          <w:szCs w:val="24"/>
        </w:rPr>
      </w:pPr>
    </w:p>
    <w:p w14:paraId="51E42A63" w14:textId="77777777" w:rsidR="005D7C2D" w:rsidRDefault="005D7C2D">
      <w:pPr>
        <w:widowControl/>
        <w:jc w:val="left"/>
        <w:rPr>
          <w:rFonts w:ascii="宋体" w:eastAsia="宋体" w:hAnsi="宋体" w:cs="宋体"/>
          <w:kern w:val="0"/>
          <w:sz w:val="24"/>
          <w:szCs w:val="24"/>
        </w:rPr>
      </w:pPr>
    </w:p>
    <w:p w14:paraId="393AF3D4" w14:textId="77777777" w:rsidR="005D7C2D" w:rsidRDefault="005D7C2D">
      <w:pPr>
        <w:widowControl/>
        <w:jc w:val="left"/>
        <w:rPr>
          <w:rFonts w:ascii="宋体" w:eastAsia="宋体" w:hAnsi="宋体" w:cs="宋体"/>
          <w:kern w:val="0"/>
          <w:sz w:val="24"/>
          <w:szCs w:val="24"/>
        </w:rPr>
      </w:pPr>
    </w:p>
    <w:p w14:paraId="25A8DA05" w14:textId="77777777" w:rsidR="005D7C2D" w:rsidRDefault="004420C9">
      <w:pPr>
        <w:spacing w:line="440" w:lineRule="exact"/>
        <w:jc w:val="center"/>
        <w:outlineLvl w:val="0"/>
        <w:rPr>
          <w:rFonts w:ascii="宋体" w:eastAsia="宋体" w:hAnsi="宋体" w:cs="宋体"/>
          <w:b/>
          <w:sz w:val="24"/>
          <w:szCs w:val="24"/>
        </w:rPr>
      </w:pPr>
      <w:r>
        <w:rPr>
          <w:rFonts w:ascii="宋体" w:eastAsia="宋体" w:hAnsi="宋体" w:cs="宋体" w:hint="eastAsia"/>
          <w:b/>
          <w:sz w:val="24"/>
          <w:szCs w:val="24"/>
        </w:rPr>
        <w:lastRenderedPageBreak/>
        <w:t>第五章投标文件格式</w:t>
      </w:r>
      <w:bookmarkEnd w:id="66"/>
    </w:p>
    <w:p w14:paraId="59C0A8AA" w14:textId="77777777" w:rsidR="005D7C2D" w:rsidRDefault="005D7C2D">
      <w:pPr>
        <w:rPr>
          <w:rFonts w:ascii="宋体" w:eastAsia="宋体" w:hAnsi="Calibri" w:cs="宋体"/>
          <w:b/>
          <w:sz w:val="24"/>
          <w:szCs w:val="24"/>
        </w:rPr>
      </w:pPr>
    </w:p>
    <w:p w14:paraId="4F135A19" w14:textId="77777777" w:rsidR="005D7C2D" w:rsidRDefault="005D7C2D">
      <w:pPr>
        <w:rPr>
          <w:rFonts w:ascii="宋体" w:eastAsia="宋体" w:hAnsi="Calibri" w:cs="宋体"/>
          <w:b/>
          <w:sz w:val="24"/>
          <w:szCs w:val="24"/>
        </w:rPr>
      </w:pPr>
    </w:p>
    <w:p w14:paraId="347450D7" w14:textId="77777777" w:rsidR="005D7C2D" w:rsidRDefault="004420C9">
      <w:pPr>
        <w:rPr>
          <w:rFonts w:ascii="宋体" w:eastAsia="宋体" w:hAnsi="Calibri" w:cs="宋体"/>
          <w:color w:val="000000"/>
          <w:sz w:val="24"/>
          <w:szCs w:val="24"/>
          <w:u w:val="single"/>
        </w:rPr>
      </w:pPr>
      <w:r>
        <w:rPr>
          <w:rFonts w:ascii="宋体" w:eastAsia="宋体" w:hAnsi="宋体" w:cs="宋体" w:hint="eastAsia"/>
          <w:color w:val="000000"/>
          <w:sz w:val="24"/>
          <w:szCs w:val="24"/>
          <w:u w:val="single"/>
        </w:rPr>
        <w:t>投标文件封面示例</w:t>
      </w:r>
    </w:p>
    <w:p w14:paraId="6D4E2730" w14:textId="77777777" w:rsidR="005D7C2D" w:rsidRDefault="004420C9">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14:paraId="6A424988" w14:textId="77777777" w:rsidR="005D7C2D" w:rsidRDefault="004420C9">
      <w:pPr>
        <w:spacing w:line="72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（项目名称）</w:t>
      </w:r>
    </w:p>
    <w:p w14:paraId="0C0BD23B" w14:textId="77777777" w:rsidR="005D7C2D" w:rsidRDefault="004420C9">
      <w:pPr>
        <w:spacing w:line="300" w:lineRule="exact"/>
        <w:jc w:val="center"/>
        <w:rPr>
          <w:rFonts w:ascii="宋体" w:eastAsia="宋体" w:hAnsi="Calibri" w:cs="宋体"/>
          <w:b/>
          <w:bCs/>
          <w:color w:val="000000"/>
          <w:sz w:val="24"/>
          <w:szCs w:val="24"/>
        </w:rPr>
      </w:pPr>
      <w:r>
        <w:rPr>
          <w:rFonts w:ascii="宋体" w:eastAsia="宋体" w:hAnsi="宋体" w:cs="宋体" w:hint="eastAsia"/>
          <w:b/>
          <w:bCs/>
          <w:color w:val="000000"/>
          <w:sz w:val="24"/>
          <w:szCs w:val="24"/>
        </w:rPr>
        <w:t>投标文件</w:t>
      </w:r>
    </w:p>
    <w:p w14:paraId="3C8CE385" w14:textId="77777777" w:rsidR="005D7C2D" w:rsidRDefault="005D7C2D">
      <w:pPr>
        <w:spacing w:line="720" w:lineRule="auto"/>
        <w:rPr>
          <w:rFonts w:ascii="宋体" w:eastAsia="宋体" w:hAnsi="Calibri" w:cs="宋体"/>
          <w:sz w:val="24"/>
          <w:szCs w:val="24"/>
        </w:rPr>
      </w:pPr>
    </w:p>
    <w:p w14:paraId="0401471A" w14:textId="77777777" w:rsidR="005D7C2D" w:rsidRDefault="004420C9">
      <w:pPr>
        <w:spacing w:line="720" w:lineRule="auto"/>
        <w:rPr>
          <w:rFonts w:ascii="宋体" w:eastAsia="宋体" w:hAnsi="Calibri" w:cs="宋体"/>
          <w:sz w:val="24"/>
          <w:szCs w:val="24"/>
        </w:rPr>
      </w:pPr>
      <w:r>
        <w:rPr>
          <w:rFonts w:ascii="宋体" w:eastAsia="宋体" w:hAnsi="宋体" w:cs="宋体" w:hint="eastAsia"/>
          <w:sz w:val="24"/>
          <w:szCs w:val="24"/>
        </w:rPr>
        <w:t>投标人：（盖章）</w:t>
      </w:r>
    </w:p>
    <w:p w14:paraId="4011657F" w14:textId="77777777" w:rsidR="005D7C2D" w:rsidRDefault="004420C9">
      <w:pPr>
        <w:spacing w:line="720" w:lineRule="auto"/>
        <w:rPr>
          <w:rFonts w:ascii="宋体" w:eastAsia="宋体" w:hAnsi="Calibri" w:cs="宋体"/>
          <w:sz w:val="24"/>
          <w:szCs w:val="24"/>
        </w:rPr>
      </w:pPr>
      <w:r>
        <w:rPr>
          <w:rFonts w:ascii="宋体" w:eastAsia="宋体" w:hAnsi="宋体" w:cs="宋体" w:hint="eastAsia"/>
          <w:sz w:val="24"/>
          <w:szCs w:val="24"/>
        </w:rPr>
        <w:t>法定代表人：（盖章）</w:t>
      </w:r>
    </w:p>
    <w:p w14:paraId="766F83B0" w14:textId="77777777" w:rsidR="005D7C2D" w:rsidRDefault="004420C9">
      <w:pPr>
        <w:spacing w:line="720" w:lineRule="auto"/>
        <w:rPr>
          <w:rFonts w:ascii="宋体" w:eastAsia="宋体" w:hAnsi="Calibri" w:cs="宋体"/>
          <w:sz w:val="24"/>
          <w:szCs w:val="24"/>
        </w:rPr>
      </w:pPr>
      <w:r>
        <w:rPr>
          <w:rFonts w:ascii="宋体" w:eastAsia="宋体" w:hAnsi="宋体" w:cs="宋体" w:hint="eastAsia"/>
          <w:sz w:val="24"/>
          <w:szCs w:val="24"/>
        </w:rPr>
        <w:t>单位地址：</w:t>
      </w:r>
    </w:p>
    <w:p w14:paraId="2F1BECE0" w14:textId="77777777" w:rsidR="005D7C2D" w:rsidRDefault="004420C9">
      <w:pPr>
        <w:spacing w:line="720" w:lineRule="auto"/>
        <w:rPr>
          <w:rFonts w:ascii="宋体" w:eastAsia="宋体" w:hAnsi="Calibri" w:cs="宋体"/>
          <w:sz w:val="24"/>
          <w:szCs w:val="24"/>
        </w:rPr>
      </w:pPr>
      <w:r>
        <w:rPr>
          <w:rFonts w:ascii="宋体" w:eastAsia="宋体" w:hAnsi="宋体" w:cs="宋体" w:hint="eastAsia"/>
          <w:sz w:val="24"/>
          <w:szCs w:val="24"/>
        </w:rPr>
        <w:t>邮政编码：</w:t>
      </w:r>
    </w:p>
    <w:p w14:paraId="5D5B239E" w14:textId="77777777" w:rsidR="005D7C2D" w:rsidRDefault="004420C9">
      <w:pPr>
        <w:spacing w:line="720" w:lineRule="auto"/>
        <w:rPr>
          <w:rFonts w:ascii="宋体" w:eastAsia="宋体" w:hAnsi="Calibri" w:cs="宋体"/>
          <w:sz w:val="24"/>
          <w:szCs w:val="24"/>
        </w:rPr>
      </w:pPr>
      <w:r>
        <w:rPr>
          <w:rFonts w:ascii="宋体" w:eastAsia="宋体" w:hAnsi="宋体" w:cs="宋体" w:hint="eastAsia"/>
          <w:sz w:val="24"/>
          <w:szCs w:val="24"/>
        </w:rPr>
        <w:t>联系人：</w:t>
      </w:r>
    </w:p>
    <w:p w14:paraId="0C7240DD" w14:textId="77777777" w:rsidR="005D7C2D" w:rsidRDefault="004420C9">
      <w:pPr>
        <w:spacing w:line="720" w:lineRule="auto"/>
        <w:rPr>
          <w:rFonts w:ascii="宋体" w:eastAsia="宋体" w:hAnsi="Calibri" w:cs="宋体"/>
          <w:sz w:val="24"/>
          <w:szCs w:val="24"/>
        </w:rPr>
      </w:pPr>
      <w:r>
        <w:rPr>
          <w:rFonts w:ascii="宋体" w:eastAsia="宋体" w:hAnsi="宋体" w:cs="宋体" w:hint="eastAsia"/>
          <w:sz w:val="24"/>
          <w:szCs w:val="24"/>
        </w:rPr>
        <w:t>联系电话：</w:t>
      </w:r>
    </w:p>
    <w:p w14:paraId="162F174F" w14:textId="77777777" w:rsidR="005D7C2D" w:rsidRDefault="005D7C2D">
      <w:pPr>
        <w:spacing w:line="720" w:lineRule="auto"/>
        <w:rPr>
          <w:rFonts w:ascii="宋体" w:eastAsia="宋体" w:hAnsi="Calibri" w:cs="宋体"/>
          <w:sz w:val="24"/>
          <w:szCs w:val="24"/>
        </w:rPr>
      </w:pPr>
    </w:p>
    <w:p w14:paraId="279DEDF2" w14:textId="77777777" w:rsidR="005D7C2D" w:rsidRDefault="004420C9">
      <w:pPr>
        <w:spacing w:line="720" w:lineRule="auto"/>
        <w:ind w:firstLineChars="1" w:firstLine="2"/>
        <w:jc w:val="right"/>
        <w:rPr>
          <w:rFonts w:ascii="宋体" w:eastAsia="宋体" w:hAnsi="Calibri"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70BE11E3" w14:textId="77777777" w:rsidR="005D7C2D" w:rsidRDefault="005D7C2D">
      <w:pPr>
        <w:tabs>
          <w:tab w:val="center" w:pos="4832"/>
          <w:tab w:val="left" w:pos="7140"/>
        </w:tabs>
        <w:jc w:val="center"/>
        <w:outlineLvl w:val="1"/>
        <w:rPr>
          <w:rFonts w:ascii="宋体" w:eastAsia="宋体" w:hAnsi="宋体" w:cs="宋体"/>
          <w:b/>
          <w:sz w:val="24"/>
          <w:szCs w:val="24"/>
        </w:rPr>
      </w:pPr>
      <w:bookmarkStart w:id="67" w:name="_Toc488827474"/>
    </w:p>
    <w:p w14:paraId="46C11B6A" w14:textId="77777777" w:rsidR="005D7C2D" w:rsidRDefault="005D7C2D">
      <w:pPr>
        <w:tabs>
          <w:tab w:val="center" w:pos="4832"/>
          <w:tab w:val="left" w:pos="7140"/>
        </w:tabs>
        <w:jc w:val="center"/>
        <w:outlineLvl w:val="1"/>
        <w:rPr>
          <w:rFonts w:ascii="宋体" w:eastAsia="宋体" w:hAnsi="宋体" w:cs="宋体"/>
          <w:b/>
          <w:sz w:val="24"/>
          <w:szCs w:val="24"/>
        </w:rPr>
      </w:pPr>
    </w:p>
    <w:p w14:paraId="79458559" w14:textId="77777777" w:rsidR="005D7C2D" w:rsidRDefault="005D7C2D">
      <w:pPr>
        <w:tabs>
          <w:tab w:val="center" w:pos="4832"/>
          <w:tab w:val="left" w:pos="7140"/>
        </w:tabs>
        <w:jc w:val="center"/>
        <w:outlineLvl w:val="1"/>
        <w:rPr>
          <w:rFonts w:ascii="宋体" w:eastAsia="宋体" w:hAnsi="宋体" w:cs="宋体"/>
          <w:b/>
          <w:sz w:val="24"/>
          <w:szCs w:val="24"/>
        </w:rPr>
      </w:pPr>
    </w:p>
    <w:p w14:paraId="7B19B159" w14:textId="77777777" w:rsidR="005D7C2D" w:rsidRDefault="005D7C2D">
      <w:pPr>
        <w:tabs>
          <w:tab w:val="center" w:pos="4832"/>
          <w:tab w:val="left" w:pos="7140"/>
        </w:tabs>
        <w:jc w:val="center"/>
        <w:outlineLvl w:val="1"/>
        <w:rPr>
          <w:rFonts w:ascii="宋体" w:eastAsia="宋体" w:hAnsi="宋体" w:cs="宋体"/>
          <w:b/>
          <w:sz w:val="24"/>
          <w:szCs w:val="24"/>
        </w:rPr>
      </w:pPr>
    </w:p>
    <w:p w14:paraId="23B593A7" w14:textId="77777777" w:rsidR="005D7C2D" w:rsidRDefault="005D7C2D">
      <w:pPr>
        <w:tabs>
          <w:tab w:val="center" w:pos="4832"/>
          <w:tab w:val="left" w:pos="7140"/>
        </w:tabs>
        <w:jc w:val="center"/>
        <w:outlineLvl w:val="1"/>
        <w:rPr>
          <w:rFonts w:ascii="宋体" w:eastAsia="宋体" w:hAnsi="宋体" w:cs="宋体"/>
          <w:b/>
          <w:sz w:val="24"/>
          <w:szCs w:val="24"/>
        </w:rPr>
      </w:pPr>
    </w:p>
    <w:p w14:paraId="07EE2BF0" w14:textId="77777777" w:rsidR="005D7C2D" w:rsidRDefault="004420C9">
      <w:pPr>
        <w:tabs>
          <w:tab w:val="center" w:pos="4832"/>
          <w:tab w:val="left" w:pos="7140"/>
        </w:tabs>
        <w:jc w:val="center"/>
        <w:outlineLvl w:val="1"/>
        <w:rPr>
          <w:rFonts w:ascii="宋体" w:eastAsia="宋体" w:hAnsi="宋体" w:cs="宋体"/>
          <w:b/>
          <w:sz w:val="24"/>
          <w:szCs w:val="24"/>
        </w:rPr>
      </w:pPr>
      <w:r>
        <w:rPr>
          <w:rFonts w:ascii="宋体" w:eastAsia="宋体" w:hAnsi="宋体" w:cs="宋体" w:hint="eastAsia"/>
          <w:b/>
          <w:sz w:val="24"/>
          <w:szCs w:val="24"/>
        </w:rPr>
        <w:lastRenderedPageBreak/>
        <w:t>目</w:t>
      </w:r>
      <w:r>
        <w:rPr>
          <w:rFonts w:ascii="宋体" w:eastAsia="宋体" w:hAnsi="宋体" w:cs="宋体" w:hint="eastAsia"/>
          <w:b/>
          <w:sz w:val="24"/>
          <w:szCs w:val="24"/>
        </w:rPr>
        <w:t xml:space="preserve">   </w:t>
      </w:r>
      <w:r>
        <w:rPr>
          <w:rFonts w:ascii="宋体" w:eastAsia="宋体" w:hAnsi="宋体" w:cs="宋体" w:hint="eastAsia"/>
          <w:b/>
          <w:sz w:val="24"/>
          <w:szCs w:val="24"/>
        </w:rPr>
        <w:t>录</w:t>
      </w:r>
      <w:bookmarkEnd w:id="67"/>
    </w:p>
    <w:p w14:paraId="5718477D" w14:textId="77777777" w:rsidR="005D7C2D" w:rsidRDefault="005D7C2D">
      <w:pPr>
        <w:tabs>
          <w:tab w:val="center" w:pos="4832"/>
          <w:tab w:val="left" w:pos="7140"/>
        </w:tabs>
        <w:jc w:val="center"/>
        <w:outlineLvl w:val="1"/>
        <w:rPr>
          <w:rFonts w:ascii="宋体" w:eastAsia="宋体" w:hAnsi="宋体" w:cs="宋体"/>
          <w:b/>
          <w:sz w:val="24"/>
          <w:szCs w:val="24"/>
        </w:rPr>
      </w:pPr>
    </w:p>
    <w:p w14:paraId="597B742E" w14:textId="77777777" w:rsidR="005D7C2D" w:rsidRDefault="005D7C2D">
      <w:pPr>
        <w:tabs>
          <w:tab w:val="center" w:pos="4832"/>
          <w:tab w:val="left" w:pos="7140"/>
        </w:tabs>
        <w:jc w:val="center"/>
        <w:outlineLvl w:val="1"/>
        <w:rPr>
          <w:rFonts w:ascii="宋体" w:eastAsia="宋体" w:hAnsi="宋体" w:cs="宋体"/>
          <w:b/>
          <w:sz w:val="24"/>
          <w:szCs w:val="24"/>
        </w:rPr>
      </w:pPr>
    </w:p>
    <w:p w14:paraId="7024E685" w14:textId="77777777" w:rsidR="005D7C2D" w:rsidRDefault="005D7C2D">
      <w:pPr>
        <w:tabs>
          <w:tab w:val="center" w:pos="4832"/>
          <w:tab w:val="left" w:pos="7140"/>
        </w:tabs>
        <w:jc w:val="center"/>
        <w:outlineLvl w:val="1"/>
        <w:rPr>
          <w:rFonts w:ascii="宋体" w:eastAsia="宋体" w:hAnsi="宋体" w:cs="宋体"/>
          <w:b/>
          <w:sz w:val="24"/>
          <w:szCs w:val="24"/>
        </w:rPr>
      </w:pPr>
    </w:p>
    <w:p w14:paraId="52AC660A"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）投标承诺书</w:t>
      </w:r>
    </w:p>
    <w:p w14:paraId="3AD372DD"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2</w:t>
      </w:r>
      <w:r>
        <w:rPr>
          <w:rFonts w:ascii="宋体" w:eastAsia="宋体" w:hAnsi="宋体" w:cs="Arial" w:hint="eastAsia"/>
          <w:color w:val="000000"/>
          <w:kern w:val="0"/>
          <w:sz w:val="24"/>
          <w:szCs w:val="24"/>
        </w:rPr>
        <w:t>）报价明细表</w:t>
      </w:r>
    </w:p>
    <w:p w14:paraId="5CEA4AF8"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3</w:t>
      </w:r>
      <w:r>
        <w:rPr>
          <w:rFonts w:ascii="宋体" w:eastAsia="宋体" w:hAnsi="宋体" w:cs="Arial" w:hint="eastAsia"/>
          <w:color w:val="000000"/>
          <w:kern w:val="0"/>
          <w:sz w:val="24"/>
          <w:szCs w:val="24"/>
        </w:rPr>
        <w:t>）法定代表人身份证明书</w:t>
      </w:r>
    </w:p>
    <w:p w14:paraId="234AFF43"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4</w:t>
      </w:r>
      <w:r>
        <w:rPr>
          <w:rFonts w:ascii="宋体" w:eastAsia="宋体" w:hAnsi="宋体" w:cs="Arial" w:hint="eastAsia"/>
          <w:color w:val="000000"/>
          <w:kern w:val="0"/>
          <w:sz w:val="24"/>
          <w:szCs w:val="24"/>
        </w:rPr>
        <w:t>）法定代表人授权委托书</w:t>
      </w:r>
    </w:p>
    <w:p w14:paraId="0F2F67CA"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5</w:t>
      </w:r>
      <w:r>
        <w:rPr>
          <w:rFonts w:ascii="宋体" w:eastAsia="宋体" w:hAnsi="宋体" w:cs="Arial" w:hint="eastAsia"/>
          <w:color w:val="000000"/>
          <w:kern w:val="0"/>
          <w:sz w:val="24"/>
          <w:szCs w:val="24"/>
        </w:rPr>
        <w:t>）企业概况</w:t>
      </w:r>
    </w:p>
    <w:p w14:paraId="28AD5792"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6</w:t>
      </w:r>
      <w:r>
        <w:rPr>
          <w:rFonts w:ascii="宋体" w:eastAsia="宋体" w:hAnsi="宋体" w:cs="Arial" w:hint="eastAsia"/>
          <w:color w:val="000000"/>
          <w:kern w:val="0"/>
          <w:sz w:val="24"/>
          <w:szCs w:val="24"/>
        </w:rPr>
        <w:t>）投标人自</w:t>
      </w:r>
      <w:r>
        <w:rPr>
          <w:rFonts w:ascii="宋体" w:eastAsia="宋体" w:hAnsi="宋体" w:cs="Arial" w:hint="eastAsia"/>
          <w:color w:val="000000"/>
          <w:kern w:val="0"/>
          <w:sz w:val="24"/>
          <w:szCs w:val="24"/>
        </w:rPr>
        <w:t>201</w:t>
      </w:r>
      <w:r>
        <w:rPr>
          <w:rFonts w:ascii="宋体" w:eastAsia="宋体" w:hAnsi="宋体" w:cs="Arial" w:hint="eastAsia"/>
          <w:color w:val="000000"/>
          <w:kern w:val="0"/>
          <w:sz w:val="24"/>
          <w:szCs w:val="24"/>
        </w:rPr>
        <w:t>9</w:t>
      </w:r>
      <w:r>
        <w:rPr>
          <w:rFonts w:ascii="宋体" w:eastAsia="宋体" w:hAnsi="宋体" w:cs="Arial" w:hint="eastAsia"/>
          <w:color w:val="000000"/>
          <w:kern w:val="0"/>
          <w:sz w:val="24"/>
          <w:szCs w:val="24"/>
        </w:rPr>
        <w:t>年</w:t>
      </w: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月</w:t>
      </w: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日起至今完成的类似业绩</w:t>
      </w:r>
    </w:p>
    <w:p w14:paraId="1D0555CE"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7</w:t>
      </w:r>
      <w:r>
        <w:rPr>
          <w:rFonts w:ascii="宋体" w:eastAsia="宋体" w:hAnsi="宋体" w:cs="Arial" w:hint="eastAsia"/>
          <w:color w:val="000000"/>
          <w:kern w:val="0"/>
          <w:sz w:val="24"/>
          <w:szCs w:val="24"/>
        </w:rPr>
        <w:t>）商务条款偏离表</w:t>
      </w:r>
    </w:p>
    <w:p w14:paraId="70B98A89"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8</w:t>
      </w:r>
      <w:r>
        <w:rPr>
          <w:rFonts w:ascii="宋体" w:eastAsia="宋体" w:hAnsi="宋体" w:cs="Arial" w:hint="eastAsia"/>
          <w:color w:val="000000"/>
          <w:kern w:val="0"/>
          <w:sz w:val="24"/>
          <w:szCs w:val="24"/>
        </w:rPr>
        <w:t>）技术条款偏离表</w:t>
      </w:r>
    </w:p>
    <w:p w14:paraId="1904ADA5"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9</w:t>
      </w:r>
      <w:r>
        <w:rPr>
          <w:rFonts w:ascii="宋体" w:eastAsia="宋体" w:hAnsi="宋体" w:cs="Arial" w:hint="eastAsia"/>
          <w:color w:val="000000"/>
          <w:kern w:val="0"/>
          <w:sz w:val="24"/>
          <w:szCs w:val="24"/>
        </w:rPr>
        <w:t>）产品介绍及项目技术方案</w:t>
      </w:r>
    </w:p>
    <w:p w14:paraId="638660CA"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10</w:t>
      </w:r>
      <w:r>
        <w:rPr>
          <w:rFonts w:ascii="宋体" w:eastAsia="宋体" w:hAnsi="宋体" w:cs="Arial" w:hint="eastAsia"/>
          <w:color w:val="000000"/>
          <w:kern w:val="0"/>
          <w:sz w:val="24"/>
          <w:szCs w:val="24"/>
        </w:rPr>
        <w:t>）供货方案及技术说明</w:t>
      </w:r>
    </w:p>
    <w:p w14:paraId="353C1B05"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11</w:t>
      </w:r>
      <w:r>
        <w:rPr>
          <w:rFonts w:ascii="宋体" w:eastAsia="宋体" w:hAnsi="宋体" w:cs="Arial" w:hint="eastAsia"/>
          <w:color w:val="000000"/>
          <w:kern w:val="0"/>
          <w:sz w:val="24"/>
          <w:szCs w:val="24"/>
        </w:rPr>
        <w:t>）质量保证体系及措施</w:t>
      </w:r>
    </w:p>
    <w:p w14:paraId="5DE56F66"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12</w:t>
      </w:r>
      <w:r>
        <w:rPr>
          <w:rFonts w:ascii="宋体" w:eastAsia="宋体" w:hAnsi="宋体" w:cs="Arial" w:hint="eastAsia"/>
          <w:color w:val="000000"/>
          <w:kern w:val="0"/>
          <w:sz w:val="24"/>
          <w:szCs w:val="24"/>
        </w:rPr>
        <w:t>）规格、技术参数</w:t>
      </w:r>
    </w:p>
    <w:p w14:paraId="45EF7B10"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13</w:t>
      </w:r>
      <w:r>
        <w:rPr>
          <w:rFonts w:ascii="宋体" w:eastAsia="宋体" w:hAnsi="宋体" w:cs="Arial" w:hint="eastAsia"/>
          <w:color w:val="000000"/>
          <w:kern w:val="0"/>
          <w:sz w:val="24"/>
          <w:szCs w:val="24"/>
        </w:rPr>
        <w:t>）性能保证</w:t>
      </w:r>
    </w:p>
    <w:p w14:paraId="0F50FAF1"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14</w:t>
      </w:r>
      <w:r>
        <w:rPr>
          <w:rFonts w:ascii="宋体" w:eastAsia="宋体" w:hAnsi="宋体" w:cs="Arial" w:hint="eastAsia"/>
          <w:color w:val="000000"/>
          <w:kern w:val="0"/>
          <w:sz w:val="24"/>
          <w:szCs w:val="24"/>
        </w:rPr>
        <w:t>）售后服务承诺等，投标人认为有必要提供的其他相关资料等。</w:t>
      </w:r>
    </w:p>
    <w:p w14:paraId="30B7B922" w14:textId="77777777" w:rsidR="005D7C2D" w:rsidRDefault="005D7C2D">
      <w:pPr>
        <w:spacing w:line="280" w:lineRule="exact"/>
        <w:rPr>
          <w:rFonts w:ascii="宋体" w:eastAsia="宋体" w:hAnsi="Calibri" w:cs="Times New Roman"/>
          <w:bCs/>
          <w:color w:val="000000" w:themeColor="text1"/>
          <w:sz w:val="24"/>
          <w:szCs w:val="24"/>
        </w:rPr>
      </w:pPr>
    </w:p>
    <w:p w14:paraId="13460F11" w14:textId="77777777" w:rsidR="005D7C2D" w:rsidRDefault="004420C9">
      <w:pPr>
        <w:spacing w:line="280" w:lineRule="exact"/>
        <w:rPr>
          <w:rFonts w:ascii="宋体" w:eastAsia="宋体" w:hAnsi="Calibri" w:cs="Times New Roman"/>
          <w:bCs/>
          <w:color w:val="000000" w:themeColor="text1"/>
          <w:sz w:val="24"/>
          <w:szCs w:val="24"/>
        </w:rPr>
      </w:pPr>
      <w:r>
        <w:rPr>
          <w:rFonts w:ascii="宋体" w:eastAsia="宋体" w:hAnsi="宋体" w:cs="Times New Roman" w:hint="eastAsia"/>
          <w:bCs/>
          <w:color w:val="000000" w:themeColor="text1"/>
          <w:sz w:val="24"/>
          <w:szCs w:val="24"/>
        </w:rPr>
        <w:t>注：为了便于查找，请按上述顺序编制投标文件内容，并在目录中标明每项内容的起始页码。</w:t>
      </w:r>
    </w:p>
    <w:p w14:paraId="01BCBE1F" w14:textId="77777777" w:rsidR="005D7C2D" w:rsidRDefault="004420C9">
      <w:pPr>
        <w:tabs>
          <w:tab w:val="center" w:pos="4832"/>
          <w:tab w:val="left" w:pos="7140"/>
        </w:tabs>
        <w:jc w:val="center"/>
        <w:outlineLvl w:val="1"/>
        <w:rPr>
          <w:rFonts w:ascii="宋体" w:eastAsia="宋体" w:hAnsi="宋体" w:cs="宋体"/>
          <w:b/>
          <w:sz w:val="24"/>
          <w:szCs w:val="24"/>
        </w:rPr>
      </w:pPr>
      <w:r>
        <w:rPr>
          <w:rFonts w:ascii="宋体" w:eastAsia="宋体" w:hAnsi="Calibri" w:cs="宋体"/>
          <w:b/>
          <w:color w:val="000000" w:themeColor="text1"/>
          <w:sz w:val="24"/>
          <w:szCs w:val="24"/>
        </w:rPr>
        <w:br w:type="page"/>
      </w:r>
      <w:r>
        <w:rPr>
          <w:rFonts w:ascii="宋体" w:eastAsia="宋体" w:hAnsi="宋体" w:hint="eastAsia"/>
          <w:b/>
          <w:bCs/>
          <w:snapToGrid w:val="0"/>
          <w:kern w:val="0"/>
          <w:sz w:val="24"/>
          <w:szCs w:val="24"/>
        </w:rPr>
        <w:lastRenderedPageBreak/>
        <w:t>投标承诺书</w:t>
      </w:r>
    </w:p>
    <w:p w14:paraId="40D64E8E" w14:textId="77777777" w:rsidR="005D7C2D" w:rsidRDefault="005D7C2D">
      <w:pPr>
        <w:widowControl/>
        <w:shd w:val="clear" w:color="auto" w:fill="FFFFFF"/>
        <w:snapToGrid w:val="0"/>
        <w:spacing w:line="384" w:lineRule="auto"/>
        <w:jc w:val="left"/>
        <w:rPr>
          <w:rFonts w:ascii="宋体" w:eastAsia="宋体" w:hAnsi="Calibri" w:cs="Arial"/>
          <w:color w:val="000000"/>
          <w:kern w:val="0"/>
          <w:sz w:val="24"/>
          <w:szCs w:val="24"/>
        </w:rPr>
      </w:pPr>
    </w:p>
    <w:p w14:paraId="78906644" w14:textId="77777777" w:rsidR="005D7C2D" w:rsidRDefault="004420C9">
      <w:pPr>
        <w:widowControl/>
        <w:shd w:val="clear" w:color="auto" w:fill="FFFFFF"/>
        <w:snapToGrid w:val="0"/>
        <w:spacing w:line="384" w:lineRule="auto"/>
        <w:jc w:val="left"/>
        <w:rPr>
          <w:rFonts w:ascii="宋体" w:eastAsia="宋体" w:hAnsi="Calibri" w:cs="Arial"/>
          <w:color w:val="000000"/>
          <w:kern w:val="0"/>
          <w:sz w:val="24"/>
          <w:szCs w:val="24"/>
        </w:rPr>
      </w:pPr>
      <w:r>
        <w:rPr>
          <w:rFonts w:ascii="宋体" w:eastAsia="宋体" w:hAnsi="宋体" w:cs="Arial" w:hint="eastAsia"/>
          <w:color w:val="000000"/>
          <w:kern w:val="0"/>
          <w:sz w:val="24"/>
          <w:szCs w:val="24"/>
        </w:rPr>
        <w:t>致：（招标人名称）</w:t>
      </w:r>
    </w:p>
    <w:p w14:paraId="56B036E3" w14:textId="77777777" w:rsidR="005D7C2D" w:rsidRDefault="005D7C2D">
      <w:pPr>
        <w:widowControl/>
        <w:shd w:val="clear" w:color="auto" w:fill="FFFFFF"/>
        <w:snapToGrid w:val="0"/>
        <w:spacing w:line="384" w:lineRule="auto"/>
        <w:jc w:val="left"/>
        <w:rPr>
          <w:rFonts w:ascii="宋体" w:eastAsia="宋体" w:hAnsi="Calibri" w:cs="Arial"/>
          <w:color w:val="000000"/>
          <w:kern w:val="0"/>
          <w:sz w:val="24"/>
          <w:szCs w:val="24"/>
        </w:rPr>
      </w:pPr>
    </w:p>
    <w:p w14:paraId="413689CB" w14:textId="77777777" w:rsidR="005D7C2D" w:rsidRDefault="004420C9">
      <w:pPr>
        <w:widowControl/>
        <w:shd w:val="clear" w:color="auto" w:fill="FFFFFF"/>
        <w:snapToGrid w:val="0"/>
        <w:spacing w:line="384" w:lineRule="auto"/>
        <w:ind w:firstLine="420"/>
        <w:jc w:val="left"/>
        <w:rPr>
          <w:rFonts w:ascii="宋体" w:eastAsia="宋体" w:hAnsi="Calibri" w:cs="Arial"/>
          <w:color w:val="000000"/>
          <w:kern w:val="0"/>
          <w:sz w:val="24"/>
          <w:szCs w:val="24"/>
        </w:rPr>
      </w:pPr>
      <w:r>
        <w:rPr>
          <w:rFonts w:ascii="宋体" w:eastAsia="宋体" w:hAnsi="宋体" w:cs="Arial" w:hint="eastAsia"/>
          <w:color w:val="000000"/>
          <w:kern w:val="0"/>
          <w:sz w:val="24"/>
          <w:szCs w:val="24"/>
        </w:rPr>
        <w:t>根据已收到</w:t>
      </w:r>
      <w:r>
        <w:rPr>
          <w:rFonts w:ascii="宋体" w:eastAsia="宋体" w:hAnsi="宋体" w:cs="Arial" w:hint="eastAsia"/>
          <w:color w:val="000000"/>
          <w:kern w:val="0"/>
          <w:sz w:val="24"/>
          <w:szCs w:val="24"/>
          <w:u w:val="single"/>
        </w:rPr>
        <w:t xml:space="preserve">       </w:t>
      </w:r>
      <w:r>
        <w:rPr>
          <w:rFonts w:ascii="宋体" w:eastAsia="宋体" w:hAnsi="宋体" w:cs="Arial" w:hint="eastAsia"/>
          <w:color w:val="000000"/>
          <w:kern w:val="0"/>
          <w:sz w:val="24"/>
          <w:szCs w:val="24"/>
        </w:rPr>
        <w:t>的项目的招标文件，遵照招标投标法律法规的规定，经考察现场和充分研究贵方的招标文件的全部内容后，我方郑重承诺如下：</w:t>
      </w:r>
    </w:p>
    <w:p w14:paraId="6450F6BA" w14:textId="77777777" w:rsidR="005D7C2D" w:rsidRDefault="004420C9">
      <w:pPr>
        <w:widowControl/>
        <w:shd w:val="clear" w:color="auto" w:fill="FFFFFF"/>
        <w:snapToGrid w:val="0"/>
        <w:spacing w:line="384" w:lineRule="auto"/>
        <w:ind w:firstLine="420"/>
        <w:jc w:val="left"/>
        <w:rPr>
          <w:rFonts w:ascii="宋体" w:eastAsia="宋体" w:hAnsi="Calibri" w:cs="Arial"/>
          <w:color w:val="000000"/>
          <w:kern w:val="0"/>
          <w:sz w:val="24"/>
          <w:szCs w:val="24"/>
        </w:rPr>
      </w:pPr>
      <w:r>
        <w:rPr>
          <w:rFonts w:ascii="宋体" w:eastAsia="宋体" w:hAnsi="宋体" w:cs="Arial"/>
          <w:color w:val="000000"/>
          <w:kern w:val="0"/>
          <w:sz w:val="24"/>
          <w:szCs w:val="24"/>
        </w:rPr>
        <w:t>1.</w:t>
      </w:r>
      <w:r>
        <w:rPr>
          <w:rFonts w:ascii="宋体" w:eastAsia="宋体" w:hAnsi="宋体" w:cs="Arial" w:hint="eastAsia"/>
          <w:color w:val="000000"/>
          <w:kern w:val="0"/>
          <w:sz w:val="24"/>
          <w:szCs w:val="24"/>
        </w:rPr>
        <w:t>我方投标</w:t>
      </w:r>
      <w:r>
        <w:rPr>
          <w:rFonts w:ascii="宋体" w:eastAsia="宋体" w:hAnsi="宋体" w:cs="Arial" w:hint="eastAsia"/>
          <w:color w:val="000000"/>
          <w:kern w:val="0"/>
          <w:sz w:val="24"/>
          <w:szCs w:val="24"/>
        </w:rPr>
        <w:t>单价合计</w:t>
      </w:r>
      <w:r>
        <w:rPr>
          <w:rFonts w:ascii="宋体" w:eastAsia="宋体" w:hAnsi="宋体" w:cs="Arial" w:hint="eastAsia"/>
          <w:color w:val="000000"/>
          <w:kern w:val="0"/>
          <w:sz w:val="24"/>
          <w:szCs w:val="24"/>
        </w:rPr>
        <w:t>为人民币</w:t>
      </w:r>
      <w:r>
        <w:rPr>
          <w:rFonts w:ascii="宋体" w:eastAsia="宋体" w:hAnsi="宋体" w:hint="eastAsia"/>
          <w:snapToGrid w:val="0"/>
          <w:kern w:val="0"/>
          <w:sz w:val="24"/>
          <w:szCs w:val="24"/>
          <w:u w:val="single"/>
        </w:rPr>
        <w:t>大写：</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u w:val="single"/>
        </w:rPr>
        <w:t>元（小写：</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u w:val="single"/>
        </w:rPr>
        <w:t>元）</w:t>
      </w:r>
      <w:r>
        <w:rPr>
          <w:rFonts w:ascii="宋体" w:eastAsia="宋体" w:hAnsi="宋体" w:cs="Arial" w:hint="eastAsia"/>
          <w:color w:val="000000"/>
          <w:kern w:val="0"/>
          <w:sz w:val="24"/>
          <w:szCs w:val="24"/>
        </w:rPr>
        <w:t>，供货周期</w:t>
      </w:r>
      <w:r>
        <w:rPr>
          <w:rFonts w:ascii="宋体" w:eastAsia="宋体" w:hAnsi="宋体" w:cs="Arial" w:hint="eastAsia"/>
          <w:color w:val="000000"/>
          <w:kern w:val="0"/>
          <w:sz w:val="24"/>
          <w:szCs w:val="24"/>
        </w:rPr>
        <w:t xml:space="preserve"> </w:t>
      </w:r>
      <w:r>
        <w:rPr>
          <w:rFonts w:ascii="宋体" w:eastAsia="宋体" w:hAnsi="宋体" w:cs="Arial" w:hint="eastAsia"/>
          <w:color w:val="000000"/>
          <w:kern w:val="0"/>
          <w:sz w:val="24"/>
          <w:szCs w:val="24"/>
          <w:u w:val="single"/>
        </w:rPr>
        <w:t xml:space="preserve">         </w:t>
      </w:r>
      <w:r>
        <w:rPr>
          <w:rFonts w:ascii="宋体" w:eastAsia="宋体" w:hAnsi="宋体" w:cs="Arial" w:hint="eastAsia"/>
          <w:color w:val="000000"/>
          <w:kern w:val="0"/>
          <w:sz w:val="24"/>
          <w:szCs w:val="24"/>
        </w:rPr>
        <w:t>。</w:t>
      </w:r>
    </w:p>
    <w:p w14:paraId="11163070" w14:textId="77777777" w:rsidR="005D7C2D" w:rsidRDefault="004420C9">
      <w:pPr>
        <w:widowControl/>
        <w:shd w:val="clear" w:color="auto" w:fill="FFFFFF"/>
        <w:snapToGrid w:val="0"/>
        <w:spacing w:line="384" w:lineRule="auto"/>
        <w:ind w:firstLine="420"/>
        <w:jc w:val="left"/>
        <w:rPr>
          <w:rFonts w:ascii="宋体" w:eastAsia="宋体" w:hAnsi="Calibri" w:cs="Arial"/>
          <w:color w:val="000000"/>
          <w:kern w:val="0"/>
          <w:sz w:val="24"/>
          <w:szCs w:val="24"/>
        </w:rPr>
      </w:pPr>
      <w:r>
        <w:rPr>
          <w:rFonts w:ascii="宋体" w:eastAsia="宋体" w:hAnsi="宋体" w:cs="Arial"/>
          <w:color w:val="000000"/>
          <w:kern w:val="0"/>
          <w:sz w:val="24"/>
          <w:szCs w:val="24"/>
        </w:rPr>
        <w:t>2.</w:t>
      </w:r>
      <w:r>
        <w:rPr>
          <w:rFonts w:ascii="宋体" w:eastAsia="宋体" w:hAnsi="宋体" w:cs="Arial" w:hint="eastAsia"/>
          <w:color w:val="000000"/>
          <w:kern w:val="0"/>
          <w:sz w:val="24"/>
          <w:szCs w:val="24"/>
        </w:rPr>
        <w:t>如果我方中标，我方将按规定履行合同责任义务。保证在合同约定的供货周期内供货，并确保我方提供货物的品种、规格、质量和数量以及相关服务满足招标文件的要求。</w:t>
      </w:r>
    </w:p>
    <w:p w14:paraId="1B4CFDA0" w14:textId="77777777" w:rsidR="005D7C2D" w:rsidRDefault="004420C9">
      <w:pPr>
        <w:widowControl/>
        <w:shd w:val="clear" w:color="auto" w:fill="FFFFFF"/>
        <w:snapToGrid w:val="0"/>
        <w:spacing w:line="384" w:lineRule="auto"/>
        <w:ind w:firstLine="420"/>
        <w:jc w:val="left"/>
        <w:rPr>
          <w:rFonts w:ascii="宋体" w:eastAsia="宋体" w:hAnsi="Calibri" w:cs="Arial"/>
          <w:color w:val="000000"/>
          <w:kern w:val="0"/>
          <w:sz w:val="24"/>
          <w:szCs w:val="24"/>
        </w:rPr>
      </w:pPr>
      <w:r>
        <w:rPr>
          <w:rFonts w:ascii="宋体" w:eastAsia="宋体" w:hAnsi="宋体" w:cs="Arial"/>
          <w:color w:val="000000"/>
          <w:kern w:val="0"/>
          <w:sz w:val="24"/>
          <w:szCs w:val="24"/>
        </w:rPr>
        <w:t>3.</w:t>
      </w:r>
      <w:r>
        <w:rPr>
          <w:rFonts w:ascii="宋体" w:eastAsia="宋体" w:hAnsi="宋体" w:cs="Arial" w:hint="eastAsia"/>
          <w:color w:val="000000"/>
          <w:kern w:val="0"/>
          <w:sz w:val="24"/>
          <w:szCs w:val="24"/>
        </w:rPr>
        <w:t>质保期：本项目货物质保期为</w:t>
      </w:r>
      <w:r>
        <w:rPr>
          <w:rFonts w:ascii="宋体" w:eastAsia="宋体" w:hAnsi="宋体" w:cs="Arial" w:hint="eastAsia"/>
          <w:color w:val="000000"/>
          <w:kern w:val="0"/>
          <w:sz w:val="24"/>
          <w:szCs w:val="24"/>
          <w:u w:val="single"/>
        </w:rPr>
        <w:t xml:space="preserve">  </w:t>
      </w:r>
      <w:r>
        <w:rPr>
          <w:rFonts w:ascii="宋体" w:eastAsia="宋体" w:hAnsi="宋体" w:cs="Arial" w:hint="eastAsia"/>
          <w:color w:val="000000"/>
          <w:kern w:val="0"/>
          <w:sz w:val="24"/>
          <w:szCs w:val="24"/>
          <w:u w:val="single"/>
        </w:rPr>
        <w:t xml:space="preserve"> </w:t>
      </w:r>
      <w:r>
        <w:rPr>
          <w:rFonts w:ascii="宋体" w:eastAsia="宋体" w:hAnsi="宋体" w:cs="Arial" w:hint="eastAsia"/>
          <w:color w:val="000000"/>
          <w:kern w:val="0"/>
          <w:sz w:val="24"/>
          <w:szCs w:val="24"/>
          <w:u w:val="single"/>
        </w:rPr>
        <w:t xml:space="preserve">  </w:t>
      </w:r>
      <w:r>
        <w:rPr>
          <w:rFonts w:ascii="宋体" w:eastAsia="宋体" w:hAnsi="宋体" w:cs="Arial" w:hint="eastAsia"/>
          <w:color w:val="000000"/>
          <w:kern w:val="0"/>
          <w:sz w:val="24"/>
          <w:szCs w:val="24"/>
        </w:rPr>
        <w:t>，自甲方及相关部门总体验收合格之日起计算。如果由于我方责任致使不能验收，此质保期相应顺延。</w:t>
      </w:r>
    </w:p>
    <w:p w14:paraId="73AA9ACB" w14:textId="77777777" w:rsidR="005D7C2D" w:rsidRDefault="004420C9">
      <w:pPr>
        <w:widowControl/>
        <w:shd w:val="clear" w:color="auto" w:fill="FFFFFF"/>
        <w:snapToGrid w:val="0"/>
        <w:spacing w:line="384" w:lineRule="auto"/>
        <w:ind w:firstLine="420"/>
        <w:jc w:val="left"/>
        <w:rPr>
          <w:rFonts w:ascii="宋体" w:eastAsia="宋体" w:hAnsi="Calibri" w:cs="Arial"/>
          <w:color w:val="000000"/>
          <w:kern w:val="0"/>
          <w:sz w:val="24"/>
          <w:szCs w:val="24"/>
        </w:rPr>
      </w:pPr>
      <w:r>
        <w:rPr>
          <w:rFonts w:ascii="宋体" w:eastAsia="宋体" w:hAnsi="宋体" w:cs="Arial"/>
          <w:color w:val="000000"/>
          <w:kern w:val="0"/>
          <w:sz w:val="24"/>
          <w:szCs w:val="24"/>
        </w:rPr>
        <w:t>4.</w:t>
      </w:r>
      <w:r>
        <w:rPr>
          <w:rFonts w:ascii="宋体" w:eastAsia="宋体" w:hAnsi="宋体" w:cs="Arial" w:hint="eastAsia"/>
          <w:color w:val="000000"/>
          <w:kern w:val="0"/>
          <w:sz w:val="24"/>
          <w:szCs w:val="24"/>
        </w:rPr>
        <w:t>本投标文件在招标文件规定的投标有效期内对我方具有约束力，如果我方在投标有效期内撤销投标，其投标保证金将被贵方没收。</w:t>
      </w:r>
    </w:p>
    <w:p w14:paraId="73015C5F" w14:textId="77777777" w:rsidR="005D7C2D" w:rsidRDefault="004420C9">
      <w:pPr>
        <w:widowControl/>
        <w:shd w:val="clear" w:color="auto" w:fill="FFFFFF"/>
        <w:snapToGrid w:val="0"/>
        <w:spacing w:line="384" w:lineRule="auto"/>
        <w:ind w:firstLine="420"/>
        <w:jc w:val="left"/>
        <w:rPr>
          <w:rFonts w:ascii="宋体" w:eastAsia="宋体" w:hAnsi="Calibri" w:cs="Arial"/>
          <w:color w:val="000000"/>
          <w:kern w:val="0"/>
          <w:sz w:val="24"/>
          <w:szCs w:val="24"/>
        </w:rPr>
      </w:pPr>
      <w:r>
        <w:rPr>
          <w:rFonts w:ascii="宋体" w:eastAsia="宋体" w:hAnsi="宋体" w:cs="Arial"/>
          <w:color w:val="000000"/>
          <w:kern w:val="0"/>
          <w:sz w:val="24"/>
          <w:szCs w:val="24"/>
        </w:rPr>
        <w:t>5.</w:t>
      </w:r>
      <w:r>
        <w:rPr>
          <w:rFonts w:ascii="宋体" w:eastAsia="宋体" w:hAnsi="宋体" w:cs="Arial" w:hint="eastAsia"/>
          <w:color w:val="000000"/>
          <w:kern w:val="0"/>
          <w:sz w:val="24"/>
          <w:szCs w:val="24"/>
        </w:rPr>
        <w:t>我方已详细审查全部招标文件并完全理解并同意放弃对这方面有不明及误解的权力。</w:t>
      </w:r>
    </w:p>
    <w:p w14:paraId="1641A7D1" w14:textId="77777777" w:rsidR="005D7C2D" w:rsidRDefault="004420C9">
      <w:pPr>
        <w:widowControl/>
        <w:shd w:val="clear" w:color="auto" w:fill="FFFFFF"/>
        <w:snapToGrid w:val="0"/>
        <w:spacing w:line="384" w:lineRule="auto"/>
        <w:ind w:firstLine="420"/>
        <w:jc w:val="left"/>
        <w:rPr>
          <w:rFonts w:ascii="宋体" w:eastAsia="宋体" w:hAnsi="Calibri" w:cs="Arial"/>
          <w:color w:val="000000"/>
          <w:kern w:val="0"/>
          <w:sz w:val="24"/>
          <w:szCs w:val="24"/>
        </w:rPr>
      </w:pPr>
      <w:r>
        <w:rPr>
          <w:rFonts w:ascii="宋体" w:eastAsia="宋体" w:hAnsi="宋体" w:cs="Arial"/>
          <w:color w:val="000000"/>
          <w:kern w:val="0"/>
          <w:sz w:val="24"/>
          <w:szCs w:val="24"/>
        </w:rPr>
        <w:t>6.</w:t>
      </w:r>
      <w:r>
        <w:rPr>
          <w:rFonts w:ascii="宋体" w:eastAsia="宋体" w:hAnsi="宋体" w:cs="Arial" w:hint="eastAsia"/>
          <w:color w:val="000000"/>
          <w:kern w:val="0"/>
          <w:sz w:val="24"/>
          <w:szCs w:val="24"/>
        </w:rPr>
        <w:t>我方愿意提供贵方可能要求</w:t>
      </w:r>
      <w:r>
        <w:rPr>
          <w:rFonts w:ascii="宋体" w:eastAsia="宋体" w:hAnsi="宋体" w:cs="Arial" w:hint="eastAsia"/>
          <w:color w:val="000000"/>
          <w:kern w:val="0"/>
          <w:sz w:val="24"/>
          <w:szCs w:val="24"/>
        </w:rPr>
        <w:t>的与投标有关的一切数据或资料，完全理解贵方不一定接受最低投标报价的投标或收到的任何投标。</w:t>
      </w:r>
    </w:p>
    <w:p w14:paraId="6FCFC7C7" w14:textId="77777777" w:rsidR="005D7C2D" w:rsidRDefault="004420C9">
      <w:pPr>
        <w:widowControl/>
        <w:shd w:val="clear" w:color="auto" w:fill="FFFFFF"/>
        <w:snapToGrid w:val="0"/>
        <w:spacing w:line="384" w:lineRule="auto"/>
        <w:ind w:firstLine="420"/>
        <w:jc w:val="left"/>
        <w:rPr>
          <w:rFonts w:ascii="宋体" w:eastAsia="宋体" w:hAnsi="Calibri" w:cs="Arial"/>
          <w:color w:val="000000"/>
          <w:kern w:val="0"/>
          <w:sz w:val="24"/>
          <w:szCs w:val="24"/>
        </w:rPr>
      </w:pPr>
      <w:r>
        <w:rPr>
          <w:rFonts w:ascii="宋体" w:eastAsia="宋体" w:hAnsi="宋体" w:cs="Arial"/>
          <w:color w:val="000000"/>
          <w:kern w:val="0"/>
          <w:sz w:val="24"/>
          <w:szCs w:val="24"/>
        </w:rPr>
        <w:t>7.</w:t>
      </w:r>
      <w:r>
        <w:rPr>
          <w:rFonts w:ascii="宋体" w:eastAsia="宋体" w:hAnsi="宋体" w:cs="Arial" w:hint="eastAsia"/>
          <w:color w:val="000000"/>
          <w:kern w:val="0"/>
          <w:sz w:val="24"/>
          <w:szCs w:val="24"/>
        </w:rPr>
        <w:t>我方派法定代表人或其授权委托人作为我方代表，负责按时参加开标会并签署与投标有关的相关文件等。</w:t>
      </w:r>
    </w:p>
    <w:p w14:paraId="113008BE" w14:textId="77777777" w:rsidR="005D7C2D" w:rsidRDefault="005D7C2D">
      <w:pPr>
        <w:widowControl/>
        <w:shd w:val="clear" w:color="auto" w:fill="FFFFFF"/>
        <w:snapToGrid w:val="0"/>
        <w:spacing w:line="384" w:lineRule="auto"/>
        <w:jc w:val="left"/>
        <w:rPr>
          <w:rFonts w:ascii="宋体" w:eastAsia="宋体" w:hAnsi="Calibri" w:cs="Arial"/>
          <w:color w:val="000000"/>
          <w:kern w:val="0"/>
          <w:sz w:val="24"/>
          <w:szCs w:val="24"/>
        </w:rPr>
      </w:pPr>
    </w:p>
    <w:p w14:paraId="7ACC26C7" w14:textId="77777777" w:rsidR="005D7C2D" w:rsidRDefault="005D7C2D">
      <w:pPr>
        <w:widowControl/>
        <w:shd w:val="clear" w:color="auto" w:fill="FFFFFF"/>
        <w:snapToGrid w:val="0"/>
        <w:spacing w:line="384" w:lineRule="auto"/>
        <w:jc w:val="left"/>
        <w:rPr>
          <w:rFonts w:ascii="宋体" w:eastAsia="宋体" w:hAnsi="Calibri" w:cs="Arial"/>
          <w:color w:val="000000"/>
          <w:kern w:val="0"/>
          <w:sz w:val="24"/>
          <w:szCs w:val="24"/>
        </w:rPr>
      </w:pPr>
    </w:p>
    <w:p w14:paraId="04F8A49F" w14:textId="77777777" w:rsidR="005D7C2D" w:rsidRDefault="004420C9">
      <w:pPr>
        <w:widowControl/>
        <w:shd w:val="clear" w:color="auto" w:fill="FFFFFF"/>
        <w:snapToGrid w:val="0"/>
        <w:spacing w:line="384" w:lineRule="auto"/>
        <w:jc w:val="left"/>
        <w:rPr>
          <w:rFonts w:ascii="宋体" w:eastAsia="宋体" w:hAnsi="Calibri" w:cs="Arial"/>
          <w:color w:val="000000"/>
          <w:kern w:val="0"/>
          <w:sz w:val="24"/>
          <w:szCs w:val="24"/>
        </w:rPr>
      </w:pPr>
      <w:r>
        <w:rPr>
          <w:rFonts w:ascii="宋体" w:eastAsia="宋体" w:hAnsi="宋体" w:cs="Arial" w:hint="eastAsia"/>
          <w:color w:val="000000"/>
          <w:kern w:val="0"/>
          <w:sz w:val="24"/>
          <w:szCs w:val="24"/>
        </w:rPr>
        <w:t>投标人：（盖章）</w:t>
      </w:r>
    </w:p>
    <w:p w14:paraId="51D012D8" w14:textId="77777777" w:rsidR="005D7C2D" w:rsidRDefault="005D7C2D">
      <w:pPr>
        <w:widowControl/>
        <w:shd w:val="clear" w:color="auto" w:fill="FFFFFF"/>
        <w:snapToGrid w:val="0"/>
        <w:spacing w:line="384" w:lineRule="auto"/>
        <w:jc w:val="left"/>
        <w:rPr>
          <w:rFonts w:ascii="宋体" w:eastAsia="宋体" w:hAnsi="Calibri" w:cs="Arial"/>
          <w:color w:val="000000"/>
          <w:kern w:val="0"/>
          <w:sz w:val="24"/>
          <w:szCs w:val="24"/>
        </w:rPr>
      </w:pPr>
    </w:p>
    <w:p w14:paraId="366FD351" w14:textId="77777777" w:rsidR="005D7C2D" w:rsidRDefault="004420C9">
      <w:pPr>
        <w:widowControl/>
        <w:shd w:val="clear" w:color="auto" w:fill="FFFFFF"/>
        <w:snapToGrid w:val="0"/>
        <w:spacing w:line="384" w:lineRule="auto"/>
        <w:jc w:val="left"/>
        <w:rPr>
          <w:rFonts w:ascii="宋体" w:eastAsia="宋体" w:hAnsi="Calibri" w:cs="Arial"/>
          <w:color w:val="000000"/>
          <w:kern w:val="0"/>
          <w:sz w:val="24"/>
          <w:szCs w:val="24"/>
        </w:rPr>
      </w:pPr>
      <w:r>
        <w:rPr>
          <w:rFonts w:ascii="宋体" w:eastAsia="宋体" w:hAnsi="宋体" w:cs="Arial" w:hint="eastAsia"/>
          <w:color w:val="000000"/>
          <w:kern w:val="0"/>
          <w:sz w:val="24"/>
          <w:szCs w:val="24"/>
        </w:rPr>
        <w:t>法定代表人：（盖章）</w:t>
      </w:r>
    </w:p>
    <w:p w14:paraId="7B0AA503" w14:textId="77777777" w:rsidR="005D7C2D" w:rsidRDefault="004420C9">
      <w:pPr>
        <w:widowControl/>
        <w:shd w:val="clear" w:color="auto" w:fill="FFFFFF"/>
        <w:wordWrap w:val="0"/>
        <w:snapToGrid w:val="0"/>
        <w:spacing w:line="384" w:lineRule="auto"/>
        <w:ind w:firstLine="420"/>
        <w:jc w:val="right"/>
        <w:rPr>
          <w:rFonts w:ascii="宋体" w:eastAsia="宋体" w:hAnsi="Calibri" w:cs="Arial"/>
          <w:color w:val="000000"/>
          <w:kern w:val="0"/>
          <w:sz w:val="24"/>
          <w:szCs w:val="24"/>
        </w:rPr>
      </w:pPr>
      <w:r>
        <w:rPr>
          <w:rFonts w:ascii="宋体" w:eastAsia="宋体" w:hAnsi="宋体" w:cs="Arial" w:hint="eastAsia"/>
          <w:color w:val="000000"/>
          <w:kern w:val="0"/>
          <w:sz w:val="24"/>
          <w:szCs w:val="24"/>
        </w:rPr>
        <w:t>日期：年</w:t>
      </w:r>
      <w:r>
        <w:rPr>
          <w:rFonts w:ascii="宋体" w:eastAsia="宋体" w:hAnsi="宋体" w:cs="Arial" w:hint="eastAsia"/>
          <w:color w:val="000000"/>
          <w:kern w:val="0"/>
          <w:sz w:val="24"/>
          <w:szCs w:val="24"/>
        </w:rPr>
        <w:t xml:space="preserve"> </w:t>
      </w:r>
      <w:r>
        <w:rPr>
          <w:rFonts w:ascii="宋体" w:eastAsia="宋体" w:hAnsi="宋体" w:cs="Arial" w:hint="eastAsia"/>
          <w:color w:val="000000"/>
          <w:kern w:val="0"/>
          <w:sz w:val="24"/>
          <w:szCs w:val="24"/>
        </w:rPr>
        <w:t>月</w:t>
      </w:r>
      <w:r>
        <w:rPr>
          <w:rFonts w:ascii="宋体" w:eastAsia="宋体" w:hAnsi="宋体" w:cs="Arial" w:hint="eastAsia"/>
          <w:color w:val="000000"/>
          <w:kern w:val="0"/>
          <w:sz w:val="24"/>
          <w:szCs w:val="24"/>
        </w:rPr>
        <w:t xml:space="preserve"> </w:t>
      </w:r>
      <w:r>
        <w:rPr>
          <w:rFonts w:ascii="宋体" w:eastAsia="宋体" w:hAnsi="宋体" w:cs="Arial" w:hint="eastAsia"/>
          <w:color w:val="000000"/>
          <w:kern w:val="0"/>
          <w:sz w:val="24"/>
          <w:szCs w:val="24"/>
        </w:rPr>
        <w:t>日</w:t>
      </w:r>
    </w:p>
    <w:p w14:paraId="62695514" w14:textId="77777777" w:rsidR="005D7C2D" w:rsidRDefault="004420C9">
      <w:pPr>
        <w:tabs>
          <w:tab w:val="center" w:pos="4832"/>
          <w:tab w:val="left" w:pos="7140"/>
        </w:tabs>
        <w:jc w:val="center"/>
        <w:outlineLvl w:val="1"/>
        <w:rPr>
          <w:rFonts w:ascii="宋体" w:eastAsia="宋体" w:hAnsi="宋体" w:cs="宋体"/>
          <w:b/>
          <w:sz w:val="24"/>
          <w:szCs w:val="24"/>
        </w:rPr>
      </w:pPr>
      <w:r>
        <w:rPr>
          <w:rFonts w:ascii="宋体" w:eastAsia="宋体" w:hAnsi="Calibri" w:cs="Arial"/>
          <w:color w:val="000000"/>
          <w:kern w:val="0"/>
          <w:sz w:val="24"/>
          <w:szCs w:val="24"/>
        </w:rPr>
        <w:br w:type="page"/>
      </w:r>
      <w:bookmarkStart w:id="68" w:name="_Toc488827476"/>
      <w:r>
        <w:rPr>
          <w:rFonts w:ascii="宋体" w:eastAsia="宋体" w:hAnsi="宋体" w:cs="宋体" w:hint="eastAsia"/>
          <w:b/>
          <w:sz w:val="24"/>
          <w:szCs w:val="24"/>
        </w:rPr>
        <w:lastRenderedPageBreak/>
        <w:t>投标报价明细表</w:t>
      </w:r>
      <w:bookmarkEnd w:id="68"/>
    </w:p>
    <w:p w14:paraId="7DF1DD2B" w14:textId="77777777" w:rsidR="005D7C2D" w:rsidRDefault="005D7C2D">
      <w:pPr>
        <w:tabs>
          <w:tab w:val="center" w:pos="4832"/>
          <w:tab w:val="left" w:pos="7140"/>
        </w:tabs>
        <w:jc w:val="center"/>
        <w:outlineLvl w:val="1"/>
        <w:rPr>
          <w:rFonts w:ascii="宋体" w:eastAsia="宋体" w:hAnsi="宋体" w:cs="宋体"/>
          <w:b/>
          <w:sz w:val="24"/>
          <w:szCs w:val="24"/>
        </w:rPr>
      </w:pPr>
    </w:p>
    <w:p w14:paraId="42BEB2F5" w14:textId="77777777" w:rsidR="005D7C2D" w:rsidRDefault="004420C9">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货币单位：人民币元</w:t>
      </w:r>
    </w:p>
    <w:p w14:paraId="28E4300E" w14:textId="77777777" w:rsidR="005D7C2D" w:rsidRDefault="005D7C2D">
      <w:pPr>
        <w:spacing w:line="360" w:lineRule="auto"/>
        <w:jc w:val="left"/>
        <w:rPr>
          <w:rFonts w:ascii="宋体" w:eastAsia="宋体" w:hAnsi="Calibri" w:cs="Times New Roman"/>
          <w:sz w:val="24"/>
          <w:szCs w:val="24"/>
        </w:rPr>
      </w:pP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5"/>
        <w:gridCol w:w="1326"/>
        <w:gridCol w:w="1325"/>
        <w:gridCol w:w="1325"/>
        <w:gridCol w:w="1325"/>
        <w:gridCol w:w="1325"/>
        <w:gridCol w:w="1331"/>
      </w:tblGrid>
      <w:tr w:rsidR="005D7C2D" w14:paraId="2013A341" w14:textId="77777777">
        <w:tc>
          <w:tcPr>
            <w:tcW w:w="713" w:type="pct"/>
          </w:tcPr>
          <w:p w14:paraId="551454C3" w14:textId="77777777" w:rsidR="005D7C2D" w:rsidRDefault="004420C9">
            <w:pPr>
              <w:spacing w:line="360" w:lineRule="auto"/>
              <w:ind w:leftChars="-36" w:left="-76" w:rightChars="-13" w:right="-27"/>
              <w:jc w:val="center"/>
              <w:rPr>
                <w:rFonts w:ascii="宋体" w:eastAsia="宋体" w:hAnsi="Calibri" w:cs="宋体"/>
                <w:sz w:val="24"/>
                <w:szCs w:val="24"/>
              </w:rPr>
            </w:pPr>
            <w:r>
              <w:rPr>
                <w:rFonts w:ascii="宋体" w:eastAsia="宋体" w:hAnsi="宋体" w:cs="宋体" w:hint="eastAsia"/>
                <w:sz w:val="24"/>
                <w:szCs w:val="24"/>
              </w:rPr>
              <w:t>序号</w:t>
            </w:r>
          </w:p>
        </w:tc>
        <w:tc>
          <w:tcPr>
            <w:tcW w:w="714" w:type="pct"/>
          </w:tcPr>
          <w:p w14:paraId="0804A837" w14:textId="77777777" w:rsidR="005D7C2D" w:rsidRDefault="004420C9">
            <w:pPr>
              <w:spacing w:line="360" w:lineRule="auto"/>
              <w:ind w:leftChars="-36" w:left="-76" w:rightChars="-13" w:right="-27"/>
              <w:jc w:val="center"/>
              <w:rPr>
                <w:rFonts w:ascii="宋体" w:eastAsia="宋体" w:hAnsi="Calibri" w:cs="宋体"/>
                <w:sz w:val="24"/>
                <w:szCs w:val="24"/>
              </w:rPr>
            </w:pPr>
            <w:r>
              <w:rPr>
                <w:rFonts w:ascii="宋体" w:eastAsia="宋体" w:hAnsi="宋体" w:cs="宋体" w:hint="eastAsia"/>
                <w:sz w:val="24"/>
                <w:szCs w:val="24"/>
              </w:rPr>
              <w:t>商品名</w:t>
            </w:r>
          </w:p>
        </w:tc>
        <w:tc>
          <w:tcPr>
            <w:tcW w:w="714" w:type="pct"/>
          </w:tcPr>
          <w:p w14:paraId="35B6049F" w14:textId="77777777" w:rsidR="005D7C2D" w:rsidRDefault="004420C9">
            <w:pPr>
              <w:spacing w:line="360" w:lineRule="auto"/>
              <w:ind w:leftChars="-36" w:left="-76" w:rightChars="-13" w:right="-27"/>
              <w:jc w:val="center"/>
              <w:rPr>
                <w:rFonts w:ascii="宋体" w:eastAsia="宋体" w:hAnsi="Calibri" w:cs="宋体"/>
                <w:sz w:val="24"/>
                <w:szCs w:val="24"/>
              </w:rPr>
            </w:pPr>
            <w:r>
              <w:rPr>
                <w:rFonts w:ascii="宋体" w:eastAsia="宋体" w:hAnsi="宋体" w:cs="宋体" w:hint="eastAsia"/>
                <w:sz w:val="24"/>
                <w:szCs w:val="24"/>
              </w:rPr>
              <w:t>品质及规格</w:t>
            </w:r>
          </w:p>
        </w:tc>
        <w:tc>
          <w:tcPr>
            <w:tcW w:w="714" w:type="pct"/>
          </w:tcPr>
          <w:p w14:paraId="22DC1BE9" w14:textId="77777777" w:rsidR="005D7C2D" w:rsidRDefault="004420C9">
            <w:pPr>
              <w:spacing w:line="360" w:lineRule="auto"/>
              <w:ind w:leftChars="-36" w:left="-76" w:rightChars="-13" w:right="-27"/>
              <w:jc w:val="center"/>
              <w:rPr>
                <w:rFonts w:ascii="宋体" w:eastAsia="宋体" w:hAnsi="Calibri" w:cs="宋体"/>
                <w:sz w:val="24"/>
                <w:szCs w:val="24"/>
              </w:rPr>
            </w:pPr>
            <w:r>
              <w:rPr>
                <w:rFonts w:ascii="宋体" w:eastAsia="宋体" w:hAnsi="宋体" w:cs="宋体" w:hint="eastAsia"/>
                <w:sz w:val="24"/>
                <w:szCs w:val="24"/>
              </w:rPr>
              <w:t>单位</w:t>
            </w:r>
          </w:p>
        </w:tc>
        <w:tc>
          <w:tcPr>
            <w:tcW w:w="714" w:type="pct"/>
          </w:tcPr>
          <w:p w14:paraId="71276C71" w14:textId="77777777" w:rsidR="005D7C2D" w:rsidRDefault="004420C9">
            <w:pPr>
              <w:spacing w:line="360" w:lineRule="auto"/>
              <w:ind w:leftChars="-36" w:left="-76" w:rightChars="-13" w:right="-27"/>
              <w:jc w:val="center"/>
              <w:rPr>
                <w:rFonts w:ascii="宋体" w:eastAsia="宋体" w:hAnsi="Calibri" w:cs="宋体"/>
                <w:sz w:val="24"/>
                <w:szCs w:val="24"/>
              </w:rPr>
            </w:pPr>
            <w:r>
              <w:rPr>
                <w:rFonts w:ascii="宋体" w:eastAsia="宋体" w:hAnsi="宋体" w:cs="宋体" w:hint="eastAsia"/>
                <w:sz w:val="24"/>
                <w:szCs w:val="24"/>
              </w:rPr>
              <w:t>品牌</w:t>
            </w:r>
          </w:p>
        </w:tc>
        <w:tc>
          <w:tcPr>
            <w:tcW w:w="714" w:type="pct"/>
          </w:tcPr>
          <w:p w14:paraId="1078311A" w14:textId="77777777" w:rsidR="005D7C2D" w:rsidRDefault="004420C9">
            <w:pPr>
              <w:spacing w:line="360" w:lineRule="auto"/>
              <w:ind w:leftChars="-36" w:left="-76" w:rightChars="-13" w:right="-27"/>
              <w:jc w:val="center"/>
              <w:rPr>
                <w:rFonts w:ascii="宋体" w:eastAsia="宋体" w:hAnsi="Calibri" w:cs="宋体"/>
                <w:sz w:val="24"/>
                <w:szCs w:val="24"/>
              </w:rPr>
            </w:pPr>
            <w:r>
              <w:rPr>
                <w:rFonts w:ascii="宋体" w:eastAsia="宋体" w:hAnsi="宋体" w:cs="宋体" w:hint="eastAsia"/>
                <w:sz w:val="24"/>
                <w:szCs w:val="24"/>
              </w:rPr>
              <w:t>单价</w:t>
            </w:r>
          </w:p>
        </w:tc>
        <w:tc>
          <w:tcPr>
            <w:tcW w:w="714" w:type="pct"/>
          </w:tcPr>
          <w:p w14:paraId="6E006445" w14:textId="77777777" w:rsidR="005D7C2D" w:rsidRDefault="004420C9">
            <w:pPr>
              <w:spacing w:line="360" w:lineRule="auto"/>
              <w:ind w:leftChars="-36" w:left="-76" w:rightChars="-13" w:right="-27"/>
              <w:jc w:val="center"/>
              <w:rPr>
                <w:rFonts w:ascii="宋体" w:eastAsia="宋体" w:hAnsi="Calibri" w:cs="宋体"/>
                <w:sz w:val="24"/>
                <w:szCs w:val="24"/>
              </w:rPr>
            </w:pPr>
            <w:r>
              <w:rPr>
                <w:rFonts w:ascii="宋体" w:eastAsia="宋体" w:hAnsi="宋体" w:cs="宋体" w:hint="eastAsia"/>
                <w:sz w:val="24"/>
                <w:szCs w:val="24"/>
              </w:rPr>
              <w:t>备注</w:t>
            </w:r>
          </w:p>
        </w:tc>
      </w:tr>
      <w:tr w:rsidR="005D7C2D" w14:paraId="585B1057" w14:textId="77777777">
        <w:tc>
          <w:tcPr>
            <w:tcW w:w="713" w:type="pct"/>
          </w:tcPr>
          <w:p w14:paraId="2C6AB594" w14:textId="77777777" w:rsidR="005D7C2D" w:rsidRDefault="004420C9">
            <w:pPr>
              <w:spacing w:line="360" w:lineRule="auto"/>
              <w:jc w:val="center"/>
              <w:rPr>
                <w:rFonts w:ascii="宋体" w:eastAsia="宋体" w:hAnsi="宋体" w:cs="宋体"/>
                <w:sz w:val="24"/>
                <w:szCs w:val="24"/>
              </w:rPr>
            </w:pPr>
            <w:r>
              <w:rPr>
                <w:rFonts w:ascii="宋体" w:eastAsia="宋体" w:hAnsi="宋体" w:cs="宋体"/>
                <w:sz w:val="24"/>
                <w:szCs w:val="24"/>
              </w:rPr>
              <w:t>1</w:t>
            </w:r>
          </w:p>
        </w:tc>
        <w:tc>
          <w:tcPr>
            <w:tcW w:w="714" w:type="pct"/>
          </w:tcPr>
          <w:p w14:paraId="14C4B4C0" w14:textId="77777777" w:rsidR="005D7C2D" w:rsidRDefault="005D7C2D">
            <w:pPr>
              <w:spacing w:line="360" w:lineRule="auto"/>
              <w:rPr>
                <w:rFonts w:ascii="宋体" w:eastAsia="宋体" w:hAnsi="Calibri" w:cs="宋体"/>
                <w:sz w:val="24"/>
                <w:szCs w:val="24"/>
              </w:rPr>
            </w:pPr>
          </w:p>
        </w:tc>
        <w:tc>
          <w:tcPr>
            <w:tcW w:w="714" w:type="pct"/>
          </w:tcPr>
          <w:p w14:paraId="5956F640" w14:textId="77777777" w:rsidR="005D7C2D" w:rsidRDefault="005D7C2D">
            <w:pPr>
              <w:spacing w:line="360" w:lineRule="auto"/>
              <w:rPr>
                <w:rFonts w:ascii="宋体" w:eastAsia="宋体" w:hAnsi="Calibri" w:cs="宋体"/>
                <w:sz w:val="24"/>
                <w:szCs w:val="24"/>
              </w:rPr>
            </w:pPr>
          </w:p>
        </w:tc>
        <w:tc>
          <w:tcPr>
            <w:tcW w:w="714" w:type="pct"/>
          </w:tcPr>
          <w:p w14:paraId="7831E08B" w14:textId="77777777" w:rsidR="005D7C2D" w:rsidRDefault="005D7C2D">
            <w:pPr>
              <w:spacing w:line="360" w:lineRule="auto"/>
              <w:rPr>
                <w:rFonts w:ascii="宋体" w:eastAsia="宋体" w:hAnsi="Calibri" w:cs="宋体"/>
                <w:sz w:val="24"/>
                <w:szCs w:val="24"/>
              </w:rPr>
            </w:pPr>
          </w:p>
        </w:tc>
        <w:tc>
          <w:tcPr>
            <w:tcW w:w="714" w:type="pct"/>
          </w:tcPr>
          <w:p w14:paraId="2C8038E5" w14:textId="77777777" w:rsidR="005D7C2D" w:rsidRDefault="005D7C2D">
            <w:pPr>
              <w:spacing w:line="360" w:lineRule="auto"/>
              <w:rPr>
                <w:rFonts w:ascii="宋体" w:eastAsia="宋体" w:hAnsi="Calibri" w:cs="宋体"/>
                <w:sz w:val="24"/>
                <w:szCs w:val="24"/>
              </w:rPr>
            </w:pPr>
          </w:p>
        </w:tc>
        <w:tc>
          <w:tcPr>
            <w:tcW w:w="714" w:type="pct"/>
          </w:tcPr>
          <w:p w14:paraId="4E138188" w14:textId="77777777" w:rsidR="005D7C2D" w:rsidRDefault="005D7C2D">
            <w:pPr>
              <w:spacing w:line="360" w:lineRule="auto"/>
              <w:rPr>
                <w:rFonts w:ascii="宋体" w:eastAsia="宋体" w:hAnsi="Calibri" w:cs="宋体"/>
                <w:sz w:val="24"/>
                <w:szCs w:val="24"/>
              </w:rPr>
            </w:pPr>
          </w:p>
        </w:tc>
        <w:tc>
          <w:tcPr>
            <w:tcW w:w="714" w:type="pct"/>
          </w:tcPr>
          <w:p w14:paraId="5D5D1E2A" w14:textId="77777777" w:rsidR="005D7C2D" w:rsidRDefault="005D7C2D">
            <w:pPr>
              <w:spacing w:line="360" w:lineRule="auto"/>
              <w:rPr>
                <w:rFonts w:ascii="宋体" w:eastAsia="宋体" w:hAnsi="Calibri" w:cs="宋体"/>
                <w:sz w:val="24"/>
                <w:szCs w:val="24"/>
              </w:rPr>
            </w:pPr>
          </w:p>
        </w:tc>
      </w:tr>
      <w:tr w:rsidR="005D7C2D" w14:paraId="5CC1ACFE" w14:textId="77777777">
        <w:tc>
          <w:tcPr>
            <w:tcW w:w="713" w:type="pct"/>
          </w:tcPr>
          <w:p w14:paraId="388EC6B4" w14:textId="77777777" w:rsidR="005D7C2D" w:rsidRDefault="004420C9">
            <w:pPr>
              <w:spacing w:line="360" w:lineRule="auto"/>
              <w:jc w:val="center"/>
              <w:rPr>
                <w:rFonts w:ascii="宋体" w:eastAsia="宋体" w:hAnsi="宋体" w:cs="宋体"/>
                <w:sz w:val="24"/>
                <w:szCs w:val="24"/>
              </w:rPr>
            </w:pPr>
            <w:r>
              <w:rPr>
                <w:rFonts w:ascii="宋体" w:eastAsia="宋体" w:hAnsi="宋体" w:cs="宋体"/>
                <w:sz w:val="24"/>
                <w:szCs w:val="24"/>
              </w:rPr>
              <w:t>2</w:t>
            </w:r>
          </w:p>
        </w:tc>
        <w:tc>
          <w:tcPr>
            <w:tcW w:w="714" w:type="pct"/>
          </w:tcPr>
          <w:p w14:paraId="5869ACD9" w14:textId="77777777" w:rsidR="005D7C2D" w:rsidRDefault="005D7C2D">
            <w:pPr>
              <w:spacing w:line="360" w:lineRule="auto"/>
              <w:rPr>
                <w:rFonts w:ascii="宋体" w:eastAsia="宋体" w:hAnsi="Calibri" w:cs="宋体"/>
                <w:sz w:val="24"/>
                <w:szCs w:val="24"/>
              </w:rPr>
            </w:pPr>
          </w:p>
        </w:tc>
        <w:tc>
          <w:tcPr>
            <w:tcW w:w="714" w:type="pct"/>
          </w:tcPr>
          <w:p w14:paraId="6918E948" w14:textId="77777777" w:rsidR="005D7C2D" w:rsidRDefault="005D7C2D">
            <w:pPr>
              <w:spacing w:line="360" w:lineRule="auto"/>
              <w:rPr>
                <w:rFonts w:ascii="宋体" w:eastAsia="宋体" w:hAnsi="Calibri" w:cs="宋体"/>
                <w:sz w:val="24"/>
                <w:szCs w:val="24"/>
              </w:rPr>
            </w:pPr>
          </w:p>
        </w:tc>
        <w:tc>
          <w:tcPr>
            <w:tcW w:w="714" w:type="pct"/>
          </w:tcPr>
          <w:p w14:paraId="7BBA50EF" w14:textId="77777777" w:rsidR="005D7C2D" w:rsidRDefault="005D7C2D">
            <w:pPr>
              <w:spacing w:line="360" w:lineRule="auto"/>
              <w:rPr>
                <w:rFonts w:ascii="宋体" w:eastAsia="宋体" w:hAnsi="Calibri" w:cs="宋体"/>
                <w:sz w:val="24"/>
                <w:szCs w:val="24"/>
              </w:rPr>
            </w:pPr>
          </w:p>
        </w:tc>
        <w:tc>
          <w:tcPr>
            <w:tcW w:w="714" w:type="pct"/>
          </w:tcPr>
          <w:p w14:paraId="35BFE29A" w14:textId="77777777" w:rsidR="005D7C2D" w:rsidRDefault="005D7C2D">
            <w:pPr>
              <w:spacing w:line="360" w:lineRule="auto"/>
              <w:rPr>
                <w:rFonts w:ascii="宋体" w:eastAsia="宋体" w:hAnsi="Calibri" w:cs="宋体"/>
                <w:sz w:val="24"/>
                <w:szCs w:val="24"/>
              </w:rPr>
            </w:pPr>
          </w:p>
        </w:tc>
        <w:tc>
          <w:tcPr>
            <w:tcW w:w="714" w:type="pct"/>
          </w:tcPr>
          <w:p w14:paraId="1D64F880" w14:textId="77777777" w:rsidR="005D7C2D" w:rsidRDefault="005D7C2D">
            <w:pPr>
              <w:spacing w:line="360" w:lineRule="auto"/>
              <w:rPr>
                <w:rFonts w:ascii="宋体" w:eastAsia="宋体" w:hAnsi="Calibri" w:cs="宋体"/>
                <w:sz w:val="24"/>
                <w:szCs w:val="24"/>
              </w:rPr>
            </w:pPr>
          </w:p>
        </w:tc>
        <w:tc>
          <w:tcPr>
            <w:tcW w:w="714" w:type="pct"/>
          </w:tcPr>
          <w:p w14:paraId="459E1613" w14:textId="77777777" w:rsidR="005D7C2D" w:rsidRDefault="005D7C2D">
            <w:pPr>
              <w:spacing w:line="360" w:lineRule="auto"/>
              <w:rPr>
                <w:rFonts w:ascii="宋体" w:eastAsia="宋体" w:hAnsi="Calibri" w:cs="宋体"/>
                <w:sz w:val="24"/>
                <w:szCs w:val="24"/>
              </w:rPr>
            </w:pPr>
          </w:p>
        </w:tc>
      </w:tr>
      <w:tr w:rsidR="005D7C2D" w14:paraId="62E45A06" w14:textId="77777777">
        <w:tc>
          <w:tcPr>
            <w:tcW w:w="713" w:type="pct"/>
          </w:tcPr>
          <w:p w14:paraId="0D16812A" w14:textId="77777777" w:rsidR="005D7C2D" w:rsidRDefault="004420C9">
            <w:pPr>
              <w:spacing w:line="360" w:lineRule="auto"/>
              <w:jc w:val="center"/>
              <w:rPr>
                <w:rFonts w:ascii="宋体" w:eastAsia="宋体" w:hAnsi="宋体" w:cs="宋体"/>
                <w:sz w:val="24"/>
                <w:szCs w:val="24"/>
              </w:rPr>
            </w:pPr>
            <w:r>
              <w:rPr>
                <w:rFonts w:ascii="宋体" w:eastAsia="宋体" w:hAnsi="宋体" w:cs="宋体"/>
                <w:sz w:val="24"/>
                <w:szCs w:val="24"/>
              </w:rPr>
              <w:t>3</w:t>
            </w:r>
          </w:p>
        </w:tc>
        <w:tc>
          <w:tcPr>
            <w:tcW w:w="714" w:type="pct"/>
          </w:tcPr>
          <w:p w14:paraId="3365E985" w14:textId="77777777" w:rsidR="005D7C2D" w:rsidRDefault="005D7C2D">
            <w:pPr>
              <w:spacing w:line="360" w:lineRule="auto"/>
              <w:rPr>
                <w:rFonts w:ascii="宋体" w:eastAsia="宋体" w:hAnsi="Calibri" w:cs="宋体"/>
                <w:sz w:val="24"/>
                <w:szCs w:val="24"/>
              </w:rPr>
            </w:pPr>
          </w:p>
        </w:tc>
        <w:tc>
          <w:tcPr>
            <w:tcW w:w="714" w:type="pct"/>
          </w:tcPr>
          <w:p w14:paraId="67BC752C" w14:textId="77777777" w:rsidR="005D7C2D" w:rsidRDefault="005D7C2D">
            <w:pPr>
              <w:spacing w:line="360" w:lineRule="auto"/>
              <w:rPr>
                <w:rFonts w:ascii="宋体" w:eastAsia="宋体" w:hAnsi="Calibri" w:cs="宋体"/>
                <w:sz w:val="24"/>
                <w:szCs w:val="24"/>
              </w:rPr>
            </w:pPr>
          </w:p>
        </w:tc>
        <w:tc>
          <w:tcPr>
            <w:tcW w:w="714" w:type="pct"/>
          </w:tcPr>
          <w:p w14:paraId="43E7FB5E" w14:textId="77777777" w:rsidR="005D7C2D" w:rsidRDefault="005D7C2D">
            <w:pPr>
              <w:spacing w:line="360" w:lineRule="auto"/>
              <w:rPr>
                <w:rFonts w:ascii="宋体" w:eastAsia="宋体" w:hAnsi="Calibri" w:cs="宋体"/>
                <w:sz w:val="24"/>
                <w:szCs w:val="24"/>
              </w:rPr>
            </w:pPr>
          </w:p>
        </w:tc>
        <w:tc>
          <w:tcPr>
            <w:tcW w:w="714" w:type="pct"/>
          </w:tcPr>
          <w:p w14:paraId="35A30B95" w14:textId="77777777" w:rsidR="005D7C2D" w:rsidRDefault="005D7C2D">
            <w:pPr>
              <w:spacing w:line="360" w:lineRule="auto"/>
              <w:rPr>
                <w:rFonts w:ascii="宋体" w:eastAsia="宋体" w:hAnsi="Calibri" w:cs="宋体"/>
                <w:sz w:val="24"/>
                <w:szCs w:val="24"/>
              </w:rPr>
            </w:pPr>
          </w:p>
        </w:tc>
        <w:tc>
          <w:tcPr>
            <w:tcW w:w="714" w:type="pct"/>
          </w:tcPr>
          <w:p w14:paraId="4B002314" w14:textId="77777777" w:rsidR="005D7C2D" w:rsidRDefault="005D7C2D">
            <w:pPr>
              <w:spacing w:line="360" w:lineRule="auto"/>
              <w:rPr>
                <w:rFonts w:ascii="宋体" w:eastAsia="宋体" w:hAnsi="Calibri" w:cs="宋体"/>
                <w:sz w:val="24"/>
                <w:szCs w:val="24"/>
              </w:rPr>
            </w:pPr>
          </w:p>
        </w:tc>
        <w:tc>
          <w:tcPr>
            <w:tcW w:w="714" w:type="pct"/>
          </w:tcPr>
          <w:p w14:paraId="5F4E88D6" w14:textId="77777777" w:rsidR="005D7C2D" w:rsidRDefault="005D7C2D">
            <w:pPr>
              <w:spacing w:line="360" w:lineRule="auto"/>
              <w:rPr>
                <w:rFonts w:ascii="宋体" w:eastAsia="宋体" w:hAnsi="Calibri" w:cs="宋体"/>
                <w:sz w:val="24"/>
                <w:szCs w:val="24"/>
              </w:rPr>
            </w:pPr>
          </w:p>
        </w:tc>
      </w:tr>
      <w:tr w:rsidR="005D7C2D" w14:paraId="579182A6" w14:textId="77777777">
        <w:tc>
          <w:tcPr>
            <w:tcW w:w="713" w:type="pct"/>
          </w:tcPr>
          <w:p w14:paraId="6D5E81AD" w14:textId="77777777" w:rsidR="005D7C2D" w:rsidRDefault="004420C9">
            <w:pPr>
              <w:spacing w:line="360" w:lineRule="auto"/>
              <w:jc w:val="center"/>
              <w:rPr>
                <w:rFonts w:ascii="宋体" w:eastAsia="宋体" w:hAnsi="宋体" w:cs="宋体"/>
                <w:sz w:val="24"/>
                <w:szCs w:val="24"/>
              </w:rPr>
            </w:pPr>
            <w:r>
              <w:rPr>
                <w:rFonts w:ascii="宋体" w:eastAsia="宋体" w:hAnsi="宋体" w:cs="宋体"/>
                <w:sz w:val="24"/>
                <w:szCs w:val="24"/>
              </w:rPr>
              <w:t>4</w:t>
            </w:r>
          </w:p>
        </w:tc>
        <w:tc>
          <w:tcPr>
            <w:tcW w:w="714" w:type="pct"/>
          </w:tcPr>
          <w:p w14:paraId="5DA1C075" w14:textId="77777777" w:rsidR="005D7C2D" w:rsidRDefault="005D7C2D">
            <w:pPr>
              <w:spacing w:line="360" w:lineRule="auto"/>
              <w:rPr>
                <w:rFonts w:ascii="宋体" w:eastAsia="宋体" w:hAnsi="Calibri" w:cs="宋体"/>
                <w:sz w:val="24"/>
                <w:szCs w:val="24"/>
              </w:rPr>
            </w:pPr>
          </w:p>
        </w:tc>
        <w:tc>
          <w:tcPr>
            <w:tcW w:w="714" w:type="pct"/>
          </w:tcPr>
          <w:p w14:paraId="21613706" w14:textId="77777777" w:rsidR="005D7C2D" w:rsidRDefault="005D7C2D">
            <w:pPr>
              <w:spacing w:line="360" w:lineRule="auto"/>
              <w:rPr>
                <w:rFonts w:ascii="宋体" w:eastAsia="宋体" w:hAnsi="Calibri" w:cs="宋体"/>
                <w:sz w:val="24"/>
                <w:szCs w:val="24"/>
              </w:rPr>
            </w:pPr>
          </w:p>
        </w:tc>
        <w:tc>
          <w:tcPr>
            <w:tcW w:w="714" w:type="pct"/>
          </w:tcPr>
          <w:p w14:paraId="2988B7F3" w14:textId="77777777" w:rsidR="005D7C2D" w:rsidRDefault="005D7C2D">
            <w:pPr>
              <w:spacing w:line="360" w:lineRule="auto"/>
              <w:rPr>
                <w:rFonts w:ascii="宋体" w:eastAsia="宋体" w:hAnsi="Calibri" w:cs="宋体"/>
                <w:sz w:val="24"/>
                <w:szCs w:val="24"/>
              </w:rPr>
            </w:pPr>
          </w:p>
        </w:tc>
        <w:tc>
          <w:tcPr>
            <w:tcW w:w="714" w:type="pct"/>
          </w:tcPr>
          <w:p w14:paraId="7D05A5CA" w14:textId="77777777" w:rsidR="005D7C2D" w:rsidRDefault="005D7C2D">
            <w:pPr>
              <w:spacing w:line="360" w:lineRule="auto"/>
              <w:rPr>
                <w:rFonts w:ascii="宋体" w:eastAsia="宋体" w:hAnsi="Calibri" w:cs="宋体"/>
                <w:sz w:val="24"/>
                <w:szCs w:val="24"/>
              </w:rPr>
            </w:pPr>
          </w:p>
        </w:tc>
        <w:tc>
          <w:tcPr>
            <w:tcW w:w="714" w:type="pct"/>
          </w:tcPr>
          <w:p w14:paraId="5CB61F48" w14:textId="77777777" w:rsidR="005D7C2D" w:rsidRDefault="005D7C2D">
            <w:pPr>
              <w:spacing w:line="360" w:lineRule="auto"/>
              <w:rPr>
                <w:rFonts w:ascii="宋体" w:eastAsia="宋体" w:hAnsi="Calibri" w:cs="宋体"/>
                <w:sz w:val="24"/>
                <w:szCs w:val="24"/>
              </w:rPr>
            </w:pPr>
          </w:p>
        </w:tc>
        <w:tc>
          <w:tcPr>
            <w:tcW w:w="714" w:type="pct"/>
          </w:tcPr>
          <w:p w14:paraId="51DAF262" w14:textId="77777777" w:rsidR="005D7C2D" w:rsidRDefault="005D7C2D">
            <w:pPr>
              <w:spacing w:line="360" w:lineRule="auto"/>
              <w:rPr>
                <w:rFonts w:ascii="宋体" w:eastAsia="宋体" w:hAnsi="Calibri" w:cs="宋体"/>
                <w:sz w:val="24"/>
                <w:szCs w:val="24"/>
              </w:rPr>
            </w:pPr>
          </w:p>
        </w:tc>
      </w:tr>
      <w:tr w:rsidR="005D7C2D" w14:paraId="5CDEEF73" w14:textId="77777777">
        <w:tc>
          <w:tcPr>
            <w:tcW w:w="713" w:type="pct"/>
          </w:tcPr>
          <w:p w14:paraId="044E0D79" w14:textId="77777777" w:rsidR="005D7C2D" w:rsidRDefault="004420C9">
            <w:pPr>
              <w:spacing w:line="360" w:lineRule="auto"/>
              <w:jc w:val="center"/>
              <w:rPr>
                <w:rFonts w:ascii="宋体" w:eastAsia="宋体" w:hAnsi="宋体" w:cs="宋体"/>
                <w:sz w:val="24"/>
                <w:szCs w:val="24"/>
              </w:rPr>
            </w:pPr>
            <w:r>
              <w:rPr>
                <w:rFonts w:ascii="宋体" w:eastAsia="宋体" w:hAnsi="宋体" w:cs="宋体"/>
                <w:sz w:val="24"/>
                <w:szCs w:val="24"/>
              </w:rPr>
              <w:t>5</w:t>
            </w:r>
          </w:p>
        </w:tc>
        <w:tc>
          <w:tcPr>
            <w:tcW w:w="714" w:type="pct"/>
          </w:tcPr>
          <w:p w14:paraId="41679567" w14:textId="77777777" w:rsidR="005D7C2D" w:rsidRDefault="005D7C2D">
            <w:pPr>
              <w:spacing w:line="360" w:lineRule="auto"/>
              <w:rPr>
                <w:rFonts w:ascii="宋体" w:eastAsia="宋体" w:hAnsi="Calibri" w:cs="宋体"/>
                <w:sz w:val="24"/>
                <w:szCs w:val="24"/>
              </w:rPr>
            </w:pPr>
          </w:p>
        </w:tc>
        <w:tc>
          <w:tcPr>
            <w:tcW w:w="714" w:type="pct"/>
          </w:tcPr>
          <w:p w14:paraId="3DDB5DF8" w14:textId="77777777" w:rsidR="005D7C2D" w:rsidRDefault="005D7C2D">
            <w:pPr>
              <w:spacing w:line="360" w:lineRule="auto"/>
              <w:rPr>
                <w:rFonts w:ascii="宋体" w:eastAsia="宋体" w:hAnsi="Calibri" w:cs="宋体"/>
                <w:sz w:val="24"/>
                <w:szCs w:val="24"/>
              </w:rPr>
            </w:pPr>
          </w:p>
        </w:tc>
        <w:tc>
          <w:tcPr>
            <w:tcW w:w="714" w:type="pct"/>
          </w:tcPr>
          <w:p w14:paraId="23B0CCDC" w14:textId="77777777" w:rsidR="005D7C2D" w:rsidRDefault="005D7C2D">
            <w:pPr>
              <w:spacing w:line="360" w:lineRule="auto"/>
              <w:rPr>
                <w:rFonts w:ascii="宋体" w:eastAsia="宋体" w:hAnsi="Calibri" w:cs="宋体"/>
                <w:sz w:val="24"/>
                <w:szCs w:val="24"/>
              </w:rPr>
            </w:pPr>
          </w:p>
        </w:tc>
        <w:tc>
          <w:tcPr>
            <w:tcW w:w="714" w:type="pct"/>
          </w:tcPr>
          <w:p w14:paraId="50AFDEA0" w14:textId="77777777" w:rsidR="005D7C2D" w:rsidRDefault="005D7C2D">
            <w:pPr>
              <w:spacing w:line="360" w:lineRule="auto"/>
              <w:rPr>
                <w:rFonts w:ascii="宋体" w:eastAsia="宋体" w:hAnsi="Calibri" w:cs="宋体"/>
                <w:sz w:val="24"/>
                <w:szCs w:val="24"/>
              </w:rPr>
            </w:pPr>
          </w:p>
        </w:tc>
        <w:tc>
          <w:tcPr>
            <w:tcW w:w="714" w:type="pct"/>
          </w:tcPr>
          <w:p w14:paraId="05FC7DA4" w14:textId="77777777" w:rsidR="005D7C2D" w:rsidRDefault="005D7C2D">
            <w:pPr>
              <w:spacing w:line="360" w:lineRule="auto"/>
              <w:rPr>
                <w:rFonts w:ascii="宋体" w:eastAsia="宋体" w:hAnsi="Calibri" w:cs="宋体"/>
                <w:sz w:val="24"/>
                <w:szCs w:val="24"/>
              </w:rPr>
            </w:pPr>
          </w:p>
        </w:tc>
        <w:tc>
          <w:tcPr>
            <w:tcW w:w="714" w:type="pct"/>
          </w:tcPr>
          <w:p w14:paraId="426CA411" w14:textId="77777777" w:rsidR="005D7C2D" w:rsidRDefault="005D7C2D">
            <w:pPr>
              <w:spacing w:line="360" w:lineRule="auto"/>
              <w:rPr>
                <w:rFonts w:ascii="宋体" w:eastAsia="宋体" w:hAnsi="Calibri" w:cs="宋体"/>
                <w:sz w:val="24"/>
                <w:szCs w:val="24"/>
              </w:rPr>
            </w:pPr>
          </w:p>
        </w:tc>
      </w:tr>
      <w:tr w:rsidR="005D7C2D" w14:paraId="3FAF7B6E" w14:textId="77777777">
        <w:tc>
          <w:tcPr>
            <w:tcW w:w="5000" w:type="pct"/>
            <w:gridSpan w:val="7"/>
          </w:tcPr>
          <w:p w14:paraId="6F94EF5B" w14:textId="77777777" w:rsidR="005D7C2D" w:rsidRDefault="004420C9">
            <w:pPr>
              <w:spacing w:line="360" w:lineRule="auto"/>
              <w:jc w:val="left"/>
              <w:rPr>
                <w:rFonts w:ascii="宋体" w:eastAsia="宋体" w:hAnsi="Calibri" w:cs="宋体"/>
                <w:sz w:val="24"/>
                <w:szCs w:val="24"/>
              </w:rPr>
            </w:pPr>
            <w:r>
              <w:rPr>
                <w:rFonts w:ascii="宋体" w:eastAsia="宋体" w:hAnsi="宋体" w:cs="宋体" w:hint="eastAsia"/>
                <w:sz w:val="24"/>
                <w:szCs w:val="24"/>
              </w:rPr>
              <w:t>单价</w:t>
            </w:r>
            <w:r>
              <w:rPr>
                <w:rFonts w:ascii="宋体" w:eastAsia="宋体" w:hAnsi="宋体" w:cs="宋体" w:hint="eastAsia"/>
                <w:sz w:val="24"/>
                <w:szCs w:val="24"/>
              </w:rPr>
              <w:t>合计</w:t>
            </w:r>
            <w:r>
              <w:rPr>
                <w:rFonts w:ascii="宋体" w:eastAsia="宋体" w:hAnsi="宋体" w:cs="宋体" w:hint="eastAsia"/>
                <w:sz w:val="24"/>
                <w:szCs w:val="24"/>
              </w:rPr>
              <w:t>：</w:t>
            </w:r>
          </w:p>
        </w:tc>
      </w:tr>
    </w:tbl>
    <w:p w14:paraId="4A1F1117" w14:textId="77777777" w:rsidR="005D7C2D" w:rsidRDefault="004420C9">
      <w:pPr>
        <w:spacing w:line="360" w:lineRule="auto"/>
        <w:jc w:val="left"/>
        <w:rPr>
          <w:rFonts w:ascii="宋体" w:eastAsia="宋体" w:hAnsi="Calibri" w:cs="Times New Roman"/>
          <w:color w:val="000000"/>
          <w:sz w:val="24"/>
          <w:szCs w:val="24"/>
        </w:rPr>
      </w:pPr>
      <w:r>
        <w:rPr>
          <w:rFonts w:ascii="宋体" w:eastAsia="宋体" w:hAnsi="宋体" w:cs="Times New Roman" w:hint="eastAsia"/>
          <w:color w:val="000000"/>
          <w:sz w:val="24"/>
          <w:szCs w:val="24"/>
        </w:rPr>
        <w:t>备注：</w:t>
      </w:r>
    </w:p>
    <w:p w14:paraId="24DF68F0" w14:textId="77777777" w:rsidR="005D7C2D" w:rsidRDefault="004420C9">
      <w:pPr>
        <w:spacing w:line="360" w:lineRule="auto"/>
        <w:jc w:val="left"/>
        <w:rPr>
          <w:rFonts w:ascii="宋体" w:eastAsia="宋体" w:hAnsi="Calibri" w:cs="Times New Roman"/>
          <w:color w:val="000000"/>
          <w:sz w:val="24"/>
          <w:szCs w:val="24"/>
        </w:rPr>
      </w:pPr>
      <w:r>
        <w:rPr>
          <w:rFonts w:ascii="宋体" w:eastAsia="宋体" w:hAnsi="宋体" w:cs="Times New Roman"/>
          <w:color w:val="000000"/>
          <w:sz w:val="24"/>
          <w:szCs w:val="24"/>
        </w:rPr>
        <w:t>1</w:t>
      </w:r>
      <w:r>
        <w:rPr>
          <w:rFonts w:ascii="宋体" w:eastAsia="宋体" w:hAnsi="宋体" w:cs="Times New Roman" w:hint="eastAsia"/>
          <w:color w:val="000000"/>
          <w:sz w:val="24"/>
          <w:szCs w:val="24"/>
        </w:rPr>
        <w:t>、货物名称和数量应按照第四章“技术标准和要求”内容填写。</w:t>
      </w:r>
    </w:p>
    <w:p w14:paraId="29C980E7" w14:textId="77777777" w:rsidR="005D7C2D" w:rsidRDefault="004420C9">
      <w:pPr>
        <w:spacing w:line="360" w:lineRule="auto"/>
        <w:jc w:val="left"/>
        <w:rPr>
          <w:rFonts w:ascii="宋体" w:eastAsia="宋体" w:hAnsi="Calibri" w:cs="Times New Roman"/>
          <w:sz w:val="24"/>
          <w:szCs w:val="24"/>
        </w:rPr>
      </w:pPr>
      <w:r>
        <w:rPr>
          <w:rFonts w:ascii="宋体" w:eastAsia="宋体" w:hAnsi="宋体" w:cs="Times New Roman"/>
          <w:color w:val="000000"/>
          <w:sz w:val="24"/>
          <w:szCs w:val="24"/>
        </w:rPr>
        <w:t>2</w:t>
      </w:r>
      <w:r>
        <w:rPr>
          <w:rFonts w:ascii="宋体" w:eastAsia="宋体" w:hAnsi="宋体" w:cs="Times New Roman" w:hint="eastAsia"/>
          <w:color w:val="000000"/>
          <w:sz w:val="24"/>
          <w:szCs w:val="24"/>
        </w:rPr>
        <w:t>、投标人填报价格合计应与投标函载明价格一致，若不一致，应按照第二章评标办法修正原则进行修正。</w:t>
      </w:r>
    </w:p>
    <w:p w14:paraId="3262DCDC" w14:textId="77777777" w:rsidR="005D7C2D" w:rsidRDefault="004420C9">
      <w:pPr>
        <w:spacing w:line="360" w:lineRule="auto"/>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3</w:t>
      </w:r>
      <w:r>
        <w:rPr>
          <w:rFonts w:ascii="宋体" w:eastAsia="宋体" w:hAnsi="宋体" w:cs="Times New Roman" w:hint="eastAsia"/>
          <w:color w:val="000000"/>
          <w:sz w:val="24"/>
          <w:szCs w:val="24"/>
        </w:rPr>
        <w:t>、单价系指按照招标文件规定技术要求运至招标人指定地点落地价格，包括设备（产品）价格，验收合格前所产生的其他费用等。</w:t>
      </w:r>
    </w:p>
    <w:p w14:paraId="15BFAD94" w14:textId="77777777" w:rsidR="005D7C2D" w:rsidRDefault="005D7C2D">
      <w:pPr>
        <w:spacing w:line="360" w:lineRule="auto"/>
        <w:jc w:val="left"/>
        <w:rPr>
          <w:rFonts w:ascii="宋体" w:eastAsia="宋体" w:hAnsi="Calibri" w:cs="Times New Roman"/>
          <w:sz w:val="24"/>
          <w:szCs w:val="24"/>
        </w:rPr>
      </w:pPr>
    </w:p>
    <w:p w14:paraId="7572CF71" w14:textId="77777777" w:rsidR="005D7C2D" w:rsidRDefault="004420C9">
      <w:pPr>
        <w:widowControl/>
        <w:shd w:val="clear" w:color="auto" w:fill="FFFFFF"/>
        <w:snapToGrid w:val="0"/>
        <w:spacing w:line="384" w:lineRule="auto"/>
        <w:jc w:val="left"/>
        <w:rPr>
          <w:rFonts w:ascii="宋体" w:eastAsia="宋体" w:hAnsi="Calibri" w:cs="Arial"/>
          <w:color w:val="000000"/>
          <w:kern w:val="0"/>
          <w:sz w:val="24"/>
          <w:szCs w:val="24"/>
        </w:rPr>
      </w:pPr>
      <w:r>
        <w:rPr>
          <w:rFonts w:ascii="宋体" w:eastAsia="宋体" w:hAnsi="宋体" w:cs="Arial" w:hint="eastAsia"/>
          <w:color w:val="000000"/>
          <w:kern w:val="0"/>
          <w:sz w:val="24"/>
          <w:szCs w:val="24"/>
        </w:rPr>
        <w:t>投标人：（盖章）</w:t>
      </w:r>
    </w:p>
    <w:p w14:paraId="508D2998" w14:textId="77777777" w:rsidR="005D7C2D" w:rsidRDefault="005D7C2D">
      <w:pPr>
        <w:widowControl/>
        <w:shd w:val="clear" w:color="auto" w:fill="FFFFFF"/>
        <w:snapToGrid w:val="0"/>
        <w:spacing w:line="384" w:lineRule="auto"/>
        <w:jc w:val="left"/>
        <w:rPr>
          <w:rFonts w:ascii="宋体" w:eastAsia="宋体" w:hAnsi="Calibri" w:cs="Arial"/>
          <w:color w:val="000000"/>
          <w:kern w:val="0"/>
          <w:sz w:val="24"/>
          <w:szCs w:val="24"/>
        </w:rPr>
      </w:pPr>
    </w:p>
    <w:p w14:paraId="52819CAF" w14:textId="77777777" w:rsidR="005D7C2D" w:rsidRDefault="004420C9">
      <w:pPr>
        <w:widowControl/>
        <w:shd w:val="clear" w:color="auto" w:fill="FFFFFF"/>
        <w:snapToGrid w:val="0"/>
        <w:spacing w:line="384" w:lineRule="auto"/>
        <w:jc w:val="left"/>
        <w:rPr>
          <w:rFonts w:ascii="宋体" w:eastAsia="宋体" w:hAnsi="Calibri" w:cs="Arial"/>
          <w:color w:val="000000"/>
          <w:kern w:val="0"/>
          <w:sz w:val="24"/>
          <w:szCs w:val="24"/>
        </w:rPr>
      </w:pPr>
      <w:r>
        <w:rPr>
          <w:rFonts w:ascii="宋体" w:eastAsia="宋体" w:hAnsi="宋体" w:cs="Arial" w:hint="eastAsia"/>
          <w:color w:val="000000"/>
          <w:kern w:val="0"/>
          <w:sz w:val="24"/>
          <w:szCs w:val="24"/>
        </w:rPr>
        <w:t>法定代表人：（盖章）</w:t>
      </w:r>
    </w:p>
    <w:p w14:paraId="5164D810" w14:textId="77777777" w:rsidR="005D7C2D" w:rsidRDefault="004420C9">
      <w:pPr>
        <w:widowControl/>
        <w:shd w:val="clear" w:color="auto" w:fill="FFFFFF"/>
        <w:wordWrap w:val="0"/>
        <w:snapToGrid w:val="0"/>
        <w:spacing w:line="384" w:lineRule="auto"/>
        <w:ind w:firstLine="420"/>
        <w:jc w:val="right"/>
        <w:rPr>
          <w:rFonts w:ascii="宋体" w:eastAsia="宋体" w:hAnsi="Calibri" w:cs="Arial"/>
          <w:color w:val="000000"/>
          <w:kern w:val="0"/>
          <w:sz w:val="24"/>
          <w:szCs w:val="24"/>
        </w:rPr>
      </w:pPr>
      <w:r>
        <w:rPr>
          <w:rFonts w:ascii="宋体" w:eastAsia="宋体" w:hAnsi="宋体" w:cs="Arial" w:hint="eastAsia"/>
          <w:color w:val="000000"/>
          <w:kern w:val="0"/>
          <w:sz w:val="24"/>
          <w:szCs w:val="24"/>
        </w:rPr>
        <w:t>日期：年</w:t>
      </w:r>
      <w:r>
        <w:rPr>
          <w:rFonts w:ascii="宋体" w:eastAsia="宋体" w:hAnsi="宋体" w:cs="Arial" w:hint="eastAsia"/>
          <w:color w:val="000000"/>
          <w:kern w:val="0"/>
          <w:sz w:val="24"/>
          <w:szCs w:val="24"/>
        </w:rPr>
        <w:t xml:space="preserve"> </w:t>
      </w:r>
      <w:r>
        <w:rPr>
          <w:rFonts w:ascii="宋体" w:eastAsia="宋体" w:hAnsi="宋体" w:cs="Arial" w:hint="eastAsia"/>
          <w:color w:val="000000"/>
          <w:kern w:val="0"/>
          <w:sz w:val="24"/>
          <w:szCs w:val="24"/>
        </w:rPr>
        <w:t>月</w:t>
      </w:r>
      <w:r>
        <w:rPr>
          <w:rFonts w:ascii="宋体" w:eastAsia="宋体" w:hAnsi="宋体" w:cs="Arial" w:hint="eastAsia"/>
          <w:color w:val="000000"/>
          <w:kern w:val="0"/>
          <w:sz w:val="24"/>
          <w:szCs w:val="24"/>
        </w:rPr>
        <w:t xml:space="preserve"> </w:t>
      </w:r>
      <w:r>
        <w:rPr>
          <w:rFonts w:ascii="宋体" w:eastAsia="宋体" w:hAnsi="宋体" w:cs="Arial" w:hint="eastAsia"/>
          <w:color w:val="000000"/>
          <w:kern w:val="0"/>
          <w:sz w:val="24"/>
          <w:szCs w:val="24"/>
        </w:rPr>
        <w:t>日</w:t>
      </w:r>
    </w:p>
    <w:p w14:paraId="24C1CCA2" w14:textId="77777777" w:rsidR="005D7C2D" w:rsidRDefault="004420C9">
      <w:pPr>
        <w:adjustRightInd w:val="0"/>
        <w:snapToGrid w:val="0"/>
        <w:spacing w:line="360" w:lineRule="auto"/>
        <w:jc w:val="center"/>
        <w:rPr>
          <w:rFonts w:ascii="宋体" w:eastAsia="宋体" w:hAnsi="宋体"/>
          <w:b/>
          <w:bCs/>
          <w:snapToGrid w:val="0"/>
          <w:kern w:val="0"/>
          <w:sz w:val="24"/>
          <w:szCs w:val="24"/>
        </w:rPr>
      </w:pPr>
      <w:r>
        <w:rPr>
          <w:rFonts w:ascii="宋体" w:eastAsia="宋体" w:hAnsi="Calibri" w:cs="Arial"/>
          <w:b/>
          <w:bCs/>
          <w:color w:val="020000"/>
          <w:kern w:val="36"/>
          <w:sz w:val="24"/>
          <w:szCs w:val="24"/>
        </w:rPr>
        <w:br w:type="page"/>
      </w:r>
      <w:bookmarkStart w:id="69" w:name="_Toc488827477"/>
      <w:r>
        <w:rPr>
          <w:rFonts w:ascii="宋体" w:eastAsia="宋体" w:hAnsi="宋体" w:hint="eastAsia"/>
          <w:b/>
          <w:bCs/>
          <w:snapToGrid w:val="0"/>
          <w:kern w:val="0"/>
          <w:sz w:val="24"/>
          <w:szCs w:val="24"/>
        </w:rPr>
        <w:lastRenderedPageBreak/>
        <w:t>法定代表人身份证明书</w:t>
      </w:r>
    </w:p>
    <w:p w14:paraId="39D42F21" w14:textId="77777777" w:rsidR="005D7C2D" w:rsidRDefault="005D7C2D">
      <w:pPr>
        <w:adjustRightInd w:val="0"/>
        <w:snapToGrid w:val="0"/>
        <w:spacing w:line="360" w:lineRule="auto"/>
        <w:jc w:val="center"/>
        <w:rPr>
          <w:rFonts w:ascii="宋体" w:eastAsia="宋体" w:hAnsi="宋体"/>
          <w:b/>
          <w:bCs/>
          <w:snapToGrid w:val="0"/>
          <w:kern w:val="0"/>
          <w:sz w:val="24"/>
          <w:szCs w:val="24"/>
        </w:rPr>
      </w:pPr>
    </w:p>
    <w:p w14:paraId="1C20DB62" w14:textId="77777777" w:rsidR="005D7C2D" w:rsidRDefault="005D7C2D">
      <w:pPr>
        <w:spacing w:line="360" w:lineRule="auto"/>
        <w:jc w:val="center"/>
        <w:rPr>
          <w:rFonts w:ascii="宋体" w:eastAsia="宋体" w:hAnsi="宋体"/>
          <w:snapToGrid w:val="0"/>
          <w:kern w:val="0"/>
          <w:sz w:val="24"/>
          <w:szCs w:val="24"/>
        </w:rPr>
      </w:pPr>
    </w:p>
    <w:p w14:paraId="338D02A3" w14:textId="77777777" w:rsidR="005D7C2D" w:rsidRDefault="004420C9">
      <w:pPr>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单位名称：</w:t>
      </w:r>
      <w:r>
        <w:rPr>
          <w:rFonts w:ascii="宋体" w:eastAsia="宋体" w:hAnsi="宋体" w:hint="eastAsia"/>
          <w:snapToGrid w:val="0"/>
          <w:kern w:val="0"/>
          <w:sz w:val="24"/>
          <w:szCs w:val="24"/>
          <w:u w:val="single"/>
        </w:rPr>
        <w:t xml:space="preserve">                                                   </w:t>
      </w:r>
    </w:p>
    <w:p w14:paraId="43AAFE5B" w14:textId="77777777" w:rsidR="005D7C2D" w:rsidRDefault="005D7C2D">
      <w:pPr>
        <w:spacing w:line="360" w:lineRule="auto"/>
        <w:rPr>
          <w:rFonts w:ascii="宋体" w:eastAsia="宋体" w:hAnsi="宋体"/>
          <w:snapToGrid w:val="0"/>
          <w:kern w:val="0"/>
          <w:sz w:val="24"/>
          <w:szCs w:val="24"/>
        </w:rPr>
      </w:pPr>
    </w:p>
    <w:p w14:paraId="11ECCC6B" w14:textId="77777777" w:rsidR="005D7C2D" w:rsidRDefault="004420C9">
      <w:pPr>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企业类型：</w:t>
      </w:r>
      <w:r>
        <w:rPr>
          <w:rFonts w:ascii="宋体" w:eastAsia="宋体" w:hAnsi="宋体" w:hint="eastAsia"/>
          <w:snapToGrid w:val="0"/>
          <w:kern w:val="0"/>
          <w:sz w:val="24"/>
          <w:szCs w:val="24"/>
          <w:u w:val="single"/>
        </w:rPr>
        <w:t xml:space="preserve">                                                   </w:t>
      </w:r>
    </w:p>
    <w:p w14:paraId="446AD2CD" w14:textId="77777777" w:rsidR="005D7C2D" w:rsidRDefault="005D7C2D">
      <w:pPr>
        <w:spacing w:line="360" w:lineRule="auto"/>
        <w:rPr>
          <w:rFonts w:ascii="宋体" w:eastAsia="宋体" w:hAnsi="宋体"/>
          <w:snapToGrid w:val="0"/>
          <w:kern w:val="0"/>
          <w:sz w:val="24"/>
          <w:szCs w:val="24"/>
        </w:rPr>
      </w:pPr>
    </w:p>
    <w:p w14:paraId="5125E993" w14:textId="77777777" w:rsidR="005D7C2D" w:rsidRDefault="004420C9">
      <w:pPr>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地</w:t>
      </w:r>
      <w:r>
        <w:rPr>
          <w:rFonts w:ascii="宋体" w:eastAsia="宋体" w:hAnsi="宋体" w:hint="eastAsia"/>
          <w:snapToGrid w:val="0"/>
          <w:kern w:val="0"/>
          <w:sz w:val="24"/>
          <w:szCs w:val="24"/>
        </w:rPr>
        <w:t xml:space="preserve">    </w:t>
      </w:r>
      <w:r>
        <w:rPr>
          <w:rFonts w:ascii="宋体" w:eastAsia="宋体" w:hAnsi="宋体" w:hint="eastAsia"/>
          <w:snapToGrid w:val="0"/>
          <w:kern w:val="0"/>
          <w:sz w:val="24"/>
          <w:szCs w:val="24"/>
        </w:rPr>
        <w:t>址：</w:t>
      </w:r>
      <w:r>
        <w:rPr>
          <w:rFonts w:ascii="宋体" w:eastAsia="宋体" w:hAnsi="宋体" w:hint="eastAsia"/>
          <w:snapToGrid w:val="0"/>
          <w:kern w:val="0"/>
          <w:sz w:val="24"/>
          <w:szCs w:val="24"/>
          <w:u w:val="single"/>
        </w:rPr>
        <w:t xml:space="preserve">                                                   </w:t>
      </w:r>
    </w:p>
    <w:p w14:paraId="367E83D8" w14:textId="77777777" w:rsidR="005D7C2D" w:rsidRDefault="005D7C2D">
      <w:pPr>
        <w:spacing w:line="360" w:lineRule="auto"/>
        <w:rPr>
          <w:rFonts w:ascii="宋体" w:eastAsia="宋体" w:hAnsi="宋体"/>
          <w:snapToGrid w:val="0"/>
          <w:kern w:val="0"/>
          <w:sz w:val="24"/>
          <w:szCs w:val="24"/>
        </w:rPr>
      </w:pPr>
    </w:p>
    <w:p w14:paraId="2E94CE56" w14:textId="77777777" w:rsidR="005D7C2D" w:rsidRDefault="004420C9">
      <w:pPr>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营业期限：</w:t>
      </w:r>
      <w:r>
        <w:rPr>
          <w:rFonts w:ascii="宋体" w:eastAsia="宋体" w:hAnsi="宋体" w:hint="eastAsia"/>
          <w:snapToGrid w:val="0"/>
          <w:kern w:val="0"/>
          <w:sz w:val="24"/>
          <w:szCs w:val="24"/>
          <w:u w:val="single"/>
        </w:rPr>
        <w:t xml:space="preserve">                                                   </w:t>
      </w:r>
    </w:p>
    <w:p w14:paraId="1DBC7D0E" w14:textId="77777777" w:rsidR="005D7C2D" w:rsidRDefault="005D7C2D">
      <w:pPr>
        <w:spacing w:line="360" w:lineRule="auto"/>
        <w:rPr>
          <w:rFonts w:ascii="宋体" w:eastAsia="宋体" w:hAnsi="宋体"/>
          <w:snapToGrid w:val="0"/>
          <w:kern w:val="0"/>
          <w:sz w:val="24"/>
          <w:szCs w:val="24"/>
        </w:rPr>
      </w:pPr>
    </w:p>
    <w:p w14:paraId="63164452" w14:textId="77777777" w:rsidR="005D7C2D" w:rsidRDefault="004420C9">
      <w:pPr>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成立时间：</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u w:val="single"/>
        </w:rPr>
        <w:t xml:space="preserve">                             </w:t>
      </w:r>
    </w:p>
    <w:p w14:paraId="6847ED81" w14:textId="77777777" w:rsidR="005D7C2D" w:rsidRDefault="005D7C2D">
      <w:pPr>
        <w:spacing w:line="360" w:lineRule="auto"/>
        <w:rPr>
          <w:rFonts w:ascii="宋体" w:eastAsia="宋体" w:hAnsi="宋体"/>
          <w:snapToGrid w:val="0"/>
          <w:kern w:val="0"/>
          <w:sz w:val="24"/>
          <w:szCs w:val="24"/>
        </w:rPr>
      </w:pPr>
    </w:p>
    <w:p w14:paraId="2A6F6766" w14:textId="77777777" w:rsidR="005D7C2D" w:rsidRDefault="004420C9">
      <w:pPr>
        <w:spacing w:line="360" w:lineRule="auto"/>
        <w:rPr>
          <w:rFonts w:ascii="宋体" w:eastAsia="宋体" w:hAnsi="宋体"/>
          <w:snapToGrid w:val="0"/>
          <w:kern w:val="0"/>
          <w:sz w:val="24"/>
          <w:szCs w:val="24"/>
          <w:u w:val="single"/>
        </w:rPr>
      </w:pPr>
      <w:r>
        <w:rPr>
          <w:rFonts w:ascii="宋体" w:eastAsia="宋体" w:hAnsi="宋体" w:hint="eastAsia"/>
          <w:snapToGrid w:val="0"/>
          <w:kern w:val="0"/>
          <w:sz w:val="24"/>
          <w:szCs w:val="24"/>
        </w:rPr>
        <w:t>姓名：</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性别</w:t>
      </w:r>
      <w:r>
        <w:rPr>
          <w:rFonts w:ascii="宋体" w:eastAsia="宋体" w:hAnsi="宋体" w:hint="eastAsia"/>
          <w:snapToGrid w:val="0"/>
          <w:kern w:val="0"/>
          <w:sz w:val="24"/>
          <w:szCs w:val="24"/>
          <w:u w:val="single"/>
        </w:rPr>
        <w:t>：</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年龄：</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职务：</w:t>
      </w:r>
      <w:r>
        <w:rPr>
          <w:rFonts w:ascii="宋体" w:eastAsia="宋体" w:hAnsi="宋体" w:hint="eastAsia"/>
          <w:snapToGrid w:val="0"/>
          <w:kern w:val="0"/>
          <w:sz w:val="24"/>
          <w:szCs w:val="24"/>
          <w:u w:val="single"/>
        </w:rPr>
        <w:t xml:space="preserve">         </w:t>
      </w:r>
    </w:p>
    <w:p w14:paraId="0EDE7F5C" w14:textId="77777777" w:rsidR="005D7C2D" w:rsidRDefault="005D7C2D">
      <w:pPr>
        <w:spacing w:line="360" w:lineRule="auto"/>
        <w:rPr>
          <w:rFonts w:ascii="宋体" w:eastAsia="宋体" w:hAnsi="宋体"/>
          <w:snapToGrid w:val="0"/>
          <w:kern w:val="0"/>
          <w:sz w:val="24"/>
          <w:szCs w:val="24"/>
        </w:rPr>
      </w:pPr>
    </w:p>
    <w:p w14:paraId="08C8B4F5" w14:textId="77777777" w:rsidR="005D7C2D" w:rsidRDefault="004420C9">
      <w:pPr>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系</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u w:val="single"/>
        </w:rPr>
        <w:t>（投标人名称）</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的法定代表人。</w:t>
      </w:r>
    </w:p>
    <w:p w14:paraId="16D2C7E4" w14:textId="77777777" w:rsidR="005D7C2D" w:rsidRDefault="005D7C2D">
      <w:pPr>
        <w:spacing w:line="360" w:lineRule="auto"/>
        <w:rPr>
          <w:rFonts w:ascii="宋体" w:eastAsia="宋体" w:hAnsi="宋体"/>
          <w:snapToGrid w:val="0"/>
          <w:kern w:val="0"/>
          <w:sz w:val="24"/>
          <w:szCs w:val="24"/>
        </w:rPr>
      </w:pPr>
    </w:p>
    <w:p w14:paraId="2F4B21BD" w14:textId="77777777" w:rsidR="005D7C2D" w:rsidRDefault="005D7C2D">
      <w:pPr>
        <w:spacing w:line="360" w:lineRule="auto"/>
        <w:rPr>
          <w:rFonts w:ascii="宋体" w:eastAsia="宋体" w:hAnsi="宋体"/>
          <w:snapToGrid w:val="0"/>
          <w:kern w:val="0"/>
          <w:sz w:val="24"/>
          <w:szCs w:val="24"/>
        </w:rPr>
      </w:pPr>
    </w:p>
    <w:p w14:paraId="705A1411" w14:textId="77777777" w:rsidR="005D7C2D" w:rsidRDefault="004420C9">
      <w:pPr>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特此证明。</w:t>
      </w:r>
    </w:p>
    <w:p w14:paraId="4AC0CA29" w14:textId="77777777" w:rsidR="005D7C2D" w:rsidRDefault="005D7C2D">
      <w:pPr>
        <w:spacing w:line="360" w:lineRule="auto"/>
        <w:rPr>
          <w:rFonts w:ascii="宋体" w:eastAsia="宋体" w:hAnsi="宋体"/>
          <w:snapToGrid w:val="0"/>
          <w:kern w:val="0"/>
          <w:sz w:val="24"/>
          <w:szCs w:val="24"/>
        </w:rPr>
      </w:pPr>
    </w:p>
    <w:p w14:paraId="611855A4" w14:textId="77777777" w:rsidR="005D7C2D" w:rsidRDefault="005D7C2D">
      <w:pPr>
        <w:spacing w:line="360" w:lineRule="auto"/>
        <w:rPr>
          <w:rFonts w:ascii="宋体" w:eastAsia="宋体" w:hAnsi="宋体"/>
          <w:snapToGrid w:val="0"/>
          <w:kern w:val="0"/>
          <w:sz w:val="24"/>
          <w:szCs w:val="24"/>
        </w:rPr>
      </w:pPr>
    </w:p>
    <w:p w14:paraId="7D9A711B" w14:textId="77777777" w:rsidR="005D7C2D" w:rsidRDefault="005D7C2D">
      <w:pPr>
        <w:spacing w:line="360" w:lineRule="auto"/>
        <w:rPr>
          <w:rFonts w:ascii="宋体" w:eastAsia="宋体" w:hAnsi="宋体"/>
          <w:snapToGrid w:val="0"/>
          <w:kern w:val="0"/>
          <w:sz w:val="24"/>
          <w:szCs w:val="24"/>
        </w:rPr>
      </w:pPr>
    </w:p>
    <w:p w14:paraId="28F214AB" w14:textId="77777777" w:rsidR="005D7C2D" w:rsidRDefault="004420C9">
      <w:pPr>
        <w:pStyle w:val="aa"/>
        <w:snapToGrid w:val="0"/>
        <w:ind w:firstLineChars="1600" w:firstLine="3840"/>
        <w:jc w:val="right"/>
        <w:rPr>
          <w:rFonts w:hAnsi="宋体"/>
          <w:snapToGrid w:val="0"/>
        </w:rPr>
      </w:pPr>
      <w:r>
        <w:rPr>
          <w:rFonts w:hAnsi="宋体" w:hint="eastAsia"/>
          <w:snapToGrid w:val="0"/>
        </w:rPr>
        <w:t>投标单位（公章）：</w:t>
      </w:r>
    </w:p>
    <w:p w14:paraId="6A0FA156" w14:textId="77777777" w:rsidR="005D7C2D" w:rsidRDefault="004420C9">
      <w:pPr>
        <w:adjustRightInd w:val="0"/>
        <w:snapToGrid w:val="0"/>
        <w:spacing w:line="360" w:lineRule="auto"/>
        <w:ind w:firstLineChars="1900" w:firstLine="4560"/>
        <w:jc w:val="right"/>
        <w:rPr>
          <w:rFonts w:ascii="宋体" w:eastAsia="宋体" w:hAnsi="宋体"/>
          <w:snapToGrid w:val="0"/>
          <w:kern w:val="0"/>
          <w:sz w:val="24"/>
          <w:szCs w:val="24"/>
        </w:rPr>
      </w:pPr>
      <w:r>
        <w:rPr>
          <w:rFonts w:ascii="宋体" w:eastAsia="宋体" w:hAnsi="宋体" w:hint="eastAsia"/>
          <w:snapToGrid w:val="0"/>
          <w:kern w:val="0"/>
          <w:sz w:val="24"/>
          <w:szCs w:val="24"/>
        </w:rPr>
        <w:t>年</w:t>
      </w:r>
      <w:r>
        <w:rPr>
          <w:rFonts w:ascii="宋体" w:eastAsia="宋体" w:hAnsi="宋体" w:hint="eastAsia"/>
          <w:snapToGrid w:val="0"/>
          <w:kern w:val="0"/>
          <w:sz w:val="24"/>
          <w:szCs w:val="24"/>
        </w:rPr>
        <w:t xml:space="preserve">    </w:t>
      </w:r>
      <w:r>
        <w:rPr>
          <w:rFonts w:ascii="宋体" w:eastAsia="宋体" w:hAnsi="宋体" w:hint="eastAsia"/>
          <w:snapToGrid w:val="0"/>
          <w:kern w:val="0"/>
          <w:sz w:val="24"/>
          <w:szCs w:val="24"/>
        </w:rPr>
        <w:t>月</w:t>
      </w:r>
      <w:r>
        <w:rPr>
          <w:rFonts w:ascii="宋体" w:eastAsia="宋体" w:hAnsi="宋体" w:hint="eastAsia"/>
          <w:snapToGrid w:val="0"/>
          <w:kern w:val="0"/>
          <w:sz w:val="24"/>
          <w:szCs w:val="24"/>
        </w:rPr>
        <w:t xml:space="preserve">    </w:t>
      </w:r>
      <w:r>
        <w:rPr>
          <w:rFonts w:ascii="宋体" w:eastAsia="宋体" w:hAnsi="宋体" w:hint="eastAsia"/>
          <w:snapToGrid w:val="0"/>
          <w:kern w:val="0"/>
          <w:sz w:val="24"/>
          <w:szCs w:val="24"/>
        </w:rPr>
        <w:t>日</w:t>
      </w:r>
    </w:p>
    <w:p w14:paraId="74AD4970" w14:textId="77777777" w:rsidR="005D7C2D" w:rsidRDefault="005D7C2D">
      <w:pPr>
        <w:spacing w:line="360" w:lineRule="auto"/>
        <w:jc w:val="right"/>
        <w:rPr>
          <w:rFonts w:ascii="宋体" w:eastAsia="宋体" w:hAnsi="宋体"/>
          <w:snapToGrid w:val="0"/>
          <w:kern w:val="0"/>
          <w:szCs w:val="21"/>
        </w:rPr>
      </w:pPr>
    </w:p>
    <w:p w14:paraId="36E74ECA" w14:textId="77777777" w:rsidR="005D7C2D" w:rsidRDefault="005D7C2D">
      <w:pPr>
        <w:tabs>
          <w:tab w:val="center" w:pos="4832"/>
          <w:tab w:val="left" w:pos="7140"/>
        </w:tabs>
        <w:jc w:val="center"/>
        <w:outlineLvl w:val="1"/>
        <w:rPr>
          <w:rFonts w:ascii="宋体" w:eastAsia="宋体" w:hAnsi="宋体" w:cs="宋体"/>
          <w:b/>
          <w:sz w:val="24"/>
          <w:szCs w:val="24"/>
        </w:rPr>
      </w:pPr>
    </w:p>
    <w:p w14:paraId="62C67405" w14:textId="77777777" w:rsidR="005D7C2D" w:rsidRDefault="005D7C2D">
      <w:pPr>
        <w:tabs>
          <w:tab w:val="center" w:pos="4832"/>
          <w:tab w:val="left" w:pos="7140"/>
        </w:tabs>
        <w:jc w:val="center"/>
        <w:outlineLvl w:val="1"/>
        <w:rPr>
          <w:rFonts w:ascii="宋体" w:eastAsia="宋体" w:hAnsi="宋体" w:cs="宋体"/>
          <w:b/>
          <w:sz w:val="24"/>
          <w:szCs w:val="24"/>
        </w:rPr>
      </w:pPr>
    </w:p>
    <w:p w14:paraId="725DDF72" w14:textId="77777777" w:rsidR="005D7C2D" w:rsidRDefault="005D7C2D">
      <w:pPr>
        <w:tabs>
          <w:tab w:val="center" w:pos="4832"/>
          <w:tab w:val="left" w:pos="7140"/>
        </w:tabs>
        <w:jc w:val="center"/>
        <w:outlineLvl w:val="1"/>
        <w:rPr>
          <w:rFonts w:ascii="宋体" w:eastAsia="宋体" w:hAnsi="宋体" w:cs="宋体"/>
          <w:b/>
          <w:sz w:val="24"/>
          <w:szCs w:val="24"/>
        </w:rPr>
      </w:pPr>
    </w:p>
    <w:p w14:paraId="16520D61" w14:textId="77777777" w:rsidR="005D7C2D" w:rsidRDefault="005D7C2D">
      <w:pPr>
        <w:tabs>
          <w:tab w:val="center" w:pos="4832"/>
          <w:tab w:val="left" w:pos="7140"/>
        </w:tabs>
        <w:jc w:val="center"/>
        <w:outlineLvl w:val="1"/>
        <w:rPr>
          <w:rFonts w:ascii="宋体" w:eastAsia="宋体" w:hAnsi="宋体" w:cs="宋体"/>
          <w:b/>
          <w:sz w:val="24"/>
          <w:szCs w:val="24"/>
        </w:rPr>
      </w:pPr>
    </w:p>
    <w:p w14:paraId="64D80A8B" w14:textId="77777777" w:rsidR="005D7C2D" w:rsidRDefault="005D7C2D">
      <w:pPr>
        <w:tabs>
          <w:tab w:val="center" w:pos="4832"/>
          <w:tab w:val="left" w:pos="7140"/>
        </w:tabs>
        <w:jc w:val="center"/>
        <w:outlineLvl w:val="1"/>
        <w:rPr>
          <w:rFonts w:ascii="宋体" w:eastAsia="宋体" w:hAnsi="宋体" w:cs="宋体"/>
          <w:b/>
          <w:sz w:val="24"/>
          <w:szCs w:val="24"/>
        </w:rPr>
      </w:pPr>
    </w:p>
    <w:p w14:paraId="4F195B33" w14:textId="77777777" w:rsidR="005D7C2D" w:rsidRDefault="005D7C2D">
      <w:pPr>
        <w:tabs>
          <w:tab w:val="center" w:pos="4832"/>
          <w:tab w:val="left" w:pos="7140"/>
        </w:tabs>
        <w:jc w:val="center"/>
        <w:outlineLvl w:val="1"/>
        <w:rPr>
          <w:rFonts w:ascii="宋体" w:eastAsia="宋体" w:hAnsi="宋体" w:cs="宋体"/>
          <w:b/>
          <w:sz w:val="24"/>
          <w:szCs w:val="24"/>
        </w:rPr>
      </w:pPr>
    </w:p>
    <w:p w14:paraId="1ACC922A" w14:textId="77777777" w:rsidR="005D7C2D" w:rsidRDefault="005D7C2D">
      <w:pPr>
        <w:adjustRightInd w:val="0"/>
        <w:snapToGrid w:val="0"/>
        <w:spacing w:line="360" w:lineRule="auto"/>
        <w:jc w:val="center"/>
        <w:rPr>
          <w:rFonts w:ascii="宋体" w:eastAsia="宋体" w:hAnsi="宋体"/>
          <w:b/>
          <w:bCs/>
          <w:snapToGrid w:val="0"/>
          <w:kern w:val="0"/>
          <w:szCs w:val="21"/>
        </w:rPr>
      </w:pPr>
    </w:p>
    <w:p w14:paraId="3510188B" w14:textId="77777777" w:rsidR="005D7C2D" w:rsidRDefault="004420C9">
      <w:pPr>
        <w:adjustRightInd w:val="0"/>
        <w:snapToGrid w:val="0"/>
        <w:spacing w:line="360" w:lineRule="auto"/>
        <w:jc w:val="center"/>
        <w:rPr>
          <w:rFonts w:ascii="宋体" w:eastAsia="宋体" w:hAnsi="宋体"/>
          <w:b/>
          <w:bCs/>
          <w:snapToGrid w:val="0"/>
          <w:kern w:val="0"/>
          <w:sz w:val="24"/>
          <w:szCs w:val="24"/>
        </w:rPr>
      </w:pPr>
      <w:r>
        <w:rPr>
          <w:rFonts w:ascii="宋体" w:eastAsia="宋体" w:hAnsi="宋体" w:hint="eastAsia"/>
          <w:b/>
          <w:bCs/>
          <w:snapToGrid w:val="0"/>
          <w:kern w:val="0"/>
          <w:sz w:val="24"/>
          <w:szCs w:val="24"/>
        </w:rPr>
        <w:lastRenderedPageBreak/>
        <w:t>法定代表人授权委托书</w:t>
      </w:r>
    </w:p>
    <w:p w14:paraId="458A6AAE" w14:textId="77777777" w:rsidR="005D7C2D" w:rsidRDefault="005D7C2D">
      <w:pPr>
        <w:spacing w:line="360" w:lineRule="auto"/>
        <w:rPr>
          <w:rFonts w:ascii="宋体" w:eastAsia="宋体" w:hAnsi="宋体"/>
          <w:snapToGrid w:val="0"/>
          <w:kern w:val="0"/>
          <w:sz w:val="24"/>
          <w:szCs w:val="24"/>
        </w:rPr>
      </w:pPr>
    </w:p>
    <w:p w14:paraId="6A2B7B69" w14:textId="77777777" w:rsidR="005D7C2D" w:rsidRDefault="004420C9">
      <w:pPr>
        <w:spacing w:line="360" w:lineRule="auto"/>
        <w:ind w:firstLine="629"/>
        <w:rPr>
          <w:rFonts w:ascii="宋体" w:eastAsia="宋体" w:hAnsi="宋体"/>
          <w:snapToGrid w:val="0"/>
          <w:kern w:val="0"/>
          <w:sz w:val="24"/>
          <w:szCs w:val="24"/>
        </w:rPr>
      </w:pPr>
      <w:r>
        <w:rPr>
          <w:rFonts w:ascii="宋体" w:eastAsia="宋体" w:hAnsi="宋体" w:hint="eastAsia"/>
          <w:snapToGrid w:val="0"/>
          <w:kern w:val="0"/>
          <w:sz w:val="24"/>
          <w:szCs w:val="24"/>
        </w:rPr>
        <w:t>本授权委托书声明：我</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（姓名）系</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（投标人名称）的法定代表人，现授权委托</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（投标人名称）的</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（姓名）为我公司代理人，以本公司的名义参加</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（招标人）的</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招标项目的投标活动。代理人在参加整个项目招标投标活动、合同谈判过程中所签署的一切文件和处理与之有关的一切事物，我均予以承认。</w:t>
      </w:r>
    </w:p>
    <w:p w14:paraId="212A620F" w14:textId="77777777" w:rsidR="005D7C2D" w:rsidRDefault="005D7C2D">
      <w:pPr>
        <w:spacing w:line="360" w:lineRule="auto"/>
        <w:rPr>
          <w:rFonts w:ascii="宋体" w:eastAsia="宋体" w:hAnsi="宋体"/>
          <w:snapToGrid w:val="0"/>
          <w:kern w:val="0"/>
          <w:sz w:val="24"/>
          <w:szCs w:val="24"/>
        </w:rPr>
      </w:pPr>
    </w:p>
    <w:p w14:paraId="7200970A" w14:textId="77777777" w:rsidR="005D7C2D" w:rsidRDefault="005D7C2D">
      <w:pPr>
        <w:spacing w:line="360" w:lineRule="auto"/>
        <w:rPr>
          <w:rFonts w:ascii="宋体" w:eastAsia="宋体" w:hAnsi="宋体"/>
          <w:snapToGrid w:val="0"/>
          <w:kern w:val="0"/>
          <w:sz w:val="24"/>
          <w:szCs w:val="24"/>
        </w:rPr>
      </w:pPr>
    </w:p>
    <w:p w14:paraId="1BAF4050" w14:textId="77777777" w:rsidR="005D7C2D" w:rsidRDefault="004420C9">
      <w:pPr>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代理人：</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 xml:space="preserve"> </w:t>
      </w:r>
      <w:r>
        <w:rPr>
          <w:rFonts w:ascii="宋体" w:eastAsia="宋体" w:hAnsi="宋体" w:hint="eastAsia"/>
          <w:snapToGrid w:val="0"/>
          <w:kern w:val="0"/>
          <w:sz w:val="24"/>
          <w:szCs w:val="24"/>
        </w:rPr>
        <w:t>性别：</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 xml:space="preserve"> </w:t>
      </w:r>
      <w:r>
        <w:rPr>
          <w:rFonts w:ascii="宋体" w:eastAsia="宋体" w:hAnsi="宋体" w:hint="eastAsia"/>
          <w:snapToGrid w:val="0"/>
          <w:kern w:val="0"/>
          <w:sz w:val="24"/>
          <w:szCs w:val="24"/>
        </w:rPr>
        <w:t>年龄：</w:t>
      </w:r>
      <w:r>
        <w:rPr>
          <w:rFonts w:ascii="宋体" w:eastAsia="宋体" w:hAnsi="宋体" w:hint="eastAsia"/>
          <w:snapToGrid w:val="0"/>
          <w:kern w:val="0"/>
          <w:sz w:val="24"/>
          <w:szCs w:val="24"/>
          <w:u w:val="single"/>
        </w:rPr>
        <w:t xml:space="preserve">            </w:t>
      </w:r>
    </w:p>
    <w:p w14:paraId="2D430346" w14:textId="77777777" w:rsidR="005D7C2D" w:rsidRDefault="005D7C2D">
      <w:pPr>
        <w:spacing w:line="360" w:lineRule="auto"/>
        <w:rPr>
          <w:rFonts w:ascii="宋体" w:eastAsia="宋体" w:hAnsi="宋体"/>
          <w:snapToGrid w:val="0"/>
          <w:kern w:val="0"/>
          <w:sz w:val="24"/>
          <w:szCs w:val="24"/>
        </w:rPr>
      </w:pPr>
    </w:p>
    <w:p w14:paraId="7EE14F78" w14:textId="77777777" w:rsidR="005D7C2D" w:rsidRDefault="004420C9">
      <w:pPr>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单</w:t>
      </w:r>
      <w:r>
        <w:rPr>
          <w:rFonts w:ascii="宋体" w:eastAsia="宋体" w:hAnsi="宋体" w:hint="eastAsia"/>
          <w:snapToGrid w:val="0"/>
          <w:kern w:val="0"/>
          <w:sz w:val="24"/>
          <w:szCs w:val="24"/>
        </w:rPr>
        <w:t xml:space="preserve">  </w:t>
      </w:r>
      <w:r>
        <w:rPr>
          <w:rFonts w:ascii="宋体" w:eastAsia="宋体" w:hAnsi="宋体" w:hint="eastAsia"/>
          <w:snapToGrid w:val="0"/>
          <w:kern w:val="0"/>
          <w:sz w:val="24"/>
          <w:szCs w:val="24"/>
        </w:rPr>
        <w:t>位：</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 xml:space="preserve"> </w:t>
      </w:r>
      <w:r>
        <w:rPr>
          <w:rFonts w:ascii="宋体" w:eastAsia="宋体" w:hAnsi="宋体" w:hint="eastAsia"/>
          <w:snapToGrid w:val="0"/>
          <w:kern w:val="0"/>
          <w:sz w:val="24"/>
          <w:szCs w:val="24"/>
        </w:rPr>
        <w:t>部门：</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 xml:space="preserve"> </w:t>
      </w:r>
      <w:r>
        <w:rPr>
          <w:rFonts w:ascii="宋体" w:eastAsia="宋体" w:hAnsi="宋体" w:hint="eastAsia"/>
          <w:snapToGrid w:val="0"/>
          <w:kern w:val="0"/>
          <w:sz w:val="24"/>
          <w:szCs w:val="24"/>
        </w:rPr>
        <w:t>职务：</w:t>
      </w:r>
      <w:r>
        <w:rPr>
          <w:rFonts w:ascii="宋体" w:eastAsia="宋体" w:hAnsi="宋体" w:hint="eastAsia"/>
          <w:snapToGrid w:val="0"/>
          <w:kern w:val="0"/>
          <w:sz w:val="24"/>
          <w:szCs w:val="24"/>
          <w:u w:val="single"/>
        </w:rPr>
        <w:t xml:space="preserve">            </w:t>
      </w:r>
      <w:r>
        <w:rPr>
          <w:rFonts w:ascii="宋体" w:eastAsia="宋体" w:hAnsi="宋体" w:hint="eastAsia"/>
          <w:snapToGrid w:val="0"/>
          <w:kern w:val="0"/>
          <w:sz w:val="24"/>
          <w:szCs w:val="24"/>
        </w:rPr>
        <w:t xml:space="preserve"> </w:t>
      </w:r>
    </w:p>
    <w:tbl>
      <w:tblPr>
        <w:tblpPr w:leftFromText="180" w:rightFromText="180" w:vertAnchor="text" w:horzAnchor="margin" w:tblpXSpec="center"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tblGrid>
      <w:tr w:rsidR="005D7C2D" w14:paraId="76AC110F" w14:textId="77777777">
        <w:trPr>
          <w:trHeight w:val="2254"/>
        </w:trPr>
        <w:tc>
          <w:tcPr>
            <w:tcW w:w="4387" w:type="dxa"/>
            <w:vAlign w:val="center"/>
          </w:tcPr>
          <w:p w14:paraId="24B2B3E5" w14:textId="77777777" w:rsidR="005D7C2D" w:rsidRDefault="004420C9">
            <w:pPr>
              <w:spacing w:line="360" w:lineRule="auto"/>
              <w:jc w:val="center"/>
              <w:rPr>
                <w:rFonts w:ascii="宋体" w:eastAsia="宋体" w:hAnsi="宋体"/>
                <w:snapToGrid w:val="0"/>
                <w:kern w:val="0"/>
                <w:sz w:val="24"/>
                <w:szCs w:val="24"/>
              </w:rPr>
            </w:pPr>
            <w:r>
              <w:rPr>
                <w:rFonts w:ascii="宋体" w:eastAsia="宋体" w:hAnsi="宋体" w:hint="eastAsia"/>
                <w:snapToGrid w:val="0"/>
                <w:kern w:val="0"/>
                <w:sz w:val="24"/>
                <w:szCs w:val="24"/>
              </w:rPr>
              <w:t>身份证复印件</w:t>
            </w:r>
          </w:p>
        </w:tc>
      </w:tr>
    </w:tbl>
    <w:p w14:paraId="4217677B" w14:textId="77777777" w:rsidR="005D7C2D" w:rsidRDefault="005D7C2D">
      <w:pPr>
        <w:spacing w:line="360" w:lineRule="auto"/>
        <w:rPr>
          <w:rFonts w:ascii="宋体" w:eastAsia="宋体" w:hAnsi="宋体"/>
          <w:snapToGrid w:val="0"/>
          <w:kern w:val="0"/>
          <w:sz w:val="24"/>
          <w:szCs w:val="24"/>
        </w:rPr>
      </w:pPr>
    </w:p>
    <w:p w14:paraId="16E9BD6A" w14:textId="77777777" w:rsidR="005D7C2D" w:rsidRDefault="005D7C2D">
      <w:pPr>
        <w:spacing w:line="360" w:lineRule="auto"/>
        <w:rPr>
          <w:rFonts w:ascii="宋体" w:eastAsia="宋体" w:hAnsi="宋体"/>
          <w:snapToGrid w:val="0"/>
          <w:kern w:val="0"/>
          <w:sz w:val="24"/>
          <w:szCs w:val="24"/>
        </w:rPr>
      </w:pPr>
    </w:p>
    <w:p w14:paraId="20145C48" w14:textId="77777777" w:rsidR="005D7C2D" w:rsidRDefault="005D7C2D">
      <w:pPr>
        <w:spacing w:line="360" w:lineRule="auto"/>
        <w:rPr>
          <w:rFonts w:ascii="宋体" w:eastAsia="宋体" w:hAnsi="宋体"/>
          <w:snapToGrid w:val="0"/>
          <w:kern w:val="0"/>
          <w:sz w:val="24"/>
          <w:szCs w:val="24"/>
        </w:rPr>
      </w:pPr>
    </w:p>
    <w:p w14:paraId="482508A7" w14:textId="77777777" w:rsidR="005D7C2D" w:rsidRDefault="005D7C2D">
      <w:pPr>
        <w:spacing w:line="360" w:lineRule="auto"/>
        <w:rPr>
          <w:rFonts w:ascii="宋体" w:eastAsia="宋体" w:hAnsi="宋体"/>
          <w:snapToGrid w:val="0"/>
          <w:kern w:val="0"/>
          <w:sz w:val="24"/>
          <w:szCs w:val="24"/>
        </w:rPr>
      </w:pPr>
    </w:p>
    <w:p w14:paraId="4FC9C7FB" w14:textId="77777777" w:rsidR="005D7C2D" w:rsidRDefault="005D7C2D">
      <w:pPr>
        <w:spacing w:line="360" w:lineRule="auto"/>
        <w:rPr>
          <w:rFonts w:ascii="宋体" w:eastAsia="宋体" w:hAnsi="宋体"/>
          <w:snapToGrid w:val="0"/>
          <w:kern w:val="0"/>
          <w:sz w:val="24"/>
          <w:szCs w:val="24"/>
        </w:rPr>
      </w:pPr>
    </w:p>
    <w:p w14:paraId="0B09D5CF" w14:textId="77777777" w:rsidR="005D7C2D" w:rsidRDefault="005D7C2D">
      <w:pPr>
        <w:spacing w:line="360" w:lineRule="auto"/>
        <w:rPr>
          <w:rFonts w:ascii="宋体" w:eastAsia="宋体" w:hAnsi="宋体"/>
          <w:snapToGrid w:val="0"/>
          <w:kern w:val="0"/>
          <w:sz w:val="24"/>
          <w:szCs w:val="24"/>
        </w:rPr>
      </w:pPr>
    </w:p>
    <w:p w14:paraId="135C0FB6" w14:textId="77777777" w:rsidR="005D7C2D" w:rsidRDefault="004420C9">
      <w:pPr>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代理人无转委权。特此委托。</w:t>
      </w:r>
      <w:r>
        <w:rPr>
          <w:rFonts w:ascii="宋体" w:eastAsia="宋体" w:hAnsi="宋体" w:hint="eastAsia"/>
          <w:snapToGrid w:val="0"/>
          <w:kern w:val="0"/>
          <w:sz w:val="24"/>
          <w:szCs w:val="24"/>
        </w:rPr>
        <w:t xml:space="preserve">   </w:t>
      </w:r>
    </w:p>
    <w:p w14:paraId="4DD384B8" w14:textId="77777777" w:rsidR="005D7C2D" w:rsidRDefault="005D7C2D">
      <w:pPr>
        <w:spacing w:line="360" w:lineRule="auto"/>
        <w:rPr>
          <w:rFonts w:ascii="宋体" w:eastAsia="宋体" w:hAnsi="宋体"/>
          <w:snapToGrid w:val="0"/>
          <w:kern w:val="0"/>
          <w:sz w:val="24"/>
          <w:szCs w:val="24"/>
        </w:rPr>
      </w:pPr>
    </w:p>
    <w:p w14:paraId="46976B3F" w14:textId="77777777" w:rsidR="005D7C2D" w:rsidRDefault="004420C9">
      <w:pPr>
        <w:adjustRightInd w:val="0"/>
        <w:snapToGrid w:val="0"/>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投标单位（公章）：</w:t>
      </w:r>
    </w:p>
    <w:p w14:paraId="39FA3903" w14:textId="77777777" w:rsidR="005D7C2D" w:rsidRDefault="005D7C2D">
      <w:pPr>
        <w:pStyle w:val="aa"/>
        <w:snapToGrid w:val="0"/>
        <w:rPr>
          <w:rFonts w:hAnsi="宋体"/>
          <w:snapToGrid w:val="0"/>
        </w:rPr>
      </w:pPr>
    </w:p>
    <w:p w14:paraId="4F69FBDC" w14:textId="77777777" w:rsidR="005D7C2D" w:rsidRDefault="004420C9">
      <w:pPr>
        <w:adjustRightInd w:val="0"/>
        <w:snapToGrid w:val="0"/>
        <w:spacing w:line="360" w:lineRule="auto"/>
        <w:rPr>
          <w:rFonts w:ascii="宋体" w:eastAsia="宋体" w:hAnsi="宋体"/>
          <w:snapToGrid w:val="0"/>
          <w:kern w:val="0"/>
          <w:sz w:val="24"/>
          <w:szCs w:val="24"/>
        </w:rPr>
      </w:pPr>
      <w:r>
        <w:rPr>
          <w:rFonts w:ascii="宋体" w:eastAsia="宋体" w:hAnsi="宋体" w:hint="eastAsia"/>
          <w:snapToGrid w:val="0"/>
          <w:kern w:val="0"/>
          <w:sz w:val="24"/>
          <w:szCs w:val="24"/>
        </w:rPr>
        <w:t>法定代表人（盖章）：</w:t>
      </w:r>
    </w:p>
    <w:p w14:paraId="2FF0039C" w14:textId="77777777" w:rsidR="005D7C2D" w:rsidRDefault="005D7C2D">
      <w:pPr>
        <w:pStyle w:val="aa"/>
        <w:snapToGrid w:val="0"/>
        <w:rPr>
          <w:rFonts w:hAnsi="宋体"/>
          <w:snapToGrid w:val="0"/>
        </w:rPr>
      </w:pPr>
    </w:p>
    <w:p w14:paraId="25C74599" w14:textId="77777777" w:rsidR="005D7C2D" w:rsidRDefault="004420C9">
      <w:pPr>
        <w:adjustRightInd w:val="0"/>
        <w:snapToGrid w:val="0"/>
        <w:spacing w:line="360" w:lineRule="auto"/>
        <w:ind w:firstLineChars="1900" w:firstLine="4560"/>
        <w:rPr>
          <w:rFonts w:ascii="宋体" w:eastAsia="宋体" w:hAnsi="宋体"/>
          <w:snapToGrid w:val="0"/>
          <w:kern w:val="0"/>
          <w:sz w:val="24"/>
          <w:szCs w:val="24"/>
        </w:rPr>
      </w:pPr>
      <w:r>
        <w:rPr>
          <w:rFonts w:ascii="宋体" w:eastAsia="宋体" w:hAnsi="宋体" w:hint="eastAsia"/>
          <w:snapToGrid w:val="0"/>
          <w:kern w:val="0"/>
          <w:sz w:val="24"/>
          <w:szCs w:val="24"/>
        </w:rPr>
        <w:t>年</w:t>
      </w:r>
      <w:r>
        <w:rPr>
          <w:rFonts w:ascii="宋体" w:eastAsia="宋体" w:hAnsi="宋体" w:hint="eastAsia"/>
          <w:snapToGrid w:val="0"/>
          <w:kern w:val="0"/>
          <w:sz w:val="24"/>
          <w:szCs w:val="24"/>
        </w:rPr>
        <w:t xml:space="preserve">    </w:t>
      </w:r>
      <w:r>
        <w:rPr>
          <w:rFonts w:ascii="宋体" w:eastAsia="宋体" w:hAnsi="宋体" w:hint="eastAsia"/>
          <w:snapToGrid w:val="0"/>
          <w:kern w:val="0"/>
          <w:sz w:val="24"/>
          <w:szCs w:val="24"/>
        </w:rPr>
        <w:t>月</w:t>
      </w:r>
      <w:r>
        <w:rPr>
          <w:rFonts w:ascii="宋体" w:eastAsia="宋体" w:hAnsi="宋体" w:hint="eastAsia"/>
          <w:snapToGrid w:val="0"/>
          <w:kern w:val="0"/>
          <w:sz w:val="24"/>
          <w:szCs w:val="24"/>
        </w:rPr>
        <w:t xml:space="preserve">    </w:t>
      </w:r>
      <w:r>
        <w:rPr>
          <w:rFonts w:ascii="宋体" w:eastAsia="宋体" w:hAnsi="宋体" w:hint="eastAsia"/>
          <w:snapToGrid w:val="0"/>
          <w:kern w:val="0"/>
          <w:sz w:val="24"/>
          <w:szCs w:val="24"/>
        </w:rPr>
        <w:t>日</w:t>
      </w:r>
    </w:p>
    <w:p w14:paraId="68C5D4D3" w14:textId="77777777" w:rsidR="005D7C2D" w:rsidRDefault="005D7C2D">
      <w:pPr>
        <w:tabs>
          <w:tab w:val="center" w:pos="4832"/>
          <w:tab w:val="left" w:pos="7140"/>
        </w:tabs>
        <w:jc w:val="center"/>
        <w:outlineLvl w:val="1"/>
        <w:rPr>
          <w:rFonts w:ascii="宋体" w:eastAsia="宋体" w:hAnsi="宋体" w:cs="宋体"/>
          <w:b/>
          <w:sz w:val="24"/>
          <w:szCs w:val="24"/>
        </w:rPr>
      </w:pPr>
    </w:p>
    <w:p w14:paraId="08827F1E" w14:textId="77777777" w:rsidR="005D7C2D" w:rsidRDefault="005D7C2D">
      <w:pPr>
        <w:tabs>
          <w:tab w:val="center" w:pos="4832"/>
          <w:tab w:val="left" w:pos="7140"/>
        </w:tabs>
        <w:jc w:val="center"/>
        <w:outlineLvl w:val="1"/>
        <w:rPr>
          <w:rFonts w:ascii="宋体" w:eastAsia="宋体" w:hAnsi="宋体" w:cs="宋体"/>
          <w:b/>
          <w:sz w:val="24"/>
          <w:szCs w:val="24"/>
        </w:rPr>
      </w:pPr>
    </w:p>
    <w:p w14:paraId="11535AEC" w14:textId="77777777" w:rsidR="005D7C2D" w:rsidRDefault="005D7C2D">
      <w:pPr>
        <w:tabs>
          <w:tab w:val="center" w:pos="4832"/>
          <w:tab w:val="left" w:pos="7140"/>
        </w:tabs>
        <w:jc w:val="center"/>
        <w:outlineLvl w:val="1"/>
        <w:rPr>
          <w:rFonts w:ascii="宋体" w:eastAsia="宋体" w:hAnsi="宋体" w:cs="宋体"/>
          <w:b/>
          <w:sz w:val="24"/>
          <w:szCs w:val="24"/>
        </w:rPr>
      </w:pPr>
    </w:p>
    <w:p w14:paraId="45D3CBFA" w14:textId="77777777" w:rsidR="005D7C2D" w:rsidRDefault="005D7C2D">
      <w:pPr>
        <w:tabs>
          <w:tab w:val="center" w:pos="4832"/>
          <w:tab w:val="left" w:pos="7140"/>
        </w:tabs>
        <w:jc w:val="center"/>
        <w:outlineLvl w:val="1"/>
        <w:rPr>
          <w:rFonts w:ascii="宋体" w:eastAsia="宋体" w:hAnsi="宋体" w:cs="宋体"/>
          <w:b/>
          <w:sz w:val="24"/>
          <w:szCs w:val="24"/>
        </w:rPr>
      </w:pPr>
    </w:p>
    <w:p w14:paraId="69451128" w14:textId="77777777" w:rsidR="005D7C2D" w:rsidRDefault="005D7C2D">
      <w:pPr>
        <w:tabs>
          <w:tab w:val="center" w:pos="4832"/>
          <w:tab w:val="left" w:pos="7140"/>
        </w:tabs>
        <w:jc w:val="center"/>
        <w:outlineLvl w:val="1"/>
        <w:rPr>
          <w:rFonts w:ascii="宋体" w:eastAsia="宋体" w:hAnsi="宋体" w:cs="宋体"/>
          <w:b/>
          <w:sz w:val="24"/>
          <w:szCs w:val="24"/>
        </w:rPr>
      </w:pPr>
    </w:p>
    <w:p w14:paraId="19B0157C" w14:textId="77777777" w:rsidR="005D7C2D" w:rsidRDefault="005D7C2D">
      <w:pPr>
        <w:tabs>
          <w:tab w:val="center" w:pos="4832"/>
          <w:tab w:val="left" w:pos="7140"/>
        </w:tabs>
        <w:jc w:val="center"/>
        <w:outlineLvl w:val="1"/>
        <w:rPr>
          <w:rFonts w:ascii="宋体" w:eastAsia="宋体" w:hAnsi="宋体" w:cs="宋体"/>
          <w:b/>
          <w:sz w:val="24"/>
          <w:szCs w:val="24"/>
        </w:rPr>
      </w:pPr>
    </w:p>
    <w:p w14:paraId="1334E362" w14:textId="77777777" w:rsidR="005D7C2D" w:rsidRDefault="005D7C2D">
      <w:pPr>
        <w:tabs>
          <w:tab w:val="center" w:pos="4832"/>
          <w:tab w:val="left" w:pos="7140"/>
        </w:tabs>
        <w:jc w:val="center"/>
        <w:outlineLvl w:val="1"/>
        <w:rPr>
          <w:rFonts w:ascii="宋体" w:eastAsia="宋体" w:hAnsi="宋体" w:cs="宋体"/>
          <w:b/>
          <w:sz w:val="24"/>
          <w:szCs w:val="24"/>
        </w:rPr>
      </w:pPr>
    </w:p>
    <w:p w14:paraId="6F03D5F4" w14:textId="77777777" w:rsidR="005D7C2D" w:rsidRDefault="004420C9">
      <w:pPr>
        <w:tabs>
          <w:tab w:val="center" w:pos="4832"/>
          <w:tab w:val="left" w:pos="7140"/>
        </w:tabs>
        <w:jc w:val="center"/>
        <w:outlineLvl w:val="1"/>
        <w:rPr>
          <w:rFonts w:ascii="宋体" w:eastAsia="宋体" w:hAnsi="宋体" w:cs="宋体"/>
          <w:b/>
          <w:sz w:val="24"/>
          <w:szCs w:val="24"/>
        </w:rPr>
      </w:pPr>
      <w:r>
        <w:rPr>
          <w:rFonts w:ascii="宋体" w:eastAsia="宋体" w:hAnsi="宋体" w:cs="宋体" w:hint="eastAsia"/>
          <w:b/>
          <w:sz w:val="24"/>
          <w:szCs w:val="24"/>
        </w:rPr>
        <w:lastRenderedPageBreak/>
        <w:t>投标人概况</w:t>
      </w:r>
    </w:p>
    <w:p w14:paraId="0133EA0E" w14:textId="77777777" w:rsidR="005D7C2D" w:rsidRDefault="005D7C2D">
      <w:pPr>
        <w:tabs>
          <w:tab w:val="left" w:pos="1660"/>
          <w:tab w:val="left" w:pos="9453"/>
        </w:tabs>
        <w:spacing w:line="360" w:lineRule="auto"/>
        <w:jc w:val="left"/>
        <w:rPr>
          <w:rFonts w:ascii="宋体" w:eastAsia="宋体" w:hAnsi="宋体"/>
          <w:bCs/>
          <w:snapToGrid w:val="0"/>
          <w:kern w:val="0"/>
          <w:szCs w:val="21"/>
        </w:rPr>
      </w:pPr>
    </w:p>
    <w:p w14:paraId="3FA6CAAA" w14:textId="77777777" w:rsidR="005D7C2D" w:rsidRDefault="004420C9">
      <w:pPr>
        <w:tabs>
          <w:tab w:val="left" w:pos="1660"/>
          <w:tab w:val="left" w:pos="9453"/>
        </w:tabs>
        <w:spacing w:line="360" w:lineRule="auto"/>
        <w:jc w:val="left"/>
        <w:rPr>
          <w:rFonts w:ascii="宋体" w:eastAsia="宋体" w:hAnsi="宋体" w:cs="Times New Roman"/>
          <w:bCs/>
          <w:snapToGrid w:val="0"/>
          <w:kern w:val="0"/>
          <w:sz w:val="24"/>
          <w:szCs w:val="24"/>
        </w:rPr>
      </w:pPr>
      <w:r>
        <w:rPr>
          <w:rFonts w:ascii="宋体" w:eastAsia="宋体" w:hAnsi="宋体" w:cs="Times New Roman"/>
          <w:bCs/>
          <w:snapToGrid w:val="0"/>
          <w:kern w:val="0"/>
          <w:sz w:val="24"/>
          <w:szCs w:val="24"/>
        </w:rPr>
        <w:t>1</w:t>
      </w:r>
      <w:r>
        <w:rPr>
          <w:rFonts w:ascii="宋体" w:eastAsia="宋体" w:hAnsi="宋体" w:cs="Times New Roman" w:hint="eastAsia"/>
          <w:bCs/>
          <w:snapToGrid w:val="0"/>
          <w:kern w:val="0"/>
          <w:sz w:val="24"/>
          <w:szCs w:val="24"/>
        </w:rPr>
        <w:t>、投标人名称</w:t>
      </w:r>
      <w:r>
        <w:rPr>
          <w:rFonts w:ascii="宋体" w:eastAsia="宋体" w:hAnsi="宋体" w:cs="Times New Roman"/>
          <w:bCs/>
          <w:snapToGrid w:val="0"/>
          <w:kern w:val="0"/>
          <w:sz w:val="24"/>
          <w:szCs w:val="24"/>
        </w:rPr>
        <w:tab/>
      </w:r>
    </w:p>
    <w:p w14:paraId="7CB9C2B5" w14:textId="77777777" w:rsidR="005D7C2D" w:rsidRDefault="004420C9">
      <w:pPr>
        <w:tabs>
          <w:tab w:val="left" w:pos="1660"/>
          <w:tab w:val="left" w:pos="9453"/>
        </w:tabs>
        <w:spacing w:line="360" w:lineRule="auto"/>
        <w:jc w:val="left"/>
        <w:rPr>
          <w:rFonts w:ascii="宋体" w:eastAsia="宋体" w:hAnsi="宋体" w:cs="Times New Roman"/>
          <w:bCs/>
          <w:snapToGrid w:val="0"/>
          <w:kern w:val="0"/>
          <w:sz w:val="24"/>
          <w:szCs w:val="24"/>
        </w:rPr>
      </w:pPr>
      <w:r>
        <w:rPr>
          <w:rFonts w:ascii="宋体" w:eastAsia="宋体" w:hAnsi="宋体" w:cs="Times New Roman"/>
          <w:bCs/>
          <w:snapToGrid w:val="0"/>
          <w:kern w:val="0"/>
          <w:sz w:val="24"/>
          <w:szCs w:val="24"/>
        </w:rPr>
        <w:t>2</w:t>
      </w:r>
      <w:r>
        <w:rPr>
          <w:rFonts w:ascii="宋体" w:eastAsia="宋体" w:hAnsi="宋体" w:cs="Times New Roman" w:hint="eastAsia"/>
          <w:bCs/>
          <w:snapToGrid w:val="0"/>
          <w:kern w:val="0"/>
          <w:sz w:val="24"/>
          <w:szCs w:val="24"/>
        </w:rPr>
        <w:t>、投标人地址</w:t>
      </w:r>
    </w:p>
    <w:p w14:paraId="7D6F9515" w14:textId="77777777" w:rsidR="005D7C2D" w:rsidRDefault="004420C9">
      <w:pPr>
        <w:tabs>
          <w:tab w:val="left" w:pos="1660"/>
          <w:tab w:val="left" w:pos="9453"/>
        </w:tabs>
        <w:spacing w:line="360" w:lineRule="auto"/>
        <w:jc w:val="left"/>
        <w:rPr>
          <w:rFonts w:ascii="宋体" w:eastAsia="宋体" w:hAnsi="宋体" w:cs="Times New Roman"/>
          <w:bCs/>
          <w:snapToGrid w:val="0"/>
          <w:kern w:val="0"/>
          <w:sz w:val="24"/>
          <w:szCs w:val="24"/>
        </w:rPr>
      </w:pPr>
      <w:r>
        <w:rPr>
          <w:rFonts w:ascii="宋体" w:eastAsia="宋体" w:hAnsi="宋体" w:cs="Times New Roman"/>
          <w:bCs/>
          <w:snapToGrid w:val="0"/>
          <w:kern w:val="0"/>
          <w:sz w:val="24"/>
          <w:szCs w:val="24"/>
        </w:rPr>
        <w:t>3</w:t>
      </w:r>
      <w:r>
        <w:rPr>
          <w:rFonts w:ascii="宋体" w:eastAsia="宋体" w:hAnsi="宋体" w:cs="Times New Roman" w:hint="eastAsia"/>
          <w:bCs/>
          <w:snapToGrid w:val="0"/>
          <w:kern w:val="0"/>
          <w:sz w:val="24"/>
          <w:szCs w:val="24"/>
        </w:rPr>
        <w:t>、经营范围</w:t>
      </w:r>
      <w:r>
        <w:rPr>
          <w:rFonts w:ascii="宋体" w:eastAsia="宋体" w:hAnsi="宋体" w:cs="Times New Roman"/>
          <w:bCs/>
          <w:snapToGrid w:val="0"/>
          <w:kern w:val="0"/>
          <w:sz w:val="24"/>
          <w:szCs w:val="24"/>
        </w:rPr>
        <w:tab/>
      </w:r>
    </w:p>
    <w:p w14:paraId="3CB7463B" w14:textId="77777777" w:rsidR="005D7C2D" w:rsidRDefault="004420C9">
      <w:pPr>
        <w:tabs>
          <w:tab w:val="left" w:pos="1660"/>
          <w:tab w:val="left" w:pos="9453"/>
        </w:tabs>
        <w:spacing w:line="360" w:lineRule="auto"/>
        <w:jc w:val="left"/>
        <w:rPr>
          <w:rFonts w:ascii="宋体" w:eastAsia="宋体" w:hAnsi="宋体" w:cs="Times New Roman"/>
          <w:sz w:val="24"/>
          <w:szCs w:val="24"/>
        </w:rPr>
      </w:pPr>
      <w:r>
        <w:rPr>
          <w:rFonts w:ascii="宋体" w:eastAsia="宋体" w:hAnsi="宋体" w:cs="Times New Roman"/>
          <w:bCs/>
          <w:snapToGrid w:val="0"/>
          <w:kern w:val="0"/>
          <w:sz w:val="24"/>
          <w:szCs w:val="24"/>
        </w:rPr>
        <w:t>4</w:t>
      </w:r>
      <w:r>
        <w:rPr>
          <w:rFonts w:ascii="宋体" w:eastAsia="宋体" w:hAnsi="宋体" w:cs="Times New Roman" w:hint="eastAsia"/>
          <w:sz w:val="24"/>
          <w:szCs w:val="24"/>
        </w:rPr>
        <w:t>、营业场所</w:t>
      </w:r>
    </w:p>
    <w:p w14:paraId="5E0E2C29" w14:textId="77777777" w:rsidR="005D7C2D" w:rsidRDefault="004420C9">
      <w:pPr>
        <w:tabs>
          <w:tab w:val="left" w:pos="1660"/>
          <w:tab w:val="left" w:pos="9453"/>
        </w:tabs>
        <w:spacing w:line="360" w:lineRule="auto"/>
        <w:jc w:val="left"/>
        <w:rPr>
          <w:rFonts w:ascii="宋体" w:eastAsia="宋体" w:hAnsi="宋体"/>
          <w:sz w:val="24"/>
          <w:szCs w:val="24"/>
        </w:rPr>
      </w:pPr>
      <w:r>
        <w:rPr>
          <w:rFonts w:ascii="宋体" w:eastAsia="宋体" w:hAnsi="宋体" w:cs="Times New Roman"/>
          <w:sz w:val="24"/>
          <w:szCs w:val="24"/>
        </w:rPr>
        <w:t>5</w:t>
      </w:r>
      <w:r>
        <w:rPr>
          <w:rFonts w:ascii="宋体" w:eastAsia="宋体" w:hAnsi="宋体" w:cs="Times New Roman" w:hint="eastAsia"/>
          <w:sz w:val="24"/>
          <w:szCs w:val="24"/>
        </w:rPr>
        <w:t>、投标人自我介绍：</w:t>
      </w:r>
    </w:p>
    <w:p w14:paraId="60C0FBDB" w14:textId="77777777" w:rsidR="005D7C2D" w:rsidRDefault="004420C9">
      <w:pPr>
        <w:tabs>
          <w:tab w:val="left" w:pos="1660"/>
          <w:tab w:val="left" w:pos="9453"/>
        </w:tabs>
        <w:spacing w:line="360" w:lineRule="auto"/>
        <w:jc w:val="left"/>
        <w:rPr>
          <w:rFonts w:ascii="宋体" w:eastAsia="宋体" w:hAnsi="宋体"/>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、投标应</w:t>
      </w:r>
      <w:r>
        <w:rPr>
          <w:rFonts w:ascii="宋体" w:eastAsia="宋体" w:hAnsi="宋体" w:cs="Times New Roman" w:hint="eastAsia"/>
          <w:bCs/>
          <w:snapToGrid w:val="0"/>
          <w:kern w:val="0"/>
          <w:sz w:val="24"/>
          <w:szCs w:val="24"/>
        </w:rPr>
        <w:t>附企业法人营业执照副本复印件</w:t>
      </w:r>
    </w:p>
    <w:p w14:paraId="668AEE07" w14:textId="77777777" w:rsidR="005D7C2D" w:rsidRDefault="005D7C2D">
      <w:pPr>
        <w:tabs>
          <w:tab w:val="center" w:pos="4832"/>
          <w:tab w:val="left" w:pos="7140"/>
        </w:tabs>
        <w:jc w:val="center"/>
        <w:outlineLvl w:val="1"/>
        <w:rPr>
          <w:rFonts w:ascii="宋体" w:eastAsia="宋体" w:hAnsi="宋体" w:cs="宋体"/>
          <w:b/>
          <w:sz w:val="24"/>
          <w:szCs w:val="24"/>
        </w:rPr>
      </w:pPr>
    </w:p>
    <w:p w14:paraId="7ADA6AD7" w14:textId="77777777" w:rsidR="005D7C2D" w:rsidRDefault="005D7C2D">
      <w:pPr>
        <w:tabs>
          <w:tab w:val="center" w:pos="4832"/>
          <w:tab w:val="left" w:pos="7140"/>
        </w:tabs>
        <w:jc w:val="center"/>
        <w:outlineLvl w:val="1"/>
        <w:rPr>
          <w:rFonts w:ascii="宋体" w:eastAsia="宋体" w:hAnsi="宋体" w:cs="宋体"/>
          <w:b/>
          <w:sz w:val="24"/>
          <w:szCs w:val="24"/>
        </w:rPr>
      </w:pPr>
    </w:p>
    <w:p w14:paraId="2841B451" w14:textId="77777777" w:rsidR="005D7C2D" w:rsidRDefault="005D7C2D">
      <w:pPr>
        <w:tabs>
          <w:tab w:val="center" w:pos="4832"/>
          <w:tab w:val="left" w:pos="7140"/>
        </w:tabs>
        <w:jc w:val="center"/>
        <w:outlineLvl w:val="1"/>
        <w:rPr>
          <w:rFonts w:ascii="宋体" w:eastAsia="宋体" w:hAnsi="宋体" w:cs="宋体"/>
          <w:b/>
          <w:sz w:val="24"/>
          <w:szCs w:val="24"/>
        </w:rPr>
      </w:pPr>
    </w:p>
    <w:p w14:paraId="7BAF44CA" w14:textId="77777777" w:rsidR="005D7C2D" w:rsidRDefault="005D7C2D">
      <w:pPr>
        <w:tabs>
          <w:tab w:val="center" w:pos="4832"/>
          <w:tab w:val="left" w:pos="7140"/>
        </w:tabs>
        <w:jc w:val="center"/>
        <w:outlineLvl w:val="1"/>
        <w:rPr>
          <w:rFonts w:ascii="宋体" w:eastAsia="宋体" w:hAnsi="宋体" w:cs="宋体"/>
          <w:b/>
          <w:sz w:val="24"/>
          <w:szCs w:val="24"/>
        </w:rPr>
      </w:pPr>
    </w:p>
    <w:p w14:paraId="0DEEF086" w14:textId="77777777" w:rsidR="005D7C2D" w:rsidRDefault="005D7C2D">
      <w:pPr>
        <w:tabs>
          <w:tab w:val="center" w:pos="4832"/>
          <w:tab w:val="left" w:pos="7140"/>
        </w:tabs>
        <w:jc w:val="center"/>
        <w:outlineLvl w:val="1"/>
        <w:rPr>
          <w:rFonts w:ascii="宋体" w:eastAsia="宋体" w:hAnsi="宋体" w:cs="宋体"/>
          <w:b/>
          <w:sz w:val="24"/>
          <w:szCs w:val="24"/>
        </w:rPr>
      </w:pPr>
    </w:p>
    <w:p w14:paraId="228DF0F7" w14:textId="77777777" w:rsidR="005D7C2D" w:rsidRDefault="005D7C2D">
      <w:pPr>
        <w:tabs>
          <w:tab w:val="center" w:pos="4832"/>
          <w:tab w:val="left" w:pos="7140"/>
        </w:tabs>
        <w:jc w:val="center"/>
        <w:outlineLvl w:val="1"/>
        <w:rPr>
          <w:rFonts w:ascii="宋体" w:eastAsia="宋体" w:hAnsi="宋体" w:cs="宋体"/>
          <w:b/>
          <w:sz w:val="24"/>
          <w:szCs w:val="24"/>
        </w:rPr>
      </w:pPr>
    </w:p>
    <w:p w14:paraId="3A61F49E" w14:textId="77777777" w:rsidR="005D7C2D" w:rsidRDefault="005D7C2D">
      <w:pPr>
        <w:tabs>
          <w:tab w:val="center" w:pos="4832"/>
          <w:tab w:val="left" w:pos="7140"/>
        </w:tabs>
        <w:jc w:val="center"/>
        <w:outlineLvl w:val="1"/>
        <w:rPr>
          <w:rFonts w:ascii="宋体" w:eastAsia="宋体" w:hAnsi="宋体" w:cs="宋体"/>
          <w:b/>
          <w:sz w:val="24"/>
          <w:szCs w:val="24"/>
        </w:rPr>
      </w:pPr>
    </w:p>
    <w:p w14:paraId="5AF236C6" w14:textId="77777777" w:rsidR="005D7C2D" w:rsidRDefault="005D7C2D">
      <w:pPr>
        <w:tabs>
          <w:tab w:val="center" w:pos="4832"/>
          <w:tab w:val="left" w:pos="7140"/>
        </w:tabs>
        <w:jc w:val="center"/>
        <w:outlineLvl w:val="1"/>
        <w:rPr>
          <w:rFonts w:ascii="宋体" w:eastAsia="宋体" w:hAnsi="宋体" w:cs="宋体"/>
          <w:b/>
          <w:sz w:val="24"/>
          <w:szCs w:val="24"/>
        </w:rPr>
      </w:pPr>
    </w:p>
    <w:p w14:paraId="192C40EB" w14:textId="77777777" w:rsidR="005D7C2D" w:rsidRDefault="005D7C2D">
      <w:pPr>
        <w:tabs>
          <w:tab w:val="center" w:pos="4832"/>
          <w:tab w:val="left" w:pos="7140"/>
        </w:tabs>
        <w:jc w:val="center"/>
        <w:outlineLvl w:val="1"/>
        <w:rPr>
          <w:rFonts w:ascii="宋体" w:eastAsia="宋体" w:hAnsi="宋体" w:cs="宋体"/>
          <w:b/>
          <w:sz w:val="24"/>
          <w:szCs w:val="24"/>
        </w:rPr>
      </w:pPr>
    </w:p>
    <w:p w14:paraId="51C33BEE" w14:textId="77777777" w:rsidR="005D7C2D" w:rsidRDefault="005D7C2D">
      <w:pPr>
        <w:tabs>
          <w:tab w:val="center" w:pos="4832"/>
          <w:tab w:val="left" w:pos="7140"/>
        </w:tabs>
        <w:jc w:val="center"/>
        <w:outlineLvl w:val="1"/>
        <w:rPr>
          <w:rFonts w:ascii="宋体" w:eastAsia="宋体" w:hAnsi="宋体" w:cs="宋体"/>
          <w:b/>
          <w:sz w:val="24"/>
          <w:szCs w:val="24"/>
        </w:rPr>
      </w:pPr>
    </w:p>
    <w:p w14:paraId="49DEFB04" w14:textId="77777777" w:rsidR="005D7C2D" w:rsidRDefault="005D7C2D">
      <w:pPr>
        <w:tabs>
          <w:tab w:val="center" w:pos="4832"/>
          <w:tab w:val="left" w:pos="7140"/>
        </w:tabs>
        <w:jc w:val="center"/>
        <w:outlineLvl w:val="1"/>
        <w:rPr>
          <w:rFonts w:ascii="宋体" w:eastAsia="宋体" w:hAnsi="宋体" w:cs="宋体"/>
          <w:b/>
          <w:sz w:val="24"/>
          <w:szCs w:val="24"/>
        </w:rPr>
      </w:pPr>
    </w:p>
    <w:p w14:paraId="0A50B554" w14:textId="77777777" w:rsidR="005D7C2D" w:rsidRDefault="005D7C2D">
      <w:pPr>
        <w:tabs>
          <w:tab w:val="center" w:pos="4832"/>
          <w:tab w:val="left" w:pos="7140"/>
        </w:tabs>
        <w:jc w:val="center"/>
        <w:outlineLvl w:val="1"/>
        <w:rPr>
          <w:rFonts w:ascii="宋体" w:eastAsia="宋体" w:hAnsi="宋体" w:cs="宋体"/>
          <w:b/>
          <w:sz w:val="24"/>
          <w:szCs w:val="24"/>
        </w:rPr>
      </w:pPr>
    </w:p>
    <w:p w14:paraId="55490811" w14:textId="77777777" w:rsidR="005D7C2D" w:rsidRDefault="005D7C2D">
      <w:pPr>
        <w:tabs>
          <w:tab w:val="center" w:pos="4832"/>
          <w:tab w:val="left" w:pos="7140"/>
        </w:tabs>
        <w:jc w:val="center"/>
        <w:outlineLvl w:val="1"/>
        <w:rPr>
          <w:rFonts w:ascii="宋体" w:eastAsia="宋体" w:hAnsi="宋体" w:cs="宋体"/>
          <w:b/>
          <w:sz w:val="24"/>
          <w:szCs w:val="24"/>
        </w:rPr>
      </w:pPr>
    </w:p>
    <w:p w14:paraId="6DC768FD" w14:textId="77777777" w:rsidR="005D7C2D" w:rsidRDefault="005D7C2D">
      <w:pPr>
        <w:tabs>
          <w:tab w:val="center" w:pos="4832"/>
          <w:tab w:val="left" w:pos="7140"/>
        </w:tabs>
        <w:jc w:val="center"/>
        <w:outlineLvl w:val="1"/>
        <w:rPr>
          <w:rFonts w:ascii="宋体" w:eastAsia="宋体" w:hAnsi="宋体" w:cs="宋体"/>
          <w:b/>
          <w:sz w:val="24"/>
          <w:szCs w:val="24"/>
        </w:rPr>
      </w:pPr>
    </w:p>
    <w:p w14:paraId="16139292" w14:textId="77777777" w:rsidR="005D7C2D" w:rsidRDefault="005D7C2D">
      <w:pPr>
        <w:tabs>
          <w:tab w:val="center" w:pos="4832"/>
          <w:tab w:val="left" w:pos="7140"/>
        </w:tabs>
        <w:jc w:val="center"/>
        <w:outlineLvl w:val="1"/>
        <w:rPr>
          <w:rFonts w:ascii="宋体" w:eastAsia="宋体" w:hAnsi="宋体" w:cs="宋体"/>
          <w:b/>
          <w:sz w:val="24"/>
          <w:szCs w:val="24"/>
        </w:rPr>
      </w:pPr>
    </w:p>
    <w:p w14:paraId="07EAAACF" w14:textId="77777777" w:rsidR="005D7C2D" w:rsidRDefault="005D7C2D">
      <w:pPr>
        <w:tabs>
          <w:tab w:val="center" w:pos="4832"/>
          <w:tab w:val="left" w:pos="7140"/>
        </w:tabs>
        <w:jc w:val="center"/>
        <w:outlineLvl w:val="1"/>
        <w:rPr>
          <w:rFonts w:ascii="宋体" w:eastAsia="宋体" w:hAnsi="宋体" w:cs="宋体"/>
          <w:b/>
          <w:sz w:val="24"/>
          <w:szCs w:val="24"/>
        </w:rPr>
      </w:pPr>
    </w:p>
    <w:p w14:paraId="50A76A6A" w14:textId="77777777" w:rsidR="005D7C2D" w:rsidRDefault="005D7C2D">
      <w:pPr>
        <w:tabs>
          <w:tab w:val="center" w:pos="4832"/>
          <w:tab w:val="left" w:pos="7140"/>
        </w:tabs>
        <w:jc w:val="center"/>
        <w:outlineLvl w:val="1"/>
        <w:rPr>
          <w:rFonts w:ascii="宋体" w:eastAsia="宋体" w:hAnsi="宋体" w:cs="宋体"/>
          <w:b/>
          <w:sz w:val="24"/>
          <w:szCs w:val="24"/>
        </w:rPr>
      </w:pPr>
    </w:p>
    <w:p w14:paraId="41AA4C95" w14:textId="77777777" w:rsidR="005D7C2D" w:rsidRDefault="005D7C2D">
      <w:pPr>
        <w:tabs>
          <w:tab w:val="center" w:pos="4832"/>
          <w:tab w:val="left" w:pos="7140"/>
        </w:tabs>
        <w:jc w:val="center"/>
        <w:outlineLvl w:val="1"/>
        <w:rPr>
          <w:rFonts w:ascii="宋体" w:eastAsia="宋体" w:hAnsi="宋体" w:cs="宋体"/>
          <w:b/>
          <w:sz w:val="24"/>
          <w:szCs w:val="24"/>
        </w:rPr>
      </w:pPr>
    </w:p>
    <w:p w14:paraId="3D48D56F" w14:textId="77777777" w:rsidR="005D7C2D" w:rsidRDefault="005D7C2D">
      <w:pPr>
        <w:tabs>
          <w:tab w:val="center" w:pos="4832"/>
          <w:tab w:val="left" w:pos="7140"/>
        </w:tabs>
        <w:jc w:val="center"/>
        <w:outlineLvl w:val="1"/>
        <w:rPr>
          <w:rFonts w:ascii="宋体" w:eastAsia="宋体" w:hAnsi="宋体" w:cs="宋体"/>
          <w:b/>
          <w:sz w:val="24"/>
          <w:szCs w:val="24"/>
        </w:rPr>
      </w:pPr>
    </w:p>
    <w:p w14:paraId="2E30CCFB" w14:textId="77777777" w:rsidR="005D7C2D" w:rsidRDefault="005D7C2D">
      <w:pPr>
        <w:tabs>
          <w:tab w:val="center" w:pos="4832"/>
          <w:tab w:val="left" w:pos="7140"/>
        </w:tabs>
        <w:jc w:val="center"/>
        <w:outlineLvl w:val="1"/>
        <w:rPr>
          <w:rFonts w:ascii="宋体" w:eastAsia="宋体" w:hAnsi="宋体" w:cs="宋体"/>
          <w:b/>
          <w:sz w:val="24"/>
          <w:szCs w:val="24"/>
        </w:rPr>
      </w:pPr>
    </w:p>
    <w:p w14:paraId="213481DE" w14:textId="77777777" w:rsidR="005D7C2D" w:rsidRDefault="005D7C2D">
      <w:pPr>
        <w:tabs>
          <w:tab w:val="center" w:pos="4832"/>
          <w:tab w:val="left" w:pos="7140"/>
        </w:tabs>
        <w:jc w:val="center"/>
        <w:outlineLvl w:val="1"/>
        <w:rPr>
          <w:rFonts w:ascii="宋体" w:eastAsia="宋体" w:hAnsi="宋体" w:cs="宋体"/>
          <w:b/>
          <w:sz w:val="24"/>
          <w:szCs w:val="24"/>
        </w:rPr>
      </w:pPr>
    </w:p>
    <w:p w14:paraId="7666DC77" w14:textId="77777777" w:rsidR="005D7C2D" w:rsidRDefault="005D7C2D">
      <w:pPr>
        <w:tabs>
          <w:tab w:val="center" w:pos="4832"/>
          <w:tab w:val="left" w:pos="7140"/>
        </w:tabs>
        <w:jc w:val="center"/>
        <w:outlineLvl w:val="1"/>
        <w:rPr>
          <w:rFonts w:ascii="宋体" w:eastAsia="宋体" w:hAnsi="宋体" w:cs="宋体"/>
          <w:b/>
          <w:sz w:val="24"/>
          <w:szCs w:val="24"/>
        </w:rPr>
      </w:pPr>
    </w:p>
    <w:p w14:paraId="6324B19F" w14:textId="77777777" w:rsidR="005D7C2D" w:rsidRDefault="005D7C2D">
      <w:pPr>
        <w:tabs>
          <w:tab w:val="center" w:pos="4832"/>
          <w:tab w:val="left" w:pos="7140"/>
        </w:tabs>
        <w:jc w:val="center"/>
        <w:outlineLvl w:val="1"/>
        <w:rPr>
          <w:rFonts w:ascii="宋体" w:eastAsia="宋体" w:hAnsi="宋体" w:cs="宋体"/>
          <w:b/>
          <w:sz w:val="24"/>
          <w:szCs w:val="24"/>
        </w:rPr>
      </w:pPr>
    </w:p>
    <w:p w14:paraId="11BF0C49" w14:textId="77777777" w:rsidR="005D7C2D" w:rsidRDefault="005D7C2D">
      <w:pPr>
        <w:tabs>
          <w:tab w:val="center" w:pos="4832"/>
          <w:tab w:val="left" w:pos="7140"/>
        </w:tabs>
        <w:jc w:val="center"/>
        <w:outlineLvl w:val="1"/>
        <w:rPr>
          <w:rFonts w:ascii="宋体" w:eastAsia="宋体" w:hAnsi="宋体" w:cs="宋体"/>
          <w:b/>
          <w:sz w:val="24"/>
          <w:szCs w:val="24"/>
        </w:rPr>
      </w:pPr>
    </w:p>
    <w:p w14:paraId="69471918" w14:textId="77777777" w:rsidR="005D7C2D" w:rsidRDefault="005D7C2D">
      <w:pPr>
        <w:tabs>
          <w:tab w:val="center" w:pos="4832"/>
          <w:tab w:val="left" w:pos="7140"/>
        </w:tabs>
        <w:jc w:val="center"/>
        <w:outlineLvl w:val="1"/>
        <w:rPr>
          <w:rFonts w:ascii="宋体" w:eastAsia="宋体" w:hAnsi="宋体" w:cs="宋体"/>
          <w:b/>
          <w:sz w:val="24"/>
          <w:szCs w:val="24"/>
        </w:rPr>
      </w:pPr>
    </w:p>
    <w:p w14:paraId="679A9FFB" w14:textId="77777777" w:rsidR="005D7C2D" w:rsidRDefault="005D7C2D">
      <w:pPr>
        <w:tabs>
          <w:tab w:val="center" w:pos="4832"/>
          <w:tab w:val="left" w:pos="7140"/>
        </w:tabs>
        <w:jc w:val="center"/>
        <w:outlineLvl w:val="1"/>
        <w:rPr>
          <w:rFonts w:ascii="宋体" w:eastAsia="宋体" w:hAnsi="宋体" w:cs="宋体"/>
          <w:b/>
          <w:sz w:val="24"/>
          <w:szCs w:val="24"/>
        </w:rPr>
      </w:pPr>
    </w:p>
    <w:p w14:paraId="31F86076" w14:textId="77777777" w:rsidR="005D7C2D" w:rsidRDefault="005D7C2D">
      <w:pPr>
        <w:tabs>
          <w:tab w:val="center" w:pos="4832"/>
          <w:tab w:val="left" w:pos="7140"/>
        </w:tabs>
        <w:jc w:val="center"/>
        <w:outlineLvl w:val="1"/>
        <w:rPr>
          <w:rFonts w:ascii="宋体" w:eastAsia="宋体" w:hAnsi="宋体" w:cs="宋体"/>
          <w:b/>
          <w:sz w:val="24"/>
          <w:szCs w:val="24"/>
        </w:rPr>
      </w:pPr>
    </w:p>
    <w:p w14:paraId="20996782" w14:textId="77777777" w:rsidR="005D7C2D" w:rsidRDefault="005D7C2D">
      <w:pPr>
        <w:tabs>
          <w:tab w:val="center" w:pos="4832"/>
          <w:tab w:val="left" w:pos="7140"/>
        </w:tabs>
        <w:jc w:val="center"/>
        <w:outlineLvl w:val="1"/>
        <w:rPr>
          <w:rFonts w:ascii="宋体" w:eastAsia="宋体" w:hAnsi="宋体" w:cs="宋体"/>
          <w:b/>
          <w:sz w:val="24"/>
          <w:szCs w:val="24"/>
        </w:rPr>
      </w:pPr>
    </w:p>
    <w:p w14:paraId="3824BB7F" w14:textId="77777777" w:rsidR="005D7C2D" w:rsidRDefault="005D7C2D">
      <w:pPr>
        <w:tabs>
          <w:tab w:val="center" w:pos="4832"/>
          <w:tab w:val="left" w:pos="7140"/>
        </w:tabs>
        <w:jc w:val="center"/>
        <w:outlineLvl w:val="1"/>
        <w:rPr>
          <w:rFonts w:ascii="宋体" w:eastAsia="宋体" w:hAnsi="宋体" w:cs="宋体"/>
          <w:b/>
          <w:sz w:val="24"/>
          <w:szCs w:val="24"/>
        </w:rPr>
      </w:pPr>
    </w:p>
    <w:p w14:paraId="7439C5BC" w14:textId="77777777" w:rsidR="005D7C2D" w:rsidRDefault="005D7C2D">
      <w:pPr>
        <w:tabs>
          <w:tab w:val="center" w:pos="4832"/>
          <w:tab w:val="left" w:pos="7140"/>
        </w:tabs>
        <w:jc w:val="center"/>
        <w:outlineLvl w:val="1"/>
        <w:rPr>
          <w:rFonts w:ascii="宋体" w:eastAsia="宋体" w:hAnsi="宋体" w:cs="宋体"/>
          <w:b/>
          <w:sz w:val="24"/>
          <w:szCs w:val="24"/>
        </w:rPr>
      </w:pPr>
    </w:p>
    <w:p w14:paraId="6763ABE4" w14:textId="77777777" w:rsidR="005D7C2D" w:rsidRDefault="005D7C2D">
      <w:pPr>
        <w:tabs>
          <w:tab w:val="center" w:pos="4832"/>
          <w:tab w:val="left" w:pos="7140"/>
        </w:tabs>
        <w:jc w:val="center"/>
        <w:outlineLvl w:val="1"/>
        <w:rPr>
          <w:rFonts w:ascii="宋体" w:eastAsia="宋体" w:hAnsi="宋体" w:cs="宋体"/>
          <w:b/>
          <w:sz w:val="24"/>
          <w:szCs w:val="24"/>
        </w:rPr>
      </w:pPr>
    </w:p>
    <w:p w14:paraId="75C6278F" w14:textId="77777777" w:rsidR="005D7C2D" w:rsidRDefault="005D7C2D">
      <w:pPr>
        <w:tabs>
          <w:tab w:val="center" w:pos="4832"/>
          <w:tab w:val="left" w:pos="7140"/>
        </w:tabs>
        <w:jc w:val="center"/>
        <w:outlineLvl w:val="1"/>
        <w:rPr>
          <w:rFonts w:ascii="宋体" w:eastAsia="宋体" w:hAnsi="宋体" w:cs="宋体"/>
          <w:b/>
          <w:sz w:val="24"/>
          <w:szCs w:val="24"/>
        </w:rPr>
      </w:pPr>
    </w:p>
    <w:p w14:paraId="4DE8A211" w14:textId="77777777" w:rsidR="005D7C2D" w:rsidRDefault="004420C9">
      <w:pPr>
        <w:tabs>
          <w:tab w:val="center" w:pos="4832"/>
          <w:tab w:val="left" w:pos="7140"/>
        </w:tabs>
        <w:jc w:val="center"/>
        <w:outlineLvl w:val="1"/>
        <w:rPr>
          <w:rFonts w:ascii="宋体" w:eastAsia="宋体" w:hAnsi="宋体" w:cs="宋体"/>
          <w:b/>
          <w:sz w:val="24"/>
          <w:szCs w:val="24"/>
        </w:rPr>
      </w:pPr>
      <w:bookmarkStart w:id="70" w:name="_Toc488827487"/>
      <w:r>
        <w:rPr>
          <w:rFonts w:ascii="宋体" w:eastAsia="宋体" w:hAnsi="宋体" w:cs="宋体" w:hint="eastAsia"/>
          <w:b/>
          <w:sz w:val="24"/>
          <w:szCs w:val="24"/>
        </w:rPr>
        <w:lastRenderedPageBreak/>
        <w:t>投标人自</w:t>
      </w:r>
      <w:r>
        <w:rPr>
          <w:rFonts w:ascii="宋体" w:eastAsia="宋体" w:hAnsi="宋体" w:cs="宋体" w:hint="eastAsia"/>
          <w:b/>
          <w:sz w:val="24"/>
          <w:szCs w:val="24"/>
        </w:rPr>
        <w:t>201</w:t>
      </w:r>
      <w:r>
        <w:rPr>
          <w:rFonts w:ascii="宋体" w:eastAsia="宋体" w:hAnsi="宋体" w:cs="宋体" w:hint="eastAsia"/>
          <w:b/>
          <w:sz w:val="24"/>
          <w:szCs w:val="24"/>
        </w:rPr>
        <w:t>9</w:t>
      </w:r>
      <w:r>
        <w:rPr>
          <w:rFonts w:ascii="宋体" w:eastAsia="宋体" w:hAnsi="宋体" w:cs="宋体" w:hint="eastAsia"/>
          <w:b/>
          <w:sz w:val="24"/>
          <w:szCs w:val="24"/>
        </w:rPr>
        <w:t>年</w:t>
      </w:r>
      <w:r>
        <w:rPr>
          <w:rFonts w:ascii="宋体" w:eastAsia="宋体" w:hAnsi="宋体" w:cs="宋体" w:hint="eastAsia"/>
          <w:b/>
          <w:sz w:val="24"/>
          <w:szCs w:val="24"/>
        </w:rPr>
        <w:t>1</w:t>
      </w:r>
      <w:r>
        <w:rPr>
          <w:rFonts w:ascii="宋体" w:eastAsia="宋体" w:hAnsi="宋体" w:cs="宋体" w:hint="eastAsia"/>
          <w:b/>
          <w:sz w:val="24"/>
          <w:szCs w:val="24"/>
        </w:rPr>
        <w:t>月</w:t>
      </w:r>
      <w:r>
        <w:rPr>
          <w:rFonts w:ascii="宋体" w:eastAsia="宋体" w:hAnsi="宋体" w:cs="宋体" w:hint="eastAsia"/>
          <w:b/>
          <w:sz w:val="24"/>
          <w:szCs w:val="24"/>
        </w:rPr>
        <w:t>1</w:t>
      </w:r>
      <w:r>
        <w:rPr>
          <w:rFonts w:ascii="宋体" w:eastAsia="宋体" w:hAnsi="宋体" w:cs="宋体" w:hint="eastAsia"/>
          <w:b/>
          <w:sz w:val="24"/>
          <w:szCs w:val="24"/>
        </w:rPr>
        <w:t>日起至今完成的类似供货项目情况表</w:t>
      </w:r>
      <w:bookmarkEnd w:id="70"/>
    </w:p>
    <w:p w14:paraId="709E4F99" w14:textId="77777777" w:rsidR="005D7C2D" w:rsidRDefault="005D7C2D">
      <w:pPr>
        <w:tabs>
          <w:tab w:val="center" w:pos="4832"/>
          <w:tab w:val="left" w:pos="7140"/>
        </w:tabs>
        <w:jc w:val="center"/>
        <w:outlineLvl w:val="1"/>
        <w:rPr>
          <w:rFonts w:ascii="宋体" w:eastAsia="宋体" w:hAnsi="Calibri" w:cs="宋体"/>
          <w:b/>
          <w:sz w:val="24"/>
          <w:szCs w:val="24"/>
        </w:rPr>
      </w:pPr>
    </w:p>
    <w:tbl>
      <w:tblPr>
        <w:tblW w:w="97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83"/>
        <w:gridCol w:w="2129"/>
        <w:gridCol w:w="2057"/>
        <w:gridCol w:w="1869"/>
        <w:gridCol w:w="2037"/>
      </w:tblGrid>
      <w:tr w:rsidR="005D7C2D" w14:paraId="3F7C5780" w14:textId="77777777">
        <w:trPr>
          <w:trHeight w:val="721"/>
          <w:jc w:val="center"/>
        </w:trPr>
        <w:tc>
          <w:tcPr>
            <w:tcW w:w="1683" w:type="dxa"/>
            <w:vAlign w:val="center"/>
          </w:tcPr>
          <w:p w14:paraId="0460903B" w14:textId="77777777" w:rsidR="005D7C2D" w:rsidRDefault="004420C9">
            <w:pPr>
              <w:jc w:val="center"/>
              <w:rPr>
                <w:rFonts w:ascii="宋体" w:eastAsia="宋体" w:hAnsi="Calibri" w:cs="Times New Roman"/>
                <w:sz w:val="24"/>
                <w:szCs w:val="24"/>
              </w:rPr>
            </w:pPr>
            <w:r>
              <w:rPr>
                <w:rFonts w:ascii="宋体" w:eastAsia="宋体" w:hAnsi="宋体" w:cs="Times New Roman" w:hint="eastAsia"/>
                <w:sz w:val="24"/>
                <w:szCs w:val="24"/>
              </w:rPr>
              <w:t>货物项目名称</w:t>
            </w:r>
          </w:p>
        </w:tc>
        <w:tc>
          <w:tcPr>
            <w:tcW w:w="2129" w:type="dxa"/>
            <w:vAlign w:val="center"/>
          </w:tcPr>
          <w:p w14:paraId="0789CD6D" w14:textId="77777777" w:rsidR="005D7C2D" w:rsidRDefault="004420C9">
            <w:pPr>
              <w:jc w:val="center"/>
              <w:rPr>
                <w:rFonts w:ascii="宋体" w:eastAsia="宋体" w:hAnsi="Calibri" w:cs="Times New Roman"/>
                <w:sz w:val="24"/>
                <w:szCs w:val="24"/>
              </w:rPr>
            </w:pPr>
            <w:r>
              <w:rPr>
                <w:rFonts w:ascii="宋体" w:eastAsia="宋体" w:hAnsi="宋体" w:cs="Times New Roman" w:hint="eastAsia"/>
                <w:sz w:val="24"/>
                <w:szCs w:val="24"/>
              </w:rPr>
              <w:t>采购人名称</w:t>
            </w:r>
          </w:p>
        </w:tc>
        <w:tc>
          <w:tcPr>
            <w:tcW w:w="2057" w:type="dxa"/>
            <w:vAlign w:val="center"/>
          </w:tcPr>
          <w:p w14:paraId="4C9A8598" w14:textId="77777777" w:rsidR="005D7C2D" w:rsidRDefault="004420C9">
            <w:pPr>
              <w:jc w:val="center"/>
              <w:rPr>
                <w:rFonts w:ascii="宋体" w:eastAsia="宋体" w:hAnsi="Calibri" w:cs="Times New Roman"/>
                <w:sz w:val="24"/>
                <w:szCs w:val="24"/>
              </w:rPr>
            </w:pPr>
            <w:r>
              <w:rPr>
                <w:rFonts w:ascii="宋体" w:eastAsia="宋体" w:hAnsi="Calibri" w:cs="Times New Roman" w:hint="eastAsia"/>
                <w:sz w:val="24"/>
                <w:szCs w:val="24"/>
              </w:rPr>
              <w:t>项目金额</w:t>
            </w:r>
          </w:p>
        </w:tc>
        <w:tc>
          <w:tcPr>
            <w:tcW w:w="1869" w:type="dxa"/>
            <w:vAlign w:val="center"/>
          </w:tcPr>
          <w:p w14:paraId="5F03FE7F" w14:textId="77777777" w:rsidR="005D7C2D" w:rsidRDefault="004420C9">
            <w:pPr>
              <w:jc w:val="center"/>
              <w:rPr>
                <w:rFonts w:ascii="宋体" w:eastAsia="宋体" w:hAnsi="Calibri" w:cs="Times New Roman"/>
                <w:sz w:val="24"/>
                <w:szCs w:val="24"/>
              </w:rPr>
            </w:pPr>
            <w:r>
              <w:rPr>
                <w:rFonts w:ascii="宋体" w:eastAsia="宋体" w:hAnsi="Calibri" w:cs="Times New Roman" w:hint="eastAsia"/>
                <w:sz w:val="24"/>
                <w:szCs w:val="24"/>
              </w:rPr>
              <w:t>联系人</w:t>
            </w:r>
          </w:p>
        </w:tc>
        <w:tc>
          <w:tcPr>
            <w:tcW w:w="2037" w:type="dxa"/>
            <w:vAlign w:val="center"/>
          </w:tcPr>
          <w:p w14:paraId="374725A7" w14:textId="77777777" w:rsidR="005D7C2D" w:rsidRDefault="004420C9">
            <w:pPr>
              <w:jc w:val="center"/>
              <w:rPr>
                <w:rFonts w:ascii="宋体" w:eastAsia="宋体" w:hAnsi="Calibri" w:cs="Times New Roman"/>
                <w:sz w:val="24"/>
                <w:szCs w:val="24"/>
              </w:rPr>
            </w:pPr>
            <w:r>
              <w:rPr>
                <w:rFonts w:ascii="宋体" w:eastAsia="宋体" w:hAnsi="Calibri" w:cs="Times New Roman" w:hint="eastAsia"/>
                <w:sz w:val="24"/>
                <w:szCs w:val="24"/>
              </w:rPr>
              <w:t>联系电话</w:t>
            </w:r>
          </w:p>
        </w:tc>
      </w:tr>
      <w:tr w:rsidR="005D7C2D" w14:paraId="4836B5CC" w14:textId="77777777">
        <w:trPr>
          <w:trHeight w:val="721"/>
          <w:jc w:val="center"/>
        </w:trPr>
        <w:tc>
          <w:tcPr>
            <w:tcW w:w="1683" w:type="dxa"/>
            <w:vAlign w:val="center"/>
          </w:tcPr>
          <w:p w14:paraId="2035AF8E" w14:textId="77777777" w:rsidR="005D7C2D" w:rsidRDefault="005D7C2D">
            <w:pPr>
              <w:jc w:val="center"/>
              <w:rPr>
                <w:rFonts w:ascii="宋体" w:eastAsia="宋体" w:hAnsi="Calibri" w:cs="Times New Roman"/>
                <w:sz w:val="24"/>
                <w:szCs w:val="24"/>
              </w:rPr>
            </w:pPr>
          </w:p>
        </w:tc>
        <w:tc>
          <w:tcPr>
            <w:tcW w:w="2129" w:type="dxa"/>
            <w:vAlign w:val="center"/>
          </w:tcPr>
          <w:p w14:paraId="469C9D32" w14:textId="77777777" w:rsidR="005D7C2D" w:rsidRDefault="005D7C2D">
            <w:pPr>
              <w:jc w:val="center"/>
              <w:rPr>
                <w:rFonts w:ascii="宋体" w:eastAsia="宋体" w:hAnsi="Calibri" w:cs="Times New Roman"/>
                <w:sz w:val="24"/>
                <w:szCs w:val="24"/>
              </w:rPr>
            </w:pPr>
          </w:p>
        </w:tc>
        <w:tc>
          <w:tcPr>
            <w:tcW w:w="2057" w:type="dxa"/>
            <w:vAlign w:val="center"/>
          </w:tcPr>
          <w:p w14:paraId="0147735D" w14:textId="77777777" w:rsidR="005D7C2D" w:rsidRDefault="005D7C2D">
            <w:pPr>
              <w:jc w:val="center"/>
              <w:rPr>
                <w:rFonts w:ascii="宋体" w:eastAsia="宋体" w:hAnsi="Calibri" w:cs="Times New Roman"/>
                <w:sz w:val="24"/>
                <w:szCs w:val="24"/>
              </w:rPr>
            </w:pPr>
          </w:p>
        </w:tc>
        <w:tc>
          <w:tcPr>
            <w:tcW w:w="1869" w:type="dxa"/>
            <w:vAlign w:val="center"/>
          </w:tcPr>
          <w:p w14:paraId="2D21755A" w14:textId="77777777" w:rsidR="005D7C2D" w:rsidRDefault="005D7C2D">
            <w:pPr>
              <w:jc w:val="center"/>
              <w:rPr>
                <w:rFonts w:ascii="宋体" w:eastAsia="宋体" w:hAnsi="Calibri" w:cs="Times New Roman"/>
                <w:sz w:val="24"/>
                <w:szCs w:val="24"/>
              </w:rPr>
            </w:pPr>
          </w:p>
        </w:tc>
        <w:tc>
          <w:tcPr>
            <w:tcW w:w="2037" w:type="dxa"/>
            <w:vAlign w:val="center"/>
          </w:tcPr>
          <w:p w14:paraId="779FCADF" w14:textId="77777777" w:rsidR="005D7C2D" w:rsidRDefault="005D7C2D">
            <w:pPr>
              <w:jc w:val="center"/>
              <w:rPr>
                <w:rFonts w:ascii="宋体" w:eastAsia="宋体" w:hAnsi="Calibri" w:cs="Times New Roman"/>
                <w:sz w:val="24"/>
                <w:szCs w:val="24"/>
              </w:rPr>
            </w:pPr>
          </w:p>
        </w:tc>
      </w:tr>
      <w:tr w:rsidR="005D7C2D" w14:paraId="5F4196B5" w14:textId="77777777">
        <w:trPr>
          <w:trHeight w:val="721"/>
          <w:jc w:val="center"/>
        </w:trPr>
        <w:tc>
          <w:tcPr>
            <w:tcW w:w="1683" w:type="dxa"/>
            <w:vAlign w:val="center"/>
          </w:tcPr>
          <w:p w14:paraId="75E9412D" w14:textId="77777777" w:rsidR="005D7C2D" w:rsidRDefault="005D7C2D">
            <w:pPr>
              <w:jc w:val="center"/>
              <w:rPr>
                <w:rFonts w:ascii="宋体" w:eastAsia="宋体" w:hAnsi="Calibri" w:cs="Times New Roman"/>
                <w:sz w:val="24"/>
                <w:szCs w:val="24"/>
              </w:rPr>
            </w:pPr>
          </w:p>
        </w:tc>
        <w:tc>
          <w:tcPr>
            <w:tcW w:w="2129" w:type="dxa"/>
            <w:vAlign w:val="center"/>
          </w:tcPr>
          <w:p w14:paraId="10765509" w14:textId="77777777" w:rsidR="005D7C2D" w:rsidRDefault="005D7C2D">
            <w:pPr>
              <w:jc w:val="center"/>
              <w:rPr>
                <w:rFonts w:ascii="宋体" w:eastAsia="宋体" w:hAnsi="Calibri" w:cs="Times New Roman"/>
                <w:sz w:val="24"/>
                <w:szCs w:val="24"/>
              </w:rPr>
            </w:pPr>
          </w:p>
        </w:tc>
        <w:tc>
          <w:tcPr>
            <w:tcW w:w="2057" w:type="dxa"/>
            <w:vAlign w:val="center"/>
          </w:tcPr>
          <w:p w14:paraId="26A8ED26" w14:textId="77777777" w:rsidR="005D7C2D" w:rsidRDefault="005D7C2D">
            <w:pPr>
              <w:jc w:val="center"/>
              <w:rPr>
                <w:rFonts w:ascii="宋体" w:eastAsia="宋体" w:hAnsi="Calibri" w:cs="Times New Roman"/>
                <w:sz w:val="24"/>
                <w:szCs w:val="24"/>
              </w:rPr>
            </w:pPr>
          </w:p>
        </w:tc>
        <w:tc>
          <w:tcPr>
            <w:tcW w:w="1869" w:type="dxa"/>
            <w:vAlign w:val="center"/>
          </w:tcPr>
          <w:p w14:paraId="399E8B18" w14:textId="77777777" w:rsidR="005D7C2D" w:rsidRDefault="005D7C2D">
            <w:pPr>
              <w:jc w:val="center"/>
              <w:rPr>
                <w:rFonts w:ascii="宋体" w:eastAsia="宋体" w:hAnsi="Calibri" w:cs="Times New Roman"/>
                <w:sz w:val="24"/>
                <w:szCs w:val="24"/>
              </w:rPr>
            </w:pPr>
          </w:p>
        </w:tc>
        <w:tc>
          <w:tcPr>
            <w:tcW w:w="2037" w:type="dxa"/>
            <w:vAlign w:val="center"/>
          </w:tcPr>
          <w:p w14:paraId="124AEBB7" w14:textId="77777777" w:rsidR="005D7C2D" w:rsidRDefault="005D7C2D">
            <w:pPr>
              <w:jc w:val="center"/>
              <w:rPr>
                <w:rFonts w:ascii="宋体" w:eastAsia="宋体" w:hAnsi="Calibri" w:cs="Times New Roman"/>
                <w:sz w:val="24"/>
                <w:szCs w:val="24"/>
              </w:rPr>
            </w:pPr>
          </w:p>
        </w:tc>
      </w:tr>
      <w:tr w:rsidR="005D7C2D" w14:paraId="50F30F8A" w14:textId="77777777">
        <w:trPr>
          <w:trHeight w:val="721"/>
          <w:jc w:val="center"/>
        </w:trPr>
        <w:tc>
          <w:tcPr>
            <w:tcW w:w="1683" w:type="dxa"/>
            <w:vAlign w:val="center"/>
          </w:tcPr>
          <w:p w14:paraId="723F85AD" w14:textId="77777777" w:rsidR="005D7C2D" w:rsidRDefault="005D7C2D">
            <w:pPr>
              <w:jc w:val="center"/>
              <w:rPr>
                <w:rFonts w:ascii="宋体" w:eastAsia="宋体" w:hAnsi="Calibri" w:cs="Times New Roman"/>
                <w:sz w:val="24"/>
                <w:szCs w:val="24"/>
              </w:rPr>
            </w:pPr>
          </w:p>
        </w:tc>
        <w:tc>
          <w:tcPr>
            <w:tcW w:w="2129" w:type="dxa"/>
            <w:vAlign w:val="center"/>
          </w:tcPr>
          <w:p w14:paraId="09F83B95" w14:textId="77777777" w:rsidR="005D7C2D" w:rsidRDefault="005D7C2D">
            <w:pPr>
              <w:jc w:val="center"/>
              <w:rPr>
                <w:rFonts w:ascii="宋体" w:eastAsia="宋体" w:hAnsi="Calibri" w:cs="Times New Roman"/>
                <w:sz w:val="24"/>
                <w:szCs w:val="24"/>
              </w:rPr>
            </w:pPr>
          </w:p>
        </w:tc>
        <w:tc>
          <w:tcPr>
            <w:tcW w:w="2057" w:type="dxa"/>
            <w:vAlign w:val="center"/>
          </w:tcPr>
          <w:p w14:paraId="13126ED1" w14:textId="77777777" w:rsidR="005D7C2D" w:rsidRDefault="005D7C2D">
            <w:pPr>
              <w:jc w:val="center"/>
              <w:rPr>
                <w:rFonts w:ascii="宋体" w:eastAsia="宋体" w:hAnsi="Calibri" w:cs="Times New Roman"/>
                <w:sz w:val="24"/>
                <w:szCs w:val="24"/>
              </w:rPr>
            </w:pPr>
          </w:p>
        </w:tc>
        <w:tc>
          <w:tcPr>
            <w:tcW w:w="1869" w:type="dxa"/>
            <w:vAlign w:val="center"/>
          </w:tcPr>
          <w:p w14:paraId="4531F76E" w14:textId="77777777" w:rsidR="005D7C2D" w:rsidRDefault="005D7C2D">
            <w:pPr>
              <w:jc w:val="center"/>
              <w:rPr>
                <w:rFonts w:ascii="宋体" w:eastAsia="宋体" w:hAnsi="Calibri" w:cs="Times New Roman"/>
                <w:sz w:val="24"/>
                <w:szCs w:val="24"/>
              </w:rPr>
            </w:pPr>
          </w:p>
        </w:tc>
        <w:tc>
          <w:tcPr>
            <w:tcW w:w="2037" w:type="dxa"/>
            <w:vAlign w:val="center"/>
          </w:tcPr>
          <w:p w14:paraId="28EE16F2" w14:textId="77777777" w:rsidR="005D7C2D" w:rsidRDefault="005D7C2D">
            <w:pPr>
              <w:jc w:val="center"/>
              <w:rPr>
                <w:rFonts w:ascii="宋体" w:eastAsia="宋体" w:hAnsi="Calibri" w:cs="Times New Roman"/>
                <w:sz w:val="24"/>
                <w:szCs w:val="24"/>
              </w:rPr>
            </w:pPr>
          </w:p>
        </w:tc>
      </w:tr>
      <w:tr w:rsidR="005D7C2D" w14:paraId="732C34EA" w14:textId="77777777">
        <w:trPr>
          <w:trHeight w:val="721"/>
          <w:jc w:val="center"/>
        </w:trPr>
        <w:tc>
          <w:tcPr>
            <w:tcW w:w="1683" w:type="dxa"/>
            <w:vAlign w:val="center"/>
          </w:tcPr>
          <w:p w14:paraId="17A801DE" w14:textId="77777777" w:rsidR="005D7C2D" w:rsidRDefault="005D7C2D">
            <w:pPr>
              <w:jc w:val="center"/>
              <w:rPr>
                <w:rFonts w:ascii="宋体" w:eastAsia="宋体" w:hAnsi="Calibri" w:cs="Times New Roman"/>
                <w:sz w:val="24"/>
                <w:szCs w:val="24"/>
              </w:rPr>
            </w:pPr>
          </w:p>
        </w:tc>
        <w:tc>
          <w:tcPr>
            <w:tcW w:w="2129" w:type="dxa"/>
            <w:vAlign w:val="center"/>
          </w:tcPr>
          <w:p w14:paraId="235C683C" w14:textId="77777777" w:rsidR="005D7C2D" w:rsidRDefault="005D7C2D">
            <w:pPr>
              <w:jc w:val="center"/>
              <w:rPr>
                <w:rFonts w:ascii="宋体" w:eastAsia="宋体" w:hAnsi="Calibri" w:cs="Times New Roman"/>
                <w:sz w:val="24"/>
                <w:szCs w:val="24"/>
              </w:rPr>
            </w:pPr>
          </w:p>
        </w:tc>
        <w:tc>
          <w:tcPr>
            <w:tcW w:w="2057" w:type="dxa"/>
            <w:vAlign w:val="center"/>
          </w:tcPr>
          <w:p w14:paraId="2B177D52" w14:textId="77777777" w:rsidR="005D7C2D" w:rsidRDefault="005D7C2D">
            <w:pPr>
              <w:jc w:val="center"/>
              <w:rPr>
                <w:rFonts w:ascii="宋体" w:eastAsia="宋体" w:hAnsi="Calibri" w:cs="Times New Roman"/>
                <w:sz w:val="24"/>
                <w:szCs w:val="24"/>
              </w:rPr>
            </w:pPr>
          </w:p>
        </w:tc>
        <w:tc>
          <w:tcPr>
            <w:tcW w:w="1869" w:type="dxa"/>
            <w:vAlign w:val="center"/>
          </w:tcPr>
          <w:p w14:paraId="3F2F7D1E" w14:textId="77777777" w:rsidR="005D7C2D" w:rsidRDefault="005D7C2D">
            <w:pPr>
              <w:jc w:val="center"/>
              <w:rPr>
                <w:rFonts w:ascii="宋体" w:eastAsia="宋体" w:hAnsi="Calibri" w:cs="Times New Roman"/>
                <w:sz w:val="24"/>
                <w:szCs w:val="24"/>
              </w:rPr>
            </w:pPr>
          </w:p>
        </w:tc>
        <w:tc>
          <w:tcPr>
            <w:tcW w:w="2037" w:type="dxa"/>
            <w:vAlign w:val="center"/>
          </w:tcPr>
          <w:p w14:paraId="1BDFC8EF" w14:textId="77777777" w:rsidR="005D7C2D" w:rsidRDefault="005D7C2D">
            <w:pPr>
              <w:jc w:val="center"/>
              <w:rPr>
                <w:rFonts w:ascii="宋体" w:eastAsia="宋体" w:hAnsi="Calibri" w:cs="Times New Roman"/>
                <w:sz w:val="24"/>
                <w:szCs w:val="24"/>
              </w:rPr>
            </w:pPr>
          </w:p>
        </w:tc>
      </w:tr>
      <w:tr w:rsidR="005D7C2D" w14:paraId="2CCD7B39" w14:textId="77777777">
        <w:trPr>
          <w:trHeight w:val="721"/>
          <w:jc w:val="center"/>
        </w:trPr>
        <w:tc>
          <w:tcPr>
            <w:tcW w:w="1683" w:type="dxa"/>
            <w:vAlign w:val="center"/>
          </w:tcPr>
          <w:p w14:paraId="01F6E8C7" w14:textId="77777777" w:rsidR="005D7C2D" w:rsidRDefault="005D7C2D">
            <w:pPr>
              <w:jc w:val="center"/>
              <w:rPr>
                <w:rFonts w:ascii="宋体" w:eastAsia="宋体" w:hAnsi="Calibri" w:cs="Times New Roman"/>
                <w:sz w:val="24"/>
                <w:szCs w:val="24"/>
              </w:rPr>
            </w:pPr>
          </w:p>
        </w:tc>
        <w:tc>
          <w:tcPr>
            <w:tcW w:w="2129" w:type="dxa"/>
            <w:vAlign w:val="center"/>
          </w:tcPr>
          <w:p w14:paraId="784CBFD4" w14:textId="77777777" w:rsidR="005D7C2D" w:rsidRDefault="005D7C2D">
            <w:pPr>
              <w:jc w:val="center"/>
              <w:rPr>
                <w:rFonts w:ascii="宋体" w:eastAsia="宋体" w:hAnsi="Calibri" w:cs="Times New Roman"/>
                <w:sz w:val="24"/>
                <w:szCs w:val="24"/>
              </w:rPr>
            </w:pPr>
          </w:p>
        </w:tc>
        <w:tc>
          <w:tcPr>
            <w:tcW w:w="2057" w:type="dxa"/>
            <w:vAlign w:val="center"/>
          </w:tcPr>
          <w:p w14:paraId="3368284C" w14:textId="77777777" w:rsidR="005D7C2D" w:rsidRDefault="005D7C2D">
            <w:pPr>
              <w:jc w:val="center"/>
              <w:rPr>
                <w:rFonts w:ascii="宋体" w:eastAsia="宋体" w:hAnsi="Calibri" w:cs="Times New Roman"/>
                <w:sz w:val="24"/>
                <w:szCs w:val="24"/>
              </w:rPr>
            </w:pPr>
          </w:p>
        </w:tc>
        <w:tc>
          <w:tcPr>
            <w:tcW w:w="1869" w:type="dxa"/>
            <w:vAlign w:val="center"/>
          </w:tcPr>
          <w:p w14:paraId="3DDEB4F7" w14:textId="77777777" w:rsidR="005D7C2D" w:rsidRDefault="005D7C2D">
            <w:pPr>
              <w:jc w:val="center"/>
              <w:rPr>
                <w:rFonts w:ascii="宋体" w:eastAsia="宋体" w:hAnsi="Calibri" w:cs="Times New Roman"/>
                <w:sz w:val="24"/>
                <w:szCs w:val="24"/>
              </w:rPr>
            </w:pPr>
          </w:p>
        </w:tc>
        <w:tc>
          <w:tcPr>
            <w:tcW w:w="2037" w:type="dxa"/>
            <w:vAlign w:val="center"/>
          </w:tcPr>
          <w:p w14:paraId="23D13AE7" w14:textId="77777777" w:rsidR="005D7C2D" w:rsidRDefault="005D7C2D">
            <w:pPr>
              <w:jc w:val="center"/>
              <w:rPr>
                <w:rFonts w:ascii="宋体" w:eastAsia="宋体" w:hAnsi="Calibri" w:cs="Times New Roman"/>
                <w:sz w:val="24"/>
                <w:szCs w:val="24"/>
              </w:rPr>
            </w:pPr>
          </w:p>
        </w:tc>
      </w:tr>
      <w:tr w:rsidR="005D7C2D" w14:paraId="6FE65E18" w14:textId="77777777">
        <w:trPr>
          <w:trHeight w:val="721"/>
          <w:jc w:val="center"/>
        </w:trPr>
        <w:tc>
          <w:tcPr>
            <w:tcW w:w="1683" w:type="dxa"/>
            <w:vAlign w:val="center"/>
          </w:tcPr>
          <w:p w14:paraId="61FD023C" w14:textId="77777777" w:rsidR="005D7C2D" w:rsidRDefault="005D7C2D">
            <w:pPr>
              <w:jc w:val="center"/>
              <w:rPr>
                <w:rFonts w:ascii="宋体" w:eastAsia="宋体" w:hAnsi="Calibri" w:cs="Times New Roman"/>
                <w:sz w:val="24"/>
                <w:szCs w:val="24"/>
              </w:rPr>
            </w:pPr>
          </w:p>
        </w:tc>
        <w:tc>
          <w:tcPr>
            <w:tcW w:w="2129" w:type="dxa"/>
            <w:vAlign w:val="center"/>
          </w:tcPr>
          <w:p w14:paraId="424BB168" w14:textId="77777777" w:rsidR="005D7C2D" w:rsidRDefault="005D7C2D">
            <w:pPr>
              <w:jc w:val="center"/>
              <w:rPr>
                <w:rFonts w:ascii="宋体" w:eastAsia="宋体" w:hAnsi="Calibri" w:cs="Times New Roman"/>
                <w:sz w:val="24"/>
                <w:szCs w:val="24"/>
              </w:rPr>
            </w:pPr>
          </w:p>
        </w:tc>
        <w:tc>
          <w:tcPr>
            <w:tcW w:w="2057" w:type="dxa"/>
            <w:vAlign w:val="center"/>
          </w:tcPr>
          <w:p w14:paraId="6CE1B50D" w14:textId="77777777" w:rsidR="005D7C2D" w:rsidRDefault="005D7C2D">
            <w:pPr>
              <w:jc w:val="center"/>
              <w:rPr>
                <w:rFonts w:ascii="宋体" w:eastAsia="宋体" w:hAnsi="Calibri" w:cs="Times New Roman"/>
                <w:sz w:val="24"/>
                <w:szCs w:val="24"/>
              </w:rPr>
            </w:pPr>
          </w:p>
        </w:tc>
        <w:tc>
          <w:tcPr>
            <w:tcW w:w="1869" w:type="dxa"/>
            <w:vAlign w:val="center"/>
          </w:tcPr>
          <w:p w14:paraId="29EB9E7F" w14:textId="77777777" w:rsidR="005D7C2D" w:rsidRDefault="005D7C2D">
            <w:pPr>
              <w:jc w:val="center"/>
              <w:rPr>
                <w:rFonts w:ascii="宋体" w:eastAsia="宋体" w:hAnsi="Calibri" w:cs="Times New Roman"/>
                <w:sz w:val="24"/>
                <w:szCs w:val="24"/>
              </w:rPr>
            </w:pPr>
          </w:p>
        </w:tc>
        <w:tc>
          <w:tcPr>
            <w:tcW w:w="2037" w:type="dxa"/>
            <w:vAlign w:val="center"/>
          </w:tcPr>
          <w:p w14:paraId="4F2C41D5" w14:textId="77777777" w:rsidR="005D7C2D" w:rsidRDefault="005D7C2D">
            <w:pPr>
              <w:jc w:val="center"/>
              <w:rPr>
                <w:rFonts w:ascii="宋体" w:eastAsia="宋体" w:hAnsi="Calibri" w:cs="Times New Roman"/>
                <w:sz w:val="24"/>
                <w:szCs w:val="24"/>
              </w:rPr>
            </w:pPr>
          </w:p>
        </w:tc>
      </w:tr>
      <w:tr w:rsidR="005D7C2D" w14:paraId="76F668AE" w14:textId="77777777">
        <w:trPr>
          <w:trHeight w:val="721"/>
          <w:jc w:val="center"/>
        </w:trPr>
        <w:tc>
          <w:tcPr>
            <w:tcW w:w="1683" w:type="dxa"/>
            <w:vAlign w:val="center"/>
          </w:tcPr>
          <w:p w14:paraId="73B4B720" w14:textId="77777777" w:rsidR="005D7C2D" w:rsidRDefault="005D7C2D">
            <w:pPr>
              <w:jc w:val="center"/>
              <w:rPr>
                <w:rFonts w:ascii="宋体" w:eastAsia="宋体" w:hAnsi="Calibri" w:cs="Times New Roman"/>
                <w:sz w:val="24"/>
                <w:szCs w:val="24"/>
              </w:rPr>
            </w:pPr>
          </w:p>
        </w:tc>
        <w:tc>
          <w:tcPr>
            <w:tcW w:w="2129" w:type="dxa"/>
            <w:vAlign w:val="center"/>
          </w:tcPr>
          <w:p w14:paraId="76E242EE" w14:textId="77777777" w:rsidR="005D7C2D" w:rsidRDefault="005D7C2D">
            <w:pPr>
              <w:jc w:val="center"/>
              <w:rPr>
                <w:rFonts w:ascii="宋体" w:eastAsia="宋体" w:hAnsi="Calibri" w:cs="Times New Roman"/>
                <w:sz w:val="24"/>
                <w:szCs w:val="24"/>
              </w:rPr>
            </w:pPr>
          </w:p>
        </w:tc>
        <w:tc>
          <w:tcPr>
            <w:tcW w:w="2057" w:type="dxa"/>
            <w:vAlign w:val="center"/>
          </w:tcPr>
          <w:p w14:paraId="612E8B7C" w14:textId="77777777" w:rsidR="005D7C2D" w:rsidRDefault="005D7C2D">
            <w:pPr>
              <w:jc w:val="center"/>
              <w:rPr>
                <w:rFonts w:ascii="宋体" w:eastAsia="宋体" w:hAnsi="Calibri" w:cs="Times New Roman"/>
                <w:sz w:val="24"/>
                <w:szCs w:val="24"/>
              </w:rPr>
            </w:pPr>
          </w:p>
        </w:tc>
        <w:tc>
          <w:tcPr>
            <w:tcW w:w="1869" w:type="dxa"/>
            <w:vAlign w:val="center"/>
          </w:tcPr>
          <w:p w14:paraId="51AA0AF5" w14:textId="77777777" w:rsidR="005D7C2D" w:rsidRDefault="005D7C2D">
            <w:pPr>
              <w:jc w:val="center"/>
              <w:rPr>
                <w:rFonts w:ascii="宋体" w:eastAsia="宋体" w:hAnsi="Calibri" w:cs="Times New Roman"/>
                <w:sz w:val="24"/>
                <w:szCs w:val="24"/>
              </w:rPr>
            </w:pPr>
          </w:p>
        </w:tc>
        <w:tc>
          <w:tcPr>
            <w:tcW w:w="2037" w:type="dxa"/>
            <w:vAlign w:val="center"/>
          </w:tcPr>
          <w:p w14:paraId="03733CF6" w14:textId="77777777" w:rsidR="005D7C2D" w:rsidRDefault="005D7C2D">
            <w:pPr>
              <w:jc w:val="center"/>
              <w:rPr>
                <w:rFonts w:ascii="宋体" w:eastAsia="宋体" w:hAnsi="Calibri" w:cs="Times New Roman"/>
                <w:sz w:val="24"/>
                <w:szCs w:val="24"/>
              </w:rPr>
            </w:pPr>
          </w:p>
        </w:tc>
      </w:tr>
      <w:tr w:rsidR="005D7C2D" w14:paraId="485831BE" w14:textId="77777777">
        <w:trPr>
          <w:trHeight w:val="721"/>
          <w:jc w:val="center"/>
        </w:trPr>
        <w:tc>
          <w:tcPr>
            <w:tcW w:w="1683" w:type="dxa"/>
            <w:vAlign w:val="center"/>
          </w:tcPr>
          <w:p w14:paraId="661AC7B5" w14:textId="77777777" w:rsidR="005D7C2D" w:rsidRDefault="005D7C2D">
            <w:pPr>
              <w:jc w:val="center"/>
              <w:rPr>
                <w:rFonts w:ascii="宋体" w:eastAsia="宋体" w:hAnsi="Calibri" w:cs="Times New Roman"/>
                <w:sz w:val="24"/>
                <w:szCs w:val="24"/>
              </w:rPr>
            </w:pPr>
          </w:p>
        </w:tc>
        <w:tc>
          <w:tcPr>
            <w:tcW w:w="2129" w:type="dxa"/>
            <w:vAlign w:val="center"/>
          </w:tcPr>
          <w:p w14:paraId="2C6C4532" w14:textId="77777777" w:rsidR="005D7C2D" w:rsidRDefault="005D7C2D">
            <w:pPr>
              <w:jc w:val="center"/>
              <w:rPr>
                <w:rFonts w:ascii="宋体" w:eastAsia="宋体" w:hAnsi="Calibri" w:cs="Times New Roman"/>
                <w:sz w:val="24"/>
                <w:szCs w:val="24"/>
              </w:rPr>
            </w:pPr>
          </w:p>
        </w:tc>
        <w:tc>
          <w:tcPr>
            <w:tcW w:w="2057" w:type="dxa"/>
            <w:vAlign w:val="center"/>
          </w:tcPr>
          <w:p w14:paraId="50A74BDB" w14:textId="77777777" w:rsidR="005D7C2D" w:rsidRDefault="005D7C2D">
            <w:pPr>
              <w:jc w:val="center"/>
              <w:rPr>
                <w:rFonts w:ascii="宋体" w:eastAsia="宋体" w:hAnsi="Calibri" w:cs="Times New Roman"/>
                <w:sz w:val="24"/>
                <w:szCs w:val="24"/>
              </w:rPr>
            </w:pPr>
          </w:p>
        </w:tc>
        <w:tc>
          <w:tcPr>
            <w:tcW w:w="1869" w:type="dxa"/>
            <w:vAlign w:val="center"/>
          </w:tcPr>
          <w:p w14:paraId="3D15EF58" w14:textId="77777777" w:rsidR="005D7C2D" w:rsidRDefault="005D7C2D">
            <w:pPr>
              <w:jc w:val="center"/>
              <w:rPr>
                <w:rFonts w:ascii="宋体" w:eastAsia="宋体" w:hAnsi="Calibri" w:cs="Times New Roman"/>
                <w:sz w:val="24"/>
                <w:szCs w:val="24"/>
              </w:rPr>
            </w:pPr>
          </w:p>
        </w:tc>
        <w:tc>
          <w:tcPr>
            <w:tcW w:w="2037" w:type="dxa"/>
            <w:vAlign w:val="center"/>
          </w:tcPr>
          <w:p w14:paraId="0D8BD432" w14:textId="77777777" w:rsidR="005D7C2D" w:rsidRDefault="005D7C2D">
            <w:pPr>
              <w:jc w:val="center"/>
              <w:rPr>
                <w:rFonts w:ascii="宋体" w:eastAsia="宋体" w:hAnsi="Calibri" w:cs="Times New Roman"/>
                <w:sz w:val="24"/>
                <w:szCs w:val="24"/>
              </w:rPr>
            </w:pPr>
          </w:p>
        </w:tc>
      </w:tr>
      <w:tr w:rsidR="005D7C2D" w14:paraId="794ECD6E" w14:textId="77777777">
        <w:trPr>
          <w:trHeight w:val="721"/>
          <w:jc w:val="center"/>
        </w:trPr>
        <w:tc>
          <w:tcPr>
            <w:tcW w:w="1683" w:type="dxa"/>
            <w:vAlign w:val="center"/>
          </w:tcPr>
          <w:p w14:paraId="7A792CF9" w14:textId="77777777" w:rsidR="005D7C2D" w:rsidRDefault="005D7C2D">
            <w:pPr>
              <w:jc w:val="center"/>
              <w:rPr>
                <w:rFonts w:ascii="宋体" w:eastAsia="宋体" w:hAnsi="Calibri" w:cs="Times New Roman"/>
                <w:sz w:val="24"/>
                <w:szCs w:val="24"/>
              </w:rPr>
            </w:pPr>
          </w:p>
        </w:tc>
        <w:tc>
          <w:tcPr>
            <w:tcW w:w="2129" w:type="dxa"/>
            <w:vAlign w:val="center"/>
          </w:tcPr>
          <w:p w14:paraId="15BF3C54" w14:textId="77777777" w:rsidR="005D7C2D" w:rsidRDefault="005D7C2D">
            <w:pPr>
              <w:jc w:val="center"/>
              <w:rPr>
                <w:rFonts w:ascii="宋体" w:eastAsia="宋体" w:hAnsi="Calibri" w:cs="Times New Roman"/>
                <w:sz w:val="24"/>
                <w:szCs w:val="24"/>
              </w:rPr>
            </w:pPr>
          </w:p>
        </w:tc>
        <w:tc>
          <w:tcPr>
            <w:tcW w:w="2057" w:type="dxa"/>
            <w:vAlign w:val="center"/>
          </w:tcPr>
          <w:p w14:paraId="647A1D55" w14:textId="77777777" w:rsidR="005D7C2D" w:rsidRDefault="005D7C2D">
            <w:pPr>
              <w:jc w:val="center"/>
              <w:rPr>
                <w:rFonts w:ascii="宋体" w:eastAsia="宋体" w:hAnsi="Calibri" w:cs="Times New Roman"/>
                <w:sz w:val="24"/>
                <w:szCs w:val="24"/>
              </w:rPr>
            </w:pPr>
          </w:p>
        </w:tc>
        <w:tc>
          <w:tcPr>
            <w:tcW w:w="1869" w:type="dxa"/>
            <w:vAlign w:val="center"/>
          </w:tcPr>
          <w:p w14:paraId="3BC43646" w14:textId="77777777" w:rsidR="005D7C2D" w:rsidRDefault="005D7C2D">
            <w:pPr>
              <w:jc w:val="center"/>
              <w:rPr>
                <w:rFonts w:ascii="宋体" w:eastAsia="宋体" w:hAnsi="Calibri" w:cs="Times New Roman"/>
                <w:sz w:val="24"/>
                <w:szCs w:val="24"/>
              </w:rPr>
            </w:pPr>
          </w:p>
        </w:tc>
        <w:tc>
          <w:tcPr>
            <w:tcW w:w="2037" w:type="dxa"/>
            <w:vAlign w:val="center"/>
          </w:tcPr>
          <w:p w14:paraId="7162E096" w14:textId="77777777" w:rsidR="005D7C2D" w:rsidRDefault="005D7C2D">
            <w:pPr>
              <w:jc w:val="center"/>
              <w:rPr>
                <w:rFonts w:ascii="宋体" w:eastAsia="宋体" w:hAnsi="Calibri" w:cs="Times New Roman"/>
                <w:sz w:val="24"/>
                <w:szCs w:val="24"/>
              </w:rPr>
            </w:pPr>
          </w:p>
        </w:tc>
      </w:tr>
    </w:tbl>
    <w:p w14:paraId="5F2BE760" w14:textId="77777777" w:rsidR="005D7C2D" w:rsidRDefault="005D7C2D">
      <w:pPr>
        <w:jc w:val="left"/>
        <w:rPr>
          <w:rFonts w:ascii="宋体" w:eastAsia="宋体" w:hAnsi="Calibri" w:cs="Times New Roman"/>
          <w:sz w:val="24"/>
          <w:szCs w:val="24"/>
        </w:rPr>
      </w:pPr>
    </w:p>
    <w:p w14:paraId="325835CD" w14:textId="77777777" w:rsidR="005D7C2D" w:rsidRDefault="004420C9">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14:paraId="7D14D0D6" w14:textId="77777777" w:rsidR="005D7C2D" w:rsidRDefault="004420C9">
      <w:pPr>
        <w:spacing w:line="360" w:lineRule="auto"/>
        <w:jc w:val="left"/>
        <w:rPr>
          <w:rFonts w:ascii="宋体" w:eastAsia="宋体" w:hAnsi="Calibri" w:cs="Times New Roman"/>
          <w:color w:val="000000"/>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w:t>
      </w:r>
    </w:p>
    <w:p w14:paraId="229C9A01" w14:textId="77777777" w:rsidR="005D7C2D" w:rsidRDefault="005D7C2D">
      <w:pPr>
        <w:spacing w:line="360" w:lineRule="auto"/>
        <w:rPr>
          <w:rFonts w:ascii="宋体" w:eastAsia="宋体" w:hAnsi="Calibri" w:cs="Times New Roman"/>
          <w:sz w:val="24"/>
          <w:szCs w:val="24"/>
        </w:rPr>
      </w:pPr>
    </w:p>
    <w:p w14:paraId="6CCCE05E" w14:textId="77777777" w:rsidR="005D7C2D" w:rsidRDefault="004420C9">
      <w:pPr>
        <w:tabs>
          <w:tab w:val="center" w:pos="4832"/>
          <w:tab w:val="left" w:pos="7140"/>
        </w:tabs>
        <w:jc w:val="center"/>
        <w:outlineLvl w:val="1"/>
        <w:rPr>
          <w:rFonts w:ascii="宋体" w:eastAsia="宋体" w:hAnsi="宋体" w:cs="宋体"/>
          <w:b/>
          <w:sz w:val="24"/>
          <w:szCs w:val="24"/>
        </w:rPr>
      </w:pPr>
      <w:r>
        <w:rPr>
          <w:rFonts w:ascii="宋体" w:eastAsia="宋体" w:hAnsi="Calibri" w:cs="Times New Roman"/>
          <w:sz w:val="24"/>
          <w:szCs w:val="24"/>
        </w:rPr>
        <w:br w:type="page"/>
      </w:r>
    </w:p>
    <w:p w14:paraId="0AC86558" w14:textId="77777777" w:rsidR="005D7C2D" w:rsidRDefault="004420C9">
      <w:pPr>
        <w:tabs>
          <w:tab w:val="center" w:pos="4832"/>
          <w:tab w:val="left" w:pos="7140"/>
        </w:tabs>
        <w:jc w:val="center"/>
        <w:outlineLvl w:val="1"/>
        <w:rPr>
          <w:rFonts w:ascii="宋体" w:eastAsia="宋体" w:hAnsi="宋体" w:cs="宋体"/>
          <w:b/>
          <w:sz w:val="24"/>
          <w:szCs w:val="24"/>
        </w:rPr>
      </w:pPr>
      <w:r>
        <w:rPr>
          <w:rFonts w:ascii="宋体" w:eastAsia="宋体" w:hAnsi="宋体" w:cs="宋体" w:hint="eastAsia"/>
          <w:b/>
          <w:sz w:val="24"/>
          <w:szCs w:val="24"/>
        </w:rPr>
        <w:lastRenderedPageBreak/>
        <w:t>技术条款偏离表</w:t>
      </w:r>
      <w:bookmarkEnd w:id="69"/>
    </w:p>
    <w:p w14:paraId="44E4A9B9" w14:textId="77777777" w:rsidR="005D7C2D" w:rsidRDefault="005D7C2D">
      <w:pPr>
        <w:tabs>
          <w:tab w:val="center" w:pos="4832"/>
          <w:tab w:val="left" w:pos="7140"/>
        </w:tabs>
        <w:jc w:val="center"/>
        <w:outlineLvl w:val="1"/>
        <w:rPr>
          <w:rFonts w:ascii="宋体" w:eastAsia="宋体" w:hAnsi="宋体" w:cs="宋体"/>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1327"/>
        <w:gridCol w:w="1326"/>
        <w:gridCol w:w="1326"/>
        <w:gridCol w:w="1326"/>
        <w:gridCol w:w="1327"/>
        <w:gridCol w:w="1327"/>
      </w:tblGrid>
      <w:tr w:rsidR="005D7C2D" w14:paraId="67FE439B" w14:textId="77777777">
        <w:trPr>
          <w:jc w:val="center"/>
        </w:trPr>
        <w:tc>
          <w:tcPr>
            <w:tcW w:w="935" w:type="dxa"/>
            <w:vAlign w:val="center"/>
          </w:tcPr>
          <w:p w14:paraId="1350065C"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27" w:type="dxa"/>
            <w:vAlign w:val="center"/>
          </w:tcPr>
          <w:p w14:paraId="0010BD56"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14:paraId="1D3C2B6A"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14:paraId="285A4A91"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14:paraId="2AEB619D"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14:paraId="230C7BB5"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14:paraId="30F2A705"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说明</w:t>
            </w:r>
          </w:p>
        </w:tc>
      </w:tr>
      <w:tr w:rsidR="005D7C2D" w14:paraId="403520E9" w14:textId="77777777">
        <w:trPr>
          <w:jc w:val="center"/>
        </w:trPr>
        <w:tc>
          <w:tcPr>
            <w:tcW w:w="935" w:type="dxa"/>
          </w:tcPr>
          <w:p w14:paraId="20747484" w14:textId="77777777" w:rsidR="005D7C2D" w:rsidRDefault="005D7C2D">
            <w:pPr>
              <w:jc w:val="center"/>
              <w:rPr>
                <w:rFonts w:ascii="宋体" w:eastAsia="宋体" w:hAnsi="Calibri" w:cs="宋体"/>
                <w:b/>
                <w:bCs/>
                <w:sz w:val="24"/>
                <w:szCs w:val="24"/>
              </w:rPr>
            </w:pPr>
          </w:p>
        </w:tc>
        <w:tc>
          <w:tcPr>
            <w:tcW w:w="1327" w:type="dxa"/>
          </w:tcPr>
          <w:p w14:paraId="2EA6B250" w14:textId="77777777" w:rsidR="005D7C2D" w:rsidRDefault="005D7C2D">
            <w:pPr>
              <w:jc w:val="center"/>
              <w:rPr>
                <w:rFonts w:ascii="宋体" w:eastAsia="宋体" w:hAnsi="Calibri" w:cs="宋体"/>
                <w:b/>
                <w:bCs/>
                <w:sz w:val="24"/>
                <w:szCs w:val="24"/>
              </w:rPr>
            </w:pPr>
          </w:p>
        </w:tc>
        <w:tc>
          <w:tcPr>
            <w:tcW w:w="1326" w:type="dxa"/>
          </w:tcPr>
          <w:p w14:paraId="4C13700B" w14:textId="77777777" w:rsidR="005D7C2D" w:rsidRDefault="005D7C2D">
            <w:pPr>
              <w:jc w:val="center"/>
              <w:rPr>
                <w:rFonts w:ascii="宋体" w:eastAsia="宋体" w:hAnsi="Calibri" w:cs="宋体"/>
                <w:b/>
                <w:bCs/>
                <w:sz w:val="24"/>
                <w:szCs w:val="24"/>
              </w:rPr>
            </w:pPr>
          </w:p>
        </w:tc>
        <w:tc>
          <w:tcPr>
            <w:tcW w:w="1326" w:type="dxa"/>
          </w:tcPr>
          <w:p w14:paraId="20BE2CB1" w14:textId="77777777" w:rsidR="005D7C2D" w:rsidRDefault="005D7C2D">
            <w:pPr>
              <w:jc w:val="center"/>
              <w:rPr>
                <w:rFonts w:ascii="宋体" w:eastAsia="宋体" w:hAnsi="Calibri" w:cs="宋体"/>
                <w:b/>
                <w:bCs/>
                <w:sz w:val="24"/>
                <w:szCs w:val="24"/>
              </w:rPr>
            </w:pPr>
          </w:p>
        </w:tc>
        <w:tc>
          <w:tcPr>
            <w:tcW w:w="1326" w:type="dxa"/>
          </w:tcPr>
          <w:p w14:paraId="3AC53BD9" w14:textId="77777777" w:rsidR="005D7C2D" w:rsidRDefault="005D7C2D">
            <w:pPr>
              <w:jc w:val="center"/>
              <w:rPr>
                <w:rFonts w:ascii="宋体" w:eastAsia="宋体" w:hAnsi="Calibri" w:cs="宋体"/>
                <w:b/>
                <w:bCs/>
                <w:sz w:val="24"/>
                <w:szCs w:val="24"/>
              </w:rPr>
            </w:pPr>
          </w:p>
        </w:tc>
        <w:tc>
          <w:tcPr>
            <w:tcW w:w="1327" w:type="dxa"/>
          </w:tcPr>
          <w:p w14:paraId="3B95BA7D" w14:textId="77777777" w:rsidR="005D7C2D" w:rsidRDefault="005D7C2D">
            <w:pPr>
              <w:jc w:val="center"/>
              <w:rPr>
                <w:rFonts w:ascii="宋体" w:eastAsia="宋体" w:hAnsi="Calibri" w:cs="宋体"/>
                <w:b/>
                <w:bCs/>
                <w:sz w:val="24"/>
                <w:szCs w:val="24"/>
              </w:rPr>
            </w:pPr>
          </w:p>
        </w:tc>
        <w:tc>
          <w:tcPr>
            <w:tcW w:w="1327" w:type="dxa"/>
          </w:tcPr>
          <w:p w14:paraId="7A203243" w14:textId="77777777" w:rsidR="005D7C2D" w:rsidRDefault="005D7C2D">
            <w:pPr>
              <w:jc w:val="center"/>
              <w:rPr>
                <w:rFonts w:ascii="宋体" w:eastAsia="宋体" w:hAnsi="Calibri" w:cs="宋体"/>
                <w:b/>
                <w:bCs/>
                <w:sz w:val="24"/>
                <w:szCs w:val="24"/>
              </w:rPr>
            </w:pPr>
          </w:p>
        </w:tc>
      </w:tr>
      <w:tr w:rsidR="005D7C2D" w14:paraId="292595BC" w14:textId="77777777">
        <w:trPr>
          <w:jc w:val="center"/>
        </w:trPr>
        <w:tc>
          <w:tcPr>
            <w:tcW w:w="935" w:type="dxa"/>
          </w:tcPr>
          <w:p w14:paraId="513C6C20" w14:textId="77777777" w:rsidR="005D7C2D" w:rsidRDefault="005D7C2D">
            <w:pPr>
              <w:jc w:val="center"/>
              <w:rPr>
                <w:rFonts w:ascii="宋体" w:eastAsia="宋体" w:hAnsi="Calibri" w:cs="宋体"/>
                <w:b/>
                <w:bCs/>
                <w:sz w:val="24"/>
                <w:szCs w:val="24"/>
              </w:rPr>
            </w:pPr>
          </w:p>
        </w:tc>
        <w:tc>
          <w:tcPr>
            <w:tcW w:w="1327" w:type="dxa"/>
          </w:tcPr>
          <w:p w14:paraId="160CED88" w14:textId="77777777" w:rsidR="005D7C2D" w:rsidRDefault="005D7C2D">
            <w:pPr>
              <w:jc w:val="center"/>
              <w:rPr>
                <w:rFonts w:ascii="宋体" w:eastAsia="宋体" w:hAnsi="Calibri" w:cs="宋体"/>
                <w:b/>
                <w:bCs/>
                <w:sz w:val="24"/>
                <w:szCs w:val="24"/>
              </w:rPr>
            </w:pPr>
          </w:p>
        </w:tc>
        <w:tc>
          <w:tcPr>
            <w:tcW w:w="1326" w:type="dxa"/>
          </w:tcPr>
          <w:p w14:paraId="09012F16" w14:textId="77777777" w:rsidR="005D7C2D" w:rsidRDefault="005D7C2D">
            <w:pPr>
              <w:jc w:val="center"/>
              <w:rPr>
                <w:rFonts w:ascii="宋体" w:eastAsia="宋体" w:hAnsi="Calibri" w:cs="宋体"/>
                <w:b/>
                <w:bCs/>
                <w:sz w:val="24"/>
                <w:szCs w:val="24"/>
              </w:rPr>
            </w:pPr>
          </w:p>
        </w:tc>
        <w:tc>
          <w:tcPr>
            <w:tcW w:w="1326" w:type="dxa"/>
          </w:tcPr>
          <w:p w14:paraId="0D7806B5" w14:textId="77777777" w:rsidR="005D7C2D" w:rsidRDefault="005D7C2D">
            <w:pPr>
              <w:jc w:val="center"/>
              <w:rPr>
                <w:rFonts w:ascii="宋体" w:eastAsia="宋体" w:hAnsi="Calibri" w:cs="宋体"/>
                <w:b/>
                <w:bCs/>
                <w:sz w:val="24"/>
                <w:szCs w:val="24"/>
              </w:rPr>
            </w:pPr>
          </w:p>
        </w:tc>
        <w:tc>
          <w:tcPr>
            <w:tcW w:w="1326" w:type="dxa"/>
          </w:tcPr>
          <w:p w14:paraId="50A60B92" w14:textId="77777777" w:rsidR="005D7C2D" w:rsidRDefault="005D7C2D">
            <w:pPr>
              <w:jc w:val="center"/>
              <w:rPr>
                <w:rFonts w:ascii="宋体" w:eastAsia="宋体" w:hAnsi="Calibri" w:cs="宋体"/>
                <w:b/>
                <w:bCs/>
                <w:sz w:val="24"/>
                <w:szCs w:val="24"/>
              </w:rPr>
            </w:pPr>
          </w:p>
        </w:tc>
        <w:tc>
          <w:tcPr>
            <w:tcW w:w="1327" w:type="dxa"/>
          </w:tcPr>
          <w:p w14:paraId="0D16B443" w14:textId="77777777" w:rsidR="005D7C2D" w:rsidRDefault="005D7C2D">
            <w:pPr>
              <w:jc w:val="center"/>
              <w:rPr>
                <w:rFonts w:ascii="宋体" w:eastAsia="宋体" w:hAnsi="Calibri" w:cs="宋体"/>
                <w:b/>
                <w:bCs/>
                <w:sz w:val="24"/>
                <w:szCs w:val="24"/>
              </w:rPr>
            </w:pPr>
          </w:p>
        </w:tc>
        <w:tc>
          <w:tcPr>
            <w:tcW w:w="1327" w:type="dxa"/>
          </w:tcPr>
          <w:p w14:paraId="3B0E281C" w14:textId="77777777" w:rsidR="005D7C2D" w:rsidRDefault="005D7C2D">
            <w:pPr>
              <w:jc w:val="center"/>
              <w:rPr>
                <w:rFonts w:ascii="宋体" w:eastAsia="宋体" w:hAnsi="Calibri" w:cs="宋体"/>
                <w:b/>
                <w:bCs/>
                <w:sz w:val="24"/>
                <w:szCs w:val="24"/>
              </w:rPr>
            </w:pPr>
          </w:p>
        </w:tc>
      </w:tr>
      <w:tr w:rsidR="005D7C2D" w14:paraId="0C9167D0" w14:textId="77777777">
        <w:trPr>
          <w:jc w:val="center"/>
        </w:trPr>
        <w:tc>
          <w:tcPr>
            <w:tcW w:w="935" w:type="dxa"/>
          </w:tcPr>
          <w:p w14:paraId="21EE25CA" w14:textId="77777777" w:rsidR="005D7C2D" w:rsidRDefault="005D7C2D">
            <w:pPr>
              <w:jc w:val="center"/>
              <w:rPr>
                <w:rFonts w:ascii="宋体" w:eastAsia="宋体" w:hAnsi="Calibri" w:cs="宋体"/>
                <w:b/>
                <w:bCs/>
                <w:sz w:val="24"/>
                <w:szCs w:val="24"/>
              </w:rPr>
            </w:pPr>
          </w:p>
        </w:tc>
        <w:tc>
          <w:tcPr>
            <w:tcW w:w="1327" w:type="dxa"/>
          </w:tcPr>
          <w:p w14:paraId="482C7DB7" w14:textId="77777777" w:rsidR="005D7C2D" w:rsidRDefault="005D7C2D">
            <w:pPr>
              <w:jc w:val="center"/>
              <w:rPr>
                <w:rFonts w:ascii="宋体" w:eastAsia="宋体" w:hAnsi="Calibri" w:cs="宋体"/>
                <w:b/>
                <w:bCs/>
                <w:sz w:val="24"/>
                <w:szCs w:val="24"/>
              </w:rPr>
            </w:pPr>
          </w:p>
        </w:tc>
        <w:tc>
          <w:tcPr>
            <w:tcW w:w="1326" w:type="dxa"/>
          </w:tcPr>
          <w:p w14:paraId="6DDFAC52" w14:textId="77777777" w:rsidR="005D7C2D" w:rsidRDefault="005D7C2D">
            <w:pPr>
              <w:jc w:val="center"/>
              <w:rPr>
                <w:rFonts w:ascii="宋体" w:eastAsia="宋体" w:hAnsi="Calibri" w:cs="宋体"/>
                <w:b/>
                <w:bCs/>
                <w:sz w:val="24"/>
                <w:szCs w:val="24"/>
              </w:rPr>
            </w:pPr>
          </w:p>
        </w:tc>
        <w:tc>
          <w:tcPr>
            <w:tcW w:w="1326" w:type="dxa"/>
          </w:tcPr>
          <w:p w14:paraId="38E2B3A2" w14:textId="77777777" w:rsidR="005D7C2D" w:rsidRDefault="005D7C2D">
            <w:pPr>
              <w:jc w:val="center"/>
              <w:rPr>
                <w:rFonts w:ascii="宋体" w:eastAsia="宋体" w:hAnsi="Calibri" w:cs="宋体"/>
                <w:b/>
                <w:bCs/>
                <w:sz w:val="24"/>
                <w:szCs w:val="24"/>
              </w:rPr>
            </w:pPr>
          </w:p>
        </w:tc>
        <w:tc>
          <w:tcPr>
            <w:tcW w:w="1326" w:type="dxa"/>
          </w:tcPr>
          <w:p w14:paraId="6C1232C7" w14:textId="77777777" w:rsidR="005D7C2D" w:rsidRDefault="005D7C2D">
            <w:pPr>
              <w:jc w:val="center"/>
              <w:rPr>
                <w:rFonts w:ascii="宋体" w:eastAsia="宋体" w:hAnsi="Calibri" w:cs="宋体"/>
                <w:b/>
                <w:bCs/>
                <w:sz w:val="24"/>
                <w:szCs w:val="24"/>
              </w:rPr>
            </w:pPr>
          </w:p>
        </w:tc>
        <w:tc>
          <w:tcPr>
            <w:tcW w:w="1327" w:type="dxa"/>
          </w:tcPr>
          <w:p w14:paraId="1132EFD6" w14:textId="77777777" w:rsidR="005D7C2D" w:rsidRDefault="005D7C2D">
            <w:pPr>
              <w:jc w:val="center"/>
              <w:rPr>
                <w:rFonts w:ascii="宋体" w:eastAsia="宋体" w:hAnsi="Calibri" w:cs="宋体"/>
                <w:b/>
                <w:bCs/>
                <w:sz w:val="24"/>
                <w:szCs w:val="24"/>
              </w:rPr>
            </w:pPr>
          </w:p>
        </w:tc>
        <w:tc>
          <w:tcPr>
            <w:tcW w:w="1327" w:type="dxa"/>
          </w:tcPr>
          <w:p w14:paraId="6A279BD0" w14:textId="77777777" w:rsidR="005D7C2D" w:rsidRDefault="005D7C2D">
            <w:pPr>
              <w:jc w:val="center"/>
              <w:rPr>
                <w:rFonts w:ascii="宋体" w:eastAsia="宋体" w:hAnsi="Calibri" w:cs="宋体"/>
                <w:b/>
                <w:bCs/>
                <w:sz w:val="24"/>
                <w:szCs w:val="24"/>
              </w:rPr>
            </w:pPr>
          </w:p>
        </w:tc>
      </w:tr>
      <w:tr w:rsidR="005D7C2D" w14:paraId="59BC88AD" w14:textId="77777777">
        <w:trPr>
          <w:jc w:val="center"/>
        </w:trPr>
        <w:tc>
          <w:tcPr>
            <w:tcW w:w="935" w:type="dxa"/>
          </w:tcPr>
          <w:p w14:paraId="41484398" w14:textId="77777777" w:rsidR="005D7C2D" w:rsidRDefault="005D7C2D">
            <w:pPr>
              <w:jc w:val="center"/>
              <w:rPr>
                <w:rFonts w:ascii="宋体" w:eastAsia="宋体" w:hAnsi="Calibri" w:cs="宋体"/>
                <w:b/>
                <w:bCs/>
                <w:sz w:val="24"/>
                <w:szCs w:val="24"/>
              </w:rPr>
            </w:pPr>
          </w:p>
        </w:tc>
        <w:tc>
          <w:tcPr>
            <w:tcW w:w="1327" w:type="dxa"/>
          </w:tcPr>
          <w:p w14:paraId="0C55FE6E" w14:textId="77777777" w:rsidR="005D7C2D" w:rsidRDefault="005D7C2D">
            <w:pPr>
              <w:jc w:val="center"/>
              <w:rPr>
                <w:rFonts w:ascii="宋体" w:eastAsia="宋体" w:hAnsi="Calibri" w:cs="宋体"/>
                <w:b/>
                <w:bCs/>
                <w:sz w:val="24"/>
                <w:szCs w:val="24"/>
              </w:rPr>
            </w:pPr>
          </w:p>
        </w:tc>
        <w:tc>
          <w:tcPr>
            <w:tcW w:w="1326" w:type="dxa"/>
          </w:tcPr>
          <w:p w14:paraId="5A0E7E21" w14:textId="77777777" w:rsidR="005D7C2D" w:rsidRDefault="005D7C2D">
            <w:pPr>
              <w:jc w:val="center"/>
              <w:rPr>
                <w:rFonts w:ascii="宋体" w:eastAsia="宋体" w:hAnsi="Calibri" w:cs="宋体"/>
                <w:b/>
                <w:bCs/>
                <w:sz w:val="24"/>
                <w:szCs w:val="24"/>
              </w:rPr>
            </w:pPr>
          </w:p>
        </w:tc>
        <w:tc>
          <w:tcPr>
            <w:tcW w:w="1326" w:type="dxa"/>
          </w:tcPr>
          <w:p w14:paraId="79098C5B" w14:textId="77777777" w:rsidR="005D7C2D" w:rsidRDefault="005D7C2D">
            <w:pPr>
              <w:jc w:val="center"/>
              <w:rPr>
                <w:rFonts w:ascii="宋体" w:eastAsia="宋体" w:hAnsi="Calibri" w:cs="宋体"/>
                <w:b/>
                <w:bCs/>
                <w:sz w:val="24"/>
                <w:szCs w:val="24"/>
              </w:rPr>
            </w:pPr>
          </w:p>
        </w:tc>
        <w:tc>
          <w:tcPr>
            <w:tcW w:w="1326" w:type="dxa"/>
          </w:tcPr>
          <w:p w14:paraId="7E5A6D20" w14:textId="77777777" w:rsidR="005D7C2D" w:rsidRDefault="005D7C2D">
            <w:pPr>
              <w:jc w:val="center"/>
              <w:rPr>
                <w:rFonts w:ascii="宋体" w:eastAsia="宋体" w:hAnsi="Calibri" w:cs="宋体"/>
                <w:b/>
                <w:bCs/>
                <w:sz w:val="24"/>
                <w:szCs w:val="24"/>
              </w:rPr>
            </w:pPr>
          </w:p>
        </w:tc>
        <w:tc>
          <w:tcPr>
            <w:tcW w:w="1327" w:type="dxa"/>
          </w:tcPr>
          <w:p w14:paraId="6E195E62" w14:textId="77777777" w:rsidR="005D7C2D" w:rsidRDefault="005D7C2D">
            <w:pPr>
              <w:jc w:val="center"/>
              <w:rPr>
                <w:rFonts w:ascii="宋体" w:eastAsia="宋体" w:hAnsi="Calibri" w:cs="宋体"/>
                <w:b/>
                <w:bCs/>
                <w:sz w:val="24"/>
                <w:szCs w:val="24"/>
              </w:rPr>
            </w:pPr>
          </w:p>
        </w:tc>
        <w:tc>
          <w:tcPr>
            <w:tcW w:w="1327" w:type="dxa"/>
          </w:tcPr>
          <w:p w14:paraId="5E46B5E2" w14:textId="77777777" w:rsidR="005D7C2D" w:rsidRDefault="005D7C2D">
            <w:pPr>
              <w:jc w:val="center"/>
              <w:rPr>
                <w:rFonts w:ascii="宋体" w:eastAsia="宋体" w:hAnsi="Calibri" w:cs="宋体"/>
                <w:b/>
                <w:bCs/>
                <w:sz w:val="24"/>
                <w:szCs w:val="24"/>
              </w:rPr>
            </w:pPr>
          </w:p>
        </w:tc>
      </w:tr>
      <w:tr w:rsidR="005D7C2D" w14:paraId="1A9BAD8A" w14:textId="77777777">
        <w:trPr>
          <w:jc w:val="center"/>
        </w:trPr>
        <w:tc>
          <w:tcPr>
            <w:tcW w:w="935" w:type="dxa"/>
          </w:tcPr>
          <w:p w14:paraId="30D42C11" w14:textId="77777777" w:rsidR="005D7C2D" w:rsidRDefault="005D7C2D">
            <w:pPr>
              <w:jc w:val="center"/>
              <w:rPr>
                <w:rFonts w:ascii="宋体" w:eastAsia="宋体" w:hAnsi="Calibri" w:cs="宋体"/>
                <w:b/>
                <w:bCs/>
                <w:sz w:val="24"/>
                <w:szCs w:val="24"/>
              </w:rPr>
            </w:pPr>
          </w:p>
        </w:tc>
        <w:tc>
          <w:tcPr>
            <w:tcW w:w="1327" w:type="dxa"/>
          </w:tcPr>
          <w:p w14:paraId="56AB4C22" w14:textId="77777777" w:rsidR="005D7C2D" w:rsidRDefault="005D7C2D">
            <w:pPr>
              <w:jc w:val="center"/>
              <w:rPr>
                <w:rFonts w:ascii="宋体" w:eastAsia="宋体" w:hAnsi="Calibri" w:cs="宋体"/>
                <w:b/>
                <w:bCs/>
                <w:sz w:val="24"/>
                <w:szCs w:val="24"/>
              </w:rPr>
            </w:pPr>
          </w:p>
        </w:tc>
        <w:tc>
          <w:tcPr>
            <w:tcW w:w="1326" w:type="dxa"/>
          </w:tcPr>
          <w:p w14:paraId="0494AAE4" w14:textId="77777777" w:rsidR="005D7C2D" w:rsidRDefault="005D7C2D">
            <w:pPr>
              <w:jc w:val="center"/>
              <w:rPr>
                <w:rFonts w:ascii="宋体" w:eastAsia="宋体" w:hAnsi="Calibri" w:cs="宋体"/>
                <w:b/>
                <w:bCs/>
                <w:sz w:val="24"/>
                <w:szCs w:val="24"/>
              </w:rPr>
            </w:pPr>
          </w:p>
        </w:tc>
        <w:tc>
          <w:tcPr>
            <w:tcW w:w="1326" w:type="dxa"/>
          </w:tcPr>
          <w:p w14:paraId="566CADF1" w14:textId="77777777" w:rsidR="005D7C2D" w:rsidRDefault="005D7C2D">
            <w:pPr>
              <w:jc w:val="center"/>
              <w:rPr>
                <w:rFonts w:ascii="宋体" w:eastAsia="宋体" w:hAnsi="Calibri" w:cs="宋体"/>
                <w:b/>
                <w:bCs/>
                <w:sz w:val="24"/>
                <w:szCs w:val="24"/>
              </w:rPr>
            </w:pPr>
          </w:p>
        </w:tc>
        <w:tc>
          <w:tcPr>
            <w:tcW w:w="1326" w:type="dxa"/>
          </w:tcPr>
          <w:p w14:paraId="2259CA79" w14:textId="77777777" w:rsidR="005D7C2D" w:rsidRDefault="005D7C2D">
            <w:pPr>
              <w:jc w:val="center"/>
              <w:rPr>
                <w:rFonts w:ascii="宋体" w:eastAsia="宋体" w:hAnsi="Calibri" w:cs="宋体"/>
                <w:b/>
                <w:bCs/>
                <w:sz w:val="24"/>
                <w:szCs w:val="24"/>
              </w:rPr>
            </w:pPr>
          </w:p>
        </w:tc>
        <w:tc>
          <w:tcPr>
            <w:tcW w:w="1327" w:type="dxa"/>
          </w:tcPr>
          <w:p w14:paraId="69B94837" w14:textId="77777777" w:rsidR="005D7C2D" w:rsidRDefault="005D7C2D">
            <w:pPr>
              <w:jc w:val="center"/>
              <w:rPr>
                <w:rFonts w:ascii="宋体" w:eastAsia="宋体" w:hAnsi="Calibri" w:cs="宋体"/>
                <w:b/>
                <w:bCs/>
                <w:sz w:val="24"/>
                <w:szCs w:val="24"/>
              </w:rPr>
            </w:pPr>
          </w:p>
        </w:tc>
        <w:tc>
          <w:tcPr>
            <w:tcW w:w="1327" w:type="dxa"/>
          </w:tcPr>
          <w:p w14:paraId="04145208" w14:textId="77777777" w:rsidR="005D7C2D" w:rsidRDefault="005D7C2D">
            <w:pPr>
              <w:jc w:val="center"/>
              <w:rPr>
                <w:rFonts w:ascii="宋体" w:eastAsia="宋体" w:hAnsi="Calibri" w:cs="宋体"/>
                <w:b/>
                <w:bCs/>
                <w:sz w:val="24"/>
                <w:szCs w:val="24"/>
              </w:rPr>
            </w:pPr>
          </w:p>
        </w:tc>
      </w:tr>
    </w:tbl>
    <w:p w14:paraId="615D3630" w14:textId="77777777" w:rsidR="005D7C2D" w:rsidRDefault="004420C9">
      <w:pPr>
        <w:spacing w:line="360" w:lineRule="auto"/>
        <w:ind w:firstLineChars="198" w:firstLine="475"/>
        <w:jc w:val="left"/>
        <w:rPr>
          <w:rFonts w:ascii="宋体" w:eastAsia="宋体" w:hAnsi="Calibri" w:cs="Times New Roman"/>
          <w:color w:val="000000"/>
          <w:sz w:val="24"/>
          <w:szCs w:val="24"/>
        </w:rPr>
      </w:pPr>
      <w:r>
        <w:rPr>
          <w:rFonts w:ascii="宋体" w:eastAsia="宋体" w:hAnsi="宋体" w:cs="Times New Roman" w:hint="eastAsia"/>
          <w:color w:val="000000"/>
          <w:sz w:val="24"/>
          <w:szCs w:val="24"/>
        </w:rPr>
        <w:t>备注：投标人应根据其提供的货物和服务，对照招标文件第四章“技术标准和要求”中的要求，有差异的，则在此表中列明实际响应的内容提要并加以说明，以便查对。本表包括所有的技术响应及差异。无差异说明表示完全响应。</w:t>
      </w:r>
    </w:p>
    <w:p w14:paraId="4FF4ABF9" w14:textId="77777777" w:rsidR="005D7C2D" w:rsidRDefault="005D7C2D">
      <w:pPr>
        <w:widowControl/>
        <w:shd w:val="clear" w:color="auto" w:fill="FFFFFF"/>
        <w:snapToGrid w:val="0"/>
        <w:spacing w:line="384" w:lineRule="auto"/>
        <w:jc w:val="left"/>
        <w:rPr>
          <w:rFonts w:ascii="宋体" w:eastAsia="宋体" w:hAnsi="Calibri" w:cs="Arial"/>
          <w:color w:val="000000"/>
          <w:kern w:val="0"/>
          <w:sz w:val="24"/>
          <w:szCs w:val="24"/>
        </w:rPr>
      </w:pPr>
    </w:p>
    <w:p w14:paraId="787655CE" w14:textId="77777777" w:rsidR="005D7C2D" w:rsidRDefault="005D7C2D">
      <w:pPr>
        <w:widowControl/>
        <w:shd w:val="clear" w:color="auto" w:fill="FFFFFF"/>
        <w:snapToGrid w:val="0"/>
        <w:spacing w:line="384" w:lineRule="auto"/>
        <w:jc w:val="left"/>
        <w:rPr>
          <w:rFonts w:ascii="宋体" w:eastAsia="宋体" w:hAnsi="Calibri" w:cs="Arial"/>
          <w:color w:val="000000"/>
          <w:kern w:val="0"/>
          <w:sz w:val="24"/>
          <w:szCs w:val="24"/>
        </w:rPr>
      </w:pPr>
    </w:p>
    <w:p w14:paraId="6EC6C4AE" w14:textId="77777777" w:rsidR="005D7C2D" w:rsidRDefault="004420C9">
      <w:pPr>
        <w:widowControl/>
        <w:shd w:val="clear" w:color="auto" w:fill="FFFFFF"/>
        <w:snapToGrid w:val="0"/>
        <w:spacing w:line="384" w:lineRule="auto"/>
        <w:jc w:val="left"/>
        <w:rPr>
          <w:rFonts w:ascii="宋体" w:eastAsia="宋体" w:hAnsi="Calibri" w:cs="Arial"/>
          <w:color w:val="000000"/>
          <w:kern w:val="0"/>
          <w:sz w:val="24"/>
          <w:szCs w:val="24"/>
        </w:rPr>
      </w:pPr>
      <w:r>
        <w:rPr>
          <w:rFonts w:ascii="宋体" w:eastAsia="宋体" w:hAnsi="宋体" w:cs="Arial" w:hint="eastAsia"/>
          <w:color w:val="000000"/>
          <w:kern w:val="0"/>
          <w:sz w:val="24"/>
          <w:szCs w:val="24"/>
        </w:rPr>
        <w:t>投标人：（盖章）</w:t>
      </w:r>
    </w:p>
    <w:p w14:paraId="5A74495C" w14:textId="77777777" w:rsidR="005D7C2D" w:rsidRDefault="005D7C2D">
      <w:pPr>
        <w:widowControl/>
        <w:shd w:val="clear" w:color="auto" w:fill="FFFFFF"/>
        <w:snapToGrid w:val="0"/>
        <w:spacing w:line="384" w:lineRule="auto"/>
        <w:jc w:val="left"/>
        <w:rPr>
          <w:rFonts w:ascii="宋体" w:eastAsia="宋体" w:hAnsi="Calibri" w:cs="Arial"/>
          <w:color w:val="000000"/>
          <w:kern w:val="0"/>
          <w:sz w:val="24"/>
          <w:szCs w:val="24"/>
        </w:rPr>
      </w:pPr>
    </w:p>
    <w:p w14:paraId="3A2F3BE5" w14:textId="77777777" w:rsidR="005D7C2D" w:rsidRDefault="004420C9">
      <w:pPr>
        <w:widowControl/>
        <w:shd w:val="clear" w:color="auto" w:fill="FFFFFF"/>
        <w:snapToGrid w:val="0"/>
        <w:spacing w:line="384" w:lineRule="auto"/>
        <w:jc w:val="left"/>
        <w:rPr>
          <w:rFonts w:ascii="宋体" w:eastAsia="宋体" w:hAnsi="Calibri" w:cs="Arial"/>
          <w:color w:val="000000"/>
          <w:kern w:val="0"/>
          <w:sz w:val="24"/>
          <w:szCs w:val="24"/>
        </w:rPr>
      </w:pPr>
      <w:r>
        <w:rPr>
          <w:rFonts w:ascii="宋体" w:eastAsia="宋体" w:hAnsi="宋体" w:cs="Arial" w:hint="eastAsia"/>
          <w:color w:val="000000"/>
          <w:kern w:val="0"/>
          <w:sz w:val="24"/>
          <w:szCs w:val="24"/>
        </w:rPr>
        <w:t>法定代表人：（盖章）</w:t>
      </w:r>
    </w:p>
    <w:p w14:paraId="41198221" w14:textId="77777777" w:rsidR="005D7C2D" w:rsidRDefault="004420C9">
      <w:pPr>
        <w:widowControl/>
        <w:shd w:val="clear" w:color="auto" w:fill="FFFFFF"/>
        <w:wordWrap w:val="0"/>
        <w:snapToGrid w:val="0"/>
        <w:spacing w:line="384" w:lineRule="auto"/>
        <w:ind w:firstLine="420"/>
        <w:jc w:val="right"/>
        <w:rPr>
          <w:rFonts w:ascii="宋体" w:eastAsia="宋体" w:hAnsi="Calibri" w:cs="Arial"/>
          <w:color w:val="000000"/>
          <w:kern w:val="0"/>
          <w:sz w:val="24"/>
          <w:szCs w:val="24"/>
        </w:rPr>
      </w:pPr>
      <w:r>
        <w:rPr>
          <w:rFonts w:ascii="宋体" w:eastAsia="宋体" w:hAnsi="宋体" w:cs="Arial" w:hint="eastAsia"/>
          <w:color w:val="000000"/>
          <w:kern w:val="0"/>
          <w:sz w:val="24"/>
          <w:szCs w:val="24"/>
        </w:rPr>
        <w:t>日期：</w:t>
      </w:r>
      <w:r>
        <w:rPr>
          <w:rFonts w:ascii="宋体" w:eastAsia="宋体" w:hAnsi="宋体" w:cs="Arial" w:hint="eastAsia"/>
          <w:color w:val="000000"/>
          <w:kern w:val="0"/>
          <w:sz w:val="24"/>
          <w:szCs w:val="24"/>
        </w:rPr>
        <w:t xml:space="preserve"> </w:t>
      </w:r>
      <w:r>
        <w:rPr>
          <w:rFonts w:ascii="宋体" w:eastAsia="宋体" w:hAnsi="宋体" w:cs="Arial" w:hint="eastAsia"/>
          <w:color w:val="000000"/>
          <w:kern w:val="0"/>
          <w:sz w:val="24"/>
          <w:szCs w:val="24"/>
        </w:rPr>
        <w:t>年</w:t>
      </w:r>
      <w:r>
        <w:rPr>
          <w:rFonts w:ascii="宋体" w:eastAsia="宋体" w:hAnsi="宋体" w:cs="Arial" w:hint="eastAsia"/>
          <w:color w:val="000000"/>
          <w:kern w:val="0"/>
          <w:sz w:val="24"/>
          <w:szCs w:val="24"/>
        </w:rPr>
        <w:t xml:space="preserve">  </w:t>
      </w:r>
      <w:r>
        <w:rPr>
          <w:rFonts w:ascii="宋体" w:eastAsia="宋体" w:hAnsi="宋体" w:cs="Arial" w:hint="eastAsia"/>
          <w:color w:val="000000"/>
          <w:kern w:val="0"/>
          <w:sz w:val="24"/>
          <w:szCs w:val="24"/>
        </w:rPr>
        <w:t>月</w:t>
      </w:r>
      <w:r>
        <w:rPr>
          <w:rFonts w:ascii="宋体" w:eastAsia="宋体" w:hAnsi="宋体" w:cs="Arial" w:hint="eastAsia"/>
          <w:color w:val="000000"/>
          <w:kern w:val="0"/>
          <w:sz w:val="24"/>
          <w:szCs w:val="24"/>
        </w:rPr>
        <w:t xml:space="preserve">  </w:t>
      </w:r>
      <w:r>
        <w:rPr>
          <w:rFonts w:ascii="宋体" w:eastAsia="宋体" w:hAnsi="宋体" w:cs="Arial" w:hint="eastAsia"/>
          <w:color w:val="000000"/>
          <w:kern w:val="0"/>
          <w:sz w:val="24"/>
          <w:szCs w:val="24"/>
        </w:rPr>
        <w:t>日</w:t>
      </w:r>
    </w:p>
    <w:p w14:paraId="0AA1FFD6" w14:textId="77777777" w:rsidR="005D7C2D" w:rsidRDefault="004420C9">
      <w:pPr>
        <w:tabs>
          <w:tab w:val="center" w:pos="4832"/>
          <w:tab w:val="left" w:pos="7140"/>
        </w:tabs>
        <w:jc w:val="center"/>
        <w:outlineLvl w:val="1"/>
        <w:rPr>
          <w:rFonts w:ascii="宋体" w:eastAsia="宋体" w:hAnsi="宋体" w:cs="宋体"/>
          <w:b/>
          <w:sz w:val="24"/>
          <w:szCs w:val="24"/>
        </w:rPr>
      </w:pPr>
      <w:r>
        <w:rPr>
          <w:rFonts w:ascii="宋体" w:eastAsia="宋体" w:hAnsi="Calibri" w:cs="Arial"/>
          <w:b/>
          <w:bCs/>
          <w:color w:val="020000"/>
          <w:kern w:val="36"/>
          <w:sz w:val="24"/>
          <w:szCs w:val="24"/>
        </w:rPr>
        <w:br w:type="page"/>
      </w:r>
      <w:bookmarkStart w:id="71" w:name="_Toc488827478"/>
      <w:r>
        <w:rPr>
          <w:rFonts w:ascii="宋体" w:eastAsia="宋体" w:hAnsi="宋体" w:cs="宋体" w:hint="eastAsia"/>
          <w:b/>
          <w:sz w:val="24"/>
          <w:szCs w:val="24"/>
        </w:rPr>
        <w:lastRenderedPageBreak/>
        <w:t>商务条款偏离表</w:t>
      </w:r>
      <w:bookmarkEnd w:id="71"/>
      <w:r>
        <w:rPr>
          <w:rFonts w:ascii="宋体" w:eastAsia="宋体" w:hAnsi="宋体" w:cs="宋体" w:hint="eastAsia"/>
          <w:b/>
          <w:sz w:val="24"/>
          <w:szCs w:val="24"/>
        </w:rPr>
        <w:t xml:space="preserve">  </w:t>
      </w:r>
    </w:p>
    <w:p w14:paraId="03E0720A" w14:textId="77777777" w:rsidR="005D7C2D" w:rsidRDefault="005D7C2D">
      <w:pPr>
        <w:tabs>
          <w:tab w:val="center" w:pos="4832"/>
          <w:tab w:val="left" w:pos="7140"/>
        </w:tabs>
        <w:jc w:val="center"/>
        <w:outlineLvl w:val="1"/>
        <w:rPr>
          <w:rFonts w:ascii="宋体" w:eastAsia="宋体" w:hAnsi="宋体" w:cs="宋体"/>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070"/>
        <w:gridCol w:w="2207"/>
        <w:gridCol w:w="2207"/>
        <w:gridCol w:w="1996"/>
      </w:tblGrid>
      <w:tr w:rsidR="005D7C2D" w14:paraId="2226C9B1" w14:textId="77777777">
        <w:trPr>
          <w:trHeight w:val="643"/>
        </w:trPr>
        <w:tc>
          <w:tcPr>
            <w:tcW w:w="817" w:type="dxa"/>
            <w:vAlign w:val="center"/>
          </w:tcPr>
          <w:p w14:paraId="54838D13"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126" w:type="dxa"/>
            <w:vAlign w:val="center"/>
          </w:tcPr>
          <w:p w14:paraId="55C7E885"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268" w:type="dxa"/>
            <w:vAlign w:val="center"/>
          </w:tcPr>
          <w:p w14:paraId="71300F41"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268" w:type="dxa"/>
            <w:vAlign w:val="center"/>
          </w:tcPr>
          <w:p w14:paraId="5BC621C1"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2049" w:type="dxa"/>
            <w:vAlign w:val="center"/>
          </w:tcPr>
          <w:p w14:paraId="5B09CDBE" w14:textId="77777777" w:rsidR="005D7C2D" w:rsidRDefault="004420C9">
            <w:pPr>
              <w:jc w:val="center"/>
              <w:rPr>
                <w:rFonts w:ascii="宋体" w:eastAsia="宋体" w:hAnsi="Calibri" w:cs="宋体"/>
                <w:bCs/>
                <w:sz w:val="24"/>
                <w:szCs w:val="24"/>
              </w:rPr>
            </w:pPr>
            <w:r>
              <w:rPr>
                <w:rFonts w:ascii="宋体" w:eastAsia="宋体" w:hAnsi="宋体" w:cs="宋体" w:hint="eastAsia"/>
                <w:bCs/>
                <w:sz w:val="24"/>
                <w:szCs w:val="24"/>
              </w:rPr>
              <w:t>说明</w:t>
            </w:r>
          </w:p>
        </w:tc>
      </w:tr>
      <w:tr w:rsidR="005D7C2D" w14:paraId="1BB7BC6D" w14:textId="77777777">
        <w:trPr>
          <w:trHeight w:val="330"/>
        </w:trPr>
        <w:tc>
          <w:tcPr>
            <w:tcW w:w="817" w:type="dxa"/>
          </w:tcPr>
          <w:p w14:paraId="451452B5" w14:textId="77777777" w:rsidR="005D7C2D" w:rsidRDefault="005D7C2D">
            <w:pPr>
              <w:jc w:val="center"/>
              <w:rPr>
                <w:rFonts w:ascii="宋体" w:eastAsia="宋体" w:hAnsi="Calibri" w:cs="宋体"/>
                <w:b/>
                <w:bCs/>
                <w:sz w:val="24"/>
                <w:szCs w:val="24"/>
              </w:rPr>
            </w:pPr>
          </w:p>
        </w:tc>
        <w:tc>
          <w:tcPr>
            <w:tcW w:w="2126" w:type="dxa"/>
          </w:tcPr>
          <w:p w14:paraId="37B5C791" w14:textId="77777777" w:rsidR="005D7C2D" w:rsidRDefault="005D7C2D">
            <w:pPr>
              <w:jc w:val="center"/>
              <w:rPr>
                <w:rFonts w:ascii="宋体" w:eastAsia="宋体" w:hAnsi="Calibri" w:cs="宋体"/>
                <w:b/>
                <w:bCs/>
                <w:sz w:val="24"/>
                <w:szCs w:val="24"/>
              </w:rPr>
            </w:pPr>
          </w:p>
        </w:tc>
        <w:tc>
          <w:tcPr>
            <w:tcW w:w="2268" w:type="dxa"/>
          </w:tcPr>
          <w:p w14:paraId="53B5C909" w14:textId="77777777" w:rsidR="005D7C2D" w:rsidRDefault="005D7C2D">
            <w:pPr>
              <w:jc w:val="center"/>
              <w:rPr>
                <w:rFonts w:ascii="宋体" w:eastAsia="宋体" w:hAnsi="Calibri" w:cs="宋体"/>
                <w:b/>
                <w:bCs/>
                <w:sz w:val="24"/>
                <w:szCs w:val="24"/>
              </w:rPr>
            </w:pPr>
          </w:p>
        </w:tc>
        <w:tc>
          <w:tcPr>
            <w:tcW w:w="2268" w:type="dxa"/>
          </w:tcPr>
          <w:p w14:paraId="7FEE436B" w14:textId="77777777" w:rsidR="005D7C2D" w:rsidRDefault="005D7C2D">
            <w:pPr>
              <w:jc w:val="center"/>
              <w:rPr>
                <w:rFonts w:ascii="宋体" w:eastAsia="宋体" w:hAnsi="Calibri" w:cs="宋体"/>
                <w:b/>
                <w:bCs/>
                <w:sz w:val="24"/>
                <w:szCs w:val="24"/>
              </w:rPr>
            </w:pPr>
          </w:p>
        </w:tc>
        <w:tc>
          <w:tcPr>
            <w:tcW w:w="2049" w:type="dxa"/>
          </w:tcPr>
          <w:p w14:paraId="729D6850" w14:textId="77777777" w:rsidR="005D7C2D" w:rsidRDefault="005D7C2D">
            <w:pPr>
              <w:jc w:val="center"/>
              <w:rPr>
                <w:rFonts w:ascii="宋体" w:eastAsia="宋体" w:hAnsi="Calibri" w:cs="宋体"/>
                <w:b/>
                <w:bCs/>
                <w:sz w:val="24"/>
                <w:szCs w:val="24"/>
              </w:rPr>
            </w:pPr>
          </w:p>
        </w:tc>
      </w:tr>
      <w:tr w:rsidR="005D7C2D" w14:paraId="587CA675" w14:textId="77777777">
        <w:trPr>
          <w:trHeight w:val="330"/>
        </w:trPr>
        <w:tc>
          <w:tcPr>
            <w:tcW w:w="817" w:type="dxa"/>
          </w:tcPr>
          <w:p w14:paraId="72C462B5" w14:textId="77777777" w:rsidR="005D7C2D" w:rsidRDefault="005D7C2D">
            <w:pPr>
              <w:jc w:val="center"/>
              <w:rPr>
                <w:rFonts w:ascii="宋体" w:eastAsia="宋体" w:hAnsi="Calibri" w:cs="宋体"/>
                <w:b/>
                <w:bCs/>
                <w:sz w:val="24"/>
                <w:szCs w:val="24"/>
              </w:rPr>
            </w:pPr>
          </w:p>
        </w:tc>
        <w:tc>
          <w:tcPr>
            <w:tcW w:w="2126" w:type="dxa"/>
          </w:tcPr>
          <w:p w14:paraId="730BB409" w14:textId="77777777" w:rsidR="005D7C2D" w:rsidRDefault="005D7C2D">
            <w:pPr>
              <w:jc w:val="center"/>
              <w:rPr>
                <w:rFonts w:ascii="宋体" w:eastAsia="宋体" w:hAnsi="Calibri" w:cs="宋体"/>
                <w:b/>
                <w:bCs/>
                <w:sz w:val="24"/>
                <w:szCs w:val="24"/>
              </w:rPr>
            </w:pPr>
          </w:p>
        </w:tc>
        <w:tc>
          <w:tcPr>
            <w:tcW w:w="2268" w:type="dxa"/>
          </w:tcPr>
          <w:p w14:paraId="2306A7E5" w14:textId="77777777" w:rsidR="005D7C2D" w:rsidRDefault="005D7C2D">
            <w:pPr>
              <w:jc w:val="center"/>
              <w:rPr>
                <w:rFonts w:ascii="宋体" w:eastAsia="宋体" w:hAnsi="Calibri" w:cs="宋体"/>
                <w:b/>
                <w:bCs/>
                <w:sz w:val="24"/>
                <w:szCs w:val="24"/>
              </w:rPr>
            </w:pPr>
          </w:p>
        </w:tc>
        <w:tc>
          <w:tcPr>
            <w:tcW w:w="2268" w:type="dxa"/>
          </w:tcPr>
          <w:p w14:paraId="5163C1F3" w14:textId="77777777" w:rsidR="005D7C2D" w:rsidRDefault="005D7C2D">
            <w:pPr>
              <w:jc w:val="center"/>
              <w:rPr>
                <w:rFonts w:ascii="宋体" w:eastAsia="宋体" w:hAnsi="Calibri" w:cs="宋体"/>
                <w:b/>
                <w:bCs/>
                <w:sz w:val="24"/>
                <w:szCs w:val="24"/>
              </w:rPr>
            </w:pPr>
          </w:p>
        </w:tc>
        <w:tc>
          <w:tcPr>
            <w:tcW w:w="2049" w:type="dxa"/>
          </w:tcPr>
          <w:p w14:paraId="7B14653C" w14:textId="77777777" w:rsidR="005D7C2D" w:rsidRDefault="005D7C2D">
            <w:pPr>
              <w:jc w:val="center"/>
              <w:rPr>
                <w:rFonts w:ascii="宋体" w:eastAsia="宋体" w:hAnsi="Calibri" w:cs="宋体"/>
                <w:b/>
                <w:bCs/>
                <w:sz w:val="24"/>
                <w:szCs w:val="24"/>
              </w:rPr>
            </w:pPr>
          </w:p>
        </w:tc>
      </w:tr>
      <w:tr w:rsidR="005D7C2D" w14:paraId="0258D09F" w14:textId="77777777">
        <w:trPr>
          <w:trHeight w:val="330"/>
        </w:trPr>
        <w:tc>
          <w:tcPr>
            <w:tcW w:w="817" w:type="dxa"/>
          </w:tcPr>
          <w:p w14:paraId="410AB37D" w14:textId="77777777" w:rsidR="005D7C2D" w:rsidRDefault="005D7C2D">
            <w:pPr>
              <w:jc w:val="center"/>
              <w:rPr>
                <w:rFonts w:ascii="宋体" w:eastAsia="宋体" w:hAnsi="Calibri" w:cs="宋体"/>
                <w:b/>
                <w:bCs/>
                <w:sz w:val="24"/>
                <w:szCs w:val="24"/>
              </w:rPr>
            </w:pPr>
          </w:p>
        </w:tc>
        <w:tc>
          <w:tcPr>
            <w:tcW w:w="2126" w:type="dxa"/>
          </w:tcPr>
          <w:p w14:paraId="5294AC35" w14:textId="77777777" w:rsidR="005D7C2D" w:rsidRDefault="005D7C2D">
            <w:pPr>
              <w:jc w:val="center"/>
              <w:rPr>
                <w:rFonts w:ascii="宋体" w:eastAsia="宋体" w:hAnsi="Calibri" w:cs="宋体"/>
                <w:b/>
                <w:bCs/>
                <w:sz w:val="24"/>
                <w:szCs w:val="24"/>
              </w:rPr>
            </w:pPr>
          </w:p>
        </w:tc>
        <w:tc>
          <w:tcPr>
            <w:tcW w:w="2268" w:type="dxa"/>
          </w:tcPr>
          <w:p w14:paraId="2C9F5960" w14:textId="77777777" w:rsidR="005D7C2D" w:rsidRDefault="005D7C2D">
            <w:pPr>
              <w:jc w:val="center"/>
              <w:rPr>
                <w:rFonts w:ascii="宋体" w:eastAsia="宋体" w:hAnsi="Calibri" w:cs="宋体"/>
                <w:b/>
                <w:bCs/>
                <w:sz w:val="24"/>
                <w:szCs w:val="24"/>
              </w:rPr>
            </w:pPr>
          </w:p>
        </w:tc>
        <w:tc>
          <w:tcPr>
            <w:tcW w:w="2268" w:type="dxa"/>
          </w:tcPr>
          <w:p w14:paraId="783495D5" w14:textId="77777777" w:rsidR="005D7C2D" w:rsidRDefault="005D7C2D">
            <w:pPr>
              <w:jc w:val="center"/>
              <w:rPr>
                <w:rFonts w:ascii="宋体" w:eastAsia="宋体" w:hAnsi="Calibri" w:cs="宋体"/>
                <w:b/>
                <w:bCs/>
                <w:sz w:val="24"/>
                <w:szCs w:val="24"/>
              </w:rPr>
            </w:pPr>
          </w:p>
        </w:tc>
        <w:tc>
          <w:tcPr>
            <w:tcW w:w="2049" w:type="dxa"/>
          </w:tcPr>
          <w:p w14:paraId="1465040B" w14:textId="77777777" w:rsidR="005D7C2D" w:rsidRDefault="005D7C2D">
            <w:pPr>
              <w:jc w:val="center"/>
              <w:rPr>
                <w:rFonts w:ascii="宋体" w:eastAsia="宋体" w:hAnsi="Calibri" w:cs="宋体"/>
                <w:b/>
                <w:bCs/>
                <w:sz w:val="24"/>
                <w:szCs w:val="24"/>
              </w:rPr>
            </w:pPr>
          </w:p>
        </w:tc>
      </w:tr>
      <w:tr w:rsidR="005D7C2D" w14:paraId="4D8087B0" w14:textId="77777777">
        <w:trPr>
          <w:trHeight w:val="330"/>
        </w:trPr>
        <w:tc>
          <w:tcPr>
            <w:tcW w:w="817" w:type="dxa"/>
          </w:tcPr>
          <w:p w14:paraId="24482733" w14:textId="77777777" w:rsidR="005D7C2D" w:rsidRDefault="005D7C2D">
            <w:pPr>
              <w:jc w:val="center"/>
              <w:rPr>
                <w:rFonts w:ascii="宋体" w:eastAsia="宋体" w:hAnsi="Calibri" w:cs="宋体"/>
                <w:b/>
                <w:bCs/>
                <w:sz w:val="24"/>
                <w:szCs w:val="24"/>
              </w:rPr>
            </w:pPr>
          </w:p>
        </w:tc>
        <w:tc>
          <w:tcPr>
            <w:tcW w:w="2126" w:type="dxa"/>
          </w:tcPr>
          <w:p w14:paraId="7F149549" w14:textId="77777777" w:rsidR="005D7C2D" w:rsidRDefault="005D7C2D">
            <w:pPr>
              <w:jc w:val="center"/>
              <w:rPr>
                <w:rFonts w:ascii="宋体" w:eastAsia="宋体" w:hAnsi="Calibri" w:cs="宋体"/>
                <w:b/>
                <w:bCs/>
                <w:sz w:val="24"/>
                <w:szCs w:val="24"/>
              </w:rPr>
            </w:pPr>
          </w:p>
        </w:tc>
        <w:tc>
          <w:tcPr>
            <w:tcW w:w="2268" w:type="dxa"/>
          </w:tcPr>
          <w:p w14:paraId="53B0067B" w14:textId="77777777" w:rsidR="005D7C2D" w:rsidRDefault="005D7C2D">
            <w:pPr>
              <w:jc w:val="center"/>
              <w:rPr>
                <w:rFonts w:ascii="宋体" w:eastAsia="宋体" w:hAnsi="Calibri" w:cs="宋体"/>
                <w:b/>
                <w:bCs/>
                <w:sz w:val="24"/>
                <w:szCs w:val="24"/>
              </w:rPr>
            </w:pPr>
          </w:p>
        </w:tc>
        <w:tc>
          <w:tcPr>
            <w:tcW w:w="2268" w:type="dxa"/>
          </w:tcPr>
          <w:p w14:paraId="22F58B5B" w14:textId="77777777" w:rsidR="005D7C2D" w:rsidRDefault="005D7C2D">
            <w:pPr>
              <w:jc w:val="center"/>
              <w:rPr>
                <w:rFonts w:ascii="宋体" w:eastAsia="宋体" w:hAnsi="Calibri" w:cs="宋体"/>
                <w:b/>
                <w:bCs/>
                <w:sz w:val="24"/>
                <w:szCs w:val="24"/>
              </w:rPr>
            </w:pPr>
          </w:p>
        </w:tc>
        <w:tc>
          <w:tcPr>
            <w:tcW w:w="2049" w:type="dxa"/>
          </w:tcPr>
          <w:p w14:paraId="40EFE066" w14:textId="77777777" w:rsidR="005D7C2D" w:rsidRDefault="005D7C2D">
            <w:pPr>
              <w:jc w:val="center"/>
              <w:rPr>
                <w:rFonts w:ascii="宋体" w:eastAsia="宋体" w:hAnsi="Calibri" w:cs="宋体"/>
                <w:b/>
                <w:bCs/>
                <w:sz w:val="24"/>
                <w:szCs w:val="24"/>
              </w:rPr>
            </w:pPr>
          </w:p>
        </w:tc>
      </w:tr>
      <w:tr w:rsidR="005D7C2D" w14:paraId="69E2EA7E" w14:textId="77777777">
        <w:trPr>
          <w:trHeight w:val="330"/>
        </w:trPr>
        <w:tc>
          <w:tcPr>
            <w:tcW w:w="817" w:type="dxa"/>
          </w:tcPr>
          <w:p w14:paraId="56E25496" w14:textId="77777777" w:rsidR="005D7C2D" w:rsidRDefault="005D7C2D">
            <w:pPr>
              <w:jc w:val="center"/>
              <w:rPr>
                <w:rFonts w:ascii="宋体" w:eastAsia="宋体" w:hAnsi="Calibri" w:cs="宋体"/>
                <w:b/>
                <w:bCs/>
                <w:sz w:val="24"/>
                <w:szCs w:val="24"/>
              </w:rPr>
            </w:pPr>
          </w:p>
        </w:tc>
        <w:tc>
          <w:tcPr>
            <w:tcW w:w="2126" w:type="dxa"/>
          </w:tcPr>
          <w:p w14:paraId="43D3DCAD" w14:textId="77777777" w:rsidR="005D7C2D" w:rsidRDefault="005D7C2D">
            <w:pPr>
              <w:jc w:val="center"/>
              <w:rPr>
                <w:rFonts w:ascii="宋体" w:eastAsia="宋体" w:hAnsi="Calibri" w:cs="宋体"/>
                <w:b/>
                <w:bCs/>
                <w:sz w:val="24"/>
                <w:szCs w:val="24"/>
              </w:rPr>
            </w:pPr>
          </w:p>
        </w:tc>
        <w:tc>
          <w:tcPr>
            <w:tcW w:w="2268" w:type="dxa"/>
          </w:tcPr>
          <w:p w14:paraId="31C5BF0D" w14:textId="77777777" w:rsidR="005D7C2D" w:rsidRDefault="005D7C2D">
            <w:pPr>
              <w:jc w:val="center"/>
              <w:rPr>
                <w:rFonts w:ascii="宋体" w:eastAsia="宋体" w:hAnsi="Calibri" w:cs="宋体"/>
                <w:b/>
                <w:bCs/>
                <w:sz w:val="24"/>
                <w:szCs w:val="24"/>
              </w:rPr>
            </w:pPr>
          </w:p>
        </w:tc>
        <w:tc>
          <w:tcPr>
            <w:tcW w:w="2268" w:type="dxa"/>
          </w:tcPr>
          <w:p w14:paraId="0A3F2646" w14:textId="77777777" w:rsidR="005D7C2D" w:rsidRDefault="005D7C2D">
            <w:pPr>
              <w:jc w:val="center"/>
              <w:rPr>
                <w:rFonts w:ascii="宋体" w:eastAsia="宋体" w:hAnsi="Calibri" w:cs="宋体"/>
                <w:b/>
                <w:bCs/>
                <w:sz w:val="24"/>
                <w:szCs w:val="24"/>
              </w:rPr>
            </w:pPr>
          </w:p>
        </w:tc>
        <w:tc>
          <w:tcPr>
            <w:tcW w:w="2049" w:type="dxa"/>
          </w:tcPr>
          <w:p w14:paraId="33AC0906" w14:textId="77777777" w:rsidR="005D7C2D" w:rsidRDefault="005D7C2D">
            <w:pPr>
              <w:jc w:val="center"/>
              <w:rPr>
                <w:rFonts w:ascii="宋体" w:eastAsia="宋体" w:hAnsi="Calibri" w:cs="宋体"/>
                <w:b/>
                <w:bCs/>
                <w:sz w:val="24"/>
                <w:szCs w:val="24"/>
              </w:rPr>
            </w:pPr>
          </w:p>
        </w:tc>
      </w:tr>
    </w:tbl>
    <w:p w14:paraId="414AD045" w14:textId="77777777" w:rsidR="005D7C2D" w:rsidRDefault="004420C9">
      <w:pPr>
        <w:spacing w:line="360" w:lineRule="auto"/>
        <w:ind w:firstLineChars="200" w:firstLine="480"/>
        <w:jc w:val="left"/>
        <w:rPr>
          <w:rFonts w:ascii="宋体" w:eastAsia="宋体" w:hAnsi="Calibri" w:cs="Times New Roman"/>
          <w:color w:val="000000"/>
          <w:sz w:val="24"/>
          <w:szCs w:val="24"/>
        </w:rPr>
      </w:pPr>
      <w:r>
        <w:rPr>
          <w:rFonts w:ascii="宋体" w:eastAsia="宋体" w:hAnsi="宋体" w:cs="Times New Roman" w:hint="eastAsia"/>
          <w:color w:val="000000"/>
          <w:sz w:val="24"/>
          <w:szCs w:val="24"/>
        </w:rPr>
        <w:t>备注：投标人商务条款有差异的，则在此表中列明实际响应的内容提要并加以说明，以便查对。无差异说明表示完全响应。</w:t>
      </w:r>
    </w:p>
    <w:p w14:paraId="6E24C181" w14:textId="77777777" w:rsidR="005D7C2D" w:rsidRDefault="005D7C2D">
      <w:pPr>
        <w:spacing w:line="360" w:lineRule="auto"/>
        <w:ind w:firstLineChars="200" w:firstLine="480"/>
        <w:jc w:val="left"/>
        <w:rPr>
          <w:rFonts w:ascii="宋体" w:eastAsia="宋体" w:hAnsi="Calibri" w:cs="Times New Roman"/>
          <w:color w:val="000000"/>
          <w:sz w:val="24"/>
          <w:szCs w:val="24"/>
        </w:rPr>
      </w:pPr>
    </w:p>
    <w:p w14:paraId="132054EC" w14:textId="77777777" w:rsidR="005D7C2D" w:rsidRDefault="005D7C2D">
      <w:pPr>
        <w:spacing w:line="360" w:lineRule="auto"/>
        <w:ind w:firstLineChars="200" w:firstLine="480"/>
        <w:jc w:val="left"/>
        <w:rPr>
          <w:rFonts w:ascii="宋体" w:eastAsia="宋体" w:hAnsi="Calibri" w:cs="Times New Roman"/>
          <w:color w:val="000000"/>
          <w:sz w:val="24"/>
          <w:szCs w:val="24"/>
        </w:rPr>
      </w:pPr>
    </w:p>
    <w:p w14:paraId="5A669A4E" w14:textId="77777777" w:rsidR="005D7C2D" w:rsidRDefault="004420C9">
      <w:pPr>
        <w:widowControl/>
        <w:shd w:val="clear" w:color="auto" w:fill="FFFFFF"/>
        <w:snapToGrid w:val="0"/>
        <w:spacing w:line="384" w:lineRule="auto"/>
        <w:jc w:val="left"/>
        <w:rPr>
          <w:rFonts w:ascii="宋体" w:eastAsia="宋体" w:hAnsi="Calibri" w:cs="Arial"/>
          <w:color w:val="000000"/>
          <w:kern w:val="0"/>
          <w:sz w:val="24"/>
          <w:szCs w:val="24"/>
        </w:rPr>
      </w:pPr>
      <w:r>
        <w:rPr>
          <w:rFonts w:ascii="宋体" w:eastAsia="宋体" w:hAnsi="宋体" w:cs="Arial" w:hint="eastAsia"/>
          <w:color w:val="000000"/>
          <w:kern w:val="0"/>
          <w:sz w:val="24"/>
          <w:szCs w:val="24"/>
        </w:rPr>
        <w:t>投标人：（盖章）</w:t>
      </w:r>
    </w:p>
    <w:p w14:paraId="2D3A817F" w14:textId="77777777" w:rsidR="005D7C2D" w:rsidRDefault="005D7C2D">
      <w:pPr>
        <w:widowControl/>
        <w:shd w:val="clear" w:color="auto" w:fill="FFFFFF"/>
        <w:snapToGrid w:val="0"/>
        <w:spacing w:line="384" w:lineRule="auto"/>
        <w:jc w:val="left"/>
        <w:rPr>
          <w:rFonts w:ascii="宋体" w:eastAsia="宋体" w:hAnsi="Calibri" w:cs="Arial"/>
          <w:color w:val="000000"/>
          <w:kern w:val="0"/>
          <w:sz w:val="24"/>
          <w:szCs w:val="24"/>
        </w:rPr>
      </w:pPr>
    </w:p>
    <w:p w14:paraId="3886B2D7" w14:textId="77777777" w:rsidR="005D7C2D" w:rsidRDefault="004420C9">
      <w:pPr>
        <w:widowControl/>
        <w:shd w:val="clear" w:color="auto" w:fill="FFFFFF"/>
        <w:snapToGrid w:val="0"/>
        <w:spacing w:line="384" w:lineRule="auto"/>
        <w:jc w:val="left"/>
        <w:rPr>
          <w:rFonts w:ascii="宋体" w:eastAsia="宋体" w:hAnsi="Calibri" w:cs="Arial"/>
          <w:color w:val="000000"/>
          <w:kern w:val="0"/>
          <w:sz w:val="24"/>
          <w:szCs w:val="24"/>
        </w:rPr>
      </w:pPr>
      <w:r>
        <w:rPr>
          <w:rFonts w:ascii="宋体" w:eastAsia="宋体" w:hAnsi="宋体" w:cs="Arial" w:hint="eastAsia"/>
          <w:color w:val="000000"/>
          <w:kern w:val="0"/>
          <w:sz w:val="24"/>
          <w:szCs w:val="24"/>
        </w:rPr>
        <w:t>法定代表人：（盖章）</w:t>
      </w:r>
    </w:p>
    <w:p w14:paraId="2287A372" w14:textId="77777777" w:rsidR="005D7C2D" w:rsidRDefault="004420C9">
      <w:pPr>
        <w:widowControl/>
        <w:shd w:val="clear" w:color="auto" w:fill="FFFFFF"/>
        <w:wordWrap w:val="0"/>
        <w:snapToGrid w:val="0"/>
        <w:spacing w:line="384" w:lineRule="auto"/>
        <w:ind w:firstLine="420"/>
        <w:jc w:val="right"/>
        <w:rPr>
          <w:rFonts w:ascii="宋体" w:eastAsia="宋体" w:hAnsi="Calibri" w:cs="Arial"/>
          <w:color w:val="000000"/>
          <w:kern w:val="0"/>
          <w:sz w:val="24"/>
          <w:szCs w:val="24"/>
        </w:rPr>
      </w:pPr>
      <w:r>
        <w:rPr>
          <w:rFonts w:ascii="宋体" w:eastAsia="宋体" w:hAnsi="宋体" w:cs="Arial" w:hint="eastAsia"/>
          <w:color w:val="000000"/>
          <w:kern w:val="0"/>
          <w:sz w:val="24"/>
          <w:szCs w:val="24"/>
        </w:rPr>
        <w:t>日期：年月日</w:t>
      </w:r>
    </w:p>
    <w:p w14:paraId="48960EE0" w14:textId="77777777" w:rsidR="005D7C2D" w:rsidRDefault="004420C9">
      <w:pPr>
        <w:tabs>
          <w:tab w:val="center" w:pos="4832"/>
          <w:tab w:val="left" w:pos="7140"/>
        </w:tabs>
        <w:jc w:val="center"/>
        <w:outlineLvl w:val="1"/>
        <w:rPr>
          <w:rFonts w:ascii="宋体" w:eastAsia="宋体" w:hAnsi="宋体" w:cs="宋体"/>
          <w:b/>
          <w:sz w:val="24"/>
          <w:szCs w:val="24"/>
        </w:rPr>
      </w:pPr>
      <w:r>
        <w:rPr>
          <w:rFonts w:ascii="宋体" w:eastAsia="宋体" w:hAnsi="Calibri" w:cs="Arial"/>
          <w:b/>
          <w:bCs/>
          <w:color w:val="020000"/>
          <w:kern w:val="36"/>
          <w:sz w:val="24"/>
          <w:szCs w:val="24"/>
        </w:rPr>
        <w:br w:type="page"/>
      </w:r>
      <w:bookmarkStart w:id="72" w:name="_Toc488827482"/>
    </w:p>
    <w:bookmarkEnd w:id="72"/>
    <w:p w14:paraId="3FC585A3" w14:textId="77777777" w:rsidR="005D7C2D" w:rsidRDefault="004420C9">
      <w:pPr>
        <w:tabs>
          <w:tab w:val="center" w:pos="4832"/>
          <w:tab w:val="left" w:pos="7140"/>
        </w:tabs>
        <w:jc w:val="center"/>
        <w:outlineLvl w:val="1"/>
        <w:rPr>
          <w:rFonts w:ascii="宋体" w:eastAsia="宋体" w:hAnsi="宋体" w:cs="宋体"/>
          <w:b/>
          <w:sz w:val="24"/>
          <w:szCs w:val="24"/>
        </w:rPr>
      </w:pPr>
      <w:r>
        <w:rPr>
          <w:rFonts w:ascii="宋体" w:eastAsia="宋体" w:hAnsi="宋体" w:cs="宋体" w:hint="eastAsia"/>
          <w:b/>
          <w:sz w:val="24"/>
          <w:szCs w:val="24"/>
        </w:rPr>
        <w:lastRenderedPageBreak/>
        <w:t>技术部分</w:t>
      </w:r>
    </w:p>
    <w:p w14:paraId="17A48506" w14:textId="77777777" w:rsidR="005D7C2D" w:rsidRDefault="005D7C2D">
      <w:pPr>
        <w:tabs>
          <w:tab w:val="center" w:pos="4832"/>
          <w:tab w:val="left" w:pos="7140"/>
        </w:tabs>
        <w:jc w:val="center"/>
        <w:outlineLvl w:val="1"/>
        <w:rPr>
          <w:rFonts w:ascii="宋体" w:eastAsia="宋体" w:hAnsi="宋体" w:cs="宋体"/>
          <w:b/>
          <w:sz w:val="24"/>
          <w:szCs w:val="24"/>
        </w:rPr>
      </w:pPr>
    </w:p>
    <w:p w14:paraId="1D90039C" w14:textId="77777777" w:rsidR="005D7C2D" w:rsidRDefault="005D7C2D">
      <w:pPr>
        <w:tabs>
          <w:tab w:val="center" w:pos="4832"/>
          <w:tab w:val="left" w:pos="7140"/>
        </w:tabs>
        <w:jc w:val="center"/>
        <w:outlineLvl w:val="1"/>
        <w:rPr>
          <w:rFonts w:ascii="宋体" w:eastAsia="宋体" w:hAnsi="宋体" w:cs="宋体"/>
          <w:b/>
          <w:sz w:val="24"/>
          <w:szCs w:val="24"/>
        </w:rPr>
      </w:pPr>
    </w:p>
    <w:p w14:paraId="38E735A3"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1</w:t>
      </w:r>
      <w:r>
        <w:rPr>
          <w:rFonts w:ascii="宋体" w:eastAsia="宋体" w:hAnsi="宋体" w:cs="Arial" w:hint="eastAsia"/>
          <w:color w:val="000000"/>
          <w:kern w:val="0"/>
          <w:sz w:val="24"/>
          <w:szCs w:val="24"/>
        </w:rPr>
        <w:t>）产品介绍及项目技术方案</w:t>
      </w:r>
    </w:p>
    <w:p w14:paraId="19019060"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2</w:t>
      </w:r>
      <w:r>
        <w:rPr>
          <w:rFonts w:ascii="宋体" w:eastAsia="宋体" w:hAnsi="宋体" w:cs="Arial" w:hint="eastAsia"/>
          <w:color w:val="000000"/>
          <w:kern w:val="0"/>
          <w:sz w:val="24"/>
          <w:szCs w:val="24"/>
        </w:rPr>
        <w:t>）供货方案及技术说明</w:t>
      </w:r>
    </w:p>
    <w:p w14:paraId="6C0C6466"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3</w:t>
      </w:r>
      <w:r>
        <w:rPr>
          <w:rFonts w:ascii="宋体" w:eastAsia="宋体" w:hAnsi="宋体" w:cs="Arial" w:hint="eastAsia"/>
          <w:color w:val="000000"/>
          <w:kern w:val="0"/>
          <w:sz w:val="24"/>
          <w:szCs w:val="24"/>
        </w:rPr>
        <w:t>）质量保证体系及措施</w:t>
      </w:r>
    </w:p>
    <w:p w14:paraId="32749FBB"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4</w:t>
      </w:r>
      <w:r>
        <w:rPr>
          <w:rFonts w:ascii="宋体" w:eastAsia="宋体" w:hAnsi="宋体" w:cs="Arial" w:hint="eastAsia"/>
          <w:color w:val="000000"/>
          <w:kern w:val="0"/>
          <w:sz w:val="24"/>
          <w:szCs w:val="24"/>
        </w:rPr>
        <w:t>）规格、技术参数</w:t>
      </w:r>
    </w:p>
    <w:p w14:paraId="3F209A62"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5</w:t>
      </w:r>
      <w:r>
        <w:rPr>
          <w:rFonts w:ascii="宋体" w:eastAsia="宋体" w:hAnsi="宋体" w:cs="Arial" w:hint="eastAsia"/>
          <w:color w:val="000000"/>
          <w:kern w:val="0"/>
          <w:sz w:val="24"/>
          <w:szCs w:val="24"/>
        </w:rPr>
        <w:t>）性能保证</w:t>
      </w:r>
    </w:p>
    <w:p w14:paraId="60CF6616" w14:textId="77777777" w:rsidR="005D7C2D" w:rsidRDefault="004420C9">
      <w:pPr>
        <w:adjustRightInd w:val="0"/>
        <w:snapToGrid w:val="0"/>
        <w:spacing w:line="360" w:lineRule="auto"/>
        <w:rPr>
          <w:rFonts w:ascii="宋体" w:eastAsia="宋体" w:hAnsi="宋体" w:cs="Arial"/>
          <w:color w:val="000000"/>
          <w:kern w:val="0"/>
          <w:sz w:val="24"/>
          <w:szCs w:val="24"/>
        </w:rPr>
      </w:pPr>
      <w:r>
        <w:rPr>
          <w:rFonts w:ascii="宋体" w:eastAsia="宋体" w:hAnsi="宋体" w:cs="Arial" w:hint="eastAsia"/>
          <w:color w:val="000000"/>
          <w:kern w:val="0"/>
          <w:sz w:val="24"/>
          <w:szCs w:val="24"/>
        </w:rPr>
        <w:t>（</w:t>
      </w:r>
      <w:r>
        <w:rPr>
          <w:rFonts w:ascii="宋体" w:eastAsia="宋体" w:hAnsi="宋体" w:cs="Arial" w:hint="eastAsia"/>
          <w:color w:val="000000"/>
          <w:kern w:val="0"/>
          <w:sz w:val="24"/>
          <w:szCs w:val="24"/>
        </w:rPr>
        <w:t>6</w:t>
      </w:r>
      <w:r>
        <w:rPr>
          <w:rFonts w:ascii="宋体" w:eastAsia="宋体" w:hAnsi="宋体" w:cs="Arial" w:hint="eastAsia"/>
          <w:color w:val="000000"/>
          <w:kern w:val="0"/>
          <w:sz w:val="24"/>
          <w:szCs w:val="24"/>
        </w:rPr>
        <w:t>）售后服务承诺等，投标人认为有必要提供的其他相关资料等。</w:t>
      </w:r>
    </w:p>
    <w:p w14:paraId="0F8C3495" w14:textId="77777777" w:rsidR="005D7C2D" w:rsidRDefault="005D7C2D">
      <w:pPr>
        <w:tabs>
          <w:tab w:val="center" w:pos="4832"/>
          <w:tab w:val="left" w:pos="7140"/>
        </w:tabs>
        <w:jc w:val="center"/>
        <w:outlineLvl w:val="1"/>
        <w:rPr>
          <w:rFonts w:ascii="宋体" w:eastAsia="宋体" w:hAnsi="宋体" w:cs="宋体"/>
          <w:b/>
          <w:sz w:val="24"/>
          <w:szCs w:val="24"/>
        </w:rPr>
      </w:pPr>
    </w:p>
    <w:p w14:paraId="10CA02C3" w14:textId="77777777" w:rsidR="005D7C2D" w:rsidRDefault="004420C9">
      <w:pPr>
        <w:shd w:val="clear" w:color="auto" w:fill="FFFFFF"/>
        <w:snapToGrid w:val="0"/>
        <w:spacing w:line="384" w:lineRule="auto"/>
        <w:jc w:val="left"/>
        <w:rPr>
          <w:rFonts w:ascii="宋体" w:eastAsia="宋体" w:hAnsi="Calibri" w:cs="Times New Roman"/>
          <w:color w:val="000000"/>
          <w:sz w:val="24"/>
          <w:szCs w:val="24"/>
        </w:rPr>
      </w:pPr>
      <w:r>
        <w:rPr>
          <w:rFonts w:ascii="宋体" w:eastAsia="宋体" w:hAnsi="宋体" w:hint="eastAsia"/>
          <w:b/>
          <w:snapToGrid w:val="0"/>
          <w:kern w:val="0"/>
          <w:sz w:val="24"/>
          <w:szCs w:val="24"/>
        </w:rPr>
        <w:t>格式投标人自行编制</w:t>
      </w:r>
    </w:p>
    <w:p w14:paraId="30D8A305" w14:textId="77777777" w:rsidR="005D7C2D" w:rsidRDefault="005D7C2D">
      <w:pPr>
        <w:tabs>
          <w:tab w:val="center" w:pos="4832"/>
          <w:tab w:val="left" w:pos="7140"/>
        </w:tabs>
        <w:jc w:val="center"/>
        <w:outlineLvl w:val="1"/>
        <w:rPr>
          <w:rFonts w:ascii="宋体" w:eastAsia="宋体" w:hAnsi="宋体" w:cs="宋体"/>
          <w:b/>
          <w:sz w:val="24"/>
          <w:szCs w:val="24"/>
        </w:rPr>
      </w:pPr>
      <w:bookmarkStart w:id="73" w:name="_Toc358451723"/>
      <w:bookmarkStart w:id="74" w:name="_Toc488827488"/>
    </w:p>
    <w:p w14:paraId="01F2C8CB" w14:textId="77777777" w:rsidR="005D7C2D" w:rsidRDefault="005D7C2D">
      <w:pPr>
        <w:spacing w:line="440" w:lineRule="exact"/>
        <w:jc w:val="center"/>
        <w:outlineLvl w:val="0"/>
        <w:rPr>
          <w:rFonts w:ascii="宋体" w:eastAsia="宋体" w:hAnsi="宋体" w:cs="宋体"/>
          <w:b/>
          <w:sz w:val="24"/>
          <w:szCs w:val="24"/>
        </w:rPr>
      </w:pPr>
      <w:bookmarkStart w:id="75" w:name="_Toc488827489"/>
      <w:bookmarkEnd w:id="73"/>
      <w:bookmarkEnd w:id="74"/>
    </w:p>
    <w:p w14:paraId="5A0DBC48" w14:textId="77777777" w:rsidR="005D7C2D" w:rsidRDefault="005D7C2D">
      <w:pPr>
        <w:spacing w:line="440" w:lineRule="exact"/>
        <w:jc w:val="center"/>
        <w:outlineLvl w:val="0"/>
        <w:rPr>
          <w:rFonts w:ascii="宋体" w:eastAsia="宋体" w:hAnsi="宋体" w:cs="宋体"/>
          <w:b/>
          <w:sz w:val="24"/>
          <w:szCs w:val="24"/>
        </w:rPr>
      </w:pPr>
    </w:p>
    <w:p w14:paraId="5BFCFA43" w14:textId="77777777" w:rsidR="005D7C2D" w:rsidRDefault="005D7C2D">
      <w:pPr>
        <w:spacing w:line="440" w:lineRule="exact"/>
        <w:jc w:val="center"/>
        <w:outlineLvl w:val="0"/>
        <w:rPr>
          <w:rFonts w:ascii="宋体" w:eastAsia="宋体" w:hAnsi="宋体" w:cs="宋体"/>
          <w:b/>
          <w:sz w:val="24"/>
          <w:szCs w:val="24"/>
        </w:rPr>
      </w:pPr>
    </w:p>
    <w:p w14:paraId="1319C099" w14:textId="77777777" w:rsidR="005D7C2D" w:rsidRDefault="005D7C2D">
      <w:pPr>
        <w:spacing w:line="440" w:lineRule="exact"/>
        <w:jc w:val="center"/>
        <w:outlineLvl w:val="0"/>
        <w:rPr>
          <w:rFonts w:ascii="宋体" w:eastAsia="宋体" w:hAnsi="宋体" w:cs="宋体"/>
          <w:b/>
          <w:sz w:val="24"/>
          <w:szCs w:val="24"/>
        </w:rPr>
      </w:pPr>
    </w:p>
    <w:p w14:paraId="5DFE6268" w14:textId="77777777" w:rsidR="005D7C2D" w:rsidRDefault="005D7C2D">
      <w:pPr>
        <w:spacing w:line="440" w:lineRule="exact"/>
        <w:jc w:val="center"/>
        <w:outlineLvl w:val="0"/>
        <w:rPr>
          <w:rFonts w:ascii="宋体" w:eastAsia="宋体" w:hAnsi="宋体" w:cs="宋体"/>
          <w:b/>
          <w:sz w:val="24"/>
          <w:szCs w:val="24"/>
        </w:rPr>
      </w:pPr>
    </w:p>
    <w:p w14:paraId="03120BCC" w14:textId="77777777" w:rsidR="005D7C2D" w:rsidRDefault="005D7C2D">
      <w:pPr>
        <w:spacing w:line="440" w:lineRule="exact"/>
        <w:jc w:val="center"/>
        <w:outlineLvl w:val="0"/>
        <w:rPr>
          <w:rFonts w:ascii="宋体" w:eastAsia="宋体" w:hAnsi="宋体" w:cs="宋体"/>
          <w:b/>
          <w:sz w:val="24"/>
          <w:szCs w:val="24"/>
        </w:rPr>
      </w:pPr>
    </w:p>
    <w:p w14:paraId="665B46AE" w14:textId="77777777" w:rsidR="005D7C2D" w:rsidRDefault="005D7C2D">
      <w:pPr>
        <w:spacing w:line="440" w:lineRule="exact"/>
        <w:jc w:val="center"/>
        <w:outlineLvl w:val="0"/>
        <w:rPr>
          <w:rFonts w:ascii="宋体" w:eastAsia="宋体" w:hAnsi="宋体" w:cs="宋体"/>
          <w:b/>
          <w:sz w:val="24"/>
          <w:szCs w:val="24"/>
        </w:rPr>
      </w:pPr>
    </w:p>
    <w:p w14:paraId="56B37C8B" w14:textId="77777777" w:rsidR="005D7C2D" w:rsidRDefault="005D7C2D">
      <w:pPr>
        <w:spacing w:line="440" w:lineRule="exact"/>
        <w:jc w:val="center"/>
        <w:outlineLvl w:val="0"/>
        <w:rPr>
          <w:rFonts w:ascii="宋体" w:eastAsia="宋体" w:hAnsi="宋体" w:cs="宋体"/>
          <w:b/>
          <w:sz w:val="24"/>
          <w:szCs w:val="24"/>
        </w:rPr>
      </w:pPr>
    </w:p>
    <w:p w14:paraId="3EBDD097" w14:textId="77777777" w:rsidR="005D7C2D" w:rsidRDefault="005D7C2D">
      <w:pPr>
        <w:spacing w:line="440" w:lineRule="exact"/>
        <w:jc w:val="center"/>
        <w:outlineLvl w:val="0"/>
        <w:rPr>
          <w:rFonts w:ascii="宋体" w:eastAsia="宋体" w:hAnsi="宋体" w:cs="宋体"/>
          <w:b/>
          <w:sz w:val="24"/>
          <w:szCs w:val="24"/>
        </w:rPr>
      </w:pPr>
    </w:p>
    <w:p w14:paraId="12F80082" w14:textId="77777777" w:rsidR="005D7C2D" w:rsidRDefault="005D7C2D">
      <w:pPr>
        <w:spacing w:line="440" w:lineRule="exact"/>
        <w:jc w:val="center"/>
        <w:outlineLvl w:val="0"/>
        <w:rPr>
          <w:rFonts w:ascii="宋体" w:eastAsia="宋体" w:hAnsi="宋体" w:cs="宋体"/>
          <w:b/>
          <w:sz w:val="24"/>
          <w:szCs w:val="24"/>
        </w:rPr>
      </w:pPr>
    </w:p>
    <w:p w14:paraId="4F3831EC" w14:textId="77777777" w:rsidR="005D7C2D" w:rsidRDefault="005D7C2D">
      <w:pPr>
        <w:spacing w:line="440" w:lineRule="exact"/>
        <w:jc w:val="center"/>
        <w:outlineLvl w:val="0"/>
        <w:rPr>
          <w:rFonts w:ascii="宋体" w:eastAsia="宋体" w:hAnsi="宋体" w:cs="宋体"/>
          <w:b/>
          <w:sz w:val="24"/>
          <w:szCs w:val="24"/>
        </w:rPr>
      </w:pPr>
    </w:p>
    <w:p w14:paraId="39E01B81" w14:textId="77777777" w:rsidR="005D7C2D" w:rsidRDefault="005D7C2D">
      <w:pPr>
        <w:spacing w:line="440" w:lineRule="exact"/>
        <w:jc w:val="center"/>
        <w:outlineLvl w:val="0"/>
        <w:rPr>
          <w:rFonts w:ascii="宋体" w:eastAsia="宋体" w:hAnsi="宋体" w:cs="宋体"/>
          <w:b/>
          <w:sz w:val="24"/>
          <w:szCs w:val="24"/>
        </w:rPr>
      </w:pPr>
    </w:p>
    <w:p w14:paraId="658BE580" w14:textId="77777777" w:rsidR="005D7C2D" w:rsidRDefault="005D7C2D">
      <w:pPr>
        <w:spacing w:line="440" w:lineRule="exact"/>
        <w:jc w:val="center"/>
        <w:outlineLvl w:val="0"/>
        <w:rPr>
          <w:rFonts w:ascii="宋体" w:eastAsia="宋体" w:hAnsi="宋体" w:cs="宋体"/>
          <w:b/>
          <w:sz w:val="24"/>
          <w:szCs w:val="24"/>
        </w:rPr>
      </w:pPr>
    </w:p>
    <w:p w14:paraId="42F03DD6" w14:textId="77777777" w:rsidR="005D7C2D" w:rsidRDefault="005D7C2D">
      <w:pPr>
        <w:spacing w:line="440" w:lineRule="exact"/>
        <w:jc w:val="center"/>
        <w:outlineLvl w:val="0"/>
        <w:rPr>
          <w:rFonts w:ascii="宋体" w:eastAsia="宋体" w:hAnsi="宋体" w:cs="宋体"/>
          <w:b/>
          <w:sz w:val="24"/>
          <w:szCs w:val="24"/>
        </w:rPr>
      </w:pPr>
    </w:p>
    <w:p w14:paraId="15810885" w14:textId="77777777" w:rsidR="005D7C2D" w:rsidRDefault="005D7C2D">
      <w:pPr>
        <w:spacing w:line="440" w:lineRule="exact"/>
        <w:jc w:val="center"/>
        <w:outlineLvl w:val="0"/>
        <w:rPr>
          <w:rFonts w:ascii="宋体" w:eastAsia="宋体" w:hAnsi="宋体" w:cs="宋体"/>
          <w:b/>
          <w:sz w:val="24"/>
          <w:szCs w:val="24"/>
        </w:rPr>
      </w:pPr>
    </w:p>
    <w:p w14:paraId="12309EA0" w14:textId="77777777" w:rsidR="005D7C2D" w:rsidRDefault="005D7C2D">
      <w:pPr>
        <w:spacing w:line="440" w:lineRule="exact"/>
        <w:jc w:val="center"/>
        <w:outlineLvl w:val="0"/>
        <w:rPr>
          <w:rFonts w:ascii="宋体" w:eastAsia="宋体" w:hAnsi="宋体" w:cs="宋体"/>
          <w:b/>
          <w:sz w:val="24"/>
          <w:szCs w:val="24"/>
        </w:rPr>
      </w:pPr>
    </w:p>
    <w:p w14:paraId="6E421E76" w14:textId="77777777" w:rsidR="005D7C2D" w:rsidRDefault="005D7C2D">
      <w:pPr>
        <w:spacing w:line="440" w:lineRule="exact"/>
        <w:jc w:val="center"/>
        <w:outlineLvl w:val="0"/>
        <w:rPr>
          <w:rFonts w:ascii="宋体" w:eastAsia="宋体" w:hAnsi="宋体" w:cs="宋体"/>
          <w:b/>
          <w:sz w:val="24"/>
          <w:szCs w:val="24"/>
        </w:rPr>
      </w:pPr>
    </w:p>
    <w:p w14:paraId="799799DD" w14:textId="77777777" w:rsidR="005D7C2D" w:rsidRDefault="005D7C2D">
      <w:pPr>
        <w:spacing w:line="440" w:lineRule="exact"/>
        <w:jc w:val="center"/>
        <w:outlineLvl w:val="0"/>
        <w:rPr>
          <w:rFonts w:ascii="宋体" w:eastAsia="宋体" w:hAnsi="宋体" w:cs="宋体"/>
          <w:b/>
          <w:sz w:val="24"/>
          <w:szCs w:val="24"/>
        </w:rPr>
      </w:pPr>
    </w:p>
    <w:p w14:paraId="47F69D02" w14:textId="77777777" w:rsidR="005D7C2D" w:rsidRDefault="005D7C2D">
      <w:pPr>
        <w:spacing w:line="440" w:lineRule="exact"/>
        <w:jc w:val="center"/>
        <w:outlineLvl w:val="0"/>
        <w:rPr>
          <w:rFonts w:ascii="宋体" w:eastAsia="宋体" w:hAnsi="宋体" w:cs="宋体"/>
          <w:b/>
          <w:sz w:val="24"/>
          <w:szCs w:val="24"/>
        </w:rPr>
      </w:pPr>
    </w:p>
    <w:p w14:paraId="5AF23AF4" w14:textId="77777777" w:rsidR="005D7C2D" w:rsidRDefault="005D7C2D">
      <w:pPr>
        <w:spacing w:line="440" w:lineRule="exact"/>
        <w:jc w:val="center"/>
        <w:outlineLvl w:val="0"/>
        <w:rPr>
          <w:rFonts w:ascii="宋体" w:eastAsia="宋体" w:hAnsi="宋体" w:cs="宋体"/>
          <w:b/>
          <w:sz w:val="24"/>
          <w:szCs w:val="24"/>
        </w:rPr>
      </w:pPr>
    </w:p>
    <w:p w14:paraId="19CC8BB1" w14:textId="77777777" w:rsidR="005D7C2D" w:rsidRDefault="005D7C2D">
      <w:pPr>
        <w:spacing w:line="440" w:lineRule="exact"/>
        <w:jc w:val="center"/>
        <w:outlineLvl w:val="0"/>
        <w:rPr>
          <w:rFonts w:ascii="宋体" w:eastAsia="宋体" w:hAnsi="宋体" w:cs="宋体"/>
          <w:b/>
          <w:sz w:val="24"/>
          <w:szCs w:val="24"/>
        </w:rPr>
      </w:pPr>
    </w:p>
    <w:p w14:paraId="5717D21A" w14:textId="77777777" w:rsidR="005D7C2D" w:rsidRDefault="004420C9">
      <w:pPr>
        <w:spacing w:line="440" w:lineRule="exact"/>
        <w:jc w:val="center"/>
        <w:outlineLvl w:val="0"/>
        <w:rPr>
          <w:rFonts w:ascii="宋体" w:eastAsia="宋体" w:hAnsi="宋体" w:cs="宋体"/>
          <w:b/>
          <w:sz w:val="24"/>
          <w:szCs w:val="24"/>
        </w:rPr>
      </w:pPr>
      <w:r>
        <w:rPr>
          <w:rFonts w:ascii="宋体" w:eastAsia="宋体" w:hAnsi="宋体" w:cs="宋体" w:hint="eastAsia"/>
          <w:b/>
          <w:sz w:val="24"/>
          <w:szCs w:val="24"/>
        </w:rPr>
        <w:t>第六章补充条款</w:t>
      </w:r>
      <w:bookmarkEnd w:id="75"/>
    </w:p>
    <w:p w14:paraId="47E41041" w14:textId="77777777" w:rsidR="005D7C2D" w:rsidRDefault="005D7C2D"/>
    <w:sectPr w:rsidR="005D7C2D">
      <w:headerReference w:type="default" r:id="rId11"/>
      <w:footerReference w:type="default" r:id="rId12"/>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15C1" w14:textId="77777777" w:rsidR="004420C9" w:rsidRDefault="004420C9">
      <w:r>
        <w:separator/>
      </w:r>
    </w:p>
  </w:endnote>
  <w:endnote w:type="continuationSeparator" w:id="0">
    <w:p w14:paraId="78838E5F" w14:textId="77777777" w:rsidR="004420C9" w:rsidRDefault="0044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
    <w:altName w:val="Times New Roman"/>
    <w:charset w:val="00"/>
    <w:family w:val="roman"/>
    <w:pitch w:val="default"/>
    <w:sig w:usb0="00000000" w:usb1="00000000" w:usb2="00000000" w:usb3="00000000" w:csb0="00000001" w:csb1="00000000"/>
  </w:font>
  <w:font w:name="monospace">
    <w:altName w:val="Courier New"/>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0812" w14:textId="77777777" w:rsidR="005D7C2D" w:rsidRDefault="004420C9">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68</w:t>
    </w:r>
    <w:r>
      <w:rPr>
        <w:rStyle w:val="af5"/>
      </w:rPr>
      <w:fldChar w:fldCharType="end"/>
    </w:r>
  </w:p>
  <w:p w14:paraId="2041963F" w14:textId="77777777" w:rsidR="005D7C2D" w:rsidRDefault="005D7C2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D218" w14:textId="77777777" w:rsidR="005D7C2D" w:rsidRDefault="005D7C2D">
    <w:pPr>
      <w:pStyle w:val="ae"/>
      <w:ind w:right="90"/>
      <w:jc w:val="right"/>
    </w:pPr>
  </w:p>
  <w:p w14:paraId="2872BDFC" w14:textId="77777777" w:rsidR="005D7C2D" w:rsidRDefault="005D7C2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2114"/>
    </w:sdtPr>
    <w:sdtEndPr>
      <w:rPr>
        <w:rFonts w:asciiTheme="minorEastAsia" w:eastAsiaTheme="minorEastAsia" w:hAnsiTheme="minorEastAsia"/>
        <w:sz w:val="30"/>
        <w:szCs w:val="30"/>
      </w:rPr>
    </w:sdtEndPr>
    <w:sdtContent>
      <w:p w14:paraId="1F4A7F9D" w14:textId="77777777" w:rsidR="005D7C2D" w:rsidRDefault="004420C9">
        <w:pPr>
          <w:pStyle w:val="ae"/>
          <w:jc w:val="right"/>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Pr>
            <w:rFonts w:asciiTheme="minorEastAsia" w:eastAsiaTheme="minorEastAsia" w:hAnsiTheme="minorEastAsia"/>
            <w:sz w:val="30"/>
            <w:szCs w:val="30"/>
            <w:lang w:val="zh-CN"/>
          </w:rPr>
          <w:t>1</w:t>
        </w:r>
        <w:r>
          <w:rPr>
            <w:rFonts w:asciiTheme="minorEastAsia" w:eastAsiaTheme="minorEastAsia" w:hAnsiTheme="minorEastAsia"/>
            <w:sz w:val="30"/>
            <w:szCs w:val="30"/>
          </w:rPr>
          <w:fldChar w:fldCharType="end"/>
        </w:r>
      </w:p>
    </w:sdtContent>
  </w:sdt>
  <w:p w14:paraId="080E77E4" w14:textId="77777777" w:rsidR="005D7C2D" w:rsidRDefault="005D7C2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E275" w14:textId="77777777" w:rsidR="004420C9" w:rsidRDefault="004420C9">
      <w:r>
        <w:separator/>
      </w:r>
    </w:p>
  </w:footnote>
  <w:footnote w:type="continuationSeparator" w:id="0">
    <w:p w14:paraId="74F40EDC" w14:textId="77777777" w:rsidR="004420C9" w:rsidRDefault="0044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7DD6" w14:textId="77777777" w:rsidR="005D7C2D" w:rsidRDefault="005D7C2D">
    <w:pPr>
      <w:pStyle w:val="af0"/>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3406" w14:textId="77777777" w:rsidR="005D7C2D" w:rsidRDefault="005D7C2D">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842789"/>
    <w:multiLevelType w:val="singleLevel"/>
    <w:tmpl w:val="AF842789"/>
    <w:lvl w:ilvl="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4MGM5MjdkYzQyMTI1NzM3Y2U5YTQyZjNkZDlmOTYifQ=="/>
  </w:docVars>
  <w:rsids>
    <w:rsidRoot w:val="00101AA4"/>
    <w:rsid w:val="00001340"/>
    <w:rsid w:val="0005748E"/>
    <w:rsid w:val="000B331B"/>
    <w:rsid w:val="000D171A"/>
    <w:rsid w:val="000E5B9C"/>
    <w:rsid w:val="00101AA4"/>
    <w:rsid w:val="00134E5F"/>
    <w:rsid w:val="001B4C4A"/>
    <w:rsid w:val="001E0C89"/>
    <w:rsid w:val="00200BA8"/>
    <w:rsid w:val="00266F04"/>
    <w:rsid w:val="002967DA"/>
    <w:rsid w:val="002B6E51"/>
    <w:rsid w:val="00315623"/>
    <w:rsid w:val="00362A28"/>
    <w:rsid w:val="003A5B50"/>
    <w:rsid w:val="003D1D2C"/>
    <w:rsid w:val="003D4211"/>
    <w:rsid w:val="0040310D"/>
    <w:rsid w:val="00405F2E"/>
    <w:rsid w:val="00431CEE"/>
    <w:rsid w:val="004420C9"/>
    <w:rsid w:val="0045091A"/>
    <w:rsid w:val="004A68AF"/>
    <w:rsid w:val="00520FE8"/>
    <w:rsid w:val="005745F5"/>
    <w:rsid w:val="005802DC"/>
    <w:rsid w:val="00594050"/>
    <w:rsid w:val="005A7434"/>
    <w:rsid w:val="005D3867"/>
    <w:rsid w:val="005D7C2D"/>
    <w:rsid w:val="006153E8"/>
    <w:rsid w:val="00630DFB"/>
    <w:rsid w:val="0063610A"/>
    <w:rsid w:val="0067537F"/>
    <w:rsid w:val="006952B5"/>
    <w:rsid w:val="006A24D2"/>
    <w:rsid w:val="006B6739"/>
    <w:rsid w:val="006E344D"/>
    <w:rsid w:val="00704AEC"/>
    <w:rsid w:val="00787569"/>
    <w:rsid w:val="007C66D2"/>
    <w:rsid w:val="007D165D"/>
    <w:rsid w:val="007D7D73"/>
    <w:rsid w:val="007F48A7"/>
    <w:rsid w:val="00812F81"/>
    <w:rsid w:val="008B141B"/>
    <w:rsid w:val="008B5573"/>
    <w:rsid w:val="008F58F8"/>
    <w:rsid w:val="00904E27"/>
    <w:rsid w:val="00962622"/>
    <w:rsid w:val="00965552"/>
    <w:rsid w:val="0096574A"/>
    <w:rsid w:val="0099511A"/>
    <w:rsid w:val="009D6977"/>
    <w:rsid w:val="009F15EF"/>
    <w:rsid w:val="009F1B92"/>
    <w:rsid w:val="00A265FB"/>
    <w:rsid w:val="00A27E5A"/>
    <w:rsid w:val="00A320D2"/>
    <w:rsid w:val="00A46BC3"/>
    <w:rsid w:val="00A82140"/>
    <w:rsid w:val="00AB7A92"/>
    <w:rsid w:val="00AB7D40"/>
    <w:rsid w:val="00AC098E"/>
    <w:rsid w:val="00AC3682"/>
    <w:rsid w:val="00AC4E4B"/>
    <w:rsid w:val="00AD159E"/>
    <w:rsid w:val="00AD3FA3"/>
    <w:rsid w:val="00AE1B73"/>
    <w:rsid w:val="00B3485C"/>
    <w:rsid w:val="00B3551C"/>
    <w:rsid w:val="00B43D3B"/>
    <w:rsid w:val="00B47B4E"/>
    <w:rsid w:val="00B54AD1"/>
    <w:rsid w:val="00BA3240"/>
    <w:rsid w:val="00BB5C5F"/>
    <w:rsid w:val="00BD1FA5"/>
    <w:rsid w:val="00BE6C67"/>
    <w:rsid w:val="00C00062"/>
    <w:rsid w:val="00C13F57"/>
    <w:rsid w:val="00C35DAD"/>
    <w:rsid w:val="00C871ED"/>
    <w:rsid w:val="00CA54EB"/>
    <w:rsid w:val="00CB0B19"/>
    <w:rsid w:val="00CD5E71"/>
    <w:rsid w:val="00CE5EC5"/>
    <w:rsid w:val="00CE77D1"/>
    <w:rsid w:val="00D15B9A"/>
    <w:rsid w:val="00D27953"/>
    <w:rsid w:val="00D87B7E"/>
    <w:rsid w:val="00D90FC1"/>
    <w:rsid w:val="00D94508"/>
    <w:rsid w:val="00DA380B"/>
    <w:rsid w:val="00DE145A"/>
    <w:rsid w:val="00E05CD7"/>
    <w:rsid w:val="00E34FF9"/>
    <w:rsid w:val="00E9078D"/>
    <w:rsid w:val="00F141A0"/>
    <w:rsid w:val="00F41097"/>
    <w:rsid w:val="00F5283D"/>
    <w:rsid w:val="00F70950"/>
    <w:rsid w:val="00FD1156"/>
    <w:rsid w:val="00FF4C85"/>
    <w:rsid w:val="02235459"/>
    <w:rsid w:val="051C7E35"/>
    <w:rsid w:val="057C34AF"/>
    <w:rsid w:val="0EC40FE2"/>
    <w:rsid w:val="1CA8496F"/>
    <w:rsid w:val="1F33587D"/>
    <w:rsid w:val="25BC7AD6"/>
    <w:rsid w:val="34BE1074"/>
    <w:rsid w:val="36CE6638"/>
    <w:rsid w:val="4B373213"/>
    <w:rsid w:val="4FBB12D5"/>
    <w:rsid w:val="4FFD729C"/>
    <w:rsid w:val="5215444F"/>
    <w:rsid w:val="575C1301"/>
    <w:rsid w:val="6B477D3D"/>
    <w:rsid w:val="6B5316CB"/>
    <w:rsid w:val="6DD2480F"/>
    <w:rsid w:val="77AB1F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BCF180-FFCB-4397-9563-44F1F964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uiPriority w:val="99"/>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99"/>
    <w:qFormat/>
    <w:pPr>
      <w:ind w:leftChars="1200" w:left="2520"/>
    </w:pPr>
    <w:rPr>
      <w:rFonts w:ascii="Times New Roman" w:eastAsia="宋体" w:hAnsi="Times New Roman" w:cs="Times New Roman"/>
      <w:szCs w:val="24"/>
    </w:rPr>
  </w:style>
  <w:style w:type="paragraph" w:styleId="a3">
    <w:name w:val="Normal Indent"/>
    <w:basedOn w:val="a"/>
    <w:link w:val="a4"/>
    <w:uiPriority w:val="99"/>
    <w:qFormat/>
    <w:pPr>
      <w:ind w:firstLineChars="200" w:firstLine="420"/>
    </w:pPr>
    <w:rPr>
      <w:rFonts w:ascii="Times New Roman" w:eastAsia="宋体" w:hAnsi="Times New Roman" w:cs="Times New Roman"/>
      <w:kern w:val="0"/>
      <w:sz w:val="24"/>
      <w:szCs w:val="20"/>
    </w:rPr>
  </w:style>
  <w:style w:type="paragraph" w:styleId="a5">
    <w:name w:val="Document Map"/>
    <w:basedOn w:val="a"/>
    <w:link w:val="a6"/>
    <w:uiPriority w:val="99"/>
    <w:qFormat/>
    <w:rPr>
      <w:rFonts w:ascii="宋体" w:eastAsia="宋体" w:hAnsi="Calibri" w:cs="Times New Roman"/>
      <w:kern w:val="0"/>
      <w:sz w:val="18"/>
      <w:szCs w:val="20"/>
    </w:rPr>
  </w:style>
  <w:style w:type="paragraph" w:styleId="a7">
    <w:name w:val="annotation text"/>
    <w:basedOn w:val="a"/>
    <w:qFormat/>
    <w:pPr>
      <w:jc w:val="left"/>
    </w:pPr>
    <w:rPr>
      <w:rFonts w:ascii="Times New Roman" w:eastAsia="宋体" w:hAnsi="Times New Roman" w:cs="Times New Roman"/>
    </w:rPr>
  </w:style>
  <w:style w:type="paragraph" w:styleId="a8">
    <w:name w:val="Body Text"/>
    <w:basedOn w:val="a"/>
    <w:next w:val="a"/>
    <w:link w:val="a9"/>
    <w:uiPriority w:val="99"/>
    <w:qFormat/>
    <w:pPr>
      <w:spacing w:after="120"/>
    </w:pPr>
    <w:rPr>
      <w:rFonts w:ascii="Calibri" w:eastAsia="宋体" w:hAnsi="Calibri" w:cs="Times New Roman"/>
      <w:kern w:val="0"/>
      <w:sz w:val="24"/>
      <w:szCs w:val="20"/>
    </w:rPr>
  </w:style>
  <w:style w:type="paragraph" w:styleId="aa">
    <w:name w:val="Body Text Indent"/>
    <w:basedOn w:val="a"/>
    <w:link w:val="ab"/>
    <w:uiPriority w:val="99"/>
    <w:qFormat/>
    <w:pPr>
      <w:widowControl/>
      <w:spacing w:after="120"/>
      <w:ind w:left="420"/>
    </w:pPr>
    <w:rPr>
      <w:rFonts w:ascii="??" w:eastAsia="宋体" w:hAnsi="??" w:cs="Arial"/>
      <w:kern w:val="0"/>
      <w:sz w:val="24"/>
      <w:szCs w:val="24"/>
    </w:rPr>
  </w:style>
  <w:style w:type="paragraph" w:styleId="TOC5">
    <w:name w:val="toc 5"/>
    <w:basedOn w:val="a"/>
    <w:next w:val="a"/>
    <w:uiPriority w:val="99"/>
    <w:qFormat/>
    <w:pPr>
      <w:ind w:leftChars="800" w:left="1680"/>
    </w:pPr>
    <w:rPr>
      <w:rFonts w:ascii="Times New Roman" w:eastAsia="宋体" w:hAnsi="Times New Roman" w:cs="Times New Roman"/>
      <w:szCs w:val="24"/>
    </w:rPr>
  </w:style>
  <w:style w:type="paragraph" w:styleId="TOC3">
    <w:name w:val="toc 3"/>
    <w:basedOn w:val="a"/>
    <w:next w:val="a"/>
    <w:uiPriority w:val="99"/>
    <w:qFormat/>
    <w:pPr>
      <w:ind w:leftChars="400" w:left="840"/>
    </w:pPr>
    <w:rPr>
      <w:rFonts w:ascii="Times New Roman" w:eastAsia="宋体" w:hAnsi="Times New Roman" w:cs="Times New Roman"/>
      <w:szCs w:val="24"/>
    </w:rPr>
  </w:style>
  <w:style w:type="paragraph" w:styleId="TOC8">
    <w:name w:val="toc 8"/>
    <w:basedOn w:val="a"/>
    <w:next w:val="a"/>
    <w:uiPriority w:val="99"/>
    <w:qFormat/>
    <w:pPr>
      <w:ind w:leftChars="1400" w:left="2940"/>
    </w:pPr>
    <w:rPr>
      <w:rFonts w:ascii="Times New Roman" w:eastAsia="宋体" w:hAnsi="Times New Roman" w:cs="Times New Roman"/>
      <w:szCs w:val="24"/>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c">
    <w:name w:val="Balloon Text"/>
    <w:basedOn w:val="a"/>
    <w:link w:val="ad"/>
    <w:uiPriority w:val="99"/>
    <w:qFormat/>
    <w:rPr>
      <w:rFonts w:ascii="Calibri" w:eastAsia="宋体" w:hAnsi="Calibri" w:cs="Times New Roman"/>
      <w:sz w:val="18"/>
      <w:szCs w:val="18"/>
    </w:rPr>
  </w:style>
  <w:style w:type="paragraph" w:styleId="ae">
    <w:name w:val="footer"/>
    <w:basedOn w:val="a"/>
    <w:link w:val="af"/>
    <w:uiPriority w:val="99"/>
    <w:qFormat/>
    <w:pPr>
      <w:tabs>
        <w:tab w:val="center" w:pos="4153"/>
        <w:tab w:val="right" w:pos="8306"/>
      </w:tabs>
      <w:snapToGrid w:val="0"/>
      <w:jc w:val="left"/>
    </w:pPr>
    <w:rPr>
      <w:rFonts w:ascii="Calibri" w:eastAsia="宋体" w:hAnsi="Calibri" w:cs="Times New Roman"/>
      <w:sz w:val="18"/>
      <w:szCs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uiPriority w:val="99"/>
    <w:qFormat/>
    <w:pPr>
      <w:ind w:leftChars="600" w:left="1260"/>
    </w:pPr>
    <w:rPr>
      <w:rFonts w:ascii="Times New Roman" w:eastAsia="宋体" w:hAnsi="Times New Roman" w:cs="Times New Roman"/>
      <w:szCs w:val="24"/>
    </w:rPr>
  </w:style>
  <w:style w:type="paragraph" w:styleId="TOC6">
    <w:name w:val="toc 6"/>
    <w:basedOn w:val="a"/>
    <w:next w:val="a"/>
    <w:uiPriority w:val="99"/>
    <w:qFormat/>
    <w:pPr>
      <w:ind w:leftChars="1000" w:left="2100"/>
    </w:pPr>
    <w:rPr>
      <w:rFonts w:ascii="Times New Roman" w:eastAsia="宋体" w:hAnsi="Times New Roman" w:cs="Times New Roman"/>
      <w:szCs w:val="24"/>
    </w:rPr>
  </w:style>
  <w:style w:type="paragraph" w:styleId="31">
    <w:name w:val="Body Text Indent 3"/>
    <w:basedOn w:val="a"/>
    <w:link w:val="32"/>
    <w:uiPriority w:val="99"/>
    <w:qFormat/>
    <w:pPr>
      <w:spacing w:line="440" w:lineRule="exact"/>
      <w:ind w:firstLineChars="200" w:firstLine="412"/>
    </w:pPr>
    <w:rPr>
      <w:rFonts w:ascii="宋体" w:eastAsia="宋体" w:hAnsi="Calibri" w:cs="Times New Roman"/>
      <w:kern w:val="0"/>
      <w:sz w:val="20"/>
      <w:szCs w:val="20"/>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uiPriority w:val="99"/>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table" w:styleId="af3">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0"/>
    <w:uiPriority w:val="99"/>
    <w:qFormat/>
    <w:rPr>
      <w:rFonts w:cs="Times New Roman"/>
      <w:b/>
    </w:rPr>
  </w:style>
  <w:style w:type="character" w:styleId="af5">
    <w:name w:val="page number"/>
    <w:basedOn w:val="a0"/>
    <w:uiPriority w:val="99"/>
    <w:qFormat/>
    <w:rPr>
      <w:rFonts w:cs="Times New Roman"/>
    </w:rPr>
  </w:style>
  <w:style w:type="character" w:styleId="af6">
    <w:name w:val="FollowedHyperlink"/>
    <w:basedOn w:val="a0"/>
    <w:uiPriority w:val="99"/>
    <w:qFormat/>
    <w:rPr>
      <w:rFonts w:cs="Times New Roman"/>
      <w:color w:val="555555"/>
      <w:u w:val="none"/>
    </w:rPr>
  </w:style>
  <w:style w:type="character" w:styleId="af7">
    <w:name w:val="Emphasis"/>
    <w:basedOn w:val="a0"/>
    <w:uiPriority w:val="99"/>
    <w:qFormat/>
    <w:rPr>
      <w:rFonts w:cs="Times New Roman"/>
      <w:i/>
    </w:rPr>
  </w:style>
  <w:style w:type="character" w:styleId="HTML">
    <w:name w:val="HTML Definition"/>
    <w:basedOn w:val="a0"/>
    <w:uiPriority w:val="99"/>
    <w:qFormat/>
    <w:rPr>
      <w:rFonts w:cs="Times New Roman"/>
    </w:rPr>
  </w:style>
  <w:style w:type="character" w:styleId="HTML0">
    <w:name w:val="HTML Acronym"/>
    <w:basedOn w:val="a0"/>
    <w:uiPriority w:val="99"/>
    <w:qFormat/>
    <w:rPr>
      <w:rFonts w:cs="Times New Roman"/>
    </w:rPr>
  </w:style>
  <w:style w:type="character" w:styleId="HTML1">
    <w:name w:val="HTML Variable"/>
    <w:basedOn w:val="a0"/>
    <w:uiPriority w:val="99"/>
    <w:qFormat/>
    <w:rPr>
      <w:rFonts w:cs="Times New Roman"/>
    </w:rPr>
  </w:style>
  <w:style w:type="character" w:styleId="af8">
    <w:name w:val="Hyperlink"/>
    <w:basedOn w:val="a0"/>
    <w:uiPriority w:val="99"/>
    <w:qFormat/>
    <w:rPr>
      <w:rFonts w:cs="Times New Roman"/>
      <w:color w:val="555555"/>
      <w:u w:val="none"/>
    </w:rPr>
  </w:style>
  <w:style w:type="character" w:styleId="HTML2">
    <w:name w:val="HTML Code"/>
    <w:basedOn w:val="a0"/>
    <w:uiPriority w:val="99"/>
    <w:qFormat/>
    <w:rPr>
      <w:rFonts w:ascii="monospace" w:hAnsi="monospace" w:cs="Times New Roman"/>
      <w:sz w:val="24"/>
    </w:rPr>
  </w:style>
  <w:style w:type="character" w:styleId="HTML3">
    <w:name w:val="HTML Cite"/>
    <w:basedOn w:val="a0"/>
    <w:uiPriority w:val="99"/>
    <w:qFormat/>
    <w:rPr>
      <w:rFonts w:cs="Times New Roman"/>
    </w:rPr>
  </w:style>
  <w:style w:type="character" w:styleId="HTML4">
    <w:name w:val="HTML Keyboard"/>
    <w:basedOn w:val="a0"/>
    <w:uiPriority w:val="99"/>
    <w:qFormat/>
    <w:rPr>
      <w:rFonts w:ascii="monospace" w:hAnsi="monospace" w:cs="Times New Roman"/>
      <w:sz w:val="24"/>
    </w:rPr>
  </w:style>
  <w:style w:type="character" w:styleId="HTML5">
    <w:name w:val="HTML Sample"/>
    <w:basedOn w:val="a0"/>
    <w:uiPriority w:val="99"/>
    <w:qFormat/>
    <w:rPr>
      <w:rFonts w:ascii="monospace" w:hAnsi="monospace" w:cs="Times New Roman"/>
      <w:sz w:val="24"/>
    </w:rPr>
  </w:style>
  <w:style w:type="character" w:customStyle="1" w:styleId="10">
    <w:name w:val="标题 1 字符"/>
    <w:basedOn w:val="a0"/>
    <w:link w:val="1"/>
    <w:uiPriority w:val="99"/>
    <w:qFormat/>
    <w:rPr>
      <w:rFonts w:ascii="???" w:eastAsia="宋体" w:hAnsi="???" w:cs="Arial"/>
      <w:b/>
      <w:bCs/>
      <w:color w:val="020000"/>
      <w:kern w:val="36"/>
      <w:sz w:val="44"/>
      <w:szCs w:val="44"/>
    </w:rPr>
  </w:style>
  <w:style w:type="character" w:customStyle="1" w:styleId="20">
    <w:name w:val="标题 2 字符"/>
    <w:basedOn w:val="a0"/>
    <w:link w:val="2"/>
    <w:uiPriority w:val="99"/>
    <w:qFormat/>
    <w:rPr>
      <w:rFonts w:ascii="???" w:eastAsia="宋体" w:hAnsi="???" w:cs="Arial"/>
      <w:b/>
      <w:bCs/>
      <w:color w:val="020000"/>
      <w:kern w:val="0"/>
      <w:sz w:val="32"/>
      <w:szCs w:val="32"/>
    </w:rPr>
  </w:style>
  <w:style w:type="character" w:customStyle="1" w:styleId="30">
    <w:name w:val="标题 3 字符"/>
    <w:basedOn w:val="a0"/>
    <w:link w:val="3"/>
    <w:uiPriority w:val="99"/>
    <w:qFormat/>
    <w:rPr>
      <w:rFonts w:ascii="??" w:eastAsia="宋体" w:hAnsi="??" w:cs="Arial"/>
      <w:b/>
      <w:bCs/>
      <w:color w:val="000000"/>
      <w:kern w:val="0"/>
      <w:sz w:val="32"/>
      <w:szCs w:val="32"/>
    </w:rPr>
  </w:style>
  <w:style w:type="character" w:customStyle="1" w:styleId="af1">
    <w:name w:val="页眉 字符"/>
    <w:basedOn w:val="a0"/>
    <w:link w:val="af0"/>
    <w:uiPriority w:val="99"/>
    <w:qFormat/>
    <w:rPr>
      <w:rFonts w:ascii="Calibri" w:eastAsia="宋体" w:hAnsi="Calibri" w:cs="Times New Roman"/>
      <w:sz w:val="18"/>
      <w:szCs w:val="18"/>
    </w:rPr>
  </w:style>
  <w:style w:type="character" w:customStyle="1" w:styleId="af">
    <w:name w:val="页脚 字符"/>
    <w:basedOn w:val="a0"/>
    <w:link w:val="ae"/>
    <w:uiPriority w:val="99"/>
    <w:qFormat/>
    <w:rPr>
      <w:rFonts w:ascii="Calibri" w:eastAsia="宋体" w:hAnsi="Calibri" w:cs="Times New Roman"/>
      <w:sz w:val="18"/>
      <w:szCs w:val="18"/>
    </w:rPr>
  </w:style>
  <w:style w:type="character" w:customStyle="1" w:styleId="ab">
    <w:name w:val="正文文本缩进 字符"/>
    <w:basedOn w:val="a0"/>
    <w:link w:val="aa"/>
    <w:uiPriority w:val="99"/>
    <w:qFormat/>
    <w:rPr>
      <w:rFonts w:ascii="??" w:eastAsia="宋体" w:hAnsi="??" w:cs="Arial"/>
      <w:kern w:val="0"/>
      <w:sz w:val="24"/>
      <w:szCs w:val="24"/>
    </w:rPr>
  </w:style>
  <w:style w:type="paragraph" w:styleId="af9">
    <w:name w:val="List Paragraph"/>
    <w:basedOn w:val="a"/>
    <w:uiPriority w:val="9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a">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b">
    <w:name w:val="No Spacing"/>
    <w:uiPriority w:val="99"/>
    <w:qFormat/>
    <w:pPr>
      <w:widowControl w:val="0"/>
      <w:jc w:val="both"/>
    </w:pPr>
    <w:rPr>
      <w:rFonts w:ascii="Calibri" w:hAnsi="Calibri"/>
      <w:kern w:val="2"/>
      <w:sz w:val="21"/>
      <w:szCs w:val="22"/>
    </w:rPr>
  </w:style>
  <w:style w:type="character" w:customStyle="1" w:styleId="ad">
    <w:name w:val="批注框文本 字符"/>
    <w:basedOn w:val="a0"/>
    <w:link w:val="ac"/>
    <w:uiPriority w:val="99"/>
    <w:qFormat/>
    <w:rPr>
      <w:rFonts w:ascii="Calibri" w:eastAsia="宋体" w:hAnsi="Calibri" w:cs="Times New Roman"/>
      <w:sz w:val="18"/>
      <w:szCs w:val="18"/>
    </w:rPr>
  </w:style>
  <w:style w:type="character" w:customStyle="1" w:styleId="ui-bz-bg-hover1">
    <w:name w:val="ui-bz-bg-hover1"/>
    <w:basedOn w:val="a0"/>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a4">
    <w:name w:val="正文缩进 字符"/>
    <w:link w:val="a3"/>
    <w:uiPriority w:val="99"/>
    <w:qFormat/>
    <w:locked/>
    <w:rPr>
      <w:rFonts w:ascii="Times New Roman" w:eastAsia="宋体" w:hAnsi="Times New Roman" w:cs="Times New Roman"/>
      <w:kern w:val="0"/>
      <w:sz w:val="24"/>
      <w:szCs w:val="20"/>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basedOn w:val="a0"/>
    <w:link w:val="21"/>
    <w:uiPriority w:val="99"/>
    <w:qFormat/>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Pr>
      <w:rFonts w:cs="Times New Roman"/>
    </w:rPr>
  </w:style>
  <w:style w:type="character" w:customStyle="1" w:styleId="32">
    <w:name w:val="正文文本缩进 3 字符"/>
    <w:basedOn w:val="a0"/>
    <w:link w:val="31"/>
    <w:uiPriority w:val="99"/>
    <w:qFormat/>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a6">
    <w:name w:val="文档结构图 字符"/>
    <w:basedOn w:val="a0"/>
    <w:link w:val="a5"/>
    <w:uiPriority w:val="99"/>
    <w:qFormat/>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a9">
    <w:name w:val="正文文本 字符"/>
    <w:basedOn w:val="a0"/>
    <w:link w:val="a8"/>
    <w:uiPriority w:val="99"/>
    <w:qFormat/>
    <w:rPr>
      <w:rFonts w:ascii="Calibri" w:eastAsia="宋体" w:hAnsi="Calibri" w:cs="Times New Roman"/>
      <w:kern w:val="0"/>
      <w:sz w:val="24"/>
      <w:szCs w:val="20"/>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uiPriority w:val="99"/>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2">
    <w:name w:val="列出段落1"/>
    <w:basedOn w:val="a"/>
    <w:uiPriority w:val="99"/>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0">
    <w:name w:val="TOC 标题1"/>
    <w:basedOn w:val="1"/>
    <w:next w:val="a"/>
    <w:uiPriority w:val="9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qFormat/>
    <w:pPr>
      <w:widowControl/>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9">
    <w:name w:val="xl79"/>
    <w:basedOn w:val="a"/>
    <w:qFormat/>
    <w:pPr>
      <w:widowControl/>
      <w:spacing w:before="100" w:beforeAutospacing="1" w:after="100" w:afterAutospacing="1"/>
      <w:jc w:val="center"/>
    </w:pPr>
    <w:rPr>
      <w:rFonts w:ascii="宋体" w:eastAsia="宋体" w:hAnsi="宋体" w:cs="宋体"/>
      <w:kern w:val="0"/>
      <w:sz w:val="36"/>
      <w:szCs w:val="36"/>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pPr>
      <w:widowControl/>
      <w:pBdr>
        <w:top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character" w:customStyle="1" w:styleId="font31">
    <w:name w:val="font31"/>
    <w:basedOn w:val="a0"/>
    <w:qFormat/>
    <w:rPr>
      <w:rFonts w:ascii="Calibri" w:hAnsi="Calibri" w:cs="Calibri" w:hint="default"/>
      <w:color w:val="000000"/>
      <w:sz w:val="21"/>
      <w:szCs w:val="21"/>
      <w:u w:val="none"/>
    </w:rPr>
  </w:style>
  <w:style w:type="character" w:customStyle="1" w:styleId="font21">
    <w:name w:val="font21"/>
    <w:basedOn w:val="a0"/>
    <w:qFormat/>
    <w:rPr>
      <w:rFonts w:ascii="宋体" w:eastAsia="宋体" w:hAnsi="宋体" w:cs="宋体" w:hint="eastAsia"/>
      <w:color w:val="000000"/>
      <w:sz w:val="21"/>
      <w:szCs w:val="21"/>
      <w:u w:val="none"/>
    </w:rPr>
  </w:style>
  <w:style w:type="character" w:customStyle="1" w:styleId="font11">
    <w:name w:val="font11"/>
    <w:basedOn w:val="a0"/>
    <w:qFormat/>
    <w:rPr>
      <w:rFonts w:ascii="Arial" w:hAnsi="Arial" w:cs="Arial"/>
      <w:color w:val="000000"/>
      <w:sz w:val="21"/>
      <w:szCs w:val="21"/>
      <w:u w:val="none"/>
    </w:rPr>
  </w:style>
  <w:style w:type="character" w:styleId="afc">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44</Pages>
  <Words>3553</Words>
  <Characters>20258</Characters>
  <Application>Microsoft Office Word</Application>
  <DocSecurity>0</DocSecurity>
  <Lines>168</Lines>
  <Paragraphs>47</Paragraphs>
  <ScaleCrop>false</ScaleCrop>
  <Company>微软中国</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蒋 春江</cp:lastModifiedBy>
  <cp:revision>46</cp:revision>
  <dcterms:created xsi:type="dcterms:W3CDTF">2017-07-21T11:07:00Z</dcterms:created>
  <dcterms:modified xsi:type="dcterms:W3CDTF">2022-06-14T10:01:00Z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1F72C99EB3A54C54866A70F825AE4B2B</vt:lpwstr>
  </property>
  <property fmtid="{D5CDD505-2E9C-101B-9397-08002B2CF9AE}" pid="4" name="commondata">
    <vt:lpwstr>eyJoZGlkIjoiMDQ4MGM5MjdkYzQyMTI1NzM3Y2U5YTQyZjNkZDlmOTYifQ==</vt:lpwstr>
  </property>
</Properties>
</file>