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before="75" w:beforeAutospacing="0" w:after="150" w:afterAutospacing="0"/>
        <w:ind w:left="0" w:right="0"/>
        <w:jc w:val="center"/>
        <w:rPr>
          <w:b/>
          <w:bCs/>
          <w:sz w:val="36"/>
          <w:szCs w:val="36"/>
        </w:rPr>
      </w:pPr>
      <w:r>
        <w:rPr>
          <w:rFonts w:hint="eastAsia" w:ascii="仿宋" w:hAnsi="仿宋" w:eastAsia="仿宋" w:cs="仿宋"/>
          <w:b/>
          <w:bCs/>
          <w:i w:val="0"/>
          <w:iCs w:val="0"/>
          <w:caps w:val="0"/>
          <w:color w:val="000000"/>
          <w:spacing w:val="0"/>
          <w:sz w:val="36"/>
          <w:szCs w:val="36"/>
        </w:rPr>
        <w:t xml:space="preserve">竞争性磋商公告     </w:t>
      </w:r>
    </w:p>
    <w:p>
      <w:pPr>
        <w:pStyle w:val="8"/>
        <w:keepNext w:val="0"/>
        <w:keepLines w:val="0"/>
        <w:widowControl/>
        <w:suppressLineNumbers w:val="0"/>
        <w:spacing w:before="75" w:beforeAutospacing="0" w:after="75" w:afterAutospacing="0"/>
        <w:ind w:left="0" w:right="0"/>
        <w:rPr>
          <w:highlight w:val="none"/>
        </w:rPr>
      </w:pPr>
      <w:r>
        <w:rPr>
          <w:rFonts w:hint="eastAsia" w:ascii="仿宋" w:hAnsi="仿宋" w:eastAsia="仿宋" w:cs="仿宋"/>
          <w:i w:val="0"/>
          <w:iCs w:val="0"/>
          <w:caps w:val="0"/>
          <w:color w:val="000000"/>
          <w:spacing w:val="0"/>
          <w:sz w:val="27"/>
          <w:szCs w:val="27"/>
        </w:rPr>
        <w:t>   玛纳斯县2022年农村公路小修养护工程的潜在供应商应在</w:t>
      </w:r>
      <w:r>
        <w:rPr>
          <w:rFonts w:hint="eastAsia" w:ascii="仿宋" w:hAnsi="仿宋" w:eastAsia="仿宋" w:cs="仿宋"/>
          <w:i w:val="0"/>
          <w:iCs w:val="0"/>
          <w:caps w:val="0"/>
          <w:color w:val="000000"/>
          <w:spacing w:val="0"/>
          <w:sz w:val="27"/>
          <w:szCs w:val="27"/>
          <w:lang w:eastAsia="zh-CN"/>
        </w:rPr>
        <w:t>新疆华远博辰工程项目管理有限公司</w:t>
      </w:r>
      <w:r>
        <w:rPr>
          <w:rFonts w:hint="eastAsia" w:ascii="仿宋" w:hAnsi="仿宋" w:eastAsia="仿宋" w:cs="仿宋"/>
          <w:i w:val="0"/>
          <w:iCs w:val="0"/>
          <w:caps w:val="0"/>
          <w:color w:val="000000"/>
          <w:spacing w:val="0"/>
          <w:sz w:val="27"/>
          <w:szCs w:val="27"/>
        </w:rPr>
        <w:t>获取采购文件，</w:t>
      </w:r>
      <w:r>
        <w:rPr>
          <w:rFonts w:hint="eastAsia" w:ascii="仿宋" w:hAnsi="仿宋" w:eastAsia="仿宋" w:cs="仿宋"/>
          <w:i w:val="0"/>
          <w:iCs w:val="0"/>
          <w:caps w:val="0"/>
          <w:color w:val="000000"/>
          <w:spacing w:val="0"/>
          <w:sz w:val="27"/>
          <w:szCs w:val="27"/>
          <w:highlight w:val="none"/>
        </w:rPr>
        <w:t>并于2022年0</w:t>
      </w:r>
      <w:r>
        <w:rPr>
          <w:rFonts w:hint="eastAsia" w:ascii="仿宋" w:hAnsi="仿宋" w:eastAsia="仿宋" w:cs="仿宋"/>
          <w:i w:val="0"/>
          <w:iCs w:val="0"/>
          <w:caps w:val="0"/>
          <w:color w:val="000000"/>
          <w:spacing w:val="0"/>
          <w:sz w:val="27"/>
          <w:szCs w:val="27"/>
          <w:highlight w:val="none"/>
          <w:lang w:val="en-US" w:eastAsia="zh-CN"/>
        </w:rPr>
        <w:t>6</w:t>
      </w:r>
      <w:r>
        <w:rPr>
          <w:rFonts w:hint="eastAsia" w:ascii="仿宋" w:hAnsi="仿宋" w:eastAsia="仿宋" w:cs="仿宋"/>
          <w:i w:val="0"/>
          <w:iCs w:val="0"/>
          <w:caps w:val="0"/>
          <w:color w:val="000000"/>
          <w:spacing w:val="0"/>
          <w:sz w:val="27"/>
          <w:szCs w:val="27"/>
          <w:highlight w:val="none"/>
        </w:rPr>
        <w:t>月</w:t>
      </w:r>
      <w:r>
        <w:rPr>
          <w:rFonts w:hint="eastAsia" w:ascii="仿宋" w:hAnsi="仿宋" w:eastAsia="仿宋" w:cs="仿宋"/>
          <w:i w:val="0"/>
          <w:iCs w:val="0"/>
          <w:caps w:val="0"/>
          <w:color w:val="000000"/>
          <w:spacing w:val="0"/>
          <w:sz w:val="27"/>
          <w:szCs w:val="27"/>
          <w:highlight w:val="none"/>
          <w:lang w:val="en-US" w:eastAsia="zh-CN"/>
        </w:rPr>
        <w:t>27</w:t>
      </w:r>
      <w:r>
        <w:rPr>
          <w:rFonts w:hint="eastAsia" w:ascii="仿宋" w:hAnsi="仿宋" w:eastAsia="仿宋" w:cs="仿宋"/>
          <w:i w:val="0"/>
          <w:iCs w:val="0"/>
          <w:caps w:val="0"/>
          <w:color w:val="000000"/>
          <w:spacing w:val="0"/>
          <w:sz w:val="27"/>
          <w:szCs w:val="27"/>
          <w:highlight w:val="none"/>
        </w:rPr>
        <w:t xml:space="preserve">日 </w:t>
      </w:r>
      <w:r>
        <w:rPr>
          <w:rFonts w:hint="eastAsia" w:ascii="仿宋" w:hAnsi="仿宋" w:eastAsia="仿宋" w:cs="仿宋"/>
          <w:i w:val="0"/>
          <w:iCs w:val="0"/>
          <w:caps w:val="0"/>
          <w:color w:val="000000"/>
          <w:spacing w:val="0"/>
          <w:sz w:val="27"/>
          <w:szCs w:val="27"/>
          <w:highlight w:val="none"/>
          <w:lang w:val="en-US" w:eastAsia="zh-CN"/>
        </w:rPr>
        <w:t>11</w:t>
      </w:r>
      <w:r>
        <w:rPr>
          <w:rFonts w:hint="eastAsia" w:ascii="仿宋" w:hAnsi="仿宋" w:eastAsia="仿宋" w:cs="仿宋"/>
          <w:i w:val="0"/>
          <w:iCs w:val="0"/>
          <w:caps w:val="0"/>
          <w:color w:val="000000"/>
          <w:spacing w:val="0"/>
          <w:sz w:val="27"/>
          <w:szCs w:val="27"/>
          <w:highlight w:val="none"/>
        </w:rPr>
        <w:t>:</w:t>
      </w:r>
      <w:r>
        <w:rPr>
          <w:rFonts w:hint="eastAsia" w:ascii="仿宋" w:hAnsi="仿宋" w:eastAsia="仿宋" w:cs="仿宋"/>
          <w:i w:val="0"/>
          <w:iCs w:val="0"/>
          <w:caps w:val="0"/>
          <w:color w:val="000000"/>
          <w:spacing w:val="0"/>
          <w:sz w:val="27"/>
          <w:szCs w:val="27"/>
          <w:highlight w:val="none"/>
          <w:lang w:val="en-US" w:eastAsia="zh-CN"/>
        </w:rPr>
        <w:t>00</w:t>
      </w:r>
      <w:r>
        <w:rPr>
          <w:rFonts w:hint="eastAsia" w:ascii="仿宋" w:hAnsi="仿宋" w:eastAsia="仿宋" w:cs="仿宋"/>
          <w:i w:val="0"/>
          <w:iCs w:val="0"/>
          <w:caps w:val="0"/>
          <w:color w:val="000000"/>
          <w:spacing w:val="0"/>
          <w:sz w:val="27"/>
          <w:szCs w:val="27"/>
          <w:highlight w:val="none"/>
        </w:rPr>
        <w:t>（北京时间）前提交响应文件。</w:t>
      </w:r>
      <w:r>
        <w:rPr>
          <w:rFonts w:hint="eastAsia" w:ascii="仿宋" w:hAnsi="仿宋" w:eastAsia="仿宋" w:cs="仿宋"/>
          <w:i w:val="0"/>
          <w:iCs w:val="0"/>
          <w:caps w:val="0"/>
          <w:color w:val="000000"/>
          <w:spacing w:val="0"/>
          <w:sz w:val="24"/>
          <w:szCs w:val="24"/>
          <w:highlight w:val="none"/>
        </w:rPr>
        <w:t>                            </w:t>
      </w:r>
    </w:p>
    <w:p>
      <w:pPr>
        <w:pStyle w:val="8"/>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31"/>
          <w:szCs w:val="31"/>
        </w:rPr>
      </w:pPr>
      <w:r>
        <w:rPr>
          <w:rStyle w:val="11"/>
          <w:rFonts w:ascii="黑体" w:hAnsi="宋体" w:eastAsia="黑体" w:cs="黑体"/>
          <w:i w:val="0"/>
          <w:iCs w:val="0"/>
          <w:caps w:val="0"/>
          <w:color w:val="000000"/>
          <w:spacing w:val="0"/>
          <w:sz w:val="27"/>
          <w:szCs w:val="27"/>
        </w:rPr>
        <w:t>一、项目基本情况</w:t>
      </w:r>
      <w:bookmarkStart w:id="0" w:name="_GoBack"/>
      <w:bookmarkEnd w:id="0"/>
    </w:p>
    <w:p>
      <w:pPr>
        <w:pStyle w:val="8"/>
        <w:keepNext w:val="0"/>
        <w:keepLines w:val="0"/>
        <w:widowControl/>
        <w:suppressLineNumbers w:val="0"/>
        <w:spacing w:before="75" w:beforeAutospacing="0" w:after="75" w:afterAutospacing="0" w:line="300" w:lineRule="atLeast"/>
        <w:ind w:left="0" w:right="0"/>
        <w:rPr>
          <w:rFonts w:hint="default"/>
          <w:lang w:val="en-US"/>
        </w:rPr>
      </w:pPr>
      <w:r>
        <w:rPr>
          <w:rFonts w:hint="eastAsia" w:ascii="仿宋" w:hAnsi="仿宋" w:eastAsia="仿宋" w:cs="仿宋"/>
          <w:i w:val="0"/>
          <w:iCs w:val="0"/>
          <w:caps w:val="0"/>
          <w:color w:val="000000"/>
          <w:spacing w:val="0"/>
          <w:sz w:val="27"/>
          <w:szCs w:val="27"/>
        </w:rPr>
        <w:t>    项目编号：</w:t>
      </w:r>
      <w:r>
        <w:rPr>
          <w:rFonts w:hint="eastAsia" w:ascii="仿宋" w:hAnsi="仿宋" w:eastAsia="仿宋" w:cs="仿宋"/>
          <w:i w:val="0"/>
          <w:iCs w:val="0"/>
          <w:caps w:val="0"/>
          <w:color w:val="000000"/>
          <w:spacing w:val="0"/>
          <w:sz w:val="27"/>
          <w:szCs w:val="27"/>
          <w:lang w:val="en-US" w:eastAsia="zh-CN"/>
        </w:rPr>
        <w:t>HYBC-MNSX-NCGL-2022-SG-24</w:t>
      </w:r>
    </w:p>
    <w:p>
      <w:pPr>
        <w:pStyle w:val="8"/>
        <w:keepNext w:val="0"/>
        <w:keepLines w:val="0"/>
        <w:widowControl/>
        <w:suppressLineNumbers w:val="0"/>
        <w:spacing w:before="75" w:beforeAutospacing="0" w:after="75" w:afterAutospacing="0" w:line="300" w:lineRule="atLeast"/>
        <w:ind w:left="0" w:right="0"/>
        <w:rPr>
          <w:rFonts w:hint="eastAsia" w:eastAsia="仿宋"/>
          <w:lang w:eastAsia="zh-CN"/>
        </w:rPr>
      </w:pPr>
      <w:r>
        <w:rPr>
          <w:rFonts w:hint="eastAsia" w:ascii="仿宋" w:hAnsi="仿宋" w:eastAsia="仿宋" w:cs="仿宋"/>
          <w:i w:val="0"/>
          <w:iCs w:val="0"/>
          <w:caps w:val="0"/>
          <w:color w:val="000000"/>
          <w:spacing w:val="0"/>
          <w:sz w:val="27"/>
          <w:szCs w:val="27"/>
        </w:rPr>
        <w:t>    项目名称：</w:t>
      </w:r>
      <w:r>
        <w:rPr>
          <w:rFonts w:hint="eastAsia" w:ascii="仿宋" w:hAnsi="仿宋" w:eastAsia="仿宋" w:cs="仿宋"/>
          <w:i w:val="0"/>
          <w:iCs w:val="0"/>
          <w:caps w:val="0"/>
          <w:color w:val="000000"/>
          <w:spacing w:val="0"/>
          <w:sz w:val="27"/>
          <w:szCs w:val="27"/>
          <w:lang w:eastAsia="zh-CN"/>
        </w:rPr>
        <w:t> 玛纳斯县2022年农村公路小修养护工程</w:t>
      </w:r>
    </w:p>
    <w:p>
      <w:pPr>
        <w:pStyle w:val="8"/>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采购方式：竞争性磋商</w:t>
      </w:r>
      <w:r>
        <w:rPr>
          <w:rFonts w:hint="eastAsia" w:ascii="仿宋" w:hAnsi="仿宋" w:eastAsia="仿宋" w:cs="仿宋"/>
          <w:i w:val="0"/>
          <w:iCs w:val="0"/>
          <w:caps w:val="0"/>
          <w:color w:val="000000"/>
          <w:spacing w:val="0"/>
          <w:sz w:val="24"/>
          <w:szCs w:val="24"/>
        </w:rPr>
        <w:t> </w:t>
      </w:r>
    </w:p>
    <w:p>
      <w:pPr>
        <w:pStyle w:val="8"/>
        <w:keepNext w:val="0"/>
        <w:keepLines w:val="0"/>
        <w:widowControl/>
        <w:suppressLineNumbers w:val="0"/>
        <w:spacing w:before="75" w:beforeAutospacing="0" w:after="75" w:afterAutospacing="0" w:line="300" w:lineRule="atLeast"/>
        <w:ind w:left="0" w:right="0"/>
        <w:rPr>
          <w:rFonts w:hint="default"/>
          <w:lang w:val="en-US"/>
        </w:rPr>
      </w:pPr>
      <w:r>
        <w:rPr>
          <w:rFonts w:hint="eastAsia" w:ascii="仿宋" w:hAnsi="仿宋" w:eastAsia="仿宋" w:cs="仿宋"/>
          <w:i w:val="0"/>
          <w:iCs w:val="0"/>
          <w:caps w:val="0"/>
          <w:color w:val="000000"/>
          <w:spacing w:val="0"/>
          <w:sz w:val="27"/>
          <w:szCs w:val="27"/>
        </w:rPr>
        <w:t>    预算金额（元）：</w:t>
      </w:r>
      <w:r>
        <w:rPr>
          <w:rFonts w:hint="eastAsia" w:ascii="仿宋" w:hAnsi="仿宋" w:eastAsia="仿宋" w:cs="仿宋"/>
          <w:i w:val="0"/>
          <w:iCs w:val="0"/>
          <w:caps w:val="0"/>
          <w:color w:val="000000"/>
          <w:spacing w:val="0"/>
          <w:sz w:val="27"/>
          <w:szCs w:val="27"/>
          <w:lang w:val="en-US" w:eastAsia="zh-CN"/>
        </w:rPr>
        <w:t>3950000</w:t>
      </w:r>
    </w:p>
    <w:p>
      <w:pPr>
        <w:pStyle w:val="8"/>
        <w:keepNext w:val="0"/>
        <w:keepLines w:val="0"/>
        <w:widowControl/>
        <w:suppressLineNumbers w:val="0"/>
        <w:spacing w:before="75" w:beforeAutospacing="0" w:after="75" w:afterAutospacing="0" w:line="300" w:lineRule="atLeast"/>
        <w:ind w:right="0" w:firstLine="270" w:firstLineChars="100"/>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最高限价（元）：</w:t>
      </w:r>
      <w:r>
        <w:rPr>
          <w:rFonts w:hint="eastAsia" w:ascii="仿宋" w:hAnsi="仿宋" w:eastAsia="仿宋" w:cs="仿宋"/>
          <w:i w:val="0"/>
          <w:iCs w:val="0"/>
          <w:caps w:val="0"/>
          <w:color w:val="000000"/>
          <w:spacing w:val="0"/>
          <w:sz w:val="27"/>
          <w:szCs w:val="27"/>
          <w:lang w:val="en-US" w:eastAsia="zh-CN"/>
        </w:rPr>
        <w:t>3948562.61</w:t>
      </w:r>
    </w:p>
    <w:p>
      <w:pPr>
        <w:pStyle w:val="8"/>
        <w:keepNext w:val="0"/>
        <w:keepLines w:val="0"/>
        <w:widowControl/>
        <w:suppressLineNumbers w:val="0"/>
        <w:spacing w:before="75" w:beforeAutospacing="0" w:after="75" w:afterAutospacing="0" w:line="300" w:lineRule="atLeast"/>
        <w:ind w:left="0" w:right="0"/>
        <w:rPr>
          <w:rFonts w:hint="default" w:eastAsia="仿宋"/>
          <w:lang w:val="en-US" w:eastAsia="zh-CN"/>
        </w:rPr>
      </w:pPr>
      <w:r>
        <w:rPr>
          <w:rFonts w:hint="eastAsia" w:ascii="仿宋" w:hAnsi="仿宋" w:eastAsia="仿宋" w:cs="仿宋"/>
          <w:i w:val="0"/>
          <w:iCs w:val="0"/>
          <w:caps w:val="0"/>
          <w:color w:val="000000"/>
          <w:spacing w:val="0"/>
          <w:sz w:val="27"/>
          <w:szCs w:val="27"/>
        </w:rPr>
        <w:t>   简要规格描述：</w:t>
      </w:r>
      <w:r>
        <w:rPr>
          <w:rFonts w:hint="eastAsia" w:ascii="仿宋" w:hAnsi="仿宋" w:eastAsia="仿宋" w:cs="仿宋"/>
          <w:i w:val="0"/>
          <w:iCs w:val="0"/>
          <w:caps w:val="0"/>
          <w:color w:val="000000"/>
          <w:spacing w:val="0"/>
          <w:sz w:val="27"/>
          <w:szCs w:val="27"/>
          <w:lang w:val="en-US" w:eastAsia="zh-CN"/>
        </w:rPr>
        <w:t>农村公路坑槽修补48000平方米。</w:t>
      </w:r>
    </w:p>
    <w:p>
      <w:pPr>
        <w:pStyle w:val="8"/>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备注： </w:t>
      </w:r>
    </w:p>
    <w:p>
      <w:pPr>
        <w:pStyle w:val="8"/>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合同履约期限</w:t>
      </w:r>
      <w:r>
        <w:rPr>
          <w:rFonts w:hint="eastAsia" w:ascii="仿宋" w:hAnsi="仿宋" w:eastAsia="仿宋" w:cs="仿宋"/>
          <w:i w:val="0"/>
          <w:iCs w:val="0"/>
          <w:caps w:val="0"/>
          <w:color w:val="000000"/>
          <w:spacing w:val="0"/>
          <w:sz w:val="27"/>
          <w:szCs w:val="27"/>
          <w:highlight w:val="none"/>
        </w:rPr>
        <w:t>：合同签订后</w:t>
      </w:r>
      <w:r>
        <w:rPr>
          <w:rFonts w:hint="eastAsia" w:ascii="仿宋" w:hAnsi="仿宋" w:eastAsia="仿宋" w:cs="仿宋"/>
          <w:i w:val="0"/>
          <w:iCs w:val="0"/>
          <w:caps w:val="0"/>
          <w:color w:val="000000"/>
          <w:spacing w:val="0"/>
          <w:sz w:val="27"/>
          <w:szCs w:val="27"/>
          <w:highlight w:val="none"/>
          <w:lang w:val="en-US" w:eastAsia="zh-CN"/>
        </w:rPr>
        <w:t>91</w:t>
      </w:r>
      <w:r>
        <w:rPr>
          <w:rFonts w:hint="eastAsia" w:ascii="仿宋" w:hAnsi="仿宋" w:eastAsia="仿宋" w:cs="仿宋"/>
          <w:i w:val="0"/>
          <w:iCs w:val="0"/>
          <w:caps w:val="0"/>
          <w:color w:val="000000"/>
          <w:spacing w:val="0"/>
          <w:sz w:val="27"/>
          <w:szCs w:val="27"/>
          <w:highlight w:val="none"/>
        </w:rPr>
        <w:t>日内完成（日历日） </w:t>
      </w:r>
      <w:r>
        <w:rPr>
          <w:rFonts w:hint="eastAsia" w:ascii="仿宋" w:hAnsi="仿宋" w:eastAsia="仿宋" w:cs="仿宋"/>
          <w:i w:val="0"/>
          <w:iCs w:val="0"/>
          <w:caps w:val="0"/>
          <w:color w:val="000000"/>
          <w:spacing w:val="0"/>
          <w:sz w:val="24"/>
          <w:szCs w:val="24"/>
          <w:highlight w:val="none"/>
        </w:rPr>
        <w:t> </w:t>
      </w:r>
    </w:p>
    <w:p>
      <w:pPr>
        <w:pStyle w:val="8"/>
        <w:keepNext w:val="0"/>
        <w:keepLines w:val="0"/>
        <w:widowControl/>
        <w:suppressLineNumbers w:val="0"/>
        <w:spacing w:before="75" w:beforeAutospacing="0" w:after="75" w:afterAutospacing="0" w:line="300" w:lineRule="atLeast"/>
        <w:ind w:left="0" w:right="0"/>
        <w:rPr>
          <w:rFonts w:hint="default" w:eastAsia="仿宋"/>
          <w:lang w:val="en-US" w:eastAsia="zh-CN"/>
        </w:rPr>
      </w:pPr>
      <w:r>
        <w:rPr>
          <w:rFonts w:hint="eastAsia" w:ascii="仿宋" w:hAnsi="仿宋" w:eastAsia="仿宋" w:cs="仿宋"/>
          <w:i w:val="0"/>
          <w:iCs w:val="0"/>
          <w:caps w:val="0"/>
          <w:color w:val="000000"/>
          <w:spacing w:val="0"/>
          <w:sz w:val="27"/>
          <w:szCs w:val="27"/>
        </w:rPr>
        <w:t>    本项目</w:t>
      </w:r>
      <w:r>
        <w:rPr>
          <w:rFonts w:hint="eastAsia" w:ascii="仿宋" w:hAnsi="仿宋" w:eastAsia="仿宋" w:cs="仿宋"/>
          <w:i w:val="0"/>
          <w:iCs w:val="0"/>
          <w:caps w:val="0"/>
          <w:color w:val="000000"/>
          <w:spacing w:val="0"/>
          <w:sz w:val="27"/>
          <w:szCs w:val="27"/>
          <w:lang w:val="en-US" w:eastAsia="zh-CN"/>
        </w:rPr>
        <w:t>不</w:t>
      </w:r>
      <w:r>
        <w:rPr>
          <w:rFonts w:hint="eastAsia" w:ascii="仿宋" w:hAnsi="仿宋" w:eastAsia="仿宋" w:cs="仿宋"/>
          <w:i w:val="0"/>
          <w:iCs w:val="0"/>
          <w:caps w:val="0"/>
          <w:color w:val="000000"/>
          <w:spacing w:val="0"/>
          <w:sz w:val="27"/>
          <w:szCs w:val="27"/>
        </w:rPr>
        <w:t>接受联合体投标。</w:t>
      </w:r>
      <w:r>
        <w:rPr>
          <w:rFonts w:hint="eastAsia" w:ascii="仿宋" w:hAnsi="仿宋" w:eastAsia="仿宋" w:cs="仿宋"/>
          <w:i w:val="0"/>
          <w:iCs w:val="0"/>
          <w:caps w:val="0"/>
          <w:color w:val="000000"/>
          <w:spacing w:val="0"/>
          <w:sz w:val="24"/>
          <w:szCs w:val="24"/>
        </w:rPr>
        <w:t>  </w:t>
      </w:r>
      <w:r>
        <w:rPr>
          <w:rFonts w:hint="eastAsia" w:ascii="仿宋" w:hAnsi="仿宋" w:eastAsia="仿宋" w:cs="仿宋"/>
          <w:i w:val="0"/>
          <w:iCs w:val="0"/>
          <w:caps w:val="0"/>
          <w:color w:val="000000"/>
          <w:spacing w:val="0"/>
          <w:sz w:val="24"/>
          <w:szCs w:val="24"/>
          <w:lang w:val="en-US" w:eastAsia="zh-CN"/>
        </w:rPr>
        <w:t xml:space="preserve">   </w:t>
      </w:r>
    </w:p>
    <w:p>
      <w:pPr>
        <w:pStyle w:val="8"/>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11"/>
          <w:rFonts w:ascii="黑体" w:hAnsi="宋体" w:eastAsia="黑体" w:cs="黑体"/>
          <w:i w:val="0"/>
          <w:iCs w:val="0"/>
          <w:caps w:val="0"/>
          <w:color w:val="000000"/>
          <w:spacing w:val="0"/>
          <w:sz w:val="27"/>
          <w:szCs w:val="27"/>
        </w:rPr>
        <w:t>二、申请人的资格要求：</w:t>
      </w:r>
    </w:p>
    <w:p>
      <w:pPr>
        <w:pStyle w:val="8"/>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1.满足《中华人民共和国政府采购法》第二十二条规定；</w:t>
      </w:r>
    </w:p>
    <w:p>
      <w:pPr>
        <w:pStyle w:val="8"/>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2.落实政府采购政策需满足的资格要求：无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firstLine="540" w:firstLineChars="200"/>
        <w:rPr>
          <w:rFonts w:hint="eastAsia" w:ascii="仿宋" w:hAnsi="仿宋" w:eastAsia="仿宋" w:cs="仿宋"/>
          <w:b w:val="0"/>
          <w:bCs w:val="0"/>
          <w:i w:val="0"/>
          <w:iCs w:val="0"/>
          <w:caps w:val="0"/>
          <w:color w:val="000000"/>
          <w:spacing w:val="0"/>
          <w:kern w:val="0"/>
          <w:sz w:val="27"/>
          <w:szCs w:val="27"/>
          <w:lang w:val="en-US"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3.本项目的特定资格要求：（1）供应商必须在中国境内注册，具备有效的营业执照（营业执照需包含本次项目的相关经营权）；</w:t>
      </w:r>
      <w:r>
        <w:rPr>
          <w:rFonts w:hint="eastAsia" w:ascii="仿宋" w:hAnsi="仿宋" w:eastAsia="仿宋" w:cs="仿宋"/>
          <w:b w:val="0"/>
          <w:bCs w:val="0"/>
          <w:i w:val="0"/>
          <w:iCs w:val="0"/>
          <w:caps w:val="0"/>
          <w:color w:val="000000"/>
          <w:spacing w:val="0"/>
          <w:kern w:val="0"/>
          <w:sz w:val="27"/>
          <w:szCs w:val="27"/>
          <w:lang w:val="en-US" w:eastAsia="zh-CN" w:bidi="ar"/>
        </w:rPr>
        <w:br w:type="textWrapping"/>
      </w:r>
      <w:r>
        <w:rPr>
          <w:rFonts w:hint="eastAsia" w:ascii="仿宋" w:hAnsi="仿宋" w:eastAsia="仿宋" w:cs="仿宋"/>
          <w:b w:val="0"/>
          <w:bCs w:val="0"/>
          <w:i w:val="0"/>
          <w:iCs w:val="0"/>
          <w:caps w:val="0"/>
          <w:color w:val="000000"/>
          <w:spacing w:val="0"/>
          <w:kern w:val="0"/>
          <w:sz w:val="27"/>
          <w:szCs w:val="27"/>
          <w:lang w:val="en-US" w:eastAsia="zh-CN" w:bidi="ar"/>
        </w:rPr>
        <w:t>（2）具备公路工程施工总承包叁级（及以上）资质或公路路面专业承包叁级（及以上）资质或路基路面养护乙级（及以上）资质和有效的安全生产许可证，已被列入“新疆维吾尔自治区公路建设市场信用信息管理系统”中并在人员、设备、资金等方面具有相应的施工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right="0"/>
        <w:rPr>
          <w:rFonts w:hint="eastAsia" w:ascii="仿宋" w:hAnsi="仿宋" w:eastAsia="仿宋" w:cs="仿宋"/>
          <w:b w:val="0"/>
          <w:bCs w:val="0"/>
          <w:i w:val="0"/>
          <w:iCs w:val="0"/>
          <w:caps w:val="0"/>
          <w:color w:val="000000"/>
          <w:spacing w:val="0"/>
          <w:kern w:val="0"/>
          <w:sz w:val="27"/>
          <w:szCs w:val="27"/>
          <w:lang w:val="en-US" w:eastAsia="zh-CN" w:bidi="ar"/>
        </w:rPr>
      </w:pPr>
      <w:r>
        <w:rPr>
          <w:rFonts w:hint="eastAsia" w:ascii="仿宋" w:hAnsi="仿宋" w:eastAsia="仿宋" w:cs="仿宋"/>
          <w:b w:val="0"/>
          <w:bCs w:val="0"/>
          <w:i w:val="0"/>
          <w:iCs w:val="0"/>
          <w:caps w:val="0"/>
          <w:color w:val="000000"/>
          <w:spacing w:val="0"/>
          <w:kern w:val="0"/>
          <w:sz w:val="27"/>
          <w:szCs w:val="27"/>
          <w:lang w:val="en-US" w:eastAsia="zh-CN" w:bidi="ar"/>
        </w:rPr>
        <w:t>（3）项目经理资质类别和等级：具有公路工程专业工程师及以上职称、具备公路工程专业二级(及以上)（疆外企业为一级）注册建造师资格并持有有效的安全生产考核合格证书（B 类）；</w:t>
      </w:r>
      <w:r>
        <w:rPr>
          <w:rFonts w:hint="eastAsia" w:ascii="仿宋" w:hAnsi="仿宋" w:eastAsia="仿宋" w:cs="仿宋"/>
          <w:b w:val="0"/>
          <w:bCs w:val="0"/>
          <w:i w:val="0"/>
          <w:iCs w:val="0"/>
          <w:caps w:val="0"/>
          <w:color w:val="000000"/>
          <w:spacing w:val="0"/>
          <w:kern w:val="0"/>
          <w:sz w:val="27"/>
          <w:szCs w:val="27"/>
          <w:lang w:val="en-US" w:eastAsia="zh-CN" w:bidi="ar"/>
        </w:rPr>
        <w:br w:type="textWrapping"/>
      </w:r>
      <w:r>
        <w:rPr>
          <w:rFonts w:hint="eastAsia" w:ascii="仿宋" w:hAnsi="仿宋" w:eastAsia="仿宋" w:cs="仿宋"/>
          <w:b w:val="0"/>
          <w:bCs w:val="0"/>
          <w:i w:val="0"/>
          <w:iCs w:val="0"/>
          <w:caps w:val="0"/>
          <w:color w:val="000000"/>
          <w:spacing w:val="0"/>
          <w:kern w:val="0"/>
          <w:sz w:val="27"/>
          <w:szCs w:val="27"/>
          <w:lang w:val="en-US" w:eastAsia="zh-CN" w:bidi="ar"/>
        </w:rPr>
        <w:t>（4）供应商不能是被列入“信用中国”网(www.creditchina.gov.cn)失信被执行人、重大税收违法案件当事人名单的供应商，不能是被列入“中国政府采购网”网站（www.ccgp.gov.cn）政府采购严重违法失信行为记录名单中仍在处罚期被禁止参加政府采购活动的供应商；</w:t>
      </w:r>
      <w:r>
        <w:rPr>
          <w:rFonts w:hint="eastAsia" w:ascii="仿宋" w:hAnsi="仿宋" w:eastAsia="仿宋" w:cs="仿宋"/>
          <w:b w:val="0"/>
          <w:bCs w:val="0"/>
          <w:i w:val="0"/>
          <w:iCs w:val="0"/>
          <w:caps w:val="0"/>
          <w:color w:val="000000"/>
          <w:spacing w:val="0"/>
          <w:kern w:val="0"/>
          <w:sz w:val="27"/>
          <w:szCs w:val="27"/>
          <w:lang w:val="en-US" w:eastAsia="zh-CN" w:bidi="ar"/>
        </w:rPr>
        <w:br w:type="textWrapping"/>
      </w:r>
      <w:r>
        <w:rPr>
          <w:rFonts w:hint="eastAsia" w:ascii="仿宋" w:hAnsi="仿宋" w:eastAsia="仿宋" w:cs="仿宋"/>
          <w:b w:val="0"/>
          <w:bCs w:val="0"/>
          <w:i w:val="0"/>
          <w:iCs w:val="0"/>
          <w:caps w:val="0"/>
          <w:color w:val="000000"/>
          <w:spacing w:val="0"/>
          <w:kern w:val="0"/>
          <w:sz w:val="27"/>
          <w:szCs w:val="27"/>
          <w:lang w:val="en-US" w:eastAsia="zh-CN" w:bidi="ar"/>
        </w:rPr>
        <w:t>（5）单位负责人为同一人或者存在直接控股、管理关系的不同供应商，不得参加同一合同项下的政府采购活动。否则，皆取消投标资格。</w:t>
      </w:r>
    </w:p>
    <w:p>
      <w:pPr>
        <w:pStyle w:val="8"/>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11"/>
          <w:rFonts w:ascii="黑体" w:hAnsi="宋体" w:eastAsia="黑体" w:cs="黑体"/>
          <w:i w:val="0"/>
          <w:iCs w:val="0"/>
          <w:caps w:val="0"/>
          <w:color w:val="000000"/>
          <w:spacing w:val="0"/>
          <w:sz w:val="27"/>
          <w:szCs w:val="27"/>
        </w:rPr>
        <w:t>三、获取采购文件</w:t>
      </w:r>
    </w:p>
    <w:p>
      <w:pPr>
        <w:pStyle w:val="8"/>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时间：2022年</w:t>
      </w:r>
      <w:r>
        <w:rPr>
          <w:rFonts w:hint="eastAsia" w:ascii="仿宋" w:hAnsi="仿宋" w:eastAsia="仿宋" w:cs="仿宋"/>
          <w:i w:val="0"/>
          <w:iCs w:val="0"/>
          <w:caps w:val="0"/>
          <w:color w:val="000000"/>
          <w:spacing w:val="0"/>
          <w:sz w:val="27"/>
          <w:szCs w:val="27"/>
          <w:u w:val="none"/>
          <w:lang w:val="en-US" w:eastAsia="zh-CN"/>
        </w:rPr>
        <w:t>06</w:t>
      </w:r>
      <w:r>
        <w:rPr>
          <w:rFonts w:hint="eastAsia" w:ascii="仿宋" w:hAnsi="仿宋" w:eastAsia="仿宋" w:cs="仿宋"/>
          <w:i w:val="0"/>
          <w:iCs w:val="0"/>
          <w:caps w:val="0"/>
          <w:color w:val="000000"/>
          <w:spacing w:val="0"/>
          <w:sz w:val="27"/>
          <w:szCs w:val="27"/>
          <w:u w:val="none"/>
        </w:rPr>
        <w:t>月</w:t>
      </w:r>
      <w:r>
        <w:rPr>
          <w:rFonts w:hint="eastAsia" w:ascii="仿宋" w:hAnsi="仿宋" w:eastAsia="仿宋" w:cs="仿宋"/>
          <w:i w:val="0"/>
          <w:iCs w:val="0"/>
          <w:caps w:val="0"/>
          <w:color w:val="000000"/>
          <w:spacing w:val="0"/>
          <w:sz w:val="27"/>
          <w:szCs w:val="27"/>
          <w:u w:val="none"/>
          <w:lang w:val="en-US" w:eastAsia="zh-CN"/>
        </w:rPr>
        <w:t>15</w:t>
      </w:r>
      <w:r>
        <w:rPr>
          <w:rFonts w:hint="eastAsia" w:ascii="仿宋" w:hAnsi="仿宋" w:eastAsia="仿宋" w:cs="仿宋"/>
          <w:i w:val="0"/>
          <w:iCs w:val="0"/>
          <w:caps w:val="0"/>
          <w:color w:val="000000"/>
          <w:spacing w:val="0"/>
          <w:sz w:val="27"/>
          <w:szCs w:val="27"/>
          <w:u w:val="none"/>
        </w:rPr>
        <w:t>日至2022年</w:t>
      </w:r>
      <w:r>
        <w:rPr>
          <w:rFonts w:hint="eastAsia" w:ascii="仿宋" w:hAnsi="仿宋" w:eastAsia="仿宋" w:cs="仿宋"/>
          <w:i w:val="0"/>
          <w:iCs w:val="0"/>
          <w:caps w:val="0"/>
          <w:color w:val="000000"/>
          <w:spacing w:val="0"/>
          <w:sz w:val="27"/>
          <w:szCs w:val="27"/>
          <w:u w:val="none"/>
          <w:lang w:val="en-US" w:eastAsia="zh-CN"/>
        </w:rPr>
        <w:t>06</w:t>
      </w:r>
      <w:r>
        <w:rPr>
          <w:rFonts w:hint="eastAsia" w:ascii="仿宋" w:hAnsi="仿宋" w:eastAsia="仿宋" w:cs="仿宋"/>
          <w:i w:val="0"/>
          <w:iCs w:val="0"/>
          <w:caps w:val="0"/>
          <w:color w:val="000000"/>
          <w:spacing w:val="0"/>
          <w:sz w:val="27"/>
          <w:szCs w:val="27"/>
          <w:u w:val="none"/>
        </w:rPr>
        <w:t>月</w:t>
      </w:r>
      <w:r>
        <w:rPr>
          <w:rFonts w:hint="eastAsia" w:ascii="仿宋" w:hAnsi="仿宋" w:eastAsia="仿宋" w:cs="仿宋"/>
          <w:i w:val="0"/>
          <w:iCs w:val="0"/>
          <w:caps w:val="0"/>
          <w:color w:val="000000"/>
          <w:spacing w:val="0"/>
          <w:sz w:val="27"/>
          <w:szCs w:val="27"/>
          <w:u w:val="none"/>
          <w:lang w:val="en-US" w:eastAsia="zh-CN"/>
        </w:rPr>
        <w:t>24</w:t>
      </w:r>
      <w:r>
        <w:rPr>
          <w:rFonts w:hint="eastAsia" w:ascii="仿宋" w:hAnsi="仿宋" w:eastAsia="仿宋" w:cs="仿宋"/>
          <w:i w:val="0"/>
          <w:iCs w:val="0"/>
          <w:caps w:val="0"/>
          <w:color w:val="000000"/>
          <w:spacing w:val="0"/>
          <w:sz w:val="27"/>
          <w:szCs w:val="27"/>
          <w:u w:val="none"/>
        </w:rPr>
        <w:t>日，每天上午10:00至1</w:t>
      </w:r>
      <w:r>
        <w:rPr>
          <w:rFonts w:hint="eastAsia" w:ascii="仿宋" w:hAnsi="仿宋" w:eastAsia="仿宋" w:cs="仿宋"/>
          <w:i w:val="0"/>
          <w:iCs w:val="0"/>
          <w:caps w:val="0"/>
          <w:color w:val="000000"/>
          <w:spacing w:val="0"/>
          <w:sz w:val="27"/>
          <w:szCs w:val="27"/>
          <w:u w:val="none"/>
          <w:lang w:val="en-US" w:eastAsia="zh-CN"/>
        </w:rPr>
        <w:t>3</w:t>
      </w:r>
      <w:r>
        <w:rPr>
          <w:rFonts w:hint="eastAsia" w:ascii="仿宋" w:hAnsi="仿宋" w:eastAsia="仿宋" w:cs="仿宋"/>
          <w:i w:val="0"/>
          <w:iCs w:val="0"/>
          <w:caps w:val="0"/>
          <w:color w:val="000000"/>
          <w:spacing w:val="0"/>
          <w:sz w:val="27"/>
          <w:szCs w:val="27"/>
          <w:u w:val="none"/>
        </w:rPr>
        <w:t>:</w:t>
      </w:r>
      <w:r>
        <w:rPr>
          <w:rFonts w:hint="eastAsia" w:ascii="仿宋" w:hAnsi="仿宋" w:eastAsia="仿宋" w:cs="仿宋"/>
          <w:i w:val="0"/>
          <w:iCs w:val="0"/>
          <w:caps w:val="0"/>
          <w:color w:val="000000"/>
          <w:spacing w:val="0"/>
          <w:sz w:val="27"/>
          <w:szCs w:val="27"/>
          <w:u w:val="none"/>
          <w:lang w:val="en-US" w:eastAsia="zh-CN"/>
        </w:rPr>
        <w:t>3</w:t>
      </w:r>
      <w:r>
        <w:rPr>
          <w:rFonts w:hint="eastAsia" w:ascii="仿宋" w:hAnsi="仿宋" w:eastAsia="仿宋" w:cs="仿宋"/>
          <w:i w:val="0"/>
          <w:iCs w:val="0"/>
          <w:caps w:val="0"/>
          <w:color w:val="000000"/>
          <w:spacing w:val="0"/>
          <w:sz w:val="27"/>
          <w:szCs w:val="27"/>
          <w:u w:val="none"/>
        </w:rPr>
        <w:t>0，下午1</w:t>
      </w:r>
      <w:r>
        <w:rPr>
          <w:rFonts w:hint="eastAsia" w:ascii="仿宋" w:hAnsi="仿宋" w:eastAsia="仿宋" w:cs="仿宋"/>
          <w:i w:val="0"/>
          <w:iCs w:val="0"/>
          <w:caps w:val="0"/>
          <w:color w:val="000000"/>
          <w:spacing w:val="0"/>
          <w:sz w:val="27"/>
          <w:szCs w:val="27"/>
          <w:u w:val="none"/>
          <w:lang w:val="en-US" w:eastAsia="zh-CN"/>
        </w:rPr>
        <w:t>6</w:t>
      </w:r>
      <w:r>
        <w:rPr>
          <w:rFonts w:hint="eastAsia" w:ascii="仿宋" w:hAnsi="仿宋" w:eastAsia="仿宋" w:cs="仿宋"/>
          <w:i w:val="0"/>
          <w:iCs w:val="0"/>
          <w:caps w:val="0"/>
          <w:color w:val="000000"/>
          <w:spacing w:val="0"/>
          <w:sz w:val="27"/>
          <w:szCs w:val="27"/>
          <w:u w:val="none"/>
        </w:rPr>
        <w:t>:</w:t>
      </w:r>
      <w:r>
        <w:rPr>
          <w:rFonts w:hint="eastAsia" w:ascii="仿宋" w:hAnsi="仿宋" w:eastAsia="仿宋" w:cs="仿宋"/>
          <w:i w:val="0"/>
          <w:iCs w:val="0"/>
          <w:caps w:val="0"/>
          <w:color w:val="000000"/>
          <w:spacing w:val="0"/>
          <w:sz w:val="27"/>
          <w:szCs w:val="27"/>
          <w:u w:val="none"/>
          <w:lang w:val="en-US" w:eastAsia="zh-CN"/>
        </w:rPr>
        <w:t>0</w:t>
      </w:r>
      <w:r>
        <w:rPr>
          <w:rFonts w:hint="eastAsia" w:ascii="仿宋" w:hAnsi="仿宋" w:eastAsia="仿宋" w:cs="仿宋"/>
          <w:i w:val="0"/>
          <w:iCs w:val="0"/>
          <w:caps w:val="0"/>
          <w:color w:val="000000"/>
          <w:spacing w:val="0"/>
          <w:sz w:val="27"/>
          <w:szCs w:val="27"/>
          <w:u w:val="none"/>
        </w:rPr>
        <w:t>0至19:30（北京时间，法定节假日除外）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1120" w:right="0" w:hanging="840"/>
        <w:jc w:val="left"/>
        <w:rPr>
          <w:rFonts w:hint="eastAsia" w:eastAsia="仿宋"/>
          <w:lang w:eastAsia="zh-CN"/>
        </w:rPr>
      </w:pPr>
      <w:r>
        <w:rPr>
          <w:rFonts w:hint="eastAsia" w:ascii="仿宋" w:hAnsi="仿宋" w:eastAsia="仿宋" w:cs="仿宋"/>
          <w:i w:val="0"/>
          <w:iCs w:val="0"/>
          <w:caps w:val="0"/>
          <w:color w:val="000000"/>
          <w:spacing w:val="0"/>
          <w:sz w:val="27"/>
          <w:szCs w:val="27"/>
        </w:rPr>
        <w:t> 地点：</w:t>
      </w:r>
      <w:r>
        <w:rPr>
          <w:rFonts w:hint="eastAsia" w:ascii="仿宋" w:hAnsi="仿宋" w:eastAsia="仿宋" w:cs="仿宋"/>
          <w:i w:val="0"/>
          <w:iCs w:val="0"/>
          <w:caps w:val="0"/>
          <w:color w:val="000000"/>
          <w:spacing w:val="0"/>
          <w:sz w:val="27"/>
          <w:szCs w:val="27"/>
          <w:lang w:eastAsia="zh-CN"/>
        </w:rPr>
        <w:t>新疆华远博辰工程项目管理有限公司（</w:t>
      </w:r>
      <w:r>
        <w:rPr>
          <w:rFonts w:hint="eastAsia" w:ascii="仿宋" w:hAnsi="仿宋" w:eastAsia="仿宋" w:cs="仿宋"/>
          <w:i w:val="0"/>
          <w:iCs w:val="0"/>
          <w:caps w:val="0"/>
          <w:color w:val="333333"/>
          <w:spacing w:val="0"/>
          <w:kern w:val="0"/>
          <w:sz w:val="28"/>
          <w:szCs w:val="28"/>
          <w:u w:val="single"/>
          <w:lang w:val="en-US" w:eastAsia="zh-CN" w:bidi="ar"/>
        </w:rPr>
        <w:t>新疆维吾尔自治区昌吉市建国西路和谐友好国际F座1716号</w:t>
      </w: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lang w:eastAsia="zh-CN"/>
        </w:rPr>
        <w:t>）</w:t>
      </w:r>
    </w:p>
    <w:p>
      <w:pPr>
        <w:pStyle w:val="8"/>
        <w:keepNext w:val="0"/>
        <w:keepLines w:val="0"/>
        <w:widowControl/>
        <w:suppressLineNumbers w:val="0"/>
        <w:spacing w:before="75" w:beforeAutospacing="0" w:after="75" w:afterAutospacing="0" w:line="300" w:lineRule="atLeast"/>
        <w:ind w:left="0" w:right="0" w:firstLine="420"/>
      </w:pPr>
      <w:r>
        <w:rPr>
          <w:rFonts w:hint="eastAsia" w:ascii="仿宋" w:hAnsi="仿宋" w:eastAsia="仿宋" w:cs="仿宋"/>
          <w:i w:val="0"/>
          <w:iCs w:val="0"/>
          <w:caps w:val="0"/>
          <w:color w:val="000000"/>
          <w:spacing w:val="0"/>
          <w:sz w:val="27"/>
          <w:szCs w:val="27"/>
        </w:rPr>
        <w:t>方式：</w:t>
      </w:r>
      <w:r>
        <w:rPr>
          <w:rFonts w:hint="eastAsia" w:ascii="仿宋" w:hAnsi="仿宋" w:eastAsia="仿宋" w:cs="仿宋"/>
          <w:i w:val="0"/>
          <w:iCs w:val="0"/>
          <w:caps w:val="0"/>
          <w:color w:val="000000"/>
          <w:spacing w:val="0"/>
          <w:sz w:val="27"/>
          <w:szCs w:val="27"/>
          <w:lang w:val="en-US" w:eastAsia="zh-CN"/>
        </w:rPr>
        <w:t>现场获取</w:t>
      </w: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lang w:val="en-US" w:eastAsia="zh-CN"/>
        </w:rPr>
        <w:t xml:space="preserve"> （</w:t>
      </w:r>
      <w:r>
        <w:rPr>
          <w:rFonts w:hint="eastAsia" w:ascii="仿宋" w:hAnsi="仿宋" w:eastAsia="仿宋" w:cs="仿宋"/>
          <w:i w:val="0"/>
          <w:iCs w:val="0"/>
          <w:caps w:val="0"/>
          <w:color w:val="000000"/>
          <w:spacing w:val="0"/>
          <w:sz w:val="27"/>
          <w:szCs w:val="27"/>
          <w:lang w:eastAsia="zh-CN"/>
        </w:rPr>
        <w:t>招标文件、图纸）</w:t>
      </w:r>
      <w:r>
        <w:rPr>
          <w:rFonts w:hint="eastAsia" w:ascii="仿宋" w:hAnsi="仿宋" w:eastAsia="仿宋" w:cs="仿宋"/>
          <w:i w:val="0"/>
          <w:iCs w:val="0"/>
          <w:caps w:val="0"/>
          <w:color w:val="000000"/>
          <w:spacing w:val="0"/>
          <w:sz w:val="27"/>
          <w:szCs w:val="27"/>
        </w:rPr>
        <w:t>售价（元）：</w:t>
      </w:r>
      <w:r>
        <w:rPr>
          <w:rFonts w:hint="eastAsia" w:ascii="仿宋" w:hAnsi="仿宋" w:eastAsia="仿宋" w:cs="仿宋"/>
          <w:i w:val="0"/>
          <w:iCs w:val="0"/>
          <w:caps w:val="0"/>
          <w:color w:val="333333"/>
          <w:spacing w:val="0"/>
          <w:kern w:val="0"/>
          <w:sz w:val="28"/>
          <w:szCs w:val="28"/>
          <w:lang w:val="en-US" w:eastAsia="zh-CN" w:bidi="ar"/>
        </w:rPr>
        <w:t>500元/份，售后不退</w:t>
      </w:r>
      <w:r>
        <w:rPr>
          <w:rFonts w:hint="eastAsia" w:ascii="仿宋" w:hAnsi="仿宋" w:eastAsia="仿宋" w:cs="仿宋"/>
          <w:i w:val="0"/>
          <w:iCs w:val="0"/>
          <w:caps w:val="0"/>
          <w:color w:val="000000"/>
          <w:spacing w:val="0"/>
          <w:sz w:val="27"/>
          <w:szCs w:val="27"/>
        </w:rPr>
        <w:t> </w:t>
      </w:r>
    </w:p>
    <w:p>
      <w:pPr>
        <w:pStyle w:val="8"/>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11"/>
          <w:rFonts w:ascii="黑体" w:hAnsi="宋体" w:eastAsia="黑体" w:cs="黑体"/>
          <w:i w:val="0"/>
          <w:iCs w:val="0"/>
          <w:caps w:val="0"/>
          <w:color w:val="000000"/>
          <w:spacing w:val="0"/>
          <w:sz w:val="27"/>
          <w:szCs w:val="27"/>
        </w:rPr>
        <w:t>四、响应文件提交</w:t>
      </w:r>
      <w:r>
        <w:rPr>
          <w:rFonts w:ascii="黑体" w:hAnsi="宋体" w:eastAsia="黑体" w:cs="黑体"/>
          <w:i w:val="0"/>
          <w:iCs w:val="0"/>
          <w:caps w:val="0"/>
          <w:color w:val="000000"/>
          <w:spacing w:val="0"/>
          <w:sz w:val="27"/>
          <w:szCs w:val="27"/>
        </w:rPr>
        <w:t> </w:t>
      </w:r>
    </w:p>
    <w:p>
      <w:pPr>
        <w:pStyle w:val="8"/>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截止时间：</w:t>
      </w:r>
      <w:r>
        <w:rPr>
          <w:rFonts w:hint="eastAsia" w:ascii="仿宋" w:hAnsi="仿宋" w:eastAsia="仿宋" w:cs="仿宋"/>
          <w:i w:val="0"/>
          <w:iCs w:val="0"/>
          <w:caps w:val="0"/>
          <w:color w:val="000000"/>
          <w:spacing w:val="0"/>
          <w:sz w:val="27"/>
          <w:szCs w:val="27"/>
          <w:highlight w:val="none"/>
        </w:rPr>
        <w:t>2022年0</w:t>
      </w:r>
      <w:r>
        <w:rPr>
          <w:rFonts w:hint="eastAsia" w:ascii="仿宋" w:hAnsi="仿宋" w:eastAsia="仿宋" w:cs="仿宋"/>
          <w:i w:val="0"/>
          <w:iCs w:val="0"/>
          <w:caps w:val="0"/>
          <w:color w:val="000000"/>
          <w:spacing w:val="0"/>
          <w:sz w:val="27"/>
          <w:szCs w:val="27"/>
          <w:highlight w:val="none"/>
          <w:lang w:val="en-US" w:eastAsia="zh-CN"/>
        </w:rPr>
        <w:t>6</w:t>
      </w:r>
      <w:r>
        <w:rPr>
          <w:rFonts w:hint="eastAsia" w:ascii="仿宋" w:hAnsi="仿宋" w:eastAsia="仿宋" w:cs="仿宋"/>
          <w:i w:val="0"/>
          <w:iCs w:val="0"/>
          <w:caps w:val="0"/>
          <w:color w:val="000000"/>
          <w:spacing w:val="0"/>
          <w:sz w:val="27"/>
          <w:szCs w:val="27"/>
          <w:highlight w:val="none"/>
        </w:rPr>
        <w:t>月</w:t>
      </w:r>
      <w:r>
        <w:rPr>
          <w:rFonts w:hint="eastAsia" w:ascii="仿宋" w:hAnsi="仿宋" w:eastAsia="仿宋" w:cs="仿宋"/>
          <w:i w:val="0"/>
          <w:iCs w:val="0"/>
          <w:caps w:val="0"/>
          <w:color w:val="000000"/>
          <w:spacing w:val="0"/>
          <w:sz w:val="27"/>
          <w:szCs w:val="27"/>
          <w:highlight w:val="none"/>
          <w:lang w:val="en-US" w:eastAsia="zh-CN"/>
        </w:rPr>
        <w:t>27</w:t>
      </w:r>
      <w:r>
        <w:rPr>
          <w:rFonts w:hint="eastAsia" w:ascii="仿宋" w:hAnsi="仿宋" w:eastAsia="仿宋" w:cs="仿宋"/>
          <w:i w:val="0"/>
          <w:iCs w:val="0"/>
          <w:caps w:val="0"/>
          <w:color w:val="000000"/>
          <w:spacing w:val="0"/>
          <w:sz w:val="27"/>
          <w:szCs w:val="27"/>
          <w:highlight w:val="none"/>
        </w:rPr>
        <w:t xml:space="preserve">日 </w:t>
      </w:r>
      <w:r>
        <w:rPr>
          <w:rFonts w:hint="eastAsia" w:ascii="仿宋" w:hAnsi="仿宋" w:eastAsia="仿宋" w:cs="仿宋"/>
          <w:i w:val="0"/>
          <w:iCs w:val="0"/>
          <w:caps w:val="0"/>
          <w:color w:val="000000"/>
          <w:spacing w:val="0"/>
          <w:sz w:val="27"/>
          <w:szCs w:val="27"/>
          <w:highlight w:val="none"/>
          <w:lang w:val="en-US" w:eastAsia="zh-CN"/>
        </w:rPr>
        <w:t>11</w:t>
      </w:r>
      <w:r>
        <w:rPr>
          <w:rFonts w:hint="eastAsia" w:ascii="仿宋" w:hAnsi="仿宋" w:eastAsia="仿宋" w:cs="仿宋"/>
          <w:i w:val="0"/>
          <w:iCs w:val="0"/>
          <w:caps w:val="0"/>
          <w:color w:val="000000"/>
          <w:spacing w:val="0"/>
          <w:sz w:val="27"/>
          <w:szCs w:val="27"/>
          <w:highlight w:val="none"/>
        </w:rPr>
        <w:t>:</w:t>
      </w:r>
      <w:r>
        <w:rPr>
          <w:rFonts w:hint="eastAsia" w:ascii="仿宋" w:hAnsi="仿宋" w:eastAsia="仿宋" w:cs="仿宋"/>
          <w:i w:val="0"/>
          <w:iCs w:val="0"/>
          <w:caps w:val="0"/>
          <w:color w:val="000000"/>
          <w:spacing w:val="0"/>
          <w:sz w:val="27"/>
          <w:szCs w:val="27"/>
          <w:highlight w:val="none"/>
          <w:lang w:val="en-US" w:eastAsia="zh-CN"/>
        </w:rPr>
        <w:t>00</w:t>
      </w:r>
      <w:r>
        <w:rPr>
          <w:rFonts w:hint="eastAsia" w:ascii="仿宋" w:hAnsi="仿宋" w:eastAsia="仿宋" w:cs="仿宋"/>
          <w:i w:val="0"/>
          <w:iCs w:val="0"/>
          <w:caps w:val="0"/>
          <w:color w:val="000000"/>
          <w:spacing w:val="0"/>
          <w:sz w:val="27"/>
          <w:szCs w:val="27"/>
          <w:highlight w:val="none"/>
        </w:rPr>
        <w:t>（北京时</w:t>
      </w:r>
      <w:r>
        <w:rPr>
          <w:rFonts w:hint="eastAsia" w:ascii="仿宋" w:hAnsi="仿宋" w:eastAsia="仿宋" w:cs="仿宋"/>
          <w:i w:val="0"/>
          <w:iCs w:val="0"/>
          <w:caps w:val="0"/>
          <w:color w:val="000000"/>
          <w:spacing w:val="0"/>
          <w:sz w:val="27"/>
          <w:szCs w:val="27"/>
        </w:rPr>
        <w:t>间）</w:t>
      </w:r>
    </w:p>
    <w:p>
      <w:pPr>
        <w:pStyle w:val="8"/>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地点：玛纳斯中华碧玉园政务中心2楼开标室 </w:t>
      </w:r>
    </w:p>
    <w:p>
      <w:pPr>
        <w:pStyle w:val="8"/>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11"/>
          <w:rFonts w:ascii="黑体" w:hAnsi="宋体" w:eastAsia="黑体" w:cs="黑体"/>
          <w:i w:val="0"/>
          <w:iCs w:val="0"/>
          <w:caps w:val="0"/>
          <w:color w:val="000000"/>
          <w:spacing w:val="0"/>
          <w:sz w:val="27"/>
          <w:szCs w:val="27"/>
        </w:rPr>
        <w:t>五、响应文件开启</w:t>
      </w:r>
      <w:r>
        <w:rPr>
          <w:rFonts w:ascii="黑体" w:hAnsi="宋体" w:eastAsia="黑体" w:cs="黑体"/>
          <w:i w:val="0"/>
          <w:iCs w:val="0"/>
          <w:caps w:val="0"/>
          <w:color w:val="000000"/>
          <w:spacing w:val="0"/>
          <w:sz w:val="27"/>
          <w:szCs w:val="27"/>
        </w:rPr>
        <w:t> </w:t>
      </w:r>
    </w:p>
    <w:p>
      <w:pPr>
        <w:pStyle w:val="8"/>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开启时间：</w:t>
      </w:r>
      <w:r>
        <w:rPr>
          <w:rFonts w:hint="eastAsia" w:ascii="仿宋" w:hAnsi="仿宋" w:eastAsia="仿宋" w:cs="仿宋"/>
          <w:i w:val="0"/>
          <w:iCs w:val="0"/>
          <w:caps w:val="0"/>
          <w:color w:val="000000"/>
          <w:spacing w:val="0"/>
          <w:sz w:val="27"/>
          <w:szCs w:val="27"/>
          <w:highlight w:val="none"/>
        </w:rPr>
        <w:t>2022年0</w:t>
      </w:r>
      <w:r>
        <w:rPr>
          <w:rFonts w:hint="eastAsia" w:ascii="仿宋" w:hAnsi="仿宋" w:eastAsia="仿宋" w:cs="仿宋"/>
          <w:i w:val="0"/>
          <w:iCs w:val="0"/>
          <w:caps w:val="0"/>
          <w:color w:val="000000"/>
          <w:spacing w:val="0"/>
          <w:sz w:val="27"/>
          <w:szCs w:val="27"/>
          <w:highlight w:val="none"/>
          <w:lang w:val="en-US" w:eastAsia="zh-CN"/>
        </w:rPr>
        <w:t>6</w:t>
      </w:r>
      <w:r>
        <w:rPr>
          <w:rFonts w:hint="eastAsia" w:ascii="仿宋" w:hAnsi="仿宋" w:eastAsia="仿宋" w:cs="仿宋"/>
          <w:i w:val="0"/>
          <w:iCs w:val="0"/>
          <w:caps w:val="0"/>
          <w:color w:val="000000"/>
          <w:spacing w:val="0"/>
          <w:sz w:val="27"/>
          <w:szCs w:val="27"/>
          <w:highlight w:val="none"/>
        </w:rPr>
        <w:t>月</w:t>
      </w:r>
      <w:r>
        <w:rPr>
          <w:rFonts w:hint="eastAsia" w:ascii="仿宋" w:hAnsi="仿宋" w:eastAsia="仿宋" w:cs="仿宋"/>
          <w:i w:val="0"/>
          <w:iCs w:val="0"/>
          <w:caps w:val="0"/>
          <w:color w:val="000000"/>
          <w:spacing w:val="0"/>
          <w:sz w:val="27"/>
          <w:szCs w:val="27"/>
          <w:highlight w:val="none"/>
          <w:lang w:val="en-US" w:eastAsia="zh-CN"/>
        </w:rPr>
        <w:t>27</w:t>
      </w:r>
      <w:r>
        <w:rPr>
          <w:rFonts w:hint="eastAsia" w:ascii="仿宋" w:hAnsi="仿宋" w:eastAsia="仿宋" w:cs="仿宋"/>
          <w:i w:val="0"/>
          <w:iCs w:val="0"/>
          <w:caps w:val="0"/>
          <w:color w:val="000000"/>
          <w:spacing w:val="0"/>
          <w:sz w:val="27"/>
          <w:szCs w:val="27"/>
          <w:highlight w:val="none"/>
        </w:rPr>
        <w:t xml:space="preserve">日 </w:t>
      </w:r>
      <w:r>
        <w:rPr>
          <w:rFonts w:hint="eastAsia" w:ascii="仿宋" w:hAnsi="仿宋" w:eastAsia="仿宋" w:cs="仿宋"/>
          <w:i w:val="0"/>
          <w:iCs w:val="0"/>
          <w:caps w:val="0"/>
          <w:color w:val="000000"/>
          <w:spacing w:val="0"/>
          <w:sz w:val="27"/>
          <w:szCs w:val="27"/>
          <w:highlight w:val="none"/>
          <w:lang w:val="en-US" w:eastAsia="zh-CN"/>
        </w:rPr>
        <w:t>11</w:t>
      </w:r>
      <w:r>
        <w:rPr>
          <w:rFonts w:hint="eastAsia" w:ascii="仿宋" w:hAnsi="仿宋" w:eastAsia="仿宋" w:cs="仿宋"/>
          <w:i w:val="0"/>
          <w:iCs w:val="0"/>
          <w:caps w:val="0"/>
          <w:color w:val="000000"/>
          <w:spacing w:val="0"/>
          <w:sz w:val="27"/>
          <w:szCs w:val="27"/>
          <w:highlight w:val="none"/>
        </w:rPr>
        <w:t>:</w:t>
      </w:r>
      <w:r>
        <w:rPr>
          <w:rFonts w:hint="eastAsia" w:ascii="仿宋" w:hAnsi="仿宋" w:eastAsia="仿宋" w:cs="仿宋"/>
          <w:i w:val="0"/>
          <w:iCs w:val="0"/>
          <w:caps w:val="0"/>
          <w:color w:val="000000"/>
          <w:spacing w:val="0"/>
          <w:sz w:val="27"/>
          <w:szCs w:val="27"/>
          <w:highlight w:val="none"/>
          <w:lang w:val="en-US" w:eastAsia="zh-CN"/>
        </w:rPr>
        <w:t>00</w:t>
      </w:r>
      <w:r>
        <w:rPr>
          <w:rFonts w:hint="eastAsia" w:ascii="仿宋" w:hAnsi="仿宋" w:eastAsia="仿宋" w:cs="仿宋"/>
          <w:i w:val="0"/>
          <w:iCs w:val="0"/>
          <w:caps w:val="0"/>
          <w:color w:val="000000"/>
          <w:spacing w:val="0"/>
          <w:sz w:val="27"/>
          <w:szCs w:val="27"/>
        </w:rPr>
        <w:t>（北京时间）</w:t>
      </w:r>
    </w:p>
    <w:p>
      <w:pPr>
        <w:pStyle w:val="8"/>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地点：玛纳斯中华碧玉园政务中心2楼开标室 </w:t>
      </w:r>
    </w:p>
    <w:p>
      <w:pPr>
        <w:pStyle w:val="8"/>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31"/>
          <w:szCs w:val="31"/>
        </w:rPr>
      </w:pPr>
      <w:r>
        <w:rPr>
          <w:rStyle w:val="11"/>
          <w:rFonts w:ascii="黑体" w:hAnsi="宋体" w:eastAsia="黑体" w:cs="黑体"/>
          <w:i w:val="0"/>
          <w:iCs w:val="0"/>
          <w:caps w:val="0"/>
          <w:color w:val="000000"/>
          <w:spacing w:val="0"/>
          <w:sz w:val="27"/>
          <w:szCs w:val="27"/>
        </w:rPr>
        <w:t>六、公告期限</w:t>
      </w:r>
    </w:p>
    <w:p>
      <w:pPr>
        <w:pStyle w:val="8"/>
        <w:keepNext w:val="0"/>
        <w:keepLines w:val="0"/>
        <w:widowControl/>
        <w:suppressLineNumbers w:val="0"/>
        <w:spacing w:before="75" w:beforeAutospacing="0" w:after="75" w:afterAutospacing="0"/>
        <w:ind w:left="0" w:right="0" w:firstLine="0"/>
        <w:rPr>
          <w:rFonts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000000"/>
          <w:spacing w:val="0"/>
          <w:sz w:val="27"/>
          <w:szCs w:val="27"/>
        </w:rPr>
        <w:t>    自本公告发布之日起</w:t>
      </w:r>
      <w:r>
        <w:rPr>
          <w:rFonts w:hint="eastAsia" w:ascii="仿宋" w:hAnsi="仿宋" w:eastAsia="仿宋" w:cs="仿宋"/>
          <w:i w:val="0"/>
          <w:iCs w:val="0"/>
          <w:caps w:val="0"/>
          <w:color w:val="000000"/>
          <w:spacing w:val="0"/>
          <w:sz w:val="27"/>
          <w:szCs w:val="27"/>
          <w:lang w:val="en-US" w:eastAsia="zh-CN"/>
        </w:rPr>
        <w:t>10</w:t>
      </w:r>
      <w:r>
        <w:rPr>
          <w:rFonts w:hint="eastAsia" w:ascii="仿宋" w:hAnsi="仿宋" w:eastAsia="仿宋" w:cs="仿宋"/>
          <w:i w:val="0"/>
          <w:iCs w:val="0"/>
          <w:caps w:val="0"/>
          <w:color w:val="000000"/>
          <w:spacing w:val="0"/>
          <w:sz w:val="27"/>
          <w:szCs w:val="27"/>
        </w:rPr>
        <w:t>日。</w:t>
      </w:r>
    </w:p>
    <w:p>
      <w:pPr>
        <w:pStyle w:val="8"/>
        <w:keepNext w:val="0"/>
        <w:keepLines w:val="0"/>
        <w:widowControl/>
        <w:suppressLineNumbers w:val="0"/>
        <w:spacing w:before="255" w:beforeAutospacing="0" w:after="255" w:afterAutospacing="0" w:line="450" w:lineRule="atLeast"/>
        <w:ind w:left="0" w:right="0" w:firstLine="0"/>
        <w:jc w:val="both"/>
        <w:rPr>
          <w:rFonts w:hint="default" w:ascii="黑体" w:hAnsi="宋体" w:eastAsia="黑体" w:cs="黑体"/>
          <w:i w:val="0"/>
          <w:iCs w:val="0"/>
          <w:caps w:val="0"/>
          <w:color w:val="000000"/>
          <w:spacing w:val="0"/>
          <w:sz w:val="27"/>
          <w:szCs w:val="27"/>
        </w:rPr>
      </w:pPr>
      <w:r>
        <w:rPr>
          <w:rStyle w:val="11"/>
          <w:rFonts w:hint="default" w:ascii="黑体" w:hAnsi="宋体" w:eastAsia="黑体" w:cs="黑体"/>
          <w:i w:val="0"/>
          <w:iCs w:val="0"/>
          <w:caps w:val="0"/>
          <w:color w:val="000000"/>
          <w:spacing w:val="0"/>
          <w:sz w:val="27"/>
          <w:szCs w:val="27"/>
        </w:rPr>
        <w:t>七、其他补充事宜</w:t>
      </w:r>
      <w:r>
        <w:rPr>
          <w:rFonts w:hint="default" w:ascii="黑体" w:hAnsi="宋体" w:eastAsia="黑体" w:cs="黑体"/>
          <w:i w:val="0"/>
          <w:iCs w:val="0"/>
          <w:caps w:val="0"/>
          <w:color w:val="000000"/>
          <w:spacing w:val="0"/>
          <w:sz w:val="27"/>
          <w:szCs w:val="27"/>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280"/>
        <w:jc w:val="left"/>
        <w:rPr>
          <w:sz w:val="24"/>
          <w:szCs w:val="24"/>
        </w:rPr>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333333"/>
          <w:spacing w:val="0"/>
          <w:kern w:val="0"/>
          <w:sz w:val="28"/>
          <w:szCs w:val="28"/>
          <w:lang w:val="en-US" w:eastAsia="zh-CN" w:bidi="ar"/>
        </w:rPr>
        <w:t> 投标保证金：50000元整（伍万元整）。必须采用电汇或网银转账的方式，由潜在供应商单位基本账户汇至新疆华远博辰工程项目管理有限公司（开户银行：中国工商银行股份有限公司乌鲁木齐迎宾路支行</w:t>
      </w:r>
      <w:r>
        <w:rPr>
          <w:rFonts w:hint="eastAsia" w:ascii="仿宋" w:hAnsi="仿宋" w:eastAsia="仿宋" w:cs="仿宋"/>
          <w:i w:val="0"/>
          <w:iCs w:val="0"/>
          <w:caps w:val="0"/>
          <w:color w:val="000000"/>
          <w:spacing w:val="0"/>
          <w:kern w:val="0"/>
          <w:sz w:val="28"/>
          <w:szCs w:val="28"/>
          <w:lang w:val="en-US" w:eastAsia="zh-CN" w:bidi="ar"/>
        </w:rPr>
        <w:t>，账户号码：3002019609200044139，行号：102881001968）</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280"/>
        <w:jc w:val="left"/>
        <w:rPr>
          <w:sz w:val="24"/>
          <w:szCs w:val="24"/>
        </w:rPr>
      </w:pPr>
      <w:r>
        <w:rPr>
          <w:rFonts w:hint="eastAsia" w:ascii="仿宋" w:hAnsi="仿宋" w:eastAsia="仿宋" w:cs="仿宋"/>
          <w:i w:val="0"/>
          <w:iCs w:val="0"/>
          <w:caps w:val="0"/>
          <w:color w:val="000000"/>
          <w:spacing w:val="0"/>
          <w:kern w:val="0"/>
          <w:sz w:val="28"/>
          <w:szCs w:val="28"/>
          <w:lang w:val="en-US" w:eastAsia="zh-CN" w:bidi="ar"/>
        </w:rPr>
        <w:t>(1)不得以现金和其他形式缴纳，潜在供应商在缴纳投标保证金时，需在进账凭证上明确资金用途和投标项目名称，并注明联系人及电话，以便查对核实。供应商应充分考虑资金到账时间，在规定的时限前自行办妥投标保证金缴纳手续，投标保证金的缴付时间以电汇凭证和网银对账单上的时间为准，</w:t>
      </w:r>
      <w:r>
        <w:rPr>
          <w:rFonts w:hint="eastAsia" w:ascii="仿宋" w:hAnsi="仿宋" w:eastAsia="仿宋" w:cs="仿宋"/>
          <w:i w:val="0"/>
          <w:iCs w:val="0"/>
          <w:caps w:val="0"/>
          <w:color w:val="333333"/>
          <w:spacing w:val="0"/>
          <w:kern w:val="0"/>
          <w:sz w:val="28"/>
          <w:szCs w:val="28"/>
          <w:lang w:val="en-US" w:eastAsia="zh-CN" w:bidi="ar"/>
        </w:rPr>
        <w:t>超过缴纳的时限缴纳投标保证金视为报名无效。投标保证金的缴纳开始至结束时间（2022年06月15日至2022年06月24日）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280"/>
        <w:jc w:val="left"/>
        <w:rPr>
          <w:sz w:val="24"/>
          <w:szCs w:val="24"/>
        </w:rPr>
      </w:pPr>
      <w:r>
        <w:rPr>
          <w:rFonts w:hint="eastAsia" w:ascii="仿宋" w:hAnsi="仿宋" w:eastAsia="仿宋" w:cs="仿宋"/>
          <w:i w:val="0"/>
          <w:iCs w:val="0"/>
          <w:caps w:val="0"/>
          <w:color w:val="333333"/>
          <w:spacing w:val="0"/>
          <w:kern w:val="0"/>
          <w:sz w:val="28"/>
          <w:szCs w:val="28"/>
          <w:lang w:val="en-US" w:eastAsia="zh-CN" w:bidi="ar"/>
        </w:rPr>
        <w:t>（2）购买</w:t>
      </w:r>
      <w:r>
        <w:rPr>
          <w:rFonts w:hint="eastAsia" w:ascii="仿宋" w:hAnsi="仿宋" w:eastAsia="仿宋" w:cs="仿宋"/>
          <w:i w:val="0"/>
          <w:iCs w:val="0"/>
          <w:caps w:val="0"/>
          <w:color w:val="000000"/>
          <w:spacing w:val="0"/>
          <w:sz w:val="27"/>
          <w:szCs w:val="27"/>
        </w:rPr>
        <w:t>采购文件</w:t>
      </w:r>
      <w:r>
        <w:rPr>
          <w:rFonts w:hint="eastAsia" w:ascii="仿宋" w:hAnsi="仿宋" w:eastAsia="仿宋" w:cs="仿宋"/>
          <w:i w:val="0"/>
          <w:iCs w:val="0"/>
          <w:caps w:val="0"/>
          <w:color w:val="333333"/>
          <w:spacing w:val="0"/>
          <w:kern w:val="0"/>
          <w:sz w:val="28"/>
          <w:szCs w:val="28"/>
          <w:lang w:val="en-US" w:eastAsia="zh-CN" w:bidi="ar"/>
        </w:rPr>
        <w:t>需要携带的</w:t>
      </w:r>
      <w:r>
        <w:rPr>
          <w:rFonts w:hint="eastAsia" w:ascii="仿宋" w:hAnsi="仿宋" w:eastAsia="仿宋" w:cs="仿宋"/>
          <w:i w:val="0"/>
          <w:iCs w:val="0"/>
          <w:caps w:val="0"/>
          <w:color w:val="333333"/>
          <w:spacing w:val="0"/>
          <w:kern w:val="0"/>
          <w:sz w:val="28"/>
          <w:szCs w:val="28"/>
          <w:highlight w:val="none"/>
          <w:lang w:val="en-US" w:eastAsia="zh-CN" w:bidi="ar"/>
        </w:rPr>
        <w:t>资料：</w:t>
      </w:r>
      <w:r>
        <w:rPr>
          <w:rFonts w:hint="eastAsia" w:ascii="仿宋" w:hAnsi="仿宋" w:eastAsia="仿宋" w:cs="仿宋"/>
          <w:b/>
          <w:bCs/>
          <w:i w:val="0"/>
          <w:iCs w:val="0"/>
          <w:caps w:val="0"/>
          <w:color w:val="333333"/>
          <w:spacing w:val="0"/>
          <w:kern w:val="0"/>
          <w:sz w:val="28"/>
          <w:szCs w:val="28"/>
          <w:highlight w:val="none"/>
          <w:lang w:val="en-US" w:eastAsia="zh-CN" w:bidi="ar"/>
        </w:rPr>
        <w:t>1）</w:t>
      </w:r>
      <w:r>
        <w:rPr>
          <w:rFonts w:hint="eastAsia" w:ascii="仿宋" w:hAnsi="仿宋" w:eastAsia="仿宋" w:cs="仿宋"/>
          <w:i w:val="0"/>
          <w:iCs w:val="0"/>
          <w:caps w:val="0"/>
          <w:color w:val="333333"/>
          <w:spacing w:val="0"/>
          <w:kern w:val="0"/>
          <w:sz w:val="28"/>
          <w:szCs w:val="28"/>
          <w:highlight w:val="none"/>
          <w:lang w:val="en-US" w:eastAsia="zh-CN" w:bidi="ar"/>
        </w:rPr>
        <w:t>法定代表人领取采购文件的，应提供法定代表人居民身份证；法定代表人授权人领取采购文件的，应提供法定代表人授权书及被授权人居民身份证；</w:t>
      </w:r>
      <w:r>
        <w:rPr>
          <w:rFonts w:hint="eastAsia" w:ascii="仿宋" w:hAnsi="仿宋" w:eastAsia="仿宋" w:cs="仿宋"/>
          <w:b/>
          <w:bCs/>
          <w:i w:val="0"/>
          <w:iCs w:val="0"/>
          <w:caps w:val="0"/>
          <w:color w:val="333333"/>
          <w:spacing w:val="0"/>
          <w:kern w:val="0"/>
          <w:sz w:val="28"/>
          <w:szCs w:val="28"/>
          <w:highlight w:val="none"/>
          <w:lang w:val="en-US" w:eastAsia="zh-CN" w:bidi="ar"/>
        </w:rPr>
        <w:t>2）</w:t>
      </w:r>
      <w:r>
        <w:rPr>
          <w:rFonts w:hint="eastAsia" w:ascii="仿宋" w:hAnsi="仿宋" w:eastAsia="仿宋" w:cs="仿宋"/>
          <w:i w:val="0"/>
          <w:iCs w:val="0"/>
          <w:caps w:val="0"/>
          <w:color w:val="333333"/>
          <w:spacing w:val="0"/>
          <w:kern w:val="0"/>
          <w:sz w:val="28"/>
          <w:szCs w:val="28"/>
          <w:highlight w:val="none"/>
          <w:lang w:val="en-US" w:eastAsia="zh-CN" w:bidi="ar"/>
        </w:rPr>
        <w:t>企业营业执照副本、组织机构代码证、税务登记证副本（或三证合一营业执照）；</w:t>
      </w:r>
      <w:r>
        <w:rPr>
          <w:rFonts w:hint="eastAsia" w:ascii="仿宋" w:hAnsi="仿宋" w:eastAsia="仿宋" w:cs="仿宋"/>
          <w:b/>
          <w:bCs/>
          <w:i w:val="0"/>
          <w:iCs w:val="0"/>
          <w:caps w:val="0"/>
          <w:color w:val="333333"/>
          <w:spacing w:val="0"/>
          <w:kern w:val="0"/>
          <w:sz w:val="28"/>
          <w:szCs w:val="28"/>
          <w:highlight w:val="none"/>
          <w:lang w:val="en-US" w:eastAsia="zh-CN" w:bidi="ar"/>
        </w:rPr>
        <w:t>3）</w:t>
      </w:r>
      <w:r>
        <w:rPr>
          <w:rFonts w:hint="eastAsia" w:ascii="仿宋" w:hAnsi="仿宋" w:eastAsia="仿宋" w:cs="仿宋"/>
          <w:i w:val="0"/>
          <w:iCs w:val="0"/>
          <w:caps w:val="0"/>
          <w:color w:val="333333"/>
          <w:spacing w:val="0"/>
          <w:kern w:val="0"/>
          <w:sz w:val="28"/>
          <w:szCs w:val="28"/>
          <w:highlight w:val="none"/>
          <w:lang w:val="en-US" w:eastAsia="zh-CN" w:bidi="ar"/>
        </w:rPr>
        <w:t>资质证书原件；</w:t>
      </w:r>
      <w:r>
        <w:rPr>
          <w:rFonts w:hint="eastAsia" w:ascii="仿宋" w:hAnsi="仿宋" w:eastAsia="仿宋" w:cs="仿宋"/>
          <w:b/>
          <w:bCs/>
          <w:i w:val="0"/>
          <w:iCs w:val="0"/>
          <w:caps w:val="0"/>
          <w:color w:val="333333"/>
          <w:spacing w:val="0"/>
          <w:kern w:val="0"/>
          <w:sz w:val="28"/>
          <w:szCs w:val="28"/>
          <w:highlight w:val="none"/>
          <w:lang w:val="en-US" w:eastAsia="zh-CN" w:bidi="ar"/>
        </w:rPr>
        <w:t>4）</w:t>
      </w:r>
      <w:r>
        <w:rPr>
          <w:rFonts w:hint="eastAsia" w:ascii="仿宋" w:hAnsi="仿宋" w:eastAsia="仿宋" w:cs="仿宋"/>
          <w:b w:val="0"/>
          <w:bCs w:val="0"/>
          <w:i w:val="0"/>
          <w:iCs w:val="0"/>
          <w:caps w:val="0"/>
          <w:color w:val="000000"/>
          <w:spacing w:val="0"/>
          <w:kern w:val="0"/>
          <w:sz w:val="27"/>
          <w:szCs w:val="27"/>
          <w:lang w:val="en-US" w:eastAsia="zh-CN" w:bidi="ar"/>
        </w:rPr>
        <w:t>项目负责人公路工程专业工程师及以上职称、注册建造师资格证书、有效的安全生产考核合格证书（B 类）；5）疆外企业还需提供进疆登记报送手续。6）</w:t>
      </w:r>
      <w:r>
        <w:rPr>
          <w:rFonts w:hint="eastAsia" w:ascii="仿宋" w:hAnsi="仿宋" w:eastAsia="仿宋" w:cs="仿宋"/>
          <w:i w:val="0"/>
          <w:iCs w:val="0"/>
          <w:caps w:val="0"/>
          <w:color w:val="333333"/>
          <w:spacing w:val="0"/>
          <w:kern w:val="0"/>
          <w:sz w:val="28"/>
          <w:szCs w:val="28"/>
          <w:highlight w:val="none"/>
          <w:lang w:val="en-US" w:eastAsia="zh-CN" w:bidi="ar"/>
        </w:rPr>
        <w:t>提供</w:t>
      </w:r>
      <w:r>
        <w:rPr>
          <w:rFonts w:hint="eastAsia" w:ascii="仿宋" w:hAnsi="仿宋" w:eastAsia="仿宋" w:cs="仿宋"/>
          <w:i w:val="0"/>
          <w:iCs w:val="0"/>
          <w:caps w:val="0"/>
          <w:color w:val="000000"/>
          <w:spacing w:val="0"/>
          <w:kern w:val="0"/>
          <w:sz w:val="27"/>
          <w:szCs w:val="27"/>
          <w:highlight w:val="none"/>
          <w:lang w:val="en-US" w:eastAsia="zh-CN" w:bidi="ar"/>
        </w:rPr>
        <w:t>“信用中国”</w:t>
      </w:r>
      <w:r>
        <w:rPr>
          <w:rFonts w:hint="eastAsia" w:ascii="仿宋" w:hAnsi="仿宋" w:eastAsia="仿宋" w:cs="仿宋"/>
          <w:i w:val="0"/>
          <w:iCs w:val="0"/>
          <w:caps w:val="0"/>
          <w:color w:val="000000"/>
          <w:spacing w:val="0"/>
          <w:kern w:val="0"/>
          <w:sz w:val="27"/>
          <w:szCs w:val="27"/>
          <w:lang w:val="en-US" w:eastAsia="zh-CN" w:bidi="ar"/>
        </w:rPr>
        <w:t>网站（www.creditchina.gov.cn）、中国政府采购网（www.ccgp.gov.cn）被列入失信被执行人、重大税收违法案件当事人名单、政府采购严重违法失信行为记录名单的（尚在处罚期内的）的</w:t>
      </w:r>
      <w:r>
        <w:rPr>
          <w:rFonts w:hint="eastAsia" w:ascii="仿宋" w:hAnsi="仿宋" w:eastAsia="仿宋" w:cs="仿宋"/>
          <w:i w:val="0"/>
          <w:iCs w:val="0"/>
          <w:caps w:val="0"/>
          <w:color w:val="333333"/>
          <w:spacing w:val="0"/>
          <w:kern w:val="0"/>
          <w:sz w:val="28"/>
          <w:szCs w:val="28"/>
          <w:lang w:val="en-US" w:eastAsia="zh-CN" w:bidi="ar"/>
        </w:rPr>
        <w:t>网页打印件（</w:t>
      </w:r>
      <w:r>
        <w:rPr>
          <w:rFonts w:ascii="仿宋_GB2312" w:hAnsi="微软雅黑" w:eastAsia="仿宋_GB2312" w:cs="仿宋_GB2312"/>
          <w:i w:val="0"/>
          <w:iCs w:val="0"/>
          <w:caps w:val="0"/>
          <w:color w:val="1E1C11"/>
          <w:spacing w:val="0"/>
          <w:kern w:val="0"/>
          <w:sz w:val="28"/>
          <w:szCs w:val="28"/>
          <w:lang w:val="en-US" w:eastAsia="zh-CN" w:bidi="ar"/>
        </w:rPr>
        <w:t>网页打印件须自</w:t>
      </w:r>
      <w:r>
        <w:rPr>
          <w:rFonts w:hint="eastAsia" w:ascii="仿宋_GB2312" w:hAnsi="微软雅黑" w:eastAsia="仿宋_GB2312" w:cs="仿宋_GB2312"/>
          <w:i w:val="0"/>
          <w:iCs w:val="0"/>
          <w:caps w:val="0"/>
          <w:color w:val="1E1C11"/>
          <w:spacing w:val="0"/>
          <w:kern w:val="0"/>
          <w:sz w:val="28"/>
          <w:szCs w:val="28"/>
          <w:lang w:val="en-US" w:eastAsia="zh-CN" w:bidi="ar"/>
        </w:rPr>
        <w:t>磋商</w:t>
      </w:r>
      <w:r>
        <w:rPr>
          <w:rFonts w:hint="default" w:ascii="仿宋_GB2312" w:hAnsi="微软雅黑" w:eastAsia="仿宋_GB2312" w:cs="仿宋_GB2312"/>
          <w:i w:val="0"/>
          <w:iCs w:val="0"/>
          <w:caps w:val="0"/>
          <w:color w:val="1E1C11"/>
          <w:spacing w:val="0"/>
          <w:kern w:val="0"/>
          <w:sz w:val="28"/>
          <w:szCs w:val="28"/>
          <w:lang w:val="en-US" w:eastAsia="zh-CN" w:bidi="ar"/>
        </w:rPr>
        <w:t>文件发布之日起至首次提交</w:t>
      </w:r>
      <w:r>
        <w:rPr>
          <w:rFonts w:hint="eastAsia" w:ascii="仿宋_GB2312" w:hAnsi="微软雅黑" w:eastAsia="仿宋_GB2312" w:cs="仿宋_GB2312"/>
          <w:i w:val="0"/>
          <w:iCs w:val="0"/>
          <w:caps w:val="0"/>
          <w:color w:val="1E1C11"/>
          <w:spacing w:val="0"/>
          <w:kern w:val="0"/>
          <w:sz w:val="28"/>
          <w:szCs w:val="28"/>
          <w:lang w:val="en-US" w:eastAsia="zh-CN" w:bidi="ar"/>
        </w:rPr>
        <w:t>磋商</w:t>
      </w:r>
      <w:r>
        <w:rPr>
          <w:rFonts w:hint="default" w:ascii="仿宋_GB2312" w:hAnsi="微软雅黑" w:eastAsia="仿宋_GB2312" w:cs="仿宋_GB2312"/>
          <w:i w:val="0"/>
          <w:iCs w:val="0"/>
          <w:caps w:val="0"/>
          <w:color w:val="1E1C11"/>
          <w:spacing w:val="0"/>
          <w:kern w:val="0"/>
          <w:sz w:val="28"/>
          <w:szCs w:val="28"/>
          <w:lang w:val="en-US" w:eastAsia="zh-CN" w:bidi="ar"/>
        </w:rPr>
        <w:t>文件截止时间内从上述网站中打印）并加盖公章；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2" w:firstLineChars="200"/>
        <w:jc w:val="left"/>
        <w:rPr>
          <w:sz w:val="24"/>
          <w:szCs w:val="24"/>
        </w:rPr>
      </w:pPr>
      <w:r>
        <w:rPr>
          <w:rFonts w:hint="eastAsia" w:ascii="仿宋" w:hAnsi="仿宋" w:eastAsia="仿宋" w:cs="仿宋"/>
          <w:b/>
          <w:bCs/>
          <w:i w:val="0"/>
          <w:iCs w:val="0"/>
          <w:caps w:val="0"/>
          <w:color w:val="000000"/>
          <w:spacing w:val="0"/>
          <w:kern w:val="0"/>
          <w:sz w:val="28"/>
          <w:szCs w:val="28"/>
          <w:lang w:val="en-US" w:eastAsia="zh-CN" w:bidi="ar"/>
        </w:rPr>
        <w:t>注：购买采购文件时以上资料需提供复印件两份（加盖公章），并携带原件查验。以上资料提供不齐全者，将不予发放招标文件。未向采购代理机构购买采购文件并在代理机构报名登记的潜在供应商均无资格参加此次招标。</w:t>
      </w:r>
    </w:p>
    <w:p>
      <w:pPr>
        <w:pStyle w:val="8"/>
        <w:keepNext w:val="0"/>
        <w:keepLines w:val="0"/>
        <w:widowControl/>
        <w:suppressLineNumbers w:val="0"/>
        <w:spacing w:before="75" w:beforeAutospacing="0" w:after="75" w:afterAutospacing="0" w:line="315" w:lineRule="atLeast"/>
        <w:ind w:left="0" w:right="0" w:firstLine="0"/>
        <w:rPr>
          <w:rFonts w:hint="default" w:ascii="sans-serif" w:hAnsi="sans-serif" w:eastAsia="sans-serif" w:cs="sans-serif"/>
          <w:i w:val="0"/>
          <w:iCs w:val="0"/>
          <w:caps w:val="0"/>
          <w:color w:val="000000"/>
          <w:spacing w:val="0"/>
          <w:sz w:val="24"/>
          <w:szCs w:val="24"/>
        </w:rPr>
      </w:pPr>
      <w:r>
        <w:rPr>
          <w:rFonts w:hint="eastAsia" w:ascii="仿宋" w:hAnsi="仿宋" w:eastAsia="仿宋" w:cs="仿宋"/>
          <w:i w:val="0"/>
          <w:iCs w:val="0"/>
          <w:caps w:val="0"/>
          <w:color w:val="333333"/>
          <w:spacing w:val="10"/>
          <w:kern w:val="0"/>
          <w:sz w:val="28"/>
          <w:szCs w:val="28"/>
          <w:lang w:val="en-US" w:eastAsia="zh-CN" w:bidi="ar"/>
        </w:rPr>
        <w:t>（3）发布公告的媒介：新疆政府采购网</w:t>
      </w:r>
    </w:p>
    <w:p>
      <w:pPr>
        <w:pStyle w:val="8"/>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00" w:lineRule="exact"/>
        <w:ind w:left="0" w:right="0" w:firstLine="0"/>
        <w:jc w:val="both"/>
        <w:textAlignment w:val="auto"/>
        <w:rPr>
          <w:rFonts w:hint="default" w:ascii="黑体" w:hAnsi="宋体" w:eastAsia="黑体" w:cs="黑体"/>
          <w:i w:val="0"/>
          <w:iCs w:val="0"/>
          <w:caps w:val="0"/>
          <w:color w:val="000000"/>
          <w:spacing w:val="0"/>
          <w:sz w:val="31"/>
          <w:szCs w:val="31"/>
        </w:rPr>
      </w:pPr>
      <w:r>
        <w:rPr>
          <w:rStyle w:val="11"/>
          <w:rFonts w:hint="default" w:ascii="黑体" w:hAnsi="宋体" w:eastAsia="黑体" w:cs="黑体"/>
          <w:i w:val="0"/>
          <w:iCs w:val="0"/>
          <w:caps w:val="0"/>
          <w:color w:val="000000"/>
          <w:spacing w:val="0"/>
          <w:sz w:val="27"/>
          <w:szCs w:val="27"/>
        </w:rPr>
        <w:t>八、凡对本次招标提出询问，请按以下方式联系</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1.采购人信息</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名 称：玛纳斯县交通运输局</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default"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7"/>
          <w:szCs w:val="27"/>
        </w:rPr>
        <w:t>地 址：新疆昌吉州玛纳斯县</w:t>
      </w:r>
      <w:r>
        <w:rPr>
          <w:rFonts w:hint="eastAsia" w:ascii="仿宋" w:hAnsi="仿宋" w:eastAsia="仿宋" w:cs="仿宋"/>
          <w:i w:val="0"/>
          <w:iCs w:val="0"/>
          <w:caps w:val="0"/>
          <w:color w:val="000000"/>
          <w:spacing w:val="0"/>
          <w:sz w:val="27"/>
          <w:szCs w:val="27"/>
          <w:lang w:eastAsia="zh-CN"/>
        </w:rPr>
        <w:t>碧玉大道</w:t>
      </w:r>
      <w:r>
        <w:rPr>
          <w:rFonts w:hint="eastAsia" w:ascii="仿宋" w:hAnsi="仿宋" w:eastAsia="仿宋" w:cs="仿宋"/>
          <w:i w:val="0"/>
          <w:iCs w:val="0"/>
          <w:caps w:val="0"/>
          <w:color w:val="000000"/>
          <w:spacing w:val="0"/>
          <w:sz w:val="27"/>
          <w:szCs w:val="27"/>
          <w:lang w:val="en-US" w:eastAsia="zh-CN"/>
        </w:rPr>
        <w:t>40号</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7"/>
          <w:szCs w:val="27"/>
          <w:lang w:val="zh-CN" w:eastAsia="zh-CN"/>
        </w:rPr>
      </w:pPr>
      <w:r>
        <w:rPr>
          <w:rFonts w:hint="eastAsia" w:ascii="仿宋" w:hAnsi="仿宋" w:eastAsia="仿宋" w:cs="仿宋"/>
          <w:i w:val="0"/>
          <w:iCs w:val="0"/>
          <w:caps w:val="0"/>
          <w:color w:val="000000"/>
          <w:spacing w:val="0"/>
          <w:sz w:val="27"/>
          <w:szCs w:val="27"/>
          <w:lang w:val="zh-CN" w:eastAsia="zh-CN"/>
        </w:rPr>
        <w:t xml:space="preserve">联系人： 王佳         联系电话：0994-6661199 </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2.采购代理机构信息</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7"/>
          <w:szCs w:val="27"/>
        </w:rPr>
        <w:t>名 称：</w:t>
      </w:r>
      <w:r>
        <w:rPr>
          <w:rFonts w:hint="eastAsia" w:ascii="仿宋" w:hAnsi="仿宋" w:eastAsia="仿宋" w:cs="仿宋"/>
          <w:i w:val="0"/>
          <w:iCs w:val="0"/>
          <w:caps w:val="0"/>
          <w:color w:val="000000"/>
          <w:spacing w:val="0"/>
          <w:sz w:val="27"/>
          <w:szCs w:val="27"/>
          <w:lang w:eastAsia="zh-CN"/>
        </w:rPr>
        <w:t>新疆华远博辰工程项目管理有限公司</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地 址：</w:t>
      </w:r>
      <w:r>
        <w:rPr>
          <w:rFonts w:hint="eastAsia" w:ascii="仿宋" w:hAnsi="仿宋" w:eastAsia="仿宋" w:cs="仿宋"/>
          <w:i w:val="0"/>
          <w:iCs w:val="0"/>
          <w:caps w:val="0"/>
          <w:color w:val="333333"/>
          <w:spacing w:val="0"/>
          <w:kern w:val="0"/>
          <w:sz w:val="28"/>
          <w:szCs w:val="28"/>
          <w:lang w:val="en-US" w:eastAsia="zh-CN" w:bidi="ar"/>
        </w:rPr>
        <w:t>新疆维吾尔自治区昌吉市建国西路和谐友好国际F座1716号</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仿宋" w:hAnsi="仿宋" w:eastAsia="仿宋" w:cs="仿宋"/>
          <w:i w:val="0"/>
          <w:iCs w:val="0"/>
          <w:caps w:val="0"/>
          <w:color w:val="333333"/>
          <w:spacing w:val="0"/>
          <w:kern w:val="0"/>
          <w:sz w:val="28"/>
          <w:szCs w:val="28"/>
          <w:lang w:val="zh-CN" w:eastAsia="zh-CN" w:bidi="ar"/>
        </w:rPr>
      </w:pPr>
      <w:r>
        <w:rPr>
          <w:rFonts w:hint="eastAsia" w:ascii="仿宋" w:hAnsi="仿宋" w:eastAsia="仿宋" w:cs="仿宋"/>
          <w:i w:val="0"/>
          <w:iCs w:val="0"/>
          <w:caps w:val="0"/>
          <w:color w:val="333333"/>
          <w:spacing w:val="0"/>
          <w:kern w:val="0"/>
          <w:sz w:val="28"/>
          <w:szCs w:val="28"/>
          <w:lang w:val="zh-CN" w:eastAsia="zh-CN" w:bidi="ar"/>
        </w:rPr>
        <w:t>联系人：刘一颖   联系电话：19999558123 </w:t>
      </w: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pPr>
    </w:p>
    <w:p>
      <w:pPr>
        <w:pStyle w:val="8"/>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20"/>
        <w:textAlignment w:val="auto"/>
        <w:rPr>
          <w:rFonts w:hint="eastAsia" w:eastAsiaTheme="minorEastAsia"/>
          <w:sz w:val="36"/>
          <w:szCs w:val="36"/>
          <w:lang w:eastAsia="zh-CN"/>
        </w:rPr>
      </w:pPr>
    </w:p>
    <w:sectPr>
      <w:pgSz w:w="11906" w:h="16838"/>
      <w:pgMar w:top="1134" w:right="1134"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仿宋_GB2312">
    <w:altName w:val="仿宋"/>
    <w:panose1 w:val="02010609030000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409BB"/>
    <w:multiLevelType w:val="multilevel"/>
    <w:tmpl w:val="24E409BB"/>
    <w:lvl w:ilvl="0" w:tentative="0">
      <w:start w:val="1"/>
      <w:numFmt w:val="decimal"/>
      <w:pStyle w:val="2"/>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NjAyOTE0NTQwZDIyM2I4Y2ExZWY0MTk3MDVmNGMifQ=="/>
  </w:docVars>
  <w:rsids>
    <w:rsidRoot w:val="01FF39C7"/>
    <w:rsid w:val="00376EF9"/>
    <w:rsid w:val="01DE35F7"/>
    <w:rsid w:val="01FF39C7"/>
    <w:rsid w:val="03B021F3"/>
    <w:rsid w:val="075F3EA5"/>
    <w:rsid w:val="0D710610"/>
    <w:rsid w:val="124B6810"/>
    <w:rsid w:val="14547021"/>
    <w:rsid w:val="146B3A91"/>
    <w:rsid w:val="1CA0482E"/>
    <w:rsid w:val="1D5774B0"/>
    <w:rsid w:val="1F026649"/>
    <w:rsid w:val="23380EDD"/>
    <w:rsid w:val="244864B4"/>
    <w:rsid w:val="25720E26"/>
    <w:rsid w:val="29261452"/>
    <w:rsid w:val="29294F3E"/>
    <w:rsid w:val="2A953319"/>
    <w:rsid w:val="2D6748BF"/>
    <w:rsid w:val="319A5096"/>
    <w:rsid w:val="37D108FF"/>
    <w:rsid w:val="3EDD07B2"/>
    <w:rsid w:val="40AA0466"/>
    <w:rsid w:val="46026676"/>
    <w:rsid w:val="4B583E58"/>
    <w:rsid w:val="4EE35B0E"/>
    <w:rsid w:val="4F135B85"/>
    <w:rsid w:val="53AA6FA4"/>
    <w:rsid w:val="5AAD24FC"/>
    <w:rsid w:val="5CEF6627"/>
    <w:rsid w:val="5F2513EA"/>
    <w:rsid w:val="61117F53"/>
    <w:rsid w:val="621517A3"/>
    <w:rsid w:val="664368E2"/>
    <w:rsid w:val="6825771E"/>
    <w:rsid w:val="69C72F50"/>
    <w:rsid w:val="6F4D7CFE"/>
    <w:rsid w:val="73BD4EC5"/>
    <w:rsid w:val="7BC82468"/>
    <w:rsid w:val="7E0F03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表名称"/>
    <w:basedOn w:val="3"/>
    <w:qFormat/>
    <w:uiPriority w:val="0"/>
    <w:pPr>
      <w:numPr>
        <w:ilvl w:val="0"/>
        <w:numId w:val="1"/>
      </w:numPr>
      <w:ind w:firstLine="0" w:firstLineChars="0"/>
      <w:jc w:val="center"/>
    </w:pPr>
  </w:style>
  <w:style w:type="paragraph" w:styleId="3">
    <w:name w:val="Normal Indent"/>
    <w:basedOn w:val="1"/>
    <w:next w:val="1"/>
    <w:qFormat/>
    <w:uiPriority w:val="0"/>
    <w:pPr>
      <w:widowControl/>
      <w:ind w:firstLine="420"/>
      <w:jc w:val="left"/>
    </w:pPr>
    <w:rPr>
      <w:rFonts w:ascii="Calibri" w:hAnsi="Calibri" w:cs="黑体"/>
      <w:szCs w:val="22"/>
    </w:rPr>
  </w:style>
  <w:style w:type="paragraph" w:styleId="6">
    <w:name w:val="Body Text"/>
    <w:basedOn w:val="1"/>
    <w:qFormat/>
    <w:uiPriority w:val="1"/>
    <w:rPr>
      <w:sz w:val="24"/>
      <w:szCs w:val="24"/>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800080"/>
      <w:u w:val="none"/>
    </w:rPr>
  </w:style>
  <w:style w:type="character" w:styleId="13">
    <w:name w:val="HTML Definition"/>
    <w:basedOn w:val="10"/>
    <w:qFormat/>
    <w:uiPriority w:val="0"/>
  </w:style>
  <w:style w:type="character" w:styleId="14">
    <w:name w:val="HTML Typewriter"/>
    <w:basedOn w:val="10"/>
    <w:qFormat/>
    <w:uiPriority w:val="0"/>
    <w:rPr>
      <w:rFonts w:ascii="monospace" w:hAnsi="monospace" w:eastAsia="monospace" w:cs="monospace"/>
      <w:sz w:val="20"/>
    </w:rPr>
  </w:style>
  <w:style w:type="character" w:styleId="15">
    <w:name w:val="HTML Acronym"/>
    <w:basedOn w:val="10"/>
    <w:qFormat/>
    <w:uiPriority w:val="0"/>
  </w:style>
  <w:style w:type="character" w:styleId="16">
    <w:name w:val="HTML Variable"/>
    <w:basedOn w:val="10"/>
    <w:qFormat/>
    <w:uiPriority w:val="0"/>
  </w:style>
  <w:style w:type="character" w:styleId="17">
    <w:name w:val="Hyperlink"/>
    <w:basedOn w:val="10"/>
    <w:qFormat/>
    <w:uiPriority w:val="0"/>
    <w:rPr>
      <w:color w:val="0000FF"/>
      <w:u w:val="none"/>
    </w:rPr>
  </w:style>
  <w:style w:type="character" w:styleId="18">
    <w:name w:val="HTML Code"/>
    <w:basedOn w:val="10"/>
    <w:qFormat/>
    <w:uiPriority w:val="0"/>
    <w:rPr>
      <w:rFonts w:hint="default" w:ascii="monospace" w:hAnsi="monospace" w:eastAsia="monospace" w:cs="monospace"/>
      <w:sz w:val="20"/>
    </w:rPr>
  </w:style>
  <w:style w:type="character" w:styleId="19">
    <w:name w:val="HTML Cite"/>
    <w:basedOn w:val="10"/>
    <w:qFormat/>
    <w:uiPriority w:val="0"/>
  </w:style>
  <w:style w:type="character" w:styleId="20">
    <w:name w:val="HTML Keyboard"/>
    <w:basedOn w:val="10"/>
    <w:qFormat/>
    <w:uiPriority w:val="0"/>
    <w:rPr>
      <w:rFonts w:hint="default" w:ascii="monospace" w:hAnsi="monospace" w:eastAsia="monospace" w:cs="monospace"/>
      <w:sz w:val="20"/>
    </w:rPr>
  </w:style>
  <w:style w:type="character" w:styleId="21">
    <w:name w:val="HTML Sample"/>
    <w:basedOn w:val="10"/>
    <w:qFormat/>
    <w:uiPriority w:val="0"/>
    <w:rPr>
      <w:rFonts w:hint="default" w:ascii="monospace" w:hAnsi="monospace" w:eastAsia="monospace" w:cs="monospace"/>
    </w:rPr>
  </w:style>
  <w:style w:type="character" w:customStyle="1" w:styleId="22">
    <w:name w:val="layui-layer-tabnow"/>
    <w:basedOn w:val="10"/>
    <w:uiPriority w:val="0"/>
    <w:rPr>
      <w:bdr w:val="single" w:color="CCCCCC" w:sz="6" w:space="0"/>
      <w:shd w:val="clear" w:fill="FFFFFF"/>
    </w:rPr>
  </w:style>
  <w:style w:type="character" w:customStyle="1" w:styleId="23">
    <w:name w:val="first-child"/>
    <w:basedOn w:val="10"/>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1790</Words>
  <Characters>2046</Characters>
  <Lines>0</Lines>
  <Paragraphs>0</Paragraphs>
  <TotalTime>17</TotalTime>
  <ScaleCrop>false</ScaleCrop>
  <LinksUpToDate>false</LinksUpToDate>
  <CharactersWithSpaces>2194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2022-05-13T15:21:00Z</dcterms:created>
  <dc:creator>幸福的指数马路</dc:creator>
  <cp:lastModifiedBy>幸福的指数马路</cp:lastModifiedBy>
  <dcterms:modified xsi:type="dcterms:W3CDTF">2022-06-15T05:23:08Z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AB586913FADF45E78AD712595D3F34FD</vt:lpwstr>
  </property>
</Properties>
</file>