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22"/>
          <w:szCs w:val="28"/>
        </w:rPr>
      </w:pPr>
      <w:r>
        <w:rPr>
          <w:rFonts w:hint="eastAsia" w:ascii="宋体" w:hAnsi="宋体" w:eastAsia="宋体" w:cs="Times New Roman"/>
          <w:b/>
          <w:kern w:val="2"/>
          <w:sz w:val="32"/>
          <w:szCs w:val="32"/>
          <w:lang w:val="en-US" w:eastAsia="zh-CN" w:bidi="ar-SA"/>
        </w:rPr>
        <w:t>英吉沙县融媒体中心音频设备提升改造项目</w:t>
      </w:r>
      <w:r>
        <w:rPr>
          <w:rFonts w:hint="eastAsia" w:ascii="宋体" w:hAnsi="宋体" w:eastAsia="宋体" w:cs="Times New Roman"/>
          <w:b/>
          <w:kern w:val="2"/>
          <w:sz w:val="32"/>
          <w:szCs w:val="32"/>
          <w:lang w:val="en-US" w:bidi="ar-SA"/>
        </w:rPr>
        <w:t>招标公告</w:t>
      </w:r>
    </w:p>
    <w:p>
      <w:pPr>
        <w:widowControl w:val="0"/>
        <w:autoSpaceDE w:val="0"/>
        <w:autoSpaceDN w:val="0"/>
        <w:adjustRightInd/>
        <w:snapToGrid/>
        <w:spacing w:after="0"/>
        <w:rPr>
          <w:rFonts w:ascii="Noto Sans Mono CJK JP Regular" w:hAnsi="Noto Sans Mono CJK JP Regular" w:eastAsia="Noto Sans Mono CJK JP Regular" w:cs="Noto Sans Mono CJK JP Regular"/>
          <w:sz w:val="28"/>
          <w:szCs w:val="28"/>
          <w:lang w:val="zh-CN" w:bidi="zh-CN"/>
        </w:rPr>
      </w:pPr>
      <w:bookmarkStart w:id="0" w:name="_Toc28359087"/>
      <w:bookmarkStart w:id="1" w:name="_Toc28359010"/>
    </w:p>
    <w:bookmarkEnd w:id="0"/>
    <w:bookmarkEnd w:id="1"/>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8528" w:type="dxa"/>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ascii="仿宋" w:hAnsi="仿宋" w:eastAsia="仿宋" w:cs="仿宋"/>
                <w:i w:val="0"/>
                <w:iCs w:val="0"/>
                <w:caps w:val="0"/>
                <w:spacing w:val="0"/>
                <w:kern w:val="0"/>
                <w:sz w:val="27"/>
                <w:szCs w:val="27"/>
                <w:shd w:val="clear" w:color="auto" w:fill="FFFFFF"/>
                <w:lang w:val="en-US" w:eastAsia="zh-CN" w:bidi="ar"/>
              </w:rPr>
              <w:t>项目概况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仿宋" w:hAnsi="仿宋" w:eastAsia="仿宋" w:cs="仿宋"/>
                <w:i w:val="0"/>
                <w:iCs w:val="0"/>
                <w:caps w:val="0"/>
                <w:spacing w:val="0"/>
                <w:kern w:val="0"/>
                <w:sz w:val="27"/>
                <w:szCs w:val="27"/>
                <w:shd w:val="clear" w:color="auto" w:fill="FFFFFF"/>
                <w:vertAlign w:val="baseline"/>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英吉沙县融媒体中心音频设备提升改造项目的潜在投人应在喀什市滨河南路003号亚朵大酒店后院内招商中心获取招标文件，并于</w:t>
            </w:r>
            <w:r>
              <w:rPr>
                <w:rFonts w:hint="eastAsia" w:ascii="仿宋" w:hAnsi="仿宋" w:eastAsia="仿宋" w:cs="仿宋"/>
                <w:i w:val="0"/>
                <w:iCs w:val="0"/>
                <w:caps w:val="0"/>
                <w:spacing w:val="0"/>
                <w:kern w:val="0"/>
                <w:sz w:val="27"/>
                <w:szCs w:val="27"/>
                <w:highlight w:val="none"/>
                <w:shd w:val="clear" w:color="auto" w:fill="FFFFFF"/>
                <w:lang w:val="en-US" w:eastAsia="zh-CN" w:bidi="ar"/>
              </w:rPr>
              <w:t xml:space="preserve">2022年6月29日 </w:t>
            </w:r>
            <w:r>
              <w:rPr>
                <w:rFonts w:hint="eastAsia" w:ascii="仿宋" w:hAnsi="仿宋" w:eastAsia="仿宋" w:cs="仿宋"/>
                <w:i w:val="0"/>
                <w:iCs w:val="0"/>
                <w:caps w:val="0"/>
                <w:spacing w:val="0"/>
                <w:kern w:val="0"/>
                <w:sz w:val="27"/>
                <w:szCs w:val="27"/>
                <w:shd w:val="clear" w:color="auto" w:fill="FFFFFF"/>
                <w:lang w:val="en-US" w:eastAsia="zh-CN" w:bidi="ar"/>
              </w:rPr>
              <w:t>11:00（北京时间）前递交投标文件。</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55" w:beforeAutospacing="0" w:after="255" w:afterAutospacing="0" w:line="300" w:lineRule="atLeast"/>
        <w:ind w:left="0" w:right="0" w:firstLine="0"/>
        <w:jc w:val="both"/>
        <w:rPr>
          <w:rFonts w:ascii="黑体" w:hAnsi="宋体" w:eastAsia="黑体" w:cs="黑体"/>
          <w:i w:val="0"/>
          <w:iCs w:val="0"/>
          <w:caps w:val="0"/>
          <w:spacing w:val="0"/>
          <w:kern w:val="0"/>
          <w:sz w:val="27"/>
          <w:szCs w:val="27"/>
          <w:lang w:val="en-US" w:eastAsia="zh-CN" w:bidi="ar"/>
        </w:rPr>
      </w:pPr>
      <w:r>
        <w:rPr>
          <w:rStyle w:val="7"/>
          <w:rFonts w:ascii="黑体" w:hAnsi="宋体" w:eastAsia="黑体" w:cs="黑体"/>
          <w:b/>
          <w:bCs/>
          <w:i w:val="0"/>
          <w:iCs w:val="0"/>
          <w:caps w:val="0"/>
          <w:spacing w:val="0"/>
          <w:kern w:val="0"/>
          <w:sz w:val="27"/>
          <w:szCs w:val="27"/>
          <w:shd w:val="clear" w:color="auto" w:fill="FFFFFF"/>
          <w:lang w:val="en-US" w:eastAsia="zh-CN" w:bidi="ar"/>
        </w:rPr>
        <w:t>一、项目基本情况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eastAsia" w:ascii="仿宋" w:hAnsi="仿宋" w:eastAsia="仿宋" w:cs="仿宋"/>
          <w:i w:val="0"/>
          <w:iCs w:val="0"/>
          <w:caps w:val="0"/>
          <w:spacing w:val="0"/>
          <w:kern w:val="0"/>
          <w:sz w:val="27"/>
          <w:szCs w:val="27"/>
          <w:shd w:val="clear" w:color="auto" w:fill="FFFFFF"/>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项目编号：AMJ-YJS-GK-[2022]016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eastAsia" w:ascii="仿宋" w:hAnsi="仿宋" w:eastAsia="仿宋" w:cs="仿宋"/>
          <w:i w:val="0"/>
          <w:iCs w:val="0"/>
          <w:caps w:val="0"/>
          <w:spacing w:val="0"/>
          <w:kern w:val="0"/>
          <w:sz w:val="27"/>
          <w:szCs w:val="27"/>
          <w:shd w:val="clear" w:color="auto" w:fill="FFFFFF"/>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项目名称：英吉沙县融媒体中心音频设备提升改造项目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ascii="Times New Roman" w:hAnsi="Times New Roman" w:eastAsia="宋体" w:cs="Times New Roman"/>
          <w:kern w:val="0"/>
          <w:sz w:val="24"/>
          <w:szCs w:val="24"/>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采购方式：公开招标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imes New Roman" w:hAnsi="Times New Roman" w:eastAsia="仿宋" w:cs="Times New Roman"/>
          <w:kern w:val="0"/>
          <w:sz w:val="24"/>
          <w:szCs w:val="24"/>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预算金额（元）：530000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imes New Roman" w:hAnsi="Times New Roman" w:eastAsia="仿宋" w:cs="Times New Roman"/>
          <w:kern w:val="0"/>
          <w:sz w:val="24"/>
          <w:szCs w:val="24"/>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最高限价（元）：530000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ascii="Times New Roman" w:hAnsi="Times New Roman" w:eastAsia="宋体" w:cs="Times New Roman"/>
          <w:kern w:val="0"/>
          <w:sz w:val="24"/>
          <w:szCs w:val="24"/>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采购需求：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eastAsia" w:ascii="仿宋" w:hAnsi="仿宋" w:eastAsia="仿宋" w:cs="仿宋"/>
          <w:i w:val="0"/>
          <w:iCs w:val="0"/>
          <w:caps w:val="0"/>
          <w:spacing w:val="0"/>
          <w:kern w:val="0"/>
          <w:sz w:val="27"/>
          <w:szCs w:val="27"/>
          <w:shd w:val="clear" w:color="auto" w:fill="FFFFFF"/>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标项名称:英吉沙县融媒体中心音频设备提升改造项目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ascii="Times New Roman" w:hAnsi="Times New Roman" w:eastAsia="宋体" w:cs="Times New Roman"/>
          <w:kern w:val="0"/>
          <w:sz w:val="24"/>
          <w:szCs w:val="24"/>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数量:1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imes New Roman" w:hAnsi="Times New Roman" w:eastAsia="仿宋" w:cs="Times New Roman"/>
          <w:kern w:val="0"/>
          <w:sz w:val="24"/>
          <w:szCs w:val="24"/>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预算金额（元）:530000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ascii="Times New Roman" w:hAnsi="Times New Roman" w:eastAsia="宋体" w:cs="Times New Roman"/>
          <w:kern w:val="0"/>
          <w:sz w:val="24"/>
          <w:szCs w:val="24"/>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简要规格描述或项目基本概况介绍：建设满足融媒体中心专业录音工作的录音棚等（具体详见招标文件）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ascii="Times New Roman" w:hAnsi="Times New Roman" w:eastAsia="宋体" w:cs="Times New Roman"/>
          <w:kern w:val="0"/>
          <w:sz w:val="24"/>
          <w:szCs w:val="24"/>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备注：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ascii="Times New Roman" w:hAnsi="Times New Roman" w:eastAsia="宋体" w:cs="Times New Roman"/>
          <w:kern w:val="0"/>
          <w:sz w:val="24"/>
          <w:szCs w:val="24"/>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合同履约期限：详见招标文件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ascii="Times New Roman" w:hAnsi="Times New Roman" w:eastAsia="宋体" w:cs="Times New Roman"/>
          <w:kern w:val="0"/>
          <w:sz w:val="24"/>
          <w:szCs w:val="24"/>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本项目（否）接受联合体投标。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ascii="Times New Roman" w:hAnsi="Times New Roman" w:eastAsia="宋体" w:cs="Times New Roman"/>
          <w:kern w:val="0"/>
          <w:sz w:val="24"/>
          <w:szCs w:val="24"/>
          <w:lang w:val="en-US" w:eastAsia="zh-CN" w:bidi="ar"/>
        </w:rPr>
      </w:pPr>
      <w:r>
        <w:rPr>
          <w:rStyle w:val="7"/>
          <w:rFonts w:ascii="黑体" w:hAnsi="宋体" w:eastAsia="黑体" w:cs="黑体"/>
          <w:b/>
          <w:bCs/>
          <w:i w:val="0"/>
          <w:iCs w:val="0"/>
          <w:caps w:val="0"/>
          <w:spacing w:val="0"/>
          <w:kern w:val="0"/>
          <w:sz w:val="27"/>
          <w:szCs w:val="27"/>
          <w:shd w:val="clear" w:color="auto" w:fill="FFFFFF"/>
          <w:lang w:val="en-US" w:eastAsia="zh-CN" w:bidi="ar"/>
        </w:rPr>
        <w:t>二、申请人的资格要求：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eastAsia" w:ascii="仿宋" w:hAnsi="仿宋" w:eastAsia="仿宋" w:cs="仿宋"/>
          <w:i w:val="0"/>
          <w:iCs w:val="0"/>
          <w:caps w:val="0"/>
          <w:spacing w:val="0"/>
          <w:kern w:val="0"/>
          <w:sz w:val="27"/>
          <w:szCs w:val="27"/>
          <w:shd w:val="clear" w:color="auto" w:fill="FFFFFF"/>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现场查询并提供相关查询记录和查询结果加盖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eastAsia" w:ascii="仿宋" w:hAnsi="仿宋" w:eastAsia="仿宋" w:cs="仿宋"/>
          <w:i w:val="0"/>
          <w:iCs w:val="0"/>
          <w:caps w:val="0"/>
          <w:spacing w:val="0"/>
          <w:kern w:val="0"/>
          <w:sz w:val="27"/>
          <w:szCs w:val="27"/>
          <w:shd w:val="clear" w:color="auto" w:fill="FFFFFF"/>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2、具有所投项目相关经营范围的营业执照正本或副本原件(经年审合格具有广播电视经营范围的营业执照);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eastAsia" w:ascii="仿宋" w:hAnsi="仿宋" w:eastAsia="仿宋" w:cs="仿宋"/>
          <w:i w:val="0"/>
          <w:iCs w:val="0"/>
          <w:caps w:val="0"/>
          <w:spacing w:val="0"/>
          <w:kern w:val="0"/>
          <w:sz w:val="27"/>
          <w:szCs w:val="27"/>
          <w:shd w:val="clear" w:color="auto" w:fill="FFFFFF"/>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3、法定代表人投标提供法人身份证明及身份证原件，授权委托人提供法人授权委托书及身份证原件;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eastAsia" w:ascii="仿宋" w:hAnsi="仿宋" w:eastAsia="仿宋" w:cs="仿宋"/>
          <w:i w:val="0"/>
          <w:iCs w:val="0"/>
          <w:caps w:val="0"/>
          <w:spacing w:val="0"/>
          <w:kern w:val="0"/>
          <w:sz w:val="27"/>
          <w:szCs w:val="27"/>
          <w:shd w:val="clear" w:color="auto" w:fill="FFFFFF"/>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4、</w:t>
      </w:r>
      <w:r>
        <w:rPr>
          <w:rFonts w:ascii="仿宋" w:hAnsi="仿宋" w:eastAsia="仿宋" w:cs="仿宋"/>
          <w:i w:val="0"/>
          <w:iCs w:val="0"/>
          <w:caps w:val="0"/>
          <w:color w:val="000000"/>
          <w:spacing w:val="0"/>
          <w:sz w:val="27"/>
          <w:szCs w:val="27"/>
        </w:rPr>
        <w:t>投标单位提供本单位依法缴纳近三个月</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2022年2月-4月</w:t>
      </w:r>
      <w:r>
        <w:rPr>
          <w:rFonts w:hint="eastAsia" w:ascii="仿宋" w:hAnsi="仿宋" w:eastAsia="仿宋" w:cs="仿宋"/>
          <w:i w:val="0"/>
          <w:iCs w:val="0"/>
          <w:caps w:val="0"/>
          <w:color w:val="000000"/>
          <w:spacing w:val="0"/>
          <w:sz w:val="27"/>
          <w:szCs w:val="27"/>
          <w:lang w:eastAsia="zh-CN"/>
        </w:rPr>
        <w:t>）</w:t>
      </w:r>
      <w:r>
        <w:rPr>
          <w:rFonts w:ascii="仿宋" w:hAnsi="仿宋" w:eastAsia="仿宋" w:cs="仿宋"/>
          <w:i w:val="0"/>
          <w:iCs w:val="0"/>
          <w:caps w:val="0"/>
          <w:color w:val="000000"/>
          <w:spacing w:val="0"/>
          <w:sz w:val="27"/>
          <w:szCs w:val="27"/>
        </w:rPr>
        <w:t>的社保证明和单位缴费个人明细表（社保证明可含：社保缴费凭证、社保缴费证明、社保缴费汇总单、依法缴纳社保的完税证明）</w:t>
      </w:r>
      <w:r>
        <w:rPr>
          <w:rFonts w:hint="eastAsia" w:ascii="仿宋" w:hAnsi="仿宋" w:eastAsia="仿宋" w:cs="仿宋"/>
          <w:i w:val="0"/>
          <w:iCs w:val="0"/>
          <w:caps w:val="0"/>
          <w:spacing w:val="0"/>
          <w:kern w:val="0"/>
          <w:sz w:val="27"/>
          <w:szCs w:val="27"/>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eastAsia" w:ascii="仿宋" w:hAnsi="仿宋" w:eastAsia="仿宋" w:cs="仿宋"/>
          <w:i w:val="0"/>
          <w:iCs w:val="0"/>
          <w:caps w:val="0"/>
          <w:spacing w:val="0"/>
          <w:kern w:val="0"/>
          <w:sz w:val="27"/>
          <w:szCs w:val="27"/>
          <w:shd w:val="clear" w:color="auto" w:fill="FFFFFF"/>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5、</w:t>
      </w:r>
      <w:r>
        <w:rPr>
          <w:rFonts w:ascii="仿宋" w:hAnsi="仿宋" w:eastAsia="仿宋" w:cs="仿宋"/>
          <w:i w:val="0"/>
          <w:iCs w:val="0"/>
          <w:caps w:val="0"/>
          <w:color w:val="000000"/>
          <w:spacing w:val="0"/>
          <w:sz w:val="27"/>
          <w:szCs w:val="27"/>
        </w:rPr>
        <w:t>提供税务部门出具近三个月</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2022年2月-4月）</w:t>
      </w:r>
      <w:r>
        <w:rPr>
          <w:rFonts w:ascii="仿宋" w:hAnsi="仿宋" w:eastAsia="仿宋" w:cs="仿宋"/>
          <w:i w:val="0"/>
          <w:iCs w:val="0"/>
          <w:caps w:val="0"/>
          <w:color w:val="000000"/>
          <w:spacing w:val="0"/>
          <w:sz w:val="27"/>
          <w:szCs w:val="27"/>
        </w:rPr>
        <w:t>的完税证明，依法免缴的应提供依法免缴的相关证明文件和零申报报表</w:t>
      </w:r>
      <w:r>
        <w:rPr>
          <w:rFonts w:hint="eastAsia" w:ascii="仿宋" w:hAnsi="仿宋" w:eastAsia="仿宋" w:cs="仿宋"/>
          <w:i w:val="0"/>
          <w:iCs w:val="0"/>
          <w:caps w:val="0"/>
          <w:spacing w:val="0"/>
          <w:kern w:val="0"/>
          <w:sz w:val="27"/>
          <w:szCs w:val="27"/>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eastAsia" w:ascii="仿宋" w:hAnsi="仿宋" w:eastAsia="仿宋" w:cs="仿宋"/>
          <w:i w:val="0"/>
          <w:iCs w:val="0"/>
          <w:caps w:val="0"/>
          <w:spacing w:val="0"/>
          <w:kern w:val="0"/>
          <w:sz w:val="27"/>
          <w:szCs w:val="27"/>
          <w:shd w:val="clear" w:color="auto" w:fill="FFFFFF"/>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6、提供2020年或2021年的财务审计报告（新成立公司需提供银行资信证明）；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eastAsia" w:ascii="仿宋" w:hAnsi="仿宋" w:eastAsia="仿宋" w:cs="仿宋"/>
          <w:i w:val="0"/>
          <w:iCs w:val="0"/>
          <w:caps w:val="0"/>
          <w:spacing w:val="0"/>
          <w:kern w:val="0"/>
          <w:sz w:val="27"/>
          <w:szCs w:val="27"/>
          <w:shd w:val="clear" w:color="auto" w:fill="FFFFFF"/>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7、参加政府采购活动前3年内在经营活动中没有重大违法记录的书面声明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eastAsia" w:ascii="仿宋" w:hAnsi="仿宋" w:eastAsia="仿宋" w:cs="仿宋"/>
          <w:i w:val="0"/>
          <w:iCs w:val="0"/>
          <w:caps w:val="0"/>
          <w:spacing w:val="0"/>
          <w:kern w:val="0"/>
          <w:sz w:val="27"/>
          <w:szCs w:val="27"/>
          <w:shd w:val="clear" w:color="auto" w:fill="FFFFFF"/>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8、提供针对本次项目的反商业贿赂承诺书；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ascii="Times New Roman" w:hAnsi="Times New Roman" w:eastAsia="宋体" w:cs="Times New Roman"/>
          <w:kern w:val="0"/>
          <w:sz w:val="24"/>
          <w:szCs w:val="24"/>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9、获取招标文件时需携带以上资格证明材料的全部原件和加盖公章的复印件一套。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55" w:beforeAutospacing="0" w:after="255" w:afterAutospacing="0" w:line="300" w:lineRule="atLeast"/>
        <w:ind w:left="0" w:right="0" w:firstLine="0"/>
        <w:jc w:val="both"/>
        <w:rPr>
          <w:rFonts w:ascii="黑体" w:hAnsi="宋体" w:eastAsia="黑体" w:cs="黑体"/>
          <w:i w:val="0"/>
          <w:iCs w:val="0"/>
          <w:caps w:val="0"/>
          <w:spacing w:val="0"/>
          <w:kern w:val="0"/>
          <w:sz w:val="27"/>
          <w:szCs w:val="27"/>
          <w:lang w:val="en-US" w:eastAsia="zh-CN" w:bidi="ar"/>
        </w:rPr>
      </w:pPr>
      <w:r>
        <w:rPr>
          <w:rStyle w:val="7"/>
          <w:rFonts w:ascii="黑体" w:hAnsi="宋体" w:eastAsia="黑体" w:cs="黑体"/>
          <w:b/>
          <w:bCs/>
          <w:i w:val="0"/>
          <w:iCs w:val="0"/>
          <w:caps w:val="0"/>
          <w:spacing w:val="0"/>
          <w:kern w:val="0"/>
          <w:sz w:val="27"/>
          <w:szCs w:val="27"/>
          <w:shd w:val="clear" w:color="auto" w:fill="FFFFFF"/>
          <w:lang w:val="en-US" w:eastAsia="zh-CN" w:bidi="ar"/>
        </w:rPr>
        <w:t>三、获取招标文件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ascii="Times New Roman" w:hAnsi="Times New Roman" w:eastAsia="宋体" w:cs="Times New Roman"/>
          <w:kern w:val="0"/>
          <w:sz w:val="24"/>
          <w:szCs w:val="24"/>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时间：2022年6月9日至2022年6月16日，每天上午10:00至14:00，下午15:3</w:t>
      </w:r>
      <w:bookmarkStart w:id="2" w:name="_GoBack"/>
      <w:bookmarkEnd w:id="2"/>
      <w:r>
        <w:rPr>
          <w:rFonts w:hint="eastAsia" w:ascii="仿宋" w:hAnsi="仿宋" w:eastAsia="仿宋" w:cs="仿宋"/>
          <w:i w:val="0"/>
          <w:iCs w:val="0"/>
          <w:caps w:val="0"/>
          <w:spacing w:val="0"/>
          <w:kern w:val="0"/>
          <w:sz w:val="27"/>
          <w:szCs w:val="27"/>
          <w:shd w:val="clear" w:color="auto" w:fill="FFFFFF"/>
          <w:lang w:val="en-US" w:eastAsia="zh-CN" w:bidi="ar"/>
        </w:rPr>
        <w:t>0至19:30（北京时间，法定节假日除外）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ascii="Times New Roman" w:hAnsi="Times New Roman" w:eastAsia="宋体" w:cs="Times New Roman"/>
          <w:kern w:val="0"/>
          <w:sz w:val="24"/>
          <w:szCs w:val="24"/>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地点：喀什市滨河南路003号亚朵大酒店后院内招商中心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ascii="Times New Roman" w:hAnsi="Times New Roman" w:eastAsia="宋体" w:cs="Times New Roman"/>
          <w:kern w:val="0"/>
          <w:sz w:val="24"/>
          <w:szCs w:val="24"/>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方式：线下获取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ascii="Times New Roman" w:hAnsi="Times New Roman" w:eastAsia="宋体" w:cs="Times New Roman"/>
          <w:kern w:val="0"/>
          <w:sz w:val="24"/>
          <w:szCs w:val="24"/>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售价（元）：0</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55" w:beforeAutospacing="0" w:after="255" w:afterAutospacing="0" w:line="300" w:lineRule="atLeast"/>
        <w:ind w:left="0" w:right="0" w:firstLine="0"/>
        <w:jc w:val="both"/>
        <w:rPr>
          <w:rFonts w:ascii="黑体" w:hAnsi="宋体" w:eastAsia="黑体" w:cs="黑体"/>
          <w:i w:val="0"/>
          <w:iCs w:val="0"/>
          <w:caps w:val="0"/>
          <w:spacing w:val="0"/>
          <w:kern w:val="0"/>
          <w:sz w:val="27"/>
          <w:szCs w:val="27"/>
          <w:lang w:val="en-US" w:eastAsia="zh-CN" w:bidi="ar"/>
        </w:rPr>
      </w:pPr>
      <w:r>
        <w:rPr>
          <w:rStyle w:val="7"/>
          <w:rFonts w:ascii="黑体" w:hAnsi="宋体" w:eastAsia="黑体" w:cs="黑体"/>
          <w:b/>
          <w:bCs/>
          <w:i w:val="0"/>
          <w:iCs w:val="0"/>
          <w:caps w:val="0"/>
          <w:spacing w:val="0"/>
          <w:kern w:val="0"/>
          <w:sz w:val="27"/>
          <w:szCs w:val="27"/>
          <w:shd w:val="clear" w:color="auto" w:fill="FFFFFF"/>
          <w:lang w:val="en-US" w:eastAsia="zh-CN" w:bidi="ar"/>
        </w:rPr>
        <w:t>四、提交投标文件截止时间、开标时间和地点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ascii="Times New Roman" w:hAnsi="Times New Roman" w:eastAsia="宋体" w:cs="Times New Roman"/>
          <w:kern w:val="0"/>
          <w:sz w:val="24"/>
          <w:szCs w:val="24"/>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提交投标文件截止时间：2022年6月29日 11:00（北京时间）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ascii="Times New Roman" w:hAnsi="Times New Roman" w:eastAsia="宋体" w:cs="Times New Roman"/>
          <w:kern w:val="0"/>
          <w:sz w:val="24"/>
          <w:szCs w:val="24"/>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投标地点：详见招标文件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ascii="Times New Roman" w:hAnsi="Times New Roman" w:eastAsia="宋体" w:cs="Times New Roman"/>
          <w:kern w:val="0"/>
          <w:sz w:val="24"/>
          <w:szCs w:val="24"/>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开标时间：2022年6月29日 11:00（北京时间）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ascii="Times New Roman" w:hAnsi="Times New Roman" w:eastAsia="宋体" w:cs="Times New Roman"/>
          <w:kern w:val="0"/>
          <w:sz w:val="24"/>
          <w:szCs w:val="24"/>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开标地点：详见招标文件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55" w:beforeAutospacing="0" w:after="255" w:afterAutospacing="0" w:line="300" w:lineRule="atLeast"/>
        <w:ind w:left="0" w:right="0" w:firstLine="0"/>
        <w:jc w:val="both"/>
        <w:rPr>
          <w:rFonts w:ascii="黑体" w:hAnsi="宋体" w:eastAsia="黑体" w:cs="黑体"/>
          <w:i w:val="0"/>
          <w:iCs w:val="0"/>
          <w:caps w:val="0"/>
          <w:spacing w:val="0"/>
          <w:kern w:val="0"/>
          <w:sz w:val="31"/>
          <w:szCs w:val="31"/>
          <w:lang w:val="en-US" w:eastAsia="zh-CN" w:bidi="ar"/>
        </w:rPr>
      </w:pPr>
      <w:r>
        <w:rPr>
          <w:rStyle w:val="7"/>
          <w:rFonts w:ascii="黑体" w:hAnsi="宋体" w:eastAsia="黑体" w:cs="黑体"/>
          <w:b/>
          <w:bCs/>
          <w:i w:val="0"/>
          <w:iCs w:val="0"/>
          <w:caps w:val="0"/>
          <w:spacing w:val="0"/>
          <w:kern w:val="0"/>
          <w:sz w:val="27"/>
          <w:szCs w:val="27"/>
          <w:shd w:val="clear" w:color="auto" w:fill="FFFFFF"/>
          <w:lang w:val="en-US" w:eastAsia="zh-CN" w:bidi="ar"/>
        </w:rPr>
        <w:t>五、公告期限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ascii="微软雅黑" w:hAnsi="微软雅黑" w:eastAsia="微软雅黑" w:cs="微软雅黑"/>
          <w:i w:val="0"/>
          <w:iCs w:val="0"/>
          <w:caps w:val="0"/>
          <w:spacing w:val="0"/>
          <w:kern w:val="0"/>
          <w:sz w:val="21"/>
          <w:szCs w:val="21"/>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自本公告发布之日起5个工作日。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55" w:beforeAutospacing="0" w:after="255" w:afterAutospacing="0" w:line="300" w:lineRule="atLeast"/>
        <w:ind w:left="0" w:right="0" w:firstLine="0"/>
        <w:jc w:val="both"/>
        <w:rPr>
          <w:rFonts w:ascii="黑体" w:hAnsi="宋体" w:eastAsia="黑体" w:cs="黑体"/>
          <w:i w:val="0"/>
          <w:iCs w:val="0"/>
          <w:caps w:val="0"/>
          <w:spacing w:val="0"/>
          <w:kern w:val="0"/>
          <w:sz w:val="27"/>
          <w:szCs w:val="27"/>
          <w:lang w:val="en-US" w:eastAsia="zh-CN" w:bidi="ar"/>
        </w:rPr>
      </w:pPr>
      <w:r>
        <w:rPr>
          <w:rStyle w:val="7"/>
          <w:rFonts w:ascii="黑体" w:hAnsi="宋体" w:eastAsia="黑体" w:cs="黑体"/>
          <w:b/>
          <w:bCs/>
          <w:i w:val="0"/>
          <w:iCs w:val="0"/>
          <w:caps w:val="0"/>
          <w:spacing w:val="0"/>
          <w:kern w:val="0"/>
          <w:sz w:val="27"/>
          <w:szCs w:val="27"/>
          <w:shd w:val="clear" w:color="auto" w:fill="FFFFFF"/>
          <w:lang w:val="en-US" w:eastAsia="zh-CN" w:bidi="ar"/>
        </w:rPr>
        <w:t>六、其他补充事宜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20"/>
        <w:jc w:val="left"/>
        <w:rPr>
          <w:rFonts w:hint="eastAsia" w:ascii="微软雅黑" w:hAnsi="微软雅黑" w:eastAsia="微软雅黑" w:cs="微软雅黑"/>
          <w:i w:val="0"/>
          <w:iCs w:val="0"/>
          <w:caps w:val="0"/>
          <w:spacing w:val="0"/>
          <w:kern w:val="0"/>
          <w:sz w:val="21"/>
          <w:szCs w:val="21"/>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55" w:beforeAutospacing="0" w:after="255" w:afterAutospacing="0" w:line="480" w:lineRule="atLeast"/>
        <w:ind w:left="0" w:right="0" w:firstLine="0"/>
        <w:jc w:val="both"/>
        <w:rPr>
          <w:rFonts w:ascii="黑体" w:hAnsi="宋体" w:eastAsia="黑体" w:cs="黑体"/>
          <w:i w:val="0"/>
          <w:iCs w:val="0"/>
          <w:caps w:val="0"/>
          <w:spacing w:val="0"/>
          <w:kern w:val="0"/>
          <w:sz w:val="31"/>
          <w:szCs w:val="31"/>
          <w:lang w:val="en-US" w:eastAsia="zh-CN" w:bidi="ar"/>
        </w:rPr>
      </w:pPr>
      <w:r>
        <w:rPr>
          <w:rStyle w:val="7"/>
          <w:rFonts w:ascii="黑体" w:hAnsi="宋体" w:eastAsia="黑体" w:cs="黑体"/>
          <w:b/>
          <w:bCs/>
          <w:i w:val="0"/>
          <w:iCs w:val="0"/>
          <w:caps w:val="0"/>
          <w:spacing w:val="0"/>
          <w:kern w:val="0"/>
          <w:sz w:val="27"/>
          <w:szCs w:val="27"/>
          <w:shd w:val="clear" w:color="auto" w:fill="FFFFFF"/>
          <w:lang w:val="en-US" w:eastAsia="zh-CN" w:bidi="ar"/>
        </w:rPr>
        <w:t>七、对本次采购提出询问，请按以下方式联系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 w:hAnsi="仿宋" w:eastAsia="仿宋" w:cs="仿宋"/>
          <w:i w:val="0"/>
          <w:iCs w:val="0"/>
          <w:caps w:val="0"/>
          <w:spacing w:val="0"/>
          <w:kern w:val="0"/>
          <w:sz w:val="21"/>
          <w:szCs w:val="21"/>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1.采购人信息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 w:hAnsi="仿宋" w:eastAsia="仿宋" w:cs="仿宋"/>
          <w:i w:val="0"/>
          <w:iCs w:val="0"/>
          <w:caps w:val="0"/>
          <w:spacing w:val="0"/>
          <w:kern w:val="0"/>
          <w:sz w:val="21"/>
          <w:szCs w:val="21"/>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名 称：英吉沙县融媒体中心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 w:hAnsi="仿宋" w:eastAsia="仿宋" w:cs="仿宋"/>
          <w:i w:val="0"/>
          <w:iCs w:val="0"/>
          <w:caps w:val="0"/>
          <w:spacing w:val="0"/>
          <w:kern w:val="0"/>
          <w:sz w:val="21"/>
          <w:szCs w:val="21"/>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地 址：英吉沙县</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 w:hAnsi="仿宋" w:eastAsia="仿宋" w:cs="仿宋"/>
          <w:i w:val="0"/>
          <w:iCs w:val="0"/>
          <w:caps w:val="0"/>
          <w:spacing w:val="0"/>
          <w:kern w:val="0"/>
          <w:sz w:val="21"/>
          <w:szCs w:val="21"/>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联系方式：18997855656</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 w:hAnsi="仿宋" w:eastAsia="仿宋" w:cs="仿宋"/>
          <w:i w:val="0"/>
          <w:iCs w:val="0"/>
          <w:caps w:val="0"/>
          <w:spacing w:val="0"/>
          <w:kern w:val="0"/>
          <w:sz w:val="21"/>
          <w:szCs w:val="21"/>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2.采购代理机构信息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 w:hAnsi="仿宋" w:eastAsia="仿宋" w:cs="仿宋"/>
          <w:i w:val="0"/>
          <w:iCs w:val="0"/>
          <w:caps w:val="0"/>
          <w:spacing w:val="0"/>
          <w:kern w:val="0"/>
          <w:sz w:val="21"/>
          <w:szCs w:val="21"/>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名 称：新疆爱满疆工程咨询有限公司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 w:hAnsi="仿宋" w:eastAsia="仿宋" w:cs="仿宋"/>
          <w:i w:val="0"/>
          <w:iCs w:val="0"/>
          <w:caps w:val="0"/>
          <w:spacing w:val="0"/>
          <w:kern w:val="0"/>
          <w:sz w:val="21"/>
          <w:szCs w:val="21"/>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地 址：喀什市滨河南路003号亚朵大酒店后院内招商中心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 w:hAnsi="仿宋" w:eastAsia="仿宋" w:cs="仿宋"/>
          <w:i w:val="0"/>
          <w:iCs w:val="0"/>
          <w:caps w:val="0"/>
          <w:spacing w:val="0"/>
          <w:kern w:val="0"/>
          <w:sz w:val="21"/>
          <w:szCs w:val="21"/>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联系方式：17690186888</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 w:hAnsi="仿宋" w:eastAsia="仿宋" w:cs="仿宋"/>
          <w:i w:val="0"/>
          <w:iCs w:val="0"/>
          <w:caps w:val="0"/>
          <w:spacing w:val="0"/>
          <w:kern w:val="0"/>
          <w:sz w:val="27"/>
          <w:szCs w:val="27"/>
          <w:shd w:val="clear" w:color="auto" w:fill="FFFFFF"/>
          <w:lang w:val="en-US" w:eastAsia="zh-CN" w:bidi="ar"/>
        </w:rPr>
      </w:pPr>
      <w:r>
        <w:rPr>
          <w:rFonts w:hint="eastAsia" w:ascii="仿宋" w:hAnsi="仿宋" w:eastAsia="仿宋" w:cs="仿宋"/>
          <w:i w:val="0"/>
          <w:iCs w:val="0"/>
          <w:caps w:val="0"/>
          <w:spacing w:val="0"/>
          <w:kern w:val="0"/>
          <w:sz w:val="27"/>
          <w:szCs w:val="27"/>
          <w:shd w:val="clear" w:color="auto" w:fill="FFFFFF"/>
          <w:lang w:val="en-US" w:eastAsia="zh-CN" w:bidi="ar"/>
        </w:rPr>
        <w:t>项目联系人：索德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 w:hAnsi="仿宋" w:eastAsia="仿宋" w:cs="仿宋"/>
          <w:i w:val="0"/>
          <w:iCs w:val="0"/>
          <w:caps w:val="0"/>
          <w:spacing w:val="0"/>
          <w:kern w:val="0"/>
          <w:sz w:val="27"/>
          <w:szCs w:val="27"/>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 w:hAnsi="仿宋" w:eastAsia="仿宋" w:cs="仿宋"/>
          <w:i w:val="0"/>
          <w:iCs w:val="0"/>
          <w:caps w:val="0"/>
          <w:spacing w:val="0"/>
          <w:kern w:val="0"/>
          <w:sz w:val="27"/>
          <w:szCs w:val="27"/>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 w:hAnsi="仿宋" w:eastAsia="仿宋" w:cs="仿宋"/>
          <w:i w:val="0"/>
          <w:iCs w:val="0"/>
          <w:caps w:val="0"/>
          <w:spacing w:val="0"/>
          <w:kern w:val="0"/>
          <w:sz w:val="27"/>
          <w:szCs w:val="27"/>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 w:hAnsi="仿宋" w:eastAsia="仿宋" w:cs="仿宋"/>
          <w:i w:val="0"/>
          <w:iCs w:val="0"/>
          <w:caps w:val="0"/>
          <w:spacing w:val="0"/>
          <w:kern w:val="0"/>
          <w:sz w:val="27"/>
          <w:szCs w:val="27"/>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 w:hAnsi="仿宋" w:eastAsia="仿宋" w:cs="仿宋"/>
          <w:i w:val="0"/>
          <w:iCs w:val="0"/>
          <w:caps w:val="0"/>
          <w:spacing w:val="0"/>
          <w:kern w:val="0"/>
          <w:sz w:val="27"/>
          <w:szCs w:val="27"/>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 w:hAnsi="仿宋" w:eastAsia="仿宋" w:cs="仿宋"/>
          <w:i w:val="0"/>
          <w:iCs w:val="0"/>
          <w:caps w:val="0"/>
          <w:spacing w:val="0"/>
          <w:kern w:val="0"/>
          <w:sz w:val="27"/>
          <w:szCs w:val="27"/>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left"/>
        <w:rPr>
          <w:rFonts w:hint="eastAsia" w:ascii="仿宋" w:hAnsi="仿宋" w:eastAsia="仿宋" w:cs="仿宋"/>
          <w:i w:val="0"/>
          <w:iCs w:val="0"/>
          <w:caps w:val="0"/>
          <w:spacing w:val="0"/>
          <w:kern w:val="0"/>
          <w:sz w:val="27"/>
          <w:szCs w:val="27"/>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 w:hAnsi="仿宋" w:eastAsia="仿宋" w:cs="仿宋"/>
          <w:i w:val="0"/>
          <w:iCs w:val="0"/>
          <w:caps w:val="0"/>
          <w:spacing w:val="0"/>
          <w:kern w:val="0"/>
          <w:sz w:val="27"/>
          <w:szCs w:val="27"/>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left"/>
        <w:rPr>
          <w:rFonts w:hint="eastAsia" w:ascii="仿宋" w:hAnsi="仿宋" w:eastAsia="仿宋" w:cs="仿宋"/>
          <w:i w:val="0"/>
          <w:iCs w:val="0"/>
          <w:caps w:val="0"/>
          <w:spacing w:val="0"/>
          <w:kern w:val="0"/>
          <w:sz w:val="27"/>
          <w:szCs w:val="27"/>
          <w:shd w:val="clear" w:color="auto" w:fill="FFFFFF"/>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Mono CJK JP Regular">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7790C"/>
    <w:rsid w:val="07655C26"/>
    <w:rsid w:val="0ADC3F49"/>
    <w:rsid w:val="107F4983"/>
    <w:rsid w:val="10A221D7"/>
    <w:rsid w:val="139446F5"/>
    <w:rsid w:val="18690264"/>
    <w:rsid w:val="1A8A548A"/>
    <w:rsid w:val="1B0A2C87"/>
    <w:rsid w:val="221B47EF"/>
    <w:rsid w:val="234E6170"/>
    <w:rsid w:val="26356BF4"/>
    <w:rsid w:val="2C827918"/>
    <w:rsid w:val="2D3B164F"/>
    <w:rsid w:val="2D974FC6"/>
    <w:rsid w:val="2E777347"/>
    <w:rsid w:val="342C6F0B"/>
    <w:rsid w:val="347411FE"/>
    <w:rsid w:val="35A94385"/>
    <w:rsid w:val="36B5049A"/>
    <w:rsid w:val="41004B67"/>
    <w:rsid w:val="47552C17"/>
    <w:rsid w:val="50A9799D"/>
    <w:rsid w:val="554B6AD0"/>
    <w:rsid w:val="57C013AE"/>
    <w:rsid w:val="6A4E1D0F"/>
    <w:rsid w:val="6A5E1F63"/>
    <w:rsid w:val="6FBC59BA"/>
    <w:rsid w:val="71DD0F5E"/>
    <w:rsid w:val="722F75FD"/>
    <w:rsid w:val="76630642"/>
    <w:rsid w:val="79D0032B"/>
    <w:rsid w:val="7D133376"/>
    <w:rsid w:val="7F3D5448"/>
    <w:rsid w:val="7F45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2021-07-13T08:26:00Z</dcterms:created>
  <dc:creator>Administrator</dc:creator>
  <cp:lastModifiedBy>Administrator</cp:lastModifiedBy>
  <cp:lastPrinted>2022-06-07T02:50:00Z</cp:lastPrinted>
  <dcterms:modified xsi:type="dcterms:W3CDTF">2022-06-09T02:24:25Z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3677E96F29A44DE29B360E93F8DF54CE</vt:lpwstr>
  </property>
</Properties>
</file>