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0"/>
          <w:rFonts w:hint="default" w:ascii="宋体" w:hAnsi="宋体" w:eastAsia="宋体" w:cs="宋体"/>
          <w:b/>
          <w:bCs/>
          <w:kern w:val="0"/>
          <w:sz w:val="36"/>
          <w:szCs w:val="36"/>
          <w:lang w:val="en-US" w:eastAsia="zh-CN" w:bidi="ar"/>
        </w:rPr>
      </w:pPr>
      <w:r>
        <w:rPr>
          <w:rStyle w:val="20"/>
          <w:rFonts w:hint="eastAsia" w:ascii="宋体" w:hAnsi="宋体" w:eastAsia="宋体" w:cs="宋体"/>
          <w:b/>
          <w:bCs/>
          <w:kern w:val="0"/>
          <w:sz w:val="36"/>
          <w:szCs w:val="36"/>
          <w:lang w:val="en-US" w:eastAsia="zh-CN" w:bidi="ar"/>
        </w:rPr>
        <w:t>阿克苏市教育和科学技术局</w:t>
      </w:r>
    </w:p>
    <w:p>
      <w:pPr>
        <w:jc w:val="center"/>
        <w:rPr>
          <w:rFonts w:hint="eastAsia" w:ascii="黑体" w:hAnsi="黑体" w:eastAsia="黑体"/>
          <w:b/>
          <w:sz w:val="36"/>
          <w:szCs w:val="36"/>
        </w:rPr>
      </w:pPr>
      <w:r>
        <w:rPr>
          <w:rStyle w:val="20"/>
          <w:rFonts w:hint="eastAsia" w:ascii="宋体" w:hAnsi="宋体" w:eastAsia="宋体" w:cs="宋体"/>
          <w:b/>
          <w:bCs/>
          <w:kern w:val="0"/>
          <w:sz w:val="36"/>
          <w:szCs w:val="36"/>
          <w:lang w:val="en-US" w:eastAsia="zh-CN" w:bidi="ar"/>
        </w:rPr>
        <w:t>阿克苏市十三所新建幼儿园采购设施设备项目（二次）</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22</w:t>
      </w:r>
      <w:r>
        <w:rPr>
          <w:rFonts w:hint="eastAsia" w:ascii="黑体" w:hAnsi="黑体" w:eastAsia="黑体"/>
          <w:b/>
          <w:sz w:val="36"/>
          <w:lang w:eastAsia="zh-CN"/>
        </w:rPr>
        <w:t>-</w:t>
      </w:r>
      <w:r>
        <w:rPr>
          <w:rFonts w:hint="eastAsia" w:ascii="黑体" w:hAnsi="黑体" w:eastAsia="黑体"/>
          <w:b/>
          <w:sz w:val="36"/>
          <w:lang w:val="en-US" w:eastAsia="zh-CN"/>
        </w:rPr>
        <w:t>018</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11"/>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928" w:firstLineChars="6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2760" w:firstLineChars="859"/>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22</w:t>
      </w:r>
      <w:r>
        <w:rPr>
          <w:rFonts w:hint="eastAsia" w:ascii="宋体" w:hAnsi="宋体" w:eastAsia="宋体" w:cs="宋体"/>
          <w:b/>
          <w:sz w:val="32"/>
        </w:rPr>
        <w:t>年</w:t>
      </w:r>
      <w:r>
        <w:rPr>
          <w:rFonts w:hint="eastAsia" w:ascii="宋体" w:hAnsi="宋体" w:eastAsia="宋体" w:cs="宋体"/>
          <w:b/>
          <w:sz w:val="32"/>
          <w:lang w:val="en-US" w:eastAsia="zh-CN"/>
        </w:rPr>
        <w:t>6</w:t>
      </w:r>
      <w:r>
        <w:rPr>
          <w:rFonts w:hint="eastAsia" w:ascii="宋体" w:hAnsi="宋体" w:eastAsia="宋体" w:cs="宋体"/>
          <w:b/>
          <w:sz w:val="32"/>
        </w:rPr>
        <w:t>月</w:t>
      </w:r>
      <w:r>
        <w:rPr>
          <w:rFonts w:hint="eastAsia" w:ascii="宋体" w:hAnsi="宋体" w:eastAsia="宋体" w:cs="宋体"/>
          <w:b/>
          <w:sz w:val="32"/>
          <w:lang w:val="en-US" w:eastAsia="zh-CN"/>
        </w:rPr>
        <w:t>23</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7"/>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阿克苏市教育和科学技术局阿克苏市十三所新建幼儿园采购设施设备项目（二次）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color w:val="C00000"/>
                <w:sz w:val="30"/>
                <w:szCs w:val="30"/>
                <w:lang w:val="en-US" w:eastAsia="zh-CN"/>
              </w:rPr>
              <w:t>30</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下</w:t>
            </w:r>
            <w:r>
              <w:rPr>
                <w:rFonts w:hint="eastAsia" w:ascii="仿宋_GB2312" w:hAnsi="仿宋_GB2312" w:eastAsia="仿宋_GB2312" w:cs="仿宋_GB2312"/>
                <w:b w:val="0"/>
                <w:bCs w:val="0"/>
                <w:sz w:val="30"/>
                <w:szCs w:val="30"/>
              </w:rPr>
              <w:t>午1</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r>
              <w:rPr>
                <w:rFonts w:hint="eastAsia" w:ascii="仿宋" w:hAnsi="仿宋" w:eastAsia="仿宋" w:cs="仿宋"/>
                <w:b w:val="0"/>
                <w:bCs w:val="0"/>
                <w:color w:val="000000"/>
                <w:kern w:val="0"/>
                <w:sz w:val="28"/>
                <w:szCs w:val="28"/>
                <w:lang w:val="en-US" w:eastAsia="zh-CN" w:bidi="ar-SA"/>
              </w:rPr>
              <w:t>前上传电子加密响应文件（PDF格式）至政府采购云平台投标客户端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color w:val="C00000"/>
                <w:sz w:val="30"/>
                <w:szCs w:val="30"/>
                <w:lang w:val="en-US" w:eastAsia="zh-CN"/>
              </w:rPr>
              <w:t>30</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下</w:t>
            </w:r>
            <w:r>
              <w:rPr>
                <w:rFonts w:hint="eastAsia" w:ascii="仿宋_GB2312" w:hAnsi="仿宋_GB2312" w:eastAsia="仿宋_GB2312" w:cs="仿宋_GB2312"/>
                <w:b w:val="0"/>
                <w:bCs w:val="0"/>
                <w:sz w:val="30"/>
                <w:szCs w:val="30"/>
              </w:rPr>
              <w:t>午1</w:t>
            </w: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98.9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eastAsia="仿宋_GB2312"/>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本次响应报价实行</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轮报价，采取一轮公开报价，</w:t>
            </w:r>
            <w:r>
              <w:rPr>
                <w:rFonts w:hint="eastAsia" w:ascii="仿宋_GB2312" w:hAnsi="仿宋_GB2312" w:eastAsia="仿宋_GB2312" w:cs="仿宋_GB2312"/>
                <w:sz w:val="28"/>
                <w:szCs w:val="28"/>
                <w:lang w:eastAsia="zh-CN"/>
              </w:rPr>
              <w:t>两</w:t>
            </w:r>
            <w:r>
              <w:rPr>
                <w:rFonts w:hint="eastAsia" w:ascii="仿宋_GB2312" w:hAnsi="仿宋_GB2312" w:eastAsia="仿宋_GB2312" w:cs="仿宋_GB2312"/>
                <w:sz w:val="28"/>
                <w:szCs w:val="28"/>
              </w:rPr>
              <w:t>轮</w:t>
            </w:r>
            <w:r>
              <w:rPr>
                <w:rFonts w:hint="eastAsia" w:ascii="仿宋_GB2312" w:hAnsi="仿宋_GB2312" w:eastAsia="仿宋_GB2312" w:cs="仿宋_GB2312"/>
                <w:sz w:val="28"/>
                <w:szCs w:val="28"/>
                <w:lang w:eastAsia="zh-CN"/>
              </w:rPr>
              <w:t>线上</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本项目面向所有中小微企业。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jc w:val="center"/>
        <w:rPr>
          <w:rFonts w:hint="eastAsia" w:ascii="黑体" w:hAnsi="黑体" w:eastAsia="黑体"/>
          <w:b/>
          <w:sz w:val="32"/>
          <w:szCs w:val="32"/>
        </w:rPr>
      </w:pPr>
      <w:r>
        <w:rPr>
          <w:rFonts w:hint="eastAsia" w:ascii="黑体" w:hAnsi="宋体" w:eastAsia="黑体" w:cs="Arial"/>
          <w:b/>
          <w:kern w:val="0"/>
          <w:sz w:val="32"/>
          <w:szCs w:val="32"/>
          <w:lang w:val="en-US" w:eastAsia="zh-CN" w:bidi="ar-SA"/>
        </w:rPr>
        <w:t>阿克苏市教育和科学技术局阿克苏市十三所新建幼儿园采购设施设备项目</w:t>
      </w:r>
      <w:r>
        <w:rPr>
          <w:rFonts w:hint="eastAsia" w:ascii="仿宋_GB2312" w:hAnsi="仿宋_GB2312" w:eastAsia="仿宋_GB2312" w:cs="仿宋_GB2312"/>
          <w:sz w:val="28"/>
          <w:szCs w:val="28"/>
          <w:lang w:val="en-US" w:eastAsia="zh-CN"/>
        </w:rPr>
        <w:t>（二次）</w:t>
      </w:r>
      <w:r>
        <w:rPr>
          <w:rFonts w:hint="eastAsia" w:ascii="黑体" w:hAnsi="宋体" w:eastAsia="黑体" w:cs="Arial"/>
          <w:b/>
          <w:kern w:val="0"/>
          <w:sz w:val="32"/>
          <w:szCs w:val="32"/>
          <w:lang w:val="en-US" w:eastAsia="zh-CN"/>
        </w:rPr>
        <w:t>竞争性谈判公告</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ascii="仿宋" w:hAnsi="仿宋" w:eastAsia="仿宋" w:cs="仿宋"/>
          <w:sz w:val="27"/>
          <w:szCs w:val="27"/>
        </w:rPr>
        <w:t>   </w:t>
      </w:r>
      <w:r>
        <w:rPr>
          <w:rFonts w:hint="eastAsia" w:ascii="仿宋_GB2312" w:hAnsi="仿宋_GB2312" w:eastAsia="仿宋_GB2312" w:cs="仿宋_GB2312"/>
          <w:b w:val="0"/>
          <w:bCs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项目概况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阿克苏市教育和科学技术局阿克苏市十三所新建幼儿园采购设施设备项目（二次）的潜在供应商应在政采云平台获取采购文件,并于2022年6月30日下午16：30（北京时间）前提交响应文件。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一、项目基本情况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项目编号：AKSSZF-CG-J2022-018号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项目名称：阿克苏市教育和科学技术局阿克苏市十三所新建幼儿园采购设施设备项目（二次）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采购方式：竞争性谈判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预算金额（万元）：98.8</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最高限价（万元）：98.8</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合同履约期限：按甲乙双方合同约定。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（1）法人代表或其委托代理人应提供本人身份证，委托代理人还应提供《法人代表授权委托书》；</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（2）有效经年检的营业执照；</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（3）供应商如在“信用中国”网站、中国政府采购网被列入严重违法失信行为记录名单的（尚在处罚期内的），将拒绝其参加本次政府采购活动；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《财政部 民政部 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时间：2022年6月27日至2022年6月29日，每天上午10:00至14:00，下午16:00至20:00（北京时间，法定节假日除外）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售价（元）：0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截止时间：2022年6月30日下午16:30（北京时间）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地点：电子加密响应文件（PDF格式）上传至政府采购云平台投标客户端。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五、响应文件开启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开启时间：2022年6月30日下午16:30（北京时间）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地点：政府采购云平台线上开启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六、公告期限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自本公告发布之日起3个工作日。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1、本公告同时在新疆政府采购网和阿克苏地区公共资源电子招投标平台发布；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"https://www.xjca.com.cn/"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https://www.xjca.com.cn/</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称：阿克苏市教育和科学技术局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址：阿克苏市综合办公区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联系方式：19996718878</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项目联系人：马依拜尔</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3"/>
        <w:spacing w:before="0" w:beforeAutospacing="0" w:after="0" w:afterAutospacing="0" w:line="432" w:lineRule="auto"/>
        <w:ind w:firstLine="2168" w:firstLineChars="600"/>
        <w:jc w:val="both"/>
        <w:rPr>
          <w:rFonts w:hint="eastAsia" w:ascii="仿宋" w:hAnsi="仿宋" w:eastAsia="仿宋"/>
          <w:b/>
          <w:color w:val="000000"/>
          <w:sz w:val="36"/>
          <w:szCs w:val="36"/>
          <w:lang w:val="en-US" w:eastAsia="zh-CN"/>
        </w:rPr>
      </w:pPr>
      <w:r>
        <w:rPr>
          <w:rFonts w:hint="eastAsia" w:ascii="仿宋" w:hAnsi="仿宋" w:eastAsia="仿宋"/>
          <w:b/>
          <w:color w:val="000000"/>
          <w:sz w:val="36"/>
          <w:szCs w:val="36"/>
          <w:lang w:val="en-US" w:eastAsia="zh-CN"/>
        </w:rPr>
        <w:t xml:space="preserve"> </w:t>
      </w:r>
    </w:p>
    <w:p>
      <w:pPr>
        <w:pStyle w:val="13"/>
        <w:spacing w:before="0" w:beforeAutospacing="0" w:after="0" w:afterAutospacing="0" w:line="432" w:lineRule="auto"/>
        <w:ind w:firstLine="2168" w:firstLineChars="600"/>
        <w:jc w:val="both"/>
        <w:rPr>
          <w:rFonts w:hint="eastAsia" w:ascii="仿宋" w:hAnsi="仿宋" w:eastAsia="仿宋"/>
          <w:b/>
          <w:color w:val="000000"/>
          <w:sz w:val="36"/>
          <w:szCs w:val="36"/>
        </w:rPr>
      </w:pPr>
    </w:p>
    <w:p>
      <w:pPr>
        <w:pStyle w:val="13"/>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70537"/>
      <w:bookmarkStart w:id="1" w:name="_Toc177825120"/>
      <w:bookmarkStart w:id="2" w:name="_Toc177824939"/>
      <w:bookmarkStart w:id="3" w:name="_Toc177824872"/>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Style w:val="20"/>
          <w:rFonts w:hint="eastAsia" w:ascii="宋体" w:hAnsi="宋体" w:eastAsia="宋体" w:cs="宋体"/>
          <w:b w:val="0"/>
          <w:bCs w:val="0"/>
          <w:kern w:val="0"/>
          <w:sz w:val="28"/>
          <w:szCs w:val="28"/>
          <w:lang w:val="en-US" w:eastAsia="zh-CN" w:bidi="ar"/>
        </w:rPr>
        <w:t>本次竞争性谈判招标文件适用于</w:t>
      </w:r>
      <w:r>
        <w:rPr>
          <w:rStyle w:val="20"/>
          <w:rFonts w:hint="eastAsia" w:ascii="宋体" w:hAnsi="宋体" w:eastAsia="宋体" w:cs="宋体"/>
          <w:b w:val="0"/>
          <w:bCs w:val="0"/>
          <w:color w:val="C00000"/>
          <w:kern w:val="0"/>
          <w:sz w:val="28"/>
          <w:szCs w:val="28"/>
          <w:u w:val="single"/>
          <w:lang w:val="en-US" w:eastAsia="zh-CN" w:bidi="ar"/>
        </w:rPr>
        <w:t>阿克苏市教育和科学技术局阿克苏市十三所新建幼儿园采购设施设备项目（二次）</w:t>
      </w:r>
      <w:r>
        <w:rPr>
          <w:rFonts w:hint="eastAsia" w:ascii="宋体" w:hAnsi="宋体" w:eastAsia="宋体" w:cs="宋体"/>
          <w:color w:val="000000"/>
          <w:sz w:val="28"/>
          <w:szCs w:val="28"/>
          <w:shd w:val="clear" w:color="auto" w:fill="FFFFFF"/>
        </w:rPr>
        <w:t>的招标、评标、定标、验收、合同履约、</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5121"/>
      <w:bookmarkStart w:id="5" w:name="_Toc177824873"/>
      <w:bookmarkStart w:id="6" w:name="_Toc177824940"/>
      <w:bookmarkStart w:id="7" w:name="_Toc177870538"/>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5122"/>
      <w:bookmarkStart w:id="10" w:name="_Toc177870540"/>
      <w:bookmarkStart w:id="11" w:name="_Toc177824941"/>
      <w:bookmarkStart w:id="12" w:name="_Toc177824874"/>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70541"/>
      <w:bookmarkStart w:id="14" w:name="_Toc177825123"/>
      <w:bookmarkStart w:id="15" w:name="_Toc177824942"/>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5"/>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宋体" w:hAnsi="宋体" w:eastAsia="宋体" w:cs="宋体"/>
          <w:color w:val="C00000"/>
          <w:sz w:val="28"/>
          <w:szCs w:val="28"/>
          <w:shd w:val="clear" w:color="auto" w:fill="FFFFFF"/>
        </w:rPr>
        <w:t>“</w:t>
      </w:r>
      <w:r>
        <w:rPr>
          <w:rStyle w:val="20"/>
          <w:rFonts w:hint="eastAsia" w:ascii="宋体" w:hAnsi="宋体" w:eastAsia="宋体" w:cs="宋体"/>
          <w:b w:val="0"/>
          <w:bCs w:val="0"/>
          <w:color w:val="C00000"/>
          <w:kern w:val="0"/>
          <w:sz w:val="28"/>
          <w:szCs w:val="28"/>
          <w:u w:val="single"/>
          <w:lang w:val="en-US" w:eastAsia="zh-CN" w:bidi="ar"/>
        </w:rPr>
        <w:t>阿克苏市教育和科学技术局阿克苏市十三所新建幼儿园采购设施设备项目（二次）</w:t>
      </w:r>
      <w:r>
        <w:rPr>
          <w:rFonts w:hint="eastAsia" w:ascii="宋体" w:hAnsi="宋体" w:eastAsia="宋体" w:cs="宋体"/>
          <w:color w:val="C00000"/>
          <w:sz w:val="28"/>
          <w:szCs w:val="28"/>
          <w:shd w:val="clear" w:color="auto" w:fill="FFFFFF"/>
        </w:rPr>
        <w:t>”</w:t>
      </w:r>
      <w:r>
        <w:rPr>
          <w:rFonts w:hint="eastAsia" w:ascii="宋体" w:hAnsi="宋体" w:eastAsia="宋体" w:cs="宋体"/>
          <w:color w:val="000000"/>
          <w:sz w:val="28"/>
          <w:szCs w:val="28"/>
          <w:shd w:val="clear" w:color="auto" w:fill="FFFFFF"/>
        </w:rPr>
        <w:t>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20"/>
          <w:rFonts w:hint="eastAsia" w:ascii="宋体" w:hAnsi="宋体" w:eastAsia="宋体" w:cs="宋体"/>
          <w:b w:val="0"/>
          <w:bCs w:val="0"/>
          <w:color w:val="C00000"/>
          <w:kern w:val="0"/>
          <w:sz w:val="28"/>
          <w:szCs w:val="28"/>
          <w:u w:val="single"/>
          <w:lang w:val="en-US" w:eastAsia="zh-CN" w:bidi="ar"/>
        </w:rPr>
        <w:t>阿克苏市教育和科学技术局阿克苏市十三所新建幼儿园采购设施设备项目（二次）</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5"/>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（1）法人代表和其委托代理人身份证复印件，授权委托代理人还应提供《法人代表授权委托书》；</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（2）有效的经年检的三证合一营业执照</w:t>
      </w:r>
      <w:r>
        <w:rPr>
          <w:rFonts w:hint="eastAsia" w:ascii="宋体" w:hAnsi="宋体" w:eastAsia="宋体" w:cs="宋体"/>
          <w:color w:val="000000"/>
          <w:sz w:val="28"/>
          <w:szCs w:val="28"/>
          <w:shd w:val="clear" w:color="auto" w:fill="FFFFFF"/>
          <w:lang w:val="en-US" w:eastAsia="zh-CN"/>
        </w:rPr>
        <w:t>原件</w:t>
      </w:r>
      <w:r>
        <w:rPr>
          <w:rFonts w:hint="eastAsia" w:ascii="宋体" w:hAnsi="宋体" w:eastAsia="宋体" w:cs="宋体"/>
          <w:color w:val="000000"/>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）“信用中国”网站和“中国政府采购网”严重违法失信行为记录名单查询；</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）中小企业声明函（工程、服务、货物）；</w:t>
      </w:r>
    </w:p>
    <w:p>
      <w:pPr>
        <w:spacing w:line="360" w:lineRule="auto"/>
        <w:ind w:firstLine="560" w:firstLineChars="200"/>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（5）供应商对年度财务审计报告（2019年-2021年任意一年）、近六个月完税证明、近三个月社保缴纳证明（可以采用《政府采购诚信承诺函》的形式）上传原件扫描件。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）投标人的基本情况介绍及合格投标人资格证明文件；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7</w:t>
      </w:r>
      <w:r>
        <w:rPr>
          <w:rFonts w:hint="eastAsia" w:ascii="宋体" w:hAnsi="宋体" w:eastAsia="宋体" w:cs="宋体"/>
          <w:color w:val="000000"/>
          <w:sz w:val="28"/>
          <w:szCs w:val="28"/>
          <w:shd w:val="clear" w:color="auto" w:fill="FFFFFF"/>
        </w:rPr>
        <w:t>）对本采购项目总体要求的理解；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）投标单位拥有主要装备和检测设施的情况和现状；</w:t>
      </w:r>
    </w:p>
    <w:p>
      <w:pPr>
        <w:spacing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9</w:t>
      </w:r>
      <w:r>
        <w:rPr>
          <w:rFonts w:hint="eastAsia" w:ascii="宋体" w:hAnsi="宋体" w:eastAsia="宋体" w:cs="宋体"/>
          <w:color w:val="000000"/>
          <w:sz w:val="28"/>
          <w:szCs w:val="28"/>
          <w:shd w:val="clear" w:color="auto" w:fill="FFFFFF"/>
        </w:rPr>
        <w:t>）投标单位现有经营场地、服务机构等情况资料；驻项目现场的技术、管理人员；</w:t>
      </w:r>
    </w:p>
    <w:p>
      <w:pPr>
        <w:spacing w:line="56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10</w:t>
      </w:r>
      <w:r>
        <w:rPr>
          <w:rFonts w:hint="eastAsia" w:ascii="宋体" w:hAnsi="宋体" w:eastAsia="宋体" w:cs="宋体"/>
          <w:color w:val="000000"/>
          <w:sz w:val="28"/>
          <w:szCs w:val="28"/>
          <w:shd w:val="clear" w:color="auto" w:fill="FFFFFF"/>
        </w:rPr>
        <w:t>）投标产品的技术参数、功能介绍及技术条款对照表；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11</w:t>
      </w:r>
      <w:r>
        <w:rPr>
          <w:rFonts w:hint="eastAsia" w:ascii="宋体" w:hAnsi="宋体" w:eastAsia="宋体" w:cs="宋体"/>
          <w:color w:val="000000"/>
          <w:sz w:val="28"/>
          <w:szCs w:val="28"/>
          <w:shd w:val="clear" w:color="auto" w:fill="FFFFFF"/>
        </w:rPr>
        <w:t>）投标产品的验收方法或方案；</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12</w:t>
      </w:r>
      <w:r>
        <w:rPr>
          <w:rFonts w:hint="eastAsia" w:ascii="宋体" w:hAnsi="宋体" w:eastAsia="宋体" w:cs="宋体"/>
          <w:color w:val="auto"/>
          <w:sz w:val="28"/>
          <w:szCs w:val="28"/>
          <w:shd w:val="clear" w:color="auto" w:fill="FFFFFF"/>
        </w:rPr>
        <w:t>）技术服务、技术培训、售后服务的内容和措施；</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13</w:t>
      </w:r>
      <w:r>
        <w:rPr>
          <w:rFonts w:hint="eastAsia" w:ascii="宋体" w:hAnsi="宋体" w:eastAsia="宋体" w:cs="宋体"/>
          <w:color w:val="000000"/>
          <w:sz w:val="28"/>
          <w:szCs w:val="28"/>
          <w:shd w:val="clear" w:color="auto" w:fill="FFFFFF"/>
        </w:rPr>
        <w:t>）保证项目实施组织方案及人力资源安排，保证项目质量的技术力量及技术措施；</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14</w:t>
      </w:r>
      <w:r>
        <w:rPr>
          <w:rFonts w:hint="eastAsia" w:ascii="宋体" w:hAnsi="宋体" w:eastAsia="宋体" w:cs="宋体"/>
          <w:color w:val="000000"/>
          <w:sz w:val="28"/>
          <w:szCs w:val="28"/>
          <w:shd w:val="clear" w:color="auto" w:fill="FFFFFF"/>
        </w:rPr>
        <w:t>）优惠条件：投标单位承诺给予的各种优惠条件，包括售后服务等方面的优惠；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15</w:t>
      </w:r>
      <w:r>
        <w:rPr>
          <w:rFonts w:hint="eastAsia" w:ascii="宋体" w:hAnsi="宋体" w:eastAsia="宋体" w:cs="宋体"/>
          <w:color w:val="000000"/>
          <w:sz w:val="28"/>
          <w:szCs w:val="28"/>
          <w:shd w:val="clear" w:color="auto" w:fill="FFFFFF"/>
        </w:rPr>
        <w:t>）投标人需要说明的其他文件等。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2、报价文件：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（1）投标函（格式见附件）。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（2）开标一览表（格式见附件）。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（3）投标报价明细表（格式详见工程量清单附件）。</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（二）投标文件的语言及计量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2、投标计量单位，谈判文件已有明确规定的，使用</w:t>
      </w:r>
      <w:r>
        <w:rPr>
          <w:rFonts w:hint="eastAsia" w:ascii="宋体" w:hAnsi="宋体" w:eastAsia="宋体" w:cs="宋体"/>
          <w:sz w:val="28"/>
          <w:szCs w:val="28"/>
        </w:rPr>
        <w:t>竞争性谈判</w:t>
      </w:r>
      <w:r>
        <w:rPr>
          <w:rFonts w:hint="eastAsia" w:ascii="宋体" w:hAnsi="宋体" w:eastAsia="宋体" w:cs="宋体"/>
          <w:color w:val="000000"/>
          <w:sz w:val="28"/>
          <w:szCs w:val="28"/>
          <w:shd w:val="clear" w:color="auto" w:fill="FFFFFF"/>
        </w:rPr>
        <w:t>文件规定的计量单位；</w:t>
      </w:r>
      <w:r>
        <w:rPr>
          <w:rFonts w:hint="eastAsia" w:ascii="宋体" w:hAnsi="宋体" w:eastAsia="宋体" w:cs="宋体"/>
          <w:sz w:val="28"/>
          <w:szCs w:val="28"/>
        </w:rPr>
        <w:t>竞争性谈判</w:t>
      </w:r>
      <w:r>
        <w:rPr>
          <w:rFonts w:hint="eastAsia" w:ascii="宋体" w:hAnsi="宋体" w:eastAsia="宋体" w:cs="宋体"/>
          <w:color w:val="000000"/>
          <w:sz w:val="28"/>
          <w:szCs w:val="28"/>
          <w:shd w:val="clear" w:color="auto" w:fill="FFFFFF"/>
        </w:rPr>
        <w:t>文件没有规定的，应采用中华人民共和国法定计量单位（货币单位：人民币元），否则视同未响应。</w:t>
      </w:r>
      <w:bookmarkStart w:id="24" w:name="_Toc177824945"/>
      <w:bookmarkStart w:id="25" w:name="_Toc177824878"/>
      <w:bookmarkStart w:id="26" w:name="_Toc177870548"/>
      <w:bookmarkStart w:id="27" w:name="_Toc177825126"/>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w:t>
      </w:r>
      <w:r>
        <w:rPr>
          <w:rFonts w:hint="eastAsia" w:ascii="宋体" w:hAnsi="宋体" w:eastAsia="宋体" w:cs="宋体"/>
          <w:sz w:val="28"/>
          <w:szCs w:val="28"/>
        </w:rPr>
        <w:t>竞争性谈判</w:t>
      </w:r>
      <w:r>
        <w:rPr>
          <w:rFonts w:hint="eastAsia" w:ascii="宋体" w:hAnsi="宋体" w:eastAsia="宋体" w:cs="宋体"/>
          <w:color w:val="000000"/>
          <w:sz w:val="28"/>
          <w:szCs w:val="28"/>
          <w:shd w:val="clear" w:color="auto" w:fill="FFFFFF"/>
        </w:rPr>
        <w:t>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2、投标报价是应包括货物、包装、运输、技术服务、各项检测、安装、保险、税金、货到就位以及等一切税金和费用。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sz w:val="28"/>
          <w:szCs w:val="28"/>
          <w:shd w:val="clear" w:color="auto" w:fill="FFFFFF"/>
        </w:rPr>
        <w:t>60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rPr>
          <w:rFonts w:hint="eastAsia" w:ascii="宋体" w:hAnsi="宋体" w:eastAsia="宋体" w:cs="宋体"/>
          <w:color w:val="000000"/>
          <w:sz w:val="28"/>
          <w:szCs w:val="28"/>
          <w:shd w:val="clear" w:color="auto" w:fill="FFFFFF"/>
        </w:rPr>
      </w:pPr>
      <w:bookmarkStart w:id="28" w:name="_Toc177824879"/>
      <w:bookmarkStart w:id="29" w:name="_Toc177824946"/>
      <w:bookmarkStart w:id="30" w:name="_Toc177825127"/>
      <w:bookmarkStart w:id="31" w:name="_Toc177870549"/>
      <w:r>
        <w:rPr>
          <w:rFonts w:hint="eastAsia" w:ascii="宋体" w:hAnsi="宋体" w:eastAsia="宋体" w:cs="宋体"/>
          <w:color w:val="000000"/>
          <w:sz w:val="28"/>
          <w:szCs w:val="28"/>
          <w:shd w:val="clear" w:color="auto" w:fill="FFFFFF"/>
        </w:rPr>
        <w:t xml:space="preserve">    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4、最终成交供应商的投标文件自开标之日起至合同履行完毕止均应保持有效。</w:t>
      </w:r>
    </w:p>
    <w:p>
      <w:pPr>
        <w:spacing w:line="360" w:lineRule="auto"/>
        <w:ind w:firstLine="562" w:firstLineChars="200"/>
        <w:rPr>
          <w:rFonts w:hint="eastAsia" w:ascii="宋体" w:hAnsi="宋体" w:eastAsia="宋体" w:cs="宋体"/>
          <w:b/>
          <w:color w:val="FF0000"/>
          <w:sz w:val="28"/>
          <w:szCs w:val="28"/>
          <w:shd w:val="clear" w:color="auto" w:fill="FFFFFF"/>
        </w:rPr>
      </w:pPr>
      <w:bookmarkStart w:id="32" w:name="_Toc177824880"/>
      <w:bookmarkStart w:id="33" w:name="_Toc177825128"/>
      <w:bookmarkStart w:id="34" w:name="_Toc177824947"/>
      <w:bookmarkStart w:id="35" w:name="_Toc177870550"/>
      <w:r>
        <w:rPr>
          <w:rFonts w:hint="eastAsia" w:ascii="宋体" w:hAnsi="宋体" w:eastAsia="宋体" w:cs="宋体"/>
          <w:b/>
          <w:color w:val="FF0000"/>
          <w:sz w:val="28"/>
          <w:szCs w:val="28"/>
          <w:shd w:val="clear" w:color="auto" w:fill="FFFFFF"/>
        </w:rPr>
        <w:t>（五）</w:t>
      </w:r>
      <w:bookmarkEnd w:id="32"/>
      <w:bookmarkEnd w:id="33"/>
      <w:bookmarkEnd w:id="34"/>
      <w:bookmarkEnd w:id="35"/>
      <w:bookmarkStart w:id="36" w:name="_Toc177824948"/>
      <w:bookmarkStart w:id="37" w:name="_Toc177824881"/>
      <w:bookmarkStart w:id="38" w:name="_Toc177870551"/>
      <w:bookmarkStart w:id="39" w:name="_Toc177825129"/>
      <w:r>
        <w:rPr>
          <w:rFonts w:hint="eastAsia" w:ascii="宋体" w:hAnsi="宋体" w:eastAsia="宋体" w:cs="宋体"/>
          <w:b/>
          <w:color w:val="FF0000"/>
          <w:sz w:val="28"/>
          <w:szCs w:val="28"/>
          <w:shd w:val="clear" w:color="auto" w:fill="FFFFFF"/>
        </w:rPr>
        <w:t>投标文件的签署和份数</w:t>
      </w:r>
      <w:bookmarkEnd w:id="36"/>
      <w:bookmarkEnd w:id="37"/>
      <w:bookmarkEnd w:id="38"/>
      <w:bookmarkEnd w:id="39"/>
    </w:p>
    <w:p>
      <w:pPr>
        <w:spacing w:line="360" w:lineRule="auto"/>
        <w:ind w:firstLine="560" w:firstLineChars="200"/>
        <w:rPr>
          <w:rFonts w:hint="eastAsia" w:ascii="宋体" w:hAnsi="宋体" w:eastAsia="宋体" w:cs="宋体"/>
          <w:color w:val="FF0000"/>
          <w:sz w:val="28"/>
          <w:szCs w:val="28"/>
          <w:shd w:val="clear" w:color="auto" w:fill="FFFFFF"/>
          <w:lang w:val="en-US" w:eastAsia="zh-CN"/>
        </w:rPr>
      </w:pPr>
      <w:r>
        <w:rPr>
          <w:rFonts w:hint="eastAsia" w:ascii="宋体" w:hAnsi="宋体" w:eastAsia="宋体" w:cs="宋体"/>
          <w:color w:val="FF0000"/>
          <w:sz w:val="28"/>
          <w:szCs w:val="28"/>
          <w:shd w:val="clear" w:color="auto" w:fill="FFFFFF"/>
        </w:rPr>
        <w:t>★</w:t>
      </w:r>
      <w:r>
        <w:rPr>
          <w:rFonts w:hint="eastAsia" w:ascii="宋体" w:hAnsi="宋体" w:eastAsia="宋体" w:cs="宋体"/>
          <w:color w:val="FF0000"/>
          <w:sz w:val="28"/>
          <w:szCs w:val="28"/>
          <w:shd w:val="clear" w:color="auto" w:fill="FFFFFF"/>
          <w:lang w:val="en-US" w:eastAsia="zh-CN"/>
        </w:rPr>
        <w:t>电子版响应文件：详见</w:t>
      </w:r>
      <w:r>
        <w:rPr>
          <w:rFonts w:hint="eastAsia" w:ascii="宋体" w:hAnsi="宋体" w:eastAsia="宋体" w:cs="宋体"/>
          <w:color w:val="FF0000"/>
          <w:sz w:val="28"/>
          <w:szCs w:val="28"/>
          <w:shd w:val="clear" w:color="auto" w:fill="FFFFFF"/>
        </w:rPr>
        <w:t>投标人须知前附表</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w:t>
      </w:r>
      <w:r>
        <w:rPr>
          <w:rFonts w:hint="eastAsia" w:ascii="宋体" w:hAnsi="宋体" w:eastAsia="宋体" w:cs="宋体"/>
          <w:color w:val="FF0000"/>
          <w:sz w:val="28"/>
          <w:szCs w:val="28"/>
          <w:shd w:val="clear" w:color="auto" w:fill="FFFFFF"/>
          <w:lang w:val="en-US" w:eastAsia="zh-CN"/>
        </w:rPr>
        <w:t>纸质版响应文件：</w:t>
      </w:r>
      <w:r>
        <w:rPr>
          <w:rFonts w:hint="eastAsia" w:ascii="宋体" w:hAnsi="宋体" w:eastAsia="宋体" w:cs="宋体"/>
          <w:color w:val="FF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FF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1</w:t>
      </w:r>
      <w:r>
        <w:rPr>
          <w:rFonts w:hint="eastAsia" w:ascii="宋体" w:hAnsi="宋体" w:eastAsia="宋体" w:cs="宋体"/>
          <w:color w:val="FF0000"/>
          <w:sz w:val="28"/>
          <w:szCs w:val="28"/>
          <w:shd w:val="clear" w:color="auto" w:fill="FFFFFF"/>
        </w:rPr>
        <w:t>份分别编制并单独装订成册</w:t>
      </w:r>
      <w:r>
        <w:rPr>
          <w:rFonts w:hint="eastAsia" w:ascii="宋体" w:hAnsi="宋体" w:eastAsia="宋体" w:cs="宋体"/>
          <w:color w:val="FF0000"/>
          <w:sz w:val="28"/>
          <w:szCs w:val="28"/>
        </w:rPr>
        <w:t>（最低标准）</w:t>
      </w:r>
      <w:r>
        <w:rPr>
          <w:rFonts w:hint="eastAsia" w:ascii="宋体" w:hAnsi="宋体" w:eastAsia="宋体" w:cs="宋体"/>
          <w:color w:val="FF0000"/>
          <w:sz w:val="28"/>
          <w:szCs w:val="28"/>
          <w:shd w:val="clear" w:color="auto" w:fill="FFFFFF"/>
        </w:rPr>
        <w:t>，推荐使用胶装订本。投标文件的封面应注明“正本”、“副本”字样。</w:t>
      </w:r>
      <w:r>
        <w:rPr>
          <w:rFonts w:hint="eastAsia" w:ascii="宋体" w:hAnsi="宋体" w:eastAsia="宋体" w:cs="宋体"/>
          <w:color w:val="FF0000"/>
          <w:sz w:val="28"/>
          <w:szCs w:val="28"/>
        </w:rPr>
        <w:t>未按最低标准制作投标文件有可能被拒绝，其风险和法律责任由投标人自行承担。</w:t>
      </w:r>
      <w:r>
        <w:rPr>
          <w:rFonts w:hint="eastAsia" w:ascii="宋体" w:hAnsi="宋体" w:eastAsia="宋体" w:cs="宋体"/>
          <w:color w:val="FF0000"/>
          <w:sz w:val="28"/>
          <w:szCs w:val="28"/>
          <w:shd w:val="clear" w:color="auto" w:fill="FFFFFF"/>
        </w:rPr>
        <w:t xml:space="preserve"> </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FF0000"/>
          <w:sz w:val="28"/>
          <w:szCs w:val="28"/>
          <w:shd w:val="clear" w:color="auto" w:fill="FFFFFF"/>
        </w:rPr>
      </w:pPr>
      <w:r>
        <w:rPr>
          <w:rFonts w:hint="eastAsia" w:ascii="宋体" w:hAnsi="宋体" w:eastAsia="宋体" w:cs="宋体"/>
          <w:b/>
          <w:color w:val="FF0000"/>
          <w:sz w:val="28"/>
          <w:szCs w:val="28"/>
          <w:shd w:val="clear" w:color="auto" w:fill="FFFFFF"/>
        </w:rPr>
        <w:t>（六）投标文件的包装、递交、修改和撤回</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560" w:firstLineChars="200"/>
        <w:rPr>
          <w:rFonts w:hint="eastAsia" w:ascii="宋体" w:hAnsi="宋体" w:eastAsia="宋体" w:cs="宋体"/>
          <w:color w:val="FF0000"/>
          <w:sz w:val="28"/>
          <w:szCs w:val="28"/>
          <w:shd w:val="clear" w:color="auto" w:fill="FFFFFF"/>
        </w:rPr>
      </w:pPr>
      <w:r>
        <w:rPr>
          <w:rFonts w:hint="eastAsia" w:ascii="宋体" w:hAnsi="宋体" w:eastAsia="宋体" w:cs="宋体"/>
          <w:color w:val="FF0000"/>
          <w:sz w:val="28"/>
          <w:szCs w:val="28"/>
          <w:shd w:val="clear" w:color="auto" w:fill="FFFFFF"/>
          <w:lang w:val="en-US" w:eastAsia="zh-CN"/>
        </w:rPr>
        <w:t>注：最终递交的纸质版</w:t>
      </w:r>
      <w:r>
        <w:rPr>
          <w:rFonts w:hint="eastAsia" w:ascii="宋体" w:hAnsi="宋体" w:eastAsia="宋体" w:cs="宋体"/>
          <w:color w:val="FF0000"/>
          <w:sz w:val="28"/>
          <w:szCs w:val="28"/>
          <w:shd w:val="clear" w:color="auto" w:fill="FFFFFF"/>
          <w:lang w:val="zh-CN"/>
        </w:rPr>
        <w:t>响应文件须与最终上传电子加密文件一致：密封包装后于（邮寄形式）</w:t>
      </w:r>
      <w:r>
        <w:rPr>
          <w:rFonts w:hint="eastAsia" w:ascii="宋体" w:hAnsi="宋体" w:eastAsia="宋体" w:cs="宋体"/>
          <w:color w:val="FF0000"/>
          <w:sz w:val="28"/>
          <w:szCs w:val="28"/>
          <w:shd w:val="clear" w:color="auto" w:fill="FFFFFF"/>
          <w:lang w:val="zh-CN" w:eastAsia="zh-CN"/>
        </w:rPr>
        <w:t>开标</w:t>
      </w:r>
      <w:r>
        <w:rPr>
          <w:rFonts w:hint="eastAsia" w:ascii="宋体" w:hAnsi="宋体" w:eastAsia="宋体" w:cs="宋体"/>
          <w:color w:val="FF0000"/>
          <w:sz w:val="28"/>
          <w:szCs w:val="28"/>
          <w:shd w:val="clear" w:color="auto" w:fill="FFFFFF"/>
          <w:lang w:val="zh-CN"/>
        </w:rPr>
        <w:t>截止</w:t>
      </w:r>
      <w:r>
        <w:rPr>
          <w:rFonts w:hint="eastAsia" w:ascii="宋体" w:hAnsi="宋体" w:eastAsia="宋体" w:cs="宋体"/>
          <w:color w:val="FF0000"/>
          <w:sz w:val="28"/>
          <w:szCs w:val="28"/>
          <w:shd w:val="clear" w:color="auto" w:fill="FFFFFF"/>
          <w:lang w:val="zh-CN" w:eastAsia="zh-CN"/>
        </w:rPr>
        <w:t>后1个工作日</w:t>
      </w:r>
      <w:r>
        <w:rPr>
          <w:rFonts w:hint="eastAsia" w:ascii="宋体" w:hAnsi="宋体" w:eastAsia="宋体" w:cs="宋体"/>
          <w:color w:val="FF0000"/>
          <w:sz w:val="28"/>
          <w:szCs w:val="28"/>
          <w:shd w:val="clear" w:color="auto" w:fill="FFFFFF"/>
          <w:lang w:val="zh-CN"/>
        </w:rPr>
        <w:t>递交（邮寄地址：</w:t>
      </w:r>
      <w:r>
        <w:rPr>
          <w:rFonts w:hint="eastAsia" w:ascii="宋体" w:hAnsi="宋体" w:eastAsia="宋体" w:cs="宋体"/>
          <w:color w:val="FF0000"/>
          <w:sz w:val="28"/>
          <w:szCs w:val="28"/>
          <w:shd w:val="clear" w:color="auto" w:fill="FFFFFF"/>
          <w:lang w:val="en-US" w:eastAsia="zh-CN"/>
        </w:rPr>
        <w:t>阿克苏市政务服务和公共资源交易中心一号楼四楼（公共资源交易中心）</w:t>
      </w:r>
      <w:r>
        <w:rPr>
          <w:rFonts w:hint="eastAsia" w:ascii="宋体" w:hAnsi="宋体" w:eastAsia="宋体" w:cs="宋体"/>
          <w:color w:val="FF0000"/>
          <w:sz w:val="28"/>
          <w:szCs w:val="28"/>
          <w:shd w:val="clear" w:color="auto" w:fill="FFFFFF"/>
          <w:lang w:val="zh-CN" w:eastAsia="zh-CN"/>
        </w:rPr>
        <w:t>；收件人：</w:t>
      </w:r>
      <w:r>
        <w:rPr>
          <w:rFonts w:hint="eastAsia" w:ascii="宋体" w:hAnsi="宋体" w:eastAsia="宋体" w:cs="宋体"/>
          <w:color w:val="FF0000"/>
          <w:sz w:val="28"/>
          <w:szCs w:val="28"/>
          <w:shd w:val="clear" w:color="auto" w:fill="FFFFFF"/>
          <w:lang w:val="en-US" w:eastAsia="zh-CN"/>
        </w:rPr>
        <w:t>马依拜尔</w:t>
      </w:r>
      <w:r>
        <w:rPr>
          <w:rFonts w:hint="eastAsia" w:ascii="宋体" w:hAnsi="宋体" w:eastAsia="宋体" w:cs="宋体"/>
          <w:color w:val="FF0000"/>
          <w:sz w:val="28"/>
          <w:szCs w:val="28"/>
          <w:shd w:val="clear" w:color="auto" w:fill="FFFFFF"/>
          <w:lang w:val="zh-CN" w:eastAsia="zh-CN"/>
        </w:rPr>
        <w:t>：联系电话：</w:t>
      </w:r>
      <w:r>
        <w:rPr>
          <w:rFonts w:hint="eastAsia" w:ascii="宋体" w:hAnsi="宋体" w:eastAsia="宋体" w:cs="宋体"/>
          <w:color w:val="FF0000"/>
          <w:sz w:val="28"/>
          <w:szCs w:val="28"/>
          <w:shd w:val="clear" w:color="auto" w:fill="FFFFFF"/>
          <w:lang w:val="en-US" w:eastAsia="zh-CN"/>
        </w:rPr>
        <w:t>0997-2282002）。</w:t>
      </w:r>
      <w:r>
        <w:rPr>
          <w:rFonts w:hint="eastAsia" w:ascii="宋体" w:hAnsi="宋体" w:eastAsia="宋体" w:cs="宋体"/>
          <w:color w:val="FF0000"/>
          <w:sz w:val="28"/>
          <w:szCs w:val="28"/>
          <w:shd w:val="clear" w:color="auto" w:fill="FFFFFF"/>
        </w:rPr>
        <w:t xml:space="preserve"> </w:t>
      </w:r>
    </w:p>
    <w:p>
      <w:pPr>
        <w:spacing w:line="360" w:lineRule="auto"/>
        <w:ind w:firstLine="560" w:firstLineChars="200"/>
        <w:rPr>
          <w:rFonts w:hint="eastAsia" w:ascii="宋体" w:hAnsi="宋体" w:eastAsia="宋体" w:cs="宋体"/>
          <w:color w:val="auto"/>
          <w:sz w:val="28"/>
          <w:szCs w:val="28"/>
          <w:shd w:val="clear" w:color="auto" w:fill="FFFFFF"/>
        </w:rPr>
      </w:pPr>
      <w:bookmarkStart w:id="40" w:name="_Toc177870552"/>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投标人在投标截止时间之前，可以对已提交的投标文件进行修改或撤回，并书面通知公共资源交易中心。（1）撤回投标文件或弃标的，需在规定的投标截止时间前向公共资源交易中心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招标文件的，修改后重新递交的投标文件应当按本竞争性谈判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（七）、投标无效的情形</w:t>
      </w:r>
      <w:bookmarkEnd w:id="40"/>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1、实质上没有响应竞争性谈判文件要求的投标将被视为无效投标。投标人不得通过修正或撤消不合要求的偏离或保留从而使其投标成为实质上响应的投标。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2、在符合性审查和商务评议时，如发现下列情形之一的，投标文件将被视为无效投标：</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（1）未按规定交纳投标保证金或投标单位没有提交投标保证金缴存证明原件的；（</w:t>
      </w:r>
      <w:r>
        <w:rPr>
          <w:rFonts w:hint="eastAsia" w:ascii="宋体" w:hAnsi="宋体" w:eastAsia="宋体" w:cs="宋体"/>
          <w:b/>
          <w:bCs/>
          <w:color w:val="auto"/>
          <w:sz w:val="28"/>
          <w:szCs w:val="28"/>
          <w:shd w:val="clear" w:color="auto" w:fill="FFFFFF"/>
        </w:rPr>
        <w:t>本项目不缴纳投标保证金</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（3）未按规定密封、签章、装订的；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（8）投标有效期、质保期不能满足竞争性谈判文件要求的；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（9）未实质性响应竞争性谈判文件要求或者投标文件有招标方不能接受的附加条件的。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（1）未采用人民币报价或者未按照竞争性谈判文件标明的币种报价的；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★5、符合竞争性谈判招标文件明确规定的其他无效投标条款的。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41" w:name="_Toc177870553"/>
      <w:r>
        <w:rPr>
          <w:rFonts w:hint="eastAsia" w:ascii="宋体" w:hAnsi="宋体" w:eastAsia="宋体" w:cs="宋体"/>
          <w:b/>
          <w:color w:val="000000"/>
          <w:sz w:val="28"/>
          <w:szCs w:val="28"/>
          <w:shd w:val="clear" w:color="auto" w:fill="FFFFFF"/>
        </w:rPr>
        <w:t>四、开标</w:t>
      </w:r>
      <w:bookmarkEnd w:id="41"/>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42" w:name="_Toc177870554"/>
      <w:r>
        <w:rPr>
          <w:rFonts w:hint="eastAsia" w:ascii="宋体" w:hAnsi="宋体" w:eastAsia="宋体" w:cs="宋体"/>
          <w:color w:val="000000"/>
          <w:sz w:val="28"/>
          <w:szCs w:val="28"/>
          <w:shd w:val="clear" w:color="auto" w:fill="FFFFFF"/>
        </w:rPr>
        <w:t>1、公共资源交易中心宣布开标会议开始，介绍到会人员。</w:t>
      </w:r>
    </w:p>
    <w:p>
      <w:pPr>
        <w:keepNext w:val="0"/>
        <w:keepLines w:val="0"/>
        <w:pageBreakBefore w:val="0"/>
        <w:kinsoku/>
        <w:wordWrap/>
        <w:overflowPunct/>
        <w:topLinePunct w:val="0"/>
        <w:bidi w:val="0"/>
        <w:snapToGrid/>
        <w:spacing w:line="240" w:lineRule="auto"/>
        <w:ind w:right="0"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FF0000"/>
          <w:sz w:val="28"/>
          <w:szCs w:val="28"/>
          <w:shd w:val="clear" w:color="auto" w:fill="FFFFFF"/>
        </w:rPr>
        <w:t>2、</w:t>
      </w:r>
      <w:r>
        <w:rPr>
          <w:rFonts w:hint="eastAsia" w:ascii="宋体" w:hAnsi="宋体" w:eastAsia="宋体" w:cs="宋体"/>
          <w:color w:val="000000"/>
          <w:sz w:val="28"/>
          <w:szCs w:val="28"/>
          <w:shd w:val="clear" w:color="auto" w:fill="FFFFFF"/>
        </w:rPr>
        <w:t>开启</w:t>
      </w:r>
      <w:r>
        <w:rPr>
          <w:rFonts w:hint="eastAsia" w:ascii="宋体" w:hAnsi="宋体" w:eastAsia="宋体" w:cs="宋体"/>
          <w:color w:val="000000"/>
          <w:sz w:val="28"/>
          <w:szCs w:val="28"/>
          <w:shd w:val="clear" w:color="auto" w:fill="FFFFFF"/>
          <w:lang w:eastAsia="zh-CN"/>
        </w:rPr>
        <w:t>并解密</w:t>
      </w:r>
      <w:r>
        <w:rPr>
          <w:rFonts w:hint="eastAsia" w:ascii="宋体" w:hAnsi="宋体" w:eastAsia="宋体" w:cs="宋体"/>
          <w:color w:val="000000"/>
          <w:sz w:val="28"/>
          <w:szCs w:val="28"/>
          <w:shd w:val="clear" w:color="auto" w:fill="FFFFFF"/>
        </w:rPr>
        <w:t>响应文件</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公布供应商名称、报价等内容，并</w:t>
      </w:r>
      <w:r>
        <w:rPr>
          <w:rFonts w:hint="eastAsia" w:ascii="宋体" w:hAnsi="宋体" w:eastAsia="宋体" w:cs="宋体"/>
          <w:color w:val="000000"/>
          <w:sz w:val="28"/>
          <w:szCs w:val="28"/>
          <w:shd w:val="clear" w:color="auto" w:fill="FFFFFF"/>
          <w:lang w:eastAsia="zh-CN"/>
        </w:rPr>
        <w:t>在线确认</w:t>
      </w:r>
      <w:r>
        <w:rPr>
          <w:rFonts w:hint="eastAsia" w:ascii="宋体" w:hAnsi="宋体" w:eastAsia="宋体" w:cs="宋体"/>
          <w:color w:val="000000"/>
          <w:sz w:val="28"/>
          <w:szCs w:val="28"/>
          <w:shd w:val="clear" w:color="auto" w:fill="FFFFFF"/>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、评审小组对各投标文件进行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评审并就价格进行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谈判（包括对各投标人的资格进行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4</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宣布拟成交候选人；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rPr>
        <w:t>、交易中心将按照上述内容做开标记录，存档备案。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42"/>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FF0000"/>
          <w:sz w:val="28"/>
          <w:szCs w:val="28"/>
          <w:shd w:val="clear" w:color="auto" w:fill="FFFFFF"/>
        </w:rPr>
        <w:t>3</w:t>
      </w:r>
      <w:r>
        <w:rPr>
          <w:rFonts w:hint="eastAsia" w:ascii="宋体" w:hAnsi="宋体" w:eastAsia="宋体" w:cs="宋体"/>
          <w:sz w:val="28"/>
          <w:szCs w:val="28"/>
          <w:shd w:val="clear" w:color="auto" w:fill="FFFFFF"/>
        </w:rPr>
        <w:t>人以上（含</w:t>
      </w:r>
      <w:r>
        <w:rPr>
          <w:rFonts w:hint="eastAsia" w:ascii="宋体" w:hAnsi="宋体" w:eastAsia="宋体" w:cs="宋体"/>
          <w:color w:val="FF0000"/>
          <w:sz w:val="28"/>
          <w:szCs w:val="28"/>
          <w:shd w:val="clear" w:color="auto" w:fill="FFFFFF"/>
        </w:rPr>
        <w:t>3</w:t>
      </w:r>
      <w:r>
        <w:rPr>
          <w:rFonts w:hint="eastAsia" w:ascii="宋体" w:hAnsi="宋体" w:eastAsia="宋体" w:cs="宋体"/>
          <w:sz w:val="28"/>
          <w:szCs w:val="28"/>
          <w:shd w:val="clear" w:color="auto" w:fill="FFFFFF"/>
        </w:rPr>
        <w:t>人）</w:t>
      </w:r>
      <w:r>
        <w:rPr>
          <w:rFonts w:hint="eastAsia" w:ascii="宋体" w:hAnsi="宋体" w:eastAsia="宋体" w:cs="宋体"/>
          <w:color w:val="000000"/>
          <w:sz w:val="28"/>
          <w:szCs w:val="28"/>
          <w:shd w:val="clear" w:color="auto" w:fill="FFFFFF"/>
        </w:rPr>
        <w:t>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2、谈判小组会负责对投标文件进行</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 xml:space="preserve">评审和比较，并向招标人推荐成交供应商。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①谈判小组</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审阅竞争性谈判文件和</w:t>
      </w:r>
      <w:r>
        <w:rPr>
          <w:rFonts w:hint="eastAsia" w:ascii="宋体" w:hAnsi="宋体" w:eastAsia="宋体" w:cs="宋体"/>
          <w:color w:val="000000"/>
          <w:sz w:val="28"/>
          <w:szCs w:val="28"/>
          <w:shd w:val="clear" w:color="auto" w:fill="FFFFFF"/>
          <w:lang w:val="en-US" w:eastAsia="zh-CN"/>
        </w:rPr>
        <w:t>投标</w:t>
      </w:r>
      <w:r>
        <w:rPr>
          <w:rFonts w:hint="eastAsia" w:ascii="宋体" w:hAnsi="宋体" w:eastAsia="宋体" w:cs="宋体"/>
          <w:color w:val="000000"/>
          <w:sz w:val="28"/>
          <w:szCs w:val="28"/>
          <w:shd w:val="clear" w:color="auto" w:fill="FFFFFF"/>
        </w:rPr>
        <w:t>文件</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w:t>
      </w:r>
      <w:r>
        <w:rPr>
          <w:rFonts w:hint="eastAsia" w:ascii="宋体" w:hAnsi="宋体" w:eastAsia="宋体" w:cs="宋体"/>
          <w:color w:val="000000"/>
          <w:sz w:val="28"/>
          <w:szCs w:val="28"/>
          <w:shd w:val="clear" w:color="auto" w:fill="FFFFFF"/>
          <w:lang w:val="en-US" w:eastAsia="zh-CN"/>
        </w:rPr>
        <w:t>投标</w:t>
      </w:r>
      <w:r>
        <w:rPr>
          <w:rFonts w:hint="eastAsia" w:ascii="宋体" w:hAnsi="宋体" w:eastAsia="宋体" w:cs="宋体"/>
          <w:color w:val="000000"/>
          <w:sz w:val="28"/>
          <w:szCs w:val="28"/>
          <w:shd w:val="clear" w:color="auto" w:fill="FFFFFF"/>
        </w:rPr>
        <w:t>文件进行资格性和符合性的初步审查</w:t>
      </w:r>
      <w:r>
        <w:rPr>
          <w:rFonts w:hint="eastAsia" w:ascii="宋体" w:hAnsi="宋体" w:eastAsia="宋体" w:cs="宋体"/>
          <w:color w:val="000000"/>
          <w:sz w:val="28"/>
          <w:szCs w:val="28"/>
          <w:shd w:val="clear" w:color="auto" w:fill="FFFFFF"/>
          <w:lang w:eastAsia="zh-CN"/>
        </w:rPr>
        <w:t>。</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w:t>
      </w:r>
      <w:r>
        <w:rPr>
          <w:rFonts w:hint="eastAsia" w:ascii="宋体" w:hAnsi="宋体" w:eastAsia="宋体" w:cs="宋体"/>
          <w:color w:val="000000"/>
          <w:sz w:val="28"/>
          <w:szCs w:val="28"/>
          <w:shd w:val="clear" w:color="auto" w:fill="FFFFFF"/>
          <w:lang w:val="en-US" w:eastAsia="zh-CN"/>
        </w:rPr>
        <w:t>在线</w:t>
      </w:r>
      <w:r>
        <w:rPr>
          <w:rFonts w:hint="eastAsia" w:ascii="宋体" w:hAnsi="宋体" w:eastAsia="宋体" w:cs="宋体"/>
          <w:color w:val="000000"/>
          <w:sz w:val="28"/>
          <w:szCs w:val="28"/>
          <w:shd w:val="clear" w:color="auto" w:fill="FFFFFF"/>
        </w:rPr>
        <w:t>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宋体" w:hAnsi="宋体" w:eastAsia="宋体" w:cs="宋体"/>
          <w:b/>
          <w:bCs/>
          <w:color w:val="000000"/>
          <w:sz w:val="28"/>
          <w:szCs w:val="28"/>
          <w:shd w:val="clear" w:color="auto" w:fill="FFFFFF"/>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采取一轮投标文件书面公开报价，两轮背靠背式报价谈判</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请投标人注意在规定时间内通过政府采购云平台进行第二轮报价和第三轮最终报价</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rPr>
        <w:t>。</w:t>
      </w:r>
    </w:p>
    <w:p>
      <w:pPr>
        <w:spacing w:line="360" w:lineRule="auto"/>
        <w:ind w:firstLine="560" w:firstLineChars="200"/>
        <w:rPr>
          <w:rFonts w:hint="eastAsia" w:ascii="宋体" w:hAnsi="宋体" w:eastAsia="宋体" w:cs="宋体"/>
          <w:b/>
          <w:bCs/>
          <w:color w:val="C00000"/>
          <w:sz w:val="28"/>
          <w:szCs w:val="28"/>
          <w:shd w:val="clear" w:color="auto" w:fill="FFFFFF"/>
          <w:lang w:val="en-US" w:eastAsia="zh-CN"/>
        </w:rPr>
      </w:pPr>
      <w:bookmarkStart w:id="43" w:name="_Toc460703971"/>
      <w:r>
        <w:rPr>
          <w:rFonts w:hint="eastAsia" w:ascii="宋体" w:hAnsi="宋体" w:eastAsia="宋体" w:cs="宋体"/>
          <w:color w:val="C00000"/>
          <w:sz w:val="28"/>
          <w:szCs w:val="28"/>
          <w:shd w:val="clear" w:color="auto" w:fill="FFFFFF"/>
        </w:rPr>
        <w:t>★</w:t>
      </w:r>
      <w:r>
        <w:rPr>
          <w:rFonts w:hint="eastAsia" w:ascii="宋体" w:hAnsi="宋体" w:eastAsia="宋体" w:cs="宋体"/>
          <w:b/>
          <w:bCs/>
          <w:color w:val="C00000"/>
          <w:sz w:val="28"/>
          <w:szCs w:val="28"/>
          <w:shd w:val="clear" w:color="auto" w:fill="FFFFFF"/>
          <w:lang w:val="en-US" w:eastAsia="zh-CN"/>
        </w:rPr>
        <w:t>谈判评审的纪律与注意事项</w:t>
      </w:r>
      <w:bookmarkEnd w:id="4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C00000"/>
          <w:sz w:val="28"/>
          <w:szCs w:val="28"/>
        </w:rPr>
      </w:pPr>
      <w:r>
        <w:rPr>
          <w:rFonts w:hint="eastAsia" w:ascii="仿宋" w:hAnsi="仿宋" w:eastAsia="仿宋"/>
          <w:color w:val="C00000"/>
          <w:sz w:val="28"/>
          <w:szCs w:val="28"/>
          <w:lang w:val="en-US" w:eastAsia="zh-CN"/>
        </w:rPr>
        <w:t>1）谈判</w:t>
      </w:r>
      <w:r>
        <w:rPr>
          <w:rFonts w:hint="eastAsia" w:ascii="仿宋" w:hAnsi="仿宋" w:eastAsia="仿宋"/>
          <w:color w:val="C00000"/>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C00000"/>
          <w:sz w:val="28"/>
          <w:szCs w:val="28"/>
        </w:rPr>
      </w:pPr>
      <w:r>
        <w:rPr>
          <w:rFonts w:hint="eastAsia" w:ascii="仿宋" w:hAnsi="仿宋" w:eastAsia="仿宋"/>
          <w:color w:val="C00000"/>
          <w:sz w:val="28"/>
          <w:szCs w:val="28"/>
          <w:lang w:val="en-US" w:eastAsia="zh-CN"/>
        </w:rPr>
        <w:t>2）谈判</w:t>
      </w:r>
      <w:r>
        <w:rPr>
          <w:rFonts w:hint="eastAsia" w:ascii="仿宋" w:hAnsi="仿宋" w:eastAsia="仿宋"/>
          <w:color w:val="C00000"/>
          <w:sz w:val="28"/>
          <w:szCs w:val="28"/>
        </w:rPr>
        <w:t>小组要求供应商澄清、说明或者更正响应文件应当</w:t>
      </w:r>
      <w:r>
        <w:rPr>
          <w:rFonts w:hint="eastAsia" w:ascii="仿宋" w:hAnsi="仿宋" w:eastAsia="仿宋"/>
          <w:color w:val="C00000"/>
          <w:sz w:val="28"/>
          <w:szCs w:val="28"/>
          <w:lang w:val="en-US" w:eastAsia="zh-CN"/>
        </w:rPr>
        <w:t>及时在规定时间内通过政府采购云平台上传PDF格式文件进行回复</w:t>
      </w:r>
      <w:r>
        <w:rPr>
          <w:rFonts w:hint="eastAsia" w:ascii="仿宋" w:hAnsi="仿宋" w:eastAsia="仿宋"/>
          <w:color w:val="C00000"/>
          <w:sz w:val="28"/>
          <w:szCs w:val="28"/>
        </w:rPr>
        <w:t>。供应商的澄清、说明或者更正应当由法定代表人或其授权代表签字或者加盖公章。由授权代表签字的，应当附法定代表人授权书。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C00000"/>
          <w:sz w:val="28"/>
          <w:szCs w:val="28"/>
        </w:rPr>
      </w:pPr>
      <w:r>
        <w:rPr>
          <w:rFonts w:hint="eastAsia" w:ascii="仿宋" w:hAnsi="仿宋" w:eastAsia="仿宋"/>
          <w:color w:val="C00000"/>
          <w:sz w:val="28"/>
          <w:szCs w:val="28"/>
          <w:lang w:val="en-US" w:eastAsia="zh-CN"/>
        </w:rPr>
        <w:t>3）</w:t>
      </w:r>
      <w:r>
        <w:rPr>
          <w:rFonts w:hint="eastAsia" w:ascii="仿宋" w:hAnsi="仿宋" w:eastAsia="仿宋"/>
          <w:color w:val="C00000"/>
          <w:sz w:val="28"/>
          <w:szCs w:val="28"/>
        </w:rPr>
        <w:t>已提交响应文件的供应商，在提交最后报价之前，可以根据</w:t>
      </w:r>
      <w:r>
        <w:rPr>
          <w:rFonts w:hint="eastAsia" w:ascii="仿宋" w:hAnsi="仿宋" w:eastAsia="仿宋"/>
          <w:color w:val="C00000"/>
          <w:sz w:val="28"/>
          <w:szCs w:val="28"/>
          <w:lang w:val="en-US" w:eastAsia="zh-CN"/>
        </w:rPr>
        <w:t>谈判</w:t>
      </w:r>
      <w:r>
        <w:rPr>
          <w:rFonts w:hint="eastAsia" w:ascii="仿宋" w:hAnsi="仿宋" w:eastAsia="仿宋"/>
          <w:color w:val="C00000"/>
          <w:sz w:val="28"/>
          <w:szCs w:val="28"/>
        </w:rPr>
        <w:t>情况退出</w:t>
      </w:r>
      <w:r>
        <w:rPr>
          <w:rFonts w:hint="eastAsia" w:ascii="仿宋" w:hAnsi="仿宋" w:eastAsia="仿宋"/>
          <w:color w:val="C00000"/>
          <w:sz w:val="28"/>
          <w:szCs w:val="28"/>
          <w:lang w:val="en-US" w:eastAsia="zh-CN"/>
        </w:rPr>
        <w:t>谈判</w:t>
      </w:r>
      <w:r>
        <w:rPr>
          <w:rFonts w:hint="eastAsia" w:ascii="仿宋" w:hAnsi="仿宋" w:eastAsia="仿宋"/>
          <w:color w:val="C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color w:val="C00000"/>
        </w:rPr>
      </w:pPr>
      <w:r>
        <w:rPr>
          <w:rFonts w:hint="eastAsia" w:ascii="仿宋" w:hAnsi="仿宋" w:eastAsia="仿宋"/>
          <w:color w:val="C00000"/>
          <w:sz w:val="28"/>
          <w:szCs w:val="28"/>
          <w:lang w:val="en-US" w:eastAsia="zh-CN"/>
        </w:rPr>
        <w:t>4）</w:t>
      </w:r>
      <w:r>
        <w:rPr>
          <w:rFonts w:ascii="仿宋" w:hAnsi="仿宋" w:eastAsia="仿宋"/>
          <w:color w:val="C00000"/>
          <w:sz w:val="28"/>
          <w:szCs w:val="28"/>
        </w:rPr>
        <w:t>供应商必须由法定代表人或其</w:t>
      </w:r>
      <w:r>
        <w:rPr>
          <w:rFonts w:hint="eastAsia" w:ascii="仿宋" w:hAnsi="仿宋" w:eastAsia="仿宋"/>
          <w:color w:val="C00000"/>
          <w:sz w:val="28"/>
          <w:szCs w:val="28"/>
          <w:lang w:val="en-US" w:eastAsia="zh-CN"/>
        </w:rPr>
        <w:t>委托全权代理人</w:t>
      </w:r>
      <w:r>
        <w:rPr>
          <w:rFonts w:ascii="仿宋" w:hAnsi="仿宋" w:eastAsia="仿宋"/>
          <w:color w:val="C00000"/>
          <w:sz w:val="28"/>
          <w:szCs w:val="28"/>
        </w:rPr>
        <w:t>参加竞争性</w:t>
      </w:r>
      <w:r>
        <w:rPr>
          <w:rFonts w:hint="eastAsia" w:ascii="仿宋" w:hAnsi="仿宋" w:eastAsia="仿宋"/>
          <w:color w:val="C00000"/>
          <w:sz w:val="28"/>
          <w:szCs w:val="28"/>
          <w:lang w:val="en-US" w:eastAsia="zh-CN"/>
        </w:rPr>
        <w:t>谈判</w:t>
      </w:r>
      <w:r>
        <w:rPr>
          <w:rFonts w:ascii="仿宋" w:hAnsi="仿宋" w:eastAsia="仿宋"/>
          <w:color w:val="C00000"/>
          <w:sz w:val="28"/>
          <w:szCs w:val="28"/>
        </w:rPr>
        <w:t>，法定代表人委托代理人参加竞争性</w:t>
      </w:r>
      <w:r>
        <w:rPr>
          <w:rFonts w:hint="eastAsia" w:ascii="仿宋" w:hAnsi="仿宋" w:eastAsia="仿宋"/>
          <w:color w:val="C00000"/>
          <w:sz w:val="28"/>
          <w:szCs w:val="28"/>
          <w:lang w:val="en-US" w:eastAsia="zh-CN"/>
        </w:rPr>
        <w:t>谈判</w:t>
      </w:r>
      <w:r>
        <w:rPr>
          <w:rFonts w:ascii="仿宋" w:hAnsi="仿宋" w:eastAsia="仿宋"/>
          <w:color w:val="C00000"/>
          <w:sz w:val="28"/>
          <w:szCs w:val="28"/>
        </w:rPr>
        <w:t>必须</w:t>
      </w:r>
      <w:r>
        <w:rPr>
          <w:rFonts w:hint="eastAsia" w:ascii="仿宋" w:hAnsi="仿宋" w:eastAsia="仿宋"/>
          <w:color w:val="C00000"/>
          <w:sz w:val="28"/>
          <w:szCs w:val="28"/>
          <w:lang w:val="en-US" w:eastAsia="zh-CN"/>
        </w:rPr>
        <w:t>保证在开标期间，</w:t>
      </w:r>
      <w:r>
        <w:rPr>
          <w:rFonts w:ascii="仿宋" w:hAnsi="仿宋" w:eastAsia="仿宋"/>
          <w:color w:val="C00000"/>
          <w:sz w:val="28"/>
          <w:szCs w:val="28"/>
        </w:rPr>
        <w:t>随时</w:t>
      </w:r>
      <w:r>
        <w:rPr>
          <w:rFonts w:hint="eastAsia" w:ascii="仿宋" w:hAnsi="仿宋" w:eastAsia="仿宋"/>
          <w:color w:val="C00000"/>
          <w:sz w:val="28"/>
          <w:szCs w:val="28"/>
          <w:lang w:val="en-US" w:eastAsia="zh-CN"/>
        </w:rPr>
        <w:t>通过政府采购云平台</w:t>
      </w:r>
      <w:r>
        <w:rPr>
          <w:rFonts w:ascii="仿宋" w:hAnsi="仿宋" w:eastAsia="仿宋"/>
          <w:color w:val="C00000"/>
          <w:sz w:val="28"/>
          <w:szCs w:val="28"/>
        </w:rPr>
        <w:t>接受</w:t>
      </w:r>
      <w:r>
        <w:rPr>
          <w:rFonts w:hint="eastAsia" w:ascii="仿宋" w:hAnsi="仿宋" w:eastAsia="仿宋"/>
          <w:color w:val="C00000"/>
          <w:sz w:val="28"/>
          <w:szCs w:val="28"/>
          <w:lang w:val="en-US" w:eastAsia="zh-CN"/>
        </w:rPr>
        <w:t>谈判</w:t>
      </w:r>
      <w:r>
        <w:rPr>
          <w:rFonts w:ascii="仿宋" w:hAnsi="仿宋" w:eastAsia="仿宋"/>
          <w:color w:val="C00000"/>
          <w:sz w:val="28"/>
          <w:szCs w:val="28"/>
        </w:rPr>
        <w:t>小组的询问，并予以解答问题。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olor w:val="C00000"/>
          <w:sz w:val="28"/>
          <w:szCs w:val="28"/>
        </w:rPr>
      </w:pPr>
      <w:r>
        <w:rPr>
          <w:rFonts w:hint="eastAsia" w:ascii="仿宋" w:hAnsi="仿宋" w:eastAsia="仿宋"/>
          <w:color w:val="C00000"/>
          <w:sz w:val="28"/>
          <w:szCs w:val="28"/>
          <w:lang w:val="en-US" w:eastAsia="zh-CN"/>
        </w:rPr>
        <w:t>5）</w:t>
      </w:r>
      <w:r>
        <w:rPr>
          <w:rFonts w:ascii="仿宋" w:hAnsi="仿宋" w:eastAsia="仿宋"/>
          <w:color w:val="C00000"/>
          <w:sz w:val="28"/>
          <w:szCs w:val="28"/>
        </w:rPr>
        <w:t>供应商应遵守有关法律、法规，不得采取不正当的竞争手段，否则，其后果由供应商自负。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1、谈判小组只对实质上响应竞争性谈判文件要求的投标文件进行综合评价和比较。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（1）投标设备的整体技术水平、性能、质量和适应性；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（2）供货能力和交货期时间；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（4）对竞争性谈判文件中付款条件的响应性；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3、谈判小组根据招标文件中规定的评标方法进行评标，并向招标人提交书面评标报告和推荐中标人。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谈判小组应向招标人提交书面评标报告。评标报告应全面反映评标过程和成交物品、成交价格、成交供应商的情况。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44" w:name="_Toc107820051"/>
      <w:bookmarkStart w:id="45"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谈判小组必须公平、公正、客观，不带任何倾向性和启发性；不得向外界透露任何与评标有关的内容；任何单位和个人不得干扰、影响评标的正常进行；谈判小组及有关工作人员不得私下与投标人接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shd w:val="clear" w:color="auto" w:fill="FFFFFF"/>
        </w:rPr>
        <w:t>谈判小组告知</w:t>
      </w:r>
      <w:r>
        <w:rPr>
          <w:rFonts w:hint="eastAsia" w:ascii="宋体" w:hAnsi="宋体" w:eastAsia="宋体" w:cs="宋体"/>
          <w:sz w:val="28"/>
          <w:szCs w:val="28"/>
        </w:rPr>
        <w:t>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color w:val="FF0000"/>
          <w:sz w:val="28"/>
          <w:szCs w:val="28"/>
        </w:rPr>
        <w:t xml:space="preserve">对符合《政府采购促进中小企业发展管理办法》规定，采购人、采购代理机构应当对符合本办法规定的小微企业报价给予 </w:t>
      </w:r>
      <w:r>
        <w:rPr>
          <w:rFonts w:hint="eastAsia" w:ascii="宋体" w:hAnsi="宋体" w:eastAsia="宋体" w:cs="宋体"/>
          <w:color w:val="FF0000"/>
          <w:sz w:val="28"/>
          <w:szCs w:val="28"/>
          <w:lang w:val="en-US" w:eastAsia="zh-CN"/>
        </w:rPr>
        <w:t>10</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eastAsia="zh-CN"/>
        </w:rPr>
        <w:t>2</w:t>
      </w:r>
      <w:r>
        <w:rPr>
          <w:rFonts w:hint="eastAsia" w:ascii="宋体" w:hAnsi="宋体" w:eastAsia="宋体" w:cs="宋体"/>
          <w:color w:val="FF0000"/>
          <w:sz w:val="28"/>
          <w:szCs w:val="28"/>
        </w:rPr>
        <w:t>0%的扣除，用扣除后的价格参加评审。本项目扣除比例为</w:t>
      </w:r>
      <w:r>
        <w:rPr>
          <w:rFonts w:hint="eastAsia" w:ascii="宋体" w:hAnsi="宋体" w:eastAsia="宋体" w:cs="宋体"/>
          <w:color w:val="FF0000"/>
          <w:sz w:val="28"/>
          <w:szCs w:val="28"/>
          <w:lang w:val="en-US" w:eastAsia="zh-CN"/>
        </w:rPr>
        <w:t>10</w:t>
      </w:r>
      <w:r>
        <w:rPr>
          <w:rFonts w:hint="eastAsia" w:ascii="宋体" w:hAnsi="宋体" w:eastAsia="宋体" w:cs="宋体"/>
          <w:color w:val="FF0000"/>
          <w:sz w:val="28"/>
          <w:szCs w:val="28"/>
        </w:rPr>
        <w:t>%。</w:t>
      </w:r>
    </w:p>
    <w:bookmarkEnd w:id="44"/>
    <w:bookmarkEnd w:id="45"/>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4、评标办法：最低评标价法，是指以价格为主要因素确定中标候选供应商的评标办法， 即在全部满足竞争性谈判文件实质性既符合采购需求、质量和服务相等要求前提下，依据统一的价格要素评定最低报价，采取一轮投标文件书面公开报价，两轮背靠背式报价，以提出最低报价的投标人作为成交供应商。</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六、定标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（一）根据谈判小组提出的书面报告和推荐的成交候选人确定成交供应商。原则上，</w:t>
      </w:r>
      <w:r>
        <w:rPr>
          <w:rFonts w:hint="eastAsia" w:ascii="宋体" w:hAnsi="宋体" w:eastAsia="宋体" w:cs="宋体"/>
          <w:sz w:val="28"/>
          <w:szCs w:val="28"/>
        </w:rPr>
        <w:t>即在全部满足竞争性谈判文件实质性既符合采购需求、质量和服务相等要求前提下，以提出最低报价的投标人作为成交供应商。</w:t>
      </w:r>
      <w:r>
        <w:rPr>
          <w:rFonts w:hint="eastAsia" w:ascii="宋体" w:hAnsi="宋体" w:eastAsia="宋体" w:cs="宋体"/>
          <w:color w:val="000000"/>
          <w:sz w:val="28"/>
          <w:szCs w:val="28"/>
          <w:shd w:val="clear" w:color="auto" w:fill="FFFFFF"/>
        </w:rPr>
        <w:t>除非最低价成交供应商放弃中标、因不可抗力提出不能履行合同，或者竞争性谈判文件规定应提交履约保证金而在规定的期限内未能提交的，招标人可以依序确定其他成交候选人为成交供应商。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（二）公共资源交易中心在评标结束后，将结果进行预成交公示，时间为1个工作日，</w:t>
      </w:r>
      <w:r>
        <w:rPr>
          <w:rFonts w:hint="eastAsia" w:ascii="宋体" w:hAnsi="宋体" w:eastAsia="宋体" w:cs="宋体"/>
          <w:sz w:val="28"/>
          <w:szCs w:val="28"/>
        </w:rPr>
        <w:t>在阿克苏地区公共资源交易中心电子招投标平台、新疆政府采购网采购专栏上公布。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公示期过后无任何质疑及投诉，公共资源交易中心以书面形式发出《成交通知书》，</w:t>
      </w:r>
      <w:r>
        <w:rPr>
          <w:rFonts w:hint="eastAsia" w:ascii="宋体" w:hAnsi="宋体" w:eastAsia="宋体" w:cs="宋体"/>
          <w:sz w:val="28"/>
          <w:szCs w:val="28"/>
        </w:rPr>
        <w:t>不解释落标原因。</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w:t>
      </w:r>
      <w:bookmarkStart w:id="46" w:name="_Toc177870556"/>
      <w:r>
        <w:rPr>
          <w:rFonts w:hint="eastAsia" w:ascii="宋体" w:hAnsi="宋体" w:eastAsia="宋体" w:cs="宋体"/>
          <w:b/>
          <w:color w:val="000000"/>
          <w:sz w:val="28"/>
          <w:szCs w:val="28"/>
          <w:shd w:val="clear" w:color="auto" w:fill="FFFFFF"/>
        </w:rPr>
        <w:t>合同</w:t>
      </w:r>
      <w:bookmarkEnd w:id="46"/>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rPr>
        <w:t xml:space="preserve"> 成交供应商</w:t>
      </w:r>
      <w:r>
        <w:rPr>
          <w:rFonts w:hint="eastAsia" w:ascii="宋体" w:hAnsi="宋体" w:eastAsia="宋体" w:cs="宋体"/>
          <w:color w:val="000000"/>
          <w:sz w:val="28"/>
          <w:szCs w:val="28"/>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2.竞争性谈判文件、投标文件及谈判过程中形成的有关澄清、修改文件的书面文件均作为签订合同依据，作为合同的附件，具有同等法律效力。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3.成交供应商拖延、拒签合同的,将被扣罚投标保证金并取消中标资格。</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（二）、</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5、在竞争性谈判采购过程中与采购人进行协商谈判的；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sz w:val="28"/>
          <w:szCs w:val="28"/>
          <w:shd w:val="clear" w:color="auto" w:fill="FFFFFF"/>
        </w:rPr>
        <w:t>投标人有前六项情形之一的，中标成交无效。</w:t>
      </w:r>
    </w:p>
    <w:p>
      <w:pPr>
        <w:pStyle w:val="9"/>
        <w:tabs>
          <w:tab w:val="left" w:pos="2475"/>
          <w:tab w:val="center" w:pos="4873"/>
        </w:tabs>
        <w:spacing w:line="360" w:lineRule="auto"/>
        <w:jc w:val="center"/>
        <w:outlineLvl w:val="0"/>
        <w:rPr>
          <w:rFonts w:ascii="仿宋_GB2312" w:hAnsi="宋体" w:eastAsia="仿宋_GB2312"/>
          <w:b/>
          <w:sz w:val="36"/>
          <w:szCs w:val="36"/>
        </w:rPr>
        <w:sectPr>
          <w:headerReference r:id="rId3" w:type="default"/>
          <w:footerReference r:id="rId4" w:type="default"/>
          <w:footerReference r:id="rId5" w:type="even"/>
          <w:pgSz w:w="11906" w:h="16838"/>
          <w:pgMar w:top="1701" w:right="1440" w:bottom="1440" w:left="1440" w:header="851" w:footer="992" w:gutter="0"/>
          <w:cols w:space="720" w:num="1"/>
          <w:titlePg/>
          <w:docGrid w:linePitch="312" w:charSpace="0"/>
        </w:sectPr>
      </w:pPr>
    </w:p>
    <w:p>
      <w:pPr>
        <w:pStyle w:val="9"/>
        <w:tabs>
          <w:tab w:val="left" w:pos="2475"/>
          <w:tab w:val="center" w:pos="4873"/>
        </w:tabs>
        <w:spacing w:line="360" w:lineRule="auto"/>
        <w:jc w:val="center"/>
        <w:outlineLvl w:val="0"/>
        <w:rPr>
          <w:rFonts w:hint="eastAsia" w:ascii="仿宋_GB2312" w:hAnsi="宋体" w:eastAsia="仿宋_GB2312"/>
          <w:b/>
          <w:sz w:val="44"/>
          <w:szCs w:val="44"/>
        </w:rPr>
      </w:pPr>
      <w:r>
        <w:rPr>
          <w:rFonts w:hint="eastAsia" w:ascii="仿宋_GB2312" w:hAnsi="宋体" w:eastAsia="仿宋_GB2312"/>
          <w:b/>
          <w:sz w:val="44"/>
          <w:szCs w:val="44"/>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Style w:val="20"/>
          <w:rFonts w:hint="eastAsia" w:ascii="宋体" w:hAnsi="宋体" w:eastAsia="宋体" w:cs="宋体"/>
          <w:b w:val="0"/>
          <w:bCs w:val="0"/>
          <w:color w:val="C00000"/>
          <w:kern w:val="0"/>
          <w:sz w:val="28"/>
          <w:szCs w:val="28"/>
          <w:u w:val="single"/>
          <w:lang w:val="en-US" w:eastAsia="zh-CN" w:bidi="ar"/>
        </w:rPr>
        <w:t>阿克苏市教育和科学技术局阿克苏市十三所新建幼儿园采购设施设备项目（二次）</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numPr>
          <w:ilvl w:val="0"/>
          <w:numId w:val="2"/>
        </w:numPr>
        <w:spacing w:line="360" w:lineRule="auto"/>
        <w:ind w:left="712" w:leftChars="0" w:firstLine="548" w:firstLineChars="0"/>
        <w:rPr>
          <w:rFonts w:hint="eastAsia" w:ascii="仿宋_GB2312" w:hAnsi="仿宋_GB2312" w:eastAsia="仿宋_GB2312" w:cs="仿宋_GB2312"/>
          <w:color w:val="000000"/>
          <w:kern w:val="0"/>
          <w:sz w:val="30"/>
          <w:szCs w:val="30"/>
          <w:lang w:val="en-US" w:eastAsia="zh-CN" w:bidi="ar-SA"/>
        </w:rPr>
      </w:pPr>
      <w:bookmarkStart w:id="48" w:name="_GoBack"/>
      <w:bookmarkEnd w:id="48"/>
      <w:r>
        <w:rPr>
          <w:rFonts w:hint="eastAsia" w:ascii="仿宋_GB2312" w:eastAsia="仿宋_GB2312"/>
          <w:color w:val="000000"/>
          <w:sz w:val="28"/>
          <w:szCs w:val="28"/>
          <w:shd w:val="clear" w:color="auto" w:fill="FFFFFF"/>
          <w:lang w:val="en-US" w:eastAsia="zh-CN"/>
        </w:rPr>
        <w:t>供货时间：</w:t>
      </w:r>
      <w:r>
        <w:rPr>
          <w:rFonts w:hint="eastAsia" w:ascii="仿宋_GB2312" w:hAnsi="仿宋_GB2312" w:eastAsia="仿宋_GB2312" w:cs="仿宋_GB2312"/>
          <w:color w:val="000000"/>
          <w:kern w:val="0"/>
          <w:sz w:val="30"/>
          <w:szCs w:val="30"/>
          <w:lang w:val="en-US" w:eastAsia="zh-CN" w:bidi="ar-SA"/>
        </w:rPr>
        <w:t>20天。</w:t>
      </w:r>
    </w:p>
    <w:p>
      <w:pPr>
        <w:pStyle w:val="2"/>
        <w:rPr>
          <w:rFonts w:hint="eastAsia"/>
          <w:lang w:val="en-US" w:eastAsia="zh-CN"/>
        </w:rPr>
      </w:pPr>
    </w:p>
    <w:p>
      <w:pPr>
        <w:bidi w:val="0"/>
        <w:jc w:val="center"/>
      </w:pPr>
      <w:r>
        <w:rPr>
          <w:rFonts w:hint="eastAsia" w:ascii="宋体" w:hAnsi="宋体" w:eastAsia="宋体" w:cs="宋体"/>
          <w:b/>
          <w:bCs/>
          <w:i w:val="0"/>
          <w:iCs w:val="0"/>
          <w:color w:val="000000"/>
          <w:kern w:val="0"/>
          <w:sz w:val="32"/>
          <w:szCs w:val="32"/>
          <w:u w:val="none"/>
          <w:lang w:val="en-US" w:eastAsia="zh-CN" w:bidi="ar"/>
        </w:rPr>
        <w:t>十三所幼儿园设施设备清单</w:t>
      </w:r>
    </w:p>
    <w:p>
      <w:pPr>
        <w:bidi w:val="0"/>
      </w:pPr>
    </w:p>
    <w:p>
      <w:pPr>
        <w:bidi w:val="0"/>
      </w:pPr>
    </w:p>
    <w:tbl>
      <w:tblPr>
        <w:tblStyle w:val="17"/>
        <w:tblW w:w="93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448"/>
        <w:gridCol w:w="3628"/>
        <w:gridCol w:w="916"/>
        <w:gridCol w:w="976"/>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物品名称</w:t>
            </w:r>
          </w:p>
        </w:tc>
        <w:tc>
          <w:tcPr>
            <w:tcW w:w="3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参数</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多格柜</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r>
              <w:rPr>
                <w:rStyle w:val="28"/>
                <w:rFonts w:hint="eastAsia" w:ascii="宋体" w:hAnsi="宋体" w:eastAsia="宋体" w:cs="宋体"/>
                <w:b w:val="0"/>
                <w:bCs w:val="0"/>
                <w:color w:val="auto"/>
                <w:sz w:val="24"/>
                <w:szCs w:val="24"/>
                <w:lang w:val="en-US" w:eastAsia="zh-CN" w:bidi="ar"/>
              </w:rPr>
              <w:t xml:space="preserve">90*30*80cm </w:t>
            </w:r>
            <w:r>
              <w:rPr>
                <w:rFonts w:hint="eastAsia" w:ascii="宋体" w:hAnsi="宋体" w:eastAsia="宋体" w:cs="宋体"/>
                <w:b w:val="0"/>
                <w:bCs w:val="0"/>
                <w:i w:val="0"/>
                <w:iCs w:val="0"/>
                <w:color w:val="auto"/>
                <w:kern w:val="0"/>
                <w:sz w:val="24"/>
                <w:szCs w:val="24"/>
                <w:u w:val="none"/>
                <w:lang w:val="en-US" w:eastAsia="zh-CN" w:bidi="ar"/>
              </w:rPr>
              <w:t>材质：AA级橡胶木指接板，厚度18mm，符合GB18580-2017 《室内装饰装修材料 人造板及其制品中甲醛释放限量》国家标准.工艺：环保水性漆，两底三面，表面光洁，无裂缝，无毛刺，无锐边，连接牢固、安全，边缘抛圆处理，无背板设计，散件包装。外表面和内表面以及儿童手指可触及的</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隐蔽处，均不得有锐利的棱角、毛刺以及小五金部件露出的锐利尖锐，柜子的涂层、漆膜，应符合</w:t>
            </w:r>
            <w:r>
              <w:rPr>
                <w:rStyle w:val="29"/>
                <w:rFonts w:hint="eastAsia" w:ascii="宋体" w:hAnsi="宋体" w:eastAsia="宋体" w:cs="宋体"/>
                <w:b w:val="0"/>
                <w:bCs w:val="0"/>
                <w:color w:val="auto"/>
                <w:sz w:val="24"/>
                <w:szCs w:val="24"/>
                <w:lang w:val="en-US" w:eastAsia="zh-CN" w:bidi="ar"/>
              </w:rPr>
              <w:t>GB28007-2011</w:t>
            </w:r>
            <w:r>
              <w:rPr>
                <w:rFonts w:hint="eastAsia" w:ascii="宋体" w:hAnsi="宋体" w:eastAsia="宋体" w:cs="宋体"/>
                <w:b w:val="0"/>
                <w:bCs w:val="0"/>
                <w:i w:val="0"/>
                <w:iCs w:val="0"/>
                <w:color w:val="auto"/>
                <w:kern w:val="0"/>
                <w:sz w:val="24"/>
                <w:szCs w:val="24"/>
                <w:u w:val="none"/>
                <w:lang w:val="en-US" w:eastAsia="zh-CN" w:bidi="ar"/>
              </w:rPr>
              <w:t>《儿童家具通用技术条件》的有规定。五金件提供八大金属检测报告。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484</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实木贩卖台</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r>
              <w:rPr>
                <w:rStyle w:val="28"/>
                <w:rFonts w:hint="eastAsia" w:ascii="宋体" w:hAnsi="宋体" w:eastAsia="宋体" w:cs="宋体"/>
                <w:b w:val="0"/>
                <w:bCs w:val="0"/>
                <w:color w:val="auto"/>
                <w:sz w:val="24"/>
                <w:szCs w:val="24"/>
                <w:lang w:val="en-US" w:eastAsia="zh-CN" w:bidi="ar"/>
              </w:rPr>
              <w:t>80*30*130cm,</w:t>
            </w:r>
            <w:r>
              <w:rPr>
                <w:rFonts w:hint="eastAsia" w:ascii="宋体" w:hAnsi="宋体" w:eastAsia="宋体" w:cs="宋体"/>
                <w:b w:val="0"/>
                <w:bCs w:val="0"/>
                <w:i w:val="0"/>
                <w:iCs w:val="0"/>
                <w:color w:val="auto"/>
                <w:kern w:val="0"/>
                <w:sz w:val="24"/>
                <w:szCs w:val="24"/>
                <w:u w:val="none"/>
                <w:lang w:val="en-US" w:eastAsia="zh-CN" w:bidi="ar"/>
              </w:rPr>
              <w:t>材质：AA级橡胶木指接板，厚度18mm，符合GB18580-2017 《室内装饰装修材料 人造板及其制品中甲醛释放限量》国家标准.工艺：环保水性漆，两底三面，表面光洁，无裂缝，无毛刺，无锐边，连接牢固、安全，边缘抛圆处理，无背板设计，散件包装。外表面和内表面以及儿童手指可触及的 隐蔽处，均不得有锐利的棱角、毛刺以及小五金部件露出的锐利尖锐，柜子的涂层、漆膜，应符合GB28007-2011《儿童家具通用技术条件》的有规定。五金件提供八大金属检测报告。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116</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组合玩具柜</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（不含教具</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篮）</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r>
              <w:rPr>
                <w:rStyle w:val="28"/>
                <w:rFonts w:hint="eastAsia" w:ascii="宋体" w:hAnsi="宋体" w:eastAsia="宋体" w:cs="宋体"/>
                <w:b w:val="0"/>
                <w:bCs w:val="0"/>
                <w:color w:val="auto"/>
                <w:sz w:val="24"/>
                <w:szCs w:val="24"/>
                <w:lang w:val="en-US" w:eastAsia="zh-CN" w:bidi="ar"/>
              </w:rPr>
              <w:t>420*30*135cm,</w:t>
            </w:r>
            <w:r>
              <w:rPr>
                <w:rFonts w:hint="eastAsia" w:ascii="宋体" w:hAnsi="宋体" w:eastAsia="宋体" w:cs="宋体"/>
                <w:b w:val="0"/>
                <w:bCs w:val="0"/>
                <w:i w:val="0"/>
                <w:iCs w:val="0"/>
                <w:color w:val="auto"/>
                <w:kern w:val="0"/>
                <w:sz w:val="24"/>
                <w:szCs w:val="24"/>
                <w:u w:val="none"/>
                <w:lang w:val="en-US" w:eastAsia="zh-CN" w:bidi="ar"/>
              </w:rPr>
              <w:t>。材质：AA级橡胶木指接板，厚度18mm，符合GB18580-2017 《室内装饰装修材料 人造板及其制品中甲醛释放限量》国家标准.工艺：环保水性漆，两底三面，表面光洁，无裂缝，无毛刺，无锐边，连接牢固、安全，边缘抛圆处理，无背板设计，散件包装。外表面和内表面以及儿童手指可触及的 隐蔽处，均不得有锐利的棱角、毛刺以及小五金部件露出的锐利尖锐，柜子的涂层、漆膜，应符合GB28007-2011《儿童家具通用技术条件》的有规定。五金件提供八大金属检测报告。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区域活动组合（包括彩色抽屉）（不含教具 篮）</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规格：220*30*115cm,。材质：AA级橡胶木指接板，厚度18mm，符合GB18580-2017 《室内装饰装修材料 人造板及其制品中甲醛释放限量》国家标准.工艺：环保水性漆，两底三面，表面光洁，无裂缝，无毛刺，无锐边，连接牢固、安全，边缘抛圆处理，无背板设计，散件包装。外表面和内表面以及儿童手指可触及的 隐蔽处，均不得有锐利的棱角、毛刺以及小五金部件露出的锐利尖锐，柜子的涂层、漆膜，应符合GB28007-2011《儿童家具通用技术条件》的有规定。五金件提供八大金属检测报告。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画架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规格：最大升高1.5m ，正面宽度64cm，下放设计有材料和工具板，，材质：支架为松木，符合GB18580-2017 《室内装饰装修材料 人造板及其制品中甲醛释放限量》国家标准。画板为磁性板，镀膜防湿设计，双面三角形支架，工艺：环保清水漆，表面光洁，无裂缝，无毛刺，无锐边，连接牢固、安 全，边缘抛圆处理，架子的涂层、漆膜，应符合GB28007-2011《儿童家具通用技术条件》的有规定。</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滚筒1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规格：直径500mm长600mm，厚度12mm，材质：高密度聚丙烯，工艺：挤塑成型，色卡：白色。提供CNAS机构或国内国际互认的检测机构出具的可触及的玩具材料和部件中塑化材料的 6 种增塑剂（DBP、BBP、DEHP、DNOP、DINP、DIDP）的</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含量（含量总和低于）符合GB 6675 要求的条款，特定元素砷(As)钡(Ba)镉(Cd)铬(Cr)汞(Hg)铅(Pb)锑(Sb)硒(Se)的迁移最大限量要求（含量单项分别低于）符合GBGB 6675.4检测。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滚筒2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规格：直径500mm长600mm，厚度12mm，材质：高密度聚丙烯，工艺：挤塑成型。色卡：白色，提供CNAS机构或国内国际互认的检测机构出具的可触及的玩具材料和部件中塑化材料的 6 种增塑剂（DBP、BBP、DEHP、DNOP、DINP、DIDP）的</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含量（含量总和低于）符合GB 6675 要求的条款，特定元素砷(As)钡(Ba)镉(Cd)铬(Cr)汞(Hg)铅(Pb)锑(Sb)硒(Se)的迁移最大限量要求（含量单项分别低于）符合GBGB 6675.4检测。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滚筒5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规格：直径630mm,长600mm,厚度12mm，材质：高密度聚丙烯，工艺：挤塑成型。色卡：白色，提供CNAS机构或国内国际互认的检测机构出具的可触及的玩具材料和部件中塑化材料的 6 种增塑剂（DBP、BBP、DEHP、DNOP、DINP、DIDP）的</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含量（含量总和低于）符合GB 6675 要求的条款，特定元素砷(As)钡(Ba)镉(Cd)铬(Cr)汞(Hg)铅(Pb)锑(Sb)硒(Se)的迁移最大限量要求（含量单项分别低于）符合GBGB 6675.4检测。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滚筒6</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规格：直径630mm,长900mm,厚度12mm,材质：高密度聚丙烯，工艺：挤塑成型。色卡：白色，提供CNAS机构或国内国际互认的检测机构出具的可触及的玩具材料和部件中塑化材料的 6 种增塑剂（DBP、BBP、DEHP、DNOP、DINP、DIDP）的</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含量（含量总和低于）符合GB 6675 要求的条款，特定元素砷(As)钡(Ba)镉(Cd)铬(Cr)汞(Hg)铅(Pb)锑(Sb)硒(Se)的迁移最大限量要求（含量单项分别低于）符合GBGB 6675.4检测。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彩虹伞</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规格：Φ6米，材质：优质牛津防雨布，可水洗，不可漂白，工艺：多色缝纫拼接，边角无毛料，密度：大于400D</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毛毛虫</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规格：154*103*120cm，材质：食品级塑料，工艺：吹塑成型。提供原材料粒子的检测报告，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攀岩面及单杠</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 规格：2*2*1.8m，材质：钢管+柳桉板，工艺：钢管烤漆，桉木板防腐处理。原材料钢管：工艺性能(弯曲)试验符合GB/T232-2010无可见裂纹；化学成分符合GB/T4336-2016;力学性能（抗拉强度、断后伸长率）符合GB/T228.1-2010标准要求，提供具有CMA标志的检测报告。柳桉木材料有害物质限量可迁移元素（八大重金属：钡、铅、镉、锑、硒、铬、汞、砷等含量）符合国家标准规范的要求，提供具有CMA标志的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迷彩体操垫</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规格：180*60*5cm，材质：牛津防雨布+重泡海绵。</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隧道组合</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r>
              <w:rPr>
                <w:rStyle w:val="28"/>
                <w:rFonts w:hint="eastAsia" w:ascii="宋体" w:hAnsi="宋体" w:eastAsia="宋体" w:cs="宋体"/>
                <w:b w:val="0"/>
                <w:bCs w:val="0"/>
                <w:color w:val="auto"/>
                <w:sz w:val="24"/>
                <w:szCs w:val="24"/>
                <w:lang w:val="en-US" w:eastAsia="zh-CN" w:bidi="ar"/>
              </w:rPr>
              <w:t>180*60*90cm，材质：重泡海绵+优质PU</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弧形柜</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w:t>
            </w:r>
            <w:r>
              <w:rPr>
                <w:rStyle w:val="28"/>
                <w:rFonts w:hint="eastAsia" w:ascii="宋体" w:hAnsi="宋体" w:eastAsia="宋体" w:cs="宋体"/>
                <w:b w:val="0"/>
                <w:bCs w:val="0"/>
                <w:color w:val="auto"/>
                <w:sz w:val="24"/>
                <w:szCs w:val="24"/>
                <w:lang w:val="en-US" w:eastAsia="zh-CN" w:bidi="ar"/>
              </w:rPr>
              <w:t xml:space="preserve">84*30*60cm </w:t>
            </w:r>
            <w:r>
              <w:rPr>
                <w:rFonts w:hint="eastAsia" w:ascii="宋体" w:hAnsi="宋体" w:eastAsia="宋体" w:cs="宋体"/>
                <w:b w:val="0"/>
                <w:bCs w:val="0"/>
                <w:i w:val="0"/>
                <w:iCs w:val="0"/>
                <w:color w:val="auto"/>
                <w:kern w:val="0"/>
                <w:sz w:val="24"/>
                <w:szCs w:val="24"/>
                <w:u w:val="none"/>
                <w:lang w:val="en-US" w:eastAsia="zh-CN" w:bidi="ar"/>
              </w:rPr>
              <w:t>材质：AA级橡胶木指接板，厚度18mm，符合GB18580-2017 《室内装饰装修材料 人造板及其制品中甲醛释放限量》国家标准.工艺：环保水性漆，两底三面，表面光洁，无裂缝，无毛刺，无锐边，连接牢固、安全，边缘抛圆处理，无背板设计，散件包装。外表面和内表面以及儿童手指可触及的 隐蔽处，均不得有锐利的棱角、毛刺以及小五金部件露出的锐利尖锐，柜子的涂层、漆膜，应符合GB28007-2011《儿童家具通用技术条件》的有规定。五金件提供八大金属检测报告。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手提垫</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规格：120*60*5cm，材质：优质牛津防雨布，内置重泡海绵，工艺：缝纫拼接，密度：大于400D。</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牛津布大体操</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垫</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规格：200*100*10cm材质：优质牛津防雨布，内置重泡海绵，工艺：缝纫拼接，密度：大于400D.</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软式弯头棍球</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规格：根据年龄配置，球棍长度约50-60cm，棍头软包直径约5-10cm，材质：塑料+发泡PU。</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组合游戏包（班级套）</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装规格：65.5*43.5*59cm，棒600*25mm）在保留经典独角椅玩法的基础上创新设计增加结构，使其能组合拓展出，跨栏•钻圈•跳圈•套圈•绕桩等进阶玩法使产品更具趣味性和拓展效果，延续玩具的生命周期，件数120件/套。</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雪花片</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规格：120片/箱，，有红黄蓝三色可选，单片直径21*2.5cm根据中国儿童特调尺寸和间隙更适合孩子抓握，8瓣雪花片的设计多角度卡和，可组合出各种超大造型，给予孩子培养创意构造的环境及立体图形的思考能力。多区域的形状触感板块，让孩子在抓握把玩的过程中体验到各种凹凸有序的触觉刺激及形状数字的认知，促进大脑开发。圆润光滑的边角处理让独立游玩的孩子也无惧危险</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材质：HDPE（高密度聚乙烯）采用全新第一次料高密度聚乙烯是种白色粉末颗粒状产品，无毒、无味，提供雪花片符合GB6675-2014标准检测报告。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箱</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420件建构碳化积木</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420规格：420件/套,材质：松木，工艺：环保清水漆，碳化处理。形状：长方形，正方形，圆形，圆柱形，三角形等。提供产品检测报告。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348片松木</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规格：348件/套,材质：松木，工艺：环保清水漆，形状：长方形，正方形，圆形，圆柱形，三角形等。提供产品检测报告。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地面游戏组合马球</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马：尺寸35*12*12cm，杆：尺寸 10*3.5*54.5，材质：木夹板，球类：实呆，球杆：实木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10</w:t>
            </w:r>
            <w:r>
              <w:rPr>
                <w:rFonts w:hint="eastAsia" w:ascii="宋体" w:hAnsi="宋体" w:eastAsia="宋体" w:cs="宋体"/>
                <w:b w:val="0"/>
                <w:bCs w:val="0"/>
                <w:i w:val="0"/>
                <w:iCs w:val="0"/>
                <w:color w:val="auto"/>
                <w:kern w:val="0"/>
                <w:sz w:val="24"/>
                <w:szCs w:val="24"/>
                <w:u w:val="none"/>
                <w:lang w:val="en-US" w:eastAsia="zh-CN" w:bidi="ar"/>
              </w:rPr>
              <w:t>寸非洲鼓</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尺寸：鼓高</w:t>
            </w:r>
            <w:r>
              <w:rPr>
                <w:rStyle w:val="28"/>
                <w:rFonts w:hint="eastAsia" w:ascii="宋体" w:hAnsi="宋体" w:eastAsia="宋体" w:cs="宋体"/>
                <w:b w:val="0"/>
                <w:bCs w:val="0"/>
                <w:color w:val="auto"/>
                <w:sz w:val="24"/>
                <w:szCs w:val="24"/>
                <w:lang w:val="en-US" w:eastAsia="zh-CN" w:bidi="ar"/>
              </w:rPr>
              <w:t>390mm,</w:t>
            </w:r>
            <w:r>
              <w:rPr>
                <w:rFonts w:hint="eastAsia" w:ascii="宋体" w:hAnsi="宋体" w:eastAsia="宋体" w:cs="宋体"/>
                <w:b w:val="0"/>
                <w:bCs w:val="0"/>
                <w:i w:val="0"/>
                <w:iCs w:val="0"/>
                <w:color w:val="auto"/>
                <w:kern w:val="0"/>
                <w:sz w:val="24"/>
                <w:szCs w:val="24"/>
                <w:u w:val="none"/>
                <w:lang w:val="en-US" w:eastAsia="zh-CN" w:bidi="ar"/>
              </w:rPr>
              <w:t>鼓面直径</w:t>
            </w:r>
            <w:r>
              <w:rPr>
                <w:rStyle w:val="28"/>
                <w:rFonts w:hint="eastAsia" w:ascii="宋体" w:hAnsi="宋体" w:eastAsia="宋体" w:cs="宋体"/>
                <w:b w:val="0"/>
                <w:bCs w:val="0"/>
                <w:color w:val="auto"/>
                <w:sz w:val="24"/>
                <w:szCs w:val="24"/>
                <w:lang w:val="en-US" w:eastAsia="zh-CN" w:bidi="ar"/>
              </w:rPr>
              <w:t>200mm</w:t>
            </w:r>
            <w:r>
              <w:rPr>
                <w:rFonts w:hint="eastAsia" w:ascii="宋体" w:hAnsi="宋体" w:eastAsia="宋体" w:cs="宋体"/>
                <w:b w:val="0"/>
                <w:bCs w:val="0"/>
                <w:i w:val="0"/>
                <w:iCs w:val="0"/>
                <w:color w:val="auto"/>
                <w:kern w:val="0"/>
                <w:sz w:val="24"/>
                <w:szCs w:val="24"/>
                <w:u w:val="none"/>
                <w:lang w:val="en-US" w:eastAsia="zh-CN" w:bidi="ar"/>
              </w:rPr>
              <w:t>。</w:t>
            </w:r>
            <w:r>
              <w:rPr>
                <w:rStyle w:val="29"/>
                <w:rFonts w:hint="eastAsia" w:ascii="宋体" w:hAnsi="宋体" w:eastAsia="宋体" w:cs="宋体"/>
                <w:b w:val="0"/>
                <w:bCs w:val="0"/>
                <w:color w:val="auto"/>
                <w:sz w:val="24"/>
                <w:szCs w:val="24"/>
                <w:lang w:val="en-US" w:eastAsia="zh-CN" w:bidi="ar"/>
              </w:rPr>
              <w:t xml:space="preserve"> </w:t>
            </w:r>
            <w:r>
              <w:rPr>
                <w:rStyle w:val="28"/>
                <w:rFonts w:hint="eastAsia" w:ascii="宋体" w:hAnsi="宋体" w:eastAsia="宋体" w:cs="宋体"/>
                <w:b w:val="0"/>
                <w:bCs w:val="0"/>
                <w:color w:val="auto"/>
                <w:sz w:val="24"/>
                <w:szCs w:val="24"/>
                <w:lang w:val="en-US" w:eastAsia="zh-CN" w:bidi="ar"/>
              </w:rPr>
              <w:t xml:space="preserve">2. </w:t>
            </w:r>
            <w:r>
              <w:rPr>
                <w:rFonts w:hint="eastAsia" w:ascii="宋体" w:hAnsi="宋体" w:eastAsia="宋体" w:cs="宋体"/>
                <w:b w:val="0"/>
                <w:bCs w:val="0"/>
                <w:i w:val="0"/>
                <w:iCs w:val="0"/>
                <w:color w:val="auto"/>
                <w:kern w:val="0"/>
                <w:sz w:val="24"/>
                <w:szCs w:val="24"/>
                <w:u w:val="none"/>
                <w:lang w:val="en-US" w:eastAsia="zh-CN" w:bidi="ar"/>
              </w:rPr>
              <w:t>材质：塑料鼓腔水转印工艺，</w:t>
            </w:r>
            <w:r>
              <w:rPr>
                <w:rStyle w:val="28"/>
                <w:rFonts w:hint="eastAsia" w:ascii="宋体" w:hAnsi="宋体" w:eastAsia="宋体" w:cs="宋体"/>
                <w:b w:val="0"/>
                <w:bCs w:val="0"/>
                <w:color w:val="auto"/>
                <w:sz w:val="24"/>
                <w:szCs w:val="24"/>
                <w:lang w:val="en-US" w:eastAsia="zh-CN" w:bidi="ar"/>
              </w:rPr>
              <w:t>PVC</w:t>
            </w:r>
            <w:r>
              <w:rPr>
                <w:rFonts w:hint="eastAsia" w:ascii="宋体" w:hAnsi="宋体" w:eastAsia="宋体" w:cs="宋体"/>
                <w:b w:val="0"/>
                <w:bCs w:val="0"/>
                <w:i w:val="0"/>
                <w:iCs w:val="0"/>
                <w:color w:val="auto"/>
                <w:kern w:val="0"/>
                <w:sz w:val="24"/>
                <w:szCs w:val="24"/>
                <w:u w:val="none"/>
                <w:lang w:val="en-US" w:eastAsia="zh-CN" w:bidi="ar"/>
              </w:rPr>
              <w:t>鼓皮，喷涂铁质压圈，</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尼龙绑绳。</w:t>
            </w:r>
            <w:r>
              <w:rPr>
                <w:rStyle w:val="29"/>
                <w:rFonts w:hint="eastAsia" w:ascii="宋体" w:hAnsi="宋体" w:eastAsia="宋体" w:cs="宋体"/>
                <w:b w:val="0"/>
                <w:bCs w:val="0"/>
                <w:color w:val="auto"/>
                <w:sz w:val="24"/>
                <w:szCs w:val="24"/>
                <w:lang w:val="en-US" w:eastAsia="zh-CN" w:bidi="ar"/>
              </w:rPr>
              <w:t xml:space="preserve"> </w:t>
            </w:r>
            <w:r>
              <w:rPr>
                <w:rStyle w:val="28"/>
                <w:rFonts w:hint="eastAsia" w:ascii="宋体" w:hAnsi="宋体" w:eastAsia="宋体" w:cs="宋体"/>
                <w:b w:val="0"/>
                <w:bCs w:val="0"/>
                <w:color w:val="auto"/>
                <w:sz w:val="24"/>
                <w:szCs w:val="24"/>
                <w:lang w:val="en-US" w:eastAsia="zh-CN" w:bidi="ar"/>
              </w:rPr>
              <w:t xml:space="preserve">3. </w:t>
            </w:r>
            <w:r>
              <w:rPr>
                <w:rFonts w:hint="eastAsia" w:ascii="宋体" w:hAnsi="宋体" w:eastAsia="宋体" w:cs="宋体"/>
                <w:b w:val="0"/>
                <w:bCs w:val="0"/>
                <w:i w:val="0"/>
                <w:iCs w:val="0"/>
                <w:color w:val="auto"/>
                <w:kern w:val="0"/>
                <w:sz w:val="24"/>
                <w:szCs w:val="24"/>
                <w:u w:val="none"/>
                <w:lang w:val="en-US" w:eastAsia="zh-CN" w:bidi="ar"/>
              </w:rPr>
              <w:t>特质：音质稳定，使用轻便。材质科学化，音色不易受气候</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影响。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8</w:t>
            </w:r>
            <w:r>
              <w:rPr>
                <w:rFonts w:hint="eastAsia" w:ascii="宋体" w:hAnsi="宋体" w:eastAsia="宋体" w:cs="宋体"/>
                <w:b w:val="0"/>
                <w:bCs w:val="0"/>
                <w:i w:val="0"/>
                <w:iCs w:val="0"/>
                <w:color w:val="auto"/>
                <w:kern w:val="0"/>
                <w:sz w:val="24"/>
                <w:szCs w:val="24"/>
                <w:u w:val="none"/>
                <w:lang w:val="en-US" w:eastAsia="zh-CN" w:bidi="ar"/>
              </w:rPr>
              <w:t>寸铃鼓</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L</w:t>
            </w:r>
            <w:r>
              <w:rPr>
                <w:rFonts w:hint="eastAsia" w:ascii="宋体" w:hAnsi="宋体" w:eastAsia="宋体" w:cs="宋体"/>
                <w:b w:val="0"/>
                <w:bCs w:val="0"/>
                <w:i w:val="0"/>
                <w:iCs w:val="0"/>
                <w:color w:val="auto"/>
                <w:kern w:val="0"/>
                <w:sz w:val="24"/>
                <w:szCs w:val="24"/>
                <w:u w:val="none"/>
                <w:lang w:val="en-US" w:eastAsia="zh-CN" w:bidi="ar"/>
              </w:rPr>
              <w:t>材质：鼓面直径</w:t>
            </w:r>
            <w:r>
              <w:rPr>
                <w:rStyle w:val="28"/>
                <w:rFonts w:hint="eastAsia" w:ascii="宋体" w:hAnsi="宋体" w:eastAsia="宋体" w:cs="宋体"/>
                <w:b w:val="0"/>
                <w:bCs w:val="0"/>
                <w:color w:val="auto"/>
                <w:sz w:val="24"/>
                <w:szCs w:val="24"/>
                <w:lang w:val="en-US" w:eastAsia="zh-CN" w:bidi="ar"/>
              </w:rPr>
              <w:t xml:space="preserve">204mm0 2. </w:t>
            </w:r>
            <w:r>
              <w:rPr>
                <w:rFonts w:hint="eastAsia" w:ascii="宋体" w:hAnsi="宋体" w:eastAsia="宋体" w:cs="宋体"/>
                <w:b w:val="0"/>
                <w:bCs w:val="0"/>
                <w:i w:val="0"/>
                <w:iCs w:val="0"/>
                <w:color w:val="auto"/>
                <w:kern w:val="0"/>
                <w:sz w:val="24"/>
                <w:szCs w:val="24"/>
                <w:u w:val="none"/>
                <w:lang w:val="en-US" w:eastAsia="zh-CN" w:bidi="ar"/>
              </w:rPr>
              <w:t>材质：桦木</w:t>
            </w:r>
            <w:r>
              <w:rPr>
                <w:rStyle w:val="28"/>
                <w:rFonts w:hint="eastAsia" w:ascii="宋体" w:hAnsi="宋体" w:eastAsia="宋体" w:cs="宋体"/>
                <w:b w:val="0"/>
                <w:bCs w:val="0"/>
                <w:color w:val="auto"/>
                <w:sz w:val="24"/>
                <w:szCs w:val="24"/>
                <w:lang w:val="en-US" w:eastAsia="zh-CN" w:bidi="ar"/>
              </w:rPr>
              <w:t>4</w:t>
            </w:r>
            <w:r>
              <w:rPr>
                <w:rFonts w:hint="eastAsia" w:ascii="宋体" w:hAnsi="宋体" w:eastAsia="宋体" w:cs="宋体"/>
                <w:b w:val="0"/>
                <w:bCs w:val="0"/>
                <w:i w:val="0"/>
                <w:iCs w:val="0"/>
                <w:color w:val="auto"/>
                <w:kern w:val="0"/>
                <w:sz w:val="24"/>
                <w:szCs w:val="24"/>
                <w:u w:val="none"/>
                <w:lang w:val="en-US" w:eastAsia="zh-CN" w:bidi="ar"/>
              </w:rPr>
              <w:t>层鼓圈，</w:t>
            </w:r>
            <w:r>
              <w:rPr>
                <w:rStyle w:val="28"/>
                <w:rFonts w:hint="eastAsia" w:ascii="宋体" w:hAnsi="宋体" w:eastAsia="宋体" w:cs="宋体"/>
                <w:b w:val="0"/>
                <w:bCs w:val="0"/>
                <w:color w:val="auto"/>
                <w:sz w:val="24"/>
                <w:szCs w:val="24"/>
                <w:lang w:val="en-US" w:eastAsia="zh-CN" w:bidi="ar"/>
              </w:rPr>
              <w:t>NC</w:t>
            </w:r>
            <w:r>
              <w:rPr>
                <w:rFonts w:hint="eastAsia" w:ascii="宋体" w:hAnsi="宋体" w:eastAsia="宋体" w:cs="宋体"/>
                <w:b w:val="0"/>
                <w:bCs w:val="0"/>
                <w:i w:val="0"/>
                <w:iCs w:val="0"/>
                <w:color w:val="auto"/>
                <w:kern w:val="0"/>
                <w:sz w:val="24"/>
                <w:szCs w:val="24"/>
                <w:u w:val="none"/>
                <w:lang w:val="en-US" w:eastAsia="zh-CN" w:bidi="ar"/>
              </w:rPr>
              <w:t>底漆</w:t>
            </w:r>
            <w:r>
              <w:rPr>
                <w:rStyle w:val="28"/>
                <w:rFonts w:hint="eastAsia" w:ascii="宋体" w:hAnsi="宋体" w:eastAsia="宋体" w:cs="宋体"/>
                <w:b w:val="0"/>
                <w:bCs w:val="0"/>
                <w:color w:val="auto"/>
                <w:sz w:val="24"/>
                <w:szCs w:val="24"/>
                <w:lang w:val="en-US" w:eastAsia="zh-CN" w:bidi="ar"/>
              </w:rPr>
              <w:t>+NC</w:t>
            </w:r>
            <w:r>
              <w:rPr>
                <w:rFonts w:hint="eastAsia" w:ascii="宋体" w:hAnsi="宋体" w:eastAsia="宋体" w:cs="宋体"/>
                <w:b w:val="0"/>
                <w:bCs w:val="0"/>
                <w:i w:val="0"/>
                <w:iCs w:val="0"/>
                <w:color w:val="auto"/>
                <w:kern w:val="0"/>
                <w:sz w:val="24"/>
                <w:szCs w:val="24"/>
                <w:u w:val="none"/>
                <w:lang w:val="en-US" w:eastAsia="zh-CN" w:bidi="ar"/>
              </w:rPr>
              <w:t>面漆，本色（厚羊皮）</w:t>
            </w:r>
            <w:r>
              <w:rPr>
                <w:rFonts w:hint="eastAsia" w:ascii="宋体" w:hAnsi="宋体" w:eastAsia="宋体" w:cs="宋体"/>
                <w:b w:val="0"/>
                <w:bCs w:val="0"/>
                <w:i/>
                <w:iCs/>
                <w:color w:val="auto"/>
                <w:kern w:val="0"/>
                <w:sz w:val="24"/>
                <w:szCs w:val="24"/>
                <w:u w:val="none"/>
                <w:lang w:val="en-US" w:eastAsia="zh-CN" w:bidi="ar"/>
              </w:rPr>
              <w:t>，</w:t>
            </w:r>
            <w:r>
              <w:rPr>
                <w:rStyle w:val="30"/>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铁质电镀镀片，皮革条，铜泡钉。</w:t>
            </w:r>
            <w:r>
              <w:rPr>
                <w:rStyle w:val="29"/>
                <w:rFonts w:hint="eastAsia" w:ascii="宋体" w:hAnsi="宋体" w:eastAsia="宋体" w:cs="宋体"/>
                <w:b w:val="0"/>
                <w:bCs w:val="0"/>
                <w:color w:val="auto"/>
                <w:sz w:val="24"/>
                <w:szCs w:val="24"/>
                <w:lang w:val="en-US" w:eastAsia="zh-CN" w:bidi="ar"/>
              </w:rPr>
              <w:t xml:space="preserve"> </w:t>
            </w:r>
            <w:r>
              <w:rPr>
                <w:rStyle w:val="28"/>
                <w:rFonts w:hint="eastAsia" w:ascii="宋体" w:hAnsi="宋体" w:eastAsia="宋体" w:cs="宋体"/>
                <w:b w:val="0"/>
                <w:bCs w:val="0"/>
                <w:color w:val="auto"/>
                <w:sz w:val="24"/>
                <w:szCs w:val="24"/>
                <w:lang w:val="en-US" w:eastAsia="zh-CN" w:bidi="ar"/>
              </w:rPr>
              <w:t xml:space="preserve">3. </w:t>
            </w:r>
            <w:r>
              <w:rPr>
                <w:rFonts w:hint="eastAsia" w:ascii="宋体" w:hAnsi="宋体" w:eastAsia="宋体" w:cs="宋体"/>
                <w:b w:val="0"/>
                <w:bCs w:val="0"/>
                <w:i w:val="0"/>
                <w:iCs w:val="0"/>
                <w:color w:val="auto"/>
                <w:kern w:val="0"/>
                <w:sz w:val="24"/>
                <w:szCs w:val="24"/>
                <w:u w:val="none"/>
                <w:lang w:val="en-US" w:eastAsia="zh-CN" w:bidi="ar"/>
              </w:rPr>
              <w:t>特质：鼓面音质饱满，钢制铃片音色咼亮、延音效果好。</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玩具柜</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尺寸：</w:t>
            </w:r>
            <w:r>
              <w:rPr>
                <w:rStyle w:val="28"/>
                <w:rFonts w:hint="eastAsia" w:ascii="宋体" w:hAnsi="宋体" w:eastAsia="宋体" w:cs="宋体"/>
                <w:b w:val="0"/>
                <w:bCs w:val="0"/>
                <w:color w:val="auto"/>
                <w:sz w:val="24"/>
                <w:szCs w:val="24"/>
                <w:lang w:val="en-US" w:eastAsia="zh-CN" w:bidi="ar"/>
              </w:rPr>
              <w:t>100*30*75cm,</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。材质：橡胶木，工艺：环保水性漆，两底三面，表面光洁，无裂缝，无毛刺，无锐边，连接牢固、安</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全，边缘抛圆处理，有背板设计，散件包装。外表面和内表面以及儿童手指可触及的</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隐蔽处，均不得有锐利的棱角、毛刺以及小五金部件露出的</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锐利尖锐。柜子的涂层、漆膜，应符合</w:t>
            </w:r>
            <w:r>
              <w:rPr>
                <w:rStyle w:val="29"/>
                <w:rFonts w:hint="eastAsia" w:ascii="宋体" w:hAnsi="宋体" w:eastAsia="宋体" w:cs="宋体"/>
                <w:b w:val="0"/>
                <w:bCs w:val="0"/>
                <w:color w:val="auto"/>
                <w:sz w:val="24"/>
                <w:szCs w:val="24"/>
                <w:lang w:val="en-US" w:eastAsia="zh-CN" w:bidi="ar"/>
              </w:rPr>
              <w:t>GB28007-2011</w:t>
            </w:r>
            <w:r>
              <w:rPr>
                <w:rFonts w:hint="eastAsia" w:ascii="宋体" w:hAnsi="宋体" w:eastAsia="宋体" w:cs="宋体"/>
                <w:b w:val="0"/>
                <w:bCs w:val="0"/>
                <w:i w:val="0"/>
                <w:iCs w:val="0"/>
                <w:color w:val="auto"/>
                <w:kern w:val="0"/>
                <w:sz w:val="24"/>
                <w:szCs w:val="24"/>
                <w:u w:val="none"/>
                <w:lang w:val="en-US" w:eastAsia="zh-CN" w:bidi="ar"/>
              </w:rPr>
              <w:t>《儿童家具通用技术条件》的有规定。柜子的材料要求、工艺要求、漆膜理化性能要求及力学性能要求均应符合</w:t>
            </w:r>
            <w:r>
              <w:rPr>
                <w:rStyle w:val="29"/>
                <w:rFonts w:hint="eastAsia" w:ascii="宋体" w:hAnsi="宋体" w:eastAsia="宋体" w:cs="宋体"/>
                <w:b w:val="0"/>
                <w:bCs w:val="0"/>
                <w:color w:val="auto"/>
                <w:sz w:val="24"/>
                <w:szCs w:val="24"/>
                <w:lang w:val="en-US" w:eastAsia="zh-CN" w:bidi="ar"/>
              </w:rPr>
              <w:t>GB/T3324-2008</w:t>
            </w:r>
            <w:r>
              <w:rPr>
                <w:rFonts w:hint="eastAsia" w:ascii="宋体" w:hAnsi="宋体" w:eastAsia="宋体" w:cs="宋体"/>
                <w:b w:val="0"/>
                <w:bCs w:val="0"/>
                <w:i w:val="0"/>
                <w:iCs w:val="0"/>
                <w:color w:val="auto"/>
                <w:kern w:val="0"/>
                <w:sz w:val="24"/>
                <w:szCs w:val="24"/>
                <w:u w:val="none"/>
                <w:lang w:val="en-US" w:eastAsia="zh-CN" w:bidi="ar"/>
              </w:rPr>
              <w:t>《木家具通用技术条件》的有关规定。提供水性漆底层和面层的检测报告，柜子整体的检测报告。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240" w:lineRule="auto"/>
              <w:jc w:val="center"/>
              <w:rPr>
                <w:rFonts w:hint="eastAsia" w:ascii="宋体" w:hAnsi="宋体" w:eastAsia="宋体" w:cs="宋体"/>
                <w:b w:val="0"/>
                <w:bCs w:val="0"/>
                <w:i w:val="0"/>
                <w:iCs w:val="0"/>
                <w:color w:val="auto"/>
                <w:sz w:val="24"/>
                <w:szCs w:val="24"/>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积木砖</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规格：厚度</w:t>
            </w:r>
            <w:r>
              <w:rPr>
                <w:rStyle w:val="29"/>
                <w:rFonts w:hint="eastAsia" w:ascii="宋体" w:hAnsi="宋体" w:eastAsia="宋体" w:cs="宋体"/>
                <w:b w:val="0"/>
                <w:bCs w:val="0"/>
                <w:color w:val="auto"/>
                <w:sz w:val="24"/>
                <w:szCs w:val="24"/>
                <w:lang w:val="en-US" w:eastAsia="zh-CN" w:bidi="ar"/>
              </w:rPr>
              <w:t>5-7cm，12</w:t>
            </w:r>
            <w:r>
              <w:rPr>
                <w:rStyle w:val="28"/>
                <w:rFonts w:hint="eastAsia" w:ascii="宋体" w:hAnsi="宋体" w:eastAsia="宋体" w:cs="宋体"/>
                <w:b w:val="0"/>
                <w:bCs w:val="0"/>
                <w:color w:val="auto"/>
                <w:sz w:val="24"/>
                <w:szCs w:val="24"/>
                <w:lang w:val="en-US" w:eastAsia="zh-CN" w:bidi="ar"/>
              </w:rPr>
              <w:t>0</w:t>
            </w:r>
            <w:r>
              <w:rPr>
                <w:rFonts w:hint="eastAsia" w:ascii="宋体" w:hAnsi="宋体" w:eastAsia="宋体" w:cs="宋体"/>
                <w:b w:val="0"/>
                <w:bCs w:val="0"/>
                <w:i w:val="0"/>
                <w:iCs w:val="0"/>
                <w:color w:val="auto"/>
                <w:kern w:val="0"/>
                <w:sz w:val="24"/>
                <w:szCs w:val="24"/>
                <w:u w:val="none"/>
                <w:lang w:val="en-US" w:eastAsia="zh-CN" w:bidi="ar"/>
              </w:rPr>
              <w:t>件</w:t>
            </w:r>
            <w:r>
              <w:rPr>
                <w:rStyle w:val="29"/>
                <w:rFonts w:hint="eastAsia" w:ascii="宋体" w:hAnsi="宋体" w:eastAsia="宋体" w:cs="宋体"/>
                <w:b w:val="0"/>
                <w:bCs w:val="0"/>
                <w:color w:val="auto"/>
                <w:sz w:val="24"/>
                <w:szCs w:val="24"/>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套，材质：发泡</w:t>
            </w:r>
            <w:r>
              <w:rPr>
                <w:rStyle w:val="29"/>
                <w:rFonts w:hint="eastAsia" w:ascii="宋体" w:hAnsi="宋体" w:eastAsia="宋体" w:cs="宋体"/>
                <w:b w:val="0"/>
                <w:bCs w:val="0"/>
                <w:color w:val="auto"/>
                <w:sz w:val="24"/>
                <w:szCs w:val="24"/>
                <w:lang w:val="en-US" w:eastAsia="zh-CN" w:bidi="ar"/>
              </w:rPr>
              <w:t>EVA。</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运动磨盘</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规格：直径约0cm，一套两拍4球，材质：塑料+弹力布。</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数字积木</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基础套装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规格：100件/套，材质，新西兰松木，工艺：环保清漆。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建议每个班6套配置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长条木板</w:t>
            </w:r>
            <w:r>
              <w:rPr>
                <w:rStyle w:val="28"/>
                <w:rFonts w:hint="eastAsia" w:ascii="宋体" w:hAnsi="宋体" w:eastAsia="宋体" w:cs="宋体"/>
                <w:b w:val="0"/>
                <w:bCs w:val="0"/>
                <w:color w:val="auto"/>
                <w:sz w:val="24"/>
                <w:szCs w:val="24"/>
                <w:lang w:val="en-US" w:eastAsia="zh-CN" w:bidi="ar"/>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规格：140*23*25cm，材质：辐射松，工艺：环保水性漆，两底三面，表面光洁，无裂缝，无毛刺，无锐边，连接牢固、安 全，边缘抛圆处理。</w:t>
            </w:r>
            <w:r>
              <w:rPr>
                <w:rStyle w:val="31"/>
                <w:rFonts w:hint="eastAsia" w:ascii="宋体" w:hAnsi="宋体" w:eastAsia="宋体" w:cs="宋体"/>
                <w:b w:val="0"/>
                <w:bCs w:val="0"/>
                <w:color w:val="auto"/>
                <w:sz w:val="24"/>
                <w:szCs w:val="24"/>
                <w:lang w:val="en-US" w:eastAsia="zh-CN" w:bidi="ar"/>
              </w:rPr>
              <w:t>1500×200×25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长条木板</w:t>
            </w:r>
            <w:r>
              <w:rPr>
                <w:rStyle w:val="28"/>
                <w:rFonts w:hint="eastAsia" w:ascii="宋体" w:hAnsi="宋体" w:eastAsia="宋体" w:cs="宋体"/>
                <w:b w:val="0"/>
                <w:bCs w:val="0"/>
                <w:color w:val="auto"/>
                <w:sz w:val="24"/>
                <w:szCs w:val="24"/>
                <w:lang w:val="en-US" w:eastAsia="zh-CN" w:bidi="ar"/>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规格：200*23*25cm，材质：</w:t>
            </w:r>
            <w:r>
              <w:rPr>
                <w:rFonts w:hint="eastAsia" w:ascii="宋体" w:hAnsi="宋体" w:eastAsia="宋体" w:cs="宋体"/>
                <w:b w:val="0"/>
                <w:bCs w:val="0"/>
                <w:i w:val="0"/>
                <w:iCs w:val="0"/>
                <w:color w:val="auto"/>
                <w:kern w:val="0"/>
                <w:sz w:val="24"/>
                <w:szCs w:val="24"/>
                <w:u w:val="none"/>
                <w:lang w:val="en-US" w:eastAsia="zh-CN" w:bidi="ar"/>
              </w:rPr>
              <w:t>辐射松，工艺：环保水性漆，两底三面，表面光洁，无裂缝，无毛刺，无锐边，连接牢固、安</w:t>
            </w:r>
            <w:r>
              <w:rPr>
                <w:rStyle w:val="28"/>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全，边缘抛圆处理。</w:t>
            </w:r>
            <w:r>
              <w:rPr>
                <w:rStyle w:val="31"/>
                <w:rFonts w:hint="eastAsia" w:ascii="宋体" w:hAnsi="宋体" w:eastAsia="宋体" w:cs="宋体"/>
                <w:b w:val="0"/>
                <w:bCs w:val="0"/>
                <w:color w:val="auto"/>
                <w:sz w:val="24"/>
                <w:szCs w:val="24"/>
                <w:lang w:val="en-US" w:eastAsia="zh-CN" w:bidi="ar"/>
              </w:rPr>
              <w:t>1800×200×25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箱子</w:t>
            </w:r>
            <w:r>
              <w:rPr>
                <w:rStyle w:val="28"/>
                <w:rFonts w:hint="eastAsia" w:ascii="宋体" w:hAnsi="宋体" w:eastAsia="宋体" w:cs="宋体"/>
                <w:b w:val="0"/>
                <w:bCs w:val="0"/>
                <w:color w:val="auto"/>
                <w:sz w:val="24"/>
                <w:szCs w:val="24"/>
                <w:lang w:val="en-US" w:eastAsia="zh-CN" w:bidi="ar"/>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规格：正方形，边长：</w:t>
            </w:r>
            <w:r>
              <w:rPr>
                <w:rStyle w:val="28"/>
                <w:rFonts w:hint="eastAsia" w:ascii="宋体" w:hAnsi="宋体" w:eastAsia="宋体" w:cs="宋体"/>
                <w:b w:val="0"/>
                <w:bCs w:val="0"/>
                <w:color w:val="auto"/>
                <w:sz w:val="24"/>
                <w:szCs w:val="24"/>
                <w:lang w:val="en-US" w:eastAsia="zh-CN" w:bidi="ar"/>
              </w:rPr>
              <w:t>80cm，材质：PE</w:t>
            </w:r>
            <w:r>
              <w:rPr>
                <w:rFonts w:hint="eastAsia" w:ascii="宋体" w:hAnsi="宋体" w:eastAsia="宋体" w:cs="宋体"/>
                <w:b w:val="0"/>
                <w:bCs w:val="0"/>
                <w:i w:val="0"/>
                <w:iCs w:val="0"/>
                <w:color w:val="auto"/>
                <w:kern w:val="0"/>
                <w:sz w:val="24"/>
                <w:szCs w:val="24"/>
                <w:u w:val="none"/>
                <w:lang w:val="en-US" w:eastAsia="zh-CN" w:bidi="ar"/>
              </w:rPr>
              <w:t>板，工艺：板材拼接，塑封。EO级环保标准多层板</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这是目前最理想的做箱子的材料，多层板用时间长了，一是可能开裂，二是掉色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箱子</w:t>
            </w:r>
            <w:r>
              <w:rPr>
                <w:rStyle w:val="28"/>
                <w:rFonts w:hint="eastAsia" w:ascii="宋体" w:hAnsi="宋体" w:eastAsia="宋体" w:cs="宋体"/>
                <w:b w:val="0"/>
                <w:bCs w:val="0"/>
                <w:color w:val="auto"/>
                <w:sz w:val="24"/>
                <w:szCs w:val="24"/>
                <w:lang w:val="en-US" w:eastAsia="zh-CN" w:bidi="ar"/>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规格：正方形，边长：</w:t>
            </w:r>
            <w:r>
              <w:rPr>
                <w:rStyle w:val="28"/>
                <w:rFonts w:hint="eastAsia" w:ascii="宋体" w:hAnsi="宋体" w:eastAsia="宋体" w:cs="宋体"/>
                <w:b w:val="0"/>
                <w:bCs w:val="0"/>
                <w:color w:val="auto"/>
                <w:sz w:val="24"/>
                <w:szCs w:val="24"/>
                <w:lang w:val="en-US" w:eastAsia="zh-CN" w:bidi="ar"/>
              </w:rPr>
              <w:t>100cm</w:t>
            </w:r>
            <w:r>
              <w:rPr>
                <w:rFonts w:hint="eastAsia" w:ascii="宋体" w:hAnsi="宋体" w:eastAsia="宋体" w:cs="宋体"/>
                <w:b w:val="0"/>
                <w:bCs w:val="0"/>
                <w:i w:val="0"/>
                <w:iCs w:val="0"/>
                <w:color w:val="auto"/>
                <w:kern w:val="0"/>
                <w:sz w:val="24"/>
                <w:szCs w:val="24"/>
                <w:u w:val="none"/>
                <w:lang w:val="en-US" w:eastAsia="zh-CN" w:bidi="ar"/>
              </w:rPr>
              <w:t>，材质：</w:t>
            </w:r>
            <w:r>
              <w:rPr>
                <w:rStyle w:val="28"/>
                <w:rFonts w:hint="eastAsia" w:ascii="宋体" w:hAnsi="宋体" w:eastAsia="宋体" w:cs="宋体"/>
                <w:b w:val="0"/>
                <w:bCs w:val="0"/>
                <w:color w:val="auto"/>
                <w:sz w:val="24"/>
                <w:szCs w:val="24"/>
                <w:lang w:val="en-US" w:eastAsia="zh-CN" w:bidi="ar"/>
              </w:rPr>
              <w:t>PE</w:t>
            </w:r>
            <w:r>
              <w:rPr>
                <w:rFonts w:hint="eastAsia" w:ascii="宋体" w:hAnsi="宋体" w:eastAsia="宋体" w:cs="宋体"/>
                <w:b w:val="0"/>
                <w:bCs w:val="0"/>
                <w:i w:val="0"/>
                <w:iCs w:val="0"/>
                <w:color w:val="auto"/>
                <w:kern w:val="0"/>
                <w:sz w:val="24"/>
                <w:szCs w:val="24"/>
                <w:u w:val="none"/>
                <w:lang w:val="en-US" w:eastAsia="zh-CN" w:bidi="ar"/>
              </w:rPr>
              <w:t>板，工艺：板材拼接，塑封。EO级环保标准多层板</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这是目前最理想的做箱子的材料，多层板用时间长了，一是可能开裂，二是掉色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34</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单梯</w:t>
            </w:r>
            <w:r>
              <w:rPr>
                <w:rStyle w:val="28"/>
                <w:rFonts w:hint="eastAsia" w:ascii="宋体" w:hAnsi="宋体" w:eastAsia="宋体" w:cs="宋体"/>
                <w:b w:val="0"/>
                <w:bCs w:val="0"/>
                <w:color w:val="auto"/>
                <w:sz w:val="24"/>
                <w:szCs w:val="24"/>
                <w:lang w:val="en-US" w:eastAsia="zh-CN" w:bidi="ar"/>
              </w:rPr>
              <w:t xml:space="preserve">2 </w:t>
            </w:r>
            <w:r>
              <w:rPr>
                <w:rFonts w:hint="eastAsia" w:ascii="宋体" w:hAnsi="宋体" w:eastAsia="宋体" w:cs="宋体"/>
                <w:b w:val="0"/>
                <w:bCs w:val="0"/>
                <w:i w:val="0"/>
                <w:iCs w:val="0"/>
                <w:color w:val="auto"/>
                <w:kern w:val="0"/>
                <w:sz w:val="24"/>
                <w:szCs w:val="24"/>
                <w:u w:val="none"/>
                <w:lang w:val="en-US" w:eastAsia="zh-CN" w:bidi="ar"/>
              </w:rPr>
              <w:t>（三步</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单梯）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规格：100*（25-32）*3.5cm，材质：辐射松，工艺：环保水性漆，两底三面，表面光洁，无裂缝，无毛刺，无锐边，连接牢固、安 全，边缘抛圆处理，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实物图片，实际生产时候按照三步梯的比例生产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单梯</w:t>
            </w:r>
            <w:r>
              <w:rPr>
                <w:rStyle w:val="28"/>
                <w:rFonts w:hint="eastAsia" w:ascii="宋体" w:hAnsi="宋体" w:eastAsia="宋体" w:cs="宋体"/>
                <w:b w:val="0"/>
                <w:bCs w:val="0"/>
                <w:color w:val="auto"/>
                <w:sz w:val="24"/>
                <w:szCs w:val="24"/>
                <w:lang w:val="en-US" w:eastAsia="zh-CN" w:bidi="ar"/>
              </w:rPr>
              <w:t xml:space="preserve">3 </w:t>
            </w:r>
            <w:r>
              <w:rPr>
                <w:rFonts w:hint="eastAsia" w:ascii="宋体" w:hAnsi="宋体" w:eastAsia="宋体" w:cs="宋体"/>
                <w:b w:val="0"/>
                <w:bCs w:val="0"/>
                <w:i w:val="0"/>
                <w:iCs w:val="0"/>
                <w:color w:val="auto"/>
                <w:kern w:val="0"/>
                <w:sz w:val="24"/>
                <w:szCs w:val="24"/>
                <w:u w:val="none"/>
                <w:lang w:val="en-US" w:eastAsia="zh-CN" w:bidi="ar"/>
              </w:rPr>
              <w:t>（四步</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单梯）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规格：120*（25-38）*3.5cm，材质：辐射松，工艺：环保水性漆，两底三面，表面光洁，无裂缝，无毛刺，无锐边，连接牢固、安 全，边缘抛圆处理，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实物图片，实际生产时候按照四步梯的比例生产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36</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双梯</w:t>
            </w:r>
            <w:r>
              <w:rPr>
                <w:rStyle w:val="28"/>
                <w:rFonts w:hint="eastAsia" w:ascii="宋体" w:hAnsi="宋体" w:eastAsia="宋体" w:cs="宋体"/>
                <w:b w:val="0"/>
                <w:bCs w:val="0"/>
                <w:color w:val="auto"/>
                <w:sz w:val="24"/>
                <w:szCs w:val="24"/>
                <w:lang w:val="en-US" w:eastAsia="zh-CN" w:bidi="ar"/>
              </w:rPr>
              <w:t xml:space="preserve">2 </w:t>
            </w:r>
            <w:r>
              <w:rPr>
                <w:rFonts w:hint="eastAsia" w:ascii="宋体" w:hAnsi="宋体" w:eastAsia="宋体" w:cs="宋体"/>
                <w:b w:val="0"/>
                <w:bCs w:val="0"/>
                <w:i w:val="0"/>
                <w:iCs w:val="0"/>
                <w:color w:val="auto"/>
                <w:kern w:val="0"/>
                <w:sz w:val="24"/>
                <w:szCs w:val="24"/>
                <w:u w:val="none"/>
                <w:lang w:val="en-US" w:eastAsia="zh-CN" w:bidi="ar"/>
              </w:rPr>
              <w:t>（三步</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双梯）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规格：30*30*100cm，材质：辐射松，工艺：环保水性漆，两底三面，表面光洁，无裂缝，无毛刺，无锐边，连接牢固、安 全，边缘抛圆处理，</w:t>
            </w:r>
            <w:r>
              <w:rPr>
                <w:rStyle w:val="31"/>
                <w:rFonts w:hint="eastAsia" w:ascii="宋体" w:hAnsi="宋体" w:eastAsia="宋体" w:cs="宋体"/>
                <w:b w:val="0"/>
                <w:bCs w:val="0"/>
                <w:color w:val="auto"/>
                <w:sz w:val="24"/>
                <w:szCs w:val="24"/>
                <w:lang w:val="en-US" w:eastAsia="zh-CN" w:bidi="ar"/>
              </w:rPr>
              <w:t>H:1000*440*140mm</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37</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双梯3（四步双梯）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规格：30*30*120cm，材质：辐射松，工艺：环保水性漆，两底三面，表面光洁，无裂缝，无毛刺，无锐边，连接牢固、安 全，边缘抛圆处理，H:1200*440*140mm</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人革压缩垫</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规格：200*100*5cm，材质：人造革。工艺：压塑成型。</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39</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中号标志筒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规格：高38cm，10只/套，材质：食品级塑料，工艺：注塑。</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组合式多功能小跨栏</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规格：长85*25*（23-50）cm，材质：PVC,4只/套。提供PVC管材检测报告。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规格：120*30*150材质：1. 8cm厚橡胶木板。工艺：环保水性漆，两底三面，边缘抛圆处理，外表面和内表面以及儿童手指可触及。的隐蔽处，均不得有锐利的棱角、毛刺以及小五金部件露出的锐利尖锐。油漆：环保型全哑光聚酯清面漆。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42</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拔河绳</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规格：长度约20米，直径3cm，，26人用，重量:5Kg，含分界标志物，口哨，红旗，面具等场景实物。材质：麻绳。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43</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软体组合</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规格：大小22件，材质：重泡海绵+优质PU。</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糖果列车</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265*60*2. 5CM</w:t>
            </w:r>
            <w:r>
              <w:rPr>
                <w:rFonts w:hint="eastAsia" w:ascii="宋体" w:hAnsi="宋体" w:eastAsia="宋体" w:cs="宋体"/>
                <w:b w:val="0"/>
                <w:bCs w:val="0"/>
                <w:i w:val="0"/>
                <w:iCs w:val="0"/>
                <w:color w:val="auto"/>
                <w:kern w:val="0"/>
                <w:sz w:val="24"/>
                <w:szCs w:val="24"/>
                <w:u w:val="none"/>
                <w:lang w:val="en-US" w:eastAsia="zh-CN" w:bidi="ar"/>
              </w:rPr>
              <w:t>材质：新西兰桦木夹板，环保清水漆，环保水</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性漆；无毒，无味，把单一的活动面板组合起来变成一节丰富色彩的糖果列车，装饰墙面的同时更让小朋友对活动板产生兴趣感，从而</w:t>
            </w:r>
            <w:r>
              <w:rPr>
                <w:rStyle w:val="29"/>
                <w:rFonts w:hint="eastAsia" w:ascii="宋体" w:hAnsi="宋体" w:eastAsia="宋体" w:cs="宋体"/>
                <w:b w:val="0"/>
                <w:bCs w:val="0"/>
                <w:color w:val="auto"/>
                <w:sz w:val="24"/>
                <w:szCs w:val="24"/>
                <w:lang w:val="en-US" w:eastAsia="zh-CN" w:bidi="ar"/>
              </w:rPr>
              <w:t xml:space="preserve"> </w:t>
            </w:r>
            <w:r>
              <w:rPr>
                <w:rFonts w:hint="eastAsia" w:ascii="宋体" w:hAnsi="宋体" w:eastAsia="宋体" w:cs="宋体"/>
                <w:b w:val="0"/>
                <w:bCs w:val="0"/>
                <w:i w:val="0"/>
                <w:iCs w:val="0"/>
                <w:color w:val="auto"/>
                <w:kern w:val="0"/>
                <w:sz w:val="24"/>
                <w:szCs w:val="24"/>
                <w:u w:val="none"/>
                <w:lang w:val="en-US" w:eastAsia="zh-CN" w:bidi="ar"/>
              </w:rPr>
              <w:t>锻炼相应的能力。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爬钻洞组合</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Style w:val="28"/>
                <w:rFonts w:hint="eastAsia" w:ascii="宋体" w:hAnsi="宋体" w:eastAsia="宋体" w:cs="宋体"/>
                <w:b w:val="0"/>
                <w:bCs w:val="0"/>
                <w:color w:val="auto"/>
                <w:sz w:val="24"/>
                <w:szCs w:val="24"/>
                <w:lang w:val="en-US" w:eastAsia="zh-CN" w:bidi="ar"/>
              </w:rPr>
              <w:t>规格：400*60*60cm， 11</w:t>
            </w:r>
            <w:r>
              <w:rPr>
                <w:rFonts w:hint="eastAsia" w:ascii="宋体" w:hAnsi="宋体" w:eastAsia="宋体" w:cs="宋体"/>
                <w:b w:val="0"/>
                <w:bCs w:val="0"/>
                <w:i w:val="0"/>
                <w:iCs w:val="0"/>
                <w:color w:val="auto"/>
                <w:kern w:val="0"/>
                <w:sz w:val="24"/>
                <w:szCs w:val="24"/>
                <w:u w:val="none"/>
                <w:lang w:val="en-US" w:eastAsia="zh-CN" w:bidi="ar"/>
              </w:rPr>
              <w:t>件</w:t>
            </w:r>
            <w:r>
              <w:rPr>
                <w:rStyle w:val="29"/>
                <w:rFonts w:hint="eastAsia" w:ascii="宋体" w:hAnsi="宋体" w:eastAsia="宋体" w:cs="宋体"/>
                <w:b w:val="0"/>
                <w:bCs w:val="0"/>
                <w:color w:val="auto"/>
                <w:sz w:val="24"/>
                <w:szCs w:val="24"/>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套，材质：重泡海绵，</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幼儿园美术区 大班：</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Style w:val="28"/>
                <w:rFonts w:hint="eastAsia" w:ascii="宋体" w:hAnsi="宋体" w:eastAsia="宋体" w:cs="宋体"/>
                <w:b w:val="0"/>
                <w:bCs w:val="0"/>
                <w:color w:val="auto"/>
                <w:sz w:val="24"/>
                <w:szCs w:val="24"/>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材料区</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DIY创意陶艺套装（包含四种陶泥，工具，水桶，颜料等模具）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书法套装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黄底绒布水写布一张，临摹字帖一本，多功能水碟一个，中狼毫毛笔一支，礼品盒一个。</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画笔套盒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宋体" w:hAnsi="宋体" w:eastAsia="宋体" w:cs="宋体"/>
                <w:b w:val="0"/>
                <w:bCs w:val="0"/>
                <w:i w:val="0"/>
                <w:iCs w:val="0"/>
                <w:color w:val="auto"/>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油纸伞空白</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伞面半径42CM，长52CM</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（由于纯手工制作、每个人量的方式不一样等等问题，不可能做到每把伞都一样。半径误差1CM左右,长误差2CM左右为正常现象，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把</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宫扇</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高端真丝扇</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把</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小竹编</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直径13厘米，手工制作</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竹帘</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长44厘米宽30厘米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笔筒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六边形、圆形、方形笔筒</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首饰盒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六边形、圆形、心形首饰盒</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三连挂</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原木制作，各种形状，可放照片</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龙舟</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原木制作</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九宫格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原木制作</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音乐盒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ABS环保塑料材质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纸巾盒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原木制作</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花瓶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环保塑料材质，14厘米，直径7厘米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8寸欧式相框</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烤漆榉木制作15*20厘米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10寸欧式相框</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烤漆榉木制作20*25厘米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12寸欧式相框</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烤漆榉木制作25*30厘米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京剧面具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环保纸浆制作17*24厘米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蝴蝶面具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环保纸浆制作17*19厘米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狮子面具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环保纸浆制作18*19厘米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纸灯笼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直径25CM纸质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Style w:val="32"/>
                <w:rFonts w:hint="eastAsia" w:ascii="宋体" w:hAnsi="宋体" w:eastAsia="宋体" w:cs="宋体"/>
                <w:b w:val="0"/>
                <w:bCs w:val="0"/>
                <w:color w:val="auto"/>
                <w:sz w:val="24"/>
                <w:szCs w:val="24"/>
                <w:lang w:val="en-US" w:eastAsia="zh-CN" w:bidi="ar"/>
              </w:rPr>
              <w:t>水粉狼毫笔</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尼龙画笔6纸装，狼毫勾线笔</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丙烯颜料</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100ml装12色玛利牌丙烯颜料</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调色盘梅花状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直径19厘米8格梅花状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水洗桶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环保塑料适用丙烯，水粉，水彩等颜料</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棉麻绳</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12色天然植物纤维制成</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圆形蛋糕拖</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直径16厘米左右，环保纸浆制作</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环保纸杯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环保纸浆制作彩色，</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水粉纸</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4K全木浆水粉画纸60*39厘米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儿童剪刀</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环保塑料包裹</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把</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粘纸美术画</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24cm*20.5cm*3.5cm</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盒</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扭扭棒</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30cm*0.6cm/根  100根/捆 共10色</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捆</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置笔架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宽14.5高10cm  塑料材质</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彩色木夹</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3.5cm*0.7cm  实木制作</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纸绳画</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28cm*28cm*3.5cm</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盒</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水彩纸</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4K全木浆水彩画纸60*39厘米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超轻粘土</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24色环保材质超轻黏土</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3D颜料套装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6瓶22毫升环保3D颜料</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泡泡彩绘画套装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油画纸泡泡彩绘画颜料两支画笔6支10毫升颜料</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纺织丙烯颜料套装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12瓶18毫升环保纺织画颜料2支画笔</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石头艺术套装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4块石头8色3毫升丙烯颜料条一个石头支架两支画笔</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高端浮水画套装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画纸15颜料八瓶6毫升画粉10g花盘1花针5画液1滴管2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海绵画刷套装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环保材质，47件套</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小画架</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松木原木支架，40cm</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副</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纽扣</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各种形状彩色小纽扣</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贝壳</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各种形状天然贝壳</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绒球</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各种 彩色绒球</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羽毛</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各种彩色羽毛</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高端半透明树脂泥</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一套八色500克一包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饰品套装</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含彩陶工具加饰品</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包</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方形木牌</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实木相框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鼎</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实木模具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b w:val="0"/>
                <w:bCs w:val="0"/>
                <w:i w:val="0"/>
                <w:iCs w:val="0"/>
                <w:color w:val="auto"/>
                <w:sz w:val="24"/>
                <w:szCs w:val="24"/>
                <w:u w:val="none"/>
              </w:rPr>
            </w:pPr>
          </w:p>
        </w:tc>
      </w:tr>
    </w:tbl>
    <w:p>
      <w:pPr>
        <w:bidi w:val="0"/>
      </w:pPr>
    </w:p>
    <w:p>
      <w:pPr>
        <w:bidi w:val="0"/>
      </w:pPr>
    </w:p>
    <w:p>
      <w:pPr>
        <w:pStyle w:val="2"/>
        <w:rPr>
          <w:rFonts w:hint="eastAsia"/>
          <w:lang w:val="en-US" w:eastAsia="zh-CN"/>
        </w:rPr>
      </w:pPr>
    </w:p>
    <w:p>
      <w:pPr>
        <w:spacing w:line="360" w:lineRule="auto"/>
        <w:ind w:firstLine="548" w:firstLineChars="196"/>
        <w:rPr>
          <w:rFonts w:hint="eastAsia" w:ascii="仿宋_GB2312" w:eastAsia="仿宋_GB2312"/>
          <w:color w:val="000000"/>
          <w:sz w:val="28"/>
          <w:szCs w:val="28"/>
          <w:shd w:val="clear" w:color="auto" w:fill="FFFFFF"/>
        </w:rPr>
      </w:pPr>
    </w:p>
    <w:p>
      <w:pPr>
        <w:rPr>
          <w:rFonts w:hint="eastAsia" w:ascii="仿宋_GB2312" w:hAnsi="宋体" w:eastAsia="仿宋_GB2312"/>
          <w:b/>
          <w:sz w:val="44"/>
          <w:szCs w:val="44"/>
        </w:rPr>
        <w:sectPr>
          <w:pgSz w:w="11906" w:h="16838"/>
          <w:pgMar w:top="1701" w:right="1440" w:bottom="1440" w:left="1440" w:header="851" w:footer="992" w:gutter="0"/>
          <w:cols w:space="720" w:num="1"/>
          <w:docGrid w:linePitch="312" w:charSpace="0"/>
        </w:sectPr>
      </w:pPr>
    </w:p>
    <w:p>
      <w:pPr>
        <w:pStyle w:val="9"/>
        <w:tabs>
          <w:tab w:val="left" w:pos="2475"/>
          <w:tab w:val="center" w:pos="4873"/>
        </w:tabs>
        <w:spacing w:line="360" w:lineRule="auto"/>
        <w:jc w:val="center"/>
        <w:outlineLvl w:val="0"/>
        <w:rPr>
          <w:rFonts w:hint="eastAsia" w:ascii="仿宋_GB2312" w:hAnsi="宋体" w:eastAsia="仿宋_GB2312"/>
          <w:b/>
          <w:sz w:val="44"/>
          <w:szCs w:val="44"/>
        </w:rPr>
      </w:pPr>
      <w:r>
        <w:rPr>
          <w:rFonts w:hint="eastAsia" w:ascii="仿宋_GB2312" w:hAnsi="宋体" w:eastAsia="仿宋_GB2312"/>
          <w:b/>
          <w:sz w:val="44"/>
          <w:szCs w:val="44"/>
        </w:rPr>
        <w:t>第四章 　投标文件格式</w:t>
      </w:r>
    </w:p>
    <w:p>
      <w:pPr>
        <w:spacing w:before="120" w:beforeLines="50" w:after="120" w:afterLines="50" w:line="300" w:lineRule="auto"/>
        <w:ind w:right="105" w:rightChars="50"/>
        <w:jc w:val="center"/>
        <w:rPr>
          <w:rFonts w:hint="eastAsia"/>
          <w:b/>
          <w:sz w:val="28"/>
          <w:szCs w:val="28"/>
        </w:rPr>
      </w:pPr>
      <w:r>
        <w:rPr>
          <w:rFonts w:hint="eastAsia"/>
          <w:b/>
          <w:sz w:val="28"/>
          <w:szCs w:val="28"/>
        </w:rPr>
        <w:t>1、投 标 函</w:t>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致：阿克苏市公共资源交易中心</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根据贵方招标文件的要求，正式授权下述签字人</w:t>
      </w:r>
      <w:r>
        <w:rPr>
          <w:rFonts w:hint="eastAsia" w:ascii="仿宋_GB2312" w:hAnsi="仿宋_GB2312" w:eastAsia="仿宋_GB2312" w:cs="仿宋_GB2312"/>
          <w:sz w:val="28"/>
          <w:szCs w:val="28"/>
          <w:u w:val="single"/>
        </w:rPr>
        <w:t xml:space="preserve"> (姓名) </w:t>
      </w:r>
      <w:r>
        <w:rPr>
          <w:rFonts w:hint="eastAsia" w:ascii="仿宋_GB2312" w:hAnsi="仿宋_GB2312" w:eastAsia="仿宋_GB2312" w:cs="仿宋_GB2312"/>
          <w:sz w:val="28"/>
          <w:szCs w:val="28"/>
        </w:rPr>
        <w:t xml:space="preserve">代表投标人 </w:t>
      </w:r>
      <w:r>
        <w:rPr>
          <w:rFonts w:hint="eastAsia" w:ascii="仿宋_GB2312" w:hAnsi="仿宋_GB2312" w:eastAsia="仿宋_GB2312" w:cs="仿宋_GB2312"/>
          <w:sz w:val="28"/>
          <w:szCs w:val="28"/>
          <w:u w:val="single"/>
        </w:rPr>
        <w:t xml:space="preserve">（投标人名称） </w:t>
      </w:r>
      <w:r>
        <w:rPr>
          <w:rFonts w:hint="eastAsia" w:ascii="仿宋_GB2312" w:hAnsi="仿宋_GB2312" w:eastAsia="仿宋_GB2312" w:cs="仿宋_GB2312"/>
          <w:sz w:val="28"/>
          <w:szCs w:val="28"/>
        </w:rPr>
        <w:t>，提交下述文件。据此函，签字人兹宣布同意如下：</w:t>
      </w:r>
    </w:p>
    <w:p>
      <w:pPr>
        <w:spacing w:line="4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1、我方已仔细研究了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 的招标文件的全部内容，愿意以人民币(大写)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元）的投标总报价，交货期为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，质量目标达到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2、我方在投标之前已经与贵方进行了充分的沟通，完全理解并接受招标文件的各项规定和要求，对招标文件的合理性、合法性不再有异议。（包括修改文件，如有）</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3、我方承诺投标文件中的所有内容对我方具有约束力。如我方出现下列行为之一者，同意无条件没收我方的投标保证金。</w:t>
      </w:r>
    </w:p>
    <w:p>
      <w:pPr>
        <w:spacing w:line="4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1）在投标有效期内撤回投标文件；</w:t>
      </w:r>
    </w:p>
    <w:p>
      <w:pPr>
        <w:spacing w:line="4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2）在投标过程中弄虚作假、提供虚假材料的；</w:t>
      </w:r>
    </w:p>
    <w:p>
      <w:pPr>
        <w:spacing w:line="4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3）如果中标不按时缴纳履约金或不与采购人签订合同的；</w:t>
      </w:r>
    </w:p>
    <w:p>
      <w:pPr>
        <w:spacing w:line="4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4）有其他严重扰乱招投标程序的。</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4、如我方中标，我方承诺：</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1）收到中标通知书后，在中标通知书规定的期限内与采购人签订合同。</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2）按照招标文件规定交纳履约保证金。</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3）在合同约定的期限内完成并移交全部合同项目及货物。</w:t>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5、我方在此声明，所递交的投标文件及有关资料内容完整、真实和准确。</w:t>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（投标人认为需要的其他补充说明）。</w:t>
      </w:r>
    </w:p>
    <w:p>
      <w:pPr>
        <w:spacing w:line="460" w:lineRule="exact"/>
        <w:ind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（盖单位公章）  </w:t>
      </w:r>
    </w:p>
    <w:p>
      <w:pPr>
        <w:spacing w:line="460" w:lineRule="exact"/>
        <w:ind w:firstLine="3360" w:firstLineChars="1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（签全名）</w:t>
      </w:r>
    </w:p>
    <w:p>
      <w:pPr>
        <w:spacing w:line="460" w:lineRule="exact"/>
        <w:ind w:firstLine="3360" w:firstLineChars="1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p>
    <w:p>
      <w:pPr>
        <w:spacing w:line="460" w:lineRule="exact"/>
        <w:ind w:firstLine="3360" w:firstLineChars="1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pPr>
        <w:spacing w:line="460" w:lineRule="exact"/>
        <w:ind w:firstLine="3360" w:firstLineChars="1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before="120" w:beforeLines="50" w:after="120" w:afterLines="50" w:line="300" w:lineRule="auto"/>
        <w:ind w:right="105" w:rightChars="50" w:firstLine="562" w:firstLineChars="200"/>
        <w:jc w:val="center"/>
        <w:rPr>
          <w:rFonts w:hint="eastAsia"/>
          <w:b/>
          <w:sz w:val="28"/>
          <w:szCs w:val="28"/>
        </w:rPr>
      </w:pPr>
      <w:r>
        <w:rPr>
          <w:rFonts w:hint="eastAsia"/>
          <w:b/>
          <w:sz w:val="28"/>
          <w:szCs w:val="28"/>
        </w:rPr>
        <w:t>2、弃 标 函（弃标单位填写）</w:t>
      </w: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阿克苏市公共资源交易中心：</w:t>
      </w:r>
    </w:p>
    <w:p>
      <w:pPr>
        <w:spacing w:line="56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兹有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（公司名称）因</w:t>
      </w:r>
      <w:r>
        <w:rPr>
          <w:rFonts w:hint="eastAsia" w:ascii="仿宋_GB2312" w:hAnsi="仿宋_GB2312" w:eastAsia="仿宋_GB2312" w:cs="仿宋_GB2312"/>
          <w:sz w:val="28"/>
          <w:szCs w:val="28"/>
          <w:u w:val="single"/>
        </w:rPr>
        <w:t xml:space="preserve">                                                                        </w:t>
      </w:r>
    </w:p>
    <w:p>
      <w:pPr>
        <w:spacing w:line="56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（弃标原因）无法前来参加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b/>
          <w:sz w:val="28"/>
          <w:szCs w:val="28"/>
        </w:rPr>
      </w:pPr>
    </w:p>
    <w:p>
      <w:pPr>
        <w:spacing w:before="120" w:beforeLines="50" w:after="120" w:afterLines="50" w:line="300" w:lineRule="auto"/>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               弃标单位：</w:t>
      </w:r>
    </w:p>
    <w:p>
      <w:pPr>
        <w:spacing w:before="120" w:beforeLines="50" w:after="120" w:afterLines="50" w:line="300" w:lineRule="auto"/>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法人或授权代理人（签字或盖章）：</w:t>
      </w:r>
    </w:p>
    <w:p>
      <w:pPr>
        <w:spacing w:before="120" w:beforeLines="50" w:after="120" w:afterLines="50" w:line="300" w:lineRule="auto"/>
        <w:ind w:right="105" w:rightChars="50"/>
        <w:rPr>
          <w:rFonts w:hint="eastAsia"/>
          <w:sz w:val="28"/>
          <w:szCs w:val="28"/>
        </w:rPr>
      </w:pPr>
      <w:r>
        <w:rPr>
          <w:rFonts w:hint="eastAsia" w:ascii="仿宋_GB2312" w:hAnsi="仿宋_GB2312" w:eastAsia="仿宋_GB2312" w:cs="仿宋_GB2312"/>
          <w:sz w:val="28"/>
          <w:szCs w:val="28"/>
        </w:rPr>
        <w:t xml:space="preserve">                                      年     月     日</w:t>
      </w:r>
      <w:r>
        <w:rPr>
          <w:rFonts w:hint="eastAsia"/>
          <w:sz w:val="28"/>
          <w:szCs w:val="28"/>
        </w:rPr>
        <w:t xml:space="preserve">  </w:t>
      </w: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firstLine="562" w:firstLineChars="200"/>
        <w:jc w:val="center"/>
        <w:rPr>
          <w:rFonts w:hint="eastAsia"/>
          <w:b/>
          <w:sz w:val="28"/>
          <w:szCs w:val="28"/>
        </w:rPr>
      </w:pPr>
      <w:r>
        <w:rPr>
          <w:rFonts w:hint="eastAsia"/>
          <w:b/>
          <w:sz w:val="28"/>
          <w:szCs w:val="28"/>
        </w:rPr>
        <w:t>3、所有投标文件的外包装封面格式：</w:t>
      </w:r>
    </w:p>
    <w:p>
      <w:pPr>
        <w:snapToGrid w:val="0"/>
        <w:spacing w:before="480" w:beforeLines="200" w:after="96" w:afterLines="4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p>
    <w:p>
      <w:pPr>
        <w:snapToGrid w:val="0"/>
        <w:spacing w:before="480" w:beforeLines="200" w:after="96" w:afterLines="4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文 件</w:t>
      </w:r>
    </w:p>
    <w:p>
      <w:pPr>
        <w:snapToGrid w:val="0"/>
        <w:spacing w:before="480" w:beforeLines="200" w:after="96" w:afterLines="40"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snapToGrid w:val="0"/>
        <w:spacing w:before="480" w:beforeLines="200" w:after="96" w:afterLines="40"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项目编号： </w:t>
      </w:r>
    </w:p>
    <w:p>
      <w:pPr>
        <w:pStyle w:val="4"/>
        <w:snapToGrid w:val="0"/>
        <w:spacing w:before="480" w:beforeLines="200" w:after="96" w:afterLines="40" w:line="30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投标文件名称：技术资信文件（报价文件）</w:t>
      </w:r>
    </w:p>
    <w:p>
      <w:pPr>
        <w:pStyle w:val="4"/>
        <w:snapToGrid w:val="0"/>
        <w:spacing w:before="480" w:beforeLines="200" w:after="96" w:afterLines="40" w:line="30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p>
    <w:p>
      <w:pPr>
        <w:pStyle w:val="4"/>
        <w:snapToGrid w:val="0"/>
        <w:spacing w:before="480" w:beforeLines="200" w:after="96" w:afterLines="40" w:line="30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投标人地址：</w:t>
      </w:r>
    </w:p>
    <w:p>
      <w:pPr>
        <w:pStyle w:val="4"/>
        <w:snapToGrid w:val="0"/>
        <w:spacing w:before="480" w:beforeLines="200" w:after="96" w:afterLines="40" w:line="30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  年  月  日  时  分之前不得启封</w:t>
      </w:r>
    </w:p>
    <w:p>
      <w:pPr>
        <w:snapToGrid w:val="0"/>
        <w:spacing w:before="480" w:beforeLines="200" w:after="96" w:afterLines="40" w:line="300" w:lineRule="auto"/>
        <w:ind w:firstLine="6020" w:firstLineChars="2150"/>
        <w:rPr>
          <w:rFonts w:hint="eastAsia" w:ascii="仿宋_GB2312" w:hAnsi="仿宋_GB2312" w:eastAsia="仿宋_GB2312" w:cs="仿宋_GB2312"/>
          <w:sz w:val="28"/>
          <w:szCs w:val="28"/>
        </w:rPr>
      </w:pPr>
    </w:p>
    <w:p>
      <w:pPr>
        <w:snapToGrid w:val="0"/>
        <w:spacing w:before="480" w:beforeLines="200" w:after="96" w:afterLines="40" w:line="300" w:lineRule="auto"/>
        <w:ind w:firstLine="6020" w:firstLineChars="2150"/>
        <w:rPr>
          <w:rFonts w:hint="eastAsia" w:ascii="仿宋_GB2312" w:hAnsi="仿宋_GB2312" w:eastAsia="仿宋_GB2312" w:cs="仿宋_GB2312"/>
          <w:sz w:val="28"/>
          <w:szCs w:val="28"/>
        </w:rPr>
      </w:pPr>
    </w:p>
    <w:p>
      <w:pPr>
        <w:snapToGrid w:val="0"/>
        <w:spacing w:before="480" w:beforeLines="200" w:after="96" w:afterLines="40" w:line="300" w:lineRule="auto"/>
        <w:ind w:firstLine="4620" w:firstLineChars="16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法定代表人签字或签章：</w:t>
      </w:r>
    </w:p>
    <w:p>
      <w:pPr>
        <w:snapToGrid w:val="0"/>
        <w:spacing w:before="480" w:beforeLines="200" w:after="96" w:afterLines="40" w:line="300" w:lineRule="auto"/>
        <w:ind w:firstLine="64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napToGrid w:val="0"/>
        <w:spacing w:before="120" w:beforeLines="50" w:after="50" w:line="300" w:lineRule="auto"/>
        <w:ind w:firstLine="645"/>
        <w:jc w:val="center"/>
        <w:rPr>
          <w:rFonts w:hint="eastAsia" w:ascii="宋体" w:hAnsi="宋体"/>
          <w:sz w:val="28"/>
          <w:szCs w:val="28"/>
        </w:rPr>
      </w:pPr>
    </w:p>
    <w:p>
      <w:pPr>
        <w:snapToGrid w:val="0"/>
        <w:spacing w:before="120" w:beforeLines="50" w:after="50" w:line="300" w:lineRule="auto"/>
        <w:ind w:firstLine="645"/>
        <w:jc w:val="center"/>
        <w:rPr>
          <w:rFonts w:hint="eastAsia" w:ascii="宋体" w:hAnsi="宋体"/>
          <w:sz w:val="28"/>
          <w:szCs w:val="28"/>
        </w:rPr>
      </w:pPr>
    </w:p>
    <w:p>
      <w:pPr>
        <w:snapToGrid w:val="0"/>
        <w:spacing w:before="120" w:beforeLines="50" w:after="50" w:line="300" w:lineRule="auto"/>
        <w:ind w:firstLine="645"/>
        <w:jc w:val="center"/>
        <w:rPr>
          <w:rFonts w:hint="eastAsia" w:ascii="宋体" w:hAnsi="宋体"/>
          <w:sz w:val="28"/>
          <w:szCs w:val="28"/>
        </w:rPr>
      </w:pPr>
    </w:p>
    <w:p>
      <w:pPr>
        <w:spacing w:before="120" w:beforeLines="50" w:after="120" w:afterLines="50" w:line="300" w:lineRule="auto"/>
        <w:ind w:right="105" w:rightChars="50" w:firstLine="562" w:firstLineChars="200"/>
        <w:jc w:val="center"/>
        <w:rPr>
          <w:rFonts w:hint="eastAsia"/>
          <w:b/>
          <w:sz w:val="28"/>
          <w:szCs w:val="28"/>
        </w:rPr>
      </w:pPr>
      <w:bookmarkStart w:id="47" w:name="_Toc194217895"/>
      <w:r>
        <w:rPr>
          <w:rFonts w:hint="eastAsia"/>
          <w:b/>
          <w:sz w:val="28"/>
          <w:szCs w:val="28"/>
        </w:rPr>
        <w:t xml:space="preserve">4、技术资信（报价）文件封面格式： </w:t>
      </w:r>
    </w:p>
    <w:p>
      <w:pPr>
        <w:snapToGrid w:val="0"/>
        <w:spacing w:before="480" w:beforeLines="200" w:after="96" w:afterLines="40" w:line="300" w:lineRule="auto"/>
        <w:rPr>
          <w:rFonts w:hint="eastAsia" w:ascii="宋体" w:hAnsi="宋体"/>
          <w:sz w:val="24"/>
          <w:szCs w:val="24"/>
        </w:rPr>
      </w:pPr>
      <w:r>
        <w:rPr>
          <w:rFonts w:hint="eastAsia" w:ascii="宋体" w:hAnsi="宋体"/>
          <w:sz w:val="24"/>
          <w:szCs w:val="24"/>
        </w:rPr>
        <w:t xml:space="preserve"> </w:t>
      </w:r>
    </w:p>
    <w:p>
      <w:pPr>
        <w:snapToGrid w:val="0"/>
        <w:spacing w:before="480" w:beforeLines="200" w:after="96" w:afterLines="40" w:line="300" w:lineRule="auto"/>
        <w:rPr>
          <w:rFonts w:hint="eastAsia" w:ascii="仿宋_GB2312" w:hAnsi="仿宋_GB2312" w:eastAsia="仿宋_GB2312" w:cs="仿宋_GB2312"/>
          <w:sz w:val="28"/>
          <w:szCs w:val="28"/>
        </w:rPr>
      </w:pPr>
      <w:r>
        <w:rPr>
          <w:rFonts w:hint="eastAsia" w:ascii="宋体" w:hAnsi="宋体"/>
          <w:sz w:val="28"/>
          <w:szCs w:val="28"/>
        </w:rPr>
        <w:t xml:space="preserve">                                            </w:t>
      </w:r>
      <w:r>
        <w:rPr>
          <w:rFonts w:hint="eastAsia" w:ascii="仿宋_GB2312" w:hAnsi="仿宋_GB2312" w:eastAsia="仿宋_GB2312" w:cs="仿宋_GB2312"/>
          <w:sz w:val="28"/>
          <w:szCs w:val="28"/>
        </w:rPr>
        <w:t xml:space="preserve">         正本/或副本</w:t>
      </w:r>
    </w:p>
    <w:p>
      <w:pPr>
        <w:snapToGrid w:val="0"/>
        <w:spacing w:before="480" w:beforeLines="200" w:after="96" w:afterLines="4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p>
    <w:p>
      <w:pPr>
        <w:snapToGrid w:val="0"/>
        <w:spacing w:before="480" w:beforeLines="200" w:after="96" w:afterLines="40" w:line="30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技术资信（报价）文 件</w:t>
      </w:r>
    </w:p>
    <w:p>
      <w:pPr>
        <w:snapToGrid w:val="0"/>
        <w:spacing w:before="480" w:beforeLines="200" w:after="96" w:afterLines="40"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snapToGrid w:val="0"/>
        <w:spacing w:before="480" w:beforeLines="200" w:after="96" w:afterLines="40"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pStyle w:val="4"/>
        <w:snapToGrid w:val="0"/>
        <w:spacing w:before="480" w:beforeLines="200" w:after="96" w:afterLines="40" w:line="30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投标人名称（盖章）：</w:t>
      </w:r>
    </w:p>
    <w:p>
      <w:pPr>
        <w:pStyle w:val="4"/>
        <w:snapToGrid w:val="0"/>
        <w:spacing w:before="480" w:beforeLines="200" w:after="96" w:afterLines="40" w:line="30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投标人地址：</w:t>
      </w:r>
    </w:p>
    <w:p>
      <w:pPr>
        <w:snapToGrid w:val="0"/>
        <w:spacing w:before="480" w:beforeLines="200" w:after="96" w:afterLines="40" w:line="300" w:lineRule="auto"/>
        <w:rPr>
          <w:rFonts w:hint="eastAsia" w:ascii="仿宋_GB2312" w:hAnsi="仿宋_GB2312" w:eastAsia="仿宋_GB2312" w:cs="仿宋_GB2312"/>
          <w:sz w:val="28"/>
          <w:szCs w:val="28"/>
        </w:rPr>
      </w:pPr>
    </w:p>
    <w:p>
      <w:pPr>
        <w:snapToGrid w:val="0"/>
        <w:spacing w:before="480" w:beforeLines="200" w:after="96" w:afterLines="40" w:line="300" w:lineRule="auto"/>
        <w:ind w:firstLine="6440" w:firstLineChars="2300"/>
        <w:rPr>
          <w:rFonts w:hint="eastAsia" w:ascii="仿宋_GB2312" w:hAnsi="仿宋_GB2312" w:eastAsia="仿宋_GB2312" w:cs="仿宋_GB2312"/>
          <w:sz w:val="28"/>
          <w:szCs w:val="28"/>
        </w:rPr>
      </w:pPr>
    </w:p>
    <w:p>
      <w:pPr>
        <w:snapToGrid w:val="0"/>
        <w:spacing w:before="480" w:beforeLines="200" w:after="96" w:afterLines="40" w:line="300" w:lineRule="auto"/>
        <w:ind w:firstLine="6440" w:firstLineChars="2300"/>
        <w:rPr>
          <w:rFonts w:hint="eastAsia" w:ascii="仿宋_GB2312" w:hAnsi="仿宋_GB2312" w:eastAsia="仿宋_GB2312" w:cs="仿宋_GB2312"/>
          <w:sz w:val="28"/>
          <w:szCs w:val="28"/>
        </w:rPr>
      </w:pPr>
    </w:p>
    <w:p>
      <w:pPr>
        <w:snapToGrid w:val="0"/>
        <w:spacing w:before="480" w:beforeLines="200" w:after="96" w:afterLines="40" w:line="300" w:lineRule="auto"/>
        <w:ind w:firstLine="5320" w:firstLineChars="1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法定代表人签字或签章：</w:t>
      </w:r>
    </w:p>
    <w:p>
      <w:pPr>
        <w:snapToGrid w:val="0"/>
        <w:spacing w:before="480" w:beforeLines="200" w:after="96" w:afterLines="40" w:line="300" w:lineRule="auto"/>
        <w:ind w:firstLine="64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300" w:lineRule="auto"/>
        <w:rPr>
          <w:rFonts w:hint="eastAsia" w:ascii="宋体" w:hAnsi="宋体"/>
          <w:sz w:val="28"/>
          <w:szCs w:val="28"/>
        </w:rPr>
      </w:pPr>
      <w:r>
        <w:rPr>
          <w:rFonts w:hint="eastAsia" w:ascii="仿宋_GB2312" w:hAnsi="仿宋_GB2312" w:eastAsia="仿宋_GB2312" w:cs="仿宋_GB2312"/>
          <w:sz w:val="28"/>
          <w:szCs w:val="28"/>
        </w:rPr>
        <w:t>注：投标人应对技术资信文件、报价文件</w:t>
      </w:r>
      <w:r>
        <w:rPr>
          <w:rFonts w:hint="eastAsia" w:ascii="仿宋_GB2312" w:hAnsi="仿宋_GB2312" w:eastAsia="仿宋_GB2312" w:cs="仿宋_GB2312"/>
          <w:b/>
          <w:sz w:val="28"/>
          <w:szCs w:val="28"/>
        </w:rPr>
        <w:t>分别进行编制、装订和密封。</w:t>
      </w:r>
    </w:p>
    <w:p>
      <w:pPr>
        <w:rPr>
          <w:rFonts w:hint="eastAsia" w:ascii="宋体" w:hAnsi="宋体"/>
          <w:b/>
          <w:sz w:val="24"/>
          <w:szCs w:val="24"/>
        </w:rPr>
      </w:pPr>
    </w:p>
    <w:p>
      <w:pPr>
        <w:spacing w:before="120" w:beforeLines="50" w:after="120" w:afterLines="50" w:line="300" w:lineRule="auto"/>
        <w:ind w:right="105" w:rightChars="50" w:firstLine="562" w:firstLineChars="200"/>
        <w:jc w:val="center"/>
        <w:rPr>
          <w:rFonts w:hint="eastAsia"/>
          <w:b/>
          <w:sz w:val="28"/>
          <w:szCs w:val="28"/>
        </w:rPr>
      </w:pPr>
      <w:r>
        <w:rPr>
          <w:rFonts w:hint="eastAsia"/>
          <w:b/>
          <w:sz w:val="28"/>
          <w:szCs w:val="28"/>
        </w:rPr>
        <w:t>5、法定代表人资格证明文件</w:t>
      </w:r>
    </w:p>
    <w:p>
      <w:pPr>
        <w:jc w:val="center"/>
        <w:rPr>
          <w:rFonts w:hint="eastAsia" w:ascii="仿宋_GB2312" w:hAnsi="宋体" w:eastAsia="仿宋_GB2312"/>
          <w:b/>
          <w:sz w:val="32"/>
          <w:szCs w:val="32"/>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我是</w:t>
      </w:r>
      <w:r>
        <w:rPr>
          <w:rFonts w:hint="eastAsia" w:ascii="仿宋_GB2312" w:hAnsi="仿宋_GB2312" w:eastAsia="仿宋_GB2312" w:cs="仿宋_GB2312"/>
          <w:sz w:val="28"/>
          <w:szCs w:val="28"/>
          <w:u w:val="single"/>
        </w:rPr>
        <w:t xml:space="preserve"> 投标单位全称                </w:t>
      </w:r>
      <w:r>
        <w:rPr>
          <w:rFonts w:hint="eastAsia" w:ascii="仿宋_GB2312" w:hAnsi="仿宋_GB2312" w:eastAsia="仿宋_GB2312" w:cs="仿宋_GB2312"/>
          <w:sz w:val="28"/>
          <w:szCs w:val="28"/>
        </w:rPr>
        <w:t>的法定代表人。参加阿克苏市公共资源交易中心组织的</w:t>
      </w:r>
      <w:r>
        <w:rPr>
          <w:rFonts w:hint="eastAsia" w:ascii="仿宋_GB2312" w:hAnsi="仿宋_GB2312" w:eastAsia="仿宋_GB2312" w:cs="仿宋_GB2312"/>
          <w:sz w:val="28"/>
          <w:szCs w:val="28"/>
          <w:u w:val="single"/>
        </w:rPr>
        <w:t xml:space="preserve">     招标项目名称、招标编号         </w:t>
      </w:r>
      <w:r>
        <w:rPr>
          <w:rFonts w:hint="eastAsia" w:ascii="仿宋_GB2312" w:hAnsi="仿宋_GB2312" w:eastAsia="仿宋_GB2312" w:cs="仿宋_GB2312"/>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3500" w:firstLineChars="1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auto"/>
        <w:ind w:firstLine="5740" w:firstLineChars="20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（加盖单位公章）</w:t>
      </w:r>
    </w:p>
    <w:p>
      <w:pPr>
        <w:spacing w:line="360" w:lineRule="auto"/>
        <w:ind w:firstLine="3780" w:firstLineChars="1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spacing w:line="360" w:lineRule="auto"/>
        <w:ind w:firstLine="3780" w:firstLineChars="1350"/>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注：1、法定代表人参加本次投标的应签署本文件并附本人身份证复印件；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2、如法定代表人不参加本次投标，应签署《授权委托书》。</w:t>
      </w:r>
    </w:p>
    <w:tbl>
      <w:tblPr>
        <w:tblStyle w:val="17"/>
        <w:tblW w:w="9075" w:type="dxa"/>
        <w:tblInd w:w="234" w:type="dxa"/>
        <w:tblLayout w:type="fixed"/>
        <w:tblCellMar>
          <w:top w:w="0" w:type="dxa"/>
          <w:left w:w="108" w:type="dxa"/>
          <w:bottom w:w="0" w:type="dxa"/>
          <w:right w:w="108" w:type="dxa"/>
        </w:tblCellMar>
      </w:tblPr>
      <w:tblGrid>
        <w:gridCol w:w="4356"/>
        <w:gridCol w:w="240"/>
        <w:gridCol w:w="4479"/>
      </w:tblGrid>
      <w:tr>
        <w:tblPrEx>
          <w:tblLayout w:type="fixed"/>
          <w:tblCellMar>
            <w:top w:w="0" w:type="dxa"/>
            <w:left w:w="108" w:type="dxa"/>
            <w:bottom w:w="0" w:type="dxa"/>
            <w:right w:w="108" w:type="dxa"/>
          </w:tblCellMar>
        </w:tblPrEx>
        <w:trPr>
          <w:trHeight w:val="3070" w:hRule="atLeast"/>
        </w:trPr>
        <w:tc>
          <w:tcPr>
            <w:tcW w:w="4356" w:type="dxa"/>
            <w:noWrap w:val="0"/>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rPr>
                <w:rFonts w:hint="eastAsia" w:ascii="仿宋_GB2312" w:hAnsi="仿宋_GB2312" w:eastAsia="仿宋_GB2312" w:cs="仿宋_GB2312"/>
                <w:sz w:val="28"/>
                <w:szCs w:val="28"/>
              </w:rPr>
            </w:pP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法定代表人身份证复印件粘贴处</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tc>
        <w:tc>
          <w:tcPr>
            <w:tcW w:w="240" w:type="dxa"/>
            <w:tcBorders>
              <w:top w:val="nil"/>
              <w:bottom w:val="nil"/>
            </w:tcBorders>
            <w:noWrap w:val="0"/>
            <w:vAlign w:val="center"/>
          </w:tcPr>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tc>
        <w:tc>
          <w:tcPr>
            <w:tcW w:w="4479" w:type="dxa"/>
            <w:noWrap w:val="0"/>
            <w:vAlign w:val="center"/>
          </w:tcPr>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spacing w:line="360" w:lineRule="auto"/>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法定代表人身份证复印件粘贴处</w:t>
            </w:r>
          </w:p>
          <w:p>
            <w:pPr>
              <w:widowControl/>
              <w:jc w:val="left"/>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tc>
      </w:tr>
    </w:tbl>
    <w:p>
      <w:pPr>
        <w:spacing w:line="360" w:lineRule="auto"/>
        <w:ind w:firstLine="480" w:firstLineChars="200"/>
        <w:rPr>
          <w:rFonts w:hint="eastAsia" w:ascii="仿宋_GB2312" w:hAnsi="宋体" w:eastAsia="仿宋_GB2312"/>
          <w:sz w:val="24"/>
          <w:szCs w:val="28"/>
        </w:rPr>
      </w:pPr>
    </w:p>
    <w:p>
      <w:pPr>
        <w:spacing w:line="360" w:lineRule="auto"/>
        <w:ind w:firstLine="600" w:firstLineChars="200"/>
        <w:jc w:val="center"/>
        <w:rPr>
          <w:rFonts w:hint="eastAsia" w:ascii="仿宋_GB2312" w:hAnsi="宋体" w:eastAsia="仿宋_GB2312"/>
          <w:sz w:val="30"/>
          <w:szCs w:val="30"/>
        </w:rPr>
      </w:pPr>
    </w:p>
    <w:p>
      <w:pPr>
        <w:spacing w:line="360" w:lineRule="auto"/>
        <w:ind w:firstLine="600" w:firstLineChars="200"/>
        <w:jc w:val="center"/>
        <w:rPr>
          <w:rFonts w:hint="eastAsia" w:ascii="仿宋_GB2312" w:hAnsi="宋体" w:eastAsia="仿宋_GB2312"/>
          <w:sz w:val="30"/>
          <w:szCs w:val="30"/>
        </w:rPr>
      </w:pPr>
    </w:p>
    <w:p>
      <w:pPr>
        <w:spacing w:line="360" w:lineRule="auto"/>
        <w:ind w:firstLine="600" w:firstLineChars="200"/>
        <w:jc w:val="center"/>
        <w:rPr>
          <w:rFonts w:hint="eastAsia" w:ascii="仿宋_GB2312" w:hAnsi="宋体" w:eastAsia="仿宋_GB2312"/>
          <w:sz w:val="30"/>
          <w:szCs w:val="30"/>
        </w:rPr>
      </w:pPr>
    </w:p>
    <w:p>
      <w:pPr>
        <w:spacing w:line="360" w:lineRule="auto"/>
        <w:rPr>
          <w:rFonts w:hint="eastAsia" w:ascii="仿宋_GB2312" w:hAnsi="宋体" w:eastAsia="仿宋_GB2312"/>
          <w:b/>
          <w:sz w:val="32"/>
          <w:szCs w:val="32"/>
        </w:rPr>
      </w:pPr>
    </w:p>
    <w:p>
      <w:pPr>
        <w:spacing w:before="120" w:beforeLines="50" w:after="120" w:afterLines="50" w:line="300" w:lineRule="auto"/>
        <w:ind w:right="105" w:rightChars="50" w:firstLine="562" w:firstLineChars="200"/>
        <w:jc w:val="center"/>
        <w:rPr>
          <w:rFonts w:hint="eastAsia"/>
          <w:b/>
          <w:sz w:val="28"/>
          <w:szCs w:val="28"/>
        </w:rPr>
      </w:pPr>
      <w:r>
        <w:rPr>
          <w:rFonts w:hint="eastAsia"/>
          <w:b/>
          <w:sz w:val="28"/>
          <w:szCs w:val="28"/>
        </w:rPr>
        <w:t>6、授权委托书</w:t>
      </w:r>
    </w:p>
    <w:p>
      <w:pPr>
        <w:widowControl/>
        <w:autoSpaceDE w:val="0"/>
        <w:autoSpaceDN w:val="0"/>
        <w:spacing w:line="360" w:lineRule="auto"/>
        <w:ind w:left="281" w:leftChars="134" w:firstLine="560" w:firstLineChars="200"/>
        <w:jc w:val="left"/>
        <w:textAlignment w:val="bottom"/>
        <w:rPr>
          <w:rFonts w:hint="eastAsia"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u w:val="single"/>
        </w:rPr>
        <w:t xml:space="preserve">   姓名   </w:t>
      </w:r>
      <w:r>
        <w:rPr>
          <w:rFonts w:hint="eastAsia" w:ascii="仿宋_GB2312" w:eastAsia="仿宋_GB2312"/>
          <w:sz w:val="28"/>
          <w:szCs w:val="28"/>
        </w:rPr>
        <w:t>是</w:t>
      </w:r>
      <w:r>
        <w:rPr>
          <w:rFonts w:hint="eastAsia" w:ascii="仿宋_GB2312" w:eastAsia="仿宋_GB2312"/>
          <w:sz w:val="28"/>
          <w:szCs w:val="28"/>
          <w:u w:val="single"/>
        </w:rPr>
        <w:t xml:space="preserve">        投标单位名称       </w:t>
      </w:r>
      <w:r>
        <w:rPr>
          <w:rFonts w:hint="eastAsia" w:ascii="仿宋_GB2312" w:eastAsia="仿宋_GB2312"/>
          <w:sz w:val="28"/>
          <w:szCs w:val="28"/>
        </w:rPr>
        <w:t>的法定代表人，现授权</w:t>
      </w:r>
      <w:r>
        <w:rPr>
          <w:rFonts w:hint="eastAsia" w:ascii="仿宋_GB2312" w:eastAsia="仿宋_GB2312"/>
          <w:sz w:val="28"/>
          <w:szCs w:val="28"/>
          <w:u w:val="single"/>
        </w:rPr>
        <w:t xml:space="preserve">       单位全称       </w:t>
      </w:r>
      <w:r>
        <w:rPr>
          <w:rFonts w:hint="eastAsia" w:ascii="仿宋_GB2312" w:eastAsia="仿宋_GB2312"/>
          <w:sz w:val="28"/>
          <w:szCs w:val="28"/>
        </w:rPr>
        <w:t>的</w:t>
      </w:r>
      <w:r>
        <w:rPr>
          <w:rFonts w:hint="eastAsia" w:ascii="仿宋_GB2312" w:eastAsia="仿宋_GB2312"/>
          <w:sz w:val="28"/>
          <w:szCs w:val="28"/>
          <w:u w:val="single"/>
        </w:rPr>
        <w:t xml:space="preserve">    姓名    </w:t>
      </w:r>
      <w:r>
        <w:rPr>
          <w:rFonts w:hint="eastAsia" w:ascii="仿宋_GB2312" w:eastAsia="仿宋_GB2312"/>
          <w:sz w:val="28"/>
          <w:szCs w:val="28"/>
        </w:rPr>
        <w:t>为我公司</w:t>
      </w:r>
      <w:r>
        <w:rPr>
          <w:rFonts w:hint="eastAsia" w:ascii="仿宋_GB2312" w:hAnsi="宋体" w:eastAsia="仿宋_GB2312"/>
          <w:sz w:val="28"/>
          <w:szCs w:val="28"/>
        </w:rPr>
        <w:t>全权</w:t>
      </w:r>
      <w:r>
        <w:rPr>
          <w:rFonts w:hint="eastAsia" w:ascii="仿宋_GB2312" w:eastAsia="仿宋_GB2312"/>
          <w:sz w:val="28"/>
          <w:szCs w:val="28"/>
        </w:rPr>
        <w:t>代理人，以我单位名誉参加阿克苏市公共资源交易中心组织的</w:t>
      </w:r>
      <w:r>
        <w:rPr>
          <w:rFonts w:hint="eastAsia" w:ascii="仿宋_GB2312" w:eastAsia="仿宋_GB2312"/>
          <w:sz w:val="28"/>
          <w:szCs w:val="28"/>
          <w:u w:val="single"/>
        </w:rPr>
        <w:t xml:space="preserve">     招标项目名称、招标编号         </w:t>
      </w:r>
      <w:r>
        <w:rPr>
          <w:rFonts w:hint="eastAsia" w:ascii="仿宋_GB2312" w:eastAsia="仿宋_GB2312"/>
          <w:sz w:val="28"/>
          <w:szCs w:val="28"/>
        </w:rPr>
        <w:t>的投标活动。代理人可全权代表我负责签署本次投标文件，并全权处理开标、评标、澄清事项过程中的一切文件和签署合同。其</w:t>
      </w:r>
      <w:r>
        <w:rPr>
          <w:rFonts w:hint="eastAsia" w:ascii="仿宋_GB2312" w:hAnsi="宋体" w:eastAsia="仿宋_GB2312"/>
          <w:sz w:val="28"/>
          <w:szCs w:val="28"/>
        </w:rPr>
        <w:t>全权</w:t>
      </w:r>
      <w:r>
        <w:rPr>
          <w:rFonts w:hint="eastAsia" w:ascii="仿宋_GB2312" w:eastAsia="仿宋_GB2312"/>
          <w:sz w:val="28"/>
          <w:szCs w:val="28"/>
        </w:rPr>
        <w:t>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仿宋_GB2312" w:eastAsia="仿宋_GB2312"/>
          <w:sz w:val="28"/>
          <w:szCs w:val="28"/>
        </w:rPr>
      </w:pPr>
      <w:r>
        <w:rPr>
          <w:rFonts w:hint="eastAsia" w:ascii="仿宋_GB2312" w:hAnsi="宋体" w:eastAsia="仿宋_GB2312"/>
          <w:sz w:val="28"/>
          <w:szCs w:val="28"/>
        </w:rPr>
        <w:t>全权</w:t>
      </w:r>
      <w:r>
        <w:rPr>
          <w:rFonts w:hint="eastAsia" w:ascii="仿宋_GB2312" w:eastAsia="仿宋_GB2312"/>
          <w:sz w:val="28"/>
          <w:szCs w:val="28"/>
        </w:rPr>
        <w:t>代理人无转委托权。</w:t>
      </w:r>
    </w:p>
    <w:p>
      <w:pPr>
        <w:spacing w:line="360" w:lineRule="auto"/>
        <w:ind w:firstLine="840" w:firstLineChars="300"/>
        <w:rPr>
          <w:rFonts w:hint="eastAsia" w:ascii="仿宋_GB2312" w:eastAsia="仿宋_GB2312"/>
          <w:sz w:val="28"/>
          <w:szCs w:val="28"/>
        </w:rPr>
      </w:pPr>
      <w:r>
        <w:rPr>
          <w:rFonts w:hint="eastAsia" w:ascii="仿宋_GB2312" w:eastAsia="仿宋_GB2312"/>
          <w:sz w:val="28"/>
          <w:szCs w:val="28"/>
        </w:rPr>
        <w:t>特此声明。</w:t>
      </w:r>
    </w:p>
    <w:p>
      <w:pPr>
        <w:spacing w:line="360" w:lineRule="auto"/>
        <w:ind w:firstLine="3640" w:firstLineChars="1300"/>
        <w:rPr>
          <w:rFonts w:hint="eastAsia"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（签字）   </w:t>
      </w:r>
      <w:r>
        <w:rPr>
          <w:rFonts w:hint="eastAsia" w:ascii="仿宋_GB2312" w:eastAsia="仿宋_GB2312"/>
          <w:sz w:val="28"/>
          <w:szCs w:val="28"/>
        </w:rPr>
        <w:t xml:space="preserve">                  </w:t>
      </w:r>
    </w:p>
    <w:p>
      <w:pPr>
        <w:spacing w:line="360" w:lineRule="auto"/>
        <w:ind w:firstLine="140" w:firstLineChars="50"/>
        <w:rPr>
          <w:rFonts w:hint="eastAsia" w:ascii="仿宋_GB2312" w:eastAsia="仿宋_GB2312"/>
          <w:sz w:val="28"/>
          <w:szCs w:val="28"/>
        </w:rPr>
      </w:pPr>
      <w:r>
        <w:rPr>
          <w:rFonts w:hint="eastAsia" w:ascii="仿宋_GB2312" w:eastAsia="仿宋_GB2312"/>
          <w:sz w:val="28"/>
          <w:szCs w:val="28"/>
        </w:rPr>
        <w:t xml:space="preserve">                         投标单位全称：</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360" w:lineRule="auto"/>
        <w:ind w:firstLine="4900" w:firstLineChars="1750"/>
        <w:rPr>
          <w:rFonts w:hint="eastAsia" w:ascii="仿宋_GB2312" w:eastAsia="仿宋_GB2312"/>
          <w:sz w:val="28"/>
          <w:szCs w:val="28"/>
        </w:rPr>
      </w:pPr>
      <w:r>
        <w:rPr>
          <w:rFonts w:hint="eastAsia" w:ascii="仿宋_GB2312" w:eastAsia="仿宋_GB2312"/>
          <w:sz w:val="28"/>
          <w:szCs w:val="28"/>
        </w:rPr>
        <w:t>（加盖单位公章）</w:t>
      </w:r>
    </w:p>
    <w:p>
      <w:pPr>
        <w:spacing w:line="360" w:lineRule="auto"/>
        <w:ind w:firstLine="3920" w:firstLineChars="1400"/>
        <w:rPr>
          <w:rFonts w:hint="eastAsia" w:ascii="仿宋_GB2312" w:eastAsia="仿宋_GB2312"/>
          <w:sz w:val="28"/>
          <w:szCs w:val="28"/>
        </w:rPr>
      </w:pPr>
      <w:r>
        <w:rPr>
          <w:rFonts w:hint="eastAsia" w:ascii="仿宋_GB2312" w:eastAsia="仿宋_GB2312"/>
          <w:sz w:val="28"/>
          <w:szCs w:val="28"/>
        </w:rPr>
        <w:t>签署日期：      年     月     日</w:t>
      </w:r>
    </w:p>
    <w:p>
      <w:pPr>
        <w:spacing w:line="360" w:lineRule="auto"/>
        <w:ind w:firstLine="420" w:firstLineChars="150"/>
        <w:rPr>
          <w:rFonts w:hint="eastAsia" w:ascii="仿宋_GB2312" w:eastAsia="仿宋_GB2312"/>
          <w:sz w:val="28"/>
          <w:szCs w:val="28"/>
        </w:rPr>
      </w:pPr>
      <w:r>
        <w:rPr>
          <w:rFonts w:hint="eastAsia" w:ascii="仿宋_GB2312" w:hAnsi="宋体" w:eastAsia="仿宋_GB2312"/>
          <w:sz w:val="28"/>
          <w:szCs w:val="28"/>
        </w:rPr>
        <w:t>说明：应附法定代表人和全权代理人身份证复印件</w:t>
      </w:r>
      <w:r>
        <w:rPr>
          <w:rFonts w:hint="eastAsia" w:ascii="仿宋_GB2312" w:eastAsia="仿宋_GB2312"/>
          <w:sz w:val="28"/>
          <w:szCs w:val="28"/>
        </w:rPr>
        <w:t xml:space="preserve">    </w:t>
      </w:r>
    </w:p>
    <w:tbl>
      <w:tblPr>
        <w:tblStyle w:val="17"/>
        <w:tblW w:w="9075" w:type="dxa"/>
        <w:tblInd w:w="234" w:type="dxa"/>
        <w:tblLayout w:type="fixed"/>
        <w:tblCellMar>
          <w:top w:w="0" w:type="dxa"/>
          <w:left w:w="108" w:type="dxa"/>
          <w:bottom w:w="0" w:type="dxa"/>
          <w:right w:w="108" w:type="dxa"/>
        </w:tblCellMar>
      </w:tblPr>
      <w:tblGrid>
        <w:gridCol w:w="4356"/>
        <w:gridCol w:w="240"/>
        <w:gridCol w:w="4479"/>
      </w:tblGrid>
      <w:tr>
        <w:tblPrEx>
          <w:tblLayout w:type="fixed"/>
          <w:tblCellMar>
            <w:top w:w="0" w:type="dxa"/>
            <w:left w:w="108" w:type="dxa"/>
            <w:bottom w:w="0" w:type="dxa"/>
            <w:right w:w="108" w:type="dxa"/>
          </w:tblCellMar>
        </w:tblPrEx>
        <w:trPr>
          <w:trHeight w:val="2809" w:hRule="atLeast"/>
        </w:trPr>
        <w:tc>
          <w:tcPr>
            <w:tcW w:w="4356" w:type="dxa"/>
            <w:noWrap w:val="0"/>
            <w:vAlign w:val="center"/>
          </w:tcPr>
          <w:p>
            <w:pPr>
              <w:spacing w:line="360" w:lineRule="auto"/>
              <w:rPr>
                <w:rFonts w:hint="eastAsia" w:ascii="仿宋_GB2312" w:hAnsi="宋体" w:eastAsia="仿宋_GB2312"/>
                <w:sz w:val="28"/>
                <w:szCs w:val="28"/>
              </w:rPr>
            </w:pPr>
            <w:r>
              <w:rPr>
                <w:rFonts w:hint="eastAsia" w:ascii="仿宋_GB2312" w:eastAsia="仿宋_GB2312"/>
                <w:sz w:val="28"/>
                <w:szCs w:val="28"/>
              </w:rPr>
              <w:t xml:space="preserve">               </w:t>
            </w:r>
          </w:p>
          <w:p>
            <w:pPr>
              <w:spacing w:line="360" w:lineRule="auto"/>
              <w:rPr>
                <w:rFonts w:hint="eastAsia" w:ascii="仿宋_GB2312" w:hAnsi="宋体" w:eastAsia="仿宋_GB2312"/>
                <w:sz w:val="28"/>
                <w:szCs w:val="28"/>
              </w:rPr>
            </w:pPr>
          </w:p>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法定代表人身份证复印件粘贴处</w:t>
            </w:r>
          </w:p>
          <w:p>
            <w:pPr>
              <w:spacing w:line="360" w:lineRule="auto"/>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tc>
        <w:tc>
          <w:tcPr>
            <w:tcW w:w="240" w:type="dxa"/>
            <w:tcBorders>
              <w:top w:val="nil"/>
              <w:bottom w:val="nil"/>
            </w:tcBorders>
            <w:noWrap w:val="0"/>
            <w:vAlign w:val="center"/>
          </w:tcPr>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tc>
        <w:tc>
          <w:tcPr>
            <w:tcW w:w="4479" w:type="dxa"/>
            <w:noWrap w:val="0"/>
            <w:vAlign w:val="center"/>
          </w:tcPr>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法定代表人身份证复印件粘贴处</w:t>
            </w:r>
          </w:p>
          <w:p>
            <w:pPr>
              <w:widowControl/>
              <w:jc w:val="left"/>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tc>
      </w:tr>
      <w:tr>
        <w:tblPrEx>
          <w:tblLayout w:type="fixed"/>
          <w:tblCellMar>
            <w:top w:w="0" w:type="dxa"/>
            <w:left w:w="108" w:type="dxa"/>
            <w:bottom w:w="0" w:type="dxa"/>
            <w:right w:w="108" w:type="dxa"/>
          </w:tblCellMar>
        </w:tblPrEx>
        <w:trPr>
          <w:trHeight w:val="2974" w:hRule="atLeast"/>
        </w:trPr>
        <w:tc>
          <w:tcPr>
            <w:tcW w:w="4356" w:type="dxa"/>
            <w:noWrap w:val="0"/>
            <w:vAlign w:val="center"/>
          </w:tcPr>
          <w:p>
            <w:pPr>
              <w:spacing w:line="360" w:lineRule="auto"/>
              <w:rPr>
                <w:rFonts w:hint="eastAsia" w:ascii="仿宋_GB2312" w:hAnsi="宋体" w:eastAsia="仿宋_GB2312"/>
                <w:sz w:val="28"/>
                <w:szCs w:val="28"/>
              </w:rPr>
            </w:pPr>
            <w:r>
              <w:rPr>
                <w:rFonts w:hint="eastAsia" w:ascii="仿宋_GB2312" w:eastAsia="仿宋_GB2312"/>
                <w:sz w:val="28"/>
                <w:szCs w:val="28"/>
              </w:rPr>
              <w:t xml:space="preserve">               </w:t>
            </w:r>
          </w:p>
          <w:p>
            <w:pPr>
              <w:spacing w:line="360" w:lineRule="auto"/>
              <w:rPr>
                <w:rFonts w:hint="eastAsia" w:ascii="仿宋_GB2312" w:hAnsi="宋体" w:eastAsia="仿宋_GB2312"/>
                <w:sz w:val="28"/>
                <w:szCs w:val="28"/>
              </w:rPr>
            </w:pPr>
          </w:p>
          <w:p>
            <w:pPr>
              <w:widowControl/>
              <w:jc w:val="center"/>
              <w:rPr>
                <w:rFonts w:hint="eastAsia" w:ascii="仿宋_GB2312" w:hAnsi="宋体" w:eastAsia="仿宋_GB2312"/>
                <w:sz w:val="28"/>
                <w:szCs w:val="28"/>
              </w:rPr>
            </w:pPr>
            <w:r>
              <w:rPr>
                <w:rFonts w:hint="eastAsia" w:ascii="仿宋_GB2312" w:hAnsi="宋体" w:eastAsia="仿宋_GB2312"/>
                <w:sz w:val="28"/>
                <w:szCs w:val="28"/>
              </w:rPr>
              <w:t>全权代理人身份证复印件粘贴处</w:t>
            </w:r>
          </w:p>
          <w:p>
            <w:pPr>
              <w:spacing w:line="360" w:lineRule="auto"/>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tc>
        <w:tc>
          <w:tcPr>
            <w:tcW w:w="240" w:type="dxa"/>
            <w:tcBorders>
              <w:top w:val="nil"/>
              <w:bottom w:val="nil"/>
            </w:tcBorders>
            <w:noWrap w:val="0"/>
            <w:vAlign w:val="center"/>
          </w:tcPr>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tc>
        <w:tc>
          <w:tcPr>
            <w:tcW w:w="4479" w:type="dxa"/>
            <w:noWrap w:val="0"/>
            <w:vAlign w:val="center"/>
          </w:tcPr>
          <w:p>
            <w:pPr>
              <w:widowControl/>
              <w:jc w:val="left"/>
              <w:rPr>
                <w:rFonts w:hint="eastAsia" w:ascii="仿宋_GB2312" w:hAnsi="宋体" w:eastAsia="仿宋_GB2312"/>
                <w:sz w:val="28"/>
                <w:szCs w:val="28"/>
              </w:rPr>
            </w:pPr>
          </w:p>
          <w:p>
            <w:pPr>
              <w:widowControl/>
              <w:jc w:val="left"/>
              <w:rPr>
                <w:rFonts w:hint="eastAsia" w:ascii="仿宋_GB2312" w:hAnsi="宋体" w:eastAsia="仿宋_GB2312"/>
                <w:sz w:val="28"/>
                <w:szCs w:val="28"/>
              </w:rPr>
            </w:pPr>
          </w:p>
          <w:p>
            <w:pPr>
              <w:widowControl/>
              <w:jc w:val="center"/>
              <w:rPr>
                <w:rFonts w:hint="eastAsia" w:ascii="仿宋_GB2312" w:hAnsi="宋体" w:eastAsia="仿宋_GB2312"/>
                <w:sz w:val="28"/>
                <w:szCs w:val="28"/>
              </w:rPr>
            </w:pPr>
            <w:r>
              <w:rPr>
                <w:rFonts w:hint="eastAsia" w:ascii="仿宋_GB2312" w:hAnsi="宋体" w:eastAsia="仿宋_GB2312"/>
                <w:sz w:val="28"/>
                <w:szCs w:val="28"/>
              </w:rPr>
              <w:t>全权代理人身份证复印件粘贴处</w:t>
            </w:r>
          </w:p>
          <w:p>
            <w:pPr>
              <w:widowControl/>
              <w:jc w:val="left"/>
              <w:rPr>
                <w:rFonts w:hint="eastAsia" w:ascii="仿宋_GB2312" w:hAnsi="宋体" w:eastAsia="仿宋_GB2312"/>
                <w:sz w:val="28"/>
                <w:szCs w:val="28"/>
              </w:rPr>
            </w:pPr>
          </w:p>
          <w:p>
            <w:pPr>
              <w:spacing w:line="360" w:lineRule="auto"/>
              <w:rPr>
                <w:rFonts w:hint="eastAsia" w:ascii="仿宋_GB2312" w:hAnsi="宋体" w:eastAsia="仿宋_GB2312"/>
                <w:sz w:val="28"/>
                <w:szCs w:val="28"/>
              </w:rPr>
            </w:pPr>
          </w:p>
        </w:tc>
      </w:tr>
    </w:tbl>
    <w:p>
      <w:pPr>
        <w:spacing w:before="120" w:beforeLines="50" w:after="120" w:afterLines="50" w:line="300" w:lineRule="auto"/>
        <w:ind w:right="105" w:rightChars="50"/>
        <w:jc w:val="center"/>
        <w:rPr>
          <w:rFonts w:hint="eastAsia"/>
          <w:b/>
          <w:sz w:val="28"/>
          <w:szCs w:val="28"/>
        </w:rPr>
      </w:pPr>
      <w:r>
        <w:rPr>
          <w:rFonts w:hint="eastAsia"/>
          <w:b/>
          <w:sz w:val="28"/>
          <w:szCs w:val="28"/>
        </w:rPr>
        <w:t>7、投标人资格声明函</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一、供应商概况：</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1、注册地址：</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2、成立日期：</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3、注册资金：</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4、单位性质：</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5、开户银行的名称和地址：</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6、资信等级评定情况：</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7、隶属关系：</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8、服务体系设置情况简介：</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9、目前生产（销售）的主要产品简介：</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10、年生产（销售）能力</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11、职工（雇员）人数：</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其中：（1）高级技术人员人数：</w:t>
      </w:r>
    </w:p>
    <w:p>
      <w:pPr>
        <w:spacing w:line="360" w:lineRule="auto"/>
        <w:ind w:firstLine="1400" w:firstLineChars="5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（2）中级技术人员人数：</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二、财务状况统计表</w:t>
      </w:r>
    </w:p>
    <w:tbl>
      <w:tblPr>
        <w:tblStyle w:val="17"/>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项目年份</w:t>
            </w:r>
          </w:p>
        </w:tc>
        <w:tc>
          <w:tcPr>
            <w:tcW w:w="1822"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年度</w:t>
            </w:r>
          </w:p>
        </w:tc>
        <w:tc>
          <w:tcPr>
            <w:tcW w:w="203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年度</w:t>
            </w:r>
          </w:p>
        </w:tc>
        <w:tc>
          <w:tcPr>
            <w:tcW w:w="1907" w:type="dxa"/>
            <w:noWrap w:val="0"/>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1年度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 资 产（元）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流动资产（元）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固定资产净值（元）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总负债（元）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短期借款（元）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销售收入（元）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利润总额（元）</w:t>
            </w:r>
          </w:p>
        </w:tc>
        <w:tc>
          <w:tcPr>
            <w:tcW w:w="1822" w:type="dxa"/>
            <w:noWrap w:val="0"/>
            <w:vAlign w:val="center"/>
          </w:tcPr>
          <w:p>
            <w:pPr>
              <w:jc w:val="center"/>
              <w:rPr>
                <w:rFonts w:hint="eastAsia" w:ascii="仿宋_GB2312" w:hAnsi="仿宋_GB2312" w:eastAsia="仿宋_GB2312" w:cs="仿宋_GB2312"/>
                <w:color w:val="000000"/>
                <w:sz w:val="28"/>
                <w:szCs w:val="28"/>
              </w:rPr>
            </w:pPr>
          </w:p>
        </w:tc>
        <w:tc>
          <w:tcPr>
            <w:tcW w:w="2039" w:type="dxa"/>
            <w:noWrap w:val="0"/>
            <w:vAlign w:val="center"/>
          </w:tcPr>
          <w:p>
            <w:pPr>
              <w:jc w:val="center"/>
              <w:rPr>
                <w:rFonts w:hint="eastAsia" w:ascii="仿宋_GB2312" w:hAnsi="仿宋_GB2312" w:eastAsia="仿宋_GB2312" w:cs="仿宋_GB2312"/>
                <w:color w:val="000000"/>
                <w:sz w:val="28"/>
                <w:szCs w:val="28"/>
              </w:rPr>
            </w:pPr>
          </w:p>
        </w:tc>
        <w:tc>
          <w:tcPr>
            <w:tcW w:w="1907" w:type="dxa"/>
            <w:noWrap w:val="0"/>
            <w:vAlign w:val="center"/>
          </w:tcPr>
          <w:p>
            <w:pPr>
              <w:jc w:val="center"/>
              <w:rPr>
                <w:rFonts w:hint="eastAsia" w:ascii="仿宋_GB2312" w:hAnsi="仿宋_GB2312" w:eastAsia="仿宋_GB2312" w:cs="仿宋_GB2312"/>
                <w:color w:val="000000"/>
                <w:sz w:val="28"/>
                <w:szCs w:val="28"/>
              </w:rPr>
            </w:pPr>
          </w:p>
        </w:tc>
      </w:tr>
    </w:tbl>
    <w:p>
      <w:pPr>
        <w:numPr>
          <w:ilvl w:val="0"/>
          <w:numId w:val="3"/>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供应商</w:t>
      </w:r>
      <w:r>
        <w:rPr>
          <w:rFonts w:hint="eastAsia" w:ascii="仿宋" w:hAnsi="仿宋" w:eastAsia="仿宋"/>
          <w:color w:val="000000"/>
          <w:sz w:val="28"/>
          <w:szCs w:val="28"/>
        </w:rPr>
        <w:t>认为需要声明的其它情况</w:t>
      </w:r>
    </w:p>
    <w:p>
      <w:pPr>
        <w:pStyle w:val="16"/>
        <w:ind w:left="0" w:leftChars="0"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p>
      <w:pPr>
        <w:pStyle w:val="16"/>
        <w:numPr>
          <w:ilvl w:val="0"/>
          <w:numId w:val="0"/>
        </w:numPr>
        <w:ind w:leftChars="0" w:firstLine="560" w:firstLine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w:t>
      </w:r>
    </w:p>
    <w:p>
      <w:pPr>
        <w:pStyle w:val="16"/>
        <w:ind w:left="0" w:leftChars="0"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我单位保证以上声明内容真实、准确。否则，我单位愿意承担由此产生的一切经济责任和法律责任。</w:t>
      </w:r>
    </w:p>
    <w:p>
      <w:pPr>
        <w:pStyle w:val="16"/>
        <w:ind w:left="0" w:leftChars="0" w:firstLine="0" w:firstLineChars="0"/>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spacing w:line="400" w:lineRule="exact"/>
        <w:ind w:firstLine="1400" w:firstLineChars="500"/>
        <w:rPr>
          <w:rFonts w:hint="eastAsia" w:ascii="仿宋" w:hAnsi="仿宋" w:eastAsia="仿宋"/>
          <w:sz w:val="28"/>
          <w:szCs w:val="28"/>
        </w:rPr>
      </w:pPr>
      <w:r>
        <w:rPr>
          <w:rFonts w:hint="eastAsia" w:ascii="仿宋" w:hAnsi="仿宋" w:eastAsia="仿宋"/>
          <w:sz w:val="28"/>
          <w:szCs w:val="28"/>
        </w:rPr>
        <w:t>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 xml:space="preserve">                   </w:t>
      </w:r>
    </w:p>
    <w:p>
      <w:pPr>
        <w:spacing w:line="400" w:lineRule="exact"/>
        <w:rPr>
          <w:rFonts w:hint="eastAsia" w:ascii="仿宋" w:hAnsi="仿宋" w:eastAsia="仿宋"/>
          <w:sz w:val="28"/>
          <w:szCs w:val="28"/>
        </w:rPr>
      </w:pP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center"/>
        <w:rPr>
          <w:rFonts w:hint="eastAsia" w:ascii="仿宋_GB2312" w:hAnsi="宋体" w:eastAsia="仿宋_GB2312"/>
          <w:b/>
          <w:sz w:val="36"/>
          <w:szCs w:val="36"/>
        </w:rPr>
      </w:pPr>
    </w:p>
    <w:p>
      <w:pPr>
        <w:spacing w:line="360" w:lineRule="auto"/>
        <w:jc w:val="both"/>
        <w:rPr>
          <w:rFonts w:hint="eastAsia" w:ascii="仿宋_GB2312" w:hAnsi="宋体" w:eastAsia="仿宋_GB2312"/>
          <w:b/>
          <w:sz w:val="32"/>
          <w:szCs w:val="32"/>
          <w:lang w:eastAsia="zh-CN"/>
        </w:rPr>
      </w:pPr>
    </w:p>
    <w:p>
      <w:pPr>
        <w:spacing w:before="120" w:beforeLines="50" w:after="120" w:afterLines="50" w:line="300" w:lineRule="auto"/>
        <w:ind w:right="105" w:rightChars="50"/>
        <w:jc w:val="center"/>
        <w:rPr>
          <w:rFonts w:hint="eastAsia"/>
          <w:b/>
          <w:sz w:val="28"/>
          <w:szCs w:val="28"/>
        </w:rPr>
      </w:pPr>
      <w:r>
        <w:rPr>
          <w:rFonts w:hint="eastAsia"/>
          <w:b/>
          <w:sz w:val="28"/>
          <w:szCs w:val="28"/>
        </w:rPr>
        <w:t>8、投标人近三年有无违法、违规记录承诺书</w:t>
      </w:r>
    </w:p>
    <w:p>
      <w:pPr>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（投标人自行填写）</w:t>
      </w:r>
    </w:p>
    <w:p>
      <w:pPr>
        <w:spacing w:line="360" w:lineRule="auto"/>
        <w:ind w:left="1792" w:hanging="1792" w:hangingChars="640"/>
        <w:rPr>
          <w:rFonts w:hint="eastAsia" w:ascii="仿宋_GB2312" w:hAnsi="宋体" w:eastAsia="仿宋_GB2312"/>
          <w:sz w:val="28"/>
          <w:szCs w:val="28"/>
        </w:rPr>
      </w:pPr>
    </w:p>
    <w:p>
      <w:pPr>
        <w:spacing w:line="360" w:lineRule="auto"/>
        <w:ind w:left="1792" w:hanging="1792" w:hangingChars="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（有无必须说明，否则作为废标）</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ind w:firstLine="3360" w:firstLineChars="1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（签字） </w:t>
      </w:r>
    </w:p>
    <w:p>
      <w:pPr>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p>
      <w:pPr>
        <w:spacing w:line="360" w:lineRule="auto"/>
        <w:ind w:firstLine="3360" w:firstLineChars="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全权代理人：</w:t>
      </w:r>
      <w:r>
        <w:rPr>
          <w:rFonts w:hint="eastAsia" w:ascii="仿宋_GB2312" w:hAnsi="仿宋_GB2312" w:eastAsia="仿宋_GB2312" w:cs="仿宋_GB2312"/>
          <w:sz w:val="28"/>
          <w:szCs w:val="28"/>
          <w:u w:val="single"/>
        </w:rPr>
        <w:t xml:space="preserve">                 （签字） </w:t>
      </w:r>
      <w:r>
        <w:rPr>
          <w:rFonts w:hint="eastAsia" w:ascii="仿宋_GB2312" w:hAnsi="仿宋_GB2312" w:eastAsia="仿宋_GB2312" w:cs="仿宋_GB2312"/>
          <w:sz w:val="28"/>
          <w:szCs w:val="28"/>
        </w:rPr>
        <w:t xml:space="preserve">        </w:t>
      </w:r>
    </w:p>
    <w:p>
      <w:pPr>
        <w:spacing w:line="360" w:lineRule="auto"/>
        <w:ind w:firstLine="3500" w:firstLineChars="1250"/>
        <w:rPr>
          <w:rFonts w:hint="eastAsia" w:ascii="仿宋_GB2312" w:hAnsi="仿宋_GB2312" w:eastAsia="仿宋_GB2312" w:cs="仿宋_GB2312"/>
          <w:sz w:val="28"/>
          <w:szCs w:val="28"/>
        </w:rPr>
      </w:pPr>
    </w:p>
    <w:p>
      <w:pPr>
        <w:spacing w:line="360" w:lineRule="auto"/>
        <w:ind w:firstLine="3500" w:firstLineChars="1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360" w:lineRule="auto"/>
        <w:ind w:firstLine="5740" w:firstLineChars="20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（加盖单位公章）</w:t>
      </w:r>
    </w:p>
    <w:p>
      <w:pPr>
        <w:spacing w:line="360" w:lineRule="auto"/>
        <w:ind w:firstLine="3500" w:firstLineChars="1250"/>
        <w:rPr>
          <w:rFonts w:hint="eastAsia" w:ascii="仿宋_GB2312" w:eastAsia="仿宋_GB2312"/>
          <w:sz w:val="28"/>
          <w:szCs w:val="28"/>
        </w:rPr>
      </w:pPr>
      <w:r>
        <w:rPr>
          <w:rFonts w:hint="eastAsia" w:ascii="仿宋_GB2312" w:hAnsi="仿宋_GB2312" w:eastAsia="仿宋_GB2312" w:cs="仿宋_GB2312"/>
          <w:sz w:val="28"/>
          <w:szCs w:val="28"/>
        </w:rPr>
        <w:t>签署日期：      年     月     日</w:t>
      </w:r>
    </w:p>
    <w:p>
      <w:pPr>
        <w:spacing w:line="360" w:lineRule="auto"/>
        <w:ind w:firstLine="3500" w:firstLineChars="1250"/>
        <w:rPr>
          <w:rFonts w:hint="eastAsia" w:ascii="仿宋_GB2312" w:eastAsia="仿宋_GB2312"/>
          <w:sz w:val="28"/>
          <w:szCs w:val="28"/>
        </w:rPr>
      </w:pPr>
    </w:p>
    <w:p>
      <w:pPr>
        <w:spacing w:line="360" w:lineRule="auto"/>
        <w:ind w:firstLine="3500" w:firstLineChars="1250"/>
        <w:rPr>
          <w:rFonts w:hint="eastAsia" w:ascii="仿宋_GB2312" w:eastAsia="仿宋_GB2312"/>
          <w:sz w:val="28"/>
          <w:szCs w:val="28"/>
        </w:rPr>
      </w:pPr>
    </w:p>
    <w:p>
      <w:pPr>
        <w:spacing w:line="360" w:lineRule="auto"/>
        <w:ind w:firstLine="3500" w:firstLineChars="1250"/>
        <w:rPr>
          <w:rFonts w:hint="eastAsia" w:ascii="仿宋_GB2312" w:eastAsia="仿宋_GB2312"/>
          <w:sz w:val="28"/>
          <w:szCs w:val="28"/>
        </w:rPr>
      </w:pPr>
    </w:p>
    <w:p>
      <w:pPr>
        <w:spacing w:line="360" w:lineRule="auto"/>
        <w:ind w:firstLine="3500" w:firstLineChars="1250"/>
        <w:rPr>
          <w:rFonts w:hint="eastAsia" w:ascii="仿宋_GB2312" w:eastAsia="仿宋_GB2312"/>
          <w:sz w:val="28"/>
          <w:szCs w:val="28"/>
        </w:rPr>
      </w:pPr>
    </w:p>
    <w:p>
      <w:pPr>
        <w:spacing w:before="120" w:beforeLines="50" w:after="120" w:afterLines="50" w:line="300" w:lineRule="auto"/>
        <w:ind w:right="105" w:rightChars="50"/>
        <w:jc w:val="center"/>
        <w:rPr>
          <w:rFonts w:hint="eastAsia"/>
          <w:b/>
          <w:sz w:val="28"/>
          <w:szCs w:val="28"/>
        </w:rPr>
      </w:pPr>
      <w:r>
        <w:rPr>
          <w:rFonts w:hint="eastAsia"/>
          <w:b/>
          <w:sz w:val="28"/>
          <w:szCs w:val="28"/>
        </w:rPr>
        <w:t>9、开标一览表（格式）</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XXXXXXXXXXXX</w:t>
      </w:r>
    </w:p>
    <w:tbl>
      <w:tblPr>
        <w:tblStyle w:val="1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480" w:type="dxa"/>
            <w:noWrap w:val="0"/>
            <w:vAlign w:val="top"/>
          </w:tcPr>
          <w:p>
            <w:pPr>
              <w:spacing w:line="440" w:lineRule="exact"/>
              <w:jc w:val="center"/>
              <w:rPr>
                <w:rFonts w:hint="eastAsia"/>
                <w:szCs w:val="21"/>
              </w:rPr>
            </w:pPr>
            <w:r>
              <w:rPr>
                <w:rFonts w:hint="eastAsia"/>
                <w:szCs w:val="21"/>
              </w:rPr>
              <w:t>序号</w:t>
            </w:r>
          </w:p>
        </w:tc>
        <w:tc>
          <w:tcPr>
            <w:tcW w:w="3310" w:type="dxa"/>
            <w:noWrap w:val="0"/>
            <w:vAlign w:val="top"/>
          </w:tcPr>
          <w:p>
            <w:pPr>
              <w:spacing w:line="440" w:lineRule="exact"/>
              <w:jc w:val="center"/>
              <w:rPr>
                <w:rFonts w:hint="eastAsia"/>
                <w:szCs w:val="21"/>
              </w:rPr>
            </w:pPr>
            <w:r>
              <w:rPr>
                <w:rFonts w:hint="eastAsia"/>
                <w:szCs w:val="21"/>
              </w:rPr>
              <w:t>项目名称</w:t>
            </w:r>
          </w:p>
        </w:tc>
        <w:tc>
          <w:tcPr>
            <w:tcW w:w="2412" w:type="dxa"/>
            <w:noWrap w:val="0"/>
            <w:vAlign w:val="top"/>
          </w:tcPr>
          <w:p>
            <w:pPr>
              <w:spacing w:line="440" w:lineRule="exact"/>
              <w:jc w:val="center"/>
              <w:rPr>
                <w:rFonts w:hint="eastAsia"/>
                <w:szCs w:val="21"/>
              </w:rPr>
            </w:pPr>
            <w:r>
              <w:rPr>
                <w:rFonts w:hint="eastAsia"/>
                <w:szCs w:val="21"/>
              </w:rPr>
              <w:t>投标价（元）</w:t>
            </w:r>
          </w:p>
        </w:tc>
        <w:tc>
          <w:tcPr>
            <w:tcW w:w="1753" w:type="dxa"/>
            <w:noWrap w:val="0"/>
            <w:vAlign w:val="top"/>
          </w:tcPr>
          <w:p>
            <w:pPr>
              <w:spacing w:line="440" w:lineRule="exact"/>
              <w:jc w:val="center"/>
              <w:rPr>
                <w:rFonts w:hint="eastAsia"/>
                <w:szCs w:val="21"/>
              </w:rPr>
            </w:pPr>
            <w:r>
              <w:rPr>
                <w:rFonts w:hint="eastAsia"/>
                <w:szCs w:val="21"/>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1480" w:type="dxa"/>
            <w:noWrap w:val="0"/>
            <w:vAlign w:val="top"/>
          </w:tcPr>
          <w:p>
            <w:pPr>
              <w:spacing w:line="440" w:lineRule="exact"/>
              <w:jc w:val="center"/>
              <w:rPr>
                <w:rFonts w:hint="eastAsia"/>
                <w:szCs w:val="21"/>
              </w:rPr>
            </w:pPr>
            <w:r>
              <w:rPr>
                <w:rFonts w:hint="eastAsia"/>
                <w:szCs w:val="21"/>
              </w:rPr>
              <w:t>1</w:t>
            </w:r>
          </w:p>
        </w:tc>
        <w:tc>
          <w:tcPr>
            <w:tcW w:w="3310" w:type="dxa"/>
            <w:noWrap w:val="0"/>
            <w:vAlign w:val="top"/>
          </w:tcPr>
          <w:p>
            <w:pPr>
              <w:spacing w:line="440" w:lineRule="exact"/>
              <w:jc w:val="center"/>
              <w:rPr>
                <w:rFonts w:hint="eastAsia"/>
                <w:szCs w:val="21"/>
              </w:rPr>
            </w:pPr>
          </w:p>
        </w:tc>
        <w:tc>
          <w:tcPr>
            <w:tcW w:w="2412" w:type="dxa"/>
            <w:noWrap w:val="0"/>
            <w:vAlign w:val="top"/>
          </w:tcPr>
          <w:p>
            <w:pPr>
              <w:spacing w:line="440" w:lineRule="exact"/>
              <w:jc w:val="center"/>
              <w:rPr>
                <w:rFonts w:hint="eastAsia"/>
                <w:szCs w:val="21"/>
              </w:rPr>
            </w:pPr>
          </w:p>
        </w:tc>
        <w:tc>
          <w:tcPr>
            <w:tcW w:w="1753" w:type="dxa"/>
            <w:noWrap w:val="0"/>
            <w:vAlign w:val="top"/>
          </w:tcPr>
          <w:p>
            <w:pPr>
              <w:spacing w:line="440" w:lineRule="exact"/>
              <w:jc w:val="center"/>
              <w:rPr>
                <w:rFonts w:hint="eastAsia"/>
                <w:szCs w:val="21"/>
              </w:rPr>
            </w:pP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rPr>
          <w:rFonts w:hint="eastAsia"/>
          <w:b/>
          <w:bCs/>
          <w:szCs w:val="21"/>
        </w:rPr>
      </w:pPr>
    </w:p>
    <w:p>
      <w:pPr>
        <w:rPr>
          <w:rFonts w:hint="eastAsia"/>
          <w:b/>
          <w:bCs/>
          <w:szCs w:val="21"/>
        </w:rPr>
      </w:pPr>
    </w:p>
    <w:p>
      <w:pPr>
        <w:rPr>
          <w:rFonts w:hint="eastAsia"/>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r>
        <w:rPr>
          <w:rFonts w:hint="eastAsia" w:ascii="仿宋_GB2312" w:hAnsi="宋体" w:eastAsia="仿宋_GB2312"/>
          <w:color w:val="000000"/>
          <w:sz w:val="28"/>
          <w:szCs w:val="28"/>
        </w:rPr>
        <w:t>注：货物类试用本表。</w:t>
      </w:r>
    </w:p>
    <w:p>
      <w:pPr>
        <w:spacing w:before="120" w:beforeLines="50" w:after="120" w:afterLines="50" w:line="300" w:lineRule="auto"/>
        <w:ind w:right="105" w:rightChars="50"/>
        <w:jc w:val="center"/>
        <w:rPr>
          <w:rFonts w:hint="eastAsia" w:eastAsiaTheme="minorEastAsia"/>
          <w:b/>
          <w:sz w:val="28"/>
          <w:szCs w:val="28"/>
          <w:lang w:eastAsia="zh-CN"/>
        </w:rPr>
      </w:pPr>
      <w:r>
        <w:rPr>
          <w:rFonts w:hint="eastAsia"/>
          <w:b/>
          <w:sz w:val="28"/>
          <w:szCs w:val="28"/>
        </w:rPr>
        <w:t>10、投  标  报  价  表</w:t>
      </w:r>
      <w:r>
        <w:rPr>
          <w:rFonts w:hint="eastAsia"/>
          <w:b/>
          <w:sz w:val="28"/>
          <w:szCs w:val="28"/>
          <w:lang w:eastAsia="zh-CN"/>
        </w:rPr>
        <w:t>（</w:t>
      </w:r>
      <w:r>
        <w:rPr>
          <w:rFonts w:hint="eastAsia"/>
          <w:b/>
          <w:sz w:val="28"/>
          <w:szCs w:val="28"/>
          <w:lang w:val="en-US" w:eastAsia="zh-CN"/>
        </w:rPr>
        <w:t>第一轮报价</w:t>
      </w:r>
      <w:r>
        <w:rPr>
          <w:rFonts w:hint="eastAsia"/>
          <w:b/>
          <w:sz w:val="28"/>
          <w:szCs w:val="28"/>
          <w:lang w:eastAsia="zh-CN"/>
        </w:rPr>
        <w:t>）</w:t>
      </w:r>
    </w:p>
    <w:p>
      <w:pPr>
        <w:tabs>
          <w:tab w:val="left" w:pos="3600"/>
        </w:tabs>
        <w:rPr>
          <w:rFonts w:hint="eastAsia" w:ascii="仿宋_GB2312" w:hAnsi="宋体" w:eastAsia="仿宋_GB2312"/>
          <w:b/>
          <w:bCs/>
          <w:color w:val="000000"/>
          <w:sz w:val="24"/>
        </w:rPr>
      </w:pPr>
      <w:r>
        <w:rPr>
          <w:rFonts w:hint="eastAsia" w:ascii="仿宋_GB2312" w:hAnsi="宋体" w:eastAsia="仿宋_GB2312"/>
          <w:b/>
          <w:bCs/>
          <w:color w:val="000000"/>
          <w:sz w:val="28"/>
          <w:szCs w:val="28"/>
        </w:rPr>
        <w:t xml:space="preserve">                                                                                    </w:t>
      </w:r>
      <w:r>
        <w:rPr>
          <w:rFonts w:hint="eastAsia" w:ascii="仿宋_GB2312" w:hAnsi="宋体" w:eastAsia="仿宋_GB2312"/>
          <w:b/>
          <w:bCs/>
          <w:color w:val="000000"/>
          <w:szCs w:val="21"/>
        </w:rPr>
        <w:t>单位：   元</w:t>
      </w:r>
    </w:p>
    <w:tbl>
      <w:tblPr>
        <w:tblStyle w:val="17"/>
        <w:tblW w:w="147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0"/>
        <w:gridCol w:w="2480"/>
        <w:gridCol w:w="708"/>
        <w:gridCol w:w="865"/>
        <w:gridCol w:w="751"/>
        <w:gridCol w:w="865"/>
        <w:gridCol w:w="1219"/>
        <w:gridCol w:w="1338"/>
        <w:gridCol w:w="1134"/>
        <w:gridCol w:w="123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投标产品</w:t>
            </w:r>
          </w:p>
          <w:p>
            <w:pPr>
              <w:jc w:val="center"/>
              <w:rPr>
                <w:rFonts w:ascii="仿宋_GB2312" w:hAnsi="宋体" w:eastAsia="仿宋_GB2312"/>
                <w:b/>
                <w:bCs/>
                <w:color w:val="000000"/>
                <w:sz w:val="24"/>
              </w:rPr>
            </w:pPr>
            <w:r>
              <w:rPr>
                <w:rFonts w:hint="eastAsia" w:ascii="仿宋_GB2312" w:hAnsi="宋体" w:eastAsia="仿宋_GB2312"/>
                <w:b/>
                <w:bCs/>
                <w:color w:val="000000"/>
                <w:sz w:val="24"/>
              </w:rPr>
              <w:t>全称</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品牌、型号、规格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数量</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市场</w:t>
            </w:r>
          </w:p>
          <w:p>
            <w:pPr>
              <w:jc w:val="center"/>
              <w:rPr>
                <w:rFonts w:ascii="仿宋_GB2312" w:hAnsi="宋体" w:eastAsia="仿宋_GB2312"/>
                <w:b/>
                <w:bCs/>
                <w:color w:val="000000"/>
                <w:sz w:val="24"/>
              </w:rPr>
            </w:pPr>
            <w:r>
              <w:rPr>
                <w:rFonts w:hint="eastAsia" w:ascii="仿宋_GB2312" w:hAnsi="宋体" w:eastAsia="仿宋_GB2312"/>
                <w:b/>
                <w:bCs/>
                <w:color w:val="000000"/>
                <w:sz w:val="24"/>
              </w:rPr>
              <w:t>售价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投标</w:t>
            </w:r>
          </w:p>
          <w:p>
            <w:pPr>
              <w:jc w:val="center"/>
              <w:rPr>
                <w:rFonts w:ascii="仿宋_GB2312" w:hAnsi="宋体" w:eastAsia="仿宋_GB2312"/>
                <w:b/>
                <w:bCs/>
                <w:color w:val="000000"/>
                <w:sz w:val="24"/>
              </w:rPr>
            </w:pPr>
            <w:r>
              <w:rPr>
                <w:rFonts w:hint="eastAsia" w:ascii="仿宋_GB2312" w:hAnsi="宋体" w:eastAsia="仿宋_GB2312"/>
                <w:b/>
                <w:bCs/>
                <w:color w:val="000000"/>
                <w:sz w:val="24"/>
              </w:rPr>
              <w:t>单价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金额小计</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免费</w:t>
            </w:r>
          </w:p>
          <w:p>
            <w:pPr>
              <w:jc w:val="center"/>
              <w:rPr>
                <w:rFonts w:ascii="仿宋_GB2312" w:hAnsi="宋体" w:eastAsia="仿宋_GB2312"/>
                <w:b/>
                <w:bCs/>
                <w:color w:val="000000"/>
                <w:sz w:val="24"/>
              </w:rPr>
            </w:pPr>
            <w:r>
              <w:rPr>
                <w:rFonts w:hint="eastAsia" w:ascii="仿宋_GB2312" w:hAnsi="宋体" w:eastAsia="仿宋_GB2312"/>
                <w:b/>
                <w:bCs/>
                <w:color w:val="000000"/>
                <w:sz w:val="24"/>
              </w:rPr>
              <w:t>质保期</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质保期外</w:t>
            </w:r>
          </w:p>
          <w:p>
            <w:pPr>
              <w:jc w:val="center"/>
              <w:rPr>
                <w:rFonts w:ascii="仿宋_GB2312" w:hAnsi="宋体" w:eastAsia="仿宋_GB2312"/>
                <w:b/>
                <w:bCs/>
                <w:color w:val="000000"/>
                <w:sz w:val="24"/>
              </w:rPr>
            </w:pPr>
            <w:r>
              <w:rPr>
                <w:rFonts w:hint="eastAsia" w:ascii="仿宋_GB2312" w:hAnsi="宋体" w:eastAsia="仿宋_GB2312"/>
                <w:b/>
                <w:bCs/>
                <w:color w:val="000000"/>
                <w:sz w:val="24"/>
              </w:rPr>
              <w:t>服务年限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交货（完工）日期</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投标产品有无偏离</w:t>
            </w:r>
          </w:p>
        </w:tc>
        <w:tc>
          <w:tcPr>
            <w:tcW w:w="2232"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4"/>
              </w:rPr>
            </w:pPr>
            <w:r>
              <w:rPr>
                <w:rFonts w:hint="eastAsia" w:ascii="仿宋_GB2312" w:eastAsia="仿宋_GB2312"/>
                <w:b/>
                <w:color w:val="000000"/>
                <w:sz w:val="24"/>
              </w:rPr>
              <w:t>1</w:t>
            </w:r>
          </w:p>
        </w:tc>
        <w:tc>
          <w:tcPr>
            <w:tcW w:w="1240" w:type="dxa"/>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b/>
                <w:color w:val="000000"/>
                <w:sz w:val="24"/>
              </w:rPr>
            </w:pPr>
          </w:p>
        </w:tc>
        <w:tc>
          <w:tcPr>
            <w:tcW w:w="2480" w:type="dxa"/>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b/>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bottom"/>
          </w:tcPr>
          <w:p>
            <w:pPr>
              <w:jc w:val="right"/>
              <w:rPr>
                <w:rFonts w:ascii="仿宋_GB2312" w:eastAsia="仿宋_GB2312"/>
                <w:b/>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r>
              <w:rPr>
                <w:rFonts w:hint="eastAsia" w:ascii="仿宋_GB2312" w:eastAsia="仿宋_GB2312"/>
                <w:b/>
                <w:bCs/>
                <w:color w:val="000000"/>
                <w:sz w:val="24"/>
              </w:rPr>
              <w:t>月 日</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trPr>
        <w:tc>
          <w:tcPr>
            <w:tcW w:w="19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总报价</w:t>
            </w:r>
          </w:p>
        </w:tc>
        <w:tc>
          <w:tcPr>
            <w:tcW w:w="12831"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b/>
                <w:color w:val="000000"/>
                <w:sz w:val="24"/>
              </w:rPr>
            </w:pPr>
            <w:r>
              <w:rPr>
                <w:rFonts w:hint="eastAsia" w:ascii="仿宋_GB2312" w:hAnsi="宋体" w:eastAsia="仿宋_GB2312"/>
                <w:b/>
                <w:color w:val="000000"/>
                <w:sz w:val="24"/>
              </w:rPr>
              <w:t>人民币（大写）：</w:t>
            </w:r>
          </w:p>
          <w:p>
            <w:pPr>
              <w:rPr>
                <w:rFonts w:ascii="仿宋_GB2312" w:hAnsi="宋体" w:eastAsia="仿宋_GB2312"/>
                <w:b/>
                <w:color w:val="000000"/>
                <w:sz w:val="24"/>
              </w:rPr>
            </w:pPr>
            <w:r>
              <w:rPr>
                <w:rFonts w:hint="eastAsia" w:ascii="仿宋_GB2312" w:hAnsi="宋体" w:eastAsia="仿宋_GB2312"/>
                <w:b/>
                <w:color w:val="000000"/>
                <w:sz w:val="24"/>
              </w:rPr>
              <w:t>人民币（小写）：</w:t>
            </w:r>
          </w:p>
        </w:tc>
      </w:tr>
    </w:tbl>
    <w:p>
      <w:pPr>
        <w:jc w:val="left"/>
        <w:rPr>
          <w:rFonts w:hint="eastAsia" w:ascii="仿宋_GB2312" w:hAnsi="宋体" w:eastAsia="仿宋_GB2312"/>
          <w:b/>
          <w:color w:val="000000"/>
          <w:sz w:val="24"/>
        </w:rPr>
      </w:pPr>
      <w:r>
        <w:rPr>
          <w:rFonts w:hint="eastAsia" w:ascii="仿宋_GB2312" w:hAnsi="宋体" w:eastAsia="仿宋_GB2312"/>
          <w:b/>
          <w:color w:val="000000"/>
          <w:sz w:val="24"/>
        </w:rPr>
        <w:t>注：此表作为唱标的依据。</w:t>
      </w:r>
    </w:p>
    <w:p>
      <w:pPr>
        <w:spacing w:before="100" w:beforeAutospacing="1" w:after="100" w:afterAutospacing="1" w:line="300" w:lineRule="exact"/>
        <w:ind w:firstLine="3373" w:firstLineChars="1200"/>
        <w:rPr>
          <w:rFonts w:hint="eastAsia" w:ascii="仿宋_GB2312" w:hAnsi="宋体" w:eastAsia="仿宋_GB2312"/>
          <w:bCs/>
          <w:color w:val="000000"/>
          <w:sz w:val="28"/>
          <w:szCs w:val="28"/>
          <w:u w:val="single"/>
        </w:rPr>
      </w:pPr>
      <w:r>
        <w:rPr>
          <w:rFonts w:hint="eastAsia" w:ascii="仿宋_GB2312" w:hAnsi="宋体" w:eastAsia="仿宋_GB2312"/>
          <w:b/>
          <w:color w:val="000000"/>
          <w:sz w:val="28"/>
          <w:szCs w:val="28"/>
        </w:rPr>
        <w:t xml:space="preserve">                                   </w:t>
      </w:r>
      <w:r>
        <w:rPr>
          <w:rFonts w:hint="eastAsia" w:ascii="仿宋_GB2312" w:hAnsi="宋体" w:eastAsia="仿宋_GB2312"/>
          <w:bCs/>
          <w:color w:val="000000"/>
          <w:sz w:val="28"/>
          <w:szCs w:val="28"/>
        </w:rPr>
        <w:t>法定代表人：</w:t>
      </w:r>
      <w:r>
        <w:rPr>
          <w:rFonts w:hint="eastAsia" w:ascii="仿宋_GB2312" w:hAnsi="宋体" w:eastAsia="仿宋_GB2312"/>
          <w:bCs/>
          <w:color w:val="000000"/>
          <w:sz w:val="28"/>
          <w:szCs w:val="28"/>
          <w:u w:val="single"/>
        </w:rPr>
        <w:t xml:space="preserve">                （签字） </w:t>
      </w:r>
    </w:p>
    <w:p>
      <w:pPr>
        <w:spacing w:before="100" w:beforeAutospacing="1" w:after="100" w:afterAutospacing="1" w:line="300" w:lineRule="exact"/>
        <w:ind w:firstLine="8820" w:firstLineChars="3150"/>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或</w:t>
      </w:r>
    </w:p>
    <w:p>
      <w:pPr>
        <w:spacing w:before="100" w:beforeAutospacing="1" w:after="100" w:afterAutospacing="1" w:line="300" w:lineRule="exact"/>
        <w:ind w:firstLine="8232" w:firstLineChars="2940"/>
        <w:jc w:val="lef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全权</w:t>
      </w:r>
      <w:r>
        <w:rPr>
          <w:rFonts w:hint="eastAsia" w:ascii="仿宋_GB2312" w:eastAsia="仿宋_GB2312"/>
          <w:bCs/>
          <w:color w:val="000000"/>
          <w:sz w:val="28"/>
          <w:szCs w:val="28"/>
        </w:rPr>
        <w:t>代理人</w:t>
      </w:r>
      <w:r>
        <w:rPr>
          <w:rFonts w:hint="eastAsia" w:ascii="仿宋_GB2312" w:hAnsi="宋体" w:eastAsia="仿宋_GB2312"/>
          <w:bCs/>
          <w:color w:val="000000"/>
          <w:sz w:val="28"/>
          <w:szCs w:val="28"/>
        </w:rPr>
        <w:t>：</w:t>
      </w:r>
      <w:r>
        <w:rPr>
          <w:rFonts w:hint="eastAsia" w:ascii="仿宋_GB2312" w:hAnsi="宋体" w:eastAsia="仿宋_GB2312"/>
          <w:bCs/>
          <w:color w:val="000000"/>
          <w:sz w:val="28"/>
          <w:szCs w:val="28"/>
          <w:u w:val="single"/>
        </w:rPr>
        <w:t xml:space="preserve">                （签字） </w:t>
      </w:r>
      <w:r>
        <w:rPr>
          <w:rFonts w:hint="eastAsia" w:ascii="仿宋_GB2312" w:eastAsia="仿宋_GB2312"/>
          <w:bCs/>
          <w:color w:val="000000"/>
          <w:sz w:val="28"/>
          <w:szCs w:val="28"/>
        </w:rPr>
        <w:t xml:space="preserve">       </w:t>
      </w:r>
    </w:p>
    <w:p>
      <w:pPr>
        <w:spacing w:before="100" w:beforeAutospacing="1" w:after="100" w:afterAutospacing="1" w:line="340" w:lineRule="exact"/>
        <w:jc w:val="left"/>
        <w:rPr>
          <w:rFonts w:hint="eastAsia" w:ascii="仿宋_GB2312" w:eastAsia="仿宋_GB2312"/>
          <w:bCs/>
          <w:sz w:val="28"/>
          <w:szCs w:val="28"/>
        </w:rPr>
      </w:pPr>
      <w:r>
        <w:rPr>
          <w:rFonts w:hint="eastAsia" w:ascii="仿宋_GB2312" w:eastAsia="仿宋_GB2312"/>
          <w:bCs/>
          <w:sz w:val="28"/>
          <w:szCs w:val="28"/>
        </w:rPr>
        <w:t xml:space="preserve">                                                          签署日期：      年     月     日 </w:t>
      </w:r>
    </w:p>
    <w:p>
      <w:pPr>
        <w:spacing w:before="100" w:beforeAutospacing="1" w:after="100" w:afterAutospacing="1" w:line="340" w:lineRule="exact"/>
        <w:jc w:val="left"/>
        <w:rPr>
          <w:rFonts w:hint="eastAsia"/>
          <w:b/>
          <w:sz w:val="28"/>
          <w:szCs w:val="28"/>
        </w:rPr>
      </w:pPr>
      <w:r>
        <w:rPr>
          <w:rFonts w:hint="eastAsia" w:ascii="仿宋" w:hAnsi="仿宋" w:eastAsia="仿宋"/>
          <w:b/>
          <w:bCs/>
          <w:sz w:val="28"/>
          <w:szCs w:val="28"/>
        </w:rPr>
        <w:t>说明：</w:t>
      </w:r>
      <w:r>
        <w:rPr>
          <w:rFonts w:hint="eastAsia" w:ascii="仿宋" w:hAnsi="仿宋" w:eastAsia="仿宋"/>
          <w:sz w:val="28"/>
          <w:szCs w:val="28"/>
          <w:lang w:val="en-US" w:eastAsia="zh-CN"/>
        </w:rPr>
        <w:t>按政府采购云平台电子投标相关要求报价</w:t>
      </w:r>
      <w:r>
        <w:rPr>
          <w:rFonts w:hint="eastAsia" w:ascii="仿宋" w:hAnsi="仿宋" w:eastAsia="仿宋"/>
          <w:sz w:val="28"/>
          <w:szCs w:val="28"/>
        </w:rPr>
        <w:t>。</w:t>
      </w:r>
    </w:p>
    <w:p>
      <w:pPr>
        <w:spacing w:before="120" w:beforeLines="50" w:after="120" w:afterLines="50" w:line="300" w:lineRule="auto"/>
        <w:ind w:right="105" w:rightChars="50"/>
        <w:jc w:val="center"/>
        <w:rPr>
          <w:rFonts w:hint="eastAsia"/>
          <w:b/>
          <w:sz w:val="28"/>
          <w:szCs w:val="28"/>
        </w:rPr>
      </w:pPr>
      <w:r>
        <w:rPr>
          <w:rFonts w:hint="eastAsia"/>
          <w:b/>
          <w:sz w:val="28"/>
          <w:szCs w:val="28"/>
        </w:rPr>
        <w:t>11、投标货物（设备）技术、性能、质量具体明细及偏离表</w:t>
      </w:r>
    </w:p>
    <w:tbl>
      <w:tblPr>
        <w:tblStyle w:val="17"/>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Cs w:val="21"/>
              </w:rPr>
            </w:pPr>
            <w:r>
              <w:rPr>
                <w:rFonts w:hint="eastAsia" w:ascii="仿宋_GB2312" w:hAnsi="宋体" w:eastAsia="仿宋_GB2312"/>
                <w:b/>
                <w:bCs/>
                <w:color w:val="000000"/>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Cs w:val="21"/>
              </w:rPr>
            </w:pPr>
            <w:r>
              <w:rPr>
                <w:rFonts w:hint="eastAsia" w:ascii="仿宋_GB2312" w:hAnsi="宋体" w:eastAsia="仿宋_GB2312"/>
                <w:b/>
                <w:bCs/>
                <w:color w:val="000000"/>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b/>
                <w:bCs/>
                <w:color w:val="000000"/>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b/>
                <w:bCs/>
                <w:color w:val="000000"/>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b/>
                <w:bCs/>
                <w:color w:val="000000"/>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b/>
                <w:bCs/>
                <w:color w:val="000000"/>
                <w:szCs w:val="21"/>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r>
              <w:rPr>
                <w:rFonts w:hint="eastAsia" w:ascii="仿宋_GB2312" w:eastAsia="仿宋_GB2312"/>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27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2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sz w:val="28"/>
                <w:szCs w:val="28"/>
              </w:rPr>
            </w:pPr>
          </w:p>
        </w:tc>
      </w:tr>
    </w:tbl>
    <w:p>
      <w:pPr>
        <w:ind w:firstLine="11200" w:firstLineChars="4000"/>
        <w:rPr>
          <w:rFonts w:hint="eastAsia" w:ascii="仿宋_GB2312" w:hAnsi="宋体" w:eastAsia="仿宋_GB2312"/>
          <w:color w:val="000000"/>
          <w:sz w:val="28"/>
          <w:szCs w:val="28"/>
        </w:rPr>
      </w:pPr>
    </w:p>
    <w:p>
      <w:pPr>
        <w:ind w:firstLine="11200" w:firstLineChars="40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投标单位(公章)：</w:t>
      </w:r>
    </w:p>
    <w:p>
      <w:pPr>
        <w:ind w:firstLine="11200" w:firstLineChars="4000"/>
        <w:rPr>
          <w:rFonts w:hint="eastAsia" w:ascii="仿宋_GB2312" w:hAnsi="仿宋_GB2312" w:eastAsia="仿宋_GB2312" w:cs="仿宋_GB2312"/>
          <w:color w:val="000000"/>
          <w:sz w:val="28"/>
          <w:szCs w:val="28"/>
        </w:rPr>
      </w:pP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投标单位联系人：                                投标单位联系电话：          法人代表(签字):</w:t>
      </w:r>
    </w:p>
    <w:p>
      <w:pPr>
        <w:ind w:firstLine="560" w:firstLineChars="200"/>
        <w:rPr>
          <w:rFonts w:hint="eastAsia" w:ascii="仿宋_GB2312" w:hAnsi="仿宋_GB2312" w:eastAsia="仿宋_GB2312" w:cs="仿宋_GB2312"/>
          <w:color w:val="000000"/>
          <w:sz w:val="28"/>
          <w:szCs w:val="28"/>
        </w:rPr>
      </w:pPr>
    </w:p>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备注：1、投标人严格按照《采购需求说明》所列的具体明细，进行报价。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3、填列不清楚、不全面的，使评审人员不能判明投标货物（设备）技术、质量而造成的废标、无效标，由投标人自行承担。</w:t>
      </w:r>
    </w:p>
    <w:p>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4、如果投标货物有偏离而不标注偏离，一旦在评审中被发现存在偏离或认定为偏离，评审人员有权视具体情况按照评标办法扣分或加倍扣分。</w:t>
      </w:r>
    </w:p>
    <w:p>
      <w:pPr>
        <w:rPr>
          <w:rFonts w:hint="eastAsia" w:ascii="仿宋_GB2312" w:hAnsi="宋体" w:eastAsia="仿宋_GB2312"/>
          <w:color w:val="000000"/>
          <w:sz w:val="24"/>
        </w:rPr>
      </w:pPr>
    </w:p>
    <w:p>
      <w:pPr>
        <w:snapToGrid w:val="0"/>
        <w:rPr>
          <w:rFonts w:ascii="仿宋_GB2312" w:eastAsia="仿宋_GB2312"/>
          <w:b/>
          <w:bCs/>
          <w:sz w:val="30"/>
          <w:szCs w:val="30"/>
        </w:rPr>
        <w:sectPr>
          <w:pgSz w:w="16838" w:h="11906" w:orient="landscape"/>
          <w:pgMar w:top="1440" w:right="1701" w:bottom="1440" w:left="1440" w:header="851" w:footer="992" w:gutter="0"/>
          <w:cols w:space="720" w:num="1"/>
          <w:docGrid w:linePitch="312" w:charSpace="0"/>
        </w:sectPr>
      </w:pPr>
    </w:p>
    <w:p>
      <w:pPr>
        <w:spacing w:before="120" w:beforeLines="50" w:after="120" w:afterLines="50" w:line="300" w:lineRule="auto"/>
        <w:ind w:right="105" w:rightChars="50"/>
        <w:jc w:val="center"/>
        <w:rPr>
          <w:rFonts w:hint="eastAsia"/>
          <w:b/>
          <w:sz w:val="28"/>
          <w:szCs w:val="28"/>
        </w:rPr>
      </w:pPr>
      <w:r>
        <w:rPr>
          <w:rFonts w:hint="eastAsia"/>
          <w:b/>
          <w:sz w:val="28"/>
          <w:szCs w:val="28"/>
        </w:rPr>
        <w:t>12、投标产品质量承诺书</w:t>
      </w:r>
    </w:p>
    <w:p>
      <w:pPr>
        <w:spacing w:line="360" w:lineRule="auto"/>
        <w:jc w:val="center"/>
        <w:rPr>
          <w:rFonts w:hint="eastAsia" w:ascii="仿宋_GB2312" w:hAnsi="宋体" w:eastAsia="仿宋_GB2312"/>
          <w:b/>
          <w:bCs/>
          <w:color w:val="000000"/>
          <w:sz w:val="32"/>
          <w:szCs w:val="32"/>
        </w:rPr>
      </w:pP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投标产品(设备)的全称</w:t>
      </w:r>
      <w:r>
        <w:rPr>
          <w:rFonts w:hint="eastAsia" w:ascii="仿宋_GB2312" w:hAnsi="仿宋_GB2312" w:eastAsia="仿宋_GB2312" w:cs="仿宋_GB2312"/>
          <w:color w:val="000000"/>
          <w:sz w:val="28"/>
          <w:szCs w:val="28"/>
          <w:u w:val="single"/>
        </w:rPr>
        <w:t xml:space="preserve">       同时应编写品牌、型号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 xml:space="preserve"> </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投标人应按所投产品（设备、软件）质量状况实事求是地填写，但不限以下内容：</w:t>
      </w:r>
    </w:p>
    <w:p>
      <w:pPr>
        <w:spacing w:line="360" w:lineRule="auto"/>
        <w:ind w:firstLine="548" w:firstLineChars="196"/>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1、产品（设备）出厂前是否执行检验检测；</w:t>
      </w:r>
    </w:p>
    <w:p>
      <w:pPr>
        <w:spacing w:line="360" w:lineRule="auto"/>
        <w:ind w:firstLine="548" w:firstLineChars="196"/>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2、产品（设备）质量保证期（三包）期限（年、月），执行规范和内容；</w:t>
      </w:r>
    </w:p>
    <w:p>
      <w:pPr>
        <w:spacing w:line="360" w:lineRule="auto"/>
        <w:ind w:firstLine="548" w:firstLineChars="196"/>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3、产品（设备）质量缺陷、瑕疵补救方案和处理方式、方法（如果实行召回制度的产品必须说明）；</w:t>
      </w:r>
    </w:p>
    <w:p>
      <w:pPr>
        <w:spacing w:line="360" w:lineRule="auto"/>
        <w:ind w:firstLine="548" w:firstLineChars="196"/>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4、投标产品（设备）达不到无故障时间和使用（寿命）年限应承担的责任；</w:t>
      </w:r>
    </w:p>
    <w:p>
      <w:pPr>
        <w:spacing w:line="360" w:lineRule="auto"/>
        <w:ind w:firstLine="548" w:firstLineChars="196"/>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5、设备（软件）集成、安装、调试质量保证措施；</w:t>
      </w:r>
    </w:p>
    <w:p>
      <w:pPr>
        <w:spacing w:line="360" w:lineRule="auto"/>
        <w:ind w:firstLine="548" w:firstLineChars="196"/>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6、投标人对投标产品（设备）承诺的其它事项。</w:t>
      </w:r>
    </w:p>
    <w:p>
      <w:pPr>
        <w:tabs>
          <w:tab w:val="left" w:pos="9180"/>
        </w:tabs>
        <w:ind w:right="560"/>
        <w:rPr>
          <w:rFonts w:hint="eastAsia" w:ascii="仿宋_GB2312" w:hAnsi="仿宋_GB2312" w:eastAsia="仿宋_GB2312" w:cs="仿宋_GB2312"/>
          <w:color w:val="000000"/>
          <w:sz w:val="28"/>
          <w:szCs w:val="28"/>
        </w:rPr>
      </w:pPr>
    </w:p>
    <w:p>
      <w:pPr>
        <w:spacing w:before="100" w:beforeAutospacing="1" w:after="100" w:afterAutospacing="1" w:line="200" w:lineRule="exact"/>
        <w:ind w:firstLine="4200" w:firstLineChars="15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法定代表人：</w:t>
      </w:r>
      <w:r>
        <w:rPr>
          <w:rFonts w:hint="eastAsia" w:ascii="仿宋_GB2312" w:hAnsi="仿宋_GB2312" w:eastAsia="仿宋_GB2312" w:cs="仿宋_GB2312"/>
          <w:color w:val="000000"/>
          <w:sz w:val="28"/>
          <w:szCs w:val="28"/>
          <w:u w:val="single"/>
        </w:rPr>
        <w:t xml:space="preserve">              （签字） </w:t>
      </w:r>
    </w:p>
    <w:p>
      <w:pPr>
        <w:spacing w:before="100" w:beforeAutospacing="1" w:after="100" w:afterAutospacing="1" w:line="300" w:lineRule="exact"/>
        <w:ind w:firstLine="4900" w:firstLineChars="17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或</w:t>
      </w:r>
    </w:p>
    <w:p>
      <w:pPr>
        <w:spacing w:before="100" w:beforeAutospacing="1" w:after="100" w:afterAutospacing="1" w:line="300" w:lineRule="exact"/>
        <w:ind w:firstLine="4200" w:firstLineChars="15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全权代理人：</w:t>
      </w:r>
      <w:r>
        <w:rPr>
          <w:rFonts w:hint="eastAsia" w:ascii="仿宋_GB2312" w:hAnsi="仿宋_GB2312" w:eastAsia="仿宋_GB2312" w:cs="仿宋_GB2312"/>
          <w:color w:val="000000"/>
          <w:sz w:val="28"/>
          <w:szCs w:val="28"/>
          <w:u w:val="single"/>
        </w:rPr>
        <w:t xml:space="preserve">              （签字） </w:t>
      </w:r>
      <w:r>
        <w:rPr>
          <w:rFonts w:hint="eastAsia" w:ascii="仿宋_GB2312" w:hAnsi="仿宋_GB2312" w:eastAsia="仿宋_GB2312" w:cs="仿宋_GB2312"/>
          <w:color w:val="000000"/>
          <w:sz w:val="28"/>
          <w:szCs w:val="28"/>
        </w:rPr>
        <w:t xml:space="preserve">       </w:t>
      </w:r>
    </w:p>
    <w:p>
      <w:pPr>
        <w:spacing w:before="100" w:beforeAutospacing="1" w:after="100" w:afterAutospacing="1" w:line="300" w:lineRule="exact"/>
        <w:ind w:firstLine="4172" w:firstLineChars="1490"/>
        <w:rPr>
          <w:rFonts w:hint="eastAsia" w:ascii="仿宋_GB2312" w:eastAsia="仿宋_GB2312"/>
          <w:sz w:val="28"/>
          <w:szCs w:val="28"/>
        </w:rPr>
      </w:pPr>
      <w:r>
        <w:rPr>
          <w:rFonts w:hint="eastAsia" w:ascii="仿宋_GB2312" w:hAnsi="仿宋_GB2312" w:eastAsia="仿宋_GB2312" w:cs="仿宋_GB2312"/>
          <w:sz w:val="28"/>
          <w:szCs w:val="28"/>
        </w:rPr>
        <w:t>签署日期：    年    月   日</w:t>
      </w:r>
    </w:p>
    <w:p>
      <w:pPr>
        <w:tabs>
          <w:tab w:val="left" w:pos="9180"/>
        </w:tabs>
        <w:ind w:right="560"/>
        <w:rPr>
          <w:rFonts w:hint="eastAsia" w:ascii="仿宋_GB2312" w:hAnsi="宋体" w:eastAsia="仿宋_GB2312"/>
          <w:color w:val="000000"/>
          <w:sz w:val="28"/>
          <w:szCs w:val="28"/>
        </w:rPr>
      </w:pPr>
    </w:p>
    <w:p>
      <w:pPr>
        <w:tabs>
          <w:tab w:val="left" w:pos="9180"/>
        </w:tabs>
        <w:ind w:right="560"/>
        <w:rPr>
          <w:rFonts w:hint="eastAsia" w:ascii="仿宋_GB2312" w:hAnsi="宋体" w:eastAsia="仿宋_GB2312"/>
          <w:b/>
          <w:color w:val="000000"/>
          <w:sz w:val="28"/>
          <w:szCs w:val="28"/>
        </w:rPr>
      </w:pPr>
    </w:p>
    <w:p>
      <w:pPr>
        <w:tabs>
          <w:tab w:val="left" w:pos="9180"/>
        </w:tabs>
        <w:ind w:right="560"/>
        <w:rPr>
          <w:rFonts w:hint="eastAsia" w:ascii="仿宋_GB2312" w:hAnsi="宋体" w:eastAsia="仿宋_GB2312"/>
          <w:b/>
          <w:color w:val="000000"/>
          <w:sz w:val="28"/>
          <w:szCs w:val="28"/>
        </w:rPr>
      </w:pPr>
    </w:p>
    <w:p>
      <w:pPr>
        <w:tabs>
          <w:tab w:val="left" w:pos="9180"/>
        </w:tabs>
        <w:ind w:right="560"/>
        <w:rPr>
          <w:rFonts w:hint="eastAsia" w:ascii="仿宋_GB2312" w:hAnsi="宋体" w:eastAsia="仿宋_GB2312"/>
          <w:b/>
          <w:color w:val="000000"/>
          <w:sz w:val="28"/>
          <w:szCs w:val="28"/>
        </w:rPr>
      </w:pPr>
    </w:p>
    <w:p>
      <w:pPr>
        <w:tabs>
          <w:tab w:val="left" w:pos="9180"/>
        </w:tabs>
        <w:ind w:right="560"/>
        <w:rPr>
          <w:rFonts w:hint="eastAsia" w:ascii="仿宋_GB2312" w:hAnsi="宋体" w:eastAsia="仿宋_GB2312"/>
          <w:b/>
          <w:color w:val="000000"/>
          <w:sz w:val="28"/>
          <w:szCs w:val="28"/>
        </w:rPr>
      </w:pPr>
    </w:p>
    <w:p>
      <w:pPr>
        <w:tabs>
          <w:tab w:val="left" w:pos="9180"/>
        </w:tabs>
        <w:ind w:right="560"/>
        <w:rPr>
          <w:rFonts w:hint="eastAsia" w:ascii="仿宋_GB2312" w:hAnsi="宋体" w:eastAsia="仿宋_GB2312"/>
          <w:b/>
          <w:color w:val="000000"/>
          <w:sz w:val="28"/>
          <w:szCs w:val="28"/>
        </w:rPr>
      </w:pPr>
    </w:p>
    <w:p>
      <w:pPr>
        <w:tabs>
          <w:tab w:val="left" w:pos="9180"/>
        </w:tabs>
        <w:ind w:right="560"/>
        <w:rPr>
          <w:rFonts w:hint="eastAsia" w:ascii="仿宋_GB2312" w:hAnsi="宋体" w:eastAsia="仿宋_GB2312"/>
          <w:b/>
          <w:color w:val="000000"/>
          <w:sz w:val="28"/>
          <w:szCs w:val="28"/>
        </w:rPr>
      </w:pPr>
    </w:p>
    <w:p>
      <w:pPr>
        <w:spacing w:line="240" w:lineRule="atLeast"/>
        <w:jc w:val="center"/>
        <w:rPr>
          <w:rFonts w:hint="eastAsia" w:ascii="仿宋_GB2312" w:hAnsi="宋体" w:eastAsia="仿宋_GB2312"/>
          <w:b/>
          <w:sz w:val="28"/>
          <w:szCs w:val="28"/>
        </w:rPr>
      </w:pPr>
    </w:p>
    <w:p>
      <w:pPr>
        <w:spacing w:line="240" w:lineRule="atLeast"/>
        <w:jc w:val="center"/>
        <w:rPr>
          <w:rFonts w:hint="eastAsia" w:ascii="仿宋_GB2312" w:eastAsia="仿宋_GB2312"/>
          <w:b/>
          <w:color w:val="000000"/>
          <w:sz w:val="32"/>
          <w:szCs w:val="32"/>
        </w:rPr>
      </w:pPr>
      <w:r>
        <w:rPr>
          <w:rFonts w:hint="eastAsia" w:ascii="仿宋_GB2312" w:hAnsi="宋体" w:eastAsia="仿宋_GB2312"/>
          <w:b/>
          <w:sz w:val="28"/>
          <w:szCs w:val="28"/>
        </w:rPr>
        <w:t>13、</w:t>
      </w:r>
      <w:r>
        <w:rPr>
          <w:rFonts w:hint="eastAsia" w:ascii="仿宋_GB2312" w:eastAsia="仿宋_GB2312"/>
          <w:b/>
          <w:color w:val="000000"/>
          <w:sz w:val="32"/>
          <w:szCs w:val="32"/>
        </w:rPr>
        <w:t>投标人技术支持和售后服务承诺</w:t>
      </w:r>
    </w:p>
    <w:p>
      <w:pPr>
        <w:spacing w:line="240" w:lineRule="atLeast"/>
        <w:jc w:val="center"/>
        <w:rPr>
          <w:rFonts w:hint="eastAsia" w:ascii="仿宋_GB2312" w:eastAsia="仿宋_GB2312"/>
          <w:b/>
          <w:color w:val="000000"/>
          <w:sz w:val="28"/>
          <w:szCs w:val="28"/>
        </w:rPr>
      </w:pPr>
      <w:r>
        <w:rPr>
          <w:rFonts w:hint="eastAsia" w:ascii="仿宋_GB2312" w:eastAsia="仿宋_GB2312"/>
          <w:b/>
          <w:color w:val="000000"/>
          <w:sz w:val="28"/>
          <w:szCs w:val="28"/>
        </w:rPr>
        <w:t>（投标人自行填写）</w:t>
      </w:r>
    </w:p>
    <w:p>
      <w:pPr>
        <w:spacing w:line="360" w:lineRule="auto"/>
        <w:rPr>
          <w:rFonts w:hint="eastAsia" w:ascii="仿宋_GB2312" w:hAnsi="宋体" w:eastAsia="仿宋_GB2312"/>
          <w:b/>
          <w:color w:val="000000"/>
          <w:sz w:val="18"/>
          <w:szCs w:val="18"/>
        </w:rPr>
      </w:pPr>
    </w:p>
    <w:p>
      <w:pPr>
        <w:spacing w:line="50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主要内容应包括（不仅限于下列内容）：</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1、投标人应当分别列明投标货物免费质量保证期限</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年，在免费质量保证期（包修、包换、包退）内能够提供的技术支持办法和服务方式、服务内容以及维护维修的解决方式（上门维修、报修、送修等），如果招标人需要增加投标货物免费质量保证期，其续保价格</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w:t>
      </w:r>
    </w:p>
    <w:p>
      <w:pPr>
        <w:spacing w:line="500" w:lineRule="exact"/>
        <w:ind w:firstLine="554" w:firstLineChars="198"/>
        <w:rPr>
          <w:rFonts w:hint="eastAsia" w:ascii="仿宋_GB2312" w:hAnsi="宋体" w:eastAsia="仿宋_GB2312"/>
          <w:color w:val="000000"/>
          <w:sz w:val="28"/>
          <w:szCs w:val="28"/>
        </w:rPr>
      </w:pPr>
      <w:r>
        <w:rPr>
          <w:rFonts w:hint="eastAsia" w:ascii="仿宋_GB2312" w:hAnsi="宋体" w:eastAsia="仿宋_GB2312"/>
          <w:color w:val="000000"/>
          <w:sz w:val="28"/>
          <w:szCs w:val="28"/>
        </w:rPr>
        <w:t>2、投标人应分别列明免费质量保证期外的服务年限</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年；维护维修的电话、联系人、响应服务时间、到达现场时间以及维护维修完成时限（天）。</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3、投标人应列明在货物免费质量保证期外</w:t>
      </w:r>
      <w:r>
        <w:rPr>
          <w:rFonts w:hint="eastAsia" w:ascii="仿宋_GB2312" w:hAnsi="宋体" w:eastAsia="仿宋_GB2312" w:cs="宋体"/>
          <w:sz w:val="28"/>
          <w:szCs w:val="28"/>
        </w:rPr>
        <w:t>技术支持和相关服务收费标准；零 (部)备件取得方式及取费标准</w:t>
      </w:r>
      <w:r>
        <w:rPr>
          <w:rFonts w:hint="eastAsia" w:ascii="仿宋_GB2312" w:hAnsi="宋体" w:eastAsia="仿宋_GB2312"/>
          <w:color w:val="000000"/>
          <w:sz w:val="28"/>
          <w:szCs w:val="28"/>
        </w:rPr>
        <w:t>。</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4、投标人应列明生产厂家现在实行的售后服务和技术支持的方式、方法、内容，以及在阿克苏市设置的售后服务网点、地址、联系电话等。</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5、投标人应分别列明投标物品的</w:t>
      </w:r>
      <w:r>
        <w:rPr>
          <w:rFonts w:hint="eastAsia" w:ascii="仿宋_GB2312" w:hAnsi="宋体" w:eastAsia="仿宋_GB2312" w:cs="宋体"/>
          <w:sz w:val="28"/>
          <w:szCs w:val="28"/>
        </w:rPr>
        <w:t>装箱清单及物品；以及产品开箱不合格处理方法。</w:t>
      </w:r>
    </w:p>
    <w:p>
      <w:pPr>
        <w:spacing w:line="500" w:lineRule="exact"/>
        <w:ind w:firstLine="560" w:firstLineChars="200"/>
        <w:rPr>
          <w:rFonts w:hint="eastAsia" w:ascii="仿宋_GB2312" w:hAnsi="宋体" w:eastAsia="仿宋_GB2312" w:cs="宋体"/>
          <w:sz w:val="28"/>
          <w:szCs w:val="28"/>
        </w:rPr>
      </w:pPr>
      <w:r>
        <w:rPr>
          <w:rFonts w:hint="eastAsia" w:ascii="仿宋_GB2312" w:hAnsi="宋体" w:eastAsia="仿宋_GB2312"/>
          <w:color w:val="000000"/>
          <w:sz w:val="28"/>
          <w:szCs w:val="28"/>
        </w:rPr>
        <w:t>6、</w:t>
      </w:r>
      <w:r>
        <w:rPr>
          <w:rFonts w:hint="eastAsia" w:ascii="仿宋_GB2312" w:hAnsi="宋体" w:eastAsia="仿宋_GB2312" w:cs="宋体"/>
          <w:sz w:val="28"/>
          <w:szCs w:val="28"/>
        </w:rPr>
        <w:t>投标人应列明违反售后服务承诺的赔偿责任。</w:t>
      </w:r>
    </w:p>
    <w:p>
      <w:pPr>
        <w:spacing w:line="500" w:lineRule="exact"/>
        <w:ind w:firstLine="560" w:firstLineChars="200"/>
        <w:rPr>
          <w:rFonts w:hint="eastAsia" w:ascii="仿宋_GB2312" w:hAnsi="宋体" w:eastAsia="仿宋_GB2312"/>
          <w:color w:val="000000"/>
          <w:sz w:val="28"/>
          <w:szCs w:val="28"/>
        </w:rPr>
      </w:pPr>
      <w:r>
        <w:rPr>
          <w:rFonts w:hint="eastAsia" w:ascii="仿宋_GB2312" w:hAnsi="宋体" w:eastAsia="仿宋_GB2312" w:cs="宋体"/>
          <w:sz w:val="28"/>
          <w:szCs w:val="28"/>
        </w:rPr>
        <w:t>7、投标人应列明产品的质量或服务投诉电话（公司/厂方）。</w:t>
      </w:r>
    </w:p>
    <w:p>
      <w:pPr>
        <w:spacing w:before="100" w:beforeAutospacing="1" w:after="100" w:afterAutospacing="1" w:line="200" w:lineRule="exact"/>
        <w:ind w:firstLine="4200" w:firstLineChars="1500"/>
        <w:rPr>
          <w:rFonts w:hint="eastAsia" w:ascii="仿宋_GB2312" w:hAnsi="宋体" w:eastAsia="仿宋_GB2312"/>
          <w:color w:val="000000"/>
          <w:sz w:val="28"/>
          <w:szCs w:val="28"/>
        </w:rPr>
      </w:pPr>
    </w:p>
    <w:p>
      <w:pPr>
        <w:spacing w:before="100" w:beforeAutospacing="1" w:after="100" w:afterAutospacing="1" w:line="400" w:lineRule="exact"/>
        <w:ind w:firstLine="4200" w:firstLineChars="15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法定代表人：</w:t>
      </w:r>
      <w:r>
        <w:rPr>
          <w:rFonts w:hint="eastAsia" w:ascii="仿宋_GB2312" w:hAnsi="宋体" w:eastAsia="仿宋_GB2312"/>
          <w:color w:val="000000"/>
          <w:sz w:val="28"/>
          <w:szCs w:val="28"/>
          <w:u w:val="single"/>
        </w:rPr>
        <w:t xml:space="preserve">            （签字） </w:t>
      </w:r>
    </w:p>
    <w:p>
      <w:pPr>
        <w:spacing w:before="100" w:beforeAutospacing="1" w:after="100" w:afterAutospacing="1" w:line="300" w:lineRule="exact"/>
        <w:ind w:firstLine="4900" w:firstLineChars="1750"/>
        <w:rPr>
          <w:rFonts w:hint="eastAsia" w:ascii="仿宋_GB2312" w:hAnsi="宋体" w:eastAsia="仿宋_GB2312"/>
          <w:color w:val="000000"/>
          <w:sz w:val="28"/>
          <w:szCs w:val="28"/>
        </w:rPr>
      </w:pPr>
      <w:r>
        <w:rPr>
          <w:rFonts w:hint="eastAsia" w:ascii="仿宋_GB2312" w:hAnsi="宋体" w:eastAsia="仿宋_GB2312"/>
          <w:color w:val="000000"/>
          <w:sz w:val="28"/>
          <w:szCs w:val="28"/>
        </w:rPr>
        <w:t>或</w:t>
      </w:r>
    </w:p>
    <w:p>
      <w:pPr>
        <w:spacing w:before="100" w:beforeAutospacing="1" w:after="100" w:afterAutospacing="1" w:line="300" w:lineRule="exact"/>
        <w:ind w:firstLine="4200" w:firstLineChars="1500"/>
        <w:rPr>
          <w:rFonts w:hint="eastAsia" w:ascii="仿宋_GB2312" w:hAnsi="宋体" w:eastAsia="仿宋_GB2312"/>
          <w:color w:val="000000"/>
          <w:sz w:val="28"/>
          <w:szCs w:val="28"/>
        </w:rPr>
      </w:pPr>
      <w:r>
        <w:rPr>
          <w:rFonts w:hint="eastAsia" w:ascii="仿宋_GB2312" w:hAnsi="宋体" w:eastAsia="仿宋_GB2312"/>
          <w:color w:val="000000"/>
          <w:sz w:val="28"/>
          <w:szCs w:val="28"/>
        </w:rPr>
        <w:t>全权</w:t>
      </w:r>
      <w:r>
        <w:rPr>
          <w:rFonts w:hint="eastAsia" w:ascii="仿宋_GB2312" w:eastAsia="仿宋_GB2312"/>
          <w:color w:val="000000"/>
          <w:sz w:val="28"/>
          <w:szCs w:val="28"/>
        </w:rPr>
        <w:t>代理人</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（签字） </w:t>
      </w:r>
      <w:r>
        <w:rPr>
          <w:rFonts w:hint="eastAsia" w:ascii="仿宋_GB2312" w:eastAsia="仿宋_GB2312"/>
          <w:color w:val="000000"/>
          <w:sz w:val="28"/>
          <w:szCs w:val="28"/>
        </w:rPr>
        <w:t xml:space="preserve">       </w:t>
      </w:r>
    </w:p>
    <w:p>
      <w:pPr>
        <w:spacing w:before="100" w:beforeAutospacing="1" w:after="100" w:afterAutospacing="1" w:line="300" w:lineRule="exact"/>
        <w:ind w:firstLine="4172" w:firstLineChars="1490"/>
        <w:rPr>
          <w:rFonts w:hint="eastAsia" w:ascii="仿宋_GB2312" w:eastAsia="仿宋_GB2312"/>
          <w:sz w:val="28"/>
          <w:szCs w:val="28"/>
        </w:rPr>
      </w:pPr>
      <w:r>
        <w:rPr>
          <w:rFonts w:hint="eastAsia" w:ascii="仿宋_GB2312" w:eastAsia="仿宋_GB2312"/>
          <w:sz w:val="28"/>
          <w:szCs w:val="28"/>
        </w:rPr>
        <w:t>签署日期：    年   月   日</w:t>
      </w:r>
    </w:p>
    <w:p>
      <w:pPr>
        <w:spacing w:line="240" w:lineRule="atLeast"/>
        <w:rPr>
          <w:rFonts w:hint="eastAsia" w:ascii="仿宋_GB2312" w:hAnsi="宋体" w:eastAsia="仿宋_GB2312"/>
          <w:b/>
          <w:color w:val="000000"/>
          <w:sz w:val="18"/>
          <w:szCs w:val="18"/>
        </w:rPr>
      </w:pPr>
    </w:p>
    <w:p>
      <w:pPr>
        <w:spacing w:line="240" w:lineRule="atLeast"/>
        <w:rPr>
          <w:rFonts w:hint="eastAsia" w:ascii="仿宋_GB2312" w:hAnsi="宋体" w:eastAsia="仿宋_GB2312"/>
          <w:b/>
          <w:color w:val="000000"/>
          <w:sz w:val="18"/>
          <w:szCs w:val="18"/>
        </w:rPr>
      </w:pPr>
    </w:p>
    <w:p>
      <w:pPr>
        <w:spacing w:line="240" w:lineRule="atLeast"/>
        <w:rPr>
          <w:rFonts w:hint="eastAsia" w:ascii="仿宋_GB2312" w:hAnsi="宋体" w:eastAsia="仿宋_GB2312"/>
          <w:b/>
          <w:color w:val="000000"/>
          <w:sz w:val="18"/>
          <w:szCs w:val="18"/>
        </w:rPr>
      </w:pPr>
    </w:p>
    <w:p>
      <w:pPr>
        <w:spacing w:line="240" w:lineRule="atLeast"/>
        <w:jc w:val="both"/>
        <w:rPr>
          <w:rFonts w:hint="eastAsia" w:ascii="仿宋_GB2312" w:hAnsi="宋体" w:eastAsia="仿宋_GB2312"/>
          <w:b/>
          <w:sz w:val="28"/>
          <w:szCs w:val="28"/>
        </w:rPr>
      </w:pPr>
    </w:p>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1</w:t>
      </w:r>
      <w:r>
        <w:rPr>
          <w:rFonts w:hint="eastAsia" w:ascii="仿宋_GB2312" w:hAnsi="宋体" w:eastAsia="仿宋_GB2312"/>
          <w:b/>
          <w:color w:val="000000"/>
          <w:sz w:val="28"/>
          <w:szCs w:val="28"/>
          <w:lang w:val="en-US" w:eastAsia="zh-CN"/>
        </w:rPr>
        <w:t>4</w:t>
      </w:r>
      <w:r>
        <w:rPr>
          <w:rFonts w:hint="eastAsia" w:ascii="仿宋_GB2312" w:hAnsi="宋体" w:eastAsia="仿宋_GB2312"/>
          <w:b/>
          <w:color w:val="000000"/>
          <w:sz w:val="28"/>
          <w:szCs w:val="28"/>
        </w:rPr>
        <w:t>、反商业贿赂承诺书</w:t>
      </w:r>
    </w:p>
    <w:p>
      <w:pPr>
        <w:rPr>
          <w:rFonts w:hint="eastAsia" w:ascii="仿宋_GB2312" w:hAnsi="宋体" w:eastAsia="仿宋_GB2312"/>
          <w:b/>
          <w:color w:val="000000"/>
          <w:sz w:val="28"/>
          <w:szCs w:val="28"/>
        </w:rPr>
      </w:pPr>
    </w:p>
    <w:p>
      <w:pPr>
        <w:spacing w:line="360" w:lineRule="auto"/>
        <w:rPr>
          <w:rFonts w:hint="eastAsia" w:ascii="仿宋_GB2312" w:eastAsia="仿宋_GB2312"/>
          <w:sz w:val="28"/>
          <w:szCs w:val="28"/>
        </w:rPr>
      </w:pPr>
      <w:r>
        <w:rPr>
          <w:rFonts w:hint="eastAsia" w:ascii="仿宋_GB2312" w:eastAsia="仿宋_GB2312"/>
          <w:sz w:val="28"/>
          <w:szCs w:val="28"/>
        </w:rPr>
        <w:t>致：阿克苏市公共资源交易中心</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为了进一步营造公平竞争的市场环境，维护市场秩序，我方在政府采购活动中郑重承诺：</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一、依法参与政府采购活动，遵纪守法，诚信经营，公平竞争。</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三、坚决做到不提供虚假资质文件和虚假材料谋取中标。</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四、不采取不正当手段诋毁、排挤其他投标人，与其他投标人保持公平的竞争关系。</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五、不与采购单位、集中采购机构和政府采购评审专家串通，自觉维护政府采购公平竞争的市场秩序。</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仿宋_GB2312" w:eastAsia="仿宋_GB2312"/>
          <w:sz w:val="28"/>
          <w:szCs w:val="28"/>
        </w:rPr>
      </w:pPr>
      <w:r>
        <w:rPr>
          <w:rFonts w:hint="eastAsia" w:ascii="仿宋_GB2312" w:eastAsia="仿宋_GB2312"/>
          <w:sz w:val="28"/>
          <w:szCs w:val="28"/>
        </w:rPr>
        <w:t xml:space="preserve">  投标单位全称：</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360" w:lineRule="auto"/>
        <w:ind w:firstLine="5740" w:firstLineChars="2050"/>
        <w:rPr>
          <w:rFonts w:hint="eastAsia" w:ascii="仿宋_GB2312" w:eastAsia="仿宋_GB2312"/>
          <w:sz w:val="28"/>
          <w:szCs w:val="28"/>
        </w:rPr>
      </w:pPr>
      <w:r>
        <w:rPr>
          <w:rFonts w:hint="eastAsia" w:ascii="仿宋_GB2312" w:eastAsia="仿宋_GB2312"/>
          <w:sz w:val="28"/>
          <w:szCs w:val="28"/>
        </w:rPr>
        <w:t>（加盖单位公章）</w:t>
      </w:r>
    </w:p>
    <w:p>
      <w:pPr>
        <w:spacing w:line="360" w:lineRule="auto"/>
        <w:ind w:firstLine="3780" w:firstLineChars="1350"/>
        <w:rPr>
          <w:rFonts w:hint="eastAsia" w:ascii="仿宋_GB2312" w:eastAsia="仿宋_GB2312"/>
          <w:sz w:val="28"/>
          <w:szCs w:val="28"/>
        </w:rPr>
      </w:pPr>
      <w:r>
        <w:rPr>
          <w:rFonts w:hint="eastAsia" w:ascii="仿宋_GB2312" w:eastAsia="仿宋_GB2312"/>
          <w:sz w:val="28"/>
          <w:szCs w:val="28"/>
        </w:rPr>
        <w:t>签署日期：      年     月     日</w:t>
      </w:r>
    </w:p>
    <w:p>
      <w:pPr>
        <w:spacing w:line="360" w:lineRule="auto"/>
        <w:rPr>
          <w:rFonts w:hint="eastAsia" w:ascii="仿宋_GB2312" w:hAnsi="宋体" w:eastAsia="仿宋_GB2312"/>
          <w:b/>
          <w:color w:val="000000"/>
          <w:szCs w:val="21"/>
        </w:rPr>
      </w:pPr>
    </w:p>
    <w:p>
      <w:pPr>
        <w:spacing w:line="360" w:lineRule="auto"/>
        <w:rPr>
          <w:rFonts w:hint="eastAsia" w:ascii="仿宋_GB2312" w:hAnsi="宋体" w:eastAsia="仿宋_GB2312"/>
          <w:b/>
          <w:color w:val="000000"/>
          <w:szCs w:val="21"/>
        </w:rPr>
      </w:pPr>
    </w:p>
    <w:bookmarkEnd w:id="47"/>
    <w:p>
      <w:pPr>
        <w:rPr>
          <w:rFonts w:hint="eastAsia"/>
          <w:sz w:val="18"/>
          <w:szCs w:val="18"/>
        </w:rPr>
      </w:pPr>
    </w:p>
    <w:p>
      <w:pPr>
        <w:rPr>
          <w:rFonts w:hint="eastAsia"/>
          <w:sz w:val="18"/>
          <w:szCs w:val="18"/>
        </w:rPr>
      </w:pPr>
    </w:p>
    <w:p>
      <w:pPr>
        <w:rPr>
          <w:rFonts w:hint="eastAsia"/>
          <w:sz w:val="18"/>
          <w:szCs w:val="18"/>
        </w:rPr>
      </w:pPr>
    </w:p>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1</w:t>
      </w:r>
      <w:r>
        <w:rPr>
          <w:rFonts w:hint="eastAsia" w:ascii="仿宋_GB2312" w:hAnsi="宋体" w:eastAsia="仿宋_GB2312"/>
          <w:b/>
          <w:color w:val="000000"/>
          <w:sz w:val="28"/>
          <w:szCs w:val="28"/>
          <w:lang w:val="en-US" w:eastAsia="zh-CN"/>
        </w:rPr>
        <w:t>5</w:t>
      </w:r>
      <w:r>
        <w:rPr>
          <w:rFonts w:hint="eastAsia" w:ascii="仿宋_GB2312" w:hAnsi="宋体" w:eastAsia="仿宋_GB2312"/>
          <w:b/>
          <w:color w:val="000000"/>
          <w:sz w:val="28"/>
          <w:szCs w:val="28"/>
        </w:rPr>
        <w:t>、中小企业声明函（货物）</w:t>
      </w:r>
    </w:p>
    <w:p>
      <w:pPr>
        <w:pStyle w:val="8"/>
        <w:ind w:left="0" w:leftChars="0"/>
        <w:rPr>
          <w:rFonts w:hint="eastAsia"/>
        </w:rPr>
      </w:pP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本公司郑重声明，根据《政府采购促进中小企业发展管理办法》（财库﹝2020﹞46 号）的规定，本公司参加</w:t>
      </w:r>
      <w:r>
        <w:rPr>
          <w:rFonts w:hint="eastAsia" w:ascii="仿宋_GB2312" w:eastAsia="仿宋_GB2312"/>
          <w:sz w:val="28"/>
          <w:szCs w:val="28"/>
          <w:u w:val="single"/>
        </w:rPr>
        <w:t xml:space="preserve">                   </w:t>
      </w:r>
      <w:r>
        <w:rPr>
          <w:rFonts w:hint="eastAsia" w:ascii="仿宋_GB2312" w:eastAsia="仿宋_GB2312"/>
          <w:sz w:val="28"/>
          <w:szCs w:val="28"/>
        </w:rPr>
        <w:t>（单位名称）的</w:t>
      </w:r>
      <w:r>
        <w:rPr>
          <w:rFonts w:hint="eastAsia" w:ascii="仿宋_GB2312" w:eastAsia="仿宋_GB2312"/>
          <w:sz w:val="28"/>
          <w:szCs w:val="28"/>
          <w:u w:val="single"/>
        </w:rPr>
        <w:t xml:space="preserve">                  </w:t>
      </w:r>
      <w:r>
        <w:rPr>
          <w:rFonts w:hint="eastAsia" w:ascii="仿宋_GB2312" w:eastAsia="仿宋_GB2312"/>
          <w:sz w:val="28"/>
          <w:szCs w:val="28"/>
        </w:rPr>
        <w:t>（项目名称）采购活动，提供的货物全部由符合政策要求的中小企业制造。相关企业（中小企业、签订分包意向协议的中小企业）的具体情况如下：</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（标的名称） ，属于</w:t>
      </w:r>
      <w:r>
        <w:rPr>
          <w:rFonts w:hint="eastAsia" w:ascii="仿宋_GB2312" w:eastAsia="仿宋_GB2312"/>
          <w:sz w:val="28"/>
          <w:szCs w:val="28"/>
          <w:u w:val="single"/>
        </w:rPr>
        <w:t xml:space="preserve">       </w:t>
      </w:r>
      <w:r>
        <w:rPr>
          <w:rFonts w:hint="eastAsia" w:ascii="仿宋_GB2312" w:eastAsia="仿宋_GB2312"/>
          <w:sz w:val="28"/>
          <w:szCs w:val="28"/>
        </w:rPr>
        <w:t>（采购文件中明确的所属行业）行业；制造商为</w:t>
      </w:r>
      <w:r>
        <w:rPr>
          <w:rFonts w:hint="eastAsia" w:ascii="仿宋_GB2312" w:eastAsia="仿宋_GB2312"/>
          <w:sz w:val="28"/>
          <w:szCs w:val="28"/>
          <w:u w:val="single"/>
        </w:rPr>
        <w:t xml:space="preserve">     </w:t>
      </w:r>
      <w:r>
        <w:rPr>
          <w:rFonts w:hint="eastAsia" w:ascii="仿宋_GB2312" w:eastAsia="仿宋_GB2312"/>
          <w:sz w:val="28"/>
          <w:szCs w:val="28"/>
        </w:rPr>
        <w:t>（企业名称），从业人员</w:t>
      </w:r>
      <w:r>
        <w:rPr>
          <w:rFonts w:hint="eastAsia" w:ascii="仿宋_GB2312" w:eastAsia="仿宋_GB2312"/>
          <w:sz w:val="28"/>
          <w:szCs w:val="28"/>
          <w:u w:val="single"/>
        </w:rPr>
        <w:t xml:space="preserve">     </w:t>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万元，资产总额为</w:t>
      </w:r>
      <w:r>
        <w:rPr>
          <w:rFonts w:hint="eastAsia" w:ascii="仿宋_GB2312" w:eastAsia="仿宋_GB2312"/>
          <w:sz w:val="28"/>
          <w:szCs w:val="28"/>
          <w:u w:val="single"/>
        </w:rPr>
        <w:t xml:space="preserve">      </w:t>
      </w:r>
      <w:r>
        <w:rPr>
          <w:rFonts w:hint="eastAsia" w:ascii="仿宋_GB2312" w:eastAsia="仿宋_GB2312"/>
          <w:sz w:val="28"/>
          <w:szCs w:val="28"/>
        </w:rPr>
        <w:t>万元，属于</w:t>
      </w:r>
      <w:r>
        <w:rPr>
          <w:rFonts w:hint="eastAsia" w:ascii="仿宋_GB2312" w:eastAsia="仿宋_GB2312"/>
          <w:sz w:val="28"/>
          <w:szCs w:val="28"/>
          <w:u w:val="single"/>
        </w:rPr>
        <w:t xml:space="preserve">    </w:t>
      </w:r>
      <w:r>
        <w:rPr>
          <w:rFonts w:hint="eastAsia" w:ascii="仿宋_GB2312" w:eastAsia="仿宋_GB2312"/>
          <w:sz w:val="28"/>
          <w:szCs w:val="28"/>
        </w:rPr>
        <w:t>（中型企业、小型企业、微型企业）；</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u w:val="single"/>
        </w:rPr>
        <w:t xml:space="preserve">    </w:t>
      </w:r>
      <w:r>
        <w:rPr>
          <w:rFonts w:hint="eastAsia" w:ascii="仿宋_GB2312" w:eastAsia="仿宋_GB2312"/>
          <w:sz w:val="28"/>
          <w:szCs w:val="28"/>
        </w:rPr>
        <w:t>（标的名称） ，属于</w:t>
      </w:r>
      <w:r>
        <w:rPr>
          <w:rFonts w:hint="eastAsia" w:ascii="仿宋_GB2312" w:eastAsia="仿宋_GB2312"/>
          <w:sz w:val="28"/>
          <w:szCs w:val="28"/>
          <w:u w:val="single"/>
        </w:rPr>
        <w:t xml:space="preserve">       </w:t>
      </w:r>
      <w:r>
        <w:rPr>
          <w:rFonts w:hint="eastAsia" w:ascii="仿宋_GB2312" w:eastAsia="仿宋_GB2312"/>
          <w:sz w:val="28"/>
          <w:szCs w:val="28"/>
        </w:rPr>
        <w:t>（采购文件中明确的所属行业）     行业；制造商为</w:t>
      </w:r>
      <w:r>
        <w:rPr>
          <w:rFonts w:hint="eastAsia" w:ascii="仿宋_GB2312" w:eastAsia="仿宋_GB2312"/>
          <w:sz w:val="28"/>
          <w:szCs w:val="28"/>
          <w:u w:val="single"/>
        </w:rPr>
        <w:t xml:space="preserve">     </w:t>
      </w:r>
      <w:r>
        <w:rPr>
          <w:rFonts w:hint="eastAsia" w:ascii="仿宋_GB2312" w:eastAsia="仿宋_GB2312"/>
          <w:sz w:val="28"/>
          <w:szCs w:val="28"/>
        </w:rPr>
        <w:t>（企业名称），从业人员</w:t>
      </w:r>
      <w:r>
        <w:rPr>
          <w:rFonts w:hint="eastAsia" w:ascii="仿宋_GB2312" w:eastAsia="仿宋_GB2312"/>
          <w:sz w:val="28"/>
          <w:szCs w:val="28"/>
          <w:u w:val="single"/>
        </w:rPr>
        <w:t xml:space="preserve">     </w:t>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万元，资产总额为</w:t>
      </w:r>
      <w:r>
        <w:rPr>
          <w:rFonts w:hint="eastAsia" w:ascii="仿宋_GB2312" w:eastAsia="仿宋_GB2312"/>
          <w:sz w:val="28"/>
          <w:szCs w:val="28"/>
          <w:u w:val="single"/>
        </w:rPr>
        <w:t xml:space="preserve">      </w:t>
      </w:r>
      <w:r>
        <w:rPr>
          <w:rFonts w:hint="eastAsia" w:ascii="仿宋_GB2312" w:eastAsia="仿宋_GB2312"/>
          <w:sz w:val="28"/>
          <w:szCs w:val="28"/>
        </w:rPr>
        <w:t>万元，属于</w:t>
      </w:r>
      <w:r>
        <w:rPr>
          <w:rFonts w:hint="eastAsia" w:ascii="仿宋_GB2312" w:eastAsia="仿宋_GB2312"/>
          <w:sz w:val="28"/>
          <w:szCs w:val="28"/>
          <w:u w:val="single"/>
        </w:rPr>
        <w:t xml:space="preserve">    </w:t>
      </w:r>
      <w:r>
        <w:rPr>
          <w:rFonts w:hint="eastAsia" w:ascii="仿宋_GB2312" w:eastAsia="仿宋_GB2312"/>
          <w:sz w:val="28"/>
          <w:szCs w:val="28"/>
        </w:rPr>
        <w:t>（中型企业、小型企业、微型企业）；</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以上企业，不属于大企业的分支机构，不存在控股股东为大企业的情形，也不存在与大企业的负责人为同一人的情形。</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本企业对上述声明内容的真实性负责。如有虚假，将依法承担相应责任。</w:t>
      </w:r>
    </w:p>
    <w:p>
      <w:pPr>
        <w:spacing w:line="360" w:lineRule="auto"/>
        <w:ind w:firstLine="560" w:firstLineChars="200"/>
        <w:rPr>
          <w:rFonts w:hint="eastAsia" w:ascii="仿宋_GB2312" w:eastAsia="仿宋_GB2312"/>
          <w:sz w:val="28"/>
          <w:szCs w:val="28"/>
        </w:rPr>
      </w:pPr>
    </w:p>
    <w:p>
      <w:pPr>
        <w:spacing w:line="360" w:lineRule="auto"/>
        <w:ind w:firstLine="3360" w:firstLineChars="1200"/>
        <w:rPr>
          <w:rFonts w:hint="eastAsia" w:ascii="仿宋_GB2312" w:eastAsia="仿宋_GB2312"/>
          <w:sz w:val="28"/>
          <w:szCs w:val="28"/>
        </w:rPr>
      </w:pPr>
      <w:r>
        <w:rPr>
          <w:rFonts w:hint="eastAsia" w:ascii="仿宋_GB2312" w:eastAsia="仿宋_GB2312"/>
          <w:sz w:val="28"/>
          <w:szCs w:val="28"/>
        </w:rPr>
        <w:t xml:space="preserve">企业名称（盖章）：                   </w:t>
      </w:r>
    </w:p>
    <w:p>
      <w:pPr>
        <w:spacing w:line="360" w:lineRule="auto"/>
        <w:ind w:firstLine="3360" w:firstLineChars="1200"/>
        <w:rPr>
          <w:rFonts w:hint="eastAsia" w:ascii="仿宋_GB2312" w:eastAsia="仿宋_GB2312"/>
          <w:sz w:val="28"/>
          <w:szCs w:val="28"/>
        </w:rPr>
      </w:pPr>
      <w:r>
        <w:rPr>
          <w:rFonts w:hint="eastAsia" w:ascii="仿宋_GB2312" w:eastAsia="仿宋_GB2312"/>
          <w:sz w:val="28"/>
          <w:szCs w:val="28"/>
        </w:rPr>
        <w:t>日            期：    年    月    日</w:t>
      </w:r>
    </w:p>
    <w:p>
      <w:pPr>
        <w:spacing w:line="360" w:lineRule="auto"/>
        <w:ind w:firstLine="560" w:firstLineChars="200"/>
        <w:rPr>
          <w:rFonts w:hint="eastAsia" w:ascii="仿宋_GB2312" w:eastAsia="仿宋_GB2312"/>
          <w:sz w:val="28"/>
          <w:szCs w:val="28"/>
        </w:rPr>
      </w:pPr>
    </w:p>
    <w:p>
      <w:pPr>
        <w:spacing w:line="460" w:lineRule="exact"/>
        <w:contextualSpacing/>
        <w:jc w:val="center"/>
        <w:rPr>
          <w:rFonts w:hint="eastAsia" w:ascii="仿宋_GB2312" w:hAnsi="仿宋_GB2312" w:eastAsia="仿宋_GB2312" w:cs="仿宋_GB2312"/>
          <w:b/>
          <w:sz w:val="32"/>
          <w:szCs w:val="32"/>
        </w:rPr>
      </w:pPr>
    </w:p>
    <w:p>
      <w:pPr>
        <w:spacing w:line="460" w:lineRule="exact"/>
        <w:contextualSpacing/>
        <w:jc w:val="center"/>
        <w:rPr>
          <w:rFonts w:hint="eastAsia" w:ascii="仿宋_GB2312" w:hAnsi="仿宋_GB2312" w:eastAsia="仿宋_GB2312" w:cs="仿宋_GB2312"/>
          <w:b/>
          <w:sz w:val="32"/>
          <w:szCs w:val="32"/>
        </w:rPr>
      </w:pPr>
    </w:p>
    <w:p>
      <w:pPr>
        <w:widowControl/>
        <w:spacing w:line="520" w:lineRule="exact"/>
        <w:jc w:val="left"/>
        <w:rPr>
          <w:rFonts w:hint="eastAsia" w:ascii="宋体" w:hAnsi="宋体" w:cs="宋体"/>
          <w:kern w:val="0"/>
          <w:sz w:val="18"/>
          <w:szCs w:val="18"/>
          <w:lang w:bidi="ar"/>
        </w:rPr>
      </w:pPr>
      <w:r>
        <w:rPr>
          <w:rFonts w:hint="eastAsia" w:ascii="宋体" w:hAnsi="宋体" w:cs="宋体"/>
          <w:kern w:val="0"/>
          <w:sz w:val="18"/>
          <w:szCs w:val="18"/>
          <w:lang w:bidi="ar"/>
        </w:rPr>
        <w:t>注：从业人员、营业收入、资产总额填报上一年度数据，无上一年度数据的新成立企业可不填报。</w:t>
      </w:r>
    </w:p>
    <w:p>
      <w:pPr>
        <w:spacing w:line="460" w:lineRule="exact"/>
        <w:contextualSpacing/>
        <w:rPr>
          <w:rFonts w:hint="eastAsia" w:ascii="仿宋_GB2312" w:hAnsi="仿宋_GB2312" w:eastAsia="仿宋_GB2312" w:cs="仿宋_GB2312"/>
          <w:b/>
          <w:sz w:val="32"/>
          <w:szCs w:val="32"/>
        </w:rPr>
      </w:pPr>
    </w:p>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1</w:t>
      </w:r>
      <w:r>
        <w:rPr>
          <w:rFonts w:hint="eastAsia" w:ascii="仿宋_GB2312" w:hAnsi="宋体" w:eastAsia="仿宋_GB2312"/>
          <w:b/>
          <w:color w:val="000000"/>
          <w:sz w:val="28"/>
          <w:szCs w:val="28"/>
          <w:lang w:val="en-US" w:eastAsia="zh-CN"/>
        </w:rPr>
        <w:t>6</w:t>
      </w:r>
      <w:r>
        <w:rPr>
          <w:rFonts w:hint="eastAsia" w:ascii="仿宋_GB2312" w:hAnsi="宋体" w:eastAsia="仿宋_GB2312"/>
          <w:b/>
          <w:color w:val="000000"/>
          <w:sz w:val="28"/>
          <w:szCs w:val="28"/>
        </w:rPr>
        <w:t>、中小企业声明函（工程、服务）</w:t>
      </w:r>
    </w:p>
    <w:p>
      <w:pPr>
        <w:pStyle w:val="8"/>
        <w:rPr>
          <w:rFonts w:hint="eastAsia" w:ascii="宋体" w:hAnsi="宋体" w:cs="宋体"/>
          <w:sz w:val="28"/>
          <w:szCs w:val="28"/>
        </w:rPr>
      </w:pP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本公司郑重声明，根据《政府采购促进中小企业发展管理办法》（财库﹝2020﹞46 号）的规定，本公司参加</w:t>
      </w:r>
      <w:r>
        <w:rPr>
          <w:rFonts w:hint="eastAsia" w:ascii="仿宋_GB2312" w:eastAsia="仿宋_GB2312"/>
          <w:sz w:val="28"/>
          <w:szCs w:val="28"/>
          <w:u w:val="single"/>
        </w:rPr>
        <w:t xml:space="preserve">                </w:t>
      </w:r>
      <w:r>
        <w:rPr>
          <w:rFonts w:hint="eastAsia" w:ascii="仿宋_GB2312" w:eastAsia="仿宋_GB2312"/>
          <w:sz w:val="28"/>
          <w:szCs w:val="28"/>
        </w:rPr>
        <w:t>（单位名称）的</w:t>
      </w:r>
    </w:p>
    <w:p>
      <w:pPr>
        <w:spacing w:line="360" w:lineRule="auto"/>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（项目名称）采购活动，工程的施工单位全部为符合政策要求的中小企业（或者：服务全部由符合政策要求的中小企业承接）。相关企业（中小企业、签订分包意向协议的中小企业）的具体情况如下：</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u w:val="single"/>
        </w:rPr>
        <w:t xml:space="preserve">      </w:t>
      </w:r>
      <w:r>
        <w:rPr>
          <w:rFonts w:hint="eastAsia" w:ascii="仿宋_GB2312" w:eastAsia="仿宋_GB2312"/>
          <w:sz w:val="28"/>
          <w:szCs w:val="28"/>
        </w:rPr>
        <w:t>（标的名称） ，属于</w:t>
      </w:r>
      <w:r>
        <w:rPr>
          <w:rFonts w:hint="eastAsia" w:ascii="仿宋_GB2312" w:eastAsia="仿宋_GB2312"/>
          <w:sz w:val="28"/>
          <w:szCs w:val="28"/>
          <w:u w:val="single"/>
        </w:rPr>
        <w:t xml:space="preserve">     </w:t>
      </w:r>
      <w:r>
        <w:rPr>
          <w:rFonts w:hint="eastAsia" w:ascii="仿宋_GB2312" w:eastAsia="仿宋_GB2312"/>
          <w:sz w:val="28"/>
          <w:szCs w:val="28"/>
        </w:rPr>
        <w:t>（采购文件中明确的所属行业）；承建（承接）企业为</w:t>
      </w:r>
      <w:r>
        <w:rPr>
          <w:rFonts w:hint="eastAsia" w:ascii="仿宋_GB2312" w:eastAsia="仿宋_GB2312"/>
          <w:sz w:val="28"/>
          <w:szCs w:val="28"/>
          <w:u w:val="single"/>
        </w:rPr>
        <w:t xml:space="preserve">           </w:t>
      </w:r>
      <w:r>
        <w:rPr>
          <w:rFonts w:hint="eastAsia" w:ascii="仿宋_GB2312" w:eastAsia="仿宋_GB2312"/>
          <w:sz w:val="28"/>
          <w:szCs w:val="28"/>
        </w:rPr>
        <w:t>（企业名称），从业人员</w:t>
      </w:r>
      <w:r>
        <w:rPr>
          <w:rFonts w:hint="eastAsia" w:ascii="仿宋_GB2312" w:eastAsia="仿宋_GB2312"/>
          <w:sz w:val="28"/>
          <w:szCs w:val="28"/>
          <w:u w:val="single"/>
        </w:rPr>
        <w:t xml:space="preserve">      </w:t>
      </w:r>
      <w:r>
        <w:rPr>
          <w:rFonts w:hint="eastAsia" w:ascii="仿宋_GB2312" w:eastAsia="仿宋_GB2312"/>
          <w:sz w:val="28"/>
          <w:szCs w:val="28"/>
        </w:rPr>
        <w:t>人，营业</w:t>
      </w:r>
    </w:p>
    <w:p>
      <w:pPr>
        <w:spacing w:line="360" w:lineRule="auto"/>
        <w:rPr>
          <w:rFonts w:hint="eastAsia" w:ascii="仿宋_GB2312" w:eastAsia="仿宋_GB2312"/>
          <w:sz w:val="28"/>
          <w:szCs w:val="28"/>
        </w:rPr>
      </w:pPr>
      <w:r>
        <w:rPr>
          <w:rFonts w:hint="eastAsia" w:ascii="仿宋_GB2312" w:eastAsia="仿宋_GB2312"/>
          <w:sz w:val="28"/>
          <w:szCs w:val="28"/>
        </w:rPr>
        <w:t>收入为</w:t>
      </w:r>
      <w:r>
        <w:rPr>
          <w:rFonts w:hint="eastAsia" w:ascii="仿宋_GB2312" w:eastAsia="仿宋_GB2312"/>
          <w:sz w:val="28"/>
          <w:szCs w:val="28"/>
          <w:u w:val="single"/>
        </w:rPr>
        <w:t xml:space="preserve">         </w:t>
      </w:r>
      <w:r>
        <w:rPr>
          <w:rFonts w:hint="eastAsia" w:ascii="仿宋_GB2312" w:eastAsia="仿宋_GB2312"/>
          <w:sz w:val="28"/>
          <w:szCs w:val="28"/>
        </w:rPr>
        <w:t>万元，资产总额为</w:t>
      </w:r>
      <w:r>
        <w:rPr>
          <w:rFonts w:hint="eastAsia" w:ascii="仿宋_GB2312" w:eastAsia="仿宋_GB2312"/>
          <w:sz w:val="28"/>
          <w:szCs w:val="28"/>
          <w:u w:val="single"/>
        </w:rPr>
        <w:t xml:space="preserve">       </w:t>
      </w:r>
      <w:r>
        <w:rPr>
          <w:rFonts w:hint="eastAsia" w:ascii="仿宋_GB2312" w:eastAsia="仿宋_GB2312"/>
          <w:sz w:val="28"/>
          <w:szCs w:val="28"/>
        </w:rPr>
        <w:t>万元，属于</w:t>
      </w:r>
      <w:r>
        <w:rPr>
          <w:rFonts w:hint="eastAsia" w:ascii="仿宋_GB2312" w:eastAsia="仿宋_GB2312"/>
          <w:sz w:val="28"/>
          <w:szCs w:val="28"/>
          <w:u w:val="single"/>
        </w:rPr>
        <w:t xml:space="preserve">         </w:t>
      </w:r>
      <w:r>
        <w:rPr>
          <w:rFonts w:hint="eastAsia" w:ascii="仿宋_GB2312" w:eastAsia="仿宋_GB2312"/>
          <w:sz w:val="28"/>
          <w:szCs w:val="28"/>
        </w:rPr>
        <w:t>（中型企业、小型企业、微型企业）；</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u w:val="single"/>
        </w:rPr>
        <w:t xml:space="preserve">      </w:t>
      </w:r>
      <w:r>
        <w:rPr>
          <w:rFonts w:hint="eastAsia" w:ascii="仿宋_GB2312" w:eastAsia="仿宋_GB2312"/>
          <w:sz w:val="28"/>
          <w:szCs w:val="28"/>
        </w:rPr>
        <w:t>（标的名称） ，属于</w:t>
      </w:r>
      <w:r>
        <w:rPr>
          <w:rFonts w:hint="eastAsia" w:ascii="仿宋_GB2312" w:eastAsia="仿宋_GB2312"/>
          <w:sz w:val="28"/>
          <w:szCs w:val="28"/>
          <w:u w:val="single"/>
        </w:rPr>
        <w:t xml:space="preserve">     </w:t>
      </w:r>
      <w:r>
        <w:rPr>
          <w:rFonts w:hint="eastAsia" w:ascii="仿宋_GB2312" w:eastAsia="仿宋_GB2312"/>
          <w:sz w:val="28"/>
          <w:szCs w:val="28"/>
        </w:rPr>
        <w:t>（采购文件中明确的所属行业）；承建（承接）企业为</w:t>
      </w:r>
      <w:r>
        <w:rPr>
          <w:rFonts w:hint="eastAsia" w:ascii="仿宋_GB2312" w:eastAsia="仿宋_GB2312"/>
          <w:sz w:val="28"/>
          <w:szCs w:val="28"/>
          <w:u w:val="single"/>
        </w:rPr>
        <w:t xml:space="preserve">         </w:t>
      </w:r>
      <w:r>
        <w:rPr>
          <w:rFonts w:hint="eastAsia" w:ascii="仿宋_GB2312" w:eastAsia="仿宋_GB2312"/>
          <w:sz w:val="28"/>
          <w:szCs w:val="28"/>
        </w:rPr>
        <w:t>（企业名称），从业人员</w:t>
      </w:r>
      <w:r>
        <w:rPr>
          <w:rFonts w:hint="eastAsia" w:ascii="仿宋_GB2312" w:eastAsia="仿宋_GB2312"/>
          <w:sz w:val="28"/>
          <w:szCs w:val="28"/>
          <w:u w:val="single"/>
        </w:rPr>
        <w:t xml:space="preserve">     </w:t>
      </w:r>
      <w:r>
        <w:rPr>
          <w:rFonts w:hint="eastAsia" w:ascii="仿宋_GB2312" w:eastAsia="仿宋_GB2312"/>
          <w:sz w:val="28"/>
          <w:szCs w:val="28"/>
        </w:rPr>
        <w:t>人，营业收入为</w:t>
      </w:r>
      <w:r>
        <w:rPr>
          <w:rFonts w:hint="eastAsia" w:ascii="仿宋_GB2312" w:eastAsia="仿宋_GB2312"/>
          <w:sz w:val="28"/>
          <w:szCs w:val="28"/>
          <w:u w:val="single"/>
        </w:rPr>
        <w:t xml:space="preserve">         </w:t>
      </w:r>
      <w:r>
        <w:rPr>
          <w:rFonts w:hint="eastAsia" w:ascii="仿宋_GB2312" w:eastAsia="仿宋_GB2312"/>
          <w:sz w:val="28"/>
          <w:szCs w:val="28"/>
        </w:rPr>
        <w:t>万元，资产总额为</w:t>
      </w:r>
      <w:r>
        <w:rPr>
          <w:rFonts w:hint="eastAsia" w:ascii="仿宋_GB2312" w:eastAsia="仿宋_GB2312"/>
          <w:sz w:val="28"/>
          <w:szCs w:val="28"/>
          <w:u w:val="single"/>
        </w:rPr>
        <w:t xml:space="preserve">       </w:t>
      </w:r>
      <w:r>
        <w:rPr>
          <w:rFonts w:hint="eastAsia" w:ascii="仿宋_GB2312" w:eastAsia="仿宋_GB2312"/>
          <w:sz w:val="28"/>
          <w:szCs w:val="28"/>
        </w:rPr>
        <w:t>万元，属于</w:t>
      </w:r>
      <w:r>
        <w:rPr>
          <w:rFonts w:hint="eastAsia" w:ascii="仿宋_GB2312" w:eastAsia="仿宋_GB2312"/>
          <w:sz w:val="28"/>
          <w:szCs w:val="28"/>
          <w:u w:val="single"/>
        </w:rPr>
        <w:t xml:space="preserve">         </w:t>
      </w:r>
      <w:r>
        <w:rPr>
          <w:rFonts w:hint="eastAsia" w:ascii="仿宋_GB2312" w:eastAsia="仿宋_GB2312"/>
          <w:sz w:val="28"/>
          <w:szCs w:val="28"/>
        </w:rPr>
        <w:t>（中型企业、小型企业、微型企业）；</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以上企业，不属于大企业的分支机构，不存在控股股东为大企业的情形，也不存在与大企业的负责人为同一人的情形。</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本企业对上述声明内容的真实性负责。如有虚假，将依法承担相应责任。</w:t>
      </w:r>
    </w:p>
    <w:p>
      <w:pPr>
        <w:spacing w:line="360" w:lineRule="auto"/>
        <w:ind w:firstLine="560" w:firstLineChars="200"/>
        <w:rPr>
          <w:rFonts w:hint="eastAsia" w:ascii="仿宋_GB2312" w:eastAsia="仿宋_GB2312"/>
          <w:sz w:val="28"/>
          <w:szCs w:val="28"/>
        </w:rPr>
      </w:pPr>
    </w:p>
    <w:p>
      <w:pPr>
        <w:spacing w:line="360" w:lineRule="auto"/>
        <w:ind w:firstLine="3920" w:firstLineChars="1400"/>
        <w:rPr>
          <w:rFonts w:hint="eastAsia" w:ascii="仿宋_GB2312" w:eastAsia="仿宋_GB2312"/>
          <w:sz w:val="28"/>
          <w:szCs w:val="28"/>
        </w:rPr>
      </w:pPr>
      <w:r>
        <w:rPr>
          <w:rFonts w:hint="eastAsia" w:ascii="仿宋_GB2312" w:eastAsia="仿宋_GB2312"/>
          <w:sz w:val="28"/>
          <w:szCs w:val="28"/>
        </w:rPr>
        <w:t xml:space="preserve">企业名称（盖章）：                 </w:t>
      </w:r>
    </w:p>
    <w:p>
      <w:pPr>
        <w:spacing w:line="360" w:lineRule="auto"/>
        <w:ind w:firstLine="4200" w:firstLineChars="1500"/>
        <w:rPr>
          <w:rFonts w:hint="eastAsia" w:ascii="仿宋_GB2312" w:eastAsia="仿宋_GB2312"/>
          <w:sz w:val="28"/>
          <w:szCs w:val="28"/>
        </w:rPr>
      </w:pPr>
      <w:r>
        <w:rPr>
          <w:rFonts w:hint="eastAsia" w:ascii="仿宋_GB2312" w:eastAsia="仿宋_GB2312"/>
          <w:sz w:val="28"/>
          <w:szCs w:val="28"/>
        </w:rPr>
        <w:t>日          期：    年    月   日</w:t>
      </w:r>
    </w:p>
    <w:p>
      <w:pPr>
        <w:spacing w:line="360" w:lineRule="auto"/>
        <w:rPr>
          <w:rFonts w:hint="eastAsia" w:ascii="仿宋_GB2312" w:eastAsia="仿宋_GB2312"/>
          <w:sz w:val="28"/>
          <w:szCs w:val="28"/>
        </w:rPr>
      </w:pPr>
    </w:p>
    <w:p>
      <w:pPr>
        <w:widowControl/>
        <w:spacing w:line="520" w:lineRule="exact"/>
        <w:jc w:val="left"/>
        <w:rPr>
          <w:rFonts w:hint="eastAsia" w:ascii="宋体" w:hAnsi="宋体" w:cs="宋体"/>
          <w:kern w:val="0"/>
          <w:sz w:val="18"/>
          <w:szCs w:val="18"/>
          <w:lang w:bidi="ar"/>
        </w:rPr>
      </w:pPr>
      <w:r>
        <w:rPr>
          <w:rFonts w:hint="eastAsia" w:ascii="宋体" w:hAnsi="宋体" w:cs="宋体"/>
          <w:kern w:val="0"/>
          <w:sz w:val="18"/>
          <w:szCs w:val="18"/>
          <w:lang w:bidi="ar"/>
        </w:rPr>
        <w:t>注：从业人员、营业收入、资产总额填报上一年度数据，无上一年度数据的新成立企业可不填报。</w:t>
      </w:r>
    </w:p>
    <w:p>
      <w:pPr>
        <w:spacing w:line="360" w:lineRule="auto"/>
        <w:ind w:firstLine="560" w:firstLineChars="200"/>
        <w:rPr>
          <w:rFonts w:hint="eastAsia" w:ascii="仿宋_GB2312" w:eastAsia="仿宋_GB2312"/>
          <w:sz w:val="28"/>
          <w:szCs w:val="28"/>
        </w:rPr>
      </w:pPr>
    </w:p>
    <w:p>
      <w:pPr>
        <w:pStyle w:val="4"/>
        <w:ind w:left="0" w:leftChars="0" w:firstLine="281" w:firstLineChars="100"/>
        <w:jc w:val="center"/>
        <w:rPr>
          <w:rFonts w:hint="eastAsia" w:ascii="仿宋_GB2312" w:hAnsi="宋体" w:eastAsia="仿宋_GB2312" w:cstheme="minorBidi"/>
          <w:b/>
          <w:color w:val="000000"/>
          <w:kern w:val="2"/>
          <w:sz w:val="28"/>
          <w:szCs w:val="28"/>
          <w:lang w:val="en-US" w:eastAsia="zh-CN" w:bidi="ar-SA"/>
        </w:rPr>
      </w:pPr>
      <w:r>
        <w:rPr>
          <w:rFonts w:hint="eastAsia" w:ascii="仿宋_GB2312" w:hAnsi="宋体" w:eastAsia="仿宋_GB2312" w:cstheme="minorBidi"/>
          <w:b/>
          <w:color w:val="000000"/>
          <w:kern w:val="2"/>
          <w:sz w:val="28"/>
          <w:szCs w:val="28"/>
          <w:lang w:val="en-US" w:eastAsia="zh-CN" w:bidi="ar-SA"/>
        </w:rPr>
        <w:t>17、政府采购诚信承诺函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spacing w:line="240" w:lineRule="atLeast"/>
        <w:rPr>
          <w:rFonts w:hint="eastAsia" w:ascii="仿宋" w:hAnsi="仿宋" w:eastAsia="仿宋"/>
          <w:b/>
          <w:color w:val="000000"/>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jc w:val="center"/>
        <w:rPr>
          <w:rFonts w:hint="eastAsia" w:ascii="仿宋_GB2312" w:hAnsi="宋体" w:eastAsia="仿宋_GB2312"/>
          <w:b/>
          <w:color w:val="000000"/>
          <w:sz w:val="28"/>
          <w:szCs w:val="28"/>
        </w:rPr>
      </w:pPr>
    </w:p>
    <w:p>
      <w:pPr>
        <w:jc w:val="center"/>
        <w:rPr>
          <w:rFonts w:hint="eastAsia" w:ascii="仿宋_GB2312" w:hAnsi="宋体" w:eastAsia="仿宋_GB2312"/>
          <w:b/>
          <w:color w:val="000000"/>
          <w:sz w:val="28"/>
          <w:szCs w:val="28"/>
        </w:rPr>
      </w:pPr>
    </w:p>
    <w:p>
      <w:pPr>
        <w:jc w:val="center"/>
        <w:rPr>
          <w:rFonts w:hint="eastAsia" w:ascii="仿宋_GB2312" w:hAnsi="宋体" w:eastAsia="仿宋_GB2312"/>
          <w:b/>
          <w:color w:val="000000"/>
          <w:sz w:val="28"/>
          <w:szCs w:val="28"/>
        </w:rPr>
      </w:pPr>
    </w:p>
    <w:p>
      <w:pPr>
        <w:jc w:val="center"/>
        <w:rPr>
          <w:rFonts w:hint="eastAsia" w:ascii="仿宋_GB2312" w:hAnsi="宋体" w:eastAsia="仿宋_GB2312"/>
          <w:b/>
          <w:color w:val="000000"/>
          <w:sz w:val="28"/>
          <w:szCs w:val="28"/>
        </w:rPr>
      </w:pPr>
    </w:p>
    <w:p>
      <w:pPr>
        <w:jc w:val="center"/>
        <w:rPr>
          <w:rFonts w:hint="eastAsia" w:ascii="仿宋_GB2312" w:hAnsi="宋体" w:eastAsia="仿宋_GB2312"/>
          <w:b/>
          <w:color w:val="000000"/>
          <w:sz w:val="28"/>
          <w:szCs w:val="28"/>
        </w:rPr>
      </w:pPr>
    </w:p>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1</w:t>
      </w:r>
      <w:r>
        <w:rPr>
          <w:rFonts w:hint="eastAsia" w:ascii="仿宋_GB2312" w:hAnsi="宋体" w:eastAsia="仿宋_GB2312"/>
          <w:b/>
          <w:color w:val="000000"/>
          <w:sz w:val="28"/>
          <w:szCs w:val="28"/>
          <w:lang w:val="en-US" w:eastAsia="zh-CN"/>
        </w:rPr>
        <w:t>8</w:t>
      </w:r>
      <w:r>
        <w:rPr>
          <w:rFonts w:hint="eastAsia" w:ascii="仿宋_GB2312" w:hAnsi="宋体" w:eastAsia="仿宋_GB2312"/>
          <w:b/>
          <w:color w:val="000000"/>
          <w:sz w:val="28"/>
          <w:szCs w:val="28"/>
        </w:rPr>
        <w:t>、投标人认为需补充的其它资料或说明</w:t>
      </w:r>
    </w:p>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21"/>
                            </w:rPr>
                          </w:pPr>
                          <w:r>
                            <w:fldChar w:fldCharType="begin"/>
                          </w:r>
                          <w:r>
                            <w:rPr>
                              <w:rStyle w:val="21"/>
                            </w:rPr>
                            <w:instrText xml:space="preserve">PAGE  </w:instrText>
                          </w:r>
                          <w:r>
                            <w:fldChar w:fldCharType="separate"/>
                          </w:r>
                          <w:r>
                            <w:rPr>
                              <w:rStyle w:val="21"/>
                            </w:rP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27</w:t>
                    </w:r>
                    <w:r>
                      <w:fldChar w:fldCharType="end"/>
                    </w:r>
                  </w:p>
                </w:txbxContent>
              </v:textbox>
            </v:shape>
          </w:pict>
        </mc:Fallback>
      </mc:AlternateContent>
    </w: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41</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2CF3"/>
    <w:multiLevelType w:val="singleLevel"/>
    <w:tmpl w:val="8D7E2CF3"/>
    <w:lvl w:ilvl="0" w:tentative="0">
      <w:start w:val="1"/>
      <w:numFmt w:val="decimal"/>
      <w:pStyle w:val="10"/>
      <w:lvlText w:val="%1."/>
      <w:lvlJc w:val="left"/>
      <w:pPr>
        <w:tabs>
          <w:tab w:val="left" w:pos="2040"/>
        </w:tabs>
        <w:ind w:left="2040" w:hanging="360"/>
      </w:pPr>
    </w:lvl>
  </w:abstractNum>
  <w:abstractNum w:abstractNumId="1">
    <w:nsid w:val="A414D689"/>
    <w:multiLevelType w:val="singleLevel"/>
    <w:tmpl w:val="A414D689"/>
    <w:lvl w:ilvl="0" w:tentative="0">
      <w:start w:val="1"/>
      <w:numFmt w:val="chineseCounting"/>
      <w:suff w:val="nothing"/>
      <w:lvlText w:val="%1、"/>
      <w:lvlJc w:val="left"/>
      <w:pPr>
        <w:ind w:left="712"/>
      </w:pPr>
      <w:rPr>
        <w:rFonts w:hint="eastAsia"/>
      </w:rPr>
    </w:lvl>
  </w:abstractNum>
  <w:abstractNum w:abstractNumId="2">
    <w:nsid w:val="60F1161D"/>
    <w:multiLevelType w:val="singleLevel"/>
    <w:tmpl w:val="60F1161D"/>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1F84F29"/>
    <w:rsid w:val="024C353E"/>
    <w:rsid w:val="029F0A1F"/>
    <w:rsid w:val="02DA24FB"/>
    <w:rsid w:val="02E321AF"/>
    <w:rsid w:val="03160F77"/>
    <w:rsid w:val="03B1579B"/>
    <w:rsid w:val="04416C7B"/>
    <w:rsid w:val="04E62BB4"/>
    <w:rsid w:val="053E681A"/>
    <w:rsid w:val="05706984"/>
    <w:rsid w:val="057241FA"/>
    <w:rsid w:val="0710729A"/>
    <w:rsid w:val="072636E6"/>
    <w:rsid w:val="079D53B8"/>
    <w:rsid w:val="08247FE2"/>
    <w:rsid w:val="08662F63"/>
    <w:rsid w:val="08CB1E91"/>
    <w:rsid w:val="09AE1269"/>
    <w:rsid w:val="09E64BD4"/>
    <w:rsid w:val="09E82711"/>
    <w:rsid w:val="09F258F1"/>
    <w:rsid w:val="09F44F26"/>
    <w:rsid w:val="09FA2CFF"/>
    <w:rsid w:val="0A1B0A38"/>
    <w:rsid w:val="0A2E7818"/>
    <w:rsid w:val="0A3F0A82"/>
    <w:rsid w:val="0BB44BCA"/>
    <w:rsid w:val="0C69339A"/>
    <w:rsid w:val="0C8526DA"/>
    <w:rsid w:val="0CAE1B19"/>
    <w:rsid w:val="0CB133E5"/>
    <w:rsid w:val="0CBC4AEB"/>
    <w:rsid w:val="0D250AE8"/>
    <w:rsid w:val="0D324E81"/>
    <w:rsid w:val="0D364FA4"/>
    <w:rsid w:val="0D953084"/>
    <w:rsid w:val="0DFE016F"/>
    <w:rsid w:val="0F9513A3"/>
    <w:rsid w:val="0FCF2D4A"/>
    <w:rsid w:val="0FE00A99"/>
    <w:rsid w:val="10407C4A"/>
    <w:rsid w:val="113078DB"/>
    <w:rsid w:val="113C34DA"/>
    <w:rsid w:val="1140575E"/>
    <w:rsid w:val="11A34189"/>
    <w:rsid w:val="11E20621"/>
    <w:rsid w:val="1219435B"/>
    <w:rsid w:val="1237009B"/>
    <w:rsid w:val="124F754A"/>
    <w:rsid w:val="125B4A18"/>
    <w:rsid w:val="12F52537"/>
    <w:rsid w:val="132B2703"/>
    <w:rsid w:val="1361219B"/>
    <w:rsid w:val="13DF0D8D"/>
    <w:rsid w:val="154811DB"/>
    <w:rsid w:val="15A66D14"/>
    <w:rsid w:val="163D3A30"/>
    <w:rsid w:val="16431A05"/>
    <w:rsid w:val="1767573B"/>
    <w:rsid w:val="176966EF"/>
    <w:rsid w:val="17A116EA"/>
    <w:rsid w:val="18787671"/>
    <w:rsid w:val="18B25F8D"/>
    <w:rsid w:val="192E419E"/>
    <w:rsid w:val="1A3213F2"/>
    <w:rsid w:val="1B4847C2"/>
    <w:rsid w:val="1B7678A6"/>
    <w:rsid w:val="1BAB3A13"/>
    <w:rsid w:val="1BDF6B34"/>
    <w:rsid w:val="1BEA3F84"/>
    <w:rsid w:val="1BEF66C9"/>
    <w:rsid w:val="1C0C3900"/>
    <w:rsid w:val="1C2935DC"/>
    <w:rsid w:val="1C3C2F6D"/>
    <w:rsid w:val="1CE4447E"/>
    <w:rsid w:val="1D126148"/>
    <w:rsid w:val="1E26340E"/>
    <w:rsid w:val="1EB603E7"/>
    <w:rsid w:val="1EFA6A64"/>
    <w:rsid w:val="1F427206"/>
    <w:rsid w:val="1F5F7FDA"/>
    <w:rsid w:val="20BA2533"/>
    <w:rsid w:val="20DC256F"/>
    <w:rsid w:val="2280334A"/>
    <w:rsid w:val="22A63427"/>
    <w:rsid w:val="22B20FF6"/>
    <w:rsid w:val="22F67E1C"/>
    <w:rsid w:val="235B46EB"/>
    <w:rsid w:val="23B74F47"/>
    <w:rsid w:val="24C95701"/>
    <w:rsid w:val="25E27FB3"/>
    <w:rsid w:val="25EE502B"/>
    <w:rsid w:val="26A444AF"/>
    <w:rsid w:val="279D4168"/>
    <w:rsid w:val="28886674"/>
    <w:rsid w:val="291C088A"/>
    <w:rsid w:val="29506F92"/>
    <w:rsid w:val="29A4621B"/>
    <w:rsid w:val="2A073293"/>
    <w:rsid w:val="2A957F1E"/>
    <w:rsid w:val="2AF32183"/>
    <w:rsid w:val="2C347481"/>
    <w:rsid w:val="2D4A0028"/>
    <w:rsid w:val="2D6358E3"/>
    <w:rsid w:val="2D8C7D96"/>
    <w:rsid w:val="2DB36DAF"/>
    <w:rsid w:val="2F05353D"/>
    <w:rsid w:val="2F1F506C"/>
    <w:rsid w:val="2F446D4D"/>
    <w:rsid w:val="2F6D58E0"/>
    <w:rsid w:val="2FC0135A"/>
    <w:rsid w:val="312D7764"/>
    <w:rsid w:val="31495006"/>
    <w:rsid w:val="317A768C"/>
    <w:rsid w:val="318A0B76"/>
    <w:rsid w:val="31B676BC"/>
    <w:rsid w:val="321B20D7"/>
    <w:rsid w:val="326F76C2"/>
    <w:rsid w:val="32BB004D"/>
    <w:rsid w:val="32DD61E5"/>
    <w:rsid w:val="330F61B4"/>
    <w:rsid w:val="333E645E"/>
    <w:rsid w:val="33DE07C3"/>
    <w:rsid w:val="342A710D"/>
    <w:rsid w:val="34312B68"/>
    <w:rsid w:val="347B4D06"/>
    <w:rsid w:val="351F208E"/>
    <w:rsid w:val="358B4D5C"/>
    <w:rsid w:val="35EB607A"/>
    <w:rsid w:val="369D7617"/>
    <w:rsid w:val="37CD703B"/>
    <w:rsid w:val="381C6ACC"/>
    <w:rsid w:val="386D4FC8"/>
    <w:rsid w:val="394A298D"/>
    <w:rsid w:val="3A40756B"/>
    <w:rsid w:val="3A443856"/>
    <w:rsid w:val="3AFA7427"/>
    <w:rsid w:val="3AFD760A"/>
    <w:rsid w:val="3B5E4631"/>
    <w:rsid w:val="3DDF226C"/>
    <w:rsid w:val="3E3B07FE"/>
    <w:rsid w:val="3E4E01A2"/>
    <w:rsid w:val="3E9D02EC"/>
    <w:rsid w:val="3ED24223"/>
    <w:rsid w:val="3F2D401C"/>
    <w:rsid w:val="3FEA615A"/>
    <w:rsid w:val="401D3384"/>
    <w:rsid w:val="40285F5F"/>
    <w:rsid w:val="407C68B5"/>
    <w:rsid w:val="40AD6B21"/>
    <w:rsid w:val="40C17066"/>
    <w:rsid w:val="40CC2FB8"/>
    <w:rsid w:val="40DF0441"/>
    <w:rsid w:val="41EF2D0E"/>
    <w:rsid w:val="430C100B"/>
    <w:rsid w:val="43362A35"/>
    <w:rsid w:val="43677C61"/>
    <w:rsid w:val="43E62D66"/>
    <w:rsid w:val="4578289E"/>
    <w:rsid w:val="46223B6D"/>
    <w:rsid w:val="46FB742B"/>
    <w:rsid w:val="476206A8"/>
    <w:rsid w:val="48426A35"/>
    <w:rsid w:val="48645F28"/>
    <w:rsid w:val="48E27885"/>
    <w:rsid w:val="491D0CD8"/>
    <w:rsid w:val="49C533B7"/>
    <w:rsid w:val="4A006276"/>
    <w:rsid w:val="4A12600C"/>
    <w:rsid w:val="4A1B3617"/>
    <w:rsid w:val="4A3A4AEB"/>
    <w:rsid w:val="4AAD4B1C"/>
    <w:rsid w:val="4AAF2FCA"/>
    <w:rsid w:val="4ADF7820"/>
    <w:rsid w:val="4B26558D"/>
    <w:rsid w:val="4BB77455"/>
    <w:rsid w:val="4C056F9A"/>
    <w:rsid w:val="4C7D1AE9"/>
    <w:rsid w:val="4CAF6F8F"/>
    <w:rsid w:val="4CC77C5F"/>
    <w:rsid w:val="4D150A07"/>
    <w:rsid w:val="4D577E83"/>
    <w:rsid w:val="4DB90439"/>
    <w:rsid w:val="4DCE7A6D"/>
    <w:rsid w:val="4EDF5C52"/>
    <w:rsid w:val="4EE2439F"/>
    <w:rsid w:val="4EE95808"/>
    <w:rsid w:val="4FDC669D"/>
    <w:rsid w:val="5021551B"/>
    <w:rsid w:val="50355F2C"/>
    <w:rsid w:val="50DE4A1F"/>
    <w:rsid w:val="518E3A20"/>
    <w:rsid w:val="52766330"/>
    <w:rsid w:val="530850C9"/>
    <w:rsid w:val="536063D7"/>
    <w:rsid w:val="53892A00"/>
    <w:rsid w:val="55E05EF0"/>
    <w:rsid w:val="56065DCC"/>
    <w:rsid w:val="560C6810"/>
    <w:rsid w:val="56515326"/>
    <w:rsid w:val="570102C4"/>
    <w:rsid w:val="58BB0605"/>
    <w:rsid w:val="592609FA"/>
    <w:rsid w:val="598E1E5F"/>
    <w:rsid w:val="59A64170"/>
    <w:rsid w:val="5AB86851"/>
    <w:rsid w:val="5AF6280C"/>
    <w:rsid w:val="5B0462BF"/>
    <w:rsid w:val="5B412D88"/>
    <w:rsid w:val="5BB90CEF"/>
    <w:rsid w:val="5C0E09BB"/>
    <w:rsid w:val="5C3217EF"/>
    <w:rsid w:val="5C6A667D"/>
    <w:rsid w:val="5D386434"/>
    <w:rsid w:val="5D9D21AB"/>
    <w:rsid w:val="5E283D29"/>
    <w:rsid w:val="5E6B15DA"/>
    <w:rsid w:val="5EC451C4"/>
    <w:rsid w:val="5ED6619D"/>
    <w:rsid w:val="5F4F6BC7"/>
    <w:rsid w:val="5F584268"/>
    <w:rsid w:val="5F6808E9"/>
    <w:rsid w:val="602B3879"/>
    <w:rsid w:val="61862D51"/>
    <w:rsid w:val="61EB14CB"/>
    <w:rsid w:val="61FE2401"/>
    <w:rsid w:val="62286653"/>
    <w:rsid w:val="62B82359"/>
    <w:rsid w:val="62B8508D"/>
    <w:rsid w:val="634E69A1"/>
    <w:rsid w:val="63785415"/>
    <w:rsid w:val="6420485C"/>
    <w:rsid w:val="64B85695"/>
    <w:rsid w:val="663476D1"/>
    <w:rsid w:val="66924D1C"/>
    <w:rsid w:val="66F65BF3"/>
    <w:rsid w:val="67262A1D"/>
    <w:rsid w:val="675D6BC5"/>
    <w:rsid w:val="67C325B7"/>
    <w:rsid w:val="680F5F3D"/>
    <w:rsid w:val="68140A21"/>
    <w:rsid w:val="681C0668"/>
    <w:rsid w:val="68220F7F"/>
    <w:rsid w:val="683806B1"/>
    <w:rsid w:val="68DB00D2"/>
    <w:rsid w:val="6A2D5691"/>
    <w:rsid w:val="6AAF6D86"/>
    <w:rsid w:val="6B2E5639"/>
    <w:rsid w:val="6BC42A67"/>
    <w:rsid w:val="6C356918"/>
    <w:rsid w:val="6C6C1E37"/>
    <w:rsid w:val="6C7A58BC"/>
    <w:rsid w:val="6C7E0A2A"/>
    <w:rsid w:val="6CC63BAC"/>
    <w:rsid w:val="6CD84C08"/>
    <w:rsid w:val="6D812176"/>
    <w:rsid w:val="6E1643A5"/>
    <w:rsid w:val="6E491E46"/>
    <w:rsid w:val="6E5C15A2"/>
    <w:rsid w:val="6EF76E67"/>
    <w:rsid w:val="709D7286"/>
    <w:rsid w:val="70AE37E5"/>
    <w:rsid w:val="70B45C7C"/>
    <w:rsid w:val="70CA384E"/>
    <w:rsid w:val="70EB4C96"/>
    <w:rsid w:val="716C2025"/>
    <w:rsid w:val="717D0CD7"/>
    <w:rsid w:val="71AA7782"/>
    <w:rsid w:val="72144885"/>
    <w:rsid w:val="72497EBD"/>
    <w:rsid w:val="72E76C69"/>
    <w:rsid w:val="73221770"/>
    <w:rsid w:val="737C62A9"/>
    <w:rsid w:val="747C52FF"/>
    <w:rsid w:val="7574379E"/>
    <w:rsid w:val="75D63942"/>
    <w:rsid w:val="75E85D4B"/>
    <w:rsid w:val="75EF084A"/>
    <w:rsid w:val="76E621AA"/>
    <w:rsid w:val="77046E83"/>
    <w:rsid w:val="77397E46"/>
    <w:rsid w:val="77A22206"/>
    <w:rsid w:val="78DC1725"/>
    <w:rsid w:val="796D4AB4"/>
    <w:rsid w:val="7A422D79"/>
    <w:rsid w:val="7A636BDE"/>
    <w:rsid w:val="7A993D8A"/>
    <w:rsid w:val="7AD027EF"/>
    <w:rsid w:val="7BA6724B"/>
    <w:rsid w:val="7BA73962"/>
    <w:rsid w:val="7BD97441"/>
    <w:rsid w:val="7C8F5382"/>
    <w:rsid w:val="7CD57E37"/>
    <w:rsid w:val="7D3F7A48"/>
    <w:rsid w:val="7D59154B"/>
    <w:rsid w:val="7DB742A3"/>
    <w:rsid w:val="7DF6586B"/>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customStyle="1" w:styleId="2">
    <w:name w:val="BodyText"/>
    <w:basedOn w:val="1"/>
    <w:next w:val="1"/>
    <w:qFormat/>
    <w:uiPriority w:val="0"/>
    <w:pPr>
      <w:tabs>
        <w:tab w:val="left" w:pos="780"/>
      </w:tabs>
    </w:pPr>
    <w:rPr>
      <w:rFonts w:ascii="黑体" w:eastAsia="黑体"/>
      <w:sz w:val="22"/>
    </w:r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9">
    <w:name w:val="Plain Text"/>
    <w:basedOn w:val="1"/>
    <w:next w:val="10"/>
    <w:qFormat/>
    <w:uiPriority w:val="0"/>
    <w:rPr>
      <w:rFonts w:ascii="宋体" w:hAnsi="Courier New"/>
    </w:rPr>
  </w:style>
  <w:style w:type="paragraph" w:styleId="10">
    <w:name w:val="List Number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qFormat/>
    <w:uiPriority w:val="0"/>
    <w:pPr>
      <w:jc w:val="center"/>
    </w:pPr>
    <w:rPr>
      <w:rFonts w:asciiTheme="minorHAnsi" w:hAnsiTheme="minorHAnsi" w:eastAsiaTheme="minorEastAsia" w:cstheme="minorBidi"/>
      <w:b/>
      <w:w w:val="100"/>
      <w:sz w:val="32"/>
      <w:szCs w:val="32"/>
      <w:shd w:val="clear"/>
    </w:rPr>
  </w:style>
  <w:style w:type="paragraph" w:styleId="15">
    <w:name w:val="Body Text First Indent"/>
    <w:basedOn w:val="5"/>
    <w:next w:val="16"/>
    <w:unhideWhenUsed/>
    <w:qFormat/>
    <w:uiPriority w:val="0"/>
    <w:pPr>
      <w:spacing w:before="0" w:after="120" w:line="312" w:lineRule="atLeast"/>
      <w:ind w:firstLine="420" w:firstLineChars="100"/>
    </w:pPr>
    <w:rPr>
      <w:sz w:val="21"/>
    </w:rPr>
  </w:style>
  <w:style w:type="paragraph" w:styleId="16">
    <w:name w:val="Body Text First Indent 2"/>
    <w:basedOn w:val="6"/>
    <w:next w:val="9"/>
    <w:qFormat/>
    <w:uiPriority w:val="0"/>
    <w:pPr>
      <w:ind w:firstLine="420" w:firstLineChars="200"/>
    </w:pPr>
    <w:rPr>
      <w:kern w:val="2"/>
      <w:szCs w:val="20"/>
    </w:rPr>
  </w:style>
  <w:style w:type="table" w:styleId="18">
    <w:name w:val="Table Grid"/>
    <w:basedOn w:val="17"/>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4">
    <w:name w:val="font21"/>
    <w:basedOn w:val="19"/>
    <w:qFormat/>
    <w:uiPriority w:val="0"/>
    <w:rPr>
      <w:rFonts w:hint="eastAsia" w:ascii="仿宋_GB2312" w:eastAsia="仿宋_GB2312" w:cs="仿宋_GB2312"/>
      <w:color w:val="000000"/>
      <w:sz w:val="22"/>
      <w:szCs w:val="22"/>
      <w:u w:val="none"/>
    </w:rPr>
  </w:style>
  <w:style w:type="character" w:customStyle="1" w:styleId="25">
    <w:name w:val="font01"/>
    <w:basedOn w:val="19"/>
    <w:qFormat/>
    <w:uiPriority w:val="0"/>
    <w:rPr>
      <w:rFonts w:ascii="Arial" w:hAnsi="Arial" w:cs="Arial"/>
      <w:color w:val="000000"/>
      <w:sz w:val="22"/>
      <w:szCs w:val="22"/>
      <w:u w:val="none"/>
    </w:rPr>
  </w:style>
  <w:style w:type="character" w:customStyle="1" w:styleId="26">
    <w:name w:val="font11"/>
    <w:basedOn w:val="19"/>
    <w:qFormat/>
    <w:uiPriority w:val="0"/>
    <w:rPr>
      <w:rFonts w:hint="eastAsia" w:ascii="宋体" w:hAnsi="宋体" w:eastAsia="宋体" w:cs="宋体"/>
      <w:color w:val="000000"/>
      <w:sz w:val="28"/>
      <w:szCs w:val="28"/>
      <w:u w:val="none"/>
    </w:rPr>
  </w:style>
  <w:style w:type="paragraph" w:customStyle="1" w:styleId="27">
    <w:name w:val="Table Paragraph"/>
    <w:basedOn w:val="1"/>
    <w:qFormat/>
    <w:uiPriority w:val="1"/>
    <w:pPr>
      <w:jc w:val="center"/>
    </w:pPr>
    <w:rPr>
      <w:rFonts w:ascii="方正黑体_GBK" w:hAnsi="方正黑体_GBK" w:eastAsia="方正黑体_GBK" w:cs="方正黑体_GBK"/>
    </w:rPr>
  </w:style>
  <w:style w:type="character" w:customStyle="1" w:styleId="28">
    <w:name w:val="font71"/>
    <w:basedOn w:val="19"/>
    <w:qFormat/>
    <w:uiPriority w:val="0"/>
    <w:rPr>
      <w:rFonts w:ascii="宋体" w:hAnsi="宋体" w:eastAsia="宋体" w:cs="宋体"/>
      <w:b/>
      <w:bCs/>
      <w:color w:val="000000"/>
      <w:sz w:val="20"/>
      <w:szCs w:val="20"/>
      <w:u w:val="none"/>
    </w:rPr>
  </w:style>
  <w:style w:type="character" w:customStyle="1" w:styleId="29">
    <w:name w:val="font191"/>
    <w:basedOn w:val="19"/>
    <w:qFormat/>
    <w:uiPriority w:val="0"/>
    <w:rPr>
      <w:rFonts w:ascii="MingLiU" w:hAnsi="MingLiU" w:eastAsia="MingLiU" w:cs="MingLiU"/>
      <w:b/>
      <w:bCs/>
      <w:color w:val="000000"/>
      <w:sz w:val="20"/>
      <w:szCs w:val="20"/>
      <w:u w:val="none"/>
    </w:rPr>
  </w:style>
  <w:style w:type="character" w:customStyle="1" w:styleId="30">
    <w:name w:val="font212"/>
    <w:basedOn w:val="19"/>
    <w:qFormat/>
    <w:uiPriority w:val="0"/>
    <w:rPr>
      <w:rFonts w:hint="default" w:ascii="MingLiU" w:hAnsi="MingLiU" w:eastAsia="MingLiU" w:cs="MingLiU"/>
      <w:b/>
      <w:bCs/>
      <w:i/>
      <w:iCs/>
      <w:color w:val="000000"/>
      <w:sz w:val="20"/>
      <w:szCs w:val="20"/>
      <w:u w:val="none"/>
    </w:rPr>
  </w:style>
  <w:style w:type="character" w:customStyle="1" w:styleId="31">
    <w:name w:val="font221"/>
    <w:basedOn w:val="19"/>
    <w:qFormat/>
    <w:uiPriority w:val="0"/>
    <w:rPr>
      <w:rFonts w:ascii="宋体" w:hAnsi="宋体" w:eastAsia="宋体" w:cs="宋体"/>
      <w:b/>
      <w:bCs/>
      <w:color w:val="FF0000"/>
      <w:sz w:val="20"/>
      <w:szCs w:val="20"/>
      <w:u w:val="none"/>
    </w:rPr>
  </w:style>
  <w:style w:type="character" w:customStyle="1" w:styleId="32">
    <w:name w:val="font8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L6</cp:lastModifiedBy>
  <cp:lastPrinted>2021-11-22T03:37:00Z</cp:lastPrinted>
  <dcterms:modified xsi:type="dcterms:W3CDTF">2022-06-23T10:31:39Z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F8F2265C97774C1F946F47971B004583</vt:lpwstr>
  </property>
</Properties>
</file>