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22"/>
          <w:rFonts w:hint="eastAsia" w:ascii="宋体" w:hAnsi="宋体" w:eastAsia="宋体" w:cs="宋体"/>
          <w:b/>
          <w:bCs/>
          <w:color w:val="auto"/>
          <w:kern w:val="0"/>
          <w:sz w:val="36"/>
          <w:szCs w:val="36"/>
          <w:lang w:val="en-US" w:eastAsia="zh-CN" w:bidi="ar"/>
        </w:rPr>
      </w:pPr>
    </w:p>
    <w:p>
      <w:pPr>
        <w:ind w:firstLine="0" w:firstLineChars="0"/>
        <w:jc w:val="center"/>
        <w:rPr>
          <w:rStyle w:val="22"/>
          <w:rFonts w:hint="eastAsia" w:ascii="宋体" w:hAnsi="宋体" w:eastAsia="宋体" w:cs="宋体"/>
          <w:b/>
          <w:bCs/>
          <w:color w:val="auto"/>
          <w:kern w:val="0"/>
          <w:sz w:val="36"/>
          <w:szCs w:val="36"/>
          <w:lang w:val="en-US" w:eastAsia="zh-CN" w:bidi="ar"/>
        </w:rPr>
      </w:pPr>
      <w:r>
        <w:rPr>
          <w:rStyle w:val="22"/>
          <w:rFonts w:hint="eastAsia" w:ascii="宋体" w:hAnsi="宋体" w:eastAsia="宋体" w:cs="宋体"/>
          <w:b/>
          <w:bCs/>
          <w:color w:val="auto"/>
          <w:kern w:val="0"/>
          <w:sz w:val="36"/>
          <w:szCs w:val="36"/>
          <w:lang w:val="en-US" w:eastAsia="zh-CN" w:bidi="ar"/>
        </w:rPr>
        <w:t>阿克苏市2022年园舍维修改造项目一标段</w:t>
      </w:r>
    </w:p>
    <w:p>
      <w:pPr>
        <w:ind w:firstLine="0" w:firstLineChars="0"/>
        <w:jc w:val="center"/>
        <w:rPr>
          <w:rFonts w:hint="eastAsia" w:ascii="黑体" w:hAnsi="黑体" w:eastAsia="黑体"/>
          <w:b/>
          <w:color w:val="auto"/>
          <w:sz w:val="36"/>
        </w:rPr>
      </w:pPr>
      <w:r>
        <w:rPr>
          <w:rFonts w:hint="eastAsia" w:ascii="黑体" w:hAnsi="黑体" w:eastAsia="黑体"/>
          <w:b/>
          <w:color w:val="auto"/>
          <w:sz w:val="36"/>
        </w:rPr>
        <w:t>项目编号：</w:t>
      </w:r>
      <w:r>
        <w:rPr>
          <w:rFonts w:hint="eastAsia" w:ascii="黑体" w:hAnsi="黑体" w:eastAsia="黑体"/>
          <w:b/>
          <w:color w:val="auto"/>
          <w:sz w:val="36"/>
          <w:lang w:eastAsia="zh-CN"/>
        </w:rPr>
        <w:t>AKSSZF-CG-J2022-</w:t>
      </w:r>
      <w:r>
        <w:rPr>
          <w:rFonts w:hint="eastAsia" w:ascii="黑体" w:hAnsi="黑体" w:eastAsia="黑体"/>
          <w:b/>
          <w:color w:val="auto"/>
          <w:sz w:val="36"/>
          <w:lang w:val="en-US" w:eastAsia="zh-CN"/>
        </w:rPr>
        <w:t>021-1</w:t>
      </w:r>
      <w:r>
        <w:rPr>
          <w:rFonts w:hint="eastAsia" w:ascii="黑体" w:hAnsi="黑体" w:eastAsia="黑体"/>
          <w:b/>
          <w:color w:val="auto"/>
          <w:sz w:val="36"/>
        </w:rPr>
        <w:t>号</w:t>
      </w:r>
    </w:p>
    <w:p>
      <w:pPr>
        <w:jc w:val="center"/>
        <w:rPr>
          <w:rFonts w:hint="eastAsia" w:ascii="仿宋" w:hAnsi="仿宋" w:eastAsia="仿宋"/>
          <w:b/>
          <w:color w:val="auto"/>
          <w:sz w:val="28"/>
          <w:szCs w:val="24"/>
        </w:rPr>
      </w:pPr>
    </w:p>
    <w:p>
      <w:pPr>
        <w:jc w:val="center"/>
        <w:rPr>
          <w:rFonts w:hint="eastAsia" w:ascii="仿宋" w:hAnsi="仿宋" w:eastAsia="仿宋"/>
          <w:b/>
          <w:color w:val="auto"/>
          <w:sz w:val="28"/>
          <w:szCs w:val="24"/>
        </w:rPr>
      </w:pPr>
    </w:p>
    <w:p>
      <w:pPr>
        <w:jc w:val="center"/>
        <w:rPr>
          <w:rFonts w:hint="eastAsia" w:ascii="仿宋" w:hAnsi="仿宋" w:eastAsia="仿宋"/>
          <w:b/>
          <w:color w:val="auto"/>
          <w:sz w:val="28"/>
          <w:szCs w:val="24"/>
        </w:rPr>
      </w:pPr>
    </w:p>
    <w:p>
      <w:pPr>
        <w:jc w:val="center"/>
        <w:rPr>
          <w:rFonts w:hint="eastAsia" w:ascii="仿宋" w:hAnsi="仿宋" w:eastAsia="仿宋"/>
          <w:b/>
          <w:color w:val="auto"/>
          <w:sz w:val="28"/>
          <w:szCs w:val="24"/>
        </w:rPr>
      </w:pPr>
    </w:p>
    <w:p>
      <w:pPr>
        <w:jc w:val="center"/>
        <w:rPr>
          <w:rFonts w:hint="eastAsia" w:ascii="仿宋" w:hAnsi="仿宋" w:eastAsia="仿宋"/>
          <w:b/>
          <w:color w:val="auto"/>
          <w:sz w:val="28"/>
          <w:szCs w:val="24"/>
        </w:rPr>
      </w:pPr>
    </w:p>
    <w:p>
      <w:pPr>
        <w:ind w:left="733" w:leftChars="349"/>
        <w:rPr>
          <w:rFonts w:hint="eastAsia" w:ascii="仿宋" w:hAnsi="仿宋" w:eastAsia="仿宋"/>
          <w:color w:val="auto"/>
          <w:spacing w:val="-20"/>
          <w:w w:val="90"/>
          <w:sz w:val="28"/>
          <w:szCs w:val="28"/>
        </w:rPr>
      </w:pPr>
    </w:p>
    <w:p>
      <w:pPr>
        <w:pStyle w:val="13"/>
        <w:spacing w:line="300" w:lineRule="auto"/>
        <w:jc w:val="center"/>
        <w:rPr>
          <w:rFonts w:hint="eastAsia" w:ascii="仿宋" w:hAnsi="仿宋" w:eastAsia="仿宋"/>
          <w:color w:val="auto"/>
          <w:sz w:val="48"/>
          <w:szCs w:val="48"/>
        </w:rPr>
      </w:pPr>
    </w:p>
    <w:p>
      <w:pPr>
        <w:jc w:val="center"/>
        <w:rPr>
          <w:rFonts w:hint="eastAsia" w:ascii="仿宋" w:hAnsi="仿宋" w:eastAsia="仿宋"/>
          <w:b/>
          <w:color w:val="auto"/>
          <w:sz w:val="84"/>
        </w:rPr>
      </w:pPr>
    </w:p>
    <w:p>
      <w:pPr>
        <w:jc w:val="center"/>
        <w:rPr>
          <w:rFonts w:hint="eastAsia" w:ascii="仿宋" w:hAnsi="仿宋" w:eastAsia="仿宋"/>
          <w:b/>
          <w:color w:val="auto"/>
          <w:sz w:val="84"/>
        </w:rPr>
      </w:pPr>
      <w:r>
        <w:rPr>
          <w:rFonts w:hint="eastAsia" w:ascii="仿宋" w:hAnsi="仿宋" w:eastAsia="仿宋"/>
          <w:b/>
          <w:color w:val="auto"/>
          <w:sz w:val="84"/>
          <w:szCs w:val="84"/>
          <w:lang w:val="en-US" w:eastAsia="zh-CN"/>
        </w:rPr>
        <w:t>竞争性谈判</w:t>
      </w:r>
      <w:r>
        <w:rPr>
          <w:rFonts w:hint="eastAsia" w:ascii="仿宋" w:hAnsi="仿宋" w:eastAsia="仿宋"/>
          <w:b/>
          <w:color w:val="auto"/>
          <w:sz w:val="84"/>
        </w:rPr>
        <w:t>文件</w:t>
      </w:r>
    </w:p>
    <w:p>
      <w:pPr>
        <w:tabs>
          <w:tab w:val="left" w:pos="1620"/>
          <w:tab w:val="left" w:pos="1800"/>
          <w:tab w:val="left" w:pos="1980"/>
        </w:tabs>
        <w:spacing w:line="720" w:lineRule="auto"/>
        <w:ind w:firstLine="2145" w:firstLineChars="650"/>
        <w:rPr>
          <w:rFonts w:hint="eastAsia" w:ascii="仿宋" w:hAnsi="仿宋" w:eastAsia="仿宋"/>
          <w:color w:val="auto"/>
          <w:sz w:val="33"/>
        </w:rPr>
      </w:pPr>
    </w:p>
    <w:p>
      <w:pPr>
        <w:tabs>
          <w:tab w:val="left" w:pos="1620"/>
          <w:tab w:val="left" w:pos="1800"/>
          <w:tab w:val="left" w:pos="1980"/>
        </w:tabs>
        <w:spacing w:line="720" w:lineRule="auto"/>
        <w:ind w:firstLine="2145" w:firstLineChars="650"/>
        <w:rPr>
          <w:rFonts w:hint="eastAsia" w:ascii="仿宋" w:hAnsi="仿宋" w:eastAsia="仿宋"/>
          <w:color w:val="auto"/>
          <w:sz w:val="33"/>
        </w:rPr>
      </w:pPr>
    </w:p>
    <w:p>
      <w:pPr>
        <w:ind w:firstLine="1606" w:firstLineChars="500"/>
        <w:rPr>
          <w:rFonts w:hint="eastAsia" w:ascii="宋体" w:hAnsi="宋体" w:eastAsia="宋体" w:cs="宋体"/>
          <w:b/>
          <w:color w:val="auto"/>
          <w:sz w:val="32"/>
          <w:szCs w:val="32"/>
        </w:rPr>
      </w:pPr>
    </w:p>
    <w:p>
      <w:pPr>
        <w:ind w:firstLine="1606" w:firstLineChars="500"/>
        <w:rPr>
          <w:rFonts w:hint="eastAsia" w:ascii="宋体" w:hAnsi="宋体" w:eastAsia="宋体" w:cs="宋体"/>
          <w:b/>
          <w:color w:val="auto"/>
          <w:sz w:val="32"/>
          <w:szCs w:val="32"/>
        </w:rPr>
      </w:pPr>
    </w:p>
    <w:p>
      <w:pPr>
        <w:ind w:firstLine="1928" w:firstLineChars="600"/>
        <w:rPr>
          <w:rFonts w:hint="eastAsia" w:ascii="宋体" w:hAnsi="宋体" w:eastAsia="宋体" w:cs="宋体"/>
          <w:color w:val="auto"/>
          <w:spacing w:val="-20"/>
          <w:w w:val="90"/>
          <w:sz w:val="32"/>
          <w:szCs w:val="32"/>
        </w:rPr>
      </w:pPr>
      <w:r>
        <w:rPr>
          <w:rFonts w:hint="eastAsia" w:ascii="宋体" w:hAnsi="宋体" w:eastAsia="宋体" w:cs="宋体"/>
          <w:b/>
          <w:color w:val="auto"/>
          <w:sz w:val="32"/>
          <w:szCs w:val="32"/>
        </w:rPr>
        <w:t>编制单位：阿克苏市公共资源交易中心</w:t>
      </w:r>
    </w:p>
    <w:p>
      <w:pPr>
        <w:ind w:firstLine="1751" w:firstLineChars="545"/>
        <w:rPr>
          <w:rFonts w:hint="eastAsia" w:ascii="宋体" w:hAnsi="宋体" w:eastAsia="宋体" w:cs="宋体"/>
          <w:b/>
          <w:color w:val="auto"/>
          <w:sz w:val="32"/>
        </w:rPr>
      </w:pPr>
    </w:p>
    <w:p>
      <w:pPr>
        <w:spacing w:line="360" w:lineRule="auto"/>
        <w:ind w:firstLine="2760" w:firstLineChars="859"/>
        <w:rPr>
          <w:rFonts w:hint="eastAsia" w:ascii="宋体" w:hAnsi="宋体" w:eastAsia="宋体" w:cs="宋体"/>
          <w:b/>
          <w:color w:val="auto"/>
          <w:sz w:val="32"/>
        </w:rPr>
      </w:pPr>
      <w:r>
        <w:rPr>
          <w:rFonts w:hint="eastAsia" w:ascii="宋体" w:hAnsi="宋体" w:eastAsia="宋体" w:cs="宋体"/>
          <w:b/>
          <w:color w:val="auto"/>
          <w:sz w:val="32"/>
        </w:rPr>
        <w:t>日    期：20</w:t>
      </w:r>
      <w:r>
        <w:rPr>
          <w:rFonts w:hint="eastAsia" w:ascii="宋体" w:hAnsi="宋体" w:eastAsia="宋体" w:cs="宋体"/>
          <w:b/>
          <w:color w:val="auto"/>
          <w:sz w:val="32"/>
          <w:lang w:val="en-US" w:eastAsia="zh-CN"/>
        </w:rPr>
        <w:t>22</w:t>
      </w:r>
      <w:r>
        <w:rPr>
          <w:rFonts w:hint="eastAsia" w:ascii="宋体" w:hAnsi="宋体" w:eastAsia="宋体" w:cs="宋体"/>
          <w:b/>
          <w:color w:val="auto"/>
          <w:sz w:val="32"/>
        </w:rPr>
        <w:t>年</w:t>
      </w:r>
      <w:r>
        <w:rPr>
          <w:rFonts w:hint="eastAsia" w:ascii="宋体" w:hAnsi="宋体" w:eastAsia="宋体" w:cs="宋体"/>
          <w:b/>
          <w:color w:val="auto"/>
          <w:sz w:val="32"/>
          <w:lang w:val="en-US" w:eastAsia="zh-CN"/>
        </w:rPr>
        <w:t>6</w:t>
      </w:r>
      <w:r>
        <w:rPr>
          <w:rFonts w:hint="eastAsia" w:ascii="宋体" w:hAnsi="宋体" w:eastAsia="宋体" w:cs="宋体"/>
          <w:b/>
          <w:color w:val="auto"/>
          <w:sz w:val="32"/>
        </w:rPr>
        <w:t>月</w:t>
      </w:r>
      <w:r>
        <w:rPr>
          <w:rFonts w:hint="eastAsia" w:ascii="宋体" w:hAnsi="宋体" w:eastAsia="宋体" w:cs="宋体"/>
          <w:b/>
          <w:color w:val="auto"/>
          <w:sz w:val="32"/>
          <w:lang w:val="en-US" w:eastAsia="zh-CN"/>
        </w:rPr>
        <w:t>24</w:t>
      </w:r>
      <w:r>
        <w:rPr>
          <w:rFonts w:hint="eastAsia" w:ascii="宋体" w:hAnsi="宋体" w:eastAsia="宋体" w:cs="宋体"/>
          <w:b/>
          <w:color w:val="auto"/>
          <w:sz w:val="32"/>
        </w:rPr>
        <w:t>日</w:t>
      </w:r>
    </w:p>
    <w:p>
      <w:pPr>
        <w:jc w:val="center"/>
        <w:rPr>
          <w:rFonts w:hint="eastAsia" w:ascii="仿宋" w:hAnsi="仿宋" w:eastAsia="仿宋"/>
          <w:b/>
          <w:color w:val="auto"/>
          <w:sz w:val="32"/>
          <w:szCs w:val="32"/>
        </w:rPr>
      </w:pPr>
    </w:p>
    <w:p>
      <w:pPr>
        <w:ind w:firstLine="3188" w:firstLineChars="441"/>
        <w:rPr>
          <w:rFonts w:hint="eastAsia" w:ascii="仿宋" w:hAnsi="仿宋" w:eastAsia="仿宋"/>
          <w:b/>
          <w:color w:val="auto"/>
          <w:sz w:val="72"/>
        </w:rPr>
      </w:pPr>
    </w:p>
    <w:p>
      <w:pPr>
        <w:ind w:firstLine="3188" w:firstLineChars="441"/>
        <w:rPr>
          <w:rFonts w:hint="eastAsia" w:ascii="仿宋" w:hAnsi="仿宋" w:eastAsia="仿宋"/>
          <w:b/>
          <w:color w:val="auto"/>
          <w:sz w:val="72"/>
        </w:rPr>
      </w:pPr>
    </w:p>
    <w:p>
      <w:pPr>
        <w:ind w:firstLine="3188" w:firstLineChars="441"/>
        <w:rPr>
          <w:rFonts w:hint="eastAsia" w:ascii="仿宋" w:hAnsi="仿宋" w:eastAsia="仿宋"/>
          <w:b/>
          <w:color w:val="auto"/>
          <w:sz w:val="72"/>
        </w:rPr>
      </w:pPr>
      <w:r>
        <w:rPr>
          <w:rFonts w:hint="eastAsia" w:ascii="仿宋" w:hAnsi="仿宋" w:eastAsia="仿宋"/>
          <w:b/>
          <w:color w:val="auto"/>
          <w:sz w:val="72"/>
        </w:rPr>
        <w:t>目    录</w:t>
      </w:r>
    </w:p>
    <w:p>
      <w:pPr>
        <w:spacing w:line="700" w:lineRule="exact"/>
        <w:rPr>
          <w:rFonts w:hint="eastAsia" w:ascii="仿宋" w:hAnsi="仿宋" w:eastAsia="仿宋"/>
          <w:color w:val="auto"/>
          <w:sz w:val="32"/>
        </w:rPr>
      </w:pPr>
      <w:r>
        <w:rPr>
          <w:rFonts w:hint="eastAsia" w:ascii="仿宋" w:hAnsi="仿宋" w:eastAsia="仿宋"/>
          <w:color w:val="auto"/>
          <w:sz w:val="32"/>
        </w:rPr>
        <w:t>投标人须知前附表</w:t>
      </w:r>
    </w:p>
    <w:p>
      <w:pPr>
        <w:spacing w:line="400" w:lineRule="exact"/>
        <w:rPr>
          <w:rFonts w:hint="eastAsia" w:ascii="仿宋" w:hAnsi="仿宋" w:eastAsia="仿宋"/>
          <w:b/>
          <w:color w:val="auto"/>
          <w:sz w:val="32"/>
        </w:rPr>
      </w:pPr>
    </w:p>
    <w:p>
      <w:pPr>
        <w:spacing w:line="400" w:lineRule="exact"/>
        <w:rPr>
          <w:rFonts w:hint="eastAsia" w:ascii="仿宋" w:hAnsi="仿宋" w:eastAsia="仿宋"/>
          <w:b/>
          <w:color w:val="auto"/>
          <w:sz w:val="32"/>
        </w:rPr>
      </w:pPr>
      <w:r>
        <w:rPr>
          <w:rFonts w:hint="eastAsia" w:ascii="仿宋" w:hAnsi="仿宋" w:eastAsia="仿宋"/>
          <w:b/>
          <w:color w:val="auto"/>
          <w:sz w:val="32"/>
        </w:rPr>
        <w:t xml:space="preserve">第一部分 </w:t>
      </w:r>
    </w:p>
    <w:p>
      <w:pPr>
        <w:spacing w:line="400" w:lineRule="exact"/>
        <w:rPr>
          <w:rFonts w:hint="eastAsia" w:ascii="仿宋" w:hAnsi="仿宋" w:eastAsia="仿宋"/>
          <w:color w:val="auto"/>
          <w:sz w:val="32"/>
        </w:rPr>
      </w:pPr>
    </w:p>
    <w:p>
      <w:pPr>
        <w:spacing w:line="400" w:lineRule="exact"/>
        <w:rPr>
          <w:rFonts w:hint="eastAsia" w:ascii="仿宋" w:hAnsi="仿宋" w:eastAsia="仿宋"/>
          <w:color w:val="auto"/>
          <w:sz w:val="32"/>
        </w:rPr>
      </w:pPr>
      <w:r>
        <w:rPr>
          <w:rFonts w:hint="eastAsia" w:ascii="仿宋" w:hAnsi="仿宋" w:eastAsia="仿宋"/>
          <w:color w:val="auto"/>
          <w:sz w:val="32"/>
        </w:rPr>
        <w:t>招标公告</w:t>
      </w:r>
    </w:p>
    <w:p>
      <w:pPr>
        <w:spacing w:line="400" w:lineRule="exact"/>
        <w:rPr>
          <w:rFonts w:hint="eastAsia" w:ascii="仿宋" w:hAnsi="仿宋" w:eastAsia="仿宋"/>
          <w:b/>
          <w:color w:val="auto"/>
          <w:sz w:val="32"/>
        </w:rPr>
      </w:pPr>
    </w:p>
    <w:p>
      <w:pPr>
        <w:spacing w:line="400" w:lineRule="exact"/>
        <w:rPr>
          <w:rFonts w:hint="eastAsia" w:ascii="仿宋" w:hAnsi="仿宋" w:eastAsia="仿宋"/>
          <w:b/>
          <w:color w:val="auto"/>
          <w:sz w:val="32"/>
        </w:rPr>
      </w:pPr>
      <w:r>
        <w:rPr>
          <w:rFonts w:hint="eastAsia" w:ascii="仿宋" w:hAnsi="仿宋" w:eastAsia="仿宋"/>
          <w:b/>
          <w:color w:val="auto"/>
          <w:sz w:val="32"/>
        </w:rPr>
        <w:t xml:space="preserve">第二部分 </w:t>
      </w:r>
    </w:p>
    <w:p>
      <w:pPr>
        <w:spacing w:line="400" w:lineRule="exact"/>
        <w:rPr>
          <w:rFonts w:hint="eastAsia" w:ascii="仿宋" w:hAnsi="仿宋" w:eastAsia="仿宋"/>
          <w:color w:val="auto"/>
          <w:sz w:val="32"/>
        </w:rPr>
      </w:pPr>
    </w:p>
    <w:p>
      <w:pPr>
        <w:spacing w:line="400" w:lineRule="exact"/>
        <w:rPr>
          <w:rFonts w:hint="eastAsia" w:ascii="仿宋" w:hAnsi="仿宋" w:eastAsia="仿宋"/>
          <w:color w:val="auto"/>
          <w:sz w:val="32"/>
        </w:rPr>
      </w:pPr>
      <w:r>
        <w:rPr>
          <w:rFonts w:hint="eastAsia" w:ascii="仿宋" w:hAnsi="仿宋" w:eastAsia="仿宋"/>
          <w:color w:val="auto"/>
          <w:sz w:val="32"/>
        </w:rPr>
        <w:t>投标须知</w:t>
      </w:r>
    </w:p>
    <w:p>
      <w:pPr>
        <w:spacing w:line="400" w:lineRule="exact"/>
        <w:rPr>
          <w:rFonts w:hint="eastAsia" w:ascii="仿宋" w:hAnsi="仿宋" w:eastAsia="仿宋"/>
          <w:color w:val="auto"/>
          <w:sz w:val="32"/>
        </w:rPr>
      </w:pPr>
    </w:p>
    <w:p>
      <w:pPr>
        <w:spacing w:line="400" w:lineRule="exact"/>
        <w:rPr>
          <w:rFonts w:hint="eastAsia" w:ascii="仿宋" w:hAnsi="仿宋" w:eastAsia="仿宋"/>
          <w:b/>
          <w:color w:val="auto"/>
          <w:sz w:val="32"/>
        </w:rPr>
      </w:pPr>
      <w:r>
        <w:rPr>
          <w:rFonts w:hint="eastAsia" w:ascii="仿宋" w:hAnsi="仿宋" w:eastAsia="仿宋"/>
          <w:b/>
          <w:color w:val="auto"/>
          <w:sz w:val="32"/>
        </w:rPr>
        <w:t xml:space="preserve">第三部分 </w:t>
      </w:r>
    </w:p>
    <w:p>
      <w:pPr>
        <w:spacing w:line="400" w:lineRule="exact"/>
        <w:rPr>
          <w:rFonts w:hint="eastAsia" w:ascii="仿宋" w:hAnsi="仿宋" w:eastAsia="仿宋"/>
          <w:color w:val="auto"/>
          <w:sz w:val="32"/>
        </w:rPr>
      </w:pPr>
    </w:p>
    <w:p>
      <w:pPr>
        <w:spacing w:line="400" w:lineRule="exact"/>
        <w:rPr>
          <w:rFonts w:hint="eastAsia" w:ascii="仿宋" w:hAnsi="仿宋" w:eastAsia="仿宋"/>
          <w:color w:val="auto"/>
          <w:sz w:val="32"/>
        </w:rPr>
      </w:pPr>
      <w:r>
        <w:rPr>
          <w:rFonts w:hint="eastAsia" w:ascii="仿宋" w:hAnsi="仿宋" w:eastAsia="仿宋"/>
          <w:color w:val="auto"/>
          <w:sz w:val="32"/>
        </w:rPr>
        <w:t>采购项目需求说明</w:t>
      </w:r>
    </w:p>
    <w:p>
      <w:pPr>
        <w:spacing w:line="400" w:lineRule="exact"/>
        <w:rPr>
          <w:rFonts w:hint="eastAsia" w:ascii="仿宋" w:hAnsi="仿宋" w:eastAsia="仿宋"/>
          <w:b/>
          <w:color w:val="auto"/>
          <w:sz w:val="32"/>
        </w:rPr>
      </w:pPr>
    </w:p>
    <w:p>
      <w:pPr>
        <w:spacing w:line="400" w:lineRule="exact"/>
        <w:rPr>
          <w:rFonts w:hint="eastAsia" w:ascii="仿宋" w:hAnsi="仿宋" w:eastAsia="仿宋"/>
          <w:b/>
          <w:color w:val="auto"/>
          <w:sz w:val="32"/>
        </w:rPr>
      </w:pPr>
      <w:r>
        <w:rPr>
          <w:rFonts w:hint="eastAsia" w:ascii="仿宋" w:hAnsi="仿宋" w:eastAsia="仿宋"/>
          <w:b/>
          <w:color w:val="auto"/>
          <w:sz w:val="32"/>
        </w:rPr>
        <w:t xml:space="preserve">第四部分 </w:t>
      </w:r>
    </w:p>
    <w:p>
      <w:pPr>
        <w:spacing w:line="400" w:lineRule="exact"/>
        <w:rPr>
          <w:rFonts w:hint="eastAsia" w:ascii="仿宋" w:hAnsi="仿宋" w:eastAsia="仿宋"/>
          <w:color w:val="auto"/>
          <w:sz w:val="32"/>
        </w:rPr>
      </w:pPr>
    </w:p>
    <w:p>
      <w:pPr>
        <w:spacing w:line="400" w:lineRule="exact"/>
        <w:rPr>
          <w:rFonts w:hint="eastAsia" w:ascii="仿宋" w:hAnsi="仿宋" w:eastAsia="仿宋"/>
          <w:color w:val="auto"/>
          <w:sz w:val="32"/>
        </w:rPr>
      </w:pPr>
      <w:r>
        <w:rPr>
          <w:rFonts w:hint="eastAsia" w:ascii="仿宋" w:hAnsi="仿宋" w:eastAsia="仿宋"/>
          <w:color w:val="auto"/>
          <w:sz w:val="32"/>
        </w:rPr>
        <w:t>投标书格式</w:t>
      </w:r>
    </w:p>
    <w:p>
      <w:pPr>
        <w:spacing w:line="400" w:lineRule="exact"/>
        <w:rPr>
          <w:rFonts w:hint="eastAsia" w:ascii="仿宋" w:hAnsi="仿宋" w:eastAsia="仿宋"/>
          <w:color w:val="auto"/>
          <w:sz w:val="32"/>
        </w:rPr>
      </w:pPr>
    </w:p>
    <w:p>
      <w:pPr>
        <w:spacing w:line="400" w:lineRule="exact"/>
        <w:rPr>
          <w:rFonts w:hint="eastAsia" w:ascii="仿宋" w:hAnsi="仿宋" w:eastAsia="仿宋"/>
          <w:color w:val="auto"/>
          <w:sz w:val="32"/>
        </w:rPr>
      </w:pPr>
    </w:p>
    <w:p>
      <w:pPr>
        <w:spacing w:line="400" w:lineRule="exact"/>
        <w:rPr>
          <w:rFonts w:hint="eastAsia" w:ascii="仿宋" w:hAnsi="仿宋" w:eastAsia="仿宋"/>
          <w:color w:val="auto"/>
          <w:sz w:val="32"/>
        </w:rPr>
      </w:pPr>
    </w:p>
    <w:p>
      <w:pPr>
        <w:spacing w:line="400" w:lineRule="exact"/>
        <w:rPr>
          <w:rFonts w:hint="eastAsia" w:ascii="仿宋" w:hAnsi="仿宋" w:eastAsia="仿宋"/>
          <w:color w:val="auto"/>
          <w:sz w:val="32"/>
        </w:rPr>
      </w:pPr>
    </w:p>
    <w:p>
      <w:pPr>
        <w:spacing w:line="400" w:lineRule="exact"/>
        <w:rPr>
          <w:rFonts w:hint="eastAsia" w:ascii="仿宋" w:hAnsi="仿宋" w:eastAsia="仿宋"/>
          <w:color w:val="auto"/>
          <w:sz w:val="32"/>
        </w:rPr>
      </w:pPr>
    </w:p>
    <w:p>
      <w:pPr>
        <w:jc w:val="center"/>
        <w:rPr>
          <w:rFonts w:hint="eastAsia" w:ascii="仿宋" w:hAnsi="仿宋" w:eastAsia="仿宋"/>
          <w:b/>
          <w:color w:val="auto"/>
          <w:sz w:val="32"/>
          <w:szCs w:val="32"/>
        </w:rPr>
      </w:pPr>
    </w:p>
    <w:p>
      <w:pPr>
        <w:jc w:val="center"/>
        <w:rPr>
          <w:rFonts w:hint="eastAsia" w:ascii="仿宋" w:hAnsi="仿宋" w:eastAsia="仿宋"/>
          <w:b/>
          <w:color w:val="auto"/>
          <w:sz w:val="32"/>
          <w:szCs w:val="32"/>
        </w:rPr>
      </w:pPr>
    </w:p>
    <w:p>
      <w:pPr>
        <w:jc w:val="center"/>
        <w:rPr>
          <w:rFonts w:hint="eastAsia" w:ascii="仿宋" w:hAnsi="仿宋" w:eastAsia="仿宋"/>
          <w:b/>
          <w:color w:val="auto"/>
          <w:sz w:val="32"/>
          <w:szCs w:val="32"/>
        </w:rPr>
      </w:pPr>
    </w:p>
    <w:p>
      <w:pPr>
        <w:pStyle w:val="24"/>
        <w:rPr>
          <w:rFonts w:hint="eastAsia" w:ascii="仿宋" w:hAnsi="仿宋" w:eastAsia="仿宋"/>
          <w:b/>
          <w:color w:val="auto"/>
          <w:sz w:val="32"/>
          <w:szCs w:val="32"/>
        </w:rPr>
      </w:pPr>
    </w:p>
    <w:p>
      <w:pPr>
        <w:rPr>
          <w:rFonts w:hint="eastAsia"/>
          <w:color w:val="auto"/>
        </w:rPr>
      </w:pPr>
    </w:p>
    <w:p>
      <w:pPr>
        <w:jc w:val="center"/>
        <w:rPr>
          <w:rFonts w:hint="eastAsia" w:ascii="仿宋" w:hAnsi="仿宋" w:eastAsia="仿宋"/>
          <w:b/>
          <w:color w:val="auto"/>
          <w:sz w:val="32"/>
          <w:szCs w:val="32"/>
        </w:rPr>
      </w:pPr>
    </w:p>
    <w:p>
      <w:pPr>
        <w:spacing w:line="700" w:lineRule="exact"/>
        <w:jc w:val="both"/>
        <w:rPr>
          <w:rFonts w:hint="eastAsia" w:ascii="仿宋_GB2312" w:hAnsi="宋体" w:eastAsia="仿宋_GB2312"/>
          <w:b/>
          <w:color w:val="auto"/>
          <w:sz w:val="36"/>
          <w:szCs w:val="36"/>
        </w:rPr>
      </w:pPr>
    </w:p>
    <w:p>
      <w:pPr>
        <w:spacing w:line="700" w:lineRule="exact"/>
        <w:jc w:val="center"/>
        <w:rPr>
          <w:rFonts w:hint="eastAsia" w:ascii="仿宋_GB2312" w:hAnsi="宋体" w:eastAsia="仿宋_GB2312"/>
          <w:b/>
          <w:color w:val="auto"/>
          <w:sz w:val="36"/>
          <w:szCs w:val="36"/>
        </w:rPr>
      </w:pPr>
      <w:r>
        <w:rPr>
          <w:rFonts w:hint="eastAsia" w:ascii="仿宋_GB2312" w:hAnsi="宋体" w:eastAsia="仿宋_GB2312"/>
          <w:b/>
          <w:color w:val="auto"/>
          <w:sz w:val="36"/>
          <w:szCs w:val="36"/>
        </w:rPr>
        <w:t>投标人须知前附表</w:t>
      </w:r>
    </w:p>
    <w:tbl>
      <w:tblPr>
        <w:tblStyle w:val="19"/>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lang w:val="en-US" w:eastAsia="zh-CN"/>
              </w:rPr>
              <w:t xml:space="preserve">阿克苏市2022年园舍维修改造项目一标段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中标人应自中标通知书发出后</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答疑与澄清：投标人如认为招标文件表述不清晰、存在歧视性或者其他违法内容的，应当于开标</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投标截止时间及地点：投标人应于</w:t>
            </w:r>
            <w:r>
              <w:rPr>
                <w:rFonts w:hint="eastAsia" w:ascii="仿宋_GB2312" w:hAnsi="仿宋_GB2312" w:eastAsia="仿宋_GB2312" w:cs="仿宋_GB2312"/>
                <w:color w:val="auto"/>
                <w:sz w:val="28"/>
                <w:szCs w:val="28"/>
                <w:u w:val="single"/>
              </w:rPr>
              <w:t>20</w:t>
            </w:r>
            <w:r>
              <w:rPr>
                <w:rFonts w:hint="eastAsia" w:ascii="仿宋_GB2312" w:hAnsi="仿宋_GB2312" w:eastAsia="仿宋_GB2312" w:cs="仿宋_GB2312"/>
                <w:color w:val="auto"/>
                <w:sz w:val="28"/>
                <w:szCs w:val="28"/>
                <w:u w:val="single"/>
                <w:lang w:val="en-US" w:eastAsia="zh-CN"/>
              </w:rPr>
              <w:t>22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u w:val="single"/>
                <w:lang w:val="en-US" w:eastAsia="zh-CN"/>
              </w:rPr>
              <w:t>日上</w:t>
            </w:r>
            <w:r>
              <w:rPr>
                <w:rFonts w:hint="eastAsia" w:ascii="仿宋_GB2312" w:hAnsi="仿宋_GB2312" w:eastAsia="仿宋_GB2312" w:cs="仿宋_GB2312"/>
                <w:color w:val="auto"/>
                <w:sz w:val="28"/>
                <w:szCs w:val="28"/>
              </w:rPr>
              <w:t>午</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rPr>
              <w:t>0分</w:t>
            </w:r>
            <w:r>
              <w:rPr>
                <w:rFonts w:hint="eastAsia" w:ascii="仿宋_GB2312" w:hAnsi="仿宋_GB2312" w:eastAsia="仿宋_GB2312" w:cs="仿宋_GB2312"/>
                <w:color w:val="auto"/>
                <w:sz w:val="28"/>
                <w:szCs w:val="28"/>
              </w:rPr>
              <w:t>（北京时间）</w:t>
            </w:r>
            <w:r>
              <w:rPr>
                <w:rFonts w:hint="eastAsia" w:ascii="仿宋" w:hAnsi="仿宋" w:eastAsia="仿宋" w:cs="仿宋"/>
                <w:b w:val="0"/>
                <w:bCs w:val="0"/>
                <w:color w:val="auto"/>
                <w:kern w:val="0"/>
                <w:sz w:val="28"/>
                <w:szCs w:val="28"/>
                <w:lang w:val="en-US" w:eastAsia="zh-CN" w:bidi="ar-SA"/>
              </w:rPr>
              <w:t>前上传电子加密响应文件至政府采购云平台投标客户端</w:t>
            </w:r>
            <w:r>
              <w:rPr>
                <w:rFonts w:hint="eastAsia" w:ascii="仿宋_GB2312" w:hAnsi="仿宋_GB2312" w:eastAsia="仿宋_GB2312" w:cs="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开标时间：20</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7月1日上</w:t>
            </w:r>
            <w:r>
              <w:rPr>
                <w:rFonts w:hint="eastAsia" w:ascii="仿宋_GB2312" w:hAnsi="仿宋_GB2312" w:eastAsia="仿宋_GB2312" w:cs="仿宋_GB2312"/>
                <w:color w:val="auto"/>
                <w:sz w:val="28"/>
                <w:szCs w:val="28"/>
              </w:rPr>
              <w:t>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分（北京时间）</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color w:val="auto"/>
              </w:rPr>
            </w:pPr>
            <w:r>
              <w:rPr>
                <w:rFonts w:hint="eastAsia" w:ascii="仿宋_GB2312" w:hAnsi="仿宋_GB2312" w:eastAsia="仿宋_GB2312" w:cs="仿宋_GB2312"/>
                <w:color w:val="auto"/>
                <w:sz w:val="28"/>
                <w:szCs w:val="28"/>
              </w:rPr>
              <w:t>开标地点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评审方法：最低评标价法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成交公示：采购结果在阿克苏地区公共资源交易中心电子招投标平台</w:t>
            </w:r>
            <w:r>
              <w:rPr>
                <w:rFonts w:hint="eastAsia" w:ascii="仿宋_GB2312" w:hAnsi="仿宋_GB2312" w:eastAsia="仿宋_GB2312" w:cs="仿宋_GB2312"/>
                <w:color w:val="auto"/>
                <w:sz w:val="28"/>
                <w:szCs w:val="28"/>
                <w:lang w:eastAsia="zh-CN"/>
              </w:rPr>
              <w:t>、新疆政府采购网</w:t>
            </w:r>
            <w:r>
              <w:rPr>
                <w:rFonts w:hint="eastAsia" w:ascii="仿宋_GB2312" w:hAnsi="仿宋_GB2312" w:eastAsia="仿宋_GB2312" w:cs="仿宋_GB2312"/>
                <w:color w:val="auto"/>
                <w:sz w:val="28"/>
                <w:szCs w:val="28"/>
              </w:rPr>
              <w:t>发布采购公告的网站上进行预中标公示</w:t>
            </w:r>
            <w:r>
              <w:rPr>
                <w:rFonts w:hint="eastAsia" w:ascii="仿宋_GB2312" w:hAnsi="仿宋_GB2312" w:eastAsia="仿宋_GB2312" w:cs="仿宋_GB2312"/>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1）本项目</w:t>
            </w:r>
            <w:r>
              <w:rPr>
                <w:rFonts w:hint="eastAsia" w:ascii="仿宋_GB2312" w:hAnsi="仿宋_GB2312" w:eastAsia="仿宋_GB2312" w:cs="仿宋_GB2312"/>
                <w:color w:val="auto"/>
                <w:sz w:val="28"/>
                <w:szCs w:val="28"/>
                <w:lang w:val="en-US" w:eastAsia="zh-CN"/>
              </w:rPr>
              <w:t>竞争性谈判</w:t>
            </w:r>
            <w:r>
              <w:rPr>
                <w:rFonts w:hint="eastAsia" w:ascii="仿宋_GB2312" w:hAnsi="仿宋_GB2312" w:eastAsia="仿宋_GB2312" w:cs="仿宋_GB2312"/>
                <w:color w:val="auto"/>
                <w:sz w:val="28"/>
                <w:szCs w:val="28"/>
              </w:rPr>
              <w:t>采购，预算价为</w:t>
            </w:r>
            <w:r>
              <w:rPr>
                <w:rFonts w:hint="eastAsia" w:ascii="仿宋_GB2312" w:hAnsi="仿宋_GB2312" w:eastAsia="仿宋_GB2312" w:cs="仿宋_GB2312"/>
                <w:color w:val="auto"/>
                <w:sz w:val="28"/>
                <w:szCs w:val="28"/>
                <w:lang w:val="en-US" w:eastAsia="zh-CN"/>
              </w:rPr>
              <w:t>97.240698</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eastAsia="仿宋_GB2312"/>
                <w:color w:val="auto"/>
                <w:lang w:val="en-US"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本次响应报价实行</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轮报价，采取一轮公开报价，</w:t>
            </w:r>
            <w:r>
              <w:rPr>
                <w:rFonts w:hint="eastAsia" w:ascii="仿宋_GB2312" w:hAnsi="仿宋_GB2312" w:eastAsia="仿宋_GB2312" w:cs="仿宋_GB2312"/>
                <w:color w:val="auto"/>
                <w:sz w:val="28"/>
                <w:szCs w:val="28"/>
                <w:lang w:eastAsia="zh-CN"/>
              </w:rPr>
              <w:t>两</w:t>
            </w:r>
            <w:r>
              <w:rPr>
                <w:rFonts w:hint="eastAsia" w:ascii="仿宋_GB2312" w:hAnsi="仿宋_GB2312" w:eastAsia="仿宋_GB2312" w:cs="仿宋_GB2312"/>
                <w:color w:val="auto"/>
                <w:sz w:val="28"/>
                <w:szCs w:val="28"/>
              </w:rPr>
              <w:t>轮</w:t>
            </w:r>
            <w:r>
              <w:rPr>
                <w:rFonts w:hint="eastAsia" w:ascii="仿宋_GB2312" w:hAnsi="仿宋_GB2312" w:eastAsia="仿宋_GB2312" w:cs="仿宋_GB2312"/>
                <w:color w:val="auto"/>
                <w:sz w:val="28"/>
                <w:szCs w:val="28"/>
                <w:lang w:eastAsia="zh-CN"/>
              </w:rPr>
              <w:t>线上</w:t>
            </w:r>
            <w:r>
              <w:rPr>
                <w:rFonts w:hint="eastAsia" w:ascii="仿宋_GB2312" w:hAnsi="仿宋_GB2312" w:eastAsia="仿宋_GB2312" w:cs="仿宋_GB2312"/>
                <w:color w:val="auto"/>
                <w:sz w:val="28"/>
                <w:szCs w:val="28"/>
              </w:rPr>
              <w:t>报价</w:t>
            </w:r>
            <w:r>
              <w:rPr>
                <w:rFonts w:hint="eastAsia" w:ascii="仿宋_GB2312" w:hAnsi="仿宋_GB2312" w:eastAsia="仿宋_GB2312" w:cs="仿宋_GB2312"/>
                <w:color w:val="auto"/>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3.制作电子版响应文件时应将编辑页面设置为</w:t>
            </w:r>
            <w:r>
              <w:rPr>
                <w:rFonts w:hint="eastAsia" w:ascii="仿宋_GB2312" w:hAnsi="仿宋_GB2312" w:eastAsia="仿宋_GB2312" w:cs="仿宋_GB2312"/>
                <w:color w:val="auto"/>
                <w:sz w:val="28"/>
                <w:szCs w:val="28"/>
              </w:rPr>
              <w:t>A4</w:t>
            </w:r>
            <w:r>
              <w:rPr>
                <w:rFonts w:hint="eastAsia" w:ascii="仿宋_GB2312" w:hAnsi="仿宋_GB2312" w:eastAsia="仿宋_GB2312" w:cs="仿宋_GB2312"/>
                <w:color w:val="auto"/>
                <w:sz w:val="28"/>
                <w:szCs w:val="28"/>
                <w:lang w:val="en-US" w:eastAsia="zh-CN"/>
              </w:rPr>
              <w:t>纸尺寸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封面按照投标文件封皮格式制作，编制文件</w:t>
            </w:r>
            <w:r>
              <w:rPr>
                <w:rFonts w:hint="eastAsia" w:ascii="仿宋_GB2312" w:hAnsi="仿宋_GB2312" w:eastAsia="仿宋_GB2312" w:cs="仿宋_GB2312"/>
                <w:color w:val="auto"/>
                <w:sz w:val="28"/>
                <w:szCs w:val="28"/>
              </w:rPr>
              <w:t>目录</w:t>
            </w:r>
            <w:r>
              <w:rPr>
                <w:rFonts w:hint="eastAsia" w:ascii="仿宋_GB2312" w:hAnsi="仿宋_GB2312" w:eastAsia="仿宋_GB2312" w:cs="仿宋_GB2312"/>
                <w:color w:val="auto"/>
                <w:sz w:val="28"/>
                <w:szCs w:val="28"/>
                <w:lang w:val="en-US" w:eastAsia="zh-CN"/>
              </w:rPr>
              <w:t>、插入完整</w:t>
            </w:r>
            <w:r>
              <w:rPr>
                <w:rFonts w:hint="eastAsia" w:ascii="仿宋_GB2312" w:hAnsi="仿宋_GB2312" w:eastAsia="仿宋_GB2312" w:cs="仿宋_GB2312"/>
                <w:color w:val="auto"/>
                <w:sz w:val="28"/>
                <w:szCs w:val="28"/>
              </w:rPr>
              <w:t>页码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color w:val="auto"/>
                <w:sz w:val="28"/>
                <w:szCs w:val="28"/>
                <w:lang w:val="en-US" w:eastAsia="zh-CN"/>
              </w:rPr>
              <w:t>https://customer.zcygov.cn/CA-driver-download?utm=web-ca-front.3ddc8fbb.0.0.744734903d5911ec80b1370c1c0d466e</w:t>
            </w: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项目采用政采云平台电子招投标，开标前应由供应商CA证书登录政采云平台提交响应文件，开标时无需提供纸质版响应文件，开标后纸质版标书制作及递交相关要求详见第二部分（五）投标文件的签署和份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"http://cg.hzft.gov.cn"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http://www.crcrfsp.com</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采购项目需要落实的政府采购政策</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《政府采购促进中小企业发展管理办法》（财库〔2020〕46号）》</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（4）《财政部 民政部 中国残疾人联合会关于促进残疾人就业政府采购政策的通知》财库〔2</w:t>
            </w:r>
            <w:r>
              <w:rPr>
                <w:rFonts w:hint="eastAsia" w:ascii="仿宋_GB2312" w:hAnsi="仿宋_GB2312" w:eastAsia="仿宋_GB2312" w:cs="仿宋_GB2312"/>
                <w:color w:val="auto"/>
                <w:sz w:val="28"/>
                <w:szCs w:val="28"/>
                <w:lang w:eastAsia="zh-CN"/>
              </w:rPr>
              <w:t>014</w:t>
            </w:r>
            <w:r>
              <w:rPr>
                <w:rFonts w:hint="eastAsia" w:ascii="仿宋_GB2312" w:hAnsi="仿宋_GB2312" w:eastAsia="仿宋_GB2312" w:cs="仿宋_GB2312"/>
                <w:color w:val="auto"/>
                <w:sz w:val="28"/>
                <w:szCs w:val="28"/>
              </w:rPr>
              <w:t>〕141号</w:t>
            </w:r>
            <w:r>
              <w:rPr>
                <w:rFonts w:hint="eastAsia" w:ascii="宋体" w:hAnsi="宋体" w:eastAsia="宋体" w:cs="宋体"/>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个工作日后，方可进行项目报名。（政采云网址：</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2、网上自行注册（详见【新疆】供应商入驻与配置操作指南20190408 ）</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val="en-US" w:eastAsia="zh-CN"/>
              </w:rPr>
              <w:t>竞争性谈判</w:t>
            </w:r>
            <w:r>
              <w:rPr>
                <w:rFonts w:hint="eastAsia" w:ascii="仿宋_GB2312" w:hAnsi="仿宋_GB2312" w:eastAsia="仿宋_GB2312" w:cs="仿宋_GB2312"/>
                <w:color w:val="auto"/>
                <w:sz w:val="28"/>
                <w:szCs w:val="28"/>
              </w:rPr>
              <w:t>采购文件由采购人及公共资源交易中心解释。</w:t>
            </w:r>
          </w:p>
        </w:tc>
      </w:tr>
    </w:tbl>
    <w:p>
      <w:pPr>
        <w:widowControl/>
        <w:spacing w:line="520" w:lineRule="exact"/>
        <w:jc w:val="both"/>
        <w:rPr>
          <w:rFonts w:hint="eastAsia" w:ascii="仿宋" w:hAnsi="仿宋" w:eastAsia="仿宋"/>
          <w:b/>
          <w:color w:val="auto"/>
          <w:sz w:val="32"/>
          <w:szCs w:val="32"/>
          <w:lang w:eastAsia="zh-CN"/>
        </w:rPr>
      </w:pPr>
    </w:p>
    <w:p>
      <w:pPr>
        <w:pStyle w:val="3"/>
        <w:rPr>
          <w:rFonts w:hint="eastAsia" w:ascii="仿宋" w:hAnsi="仿宋" w:eastAsia="仿宋"/>
          <w:b/>
          <w:color w:val="auto"/>
          <w:sz w:val="32"/>
          <w:szCs w:val="32"/>
          <w:lang w:eastAsia="zh-CN"/>
        </w:rPr>
      </w:pPr>
    </w:p>
    <w:p>
      <w:pPr>
        <w:rPr>
          <w:rFonts w:hint="eastAsia" w:ascii="仿宋" w:hAnsi="仿宋" w:eastAsia="仿宋"/>
          <w:b/>
          <w:color w:val="auto"/>
          <w:sz w:val="32"/>
          <w:szCs w:val="32"/>
          <w:lang w:eastAsia="zh-CN"/>
        </w:rPr>
      </w:pPr>
    </w:p>
    <w:p>
      <w:pPr>
        <w:pStyle w:val="3"/>
        <w:rPr>
          <w:rFonts w:hint="eastAsia"/>
          <w:color w:val="auto"/>
          <w:lang w:eastAsia="zh-CN"/>
        </w:rPr>
      </w:pPr>
    </w:p>
    <w:p>
      <w:pPr>
        <w:rPr>
          <w:rFonts w:hint="eastAsia"/>
          <w:color w:val="auto"/>
          <w:lang w:eastAsia="zh-CN"/>
        </w:rPr>
      </w:pPr>
    </w:p>
    <w:p>
      <w:pPr>
        <w:jc w:val="center"/>
        <w:rPr>
          <w:rFonts w:hint="eastAsia" w:ascii="黑体" w:hAnsi="黑体" w:eastAsia="黑体"/>
          <w:b/>
          <w:color w:val="auto"/>
          <w:sz w:val="32"/>
          <w:szCs w:val="32"/>
        </w:rPr>
      </w:pPr>
      <w:r>
        <w:rPr>
          <w:rStyle w:val="22"/>
          <w:rFonts w:hint="eastAsia" w:ascii="宋体" w:hAnsi="宋体" w:eastAsia="宋体" w:cs="宋体"/>
          <w:b/>
          <w:bCs/>
          <w:color w:val="auto"/>
          <w:kern w:val="0"/>
          <w:sz w:val="32"/>
          <w:szCs w:val="32"/>
          <w:lang w:val="en-US" w:eastAsia="zh-CN" w:bidi="ar"/>
        </w:rPr>
        <w:t>阿克苏市2022年园舍维修改造项目一标段</w:t>
      </w:r>
      <w:r>
        <w:rPr>
          <w:rFonts w:hint="eastAsia" w:ascii="黑体" w:hAnsi="宋体" w:eastAsia="黑体" w:cs="Arial"/>
          <w:b/>
          <w:color w:val="auto"/>
          <w:kern w:val="0"/>
          <w:sz w:val="32"/>
          <w:szCs w:val="32"/>
          <w:lang w:val="en-US" w:eastAsia="zh-CN"/>
        </w:rPr>
        <w:t>竞争性谈判公告</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color w:val="auto"/>
          <w:sz w:val="30"/>
          <w:szCs w:val="30"/>
        </w:rPr>
      </w:pPr>
      <w:r>
        <w:rPr>
          <w:rFonts w:ascii="仿宋" w:hAnsi="仿宋" w:eastAsia="仿宋" w:cs="仿宋"/>
          <w:color w:val="auto"/>
          <w:sz w:val="27"/>
          <w:szCs w:val="27"/>
        </w:rPr>
        <w:t>   </w:t>
      </w:r>
      <w:r>
        <w:rPr>
          <w:rFonts w:hint="eastAsia" w:ascii="仿宋_GB2312" w:hAnsi="仿宋_GB2312" w:eastAsia="仿宋_GB2312" w:cs="仿宋_GB2312"/>
          <w:b w:val="0"/>
          <w:bCs w:val="0"/>
          <w:color w:val="auto"/>
          <w:sz w:val="30"/>
          <w:szCs w:val="30"/>
        </w:rPr>
        <w:t xml:space="preserve">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项目概况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   </w:t>
      </w:r>
      <w:r>
        <w:rPr>
          <w:rFonts w:hint="eastAsia" w:ascii="仿宋" w:hAnsi="仿宋" w:eastAsia="仿宋" w:cs="仿宋"/>
          <w:b w:val="0"/>
          <w:bCs w:val="0"/>
          <w:color w:val="auto"/>
          <w:sz w:val="28"/>
          <w:szCs w:val="28"/>
          <w:lang w:val="en-US" w:eastAsia="zh-CN"/>
        </w:rPr>
        <w:t xml:space="preserve"> </w:t>
      </w:r>
      <w:r>
        <w:rPr>
          <w:rStyle w:val="22"/>
          <w:rFonts w:hint="eastAsia" w:ascii="仿宋" w:hAnsi="仿宋" w:eastAsia="仿宋" w:cs="仿宋"/>
          <w:b w:val="0"/>
          <w:bCs w:val="0"/>
          <w:color w:val="auto"/>
          <w:kern w:val="0"/>
          <w:sz w:val="28"/>
          <w:szCs w:val="28"/>
          <w:lang w:val="en-US" w:eastAsia="zh-CN" w:bidi="ar"/>
        </w:rPr>
        <w:t>阿克苏市2022年园舍维修改造项目一标段</w:t>
      </w:r>
      <w:r>
        <w:rPr>
          <w:rFonts w:hint="eastAsia" w:ascii="仿宋_GB2312" w:hAnsi="仿宋_GB2312" w:eastAsia="仿宋_GB2312" w:cs="仿宋_GB2312"/>
          <w:color w:val="auto"/>
          <w:sz w:val="28"/>
          <w:szCs w:val="28"/>
          <w:lang w:val="en-US" w:eastAsia="zh-CN"/>
        </w:rPr>
        <w:t>的潜在供应商应在政采云平台获取采购文件,并于2022年7月1日上午10点30分（北京时间）前提交响应文件。   </w:t>
      </w:r>
      <w:r>
        <w:rPr>
          <w:rFonts w:hint="eastAsia" w:ascii="仿宋_GB2312" w:hAnsi="仿宋_GB2312" w:eastAsia="仿宋_GB2312" w:cs="仿宋_GB2312"/>
          <w:b w:val="0"/>
          <w:bCs w:val="0"/>
          <w:color w:val="auto"/>
          <w:sz w:val="30"/>
          <w:szCs w:val="30"/>
        </w:rPr>
        <w:t xml:space="preserve">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一、项目基本情况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rPr>
        <w:t>项目编号：</w:t>
      </w:r>
      <w:r>
        <w:rPr>
          <w:rFonts w:hint="eastAsia" w:ascii="仿宋_GB2312" w:hAnsi="仿宋_GB2312" w:eastAsia="仿宋_GB2312" w:cs="仿宋_GB2312"/>
          <w:b w:val="0"/>
          <w:bCs w:val="0"/>
          <w:color w:val="auto"/>
          <w:sz w:val="30"/>
          <w:szCs w:val="30"/>
          <w:lang w:eastAsia="zh-CN"/>
        </w:rPr>
        <w:t>AKSSZF-CG-J2022-0</w:t>
      </w:r>
      <w:r>
        <w:rPr>
          <w:rFonts w:hint="eastAsia" w:ascii="仿宋_GB2312" w:hAnsi="仿宋_GB2312" w:eastAsia="仿宋_GB2312" w:cs="仿宋_GB2312"/>
          <w:b w:val="0"/>
          <w:bCs w:val="0"/>
          <w:color w:val="auto"/>
          <w:sz w:val="30"/>
          <w:szCs w:val="30"/>
          <w:lang w:val="en-US" w:eastAsia="zh-CN"/>
        </w:rPr>
        <w:t>21-1号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项目名称：</w:t>
      </w:r>
      <w:r>
        <w:rPr>
          <w:rFonts w:hint="eastAsia" w:ascii="仿宋_GB2312" w:hAnsi="仿宋_GB2312" w:eastAsia="仿宋_GB2312" w:cs="仿宋_GB2312"/>
          <w:b w:val="0"/>
          <w:bCs w:val="0"/>
          <w:color w:val="auto"/>
          <w:sz w:val="30"/>
          <w:szCs w:val="30"/>
          <w:lang w:val="en-US" w:eastAsia="zh-CN"/>
        </w:rPr>
        <w:t>阿克苏市2022年园舍维修改造项目一标段</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    采购方式：竞争性谈判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rPr>
        <w:t>预算金额（元）：</w:t>
      </w:r>
      <w:r>
        <w:rPr>
          <w:rFonts w:hint="eastAsia" w:ascii="仿宋_GB2312" w:hAnsi="仿宋_GB2312" w:eastAsia="仿宋_GB2312" w:cs="仿宋_GB2312"/>
          <w:b w:val="0"/>
          <w:bCs w:val="0"/>
          <w:color w:val="auto"/>
          <w:sz w:val="30"/>
          <w:szCs w:val="30"/>
          <w:lang w:val="en-US" w:eastAsia="zh-CN"/>
        </w:rPr>
        <w:t>972406.98</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rPr>
        <w:t>最高限价（元）：</w:t>
      </w:r>
      <w:r>
        <w:rPr>
          <w:rFonts w:hint="eastAsia" w:ascii="仿宋_GB2312" w:hAnsi="仿宋_GB2312" w:eastAsia="仿宋_GB2312" w:cs="仿宋_GB2312"/>
          <w:b w:val="0"/>
          <w:bCs w:val="0"/>
          <w:color w:val="auto"/>
          <w:sz w:val="30"/>
          <w:szCs w:val="30"/>
          <w:lang w:val="en-US" w:eastAsia="zh-CN"/>
        </w:rPr>
        <w:t>972406.98</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rPr>
        <w:t>合同履约期</w:t>
      </w:r>
      <w:r>
        <w:rPr>
          <w:rFonts w:hint="eastAsia" w:ascii="仿宋_GB2312" w:hAnsi="仿宋_GB2312" w:eastAsia="仿宋_GB2312" w:cs="仿宋_GB2312"/>
          <w:b w:val="0"/>
          <w:bCs w:val="0"/>
          <w:color w:val="auto"/>
          <w:sz w:val="30"/>
          <w:szCs w:val="30"/>
          <w:lang w:val="en-US" w:eastAsia="zh-CN"/>
        </w:rPr>
        <w:t>限：自中标之日起45日历天完工。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本项目（否）接受联合体投标。</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color w:val="auto"/>
          <w:sz w:val="30"/>
          <w:szCs w:val="30"/>
          <w:lang w:eastAsia="zh-CN"/>
        </w:rPr>
      </w:pPr>
      <w:r>
        <w:rPr>
          <w:rStyle w:val="22"/>
          <w:rFonts w:hint="eastAsia" w:ascii="仿宋_GB2312" w:hAnsi="仿宋_GB2312" w:eastAsia="仿宋_GB2312" w:cs="仿宋_GB2312"/>
          <w:b w:val="0"/>
          <w:bCs w:val="0"/>
          <w:color w:val="auto"/>
          <w:sz w:val="30"/>
          <w:szCs w:val="30"/>
        </w:rPr>
        <w:t>二、申请人的资格要求</w:t>
      </w:r>
      <w:r>
        <w:rPr>
          <w:rStyle w:val="22"/>
          <w:rFonts w:hint="eastAsia" w:ascii="仿宋_GB2312" w:hAnsi="仿宋_GB2312" w:eastAsia="仿宋_GB2312" w:cs="仿宋_GB2312"/>
          <w:b w:val="0"/>
          <w:bCs w:val="0"/>
          <w:color w:val="auto"/>
          <w:sz w:val="30"/>
          <w:szCs w:val="30"/>
          <w:lang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    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val="en-US" w:eastAsia="zh-CN"/>
        </w:rPr>
        <w:t>（1）</w:t>
      </w:r>
      <w:r>
        <w:rPr>
          <w:rFonts w:hint="eastAsia" w:ascii="仿宋_GB2312" w:hAnsi="仿宋_GB2312" w:eastAsia="仿宋_GB2312" w:cs="仿宋_GB2312"/>
          <w:b w:val="0"/>
          <w:bCs w:val="0"/>
          <w:color w:val="auto"/>
          <w:sz w:val="30"/>
          <w:szCs w:val="30"/>
        </w:rPr>
        <w:t>法人代表或其委托代理人应</w:t>
      </w:r>
      <w:r>
        <w:rPr>
          <w:rFonts w:hint="eastAsia" w:ascii="仿宋_GB2312" w:hAnsi="仿宋_GB2312" w:eastAsia="仿宋_GB2312" w:cs="仿宋_GB2312"/>
          <w:b w:val="0"/>
          <w:bCs w:val="0"/>
          <w:color w:val="auto"/>
          <w:sz w:val="30"/>
          <w:szCs w:val="30"/>
          <w:lang w:val="en-US" w:eastAsia="zh-CN"/>
        </w:rPr>
        <w:t>上传</w:t>
      </w:r>
      <w:r>
        <w:rPr>
          <w:rFonts w:hint="eastAsia" w:ascii="仿宋_GB2312" w:hAnsi="仿宋_GB2312" w:eastAsia="仿宋_GB2312" w:cs="仿宋_GB2312"/>
          <w:b w:val="0"/>
          <w:bCs w:val="0"/>
          <w:color w:val="auto"/>
          <w:sz w:val="30"/>
          <w:szCs w:val="30"/>
        </w:rPr>
        <w:t>本人身份证原件及复印件，委托代理人还应</w:t>
      </w:r>
      <w:r>
        <w:rPr>
          <w:rFonts w:hint="eastAsia" w:ascii="仿宋_GB2312" w:hAnsi="仿宋_GB2312" w:eastAsia="仿宋_GB2312" w:cs="仿宋_GB2312"/>
          <w:b w:val="0"/>
          <w:bCs w:val="0"/>
          <w:color w:val="auto"/>
          <w:sz w:val="30"/>
          <w:szCs w:val="30"/>
          <w:lang w:val="en-US" w:eastAsia="zh-CN"/>
        </w:rPr>
        <w:t>上传</w:t>
      </w:r>
      <w:r>
        <w:rPr>
          <w:rFonts w:hint="eastAsia" w:ascii="仿宋_GB2312" w:hAnsi="仿宋_GB2312" w:eastAsia="仿宋_GB2312" w:cs="仿宋_GB2312"/>
          <w:b w:val="0"/>
          <w:bCs w:val="0"/>
          <w:color w:val="auto"/>
          <w:sz w:val="30"/>
          <w:szCs w:val="30"/>
        </w:rPr>
        <w:t>《法人代表授权委托书》</w:t>
      </w:r>
      <w:r>
        <w:rPr>
          <w:rFonts w:hint="eastAsia" w:ascii="仿宋_GB2312" w:hAnsi="仿宋_GB2312" w:eastAsia="仿宋_GB2312" w:cs="仿宋_GB2312"/>
          <w:b w:val="0"/>
          <w:bCs w:val="0"/>
          <w:color w:val="auto"/>
          <w:sz w:val="30"/>
          <w:szCs w:val="30"/>
          <w:lang w:eastAsia="zh-CN"/>
        </w:rPr>
        <w:t>原件；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有效的营业执照副本原件</w:t>
      </w:r>
      <w:r>
        <w:rPr>
          <w:rFonts w:hint="eastAsia" w:ascii="仿宋_GB2312" w:hAnsi="仿宋_GB2312" w:eastAsia="仿宋_GB2312" w:cs="仿宋_GB2312"/>
          <w:b w:val="0"/>
          <w:bCs w:val="0"/>
          <w:color w:val="auto"/>
          <w:sz w:val="30"/>
          <w:szCs w:val="30"/>
          <w:lang w:val="en-US"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val="en-US" w:eastAsia="zh-CN"/>
        </w:rPr>
        <w:t>（3）具备</w:t>
      </w:r>
      <w:r>
        <w:rPr>
          <w:rFonts w:hint="eastAsia" w:ascii="仿宋_GB2312" w:hAnsi="仿宋_GB2312" w:eastAsia="仿宋_GB2312" w:cs="仿宋_GB2312"/>
          <w:b w:val="0"/>
          <w:bCs w:val="0"/>
          <w:color w:val="auto"/>
          <w:sz w:val="30"/>
          <w:szCs w:val="30"/>
        </w:rPr>
        <w:t>建筑工程</w:t>
      </w:r>
      <w:r>
        <w:rPr>
          <w:rFonts w:hint="eastAsia" w:ascii="仿宋_GB2312" w:hAnsi="仿宋_GB2312" w:eastAsia="仿宋_GB2312" w:cs="仿宋_GB2312"/>
          <w:b w:val="0"/>
          <w:bCs w:val="0"/>
          <w:color w:val="auto"/>
          <w:sz w:val="30"/>
          <w:szCs w:val="30"/>
          <w:lang w:val="en-US" w:eastAsia="zh-CN"/>
        </w:rPr>
        <w:t>施工总</w:t>
      </w:r>
      <w:r>
        <w:rPr>
          <w:rFonts w:hint="eastAsia" w:ascii="仿宋_GB2312" w:hAnsi="仿宋_GB2312" w:eastAsia="仿宋_GB2312" w:cs="仿宋_GB2312"/>
          <w:b w:val="0"/>
          <w:bCs w:val="0"/>
          <w:color w:val="auto"/>
          <w:sz w:val="30"/>
          <w:szCs w:val="30"/>
        </w:rPr>
        <w:t>承包</w:t>
      </w:r>
      <w:r>
        <w:rPr>
          <w:rFonts w:hint="eastAsia" w:ascii="仿宋_GB2312" w:hAnsi="仿宋_GB2312" w:eastAsia="仿宋_GB2312" w:cs="仿宋_GB2312"/>
          <w:b w:val="0"/>
          <w:bCs w:val="0"/>
          <w:color w:val="auto"/>
          <w:sz w:val="30"/>
          <w:szCs w:val="30"/>
          <w:lang w:val="en-US" w:eastAsia="zh-CN"/>
        </w:rPr>
        <w:t>叁</w:t>
      </w:r>
      <w:r>
        <w:rPr>
          <w:rFonts w:hint="eastAsia" w:ascii="仿宋_GB2312" w:hAnsi="仿宋_GB2312" w:eastAsia="仿宋_GB2312" w:cs="仿宋_GB2312"/>
          <w:b w:val="0"/>
          <w:bCs w:val="0"/>
          <w:color w:val="auto"/>
          <w:sz w:val="30"/>
          <w:szCs w:val="30"/>
        </w:rPr>
        <w:t>级(含)以上资质</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并须具备有效的安全生产许可证（且在有效期限内）</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项目</w:t>
      </w:r>
      <w:r>
        <w:rPr>
          <w:rFonts w:hint="eastAsia" w:ascii="仿宋_GB2312" w:hAnsi="仿宋_GB2312" w:eastAsia="仿宋_GB2312" w:cs="仿宋_GB2312"/>
          <w:b w:val="0"/>
          <w:bCs w:val="0"/>
          <w:color w:val="auto"/>
          <w:sz w:val="30"/>
          <w:szCs w:val="30"/>
          <w:lang w:val="en-US" w:eastAsia="zh-CN"/>
        </w:rPr>
        <w:t>经理</w:t>
      </w:r>
      <w:r>
        <w:rPr>
          <w:rFonts w:hint="eastAsia" w:ascii="仿宋_GB2312" w:hAnsi="仿宋_GB2312" w:eastAsia="仿宋_GB2312" w:cs="仿宋_GB2312"/>
          <w:b w:val="0"/>
          <w:bCs w:val="0"/>
          <w:color w:val="auto"/>
          <w:sz w:val="30"/>
          <w:szCs w:val="30"/>
        </w:rPr>
        <w:t>需具备建筑工程专业贰级（含以上级）注册建造师执业资格，具备有效的安全生产考核合格证书（B类）</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lang w:val="en-US" w:eastAsia="zh-CN"/>
        </w:rPr>
        <w:t>且未担任其他在施建设工程项目的项目经理</w:t>
      </w:r>
      <w:r>
        <w:rPr>
          <w:rFonts w:hint="eastAsia" w:ascii="仿宋_GB2312" w:hAnsi="仿宋_GB2312" w:eastAsia="仿宋_GB2312" w:cs="仿宋_GB2312"/>
          <w:b w:val="0"/>
          <w:bCs w:val="0"/>
          <w:color w:val="auto"/>
          <w:sz w:val="30"/>
          <w:szCs w:val="30"/>
          <w:lang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（4）</w:t>
      </w:r>
      <w:r>
        <w:rPr>
          <w:rFonts w:hint="eastAsia" w:ascii="仿宋_GB2312" w:hAnsi="仿宋_GB2312" w:eastAsia="仿宋_GB2312" w:cs="仿宋_GB2312"/>
          <w:b w:val="0"/>
          <w:bCs w:val="0"/>
          <w:color w:val="auto"/>
          <w:sz w:val="30"/>
          <w:szCs w:val="30"/>
        </w:rPr>
        <w:t>疆外企业须提供《新疆维吾尔自治区区外建设工程企业进疆备案册》或建设工程建设云下载审核通过的信息报送册</w:t>
      </w:r>
      <w:r>
        <w:rPr>
          <w:rFonts w:hint="eastAsia" w:ascii="仿宋_GB2312" w:hAnsi="仿宋_GB2312" w:eastAsia="仿宋_GB2312" w:cs="仿宋_GB2312"/>
          <w:b w:val="0"/>
          <w:bCs w:val="0"/>
          <w:color w:val="auto"/>
          <w:sz w:val="30"/>
          <w:szCs w:val="30"/>
          <w:lang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val="en-US" w:eastAsia="zh-CN"/>
        </w:rPr>
        <w:t>（5）</w:t>
      </w:r>
      <w:r>
        <w:rPr>
          <w:rFonts w:hint="eastAsia" w:ascii="仿宋_GB2312" w:hAnsi="仿宋_GB2312" w:eastAsia="仿宋_GB2312" w:cs="仿宋_GB2312"/>
          <w:b w:val="0"/>
          <w:bCs w:val="0"/>
          <w:color w:val="auto"/>
          <w:sz w:val="30"/>
          <w:szCs w:val="30"/>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color w:val="auto"/>
          <w:sz w:val="30"/>
          <w:szCs w:val="30"/>
          <w:lang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rPr>
        <w:t>备注：项目报名时需</w:t>
      </w:r>
      <w:r>
        <w:rPr>
          <w:rFonts w:hint="eastAsia" w:ascii="仿宋_GB2312" w:hAnsi="仿宋_GB2312" w:eastAsia="仿宋_GB2312" w:cs="仿宋_GB2312"/>
          <w:b w:val="0"/>
          <w:bCs w:val="0"/>
          <w:color w:val="auto"/>
          <w:sz w:val="30"/>
          <w:szCs w:val="30"/>
          <w:lang w:val="en-US" w:eastAsia="zh-CN"/>
        </w:rPr>
        <w:t>在新疆</w:t>
      </w:r>
      <w:r>
        <w:rPr>
          <w:rFonts w:hint="eastAsia" w:ascii="仿宋_GB2312" w:hAnsi="仿宋_GB2312" w:eastAsia="仿宋_GB2312" w:cs="仿宋_GB2312"/>
          <w:b w:val="0"/>
          <w:bCs w:val="0"/>
          <w:color w:val="auto"/>
          <w:sz w:val="30"/>
          <w:szCs w:val="30"/>
          <w:lang w:eastAsia="zh-CN"/>
        </w:rPr>
        <w:t>政采云上传</w:t>
      </w:r>
      <w:r>
        <w:rPr>
          <w:rFonts w:hint="eastAsia" w:ascii="仿宋_GB2312" w:hAnsi="仿宋_GB2312" w:eastAsia="仿宋_GB2312" w:cs="仿宋_GB2312"/>
          <w:b w:val="0"/>
          <w:bCs w:val="0"/>
          <w:color w:val="auto"/>
          <w:sz w:val="30"/>
          <w:szCs w:val="30"/>
        </w:rPr>
        <w:t>以上资料原件</w:t>
      </w:r>
      <w:r>
        <w:rPr>
          <w:rFonts w:hint="eastAsia" w:ascii="仿宋_GB2312" w:hAnsi="仿宋_GB2312" w:eastAsia="仿宋_GB2312" w:cs="仿宋_GB2312"/>
          <w:b w:val="0"/>
          <w:bCs w:val="0"/>
          <w:color w:val="auto"/>
          <w:sz w:val="30"/>
          <w:szCs w:val="30"/>
          <w:lang w:eastAsia="zh-CN"/>
        </w:rPr>
        <w:t>扫描件。</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600" w:firstLineChars="20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2</w:t>
      </w:r>
      <w:r>
        <w:rPr>
          <w:rFonts w:hint="eastAsia" w:ascii="微软雅黑" w:hAnsi="微软雅黑" w:eastAsia="微软雅黑" w:cs="微软雅黑"/>
          <w:b w:val="0"/>
          <w:bCs w:val="0"/>
          <w:color w:val="auto"/>
          <w:sz w:val="30"/>
          <w:szCs w:val="30"/>
          <w:lang w:val="en-US" w:eastAsia="zh-CN"/>
        </w:rPr>
        <w:t>.</w:t>
      </w:r>
      <w:r>
        <w:rPr>
          <w:rFonts w:hint="eastAsia" w:ascii="仿宋_GB2312" w:hAnsi="仿宋_GB2312" w:eastAsia="仿宋_GB2312" w:cs="仿宋_GB2312"/>
          <w:b w:val="0"/>
          <w:bCs w:val="0"/>
          <w:color w:val="auto"/>
          <w:sz w:val="30"/>
          <w:szCs w:val="30"/>
        </w:rPr>
        <w:t>落实政府采购政策需满足的资格要求：</w:t>
      </w:r>
    </w:p>
    <w:p>
      <w:pPr>
        <w:pStyle w:val="1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《政府采购促进中小企业发展管理办法》（财库〔2020〕46号）》；</w:t>
      </w:r>
    </w:p>
    <w:p>
      <w:pPr>
        <w:pStyle w:val="1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《财政部、司法部关于政府采购支持监狱企业发展有关问题的通知》（财库〔2014〕68号）；</w:t>
      </w:r>
    </w:p>
    <w:p>
      <w:pPr>
        <w:pStyle w:val="1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《国务院办公厅关于建立政府强制采购节能产品制度的通知》（国办发〔2007〕51号）；</w:t>
      </w:r>
    </w:p>
    <w:p>
      <w:pPr>
        <w:pStyle w:val="1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《财政部 民政部 中国残疾人联合会关于促进残疾人就业政府采购政策的通知》财库〔2017〕141号。 </w:t>
      </w:r>
    </w:p>
    <w:p>
      <w:pPr>
        <w:pStyle w:val="1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color w:val="auto"/>
          <w:sz w:val="30"/>
          <w:szCs w:val="30"/>
          <w:lang w:eastAsia="zh-CN"/>
        </w:rPr>
      </w:pPr>
      <w:r>
        <w:rPr>
          <w:rStyle w:val="22"/>
          <w:rFonts w:hint="eastAsia" w:ascii="仿宋_GB2312" w:hAnsi="仿宋_GB2312" w:eastAsia="仿宋_GB2312" w:cs="仿宋_GB2312"/>
          <w:b w:val="0"/>
          <w:bCs w:val="0"/>
          <w:color w:val="auto"/>
          <w:sz w:val="30"/>
          <w:szCs w:val="30"/>
        </w:rPr>
        <w:t>三、获取采购文件</w:t>
      </w:r>
      <w:r>
        <w:rPr>
          <w:rFonts w:hint="eastAsia" w:ascii="仿宋_GB2312" w:hAnsi="仿宋_GB2312" w:eastAsia="仿宋_GB2312" w:cs="仿宋_GB2312"/>
          <w:b w:val="0"/>
          <w:bCs w:val="0"/>
          <w:color w:val="auto"/>
          <w:sz w:val="30"/>
          <w:szCs w:val="30"/>
        </w:rPr>
        <w:t>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8" w:leftChars="142" w:right="0" w:firstLine="300" w:firstLineChars="10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时间：202</w:t>
      </w: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年</w:t>
      </w:r>
      <w:r>
        <w:rPr>
          <w:rFonts w:hint="eastAsia" w:ascii="仿宋_GB2312" w:hAnsi="仿宋_GB2312" w:eastAsia="仿宋_GB2312" w:cs="仿宋_GB2312"/>
          <w:b w:val="0"/>
          <w:bCs w:val="0"/>
          <w:color w:val="auto"/>
          <w:sz w:val="30"/>
          <w:szCs w:val="30"/>
          <w:lang w:val="en-US" w:eastAsia="zh-CN"/>
        </w:rPr>
        <w:t>6</w:t>
      </w:r>
      <w:r>
        <w:rPr>
          <w:rFonts w:hint="eastAsia" w:ascii="仿宋_GB2312" w:hAnsi="仿宋_GB2312" w:eastAsia="仿宋_GB2312" w:cs="仿宋_GB2312"/>
          <w:b w:val="0"/>
          <w:bCs w:val="0"/>
          <w:color w:val="auto"/>
          <w:sz w:val="30"/>
          <w:szCs w:val="30"/>
        </w:rPr>
        <w:t>月</w:t>
      </w:r>
      <w:r>
        <w:rPr>
          <w:rFonts w:hint="eastAsia" w:ascii="仿宋_GB2312" w:hAnsi="仿宋_GB2312" w:eastAsia="仿宋_GB2312" w:cs="仿宋_GB2312"/>
          <w:b w:val="0"/>
          <w:bCs w:val="0"/>
          <w:color w:val="auto"/>
          <w:sz w:val="30"/>
          <w:szCs w:val="30"/>
          <w:lang w:val="en-US" w:eastAsia="zh-CN"/>
        </w:rPr>
        <w:t>24</w:t>
      </w:r>
      <w:r>
        <w:rPr>
          <w:rFonts w:hint="eastAsia" w:ascii="仿宋_GB2312" w:hAnsi="仿宋_GB2312" w:eastAsia="仿宋_GB2312" w:cs="仿宋_GB2312"/>
          <w:b w:val="0"/>
          <w:bCs w:val="0"/>
          <w:color w:val="auto"/>
          <w:sz w:val="30"/>
          <w:szCs w:val="30"/>
        </w:rPr>
        <w:t>日至202</w:t>
      </w: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年</w:t>
      </w:r>
      <w:r>
        <w:rPr>
          <w:rFonts w:hint="eastAsia" w:ascii="仿宋_GB2312" w:hAnsi="仿宋_GB2312" w:eastAsia="仿宋_GB2312" w:cs="仿宋_GB2312"/>
          <w:b w:val="0"/>
          <w:bCs w:val="0"/>
          <w:color w:val="auto"/>
          <w:sz w:val="30"/>
          <w:szCs w:val="30"/>
          <w:lang w:val="en-US" w:eastAsia="zh-CN"/>
        </w:rPr>
        <w:t>6</w:t>
      </w:r>
      <w:r>
        <w:rPr>
          <w:rFonts w:hint="eastAsia" w:ascii="仿宋_GB2312" w:hAnsi="仿宋_GB2312" w:eastAsia="仿宋_GB2312" w:cs="仿宋_GB2312"/>
          <w:b w:val="0"/>
          <w:bCs w:val="0"/>
          <w:color w:val="auto"/>
          <w:sz w:val="30"/>
          <w:szCs w:val="30"/>
        </w:rPr>
        <w:t>月</w:t>
      </w:r>
      <w:r>
        <w:rPr>
          <w:rFonts w:hint="eastAsia" w:ascii="仿宋_GB2312" w:hAnsi="仿宋_GB2312" w:eastAsia="仿宋_GB2312" w:cs="仿宋_GB2312"/>
          <w:b w:val="0"/>
          <w:bCs w:val="0"/>
          <w:color w:val="auto"/>
          <w:sz w:val="30"/>
          <w:szCs w:val="30"/>
          <w:lang w:val="en-US" w:eastAsia="zh-CN"/>
        </w:rPr>
        <w:t>29</w:t>
      </w:r>
      <w:r>
        <w:rPr>
          <w:rFonts w:hint="eastAsia" w:ascii="仿宋_GB2312" w:hAnsi="仿宋_GB2312" w:eastAsia="仿宋_GB2312" w:cs="仿宋_GB2312"/>
          <w:b w:val="0"/>
          <w:bCs w:val="0"/>
          <w:color w:val="auto"/>
          <w:sz w:val="30"/>
          <w:szCs w:val="30"/>
        </w:rPr>
        <w:t>日，每天上午1</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sz w:val="30"/>
          <w:szCs w:val="30"/>
        </w:rPr>
        <w:t>:00至14:00，下午1</w:t>
      </w:r>
      <w:r>
        <w:rPr>
          <w:rFonts w:hint="eastAsia" w:ascii="仿宋_GB2312" w:hAnsi="仿宋_GB2312" w:eastAsia="仿宋_GB2312" w:cs="仿宋_GB2312"/>
          <w:b w:val="0"/>
          <w:bCs w:val="0"/>
          <w:color w:val="auto"/>
          <w:sz w:val="30"/>
          <w:szCs w:val="30"/>
          <w:lang w:val="en-US" w:eastAsia="zh-CN"/>
        </w:rPr>
        <w:t>6</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sz w:val="30"/>
          <w:szCs w:val="30"/>
        </w:rPr>
        <w:t>0至</w:t>
      </w:r>
      <w:r>
        <w:rPr>
          <w:rFonts w:hint="eastAsia" w:ascii="仿宋_GB2312" w:hAnsi="仿宋_GB2312" w:eastAsia="仿宋_GB2312" w:cs="仿宋_GB2312"/>
          <w:b w:val="0"/>
          <w:bCs w:val="0"/>
          <w:color w:val="auto"/>
          <w:sz w:val="30"/>
          <w:szCs w:val="30"/>
          <w:lang w:val="en-US" w:eastAsia="zh-CN"/>
        </w:rPr>
        <w:t>20</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sz w:val="30"/>
          <w:szCs w:val="30"/>
        </w:rPr>
        <w:t>0（北京时间，法定节假日除外）</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地点：政釆云平台报名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方式：政釆云平台报名成功后</w:t>
      </w:r>
      <w:r>
        <w:rPr>
          <w:rFonts w:hint="eastAsia" w:ascii="仿宋_GB2312" w:hAnsi="仿宋_GB2312" w:eastAsia="仿宋_GB2312" w:cs="仿宋_GB2312"/>
          <w:b w:val="0"/>
          <w:bCs w:val="0"/>
          <w:color w:val="auto"/>
          <w:sz w:val="30"/>
          <w:szCs w:val="30"/>
          <w:lang w:val="en-US" w:eastAsia="zh-CN"/>
        </w:rPr>
        <w:t>,自行下载</w:t>
      </w:r>
      <w:r>
        <w:rPr>
          <w:rFonts w:hint="eastAsia" w:ascii="仿宋_GB2312" w:hAnsi="仿宋_GB2312" w:eastAsia="仿宋_GB2312" w:cs="仿宋_GB2312"/>
          <w:b w:val="0"/>
          <w:bCs w:val="0"/>
          <w:color w:val="auto"/>
          <w:sz w:val="30"/>
          <w:szCs w:val="30"/>
        </w:rPr>
        <w:t>。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售价（元）：0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2"/>
          <w:rFonts w:hint="eastAsia" w:ascii="仿宋_GB2312" w:hAnsi="仿宋_GB2312" w:eastAsia="仿宋_GB2312" w:cs="仿宋_GB2312"/>
          <w:b w:val="0"/>
          <w:bCs w:val="0"/>
          <w:color w:val="auto"/>
          <w:sz w:val="30"/>
          <w:szCs w:val="30"/>
          <w:lang w:eastAsia="zh-CN"/>
        </w:rPr>
      </w:pPr>
      <w:r>
        <w:rPr>
          <w:rStyle w:val="22"/>
          <w:rFonts w:hint="eastAsia" w:ascii="仿宋_GB2312" w:hAnsi="仿宋_GB2312" w:eastAsia="仿宋_GB2312" w:cs="仿宋_GB2312"/>
          <w:b w:val="0"/>
          <w:bCs w:val="0"/>
          <w:color w:val="auto"/>
          <w:sz w:val="30"/>
          <w:szCs w:val="30"/>
        </w:rPr>
        <w:t>四、响应文件提交</w:t>
      </w:r>
      <w:r>
        <w:rPr>
          <w:rStyle w:val="22"/>
          <w:rFonts w:hint="eastAsia" w:ascii="仿宋_GB2312" w:hAnsi="仿宋_GB2312" w:eastAsia="仿宋_GB2312" w:cs="仿宋_GB2312"/>
          <w:b w:val="0"/>
          <w:bCs w:val="0"/>
          <w:color w:val="auto"/>
          <w:sz w:val="30"/>
          <w:szCs w:val="30"/>
          <w:lang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   截止时间：202</w:t>
      </w: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年</w:t>
      </w:r>
      <w:r>
        <w:rPr>
          <w:rFonts w:hint="eastAsia" w:ascii="仿宋_GB2312" w:hAnsi="仿宋_GB2312" w:eastAsia="仿宋_GB2312" w:cs="仿宋_GB2312"/>
          <w:b w:val="0"/>
          <w:bCs w:val="0"/>
          <w:color w:val="auto"/>
          <w:sz w:val="30"/>
          <w:szCs w:val="30"/>
          <w:lang w:val="en-US" w:eastAsia="zh-CN"/>
        </w:rPr>
        <w:t>7</w:t>
      </w:r>
      <w:r>
        <w:rPr>
          <w:rFonts w:hint="eastAsia" w:ascii="仿宋_GB2312" w:hAnsi="仿宋_GB2312" w:eastAsia="仿宋_GB2312" w:cs="仿宋_GB2312"/>
          <w:b w:val="0"/>
          <w:bCs w:val="0"/>
          <w:color w:val="auto"/>
          <w:sz w:val="30"/>
          <w:szCs w:val="30"/>
        </w:rPr>
        <w:t>月</w:t>
      </w:r>
      <w:r>
        <w:rPr>
          <w:rFonts w:hint="eastAsia" w:ascii="仿宋_GB2312" w:hAnsi="仿宋_GB2312" w:eastAsia="仿宋_GB2312" w:cs="仿宋_GB2312"/>
          <w:b w:val="0"/>
          <w:bCs w:val="0"/>
          <w:color w:val="auto"/>
          <w:sz w:val="30"/>
          <w:szCs w:val="30"/>
          <w:lang w:val="en-US" w:eastAsia="zh-CN"/>
        </w:rPr>
        <w:t>1</w:t>
      </w:r>
      <w:r>
        <w:rPr>
          <w:rFonts w:hint="eastAsia" w:ascii="仿宋_GB2312" w:hAnsi="仿宋_GB2312" w:eastAsia="仿宋_GB2312" w:cs="仿宋_GB2312"/>
          <w:b w:val="0"/>
          <w:bCs w:val="0"/>
          <w:color w:val="auto"/>
          <w:sz w:val="30"/>
          <w:szCs w:val="30"/>
        </w:rPr>
        <w:t>日</w:t>
      </w:r>
      <w:r>
        <w:rPr>
          <w:rFonts w:hint="eastAsia" w:ascii="仿宋_GB2312" w:hAnsi="仿宋_GB2312" w:eastAsia="仿宋_GB2312" w:cs="仿宋_GB2312"/>
          <w:b w:val="0"/>
          <w:bCs w:val="0"/>
          <w:color w:val="auto"/>
          <w:sz w:val="30"/>
          <w:szCs w:val="30"/>
          <w:lang w:val="en-US" w:eastAsia="zh-CN"/>
        </w:rPr>
        <w:t>上</w:t>
      </w:r>
      <w:r>
        <w:rPr>
          <w:rFonts w:hint="eastAsia" w:ascii="仿宋_GB2312" w:hAnsi="仿宋_GB2312" w:eastAsia="仿宋_GB2312" w:cs="仿宋_GB2312"/>
          <w:b w:val="0"/>
          <w:bCs w:val="0"/>
          <w:color w:val="auto"/>
          <w:sz w:val="30"/>
          <w:szCs w:val="30"/>
        </w:rPr>
        <w:t>午1</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3</w:t>
      </w:r>
      <w:r>
        <w:rPr>
          <w:rFonts w:hint="eastAsia" w:ascii="仿宋_GB2312" w:hAnsi="仿宋_GB2312" w:eastAsia="仿宋_GB2312" w:cs="仿宋_GB2312"/>
          <w:b w:val="0"/>
          <w:bCs w:val="0"/>
          <w:color w:val="auto"/>
          <w:sz w:val="30"/>
          <w:szCs w:val="30"/>
        </w:rPr>
        <w:t>0（北京时间）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kern w:val="0"/>
          <w:sz w:val="30"/>
          <w:szCs w:val="30"/>
          <w:lang w:val="en-US" w:eastAsia="zh-CN" w:bidi="ar-SA"/>
        </w:rPr>
        <w:t> 地点：电子加密响应文件上传至政府采购云平台投标客户端。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2"/>
          <w:rFonts w:hint="eastAsia" w:ascii="仿宋_GB2312" w:hAnsi="仿宋_GB2312" w:eastAsia="仿宋_GB2312" w:cs="仿宋_GB2312"/>
          <w:b w:val="0"/>
          <w:bCs w:val="0"/>
          <w:color w:val="auto"/>
          <w:sz w:val="30"/>
          <w:szCs w:val="30"/>
        </w:rPr>
      </w:pPr>
      <w:r>
        <w:rPr>
          <w:rStyle w:val="22"/>
          <w:rFonts w:hint="eastAsia" w:ascii="仿宋_GB2312" w:hAnsi="仿宋_GB2312" w:eastAsia="仿宋_GB2312" w:cs="仿宋_GB2312"/>
          <w:b w:val="0"/>
          <w:bCs w:val="0"/>
          <w:color w:val="auto"/>
          <w:sz w:val="30"/>
          <w:szCs w:val="30"/>
        </w:rPr>
        <w:t>五、响应文件开启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    开启时间：202</w:t>
      </w: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年</w:t>
      </w:r>
      <w:r>
        <w:rPr>
          <w:rFonts w:hint="eastAsia" w:ascii="仿宋_GB2312" w:hAnsi="仿宋_GB2312" w:eastAsia="仿宋_GB2312" w:cs="仿宋_GB2312"/>
          <w:b w:val="0"/>
          <w:bCs w:val="0"/>
          <w:color w:val="auto"/>
          <w:sz w:val="30"/>
          <w:szCs w:val="30"/>
          <w:lang w:val="en-US" w:eastAsia="zh-CN"/>
        </w:rPr>
        <w:t>7</w:t>
      </w:r>
      <w:r>
        <w:rPr>
          <w:rFonts w:hint="eastAsia" w:ascii="仿宋_GB2312" w:hAnsi="仿宋_GB2312" w:eastAsia="仿宋_GB2312" w:cs="仿宋_GB2312"/>
          <w:b w:val="0"/>
          <w:bCs w:val="0"/>
          <w:color w:val="auto"/>
          <w:sz w:val="30"/>
          <w:szCs w:val="30"/>
        </w:rPr>
        <w:t>月</w:t>
      </w:r>
      <w:r>
        <w:rPr>
          <w:rFonts w:hint="eastAsia" w:ascii="仿宋_GB2312" w:hAnsi="仿宋_GB2312" w:eastAsia="仿宋_GB2312" w:cs="仿宋_GB2312"/>
          <w:b w:val="0"/>
          <w:bCs w:val="0"/>
          <w:color w:val="auto"/>
          <w:sz w:val="30"/>
          <w:szCs w:val="30"/>
          <w:lang w:val="en-US" w:eastAsia="zh-CN"/>
        </w:rPr>
        <w:t>1</w:t>
      </w:r>
      <w:r>
        <w:rPr>
          <w:rFonts w:hint="eastAsia" w:ascii="仿宋_GB2312" w:hAnsi="仿宋_GB2312" w:eastAsia="仿宋_GB2312" w:cs="仿宋_GB2312"/>
          <w:b w:val="0"/>
          <w:bCs w:val="0"/>
          <w:color w:val="auto"/>
          <w:sz w:val="30"/>
          <w:szCs w:val="30"/>
        </w:rPr>
        <w:t>日</w:t>
      </w:r>
      <w:r>
        <w:rPr>
          <w:rFonts w:hint="eastAsia" w:ascii="仿宋_GB2312" w:hAnsi="仿宋_GB2312" w:eastAsia="仿宋_GB2312" w:cs="仿宋_GB2312"/>
          <w:b w:val="0"/>
          <w:bCs w:val="0"/>
          <w:color w:val="auto"/>
          <w:sz w:val="30"/>
          <w:szCs w:val="30"/>
          <w:lang w:val="en-US" w:eastAsia="zh-CN"/>
        </w:rPr>
        <w:t>上</w:t>
      </w:r>
      <w:r>
        <w:rPr>
          <w:rFonts w:hint="eastAsia" w:ascii="仿宋_GB2312" w:hAnsi="仿宋_GB2312" w:eastAsia="仿宋_GB2312" w:cs="仿宋_GB2312"/>
          <w:b w:val="0"/>
          <w:bCs w:val="0"/>
          <w:color w:val="auto"/>
          <w:sz w:val="30"/>
          <w:szCs w:val="30"/>
        </w:rPr>
        <w:t>午1</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3</w:t>
      </w:r>
      <w:r>
        <w:rPr>
          <w:rFonts w:hint="eastAsia" w:ascii="仿宋_GB2312" w:hAnsi="仿宋_GB2312" w:eastAsia="仿宋_GB2312" w:cs="仿宋_GB2312"/>
          <w:b w:val="0"/>
          <w:bCs w:val="0"/>
          <w:color w:val="auto"/>
          <w:sz w:val="30"/>
          <w:szCs w:val="30"/>
        </w:rPr>
        <w:t>0（北京时间）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rPr>
        <w:t>   </w:t>
      </w:r>
      <w:r>
        <w:rPr>
          <w:rFonts w:hint="eastAsia" w:ascii="仿宋_GB2312" w:hAnsi="仿宋_GB2312" w:eastAsia="仿宋_GB2312" w:cs="仿宋_GB2312"/>
          <w:b w:val="0"/>
          <w:bCs w:val="0"/>
          <w:color w:val="auto"/>
          <w:sz w:val="30"/>
          <w:szCs w:val="30"/>
          <w:lang w:val="en-US" w:eastAsia="zh-CN"/>
        </w:rPr>
        <w:t xml:space="preserve"> 地点：政府采购云平台线上开启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2"/>
          <w:rFonts w:hint="eastAsia" w:ascii="仿宋_GB2312" w:hAnsi="仿宋_GB2312" w:eastAsia="仿宋_GB2312" w:cs="仿宋_GB2312"/>
          <w:b w:val="0"/>
          <w:bCs w:val="0"/>
          <w:color w:val="auto"/>
          <w:kern w:val="2"/>
          <w:sz w:val="30"/>
          <w:szCs w:val="30"/>
          <w:lang w:val="en-US" w:eastAsia="zh-CN" w:bidi="ar-SA"/>
        </w:rPr>
      </w:pPr>
      <w:r>
        <w:rPr>
          <w:rStyle w:val="22"/>
          <w:rFonts w:hint="eastAsia" w:ascii="仿宋_GB2312" w:hAnsi="仿宋_GB2312" w:eastAsia="仿宋_GB2312" w:cs="仿宋_GB2312"/>
          <w:b w:val="0"/>
          <w:bCs w:val="0"/>
          <w:color w:val="auto"/>
          <w:kern w:val="2"/>
          <w:sz w:val="30"/>
          <w:szCs w:val="30"/>
          <w:lang w:val="en-US" w:eastAsia="zh-CN" w:bidi="ar-SA"/>
        </w:rPr>
        <w:t>六、公告期限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    自本公告发布之日起</w:t>
      </w:r>
      <w:r>
        <w:rPr>
          <w:rFonts w:hint="eastAsia" w:ascii="仿宋_GB2312" w:hAnsi="仿宋_GB2312" w:eastAsia="仿宋_GB2312" w:cs="仿宋_GB2312"/>
          <w:b w:val="0"/>
          <w:bCs w:val="0"/>
          <w:color w:val="auto"/>
          <w:sz w:val="30"/>
          <w:szCs w:val="30"/>
          <w:lang w:val="en-US" w:eastAsia="zh-CN"/>
        </w:rPr>
        <w:t>3</w:t>
      </w:r>
      <w:r>
        <w:rPr>
          <w:rFonts w:hint="eastAsia" w:ascii="仿宋_GB2312" w:hAnsi="仿宋_GB2312" w:eastAsia="仿宋_GB2312" w:cs="仿宋_GB2312"/>
          <w:b w:val="0"/>
          <w:bCs w:val="0"/>
          <w:color w:val="auto"/>
          <w:sz w:val="30"/>
          <w:szCs w:val="30"/>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22"/>
          <w:rFonts w:hint="eastAsia" w:ascii="仿宋_GB2312" w:hAnsi="仿宋_GB2312" w:eastAsia="仿宋_GB2312" w:cs="仿宋_GB2312"/>
          <w:b w:val="0"/>
          <w:bCs w:val="0"/>
          <w:color w:val="auto"/>
          <w:sz w:val="30"/>
          <w:szCs w:val="30"/>
        </w:rPr>
      </w:pPr>
      <w:r>
        <w:rPr>
          <w:rStyle w:val="22"/>
          <w:rFonts w:hint="eastAsia" w:ascii="仿宋_GB2312" w:hAnsi="仿宋_GB2312" w:eastAsia="仿宋_GB2312" w:cs="仿宋_GB2312"/>
          <w:b w:val="0"/>
          <w:bCs w:val="0"/>
          <w:color w:val="auto"/>
          <w:sz w:val="30"/>
          <w:szCs w:val="30"/>
          <w:lang w:val="en-US" w:eastAsia="zh-CN"/>
        </w:rPr>
        <w:t>七</w:t>
      </w:r>
      <w:r>
        <w:rPr>
          <w:rStyle w:val="22"/>
          <w:rFonts w:hint="eastAsia" w:ascii="仿宋_GB2312" w:hAnsi="仿宋_GB2312" w:eastAsia="仿宋_GB2312" w:cs="仿宋_GB2312"/>
          <w:b w:val="0"/>
          <w:bCs w:val="0"/>
          <w:color w:val="auto"/>
          <w:sz w:val="30"/>
          <w:szCs w:val="30"/>
        </w:rPr>
        <w:t>、其他补充事宜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00" w:firstLineChars="200"/>
        <w:jc w:val="left"/>
        <w:rPr>
          <w:rStyle w:val="22"/>
          <w:rFonts w:hint="eastAsia" w:ascii="仿宋_GB2312" w:hAnsi="仿宋_GB2312" w:eastAsia="仿宋_GB2312" w:cs="仿宋_GB2312"/>
          <w:b w:val="0"/>
          <w:bCs w:val="0"/>
          <w:color w:val="auto"/>
          <w:sz w:val="30"/>
          <w:szCs w:val="30"/>
        </w:rPr>
      </w:pPr>
      <w:r>
        <w:rPr>
          <w:rStyle w:val="22"/>
          <w:rFonts w:hint="eastAsia" w:ascii="仿宋_GB2312" w:hAnsi="仿宋_GB2312" w:eastAsia="仿宋_GB2312" w:cs="仿宋_GB2312"/>
          <w:b w:val="0"/>
          <w:bCs w:val="0"/>
          <w:color w:val="auto"/>
          <w:sz w:val="30"/>
          <w:szCs w:val="30"/>
          <w:lang w:val="en-US" w:eastAsia="zh-CN"/>
        </w:rPr>
        <w:t>1、本公告同时在新疆政府采购网和阿克苏地区公共资源电子招投标平台发布；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left"/>
        <w:rPr>
          <w:rFonts w:hint="eastAsia" w:ascii="仿宋_GB2312" w:hAnsi="仿宋_GB2312" w:eastAsia="仿宋_GB2312" w:cs="仿宋_GB2312"/>
          <w:b w:val="0"/>
          <w:bCs w:val="0"/>
          <w:color w:val="auto"/>
          <w:sz w:val="30"/>
          <w:szCs w:val="30"/>
        </w:rPr>
      </w:pPr>
      <w:r>
        <w:rPr>
          <w:rStyle w:val="22"/>
          <w:rFonts w:hint="eastAsia" w:ascii="仿宋_GB2312" w:hAnsi="仿宋_GB2312" w:eastAsia="仿宋_GB2312" w:cs="仿宋_GB2312"/>
          <w:b w:val="0"/>
          <w:bCs w:val="0"/>
          <w:color w:val="auto"/>
          <w:sz w:val="30"/>
          <w:szCs w:val="30"/>
          <w:lang w:val="en-US" w:eastAsia="zh-CN"/>
        </w:rPr>
        <w:t>2、请投标单位随时关注本项目的澄清、答疑、变更事项。</w:t>
      </w:r>
      <w:r>
        <w:rPr>
          <w:rFonts w:hint="eastAsia" w:ascii="仿宋_GB2312" w:hAnsi="仿宋_GB2312" w:eastAsia="仿宋_GB2312" w:cs="仿宋_GB2312"/>
          <w:b w:val="0"/>
          <w:bCs w:val="0"/>
          <w:color w:val="auto"/>
          <w:sz w:val="30"/>
          <w:szCs w:val="30"/>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Style w:val="22"/>
          <w:rFonts w:hint="eastAsia" w:ascii="仿宋_GB2312" w:hAnsi="仿宋_GB2312" w:eastAsia="仿宋_GB2312" w:cs="仿宋_GB2312"/>
          <w:b w:val="0"/>
          <w:bCs w:val="0"/>
          <w:color w:val="auto"/>
          <w:sz w:val="30"/>
          <w:szCs w:val="30"/>
          <w:lang w:val="en-US" w:eastAsia="zh-CN"/>
        </w:rPr>
      </w:pPr>
      <w:r>
        <w:rPr>
          <w:rStyle w:val="22"/>
          <w:rFonts w:hint="eastAsia" w:ascii="仿宋_GB2312" w:hAnsi="仿宋_GB2312" w:eastAsia="仿宋_GB2312" w:cs="仿宋_GB2312"/>
          <w:b w:val="0"/>
          <w:bCs w:val="0"/>
          <w:color w:val="auto"/>
          <w:sz w:val="30"/>
          <w:szCs w:val="30"/>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Style w:val="22"/>
          <w:rFonts w:hint="eastAsia" w:ascii="仿宋_GB2312" w:hAnsi="仿宋_GB2312" w:eastAsia="仿宋_GB2312" w:cs="仿宋_GB2312"/>
          <w:b w:val="0"/>
          <w:bCs w:val="0"/>
          <w:color w:val="auto"/>
          <w:sz w:val="30"/>
          <w:szCs w:val="30"/>
          <w:lang w:val="en-US" w:eastAsia="zh-CN"/>
        </w:rPr>
        <w:fldChar w:fldCharType="begin"/>
      </w:r>
      <w:r>
        <w:rPr>
          <w:rStyle w:val="22"/>
          <w:rFonts w:hint="eastAsia" w:ascii="仿宋_GB2312" w:hAnsi="仿宋_GB2312" w:eastAsia="仿宋_GB2312" w:cs="仿宋_GB2312"/>
          <w:b w:val="0"/>
          <w:bCs w:val="0"/>
          <w:color w:val="auto"/>
          <w:sz w:val="30"/>
          <w:szCs w:val="30"/>
          <w:lang w:val="en-US" w:eastAsia="zh-CN"/>
        </w:rPr>
        <w:instrText xml:space="preserve"> HYPERLINK "https://www.xjca.com.cn/" </w:instrText>
      </w:r>
      <w:r>
        <w:rPr>
          <w:rStyle w:val="22"/>
          <w:rFonts w:hint="eastAsia" w:ascii="仿宋_GB2312" w:hAnsi="仿宋_GB2312" w:eastAsia="仿宋_GB2312" w:cs="仿宋_GB2312"/>
          <w:b w:val="0"/>
          <w:bCs w:val="0"/>
          <w:color w:val="auto"/>
          <w:sz w:val="30"/>
          <w:szCs w:val="30"/>
          <w:lang w:val="en-US" w:eastAsia="zh-CN"/>
        </w:rPr>
        <w:fldChar w:fldCharType="separate"/>
      </w:r>
      <w:r>
        <w:rPr>
          <w:rStyle w:val="22"/>
          <w:rFonts w:hint="eastAsia" w:ascii="仿宋_GB2312" w:hAnsi="仿宋_GB2312" w:eastAsia="仿宋_GB2312" w:cs="仿宋_GB2312"/>
          <w:b w:val="0"/>
          <w:bCs w:val="0"/>
          <w:color w:val="auto"/>
          <w:sz w:val="30"/>
          <w:szCs w:val="30"/>
          <w:lang w:val="en-US" w:eastAsia="zh-CN"/>
        </w:rPr>
        <w:t>https://www.xjca.com.cn/</w:t>
      </w:r>
      <w:r>
        <w:rPr>
          <w:rStyle w:val="22"/>
          <w:rFonts w:hint="eastAsia" w:ascii="仿宋_GB2312" w:hAnsi="仿宋_GB2312" w:eastAsia="仿宋_GB2312" w:cs="仿宋_GB2312"/>
          <w:b w:val="0"/>
          <w:bCs w:val="0"/>
          <w:color w:val="auto"/>
          <w:sz w:val="30"/>
          <w:szCs w:val="30"/>
          <w:lang w:val="en-US" w:eastAsia="zh-CN"/>
        </w:rPr>
        <w:fldChar w:fldCharType="end"/>
      </w:r>
      <w:r>
        <w:rPr>
          <w:rStyle w:val="22"/>
          <w:rFonts w:hint="eastAsia" w:ascii="仿宋_GB2312" w:hAnsi="仿宋_GB2312" w:eastAsia="仿宋_GB2312" w:cs="仿宋_GB2312"/>
          <w:b w:val="0"/>
          <w:bCs w:val="0"/>
          <w:color w:val="auto"/>
          <w:sz w:val="30"/>
          <w:szCs w:val="30"/>
          <w:lang w:val="en-US" w:eastAsia="zh-CN"/>
        </w:rPr>
        <w:t>办理。供应商因未注册入政府采购云平台“供应商库”、或未办理CA数字证书等原因造成无法投标或投标失败等后果由供应商自行承担。</w:t>
      </w:r>
    </w:p>
    <w:p>
      <w:pPr>
        <w:pStyle w:val="24"/>
        <w:ind w:firstLine="540" w:firstLineChars="200"/>
        <w:rPr>
          <w:rFonts w:hint="default"/>
          <w:color w:val="auto"/>
          <w:lang w:val="en-US" w:eastAsia="zh-CN"/>
        </w:rPr>
      </w:pPr>
      <w:r>
        <w:rPr>
          <w:rFonts w:hint="eastAsia" w:ascii="仿宋" w:hAnsi="仿宋" w:eastAsia="仿宋" w:cs="仿宋"/>
          <w:i w:val="0"/>
          <w:caps w:val="0"/>
          <w:color w:val="auto"/>
          <w:spacing w:val="0"/>
          <w:sz w:val="27"/>
          <w:szCs w:val="27"/>
          <w:lang w:val="en-US" w:eastAsia="zh-CN"/>
        </w:rPr>
        <w:t>4</w:t>
      </w:r>
      <w:r>
        <w:rPr>
          <w:rFonts w:hint="eastAsia" w:ascii="仿宋" w:hAnsi="仿宋" w:eastAsia="仿宋" w:cs="仿宋"/>
          <w:i w:val="0"/>
          <w:caps w:val="0"/>
          <w:color w:val="auto"/>
          <w:spacing w:val="0"/>
          <w:sz w:val="27"/>
          <w:szCs w:val="27"/>
        </w:rPr>
        <w:t>、</w:t>
      </w:r>
      <w:r>
        <w:rPr>
          <w:rStyle w:val="22"/>
          <w:rFonts w:hint="eastAsia" w:ascii="仿宋_GB2312" w:hAnsi="仿宋_GB2312" w:eastAsia="仿宋_GB2312" w:cs="仿宋_GB2312"/>
          <w:b w:val="0"/>
          <w:bCs w:val="0"/>
          <w:color w:val="auto"/>
          <w:kern w:val="2"/>
          <w:sz w:val="30"/>
          <w:szCs w:val="30"/>
          <w:lang w:val="en-US" w:eastAsia="zh-CN" w:bidi="ar-SA"/>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pStyle w:val="17"/>
        <w:keepNext w:val="0"/>
        <w:keepLines w:val="0"/>
        <w:widowControl/>
        <w:suppressLineNumbers w:val="0"/>
        <w:spacing w:before="75" w:beforeAutospacing="0" w:after="75" w:afterAutospacing="0"/>
        <w:ind w:left="0" w:right="0" w:firstLine="0"/>
        <w:rPr>
          <w:rStyle w:val="22"/>
          <w:rFonts w:hint="eastAsia" w:ascii="仿宋_GB2312" w:hAnsi="仿宋_GB2312" w:eastAsia="仿宋_GB2312" w:cs="仿宋_GB2312"/>
          <w:b w:val="0"/>
          <w:bCs w:val="0"/>
          <w:color w:val="auto"/>
          <w:kern w:val="2"/>
          <w:sz w:val="30"/>
          <w:szCs w:val="30"/>
          <w:lang w:val="en-US" w:eastAsia="zh-CN" w:bidi="ar-SA"/>
        </w:rPr>
      </w:pPr>
      <w:r>
        <w:rPr>
          <w:rStyle w:val="22"/>
          <w:rFonts w:hint="default" w:ascii="仿宋_GB2312" w:hAnsi="仿宋_GB2312" w:eastAsia="仿宋_GB2312" w:cs="仿宋_GB2312"/>
          <w:b w:val="0"/>
          <w:bCs w:val="0"/>
          <w:color w:val="auto"/>
          <w:kern w:val="2"/>
          <w:sz w:val="30"/>
          <w:szCs w:val="30"/>
          <w:lang w:val="en-US" w:eastAsia="zh-CN" w:bidi="ar-SA"/>
        </w:rPr>
        <w:t>特别提示：</w:t>
      </w:r>
    </w:p>
    <w:p>
      <w:pPr>
        <w:pStyle w:val="17"/>
        <w:keepNext w:val="0"/>
        <w:keepLines w:val="0"/>
        <w:widowControl/>
        <w:suppressLineNumbers w:val="0"/>
        <w:spacing w:before="75" w:beforeAutospacing="0" w:after="75" w:afterAutospacing="0"/>
        <w:ind w:left="0" w:right="0" w:firstLine="0"/>
        <w:rPr>
          <w:rStyle w:val="22"/>
          <w:rFonts w:hint="default" w:ascii="仿宋_GB2312" w:hAnsi="仿宋_GB2312" w:eastAsia="仿宋_GB2312" w:cs="仿宋_GB2312"/>
          <w:b w:val="0"/>
          <w:bCs w:val="0"/>
          <w:color w:val="auto"/>
          <w:kern w:val="2"/>
          <w:sz w:val="30"/>
          <w:szCs w:val="30"/>
          <w:lang w:val="en-US" w:eastAsia="zh-CN" w:bidi="ar-SA"/>
        </w:rPr>
      </w:pPr>
      <w:r>
        <w:rPr>
          <w:rStyle w:val="22"/>
          <w:rFonts w:hint="default" w:ascii="仿宋_GB2312" w:hAnsi="仿宋_GB2312" w:eastAsia="仿宋_GB2312" w:cs="仿宋_GB2312"/>
          <w:b w:val="0"/>
          <w:bCs w:val="0"/>
          <w:color w:val="auto"/>
          <w:kern w:val="2"/>
          <w:sz w:val="30"/>
          <w:szCs w:val="30"/>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
        <w:keepNext w:val="0"/>
        <w:keepLines w:val="0"/>
        <w:widowControl/>
        <w:suppressLineNumbers w:val="0"/>
        <w:spacing w:before="75" w:beforeAutospacing="0" w:after="75" w:afterAutospacing="0"/>
        <w:ind w:left="0" w:right="0" w:firstLine="0"/>
        <w:rPr>
          <w:rStyle w:val="22"/>
          <w:rFonts w:hint="default" w:ascii="仿宋_GB2312" w:hAnsi="仿宋_GB2312" w:eastAsia="仿宋_GB2312" w:cs="仿宋_GB2312"/>
          <w:b w:val="0"/>
          <w:bCs w:val="0"/>
          <w:color w:val="auto"/>
          <w:kern w:val="2"/>
          <w:sz w:val="30"/>
          <w:szCs w:val="30"/>
          <w:lang w:val="en-US" w:eastAsia="zh-CN" w:bidi="ar-SA"/>
        </w:rPr>
      </w:pPr>
      <w:r>
        <w:rPr>
          <w:rStyle w:val="22"/>
          <w:rFonts w:hint="default" w:ascii="仿宋_GB2312" w:hAnsi="仿宋_GB2312" w:eastAsia="仿宋_GB2312" w:cs="仿宋_GB2312"/>
          <w:b w:val="0"/>
          <w:bCs w:val="0"/>
          <w:color w:val="auto"/>
          <w:kern w:val="2"/>
          <w:sz w:val="30"/>
          <w:szCs w:val="30"/>
          <w:lang w:val="en-US" w:eastAsia="zh-CN" w:bidi="ar-SA"/>
        </w:rPr>
        <w:t>2、对于未预留份额专门面向中小企业的采购项目，以及预留份额项目中的非预留部分采购包，采购人、采购代理机构应当对符合规定的小微企业报价给予10%</w:t>
      </w:r>
      <w:r>
        <w:rPr>
          <w:rStyle w:val="22"/>
          <w:rFonts w:hint="eastAsia" w:ascii="仿宋_GB2312" w:hAnsi="仿宋_GB2312" w:eastAsia="仿宋_GB2312" w:cs="仿宋_GB2312"/>
          <w:b w:val="0"/>
          <w:bCs w:val="0"/>
          <w:color w:val="auto"/>
          <w:kern w:val="2"/>
          <w:sz w:val="30"/>
          <w:szCs w:val="30"/>
          <w:lang w:val="en-US" w:eastAsia="zh-CN" w:bidi="ar-SA"/>
        </w:rPr>
        <w:t>-</w:t>
      </w:r>
      <w:r>
        <w:rPr>
          <w:rStyle w:val="22"/>
          <w:rFonts w:hint="default" w:ascii="仿宋_GB2312" w:hAnsi="仿宋_GB2312" w:eastAsia="仿宋_GB2312" w:cs="仿宋_GB2312"/>
          <w:b w:val="0"/>
          <w:bCs w:val="0"/>
          <w:color w:val="auto"/>
          <w:kern w:val="2"/>
          <w:sz w:val="30"/>
          <w:szCs w:val="30"/>
          <w:lang w:val="en-US" w:eastAsia="zh-CN" w:bidi="ar-SA"/>
        </w:rPr>
        <w:t>20%（工程项目为6%</w:t>
      </w:r>
      <w:r>
        <w:rPr>
          <w:rStyle w:val="22"/>
          <w:rFonts w:hint="eastAsia" w:ascii="仿宋_GB2312" w:hAnsi="仿宋_GB2312" w:eastAsia="仿宋_GB2312" w:cs="仿宋_GB2312"/>
          <w:b w:val="0"/>
          <w:bCs w:val="0"/>
          <w:color w:val="auto"/>
          <w:kern w:val="2"/>
          <w:sz w:val="30"/>
          <w:szCs w:val="30"/>
          <w:lang w:val="en-US" w:eastAsia="zh-CN" w:bidi="ar-SA"/>
        </w:rPr>
        <w:t>-</w:t>
      </w:r>
      <w:r>
        <w:rPr>
          <w:rStyle w:val="22"/>
          <w:rFonts w:hint="default" w:ascii="仿宋_GB2312" w:hAnsi="仿宋_GB2312" w:eastAsia="仿宋_GB2312" w:cs="仿宋_GB2312"/>
          <w:b w:val="0"/>
          <w:bCs w:val="0"/>
          <w:color w:val="auto"/>
          <w:kern w:val="2"/>
          <w:sz w:val="30"/>
          <w:szCs w:val="30"/>
          <w:lang w:val="en-US" w:eastAsia="zh-CN" w:bidi="ar-SA"/>
        </w:rPr>
        <w:t>10%）的扣除，用扣除后的价格参加评审。适用招标投标法的政府采购工程建设项目，采用综合评估法但未采用低价优先法计算价格分的，评标时应当在采用原报价进行评分的基础上增加其价格得分的6%</w:t>
      </w:r>
      <w:r>
        <w:rPr>
          <w:rStyle w:val="22"/>
          <w:rFonts w:hint="eastAsia" w:ascii="仿宋_GB2312" w:hAnsi="仿宋_GB2312" w:eastAsia="仿宋_GB2312" w:cs="仿宋_GB2312"/>
          <w:b w:val="0"/>
          <w:bCs w:val="0"/>
          <w:color w:val="auto"/>
          <w:kern w:val="2"/>
          <w:sz w:val="30"/>
          <w:szCs w:val="30"/>
          <w:lang w:val="en-US" w:eastAsia="zh-CN" w:bidi="ar-SA"/>
        </w:rPr>
        <w:t>-</w:t>
      </w:r>
      <w:r>
        <w:rPr>
          <w:rStyle w:val="22"/>
          <w:rFonts w:hint="default" w:ascii="仿宋_GB2312" w:hAnsi="仿宋_GB2312" w:eastAsia="仿宋_GB2312" w:cs="仿宋_GB2312"/>
          <w:b w:val="0"/>
          <w:bCs w:val="0"/>
          <w:color w:val="auto"/>
          <w:kern w:val="2"/>
          <w:sz w:val="30"/>
          <w:szCs w:val="30"/>
          <w:lang w:val="en-US" w:eastAsia="zh-CN" w:bidi="ar-SA"/>
        </w:rPr>
        <w:t>10%作为其价格分。</w:t>
      </w:r>
    </w:p>
    <w:p>
      <w:pPr>
        <w:pStyle w:val="17"/>
        <w:keepNext w:val="0"/>
        <w:keepLines w:val="0"/>
        <w:widowControl/>
        <w:suppressLineNumbers w:val="0"/>
        <w:spacing w:before="75" w:beforeAutospacing="0" w:after="75" w:afterAutospacing="0"/>
        <w:ind w:left="0" w:right="0" w:firstLine="0"/>
        <w:rPr>
          <w:rStyle w:val="22"/>
          <w:rFonts w:hint="eastAsia" w:ascii="仿宋_GB2312" w:hAnsi="仿宋_GB2312" w:eastAsia="仿宋_GB2312" w:cs="仿宋_GB2312"/>
          <w:b w:val="0"/>
          <w:bCs w:val="0"/>
          <w:color w:val="auto"/>
          <w:sz w:val="30"/>
          <w:szCs w:val="30"/>
        </w:rPr>
      </w:pPr>
      <w:r>
        <w:rPr>
          <w:rStyle w:val="22"/>
          <w:rFonts w:hint="default" w:ascii="仿宋_GB2312" w:hAnsi="仿宋_GB2312" w:eastAsia="仿宋_GB2312" w:cs="仿宋_GB2312"/>
          <w:b w:val="0"/>
          <w:bCs w:val="0"/>
          <w:color w:val="auto"/>
          <w:kern w:val="2"/>
          <w:sz w:val="30"/>
          <w:szCs w:val="30"/>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w:t>
      </w:r>
      <w:r>
        <w:rPr>
          <w:rStyle w:val="22"/>
          <w:rFonts w:hint="eastAsia" w:ascii="仿宋_GB2312" w:hAnsi="仿宋_GB2312" w:eastAsia="仿宋_GB2312" w:cs="仿宋_GB2312"/>
          <w:b w:val="0"/>
          <w:bCs w:val="0"/>
          <w:color w:val="auto"/>
          <w:kern w:val="2"/>
          <w:sz w:val="30"/>
          <w:szCs w:val="30"/>
          <w:lang w:val="en-US" w:eastAsia="zh-CN" w:bidi="ar-SA"/>
        </w:rPr>
        <w:t>-</w:t>
      </w:r>
      <w:r>
        <w:rPr>
          <w:rStyle w:val="22"/>
          <w:rFonts w:hint="default" w:ascii="仿宋_GB2312" w:hAnsi="仿宋_GB2312" w:eastAsia="仿宋_GB2312" w:cs="仿宋_GB2312"/>
          <w:b w:val="0"/>
          <w:bCs w:val="0"/>
          <w:color w:val="auto"/>
          <w:kern w:val="2"/>
          <w:sz w:val="30"/>
          <w:szCs w:val="30"/>
          <w:lang w:val="en-US" w:eastAsia="zh-CN" w:bidi="ar-SA"/>
        </w:rPr>
        <w:t>6%（工程项目为2%</w:t>
      </w:r>
      <w:r>
        <w:rPr>
          <w:rStyle w:val="22"/>
          <w:rFonts w:hint="eastAsia" w:ascii="仿宋_GB2312" w:hAnsi="仿宋_GB2312" w:eastAsia="仿宋_GB2312" w:cs="仿宋_GB2312"/>
          <w:b w:val="0"/>
          <w:bCs w:val="0"/>
          <w:color w:val="auto"/>
          <w:kern w:val="2"/>
          <w:sz w:val="30"/>
          <w:szCs w:val="30"/>
          <w:lang w:val="en-US" w:eastAsia="zh-CN" w:bidi="ar-SA"/>
        </w:rPr>
        <w:t>-</w:t>
      </w:r>
      <w:r>
        <w:rPr>
          <w:rStyle w:val="22"/>
          <w:rFonts w:hint="default" w:ascii="仿宋_GB2312" w:hAnsi="仿宋_GB2312" w:eastAsia="仿宋_GB2312" w:cs="仿宋_GB2312"/>
          <w:b w:val="0"/>
          <w:bCs w:val="0"/>
          <w:color w:val="auto"/>
          <w:kern w:val="2"/>
          <w:sz w:val="30"/>
          <w:szCs w:val="30"/>
          <w:lang w:val="en-US" w:eastAsia="zh-CN" w:bidi="ar-SA"/>
        </w:rPr>
        <w:t>4%）的扣除，用扣除后的价格参加评审。适用招标投标法的政府采购工程建设项目，采用综合评估法但未采用低价优先法计算价格分的，评标时应当在采用原报价进行评分的基础上增加其价格得分的2%</w:t>
      </w:r>
      <w:r>
        <w:rPr>
          <w:rStyle w:val="22"/>
          <w:rFonts w:hint="eastAsia" w:ascii="仿宋_GB2312" w:hAnsi="仿宋_GB2312" w:eastAsia="仿宋_GB2312" w:cs="仿宋_GB2312"/>
          <w:b w:val="0"/>
          <w:bCs w:val="0"/>
          <w:color w:val="auto"/>
          <w:kern w:val="2"/>
          <w:sz w:val="30"/>
          <w:szCs w:val="30"/>
          <w:lang w:val="en-US" w:eastAsia="zh-CN" w:bidi="ar-SA"/>
        </w:rPr>
        <w:t>-</w:t>
      </w:r>
      <w:r>
        <w:rPr>
          <w:rStyle w:val="22"/>
          <w:rFonts w:hint="default" w:ascii="仿宋_GB2312" w:hAnsi="仿宋_GB2312" w:eastAsia="仿宋_GB2312" w:cs="仿宋_GB2312"/>
          <w:b w:val="0"/>
          <w:bCs w:val="0"/>
          <w:color w:val="auto"/>
          <w:kern w:val="2"/>
          <w:sz w:val="30"/>
          <w:szCs w:val="30"/>
          <w:lang w:val="en-US" w:eastAsia="zh-CN" w:bidi="ar-SA"/>
        </w:rPr>
        <w:t>4%作为其价格分。</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2"/>
          <w:rFonts w:hint="eastAsia" w:ascii="仿宋_GB2312" w:hAnsi="仿宋_GB2312" w:eastAsia="仿宋_GB2312" w:cs="仿宋_GB2312"/>
          <w:b w:val="0"/>
          <w:bCs w:val="0"/>
          <w:color w:val="auto"/>
          <w:sz w:val="30"/>
          <w:szCs w:val="30"/>
        </w:rPr>
      </w:pPr>
      <w:r>
        <w:rPr>
          <w:rStyle w:val="22"/>
          <w:rFonts w:hint="eastAsia" w:ascii="仿宋_GB2312" w:hAnsi="仿宋_GB2312" w:eastAsia="仿宋_GB2312" w:cs="仿宋_GB2312"/>
          <w:b w:val="0"/>
          <w:bCs w:val="0"/>
          <w:color w:val="auto"/>
          <w:sz w:val="30"/>
          <w:szCs w:val="30"/>
        </w:rPr>
        <w:t>八、凡对本次招标提出询问，请按以下方式联系</w:t>
      </w:r>
    </w:p>
    <w:p>
      <w:pPr>
        <w:rPr>
          <w:rStyle w:val="22"/>
          <w:rFonts w:hint="eastAsia" w:ascii="仿宋_GB2312" w:hAnsi="仿宋_GB2312" w:eastAsia="仿宋_GB2312" w:cs="仿宋_GB2312"/>
          <w:b w:val="0"/>
          <w:bCs w:val="0"/>
          <w:color w:val="auto"/>
          <w:kern w:val="2"/>
          <w:sz w:val="30"/>
          <w:szCs w:val="30"/>
          <w:lang w:val="en-US" w:eastAsia="zh-CN" w:bidi="ar-SA"/>
        </w:rPr>
      </w:pPr>
      <w:r>
        <w:rPr>
          <w:rStyle w:val="22"/>
          <w:rFonts w:hint="eastAsia" w:ascii="仿宋_GB2312" w:hAnsi="仿宋_GB2312" w:eastAsia="仿宋_GB2312" w:cs="仿宋_GB2312"/>
          <w:b w:val="0"/>
          <w:bCs w:val="0"/>
          <w:color w:val="auto"/>
          <w:kern w:val="2"/>
          <w:sz w:val="30"/>
          <w:szCs w:val="30"/>
          <w:lang w:val="en-US" w:eastAsia="zh-CN" w:bidi="ar-SA"/>
        </w:rPr>
        <w:t>1.采购人信息</w:t>
      </w:r>
    </w:p>
    <w:p>
      <w:pPr>
        <w:rPr>
          <w:rStyle w:val="22"/>
          <w:rFonts w:hint="default" w:ascii="仿宋_GB2312" w:hAnsi="仿宋_GB2312" w:eastAsia="仿宋_GB2312" w:cs="仿宋_GB2312"/>
          <w:b w:val="0"/>
          <w:bCs w:val="0"/>
          <w:color w:val="auto"/>
          <w:kern w:val="2"/>
          <w:sz w:val="30"/>
          <w:szCs w:val="30"/>
          <w:lang w:val="en-US" w:eastAsia="zh-CN" w:bidi="ar-SA"/>
        </w:rPr>
      </w:pPr>
      <w:r>
        <w:rPr>
          <w:rStyle w:val="22"/>
          <w:rFonts w:hint="eastAsia" w:ascii="仿宋_GB2312" w:hAnsi="仿宋_GB2312" w:eastAsia="仿宋_GB2312" w:cs="仿宋_GB2312"/>
          <w:b w:val="0"/>
          <w:bCs w:val="0"/>
          <w:color w:val="auto"/>
          <w:kern w:val="2"/>
          <w:sz w:val="30"/>
          <w:szCs w:val="30"/>
          <w:lang w:val="en-US" w:eastAsia="zh-CN" w:bidi="ar-SA"/>
        </w:rPr>
        <w:t>名 称：阿克苏市教育和科学技术局</w:t>
      </w:r>
    </w:p>
    <w:p>
      <w:pPr>
        <w:rPr>
          <w:rStyle w:val="22"/>
          <w:rFonts w:hint="default" w:ascii="仿宋_GB2312" w:hAnsi="仿宋_GB2312" w:eastAsia="仿宋_GB2312" w:cs="仿宋_GB2312"/>
          <w:b w:val="0"/>
          <w:bCs w:val="0"/>
          <w:color w:val="auto"/>
          <w:kern w:val="2"/>
          <w:sz w:val="30"/>
          <w:szCs w:val="30"/>
          <w:lang w:val="en-US" w:eastAsia="zh-CN" w:bidi="ar-SA"/>
        </w:rPr>
      </w:pPr>
      <w:r>
        <w:rPr>
          <w:rStyle w:val="22"/>
          <w:rFonts w:hint="eastAsia" w:ascii="仿宋_GB2312" w:hAnsi="仿宋_GB2312" w:eastAsia="仿宋_GB2312" w:cs="仿宋_GB2312"/>
          <w:b w:val="0"/>
          <w:bCs w:val="0"/>
          <w:color w:val="auto"/>
          <w:kern w:val="2"/>
          <w:sz w:val="30"/>
          <w:szCs w:val="30"/>
          <w:lang w:val="en-US" w:eastAsia="zh-CN" w:bidi="ar-SA"/>
        </w:rPr>
        <w:t>地 址：阿克苏市北京路67号（综合办公区）</w:t>
      </w:r>
    </w:p>
    <w:p>
      <w:pPr>
        <w:rPr>
          <w:rStyle w:val="22"/>
          <w:rFonts w:hint="default" w:ascii="仿宋_GB2312" w:hAnsi="仿宋_GB2312" w:eastAsia="仿宋_GB2312" w:cs="仿宋_GB2312"/>
          <w:b w:val="0"/>
          <w:bCs w:val="0"/>
          <w:color w:val="auto"/>
          <w:kern w:val="2"/>
          <w:sz w:val="30"/>
          <w:szCs w:val="30"/>
          <w:lang w:val="en-US" w:eastAsia="zh-CN" w:bidi="ar-SA"/>
        </w:rPr>
      </w:pPr>
      <w:r>
        <w:rPr>
          <w:rStyle w:val="22"/>
          <w:rFonts w:hint="eastAsia" w:ascii="仿宋_GB2312" w:hAnsi="仿宋_GB2312" w:eastAsia="仿宋_GB2312" w:cs="仿宋_GB2312"/>
          <w:b w:val="0"/>
          <w:bCs w:val="0"/>
          <w:color w:val="auto"/>
          <w:kern w:val="2"/>
          <w:sz w:val="30"/>
          <w:szCs w:val="30"/>
          <w:lang w:val="en-US" w:eastAsia="zh-CN" w:bidi="ar-SA"/>
        </w:rPr>
        <w:t>联系方式：18130961121</w:t>
      </w:r>
    </w:p>
    <w:p>
      <w:pPr>
        <w:rPr>
          <w:rStyle w:val="22"/>
          <w:rFonts w:hint="eastAsia" w:ascii="仿宋_GB2312" w:hAnsi="仿宋_GB2312" w:eastAsia="仿宋_GB2312" w:cs="仿宋_GB2312"/>
          <w:b w:val="0"/>
          <w:bCs w:val="0"/>
          <w:color w:val="auto"/>
          <w:kern w:val="2"/>
          <w:sz w:val="30"/>
          <w:szCs w:val="30"/>
          <w:lang w:val="en-US" w:eastAsia="zh-CN" w:bidi="ar-SA"/>
        </w:rPr>
      </w:pPr>
      <w:r>
        <w:rPr>
          <w:rStyle w:val="22"/>
          <w:rFonts w:hint="eastAsia" w:ascii="仿宋_GB2312" w:hAnsi="仿宋_GB2312" w:eastAsia="仿宋_GB2312" w:cs="仿宋_GB2312"/>
          <w:b w:val="0"/>
          <w:bCs w:val="0"/>
          <w:color w:val="auto"/>
          <w:kern w:val="2"/>
          <w:sz w:val="30"/>
          <w:szCs w:val="30"/>
          <w:lang w:val="en-US" w:eastAsia="zh-CN" w:bidi="ar-SA"/>
        </w:rPr>
        <w:t>2.采购代理机构信息</w:t>
      </w:r>
    </w:p>
    <w:p>
      <w:pPr>
        <w:rPr>
          <w:rStyle w:val="22"/>
          <w:rFonts w:hint="eastAsia" w:ascii="仿宋_GB2312" w:hAnsi="仿宋_GB2312" w:eastAsia="仿宋_GB2312" w:cs="仿宋_GB2312"/>
          <w:b w:val="0"/>
          <w:bCs w:val="0"/>
          <w:color w:val="auto"/>
          <w:kern w:val="2"/>
          <w:sz w:val="30"/>
          <w:szCs w:val="30"/>
          <w:lang w:val="en-US" w:eastAsia="zh-CN" w:bidi="ar-SA"/>
        </w:rPr>
      </w:pPr>
      <w:r>
        <w:rPr>
          <w:rStyle w:val="22"/>
          <w:rFonts w:hint="eastAsia" w:ascii="仿宋_GB2312" w:hAnsi="仿宋_GB2312" w:eastAsia="仿宋_GB2312" w:cs="仿宋_GB2312"/>
          <w:b w:val="0"/>
          <w:bCs w:val="0"/>
          <w:color w:val="auto"/>
          <w:kern w:val="2"/>
          <w:sz w:val="30"/>
          <w:szCs w:val="30"/>
          <w:lang w:val="en-US" w:eastAsia="zh-CN" w:bidi="ar-SA"/>
        </w:rPr>
        <w:t>名 称：阿克苏市政务服务和公共资源交易中心</w:t>
      </w:r>
    </w:p>
    <w:p>
      <w:pPr>
        <w:rPr>
          <w:rStyle w:val="22"/>
          <w:rFonts w:hint="eastAsia" w:ascii="仿宋_GB2312" w:hAnsi="仿宋_GB2312" w:eastAsia="仿宋_GB2312" w:cs="仿宋_GB2312"/>
          <w:b w:val="0"/>
          <w:bCs w:val="0"/>
          <w:color w:val="auto"/>
          <w:kern w:val="2"/>
          <w:sz w:val="30"/>
          <w:szCs w:val="30"/>
          <w:lang w:val="en-US" w:eastAsia="zh-CN" w:bidi="ar-SA"/>
        </w:rPr>
      </w:pPr>
      <w:r>
        <w:rPr>
          <w:rStyle w:val="22"/>
          <w:rFonts w:hint="eastAsia" w:ascii="仿宋_GB2312" w:hAnsi="仿宋_GB2312" w:eastAsia="仿宋_GB2312" w:cs="仿宋_GB2312"/>
          <w:b w:val="0"/>
          <w:bCs w:val="0"/>
          <w:color w:val="auto"/>
          <w:kern w:val="2"/>
          <w:sz w:val="30"/>
          <w:szCs w:val="30"/>
          <w:lang w:val="en-US" w:eastAsia="zh-CN" w:bidi="ar-SA"/>
        </w:rPr>
        <w:t>地 址：阿克苏市市民服务中心一号楼4楼（公共资源交易中心）</w:t>
      </w:r>
    </w:p>
    <w:p>
      <w:pPr>
        <w:rPr>
          <w:rStyle w:val="22"/>
          <w:rFonts w:hint="eastAsia" w:ascii="仿宋_GB2312" w:hAnsi="仿宋_GB2312" w:eastAsia="仿宋_GB2312" w:cs="仿宋_GB2312"/>
          <w:b w:val="0"/>
          <w:bCs w:val="0"/>
          <w:color w:val="auto"/>
          <w:kern w:val="2"/>
          <w:sz w:val="30"/>
          <w:szCs w:val="30"/>
          <w:lang w:val="en-US" w:eastAsia="zh-CN" w:bidi="ar-SA"/>
        </w:rPr>
      </w:pPr>
      <w:r>
        <w:rPr>
          <w:rStyle w:val="22"/>
          <w:rFonts w:hint="eastAsia" w:ascii="仿宋_GB2312" w:hAnsi="仿宋_GB2312" w:eastAsia="仿宋_GB2312" w:cs="仿宋_GB2312"/>
          <w:b w:val="0"/>
          <w:bCs w:val="0"/>
          <w:color w:val="auto"/>
          <w:kern w:val="2"/>
          <w:sz w:val="30"/>
          <w:szCs w:val="30"/>
          <w:lang w:val="en-US" w:eastAsia="zh-CN" w:bidi="ar-SA"/>
        </w:rPr>
        <w:t>3.项目联系方式</w:t>
      </w:r>
    </w:p>
    <w:p>
      <w:pPr>
        <w:rPr>
          <w:rStyle w:val="22"/>
          <w:rFonts w:hint="eastAsia" w:ascii="仿宋_GB2312" w:hAnsi="仿宋_GB2312" w:eastAsia="仿宋_GB2312" w:cs="仿宋_GB2312"/>
          <w:b w:val="0"/>
          <w:bCs w:val="0"/>
          <w:color w:val="auto"/>
          <w:kern w:val="2"/>
          <w:sz w:val="30"/>
          <w:szCs w:val="30"/>
          <w:lang w:val="en-US" w:eastAsia="zh-CN" w:bidi="ar-SA"/>
        </w:rPr>
      </w:pPr>
      <w:r>
        <w:rPr>
          <w:rStyle w:val="22"/>
          <w:rFonts w:hint="eastAsia" w:ascii="仿宋_GB2312" w:hAnsi="仿宋_GB2312" w:eastAsia="仿宋_GB2312" w:cs="仿宋_GB2312"/>
          <w:b w:val="0"/>
          <w:bCs w:val="0"/>
          <w:color w:val="auto"/>
          <w:kern w:val="2"/>
          <w:sz w:val="30"/>
          <w:szCs w:val="30"/>
          <w:lang w:val="en-US" w:eastAsia="zh-CN" w:bidi="ar-SA"/>
        </w:rPr>
        <w:t>项目联系人：李婷</w:t>
      </w:r>
    </w:p>
    <w:p>
      <w:pPr>
        <w:rPr>
          <w:rStyle w:val="22"/>
          <w:rFonts w:hint="eastAsia" w:ascii="仿宋_GB2312" w:hAnsi="仿宋_GB2312" w:eastAsia="仿宋_GB2312" w:cs="仿宋_GB2312"/>
          <w:b w:val="0"/>
          <w:bCs w:val="0"/>
          <w:color w:val="auto"/>
          <w:kern w:val="2"/>
          <w:sz w:val="30"/>
          <w:szCs w:val="30"/>
          <w:lang w:val="en-US" w:eastAsia="zh-CN" w:bidi="ar-SA"/>
        </w:rPr>
      </w:pPr>
      <w:r>
        <w:rPr>
          <w:rStyle w:val="22"/>
          <w:rFonts w:hint="eastAsia" w:ascii="仿宋_GB2312" w:hAnsi="仿宋_GB2312" w:eastAsia="仿宋_GB2312" w:cs="仿宋_GB2312"/>
          <w:b w:val="0"/>
          <w:bCs w:val="0"/>
          <w:color w:val="auto"/>
          <w:kern w:val="2"/>
          <w:sz w:val="30"/>
          <w:szCs w:val="30"/>
          <w:lang w:val="en-US" w:eastAsia="zh-CN" w:bidi="ar-SA"/>
        </w:rPr>
        <w:t>电 话：0997-2282002</w:t>
      </w:r>
    </w:p>
    <w:p>
      <w:pPr>
        <w:spacing w:line="360" w:lineRule="auto"/>
        <w:rPr>
          <w:rFonts w:hint="eastAsia" w:ascii="仿宋" w:hAnsi="仿宋" w:eastAsia="仿宋"/>
          <w:b/>
          <w:color w:val="auto"/>
          <w:sz w:val="36"/>
          <w:szCs w:val="36"/>
          <w:lang w:val="en-US" w:eastAsia="zh-CN"/>
        </w:rPr>
      </w:pPr>
      <w:r>
        <w:rPr>
          <w:rFonts w:hint="eastAsia" w:ascii="宋体" w:hAnsi="宋体" w:eastAsia="宋体" w:cs="宋体"/>
          <w:color w:val="auto"/>
          <w:sz w:val="28"/>
          <w:szCs w:val="28"/>
          <w:shd w:val="clear" w:color="auto" w:fill="FFFFFF"/>
        </w:rPr>
        <w:t> </w:t>
      </w:r>
    </w:p>
    <w:p>
      <w:pPr>
        <w:pStyle w:val="17"/>
        <w:spacing w:before="0" w:beforeAutospacing="0" w:after="0" w:afterAutospacing="0" w:line="432" w:lineRule="auto"/>
        <w:ind w:firstLine="2168" w:firstLineChars="600"/>
        <w:jc w:val="both"/>
        <w:rPr>
          <w:rFonts w:hint="eastAsia" w:ascii="仿宋" w:hAnsi="仿宋" w:eastAsia="仿宋"/>
          <w:b/>
          <w:color w:val="auto"/>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auto"/>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auto"/>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auto"/>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auto"/>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auto"/>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auto"/>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auto"/>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auto"/>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auto"/>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auto"/>
          <w:sz w:val="36"/>
          <w:szCs w:val="36"/>
        </w:rPr>
      </w:pPr>
      <w:r>
        <w:rPr>
          <w:rFonts w:hint="eastAsia" w:ascii="仿宋" w:hAnsi="仿宋" w:eastAsia="仿宋"/>
          <w:b/>
          <w:color w:val="auto"/>
          <w:sz w:val="36"/>
          <w:szCs w:val="36"/>
          <w:lang w:val="en-US" w:eastAsia="zh-CN"/>
        </w:rPr>
        <w:t xml:space="preserve"> </w:t>
      </w:r>
    </w:p>
    <w:p>
      <w:pPr>
        <w:pStyle w:val="17"/>
        <w:spacing w:before="0" w:beforeAutospacing="0" w:after="0" w:afterAutospacing="0" w:line="432" w:lineRule="auto"/>
        <w:ind w:firstLine="2168" w:firstLineChars="600"/>
        <w:jc w:val="both"/>
        <w:rPr>
          <w:rFonts w:hint="eastAsia" w:ascii="仿宋" w:hAnsi="仿宋" w:eastAsia="仿宋"/>
          <w:b/>
          <w:color w:val="auto"/>
          <w:sz w:val="28"/>
          <w:szCs w:val="28"/>
        </w:rPr>
      </w:pPr>
      <w:r>
        <w:rPr>
          <w:rFonts w:hint="eastAsia" w:ascii="仿宋" w:hAnsi="仿宋" w:eastAsia="仿宋"/>
          <w:b/>
          <w:color w:val="auto"/>
          <w:sz w:val="36"/>
          <w:szCs w:val="36"/>
        </w:rPr>
        <w:t>第二部分  投标人须知</w:t>
      </w:r>
    </w:p>
    <w:p>
      <w:pPr>
        <w:spacing w:line="360" w:lineRule="auto"/>
        <w:ind w:firstLine="562" w:firstLineChars="200"/>
        <w:jc w:val="both"/>
        <w:rPr>
          <w:rFonts w:hint="eastAsia" w:ascii="仿宋" w:hAnsi="仿宋" w:eastAsia="仿宋"/>
          <w:b/>
          <w:color w:val="auto"/>
          <w:sz w:val="28"/>
          <w:szCs w:val="28"/>
          <w:shd w:val="clear" w:color="auto" w:fill="FFFFFF"/>
        </w:rPr>
      </w:pPr>
      <w:r>
        <w:rPr>
          <w:rFonts w:hint="eastAsia" w:ascii="仿宋" w:hAnsi="仿宋" w:eastAsia="仿宋"/>
          <w:b/>
          <w:color w:val="auto"/>
          <w:sz w:val="28"/>
          <w:szCs w:val="28"/>
          <w:shd w:val="clear" w:color="auto" w:fill="FFFFFF"/>
          <w:lang w:val="en-US" w:eastAsia="zh-CN"/>
        </w:rPr>
        <w:t xml:space="preserve">                      </w:t>
      </w:r>
      <w:r>
        <w:rPr>
          <w:rFonts w:hint="eastAsia" w:ascii="仿宋" w:hAnsi="仿宋" w:eastAsia="仿宋"/>
          <w:b/>
          <w:color w:val="auto"/>
          <w:sz w:val="28"/>
          <w:szCs w:val="28"/>
          <w:shd w:val="clear" w:color="auto" w:fill="FFFFFF"/>
        </w:rPr>
        <w:t>一、总则</w:t>
      </w:r>
    </w:p>
    <w:p>
      <w:pPr>
        <w:spacing w:line="360" w:lineRule="auto"/>
        <w:ind w:firstLine="560" w:firstLineChars="200"/>
        <w:rPr>
          <w:rFonts w:hint="eastAsia" w:ascii="宋体" w:hAnsi="宋体" w:eastAsia="宋体" w:cs="宋体"/>
          <w:color w:val="auto"/>
          <w:sz w:val="28"/>
          <w:szCs w:val="28"/>
          <w:shd w:val="clear" w:color="auto" w:fill="FFFFFF"/>
        </w:rPr>
      </w:pPr>
      <w:bookmarkStart w:id="0" w:name="_Toc177824872"/>
      <w:bookmarkStart w:id="1" w:name="_Toc177870537"/>
      <w:bookmarkStart w:id="2" w:name="_Toc177825120"/>
      <w:bookmarkStart w:id="3" w:name="_Toc177824939"/>
      <w:r>
        <w:rPr>
          <w:rFonts w:hint="eastAsia" w:ascii="宋体" w:hAnsi="宋体" w:eastAsia="宋体" w:cs="宋体"/>
          <w:color w:val="auto"/>
          <w:sz w:val="28"/>
          <w:szCs w:val="28"/>
          <w:shd w:val="clear" w:color="auto" w:fill="FFFFFF"/>
        </w:rPr>
        <w:t>（一）适用范围</w:t>
      </w:r>
      <w:bookmarkEnd w:id="0"/>
      <w:bookmarkEnd w:id="1"/>
      <w:bookmarkEnd w:id="2"/>
      <w:bookmarkEnd w:id="3"/>
    </w:p>
    <w:p>
      <w:pPr>
        <w:spacing w:line="360" w:lineRule="auto"/>
        <w:ind w:firstLine="560" w:firstLineChars="200"/>
        <w:rPr>
          <w:rFonts w:hint="eastAsia" w:ascii="宋体" w:hAnsi="宋体" w:eastAsia="宋体" w:cs="宋体"/>
          <w:color w:val="auto"/>
          <w:sz w:val="28"/>
          <w:szCs w:val="28"/>
          <w:shd w:val="clear" w:color="auto" w:fill="FFFFFF"/>
        </w:rPr>
      </w:pPr>
      <w:r>
        <w:rPr>
          <w:rStyle w:val="22"/>
          <w:rFonts w:hint="eastAsia" w:ascii="宋体" w:hAnsi="宋体" w:eastAsia="宋体" w:cs="宋体"/>
          <w:b w:val="0"/>
          <w:bCs w:val="0"/>
          <w:color w:val="auto"/>
          <w:kern w:val="0"/>
          <w:sz w:val="28"/>
          <w:szCs w:val="28"/>
          <w:lang w:val="en-US" w:eastAsia="zh-CN" w:bidi="ar"/>
        </w:rPr>
        <w:t>本次竞争性谈判招标文件适用于阿克苏市2022年园舍维修改造项目一标段</w:t>
      </w:r>
      <w:r>
        <w:rPr>
          <w:rFonts w:hint="eastAsia" w:ascii="宋体" w:hAnsi="宋体" w:eastAsia="宋体" w:cs="宋体"/>
          <w:color w:val="auto"/>
          <w:sz w:val="28"/>
          <w:szCs w:val="28"/>
          <w:shd w:val="clear" w:color="auto" w:fill="FFFFFF"/>
        </w:rPr>
        <w:t>的招标、评标、定标、验收、合同履约、</w:t>
      </w:r>
      <w:r>
        <w:rPr>
          <w:rFonts w:hint="eastAsia" w:ascii="宋体" w:hAnsi="宋体" w:eastAsia="宋体" w:cs="宋体"/>
          <w:color w:val="auto"/>
          <w:sz w:val="28"/>
          <w:szCs w:val="28"/>
          <w:shd w:val="clear" w:color="auto" w:fill="FFFFFF"/>
          <w:lang w:val="en-US" w:eastAsia="zh-CN"/>
        </w:rPr>
        <w:t xml:space="preserve"> </w:t>
      </w:r>
      <w:r>
        <w:rPr>
          <w:rFonts w:hint="eastAsia" w:ascii="宋体" w:hAnsi="宋体" w:eastAsia="宋体" w:cs="宋体"/>
          <w:color w:val="auto"/>
          <w:sz w:val="28"/>
          <w:szCs w:val="28"/>
          <w:shd w:val="clear" w:color="auto" w:fill="FFFFFF"/>
        </w:rPr>
        <w:t>付款等（法律、法规另有规定的，从其规定）。</w:t>
      </w:r>
    </w:p>
    <w:p>
      <w:pPr>
        <w:spacing w:line="360" w:lineRule="auto"/>
        <w:ind w:firstLine="560" w:firstLineChars="200"/>
        <w:rPr>
          <w:rFonts w:hint="eastAsia" w:ascii="宋体" w:hAnsi="宋体" w:eastAsia="宋体" w:cs="宋体"/>
          <w:color w:val="auto"/>
          <w:sz w:val="28"/>
          <w:szCs w:val="28"/>
          <w:shd w:val="clear" w:color="auto" w:fill="FFFFFF"/>
        </w:rPr>
      </w:pPr>
      <w:bookmarkStart w:id="4" w:name="_Toc177870538"/>
      <w:bookmarkStart w:id="5" w:name="_Toc177824873"/>
      <w:bookmarkStart w:id="6" w:name="_Toc177824940"/>
      <w:bookmarkStart w:id="7" w:name="_Toc177825121"/>
      <w:r>
        <w:rPr>
          <w:rFonts w:hint="eastAsia" w:ascii="宋体" w:hAnsi="宋体" w:eastAsia="宋体" w:cs="宋体"/>
          <w:color w:val="auto"/>
          <w:sz w:val="28"/>
          <w:szCs w:val="28"/>
          <w:shd w:val="clear" w:color="auto" w:fill="FFFFFF"/>
        </w:rPr>
        <w:t>（二）定义</w:t>
      </w:r>
      <w:bookmarkEnd w:id="4"/>
      <w:bookmarkEnd w:id="5"/>
      <w:bookmarkEnd w:id="6"/>
      <w:bookmarkEnd w:id="7"/>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1.“投标人”系指向公共资源交易中心提交投标文件的单位。</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2.“产品”系指供方按</w:t>
      </w:r>
      <w:r>
        <w:rPr>
          <w:rFonts w:hint="eastAsia" w:ascii="宋体" w:hAnsi="宋体" w:eastAsia="宋体" w:cs="宋体"/>
          <w:color w:val="auto"/>
          <w:sz w:val="28"/>
          <w:szCs w:val="28"/>
          <w:shd w:val="clear" w:color="auto" w:fill="FFFFFF"/>
          <w:lang w:eastAsia="zh-CN"/>
        </w:rPr>
        <w:t>竞争性谈判</w:t>
      </w:r>
      <w:r>
        <w:rPr>
          <w:rFonts w:hint="eastAsia" w:ascii="宋体" w:hAnsi="宋体" w:eastAsia="宋体" w:cs="宋体"/>
          <w:color w:val="auto"/>
          <w:sz w:val="28"/>
          <w:szCs w:val="28"/>
          <w:shd w:val="clear" w:color="auto" w:fill="FFFFFF"/>
        </w:rPr>
        <w:t>文件规定，须向采购人提供的一切设备、保险、税金、备品备件、工具、手册及其它有关技术资料和材料。</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 xml:space="preserve">3.“服务” </w:t>
      </w:r>
      <w:r>
        <w:rPr>
          <w:rFonts w:hint="eastAsia" w:ascii="宋体" w:hAnsi="宋体" w:eastAsia="宋体" w:cs="宋体"/>
          <w:color w:val="auto"/>
          <w:sz w:val="28"/>
          <w:szCs w:val="28"/>
          <w:shd w:val="clear" w:color="auto" w:fill="FFFFFF"/>
          <w:lang w:eastAsia="zh-CN"/>
        </w:rPr>
        <w:t>竞争性谈判</w:t>
      </w:r>
      <w:r>
        <w:rPr>
          <w:rFonts w:hint="eastAsia" w:ascii="宋体" w:hAnsi="宋体" w:eastAsia="宋体" w:cs="宋体"/>
          <w:color w:val="auto"/>
          <w:sz w:val="28"/>
          <w:szCs w:val="28"/>
          <w:shd w:val="clear" w:color="auto" w:fill="FFFFFF"/>
        </w:rPr>
        <w:t>文件规定投标人须承担的安装、调试、技术协助、校准、培训、技术指导以及其他类似的义务。</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4.“项目”系指投标人按</w:t>
      </w:r>
      <w:r>
        <w:rPr>
          <w:rFonts w:hint="eastAsia" w:ascii="宋体" w:hAnsi="宋体" w:eastAsia="宋体" w:cs="宋体"/>
          <w:color w:val="auto"/>
          <w:sz w:val="28"/>
          <w:szCs w:val="28"/>
          <w:shd w:val="clear" w:color="auto" w:fill="FFFFFF"/>
          <w:lang w:eastAsia="zh-CN"/>
        </w:rPr>
        <w:t>竞争性谈判</w:t>
      </w:r>
      <w:r>
        <w:rPr>
          <w:rFonts w:hint="eastAsia" w:ascii="宋体" w:hAnsi="宋体" w:eastAsia="宋体" w:cs="宋体"/>
          <w:color w:val="auto"/>
          <w:sz w:val="28"/>
          <w:szCs w:val="28"/>
          <w:shd w:val="clear" w:color="auto" w:fill="FFFFFF"/>
        </w:rPr>
        <w:t>文件规定向采购人提供的产品和服务。</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5.“书面形式”包括信函、传真、电报等。</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6.“★”系指实质性要求条款。</w:t>
      </w:r>
    </w:p>
    <w:p>
      <w:pPr>
        <w:spacing w:line="360" w:lineRule="auto"/>
        <w:ind w:firstLine="560" w:firstLineChars="200"/>
        <w:rPr>
          <w:rFonts w:hint="eastAsia" w:ascii="宋体" w:hAnsi="宋体" w:eastAsia="宋体" w:cs="宋体"/>
          <w:color w:val="auto"/>
          <w:sz w:val="28"/>
          <w:szCs w:val="28"/>
          <w:shd w:val="clear" w:color="auto" w:fill="FFFFFF"/>
        </w:rPr>
      </w:pPr>
      <w:bookmarkStart w:id="8" w:name="_Toc177870539"/>
      <w:r>
        <w:rPr>
          <w:rFonts w:hint="eastAsia" w:ascii="宋体" w:hAnsi="宋体" w:eastAsia="宋体" w:cs="宋体"/>
          <w:color w:val="auto"/>
          <w:sz w:val="28"/>
          <w:szCs w:val="28"/>
          <w:shd w:val="clear" w:color="auto" w:fill="FFFFFF"/>
        </w:rPr>
        <w:t>（三）采购方式</w:t>
      </w:r>
      <w:bookmarkEnd w:id="8"/>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本项目采用</w:t>
      </w:r>
      <w:r>
        <w:rPr>
          <w:rFonts w:hint="eastAsia" w:ascii="宋体" w:hAnsi="宋体" w:eastAsia="宋体" w:cs="宋体"/>
          <w:color w:val="auto"/>
          <w:sz w:val="28"/>
          <w:szCs w:val="28"/>
          <w:u w:val="single"/>
          <w:shd w:val="clear" w:color="auto" w:fill="FFFFFF"/>
          <w:lang w:eastAsia="zh-CN"/>
        </w:rPr>
        <w:t>竞争性谈判</w:t>
      </w:r>
      <w:r>
        <w:rPr>
          <w:rFonts w:hint="eastAsia" w:ascii="宋体" w:hAnsi="宋体" w:eastAsia="宋体" w:cs="宋体"/>
          <w:color w:val="auto"/>
          <w:sz w:val="28"/>
          <w:szCs w:val="28"/>
          <w:shd w:val="clear" w:color="auto" w:fill="FFFFFF"/>
        </w:rPr>
        <w:t>的方式进行。</w:t>
      </w:r>
    </w:p>
    <w:p>
      <w:pPr>
        <w:spacing w:line="360" w:lineRule="auto"/>
        <w:ind w:firstLine="560" w:firstLineChars="200"/>
        <w:rPr>
          <w:rFonts w:hint="eastAsia" w:ascii="宋体" w:hAnsi="宋体" w:eastAsia="宋体" w:cs="宋体"/>
          <w:color w:val="auto"/>
          <w:sz w:val="28"/>
          <w:szCs w:val="28"/>
          <w:shd w:val="clear" w:color="auto" w:fill="FFFFFF"/>
        </w:rPr>
      </w:pPr>
      <w:bookmarkStart w:id="9" w:name="_Toc177825122"/>
      <w:bookmarkStart w:id="10" w:name="_Toc177870540"/>
      <w:bookmarkStart w:id="11" w:name="_Toc177824941"/>
      <w:bookmarkStart w:id="12" w:name="_Toc177824874"/>
      <w:r>
        <w:rPr>
          <w:rFonts w:hint="eastAsia" w:ascii="宋体" w:hAnsi="宋体" w:eastAsia="宋体" w:cs="宋体"/>
          <w:color w:val="auto"/>
          <w:sz w:val="28"/>
          <w:szCs w:val="28"/>
          <w:shd w:val="clear" w:color="auto" w:fill="FFFFFF"/>
        </w:rPr>
        <w:t>（四）投标委托</w:t>
      </w:r>
      <w:bookmarkEnd w:id="9"/>
      <w:bookmarkEnd w:id="10"/>
      <w:bookmarkEnd w:id="11"/>
      <w:bookmarkEnd w:id="12"/>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eastAsia" w:ascii="宋体" w:hAnsi="宋体" w:eastAsia="宋体" w:cs="宋体"/>
          <w:color w:val="auto"/>
          <w:sz w:val="28"/>
          <w:szCs w:val="28"/>
          <w:shd w:val="clear" w:color="auto" w:fill="FFFFFF"/>
        </w:rPr>
      </w:pPr>
      <w:bookmarkStart w:id="13" w:name="_Toc177824942"/>
      <w:bookmarkStart w:id="14" w:name="_Toc177824875"/>
      <w:bookmarkStart w:id="15" w:name="_Toc177870541"/>
      <w:bookmarkStart w:id="16" w:name="_Toc177825123"/>
      <w:r>
        <w:rPr>
          <w:rFonts w:hint="eastAsia" w:ascii="宋体" w:hAnsi="宋体" w:eastAsia="宋体" w:cs="宋体"/>
          <w:color w:val="auto"/>
          <w:sz w:val="28"/>
          <w:szCs w:val="28"/>
          <w:shd w:val="clear" w:color="auto" w:fill="FFFFFF"/>
        </w:rPr>
        <w:t>（五）投标费用</w:t>
      </w:r>
      <w:bookmarkEnd w:id="13"/>
      <w:bookmarkEnd w:id="14"/>
      <w:bookmarkEnd w:id="15"/>
      <w:bookmarkEnd w:id="16"/>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（六）联合体投标、转包及分包</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本项目不接受联合体投标。本项目不允许转包或分包。</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（七）特别说明：</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★3.投标人应仔细阅读</w:t>
      </w:r>
      <w:r>
        <w:rPr>
          <w:rFonts w:hint="eastAsia" w:ascii="宋体" w:hAnsi="宋体" w:eastAsia="宋体" w:cs="宋体"/>
          <w:color w:val="auto"/>
          <w:sz w:val="28"/>
          <w:szCs w:val="28"/>
          <w:shd w:val="clear" w:color="auto" w:fill="FFFFFF"/>
          <w:lang w:eastAsia="zh-CN"/>
        </w:rPr>
        <w:t>竞争性谈判</w:t>
      </w:r>
      <w:r>
        <w:rPr>
          <w:rFonts w:hint="eastAsia" w:ascii="宋体" w:hAnsi="宋体" w:eastAsia="宋体" w:cs="宋体"/>
          <w:color w:val="auto"/>
          <w:sz w:val="28"/>
          <w:szCs w:val="28"/>
          <w:shd w:val="clear" w:color="auto" w:fill="FFFFFF"/>
        </w:rPr>
        <w:t>文件的所有内容，按照</w:t>
      </w:r>
      <w:r>
        <w:rPr>
          <w:rFonts w:hint="eastAsia" w:ascii="宋体" w:hAnsi="宋体" w:eastAsia="宋体" w:cs="宋体"/>
          <w:color w:val="auto"/>
          <w:sz w:val="28"/>
          <w:szCs w:val="28"/>
          <w:shd w:val="clear" w:color="auto" w:fill="FFFFFF"/>
          <w:lang w:eastAsia="zh-CN"/>
        </w:rPr>
        <w:t>竞争性谈判</w:t>
      </w:r>
      <w:r>
        <w:rPr>
          <w:rFonts w:hint="eastAsia" w:ascii="宋体" w:hAnsi="宋体" w:eastAsia="宋体" w:cs="宋体"/>
          <w:color w:val="auto"/>
          <w:sz w:val="28"/>
          <w:szCs w:val="28"/>
          <w:shd w:val="clear" w:color="auto" w:fill="FFFFFF"/>
        </w:rPr>
        <w:t>文件的要求提交投标文件。投标文件应对</w:t>
      </w:r>
      <w:r>
        <w:rPr>
          <w:rFonts w:hint="eastAsia" w:ascii="宋体" w:hAnsi="宋体" w:eastAsia="宋体" w:cs="宋体"/>
          <w:color w:val="auto"/>
          <w:sz w:val="28"/>
          <w:szCs w:val="28"/>
          <w:shd w:val="clear" w:color="auto" w:fill="FFFFFF"/>
          <w:lang w:eastAsia="zh-CN"/>
        </w:rPr>
        <w:t>竞争性谈判</w:t>
      </w:r>
      <w:r>
        <w:rPr>
          <w:rFonts w:hint="eastAsia" w:ascii="宋体" w:hAnsi="宋体" w:eastAsia="宋体" w:cs="宋体"/>
          <w:color w:val="auto"/>
          <w:sz w:val="28"/>
          <w:szCs w:val="28"/>
          <w:shd w:val="clear" w:color="auto" w:fill="FFFFFF"/>
        </w:rPr>
        <w:t>文件的要求作出实质性响应，并对所提供的全部资料的真实性承担法律责任。</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★5.除建筑、水利、电力、公路行业部门颁布具有相应施工资质外的设备（材料）经销商、广告装饰、抗震加固（维修修缮）、商贸服务等公司及私营个体，按照相关规定取费标准计取相应费用。</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★6、关于中小企业、监狱企业、残疾人福利单位的说明</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lang w:val="en-US" w:eastAsia="zh-CN"/>
        </w:rPr>
        <w:t>1</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中小企业（含中型、小型、微型）指符合中小企业划分标准（工信部联企业[2011]300号）。</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lang w:val="en-US" w:eastAsia="zh-CN"/>
        </w:rPr>
        <w:t>2</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本项目遵照“财政部、工业和信息化部关于印发《政府采购促进中小企业发展管理办法》的通知”。</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依据本办法规定享受扶持政策获得政府采购合同的，小微企业不得将合同分包给大中型企业，中型企业不得将合同分包给大型企业。</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lang w:val="en-US" w:eastAsia="zh-CN"/>
        </w:rPr>
        <w:t>4</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本采购标的对应的中小企业划分标准所属行业为</w:t>
      </w:r>
      <w:r>
        <w:rPr>
          <w:rFonts w:hint="eastAsia" w:ascii="宋体" w:hAnsi="宋体" w:eastAsia="宋体" w:cs="宋体"/>
          <w:color w:val="auto"/>
          <w:sz w:val="28"/>
          <w:szCs w:val="28"/>
          <w:shd w:val="clear" w:color="auto" w:fill="FFFFFF"/>
          <w:lang w:val="en-US" w:eastAsia="zh-CN"/>
        </w:rPr>
        <w:t>工程</w:t>
      </w:r>
      <w:r>
        <w:rPr>
          <w:rFonts w:hint="eastAsia" w:ascii="宋体" w:hAnsi="宋体" w:eastAsia="宋体" w:cs="宋体"/>
          <w:color w:val="auto"/>
          <w:sz w:val="28"/>
          <w:szCs w:val="28"/>
          <w:shd w:val="clear" w:color="auto" w:fill="FFFFFF"/>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监狱企业是指司法部认定的为犯罪、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省级以上监狱管理局、戒毒管理局（含新疆生产建设兵团）出具的属于监狱企业的证明文件。</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（6）残疾人福利单位：符合《财政部民政部中国残疾人联合会关于促进残疾人就业政府采购政策的通知》（财库（2017）141号）的规定单位。</w:t>
      </w:r>
    </w:p>
    <w:p>
      <w:pPr>
        <w:pStyle w:val="2"/>
        <w:rPr>
          <w:rFonts w:hint="eastAsia"/>
          <w:color w:val="auto"/>
        </w:rPr>
      </w:pPr>
    </w:p>
    <w:p>
      <w:pPr>
        <w:spacing w:line="360" w:lineRule="auto"/>
        <w:ind w:firstLine="560" w:firstLineChars="200"/>
        <w:jc w:val="center"/>
        <w:rPr>
          <w:rFonts w:hint="eastAsia" w:ascii="宋体" w:hAnsi="宋体" w:eastAsia="宋体" w:cs="宋体"/>
          <w:color w:val="auto"/>
          <w:sz w:val="28"/>
          <w:szCs w:val="28"/>
          <w:shd w:val="clear" w:color="auto" w:fill="FFFFFF"/>
        </w:rPr>
      </w:pPr>
      <w:bookmarkStart w:id="17" w:name="_Toc177870544"/>
    </w:p>
    <w:p>
      <w:pPr>
        <w:spacing w:line="360" w:lineRule="auto"/>
        <w:ind w:firstLine="3373" w:firstLineChars="1200"/>
        <w:jc w:val="both"/>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二  招标文件</w:t>
      </w:r>
      <w:bookmarkEnd w:id="17"/>
    </w:p>
    <w:p>
      <w:pPr>
        <w:spacing w:line="360" w:lineRule="auto"/>
        <w:ind w:firstLine="275" w:firstLineChars="98"/>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rPr>
        <w:t>（一）招标文件的构成。招标文件由以下部份组成：</w:t>
      </w:r>
    </w:p>
    <w:p>
      <w:pPr>
        <w:spacing w:line="700" w:lineRule="exact"/>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1、投标人须知前附表</w:t>
      </w:r>
    </w:p>
    <w:p>
      <w:pPr>
        <w:spacing w:line="400" w:lineRule="exact"/>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2、第一部分 招标公告</w:t>
      </w:r>
    </w:p>
    <w:p>
      <w:pPr>
        <w:spacing w:line="400" w:lineRule="exact"/>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3、第二部分 投标须知</w:t>
      </w:r>
    </w:p>
    <w:p>
      <w:pPr>
        <w:spacing w:line="400" w:lineRule="exact"/>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4、第三部分 采购项目需求说明</w:t>
      </w:r>
    </w:p>
    <w:p>
      <w:pPr>
        <w:spacing w:line="400" w:lineRule="exact"/>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5、第四部分 投标书格式</w:t>
      </w:r>
    </w:p>
    <w:p>
      <w:pPr>
        <w:pStyle w:val="3"/>
        <w:spacing w:line="360" w:lineRule="auto"/>
        <w:ind w:firstLine="540" w:firstLineChars="192"/>
        <w:rPr>
          <w:rFonts w:hint="eastAsia" w:ascii="宋体" w:hAnsi="宋体" w:eastAsia="宋体" w:cs="宋体"/>
          <w:color w:val="auto"/>
          <w:sz w:val="28"/>
          <w:szCs w:val="28"/>
        </w:rPr>
      </w:pPr>
      <w:r>
        <w:rPr>
          <w:rFonts w:hint="eastAsia" w:ascii="宋体" w:hAnsi="宋体" w:eastAsia="宋体" w:cs="宋体"/>
          <w:b/>
          <w:color w:val="auto"/>
          <w:sz w:val="28"/>
          <w:szCs w:val="28"/>
        </w:rPr>
        <w:t>（二）招标文件的澄清和质疑</w:t>
      </w:r>
      <w:bookmarkStart w:id="18" w:name="_Toc239047318"/>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1、综合说明</w:t>
      </w:r>
      <w:bookmarkEnd w:id="18"/>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2、对招标文件的澄清和质疑</w:t>
      </w:r>
      <w:bookmarkEnd w:id="19"/>
    </w:p>
    <w:p>
      <w:pPr>
        <w:adjustRightInd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投标人应尽早领取招标文件，若对招标文件有疑问需要澄清或质疑，须在开标</w:t>
      </w: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Style w:val="22"/>
          <w:rFonts w:hint="eastAsia" w:ascii="宋体" w:hAnsi="宋体" w:eastAsia="宋体" w:cs="宋体"/>
          <w:b w:val="0"/>
          <w:bCs w:val="0"/>
          <w:color w:val="auto"/>
          <w:kern w:val="0"/>
          <w:sz w:val="28"/>
          <w:szCs w:val="28"/>
          <w:lang w:val="en-US" w:eastAsia="zh-CN" w:bidi="ar"/>
        </w:rPr>
        <w:t>阿克苏市2022年园舍维修改造项目一标段</w:t>
      </w:r>
      <w:r>
        <w:rPr>
          <w:rFonts w:hint="eastAsia" w:ascii="宋体" w:hAnsi="宋体" w:eastAsia="宋体" w:cs="宋体"/>
          <w:color w:val="auto"/>
          <w:sz w:val="28"/>
          <w:szCs w:val="28"/>
          <w:shd w:val="clear" w:color="auto" w:fill="FFFFFF"/>
        </w:rPr>
        <w:t>澄清或质疑使用”字样，并由身份证持有人签字确认。上述资料均须加盖公章。</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招标人在投标截止日3天前根据澄清或质疑函的具体内容相应作出答复或不予答复，答复内容不得涉及商业秘密。作出答复的将以书面形式通知提出澄清或质疑的投标人和其他有关投标人，或在阿克苏地区公共资源交易中心电子招投标平台、新疆政府采购网</w:t>
      </w:r>
      <w:r>
        <w:rPr>
          <w:rFonts w:hint="eastAsia" w:ascii="宋体" w:hAnsi="宋体" w:eastAsia="宋体" w:cs="宋体"/>
          <w:color w:val="auto"/>
          <w:sz w:val="28"/>
          <w:szCs w:val="28"/>
        </w:rPr>
        <w:t>网</w:t>
      </w:r>
      <w:r>
        <w:rPr>
          <w:rFonts w:hint="eastAsia" w:ascii="宋体" w:hAnsi="宋体" w:eastAsia="宋体" w:cs="宋体"/>
          <w:color w:val="auto"/>
          <w:sz w:val="28"/>
          <w:szCs w:val="28"/>
          <w:shd w:val="clear" w:color="auto" w:fill="FFFFFF"/>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0" w:name="_Toc239047320"/>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3、</w:t>
      </w:r>
      <w:r>
        <w:rPr>
          <w:rFonts w:hint="eastAsia" w:ascii="宋体" w:hAnsi="宋体" w:eastAsia="宋体" w:cs="宋体"/>
          <w:b/>
          <w:bCs/>
          <w:color w:val="auto"/>
          <w:sz w:val="28"/>
          <w:szCs w:val="28"/>
        </w:rPr>
        <w:t>对招标过程和拟中标结果的质疑</w:t>
      </w:r>
      <w:bookmarkEnd w:id="20"/>
    </w:p>
    <w:p>
      <w:pPr>
        <w:adjustRightIn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shd w:val="clear" w:color="auto" w:fill="FFFFFF"/>
        </w:rPr>
        <w:t>投标人认为招标过程和拟中标结果使自己的权益受到损害的，可以在投标人于阿克苏地区公共资源交易中心电子招投标平台、新疆政府采购网发布采购公告专栏发布拟中标结果之日起</w:t>
      </w: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color w:val="auto"/>
          <w:sz w:val="28"/>
          <w:szCs w:val="28"/>
        </w:rPr>
        <w:t>由该身份证持有人在复印件正反面非空白位置“</w:t>
      </w:r>
      <w:r>
        <w:rPr>
          <w:rFonts w:hint="eastAsia" w:ascii="宋体" w:hAnsi="宋体" w:eastAsia="宋体" w:cs="宋体"/>
          <w:color w:val="auto"/>
          <w:sz w:val="28"/>
          <w:szCs w:val="28"/>
          <w:shd w:val="clear" w:color="auto" w:fill="FFFFFF"/>
        </w:rPr>
        <w:t>该复印件用于在“</w:t>
      </w:r>
      <w:r>
        <w:rPr>
          <w:rStyle w:val="22"/>
          <w:rFonts w:hint="eastAsia" w:ascii="宋体" w:hAnsi="宋体" w:eastAsia="宋体" w:cs="宋体"/>
          <w:b w:val="0"/>
          <w:bCs w:val="0"/>
          <w:color w:val="auto"/>
          <w:kern w:val="0"/>
          <w:sz w:val="28"/>
          <w:szCs w:val="28"/>
          <w:lang w:val="en-US" w:eastAsia="zh-CN" w:bidi="ar"/>
        </w:rPr>
        <w:t>阿克苏市2022年园舍维修改造项目一标段</w:t>
      </w:r>
      <w:r>
        <w:rPr>
          <w:rFonts w:hint="eastAsia" w:ascii="宋体" w:hAnsi="宋体" w:eastAsia="宋体" w:cs="宋体"/>
          <w:color w:val="auto"/>
          <w:sz w:val="28"/>
          <w:szCs w:val="28"/>
        </w:rPr>
        <w:t>质疑使用”字样，并由身份证持有人签字确认。上述资料均须加盖公章。</w:t>
      </w:r>
    </w:p>
    <w:p>
      <w:pPr>
        <w:adjustRightIn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阿克苏地区公共资源交易中心电子招投标平台、新疆政府采购网发布采购专栏上予以公告。递交质疑的投标人和其他有关投标人在被告知、收到上述公告、通知或答疑书后，应立即向招标人回函确认。未确认情况应当视为对质疑答复的知晓，也将视为对质疑答复内容接受的默认。</w:t>
      </w:r>
      <w:bookmarkStart w:id="21" w:name="_Toc239047321"/>
    </w:p>
    <w:p>
      <w:pPr>
        <w:adjustRightIn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4、澄清或质疑不予受理的情况</w:t>
      </w:r>
      <w:bookmarkEnd w:id="21"/>
      <w:r>
        <w:rPr>
          <w:rFonts w:hint="eastAsia" w:ascii="宋体" w:hAnsi="宋体" w:eastAsia="宋体" w:cs="宋体"/>
          <w:b/>
          <w:color w:val="auto"/>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(一)不是参与该政府采购项目活动供应商的;</w:t>
      </w:r>
    </w:p>
    <w:p>
      <w:pPr>
        <w:widowControl/>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(二)被质疑人为采购人或政府采购代理机构之外的；</w:t>
      </w:r>
    </w:p>
    <w:p>
      <w:pPr>
        <w:widowControl/>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(三)所有质疑事项超过质疑有效期的；</w:t>
      </w:r>
    </w:p>
    <w:p>
      <w:pPr>
        <w:widowControl/>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(四)以具有法律效力的文书送达之外方式提出的；</w:t>
      </w:r>
    </w:p>
    <w:p>
      <w:pPr>
        <w:widowControl/>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 未按上述规定递交澄清或质疑函的；</w:t>
      </w:r>
    </w:p>
    <w:p>
      <w:pPr>
        <w:adjustRightIn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(六) 其它不符合受理条件的情形。</w:t>
      </w:r>
      <w:bookmarkStart w:id="22" w:name="_Toc239047322"/>
    </w:p>
    <w:p>
      <w:pPr>
        <w:adjustRightIn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5、其他</w:t>
      </w:r>
      <w:bookmarkEnd w:id="22"/>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澄清或质疑函递交地点：阿克苏市公共资源交易中心  联系电话：0997-2282002</w:t>
      </w:r>
    </w:p>
    <w:p>
      <w:pPr>
        <w:pStyle w:val="3"/>
        <w:spacing w:line="360" w:lineRule="auto"/>
        <w:ind w:firstLine="540" w:firstLineChars="192"/>
        <w:rPr>
          <w:rFonts w:hint="eastAsia" w:ascii="宋体" w:hAnsi="宋体" w:eastAsia="宋体" w:cs="宋体"/>
          <w:b/>
          <w:color w:val="auto"/>
          <w:sz w:val="28"/>
          <w:szCs w:val="28"/>
        </w:rPr>
      </w:pPr>
      <w:r>
        <w:rPr>
          <w:rFonts w:hint="eastAsia" w:ascii="宋体" w:hAnsi="宋体" w:eastAsia="宋体" w:cs="宋体"/>
          <w:b/>
          <w:color w:val="auto"/>
          <w:sz w:val="28"/>
          <w:szCs w:val="28"/>
        </w:rPr>
        <w:t>（三）　招标文件的修改</w:t>
      </w:r>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1、在投标截止日前的任何时候，无论出于何种原因，招标人可主动地或在解答投标人提出的问题时对招标文件进行修改，</w:t>
      </w:r>
      <w:r>
        <w:rPr>
          <w:rFonts w:hint="eastAsia" w:ascii="宋体" w:hAnsi="宋体" w:eastAsia="宋体" w:cs="宋体"/>
          <w:color w:val="auto"/>
          <w:sz w:val="28"/>
          <w:szCs w:val="28"/>
        </w:rPr>
        <w:t>据此发出的补遗书将构成招标文件的一部分</w:t>
      </w:r>
      <w:r>
        <w:rPr>
          <w:rFonts w:hint="eastAsia" w:ascii="宋体" w:hAnsi="宋体" w:eastAsia="宋体" w:cs="宋体"/>
          <w:bCs/>
          <w:color w:val="auto"/>
          <w:sz w:val="28"/>
          <w:szCs w:val="28"/>
        </w:rPr>
        <w:t>；</w:t>
      </w:r>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w:t>
      </w:r>
      <w:r>
        <w:rPr>
          <w:rFonts w:hint="eastAsia" w:ascii="宋体" w:hAnsi="宋体" w:eastAsia="宋体" w:cs="宋体"/>
          <w:bCs/>
          <w:color w:val="auto"/>
          <w:spacing w:val="-4"/>
          <w:sz w:val="28"/>
          <w:szCs w:val="28"/>
        </w:rPr>
        <w:t>招标文件的修改将在招标人网站阿克苏地区公共资源交易中心电子招投标平台、新疆政府采购网发布采购</w:t>
      </w:r>
      <w:r>
        <w:rPr>
          <w:rFonts w:hint="eastAsia" w:ascii="宋体" w:hAnsi="宋体" w:eastAsia="宋体" w:cs="宋体"/>
          <w:bCs/>
          <w:color w:val="auto"/>
          <w:sz w:val="28"/>
          <w:szCs w:val="28"/>
        </w:rPr>
        <w:t>以变更通知的形式予以公布或以书面形式通知所有获取招标文件的投标人，招标人可以酌情延长投标日期。</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（四）投标人的风险</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rPr>
          <w:rFonts w:hint="eastAsia" w:ascii="仿宋" w:hAnsi="仿宋" w:eastAsia="仿宋"/>
          <w:b/>
          <w:color w:val="auto"/>
          <w:sz w:val="28"/>
          <w:szCs w:val="28"/>
          <w:shd w:val="clear" w:color="auto" w:fill="FFFFFF"/>
        </w:rPr>
      </w:pPr>
      <w:bookmarkStart w:id="23" w:name="_Toc177870545"/>
    </w:p>
    <w:p>
      <w:pPr>
        <w:spacing w:line="360" w:lineRule="auto"/>
        <w:ind w:firstLine="643" w:firstLineChars="200"/>
        <w:jc w:val="center"/>
        <w:rPr>
          <w:rFonts w:hint="eastAsia" w:ascii="宋体" w:hAnsi="宋体" w:eastAsia="宋体" w:cs="宋体"/>
          <w:b/>
          <w:color w:val="auto"/>
          <w:sz w:val="32"/>
          <w:szCs w:val="32"/>
          <w:shd w:val="clear" w:color="auto" w:fill="FFFFFF"/>
        </w:rPr>
      </w:pPr>
      <w:r>
        <w:rPr>
          <w:rFonts w:hint="eastAsia" w:ascii="宋体" w:hAnsi="宋体" w:eastAsia="宋体" w:cs="宋体"/>
          <w:b/>
          <w:color w:val="auto"/>
          <w:sz w:val="32"/>
          <w:szCs w:val="32"/>
          <w:shd w:val="clear" w:color="auto" w:fill="FFFFFF"/>
        </w:rPr>
        <w:t>三、投标文件</w:t>
      </w:r>
      <w:bookmarkEnd w:id="23"/>
      <w:r>
        <w:rPr>
          <w:rFonts w:hint="eastAsia" w:ascii="宋体" w:hAnsi="宋体" w:eastAsia="宋体" w:cs="宋体"/>
          <w:b/>
          <w:color w:val="auto"/>
          <w:sz w:val="32"/>
          <w:szCs w:val="32"/>
          <w:shd w:val="clear" w:color="auto" w:fill="FFFFFF"/>
        </w:rPr>
        <w:t>的编制</w:t>
      </w:r>
    </w:p>
    <w:p>
      <w:pPr>
        <w:spacing w:line="360" w:lineRule="auto"/>
        <w:ind w:firstLine="562" w:firstLineChars="200"/>
        <w:rPr>
          <w:rFonts w:hint="eastAsia" w:ascii="宋体" w:hAnsi="宋体"/>
          <w:b/>
          <w:color w:val="auto"/>
          <w:sz w:val="28"/>
          <w:szCs w:val="28"/>
          <w:shd w:val="clear" w:color="auto" w:fill="FFFFFF"/>
        </w:rPr>
      </w:pPr>
      <w:r>
        <w:rPr>
          <w:rFonts w:hint="eastAsia" w:ascii="宋体" w:hAnsi="宋体"/>
          <w:b/>
          <w:color w:val="auto"/>
          <w:sz w:val="28"/>
          <w:szCs w:val="28"/>
          <w:shd w:val="clear" w:color="auto" w:fill="FFFFFF"/>
        </w:rPr>
        <w:t>（一）投标文件的组成</w:t>
      </w:r>
    </w:p>
    <w:p>
      <w:pPr>
        <w:spacing w:line="360" w:lineRule="auto"/>
        <w:ind w:firstLine="562" w:firstLineChars="200"/>
        <w:rPr>
          <w:rFonts w:hint="eastAsia" w:ascii="宋体" w:hAnsi="宋体"/>
          <w:b/>
          <w:color w:val="auto"/>
          <w:sz w:val="28"/>
          <w:szCs w:val="28"/>
          <w:shd w:val="clear" w:color="auto" w:fill="FFFFFF"/>
        </w:rPr>
      </w:pPr>
      <w:r>
        <w:rPr>
          <w:rFonts w:hint="eastAsia" w:ascii="宋体" w:hAnsi="宋体"/>
          <w:b/>
          <w:color w:val="auto"/>
          <w:sz w:val="28"/>
          <w:szCs w:val="28"/>
          <w:shd w:val="clear" w:color="auto" w:fill="FFFFFF"/>
        </w:rPr>
        <w:t>投标文件由技术资信文件、报价文件二部分组成。</w:t>
      </w:r>
    </w:p>
    <w:p>
      <w:pPr>
        <w:spacing w:line="360" w:lineRule="auto"/>
        <w:ind w:firstLine="562" w:firstLineChars="200"/>
        <w:rPr>
          <w:rFonts w:hint="eastAsia" w:ascii="宋体" w:hAnsi="宋体"/>
          <w:b/>
          <w:color w:val="auto"/>
          <w:sz w:val="28"/>
          <w:szCs w:val="28"/>
          <w:shd w:val="clear" w:color="auto" w:fill="FFFFFF"/>
        </w:rPr>
      </w:pPr>
      <w:r>
        <w:rPr>
          <w:rFonts w:hint="eastAsia" w:ascii="宋体" w:hAnsi="宋体"/>
          <w:b/>
          <w:color w:val="auto"/>
          <w:sz w:val="28"/>
          <w:szCs w:val="28"/>
          <w:shd w:val="clear" w:color="auto" w:fill="FFFFFF"/>
        </w:rPr>
        <w:t>1.技术资信文件：</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（1）投标人基本情况表；</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cs="宋体"/>
          <w:color w:val="auto"/>
          <w:sz w:val="28"/>
          <w:szCs w:val="28"/>
          <w:shd w:val="clear" w:color="auto" w:fill="FFFFFF"/>
        </w:rPr>
        <w:t>（2）</w:t>
      </w:r>
      <w:r>
        <w:rPr>
          <w:rFonts w:hint="eastAsia" w:ascii="宋体" w:hAnsi="宋体" w:eastAsia="宋体" w:cs="宋体"/>
          <w:color w:val="auto"/>
          <w:sz w:val="28"/>
          <w:szCs w:val="28"/>
          <w:shd w:val="clear" w:color="auto" w:fill="FFFFFF"/>
        </w:rPr>
        <w:t>有效的营业执照</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建筑工程</w:t>
      </w:r>
      <w:r>
        <w:rPr>
          <w:rFonts w:hint="eastAsia" w:ascii="宋体" w:hAnsi="宋体" w:eastAsia="宋体" w:cs="宋体"/>
          <w:color w:val="auto"/>
          <w:sz w:val="28"/>
          <w:szCs w:val="28"/>
          <w:shd w:val="clear" w:color="auto" w:fill="FFFFFF"/>
          <w:lang w:val="en-US" w:eastAsia="zh-CN"/>
        </w:rPr>
        <w:t>施工总</w:t>
      </w:r>
      <w:r>
        <w:rPr>
          <w:rFonts w:hint="eastAsia" w:ascii="宋体" w:hAnsi="宋体" w:eastAsia="宋体" w:cs="宋体"/>
          <w:color w:val="auto"/>
          <w:sz w:val="28"/>
          <w:szCs w:val="28"/>
          <w:shd w:val="clear" w:color="auto" w:fill="FFFFFF"/>
        </w:rPr>
        <w:t>承包</w:t>
      </w:r>
      <w:r>
        <w:rPr>
          <w:rFonts w:hint="eastAsia" w:ascii="宋体" w:hAnsi="宋体" w:eastAsia="宋体" w:cs="宋体"/>
          <w:color w:val="auto"/>
          <w:sz w:val="28"/>
          <w:szCs w:val="28"/>
          <w:shd w:val="clear" w:color="auto" w:fill="FFFFFF"/>
          <w:lang w:val="en-US" w:eastAsia="zh-CN"/>
        </w:rPr>
        <w:t>叁</w:t>
      </w:r>
      <w:r>
        <w:rPr>
          <w:rFonts w:hint="eastAsia" w:ascii="宋体" w:hAnsi="宋体" w:eastAsia="宋体" w:cs="宋体"/>
          <w:color w:val="auto"/>
          <w:sz w:val="28"/>
          <w:szCs w:val="28"/>
          <w:shd w:val="clear" w:color="auto" w:fill="FFFFFF"/>
        </w:rPr>
        <w:t>级(含)以上资质</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有效的安全生产许可证（且在有效期限内）</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项目</w:t>
      </w:r>
      <w:r>
        <w:rPr>
          <w:rFonts w:hint="eastAsia" w:ascii="宋体" w:hAnsi="宋体" w:eastAsia="宋体" w:cs="宋体"/>
          <w:color w:val="auto"/>
          <w:sz w:val="28"/>
          <w:szCs w:val="28"/>
          <w:shd w:val="clear" w:color="auto" w:fill="FFFFFF"/>
          <w:lang w:val="en-US" w:eastAsia="zh-CN"/>
        </w:rPr>
        <w:t>经理</w:t>
      </w:r>
      <w:r>
        <w:rPr>
          <w:rFonts w:hint="eastAsia" w:ascii="宋体" w:hAnsi="宋体" w:eastAsia="宋体" w:cs="宋体"/>
          <w:color w:val="auto"/>
          <w:sz w:val="28"/>
          <w:szCs w:val="28"/>
          <w:shd w:val="clear" w:color="auto" w:fill="FFFFFF"/>
        </w:rPr>
        <w:t>需具备建筑工程专业贰级（含以上级）注册建造师执业资格，具备有效的安全生产考核合格证书（B类）</w:t>
      </w:r>
      <w:r>
        <w:rPr>
          <w:rFonts w:hint="eastAsia" w:ascii="宋体" w:hAnsi="宋体" w:eastAsia="宋体" w:cs="宋体"/>
          <w:color w:val="auto"/>
          <w:sz w:val="28"/>
          <w:szCs w:val="28"/>
          <w:shd w:val="clear" w:color="auto" w:fill="FFFFFF"/>
          <w:lang w:eastAsia="zh-CN"/>
        </w:rPr>
        <w:t>等</w:t>
      </w:r>
      <w:r>
        <w:rPr>
          <w:rFonts w:hint="eastAsia" w:ascii="宋体" w:hAnsi="宋体" w:cs="宋体"/>
          <w:color w:val="auto"/>
          <w:sz w:val="28"/>
          <w:szCs w:val="28"/>
          <w:shd w:val="clear" w:color="auto" w:fill="FFFFFF"/>
          <w:lang w:eastAsia="zh-CN"/>
        </w:rPr>
        <w:t>招标文件规定的</w:t>
      </w:r>
      <w:r>
        <w:rPr>
          <w:rFonts w:hint="eastAsia" w:ascii="宋体" w:hAnsi="宋体" w:eastAsia="宋体" w:cs="宋体"/>
          <w:color w:val="auto"/>
          <w:sz w:val="28"/>
          <w:szCs w:val="28"/>
          <w:shd w:val="clear" w:color="auto" w:fill="FFFFFF"/>
          <w:lang w:eastAsia="zh-CN"/>
        </w:rPr>
        <w:t>资质证明文件；</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（3）投标人需提供阿克苏市教育和科学技术局出具的现场勘察证明原件扫描件</w:t>
      </w:r>
      <w:r>
        <w:rPr>
          <w:rFonts w:hint="eastAsia" w:ascii="宋体" w:hAnsi="宋体" w:eastAsia="宋体" w:cs="宋体"/>
          <w:color w:val="auto"/>
          <w:sz w:val="28"/>
          <w:szCs w:val="28"/>
          <w:shd w:val="clear" w:color="auto" w:fill="FFFFFF"/>
        </w:rPr>
        <w:t>；</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4</w:t>
      </w:r>
      <w:r>
        <w:rPr>
          <w:rFonts w:hint="eastAsia" w:ascii="宋体" w:hAnsi="宋体" w:cs="宋体"/>
          <w:color w:val="auto"/>
          <w:sz w:val="28"/>
          <w:szCs w:val="28"/>
          <w:shd w:val="clear" w:color="auto" w:fill="FFFFFF"/>
        </w:rPr>
        <w:t xml:space="preserve">）法定代表人身份证明或法定代表人授权委托书； </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）投标人近三年有无违法、违规记录承诺书；</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6</w:t>
      </w:r>
      <w:r>
        <w:rPr>
          <w:rFonts w:hint="eastAsia" w:ascii="宋体" w:hAnsi="宋体" w:cs="宋体"/>
          <w:color w:val="auto"/>
          <w:sz w:val="28"/>
          <w:szCs w:val="28"/>
          <w:shd w:val="clear" w:color="auto" w:fill="FFFFFF"/>
        </w:rPr>
        <w:t>）施工</w:t>
      </w:r>
      <w:r>
        <w:rPr>
          <w:rFonts w:hint="eastAsia" w:ascii="宋体" w:hAnsi="宋体" w:cs="宋体"/>
          <w:color w:val="auto"/>
          <w:sz w:val="28"/>
          <w:szCs w:val="28"/>
          <w:shd w:val="clear" w:color="auto" w:fill="FFFFFF"/>
          <w:lang w:val="en-US" w:eastAsia="zh-CN"/>
        </w:rPr>
        <w:t>组织设计</w:t>
      </w:r>
      <w:r>
        <w:rPr>
          <w:rFonts w:hint="eastAsia" w:ascii="宋体" w:hAnsi="宋体" w:cs="宋体"/>
          <w:color w:val="auto"/>
          <w:sz w:val="28"/>
          <w:szCs w:val="28"/>
          <w:shd w:val="clear" w:color="auto" w:fill="FFFFFF"/>
        </w:rPr>
        <w:t>方案及技术措施；</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7</w:t>
      </w:r>
      <w:r>
        <w:rPr>
          <w:rFonts w:hint="eastAsia" w:ascii="宋体" w:hAnsi="宋体" w:cs="宋体"/>
          <w:color w:val="auto"/>
          <w:sz w:val="28"/>
          <w:szCs w:val="28"/>
          <w:shd w:val="clear" w:color="auto" w:fill="FFFFFF"/>
        </w:rPr>
        <w:t>）投标企业的基本概况</w:t>
      </w:r>
      <w:r>
        <w:rPr>
          <w:rFonts w:hint="eastAsia" w:ascii="宋体" w:hAnsi="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8</w:t>
      </w:r>
      <w:r>
        <w:rPr>
          <w:rFonts w:hint="eastAsia" w:ascii="宋体" w:hAnsi="宋体" w:cs="宋体"/>
          <w:color w:val="auto"/>
          <w:sz w:val="28"/>
          <w:szCs w:val="28"/>
          <w:shd w:val="clear" w:color="auto" w:fill="FFFFFF"/>
        </w:rPr>
        <w:t>）售后服务的内容和措施；</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9</w:t>
      </w:r>
      <w:r>
        <w:rPr>
          <w:rFonts w:hint="eastAsia" w:ascii="宋体" w:hAnsi="宋体" w:cs="宋体"/>
          <w:color w:val="auto"/>
          <w:sz w:val="28"/>
          <w:szCs w:val="28"/>
          <w:shd w:val="clear" w:color="auto" w:fill="FFFFFF"/>
        </w:rPr>
        <w:t>）项目质量</w:t>
      </w:r>
      <w:r>
        <w:rPr>
          <w:rFonts w:hint="eastAsia" w:ascii="宋体" w:hAnsi="宋体" w:cs="宋体"/>
          <w:color w:val="auto"/>
          <w:sz w:val="28"/>
          <w:szCs w:val="28"/>
          <w:shd w:val="clear" w:color="auto" w:fill="FFFFFF"/>
          <w:lang w:val="en-US" w:eastAsia="zh-CN"/>
        </w:rPr>
        <w:t>保证措施</w:t>
      </w:r>
      <w:r>
        <w:rPr>
          <w:rFonts w:hint="eastAsia" w:ascii="宋体" w:hAnsi="宋体" w:cs="宋体"/>
          <w:color w:val="auto"/>
          <w:sz w:val="28"/>
          <w:szCs w:val="28"/>
          <w:shd w:val="clear" w:color="auto" w:fill="FFFFFF"/>
        </w:rPr>
        <w:t>；</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10</w:t>
      </w:r>
      <w:r>
        <w:rPr>
          <w:rFonts w:hint="eastAsia" w:ascii="宋体" w:hAnsi="宋体" w:cs="宋体"/>
          <w:color w:val="auto"/>
          <w:sz w:val="28"/>
          <w:szCs w:val="28"/>
          <w:shd w:val="clear" w:color="auto" w:fill="FFFFFF"/>
        </w:rPr>
        <w:t>）投标货物（设备）技术、性能、质量具体明细及偏离表；</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11</w:t>
      </w:r>
      <w:r>
        <w:rPr>
          <w:rFonts w:hint="eastAsia" w:ascii="宋体" w:hAnsi="宋体" w:cs="宋体"/>
          <w:color w:val="auto"/>
          <w:sz w:val="28"/>
          <w:szCs w:val="28"/>
          <w:shd w:val="clear" w:color="auto" w:fill="FFFFFF"/>
        </w:rPr>
        <w:t>）投标产品质量承诺书；</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12</w:t>
      </w:r>
      <w:r>
        <w:rPr>
          <w:rFonts w:hint="eastAsia" w:ascii="宋体" w:hAnsi="宋体" w:cs="宋体"/>
          <w:color w:val="auto"/>
          <w:sz w:val="28"/>
          <w:szCs w:val="28"/>
          <w:shd w:val="clear" w:color="auto" w:fill="FFFFFF"/>
        </w:rPr>
        <w:t>）投标人技术支持和售后服务承诺；</w:t>
      </w:r>
    </w:p>
    <w:p>
      <w:pPr>
        <w:spacing w:line="360" w:lineRule="auto"/>
        <w:ind w:firstLine="560" w:firstLineChars="200"/>
        <w:rPr>
          <w:rFonts w:hint="eastAsia" w:ascii="宋体" w:hAnsi="宋体" w:eastAsia="宋体" w:cs="宋体"/>
          <w:color w:val="auto"/>
          <w:sz w:val="28"/>
          <w:szCs w:val="28"/>
          <w:shd w:val="clear" w:color="auto" w:fill="FFFFFF"/>
          <w:lang w:val="en-US" w:eastAsia="zh-CN"/>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13</w:t>
      </w:r>
      <w:r>
        <w:rPr>
          <w:rFonts w:hint="eastAsia" w:ascii="宋体" w:hAnsi="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年度财务审计报告（2019年-2021年任意一年）、近六个月完税证明、近三个月社保缴纳证明（</w:t>
      </w:r>
      <w:r>
        <w:rPr>
          <w:rFonts w:hint="eastAsia" w:ascii="宋体" w:hAnsi="宋体" w:eastAsia="宋体" w:cs="宋体"/>
          <w:b/>
          <w:bCs/>
          <w:color w:val="auto"/>
          <w:sz w:val="28"/>
          <w:szCs w:val="28"/>
          <w:shd w:val="clear" w:color="auto" w:fill="FFFFFF"/>
          <w:lang w:val="en-US" w:eastAsia="zh-CN"/>
        </w:rPr>
        <w:t>可以采用《政府采购诚信承诺函》的形式</w:t>
      </w:r>
      <w:r>
        <w:rPr>
          <w:rFonts w:hint="eastAsia" w:ascii="宋体" w:hAnsi="宋体" w:eastAsia="宋体" w:cs="宋体"/>
          <w:color w:val="auto"/>
          <w:sz w:val="28"/>
          <w:szCs w:val="28"/>
          <w:shd w:val="clear" w:color="auto" w:fill="FFFFFF"/>
          <w:lang w:val="en-US" w:eastAsia="zh-CN"/>
        </w:rPr>
        <w:t>）上传原件扫描件。</w:t>
      </w:r>
    </w:p>
    <w:p>
      <w:pPr>
        <w:spacing w:line="360" w:lineRule="auto"/>
        <w:ind w:firstLine="560" w:firstLineChars="200"/>
        <w:rPr>
          <w:rFonts w:hint="default"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（14）</w:t>
      </w:r>
      <w:r>
        <w:rPr>
          <w:rFonts w:hint="eastAsia" w:ascii="宋体" w:hAnsi="宋体" w:eastAsia="宋体" w:cs="宋体"/>
          <w:color w:val="auto"/>
          <w:sz w:val="28"/>
          <w:szCs w:val="28"/>
          <w:shd w:val="clear" w:color="auto" w:fill="FFFFFF"/>
        </w:rPr>
        <w:t>中小企业声明函（工程、服务、货物）</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15</w:t>
      </w:r>
      <w:r>
        <w:rPr>
          <w:rFonts w:hint="eastAsia" w:ascii="宋体" w:hAnsi="宋体" w:eastAsia="宋体" w:cs="宋体"/>
          <w:color w:val="auto"/>
          <w:sz w:val="28"/>
          <w:szCs w:val="28"/>
          <w:shd w:val="clear" w:color="auto" w:fill="FFFFFF"/>
        </w:rPr>
        <w:t>）投标人需要说明的其他文件；</w:t>
      </w:r>
    </w:p>
    <w:p>
      <w:pPr>
        <w:spacing w:line="360" w:lineRule="auto"/>
        <w:ind w:firstLine="560" w:firstLineChars="200"/>
        <w:rPr>
          <w:rFonts w:hint="eastAsia" w:ascii="宋体" w:hAnsi="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16</w:t>
      </w:r>
      <w:r>
        <w:rPr>
          <w:rFonts w:hint="eastAsia" w:ascii="宋体" w:hAnsi="宋体" w:eastAsia="宋体" w:cs="宋体"/>
          <w:color w:val="auto"/>
          <w:sz w:val="28"/>
          <w:szCs w:val="28"/>
          <w:shd w:val="clear" w:color="auto" w:fill="FFFFFF"/>
        </w:rPr>
        <w:t>）反商业贿赂承诺书。</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2、报价文件：</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 xml:space="preserve">（1）投标函（格式见附件）。 </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（2）开标一览表（格式见附件）。</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（3）投标报价明细表（格式详见工程量清单附件）。</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（二）投标文件的语言及计量</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1、投标文件以及投标人与公共资源交易中心就有关投标事宜的所有来往函电，均应以中文汉语书写。除签名、盖章、专用名称等特殊情形外，以中文汉语以外的文字表述的投标文件视同未提供。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2、投标计量单位，谈判文件已有明确规定的，使用</w:t>
      </w:r>
      <w:r>
        <w:rPr>
          <w:rFonts w:hint="eastAsia" w:ascii="宋体" w:hAnsi="宋体" w:eastAsia="宋体" w:cs="宋体"/>
          <w:color w:val="auto"/>
          <w:sz w:val="28"/>
          <w:szCs w:val="28"/>
        </w:rPr>
        <w:t>竞争性谈判</w:t>
      </w:r>
      <w:r>
        <w:rPr>
          <w:rFonts w:hint="eastAsia" w:ascii="宋体" w:hAnsi="宋体" w:eastAsia="宋体" w:cs="宋体"/>
          <w:color w:val="auto"/>
          <w:sz w:val="28"/>
          <w:szCs w:val="28"/>
          <w:shd w:val="clear" w:color="auto" w:fill="FFFFFF"/>
        </w:rPr>
        <w:t>文件规定的计量单位；</w:t>
      </w:r>
      <w:r>
        <w:rPr>
          <w:rFonts w:hint="eastAsia" w:ascii="宋体" w:hAnsi="宋体" w:eastAsia="宋体" w:cs="宋体"/>
          <w:color w:val="auto"/>
          <w:sz w:val="28"/>
          <w:szCs w:val="28"/>
        </w:rPr>
        <w:t>竞争性谈判</w:t>
      </w:r>
      <w:r>
        <w:rPr>
          <w:rFonts w:hint="eastAsia" w:ascii="宋体" w:hAnsi="宋体" w:eastAsia="宋体" w:cs="宋体"/>
          <w:color w:val="auto"/>
          <w:sz w:val="28"/>
          <w:szCs w:val="28"/>
          <w:shd w:val="clear" w:color="auto" w:fill="FFFFFF"/>
        </w:rPr>
        <w:t>文件没有规定的，应采用中华人民共和国法定计量单位（货币单位：人民币元），否则视同未响应。</w:t>
      </w:r>
      <w:bookmarkStart w:id="24" w:name="_Toc177825126"/>
      <w:bookmarkStart w:id="25" w:name="_Toc177870548"/>
      <w:bookmarkStart w:id="26" w:name="_Toc177824945"/>
      <w:bookmarkStart w:id="27" w:name="_Toc177824878"/>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（三）投标报价</w:t>
      </w:r>
      <w:bookmarkEnd w:id="24"/>
      <w:bookmarkEnd w:id="25"/>
      <w:bookmarkEnd w:id="26"/>
      <w:bookmarkEnd w:id="27"/>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1、投标报价应按</w:t>
      </w:r>
      <w:r>
        <w:rPr>
          <w:rFonts w:hint="eastAsia" w:ascii="宋体" w:hAnsi="宋体" w:eastAsia="宋体" w:cs="宋体"/>
          <w:color w:val="auto"/>
          <w:sz w:val="28"/>
          <w:szCs w:val="28"/>
        </w:rPr>
        <w:t>竞争性谈判</w:t>
      </w:r>
      <w:r>
        <w:rPr>
          <w:rFonts w:hint="eastAsia" w:ascii="宋体" w:hAnsi="宋体" w:eastAsia="宋体" w:cs="宋体"/>
          <w:color w:val="auto"/>
          <w:sz w:val="28"/>
          <w:szCs w:val="28"/>
          <w:shd w:val="clear" w:color="auto" w:fill="FFFFFF"/>
        </w:rPr>
        <w:t>文件中相关附表格式填写。</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2、投标报价是应包括货物、包装、运输、技术服务、各项检测、安装、保险、税金、货到就位以及等一切税金和费用。</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3、本项目最终结算以实际项目量乘以中标单价计算。</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（四）投标文件的有效期</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★1、自投标截止日起60天投标书应保持有效。有效期短于这个规定期限的投标将被拒绝。</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2、在特殊情况下，公共资源交易中心可与投标人协商延长投标书的有效期，这种要求和答复均以书面形式进行。</w:t>
      </w:r>
    </w:p>
    <w:p>
      <w:pPr>
        <w:spacing w:line="360" w:lineRule="auto"/>
        <w:rPr>
          <w:rFonts w:hint="eastAsia" w:ascii="宋体" w:hAnsi="宋体" w:eastAsia="宋体" w:cs="宋体"/>
          <w:color w:val="auto"/>
          <w:sz w:val="28"/>
          <w:szCs w:val="28"/>
          <w:shd w:val="clear" w:color="auto" w:fill="FFFFFF"/>
        </w:rPr>
      </w:pPr>
      <w:bookmarkStart w:id="28" w:name="_Toc177824946"/>
      <w:bookmarkStart w:id="29" w:name="_Toc177825127"/>
      <w:bookmarkStart w:id="30" w:name="_Toc177824879"/>
      <w:bookmarkStart w:id="31" w:name="_Toc177870549"/>
      <w:r>
        <w:rPr>
          <w:rFonts w:hint="eastAsia" w:ascii="宋体" w:hAnsi="宋体" w:eastAsia="宋体" w:cs="宋体"/>
          <w:color w:val="auto"/>
          <w:sz w:val="28"/>
          <w:szCs w:val="28"/>
          <w:shd w:val="clear" w:color="auto" w:fill="FFFFFF"/>
        </w:rPr>
        <w:t xml:space="preserve">    3、投标人可拒绝接受延期要求而不会导致投标保证金被没收。同意延长有效期的投标人需要相应延长投标保证金的有效期，但不能修改投标文件。</w:t>
      </w:r>
      <w:bookmarkEnd w:id="28"/>
      <w:bookmarkEnd w:id="29"/>
      <w:bookmarkEnd w:id="30"/>
      <w:bookmarkEnd w:id="31"/>
      <w:r>
        <w:rPr>
          <w:rFonts w:hint="eastAsia" w:ascii="宋体" w:hAnsi="宋体" w:eastAsia="宋体" w:cs="宋体"/>
          <w:color w:val="auto"/>
          <w:sz w:val="28"/>
          <w:szCs w:val="28"/>
          <w:shd w:val="clear" w:color="auto" w:fill="FFFFFF"/>
        </w:rPr>
        <w:t xml:space="preserve"> </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4、最终成交供应商的投标文件自开标之日起至合同履行完毕止均应保持有效。</w:t>
      </w:r>
    </w:p>
    <w:p>
      <w:pPr>
        <w:spacing w:line="360" w:lineRule="auto"/>
        <w:ind w:firstLine="562" w:firstLineChars="200"/>
        <w:rPr>
          <w:rFonts w:hint="eastAsia" w:ascii="宋体" w:hAnsi="宋体" w:eastAsia="宋体" w:cs="宋体"/>
          <w:b/>
          <w:color w:val="auto"/>
          <w:sz w:val="28"/>
          <w:szCs w:val="28"/>
          <w:shd w:val="clear" w:color="auto" w:fill="FFFFFF"/>
        </w:rPr>
      </w:pPr>
      <w:bookmarkStart w:id="32" w:name="_Toc177870550"/>
      <w:bookmarkStart w:id="33" w:name="_Toc177825128"/>
      <w:bookmarkStart w:id="34" w:name="_Toc177824947"/>
      <w:bookmarkStart w:id="35" w:name="_Toc177824880"/>
      <w:r>
        <w:rPr>
          <w:rFonts w:hint="eastAsia" w:ascii="宋体" w:hAnsi="宋体" w:eastAsia="宋体" w:cs="宋体"/>
          <w:b/>
          <w:color w:val="auto"/>
          <w:sz w:val="28"/>
          <w:szCs w:val="28"/>
          <w:shd w:val="clear" w:color="auto" w:fill="FFFFFF"/>
        </w:rPr>
        <w:t>（五）</w:t>
      </w:r>
      <w:bookmarkEnd w:id="32"/>
      <w:bookmarkEnd w:id="33"/>
      <w:bookmarkEnd w:id="34"/>
      <w:bookmarkEnd w:id="35"/>
      <w:bookmarkStart w:id="36" w:name="_Toc177870551"/>
      <w:bookmarkStart w:id="37" w:name="_Toc177825129"/>
      <w:bookmarkStart w:id="38" w:name="_Toc177824881"/>
      <w:bookmarkStart w:id="39" w:name="_Toc177824948"/>
      <w:r>
        <w:rPr>
          <w:rFonts w:hint="eastAsia" w:ascii="宋体" w:hAnsi="宋体" w:eastAsia="宋体" w:cs="宋体"/>
          <w:b/>
          <w:color w:val="auto"/>
          <w:sz w:val="28"/>
          <w:szCs w:val="28"/>
          <w:shd w:val="clear" w:color="auto" w:fill="FFFFFF"/>
        </w:rPr>
        <w:t>投标文件的签署和份数</w:t>
      </w:r>
      <w:bookmarkEnd w:id="36"/>
      <w:bookmarkEnd w:id="37"/>
      <w:bookmarkEnd w:id="38"/>
      <w:bookmarkEnd w:id="39"/>
    </w:p>
    <w:p>
      <w:pPr>
        <w:spacing w:line="360" w:lineRule="auto"/>
        <w:ind w:firstLine="560" w:firstLineChars="200"/>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电子版响应文件：详见</w:t>
      </w:r>
      <w:r>
        <w:rPr>
          <w:rFonts w:hint="eastAsia" w:ascii="宋体" w:hAnsi="宋体" w:eastAsia="宋体" w:cs="宋体"/>
          <w:color w:val="auto"/>
          <w:sz w:val="28"/>
          <w:szCs w:val="28"/>
          <w:shd w:val="clear" w:color="auto" w:fill="FFFFFF"/>
        </w:rPr>
        <w:t>投标人须知前附表</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纸质版响应文件：</w:t>
      </w:r>
      <w:r>
        <w:rPr>
          <w:rFonts w:hint="eastAsia" w:ascii="宋体" w:hAnsi="宋体" w:eastAsia="宋体" w:cs="宋体"/>
          <w:color w:val="auto"/>
          <w:sz w:val="28"/>
          <w:szCs w:val="28"/>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2、投标人应按技术资信文件、投标报价文件正本</w:t>
      </w:r>
      <w:r>
        <w:rPr>
          <w:rFonts w:hint="eastAsia" w:ascii="宋体" w:hAnsi="宋体" w:eastAsia="宋体" w:cs="宋体"/>
          <w:color w:val="auto"/>
          <w:sz w:val="28"/>
          <w:szCs w:val="28"/>
          <w:u w:val="single"/>
          <w:shd w:val="clear" w:color="auto" w:fill="FFFFFF"/>
        </w:rPr>
        <w:t>1</w:t>
      </w:r>
      <w:r>
        <w:rPr>
          <w:rFonts w:hint="eastAsia" w:ascii="宋体" w:hAnsi="宋体" w:eastAsia="宋体" w:cs="宋体"/>
          <w:color w:val="auto"/>
          <w:sz w:val="28"/>
          <w:szCs w:val="28"/>
          <w:shd w:val="clear" w:color="auto" w:fill="FFFFFF"/>
        </w:rPr>
        <w:t>份，副本</w:t>
      </w:r>
      <w:r>
        <w:rPr>
          <w:rFonts w:hint="eastAsia" w:ascii="宋体" w:hAnsi="宋体" w:eastAsia="宋体" w:cs="宋体"/>
          <w:color w:val="auto"/>
          <w:sz w:val="28"/>
          <w:szCs w:val="28"/>
          <w:u w:val="single"/>
          <w:shd w:val="clear" w:color="auto" w:fill="FFFFFF"/>
          <w:lang w:val="en-US" w:eastAsia="zh-CN"/>
        </w:rPr>
        <w:t>1</w:t>
      </w:r>
      <w:r>
        <w:rPr>
          <w:rFonts w:hint="eastAsia" w:ascii="宋体" w:hAnsi="宋体" w:eastAsia="宋体" w:cs="宋体"/>
          <w:color w:val="auto"/>
          <w:sz w:val="28"/>
          <w:szCs w:val="28"/>
          <w:shd w:val="clear" w:color="auto" w:fill="FFFFFF"/>
        </w:rPr>
        <w:t>份分别编制并单独装订成册</w:t>
      </w:r>
      <w:r>
        <w:rPr>
          <w:rFonts w:hint="eastAsia" w:ascii="宋体" w:hAnsi="宋体" w:eastAsia="宋体" w:cs="宋体"/>
          <w:color w:val="auto"/>
          <w:sz w:val="28"/>
          <w:szCs w:val="28"/>
        </w:rPr>
        <w:t>（最低标准）</w:t>
      </w:r>
      <w:r>
        <w:rPr>
          <w:rFonts w:hint="eastAsia" w:ascii="宋体" w:hAnsi="宋体" w:eastAsia="宋体" w:cs="宋体"/>
          <w:color w:val="auto"/>
          <w:sz w:val="28"/>
          <w:szCs w:val="28"/>
          <w:shd w:val="clear" w:color="auto" w:fill="FFFFFF"/>
        </w:rPr>
        <w:t>，推荐使用胶装订本。投标文件的封面应注明“正本”、“副本”字样。</w:t>
      </w:r>
      <w:r>
        <w:rPr>
          <w:rFonts w:hint="eastAsia" w:ascii="宋体" w:hAnsi="宋体" w:eastAsia="宋体" w:cs="宋体"/>
          <w:color w:val="auto"/>
          <w:sz w:val="28"/>
          <w:szCs w:val="28"/>
        </w:rPr>
        <w:t>未按最低标准制作投标文件有可能被拒绝，其风险和法律责任由投标人自行承担。</w:t>
      </w:r>
      <w:r>
        <w:rPr>
          <w:rFonts w:hint="eastAsia" w:ascii="宋体" w:hAnsi="宋体" w:eastAsia="宋体" w:cs="宋体"/>
          <w:color w:val="auto"/>
          <w:sz w:val="28"/>
          <w:szCs w:val="28"/>
          <w:shd w:val="clear" w:color="auto" w:fill="FFFFFF"/>
        </w:rPr>
        <w:t xml:space="preserve"> </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（六）投标文件的包装、递交、修改和撤回</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注：最终递交的纸质版</w:t>
      </w:r>
      <w:r>
        <w:rPr>
          <w:rFonts w:hint="eastAsia" w:ascii="宋体" w:hAnsi="宋体" w:eastAsia="宋体" w:cs="宋体"/>
          <w:color w:val="auto"/>
          <w:sz w:val="28"/>
          <w:szCs w:val="28"/>
          <w:shd w:val="clear" w:color="auto" w:fill="FFFFFF"/>
          <w:lang w:val="zh-CN"/>
        </w:rPr>
        <w:t>响应文件须与最终上传电子加密文件一致：密封包装后于（邮寄形式）</w:t>
      </w:r>
      <w:r>
        <w:rPr>
          <w:rFonts w:hint="eastAsia" w:ascii="宋体" w:hAnsi="宋体" w:eastAsia="宋体" w:cs="宋体"/>
          <w:color w:val="auto"/>
          <w:sz w:val="28"/>
          <w:szCs w:val="28"/>
          <w:shd w:val="clear" w:color="auto" w:fill="FFFFFF"/>
          <w:lang w:val="zh-CN" w:eastAsia="zh-CN"/>
        </w:rPr>
        <w:t>开标</w:t>
      </w:r>
      <w:r>
        <w:rPr>
          <w:rFonts w:hint="eastAsia" w:ascii="宋体" w:hAnsi="宋体" w:eastAsia="宋体" w:cs="宋体"/>
          <w:color w:val="auto"/>
          <w:sz w:val="28"/>
          <w:szCs w:val="28"/>
          <w:shd w:val="clear" w:color="auto" w:fill="FFFFFF"/>
          <w:lang w:val="zh-CN"/>
        </w:rPr>
        <w:t>截止</w:t>
      </w:r>
      <w:r>
        <w:rPr>
          <w:rFonts w:hint="eastAsia" w:ascii="宋体" w:hAnsi="宋体" w:eastAsia="宋体" w:cs="宋体"/>
          <w:color w:val="auto"/>
          <w:sz w:val="28"/>
          <w:szCs w:val="28"/>
          <w:shd w:val="clear" w:color="auto" w:fill="FFFFFF"/>
          <w:lang w:val="zh-CN" w:eastAsia="zh-CN"/>
        </w:rPr>
        <w:t>后</w:t>
      </w: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lang w:val="zh-CN" w:eastAsia="zh-CN"/>
        </w:rPr>
        <w:t>个工作日</w:t>
      </w:r>
      <w:r>
        <w:rPr>
          <w:rFonts w:hint="eastAsia" w:ascii="宋体" w:hAnsi="宋体" w:eastAsia="宋体" w:cs="宋体"/>
          <w:color w:val="auto"/>
          <w:sz w:val="28"/>
          <w:szCs w:val="28"/>
          <w:shd w:val="clear" w:color="auto" w:fill="FFFFFF"/>
          <w:lang w:val="zh-CN"/>
        </w:rPr>
        <w:t>递交（邮寄地址：</w:t>
      </w:r>
      <w:r>
        <w:rPr>
          <w:rFonts w:hint="eastAsia" w:ascii="宋体" w:hAnsi="宋体" w:eastAsia="宋体" w:cs="宋体"/>
          <w:color w:val="auto"/>
          <w:sz w:val="28"/>
          <w:szCs w:val="28"/>
          <w:shd w:val="clear" w:color="auto" w:fill="FFFFFF"/>
          <w:lang w:val="en-US" w:eastAsia="zh-CN"/>
        </w:rPr>
        <w:t>阿克苏市政务服务和公共资源交易中心一号楼四楼（公共资源交易中心）</w:t>
      </w:r>
      <w:r>
        <w:rPr>
          <w:rFonts w:hint="eastAsia" w:ascii="宋体" w:hAnsi="宋体" w:eastAsia="宋体" w:cs="宋体"/>
          <w:color w:val="auto"/>
          <w:sz w:val="28"/>
          <w:szCs w:val="28"/>
          <w:shd w:val="clear" w:color="auto" w:fill="FFFFFF"/>
          <w:lang w:val="zh-CN" w:eastAsia="zh-CN"/>
        </w:rPr>
        <w:t>；收件人：</w:t>
      </w:r>
      <w:r>
        <w:rPr>
          <w:rFonts w:hint="eastAsia" w:ascii="宋体" w:hAnsi="宋体" w:eastAsia="宋体" w:cs="宋体"/>
          <w:color w:val="auto"/>
          <w:sz w:val="28"/>
          <w:szCs w:val="28"/>
          <w:shd w:val="clear" w:color="auto" w:fill="FFFFFF"/>
          <w:lang w:val="en-US" w:eastAsia="zh-CN"/>
        </w:rPr>
        <w:t>李婷</w:t>
      </w:r>
      <w:r>
        <w:rPr>
          <w:rFonts w:hint="eastAsia" w:ascii="宋体" w:hAnsi="宋体" w:eastAsia="宋体" w:cs="宋体"/>
          <w:color w:val="auto"/>
          <w:sz w:val="28"/>
          <w:szCs w:val="28"/>
          <w:shd w:val="clear" w:color="auto" w:fill="FFFFFF"/>
          <w:lang w:val="zh-CN" w:eastAsia="zh-CN"/>
        </w:rPr>
        <w:t>；联系电话：</w:t>
      </w:r>
      <w:r>
        <w:rPr>
          <w:rFonts w:hint="eastAsia" w:ascii="宋体" w:hAnsi="宋体" w:eastAsia="宋体" w:cs="宋体"/>
          <w:color w:val="auto"/>
          <w:sz w:val="28"/>
          <w:szCs w:val="28"/>
          <w:shd w:val="clear" w:color="auto" w:fill="FFFFFF"/>
          <w:lang w:val="en-US" w:eastAsia="zh-CN"/>
        </w:rPr>
        <w:t>0997-2282002）。</w:t>
      </w:r>
      <w:r>
        <w:rPr>
          <w:rFonts w:hint="eastAsia" w:ascii="宋体" w:hAnsi="宋体" w:eastAsia="宋体" w:cs="宋体"/>
          <w:color w:val="auto"/>
          <w:sz w:val="28"/>
          <w:szCs w:val="28"/>
          <w:shd w:val="clear" w:color="auto" w:fill="FFFFFF"/>
        </w:rPr>
        <w:t xml:space="preserve"> </w:t>
      </w:r>
    </w:p>
    <w:p>
      <w:pPr>
        <w:spacing w:line="360" w:lineRule="auto"/>
        <w:ind w:firstLine="560" w:firstLineChars="200"/>
        <w:rPr>
          <w:rFonts w:hint="eastAsia" w:ascii="宋体" w:hAnsi="宋体" w:eastAsia="宋体" w:cs="宋体"/>
          <w:color w:val="auto"/>
          <w:sz w:val="28"/>
          <w:szCs w:val="28"/>
          <w:shd w:val="clear" w:color="auto" w:fill="FFFFFF"/>
        </w:rPr>
      </w:pPr>
      <w:bookmarkStart w:id="40" w:name="_Toc177870552"/>
      <w:r>
        <w:rPr>
          <w:rFonts w:hint="eastAsia" w:ascii="宋体" w:hAnsi="宋体" w:eastAsia="宋体" w:cs="宋体"/>
          <w:color w:val="auto"/>
          <w:sz w:val="28"/>
          <w:szCs w:val="28"/>
          <w:shd w:val="clear" w:color="auto" w:fill="FFFFFF"/>
          <w:lang w:val="en-US" w:eastAsia="zh-CN"/>
        </w:rPr>
        <w:t>2</w:t>
      </w:r>
      <w:r>
        <w:rPr>
          <w:rFonts w:hint="eastAsia" w:ascii="宋体" w:hAnsi="宋体" w:eastAsia="宋体" w:cs="宋体"/>
          <w:color w:val="auto"/>
          <w:sz w:val="28"/>
          <w:szCs w:val="28"/>
          <w:shd w:val="clear" w:color="auto" w:fill="FFFFFF"/>
        </w:rPr>
        <w:t>、投标人在投标截止时间之前，可以对已提交的投标文件进行修改或撤回，并书面通知公共资源交易中心。（1）撤回投标文件或弃标的，需在规定的投标截止时间前向公共资源交易中心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招标文件的，修改后重新递交的投标文件应当按本竞争性谈判文件的要求签署、盖章和密封。投标截止时间后，投标人不得撤回、修改投标文件。</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（七）、投标无效的情形</w:t>
      </w:r>
      <w:bookmarkEnd w:id="40"/>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1、实质上没有响应竞争性谈判文件要求的投标将被视为无效投标。投标人不得通过修正或撤消不合要求的偏离或保留从而使其投标成为实质上响应的投标。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2、在符合性审查和商务评议时，如发现下列情形之一的，投标文件将被视为无效投标：</w:t>
      </w:r>
    </w:p>
    <w:p>
      <w:pPr>
        <w:spacing w:line="360" w:lineRule="auto"/>
        <w:ind w:firstLine="560" w:firstLineChars="200"/>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rPr>
        <w:t>（1）未按规定交纳投标保证金或投标单位没有提交投标保证金</w:t>
      </w:r>
      <w:r>
        <w:rPr>
          <w:rFonts w:hint="eastAsia" w:ascii="宋体" w:hAnsi="宋体" w:eastAsia="宋体" w:cs="宋体"/>
          <w:color w:val="auto"/>
          <w:sz w:val="28"/>
          <w:szCs w:val="28"/>
          <w:shd w:val="clear" w:color="auto" w:fill="FFFFFF"/>
          <w:lang w:val="en-US" w:eastAsia="zh-CN"/>
        </w:rPr>
        <w:t>缴存凭证</w:t>
      </w:r>
      <w:r>
        <w:rPr>
          <w:rFonts w:hint="eastAsia" w:ascii="宋体" w:hAnsi="宋体" w:eastAsia="宋体" w:cs="宋体"/>
          <w:color w:val="auto"/>
          <w:sz w:val="28"/>
          <w:szCs w:val="28"/>
          <w:shd w:val="clear" w:color="auto" w:fill="FFFFFF"/>
        </w:rPr>
        <w:t>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（2）投标文件超过投标截止时间送达的或未按规定地点送达的；</w:t>
      </w:r>
    </w:p>
    <w:p>
      <w:pPr>
        <w:spacing w:line="360" w:lineRule="auto"/>
        <w:ind w:firstLine="560" w:firstLineChars="200"/>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（3）未按规定密</w:t>
      </w:r>
      <w:bookmarkStart w:id="48" w:name="_GoBack"/>
      <w:bookmarkEnd w:id="48"/>
      <w:r>
        <w:rPr>
          <w:rFonts w:hint="eastAsia" w:ascii="宋体" w:hAnsi="宋体" w:eastAsia="宋体" w:cs="宋体"/>
          <w:color w:val="auto"/>
          <w:sz w:val="28"/>
          <w:szCs w:val="28"/>
          <w:highlight w:val="none"/>
          <w:shd w:val="clear" w:color="auto" w:fill="FFFFFF"/>
        </w:rPr>
        <w:t>封、签章、装订的；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4</w:t>
      </w:r>
      <w:r>
        <w:rPr>
          <w:rFonts w:hint="eastAsia" w:ascii="宋体" w:hAnsi="宋体" w:eastAsia="宋体" w:cs="宋体"/>
          <w:color w:val="auto"/>
          <w:sz w:val="28"/>
          <w:szCs w:val="28"/>
          <w:shd w:val="clear" w:color="auto" w:fill="FFFFFF"/>
        </w:rPr>
        <w:t>）资格证明文件不全的，或者不符合招标文件标明的资格要求的；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5</w:t>
      </w:r>
      <w:r>
        <w:rPr>
          <w:rFonts w:hint="eastAsia" w:ascii="宋体" w:hAnsi="宋体" w:eastAsia="宋体" w:cs="宋体"/>
          <w:color w:val="auto"/>
          <w:sz w:val="28"/>
          <w:szCs w:val="28"/>
          <w:shd w:val="clear" w:color="auto" w:fill="FFFFFF"/>
        </w:rPr>
        <w:t>）投标文件无法定代表人或委托代理人签字,委托代理的未提供法定代表人授权委托书或者委托书填写项目不齐全或者委托书无效的；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6</w:t>
      </w:r>
      <w:r>
        <w:rPr>
          <w:rFonts w:hint="eastAsia" w:ascii="宋体" w:hAnsi="宋体" w:eastAsia="宋体" w:cs="宋体"/>
          <w:color w:val="auto"/>
          <w:sz w:val="28"/>
          <w:szCs w:val="28"/>
          <w:shd w:val="clear" w:color="auto" w:fill="FFFFFF"/>
        </w:rPr>
        <w:t>）投标代表人未能出具身份证明或与法定代表人授权委托人身份不符的；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7</w:t>
      </w:r>
      <w:r>
        <w:rPr>
          <w:rFonts w:hint="eastAsia" w:ascii="宋体" w:hAnsi="宋体" w:eastAsia="宋体" w:cs="宋体"/>
          <w:color w:val="auto"/>
          <w:sz w:val="28"/>
          <w:szCs w:val="28"/>
          <w:shd w:val="clear" w:color="auto" w:fill="FFFFFF"/>
        </w:rPr>
        <w:t>）投标有效期、质保期不能满足竞争性谈判文件要求的；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8</w:t>
      </w:r>
      <w:r>
        <w:rPr>
          <w:rFonts w:hint="eastAsia" w:ascii="宋体" w:hAnsi="宋体" w:eastAsia="宋体" w:cs="宋体"/>
          <w:color w:val="auto"/>
          <w:sz w:val="28"/>
          <w:szCs w:val="28"/>
          <w:shd w:val="clear" w:color="auto" w:fill="FFFFFF"/>
        </w:rPr>
        <w:t>）未实质性响应竞争性谈判文件要求或者投标文件有招标方不能接受的附加条件的。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3、在技术评议时，如发现下列情形之一的，投标文件将被视为无效投标：</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（1）未提供或未如实提供投标货物的技术参数，或者投标文件标明的响应或偏离与事实不符或虚假投标的；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（2）投标技术方案不明确，存在一个或一个以上备选（替代）投标方案且未注明哪个有效的。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4、在报价评议时，如发现下列情形之一的，投标文件将被视为无效投标：</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（1）未采用人民币报价或者未按照竞争性谈判文件标明的币种报价的；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w:t>
      </w:r>
      <w:r>
        <w:rPr>
          <w:rFonts w:hint="eastAsia" w:ascii="宋体" w:hAnsi="宋体" w:eastAsia="宋体" w:cs="宋体"/>
          <w:color w:val="auto"/>
          <w:sz w:val="28"/>
          <w:szCs w:val="28"/>
          <w:shd w:val="clear" w:color="auto" w:fill="FFFFFF"/>
          <w:lang w:val="en-US" w:eastAsia="zh-CN"/>
        </w:rPr>
        <w:t>报价超过</w:t>
      </w:r>
      <w:r>
        <w:rPr>
          <w:rFonts w:hint="eastAsia" w:ascii="宋体" w:hAnsi="宋体" w:eastAsia="宋体" w:cs="宋体"/>
          <w:color w:val="auto"/>
          <w:sz w:val="28"/>
          <w:szCs w:val="28"/>
          <w:shd w:val="clear" w:color="auto" w:fill="FFFFFF"/>
        </w:rPr>
        <w:t>竞争性谈判文件</w:t>
      </w:r>
      <w:r>
        <w:rPr>
          <w:rFonts w:hint="eastAsia" w:ascii="宋体" w:hAnsi="宋体" w:eastAsia="宋体" w:cs="宋体"/>
          <w:color w:val="auto"/>
          <w:sz w:val="28"/>
          <w:szCs w:val="28"/>
          <w:shd w:val="clear" w:color="auto" w:fill="FFFFFF"/>
          <w:lang w:val="en-US" w:eastAsia="zh-CN"/>
        </w:rPr>
        <w:t>预算金额或者最高限价的</w:t>
      </w:r>
      <w:r>
        <w:rPr>
          <w:rFonts w:hint="eastAsia" w:ascii="宋体" w:hAnsi="宋体" w:eastAsia="宋体" w:cs="宋体"/>
          <w:color w:val="auto"/>
          <w:sz w:val="28"/>
          <w:szCs w:val="28"/>
          <w:shd w:val="clear" w:color="auto" w:fill="FFFFFF"/>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★5、符合竞争性谈判招标文件明确规定的其他无效投标条款的。</w:t>
      </w:r>
    </w:p>
    <w:p>
      <w:pPr>
        <w:spacing w:line="360" w:lineRule="auto"/>
        <w:ind w:firstLine="562" w:firstLineChars="200"/>
        <w:jc w:val="center"/>
        <w:rPr>
          <w:rFonts w:hint="eastAsia" w:ascii="宋体" w:hAnsi="宋体" w:eastAsia="宋体" w:cs="宋体"/>
          <w:b/>
          <w:color w:val="auto"/>
          <w:sz w:val="28"/>
          <w:szCs w:val="28"/>
          <w:shd w:val="clear" w:color="auto" w:fill="FFFFFF"/>
        </w:rPr>
      </w:pPr>
      <w:bookmarkStart w:id="41" w:name="_Toc177870553"/>
      <w:r>
        <w:rPr>
          <w:rFonts w:hint="eastAsia" w:ascii="宋体" w:hAnsi="宋体" w:eastAsia="宋体" w:cs="宋体"/>
          <w:b/>
          <w:color w:val="auto"/>
          <w:sz w:val="28"/>
          <w:szCs w:val="28"/>
          <w:shd w:val="clear" w:color="auto" w:fill="FFFFFF"/>
        </w:rPr>
        <w:t>四、开标</w:t>
      </w:r>
      <w:bookmarkEnd w:id="41"/>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（一）开标准备</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★公共资源交易中心将在规定的时间和地点进行开标，投标人的法定代表人或其委托代理人须</w:t>
      </w:r>
      <w:r>
        <w:rPr>
          <w:rFonts w:hint="eastAsia" w:ascii="宋体" w:hAnsi="宋体" w:eastAsia="宋体" w:cs="宋体"/>
          <w:color w:val="auto"/>
          <w:sz w:val="28"/>
          <w:szCs w:val="28"/>
          <w:shd w:val="clear" w:color="auto" w:fill="FFFFFF"/>
          <w:lang w:val="en-US" w:eastAsia="zh-CN"/>
        </w:rPr>
        <w:t>在线</w:t>
      </w:r>
      <w:r>
        <w:rPr>
          <w:rFonts w:hint="eastAsia" w:ascii="宋体" w:hAnsi="宋体" w:eastAsia="宋体" w:cs="宋体"/>
          <w:color w:val="auto"/>
          <w:sz w:val="28"/>
          <w:szCs w:val="28"/>
          <w:shd w:val="clear" w:color="auto" w:fill="FFFFFF"/>
        </w:rPr>
        <w:t>参加开标会。</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（二） 开标程序：</w:t>
      </w:r>
    </w:p>
    <w:p>
      <w:pPr>
        <w:spacing w:line="360" w:lineRule="auto"/>
        <w:ind w:firstLine="560" w:firstLineChars="200"/>
        <w:rPr>
          <w:rFonts w:hint="eastAsia" w:ascii="宋体" w:hAnsi="宋体" w:eastAsia="宋体" w:cs="宋体"/>
          <w:color w:val="auto"/>
          <w:sz w:val="28"/>
          <w:szCs w:val="28"/>
          <w:shd w:val="clear" w:color="auto" w:fill="FFFFFF"/>
        </w:rPr>
      </w:pPr>
      <w:bookmarkStart w:id="42" w:name="_Toc177870554"/>
      <w:r>
        <w:rPr>
          <w:rFonts w:hint="eastAsia" w:ascii="宋体" w:hAnsi="宋体" w:eastAsia="宋体" w:cs="宋体"/>
          <w:color w:val="auto"/>
          <w:sz w:val="28"/>
          <w:szCs w:val="28"/>
          <w:shd w:val="clear" w:color="auto" w:fill="FFFFFF"/>
        </w:rPr>
        <w:t>1、公共资源交易中心宣布开标会议开始，介绍到会人员。</w:t>
      </w:r>
    </w:p>
    <w:p>
      <w:pPr>
        <w:keepNext w:val="0"/>
        <w:keepLines w:val="0"/>
        <w:pageBreakBefore w:val="0"/>
        <w:kinsoku/>
        <w:wordWrap/>
        <w:overflowPunct/>
        <w:topLinePunct w:val="0"/>
        <w:bidi w:val="0"/>
        <w:snapToGrid/>
        <w:spacing w:line="240" w:lineRule="auto"/>
        <w:ind w:right="0"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2、开启</w:t>
      </w:r>
      <w:r>
        <w:rPr>
          <w:rFonts w:hint="eastAsia" w:ascii="宋体" w:hAnsi="宋体" w:eastAsia="宋体" w:cs="宋体"/>
          <w:color w:val="auto"/>
          <w:sz w:val="28"/>
          <w:szCs w:val="28"/>
          <w:shd w:val="clear" w:color="auto" w:fill="FFFFFF"/>
          <w:lang w:eastAsia="zh-CN"/>
        </w:rPr>
        <w:t>并解密</w:t>
      </w:r>
      <w:r>
        <w:rPr>
          <w:rFonts w:hint="eastAsia" w:ascii="宋体" w:hAnsi="宋体" w:eastAsia="宋体" w:cs="宋体"/>
          <w:color w:val="auto"/>
          <w:sz w:val="28"/>
          <w:szCs w:val="28"/>
          <w:shd w:val="clear" w:color="auto" w:fill="FFFFFF"/>
        </w:rPr>
        <w:t>响应文件</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公布供应商名称、报价等内容，并</w:t>
      </w:r>
      <w:r>
        <w:rPr>
          <w:rFonts w:hint="eastAsia" w:ascii="宋体" w:hAnsi="宋体" w:eastAsia="宋体" w:cs="宋体"/>
          <w:color w:val="auto"/>
          <w:sz w:val="28"/>
          <w:szCs w:val="28"/>
          <w:shd w:val="clear" w:color="auto" w:fill="FFFFFF"/>
          <w:lang w:eastAsia="zh-CN"/>
        </w:rPr>
        <w:t>在线确认</w:t>
      </w:r>
      <w:r>
        <w:rPr>
          <w:rFonts w:hint="eastAsia" w:ascii="宋体" w:hAnsi="宋体" w:eastAsia="宋体" w:cs="宋体"/>
          <w:color w:val="auto"/>
          <w:sz w:val="28"/>
          <w:szCs w:val="28"/>
          <w:shd w:val="clear" w:color="auto" w:fill="FFFFFF"/>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、评审小组对各投标文件进行</w:t>
      </w:r>
      <w:r>
        <w:rPr>
          <w:rFonts w:hint="eastAsia" w:ascii="宋体" w:hAnsi="宋体" w:eastAsia="宋体" w:cs="宋体"/>
          <w:color w:val="auto"/>
          <w:sz w:val="28"/>
          <w:szCs w:val="28"/>
          <w:shd w:val="clear" w:color="auto" w:fill="FFFFFF"/>
          <w:lang w:val="en-US" w:eastAsia="zh-CN"/>
        </w:rPr>
        <w:t>在线</w:t>
      </w:r>
      <w:r>
        <w:rPr>
          <w:rFonts w:hint="eastAsia" w:ascii="宋体" w:hAnsi="宋体" w:eastAsia="宋体" w:cs="宋体"/>
          <w:color w:val="auto"/>
          <w:sz w:val="28"/>
          <w:szCs w:val="28"/>
          <w:shd w:val="clear" w:color="auto" w:fill="FFFFFF"/>
        </w:rPr>
        <w:t>评审并就价格进行</w:t>
      </w:r>
      <w:r>
        <w:rPr>
          <w:rFonts w:hint="eastAsia" w:ascii="宋体" w:hAnsi="宋体" w:eastAsia="宋体" w:cs="宋体"/>
          <w:color w:val="auto"/>
          <w:sz w:val="28"/>
          <w:szCs w:val="28"/>
          <w:shd w:val="clear" w:color="auto" w:fill="FFFFFF"/>
          <w:lang w:val="en-US" w:eastAsia="zh-CN"/>
        </w:rPr>
        <w:t>在线</w:t>
      </w:r>
      <w:r>
        <w:rPr>
          <w:rFonts w:hint="eastAsia" w:ascii="宋体" w:hAnsi="宋体" w:eastAsia="宋体" w:cs="宋体"/>
          <w:color w:val="auto"/>
          <w:sz w:val="28"/>
          <w:szCs w:val="28"/>
          <w:shd w:val="clear" w:color="auto" w:fill="FFFFFF"/>
        </w:rPr>
        <w:t>谈判（包括对各投标人的资格进行</w:t>
      </w:r>
      <w:r>
        <w:rPr>
          <w:rFonts w:hint="eastAsia" w:ascii="宋体" w:hAnsi="宋体" w:eastAsia="宋体" w:cs="宋体"/>
          <w:color w:val="auto"/>
          <w:sz w:val="28"/>
          <w:szCs w:val="28"/>
          <w:shd w:val="clear" w:color="auto" w:fill="FFFFFF"/>
          <w:lang w:val="en-US" w:eastAsia="zh-CN"/>
        </w:rPr>
        <w:t>在线</w:t>
      </w:r>
      <w:r>
        <w:rPr>
          <w:rFonts w:hint="eastAsia" w:ascii="宋体" w:hAnsi="宋体" w:eastAsia="宋体" w:cs="宋体"/>
          <w:color w:val="auto"/>
          <w:sz w:val="28"/>
          <w:szCs w:val="28"/>
          <w:shd w:val="clear" w:color="auto" w:fill="FFFFFF"/>
        </w:rPr>
        <w:t>审查）。</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4</w:t>
      </w: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在线</w:t>
      </w:r>
      <w:r>
        <w:rPr>
          <w:rFonts w:hint="eastAsia" w:ascii="宋体" w:hAnsi="宋体" w:eastAsia="宋体" w:cs="宋体"/>
          <w:color w:val="auto"/>
          <w:sz w:val="28"/>
          <w:szCs w:val="28"/>
          <w:shd w:val="clear" w:color="auto" w:fill="FFFFFF"/>
        </w:rPr>
        <w:t>宣布拟成交候选人；</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5</w:t>
      </w:r>
      <w:r>
        <w:rPr>
          <w:rFonts w:hint="eastAsia" w:ascii="宋体" w:hAnsi="宋体" w:eastAsia="宋体" w:cs="宋体"/>
          <w:color w:val="auto"/>
          <w:sz w:val="28"/>
          <w:szCs w:val="28"/>
          <w:shd w:val="clear" w:color="auto" w:fill="FFFFFF"/>
        </w:rPr>
        <w:t>、会议结束。</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6</w:t>
      </w:r>
      <w:r>
        <w:rPr>
          <w:rFonts w:hint="eastAsia" w:ascii="宋体" w:hAnsi="宋体" w:eastAsia="宋体" w:cs="宋体"/>
          <w:color w:val="auto"/>
          <w:sz w:val="28"/>
          <w:szCs w:val="28"/>
          <w:shd w:val="clear" w:color="auto" w:fill="FFFFFF"/>
        </w:rPr>
        <w:t>、交易中心将按照上述内容做开标记录，存档备案。</w:t>
      </w:r>
    </w:p>
    <w:p>
      <w:pPr>
        <w:spacing w:line="360" w:lineRule="auto"/>
        <w:ind w:firstLine="562" w:firstLineChars="200"/>
        <w:jc w:val="center"/>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五、评标</w:t>
      </w:r>
      <w:bookmarkEnd w:id="42"/>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（一）组建谈判小组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1、公共资源交易中心依法组建由</w:t>
      </w: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人以上（含</w:t>
      </w: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人）奇数的人员组成的谈判小组，负责对投标文件进行审查、质询、评审和比较和谈判等。</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2、谈判小组会负责对投标文件进行</w:t>
      </w:r>
      <w:r>
        <w:rPr>
          <w:rFonts w:hint="eastAsia" w:ascii="宋体" w:hAnsi="宋体" w:eastAsia="宋体" w:cs="宋体"/>
          <w:color w:val="auto"/>
          <w:sz w:val="28"/>
          <w:szCs w:val="28"/>
          <w:shd w:val="clear" w:color="auto" w:fill="FFFFFF"/>
          <w:lang w:val="en-US" w:eastAsia="zh-CN"/>
        </w:rPr>
        <w:t>在线</w:t>
      </w:r>
      <w:r>
        <w:rPr>
          <w:rFonts w:hint="eastAsia" w:ascii="宋体" w:hAnsi="宋体" w:eastAsia="宋体" w:cs="宋体"/>
          <w:color w:val="auto"/>
          <w:sz w:val="28"/>
          <w:szCs w:val="28"/>
          <w:shd w:val="clear" w:color="auto" w:fill="FFFFFF"/>
        </w:rPr>
        <w:t xml:space="preserve">评审和比较，并向招标人推荐成交供应商。  </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（二）竞争性谈判招标程序</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1）根据公开、公平、公正、诚信科学的原则，组织竞争性谈判招标采购。</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2）具体工作流程 ：</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①谈判小组</w:t>
      </w:r>
      <w:r>
        <w:rPr>
          <w:rFonts w:hint="eastAsia" w:ascii="宋体" w:hAnsi="宋体" w:eastAsia="宋体" w:cs="宋体"/>
          <w:color w:val="auto"/>
          <w:sz w:val="28"/>
          <w:szCs w:val="28"/>
          <w:shd w:val="clear" w:color="auto" w:fill="FFFFFF"/>
          <w:lang w:val="en-US" w:eastAsia="zh-CN"/>
        </w:rPr>
        <w:t>在线</w:t>
      </w:r>
      <w:r>
        <w:rPr>
          <w:rFonts w:hint="eastAsia" w:ascii="宋体" w:hAnsi="宋体" w:eastAsia="宋体" w:cs="宋体"/>
          <w:color w:val="auto"/>
          <w:sz w:val="28"/>
          <w:szCs w:val="28"/>
          <w:shd w:val="clear" w:color="auto" w:fill="FFFFFF"/>
        </w:rPr>
        <w:t>审阅竞争性谈判文件和</w:t>
      </w:r>
      <w:r>
        <w:rPr>
          <w:rFonts w:hint="eastAsia" w:ascii="宋体" w:hAnsi="宋体" w:eastAsia="宋体" w:cs="宋体"/>
          <w:color w:val="auto"/>
          <w:sz w:val="28"/>
          <w:szCs w:val="28"/>
          <w:shd w:val="clear" w:color="auto" w:fill="FFFFFF"/>
          <w:lang w:val="en-US" w:eastAsia="zh-CN"/>
        </w:rPr>
        <w:t>投标</w:t>
      </w:r>
      <w:r>
        <w:rPr>
          <w:rFonts w:hint="eastAsia" w:ascii="宋体" w:hAnsi="宋体" w:eastAsia="宋体" w:cs="宋体"/>
          <w:color w:val="auto"/>
          <w:sz w:val="28"/>
          <w:szCs w:val="28"/>
          <w:shd w:val="clear" w:color="auto" w:fill="FFFFFF"/>
        </w:rPr>
        <w:t>文件</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对</w:t>
      </w:r>
      <w:r>
        <w:rPr>
          <w:rFonts w:hint="eastAsia" w:ascii="宋体" w:hAnsi="宋体" w:eastAsia="宋体" w:cs="宋体"/>
          <w:color w:val="auto"/>
          <w:sz w:val="28"/>
          <w:szCs w:val="28"/>
          <w:shd w:val="clear" w:color="auto" w:fill="FFFFFF"/>
          <w:lang w:val="en-US" w:eastAsia="zh-CN"/>
        </w:rPr>
        <w:t>投标</w:t>
      </w:r>
      <w:r>
        <w:rPr>
          <w:rFonts w:hint="eastAsia" w:ascii="宋体" w:hAnsi="宋体" w:eastAsia="宋体" w:cs="宋体"/>
          <w:color w:val="auto"/>
          <w:sz w:val="28"/>
          <w:szCs w:val="28"/>
          <w:shd w:val="clear" w:color="auto" w:fill="FFFFFF"/>
        </w:rPr>
        <w:t>文件进行资格性和符合性的初步审查</w:t>
      </w:r>
      <w:r>
        <w:rPr>
          <w:rFonts w:hint="eastAsia" w:ascii="宋体" w:hAnsi="宋体" w:eastAsia="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②投标人</w:t>
      </w:r>
      <w:r>
        <w:rPr>
          <w:rFonts w:hint="eastAsia" w:ascii="宋体" w:hAnsi="宋体" w:eastAsia="宋体" w:cs="宋体"/>
          <w:color w:val="auto"/>
          <w:sz w:val="28"/>
          <w:szCs w:val="28"/>
          <w:shd w:val="clear" w:color="auto" w:fill="FFFFFF"/>
          <w:lang w:val="en-US" w:eastAsia="zh-CN"/>
        </w:rPr>
        <w:t>在线</w:t>
      </w:r>
      <w:r>
        <w:rPr>
          <w:rFonts w:hint="eastAsia" w:ascii="宋体" w:hAnsi="宋体" w:eastAsia="宋体" w:cs="宋体"/>
          <w:color w:val="auto"/>
          <w:sz w:val="28"/>
          <w:szCs w:val="28"/>
          <w:shd w:val="clear" w:color="auto" w:fill="FFFFFF"/>
        </w:rPr>
        <w:t>顺序逐家回答评审小组的答疑；</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③围绕要点谈判小组全体成员集中与各个投标人分别进行答疑。</w:t>
      </w:r>
    </w:p>
    <w:p>
      <w:pPr>
        <w:spacing w:line="360" w:lineRule="auto"/>
        <w:ind w:firstLine="560" w:firstLineChars="200"/>
        <w:rPr>
          <w:rFonts w:hint="eastAsia" w:ascii="宋体" w:hAnsi="宋体" w:eastAsia="宋体" w:cs="宋体"/>
          <w:b/>
          <w:bCs/>
          <w:color w:val="auto"/>
          <w:sz w:val="28"/>
          <w:szCs w:val="28"/>
          <w:shd w:val="clear" w:color="auto" w:fill="FFFFFF"/>
        </w:rPr>
      </w:pPr>
      <w:r>
        <w:rPr>
          <w:rFonts w:hint="eastAsia" w:ascii="宋体" w:hAnsi="宋体" w:eastAsia="宋体" w:cs="宋体"/>
          <w:color w:val="auto"/>
          <w:sz w:val="28"/>
          <w:szCs w:val="28"/>
          <w:shd w:val="clear" w:color="auto" w:fill="FFFFFF"/>
        </w:rPr>
        <w:fldChar w:fldCharType="begin"/>
      </w:r>
      <w:r>
        <w:rPr>
          <w:rFonts w:hint="eastAsia" w:ascii="宋体" w:hAnsi="宋体" w:eastAsia="宋体" w:cs="宋体"/>
          <w:color w:val="auto"/>
          <w:sz w:val="28"/>
          <w:szCs w:val="28"/>
          <w:shd w:val="clear" w:color="auto" w:fill="FFFFFF"/>
        </w:rPr>
        <w:instrText xml:space="preserve"> = 4 \* GB3 </w:instrText>
      </w:r>
      <w:r>
        <w:rPr>
          <w:rFonts w:hint="eastAsia" w:ascii="宋体" w:hAnsi="宋体" w:eastAsia="宋体" w:cs="宋体"/>
          <w:color w:val="auto"/>
          <w:sz w:val="28"/>
          <w:szCs w:val="28"/>
          <w:shd w:val="clear" w:color="auto" w:fill="FFFFFF"/>
        </w:rPr>
        <w:fldChar w:fldCharType="separate"/>
      </w:r>
      <w:r>
        <w:rPr>
          <w:rFonts w:hint="eastAsia" w:ascii="宋体" w:hAnsi="宋体" w:eastAsia="宋体" w:cs="宋体"/>
          <w:color w:val="auto"/>
          <w:sz w:val="28"/>
          <w:szCs w:val="28"/>
          <w:shd w:val="clear" w:color="auto" w:fill="FFFFFF"/>
        </w:rPr>
        <w:t>④</w:t>
      </w:r>
      <w:r>
        <w:rPr>
          <w:rFonts w:hint="eastAsia" w:ascii="宋体" w:hAnsi="宋体" w:eastAsia="宋体" w:cs="宋体"/>
          <w:color w:val="auto"/>
          <w:sz w:val="28"/>
          <w:szCs w:val="28"/>
          <w:shd w:val="clear" w:color="auto" w:fill="FFFFFF"/>
        </w:rPr>
        <w:fldChar w:fldCharType="end"/>
      </w:r>
      <w:r>
        <w:rPr>
          <w:rFonts w:hint="eastAsia" w:ascii="宋体" w:hAnsi="宋体" w:eastAsia="宋体" w:cs="宋体"/>
          <w:color w:val="auto"/>
          <w:sz w:val="28"/>
          <w:szCs w:val="28"/>
          <w:shd w:val="clear" w:color="auto" w:fill="FFFFFF"/>
        </w:rPr>
        <w:t>采取一轮投标文件书面公开报价，两轮背靠背式报价谈判</w:t>
      </w:r>
      <w:r>
        <w:rPr>
          <w:rFonts w:hint="eastAsia" w:ascii="宋体" w:hAnsi="宋体" w:eastAsia="宋体" w:cs="宋体"/>
          <w:b/>
          <w:bCs/>
          <w:color w:val="auto"/>
          <w:sz w:val="28"/>
          <w:szCs w:val="28"/>
          <w:shd w:val="clear" w:color="auto" w:fill="FFFFFF"/>
          <w:lang w:eastAsia="zh-CN"/>
        </w:rPr>
        <w:t>（</w:t>
      </w:r>
      <w:r>
        <w:rPr>
          <w:rFonts w:hint="eastAsia" w:ascii="宋体" w:hAnsi="宋体" w:eastAsia="宋体" w:cs="宋体"/>
          <w:b/>
          <w:bCs/>
          <w:color w:val="auto"/>
          <w:sz w:val="28"/>
          <w:szCs w:val="28"/>
          <w:shd w:val="clear" w:color="auto" w:fill="FFFFFF"/>
          <w:lang w:val="en-US" w:eastAsia="zh-CN"/>
        </w:rPr>
        <w:t>请投标人注意在规定时间内通过政府采购云平台进行第二轮报价和第三轮最终报价</w:t>
      </w:r>
      <w:r>
        <w:rPr>
          <w:rFonts w:hint="eastAsia" w:ascii="宋体" w:hAnsi="宋体" w:eastAsia="宋体" w:cs="宋体"/>
          <w:b/>
          <w:bCs/>
          <w:color w:val="auto"/>
          <w:sz w:val="28"/>
          <w:szCs w:val="28"/>
          <w:shd w:val="clear" w:color="auto" w:fill="FFFFFF"/>
          <w:lang w:eastAsia="zh-CN"/>
        </w:rPr>
        <w:t>）</w:t>
      </w:r>
      <w:r>
        <w:rPr>
          <w:rFonts w:hint="eastAsia" w:ascii="宋体" w:hAnsi="宋体" w:eastAsia="宋体" w:cs="宋体"/>
          <w:b/>
          <w:bCs/>
          <w:color w:val="auto"/>
          <w:sz w:val="28"/>
          <w:szCs w:val="28"/>
          <w:shd w:val="clear" w:color="auto" w:fill="FFFFFF"/>
        </w:rPr>
        <w:t>。</w:t>
      </w:r>
    </w:p>
    <w:p>
      <w:pPr>
        <w:spacing w:line="360" w:lineRule="auto"/>
        <w:ind w:firstLine="560" w:firstLineChars="200"/>
        <w:rPr>
          <w:rFonts w:hint="eastAsia" w:ascii="宋体" w:hAnsi="宋体" w:eastAsia="宋体" w:cs="宋体"/>
          <w:b/>
          <w:bCs/>
          <w:color w:val="auto"/>
          <w:sz w:val="28"/>
          <w:szCs w:val="28"/>
          <w:shd w:val="clear" w:color="auto" w:fill="FFFFFF"/>
          <w:lang w:val="en-US" w:eastAsia="zh-CN"/>
        </w:rPr>
      </w:pPr>
      <w:bookmarkStart w:id="43" w:name="_Toc460703971"/>
      <w:r>
        <w:rPr>
          <w:rFonts w:hint="eastAsia" w:ascii="宋体" w:hAnsi="宋体" w:eastAsia="宋体" w:cs="宋体"/>
          <w:color w:val="auto"/>
          <w:sz w:val="28"/>
          <w:szCs w:val="28"/>
          <w:shd w:val="clear" w:color="auto" w:fill="FFFFFF"/>
        </w:rPr>
        <w:t>★</w:t>
      </w:r>
      <w:r>
        <w:rPr>
          <w:rFonts w:hint="eastAsia" w:ascii="宋体" w:hAnsi="宋体" w:eastAsia="宋体" w:cs="宋体"/>
          <w:b/>
          <w:bCs/>
          <w:color w:val="auto"/>
          <w:sz w:val="28"/>
          <w:szCs w:val="28"/>
          <w:shd w:val="clear" w:color="auto" w:fill="FFFFFF"/>
          <w:lang w:val="en-US" w:eastAsia="zh-CN"/>
        </w:rPr>
        <w:t>谈判评审的纪律与注意事项</w:t>
      </w:r>
      <w:bookmarkEnd w:id="4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1）谈判</w:t>
      </w:r>
      <w:r>
        <w:rPr>
          <w:rFonts w:hint="eastAsia" w:ascii="仿宋" w:hAnsi="仿宋" w:eastAsia="仿宋"/>
          <w:color w:val="auto"/>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2）谈判</w:t>
      </w:r>
      <w:r>
        <w:rPr>
          <w:rFonts w:hint="eastAsia" w:ascii="仿宋" w:hAnsi="仿宋" w:eastAsia="仿宋"/>
          <w:color w:val="auto"/>
          <w:sz w:val="28"/>
          <w:szCs w:val="28"/>
        </w:rPr>
        <w:t>小组要求供应商澄清、说明或者更正响应文件应当</w:t>
      </w:r>
      <w:r>
        <w:rPr>
          <w:rFonts w:hint="eastAsia" w:ascii="仿宋" w:hAnsi="仿宋" w:eastAsia="仿宋"/>
          <w:color w:val="auto"/>
          <w:sz w:val="28"/>
          <w:szCs w:val="28"/>
          <w:lang w:val="en-US" w:eastAsia="zh-CN"/>
        </w:rPr>
        <w:t>及时在规定时间内通过政府采购云平台上传PDF格式文件进行回复</w:t>
      </w:r>
      <w:r>
        <w:rPr>
          <w:rFonts w:hint="eastAsia" w:ascii="仿宋" w:hAnsi="仿宋" w:eastAsia="仿宋"/>
          <w:color w:val="auto"/>
          <w:sz w:val="28"/>
          <w:szCs w:val="28"/>
        </w:rPr>
        <w:t>。供应商的澄清、说明或者更正应当由法定代表人或其授权代表签字或者加盖公章。由授权代表签字的，应当附法定代表人授权书。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已提交响应文件的供应商，在提交最后报价之前，可以根据</w:t>
      </w:r>
      <w:r>
        <w:rPr>
          <w:rFonts w:hint="eastAsia" w:ascii="仿宋" w:hAnsi="仿宋" w:eastAsia="仿宋"/>
          <w:color w:val="auto"/>
          <w:sz w:val="28"/>
          <w:szCs w:val="28"/>
          <w:lang w:val="en-US" w:eastAsia="zh-CN"/>
        </w:rPr>
        <w:t>谈判</w:t>
      </w:r>
      <w:r>
        <w:rPr>
          <w:rFonts w:hint="eastAsia" w:ascii="仿宋" w:hAnsi="仿宋" w:eastAsia="仿宋"/>
          <w:color w:val="auto"/>
          <w:sz w:val="28"/>
          <w:szCs w:val="28"/>
        </w:rPr>
        <w:t>情况退出</w:t>
      </w:r>
      <w:r>
        <w:rPr>
          <w:rFonts w:hint="eastAsia" w:ascii="仿宋" w:hAnsi="仿宋" w:eastAsia="仿宋"/>
          <w:color w:val="auto"/>
          <w:sz w:val="28"/>
          <w:szCs w:val="28"/>
          <w:lang w:val="en-US" w:eastAsia="zh-CN"/>
        </w:rPr>
        <w:t>谈判</w:t>
      </w:r>
      <w:r>
        <w:rPr>
          <w:rFonts w:hint="eastAsia" w:ascii="仿宋" w:hAnsi="仿宋" w:eastAsia="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color w:val="auto"/>
        </w:rPr>
      </w:pPr>
      <w:r>
        <w:rPr>
          <w:rFonts w:hint="eastAsia" w:ascii="仿宋" w:hAnsi="仿宋" w:eastAsia="仿宋"/>
          <w:color w:val="auto"/>
          <w:sz w:val="28"/>
          <w:szCs w:val="28"/>
          <w:lang w:val="en-US" w:eastAsia="zh-CN"/>
        </w:rPr>
        <w:t>4）</w:t>
      </w:r>
      <w:r>
        <w:rPr>
          <w:rFonts w:ascii="仿宋" w:hAnsi="仿宋" w:eastAsia="仿宋"/>
          <w:color w:val="auto"/>
          <w:sz w:val="28"/>
          <w:szCs w:val="28"/>
        </w:rPr>
        <w:t>供应商必须由法定代表人或其</w:t>
      </w:r>
      <w:r>
        <w:rPr>
          <w:rFonts w:hint="eastAsia" w:ascii="仿宋" w:hAnsi="仿宋" w:eastAsia="仿宋"/>
          <w:color w:val="auto"/>
          <w:sz w:val="28"/>
          <w:szCs w:val="28"/>
          <w:lang w:val="en-US" w:eastAsia="zh-CN"/>
        </w:rPr>
        <w:t>委托全权代理人</w:t>
      </w:r>
      <w:r>
        <w:rPr>
          <w:rFonts w:ascii="仿宋" w:hAnsi="仿宋" w:eastAsia="仿宋"/>
          <w:color w:val="auto"/>
          <w:sz w:val="28"/>
          <w:szCs w:val="28"/>
        </w:rPr>
        <w:t>参加竞争性</w:t>
      </w:r>
      <w:r>
        <w:rPr>
          <w:rFonts w:hint="eastAsia" w:ascii="仿宋" w:hAnsi="仿宋" w:eastAsia="仿宋"/>
          <w:color w:val="auto"/>
          <w:sz w:val="28"/>
          <w:szCs w:val="28"/>
          <w:lang w:val="en-US" w:eastAsia="zh-CN"/>
        </w:rPr>
        <w:t>谈判</w:t>
      </w:r>
      <w:r>
        <w:rPr>
          <w:rFonts w:ascii="仿宋" w:hAnsi="仿宋" w:eastAsia="仿宋"/>
          <w:color w:val="auto"/>
          <w:sz w:val="28"/>
          <w:szCs w:val="28"/>
        </w:rPr>
        <w:t>，法定代表人委托代理人参加竞争性</w:t>
      </w:r>
      <w:r>
        <w:rPr>
          <w:rFonts w:hint="eastAsia" w:ascii="仿宋" w:hAnsi="仿宋" w:eastAsia="仿宋"/>
          <w:color w:val="auto"/>
          <w:sz w:val="28"/>
          <w:szCs w:val="28"/>
          <w:lang w:val="en-US" w:eastAsia="zh-CN"/>
        </w:rPr>
        <w:t>谈判</w:t>
      </w:r>
      <w:r>
        <w:rPr>
          <w:rFonts w:ascii="仿宋" w:hAnsi="仿宋" w:eastAsia="仿宋"/>
          <w:color w:val="auto"/>
          <w:sz w:val="28"/>
          <w:szCs w:val="28"/>
        </w:rPr>
        <w:t>必须</w:t>
      </w:r>
      <w:r>
        <w:rPr>
          <w:rFonts w:hint="eastAsia" w:ascii="仿宋" w:hAnsi="仿宋" w:eastAsia="仿宋"/>
          <w:color w:val="auto"/>
          <w:sz w:val="28"/>
          <w:szCs w:val="28"/>
          <w:lang w:val="en-US" w:eastAsia="zh-CN"/>
        </w:rPr>
        <w:t>保证在开标期间，</w:t>
      </w:r>
      <w:r>
        <w:rPr>
          <w:rFonts w:ascii="仿宋" w:hAnsi="仿宋" w:eastAsia="仿宋"/>
          <w:color w:val="auto"/>
          <w:sz w:val="28"/>
          <w:szCs w:val="28"/>
        </w:rPr>
        <w:t>随时</w:t>
      </w:r>
      <w:r>
        <w:rPr>
          <w:rFonts w:hint="eastAsia" w:ascii="仿宋" w:hAnsi="仿宋" w:eastAsia="仿宋"/>
          <w:color w:val="auto"/>
          <w:sz w:val="28"/>
          <w:szCs w:val="28"/>
          <w:lang w:val="en-US" w:eastAsia="zh-CN"/>
        </w:rPr>
        <w:t>通过政府采购云平台</w:t>
      </w:r>
      <w:r>
        <w:rPr>
          <w:rFonts w:ascii="仿宋" w:hAnsi="仿宋" w:eastAsia="仿宋"/>
          <w:color w:val="auto"/>
          <w:sz w:val="28"/>
          <w:szCs w:val="28"/>
        </w:rPr>
        <w:t>接受</w:t>
      </w:r>
      <w:r>
        <w:rPr>
          <w:rFonts w:hint="eastAsia" w:ascii="仿宋" w:hAnsi="仿宋" w:eastAsia="仿宋"/>
          <w:color w:val="auto"/>
          <w:sz w:val="28"/>
          <w:szCs w:val="28"/>
          <w:lang w:val="en-US" w:eastAsia="zh-CN"/>
        </w:rPr>
        <w:t>谈判</w:t>
      </w:r>
      <w:r>
        <w:rPr>
          <w:rFonts w:ascii="仿宋" w:hAnsi="仿宋" w:eastAsia="仿宋"/>
          <w:color w:val="auto"/>
          <w:sz w:val="28"/>
          <w:szCs w:val="28"/>
        </w:rPr>
        <w:t>小组的询问，并予以解答问题。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lang w:val="en-US" w:eastAsia="zh-CN"/>
        </w:rPr>
        <w:t>5）</w:t>
      </w:r>
      <w:r>
        <w:rPr>
          <w:rFonts w:ascii="仿宋" w:hAnsi="仿宋" w:eastAsia="仿宋"/>
          <w:color w:val="auto"/>
          <w:sz w:val="28"/>
          <w:szCs w:val="28"/>
        </w:rPr>
        <w:t>供应商应遵守有关法律、法规，不得采取不正当的竞争手段，否则，其后果由供应商自负。</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（三）错误修正</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1、投标文件的大写金额和小写金额不一致的，以大写金额为准；</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2、总价金额与按单价汇总金额不一致的，以单价金额计算结果为准；</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3、对不同文字文本投标文件的解释发生异议的，以中文文本为准；</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auto"/>
          <w:sz w:val="28"/>
          <w:szCs w:val="28"/>
          <w:shd w:val="clear" w:color="auto" w:fill="FFFFFF"/>
        </w:rPr>
      </w:pPr>
      <w:r>
        <w:rPr>
          <w:rFonts w:hint="eastAsia" w:ascii="宋体" w:hAnsi="宋体" w:eastAsia="宋体" w:cs="宋体"/>
          <w:b/>
          <w:color w:val="auto"/>
          <w:sz w:val="28"/>
          <w:szCs w:val="28"/>
          <w:shd w:val="clear" w:color="auto" w:fill="FFFFFF"/>
        </w:rPr>
        <w:t>(四) 有下列情形之一的，其投标作为废标处理</w:t>
      </w:r>
      <w:r>
        <w:rPr>
          <w:rFonts w:hint="eastAsia" w:ascii="宋体" w:hAnsi="宋体" w:eastAsia="宋体" w:cs="宋体"/>
          <w:color w:val="auto"/>
          <w:sz w:val="28"/>
          <w:szCs w:val="28"/>
          <w:shd w:val="clear" w:color="auto" w:fill="FFFFFF"/>
        </w:rPr>
        <w:t xml:space="preserve"> </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2、不具备招标文件中规定资格要求的；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 xml:space="preserve">3、投标文件的内容不详实或有虚假的； </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4、竞争性谈判文件中明确要求的事项，而投标文件中未做出响应或做出错误响应的；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5、投标人的组织实施方案、技术支持和服务承诺与招标文件要求有较大偏差的；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6、所供货物功能、技术性能与招标文件所要求的有较大偏差的；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7、超出招标文件要求的交货(完工)时间的；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8、投标单位提供的设备没有保修期的；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9、投标文件前后表述相互矛盾的；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10、投标文件中附有招标人不能接受条件的；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 xml:space="preserve">11、投标价格超过预算采购单位无力支付的； </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12、投标人有不良记录的；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13、所有投标商报价明显高于市场平均价的；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 xml:space="preserve">14、不符合法律、法规和竞争性谈判文件中规定的其他实质性要求的。 </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1、谈判小组只对实质上响应竞争性谈判文件要求的投标文件进行综合评价和比较。</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（1）投标设备的整体技术水平、性能、质量和适应性；</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（2）供货能力和交货期时间；</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（3）投标人的技术支持能力和各种服务（含售后服务）能力;</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（4）对竞争性谈判文件中付款条件的响应性；</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（5）投标人的业绩情况；</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（6）投标人的综合实力和信誉;</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（7）投标人是否能保质、保量、准确、全面完成本项目。</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3、谈判小组根据招标文件中规定的评标方法进行评标，并向招标人提交书面评标报告和推荐中标人。</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4、当出现投标价格相同分值时，按以下顺序排列：</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（1）选定技术质量最好的；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（2）如技术质量也相等时，选定技术支持和服务承诺最好的；</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（六）评标报告</w:t>
      </w:r>
    </w:p>
    <w:p>
      <w:pPr>
        <w:spacing w:line="360" w:lineRule="auto"/>
        <w:ind w:firstLine="700" w:firstLineChars="25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谈判小组应向招标人提交书面评标报告。评标报告应全面反映评标过程和成交物品、成交价格、成交供应商的情况。</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（七） 评标过程的保密</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auto"/>
          <w:sz w:val="28"/>
          <w:szCs w:val="28"/>
          <w:shd w:val="clear" w:color="auto" w:fill="FFFFFF"/>
        </w:rPr>
      </w:pPr>
      <w:bookmarkStart w:id="44" w:name="_Toc170792772"/>
      <w:bookmarkStart w:id="45" w:name="_Toc107820051"/>
      <w:r>
        <w:rPr>
          <w:rFonts w:hint="eastAsia" w:ascii="宋体" w:hAnsi="宋体" w:eastAsia="宋体" w:cs="宋体"/>
          <w:b/>
          <w:color w:val="auto"/>
          <w:sz w:val="28"/>
          <w:szCs w:val="28"/>
          <w:shd w:val="clear" w:color="auto" w:fill="FFFFFF"/>
        </w:rPr>
        <w:t>（八）评标原则和评标办法</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评标原则。谈判小组必须公平、公正、客观，不带任何倾向性和启发性；不得向外界透露任何与评标有关的内容；任何单位和个人不得干扰、影响评标的正常进行；谈判小组及有关工作人员不得私下与投标人接触。</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shd w:val="clear" w:color="auto" w:fill="FFFFFF"/>
        </w:rPr>
        <w:t>谈判小组告知</w:t>
      </w:r>
      <w:r>
        <w:rPr>
          <w:rFonts w:hint="eastAsia" w:ascii="宋体" w:hAnsi="宋体" w:eastAsia="宋体" w:cs="宋体"/>
          <w:color w:val="auto"/>
          <w:sz w:val="28"/>
          <w:szCs w:val="28"/>
        </w:rPr>
        <w:t>评标情况及结果。根据有关规定，对未中标单位不作任何解释。为此，评委会对未中标单位要求说明理由均不予受理。</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cs="宋体"/>
          <w:b/>
          <w:bCs/>
          <w:color w:val="auto"/>
          <w:sz w:val="28"/>
          <w:szCs w:val="28"/>
          <w:shd w:val="clear" w:color="auto" w:fill="FFFFFF"/>
          <w:lang w:val="en-US" w:eastAsia="zh-CN"/>
        </w:rPr>
        <w:t>根据《</w:t>
      </w:r>
      <w:r>
        <w:rPr>
          <w:rFonts w:hint="default" w:ascii="宋体" w:hAnsi="宋体" w:cs="宋体"/>
          <w:b/>
          <w:bCs/>
          <w:color w:val="auto"/>
          <w:sz w:val="28"/>
          <w:szCs w:val="28"/>
          <w:shd w:val="clear" w:color="auto" w:fill="FFFFFF"/>
          <w:lang w:val="en-US" w:eastAsia="zh-CN"/>
        </w:rPr>
        <w:t>关于进一步加大政府采购支持中小企业力度的通知</w:t>
      </w:r>
      <w:r>
        <w:rPr>
          <w:rFonts w:hint="eastAsia" w:ascii="宋体" w:hAnsi="宋体" w:cs="宋体"/>
          <w:b/>
          <w:bCs/>
          <w:color w:val="auto"/>
          <w:sz w:val="28"/>
          <w:szCs w:val="28"/>
          <w:shd w:val="clear" w:color="auto" w:fill="FFFFFF"/>
          <w:lang w:val="en-US" w:eastAsia="zh-CN"/>
        </w:rPr>
        <w:t>》财库〔2022〕19号、</w:t>
      </w:r>
      <w:r>
        <w:rPr>
          <w:rFonts w:hint="eastAsia" w:ascii="宋体" w:hAnsi="宋体" w:cs="宋体"/>
          <w:b/>
          <w:bCs/>
          <w:color w:val="auto"/>
          <w:sz w:val="28"/>
          <w:szCs w:val="28"/>
          <w:shd w:val="clear" w:color="auto" w:fill="FFFFFF"/>
        </w:rPr>
        <w:t>《政府采购促进中小企业发展管理办法》（财库〔2020〕46号）规定的小微企业报价给予</w:t>
      </w:r>
      <w:r>
        <w:rPr>
          <w:rFonts w:hint="eastAsia" w:ascii="宋体" w:hAnsi="宋体" w:cs="宋体"/>
          <w:b/>
          <w:bCs/>
          <w:color w:val="auto"/>
          <w:sz w:val="28"/>
          <w:szCs w:val="28"/>
          <w:shd w:val="clear" w:color="auto" w:fill="FFFFFF"/>
          <w:lang w:val="en-US" w:eastAsia="zh-CN"/>
        </w:rPr>
        <w:t>10</w:t>
      </w:r>
      <w:r>
        <w:rPr>
          <w:rFonts w:hint="eastAsia" w:ascii="宋体" w:hAnsi="宋体" w:cs="宋体"/>
          <w:b/>
          <w:bCs/>
          <w:color w:val="auto"/>
          <w:sz w:val="28"/>
          <w:szCs w:val="28"/>
          <w:shd w:val="clear" w:color="auto" w:fill="FFFFFF"/>
        </w:rPr>
        <w:t>%-</w:t>
      </w:r>
      <w:r>
        <w:rPr>
          <w:rFonts w:hint="eastAsia" w:ascii="宋体" w:hAnsi="宋体" w:cs="宋体"/>
          <w:b/>
          <w:bCs/>
          <w:color w:val="auto"/>
          <w:sz w:val="28"/>
          <w:szCs w:val="28"/>
          <w:shd w:val="clear" w:color="auto" w:fill="FFFFFF"/>
          <w:lang w:val="en-US" w:eastAsia="zh-CN"/>
        </w:rPr>
        <w:t>20</w:t>
      </w:r>
      <w:r>
        <w:rPr>
          <w:rFonts w:hint="eastAsia" w:ascii="宋体" w:hAnsi="宋体" w:cs="宋体"/>
          <w:b/>
          <w:bCs/>
          <w:color w:val="auto"/>
          <w:sz w:val="28"/>
          <w:szCs w:val="28"/>
          <w:shd w:val="clear" w:color="auto" w:fill="FFFFFF"/>
        </w:rPr>
        <w:t>%的</w:t>
      </w:r>
      <w:r>
        <w:rPr>
          <w:rFonts w:hint="eastAsia" w:ascii="宋体" w:hAnsi="宋体" w:eastAsia="宋体" w:cs="宋体"/>
          <w:b/>
          <w:bCs/>
          <w:color w:val="auto"/>
          <w:sz w:val="28"/>
          <w:szCs w:val="28"/>
          <w:shd w:val="clear" w:color="auto" w:fill="FFFFFF"/>
        </w:rPr>
        <w:t>扣除</w:t>
      </w:r>
      <w:r>
        <w:rPr>
          <w:rFonts w:hint="eastAsia" w:ascii="宋体" w:hAnsi="宋体" w:eastAsia="宋体" w:cs="宋体"/>
          <w:b/>
          <w:bCs/>
          <w:color w:val="auto"/>
          <w:sz w:val="28"/>
          <w:szCs w:val="28"/>
          <w:shd w:val="clear" w:color="auto" w:fill="FFFFFF"/>
          <w:lang w:eastAsia="zh-CN"/>
        </w:rPr>
        <w:t>（</w:t>
      </w:r>
      <w:r>
        <w:rPr>
          <w:rFonts w:hint="eastAsia" w:ascii="宋体" w:hAnsi="宋体" w:eastAsia="宋体" w:cs="宋体"/>
          <w:b/>
          <w:bCs/>
          <w:color w:val="auto"/>
          <w:sz w:val="28"/>
          <w:szCs w:val="28"/>
          <w:shd w:val="clear" w:color="auto" w:fill="FFFFFF"/>
        </w:rPr>
        <w:t>工程项目为</w:t>
      </w:r>
      <w:r>
        <w:rPr>
          <w:rFonts w:hint="eastAsia" w:ascii="宋体" w:hAnsi="宋体" w:eastAsia="宋体" w:cs="宋体"/>
          <w:b/>
          <w:bCs/>
          <w:color w:val="auto"/>
          <w:sz w:val="28"/>
          <w:szCs w:val="28"/>
          <w:shd w:val="clear" w:color="auto" w:fill="FFFFFF"/>
          <w:lang w:val="en-US" w:eastAsia="zh-CN"/>
        </w:rPr>
        <w:t>6</w:t>
      </w:r>
      <w:r>
        <w:rPr>
          <w:rFonts w:hint="eastAsia" w:ascii="宋体" w:hAnsi="宋体" w:eastAsia="宋体" w:cs="宋体"/>
          <w:b/>
          <w:bCs/>
          <w:color w:val="auto"/>
          <w:sz w:val="28"/>
          <w:szCs w:val="28"/>
          <w:shd w:val="clear" w:color="auto" w:fill="FFFFFF"/>
        </w:rPr>
        <w:t>%-</w:t>
      </w:r>
      <w:r>
        <w:rPr>
          <w:rFonts w:hint="eastAsia" w:ascii="宋体" w:hAnsi="宋体" w:eastAsia="宋体" w:cs="宋体"/>
          <w:b/>
          <w:bCs/>
          <w:color w:val="auto"/>
          <w:sz w:val="28"/>
          <w:szCs w:val="28"/>
          <w:shd w:val="clear" w:color="auto" w:fill="FFFFFF"/>
          <w:lang w:val="en-US" w:eastAsia="zh-CN"/>
        </w:rPr>
        <w:t>10</w:t>
      </w:r>
      <w:r>
        <w:rPr>
          <w:rFonts w:hint="eastAsia" w:ascii="宋体" w:hAnsi="宋体" w:eastAsia="宋体" w:cs="宋体"/>
          <w:b/>
          <w:bCs/>
          <w:color w:val="auto"/>
          <w:sz w:val="28"/>
          <w:szCs w:val="28"/>
          <w:shd w:val="clear" w:color="auto" w:fill="FFFFFF"/>
        </w:rPr>
        <w:t>%</w:t>
      </w:r>
      <w:r>
        <w:rPr>
          <w:rFonts w:hint="eastAsia" w:ascii="宋体" w:hAnsi="宋体" w:eastAsia="宋体" w:cs="宋体"/>
          <w:b/>
          <w:bCs/>
          <w:color w:val="auto"/>
          <w:sz w:val="28"/>
          <w:szCs w:val="28"/>
          <w:shd w:val="clear" w:color="auto" w:fill="FFFFFF"/>
          <w:lang w:eastAsia="zh-CN"/>
        </w:rPr>
        <w:t>）</w:t>
      </w:r>
      <w:r>
        <w:rPr>
          <w:rFonts w:hint="eastAsia" w:ascii="宋体" w:hAnsi="宋体" w:cs="宋体"/>
          <w:b/>
          <w:bCs/>
          <w:color w:val="auto"/>
          <w:sz w:val="28"/>
          <w:szCs w:val="28"/>
          <w:shd w:val="clear" w:color="auto" w:fill="FFFFFF"/>
        </w:rPr>
        <w:t>，用扣除后的价格参加评审。本项目对符合条件的投标单位报价给予</w:t>
      </w:r>
      <w:r>
        <w:rPr>
          <w:rFonts w:hint="eastAsia" w:ascii="宋体" w:hAnsi="宋体" w:cs="宋体"/>
          <w:b/>
          <w:bCs/>
          <w:color w:val="auto"/>
          <w:sz w:val="28"/>
          <w:szCs w:val="28"/>
          <w:shd w:val="clear" w:color="auto" w:fill="FFFFFF"/>
          <w:lang w:val="en-US" w:eastAsia="zh-CN"/>
        </w:rPr>
        <w:t>6</w:t>
      </w:r>
      <w:r>
        <w:rPr>
          <w:rFonts w:hint="eastAsia" w:ascii="宋体" w:hAnsi="宋体" w:cs="宋体"/>
          <w:b/>
          <w:bCs/>
          <w:color w:val="auto"/>
          <w:sz w:val="28"/>
          <w:szCs w:val="28"/>
          <w:shd w:val="clear" w:color="auto" w:fill="FFFFFF"/>
        </w:rPr>
        <w:t>%的扣除。</w:t>
      </w:r>
    </w:p>
    <w:bookmarkEnd w:id="44"/>
    <w:bookmarkEnd w:id="45"/>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4、评标办法：最低评标价法，是指以价格为主要因素确定中标候选供应商的评标办法， 即在全部满足竞争性谈判文件实质性既符合采购需求、质量和服务相等要求前提下，依据统一的价格要素评定最低报价，采取一轮投标文件书面公开报价，两轮背靠背式报价，以提出最低报价的投标人作为成交供应商。</w:t>
      </w:r>
    </w:p>
    <w:p>
      <w:pPr>
        <w:pStyle w:val="2"/>
        <w:rPr>
          <w:rFonts w:hint="eastAsia"/>
          <w:color w:val="auto"/>
        </w:rPr>
      </w:pPr>
    </w:p>
    <w:p>
      <w:pPr>
        <w:spacing w:line="360" w:lineRule="auto"/>
        <w:ind w:firstLine="562" w:firstLineChars="200"/>
        <w:jc w:val="center"/>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六、定标</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（一）根据谈判小组提出的书面报告和推荐的成交候选人确定成交供应商。原则上，</w:t>
      </w:r>
      <w:r>
        <w:rPr>
          <w:rFonts w:hint="eastAsia" w:ascii="宋体" w:hAnsi="宋体" w:eastAsia="宋体" w:cs="宋体"/>
          <w:color w:val="auto"/>
          <w:sz w:val="28"/>
          <w:szCs w:val="28"/>
        </w:rPr>
        <w:t>即在全部满足竞争性谈判文件实质性既符合采购需求、质量和服务相等要求前提下，以提出最低报价的投标人作为成交供应商。</w:t>
      </w:r>
      <w:r>
        <w:rPr>
          <w:rFonts w:hint="eastAsia" w:ascii="宋体" w:hAnsi="宋体" w:eastAsia="宋体" w:cs="宋体"/>
          <w:color w:val="auto"/>
          <w:sz w:val="28"/>
          <w:szCs w:val="28"/>
          <w:shd w:val="clear" w:color="auto" w:fill="FFFFFF"/>
        </w:rPr>
        <w:t>除非最低价成交供应商放弃中标、因不可抗力提出不能履行合同，或者竞争性谈判文件规定应提交履约保证金而在规定的期限内未能提交的，招标人可以依序确定其他成交候选人为成交供应商。</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shd w:val="clear" w:color="auto" w:fill="FFFFFF"/>
        </w:rPr>
        <w:t>（二）公共资源交易中心在评标结束后，将结果进行预成交公示，时间为1个工作日，</w:t>
      </w:r>
      <w:r>
        <w:rPr>
          <w:rFonts w:hint="eastAsia" w:ascii="宋体" w:hAnsi="宋体" w:eastAsia="宋体" w:cs="宋体"/>
          <w:color w:val="auto"/>
          <w:sz w:val="28"/>
          <w:szCs w:val="28"/>
        </w:rPr>
        <w:t>在阿克苏地区公共资源交易中心电子招投标平台、新疆政府采购网采购专栏上公布。</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公示期过后无任何质疑及投诉，公共资源交易中心以书面形式发出《成交通知书》，</w:t>
      </w:r>
      <w:r>
        <w:rPr>
          <w:rFonts w:hint="eastAsia" w:ascii="宋体" w:hAnsi="宋体" w:eastAsia="宋体" w:cs="宋体"/>
          <w:color w:val="auto"/>
          <w:sz w:val="28"/>
          <w:szCs w:val="28"/>
        </w:rPr>
        <w:t>不解释落标原因。</w:t>
      </w:r>
    </w:p>
    <w:p>
      <w:pPr>
        <w:spacing w:line="360" w:lineRule="auto"/>
        <w:ind w:firstLine="562" w:firstLineChars="200"/>
        <w:jc w:val="center"/>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七、</w:t>
      </w:r>
      <w:bookmarkStart w:id="46" w:name="_Toc177870556"/>
      <w:r>
        <w:rPr>
          <w:rFonts w:hint="eastAsia" w:ascii="宋体" w:hAnsi="宋体" w:eastAsia="宋体" w:cs="宋体"/>
          <w:b/>
          <w:color w:val="auto"/>
          <w:sz w:val="28"/>
          <w:szCs w:val="28"/>
          <w:shd w:val="clear" w:color="auto" w:fill="FFFFFF"/>
        </w:rPr>
        <w:t>合同</w:t>
      </w:r>
      <w:bookmarkEnd w:id="46"/>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（一）签订合同</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w:t>
      </w:r>
      <w:r>
        <w:rPr>
          <w:rFonts w:hint="eastAsia" w:ascii="宋体" w:hAnsi="宋体" w:eastAsia="宋体" w:cs="宋体"/>
          <w:color w:val="auto"/>
          <w:sz w:val="28"/>
          <w:szCs w:val="28"/>
        </w:rPr>
        <w:t xml:space="preserve"> 成交供应商</w:t>
      </w:r>
      <w:r>
        <w:rPr>
          <w:rFonts w:hint="eastAsia" w:ascii="宋体" w:hAnsi="宋体" w:eastAsia="宋体" w:cs="宋体"/>
          <w:color w:val="auto"/>
          <w:sz w:val="28"/>
          <w:szCs w:val="28"/>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2.竞争性谈判文件、投标文件及谈判过程中形成的有关澄清、修改文件的书面文件均作为签订合同依据，作为合同的附件，具有同等法律效力。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3.成交供应商拖延、拒签合同的,将被扣罚投标保证金并取消中标资格。</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（二）、对投标人不良行为的处罚</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1、提供虚假资料谋取中标、成交的;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2、采取不正当手段诋毁、排挤其他供应商的;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3、与采购人、其他供应商或集中采购机构恶意串通的;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4、向采购人、集中采购机构行贿或者提供其他不正当利益的；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5、在竞争性谈判采购过程中与采购人进行协商谈判的；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6、拒绝有关部门监督检查或提供虚假情况的；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投标人有前六项情形之一的，中标成交无效。</w:t>
      </w:r>
    </w:p>
    <w:p>
      <w:pPr>
        <w:pStyle w:val="7"/>
        <w:tabs>
          <w:tab w:val="left" w:pos="2475"/>
          <w:tab w:val="center" w:pos="4873"/>
        </w:tabs>
        <w:spacing w:line="360" w:lineRule="auto"/>
        <w:jc w:val="center"/>
        <w:outlineLvl w:val="0"/>
        <w:rPr>
          <w:rFonts w:ascii="仿宋_GB2312" w:hAnsi="宋体" w:eastAsia="仿宋_GB2312"/>
          <w:b/>
          <w:color w:val="auto"/>
          <w:sz w:val="36"/>
          <w:szCs w:val="36"/>
        </w:rPr>
        <w:sectPr>
          <w:headerReference r:id="rId3" w:type="default"/>
          <w:footerReference r:id="rId4" w:type="default"/>
          <w:footerReference r:id="rId5" w:type="even"/>
          <w:pgSz w:w="11906" w:h="16838"/>
          <w:pgMar w:top="1701" w:right="1440" w:bottom="1440" w:left="1440" w:header="851" w:footer="992" w:gutter="0"/>
          <w:cols w:space="720" w:num="1"/>
          <w:titlePg/>
          <w:docGrid w:linePitch="312" w:charSpace="0"/>
        </w:sectPr>
      </w:pPr>
    </w:p>
    <w:p>
      <w:pPr>
        <w:pStyle w:val="7"/>
        <w:tabs>
          <w:tab w:val="left" w:pos="2475"/>
          <w:tab w:val="center" w:pos="4873"/>
        </w:tabs>
        <w:spacing w:line="360" w:lineRule="auto"/>
        <w:jc w:val="center"/>
        <w:outlineLvl w:val="0"/>
        <w:rPr>
          <w:rFonts w:hint="eastAsia" w:ascii="仿宋_GB2312" w:hAnsi="宋体" w:eastAsia="仿宋_GB2312"/>
          <w:b/>
          <w:color w:val="auto"/>
          <w:sz w:val="44"/>
          <w:szCs w:val="44"/>
        </w:rPr>
      </w:pPr>
      <w:r>
        <w:rPr>
          <w:rFonts w:hint="eastAsia" w:ascii="仿宋_GB2312" w:hAnsi="宋体" w:eastAsia="仿宋_GB2312"/>
          <w:b/>
          <w:color w:val="auto"/>
          <w:sz w:val="44"/>
          <w:szCs w:val="44"/>
        </w:rPr>
        <w:t>第三章 　采购需求说明</w:t>
      </w:r>
    </w:p>
    <w:p>
      <w:pPr>
        <w:spacing w:line="360" w:lineRule="auto"/>
        <w:ind w:right="-685" w:rightChars="-326" w:firstLine="551" w:firstLineChars="196"/>
        <w:rPr>
          <w:rFonts w:hint="eastAsia" w:ascii="仿宋_GB2312" w:eastAsia="仿宋_GB2312"/>
          <w:b/>
          <w:color w:val="auto"/>
          <w:sz w:val="28"/>
          <w:szCs w:val="28"/>
          <w:shd w:val="clear" w:color="auto" w:fill="FFFFFF"/>
        </w:rPr>
      </w:pPr>
      <w:r>
        <w:rPr>
          <w:rFonts w:hint="eastAsia" w:ascii="仿宋_GB2312" w:eastAsia="仿宋_GB2312"/>
          <w:b/>
          <w:color w:val="auto"/>
          <w:sz w:val="28"/>
          <w:szCs w:val="28"/>
          <w:shd w:val="clear" w:color="auto" w:fill="FFFFFF"/>
        </w:rPr>
        <w:t>一、采购项目需求</w:t>
      </w:r>
    </w:p>
    <w:p>
      <w:pPr>
        <w:spacing w:line="360" w:lineRule="auto"/>
        <w:ind w:firstLine="548" w:firstLineChars="196"/>
        <w:rPr>
          <w:rFonts w:hint="eastAsia" w:ascii="仿宋_GB2312" w:eastAsia="仿宋_GB2312"/>
          <w:color w:val="auto"/>
          <w:sz w:val="28"/>
          <w:szCs w:val="28"/>
          <w:shd w:val="clear" w:color="auto" w:fill="FFFFFF"/>
        </w:rPr>
      </w:pPr>
      <w:r>
        <w:rPr>
          <w:rFonts w:hint="eastAsia" w:ascii="仿宋_GB2312" w:eastAsia="仿宋_GB2312"/>
          <w:color w:val="auto"/>
          <w:sz w:val="28"/>
          <w:szCs w:val="28"/>
          <w:shd w:val="clear" w:color="auto" w:fill="FFFFFF"/>
        </w:rPr>
        <w:t>本项目为</w:t>
      </w:r>
      <w:r>
        <w:rPr>
          <w:rFonts w:hint="eastAsia" w:ascii="仿宋_GB2312" w:eastAsia="仿宋_GB2312"/>
          <w:color w:val="auto"/>
          <w:sz w:val="28"/>
          <w:szCs w:val="28"/>
          <w:shd w:val="clear" w:color="auto" w:fill="FFFFFF"/>
          <w:lang w:val="en-US" w:eastAsia="zh-CN"/>
        </w:rPr>
        <w:t>阿克苏市2022年园舍维修改造项目一标段</w:t>
      </w:r>
      <w:r>
        <w:rPr>
          <w:rFonts w:hint="eastAsia" w:ascii="仿宋_GB2312" w:eastAsia="仿宋_GB2312"/>
          <w:color w:val="auto"/>
          <w:sz w:val="28"/>
          <w:szCs w:val="28"/>
          <w:shd w:val="clear" w:color="auto" w:fill="FFFFFF"/>
        </w:rPr>
        <w:t>，本次招标遵循公开、公平、公正的原则，相关参数及要求由采购人提供的清单为准，具体要求详见清单，如下：</w:t>
      </w:r>
    </w:p>
    <w:p>
      <w:pPr>
        <w:pStyle w:val="24"/>
        <w:numPr>
          <w:ilvl w:val="0"/>
          <w:numId w:val="0"/>
        </w:numPr>
        <w:ind w:left="420"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一、工期要求：自中标之日起45日历天完工。</w:t>
      </w:r>
    </w:p>
    <w:p>
      <w:pPr>
        <w:pStyle w:val="24"/>
        <w:numPr>
          <w:ilvl w:val="0"/>
          <w:numId w:val="0"/>
        </w:numPr>
        <w:ind w:left="420"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二、为保证项目服务质量，本项目须前往现场勘察场地。</w:t>
      </w:r>
    </w:p>
    <w:p>
      <w:pPr>
        <w:pStyle w:val="24"/>
        <w:numPr>
          <w:ilvl w:val="0"/>
          <w:numId w:val="0"/>
        </w:numPr>
        <w:ind w:left="210" w:leftChars="0" w:firstLine="562" w:firstLineChars="200"/>
        <w:rPr>
          <w:rFonts w:hint="eastAsia" w:ascii="仿宋_GB2312" w:hAnsi="仿宋_GB2312" w:eastAsia="仿宋_GB2312" w:cs="仿宋_GB2312"/>
          <w:color w:val="auto"/>
          <w:sz w:val="28"/>
          <w:szCs w:val="28"/>
          <w:lang w:val="en-US" w:eastAsia="zh-CN"/>
        </w:rPr>
      </w:pPr>
      <w:r>
        <w:rPr>
          <w:rFonts w:hint="eastAsia" w:ascii="仿宋_GB2312" w:eastAsia="仿宋_GB2312"/>
          <w:b/>
          <w:bCs/>
          <w:color w:val="auto"/>
          <w:sz w:val="28"/>
          <w:szCs w:val="28"/>
          <w:shd w:val="clear" w:color="auto" w:fill="FFFFFF"/>
          <w:lang w:val="en-US" w:eastAsia="zh-CN"/>
        </w:rPr>
        <w:t>现场勘察时间地点</w:t>
      </w:r>
      <w:r>
        <w:rPr>
          <w:rFonts w:hint="eastAsia" w:ascii="仿宋_GB2312" w:eastAsia="仿宋_GB2312"/>
          <w:b w:val="0"/>
          <w:bCs w:val="0"/>
          <w:color w:val="auto"/>
          <w:sz w:val="28"/>
          <w:szCs w:val="28"/>
          <w:shd w:val="clear" w:color="auto" w:fill="FFFFFF"/>
          <w:lang w:val="en-US" w:eastAsia="zh-CN"/>
        </w:rPr>
        <w:t>：</w:t>
      </w:r>
      <w:r>
        <w:rPr>
          <w:rFonts w:hint="eastAsia" w:ascii="仿宋_GB2312" w:hAnsi="仿宋_GB2312" w:eastAsia="仿宋_GB2312" w:cs="仿宋_GB2312"/>
          <w:color w:val="auto"/>
          <w:sz w:val="28"/>
          <w:szCs w:val="28"/>
          <w:lang w:val="en-US" w:eastAsia="zh-CN"/>
        </w:rPr>
        <w:t>请潜在供应商携营业执照复印件加盖公章、授权委托书、本人身份证原件于2022年6月30日10:00-14:00前往项目现场勘察场地，逾期不候，后果自负。</w:t>
      </w:r>
    </w:p>
    <w:p>
      <w:pPr>
        <w:pStyle w:val="24"/>
        <w:numPr>
          <w:ilvl w:val="0"/>
          <w:numId w:val="0"/>
        </w:numPr>
        <w:ind w:left="210" w:leftChars="0"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详细地址：阿克苏市依干其乡巴格其村幼儿园园内，阿克苏市依干其乡尤喀克科克巴什村幼儿园园内，阿克苏市依干其乡中心幼儿园园内，阿克苏市第四幼儿园园内。</w:t>
      </w:r>
    </w:p>
    <w:p>
      <w:pPr>
        <w:pStyle w:val="24"/>
        <w:numPr>
          <w:ilvl w:val="0"/>
          <w:numId w:val="0"/>
        </w:numPr>
        <w:ind w:left="210" w:leftChars="0" w:firstLine="560" w:firstLineChars="200"/>
        <w:rPr>
          <w:rFonts w:hint="default" w:ascii="Times New Roman" w:hAnsi="Times New Roman" w:eastAsia="仿宋_GB2312" w:cs="Times New Roman"/>
          <w:color w:val="auto"/>
          <w:sz w:val="30"/>
          <w:szCs w:val="30"/>
          <w:lang w:val="en-US" w:eastAsia="zh-CN"/>
        </w:rPr>
      </w:pPr>
      <w:r>
        <w:rPr>
          <w:rFonts w:hint="eastAsia" w:ascii="仿宋_GB2312" w:hAnsi="仿宋_GB2312" w:eastAsia="仿宋_GB2312" w:cs="仿宋_GB2312"/>
          <w:color w:val="auto"/>
          <w:sz w:val="28"/>
          <w:szCs w:val="28"/>
          <w:lang w:val="en-US" w:eastAsia="zh-CN"/>
        </w:rPr>
        <w:t>联系人：李文奎，联系电话：18130961121。</w:t>
      </w:r>
    </w:p>
    <w:p>
      <w:pPr>
        <w:pStyle w:val="24"/>
        <w:ind w:firstLine="280" w:firstLineChars="100"/>
        <w:rPr>
          <w:rFonts w:hint="eastAsia"/>
          <w:color w:val="auto"/>
        </w:rPr>
      </w:pPr>
      <w:r>
        <w:rPr>
          <w:rFonts w:hint="eastAsia" w:ascii="仿宋_GB2312" w:hAnsi="仿宋_GB2312" w:eastAsia="仿宋_GB2312" w:cs="仿宋_GB2312"/>
          <w:color w:val="auto"/>
          <w:kern w:val="2"/>
          <w:sz w:val="28"/>
          <w:szCs w:val="28"/>
          <w:lang w:val="en-US" w:eastAsia="zh-CN" w:bidi="ar-SA"/>
        </w:rPr>
        <w:t>三、</w:t>
      </w:r>
      <w:r>
        <w:rPr>
          <w:rFonts w:hint="eastAsia" w:ascii="仿宋_GB2312" w:hAnsi="Times New Roman" w:eastAsia="仿宋_GB2312" w:cs="Times New Roman"/>
          <w:color w:val="auto"/>
          <w:kern w:val="2"/>
          <w:sz w:val="28"/>
          <w:szCs w:val="28"/>
          <w:shd w:val="clear" w:color="auto" w:fill="FFFFFF"/>
          <w:lang w:val="en-US" w:eastAsia="zh-CN" w:bidi="ar-SA"/>
        </w:rPr>
        <w:t>工程量清单详见</w:t>
      </w:r>
      <w:r>
        <w:rPr>
          <w:rFonts w:hint="eastAsia"/>
          <w:color w:val="auto"/>
          <w:lang w:val="en-US" w:eastAsia="zh-CN"/>
        </w:rPr>
        <w:t>附件：阿克苏市2022年园舍维修改造项目一标段工</w:t>
      </w:r>
      <w:r>
        <w:rPr>
          <w:rFonts w:hint="eastAsia"/>
          <w:color w:val="auto"/>
        </w:rPr>
        <w:t>程量清单</w:t>
      </w:r>
    </w:p>
    <w:p>
      <w:p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p>
    <w:p>
      <w:pPr>
        <w:pStyle w:val="7"/>
        <w:tabs>
          <w:tab w:val="left" w:pos="2475"/>
          <w:tab w:val="center" w:pos="4873"/>
        </w:tabs>
        <w:spacing w:line="360" w:lineRule="auto"/>
        <w:jc w:val="center"/>
        <w:outlineLvl w:val="0"/>
        <w:rPr>
          <w:rFonts w:hint="eastAsia" w:ascii="仿宋_GB2312" w:hAnsi="宋体" w:eastAsia="仿宋_GB2312"/>
          <w:b/>
          <w:color w:val="auto"/>
          <w:sz w:val="44"/>
          <w:szCs w:val="44"/>
        </w:rPr>
      </w:pPr>
    </w:p>
    <w:p>
      <w:pPr>
        <w:pStyle w:val="8"/>
        <w:widowControl w:val="0"/>
        <w:numPr>
          <w:ilvl w:val="0"/>
          <w:numId w:val="0"/>
        </w:numPr>
        <w:jc w:val="both"/>
        <w:rPr>
          <w:rFonts w:hint="eastAsia" w:ascii="仿宋_GB2312" w:hAnsi="宋体" w:eastAsia="仿宋_GB2312"/>
          <w:b/>
          <w:color w:val="auto"/>
          <w:sz w:val="44"/>
          <w:szCs w:val="44"/>
        </w:rPr>
      </w:pPr>
    </w:p>
    <w:p>
      <w:pPr>
        <w:pStyle w:val="8"/>
        <w:widowControl w:val="0"/>
        <w:numPr>
          <w:ilvl w:val="0"/>
          <w:numId w:val="0"/>
        </w:numPr>
        <w:jc w:val="both"/>
        <w:rPr>
          <w:rFonts w:hint="eastAsia" w:ascii="仿宋_GB2312" w:hAnsi="宋体" w:eastAsia="仿宋_GB2312"/>
          <w:b/>
          <w:color w:val="auto"/>
          <w:sz w:val="44"/>
          <w:szCs w:val="44"/>
        </w:rPr>
      </w:pPr>
    </w:p>
    <w:p>
      <w:pPr>
        <w:pStyle w:val="8"/>
        <w:widowControl w:val="0"/>
        <w:numPr>
          <w:ilvl w:val="0"/>
          <w:numId w:val="0"/>
        </w:numPr>
        <w:jc w:val="both"/>
        <w:rPr>
          <w:rFonts w:hint="eastAsia" w:ascii="仿宋_GB2312" w:hAnsi="宋体" w:eastAsia="仿宋_GB2312"/>
          <w:b/>
          <w:color w:val="auto"/>
          <w:sz w:val="44"/>
          <w:szCs w:val="44"/>
        </w:rPr>
      </w:pPr>
    </w:p>
    <w:p>
      <w:pPr>
        <w:pStyle w:val="8"/>
        <w:widowControl w:val="0"/>
        <w:numPr>
          <w:ilvl w:val="0"/>
          <w:numId w:val="0"/>
        </w:numPr>
        <w:jc w:val="both"/>
        <w:rPr>
          <w:rFonts w:hint="eastAsia" w:ascii="仿宋_GB2312" w:hAnsi="宋体" w:eastAsia="仿宋_GB2312"/>
          <w:b/>
          <w:color w:val="auto"/>
          <w:sz w:val="44"/>
          <w:szCs w:val="44"/>
        </w:rPr>
      </w:pPr>
    </w:p>
    <w:p>
      <w:pPr>
        <w:pStyle w:val="8"/>
        <w:widowControl w:val="0"/>
        <w:numPr>
          <w:ilvl w:val="0"/>
          <w:numId w:val="0"/>
        </w:numPr>
        <w:jc w:val="both"/>
        <w:rPr>
          <w:rFonts w:hint="eastAsia" w:ascii="仿宋_GB2312" w:hAnsi="宋体" w:eastAsia="仿宋_GB2312"/>
          <w:b/>
          <w:color w:val="auto"/>
          <w:sz w:val="44"/>
          <w:szCs w:val="44"/>
        </w:rPr>
      </w:pPr>
    </w:p>
    <w:p>
      <w:pPr>
        <w:pStyle w:val="8"/>
        <w:widowControl w:val="0"/>
        <w:numPr>
          <w:ilvl w:val="0"/>
          <w:numId w:val="0"/>
        </w:numPr>
        <w:jc w:val="both"/>
        <w:rPr>
          <w:rFonts w:hint="eastAsia" w:ascii="仿宋_GB2312" w:hAnsi="宋体" w:eastAsia="仿宋_GB2312"/>
          <w:b/>
          <w:color w:val="auto"/>
          <w:sz w:val="44"/>
          <w:szCs w:val="44"/>
        </w:rPr>
      </w:pPr>
    </w:p>
    <w:p>
      <w:pPr>
        <w:pStyle w:val="8"/>
        <w:widowControl w:val="0"/>
        <w:numPr>
          <w:ilvl w:val="0"/>
          <w:numId w:val="0"/>
        </w:numPr>
        <w:jc w:val="both"/>
        <w:rPr>
          <w:rFonts w:hint="eastAsia" w:ascii="仿宋_GB2312" w:hAnsi="宋体" w:eastAsia="仿宋_GB2312"/>
          <w:b/>
          <w:color w:val="auto"/>
          <w:sz w:val="44"/>
          <w:szCs w:val="44"/>
        </w:rPr>
      </w:pPr>
    </w:p>
    <w:p>
      <w:pPr>
        <w:pStyle w:val="8"/>
        <w:widowControl w:val="0"/>
        <w:numPr>
          <w:ilvl w:val="0"/>
          <w:numId w:val="0"/>
        </w:numPr>
        <w:jc w:val="both"/>
        <w:rPr>
          <w:rFonts w:hint="eastAsia" w:ascii="仿宋_GB2312" w:hAnsi="宋体" w:eastAsia="仿宋_GB2312"/>
          <w:b/>
          <w:color w:val="auto"/>
          <w:sz w:val="44"/>
          <w:szCs w:val="44"/>
        </w:rPr>
      </w:pPr>
    </w:p>
    <w:p>
      <w:pPr>
        <w:pStyle w:val="8"/>
        <w:widowControl w:val="0"/>
        <w:numPr>
          <w:ilvl w:val="0"/>
          <w:numId w:val="0"/>
        </w:numPr>
        <w:jc w:val="both"/>
        <w:rPr>
          <w:rFonts w:hint="eastAsia" w:ascii="仿宋_GB2312" w:hAnsi="宋体" w:eastAsia="仿宋_GB2312"/>
          <w:b/>
          <w:color w:val="auto"/>
          <w:sz w:val="44"/>
          <w:szCs w:val="44"/>
        </w:rPr>
      </w:pPr>
    </w:p>
    <w:p>
      <w:pPr>
        <w:pStyle w:val="8"/>
        <w:widowControl w:val="0"/>
        <w:numPr>
          <w:ilvl w:val="0"/>
          <w:numId w:val="0"/>
        </w:numPr>
        <w:jc w:val="both"/>
        <w:rPr>
          <w:rFonts w:hint="eastAsia" w:ascii="仿宋_GB2312" w:hAnsi="宋体" w:eastAsia="仿宋_GB2312"/>
          <w:b/>
          <w:color w:val="auto"/>
          <w:sz w:val="44"/>
          <w:szCs w:val="44"/>
        </w:rPr>
      </w:pPr>
    </w:p>
    <w:p>
      <w:pPr>
        <w:pStyle w:val="7"/>
        <w:tabs>
          <w:tab w:val="left" w:pos="2475"/>
          <w:tab w:val="center" w:pos="4873"/>
        </w:tabs>
        <w:spacing w:line="360" w:lineRule="auto"/>
        <w:jc w:val="center"/>
        <w:outlineLvl w:val="0"/>
        <w:rPr>
          <w:rFonts w:hint="eastAsia" w:ascii="仿宋_GB2312" w:hAnsi="宋体" w:eastAsia="仿宋_GB2312"/>
          <w:b/>
          <w:color w:val="auto"/>
          <w:sz w:val="44"/>
          <w:szCs w:val="44"/>
        </w:rPr>
      </w:pPr>
      <w:r>
        <w:rPr>
          <w:rFonts w:hint="eastAsia" w:ascii="仿宋_GB2312" w:hAnsi="宋体" w:eastAsia="仿宋_GB2312"/>
          <w:b/>
          <w:color w:val="auto"/>
          <w:sz w:val="44"/>
          <w:szCs w:val="44"/>
        </w:rPr>
        <w:t>第四章 　投标文件格式</w:t>
      </w:r>
    </w:p>
    <w:p>
      <w:pPr>
        <w:spacing w:before="120" w:beforeLines="50" w:after="120" w:afterLines="50" w:line="300" w:lineRule="auto"/>
        <w:ind w:right="105" w:rightChars="50" w:firstLine="482" w:firstLineChars="200"/>
        <w:rPr>
          <w:rFonts w:ascii="宋体" w:hAnsi="宋体" w:cs="宋体"/>
          <w:b/>
          <w:color w:val="auto"/>
          <w:sz w:val="24"/>
          <w:szCs w:val="24"/>
        </w:rPr>
      </w:pPr>
      <w:r>
        <w:rPr>
          <w:rFonts w:hint="eastAsia" w:ascii="宋体" w:hAnsi="宋体" w:cs="宋体"/>
          <w:b/>
          <w:color w:val="auto"/>
          <w:sz w:val="24"/>
          <w:szCs w:val="24"/>
        </w:rPr>
        <w:t>1. 投 标 函</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致：（采购单位名称）</w:t>
      </w:r>
    </w:p>
    <w:p>
      <w:pPr>
        <w:snapToGrid w:val="0"/>
        <w:spacing w:line="300" w:lineRule="auto"/>
        <w:ind w:left="120" w:leftChars="57" w:firstLine="480" w:firstLineChars="200"/>
        <w:rPr>
          <w:rFonts w:ascii="宋体" w:hAnsi="宋体" w:cs="宋体"/>
          <w:color w:val="auto"/>
          <w:sz w:val="24"/>
          <w:szCs w:val="24"/>
        </w:rPr>
      </w:pPr>
      <w:r>
        <w:rPr>
          <w:rFonts w:hint="eastAsia" w:ascii="宋体" w:hAnsi="宋体" w:cs="宋体"/>
          <w:color w:val="auto"/>
          <w:sz w:val="24"/>
          <w:szCs w:val="24"/>
        </w:rPr>
        <w:t>根据贵方采购文件的要求，正式授权下述签字人</w:t>
      </w:r>
      <w:r>
        <w:rPr>
          <w:rFonts w:hint="eastAsia" w:ascii="宋体" w:hAnsi="宋体" w:cs="宋体"/>
          <w:color w:val="auto"/>
          <w:sz w:val="24"/>
          <w:szCs w:val="24"/>
          <w:u w:val="single"/>
        </w:rPr>
        <w:t xml:space="preserve"> (姓名) </w:t>
      </w:r>
      <w:r>
        <w:rPr>
          <w:rFonts w:hint="eastAsia" w:ascii="宋体" w:hAnsi="宋体" w:cs="宋体"/>
          <w:color w:val="auto"/>
          <w:sz w:val="24"/>
          <w:szCs w:val="24"/>
        </w:rPr>
        <w:t xml:space="preserve">代表投标人 </w:t>
      </w:r>
      <w:r>
        <w:rPr>
          <w:rFonts w:hint="eastAsia" w:ascii="宋体" w:hAnsi="宋体" w:cs="宋体"/>
          <w:color w:val="auto"/>
          <w:sz w:val="24"/>
          <w:szCs w:val="24"/>
          <w:u w:val="single"/>
        </w:rPr>
        <w:t xml:space="preserve">（投标人名称） </w:t>
      </w:r>
      <w:r>
        <w:rPr>
          <w:rFonts w:hint="eastAsia" w:ascii="宋体" w:hAnsi="宋体" w:cs="宋体"/>
          <w:color w:val="auto"/>
          <w:sz w:val="24"/>
          <w:szCs w:val="24"/>
        </w:rPr>
        <w:t>，提交下述文件。据此函，签字人兹宣布同意如下：</w:t>
      </w:r>
    </w:p>
    <w:p>
      <w:pPr>
        <w:snapToGrid w:val="0"/>
        <w:spacing w:line="300" w:lineRule="auto"/>
        <w:ind w:left="120" w:leftChars="57" w:firstLine="480" w:firstLineChars="200"/>
        <w:rPr>
          <w:rFonts w:ascii="宋体" w:hAnsi="宋体" w:cs="宋体"/>
          <w:color w:val="auto"/>
          <w:sz w:val="24"/>
          <w:szCs w:val="24"/>
          <w:u w:val="single"/>
        </w:rPr>
      </w:pPr>
      <w:r>
        <w:rPr>
          <w:rFonts w:hint="eastAsia" w:ascii="宋体" w:hAnsi="宋体" w:cs="宋体"/>
          <w:color w:val="auto"/>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color w:val="auto"/>
          <w:sz w:val="24"/>
          <w:szCs w:val="24"/>
        </w:rPr>
      </w:pPr>
      <w:r>
        <w:rPr>
          <w:rFonts w:hint="eastAsia" w:ascii="宋体" w:hAnsi="宋体" w:cs="宋体"/>
          <w:color w:val="auto"/>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1）在投标有效期内撤回投标文件；</w:t>
      </w:r>
    </w:p>
    <w:p>
      <w:pPr>
        <w:spacing w:line="30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2）在投标过程中弄虚作假、提供虚假材料的；</w:t>
      </w:r>
    </w:p>
    <w:p>
      <w:pPr>
        <w:spacing w:line="30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3）如果中标不按时缴纳履约金或不与采购人签订合同的；</w:t>
      </w:r>
    </w:p>
    <w:p>
      <w:pPr>
        <w:spacing w:line="30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4）有其他严重扰乱招投标程序的。</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4.如我方中标，我方承诺：</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1）收到中标通知书后，在中标通知书规定的期限内与采购人签订合同。</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2）按照采购文件规定交纳履约保证金。</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3）在合同约定的期限内完成并移交全部合同项目及货物。</w:t>
      </w:r>
    </w:p>
    <w:p>
      <w:pPr>
        <w:snapToGrid w:val="0"/>
        <w:spacing w:line="300" w:lineRule="auto"/>
        <w:ind w:left="479" w:leftChars="228"/>
        <w:rPr>
          <w:rFonts w:ascii="宋体" w:hAnsi="宋体" w:cs="宋体"/>
          <w:color w:val="auto"/>
          <w:sz w:val="24"/>
          <w:szCs w:val="24"/>
        </w:rPr>
      </w:pPr>
      <w:r>
        <w:rPr>
          <w:rFonts w:hint="eastAsia" w:ascii="宋体" w:hAnsi="宋体" w:cs="宋体"/>
          <w:color w:val="auto"/>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投标人：（盖单位公章）  </w:t>
      </w:r>
    </w:p>
    <w:p>
      <w:pPr>
        <w:snapToGrid w:val="0"/>
        <w:spacing w:line="30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法定代表人或委托代理人：（签全名）</w:t>
      </w:r>
    </w:p>
    <w:p>
      <w:pPr>
        <w:snapToGrid w:val="0"/>
        <w:spacing w:line="30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电话：</w:t>
      </w:r>
    </w:p>
    <w:p>
      <w:pPr>
        <w:snapToGrid w:val="0"/>
        <w:spacing w:line="30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传真：</w:t>
      </w:r>
      <w:r>
        <w:rPr>
          <w:rFonts w:hint="eastAsia" w:ascii="宋体" w:hAnsi="宋体" w:cs="宋体"/>
          <w:color w:val="auto"/>
          <w:sz w:val="24"/>
          <w:szCs w:val="24"/>
          <w:u w:val="single"/>
        </w:rPr>
        <w:t xml:space="preserve">　　　　　                       </w:t>
      </w:r>
    </w:p>
    <w:p>
      <w:pPr>
        <w:snapToGrid w:val="0"/>
        <w:spacing w:line="30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日期：</w:t>
      </w:r>
    </w:p>
    <w:p>
      <w:pPr>
        <w:spacing w:before="120" w:beforeLines="50" w:after="120" w:afterLines="50" w:line="300" w:lineRule="auto"/>
        <w:ind w:left="103" w:right="105" w:rightChars="50" w:firstLine="480" w:firstLineChars="200"/>
        <w:rPr>
          <w:rFonts w:ascii="宋体" w:hAnsi="宋体" w:cs="宋体"/>
          <w:color w:val="auto"/>
          <w:sz w:val="24"/>
          <w:szCs w:val="24"/>
          <w:u w:val="single"/>
        </w:rPr>
      </w:pPr>
    </w:p>
    <w:p>
      <w:pPr>
        <w:pStyle w:val="7"/>
        <w:tabs>
          <w:tab w:val="left" w:pos="2475"/>
          <w:tab w:val="center" w:pos="4873"/>
        </w:tabs>
        <w:spacing w:line="360" w:lineRule="auto"/>
        <w:outlineLvl w:val="0"/>
        <w:rPr>
          <w:rFonts w:hAnsi="宋体" w:cs="宋体"/>
          <w:b/>
          <w:color w:val="auto"/>
          <w:sz w:val="44"/>
          <w:szCs w:val="44"/>
        </w:rPr>
      </w:pPr>
    </w:p>
    <w:p>
      <w:pPr>
        <w:pStyle w:val="7"/>
        <w:tabs>
          <w:tab w:val="left" w:pos="2475"/>
          <w:tab w:val="center" w:pos="4873"/>
        </w:tabs>
        <w:spacing w:line="360" w:lineRule="auto"/>
        <w:outlineLvl w:val="0"/>
        <w:rPr>
          <w:rFonts w:hAnsi="宋体" w:cs="宋体"/>
          <w:b/>
          <w:color w:val="auto"/>
          <w:sz w:val="44"/>
          <w:szCs w:val="44"/>
        </w:rPr>
      </w:pPr>
    </w:p>
    <w:p>
      <w:pPr>
        <w:spacing w:before="120" w:beforeLines="50" w:after="120" w:afterLines="50" w:line="300" w:lineRule="auto"/>
        <w:ind w:right="105" w:rightChars="50"/>
        <w:rPr>
          <w:rFonts w:hint="eastAsia" w:ascii="宋体" w:hAnsi="宋体" w:cs="宋体"/>
          <w:b/>
          <w:color w:val="auto"/>
          <w:sz w:val="24"/>
          <w:szCs w:val="24"/>
        </w:rPr>
      </w:pPr>
    </w:p>
    <w:p>
      <w:pPr>
        <w:spacing w:before="120" w:beforeLines="50" w:after="120" w:afterLines="50" w:line="300" w:lineRule="auto"/>
        <w:ind w:right="105" w:rightChars="50"/>
        <w:rPr>
          <w:rFonts w:hint="eastAsia" w:ascii="宋体" w:hAnsi="宋体" w:cs="宋体"/>
          <w:b/>
          <w:color w:val="auto"/>
          <w:sz w:val="24"/>
          <w:szCs w:val="24"/>
        </w:rPr>
      </w:pPr>
    </w:p>
    <w:p>
      <w:pPr>
        <w:spacing w:before="120" w:beforeLines="50" w:after="120" w:afterLines="50" w:line="300" w:lineRule="auto"/>
        <w:ind w:right="105" w:rightChars="50" w:firstLine="55" w:firstLineChars="23"/>
        <w:rPr>
          <w:rFonts w:ascii="宋体" w:hAnsi="宋体" w:cs="宋体"/>
          <w:b/>
          <w:color w:val="auto"/>
          <w:sz w:val="24"/>
          <w:szCs w:val="24"/>
        </w:rPr>
      </w:pPr>
      <w:r>
        <w:rPr>
          <w:rFonts w:hint="eastAsia" w:ascii="宋体" w:hAnsi="宋体" w:cs="宋体"/>
          <w:b/>
          <w:color w:val="auto"/>
          <w:sz w:val="24"/>
          <w:szCs w:val="24"/>
        </w:rPr>
        <w:t>2．弃 标 函（弃标人填写）</w:t>
      </w: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color w:val="auto"/>
          <w:sz w:val="24"/>
          <w:szCs w:val="24"/>
          <w:u w:val="single"/>
        </w:rPr>
      </w:pPr>
      <w:r>
        <w:rPr>
          <w:rFonts w:hint="eastAsia" w:ascii="宋体" w:hAnsi="宋体" w:cs="宋体"/>
          <w:color w:val="auto"/>
          <w:sz w:val="24"/>
          <w:szCs w:val="24"/>
        </w:rPr>
        <w:t>兹有（公司名称）因</w:t>
      </w:r>
    </w:p>
    <w:p>
      <w:pPr>
        <w:spacing w:before="120" w:beforeLines="50" w:after="120" w:afterLines="50" w:line="300" w:lineRule="auto"/>
        <w:ind w:right="105" w:rightChars="50"/>
        <w:rPr>
          <w:rFonts w:ascii="宋体" w:hAnsi="宋体" w:cs="宋体"/>
          <w:color w:val="auto"/>
          <w:sz w:val="24"/>
          <w:szCs w:val="24"/>
          <w:u w:val="single"/>
        </w:rPr>
      </w:pP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 xml:space="preserve">（弃标原因） </w:t>
      </w: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 xml:space="preserve">           弃标单位：</w:t>
      </w: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 xml:space="preserve">                              法人或授权代理人（签字或盖章）：</w:t>
      </w: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 xml:space="preserve">                                      年     月     日  </w:t>
      </w: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pStyle w:val="4"/>
        <w:rPr>
          <w:color w:val="auto"/>
        </w:rPr>
      </w:pPr>
    </w:p>
    <w:p>
      <w:pPr>
        <w:spacing w:before="120" w:beforeLines="50" w:after="120" w:afterLines="50" w:line="300" w:lineRule="auto"/>
        <w:ind w:right="105" w:rightChars="50"/>
        <w:rPr>
          <w:rFonts w:ascii="宋体" w:hAnsi="宋体" w:cs="宋体"/>
          <w:b/>
          <w:color w:val="auto"/>
          <w:sz w:val="24"/>
          <w:szCs w:val="24"/>
        </w:rPr>
      </w:pPr>
    </w:p>
    <w:p>
      <w:pPr>
        <w:numPr>
          <w:ilvl w:val="0"/>
          <w:numId w:val="4"/>
        </w:numPr>
        <w:snapToGrid w:val="0"/>
        <w:spacing w:before="480" w:beforeLines="200" w:after="96" w:afterLines="40" w:line="300" w:lineRule="auto"/>
        <w:jc w:val="left"/>
        <w:rPr>
          <w:b/>
          <w:color w:val="auto"/>
          <w:sz w:val="24"/>
          <w:szCs w:val="24"/>
        </w:rPr>
      </w:pPr>
      <w:bookmarkStart w:id="47" w:name="_Toc194217895"/>
      <w:r>
        <w:rPr>
          <w:rFonts w:hint="eastAsia"/>
          <w:b/>
          <w:color w:val="auto"/>
          <w:sz w:val="24"/>
          <w:szCs w:val="24"/>
        </w:rPr>
        <w:t>所有投标文件的外包装封面格式：</w:t>
      </w:r>
    </w:p>
    <w:p>
      <w:pPr>
        <w:snapToGrid w:val="0"/>
        <w:spacing w:before="480" w:beforeLines="200" w:after="96" w:afterLines="40" w:line="300" w:lineRule="auto"/>
        <w:jc w:val="right"/>
        <w:rPr>
          <w:rFonts w:ascii="宋体" w:hAnsi="宋体"/>
          <w:color w:val="auto"/>
          <w:sz w:val="24"/>
          <w:szCs w:val="24"/>
        </w:rPr>
      </w:pPr>
      <w:r>
        <w:rPr>
          <w:rFonts w:hint="eastAsia" w:ascii="宋体" w:hAnsi="宋体"/>
          <w:color w:val="auto"/>
          <w:sz w:val="24"/>
          <w:szCs w:val="24"/>
        </w:rPr>
        <w:t>正本/或副本</w:t>
      </w:r>
    </w:p>
    <w:p>
      <w:pPr>
        <w:spacing w:before="120" w:beforeLines="50" w:after="120" w:afterLines="50" w:line="300" w:lineRule="auto"/>
        <w:ind w:right="105" w:rightChars="50"/>
        <w:rPr>
          <w:b/>
          <w:color w:val="auto"/>
          <w:sz w:val="24"/>
          <w:szCs w:val="24"/>
        </w:rPr>
      </w:pPr>
    </w:p>
    <w:p>
      <w:pPr>
        <w:snapToGrid w:val="0"/>
        <w:spacing w:before="480" w:beforeLines="200" w:after="96" w:afterLines="40" w:line="300" w:lineRule="auto"/>
        <w:jc w:val="center"/>
        <w:rPr>
          <w:rFonts w:ascii="宋体" w:hAnsi="宋体"/>
          <w:color w:val="auto"/>
          <w:sz w:val="28"/>
          <w:szCs w:val="28"/>
        </w:rPr>
      </w:pPr>
      <w:r>
        <w:rPr>
          <w:rFonts w:hint="eastAsia" w:ascii="宋体" w:hAnsi="宋体"/>
          <w:color w:val="auto"/>
          <w:sz w:val="28"/>
          <w:szCs w:val="28"/>
        </w:rPr>
        <w:t>×××（投标人名称）</w:t>
      </w:r>
    </w:p>
    <w:p>
      <w:pPr>
        <w:widowControl/>
        <w:jc w:val="center"/>
        <w:rPr>
          <w:color w:val="auto"/>
        </w:rPr>
      </w:pPr>
      <w:r>
        <w:rPr>
          <w:rFonts w:ascii="微软雅黑" w:hAnsi="微软雅黑" w:eastAsia="微软雅黑" w:cs="微软雅黑"/>
          <w:color w:val="auto"/>
          <w:kern w:val="0"/>
          <w:sz w:val="28"/>
          <w:szCs w:val="28"/>
          <w:lang w:bidi="ar"/>
        </w:rPr>
        <w:t>技术资信文件（报价文件）</w:t>
      </w:r>
    </w:p>
    <w:p>
      <w:pPr>
        <w:pStyle w:val="6"/>
        <w:snapToGrid w:val="0"/>
        <w:spacing w:before="480" w:beforeLines="200" w:after="96" w:afterLines="40" w:line="300" w:lineRule="auto"/>
        <w:ind w:firstLine="0" w:firstLineChars="0"/>
        <w:rPr>
          <w:rFonts w:ascii="宋体" w:hAnsi="宋体"/>
          <w:color w:val="auto"/>
          <w:sz w:val="28"/>
          <w:szCs w:val="28"/>
        </w:rPr>
      </w:pPr>
      <w:r>
        <w:rPr>
          <w:rFonts w:hint="eastAsia" w:ascii="宋体" w:hAnsi="宋体"/>
          <w:color w:val="auto"/>
          <w:sz w:val="28"/>
          <w:szCs w:val="28"/>
        </w:rPr>
        <w:t>项目名称：</w:t>
      </w:r>
    </w:p>
    <w:p>
      <w:pPr>
        <w:pStyle w:val="6"/>
        <w:snapToGrid w:val="0"/>
        <w:spacing w:before="480" w:beforeLines="200" w:after="96" w:afterLines="40" w:line="300" w:lineRule="auto"/>
        <w:ind w:firstLine="0" w:firstLineChars="0"/>
        <w:rPr>
          <w:rFonts w:ascii="宋体" w:hAnsi="宋体"/>
          <w:color w:val="auto"/>
          <w:sz w:val="28"/>
          <w:szCs w:val="28"/>
        </w:rPr>
      </w:pPr>
      <w:r>
        <w:rPr>
          <w:rFonts w:hint="eastAsia" w:ascii="宋体" w:hAnsi="宋体"/>
          <w:color w:val="auto"/>
          <w:sz w:val="28"/>
          <w:szCs w:val="28"/>
        </w:rPr>
        <w:t>项目编号：</w:t>
      </w:r>
    </w:p>
    <w:p>
      <w:pPr>
        <w:pStyle w:val="6"/>
        <w:snapToGrid w:val="0"/>
        <w:spacing w:before="480" w:beforeLines="200" w:after="96" w:afterLines="40" w:line="300" w:lineRule="auto"/>
        <w:ind w:firstLine="0" w:firstLineChars="0"/>
        <w:rPr>
          <w:rFonts w:ascii="仿宋_GB2312"/>
          <w:color w:val="auto"/>
          <w:sz w:val="28"/>
          <w:szCs w:val="28"/>
        </w:rPr>
      </w:pPr>
      <w:r>
        <w:rPr>
          <w:rFonts w:ascii="宋体" w:hAnsi="宋体"/>
          <w:color w:val="auto"/>
          <w:sz w:val="28"/>
          <w:szCs w:val="28"/>
        </w:rPr>
        <w:t>投标文件名称：</w:t>
      </w:r>
      <w:r>
        <w:rPr>
          <w:rFonts w:hint="eastAsia" w:ascii="宋体" w:hAnsi="宋体"/>
          <w:color w:val="auto"/>
          <w:sz w:val="28"/>
          <w:szCs w:val="28"/>
        </w:rPr>
        <w:t>技术资信文件（报价文件）</w:t>
      </w:r>
    </w:p>
    <w:p>
      <w:pPr>
        <w:pStyle w:val="6"/>
        <w:snapToGrid w:val="0"/>
        <w:spacing w:before="480" w:beforeLines="200" w:after="96" w:afterLines="40" w:line="300" w:lineRule="auto"/>
        <w:ind w:firstLine="0" w:firstLineChars="0"/>
        <w:rPr>
          <w:rFonts w:ascii="宋体" w:hAnsi="宋体"/>
          <w:color w:val="auto"/>
          <w:sz w:val="28"/>
          <w:szCs w:val="28"/>
        </w:rPr>
      </w:pPr>
      <w:r>
        <w:rPr>
          <w:rFonts w:ascii="宋体" w:hAnsi="宋体"/>
          <w:color w:val="auto"/>
          <w:sz w:val="28"/>
          <w:szCs w:val="28"/>
        </w:rPr>
        <w:t>投标</w:t>
      </w:r>
      <w:r>
        <w:rPr>
          <w:rFonts w:hint="eastAsia" w:ascii="宋体" w:hAnsi="宋体"/>
          <w:color w:val="auto"/>
          <w:sz w:val="28"/>
          <w:szCs w:val="28"/>
        </w:rPr>
        <w:t>单位全称（加盖单位公章）</w:t>
      </w:r>
      <w:r>
        <w:rPr>
          <w:rFonts w:ascii="宋体" w:hAnsi="宋体"/>
          <w:color w:val="auto"/>
          <w:sz w:val="28"/>
          <w:szCs w:val="28"/>
        </w:rPr>
        <w:t>：</w:t>
      </w:r>
    </w:p>
    <w:p>
      <w:pPr>
        <w:pStyle w:val="6"/>
        <w:snapToGrid w:val="0"/>
        <w:spacing w:before="480" w:beforeLines="200" w:after="96" w:afterLines="40" w:line="300" w:lineRule="auto"/>
        <w:ind w:firstLine="0" w:firstLineChars="0"/>
        <w:rPr>
          <w:rFonts w:ascii="宋体" w:hAnsi="宋体"/>
          <w:color w:val="auto"/>
          <w:sz w:val="28"/>
          <w:szCs w:val="28"/>
        </w:rPr>
      </w:pPr>
      <w:r>
        <w:rPr>
          <w:rFonts w:ascii="宋体" w:hAnsi="宋体"/>
          <w:color w:val="auto"/>
          <w:sz w:val="28"/>
          <w:szCs w:val="28"/>
        </w:rPr>
        <w:t>投标</w:t>
      </w:r>
      <w:r>
        <w:rPr>
          <w:rFonts w:hint="eastAsia" w:ascii="宋体" w:hAnsi="宋体"/>
          <w:color w:val="auto"/>
          <w:sz w:val="28"/>
          <w:szCs w:val="28"/>
        </w:rPr>
        <w:t>单位</w:t>
      </w:r>
      <w:r>
        <w:rPr>
          <w:rFonts w:ascii="宋体" w:hAnsi="宋体"/>
          <w:color w:val="auto"/>
          <w:sz w:val="28"/>
          <w:szCs w:val="28"/>
        </w:rPr>
        <w:t>地址：</w:t>
      </w:r>
    </w:p>
    <w:p>
      <w:pPr>
        <w:pStyle w:val="6"/>
        <w:snapToGrid w:val="0"/>
        <w:spacing w:before="480" w:beforeLines="200" w:after="96" w:afterLines="40" w:line="300" w:lineRule="auto"/>
        <w:ind w:firstLine="0" w:firstLineChars="0"/>
        <w:rPr>
          <w:rFonts w:ascii="宋体" w:hAnsi="宋体"/>
          <w:color w:val="auto"/>
          <w:sz w:val="28"/>
          <w:szCs w:val="28"/>
        </w:rPr>
      </w:pPr>
      <w:r>
        <w:rPr>
          <w:rFonts w:ascii="宋体" w:hAnsi="宋体"/>
          <w:color w:val="auto"/>
          <w:sz w:val="28"/>
          <w:szCs w:val="28"/>
        </w:rPr>
        <w:t>在  年  月  日  时  分之前不得启封</w:t>
      </w:r>
    </w:p>
    <w:p>
      <w:pPr>
        <w:snapToGrid w:val="0"/>
        <w:spacing w:before="480" w:beforeLines="200" w:after="96" w:afterLines="40" w:line="300" w:lineRule="auto"/>
        <w:rPr>
          <w:rFonts w:ascii="宋体" w:hAnsi="宋体"/>
          <w:color w:val="auto"/>
          <w:sz w:val="28"/>
          <w:szCs w:val="28"/>
        </w:rPr>
      </w:pPr>
    </w:p>
    <w:p>
      <w:pPr>
        <w:snapToGrid w:val="0"/>
        <w:spacing w:before="480" w:beforeLines="200" w:after="96" w:afterLines="40" w:line="300" w:lineRule="auto"/>
        <w:ind w:firstLine="4620" w:firstLineChars="1650"/>
        <w:rPr>
          <w:rFonts w:ascii="宋体" w:hAnsi="宋体"/>
          <w:color w:val="auto"/>
          <w:sz w:val="28"/>
          <w:szCs w:val="28"/>
        </w:rPr>
      </w:pPr>
      <w:r>
        <w:rPr>
          <w:rFonts w:hint="eastAsia" w:ascii="宋体" w:hAnsi="宋体"/>
          <w:color w:val="auto"/>
          <w:sz w:val="28"/>
          <w:szCs w:val="28"/>
        </w:rPr>
        <w:t>法定代表人签字或签章：</w:t>
      </w:r>
    </w:p>
    <w:p>
      <w:pPr>
        <w:snapToGrid w:val="0"/>
        <w:spacing w:before="480" w:beforeLines="200" w:after="96" w:afterLines="40" w:line="300" w:lineRule="auto"/>
        <w:ind w:firstLine="645"/>
        <w:jc w:val="center"/>
        <w:rPr>
          <w:rFonts w:ascii="宋体" w:hAnsi="宋体"/>
          <w:color w:val="auto"/>
          <w:sz w:val="28"/>
          <w:szCs w:val="28"/>
        </w:rPr>
      </w:pPr>
      <w:r>
        <w:rPr>
          <w:rFonts w:hint="eastAsia" w:ascii="宋体" w:hAnsi="宋体"/>
          <w:color w:val="auto"/>
          <w:sz w:val="28"/>
          <w:szCs w:val="28"/>
          <w:lang w:val="en-US" w:eastAsia="zh-CN"/>
        </w:rPr>
        <w:t xml:space="preserve">             </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snapToGrid w:val="0"/>
        <w:spacing w:before="120" w:beforeLines="50" w:after="50" w:line="300" w:lineRule="auto"/>
        <w:ind w:firstLine="645"/>
        <w:jc w:val="center"/>
        <w:rPr>
          <w:rFonts w:ascii="宋体" w:hAnsi="宋体"/>
          <w:color w:val="auto"/>
          <w:sz w:val="28"/>
          <w:szCs w:val="28"/>
        </w:rPr>
      </w:pPr>
    </w:p>
    <w:p>
      <w:pPr>
        <w:spacing w:before="120" w:beforeLines="50" w:after="120" w:afterLines="50" w:line="300" w:lineRule="auto"/>
        <w:ind w:right="105" w:rightChars="50"/>
        <w:rPr>
          <w:b/>
          <w:color w:val="auto"/>
          <w:sz w:val="24"/>
          <w:szCs w:val="24"/>
        </w:rPr>
      </w:pPr>
    </w:p>
    <w:p>
      <w:pPr>
        <w:spacing w:before="120" w:beforeLines="50" w:after="120" w:afterLines="50" w:line="300" w:lineRule="auto"/>
        <w:ind w:right="105" w:rightChars="50"/>
        <w:rPr>
          <w:b/>
          <w:color w:val="auto"/>
          <w:sz w:val="24"/>
          <w:szCs w:val="24"/>
        </w:rPr>
      </w:pPr>
    </w:p>
    <w:p>
      <w:pPr>
        <w:spacing w:before="120" w:beforeLines="50" w:after="120" w:afterLines="50" w:line="300" w:lineRule="auto"/>
        <w:ind w:right="105" w:rightChars="50"/>
        <w:rPr>
          <w:rFonts w:hint="eastAsia"/>
          <w:b/>
          <w:color w:val="auto"/>
          <w:sz w:val="24"/>
          <w:szCs w:val="24"/>
        </w:rPr>
      </w:pPr>
    </w:p>
    <w:p>
      <w:pPr>
        <w:spacing w:before="120" w:beforeLines="50" w:after="120" w:afterLines="50" w:line="300" w:lineRule="auto"/>
        <w:ind w:right="105" w:rightChars="50"/>
        <w:rPr>
          <w:rFonts w:ascii="宋体" w:hAnsi="宋体"/>
          <w:b/>
          <w:color w:val="auto"/>
          <w:sz w:val="24"/>
          <w:szCs w:val="24"/>
        </w:rPr>
      </w:pPr>
      <w:r>
        <w:rPr>
          <w:rFonts w:hint="eastAsia"/>
          <w:b/>
          <w:color w:val="auto"/>
          <w:sz w:val="24"/>
          <w:szCs w:val="24"/>
        </w:rPr>
        <w:t>4. 投标文件封面格式：</w:t>
      </w:r>
    </w:p>
    <w:p>
      <w:pPr>
        <w:snapToGrid w:val="0"/>
        <w:spacing w:before="480" w:beforeLines="200" w:after="96" w:afterLines="40" w:line="300" w:lineRule="auto"/>
        <w:rPr>
          <w:rFonts w:ascii="宋体" w:hAnsi="宋体"/>
          <w:color w:val="auto"/>
          <w:sz w:val="24"/>
          <w:szCs w:val="24"/>
        </w:rPr>
      </w:pPr>
    </w:p>
    <w:p>
      <w:pPr>
        <w:snapToGrid w:val="0"/>
        <w:spacing w:before="480" w:beforeLines="200" w:after="96" w:afterLines="40" w:line="300" w:lineRule="auto"/>
        <w:jc w:val="right"/>
        <w:rPr>
          <w:rFonts w:ascii="宋体" w:hAnsi="宋体" w:cs="宋体"/>
          <w:color w:val="auto"/>
          <w:sz w:val="28"/>
          <w:szCs w:val="28"/>
        </w:rPr>
      </w:pPr>
      <w:r>
        <w:rPr>
          <w:rFonts w:hint="eastAsia" w:ascii="宋体" w:hAnsi="宋体" w:cs="宋体"/>
          <w:color w:val="auto"/>
          <w:sz w:val="28"/>
          <w:szCs w:val="28"/>
        </w:rPr>
        <w:t xml:space="preserve">   正本/或副本</w:t>
      </w:r>
    </w:p>
    <w:p>
      <w:pPr>
        <w:snapToGrid w:val="0"/>
        <w:spacing w:before="480" w:beforeLines="200" w:after="96" w:afterLines="40" w:line="300" w:lineRule="auto"/>
        <w:jc w:val="center"/>
        <w:rPr>
          <w:rFonts w:ascii="宋体" w:hAnsi="宋体" w:cs="宋体"/>
          <w:color w:val="auto"/>
          <w:sz w:val="28"/>
          <w:szCs w:val="28"/>
        </w:rPr>
      </w:pPr>
      <w:r>
        <w:rPr>
          <w:rFonts w:hint="eastAsia" w:ascii="宋体" w:hAnsi="宋体" w:cs="宋体"/>
          <w:color w:val="auto"/>
          <w:sz w:val="28"/>
          <w:szCs w:val="28"/>
        </w:rPr>
        <w:t>×××（投标人名称）</w:t>
      </w:r>
    </w:p>
    <w:p>
      <w:pPr>
        <w:pStyle w:val="6"/>
        <w:snapToGrid w:val="0"/>
        <w:spacing w:before="480" w:beforeLines="200" w:after="96" w:afterLines="40" w:line="300" w:lineRule="auto"/>
        <w:ind w:firstLine="0" w:firstLineChars="0"/>
        <w:rPr>
          <w:rFonts w:ascii="宋体" w:hAnsi="宋体" w:cs="宋体"/>
          <w:color w:val="auto"/>
          <w:sz w:val="28"/>
          <w:szCs w:val="28"/>
        </w:rPr>
      </w:pPr>
      <w:r>
        <w:rPr>
          <w:rFonts w:hint="eastAsia" w:ascii="宋体" w:hAnsi="宋体" w:cs="宋体"/>
          <w:color w:val="auto"/>
          <w:sz w:val="28"/>
          <w:szCs w:val="28"/>
        </w:rPr>
        <w:t>投标文件项目名称：技术资信文件（报价文件）</w:t>
      </w:r>
    </w:p>
    <w:p>
      <w:pPr>
        <w:pStyle w:val="6"/>
        <w:snapToGrid w:val="0"/>
        <w:spacing w:before="480" w:beforeLines="200" w:after="96" w:afterLines="40" w:line="300" w:lineRule="auto"/>
        <w:ind w:firstLine="0" w:firstLineChars="0"/>
        <w:rPr>
          <w:rFonts w:ascii="宋体" w:hAnsi="宋体" w:cs="宋体"/>
          <w:color w:val="auto"/>
          <w:sz w:val="28"/>
          <w:szCs w:val="28"/>
        </w:rPr>
      </w:pPr>
      <w:r>
        <w:rPr>
          <w:rFonts w:hint="eastAsia" w:ascii="宋体" w:hAnsi="宋体" w:cs="宋体"/>
          <w:color w:val="auto"/>
          <w:sz w:val="28"/>
          <w:szCs w:val="28"/>
        </w:rPr>
        <w:t>项目编号：</w:t>
      </w:r>
    </w:p>
    <w:p>
      <w:pPr>
        <w:pStyle w:val="6"/>
        <w:snapToGrid w:val="0"/>
        <w:spacing w:before="480" w:beforeLines="200" w:after="96" w:afterLines="40" w:line="300" w:lineRule="auto"/>
        <w:ind w:firstLine="0" w:firstLineChars="0"/>
        <w:rPr>
          <w:rFonts w:ascii="宋体" w:hAnsi="宋体" w:cs="宋体"/>
          <w:color w:val="auto"/>
          <w:sz w:val="28"/>
          <w:szCs w:val="28"/>
        </w:rPr>
      </w:pPr>
      <w:r>
        <w:rPr>
          <w:rFonts w:hint="eastAsia" w:ascii="宋体" w:hAnsi="宋体" w:cs="宋体"/>
          <w:color w:val="auto"/>
          <w:sz w:val="28"/>
          <w:szCs w:val="28"/>
        </w:rPr>
        <w:t>投标单位全称（加盖单位公章）：</w:t>
      </w:r>
    </w:p>
    <w:p>
      <w:pPr>
        <w:pStyle w:val="6"/>
        <w:snapToGrid w:val="0"/>
        <w:spacing w:before="480" w:beforeLines="200" w:after="96" w:afterLines="40" w:line="300" w:lineRule="auto"/>
        <w:ind w:firstLine="0" w:firstLineChars="0"/>
        <w:rPr>
          <w:rFonts w:ascii="宋体" w:hAnsi="宋体" w:cs="宋体"/>
          <w:color w:val="auto"/>
          <w:sz w:val="28"/>
          <w:szCs w:val="28"/>
        </w:rPr>
      </w:pPr>
      <w:r>
        <w:rPr>
          <w:rFonts w:hint="eastAsia" w:ascii="宋体" w:hAnsi="宋体" w:cs="宋体"/>
          <w:color w:val="auto"/>
          <w:sz w:val="28"/>
          <w:szCs w:val="28"/>
        </w:rPr>
        <w:t>投标单位地址：</w:t>
      </w:r>
    </w:p>
    <w:p>
      <w:pPr>
        <w:snapToGrid w:val="0"/>
        <w:spacing w:before="480" w:beforeLines="200" w:after="96" w:afterLines="40" w:line="300" w:lineRule="auto"/>
        <w:ind w:firstLine="6440" w:firstLineChars="2300"/>
        <w:rPr>
          <w:rFonts w:ascii="宋体" w:hAnsi="宋体" w:cs="宋体"/>
          <w:color w:val="auto"/>
          <w:sz w:val="28"/>
          <w:szCs w:val="28"/>
        </w:rPr>
      </w:pPr>
    </w:p>
    <w:p>
      <w:pPr>
        <w:snapToGrid w:val="0"/>
        <w:spacing w:before="480" w:beforeLines="200" w:after="96" w:afterLines="40" w:line="300" w:lineRule="auto"/>
        <w:ind w:firstLine="6440" w:firstLineChars="2300"/>
        <w:rPr>
          <w:rFonts w:ascii="宋体" w:hAnsi="宋体" w:cs="宋体"/>
          <w:color w:val="auto"/>
          <w:sz w:val="28"/>
          <w:szCs w:val="28"/>
        </w:rPr>
      </w:pPr>
    </w:p>
    <w:p>
      <w:pPr>
        <w:snapToGrid w:val="0"/>
        <w:spacing w:before="480" w:beforeLines="200" w:after="96" w:afterLines="40" w:line="300" w:lineRule="auto"/>
        <w:ind w:firstLine="6440" w:firstLineChars="2300"/>
        <w:rPr>
          <w:rFonts w:ascii="宋体" w:hAnsi="宋体" w:cs="宋体"/>
          <w:color w:val="auto"/>
          <w:sz w:val="28"/>
          <w:szCs w:val="28"/>
        </w:rPr>
      </w:pPr>
    </w:p>
    <w:p>
      <w:pPr>
        <w:snapToGrid w:val="0"/>
        <w:spacing w:before="480" w:beforeLines="200" w:after="96" w:afterLines="40" w:line="300" w:lineRule="auto"/>
        <w:jc w:val="right"/>
        <w:rPr>
          <w:rFonts w:ascii="宋体" w:hAnsi="宋体" w:cs="宋体"/>
          <w:color w:val="auto"/>
          <w:sz w:val="28"/>
          <w:szCs w:val="28"/>
        </w:rPr>
      </w:pPr>
      <w:r>
        <w:rPr>
          <w:rFonts w:hint="eastAsia" w:ascii="宋体" w:hAnsi="宋体" w:cs="宋体"/>
          <w:color w:val="auto"/>
          <w:sz w:val="28"/>
          <w:szCs w:val="28"/>
        </w:rPr>
        <w:t>法定代表人签字或签章：</w:t>
      </w:r>
    </w:p>
    <w:p>
      <w:pPr>
        <w:snapToGrid w:val="0"/>
        <w:spacing w:before="480" w:beforeLines="200" w:after="96" w:afterLines="40" w:line="300" w:lineRule="auto"/>
        <w:ind w:firstLine="645"/>
        <w:jc w:val="center"/>
        <w:rPr>
          <w:rFonts w:ascii="宋体" w:hAnsi="宋体" w:cs="宋体"/>
          <w:color w:val="auto"/>
          <w:sz w:val="28"/>
          <w:szCs w:val="28"/>
        </w:rPr>
      </w:pP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 xml:space="preserve"> 年  月  日</w:t>
      </w:r>
    </w:p>
    <w:p>
      <w:pPr>
        <w:spacing w:line="300" w:lineRule="auto"/>
        <w:rPr>
          <w:rFonts w:ascii="宋体" w:hAnsi="宋体"/>
          <w:color w:val="auto"/>
          <w:sz w:val="24"/>
          <w:szCs w:val="24"/>
        </w:rPr>
      </w:pPr>
      <w:r>
        <w:rPr>
          <w:rFonts w:hint="eastAsia" w:ascii="宋体" w:hAnsi="宋体"/>
          <w:color w:val="auto"/>
          <w:sz w:val="24"/>
          <w:szCs w:val="24"/>
        </w:rPr>
        <w:t>注：投标人应按采购文件要求对投标文件</w:t>
      </w:r>
      <w:r>
        <w:rPr>
          <w:rFonts w:hint="eastAsia" w:ascii="宋体" w:hAnsi="宋体"/>
          <w:bCs/>
          <w:color w:val="auto"/>
          <w:sz w:val="24"/>
          <w:szCs w:val="24"/>
        </w:rPr>
        <w:t>进行编制、装订和密封。</w:t>
      </w:r>
    </w:p>
    <w:p>
      <w:pPr>
        <w:jc w:val="center"/>
        <w:rPr>
          <w:rFonts w:ascii="宋体" w:hAnsi="宋体" w:cs="宋体"/>
          <w:b/>
          <w:color w:val="auto"/>
          <w:sz w:val="32"/>
          <w:szCs w:val="32"/>
        </w:rPr>
      </w:pPr>
      <w:r>
        <w:rPr>
          <w:rFonts w:ascii="宋体" w:hAnsi="宋体"/>
          <w:color w:val="auto"/>
          <w:sz w:val="24"/>
          <w:szCs w:val="24"/>
        </w:rPr>
        <w:br w:type="page"/>
      </w:r>
      <w:r>
        <w:rPr>
          <w:rFonts w:hint="eastAsia" w:ascii="宋体" w:hAnsi="宋体" w:cs="宋体"/>
          <w:b/>
          <w:color w:val="auto"/>
          <w:sz w:val="32"/>
          <w:szCs w:val="32"/>
        </w:rPr>
        <w:t>5.法定代表人资格证明文件</w:t>
      </w:r>
    </w:p>
    <w:p>
      <w:pPr>
        <w:jc w:val="center"/>
        <w:rPr>
          <w:rFonts w:ascii="宋体" w:hAnsi="宋体" w:cs="宋体"/>
          <w:b/>
          <w:color w:val="auto"/>
          <w:sz w:val="32"/>
          <w:szCs w:val="32"/>
        </w:rPr>
      </w:pP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我</w:t>
      </w:r>
      <w:r>
        <w:rPr>
          <w:rFonts w:hint="eastAsia" w:ascii="宋体" w:hAnsi="宋体" w:cs="宋体"/>
          <w:color w:val="auto"/>
          <w:sz w:val="28"/>
          <w:szCs w:val="28"/>
          <w:u w:val="single"/>
        </w:rPr>
        <w:t>姓名</w:t>
      </w:r>
      <w:r>
        <w:rPr>
          <w:rFonts w:hint="eastAsia" w:ascii="宋体" w:hAnsi="宋体" w:cs="宋体"/>
          <w:color w:val="auto"/>
          <w:sz w:val="28"/>
          <w:szCs w:val="28"/>
        </w:rPr>
        <w:t>是</w:t>
      </w:r>
      <w:r>
        <w:rPr>
          <w:rFonts w:hint="eastAsia" w:ascii="宋体" w:hAnsi="宋体" w:cs="宋体"/>
          <w:color w:val="auto"/>
          <w:sz w:val="28"/>
          <w:szCs w:val="28"/>
          <w:u w:val="single"/>
        </w:rPr>
        <w:t xml:space="preserve">投标单位全称      </w:t>
      </w:r>
      <w:r>
        <w:rPr>
          <w:rFonts w:hint="eastAsia" w:ascii="宋体" w:hAnsi="宋体" w:cs="宋体"/>
          <w:color w:val="auto"/>
          <w:sz w:val="28"/>
          <w:szCs w:val="28"/>
        </w:rPr>
        <w:t>的法定代表人。参加阿克苏市政务服务和公共资源交易中心组织的</w:t>
      </w:r>
      <w:r>
        <w:rPr>
          <w:rFonts w:hint="eastAsia" w:ascii="宋体" w:hAnsi="宋体" w:cs="宋体"/>
          <w:color w:val="auto"/>
          <w:sz w:val="28"/>
          <w:szCs w:val="28"/>
          <w:u w:val="single"/>
        </w:rPr>
        <w:t>采购项目名称、采购项目编号</w:t>
      </w:r>
      <w:r>
        <w:rPr>
          <w:rFonts w:hint="eastAsia" w:ascii="宋体" w:hAnsi="宋体" w:cs="宋体"/>
          <w:color w:val="auto"/>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特此证明。</w:t>
      </w:r>
    </w:p>
    <w:p>
      <w:pPr>
        <w:spacing w:line="360" w:lineRule="auto"/>
        <w:ind w:firstLine="560" w:firstLineChars="200"/>
        <w:rPr>
          <w:rFonts w:ascii="宋体" w:hAnsi="宋体" w:cs="宋体"/>
          <w:color w:val="auto"/>
          <w:sz w:val="28"/>
          <w:szCs w:val="28"/>
        </w:rPr>
      </w:pPr>
    </w:p>
    <w:p>
      <w:pPr>
        <w:spacing w:line="360" w:lineRule="auto"/>
        <w:ind w:firstLine="3500" w:firstLineChars="1250"/>
        <w:rPr>
          <w:rFonts w:ascii="宋体" w:hAnsi="宋体" w:cs="宋体"/>
          <w:color w:val="auto"/>
          <w:sz w:val="28"/>
          <w:szCs w:val="28"/>
        </w:rPr>
      </w:pPr>
      <w:r>
        <w:rPr>
          <w:rFonts w:hint="eastAsia" w:ascii="宋体" w:hAnsi="宋体" w:cs="宋体"/>
          <w:color w:val="auto"/>
          <w:sz w:val="28"/>
          <w:szCs w:val="28"/>
        </w:rPr>
        <w:t xml:space="preserve">  投标单位全称：</w:t>
      </w:r>
    </w:p>
    <w:p>
      <w:pPr>
        <w:spacing w:line="360" w:lineRule="auto"/>
        <w:ind w:firstLine="5740" w:firstLineChars="2050"/>
        <w:rPr>
          <w:rFonts w:ascii="宋体" w:hAnsi="宋体" w:cs="宋体"/>
          <w:color w:val="auto"/>
          <w:sz w:val="28"/>
          <w:szCs w:val="28"/>
        </w:rPr>
      </w:pPr>
      <w:r>
        <w:rPr>
          <w:rFonts w:hint="eastAsia" w:ascii="宋体" w:hAnsi="宋体" w:cs="宋体"/>
          <w:color w:val="auto"/>
          <w:sz w:val="28"/>
          <w:szCs w:val="28"/>
        </w:rPr>
        <w:t>（加盖单位公章）</w:t>
      </w:r>
    </w:p>
    <w:p>
      <w:pPr>
        <w:spacing w:line="360" w:lineRule="auto"/>
        <w:ind w:firstLine="3780" w:firstLineChars="1350"/>
        <w:rPr>
          <w:rFonts w:ascii="宋体" w:hAnsi="宋体" w:cs="宋体"/>
          <w:color w:val="auto"/>
          <w:sz w:val="28"/>
          <w:szCs w:val="28"/>
        </w:rPr>
      </w:pPr>
      <w:r>
        <w:rPr>
          <w:rFonts w:hint="eastAsia" w:ascii="宋体" w:hAnsi="宋体" w:cs="宋体"/>
          <w:color w:val="auto"/>
          <w:sz w:val="28"/>
          <w:szCs w:val="28"/>
        </w:rPr>
        <w:t>签署日期：      年     月     日</w:t>
      </w:r>
    </w:p>
    <w:p>
      <w:pPr>
        <w:spacing w:line="360" w:lineRule="auto"/>
        <w:ind w:firstLine="3780" w:firstLineChars="1350"/>
        <w:rPr>
          <w:rFonts w:ascii="宋体" w:hAnsi="宋体" w:cs="宋体"/>
          <w:color w:val="auto"/>
          <w:sz w:val="28"/>
          <w:szCs w:val="28"/>
        </w:rPr>
      </w:pPr>
    </w:p>
    <w:p>
      <w:pPr>
        <w:spacing w:line="360" w:lineRule="auto"/>
        <w:rPr>
          <w:rFonts w:ascii="宋体" w:hAnsi="宋体" w:cs="宋体"/>
          <w:color w:val="auto"/>
          <w:sz w:val="28"/>
          <w:szCs w:val="28"/>
        </w:rPr>
      </w:pPr>
      <w:r>
        <w:rPr>
          <w:rFonts w:hint="eastAsia" w:ascii="宋体" w:hAnsi="宋体" w:cs="宋体"/>
          <w:color w:val="auto"/>
          <w:sz w:val="28"/>
          <w:szCs w:val="28"/>
        </w:rPr>
        <w:t>注：1、法定代表人参加本次投标的应签署本文件并附本人身份证复印件；</w:t>
      </w:r>
    </w:p>
    <w:p>
      <w:pPr>
        <w:spacing w:line="360" w:lineRule="auto"/>
        <w:ind w:firstLine="560" w:firstLineChars="200"/>
        <w:rPr>
          <w:rFonts w:ascii="宋体" w:hAnsi="宋体" w:cs="宋体"/>
          <w:color w:val="auto"/>
          <w:sz w:val="24"/>
          <w:szCs w:val="28"/>
        </w:rPr>
      </w:pPr>
      <w:r>
        <w:rPr>
          <w:rFonts w:hint="eastAsia" w:ascii="宋体" w:hAnsi="宋体" w:cs="宋体"/>
          <w:color w:val="auto"/>
          <w:sz w:val="28"/>
          <w:szCs w:val="28"/>
        </w:rPr>
        <w:t>2、如法定代表人不参加本次投标，应签署《授权委托书》。</w:t>
      </w:r>
    </w:p>
    <w:p>
      <w:pPr>
        <w:spacing w:line="360" w:lineRule="auto"/>
        <w:ind w:firstLine="480" w:firstLineChars="200"/>
        <w:rPr>
          <w:rFonts w:ascii="宋体" w:hAnsi="宋体" w:cs="宋体"/>
          <w:color w:val="auto"/>
          <w:sz w:val="24"/>
          <w:szCs w:val="28"/>
        </w:rPr>
      </w:pPr>
    </w:p>
    <w:tbl>
      <w:tblPr>
        <w:tblStyle w:val="19"/>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color w:val="auto"/>
                <w:sz w:val="24"/>
                <w:szCs w:val="28"/>
              </w:rPr>
            </w:pPr>
          </w:p>
          <w:p>
            <w:pPr>
              <w:spacing w:line="360" w:lineRule="auto"/>
              <w:rPr>
                <w:rFonts w:ascii="宋体" w:hAnsi="宋体" w:cs="宋体"/>
                <w:color w:val="auto"/>
                <w:sz w:val="24"/>
                <w:szCs w:val="28"/>
              </w:rPr>
            </w:pPr>
          </w:p>
          <w:p>
            <w:pPr>
              <w:spacing w:line="360" w:lineRule="auto"/>
              <w:ind w:firstLine="420" w:firstLineChars="150"/>
              <w:jc w:val="center"/>
              <w:rPr>
                <w:rFonts w:ascii="宋体" w:hAnsi="宋体" w:cs="宋体"/>
                <w:color w:val="auto"/>
                <w:sz w:val="28"/>
                <w:szCs w:val="28"/>
              </w:rPr>
            </w:pPr>
            <w:r>
              <w:rPr>
                <w:rFonts w:hint="eastAsia" w:ascii="宋体" w:hAnsi="宋体" w:cs="宋体"/>
                <w:color w:val="auto"/>
                <w:sz w:val="28"/>
                <w:szCs w:val="28"/>
              </w:rPr>
              <w:t>法定代表人身份证正反面</w:t>
            </w:r>
          </w:p>
          <w:p>
            <w:pPr>
              <w:spacing w:line="360" w:lineRule="auto"/>
              <w:ind w:firstLine="420" w:firstLineChars="150"/>
              <w:jc w:val="center"/>
              <w:rPr>
                <w:rFonts w:ascii="宋体" w:hAnsi="宋体" w:cs="宋体"/>
                <w:color w:val="auto"/>
                <w:sz w:val="28"/>
                <w:szCs w:val="28"/>
              </w:rPr>
            </w:pPr>
            <w:r>
              <w:rPr>
                <w:rFonts w:hint="eastAsia" w:ascii="宋体" w:hAnsi="宋体" w:cs="宋体"/>
                <w:color w:val="auto"/>
                <w:sz w:val="28"/>
                <w:szCs w:val="28"/>
              </w:rPr>
              <w:t>复印件粘贴处</w:t>
            </w:r>
          </w:p>
          <w:p>
            <w:pPr>
              <w:spacing w:line="360" w:lineRule="auto"/>
              <w:rPr>
                <w:rFonts w:ascii="宋体" w:hAnsi="宋体" w:cs="宋体"/>
                <w:color w:val="auto"/>
                <w:sz w:val="24"/>
                <w:szCs w:val="28"/>
              </w:rPr>
            </w:pPr>
          </w:p>
          <w:p>
            <w:pPr>
              <w:spacing w:line="360" w:lineRule="auto"/>
              <w:rPr>
                <w:rFonts w:ascii="宋体" w:hAnsi="宋体" w:cs="宋体"/>
                <w:color w:val="auto"/>
                <w:sz w:val="24"/>
                <w:szCs w:val="28"/>
              </w:rPr>
            </w:pPr>
          </w:p>
        </w:tc>
      </w:tr>
    </w:tbl>
    <w:p>
      <w:pPr>
        <w:spacing w:line="360" w:lineRule="auto"/>
        <w:ind w:firstLine="600" w:firstLineChars="200"/>
        <w:jc w:val="center"/>
        <w:rPr>
          <w:rFonts w:ascii="宋体" w:hAnsi="宋体" w:cs="宋体"/>
          <w:color w:val="auto"/>
          <w:sz w:val="30"/>
          <w:szCs w:val="30"/>
        </w:rPr>
      </w:pPr>
    </w:p>
    <w:p>
      <w:pPr>
        <w:spacing w:line="360" w:lineRule="auto"/>
        <w:ind w:firstLine="600" w:firstLineChars="200"/>
        <w:jc w:val="center"/>
        <w:rPr>
          <w:rFonts w:ascii="宋体" w:hAnsi="宋体" w:cs="宋体"/>
          <w:color w:val="auto"/>
          <w:sz w:val="30"/>
          <w:szCs w:val="30"/>
        </w:rPr>
      </w:pPr>
    </w:p>
    <w:p>
      <w:pPr>
        <w:spacing w:line="360" w:lineRule="auto"/>
        <w:ind w:firstLine="600" w:firstLineChars="200"/>
        <w:jc w:val="center"/>
        <w:rPr>
          <w:rFonts w:ascii="宋体" w:hAnsi="宋体" w:cs="宋体"/>
          <w:color w:val="auto"/>
          <w:sz w:val="30"/>
          <w:szCs w:val="30"/>
        </w:rPr>
      </w:pPr>
    </w:p>
    <w:p>
      <w:pPr>
        <w:spacing w:line="360" w:lineRule="auto"/>
        <w:ind w:firstLine="600" w:firstLineChars="200"/>
        <w:jc w:val="center"/>
        <w:rPr>
          <w:rFonts w:ascii="宋体" w:hAnsi="宋体" w:cs="宋体"/>
          <w:color w:val="auto"/>
          <w:sz w:val="30"/>
          <w:szCs w:val="30"/>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color w:val="auto"/>
          <w:sz w:val="28"/>
          <w:szCs w:val="28"/>
        </w:rPr>
      </w:pPr>
      <w:r>
        <w:rPr>
          <w:rFonts w:hint="eastAsia" w:ascii="宋体" w:hAnsi="宋体" w:cs="宋体"/>
          <w:color w:val="auto"/>
          <w:sz w:val="28"/>
          <w:szCs w:val="28"/>
        </w:rPr>
        <w:t>我</w:t>
      </w:r>
      <w:r>
        <w:rPr>
          <w:rFonts w:hint="eastAsia" w:ascii="宋体" w:hAnsi="宋体" w:cs="宋体"/>
          <w:color w:val="auto"/>
          <w:sz w:val="28"/>
          <w:szCs w:val="28"/>
          <w:u w:val="single"/>
        </w:rPr>
        <w:t xml:space="preserve">   姓名   </w:t>
      </w:r>
      <w:r>
        <w:rPr>
          <w:rFonts w:hint="eastAsia" w:ascii="宋体" w:hAnsi="宋体" w:cs="宋体"/>
          <w:color w:val="auto"/>
          <w:sz w:val="28"/>
          <w:szCs w:val="28"/>
        </w:rPr>
        <w:t>是</w:t>
      </w:r>
      <w:r>
        <w:rPr>
          <w:rFonts w:hint="eastAsia" w:ascii="宋体" w:hAnsi="宋体" w:cs="宋体"/>
          <w:color w:val="auto"/>
          <w:sz w:val="28"/>
          <w:szCs w:val="28"/>
          <w:u w:val="single"/>
        </w:rPr>
        <w:t xml:space="preserve">        投标单位名称       </w:t>
      </w:r>
      <w:r>
        <w:rPr>
          <w:rFonts w:hint="eastAsia" w:ascii="宋体" w:hAnsi="宋体" w:cs="宋体"/>
          <w:color w:val="auto"/>
          <w:sz w:val="28"/>
          <w:szCs w:val="28"/>
        </w:rPr>
        <w:t>的法定代表人，现授权</w:t>
      </w:r>
      <w:r>
        <w:rPr>
          <w:rFonts w:hint="eastAsia" w:ascii="宋体" w:hAnsi="宋体" w:cs="宋体"/>
          <w:color w:val="auto"/>
          <w:sz w:val="28"/>
          <w:szCs w:val="28"/>
          <w:u w:val="single"/>
        </w:rPr>
        <w:t xml:space="preserve">       单位全称       </w:t>
      </w:r>
      <w:r>
        <w:rPr>
          <w:rFonts w:hint="eastAsia" w:ascii="宋体" w:hAnsi="宋体" w:cs="宋体"/>
          <w:color w:val="auto"/>
          <w:sz w:val="28"/>
          <w:szCs w:val="28"/>
        </w:rPr>
        <w:t>的</w:t>
      </w:r>
      <w:r>
        <w:rPr>
          <w:rFonts w:hint="eastAsia" w:ascii="宋体" w:hAnsi="宋体" w:cs="宋体"/>
          <w:color w:val="auto"/>
          <w:sz w:val="28"/>
          <w:szCs w:val="28"/>
          <w:u w:val="single"/>
        </w:rPr>
        <w:t xml:space="preserve">    姓名    </w:t>
      </w:r>
      <w:r>
        <w:rPr>
          <w:rFonts w:hint="eastAsia" w:ascii="宋体" w:hAnsi="宋体" w:cs="宋体"/>
          <w:color w:val="auto"/>
          <w:sz w:val="28"/>
          <w:szCs w:val="28"/>
        </w:rPr>
        <w:t>为我公司委托代理人，以我单位名义参加阿克苏市政务服务和公共资源交易中心组织的</w:t>
      </w:r>
      <w:r>
        <w:rPr>
          <w:rFonts w:hint="eastAsia" w:ascii="宋体" w:hAnsi="宋体" w:cs="宋体"/>
          <w:color w:val="auto"/>
          <w:sz w:val="28"/>
          <w:szCs w:val="28"/>
          <w:u w:val="single"/>
        </w:rPr>
        <w:t xml:space="preserve">采购项目名称、采购项目编号         </w:t>
      </w:r>
      <w:r>
        <w:rPr>
          <w:rFonts w:hint="eastAsia" w:ascii="宋体" w:hAnsi="宋体" w:cs="宋体"/>
          <w:color w:val="auto"/>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color w:val="auto"/>
          <w:sz w:val="28"/>
          <w:szCs w:val="28"/>
        </w:rPr>
      </w:pPr>
      <w:r>
        <w:rPr>
          <w:rFonts w:hint="eastAsia" w:ascii="宋体" w:hAnsi="宋体" w:cs="宋体"/>
          <w:color w:val="auto"/>
          <w:sz w:val="28"/>
          <w:szCs w:val="28"/>
        </w:rPr>
        <w:t>委托代理人无转委托权。</w:t>
      </w:r>
    </w:p>
    <w:p>
      <w:pPr>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特此声明。</w:t>
      </w:r>
    </w:p>
    <w:p>
      <w:pPr>
        <w:spacing w:line="360" w:lineRule="auto"/>
        <w:ind w:firstLine="560" w:firstLineChars="200"/>
        <w:rPr>
          <w:rFonts w:ascii="宋体" w:hAnsi="宋体" w:cs="宋体"/>
          <w:color w:val="auto"/>
          <w:sz w:val="28"/>
          <w:szCs w:val="28"/>
        </w:rPr>
      </w:pPr>
    </w:p>
    <w:p>
      <w:pPr>
        <w:spacing w:line="360" w:lineRule="auto"/>
        <w:ind w:firstLine="560" w:firstLineChars="200"/>
        <w:rPr>
          <w:rFonts w:ascii="宋体" w:hAnsi="宋体" w:cs="宋体"/>
          <w:color w:val="auto"/>
          <w:sz w:val="28"/>
          <w:szCs w:val="28"/>
          <w:u w:val="single"/>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（签字或签章）   </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委托代理人：</w:t>
      </w:r>
      <w:r>
        <w:rPr>
          <w:rFonts w:hint="eastAsia" w:ascii="宋体" w:hAnsi="宋体" w:cs="宋体"/>
          <w:color w:val="auto"/>
          <w:sz w:val="28"/>
          <w:szCs w:val="28"/>
          <w:u w:val="single"/>
        </w:rPr>
        <w:t xml:space="preserve">  （签字或签章）   </w:t>
      </w:r>
    </w:p>
    <w:p>
      <w:pPr>
        <w:spacing w:line="360" w:lineRule="auto"/>
        <w:ind w:firstLine="420" w:firstLineChars="150"/>
        <w:rPr>
          <w:rFonts w:ascii="宋体" w:hAnsi="宋体" w:cs="宋体"/>
          <w:color w:val="auto"/>
          <w:sz w:val="28"/>
          <w:szCs w:val="28"/>
        </w:rPr>
      </w:pPr>
      <w:r>
        <w:rPr>
          <w:rFonts w:hint="eastAsia" w:ascii="宋体" w:hAnsi="宋体" w:cs="宋体"/>
          <w:color w:val="auto"/>
          <w:sz w:val="28"/>
          <w:szCs w:val="28"/>
        </w:rPr>
        <w:t xml:space="preserve"> 投标单位全称：</w:t>
      </w:r>
    </w:p>
    <w:p>
      <w:pPr>
        <w:spacing w:line="360" w:lineRule="auto"/>
        <w:ind w:firstLine="2380" w:firstLineChars="850"/>
        <w:rPr>
          <w:rFonts w:ascii="宋体" w:hAnsi="宋体" w:cs="宋体"/>
          <w:color w:val="auto"/>
          <w:sz w:val="28"/>
          <w:szCs w:val="28"/>
        </w:rPr>
      </w:pPr>
      <w:r>
        <w:rPr>
          <w:rFonts w:hint="eastAsia" w:ascii="宋体" w:hAnsi="宋体" w:cs="宋体"/>
          <w:color w:val="auto"/>
          <w:sz w:val="28"/>
          <w:szCs w:val="28"/>
        </w:rPr>
        <w:t>（加盖单位公章）</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签署日期：      年     月     日</w:t>
      </w:r>
    </w:p>
    <w:p>
      <w:pPr>
        <w:spacing w:line="360" w:lineRule="auto"/>
        <w:ind w:firstLine="360" w:firstLineChars="150"/>
        <w:rPr>
          <w:rFonts w:ascii="宋体" w:hAnsi="宋体" w:cs="宋体"/>
          <w:color w:val="auto"/>
          <w:sz w:val="28"/>
          <w:szCs w:val="28"/>
        </w:rPr>
      </w:pPr>
      <w:r>
        <w:rPr>
          <w:rFonts w:hint="eastAsia" w:ascii="宋体" w:hAnsi="宋体" w:cs="宋体"/>
          <w:color w:val="auto"/>
          <w:sz w:val="24"/>
          <w:szCs w:val="28"/>
        </w:rPr>
        <w:t>说明：应附法定代表人和委托代理人身份证复印件正反面</w:t>
      </w:r>
    </w:p>
    <w:tbl>
      <w:tblPr>
        <w:tblStyle w:val="19"/>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color w:val="auto"/>
                <w:sz w:val="24"/>
                <w:szCs w:val="28"/>
              </w:rPr>
            </w:pPr>
          </w:p>
          <w:p>
            <w:pPr>
              <w:spacing w:line="360" w:lineRule="auto"/>
              <w:rPr>
                <w:rFonts w:ascii="宋体" w:hAnsi="宋体" w:cs="宋体"/>
                <w:color w:val="auto"/>
                <w:sz w:val="24"/>
                <w:szCs w:val="28"/>
              </w:rPr>
            </w:pPr>
          </w:p>
          <w:p>
            <w:pPr>
              <w:spacing w:line="360" w:lineRule="auto"/>
              <w:ind w:firstLine="140" w:firstLineChars="50"/>
              <w:jc w:val="center"/>
              <w:rPr>
                <w:rFonts w:ascii="宋体" w:hAnsi="宋体" w:cs="宋体"/>
                <w:color w:val="auto"/>
                <w:sz w:val="28"/>
                <w:szCs w:val="28"/>
              </w:rPr>
            </w:pPr>
            <w:r>
              <w:rPr>
                <w:rFonts w:hint="eastAsia" w:ascii="宋体" w:hAnsi="宋体" w:cs="宋体"/>
                <w:color w:val="auto"/>
                <w:sz w:val="28"/>
                <w:szCs w:val="28"/>
              </w:rPr>
              <w:t>法定代表人身份证正反面</w:t>
            </w:r>
          </w:p>
          <w:p>
            <w:pPr>
              <w:spacing w:line="360" w:lineRule="auto"/>
              <w:ind w:firstLine="140" w:firstLineChars="50"/>
              <w:jc w:val="center"/>
              <w:rPr>
                <w:rFonts w:ascii="宋体" w:hAnsi="宋体" w:cs="宋体"/>
                <w:color w:val="auto"/>
                <w:sz w:val="28"/>
                <w:szCs w:val="28"/>
              </w:rPr>
            </w:pPr>
            <w:r>
              <w:rPr>
                <w:rFonts w:hint="eastAsia" w:ascii="宋体" w:hAnsi="宋体" w:cs="宋体"/>
                <w:color w:val="auto"/>
                <w:sz w:val="28"/>
                <w:szCs w:val="28"/>
              </w:rPr>
              <w:t>复印件粘贴处</w:t>
            </w:r>
          </w:p>
          <w:p>
            <w:pPr>
              <w:spacing w:line="360" w:lineRule="auto"/>
              <w:rPr>
                <w:rFonts w:ascii="宋体" w:hAnsi="宋体" w:cs="宋体"/>
                <w:color w:val="auto"/>
                <w:sz w:val="24"/>
                <w:szCs w:val="28"/>
              </w:rPr>
            </w:pPr>
          </w:p>
          <w:p>
            <w:pPr>
              <w:spacing w:line="360" w:lineRule="auto"/>
              <w:rPr>
                <w:rFonts w:ascii="宋体" w:hAnsi="宋体" w:cs="宋体"/>
                <w:color w:val="auto"/>
                <w:sz w:val="24"/>
                <w:szCs w:val="28"/>
              </w:rPr>
            </w:pPr>
          </w:p>
        </w:tc>
        <w:tc>
          <w:tcPr>
            <w:tcW w:w="574" w:type="dxa"/>
            <w:tcBorders>
              <w:top w:val="nil"/>
              <w:bottom w:val="nil"/>
            </w:tcBorders>
            <w:noWrap/>
            <w:vAlign w:val="center"/>
          </w:tcPr>
          <w:p>
            <w:pPr>
              <w:widowControl/>
              <w:jc w:val="left"/>
              <w:rPr>
                <w:rFonts w:ascii="宋体" w:hAnsi="宋体" w:cs="宋体"/>
                <w:color w:val="auto"/>
                <w:sz w:val="24"/>
                <w:szCs w:val="28"/>
              </w:rPr>
            </w:pPr>
          </w:p>
          <w:p>
            <w:pPr>
              <w:widowControl/>
              <w:jc w:val="left"/>
              <w:rPr>
                <w:rFonts w:ascii="宋体" w:hAnsi="宋体" w:cs="宋体"/>
                <w:color w:val="auto"/>
                <w:sz w:val="24"/>
                <w:szCs w:val="28"/>
              </w:rPr>
            </w:pPr>
          </w:p>
          <w:p>
            <w:pPr>
              <w:widowControl/>
              <w:jc w:val="left"/>
              <w:rPr>
                <w:rFonts w:ascii="宋体" w:hAnsi="宋体" w:cs="宋体"/>
                <w:color w:val="auto"/>
                <w:sz w:val="24"/>
                <w:szCs w:val="28"/>
              </w:rPr>
            </w:pPr>
          </w:p>
          <w:p>
            <w:pPr>
              <w:widowControl/>
              <w:jc w:val="left"/>
              <w:rPr>
                <w:rFonts w:ascii="宋体" w:hAnsi="宋体" w:cs="宋体"/>
                <w:color w:val="auto"/>
                <w:sz w:val="24"/>
                <w:szCs w:val="28"/>
              </w:rPr>
            </w:pPr>
          </w:p>
          <w:p>
            <w:pPr>
              <w:spacing w:line="360" w:lineRule="auto"/>
              <w:rPr>
                <w:rFonts w:ascii="宋体" w:hAnsi="宋体" w:cs="宋体"/>
                <w:color w:val="auto"/>
                <w:sz w:val="24"/>
                <w:szCs w:val="28"/>
              </w:rPr>
            </w:pPr>
          </w:p>
        </w:tc>
        <w:tc>
          <w:tcPr>
            <w:tcW w:w="4484" w:type="dxa"/>
            <w:noWrap/>
            <w:vAlign w:val="center"/>
          </w:tcPr>
          <w:p>
            <w:pPr>
              <w:widowControl/>
              <w:jc w:val="left"/>
              <w:rPr>
                <w:rFonts w:ascii="宋体" w:hAnsi="宋体" w:cs="宋体"/>
                <w:color w:val="auto"/>
                <w:sz w:val="28"/>
                <w:szCs w:val="28"/>
              </w:rPr>
            </w:pPr>
          </w:p>
          <w:p>
            <w:pPr>
              <w:widowControl/>
              <w:jc w:val="left"/>
              <w:rPr>
                <w:rFonts w:ascii="宋体" w:hAnsi="宋体" w:cs="宋体"/>
                <w:color w:val="auto"/>
                <w:sz w:val="28"/>
                <w:szCs w:val="28"/>
              </w:rPr>
            </w:pPr>
          </w:p>
          <w:p>
            <w:pPr>
              <w:widowControl/>
              <w:jc w:val="left"/>
              <w:rPr>
                <w:rFonts w:ascii="宋体" w:hAnsi="宋体" w:cs="宋体"/>
                <w:color w:val="auto"/>
                <w:sz w:val="28"/>
                <w:szCs w:val="28"/>
              </w:rPr>
            </w:pPr>
          </w:p>
          <w:p>
            <w:pPr>
              <w:widowControl/>
              <w:ind w:firstLine="280" w:firstLineChars="100"/>
              <w:jc w:val="center"/>
              <w:rPr>
                <w:rFonts w:ascii="宋体" w:hAnsi="宋体" w:cs="宋体"/>
                <w:color w:val="auto"/>
                <w:sz w:val="28"/>
                <w:szCs w:val="28"/>
              </w:rPr>
            </w:pPr>
            <w:r>
              <w:rPr>
                <w:rFonts w:hint="eastAsia" w:ascii="宋体" w:hAnsi="宋体" w:cs="宋体"/>
                <w:color w:val="auto"/>
                <w:sz w:val="28"/>
                <w:szCs w:val="28"/>
              </w:rPr>
              <w:t>委托代理人身份证正反面</w:t>
            </w:r>
          </w:p>
          <w:p>
            <w:pPr>
              <w:widowControl/>
              <w:ind w:firstLine="280" w:firstLineChars="100"/>
              <w:jc w:val="center"/>
              <w:rPr>
                <w:rFonts w:ascii="宋体" w:hAnsi="宋体" w:cs="宋体"/>
                <w:color w:val="auto"/>
                <w:sz w:val="28"/>
                <w:szCs w:val="28"/>
              </w:rPr>
            </w:pPr>
            <w:r>
              <w:rPr>
                <w:rFonts w:hint="eastAsia" w:ascii="宋体" w:hAnsi="宋体" w:cs="宋体"/>
                <w:color w:val="auto"/>
                <w:sz w:val="28"/>
                <w:szCs w:val="28"/>
              </w:rPr>
              <w:t>复印件粘贴处</w:t>
            </w:r>
          </w:p>
          <w:p>
            <w:pPr>
              <w:widowControl/>
              <w:jc w:val="left"/>
              <w:rPr>
                <w:rFonts w:ascii="宋体" w:hAnsi="宋体" w:cs="宋体"/>
                <w:color w:val="auto"/>
                <w:sz w:val="28"/>
                <w:szCs w:val="28"/>
              </w:rPr>
            </w:pPr>
          </w:p>
          <w:p>
            <w:pPr>
              <w:spacing w:line="360" w:lineRule="auto"/>
              <w:rPr>
                <w:rFonts w:ascii="宋体" w:hAnsi="宋体" w:cs="宋体"/>
                <w:color w:val="auto"/>
                <w:sz w:val="28"/>
                <w:szCs w:val="28"/>
              </w:rPr>
            </w:pPr>
          </w:p>
        </w:tc>
      </w:tr>
    </w:tbl>
    <w:p>
      <w:pPr>
        <w:pStyle w:val="4"/>
        <w:rPr>
          <w:rFonts w:ascii="宋体" w:hAnsi="宋体" w:cs="宋体"/>
          <w:color w:val="auto"/>
        </w:rPr>
      </w:pPr>
    </w:p>
    <w:p>
      <w:pPr>
        <w:pStyle w:val="4"/>
        <w:rPr>
          <w:rFonts w:ascii="宋体" w:hAnsi="宋体" w:cs="宋体"/>
          <w:color w:val="auto"/>
        </w:rPr>
      </w:pPr>
    </w:p>
    <w:p>
      <w:pPr>
        <w:pStyle w:val="4"/>
        <w:rPr>
          <w:rFonts w:ascii="宋体" w:hAnsi="宋体" w:cs="宋体"/>
          <w:color w:val="auto"/>
        </w:rPr>
      </w:pPr>
    </w:p>
    <w:p>
      <w:pPr>
        <w:spacing w:line="360" w:lineRule="auto"/>
        <w:jc w:val="center"/>
        <w:rPr>
          <w:color w:val="auto"/>
        </w:rPr>
      </w:pPr>
      <w:r>
        <w:rPr>
          <w:rFonts w:hint="eastAsia" w:ascii="宋体" w:hAnsi="宋体" w:cs="宋体"/>
          <w:b/>
          <w:bCs/>
          <w:color w:val="auto"/>
          <w:sz w:val="32"/>
          <w:szCs w:val="32"/>
        </w:rPr>
        <w:t>7．投标人基本情况表</w:t>
      </w:r>
    </w:p>
    <w:tbl>
      <w:tblPr>
        <w:tblStyle w:val="19"/>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auto"/>
                <w:szCs w:val="21"/>
              </w:rPr>
            </w:pPr>
            <w:r>
              <w:rPr>
                <w:color w:val="auto"/>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rPr>
            </w:pPr>
            <w:r>
              <w:rPr>
                <w:color w:val="auto"/>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auto"/>
                <w:szCs w:val="21"/>
              </w:rPr>
            </w:pPr>
            <w:r>
              <w:rPr>
                <w:color w:val="auto"/>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bl>
    <w:p>
      <w:pPr>
        <w:spacing w:line="360" w:lineRule="auto"/>
        <w:jc w:val="center"/>
        <w:rPr>
          <w:rFonts w:ascii="宋体" w:hAnsi="宋体" w:cs="宋体"/>
          <w:b/>
          <w:color w:val="auto"/>
          <w:sz w:val="36"/>
          <w:szCs w:val="36"/>
        </w:rPr>
      </w:pPr>
    </w:p>
    <w:p>
      <w:pPr>
        <w:pStyle w:val="4"/>
        <w:ind w:firstLine="723"/>
        <w:rPr>
          <w:rFonts w:ascii="宋体" w:hAnsi="宋体" w:cs="宋体"/>
          <w:b/>
          <w:color w:val="auto"/>
          <w:sz w:val="36"/>
          <w:szCs w:val="36"/>
        </w:rPr>
      </w:pPr>
    </w:p>
    <w:p>
      <w:pPr>
        <w:pStyle w:val="4"/>
        <w:ind w:firstLine="723"/>
        <w:rPr>
          <w:rFonts w:ascii="宋体" w:hAnsi="宋体" w:cs="宋体"/>
          <w:b/>
          <w:color w:val="auto"/>
          <w:sz w:val="36"/>
          <w:szCs w:val="36"/>
        </w:rPr>
      </w:pPr>
    </w:p>
    <w:p>
      <w:pPr>
        <w:spacing w:line="360" w:lineRule="auto"/>
        <w:jc w:val="center"/>
        <w:rPr>
          <w:rFonts w:ascii="宋体" w:hAnsi="宋体" w:cs="宋体"/>
          <w:b/>
          <w:color w:val="auto"/>
          <w:sz w:val="36"/>
          <w:szCs w:val="36"/>
        </w:rPr>
      </w:pPr>
    </w:p>
    <w:p>
      <w:pPr>
        <w:spacing w:line="360" w:lineRule="auto"/>
        <w:jc w:val="center"/>
        <w:rPr>
          <w:rFonts w:ascii="宋体" w:hAnsi="宋体" w:cs="宋体"/>
          <w:b/>
          <w:color w:val="auto"/>
          <w:sz w:val="32"/>
          <w:szCs w:val="32"/>
        </w:rPr>
      </w:pPr>
      <w:r>
        <w:rPr>
          <w:rFonts w:hint="eastAsia" w:ascii="宋体" w:hAnsi="宋体" w:cs="宋体"/>
          <w:b/>
          <w:color w:val="auto"/>
          <w:sz w:val="36"/>
          <w:szCs w:val="36"/>
        </w:rPr>
        <w:t>8.</w:t>
      </w:r>
      <w:r>
        <w:rPr>
          <w:rFonts w:hint="eastAsia" w:ascii="宋体" w:hAnsi="宋体" w:cs="宋体"/>
          <w:b/>
          <w:color w:val="auto"/>
          <w:sz w:val="32"/>
          <w:szCs w:val="32"/>
        </w:rPr>
        <w:t>投标人近三年有无违法、违规记录承诺书</w:t>
      </w:r>
    </w:p>
    <w:p>
      <w:pPr>
        <w:spacing w:line="360" w:lineRule="auto"/>
        <w:jc w:val="center"/>
        <w:rPr>
          <w:rFonts w:ascii="宋体" w:hAnsi="宋体" w:cs="宋体"/>
          <w:color w:val="auto"/>
          <w:sz w:val="30"/>
          <w:szCs w:val="30"/>
        </w:rPr>
      </w:pPr>
      <w:r>
        <w:rPr>
          <w:rFonts w:hint="eastAsia" w:ascii="宋体" w:hAnsi="宋体" w:cs="宋体"/>
          <w:color w:val="auto"/>
          <w:sz w:val="30"/>
          <w:szCs w:val="30"/>
        </w:rPr>
        <w:t>（投标人自行填写）</w:t>
      </w:r>
    </w:p>
    <w:p>
      <w:pPr>
        <w:spacing w:line="360" w:lineRule="auto"/>
        <w:ind w:left="1792" w:hanging="1792" w:hangingChars="640"/>
        <w:rPr>
          <w:rFonts w:ascii="宋体" w:hAnsi="宋体" w:cs="宋体"/>
          <w:color w:val="auto"/>
          <w:sz w:val="28"/>
          <w:szCs w:val="28"/>
        </w:rPr>
      </w:pPr>
    </w:p>
    <w:p>
      <w:pPr>
        <w:spacing w:line="360" w:lineRule="auto"/>
        <w:ind w:left="1792" w:hanging="1792" w:hangingChars="640"/>
        <w:rPr>
          <w:rFonts w:ascii="宋体" w:hAnsi="宋体" w:cs="宋体"/>
          <w:color w:val="auto"/>
          <w:sz w:val="28"/>
          <w:szCs w:val="28"/>
        </w:rPr>
      </w:pPr>
      <w:r>
        <w:rPr>
          <w:rFonts w:hint="eastAsia" w:ascii="宋体" w:hAnsi="宋体" w:cs="宋体"/>
          <w:color w:val="auto"/>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color w:val="auto"/>
          <w:sz w:val="28"/>
          <w:szCs w:val="28"/>
        </w:rPr>
      </w:pPr>
      <w:r>
        <w:rPr>
          <w:rFonts w:hint="eastAsia" w:ascii="宋体" w:hAnsi="宋体" w:cs="宋体"/>
          <w:color w:val="auto"/>
          <w:sz w:val="28"/>
        </w:rPr>
        <w:t>（有无必须说明，否则作为废标）</w:t>
      </w: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ind w:firstLine="3360" w:firstLineChars="1200"/>
        <w:rPr>
          <w:rFonts w:ascii="宋体" w:hAnsi="宋体" w:cs="宋体"/>
          <w:color w:val="auto"/>
          <w:sz w:val="28"/>
          <w:szCs w:val="28"/>
          <w:u w:val="single"/>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（签字或签章） </w:t>
      </w:r>
    </w:p>
    <w:p>
      <w:pPr>
        <w:spacing w:line="360" w:lineRule="auto"/>
        <w:ind w:firstLine="3920" w:firstLineChars="1400"/>
        <w:rPr>
          <w:rFonts w:ascii="宋体" w:hAnsi="宋体" w:cs="宋体"/>
          <w:color w:val="auto"/>
          <w:sz w:val="28"/>
          <w:szCs w:val="28"/>
        </w:rPr>
      </w:pPr>
      <w:r>
        <w:rPr>
          <w:rFonts w:hint="eastAsia" w:ascii="宋体" w:hAnsi="宋体" w:cs="宋体"/>
          <w:color w:val="auto"/>
          <w:sz w:val="28"/>
          <w:szCs w:val="28"/>
        </w:rPr>
        <w:t>或</w:t>
      </w:r>
    </w:p>
    <w:p>
      <w:pPr>
        <w:spacing w:line="360" w:lineRule="auto"/>
        <w:ind w:firstLine="3360" w:firstLineChars="1200"/>
        <w:rPr>
          <w:rFonts w:ascii="宋体" w:hAnsi="宋体" w:cs="宋体"/>
          <w:color w:val="auto"/>
          <w:sz w:val="28"/>
          <w:szCs w:val="28"/>
        </w:rPr>
      </w:pPr>
      <w:r>
        <w:rPr>
          <w:rFonts w:hint="eastAsia" w:ascii="宋体" w:hAnsi="宋体" w:cs="宋体"/>
          <w:color w:val="auto"/>
          <w:sz w:val="28"/>
          <w:szCs w:val="28"/>
        </w:rPr>
        <w:t>全权代理人：</w:t>
      </w:r>
      <w:r>
        <w:rPr>
          <w:rFonts w:hint="eastAsia" w:ascii="宋体" w:hAnsi="宋体" w:cs="宋体"/>
          <w:color w:val="auto"/>
          <w:sz w:val="28"/>
          <w:szCs w:val="28"/>
          <w:u w:val="single"/>
        </w:rPr>
        <w:t xml:space="preserve"> （签字或签章） </w:t>
      </w:r>
    </w:p>
    <w:p>
      <w:pPr>
        <w:spacing w:line="360" w:lineRule="auto"/>
        <w:ind w:firstLine="3500" w:firstLineChars="1250"/>
        <w:rPr>
          <w:rFonts w:ascii="宋体" w:hAnsi="宋体" w:cs="宋体"/>
          <w:color w:val="auto"/>
          <w:sz w:val="28"/>
          <w:szCs w:val="28"/>
        </w:rPr>
      </w:pPr>
    </w:p>
    <w:p>
      <w:pPr>
        <w:spacing w:line="360" w:lineRule="auto"/>
        <w:ind w:firstLine="3500" w:firstLineChars="1250"/>
        <w:rPr>
          <w:rFonts w:ascii="宋体" w:hAnsi="宋体" w:cs="宋体"/>
          <w:color w:val="auto"/>
          <w:sz w:val="28"/>
          <w:szCs w:val="28"/>
        </w:rPr>
      </w:pPr>
      <w:r>
        <w:rPr>
          <w:rFonts w:hint="eastAsia" w:ascii="宋体" w:hAnsi="宋体" w:cs="宋体"/>
          <w:color w:val="auto"/>
          <w:sz w:val="28"/>
          <w:szCs w:val="28"/>
        </w:rPr>
        <w:t>投标单位全称：</w:t>
      </w:r>
    </w:p>
    <w:p>
      <w:pPr>
        <w:spacing w:line="360" w:lineRule="auto"/>
        <w:ind w:firstLine="5740" w:firstLineChars="2050"/>
        <w:rPr>
          <w:rFonts w:ascii="宋体" w:hAnsi="宋体" w:cs="宋体"/>
          <w:color w:val="auto"/>
          <w:sz w:val="28"/>
          <w:szCs w:val="28"/>
        </w:rPr>
      </w:pPr>
      <w:r>
        <w:rPr>
          <w:rFonts w:hint="eastAsia" w:ascii="宋体" w:hAnsi="宋体" w:cs="宋体"/>
          <w:color w:val="auto"/>
          <w:sz w:val="28"/>
          <w:szCs w:val="28"/>
        </w:rPr>
        <w:t>（加盖单位公章）</w:t>
      </w:r>
    </w:p>
    <w:p>
      <w:pPr>
        <w:spacing w:line="360" w:lineRule="auto"/>
        <w:ind w:firstLine="3500" w:firstLineChars="1250"/>
        <w:rPr>
          <w:rFonts w:ascii="宋体" w:hAnsi="宋体" w:cs="宋体"/>
          <w:color w:val="auto"/>
          <w:sz w:val="28"/>
          <w:szCs w:val="28"/>
        </w:rPr>
      </w:pPr>
      <w:r>
        <w:rPr>
          <w:rFonts w:hint="eastAsia" w:ascii="宋体" w:hAnsi="宋体" w:cs="宋体"/>
          <w:color w:val="auto"/>
          <w:sz w:val="28"/>
          <w:szCs w:val="28"/>
        </w:rPr>
        <w:t>签署日期：      年     月     日</w:t>
      </w:r>
    </w:p>
    <w:p>
      <w:pPr>
        <w:spacing w:line="360" w:lineRule="auto"/>
        <w:ind w:firstLine="3500" w:firstLineChars="1250"/>
        <w:rPr>
          <w:rFonts w:ascii="仿宋_GB2312" w:eastAsia="仿宋_GB2312"/>
          <w:color w:val="auto"/>
          <w:sz w:val="28"/>
          <w:szCs w:val="28"/>
        </w:rPr>
      </w:pPr>
    </w:p>
    <w:p>
      <w:pPr>
        <w:pStyle w:val="11"/>
        <w:rPr>
          <w:rFonts w:ascii="仿宋_GB2312" w:eastAsia="仿宋_GB2312"/>
          <w:color w:val="auto"/>
          <w:sz w:val="28"/>
          <w:szCs w:val="28"/>
        </w:rPr>
      </w:pPr>
    </w:p>
    <w:p>
      <w:pPr>
        <w:rPr>
          <w:color w:val="auto"/>
        </w:rPr>
      </w:pPr>
    </w:p>
    <w:p>
      <w:pPr>
        <w:spacing w:line="360" w:lineRule="auto"/>
        <w:ind w:firstLine="3500" w:firstLineChars="1250"/>
        <w:rPr>
          <w:rFonts w:ascii="仿宋_GB2312" w:eastAsia="仿宋_GB2312"/>
          <w:color w:val="auto"/>
          <w:sz w:val="28"/>
          <w:szCs w:val="28"/>
        </w:rPr>
      </w:pPr>
    </w:p>
    <w:p>
      <w:pPr>
        <w:rPr>
          <w:rFonts w:ascii="宋体" w:hAnsi="宋体" w:cs="宋体"/>
          <w:color w:val="auto"/>
        </w:rPr>
      </w:pPr>
    </w:p>
    <w:p>
      <w:pPr>
        <w:spacing w:line="360" w:lineRule="auto"/>
        <w:ind w:firstLine="3500" w:firstLineChars="1250"/>
        <w:rPr>
          <w:rFonts w:ascii="宋体" w:hAnsi="宋体" w:cs="宋体"/>
          <w:color w:val="auto"/>
          <w:sz w:val="28"/>
          <w:szCs w:val="28"/>
        </w:rPr>
      </w:pPr>
    </w:p>
    <w:p>
      <w:pPr>
        <w:rPr>
          <w:rFonts w:ascii="宋体" w:hAnsi="宋体" w:cs="宋体"/>
          <w:color w:val="auto"/>
        </w:rPr>
      </w:pPr>
    </w:p>
    <w:p>
      <w:pPr>
        <w:pStyle w:val="2"/>
        <w:rPr>
          <w:color w:val="auto"/>
        </w:rPr>
      </w:pPr>
    </w:p>
    <w:p>
      <w:pPr>
        <w:spacing w:line="360" w:lineRule="auto"/>
        <w:ind w:firstLine="3500" w:firstLineChars="1250"/>
        <w:rPr>
          <w:rFonts w:ascii="宋体" w:hAnsi="宋体" w:cs="宋体"/>
          <w:color w:val="auto"/>
          <w:sz w:val="28"/>
          <w:szCs w:val="28"/>
        </w:rPr>
      </w:pPr>
    </w:p>
    <w:p>
      <w:pPr>
        <w:spacing w:line="400" w:lineRule="exact"/>
        <w:jc w:val="center"/>
        <w:rPr>
          <w:rFonts w:ascii="宋体" w:hAnsi="宋体" w:cs="宋体"/>
          <w:b/>
          <w:color w:val="auto"/>
          <w:sz w:val="32"/>
          <w:szCs w:val="32"/>
        </w:rPr>
      </w:pPr>
      <w:r>
        <w:rPr>
          <w:rFonts w:hint="eastAsia" w:ascii="宋体" w:hAnsi="宋体" w:cs="宋体"/>
          <w:b/>
          <w:color w:val="auto"/>
          <w:sz w:val="32"/>
          <w:szCs w:val="32"/>
          <w:lang w:val="en-US" w:eastAsia="zh-CN"/>
        </w:rPr>
        <w:t>9</w:t>
      </w:r>
      <w:r>
        <w:rPr>
          <w:rFonts w:hint="eastAsia" w:ascii="宋体" w:hAnsi="宋体" w:cs="宋体"/>
          <w:b/>
          <w:color w:val="auto"/>
          <w:sz w:val="32"/>
          <w:szCs w:val="32"/>
        </w:rPr>
        <w:t>.开标一览表（格式）</w:t>
      </w:r>
    </w:p>
    <w:p>
      <w:pPr>
        <w:pStyle w:val="3"/>
        <w:ind w:firstLine="0"/>
        <w:rPr>
          <w:rFonts w:ascii="宋体" w:hAnsi="宋体" w:cs="宋体"/>
          <w:color w:val="auto"/>
        </w:rPr>
      </w:pPr>
    </w:p>
    <w:p>
      <w:pPr>
        <w:spacing w:line="440" w:lineRule="exact"/>
        <w:rPr>
          <w:rFonts w:ascii="宋体" w:hAnsi="宋体" w:cs="宋体"/>
          <w:bCs/>
          <w:color w:val="auto"/>
          <w:sz w:val="28"/>
          <w:szCs w:val="28"/>
          <w:u w:val="single"/>
        </w:rPr>
      </w:pPr>
      <w:r>
        <w:rPr>
          <w:rFonts w:hint="eastAsia" w:ascii="宋体" w:hAnsi="宋体" w:cs="宋体"/>
          <w:bCs/>
          <w:color w:val="auto"/>
          <w:sz w:val="28"/>
          <w:szCs w:val="28"/>
        </w:rPr>
        <w:t>投标编号</w:t>
      </w:r>
      <w:r>
        <w:rPr>
          <w:rFonts w:hint="eastAsia" w:ascii="宋体" w:hAnsi="宋体" w:cs="宋体"/>
          <w:b/>
          <w:bCs/>
          <w:color w:val="auto"/>
          <w:sz w:val="28"/>
          <w:szCs w:val="28"/>
        </w:rPr>
        <w:t>：</w:t>
      </w:r>
      <w:r>
        <w:rPr>
          <w:rFonts w:hint="eastAsia" w:ascii="宋体" w:hAnsi="宋体" w:cs="宋体"/>
          <w:bCs/>
          <w:color w:val="auto"/>
          <w:sz w:val="28"/>
          <w:szCs w:val="28"/>
          <w:u w:val="single"/>
        </w:rPr>
        <w:t>XXXXXXXXXXXX</w:t>
      </w:r>
    </w:p>
    <w:tbl>
      <w:tblPr>
        <w:tblStyle w:val="19"/>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color w:val="auto"/>
                <w:sz w:val="28"/>
                <w:szCs w:val="28"/>
              </w:rPr>
            </w:pPr>
            <w:r>
              <w:rPr>
                <w:rFonts w:hint="eastAsia" w:ascii="宋体" w:hAnsi="宋体" w:cs="宋体"/>
                <w:color w:val="auto"/>
                <w:sz w:val="28"/>
                <w:szCs w:val="28"/>
              </w:rPr>
              <w:t>序号</w:t>
            </w:r>
          </w:p>
        </w:tc>
        <w:tc>
          <w:tcPr>
            <w:tcW w:w="3310" w:type="dxa"/>
            <w:noWrap/>
            <w:vAlign w:val="center"/>
          </w:tcPr>
          <w:p>
            <w:pPr>
              <w:spacing w:line="440" w:lineRule="exact"/>
              <w:jc w:val="center"/>
              <w:rPr>
                <w:rFonts w:ascii="宋体" w:hAnsi="宋体" w:cs="宋体"/>
                <w:color w:val="auto"/>
                <w:sz w:val="28"/>
                <w:szCs w:val="28"/>
              </w:rPr>
            </w:pPr>
            <w:r>
              <w:rPr>
                <w:rFonts w:hint="eastAsia" w:ascii="宋体" w:hAnsi="宋体" w:cs="宋体"/>
                <w:color w:val="auto"/>
                <w:sz w:val="28"/>
                <w:szCs w:val="28"/>
              </w:rPr>
              <w:t>项目名称</w:t>
            </w:r>
          </w:p>
        </w:tc>
        <w:tc>
          <w:tcPr>
            <w:tcW w:w="2412" w:type="dxa"/>
            <w:noWrap/>
            <w:vAlign w:val="center"/>
          </w:tcPr>
          <w:p>
            <w:pPr>
              <w:spacing w:line="440" w:lineRule="exact"/>
              <w:jc w:val="center"/>
              <w:rPr>
                <w:rFonts w:ascii="宋体" w:hAnsi="宋体" w:cs="宋体"/>
                <w:color w:val="auto"/>
                <w:sz w:val="28"/>
                <w:szCs w:val="28"/>
              </w:rPr>
            </w:pPr>
            <w:r>
              <w:rPr>
                <w:rFonts w:hint="eastAsia" w:ascii="宋体" w:hAnsi="宋体" w:cs="宋体"/>
                <w:color w:val="auto"/>
                <w:sz w:val="28"/>
                <w:szCs w:val="28"/>
              </w:rPr>
              <w:t>投标价（元）</w:t>
            </w:r>
          </w:p>
        </w:tc>
        <w:tc>
          <w:tcPr>
            <w:tcW w:w="1753" w:type="dxa"/>
            <w:noWrap/>
            <w:vAlign w:val="center"/>
          </w:tcPr>
          <w:p>
            <w:pPr>
              <w:spacing w:line="440" w:lineRule="exact"/>
              <w:jc w:val="center"/>
              <w:rPr>
                <w:rFonts w:ascii="宋体" w:hAnsi="宋体" w:cs="宋体"/>
                <w:color w:val="auto"/>
                <w:sz w:val="28"/>
                <w:szCs w:val="28"/>
              </w:rPr>
            </w:pPr>
            <w:r>
              <w:rPr>
                <w:rFonts w:hint="eastAsia" w:ascii="宋体" w:hAnsi="宋体" w:cs="宋体"/>
                <w:color w:val="auto"/>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color w:val="auto"/>
                <w:sz w:val="28"/>
                <w:szCs w:val="28"/>
              </w:rPr>
            </w:pPr>
            <w:r>
              <w:rPr>
                <w:rFonts w:hint="eastAsia" w:ascii="宋体" w:hAnsi="宋体" w:cs="宋体"/>
                <w:color w:val="auto"/>
                <w:sz w:val="28"/>
                <w:szCs w:val="28"/>
              </w:rPr>
              <w:t>1</w:t>
            </w:r>
          </w:p>
        </w:tc>
        <w:tc>
          <w:tcPr>
            <w:tcW w:w="3310" w:type="dxa"/>
            <w:noWrap/>
            <w:vAlign w:val="center"/>
          </w:tcPr>
          <w:p>
            <w:pPr>
              <w:spacing w:line="440" w:lineRule="exact"/>
              <w:jc w:val="center"/>
              <w:rPr>
                <w:rFonts w:ascii="宋体" w:hAnsi="宋体" w:cs="宋体"/>
                <w:color w:val="auto"/>
                <w:sz w:val="28"/>
                <w:szCs w:val="28"/>
              </w:rPr>
            </w:pPr>
          </w:p>
        </w:tc>
        <w:tc>
          <w:tcPr>
            <w:tcW w:w="2412" w:type="dxa"/>
            <w:noWrap/>
            <w:vAlign w:val="center"/>
          </w:tcPr>
          <w:p>
            <w:pPr>
              <w:spacing w:line="440" w:lineRule="exact"/>
              <w:jc w:val="center"/>
              <w:rPr>
                <w:rFonts w:ascii="宋体" w:hAnsi="宋体" w:cs="宋体"/>
                <w:color w:val="auto"/>
                <w:sz w:val="28"/>
                <w:szCs w:val="28"/>
              </w:rPr>
            </w:pPr>
          </w:p>
        </w:tc>
        <w:tc>
          <w:tcPr>
            <w:tcW w:w="1753" w:type="dxa"/>
            <w:noWrap/>
            <w:vAlign w:val="center"/>
          </w:tcPr>
          <w:p>
            <w:pPr>
              <w:spacing w:line="440" w:lineRule="exact"/>
              <w:jc w:val="center"/>
              <w:rPr>
                <w:rFonts w:ascii="宋体" w:hAnsi="宋体" w:cs="宋体"/>
                <w:color w:val="auto"/>
                <w:sz w:val="28"/>
                <w:szCs w:val="28"/>
              </w:rPr>
            </w:pPr>
          </w:p>
        </w:tc>
      </w:tr>
    </w:tbl>
    <w:p>
      <w:pPr>
        <w:spacing w:line="440" w:lineRule="exact"/>
        <w:ind w:firstLine="560" w:firstLineChars="200"/>
        <w:rPr>
          <w:rFonts w:ascii="宋体" w:hAnsi="宋体" w:cs="宋体"/>
          <w:color w:val="auto"/>
          <w:sz w:val="28"/>
          <w:szCs w:val="28"/>
        </w:rPr>
      </w:pPr>
    </w:p>
    <w:p>
      <w:pPr>
        <w:spacing w:line="440" w:lineRule="exact"/>
        <w:ind w:firstLine="560" w:firstLineChars="200"/>
        <w:rPr>
          <w:rFonts w:ascii="宋体" w:hAnsi="宋体" w:cs="宋体"/>
          <w:color w:val="auto"/>
          <w:sz w:val="28"/>
          <w:szCs w:val="28"/>
        </w:rPr>
      </w:pPr>
      <w:r>
        <w:rPr>
          <w:rFonts w:hint="eastAsia" w:ascii="宋体" w:hAnsi="宋体" w:cs="宋体"/>
          <w:color w:val="auto"/>
          <w:sz w:val="28"/>
          <w:szCs w:val="28"/>
        </w:rPr>
        <w:t>投标单位全称：（加盖单位公章）</w:t>
      </w:r>
    </w:p>
    <w:p>
      <w:pPr>
        <w:spacing w:line="440" w:lineRule="exact"/>
        <w:ind w:firstLine="560" w:firstLineChars="200"/>
        <w:rPr>
          <w:rFonts w:ascii="宋体" w:hAnsi="宋体" w:cs="宋体"/>
          <w:color w:val="auto"/>
          <w:sz w:val="28"/>
          <w:szCs w:val="28"/>
        </w:rPr>
      </w:pPr>
      <w:r>
        <w:rPr>
          <w:rFonts w:hint="eastAsia" w:ascii="宋体" w:hAnsi="宋体" w:cs="宋体"/>
          <w:color w:val="auto"/>
          <w:sz w:val="28"/>
          <w:szCs w:val="28"/>
        </w:rPr>
        <w:t>法定代表人或委托代理人：（签字或签章）</w:t>
      </w:r>
    </w:p>
    <w:p>
      <w:pPr>
        <w:spacing w:line="440" w:lineRule="exact"/>
        <w:ind w:firstLine="560" w:firstLineChars="200"/>
        <w:rPr>
          <w:rFonts w:ascii="宋体" w:hAnsi="宋体" w:cs="宋体"/>
          <w:color w:val="auto"/>
          <w:sz w:val="28"/>
          <w:szCs w:val="28"/>
        </w:rPr>
      </w:pPr>
      <w:r>
        <w:rPr>
          <w:rFonts w:hint="eastAsia" w:ascii="宋体" w:hAnsi="宋体" w:cs="宋体"/>
          <w:color w:val="auto"/>
          <w:sz w:val="28"/>
          <w:szCs w:val="28"/>
        </w:rPr>
        <w:t>年  月  日</w:t>
      </w:r>
    </w:p>
    <w:p>
      <w:pPr>
        <w:rPr>
          <w:rFonts w:ascii="宋体" w:hAnsi="宋体" w:cs="宋体"/>
          <w:b/>
          <w:bCs/>
          <w:color w:val="auto"/>
          <w:szCs w:val="21"/>
        </w:rPr>
      </w:pPr>
    </w:p>
    <w:p>
      <w:pPr>
        <w:rPr>
          <w:rFonts w:ascii="宋体" w:hAnsi="宋体" w:cs="宋体"/>
          <w:b/>
          <w:bCs/>
          <w:color w:val="auto"/>
          <w:szCs w:val="21"/>
        </w:rPr>
      </w:pPr>
    </w:p>
    <w:p>
      <w:pPr>
        <w:spacing w:line="440" w:lineRule="exact"/>
        <w:jc w:val="center"/>
        <w:rPr>
          <w:rFonts w:hint="eastAsia" w:ascii="仿宋_GB2312" w:eastAsia="仿宋_GB2312"/>
          <w:bCs/>
          <w:color w:val="auto"/>
          <w:sz w:val="28"/>
          <w:szCs w:val="28"/>
        </w:rPr>
      </w:pPr>
      <w:r>
        <w:rPr>
          <w:rFonts w:hint="eastAsia" w:ascii="仿宋_GB2312" w:eastAsia="仿宋_GB2312"/>
          <w:b/>
          <w:bCs/>
          <w:color w:val="auto"/>
          <w:sz w:val="30"/>
          <w:szCs w:val="30"/>
        </w:rPr>
        <w:t>投标报价明细表</w:t>
      </w:r>
    </w:p>
    <w:p>
      <w:pPr>
        <w:spacing w:line="440" w:lineRule="exact"/>
        <w:jc w:val="center"/>
        <w:rPr>
          <w:rFonts w:hint="eastAsia"/>
          <w:bCs/>
          <w:color w:val="auto"/>
          <w:szCs w:val="21"/>
        </w:rPr>
      </w:pPr>
      <w:r>
        <w:rPr>
          <w:rFonts w:hint="eastAsia" w:ascii="仿宋_GB2312" w:eastAsia="仿宋_GB2312"/>
          <w:bCs/>
          <w:color w:val="auto"/>
          <w:sz w:val="28"/>
          <w:szCs w:val="28"/>
        </w:rPr>
        <w:t>（格式）</w:t>
      </w:r>
      <w:r>
        <w:rPr>
          <w:rFonts w:hint="eastAsia"/>
          <w:bCs/>
          <w:color w:val="auto"/>
          <w:szCs w:val="21"/>
        </w:rPr>
        <w:t xml:space="preserve">  </w:t>
      </w:r>
    </w:p>
    <w:p>
      <w:pPr>
        <w:spacing w:line="440" w:lineRule="exact"/>
        <w:rPr>
          <w:rFonts w:hint="eastAsia" w:ascii="仿宋_GB2312" w:eastAsia="仿宋_GB2312"/>
          <w:bCs/>
          <w:color w:val="auto"/>
          <w:sz w:val="28"/>
          <w:szCs w:val="28"/>
          <w:u w:val="single"/>
        </w:rPr>
      </w:pPr>
      <w:r>
        <w:rPr>
          <w:rFonts w:hint="eastAsia" w:ascii="仿宋_GB2312" w:eastAsia="仿宋_GB2312"/>
          <w:bCs/>
          <w:color w:val="auto"/>
          <w:sz w:val="28"/>
          <w:szCs w:val="28"/>
        </w:rPr>
        <w:t>投标编号</w:t>
      </w:r>
      <w:r>
        <w:rPr>
          <w:rFonts w:hint="eastAsia" w:ascii="仿宋_GB2312" w:eastAsia="仿宋_GB2312"/>
          <w:b/>
          <w:bCs/>
          <w:color w:val="auto"/>
          <w:sz w:val="28"/>
          <w:szCs w:val="28"/>
        </w:rPr>
        <w:t>：</w:t>
      </w:r>
      <w:r>
        <w:rPr>
          <w:rFonts w:hint="eastAsia" w:ascii="仿宋_GB2312" w:eastAsia="仿宋_GB2312"/>
          <w:bCs/>
          <w:color w:val="auto"/>
          <w:sz w:val="28"/>
          <w:szCs w:val="28"/>
          <w:u w:val="single"/>
        </w:rPr>
        <w:t>XXXXXXXXXX</w:t>
      </w:r>
    </w:p>
    <w:tbl>
      <w:tblPr>
        <w:tblStyle w:val="19"/>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color w:val="auto"/>
                <w:szCs w:val="21"/>
              </w:rPr>
            </w:pPr>
            <w:r>
              <w:rPr>
                <w:rFonts w:hint="eastAsia"/>
                <w:color w:val="auto"/>
                <w:szCs w:val="21"/>
              </w:rPr>
              <w:t>序号</w:t>
            </w:r>
          </w:p>
        </w:tc>
        <w:tc>
          <w:tcPr>
            <w:tcW w:w="1414" w:type="dxa"/>
            <w:noWrap w:val="0"/>
            <w:vAlign w:val="top"/>
          </w:tcPr>
          <w:p>
            <w:pPr>
              <w:spacing w:line="440" w:lineRule="exact"/>
              <w:jc w:val="center"/>
              <w:rPr>
                <w:rFonts w:hint="eastAsia"/>
                <w:color w:val="auto"/>
                <w:szCs w:val="21"/>
              </w:rPr>
            </w:pPr>
            <w:r>
              <w:rPr>
                <w:rFonts w:hint="eastAsia"/>
                <w:color w:val="auto"/>
                <w:szCs w:val="21"/>
              </w:rPr>
              <w:t>名称</w:t>
            </w:r>
          </w:p>
        </w:tc>
        <w:tc>
          <w:tcPr>
            <w:tcW w:w="1616" w:type="dxa"/>
            <w:noWrap w:val="0"/>
            <w:vAlign w:val="top"/>
          </w:tcPr>
          <w:p>
            <w:pPr>
              <w:spacing w:line="440" w:lineRule="exact"/>
              <w:jc w:val="center"/>
              <w:rPr>
                <w:rFonts w:hint="eastAsia"/>
                <w:color w:val="auto"/>
                <w:szCs w:val="21"/>
              </w:rPr>
            </w:pPr>
            <w:r>
              <w:rPr>
                <w:rFonts w:hint="eastAsia"/>
                <w:color w:val="auto"/>
                <w:szCs w:val="21"/>
              </w:rPr>
              <w:t>品牌、规格</w:t>
            </w:r>
          </w:p>
        </w:tc>
        <w:tc>
          <w:tcPr>
            <w:tcW w:w="1414" w:type="dxa"/>
            <w:noWrap w:val="0"/>
            <w:vAlign w:val="top"/>
          </w:tcPr>
          <w:p>
            <w:pPr>
              <w:spacing w:line="440" w:lineRule="exact"/>
              <w:jc w:val="center"/>
              <w:rPr>
                <w:rFonts w:hint="eastAsia"/>
                <w:color w:val="auto"/>
                <w:szCs w:val="21"/>
              </w:rPr>
            </w:pPr>
            <w:r>
              <w:rPr>
                <w:rFonts w:hint="eastAsia"/>
                <w:color w:val="auto"/>
                <w:szCs w:val="21"/>
              </w:rPr>
              <w:t>生产厂家</w:t>
            </w:r>
          </w:p>
        </w:tc>
        <w:tc>
          <w:tcPr>
            <w:tcW w:w="808" w:type="dxa"/>
            <w:noWrap w:val="0"/>
            <w:vAlign w:val="top"/>
          </w:tcPr>
          <w:p>
            <w:pPr>
              <w:spacing w:line="440" w:lineRule="exact"/>
              <w:jc w:val="center"/>
              <w:rPr>
                <w:rFonts w:hint="eastAsia"/>
                <w:color w:val="auto"/>
                <w:szCs w:val="21"/>
              </w:rPr>
            </w:pPr>
            <w:r>
              <w:rPr>
                <w:rFonts w:hint="eastAsia"/>
                <w:color w:val="auto"/>
                <w:szCs w:val="21"/>
              </w:rPr>
              <w:t>单位</w:t>
            </w:r>
          </w:p>
        </w:tc>
        <w:tc>
          <w:tcPr>
            <w:tcW w:w="1010" w:type="dxa"/>
            <w:noWrap w:val="0"/>
            <w:vAlign w:val="top"/>
          </w:tcPr>
          <w:p>
            <w:pPr>
              <w:spacing w:line="440" w:lineRule="exact"/>
              <w:jc w:val="center"/>
              <w:rPr>
                <w:rFonts w:hint="eastAsia"/>
                <w:color w:val="auto"/>
                <w:szCs w:val="21"/>
              </w:rPr>
            </w:pPr>
            <w:r>
              <w:rPr>
                <w:rFonts w:hint="eastAsia"/>
                <w:color w:val="auto"/>
                <w:szCs w:val="21"/>
              </w:rPr>
              <w:t>数量</w:t>
            </w:r>
          </w:p>
        </w:tc>
        <w:tc>
          <w:tcPr>
            <w:tcW w:w="808" w:type="dxa"/>
            <w:noWrap w:val="0"/>
            <w:vAlign w:val="top"/>
          </w:tcPr>
          <w:p>
            <w:pPr>
              <w:spacing w:line="440" w:lineRule="exact"/>
              <w:jc w:val="center"/>
              <w:rPr>
                <w:rFonts w:hint="eastAsia"/>
                <w:color w:val="auto"/>
                <w:szCs w:val="21"/>
              </w:rPr>
            </w:pPr>
            <w:r>
              <w:rPr>
                <w:rFonts w:hint="eastAsia"/>
                <w:color w:val="auto"/>
                <w:szCs w:val="21"/>
              </w:rPr>
              <w:t>单价</w:t>
            </w:r>
          </w:p>
        </w:tc>
        <w:tc>
          <w:tcPr>
            <w:tcW w:w="1252" w:type="dxa"/>
            <w:noWrap w:val="0"/>
            <w:vAlign w:val="top"/>
          </w:tcPr>
          <w:p>
            <w:pPr>
              <w:spacing w:line="440" w:lineRule="exact"/>
              <w:jc w:val="center"/>
              <w:rPr>
                <w:rFonts w:hint="eastAsia"/>
                <w:color w:val="auto"/>
                <w:szCs w:val="21"/>
              </w:rPr>
            </w:pPr>
            <w:r>
              <w:rPr>
                <w:rFonts w:hint="eastAsia"/>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1616"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010"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252" w:type="dxa"/>
            <w:noWrap w:val="0"/>
            <w:vAlign w:val="top"/>
          </w:tcPr>
          <w:p>
            <w:pPr>
              <w:spacing w:line="440" w:lineRule="exact"/>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1616"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010"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252" w:type="dxa"/>
            <w:noWrap w:val="0"/>
            <w:vAlign w:val="top"/>
          </w:tcPr>
          <w:p>
            <w:pPr>
              <w:spacing w:line="440" w:lineRule="exact"/>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1616"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010"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252" w:type="dxa"/>
            <w:noWrap w:val="0"/>
            <w:vAlign w:val="top"/>
          </w:tcPr>
          <w:p>
            <w:pPr>
              <w:spacing w:line="440" w:lineRule="exact"/>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1616"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010"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252" w:type="dxa"/>
            <w:noWrap w:val="0"/>
            <w:vAlign w:val="top"/>
          </w:tcPr>
          <w:p>
            <w:pPr>
              <w:spacing w:line="440" w:lineRule="exact"/>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color w:val="auto"/>
                <w:szCs w:val="21"/>
              </w:rPr>
            </w:pPr>
            <w:r>
              <w:rPr>
                <w:rFonts w:hint="eastAsia"/>
                <w:color w:val="auto"/>
                <w:szCs w:val="21"/>
              </w:rPr>
              <w:t>最终报价</w:t>
            </w:r>
          </w:p>
        </w:tc>
        <w:tc>
          <w:tcPr>
            <w:tcW w:w="6908" w:type="dxa"/>
            <w:gridSpan w:val="6"/>
            <w:tcBorders>
              <w:bottom w:val="single" w:color="auto" w:sz="4" w:space="0"/>
            </w:tcBorders>
            <w:noWrap w:val="0"/>
            <w:vAlign w:val="top"/>
          </w:tcPr>
          <w:p>
            <w:pPr>
              <w:spacing w:line="440" w:lineRule="exact"/>
              <w:rPr>
                <w:rFonts w:hint="eastAsia"/>
                <w:color w:val="auto"/>
                <w:szCs w:val="21"/>
              </w:rPr>
            </w:pPr>
            <w:r>
              <w:rPr>
                <w:rFonts w:hint="eastAsia"/>
                <w:color w:val="auto"/>
                <w:szCs w:val="21"/>
              </w:rPr>
              <w:t>金额（大写）                    元</w:t>
            </w:r>
          </w:p>
        </w:tc>
      </w:tr>
    </w:tbl>
    <w:p>
      <w:pPr>
        <w:spacing w:line="440" w:lineRule="exact"/>
        <w:ind w:firstLine="560" w:firstLineChars="200"/>
        <w:rPr>
          <w:rFonts w:hint="eastAsia" w:ascii="仿宋_GB2312" w:eastAsia="仿宋_GB2312"/>
          <w:color w:val="auto"/>
          <w:sz w:val="28"/>
          <w:szCs w:val="28"/>
        </w:rPr>
      </w:pPr>
    </w:p>
    <w:p>
      <w:pPr>
        <w:spacing w:line="440" w:lineRule="exact"/>
        <w:ind w:firstLine="4480" w:firstLineChars="1600"/>
        <w:rPr>
          <w:rFonts w:hint="eastAsia" w:ascii="仿宋_GB2312" w:eastAsia="仿宋_GB2312"/>
          <w:color w:val="auto"/>
          <w:sz w:val="28"/>
          <w:szCs w:val="28"/>
        </w:rPr>
      </w:pPr>
      <w:r>
        <w:rPr>
          <w:rFonts w:hint="eastAsia" w:ascii="仿宋_GB2312" w:eastAsia="仿宋_GB2312"/>
          <w:color w:val="auto"/>
          <w:sz w:val="28"/>
          <w:szCs w:val="28"/>
        </w:rPr>
        <w:t>投标方：            （单位盖章）</w:t>
      </w:r>
    </w:p>
    <w:p>
      <w:pPr>
        <w:spacing w:line="440" w:lineRule="exact"/>
        <w:ind w:firstLine="4480" w:firstLineChars="1600"/>
        <w:rPr>
          <w:rFonts w:hint="eastAsia" w:ascii="仿宋_GB2312" w:eastAsia="仿宋_GB2312"/>
          <w:color w:val="auto"/>
          <w:sz w:val="28"/>
          <w:szCs w:val="28"/>
        </w:rPr>
      </w:pPr>
      <w:r>
        <w:rPr>
          <w:rFonts w:hint="eastAsia" w:ascii="仿宋_GB2312" w:eastAsia="仿宋_GB2312"/>
          <w:color w:val="auto"/>
          <w:sz w:val="28"/>
          <w:szCs w:val="28"/>
        </w:rPr>
        <w:t>法定代表人或代理人：（签字或盖章）</w:t>
      </w:r>
    </w:p>
    <w:p>
      <w:pPr>
        <w:spacing w:line="440" w:lineRule="exact"/>
        <w:ind w:firstLine="5880" w:firstLineChars="2100"/>
        <w:rPr>
          <w:rFonts w:hint="eastAsia" w:ascii="仿宋_GB2312" w:eastAsia="仿宋_GB2312"/>
          <w:color w:val="auto"/>
          <w:sz w:val="28"/>
          <w:szCs w:val="28"/>
        </w:rPr>
      </w:pPr>
      <w:r>
        <w:rPr>
          <w:rFonts w:hint="eastAsia" w:ascii="仿宋_GB2312" w:eastAsia="仿宋_GB2312"/>
          <w:color w:val="auto"/>
          <w:sz w:val="28"/>
          <w:szCs w:val="28"/>
        </w:rPr>
        <w:t>年   月   日</w:t>
      </w:r>
    </w:p>
    <w:p>
      <w:pPr>
        <w:tabs>
          <w:tab w:val="left" w:pos="3600"/>
        </w:tabs>
        <w:rPr>
          <w:rFonts w:hint="eastAsia" w:ascii="仿宋_GB2312" w:hAnsi="宋体" w:eastAsia="仿宋_GB2312"/>
          <w:color w:val="auto"/>
          <w:sz w:val="28"/>
          <w:szCs w:val="28"/>
        </w:rPr>
      </w:pPr>
      <w:r>
        <w:rPr>
          <w:rFonts w:hint="eastAsia" w:ascii="仿宋_GB2312" w:hAnsi="宋体" w:eastAsia="仿宋_GB2312"/>
          <w:color w:val="auto"/>
          <w:sz w:val="28"/>
          <w:szCs w:val="28"/>
        </w:rPr>
        <w:t>注：货物类试用本表</w:t>
      </w:r>
    </w:p>
    <w:p>
      <w:pPr>
        <w:rPr>
          <w:rFonts w:hint="eastAsia" w:ascii="仿宋_GB2312" w:hAnsi="宋体" w:eastAsia="仿宋_GB2312"/>
          <w:color w:val="auto"/>
          <w:sz w:val="28"/>
          <w:szCs w:val="28"/>
        </w:rPr>
        <w:sectPr>
          <w:pgSz w:w="11906" w:h="16838"/>
          <w:pgMar w:top="1701" w:right="1440" w:bottom="1440" w:left="1440" w:header="851" w:footer="992" w:gutter="0"/>
          <w:cols w:space="720" w:num="1"/>
          <w:docGrid w:linePitch="312" w:charSpace="0"/>
        </w:sectPr>
      </w:pPr>
      <w:r>
        <w:rPr>
          <w:rFonts w:hint="eastAsia" w:ascii="仿宋_GB2312" w:hAnsi="宋体" w:eastAsia="仿宋_GB2312"/>
          <w:color w:val="auto"/>
          <w:sz w:val="28"/>
          <w:szCs w:val="28"/>
        </w:rPr>
        <w:br w:type="page"/>
      </w:r>
    </w:p>
    <w:p>
      <w:pPr>
        <w:widowControl/>
        <w:jc w:val="center"/>
        <w:rPr>
          <w:rFonts w:ascii="宋体" w:hAnsi="宋体" w:cs="宋体"/>
          <w:b/>
          <w:bCs/>
          <w:color w:val="auto"/>
          <w:sz w:val="32"/>
          <w:szCs w:val="32"/>
        </w:rPr>
      </w:pPr>
      <w:r>
        <w:rPr>
          <w:rFonts w:hint="eastAsia" w:ascii="宋体" w:hAnsi="宋体" w:cs="宋体"/>
          <w:b/>
          <w:bCs/>
          <w:color w:val="auto"/>
          <w:sz w:val="32"/>
          <w:szCs w:val="32"/>
          <w:lang w:val="en-US" w:eastAsia="zh-CN"/>
        </w:rPr>
        <w:t>10</w:t>
      </w:r>
      <w:r>
        <w:rPr>
          <w:rFonts w:hint="eastAsia" w:ascii="宋体" w:hAnsi="宋体" w:cs="宋体"/>
          <w:b/>
          <w:bCs/>
          <w:color w:val="auto"/>
          <w:sz w:val="32"/>
          <w:szCs w:val="32"/>
        </w:rPr>
        <w:t>.投  标  报  价  表</w:t>
      </w:r>
    </w:p>
    <w:p>
      <w:pPr>
        <w:pStyle w:val="11"/>
        <w:rPr>
          <w:rFonts w:ascii="宋体" w:hAnsi="宋体" w:eastAsia="宋体" w:cs="宋体"/>
          <w:b/>
          <w:bCs/>
          <w:color w:val="auto"/>
          <w:sz w:val="32"/>
          <w:szCs w:val="32"/>
        </w:rPr>
      </w:pPr>
    </w:p>
    <w:p>
      <w:pPr>
        <w:rPr>
          <w:rFonts w:ascii="宋体" w:hAnsi="宋体" w:cs="宋体"/>
          <w:color w:val="auto"/>
        </w:rPr>
      </w:pPr>
    </w:p>
    <w:p>
      <w:pPr>
        <w:widowControl/>
        <w:jc w:val="center"/>
        <w:rPr>
          <w:rFonts w:ascii="宋体" w:hAnsi="宋体" w:cs="宋体"/>
          <w:color w:val="auto"/>
          <w:sz w:val="28"/>
          <w:szCs w:val="24"/>
        </w:rPr>
      </w:pPr>
      <w:r>
        <w:rPr>
          <w:rFonts w:hint="eastAsia" w:ascii="宋体" w:hAnsi="宋体" w:cs="宋体"/>
          <w:color w:val="auto"/>
          <w:kern w:val="0"/>
          <w:sz w:val="24"/>
          <w:szCs w:val="24"/>
          <w:lang w:bidi="ar"/>
        </w:rPr>
        <w:t>★</w:t>
      </w:r>
      <w:r>
        <w:rPr>
          <w:rFonts w:hint="eastAsia" w:ascii="宋体" w:hAnsi="宋体" w:cs="宋体"/>
          <w:b/>
          <w:bCs/>
          <w:color w:val="auto"/>
          <w:kern w:val="0"/>
          <w:sz w:val="24"/>
          <w:szCs w:val="24"/>
          <w:lang w:bidi="ar"/>
        </w:rPr>
        <w:t>详见另卷工程量清单，不得改变另卷工程量清单的顺序、格式、内容等实质性内容，否则视为不响应采购文件要求</w:t>
      </w:r>
    </w:p>
    <w:p>
      <w:pPr>
        <w:spacing w:line="440" w:lineRule="exact"/>
        <w:ind w:firstLine="560" w:firstLineChars="200"/>
        <w:jc w:val="right"/>
        <w:rPr>
          <w:rFonts w:ascii="宋体" w:hAnsi="宋体" w:cs="宋体"/>
          <w:color w:val="auto"/>
          <w:sz w:val="28"/>
          <w:szCs w:val="28"/>
        </w:rPr>
      </w:pPr>
    </w:p>
    <w:p>
      <w:pPr>
        <w:spacing w:line="400" w:lineRule="exact"/>
        <w:rPr>
          <w:rFonts w:ascii="宋体" w:hAnsi="宋体" w:cs="宋体"/>
          <w:b/>
          <w:color w:val="auto"/>
          <w:sz w:val="28"/>
          <w:szCs w:val="28"/>
        </w:rPr>
      </w:pPr>
    </w:p>
    <w:p>
      <w:pPr>
        <w:pStyle w:val="11"/>
        <w:rPr>
          <w:rFonts w:ascii="宋体" w:hAnsi="宋体" w:eastAsia="宋体" w:cs="宋体"/>
          <w:b/>
          <w:color w:val="auto"/>
          <w:sz w:val="28"/>
          <w:szCs w:val="28"/>
        </w:rPr>
      </w:pPr>
    </w:p>
    <w:p>
      <w:pPr>
        <w:rPr>
          <w:rFonts w:ascii="宋体" w:hAnsi="宋体" w:cs="宋体"/>
          <w:b/>
          <w:color w:val="auto"/>
          <w:sz w:val="28"/>
          <w:szCs w:val="28"/>
        </w:rPr>
      </w:pPr>
    </w:p>
    <w:p>
      <w:pPr>
        <w:pStyle w:val="11"/>
        <w:rPr>
          <w:rFonts w:ascii="宋体" w:hAnsi="宋体" w:eastAsia="宋体" w:cs="宋体"/>
          <w:b/>
          <w:color w:val="auto"/>
          <w:sz w:val="28"/>
          <w:szCs w:val="28"/>
        </w:rPr>
      </w:pPr>
    </w:p>
    <w:p>
      <w:pPr>
        <w:rPr>
          <w:rFonts w:ascii="宋体" w:hAnsi="宋体" w:cs="宋体"/>
          <w:b/>
          <w:color w:val="auto"/>
          <w:sz w:val="28"/>
          <w:szCs w:val="28"/>
        </w:rPr>
      </w:pPr>
    </w:p>
    <w:p>
      <w:pPr>
        <w:pStyle w:val="11"/>
        <w:rPr>
          <w:rFonts w:ascii="宋体" w:hAnsi="宋体" w:eastAsia="宋体" w:cs="宋体"/>
          <w:b/>
          <w:color w:val="auto"/>
          <w:sz w:val="28"/>
          <w:szCs w:val="28"/>
        </w:rPr>
      </w:pPr>
    </w:p>
    <w:p>
      <w:pPr>
        <w:rPr>
          <w:rFonts w:ascii="宋体" w:hAnsi="宋体" w:cs="宋体"/>
          <w:b/>
          <w:color w:val="auto"/>
          <w:sz w:val="28"/>
          <w:szCs w:val="28"/>
        </w:rPr>
      </w:pPr>
    </w:p>
    <w:p>
      <w:pPr>
        <w:pStyle w:val="11"/>
        <w:rPr>
          <w:rFonts w:ascii="宋体" w:hAnsi="宋体" w:eastAsia="宋体" w:cs="宋体"/>
          <w:b/>
          <w:color w:val="auto"/>
          <w:sz w:val="28"/>
          <w:szCs w:val="28"/>
        </w:rPr>
      </w:pPr>
    </w:p>
    <w:p>
      <w:pPr>
        <w:rPr>
          <w:rFonts w:ascii="宋体" w:hAnsi="宋体" w:cs="宋体"/>
          <w:b/>
          <w:color w:val="auto"/>
          <w:sz w:val="28"/>
          <w:szCs w:val="28"/>
        </w:rPr>
      </w:pPr>
    </w:p>
    <w:p>
      <w:pPr>
        <w:pStyle w:val="11"/>
        <w:rPr>
          <w:rFonts w:ascii="宋体" w:hAnsi="宋体" w:eastAsia="宋体" w:cs="宋体"/>
          <w:b/>
          <w:color w:val="auto"/>
          <w:sz w:val="28"/>
          <w:szCs w:val="28"/>
        </w:rPr>
      </w:pPr>
    </w:p>
    <w:p>
      <w:pPr>
        <w:rPr>
          <w:rFonts w:ascii="宋体" w:hAnsi="宋体" w:cs="宋体"/>
          <w:b/>
          <w:color w:val="auto"/>
          <w:sz w:val="28"/>
          <w:szCs w:val="28"/>
        </w:rPr>
      </w:pPr>
    </w:p>
    <w:p>
      <w:pPr>
        <w:pStyle w:val="11"/>
        <w:rPr>
          <w:rFonts w:ascii="宋体" w:hAnsi="宋体" w:eastAsia="宋体" w:cs="宋体"/>
          <w:b/>
          <w:color w:val="auto"/>
          <w:sz w:val="28"/>
          <w:szCs w:val="28"/>
        </w:rPr>
      </w:pPr>
    </w:p>
    <w:p>
      <w:pPr>
        <w:rPr>
          <w:rFonts w:ascii="宋体" w:hAnsi="宋体" w:cs="宋体"/>
          <w:b/>
          <w:color w:val="auto"/>
          <w:sz w:val="28"/>
          <w:szCs w:val="28"/>
        </w:rPr>
      </w:pPr>
    </w:p>
    <w:p>
      <w:pPr>
        <w:pStyle w:val="11"/>
        <w:rPr>
          <w:rFonts w:ascii="宋体" w:hAnsi="宋体" w:eastAsia="宋体" w:cs="宋体"/>
          <w:b/>
          <w:color w:val="auto"/>
          <w:sz w:val="28"/>
          <w:szCs w:val="28"/>
        </w:rPr>
      </w:pPr>
    </w:p>
    <w:p>
      <w:pPr>
        <w:pStyle w:val="11"/>
        <w:rPr>
          <w:rFonts w:ascii="宋体" w:hAnsi="宋体" w:eastAsia="宋体" w:cs="宋体"/>
          <w:b/>
          <w:color w:val="auto"/>
          <w:sz w:val="28"/>
          <w:szCs w:val="28"/>
        </w:rPr>
      </w:pPr>
    </w:p>
    <w:p>
      <w:pPr>
        <w:rPr>
          <w:color w:val="auto"/>
        </w:rPr>
      </w:pPr>
    </w:p>
    <w:p>
      <w:pPr>
        <w:jc w:val="center"/>
        <w:rPr>
          <w:rFonts w:ascii="宋体" w:hAnsi="宋体" w:cs="宋体"/>
          <w:b/>
          <w:bCs/>
          <w:color w:val="auto"/>
          <w:sz w:val="36"/>
          <w:szCs w:val="36"/>
        </w:rPr>
      </w:pPr>
      <w:r>
        <w:rPr>
          <w:rFonts w:hint="eastAsia" w:ascii="宋体" w:hAnsi="宋体" w:cs="宋体"/>
          <w:b/>
          <w:bCs/>
          <w:color w:val="auto"/>
          <w:sz w:val="36"/>
          <w:szCs w:val="36"/>
          <w:lang w:val="en-US" w:eastAsia="zh-CN"/>
        </w:rPr>
        <w:t>11</w:t>
      </w:r>
      <w:r>
        <w:rPr>
          <w:rFonts w:hint="eastAsia" w:ascii="宋体" w:hAnsi="宋体" w:cs="宋体"/>
          <w:b/>
          <w:bCs/>
          <w:color w:val="auto"/>
          <w:sz w:val="36"/>
          <w:szCs w:val="36"/>
        </w:rPr>
        <w:t>.投标货物（设备）技术、性能、质量具体明细及偏离表</w:t>
      </w:r>
    </w:p>
    <w:tbl>
      <w:tblPr>
        <w:tblStyle w:val="19"/>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r>
    </w:tbl>
    <w:p>
      <w:pPr>
        <w:ind w:firstLine="10080" w:firstLineChars="3600"/>
        <w:rPr>
          <w:rFonts w:ascii="宋体" w:hAnsi="宋体" w:cs="宋体"/>
          <w:color w:val="auto"/>
          <w:sz w:val="28"/>
          <w:szCs w:val="28"/>
        </w:rPr>
      </w:pPr>
    </w:p>
    <w:p>
      <w:pPr>
        <w:rPr>
          <w:rFonts w:ascii="宋体" w:hAnsi="宋体" w:cs="宋体"/>
          <w:color w:val="auto"/>
          <w:sz w:val="28"/>
          <w:szCs w:val="28"/>
        </w:rPr>
      </w:pPr>
      <w:r>
        <w:rPr>
          <w:rFonts w:hint="eastAsia" w:ascii="宋体" w:hAnsi="宋体" w:cs="宋体"/>
          <w:color w:val="auto"/>
          <w:sz w:val="28"/>
          <w:szCs w:val="28"/>
        </w:rPr>
        <w:t>投标单位全称(加盖单位公章)：</w:t>
      </w:r>
    </w:p>
    <w:p>
      <w:pPr>
        <w:rPr>
          <w:rFonts w:ascii="宋体" w:hAnsi="宋体" w:cs="宋体"/>
          <w:color w:val="auto"/>
          <w:sz w:val="28"/>
          <w:szCs w:val="28"/>
        </w:rPr>
      </w:pPr>
      <w:r>
        <w:rPr>
          <w:rFonts w:hint="eastAsia" w:ascii="宋体" w:hAnsi="宋体" w:cs="宋体"/>
          <w:color w:val="auto"/>
          <w:sz w:val="28"/>
          <w:szCs w:val="28"/>
        </w:rPr>
        <w:t>投标单位联系人：                    投标单位联系电话：        法定代表人或委托代理人(签字或签章):</w:t>
      </w:r>
    </w:p>
    <w:p>
      <w:pPr>
        <w:spacing w:line="400" w:lineRule="exact"/>
        <w:rPr>
          <w:rFonts w:ascii="宋体" w:hAnsi="宋体" w:cs="宋体"/>
          <w:color w:val="auto"/>
          <w:sz w:val="24"/>
        </w:rPr>
      </w:pPr>
      <w:r>
        <w:rPr>
          <w:rFonts w:hint="eastAsia" w:ascii="宋体" w:hAnsi="宋体" w:cs="宋体"/>
          <w:color w:val="auto"/>
          <w:sz w:val="24"/>
        </w:rPr>
        <w:t>备注：1、投标人严格按照《采购需求说明》及采购清单或工程量清单所列的具体明细，进行报价。</w:t>
      </w:r>
    </w:p>
    <w:p>
      <w:pPr>
        <w:spacing w:line="400" w:lineRule="exact"/>
        <w:ind w:firstLine="720" w:firstLineChars="300"/>
        <w:rPr>
          <w:rFonts w:ascii="宋体" w:hAnsi="宋体" w:cs="宋体"/>
          <w:color w:val="auto"/>
          <w:sz w:val="24"/>
        </w:rPr>
      </w:pPr>
      <w:r>
        <w:rPr>
          <w:rFonts w:hint="eastAsia" w:ascii="宋体" w:hAnsi="宋体" w:cs="宋体"/>
          <w:color w:val="auto"/>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color w:val="auto"/>
          <w:sz w:val="24"/>
        </w:rPr>
      </w:pPr>
      <w:r>
        <w:rPr>
          <w:rFonts w:hint="eastAsia" w:ascii="宋体" w:hAnsi="宋体" w:cs="宋体"/>
          <w:color w:val="auto"/>
          <w:sz w:val="24"/>
        </w:rPr>
        <w:t>3、填列不清楚、不全面的，使评审人员不能判明投标货物（设备）技术、质量而造成的废标、无效标，由投标人自行承担。</w:t>
      </w:r>
    </w:p>
    <w:p>
      <w:pPr>
        <w:ind w:firstLine="720" w:firstLineChars="300"/>
        <w:rPr>
          <w:rFonts w:ascii="宋体" w:hAnsi="宋体" w:cs="宋体"/>
          <w:color w:val="auto"/>
          <w:sz w:val="24"/>
        </w:rPr>
      </w:pPr>
      <w:r>
        <w:rPr>
          <w:rFonts w:hint="eastAsia" w:ascii="宋体" w:hAnsi="宋体" w:cs="宋体"/>
          <w:color w:val="auto"/>
          <w:sz w:val="24"/>
        </w:rPr>
        <w:t>4、如果投标货物有偏离而不标注偏离，一旦在评审中被发现存在偏离或认定为偏离，评审人员有权视具体情况按照评标办法执行。</w:t>
      </w:r>
    </w:p>
    <w:p>
      <w:pPr>
        <w:snapToGrid w:val="0"/>
        <w:rPr>
          <w:rFonts w:ascii="宋体" w:hAnsi="宋体" w:cs="宋体"/>
          <w:b/>
          <w:bCs/>
          <w:color w:val="auto"/>
          <w:sz w:val="30"/>
          <w:szCs w:val="30"/>
        </w:rPr>
        <w:sectPr>
          <w:pgSz w:w="16838" w:h="11906" w:orient="landscape"/>
          <w:pgMar w:top="1440" w:right="1701" w:bottom="1440" w:left="1440" w:header="851" w:footer="992" w:gutter="0"/>
          <w:cols w:space="720" w:num="1"/>
          <w:docGrid w:linePitch="312" w:charSpace="0"/>
        </w:sectPr>
      </w:pPr>
    </w:p>
    <w:p>
      <w:pPr>
        <w:spacing w:line="360" w:lineRule="auto"/>
        <w:jc w:val="center"/>
        <w:rPr>
          <w:rFonts w:ascii="宋体" w:hAnsi="宋体" w:cs="宋体"/>
          <w:b/>
          <w:color w:val="auto"/>
          <w:sz w:val="32"/>
          <w:szCs w:val="32"/>
        </w:rPr>
      </w:pPr>
      <w:r>
        <w:rPr>
          <w:rFonts w:hint="eastAsia" w:ascii="宋体" w:hAnsi="宋体" w:cs="宋体"/>
          <w:b/>
          <w:color w:val="auto"/>
          <w:sz w:val="32"/>
          <w:szCs w:val="32"/>
          <w:lang w:val="en-US" w:eastAsia="zh-CN"/>
        </w:rPr>
        <w:t>12</w:t>
      </w:r>
      <w:r>
        <w:rPr>
          <w:rFonts w:hint="eastAsia" w:ascii="宋体" w:hAnsi="宋体" w:cs="宋体"/>
          <w:b/>
          <w:color w:val="auto"/>
          <w:sz w:val="32"/>
          <w:szCs w:val="32"/>
        </w:rPr>
        <w:t>．投标产品质量承诺书</w:t>
      </w:r>
    </w:p>
    <w:p>
      <w:pPr>
        <w:spacing w:line="360" w:lineRule="auto"/>
        <w:jc w:val="center"/>
        <w:rPr>
          <w:rFonts w:ascii="宋体" w:hAnsi="宋体" w:cs="宋体"/>
          <w:b/>
          <w:color w:val="auto"/>
          <w:sz w:val="28"/>
          <w:szCs w:val="28"/>
        </w:rPr>
      </w:pPr>
      <w:r>
        <w:rPr>
          <w:rFonts w:hint="eastAsia" w:ascii="宋体" w:hAnsi="宋体" w:cs="宋体"/>
          <w:b/>
          <w:color w:val="auto"/>
          <w:sz w:val="28"/>
          <w:szCs w:val="28"/>
        </w:rPr>
        <w:t>（投标人自行填写）</w:t>
      </w:r>
    </w:p>
    <w:p>
      <w:pPr>
        <w:spacing w:line="360" w:lineRule="auto"/>
        <w:jc w:val="left"/>
        <w:rPr>
          <w:rFonts w:ascii="宋体" w:hAnsi="宋体" w:cs="宋体"/>
          <w:bCs/>
          <w:color w:val="auto"/>
          <w:sz w:val="28"/>
          <w:szCs w:val="28"/>
        </w:rPr>
      </w:pPr>
      <w:r>
        <w:rPr>
          <w:rFonts w:hint="eastAsia" w:ascii="宋体" w:hAnsi="宋体" w:cs="宋体"/>
          <w:color w:val="auto"/>
          <w:sz w:val="28"/>
          <w:szCs w:val="28"/>
        </w:rPr>
        <w:t>投标产品(设备)的全称</w:t>
      </w:r>
      <w:r>
        <w:rPr>
          <w:rFonts w:hint="eastAsia" w:ascii="宋体" w:hAnsi="宋体" w:cs="宋体"/>
          <w:color w:val="auto"/>
          <w:sz w:val="28"/>
          <w:szCs w:val="28"/>
          <w:u w:val="single"/>
        </w:rPr>
        <w:t xml:space="preserve">       同时应编写品牌、型号     </w:t>
      </w:r>
      <w:r>
        <w:rPr>
          <w:rFonts w:hint="eastAsia" w:ascii="宋体" w:hAnsi="宋体" w:cs="宋体"/>
          <w:color w:val="auto"/>
          <w:sz w:val="28"/>
          <w:szCs w:val="28"/>
        </w:rPr>
        <w:t xml:space="preserve">： </w:t>
      </w:r>
    </w:p>
    <w:p>
      <w:pPr>
        <w:spacing w:line="360" w:lineRule="auto"/>
        <w:jc w:val="left"/>
        <w:rPr>
          <w:rFonts w:ascii="宋体" w:hAnsi="宋体" w:cs="宋体"/>
          <w:bCs/>
          <w:color w:val="auto"/>
          <w:sz w:val="28"/>
          <w:szCs w:val="28"/>
        </w:rPr>
      </w:pPr>
      <w:r>
        <w:rPr>
          <w:rFonts w:hint="eastAsia" w:ascii="宋体" w:hAnsi="宋体" w:cs="宋体"/>
          <w:bCs/>
          <w:color w:val="auto"/>
          <w:sz w:val="28"/>
          <w:szCs w:val="28"/>
        </w:rPr>
        <w:t>投标人应按所投产品（设备、软件）质量状况实事求是地填写，但不限以下内容：</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1、产品（设备）出厂前是否执行检验检测；</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2、产品（设备）质量保证期（三包）期限（年、月），执行规范和内容；</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4、投标产品（设备）达不到无故障时间和使用（寿命）年限应承担的责任；</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5、设备（软件）集成、安装、调试质量保证措施；</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6、投标人对投标产品（设备）承诺的其它事项。</w:t>
      </w:r>
    </w:p>
    <w:p>
      <w:pPr>
        <w:tabs>
          <w:tab w:val="left" w:pos="9180"/>
        </w:tabs>
        <w:ind w:right="560"/>
        <w:rPr>
          <w:rFonts w:ascii="宋体" w:hAnsi="宋体" w:cs="宋体"/>
          <w:color w:val="auto"/>
          <w:szCs w:val="21"/>
        </w:rPr>
      </w:pPr>
    </w:p>
    <w:p>
      <w:pPr>
        <w:spacing w:before="100" w:beforeAutospacing="1" w:after="100" w:afterAutospacing="1" w:line="200" w:lineRule="exact"/>
        <w:ind w:firstLine="4200" w:firstLineChars="1500"/>
        <w:rPr>
          <w:rFonts w:ascii="宋体" w:hAnsi="宋体" w:cs="宋体"/>
          <w:color w:val="auto"/>
          <w:sz w:val="28"/>
          <w:szCs w:val="28"/>
          <w:u w:val="single"/>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color w:val="auto"/>
          <w:sz w:val="28"/>
          <w:szCs w:val="28"/>
        </w:rPr>
      </w:pPr>
      <w:r>
        <w:rPr>
          <w:rFonts w:hint="eastAsia" w:ascii="宋体" w:hAnsi="宋体" w:cs="宋体"/>
          <w:color w:val="auto"/>
          <w:sz w:val="28"/>
          <w:szCs w:val="28"/>
        </w:rPr>
        <w:t>或</w:t>
      </w:r>
    </w:p>
    <w:p>
      <w:pPr>
        <w:spacing w:before="100" w:beforeAutospacing="1" w:after="100" w:afterAutospacing="1" w:line="300" w:lineRule="exact"/>
        <w:ind w:firstLine="4200" w:firstLineChars="1500"/>
        <w:rPr>
          <w:rFonts w:ascii="宋体" w:hAnsi="宋体" w:cs="宋体"/>
          <w:color w:val="auto"/>
          <w:sz w:val="28"/>
          <w:szCs w:val="28"/>
        </w:rPr>
      </w:pPr>
      <w:r>
        <w:rPr>
          <w:rFonts w:hint="eastAsia" w:ascii="宋体" w:hAnsi="宋体" w:cs="宋体"/>
          <w:color w:val="auto"/>
          <w:sz w:val="28"/>
          <w:szCs w:val="28"/>
        </w:rPr>
        <w:t>委托代理人：</w:t>
      </w:r>
      <w:r>
        <w:rPr>
          <w:rFonts w:hint="eastAsia" w:ascii="宋体" w:hAnsi="宋体" w:cs="宋体"/>
          <w:color w:val="auto"/>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color w:val="auto"/>
          <w:sz w:val="28"/>
          <w:szCs w:val="28"/>
        </w:rPr>
      </w:pPr>
      <w:r>
        <w:rPr>
          <w:rFonts w:hint="eastAsia" w:ascii="宋体" w:hAnsi="宋体" w:cs="宋体"/>
          <w:color w:val="auto"/>
          <w:sz w:val="28"/>
          <w:szCs w:val="28"/>
        </w:rPr>
        <w:t>签署日期：    年    月   日</w:t>
      </w:r>
    </w:p>
    <w:p>
      <w:pPr>
        <w:tabs>
          <w:tab w:val="left" w:pos="9180"/>
        </w:tabs>
        <w:ind w:right="560"/>
        <w:rPr>
          <w:rFonts w:ascii="宋体" w:hAnsi="宋体" w:cs="宋体"/>
          <w:color w:val="auto"/>
          <w:sz w:val="28"/>
          <w:szCs w:val="28"/>
        </w:rPr>
      </w:pPr>
    </w:p>
    <w:p>
      <w:pPr>
        <w:tabs>
          <w:tab w:val="left" w:pos="9180"/>
        </w:tabs>
        <w:ind w:right="560"/>
        <w:rPr>
          <w:rFonts w:ascii="宋体" w:hAnsi="宋体" w:cs="宋体"/>
          <w:b/>
          <w:color w:val="auto"/>
          <w:sz w:val="28"/>
          <w:szCs w:val="28"/>
        </w:rPr>
      </w:pPr>
    </w:p>
    <w:p>
      <w:pPr>
        <w:tabs>
          <w:tab w:val="left" w:pos="9180"/>
        </w:tabs>
        <w:ind w:right="560"/>
        <w:rPr>
          <w:rFonts w:ascii="宋体" w:hAnsi="宋体" w:cs="宋体"/>
          <w:b/>
          <w:color w:val="auto"/>
          <w:sz w:val="28"/>
          <w:szCs w:val="28"/>
        </w:rPr>
      </w:pPr>
    </w:p>
    <w:p>
      <w:pPr>
        <w:tabs>
          <w:tab w:val="left" w:pos="9180"/>
        </w:tabs>
        <w:ind w:right="560"/>
        <w:rPr>
          <w:rFonts w:ascii="宋体" w:hAnsi="宋体" w:cs="宋体"/>
          <w:b/>
          <w:color w:val="auto"/>
          <w:sz w:val="28"/>
          <w:szCs w:val="28"/>
        </w:rPr>
      </w:pPr>
    </w:p>
    <w:p>
      <w:pPr>
        <w:tabs>
          <w:tab w:val="left" w:pos="9180"/>
        </w:tabs>
        <w:ind w:right="560"/>
        <w:rPr>
          <w:rFonts w:ascii="宋体" w:hAnsi="宋体" w:cs="宋体"/>
          <w:b/>
          <w:color w:val="auto"/>
          <w:sz w:val="28"/>
          <w:szCs w:val="28"/>
        </w:rPr>
      </w:pPr>
    </w:p>
    <w:p>
      <w:pPr>
        <w:tabs>
          <w:tab w:val="left" w:pos="9180"/>
        </w:tabs>
        <w:ind w:right="560"/>
        <w:rPr>
          <w:rFonts w:ascii="宋体" w:hAnsi="宋体" w:cs="宋体"/>
          <w:b/>
          <w:color w:val="auto"/>
          <w:sz w:val="28"/>
          <w:szCs w:val="28"/>
        </w:rPr>
      </w:pPr>
    </w:p>
    <w:p>
      <w:pPr>
        <w:pStyle w:val="3"/>
        <w:rPr>
          <w:rFonts w:ascii="宋体" w:hAnsi="宋体" w:cs="宋体"/>
          <w:color w:val="auto"/>
        </w:rPr>
      </w:pPr>
    </w:p>
    <w:p>
      <w:pPr>
        <w:tabs>
          <w:tab w:val="left" w:pos="9180"/>
        </w:tabs>
        <w:ind w:right="560"/>
        <w:rPr>
          <w:rFonts w:ascii="宋体" w:hAnsi="宋体" w:cs="宋体"/>
          <w:b/>
          <w:color w:val="auto"/>
          <w:sz w:val="28"/>
          <w:szCs w:val="28"/>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lang w:val="en-US" w:eastAsia="zh-CN"/>
        </w:rPr>
        <w:t>13</w:t>
      </w:r>
      <w:r>
        <w:rPr>
          <w:rFonts w:hint="eastAsia" w:ascii="宋体" w:hAnsi="宋体" w:cs="宋体"/>
          <w:b/>
          <w:color w:val="auto"/>
          <w:sz w:val="32"/>
          <w:szCs w:val="32"/>
        </w:rPr>
        <w:t>．投标人技术支持和售后服务承诺</w:t>
      </w:r>
    </w:p>
    <w:p>
      <w:pPr>
        <w:spacing w:line="240" w:lineRule="atLeast"/>
        <w:jc w:val="center"/>
        <w:rPr>
          <w:rFonts w:ascii="宋体" w:hAnsi="宋体" w:cs="宋体"/>
          <w:b/>
          <w:color w:val="auto"/>
          <w:sz w:val="28"/>
          <w:szCs w:val="28"/>
        </w:rPr>
      </w:pPr>
      <w:r>
        <w:rPr>
          <w:rFonts w:hint="eastAsia" w:ascii="宋体" w:hAnsi="宋体" w:cs="宋体"/>
          <w:b/>
          <w:color w:val="auto"/>
          <w:sz w:val="28"/>
          <w:szCs w:val="28"/>
        </w:rPr>
        <w:t>（投标人自行填写）</w:t>
      </w:r>
    </w:p>
    <w:p>
      <w:pPr>
        <w:spacing w:line="360" w:lineRule="auto"/>
        <w:rPr>
          <w:rFonts w:ascii="宋体" w:hAnsi="宋体" w:cs="宋体"/>
          <w:b/>
          <w:color w:val="auto"/>
          <w:sz w:val="18"/>
          <w:szCs w:val="18"/>
        </w:rPr>
      </w:pPr>
    </w:p>
    <w:p>
      <w:pPr>
        <w:spacing w:line="500" w:lineRule="exact"/>
        <w:rPr>
          <w:rFonts w:ascii="宋体" w:hAnsi="宋体" w:cs="宋体"/>
          <w:color w:val="auto"/>
          <w:sz w:val="28"/>
          <w:szCs w:val="28"/>
        </w:rPr>
      </w:pPr>
      <w:r>
        <w:rPr>
          <w:rFonts w:hint="eastAsia" w:ascii="宋体" w:hAnsi="宋体" w:cs="宋体"/>
          <w:color w:val="auto"/>
          <w:sz w:val="28"/>
          <w:szCs w:val="28"/>
        </w:rPr>
        <w:t>主要内容应包括（不仅限于下列内容）：</w:t>
      </w:r>
    </w:p>
    <w:p>
      <w:pPr>
        <w:spacing w:line="500" w:lineRule="exact"/>
        <w:ind w:firstLine="560" w:firstLineChars="200"/>
        <w:rPr>
          <w:rFonts w:ascii="宋体" w:hAnsi="宋体" w:cs="宋体"/>
          <w:color w:val="auto"/>
          <w:sz w:val="28"/>
          <w:szCs w:val="28"/>
        </w:rPr>
      </w:pPr>
      <w:r>
        <w:rPr>
          <w:rFonts w:hint="eastAsia" w:ascii="宋体" w:hAnsi="宋体" w:cs="宋体"/>
          <w:color w:val="auto"/>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color w:val="auto"/>
          <w:sz w:val="28"/>
          <w:szCs w:val="28"/>
        </w:rPr>
      </w:pPr>
      <w:r>
        <w:rPr>
          <w:rFonts w:hint="eastAsia" w:ascii="宋体" w:hAnsi="宋体" w:cs="宋体"/>
          <w:color w:val="auto"/>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color w:val="auto"/>
          <w:sz w:val="28"/>
          <w:szCs w:val="28"/>
        </w:rPr>
      </w:pPr>
      <w:r>
        <w:rPr>
          <w:rFonts w:hint="eastAsia" w:ascii="宋体" w:hAnsi="宋体" w:cs="宋体"/>
          <w:color w:val="auto"/>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color w:val="auto"/>
          <w:sz w:val="28"/>
          <w:szCs w:val="28"/>
        </w:rPr>
      </w:pPr>
      <w:r>
        <w:rPr>
          <w:rFonts w:hint="eastAsia" w:ascii="宋体" w:hAnsi="宋体" w:cs="宋体"/>
          <w:color w:val="auto"/>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color w:val="auto"/>
          <w:sz w:val="28"/>
          <w:szCs w:val="28"/>
        </w:rPr>
      </w:pPr>
      <w:r>
        <w:rPr>
          <w:rFonts w:hint="eastAsia" w:ascii="宋体" w:hAnsi="宋体" w:cs="宋体"/>
          <w:color w:val="auto"/>
          <w:sz w:val="28"/>
          <w:szCs w:val="28"/>
        </w:rPr>
        <w:t>5、投标人应分别列明投标物品的装箱清单及物品；以及产品开箱不合格处理方法。</w:t>
      </w:r>
    </w:p>
    <w:p>
      <w:pPr>
        <w:spacing w:line="500" w:lineRule="exact"/>
        <w:ind w:firstLine="560" w:firstLineChars="200"/>
        <w:rPr>
          <w:rFonts w:ascii="宋体" w:hAnsi="宋体" w:cs="宋体"/>
          <w:color w:val="auto"/>
          <w:sz w:val="28"/>
          <w:szCs w:val="28"/>
        </w:rPr>
      </w:pPr>
      <w:r>
        <w:rPr>
          <w:rFonts w:hint="eastAsia" w:ascii="宋体" w:hAnsi="宋体" w:cs="宋体"/>
          <w:color w:val="auto"/>
          <w:sz w:val="28"/>
          <w:szCs w:val="28"/>
        </w:rPr>
        <w:t>6、投标人应列明违反售后服务承诺的赔偿责任。</w:t>
      </w:r>
    </w:p>
    <w:p>
      <w:pPr>
        <w:spacing w:line="500" w:lineRule="exact"/>
        <w:ind w:firstLine="560" w:firstLineChars="200"/>
        <w:rPr>
          <w:rFonts w:ascii="宋体" w:hAnsi="宋体" w:cs="宋体"/>
          <w:color w:val="auto"/>
          <w:sz w:val="18"/>
          <w:szCs w:val="18"/>
        </w:rPr>
      </w:pPr>
      <w:r>
        <w:rPr>
          <w:rFonts w:hint="eastAsia" w:ascii="宋体" w:hAnsi="宋体" w:cs="宋体"/>
          <w:color w:val="auto"/>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color w:val="auto"/>
          <w:sz w:val="28"/>
          <w:szCs w:val="28"/>
        </w:rPr>
      </w:pPr>
    </w:p>
    <w:p>
      <w:pPr>
        <w:spacing w:before="100" w:beforeAutospacing="1" w:after="100" w:afterAutospacing="1" w:line="400" w:lineRule="exact"/>
        <w:ind w:firstLine="4200" w:firstLineChars="1500"/>
        <w:rPr>
          <w:rFonts w:ascii="宋体" w:hAnsi="宋体" w:cs="宋体"/>
          <w:color w:val="auto"/>
          <w:sz w:val="28"/>
          <w:szCs w:val="28"/>
          <w:u w:val="single"/>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color w:val="auto"/>
          <w:sz w:val="28"/>
          <w:szCs w:val="28"/>
        </w:rPr>
      </w:pPr>
      <w:r>
        <w:rPr>
          <w:rFonts w:hint="eastAsia" w:ascii="宋体" w:hAnsi="宋体" w:cs="宋体"/>
          <w:color w:val="auto"/>
          <w:sz w:val="28"/>
          <w:szCs w:val="28"/>
        </w:rPr>
        <w:t>或</w:t>
      </w:r>
    </w:p>
    <w:p>
      <w:pPr>
        <w:spacing w:before="100" w:beforeAutospacing="1" w:after="100" w:afterAutospacing="1" w:line="300" w:lineRule="exact"/>
        <w:ind w:firstLine="4200" w:firstLineChars="1500"/>
        <w:rPr>
          <w:rFonts w:ascii="宋体" w:hAnsi="宋体" w:cs="宋体"/>
          <w:color w:val="auto"/>
          <w:sz w:val="28"/>
          <w:szCs w:val="28"/>
        </w:rPr>
      </w:pPr>
      <w:r>
        <w:rPr>
          <w:rFonts w:hint="eastAsia" w:ascii="宋体" w:hAnsi="宋体" w:cs="宋体"/>
          <w:color w:val="auto"/>
          <w:sz w:val="28"/>
          <w:szCs w:val="28"/>
        </w:rPr>
        <w:t>委托代理人：</w:t>
      </w:r>
      <w:r>
        <w:rPr>
          <w:rFonts w:hint="eastAsia" w:ascii="宋体" w:hAnsi="宋体" w:cs="宋体"/>
          <w:color w:val="auto"/>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color w:val="auto"/>
          <w:sz w:val="28"/>
          <w:szCs w:val="28"/>
        </w:rPr>
      </w:pPr>
      <w:r>
        <w:rPr>
          <w:rFonts w:hint="eastAsia" w:ascii="宋体" w:hAnsi="宋体" w:cs="宋体"/>
          <w:color w:val="auto"/>
          <w:sz w:val="28"/>
          <w:szCs w:val="28"/>
        </w:rPr>
        <w:t>签署日期：    年   月   日</w:t>
      </w:r>
    </w:p>
    <w:p>
      <w:pPr>
        <w:rPr>
          <w:rFonts w:hint="eastAsia" w:ascii="宋体" w:hAnsi="宋体" w:cs="宋体"/>
          <w:b/>
          <w:color w:val="auto"/>
          <w:sz w:val="32"/>
          <w:szCs w:val="32"/>
        </w:rPr>
      </w:pPr>
    </w:p>
    <w:p>
      <w:pPr>
        <w:rPr>
          <w:rFonts w:hint="eastAsia" w:ascii="宋体" w:hAnsi="宋体" w:cs="宋体"/>
          <w:b/>
          <w:color w:val="auto"/>
          <w:sz w:val="32"/>
          <w:szCs w:val="32"/>
        </w:rPr>
      </w:pPr>
    </w:p>
    <w:p>
      <w:pPr>
        <w:pStyle w:val="6"/>
        <w:ind w:left="0" w:leftChars="0" w:firstLine="321" w:firstLineChars="100"/>
        <w:jc w:val="center"/>
        <w:rPr>
          <w:rFonts w:hint="eastAsia"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14.</w:t>
      </w:r>
      <w:r>
        <w:rPr>
          <w:rFonts w:hint="eastAsia" w:ascii="宋体" w:hAnsi="宋体" w:eastAsia="宋体" w:cs="宋体"/>
          <w:b/>
          <w:color w:val="auto"/>
          <w:sz w:val="32"/>
          <w:szCs w:val="32"/>
          <w:lang w:val="en-US" w:eastAsia="zh-CN"/>
        </w:rPr>
        <w:t>政府采购诚信承诺函</w:t>
      </w:r>
    </w:p>
    <w:p>
      <w:pPr>
        <w:rPr>
          <w:rFonts w:hint="eastAsia" w:ascii="仿宋" w:hAnsi="仿宋" w:eastAsia="仿宋" w:cs="仿宋"/>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我是</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公司的法定代表人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，我代表本公司郑重承诺：在阿克苏市</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p>
    <w:p>
      <w:pPr>
        <w:spacing w:line="240" w:lineRule="auto"/>
        <w:ind w:firstLine="1400" w:firstLineChars="500"/>
        <w:rPr>
          <w:rFonts w:hint="eastAsia" w:ascii="仿宋" w:hAnsi="仿宋" w:eastAsia="仿宋" w:cs="仿宋"/>
          <w:color w:val="auto"/>
          <w:sz w:val="28"/>
          <w:szCs w:val="28"/>
          <w:lang w:val="en-US" w:eastAsia="zh-CN"/>
        </w:rPr>
      </w:pPr>
    </w:p>
    <w:p>
      <w:pPr>
        <w:spacing w:line="240" w:lineRule="auto"/>
        <w:ind w:firstLine="4200" w:firstLineChars="1500"/>
        <w:rPr>
          <w:rFonts w:hint="eastAsia" w:ascii="仿宋" w:hAnsi="仿宋" w:eastAsia="仿宋"/>
          <w:color w:val="auto"/>
          <w:sz w:val="28"/>
          <w:szCs w:val="28"/>
        </w:rPr>
      </w:pPr>
    </w:p>
    <w:p>
      <w:pPr>
        <w:spacing w:line="240" w:lineRule="auto"/>
        <w:ind w:firstLine="3920" w:firstLineChars="1400"/>
        <w:rPr>
          <w:rFonts w:hint="eastAsia" w:ascii="仿宋" w:hAnsi="仿宋" w:eastAsia="仿宋"/>
          <w:color w:val="auto"/>
          <w:sz w:val="28"/>
          <w:szCs w:val="28"/>
        </w:rPr>
      </w:pPr>
    </w:p>
    <w:p>
      <w:pPr>
        <w:spacing w:line="240" w:lineRule="auto"/>
        <w:ind w:firstLine="3920" w:firstLineChars="1400"/>
        <w:rPr>
          <w:rFonts w:hint="eastAsia" w:ascii="仿宋" w:hAnsi="仿宋" w:eastAsia="仿宋"/>
          <w:color w:val="auto"/>
          <w:sz w:val="28"/>
          <w:szCs w:val="28"/>
        </w:rPr>
      </w:pPr>
      <w:r>
        <w:rPr>
          <w:rFonts w:hint="eastAsia" w:ascii="仿宋" w:hAnsi="仿宋" w:eastAsia="仿宋"/>
          <w:color w:val="auto"/>
          <w:sz w:val="28"/>
          <w:szCs w:val="28"/>
        </w:rPr>
        <w:t>法定代表人：</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（签字） </w:t>
      </w:r>
    </w:p>
    <w:p>
      <w:pPr>
        <w:spacing w:line="240" w:lineRule="auto"/>
        <w:ind w:firstLine="4480" w:firstLineChars="1600"/>
        <w:rPr>
          <w:rFonts w:hint="eastAsia" w:ascii="仿宋" w:hAnsi="仿宋" w:eastAsia="仿宋"/>
          <w:color w:val="auto"/>
          <w:sz w:val="28"/>
          <w:szCs w:val="28"/>
        </w:rPr>
      </w:pPr>
      <w:r>
        <w:rPr>
          <w:rFonts w:hint="eastAsia" w:ascii="仿宋" w:hAnsi="仿宋" w:eastAsia="仿宋"/>
          <w:color w:val="auto"/>
          <w:sz w:val="28"/>
          <w:szCs w:val="28"/>
        </w:rPr>
        <w:t>或</w:t>
      </w:r>
    </w:p>
    <w:p>
      <w:pPr>
        <w:spacing w:line="240" w:lineRule="auto"/>
        <w:ind w:firstLine="3920" w:firstLineChars="1400"/>
        <w:rPr>
          <w:rFonts w:hint="eastAsia" w:ascii="仿宋" w:hAnsi="仿宋" w:eastAsia="仿宋"/>
          <w:color w:val="auto"/>
          <w:sz w:val="28"/>
          <w:szCs w:val="28"/>
        </w:rPr>
      </w:pPr>
      <w:r>
        <w:rPr>
          <w:rFonts w:hint="eastAsia" w:ascii="仿宋" w:hAnsi="仿宋" w:eastAsia="仿宋"/>
          <w:color w:val="auto"/>
          <w:sz w:val="28"/>
          <w:szCs w:val="28"/>
          <w:lang w:val="en-US" w:eastAsia="zh-CN"/>
        </w:rPr>
        <w:t>委托全权代理人</w:t>
      </w: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（签字）</w:t>
      </w:r>
    </w:p>
    <w:p>
      <w:pPr>
        <w:spacing w:line="240" w:lineRule="auto"/>
        <w:ind w:firstLine="4200" w:firstLineChars="1500"/>
        <w:rPr>
          <w:rFonts w:hint="eastAsia" w:ascii="仿宋" w:hAnsi="仿宋" w:eastAsia="仿宋"/>
          <w:color w:val="auto"/>
          <w:sz w:val="28"/>
          <w:szCs w:val="28"/>
        </w:rPr>
      </w:pPr>
      <w:r>
        <w:rPr>
          <w:rFonts w:hint="eastAsia" w:ascii="仿宋" w:hAnsi="仿宋" w:eastAsia="仿宋"/>
          <w:color w:val="auto"/>
          <w:sz w:val="28"/>
          <w:szCs w:val="28"/>
        </w:rPr>
        <w:t xml:space="preserve">        </w:t>
      </w:r>
    </w:p>
    <w:p>
      <w:pPr>
        <w:spacing w:line="240" w:lineRule="auto"/>
        <w:ind w:firstLine="3920" w:firstLineChars="1400"/>
        <w:rPr>
          <w:rFonts w:hint="eastAsia" w:ascii="仿宋" w:hAnsi="仿宋" w:eastAsia="仿宋"/>
          <w:color w:val="auto"/>
          <w:sz w:val="28"/>
          <w:szCs w:val="28"/>
        </w:rPr>
      </w:pPr>
      <w:r>
        <w:rPr>
          <w:rFonts w:hint="eastAsia" w:ascii="仿宋" w:hAnsi="仿宋" w:eastAsia="仿宋"/>
          <w:color w:val="auto"/>
          <w:sz w:val="28"/>
          <w:szCs w:val="28"/>
        </w:rPr>
        <w:t>签署日期：    年   月   日</w:t>
      </w:r>
    </w:p>
    <w:p>
      <w:pPr>
        <w:rPr>
          <w:rFonts w:ascii="宋体" w:hAnsi="宋体" w:cs="宋体"/>
          <w:b/>
          <w:color w:val="auto"/>
          <w:sz w:val="32"/>
          <w:szCs w:val="32"/>
        </w:rPr>
      </w:pPr>
      <w:r>
        <w:rPr>
          <w:rFonts w:hint="eastAsia" w:ascii="宋体" w:hAnsi="宋体" w:cs="宋体"/>
          <w:b/>
          <w:color w:val="auto"/>
          <w:sz w:val="32"/>
          <w:szCs w:val="32"/>
        </w:rPr>
        <w:br w:type="page"/>
      </w:r>
    </w:p>
    <w:p>
      <w:pPr>
        <w:jc w:val="center"/>
        <w:rPr>
          <w:rFonts w:ascii="宋体" w:hAnsi="宋体" w:cs="宋体"/>
          <w:b/>
          <w:color w:val="auto"/>
          <w:sz w:val="32"/>
          <w:szCs w:val="32"/>
        </w:rPr>
      </w:pPr>
      <w:r>
        <w:rPr>
          <w:rFonts w:hint="eastAsia" w:ascii="宋体" w:hAnsi="宋体" w:cs="宋体"/>
          <w:b/>
          <w:color w:val="auto"/>
          <w:sz w:val="32"/>
          <w:szCs w:val="32"/>
          <w:lang w:val="en-US" w:eastAsia="zh-CN"/>
        </w:rPr>
        <w:t>15</w:t>
      </w:r>
      <w:r>
        <w:rPr>
          <w:rFonts w:hint="eastAsia" w:ascii="宋体" w:hAnsi="宋体" w:cs="宋体"/>
          <w:b/>
          <w:color w:val="auto"/>
          <w:sz w:val="32"/>
          <w:szCs w:val="32"/>
        </w:rPr>
        <w:t>.投标人认为需补充的其它资料或说明</w:t>
      </w:r>
    </w:p>
    <w:p>
      <w:pPr>
        <w:pStyle w:val="11"/>
        <w:rPr>
          <w:rFonts w:ascii="宋体" w:hAnsi="宋体" w:eastAsia="宋体" w:cs="宋体"/>
          <w:color w:val="auto"/>
          <w:u w:val="single"/>
        </w:rPr>
      </w:pPr>
    </w:p>
    <w:p>
      <w:pPr>
        <w:spacing w:line="360" w:lineRule="auto"/>
        <w:jc w:val="center"/>
        <w:rPr>
          <w:rFonts w:ascii="宋体" w:hAnsi="宋体" w:cs="宋体"/>
          <w:b/>
          <w:color w:val="auto"/>
          <w:sz w:val="22"/>
          <w:szCs w:val="22"/>
        </w:rPr>
      </w:pPr>
      <w:r>
        <w:rPr>
          <w:rFonts w:hint="eastAsia" w:ascii="宋体" w:hAnsi="宋体" w:cs="宋体"/>
          <w:b/>
          <w:color w:val="auto"/>
          <w:sz w:val="22"/>
          <w:szCs w:val="22"/>
        </w:rPr>
        <w:t>后附“信用中国”及“中国政府采购网”查询截图</w:t>
      </w:r>
    </w:p>
    <w:p>
      <w:pPr>
        <w:pStyle w:val="3"/>
        <w:ind w:firstLine="0"/>
        <w:rPr>
          <w:rFonts w:ascii="宋体" w:hAnsi="宋体" w:cs="宋体"/>
          <w:color w:val="auto"/>
        </w:rPr>
      </w:pPr>
    </w:p>
    <w:p>
      <w:pPr>
        <w:spacing w:line="360" w:lineRule="auto"/>
        <w:jc w:val="center"/>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pStyle w:val="11"/>
        <w:rPr>
          <w:rFonts w:ascii="宋体" w:hAnsi="宋体" w:eastAsia="宋体" w:cs="宋体"/>
          <w:color w:val="auto"/>
        </w:rPr>
      </w:pPr>
    </w:p>
    <w:p>
      <w:pPr>
        <w:spacing w:line="360" w:lineRule="auto"/>
        <w:jc w:val="center"/>
        <w:rPr>
          <w:rFonts w:hint="eastAsia" w:ascii="宋体" w:hAnsi="宋体" w:cs="宋体"/>
          <w:b/>
          <w:color w:val="auto"/>
          <w:sz w:val="32"/>
          <w:szCs w:val="32"/>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lang w:val="en-US" w:eastAsia="zh-CN"/>
        </w:rPr>
        <w:t>16</w:t>
      </w:r>
      <w:r>
        <w:rPr>
          <w:rFonts w:hint="eastAsia" w:ascii="宋体" w:hAnsi="宋体" w:cs="宋体"/>
          <w:b/>
          <w:color w:val="auto"/>
          <w:sz w:val="32"/>
          <w:szCs w:val="32"/>
        </w:rPr>
        <w:t>.反商业贿赂承诺书</w:t>
      </w:r>
    </w:p>
    <w:p>
      <w:pPr>
        <w:spacing w:line="360" w:lineRule="auto"/>
        <w:rPr>
          <w:rFonts w:ascii="宋体" w:hAnsi="宋体" w:cs="宋体"/>
          <w:color w:val="auto"/>
          <w:sz w:val="28"/>
          <w:szCs w:val="28"/>
        </w:rPr>
      </w:pPr>
      <w:r>
        <w:rPr>
          <w:rFonts w:hint="eastAsia" w:ascii="宋体" w:hAnsi="宋体" w:cs="宋体"/>
          <w:color w:val="auto"/>
          <w:sz w:val="28"/>
          <w:szCs w:val="28"/>
        </w:rPr>
        <w:t>致</w:t>
      </w:r>
      <w:r>
        <w:rPr>
          <w:rFonts w:hint="eastAsia" w:ascii="宋体" w:hAnsi="宋体" w:cs="宋体"/>
          <w:color w:val="auto"/>
          <w:sz w:val="28"/>
          <w:szCs w:val="28"/>
          <w:u w:val="single"/>
        </w:rPr>
        <w:t>（采购单位全称）</w:t>
      </w:r>
      <w:r>
        <w:rPr>
          <w:rFonts w:hint="eastAsia" w:ascii="宋体" w:hAnsi="宋体" w:cs="宋体"/>
          <w:color w:val="auto"/>
          <w:sz w:val="28"/>
          <w:szCs w:val="28"/>
        </w:rPr>
        <w:t>：</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为了进一步营造公平竞争的市场环境，维护市场秩序，我方在政府采购活动中郑重承诺：</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一、依法参与政府采购活动，遵纪守法，诚信经营，公平竞争。</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三、坚决做到不提供虚假资质文件和虚假材料谋取中标。</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四、不采取不正当手段诋毁、排挤其他投标人，与其他投标人保持公平的竞争关系。</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color w:val="auto"/>
          <w:sz w:val="28"/>
          <w:szCs w:val="28"/>
        </w:rPr>
      </w:pPr>
      <w:r>
        <w:rPr>
          <w:rFonts w:hint="eastAsia" w:ascii="宋体" w:hAnsi="宋体" w:cs="宋体"/>
          <w:color w:val="auto"/>
          <w:sz w:val="28"/>
          <w:szCs w:val="28"/>
        </w:rPr>
        <w:t xml:space="preserve">  投标单位全称：</w:t>
      </w:r>
    </w:p>
    <w:p>
      <w:pPr>
        <w:spacing w:line="360" w:lineRule="auto"/>
        <w:ind w:firstLine="5740" w:firstLineChars="2050"/>
        <w:rPr>
          <w:rFonts w:ascii="宋体" w:hAnsi="宋体" w:cs="宋体"/>
          <w:color w:val="auto"/>
          <w:sz w:val="28"/>
          <w:szCs w:val="28"/>
        </w:rPr>
      </w:pPr>
      <w:r>
        <w:rPr>
          <w:rFonts w:hint="eastAsia" w:ascii="宋体" w:hAnsi="宋体" w:cs="宋体"/>
          <w:color w:val="auto"/>
          <w:sz w:val="28"/>
          <w:szCs w:val="28"/>
        </w:rPr>
        <w:t>（加盖单位公章）</w:t>
      </w:r>
    </w:p>
    <w:p>
      <w:pPr>
        <w:spacing w:line="360" w:lineRule="auto"/>
        <w:ind w:firstLine="3780" w:firstLineChars="1350"/>
        <w:rPr>
          <w:rFonts w:ascii="宋体" w:hAnsi="宋体" w:cs="宋体"/>
          <w:color w:val="auto"/>
          <w:sz w:val="28"/>
          <w:szCs w:val="28"/>
        </w:rPr>
      </w:pPr>
      <w:r>
        <w:rPr>
          <w:rFonts w:hint="eastAsia" w:ascii="宋体" w:hAnsi="宋体" w:cs="宋体"/>
          <w:color w:val="auto"/>
          <w:sz w:val="28"/>
          <w:szCs w:val="28"/>
        </w:rPr>
        <w:t>签署日期：      年     月     日</w:t>
      </w: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400" w:lineRule="exact"/>
        <w:jc w:val="center"/>
        <w:rPr>
          <w:rFonts w:ascii="宋体" w:hAnsi="宋体" w:cs="宋体"/>
          <w:b/>
          <w:color w:val="auto"/>
          <w:sz w:val="28"/>
          <w:szCs w:val="28"/>
        </w:rPr>
      </w:pPr>
    </w:p>
    <w:bookmarkEnd w:id="47"/>
    <w:p>
      <w:pPr>
        <w:widowControl/>
        <w:spacing w:line="520" w:lineRule="exact"/>
        <w:ind w:firstLine="1970" w:firstLineChars="545"/>
        <w:rPr>
          <w:rFonts w:ascii="宋体" w:hAnsi="宋体" w:cs="宋体"/>
          <w:color w:val="auto"/>
        </w:rPr>
      </w:pPr>
      <w:r>
        <w:rPr>
          <w:rFonts w:hint="eastAsia" w:ascii="宋体" w:hAnsi="宋体" w:cs="宋体"/>
          <w:b/>
          <w:color w:val="auto"/>
          <w:kern w:val="0"/>
          <w:sz w:val="36"/>
          <w:szCs w:val="36"/>
          <w:lang w:val="en-US" w:eastAsia="zh-CN" w:bidi="ar"/>
        </w:rPr>
        <w:t>17</w:t>
      </w:r>
      <w:r>
        <w:rPr>
          <w:rFonts w:hint="eastAsia" w:ascii="宋体" w:hAnsi="宋体" w:cs="宋体"/>
          <w:b/>
          <w:color w:val="auto"/>
          <w:kern w:val="0"/>
          <w:sz w:val="36"/>
          <w:szCs w:val="36"/>
          <w:lang w:bidi="ar"/>
        </w:rPr>
        <w:t>.中小企业声明函（货物）</w:t>
      </w:r>
    </w:p>
    <w:p>
      <w:pPr>
        <w:widowControl/>
        <w:spacing w:line="520" w:lineRule="exact"/>
        <w:ind w:firstLine="620" w:firstLineChars="200"/>
        <w:jc w:val="left"/>
        <w:rPr>
          <w:color w:val="auto"/>
        </w:rPr>
      </w:pPr>
      <w:r>
        <w:rPr>
          <w:rFonts w:hint="eastAsia" w:ascii="宋体" w:hAnsi="宋体" w:cs="宋体"/>
          <w:color w:val="auto"/>
          <w:kern w:val="0"/>
          <w:sz w:val="31"/>
          <w:szCs w:val="31"/>
          <w:lang w:bidi="ar"/>
        </w:rPr>
        <w:t>本公司（联合体）郑重声明，</w:t>
      </w:r>
      <w:r>
        <w:rPr>
          <w:rFonts w:hint="eastAsia" w:ascii="仿宋" w:hAnsi="仿宋" w:eastAsia="仿宋" w:cs="仿宋"/>
          <w:color w:val="auto"/>
          <w:kern w:val="0"/>
          <w:sz w:val="31"/>
          <w:szCs w:val="31"/>
          <w:lang w:bidi="ar"/>
        </w:rPr>
        <w:t>根据《政府采购促进中小企业发展管理办法》（财库</w:t>
      </w:r>
      <w:r>
        <w:rPr>
          <w:rFonts w:hint="eastAsia" w:ascii="宋体" w:hAnsi="宋体" w:cs="宋体"/>
          <w:color w:val="auto"/>
          <w:kern w:val="0"/>
          <w:sz w:val="31"/>
          <w:szCs w:val="31"/>
          <w:lang w:bidi="ar"/>
        </w:rPr>
        <w:t>﹝</w:t>
      </w:r>
      <w:r>
        <w:rPr>
          <w:rFonts w:hint="eastAsia" w:ascii="仿宋" w:hAnsi="仿宋" w:eastAsia="仿宋" w:cs="仿宋"/>
          <w:color w:val="auto"/>
          <w:kern w:val="0"/>
          <w:sz w:val="31"/>
          <w:szCs w:val="31"/>
          <w:lang w:bidi="ar"/>
        </w:rPr>
        <w:t>2020</w:t>
      </w:r>
      <w:r>
        <w:rPr>
          <w:rFonts w:hint="eastAsia" w:ascii="宋体" w:hAnsi="宋体" w:cs="宋体"/>
          <w:color w:val="auto"/>
          <w:kern w:val="0"/>
          <w:sz w:val="31"/>
          <w:szCs w:val="31"/>
          <w:lang w:bidi="ar"/>
        </w:rPr>
        <w:t>﹞</w:t>
      </w:r>
      <w:r>
        <w:rPr>
          <w:rFonts w:hint="eastAsia" w:ascii="仿宋" w:hAnsi="仿宋" w:eastAsia="仿宋" w:cs="仿宋"/>
          <w:color w:val="auto"/>
          <w:kern w:val="0"/>
          <w:sz w:val="31"/>
          <w:szCs w:val="31"/>
          <w:lang w:bidi="ar"/>
        </w:rPr>
        <w:t>46 号）的规定，本公司（联合体）参加</w:t>
      </w:r>
      <w:r>
        <w:rPr>
          <w:rFonts w:hint="eastAsia" w:ascii="仿宋" w:hAnsi="仿宋" w:eastAsia="仿宋" w:cs="仿宋"/>
          <w:i/>
          <w:color w:val="auto"/>
          <w:kern w:val="0"/>
          <w:sz w:val="32"/>
          <w:szCs w:val="32"/>
          <w:u w:val="single"/>
          <w:lang w:bidi="ar"/>
        </w:rPr>
        <w:t>（</w:t>
      </w:r>
      <w:r>
        <w:rPr>
          <w:rFonts w:hint="eastAsia" w:ascii="仿宋" w:hAnsi="仿宋" w:eastAsia="仿宋" w:cs="仿宋"/>
          <w:iCs/>
          <w:color w:val="auto"/>
          <w:kern w:val="0"/>
          <w:sz w:val="32"/>
          <w:szCs w:val="32"/>
          <w:u w:val="single"/>
          <w:lang w:bidi="ar"/>
        </w:rPr>
        <w:t>单位名称</w:t>
      </w:r>
      <w:r>
        <w:rPr>
          <w:rFonts w:hint="eastAsia" w:ascii="仿宋" w:hAnsi="仿宋" w:eastAsia="仿宋" w:cs="仿宋"/>
          <w:i/>
          <w:color w:val="auto"/>
          <w:kern w:val="0"/>
          <w:sz w:val="32"/>
          <w:szCs w:val="32"/>
          <w:u w:val="single"/>
          <w:lang w:bidi="ar"/>
        </w:rPr>
        <w:t>）</w:t>
      </w:r>
      <w:r>
        <w:rPr>
          <w:rFonts w:hint="eastAsia" w:ascii="仿宋" w:hAnsi="仿宋" w:eastAsia="仿宋" w:cs="仿宋"/>
          <w:color w:val="auto"/>
          <w:kern w:val="0"/>
          <w:sz w:val="31"/>
          <w:szCs w:val="31"/>
          <w:lang w:bidi="ar"/>
        </w:rPr>
        <w:t>的</w:t>
      </w:r>
      <w:r>
        <w:rPr>
          <w:rFonts w:hint="eastAsia" w:ascii="仿宋" w:hAnsi="仿宋" w:eastAsia="仿宋" w:cs="仿宋"/>
          <w:i/>
          <w:color w:val="auto"/>
          <w:kern w:val="0"/>
          <w:sz w:val="32"/>
          <w:szCs w:val="32"/>
          <w:u w:val="single"/>
          <w:lang w:bidi="ar"/>
        </w:rPr>
        <w:t>（</w:t>
      </w:r>
      <w:r>
        <w:rPr>
          <w:rFonts w:hint="eastAsia" w:ascii="仿宋" w:hAnsi="仿宋" w:eastAsia="仿宋" w:cs="仿宋"/>
          <w:iCs/>
          <w:color w:val="auto"/>
          <w:kern w:val="0"/>
          <w:sz w:val="32"/>
          <w:szCs w:val="32"/>
          <w:u w:val="single"/>
          <w:lang w:bidi="ar"/>
        </w:rPr>
        <w:t>项目名称</w:t>
      </w:r>
      <w:r>
        <w:rPr>
          <w:rFonts w:hint="eastAsia" w:ascii="仿宋" w:hAnsi="仿宋" w:eastAsia="仿宋" w:cs="仿宋"/>
          <w:i/>
          <w:color w:val="auto"/>
          <w:kern w:val="0"/>
          <w:sz w:val="32"/>
          <w:szCs w:val="32"/>
          <w:u w:val="single"/>
          <w:lang w:bidi="ar"/>
        </w:rPr>
        <w:t>）</w:t>
      </w:r>
      <w:r>
        <w:rPr>
          <w:rFonts w:hint="eastAsia" w:ascii="仿宋" w:hAnsi="仿宋" w:eastAsia="仿宋" w:cs="仿宋"/>
          <w:color w:val="auto"/>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1.</w:t>
      </w:r>
      <w:r>
        <w:rPr>
          <w:rFonts w:hint="eastAsia" w:ascii="仿宋" w:hAnsi="仿宋" w:eastAsia="仿宋" w:cs="仿宋"/>
          <w:color w:val="auto"/>
          <w:kern w:val="0"/>
          <w:sz w:val="31"/>
          <w:szCs w:val="31"/>
          <w:u w:val="single"/>
          <w:lang w:bidi="ar"/>
        </w:rPr>
        <w:t>（标的名称）</w:t>
      </w:r>
      <w:r>
        <w:rPr>
          <w:rFonts w:hint="eastAsia" w:ascii="仿宋" w:hAnsi="仿宋" w:eastAsia="仿宋" w:cs="仿宋"/>
          <w:color w:val="auto"/>
          <w:kern w:val="0"/>
          <w:sz w:val="31"/>
          <w:szCs w:val="31"/>
          <w:lang w:bidi="ar"/>
        </w:rPr>
        <w:t xml:space="preserve"> ，属于</w:t>
      </w:r>
      <w:r>
        <w:rPr>
          <w:rFonts w:hint="eastAsia" w:ascii="仿宋" w:hAnsi="仿宋" w:eastAsia="仿宋" w:cs="仿宋"/>
          <w:color w:val="auto"/>
          <w:kern w:val="0"/>
          <w:sz w:val="31"/>
          <w:szCs w:val="31"/>
          <w:u w:val="single"/>
          <w:lang w:bidi="ar"/>
        </w:rPr>
        <w:t>（采购文件中明确的所属行业）</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u w:val="single"/>
          <w:lang w:bidi="ar"/>
        </w:rPr>
        <w:t>行业</w:t>
      </w:r>
      <w:r>
        <w:rPr>
          <w:rFonts w:hint="eastAsia" w:ascii="仿宋" w:hAnsi="仿宋" w:eastAsia="仿宋" w:cs="仿宋"/>
          <w:color w:val="auto"/>
          <w:kern w:val="0"/>
          <w:sz w:val="31"/>
          <w:szCs w:val="31"/>
          <w:lang w:bidi="ar"/>
        </w:rPr>
        <w:t>；制造商为</w:t>
      </w:r>
      <w:r>
        <w:rPr>
          <w:rFonts w:hint="eastAsia" w:ascii="仿宋" w:hAnsi="仿宋" w:eastAsia="仿宋" w:cs="仿宋"/>
          <w:color w:val="auto"/>
          <w:kern w:val="0"/>
          <w:sz w:val="31"/>
          <w:szCs w:val="31"/>
          <w:u w:val="single"/>
          <w:lang w:bidi="ar"/>
        </w:rPr>
        <w:t>（企业名称</w:t>
      </w:r>
      <w:r>
        <w:rPr>
          <w:rFonts w:hint="eastAsia" w:ascii="仿宋" w:hAnsi="仿宋" w:eastAsia="仿宋" w:cs="仿宋"/>
          <w:color w:val="auto"/>
          <w:kern w:val="0"/>
          <w:sz w:val="31"/>
          <w:szCs w:val="31"/>
          <w:lang w:bidi="ar"/>
        </w:rPr>
        <w:t>），从业人员 人，营业收入为万元，资产总额为</w:t>
      </w:r>
      <w:r>
        <w:rPr>
          <w:rFonts w:ascii="仿宋" w:hAnsi="仿宋" w:eastAsia="仿宋" w:cs="仿宋"/>
          <w:color w:val="auto"/>
          <w:kern w:val="0"/>
          <w:sz w:val="31"/>
          <w:szCs w:val="31"/>
          <w:lang w:bidi="ar"/>
        </w:rPr>
        <w:t>万元</w:t>
      </w:r>
      <w:r>
        <w:rPr>
          <w:rFonts w:hint="eastAsia" w:ascii="仿宋" w:hAnsi="仿宋" w:eastAsia="仿宋" w:cs="仿宋"/>
          <w:color w:val="auto"/>
          <w:kern w:val="0"/>
          <w:sz w:val="16"/>
          <w:szCs w:val="16"/>
          <w:lang w:bidi="ar"/>
        </w:rPr>
        <w:t>1</w:t>
      </w:r>
      <w:r>
        <w:rPr>
          <w:rFonts w:hint="eastAsia" w:ascii="仿宋" w:hAnsi="仿宋" w:eastAsia="仿宋" w:cs="仿宋"/>
          <w:color w:val="auto"/>
          <w:kern w:val="0"/>
          <w:sz w:val="31"/>
          <w:szCs w:val="31"/>
          <w:lang w:bidi="ar"/>
        </w:rPr>
        <w:t>，属于</w:t>
      </w:r>
      <w:r>
        <w:rPr>
          <w:rFonts w:hint="eastAsia" w:ascii="仿宋" w:hAnsi="仿宋" w:eastAsia="仿宋" w:cs="仿宋"/>
          <w:color w:val="auto"/>
          <w:kern w:val="0"/>
          <w:sz w:val="31"/>
          <w:szCs w:val="31"/>
          <w:u w:val="single"/>
          <w:lang w:bidi="ar"/>
        </w:rPr>
        <w:t>（中型企业、小型企业、微型企业）</w:t>
      </w:r>
      <w:r>
        <w:rPr>
          <w:rFonts w:hint="eastAsia" w:ascii="仿宋" w:hAnsi="仿宋" w:eastAsia="仿宋" w:cs="仿宋"/>
          <w:color w:val="auto"/>
          <w:kern w:val="0"/>
          <w:sz w:val="31"/>
          <w:szCs w:val="31"/>
          <w:lang w:bidi="ar"/>
        </w:rPr>
        <w:t xml:space="preserve">； </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2.</w:t>
      </w:r>
      <w:r>
        <w:rPr>
          <w:rFonts w:hint="eastAsia" w:ascii="仿宋" w:hAnsi="仿宋" w:eastAsia="仿宋" w:cs="仿宋"/>
          <w:color w:val="auto"/>
          <w:kern w:val="0"/>
          <w:sz w:val="31"/>
          <w:szCs w:val="31"/>
          <w:u w:val="single"/>
          <w:lang w:bidi="ar"/>
        </w:rPr>
        <w:t>（标的名称）</w:t>
      </w:r>
      <w:r>
        <w:rPr>
          <w:rFonts w:hint="eastAsia" w:ascii="仿宋" w:hAnsi="仿宋" w:eastAsia="仿宋" w:cs="仿宋"/>
          <w:color w:val="auto"/>
          <w:kern w:val="0"/>
          <w:sz w:val="31"/>
          <w:szCs w:val="31"/>
          <w:lang w:bidi="ar"/>
        </w:rPr>
        <w:t xml:space="preserve"> ，属于</w:t>
      </w:r>
      <w:r>
        <w:rPr>
          <w:rFonts w:hint="eastAsia" w:ascii="仿宋" w:hAnsi="仿宋" w:eastAsia="仿宋" w:cs="仿宋"/>
          <w:color w:val="auto"/>
          <w:kern w:val="0"/>
          <w:sz w:val="31"/>
          <w:szCs w:val="31"/>
          <w:u w:val="single"/>
          <w:lang w:bidi="ar"/>
        </w:rPr>
        <w:t>（采购文件中明确的所属行业）</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u w:val="single"/>
          <w:lang w:bidi="ar"/>
        </w:rPr>
        <w:t>行业</w:t>
      </w:r>
      <w:r>
        <w:rPr>
          <w:rFonts w:hint="eastAsia" w:ascii="仿宋" w:hAnsi="仿宋" w:eastAsia="仿宋" w:cs="仿宋"/>
          <w:color w:val="auto"/>
          <w:kern w:val="0"/>
          <w:sz w:val="31"/>
          <w:szCs w:val="31"/>
          <w:lang w:bidi="ar"/>
        </w:rPr>
        <w:t>；制造商为</w:t>
      </w:r>
      <w:r>
        <w:rPr>
          <w:rFonts w:hint="eastAsia" w:ascii="仿宋" w:hAnsi="仿宋" w:eastAsia="仿宋" w:cs="仿宋"/>
          <w:color w:val="auto"/>
          <w:kern w:val="0"/>
          <w:sz w:val="31"/>
          <w:szCs w:val="31"/>
          <w:u w:val="single"/>
          <w:lang w:bidi="ar"/>
        </w:rPr>
        <w:t>（企业名称</w:t>
      </w:r>
      <w:r>
        <w:rPr>
          <w:rFonts w:hint="eastAsia" w:ascii="仿宋" w:hAnsi="仿宋" w:eastAsia="仿宋" w:cs="仿宋"/>
          <w:color w:val="auto"/>
          <w:kern w:val="0"/>
          <w:sz w:val="31"/>
          <w:szCs w:val="31"/>
          <w:lang w:bidi="ar"/>
        </w:rPr>
        <w:t xml:space="preserve">），从业人员人，营业收入 </w:t>
      </w:r>
    </w:p>
    <w:p>
      <w:pPr>
        <w:widowControl/>
        <w:spacing w:line="520" w:lineRule="exact"/>
        <w:jc w:val="left"/>
        <w:rPr>
          <w:rFonts w:ascii="仿宋" w:hAnsi="仿宋" w:eastAsia="仿宋" w:cs="仿宋"/>
          <w:color w:val="auto"/>
          <w:kern w:val="0"/>
          <w:sz w:val="31"/>
          <w:szCs w:val="31"/>
          <w:u w:val="single"/>
          <w:lang w:bidi="ar"/>
        </w:rPr>
      </w:pPr>
      <w:r>
        <w:rPr>
          <w:rFonts w:hint="eastAsia" w:ascii="仿宋" w:hAnsi="仿宋" w:eastAsia="仿宋" w:cs="仿宋"/>
          <w:color w:val="auto"/>
          <w:kern w:val="0"/>
          <w:sz w:val="31"/>
          <w:szCs w:val="31"/>
          <w:lang w:bidi="ar"/>
        </w:rPr>
        <w:t>为万元，资产总额为万元，属于</w:t>
      </w:r>
      <w:r>
        <w:rPr>
          <w:rFonts w:hint="eastAsia" w:ascii="仿宋" w:hAnsi="仿宋" w:eastAsia="仿宋" w:cs="仿宋"/>
          <w:color w:val="auto"/>
          <w:kern w:val="0"/>
          <w:sz w:val="31"/>
          <w:szCs w:val="31"/>
          <w:u w:val="single"/>
          <w:lang w:bidi="ar"/>
        </w:rPr>
        <w:t xml:space="preserve">（中型企业、小型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u w:val="single"/>
          <w:lang w:bidi="ar"/>
        </w:rPr>
        <w:t>企业、微型企业）</w:t>
      </w:r>
      <w:r>
        <w:rPr>
          <w:rFonts w:hint="eastAsia" w:ascii="仿宋" w:hAnsi="仿宋" w:eastAsia="仿宋" w:cs="仿宋"/>
          <w:color w:val="auto"/>
          <w:kern w:val="0"/>
          <w:sz w:val="31"/>
          <w:szCs w:val="31"/>
          <w:lang w:bidi="ar"/>
        </w:rPr>
        <w:t xml:space="preserve">； </w:t>
      </w:r>
    </w:p>
    <w:p>
      <w:pPr>
        <w:widowControl/>
        <w:spacing w:line="520" w:lineRule="exact"/>
        <w:ind w:firstLine="620" w:firstLineChars="200"/>
        <w:jc w:val="left"/>
        <w:rPr>
          <w:color w:val="auto"/>
        </w:rPr>
      </w:pPr>
      <w:r>
        <w:rPr>
          <w:rFonts w:hint="eastAsia" w:ascii="仿宋" w:hAnsi="仿宋" w:eastAsia="仿宋" w:cs="仿宋"/>
          <w:color w:val="auto"/>
          <w:kern w:val="0"/>
          <w:sz w:val="31"/>
          <w:szCs w:val="31"/>
          <w:lang w:bidi="ar"/>
        </w:rPr>
        <w:t>……</w:t>
      </w:r>
    </w:p>
    <w:p>
      <w:pPr>
        <w:widowControl/>
        <w:spacing w:line="520" w:lineRule="exact"/>
        <w:ind w:firstLine="620" w:firstLineChars="200"/>
        <w:jc w:val="left"/>
        <w:rPr>
          <w:color w:val="auto"/>
        </w:rPr>
      </w:pPr>
      <w:r>
        <w:rPr>
          <w:rFonts w:hint="eastAsia" w:ascii="仿宋" w:hAnsi="仿宋" w:eastAsia="仿宋" w:cs="仿宋"/>
          <w:color w:val="auto"/>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rPr>
          <w:color w:val="auto"/>
        </w:rPr>
      </w:pPr>
      <w:r>
        <w:rPr>
          <w:rFonts w:hint="eastAsia" w:ascii="仿宋" w:hAnsi="仿宋" w:eastAsia="仿宋" w:cs="仿宋"/>
          <w:color w:val="auto"/>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auto"/>
          <w:kern w:val="0"/>
          <w:sz w:val="31"/>
          <w:szCs w:val="31"/>
          <w:lang w:bidi="ar"/>
        </w:rPr>
      </w:pPr>
    </w:p>
    <w:p>
      <w:pPr>
        <w:widowControl/>
        <w:spacing w:line="520" w:lineRule="exact"/>
        <w:jc w:val="center"/>
        <w:rPr>
          <w:color w:val="auto"/>
        </w:rPr>
      </w:pPr>
      <w:r>
        <w:rPr>
          <w:rFonts w:hint="eastAsia" w:ascii="仿宋" w:hAnsi="仿宋" w:eastAsia="仿宋" w:cs="仿宋"/>
          <w:color w:val="auto"/>
          <w:kern w:val="0"/>
          <w:sz w:val="31"/>
          <w:szCs w:val="31"/>
          <w:lang w:bidi="ar"/>
        </w:rPr>
        <w:t xml:space="preserve">         企业名称（盖章）： </w:t>
      </w:r>
    </w:p>
    <w:p>
      <w:pPr>
        <w:widowControl/>
        <w:spacing w:line="520" w:lineRule="exact"/>
        <w:ind w:firstLine="3410" w:firstLineChars="1100"/>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日 期： </w:t>
      </w:r>
    </w:p>
    <w:p>
      <w:pPr>
        <w:widowControl/>
        <w:spacing w:line="520" w:lineRule="exact"/>
        <w:ind w:firstLine="3410" w:firstLineChars="1100"/>
        <w:rPr>
          <w:rFonts w:ascii="仿宋" w:hAnsi="仿宋" w:eastAsia="仿宋" w:cs="仿宋"/>
          <w:color w:val="auto"/>
          <w:kern w:val="0"/>
          <w:sz w:val="31"/>
          <w:szCs w:val="31"/>
          <w:lang w:bidi="ar"/>
        </w:rPr>
      </w:pPr>
    </w:p>
    <w:p>
      <w:pPr>
        <w:widowControl/>
        <w:spacing w:line="520" w:lineRule="exact"/>
        <w:jc w:val="left"/>
        <w:rPr>
          <w:color w:val="auto"/>
          <w:sz w:val="18"/>
          <w:szCs w:val="18"/>
        </w:rPr>
      </w:pPr>
      <w:r>
        <w:rPr>
          <w:color w:val="auto"/>
          <w:kern w:val="0"/>
          <w:sz w:val="18"/>
          <w:szCs w:val="18"/>
          <w:lang w:bidi="ar"/>
        </w:rPr>
        <w:t>1</w:t>
      </w:r>
      <w:r>
        <w:rPr>
          <w:rFonts w:hint="eastAsia" w:ascii="宋体" w:hAnsi="宋体" w:cs="宋体"/>
          <w:color w:val="auto"/>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auto"/>
          <w:kern w:val="0"/>
          <w:sz w:val="36"/>
          <w:szCs w:val="36"/>
          <w:lang w:bidi="ar"/>
        </w:rPr>
      </w:pPr>
    </w:p>
    <w:p>
      <w:pPr>
        <w:widowControl/>
        <w:spacing w:line="520" w:lineRule="exact"/>
        <w:jc w:val="center"/>
        <w:rPr>
          <w:rFonts w:hint="eastAsia" w:ascii="宋体" w:hAnsi="宋体" w:cs="宋体"/>
          <w:b/>
          <w:color w:val="auto"/>
          <w:kern w:val="0"/>
          <w:sz w:val="36"/>
          <w:szCs w:val="36"/>
          <w:lang w:bidi="ar"/>
        </w:rPr>
      </w:pPr>
    </w:p>
    <w:p>
      <w:pPr>
        <w:widowControl/>
        <w:spacing w:line="520" w:lineRule="exact"/>
        <w:jc w:val="center"/>
        <w:rPr>
          <w:rFonts w:hint="eastAsia" w:ascii="宋体" w:hAnsi="宋体" w:cs="宋体"/>
          <w:b/>
          <w:color w:val="auto"/>
          <w:kern w:val="0"/>
          <w:sz w:val="36"/>
          <w:szCs w:val="36"/>
          <w:lang w:bidi="ar"/>
        </w:rPr>
      </w:pPr>
    </w:p>
    <w:p>
      <w:pPr>
        <w:widowControl/>
        <w:spacing w:line="520" w:lineRule="exact"/>
        <w:jc w:val="center"/>
        <w:rPr>
          <w:color w:val="auto"/>
        </w:rPr>
      </w:pPr>
      <w:r>
        <w:rPr>
          <w:rFonts w:hint="eastAsia" w:ascii="宋体" w:hAnsi="宋体" w:cs="宋体"/>
          <w:b/>
          <w:color w:val="auto"/>
          <w:kern w:val="0"/>
          <w:sz w:val="36"/>
          <w:szCs w:val="36"/>
          <w:lang w:val="en-US" w:eastAsia="zh-CN" w:bidi="ar"/>
        </w:rPr>
        <w:t>18</w:t>
      </w:r>
      <w:r>
        <w:rPr>
          <w:rFonts w:hint="eastAsia" w:ascii="宋体" w:hAnsi="宋体" w:cs="宋体"/>
          <w:b/>
          <w:color w:val="auto"/>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auto"/>
          <w:kern w:val="0"/>
          <w:sz w:val="31"/>
          <w:szCs w:val="31"/>
          <w:u w:val="single"/>
          <w:lang w:bidi="ar"/>
        </w:rPr>
        <w:t>（单位名称）</w:t>
      </w:r>
      <w:r>
        <w:rPr>
          <w:rFonts w:hint="eastAsia" w:ascii="仿宋" w:hAnsi="仿宋" w:eastAsia="仿宋" w:cs="仿宋"/>
          <w:color w:val="auto"/>
          <w:kern w:val="0"/>
          <w:sz w:val="31"/>
          <w:szCs w:val="31"/>
          <w:lang w:bidi="ar"/>
        </w:rPr>
        <w:t>的</w:t>
      </w:r>
      <w:r>
        <w:rPr>
          <w:rFonts w:hint="eastAsia" w:ascii="仿宋" w:hAnsi="仿宋" w:eastAsia="仿宋" w:cs="仿宋"/>
          <w:color w:val="auto"/>
          <w:kern w:val="0"/>
          <w:sz w:val="31"/>
          <w:szCs w:val="31"/>
          <w:u w:val="single"/>
          <w:lang w:bidi="ar"/>
        </w:rPr>
        <w:t>（项目名</w:t>
      </w:r>
      <w:r>
        <w:rPr>
          <w:rFonts w:hint="eastAsia" w:ascii="仿宋" w:hAnsi="仿宋" w:eastAsia="仿宋" w:cs="仿宋"/>
          <w:color w:val="auto"/>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1.</w:t>
      </w:r>
      <w:r>
        <w:rPr>
          <w:rFonts w:hint="eastAsia" w:ascii="仿宋" w:hAnsi="仿宋" w:eastAsia="仿宋" w:cs="仿宋"/>
          <w:color w:val="auto"/>
          <w:kern w:val="0"/>
          <w:sz w:val="31"/>
          <w:szCs w:val="31"/>
          <w:u w:val="single"/>
          <w:lang w:bidi="ar"/>
        </w:rPr>
        <w:t xml:space="preserve"> （标的名称）</w:t>
      </w:r>
      <w:r>
        <w:rPr>
          <w:rFonts w:hint="eastAsia" w:ascii="仿宋" w:hAnsi="仿宋" w:eastAsia="仿宋" w:cs="仿宋"/>
          <w:color w:val="auto"/>
          <w:kern w:val="0"/>
          <w:sz w:val="31"/>
          <w:szCs w:val="31"/>
          <w:lang w:bidi="ar"/>
        </w:rPr>
        <w:t xml:space="preserve"> ，属于</w:t>
      </w:r>
      <w:r>
        <w:rPr>
          <w:rFonts w:hint="eastAsia" w:ascii="仿宋" w:hAnsi="仿宋" w:eastAsia="仿宋" w:cs="仿宋"/>
          <w:color w:val="auto"/>
          <w:kern w:val="0"/>
          <w:sz w:val="31"/>
          <w:szCs w:val="31"/>
          <w:u w:val="single"/>
          <w:lang w:bidi="ar"/>
        </w:rPr>
        <w:t>（采购文件中明确的所属行业）</w:t>
      </w:r>
      <w:r>
        <w:rPr>
          <w:rFonts w:hint="eastAsia" w:ascii="仿宋" w:hAnsi="仿宋" w:eastAsia="仿宋" w:cs="仿宋"/>
          <w:color w:val="auto"/>
          <w:kern w:val="0"/>
          <w:sz w:val="31"/>
          <w:szCs w:val="31"/>
          <w:lang w:bidi="ar"/>
        </w:rPr>
        <w:t xml:space="preserve">；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承建（承接）企业为</w:t>
      </w:r>
      <w:r>
        <w:rPr>
          <w:rFonts w:hint="eastAsia" w:ascii="仿宋" w:hAnsi="仿宋" w:eastAsia="仿宋" w:cs="仿宋"/>
          <w:color w:val="auto"/>
          <w:kern w:val="0"/>
          <w:sz w:val="31"/>
          <w:szCs w:val="31"/>
          <w:u w:val="single"/>
          <w:lang w:bidi="ar"/>
        </w:rPr>
        <w:t>（企业名称）</w:t>
      </w:r>
      <w:r>
        <w:rPr>
          <w:rFonts w:hint="eastAsia" w:ascii="仿宋" w:hAnsi="仿宋" w:eastAsia="仿宋" w:cs="仿宋"/>
          <w:color w:val="auto"/>
          <w:kern w:val="0"/>
          <w:sz w:val="31"/>
          <w:szCs w:val="31"/>
          <w:lang w:bidi="ar"/>
        </w:rPr>
        <w:t>，从业人员人，营业收入为万元，资产总额为</w:t>
      </w:r>
      <w:r>
        <w:rPr>
          <w:rFonts w:ascii="仿宋" w:hAnsi="仿宋" w:eastAsia="仿宋" w:cs="仿宋"/>
          <w:color w:val="auto"/>
          <w:kern w:val="0"/>
          <w:sz w:val="31"/>
          <w:szCs w:val="31"/>
          <w:lang w:bidi="ar"/>
        </w:rPr>
        <w:t>万元</w:t>
      </w:r>
      <w:r>
        <w:rPr>
          <w:rFonts w:hint="eastAsia" w:ascii="仿宋" w:hAnsi="仿宋" w:eastAsia="仿宋" w:cs="仿宋"/>
          <w:color w:val="auto"/>
          <w:kern w:val="0"/>
          <w:sz w:val="16"/>
          <w:szCs w:val="16"/>
          <w:lang w:bidi="ar"/>
        </w:rPr>
        <w:t>1</w:t>
      </w:r>
      <w:r>
        <w:rPr>
          <w:rFonts w:hint="eastAsia" w:ascii="仿宋" w:hAnsi="仿宋" w:eastAsia="仿宋" w:cs="仿宋"/>
          <w:color w:val="auto"/>
          <w:kern w:val="0"/>
          <w:sz w:val="31"/>
          <w:szCs w:val="31"/>
          <w:lang w:bidi="ar"/>
        </w:rPr>
        <w:t>，属于</w:t>
      </w:r>
      <w:r>
        <w:rPr>
          <w:rFonts w:hint="eastAsia" w:ascii="仿宋" w:hAnsi="仿宋" w:eastAsia="仿宋" w:cs="仿宋"/>
          <w:color w:val="auto"/>
          <w:kern w:val="0"/>
          <w:sz w:val="31"/>
          <w:szCs w:val="31"/>
          <w:u w:val="single"/>
          <w:lang w:bidi="ar"/>
        </w:rPr>
        <w:t>（中型企业、小型企业、微型企业）</w:t>
      </w:r>
      <w:r>
        <w:rPr>
          <w:rFonts w:hint="eastAsia" w:ascii="仿宋" w:hAnsi="仿宋" w:eastAsia="仿宋" w:cs="仿宋"/>
          <w:color w:val="auto"/>
          <w:kern w:val="0"/>
          <w:sz w:val="31"/>
          <w:szCs w:val="31"/>
          <w:lang w:bidi="ar"/>
        </w:rPr>
        <w:t xml:space="preserve">； </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2.</w:t>
      </w:r>
      <w:r>
        <w:rPr>
          <w:rFonts w:hint="eastAsia" w:ascii="仿宋" w:hAnsi="仿宋" w:eastAsia="仿宋" w:cs="仿宋"/>
          <w:color w:val="auto"/>
          <w:kern w:val="0"/>
          <w:sz w:val="31"/>
          <w:szCs w:val="31"/>
          <w:u w:val="single"/>
          <w:lang w:bidi="ar"/>
        </w:rPr>
        <w:t xml:space="preserve"> （标的名称）</w:t>
      </w:r>
      <w:r>
        <w:rPr>
          <w:rFonts w:hint="eastAsia" w:ascii="仿宋" w:hAnsi="仿宋" w:eastAsia="仿宋" w:cs="仿宋"/>
          <w:color w:val="auto"/>
          <w:kern w:val="0"/>
          <w:sz w:val="31"/>
          <w:szCs w:val="31"/>
          <w:lang w:bidi="ar"/>
        </w:rPr>
        <w:t xml:space="preserve"> ，属于</w:t>
      </w:r>
      <w:r>
        <w:rPr>
          <w:rFonts w:hint="eastAsia" w:ascii="仿宋" w:hAnsi="仿宋" w:eastAsia="仿宋" w:cs="仿宋"/>
          <w:color w:val="auto"/>
          <w:kern w:val="0"/>
          <w:sz w:val="31"/>
          <w:szCs w:val="31"/>
          <w:u w:val="single"/>
          <w:lang w:bidi="ar"/>
        </w:rPr>
        <w:t>（采购文件中明确的所属行</w:t>
      </w:r>
      <w:r>
        <w:rPr>
          <w:rFonts w:hint="eastAsia" w:ascii="仿宋" w:hAnsi="仿宋" w:eastAsia="仿宋" w:cs="仿宋"/>
          <w:color w:val="auto"/>
          <w:kern w:val="0"/>
          <w:sz w:val="31"/>
          <w:szCs w:val="31"/>
          <w:lang w:bidi="ar"/>
        </w:rPr>
        <w:t xml:space="preserve">业）；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承建（承接）企业为（</w:t>
      </w:r>
      <w:r>
        <w:rPr>
          <w:rFonts w:hint="eastAsia" w:ascii="仿宋" w:hAnsi="仿宋" w:eastAsia="仿宋" w:cs="仿宋"/>
          <w:color w:val="auto"/>
          <w:kern w:val="0"/>
          <w:sz w:val="31"/>
          <w:szCs w:val="31"/>
          <w:u w:val="single"/>
          <w:lang w:bidi="ar"/>
        </w:rPr>
        <w:t>企业名称）</w:t>
      </w:r>
      <w:r>
        <w:rPr>
          <w:rFonts w:hint="eastAsia" w:ascii="仿宋" w:hAnsi="仿宋" w:eastAsia="仿宋" w:cs="仿宋"/>
          <w:color w:val="auto"/>
          <w:kern w:val="0"/>
          <w:sz w:val="31"/>
          <w:szCs w:val="31"/>
          <w:lang w:bidi="ar"/>
        </w:rPr>
        <w:t xml:space="preserve">，从业人员人，营业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形。</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法承担相应责任。 </w:t>
      </w:r>
    </w:p>
    <w:p>
      <w:pPr>
        <w:widowControl/>
        <w:spacing w:line="520" w:lineRule="exact"/>
        <w:jc w:val="center"/>
        <w:rPr>
          <w:color w:val="auto"/>
        </w:rPr>
      </w:pPr>
      <w:r>
        <w:rPr>
          <w:rFonts w:hint="eastAsia" w:ascii="仿宋" w:hAnsi="仿宋" w:eastAsia="仿宋" w:cs="仿宋"/>
          <w:color w:val="auto"/>
          <w:kern w:val="0"/>
          <w:sz w:val="31"/>
          <w:szCs w:val="31"/>
          <w:lang w:bidi="ar"/>
        </w:rPr>
        <w:t xml:space="preserve">企业名称（盖章）： </w:t>
      </w:r>
    </w:p>
    <w:p>
      <w:pPr>
        <w:widowControl/>
        <w:spacing w:line="520" w:lineRule="exact"/>
        <w:ind w:firstLine="3410" w:firstLineChars="1100"/>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日 期： </w:t>
      </w:r>
    </w:p>
    <w:p>
      <w:pPr>
        <w:widowControl/>
        <w:spacing w:line="520" w:lineRule="exact"/>
        <w:ind w:firstLine="3410" w:firstLineChars="1100"/>
        <w:rPr>
          <w:rFonts w:ascii="仿宋" w:hAnsi="仿宋" w:eastAsia="仿宋" w:cs="仿宋"/>
          <w:color w:val="auto"/>
          <w:kern w:val="0"/>
          <w:sz w:val="31"/>
          <w:szCs w:val="31"/>
          <w:lang w:bidi="ar"/>
        </w:rPr>
      </w:pPr>
    </w:p>
    <w:p>
      <w:pPr>
        <w:pStyle w:val="3"/>
        <w:spacing w:before="0" w:after="0" w:line="520" w:lineRule="exact"/>
        <w:rPr>
          <w:color w:val="auto"/>
        </w:rPr>
      </w:pPr>
    </w:p>
    <w:p>
      <w:pPr>
        <w:widowControl/>
        <w:spacing w:line="520" w:lineRule="exact"/>
        <w:jc w:val="left"/>
        <w:rPr>
          <w:color w:val="auto"/>
        </w:rPr>
      </w:pPr>
    </w:p>
    <w:p>
      <w:pPr>
        <w:widowControl/>
        <w:spacing w:line="520" w:lineRule="exact"/>
        <w:jc w:val="left"/>
        <w:rPr>
          <w:color w:val="auto"/>
        </w:rPr>
      </w:pPr>
      <w:r>
        <w:rPr>
          <w:color w:val="auto"/>
          <w:kern w:val="0"/>
          <w:sz w:val="11"/>
          <w:szCs w:val="11"/>
          <w:lang w:bidi="ar"/>
        </w:rPr>
        <w:t>1</w:t>
      </w:r>
      <w:r>
        <w:rPr>
          <w:rFonts w:hint="eastAsia" w:ascii="宋体" w:hAnsi="宋体" w:cs="宋体"/>
          <w:color w:val="auto"/>
          <w:kern w:val="0"/>
          <w:sz w:val="18"/>
          <w:szCs w:val="18"/>
          <w:lang w:bidi="ar"/>
        </w:rPr>
        <w:t>从业人员、营业收入、资产总额填报上一年度数据，无上一年度数据的新成立企业可不填报。</w:t>
      </w:r>
    </w:p>
    <w:sectPr>
      <w:headerReference r:id="rId6" w:type="default"/>
      <w:footerReference r:id="rId7" w:type="default"/>
      <w:footerReference r:id="rId8"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3"/>
                            </w:rPr>
                          </w:pPr>
                          <w:r>
                            <w:fldChar w:fldCharType="begin"/>
                          </w:r>
                          <w:r>
                            <w:rPr>
                              <w:rStyle w:val="23"/>
                            </w:rPr>
                            <w:instrText xml:space="preserve">PAGE  </w:instrText>
                          </w:r>
                          <w:r>
                            <w:fldChar w:fldCharType="separate"/>
                          </w:r>
                          <w:r>
                            <w:rPr>
                              <w:rStyle w:val="23"/>
                            </w:rP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13"/>
                      <w:rPr>
                        <w:rStyle w:val="23"/>
                      </w:rPr>
                    </w:pPr>
                    <w:r>
                      <w:fldChar w:fldCharType="begin"/>
                    </w:r>
                    <w:r>
                      <w:rPr>
                        <w:rStyle w:val="23"/>
                      </w:rPr>
                      <w:instrText xml:space="preserve">PAGE  </w:instrText>
                    </w:r>
                    <w:r>
                      <w:fldChar w:fldCharType="separate"/>
                    </w:r>
                    <w:r>
                      <w:rPr>
                        <w:rStyle w:val="23"/>
                      </w:rPr>
                      <w:t>27</w:t>
                    </w:r>
                    <w:r>
                      <w:fldChar w:fldCharType="end"/>
                    </w:r>
                  </w:p>
                </w:txbxContent>
              </v:textbox>
            </v:shape>
          </w:pict>
        </mc:Fallback>
      </mc:AlternateContent>
    </w: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41</w: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E2CF3"/>
    <w:multiLevelType w:val="singleLevel"/>
    <w:tmpl w:val="8D7E2CF3"/>
    <w:lvl w:ilvl="0" w:tentative="0">
      <w:start w:val="1"/>
      <w:numFmt w:val="decimal"/>
      <w:pStyle w:val="8"/>
      <w:lvlText w:val="%1."/>
      <w:lvlJc w:val="left"/>
      <w:pPr>
        <w:tabs>
          <w:tab w:val="left" w:pos="2040"/>
        </w:tabs>
        <w:ind w:left="2040" w:hanging="360"/>
      </w:pPr>
    </w:lvl>
  </w:abstractNum>
  <w:abstractNum w:abstractNumId="1">
    <w:nsid w:val="8E0BDE26"/>
    <w:multiLevelType w:val="multilevel"/>
    <w:tmpl w:val="8E0BDE26"/>
    <w:lvl w:ilvl="0" w:tentative="0">
      <w:start w:val="1"/>
      <w:numFmt w:val="chineseCounting"/>
      <w:pStyle w:val="9"/>
      <w:suff w:val="nothing"/>
      <w:lvlText w:val="%1、"/>
      <w:lvlJc w:val="left"/>
      <w:pPr>
        <w:ind w:left="0" w:firstLine="0"/>
      </w:pPr>
      <w:rPr>
        <w:rFonts w:hint="eastAsia"/>
      </w:rPr>
    </w:lvl>
    <w:lvl w:ilvl="1" w:tentative="0">
      <w:start w:val="1"/>
      <w:numFmt w:val="chineseCounting"/>
      <w:suff w:val="nothing"/>
      <w:lvlText w:val="（%2）"/>
      <w:lvlJc w:val="left"/>
      <w:pPr>
        <w:ind w:left="63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FCA837F7"/>
    <w:multiLevelType w:val="singleLevel"/>
    <w:tmpl w:val="FCA837F7"/>
    <w:lvl w:ilvl="0" w:tentative="0">
      <w:start w:val="1"/>
      <w:numFmt w:val="decimal"/>
      <w:suff w:val="nothing"/>
      <w:lvlText w:val="（%1）"/>
      <w:lvlJc w:val="left"/>
    </w:lvl>
  </w:abstractNum>
  <w:abstractNum w:abstractNumId="3">
    <w:nsid w:val="187B31F1"/>
    <w:multiLevelType w:val="singleLevel"/>
    <w:tmpl w:val="187B31F1"/>
    <w:lvl w:ilvl="0" w:tentative="0">
      <w:start w:val="3"/>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77C61"/>
    <w:rsid w:val="00C35152"/>
    <w:rsid w:val="01744E0E"/>
    <w:rsid w:val="01F84F29"/>
    <w:rsid w:val="024C353E"/>
    <w:rsid w:val="02534886"/>
    <w:rsid w:val="029F0A1F"/>
    <w:rsid w:val="02DA24FB"/>
    <w:rsid w:val="02E321AF"/>
    <w:rsid w:val="03160F77"/>
    <w:rsid w:val="03A5123F"/>
    <w:rsid w:val="03B1579B"/>
    <w:rsid w:val="04416C7B"/>
    <w:rsid w:val="04E62BB4"/>
    <w:rsid w:val="053E681A"/>
    <w:rsid w:val="05706984"/>
    <w:rsid w:val="057241FA"/>
    <w:rsid w:val="05931AD3"/>
    <w:rsid w:val="0649547B"/>
    <w:rsid w:val="06606F5A"/>
    <w:rsid w:val="0710729A"/>
    <w:rsid w:val="072636E6"/>
    <w:rsid w:val="07311993"/>
    <w:rsid w:val="079D53B8"/>
    <w:rsid w:val="07A433F3"/>
    <w:rsid w:val="08662F63"/>
    <w:rsid w:val="08CB1E91"/>
    <w:rsid w:val="09AE1269"/>
    <w:rsid w:val="09E82711"/>
    <w:rsid w:val="09F258F1"/>
    <w:rsid w:val="09FA2CFF"/>
    <w:rsid w:val="0A1B0A38"/>
    <w:rsid w:val="0A2E7818"/>
    <w:rsid w:val="0A3F0A82"/>
    <w:rsid w:val="0AE901DE"/>
    <w:rsid w:val="0BB44BCA"/>
    <w:rsid w:val="0C69339A"/>
    <w:rsid w:val="0C8526DA"/>
    <w:rsid w:val="0CB133E5"/>
    <w:rsid w:val="0CBC4AEB"/>
    <w:rsid w:val="0D250AE8"/>
    <w:rsid w:val="0D324E81"/>
    <w:rsid w:val="0D364FA4"/>
    <w:rsid w:val="0D953084"/>
    <w:rsid w:val="0DFE016F"/>
    <w:rsid w:val="0EF654C3"/>
    <w:rsid w:val="0F9513A3"/>
    <w:rsid w:val="0FCF2D4A"/>
    <w:rsid w:val="0FE00A99"/>
    <w:rsid w:val="10407C4A"/>
    <w:rsid w:val="113078DB"/>
    <w:rsid w:val="113C34DA"/>
    <w:rsid w:val="1140575E"/>
    <w:rsid w:val="11A34189"/>
    <w:rsid w:val="11E20621"/>
    <w:rsid w:val="1219435B"/>
    <w:rsid w:val="1237009B"/>
    <w:rsid w:val="124F754A"/>
    <w:rsid w:val="125B4A18"/>
    <w:rsid w:val="12F52537"/>
    <w:rsid w:val="1361219B"/>
    <w:rsid w:val="13DF0D8D"/>
    <w:rsid w:val="154811DB"/>
    <w:rsid w:val="15A66D14"/>
    <w:rsid w:val="163D3A30"/>
    <w:rsid w:val="16431A05"/>
    <w:rsid w:val="1767573B"/>
    <w:rsid w:val="176966EF"/>
    <w:rsid w:val="18787671"/>
    <w:rsid w:val="192E419E"/>
    <w:rsid w:val="19940A5E"/>
    <w:rsid w:val="1A3213F2"/>
    <w:rsid w:val="1B4847C2"/>
    <w:rsid w:val="1B7678A6"/>
    <w:rsid w:val="1BAB3A13"/>
    <w:rsid w:val="1BDF6B34"/>
    <w:rsid w:val="1BEA3F84"/>
    <w:rsid w:val="1BEF66C9"/>
    <w:rsid w:val="1C2935DC"/>
    <w:rsid w:val="1C3C2F6D"/>
    <w:rsid w:val="1C6F22F3"/>
    <w:rsid w:val="1CE4447E"/>
    <w:rsid w:val="1D126148"/>
    <w:rsid w:val="1D383EA4"/>
    <w:rsid w:val="1EB603E7"/>
    <w:rsid w:val="1EFA6A64"/>
    <w:rsid w:val="1F427206"/>
    <w:rsid w:val="1F5F7FDA"/>
    <w:rsid w:val="20BA2533"/>
    <w:rsid w:val="20DC256F"/>
    <w:rsid w:val="20DE11F7"/>
    <w:rsid w:val="213A271A"/>
    <w:rsid w:val="2280334A"/>
    <w:rsid w:val="22832E80"/>
    <w:rsid w:val="22A63427"/>
    <w:rsid w:val="22B20FF6"/>
    <w:rsid w:val="232E5136"/>
    <w:rsid w:val="235B46EB"/>
    <w:rsid w:val="24C95701"/>
    <w:rsid w:val="25E27FB3"/>
    <w:rsid w:val="25EE502B"/>
    <w:rsid w:val="26A444AF"/>
    <w:rsid w:val="26BA68EF"/>
    <w:rsid w:val="279D4168"/>
    <w:rsid w:val="28886674"/>
    <w:rsid w:val="291C088A"/>
    <w:rsid w:val="29506F92"/>
    <w:rsid w:val="29A4621B"/>
    <w:rsid w:val="2A073293"/>
    <w:rsid w:val="2A957F1E"/>
    <w:rsid w:val="2AF32183"/>
    <w:rsid w:val="2C347481"/>
    <w:rsid w:val="2D6358E3"/>
    <w:rsid w:val="2D8C7D96"/>
    <w:rsid w:val="2DA2742D"/>
    <w:rsid w:val="2DB36DAF"/>
    <w:rsid w:val="2F05353D"/>
    <w:rsid w:val="2F1F506C"/>
    <w:rsid w:val="2F446D4D"/>
    <w:rsid w:val="2F6D58E0"/>
    <w:rsid w:val="2FC0135A"/>
    <w:rsid w:val="312D7764"/>
    <w:rsid w:val="31495006"/>
    <w:rsid w:val="317A768C"/>
    <w:rsid w:val="318A0B76"/>
    <w:rsid w:val="31B676BC"/>
    <w:rsid w:val="321B20D7"/>
    <w:rsid w:val="326F76C2"/>
    <w:rsid w:val="32BB004D"/>
    <w:rsid w:val="32DD61E5"/>
    <w:rsid w:val="330F61B4"/>
    <w:rsid w:val="333E645E"/>
    <w:rsid w:val="342A710D"/>
    <w:rsid w:val="347B4D06"/>
    <w:rsid w:val="358B4D5C"/>
    <w:rsid w:val="35EB607A"/>
    <w:rsid w:val="36465F00"/>
    <w:rsid w:val="369D7617"/>
    <w:rsid w:val="36AC4F9E"/>
    <w:rsid w:val="37CD703B"/>
    <w:rsid w:val="37ED271E"/>
    <w:rsid w:val="381C6ACC"/>
    <w:rsid w:val="386D4FC8"/>
    <w:rsid w:val="394A296F"/>
    <w:rsid w:val="394A298D"/>
    <w:rsid w:val="39BF1EA6"/>
    <w:rsid w:val="3A40756B"/>
    <w:rsid w:val="3A443856"/>
    <w:rsid w:val="3AFA7427"/>
    <w:rsid w:val="3AFD760A"/>
    <w:rsid w:val="3B5E4631"/>
    <w:rsid w:val="3C160FC5"/>
    <w:rsid w:val="3C325F74"/>
    <w:rsid w:val="3D2D164A"/>
    <w:rsid w:val="3DDF226C"/>
    <w:rsid w:val="3E3B07FE"/>
    <w:rsid w:val="3E4E01A2"/>
    <w:rsid w:val="3E9D02EC"/>
    <w:rsid w:val="3ED24223"/>
    <w:rsid w:val="3F0C580B"/>
    <w:rsid w:val="3F2D401C"/>
    <w:rsid w:val="3F8E14EC"/>
    <w:rsid w:val="3FEA615A"/>
    <w:rsid w:val="401D3384"/>
    <w:rsid w:val="40285F5F"/>
    <w:rsid w:val="407C68B5"/>
    <w:rsid w:val="40AD6B21"/>
    <w:rsid w:val="40C17066"/>
    <w:rsid w:val="40CC2FB8"/>
    <w:rsid w:val="41EF2D0E"/>
    <w:rsid w:val="430C100B"/>
    <w:rsid w:val="43362A35"/>
    <w:rsid w:val="43677C61"/>
    <w:rsid w:val="43E62D66"/>
    <w:rsid w:val="454F2453"/>
    <w:rsid w:val="4578289E"/>
    <w:rsid w:val="46223B6D"/>
    <w:rsid w:val="467018A5"/>
    <w:rsid w:val="473548C2"/>
    <w:rsid w:val="476206A8"/>
    <w:rsid w:val="48426A35"/>
    <w:rsid w:val="48645F28"/>
    <w:rsid w:val="48E27885"/>
    <w:rsid w:val="491D0CD8"/>
    <w:rsid w:val="49C533B7"/>
    <w:rsid w:val="49D75351"/>
    <w:rsid w:val="4A12600C"/>
    <w:rsid w:val="4A1B3617"/>
    <w:rsid w:val="4A3A4AEB"/>
    <w:rsid w:val="4A9F73E9"/>
    <w:rsid w:val="4AAF2FCA"/>
    <w:rsid w:val="4ADF7820"/>
    <w:rsid w:val="4B26558D"/>
    <w:rsid w:val="4B79528A"/>
    <w:rsid w:val="4BB77455"/>
    <w:rsid w:val="4C056F9A"/>
    <w:rsid w:val="4C1921BA"/>
    <w:rsid w:val="4C505353"/>
    <w:rsid w:val="4C7D1AE9"/>
    <w:rsid w:val="4CC77C5F"/>
    <w:rsid w:val="4D150A07"/>
    <w:rsid w:val="4D577E83"/>
    <w:rsid w:val="4DCE7A6D"/>
    <w:rsid w:val="4E4A7D4E"/>
    <w:rsid w:val="4EDF5C52"/>
    <w:rsid w:val="4EE2439F"/>
    <w:rsid w:val="4EE95808"/>
    <w:rsid w:val="4EF14DF3"/>
    <w:rsid w:val="4FDC669D"/>
    <w:rsid w:val="5021551B"/>
    <w:rsid w:val="50355F2C"/>
    <w:rsid w:val="50DE4A1F"/>
    <w:rsid w:val="518E3A20"/>
    <w:rsid w:val="52766330"/>
    <w:rsid w:val="530850C9"/>
    <w:rsid w:val="536063D7"/>
    <w:rsid w:val="53892A00"/>
    <w:rsid w:val="53CC1EDA"/>
    <w:rsid w:val="54005217"/>
    <w:rsid w:val="540D5974"/>
    <w:rsid w:val="55E05EF0"/>
    <w:rsid w:val="56065DCC"/>
    <w:rsid w:val="56515326"/>
    <w:rsid w:val="570102C4"/>
    <w:rsid w:val="58BB0605"/>
    <w:rsid w:val="592609FA"/>
    <w:rsid w:val="598E1E5F"/>
    <w:rsid w:val="59A64170"/>
    <w:rsid w:val="5A5338E7"/>
    <w:rsid w:val="5B0462BF"/>
    <w:rsid w:val="5B172A34"/>
    <w:rsid w:val="5B412D88"/>
    <w:rsid w:val="5BB90CEF"/>
    <w:rsid w:val="5C0E09BB"/>
    <w:rsid w:val="5C3217EF"/>
    <w:rsid w:val="5C6A667D"/>
    <w:rsid w:val="5D386434"/>
    <w:rsid w:val="5D9D21AB"/>
    <w:rsid w:val="5E283D29"/>
    <w:rsid w:val="5E6B15DA"/>
    <w:rsid w:val="5EC451C4"/>
    <w:rsid w:val="5ED6619D"/>
    <w:rsid w:val="5F4F6BC7"/>
    <w:rsid w:val="5F584268"/>
    <w:rsid w:val="5F6808E9"/>
    <w:rsid w:val="61862D51"/>
    <w:rsid w:val="61EB14CB"/>
    <w:rsid w:val="62B82359"/>
    <w:rsid w:val="62B8508D"/>
    <w:rsid w:val="634E69A1"/>
    <w:rsid w:val="63785415"/>
    <w:rsid w:val="6420485C"/>
    <w:rsid w:val="64B85695"/>
    <w:rsid w:val="663476D1"/>
    <w:rsid w:val="66924D1C"/>
    <w:rsid w:val="66F65BF3"/>
    <w:rsid w:val="675D6BC5"/>
    <w:rsid w:val="67C325B7"/>
    <w:rsid w:val="68140A21"/>
    <w:rsid w:val="681C0668"/>
    <w:rsid w:val="695B7235"/>
    <w:rsid w:val="69792C16"/>
    <w:rsid w:val="69BD0D59"/>
    <w:rsid w:val="6A2D5691"/>
    <w:rsid w:val="6AAF6D86"/>
    <w:rsid w:val="6B2E5639"/>
    <w:rsid w:val="6BC42A67"/>
    <w:rsid w:val="6C356918"/>
    <w:rsid w:val="6C6C1E37"/>
    <w:rsid w:val="6C7A58BC"/>
    <w:rsid w:val="6C7E0A2A"/>
    <w:rsid w:val="6CC63BAC"/>
    <w:rsid w:val="6CD84C08"/>
    <w:rsid w:val="6CE137A8"/>
    <w:rsid w:val="6D812176"/>
    <w:rsid w:val="6DC87E16"/>
    <w:rsid w:val="6E1643A5"/>
    <w:rsid w:val="6E491E46"/>
    <w:rsid w:val="6E5C15A2"/>
    <w:rsid w:val="6EF76E67"/>
    <w:rsid w:val="709D7286"/>
    <w:rsid w:val="70AE37E5"/>
    <w:rsid w:val="70B45C7C"/>
    <w:rsid w:val="70CA384E"/>
    <w:rsid w:val="70E35AE1"/>
    <w:rsid w:val="70EB4C96"/>
    <w:rsid w:val="716C2025"/>
    <w:rsid w:val="717D0CD7"/>
    <w:rsid w:val="72144885"/>
    <w:rsid w:val="722B39E9"/>
    <w:rsid w:val="72497EBD"/>
    <w:rsid w:val="72E76C69"/>
    <w:rsid w:val="73221770"/>
    <w:rsid w:val="747C52FF"/>
    <w:rsid w:val="7574379E"/>
    <w:rsid w:val="758A7158"/>
    <w:rsid w:val="75D63942"/>
    <w:rsid w:val="75E85D4B"/>
    <w:rsid w:val="75EF084A"/>
    <w:rsid w:val="760B2963"/>
    <w:rsid w:val="76E621AA"/>
    <w:rsid w:val="77046E83"/>
    <w:rsid w:val="77397E46"/>
    <w:rsid w:val="77A22206"/>
    <w:rsid w:val="78DC1725"/>
    <w:rsid w:val="791011BE"/>
    <w:rsid w:val="79444027"/>
    <w:rsid w:val="796D4AB4"/>
    <w:rsid w:val="79A32DEA"/>
    <w:rsid w:val="7A082539"/>
    <w:rsid w:val="7A422D79"/>
    <w:rsid w:val="7A636BDE"/>
    <w:rsid w:val="7AD027EF"/>
    <w:rsid w:val="7BA6724B"/>
    <w:rsid w:val="7BA73962"/>
    <w:rsid w:val="7BD97441"/>
    <w:rsid w:val="7C4B4904"/>
    <w:rsid w:val="7C8F5382"/>
    <w:rsid w:val="7CD57E37"/>
    <w:rsid w:val="7CE60EC5"/>
    <w:rsid w:val="7D3F7A48"/>
    <w:rsid w:val="7D59154B"/>
    <w:rsid w:val="7DB742A3"/>
    <w:rsid w:val="7DF6586B"/>
    <w:rsid w:val="7EA27635"/>
    <w:rsid w:val="7EA90498"/>
    <w:rsid w:val="7F1C5580"/>
    <w:rsid w:val="7F827917"/>
    <w:rsid w:val="7FCD0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10">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unhideWhenUsed/>
    <w:qFormat/>
    <w:uiPriority w:val="0"/>
    <w:pPr>
      <w:spacing w:before="0" w:after="120" w:line="312" w:lineRule="atLeast"/>
      <w:ind w:firstLine="420" w:firstLineChars="100"/>
    </w:pPr>
    <w:rPr>
      <w:sz w:val="21"/>
    </w:rPr>
  </w:style>
  <w:style w:type="paragraph" w:styleId="3">
    <w:name w:val="Body Text"/>
    <w:basedOn w:val="1"/>
    <w:next w:val="1"/>
    <w:qFormat/>
    <w:uiPriority w:val="0"/>
    <w:pPr>
      <w:autoSpaceDE w:val="0"/>
      <w:autoSpaceDN w:val="0"/>
      <w:adjustRightInd w:val="0"/>
      <w:spacing w:before="40" w:after="40" w:line="320" w:lineRule="atLeast"/>
      <w:ind w:firstLine="357"/>
      <w:textAlignment w:val="baseline"/>
    </w:pPr>
    <w:rPr>
      <w:sz w:val="18"/>
    </w:rPr>
  </w:style>
  <w:style w:type="paragraph" w:styleId="4">
    <w:name w:val="Body Text First Indent 2"/>
    <w:basedOn w:val="5"/>
    <w:next w:val="7"/>
    <w:qFormat/>
    <w:uiPriority w:val="0"/>
    <w:pPr>
      <w:ind w:firstLine="420" w:firstLineChars="200"/>
    </w:pPr>
    <w:rPr>
      <w:kern w:val="2"/>
      <w:szCs w:val="20"/>
    </w:rPr>
  </w:style>
  <w:style w:type="paragraph" w:styleId="5">
    <w:name w:val="Body Text Indent"/>
    <w:basedOn w:val="1"/>
    <w:next w:val="6"/>
    <w:qFormat/>
    <w:uiPriority w:val="0"/>
    <w:pPr>
      <w:spacing w:after="120"/>
      <w:ind w:left="420" w:leftChars="200"/>
    </w:pPr>
  </w:style>
  <w:style w:type="paragraph" w:styleId="6">
    <w:name w:val="Normal Indent"/>
    <w:basedOn w:val="1"/>
    <w:next w:val="1"/>
    <w:qFormat/>
    <w:uiPriority w:val="0"/>
    <w:pPr>
      <w:ind w:firstLine="420" w:firstLineChars="200"/>
    </w:pPr>
  </w:style>
  <w:style w:type="paragraph" w:styleId="7">
    <w:name w:val="Plain Text"/>
    <w:basedOn w:val="1"/>
    <w:next w:val="8"/>
    <w:qFormat/>
    <w:uiPriority w:val="0"/>
    <w:rPr>
      <w:rFonts w:ascii="宋体" w:hAnsi="Courier New"/>
    </w:rPr>
  </w:style>
  <w:style w:type="paragraph" w:styleId="8">
    <w:name w:val="List Number 5"/>
    <w:basedOn w:val="1"/>
    <w:qFormat/>
    <w:uiPriority w:val="0"/>
    <w:pPr>
      <w:numPr>
        <w:ilvl w:val="0"/>
        <w:numId w:val="2"/>
      </w:numPr>
    </w:pPr>
  </w:style>
  <w:style w:type="paragraph" w:styleId="11">
    <w:name w:val="toa heading"/>
    <w:basedOn w:val="1"/>
    <w:next w:val="1"/>
    <w:unhideWhenUsed/>
    <w:qFormat/>
    <w:uiPriority w:val="99"/>
    <w:pPr>
      <w:spacing w:before="120"/>
    </w:pPr>
    <w:rPr>
      <w:rFonts w:ascii="Cambria" w:hAnsi="Cambria" w:eastAsia="微软雅黑"/>
      <w:sz w:val="24"/>
      <w:szCs w:val="24"/>
    </w:rPr>
  </w:style>
  <w:style w:type="paragraph" w:styleId="12">
    <w:name w:val="toc 3"/>
    <w:basedOn w:val="1"/>
    <w:next w:val="1"/>
    <w:unhideWhenUsed/>
    <w:qFormat/>
    <w:uiPriority w:val="0"/>
    <w:pPr>
      <w:autoSpaceDE w:val="0"/>
      <w:autoSpaceDN w:val="0"/>
      <w:adjustRightInd w:val="0"/>
      <w:spacing w:line="312" w:lineRule="atLeast"/>
      <w:ind w:left="840" w:leftChars="400"/>
      <w:textAlignment w:val="baseline"/>
    </w:pPr>
    <w:rPr>
      <w:kern w:val="0"/>
    </w:rPr>
  </w:style>
  <w:style w:type="paragraph" w:styleId="13">
    <w:name w:val="footer"/>
    <w:basedOn w:val="1"/>
    <w:qFormat/>
    <w:uiPriority w:val="0"/>
    <w:pPr>
      <w:tabs>
        <w:tab w:val="center" w:pos="4153"/>
        <w:tab w:val="right" w:pos="8306"/>
      </w:tabs>
      <w:snapToGrid w:val="0"/>
      <w:jc w:val="left"/>
    </w:pPr>
    <w:rPr>
      <w:sz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Title"/>
    <w:qFormat/>
    <w:uiPriority w:val="0"/>
    <w:pPr>
      <w:jc w:val="center"/>
    </w:pPr>
    <w:rPr>
      <w:rFonts w:asciiTheme="minorHAnsi" w:hAnsiTheme="minorHAnsi" w:eastAsiaTheme="minorEastAsia" w:cstheme="minorBidi"/>
      <w:b/>
      <w:w w:val="100"/>
      <w:sz w:val="32"/>
      <w:szCs w:val="32"/>
      <w:shd w:val="clear"/>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page number"/>
    <w:basedOn w:val="21"/>
    <w:qFormat/>
    <w:uiPriority w:val="0"/>
  </w:style>
  <w:style w:type="paragraph" w:customStyle="1" w:styleId="24">
    <w:name w:val="BodyText"/>
    <w:basedOn w:val="1"/>
    <w:next w:val="1"/>
    <w:qFormat/>
    <w:uiPriority w:val="0"/>
    <w:pPr>
      <w:tabs>
        <w:tab w:val="left" w:pos="780"/>
      </w:tabs>
    </w:pPr>
    <w:rPr>
      <w:rFonts w:ascii="黑体" w:eastAsia="黑体"/>
      <w:sz w:val="22"/>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27">
    <w:name w:val="font21"/>
    <w:basedOn w:val="21"/>
    <w:qFormat/>
    <w:uiPriority w:val="0"/>
    <w:rPr>
      <w:rFonts w:hint="eastAsia" w:ascii="仿宋_GB2312" w:eastAsia="仿宋_GB2312" w:cs="仿宋_GB2312"/>
      <w:color w:val="000000"/>
      <w:sz w:val="22"/>
      <w:szCs w:val="22"/>
      <w:u w:val="none"/>
    </w:rPr>
  </w:style>
  <w:style w:type="character" w:customStyle="1" w:styleId="28">
    <w:name w:val="font01"/>
    <w:basedOn w:val="21"/>
    <w:qFormat/>
    <w:uiPriority w:val="0"/>
    <w:rPr>
      <w:rFonts w:ascii="Arial" w:hAnsi="Arial" w:cs="Arial"/>
      <w:color w:val="000000"/>
      <w:sz w:val="22"/>
      <w:szCs w:val="22"/>
      <w:u w:val="none"/>
    </w:rPr>
  </w:style>
  <w:style w:type="character" w:customStyle="1" w:styleId="29">
    <w:name w:val="font11"/>
    <w:basedOn w:val="21"/>
    <w:qFormat/>
    <w:uiPriority w:val="0"/>
    <w:rPr>
      <w:rFonts w:hint="eastAsia" w:ascii="宋体" w:hAnsi="宋体" w:eastAsia="宋体" w:cs="宋体"/>
      <w:color w:val="000000"/>
      <w:sz w:val="28"/>
      <w:szCs w:val="28"/>
      <w:u w:val="none"/>
    </w:rPr>
  </w:style>
  <w:style w:type="paragraph" w:customStyle="1" w:styleId="30">
    <w:name w:val="Table Paragraph"/>
    <w:basedOn w:val="1"/>
    <w:qFormat/>
    <w:uiPriority w:val="1"/>
    <w:pPr>
      <w:jc w:val="center"/>
    </w:pPr>
    <w:rPr>
      <w:rFonts w:ascii="方正黑体_GBK" w:hAnsi="方正黑体_GBK" w:eastAsia="方正黑体_GBK" w:cs="方正黑体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2019-11-12T02:10:00Z</dcterms:created>
  <dc:creator>L6</dc:creator>
  <cp:lastModifiedBy>L4</cp:lastModifiedBy>
  <cp:lastPrinted>2022-06-24T08:31:00Z</cp:lastPrinted>
  <dcterms:modified xsi:type="dcterms:W3CDTF">2022-06-24T09:11:48Z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F8F2265C97774C1F946F47971B004583</vt:lpwstr>
  </property>
</Properties>
</file>