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28D0C" w14:textId="77777777" w:rsidR="0013752B" w:rsidRDefault="00C67A7B">
      <w:pPr>
        <w:spacing w:line="360" w:lineRule="auto"/>
        <w:rPr>
          <w:rFonts w:ascii="宋体" w:hAnsi="宋体"/>
          <w:color w:val="000000"/>
          <w:sz w:val="22"/>
          <w:szCs w:val="22"/>
        </w:rPr>
      </w:pPr>
      <w:bookmarkStart w:id="0" w:name="_Toc217446030"/>
      <w:bookmarkStart w:id="1" w:name="_Toc183682338"/>
      <w:bookmarkStart w:id="2" w:name="_GoBack"/>
      <w:bookmarkEnd w:id="2"/>
      <w:r>
        <w:rPr>
          <w:rFonts w:ascii="宋体" w:hAnsi="宋体" w:hint="eastAsia"/>
          <w:color w:val="000000"/>
          <w:sz w:val="22"/>
          <w:szCs w:val="22"/>
        </w:rPr>
        <w:t xml:space="preserve"> </w:t>
      </w:r>
    </w:p>
    <w:p w14:paraId="1EC9E366" w14:textId="77777777" w:rsidR="0013752B" w:rsidRDefault="0013752B">
      <w:pPr>
        <w:rPr>
          <w:rFonts w:ascii="宋体" w:hAnsi="宋体"/>
          <w:b/>
          <w:color w:val="000000"/>
          <w:sz w:val="52"/>
          <w:szCs w:val="52"/>
        </w:rPr>
      </w:pPr>
    </w:p>
    <w:p w14:paraId="422571F5" w14:textId="77777777" w:rsidR="0013752B" w:rsidRDefault="0013752B">
      <w:pPr>
        <w:pStyle w:val="a8"/>
        <w:adjustRightInd w:val="0"/>
        <w:snapToGrid w:val="0"/>
        <w:spacing w:line="360" w:lineRule="auto"/>
        <w:rPr>
          <w:rFonts w:hAnsi="宋体" w:cs="宋体"/>
          <w:b/>
          <w:bCs/>
          <w:sz w:val="52"/>
          <w:szCs w:val="52"/>
        </w:rPr>
      </w:pPr>
    </w:p>
    <w:p w14:paraId="31919CCC" w14:textId="77777777" w:rsidR="0013752B" w:rsidRDefault="00C67A7B">
      <w:pPr>
        <w:pStyle w:val="a8"/>
        <w:adjustRightInd w:val="0"/>
        <w:snapToGrid w:val="0"/>
        <w:spacing w:line="360" w:lineRule="auto"/>
        <w:jc w:val="center"/>
        <w:rPr>
          <w:rFonts w:ascii="方正小标宋简体" w:eastAsia="方正小标宋简体" w:hAnsi="华文中宋"/>
          <w:sz w:val="56"/>
          <w:szCs w:val="56"/>
        </w:rPr>
      </w:pPr>
      <w:r>
        <w:rPr>
          <w:rFonts w:ascii="方正小标宋简体" w:eastAsia="方正小标宋简体" w:hAnsi="华文中宋" w:hint="eastAsia"/>
          <w:sz w:val="56"/>
          <w:szCs w:val="56"/>
        </w:rPr>
        <w:t>尼勒克县不动产登记基础信息升级改造及相关业务服务项目</w:t>
      </w:r>
    </w:p>
    <w:p w14:paraId="3A38FAF4" w14:textId="77777777" w:rsidR="0013752B" w:rsidRDefault="0013752B">
      <w:pPr>
        <w:pStyle w:val="a8"/>
        <w:adjustRightInd w:val="0"/>
        <w:snapToGrid w:val="0"/>
        <w:spacing w:line="360" w:lineRule="auto"/>
        <w:jc w:val="center"/>
        <w:rPr>
          <w:rFonts w:hAnsi="宋体" w:cs="宋体"/>
          <w:sz w:val="36"/>
          <w:szCs w:val="36"/>
        </w:rPr>
      </w:pPr>
    </w:p>
    <w:p w14:paraId="37002900" w14:textId="77777777" w:rsidR="0013752B" w:rsidRDefault="00C67A7B">
      <w:pPr>
        <w:pStyle w:val="a8"/>
        <w:adjustRightInd w:val="0"/>
        <w:snapToGrid w:val="0"/>
        <w:spacing w:line="360" w:lineRule="auto"/>
        <w:jc w:val="center"/>
        <w:rPr>
          <w:rFonts w:ascii="方正小标宋简体" w:eastAsia="方正小标宋简体" w:hAnsi="华文中宋"/>
          <w:sz w:val="84"/>
          <w:szCs w:val="84"/>
        </w:rPr>
      </w:pPr>
      <w:r>
        <w:rPr>
          <w:rFonts w:ascii="方正小标宋简体" w:eastAsia="方正小标宋简体" w:hAnsi="华文中宋" w:hint="eastAsia"/>
          <w:sz w:val="84"/>
          <w:szCs w:val="84"/>
        </w:rPr>
        <w:t>竞争性磋商文件</w:t>
      </w:r>
    </w:p>
    <w:p w14:paraId="1C31ADFC" w14:textId="77777777" w:rsidR="0013752B" w:rsidRDefault="00C67A7B">
      <w:pPr>
        <w:pStyle w:val="a8"/>
        <w:adjustRightInd w:val="0"/>
        <w:snapToGrid w:val="0"/>
        <w:spacing w:line="360" w:lineRule="auto"/>
        <w:jc w:val="center"/>
        <w:rPr>
          <w:rFonts w:hAnsi="宋体"/>
          <w:b/>
          <w:color w:val="000000"/>
          <w:sz w:val="28"/>
          <w:szCs w:val="28"/>
        </w:rPr>
      </w:pPr>
      <w:r>
        <w:rPr>
          <w:rFonts w:hAnsi="宋体" w:hint="eastAsia"/>
          <w:b/>
          <w:color w:val="000000"/>
          <w:sz w:val="28"/>
          <w:szCs w:val="28"/>
        </w:rPr>
        <w:t>采购项目编号：SXZB-2022-160</w:t>
      </w:r>
    </w:p>
    <w:p w14:paraId="38EC4CE0" w14:textId="77777777" w:rsidR="0013752B" w:rsidRDefault="0013752B">
      <w:pPr>
        <w:pStyle w:val="a8"/>
        <w:adjustRightInd w:val="0"/>
        <w:snapToGrid w:val="0"/>
        <w:spacing w:beforeLines="50" w:before="120" w:line="360" w:lineRule="auto"/>
        <w:rPr>
          <w:b/>
          <w:sz w:val="32"/>
          <w:szCs w:val="32"/>
        </w:rPr>
      </w:pPr>
    </w:p>
    <w:p w14:paraId="5C4E0D48" w14:textId="77777777" w:rsidR="0013752B" w:rsidRDefault="0013752B">
      <w:pPr>
        <w:pStyle w:val="a8"/>
        <w:adjustRightInd w:val="0"/>
        <w:snapToGrid w:val="0"/>
        <w:spacing w:beforeLines="50" w:before="120" w:line="360" w:lineRule="auto"/>
        <w:rPr>
          <w:b/>
          <w:sz w:val="32"/>
          <w:szCs w:val="32"/>
        </w:rPr>
      </w:pPr>
    </w:p>
    <w:p w14:paraId="3960702D" w14:textId="77777777" w:rsidR="0013752B" w:rsidRDefault="0013752B">
      <w:pPr>
        <w:pStyle w:val="a8"/>
        <w:adjustRightInd w:val="0"/>
        <w:snapToGrid w:val="0"/>
        <w:spacing w:beforeLines="50" w:before="120" w:line="360" w:lineRule="auto"/>
        <w:rPr>
          <w:b/>
          <w:sz w:val="32"/>
          <w:szCs w:val="32"/>
        </w:rPr>
      </w:pPr>
    </w:p>
    <w:p w14:paraId="43BC5334" w14:textId="77777777" w:rsidR="0013752B" w:rsidRDefault="0013752B">
      <w:pPr>
        <w:pStyle w:val="a8"/>
        <w:adjustRightInd w:val="0"/>
        <w:snapToGrid w:val="0"/>
        <w:spacing w:beforeLines="50" w:before="120" w:line="360" w:lineRule="auto"/>
        <w:rPr>
          <w:b/>
          <w:sz w:val="32"/>
          <w:szCs w:val="32"/>
        </w:rPr>
      </w:pPr>
    </w:p>
    <w:p w14:paraId="2AD0B81A" w14:textId="77777777" w:rsidR="0013752B" w:rsidRDefault="00C67A7B">
      <w:pPr>
        <w:autoSpaceDE w:val="0"/>
        <w:autoSpaceDN w:val="0"/>
        <w:spacing w:line="480" w:lineRule="auto"/>
        <w:jc w:val="center"/>
        <w:rPr>
          <w:b/>
          <w:bCs/>
          <w:spacing w:val="-8"/>
          <w:sz w:val="31"/>
          <w:szCs w:val="31"/>
          <w:lang w:val="zh-CN"/>
        </w:rPr>
      </w:pPr>
      <w:r>
        <w:rPr>
          <w:rFonts w:hint="eastAsia"/>
          <w:b/>
          <w:bCs/>
          <w:spacing w:val="-8"/>
          <w:sz w:val="31"/>
          <w:szCs w:val="31"/>
        </w:rPr>
        <w:t>采</w:t>
      </w:r>
      <w:r>
        <w:rPr>
          <w:rFonts w:hint="eastAsia"/>
          <w:b/>
          <w:bCs/>
          <w:spacing w:val="-8"/>
          <w:sz w:val="31"/>
          <w:szCs w:val="31"/>
        </w:rPr>
        <w:t xml:space="preserve">   </w:t>
      </w:r>
      <w:r>
        <w:rPr>
          <w:rFonts w:hint="eastAsia"/>
          <w:b/>
          <w:bCs/>
          <w:spacing w:val="-8"/>
          <w:sz w:val="31"/>
          <w:szCs w:val="31"/>
        </w:rPr>
        <w:t>购</w:t>
      </w:r>
      <w:r>
        <w:rPr>
          <w:rFonts w:hint="eastAsia"/>
          <w:b/>
          <w:bCs/>
          <w:spacing w:val="-8"/>
          <w:sz w:val="31"/>
          <w:szCs w:val="31"/>
        </w:rPr>
        <w:t xml:space="preserve">   </w:t>
      </w:r>
      <w:r>
        <w:rPr>
          <w:rFonts w:hint="eastAsia"/>
          <w:b/>
          <w:bCs/>
          <w:spacing w:val="-8"/>
          <w:sz w:val="31"/>
          <w:szCs w:val="31"/>
        </w:rPr>
        <w:t>人</w:t>
      </w:r>
      <w:r>
        <w:rPr>
          <w:rFonts w:hint="eastAsia"/>
          <w:b/>
          <w:bCs/>
          <w:spacing w:val="-8"/>
          <w:sz w:val="31"/>
          <w:szCs w:val="31"/>
          <w:lang w:val="zh-CN"/>
        </w:rPr>
        <w:t>：新疆尼勒克县自然资源局</w:t>
      </w:r>
    </w:p>
    <w:p w14:paraId="2433787E" w14:textId="77777777" w:rsidR="0013752B" w:rsidRDefault="00C67A7B">
      <w:pPr>
        <w:autoSpaceDE w:val="0"/>
        <w:autoSpaceDN w:val="0"/>
        <w:spacing w:line="480" w:lineRule="auto"/>
        <w:jc w:val="center"/>
        <w:rPr>
          <w:rFonts w:ascii="宋体" w:hAnsi="宋体"/>
          <w:sz w:val="28"/>
          <w:szCs w:val="28"/>
        </w:rPr>
      </w:pPr>
      <w:r>
        <w:rPr>
          <w:rFonts w:hint="eastAsia"/>
          <w:b/>
          <w:bCs/>
          <w:spacing w:val="-8"/>
          <w:sz w:val="31"/>
          <w:szCs w:val="31"/>
        </w:rPr>
        <w:t>采购</w:t>
      </w:r>
      <w:r>
        <w:rPr>
          <w:rFonts w:hint="eastAsia"/>
          <w:b/>
          <w:bCs/>
          <w:spacing w:val="-8"/>
          <w:sz w:val="31"/>
          <w:szCs w:val="31"/>
          <w:lang w:val="zh-CN"/>
        </w:rPr>
        <w:t>代理机构：伊犁</w:t>
      </w:r>
      <w:proofErr w:type="gramStart"/>
      <w:r>
        <w:rPr>
          <w:rFonts w:hint="eastAsia"/>
          <w:b/>
          <w:bCs/>
          <w:spacing w:val="-8"/>
          <w:sz w:val="31"/>
          <w:szCs w:val="31"/>
          <w:lang w:val="zh-CN"/>
        </w:rPr>
        <w:t>双信招投标</w:t>
      </w:r>
      <w:proofErr w:type="gramEnd"/>
      <w:r>
        <w:rPr>
          <w:rFonts w:hint="eastAsia"/>
          <w:b/>
          <w:bCs/>
          <w:spacing w:val="-8"/>
          <w:sz w:val="31"/>
          <w:szCs w:val="31"/>
          <w:lang w:val="zh-CN"/>
        </w:rPr>
        <w:t>代理有限责任公司</w:t>
      </w:r>
    </w:p>
    <w:p w14:paraId="65A23258" w14:textId="77777777" w:rsidR="0013752B" w:rsidRDefault="00C67A7B">
      <w:pPr>
        <w:autoSpaceDE w:val="0"/>
        <w:autoSpaceDN w:val="0"/>
        <w:spacing w:line="480" w:lineRule="auto"/>
        <w:jc w:val="center"/>
        <w:rPr>
          <w:b/>
          <w:bCs/>
          <w:spacing w:val="-8"/>
          <w:sz w:val="31"/>
          <w:szCs w:val="31"/>
          <w:lang w:val="zh-CN"/>
        </w:rPr>
      </w:pPr>
      <w:r>
        <w:rPr>
          <w:rFonts w:hint="eastAsia"/>
          <w:b/>
          <w:bCs/>
          <w:spacing w:val="-8"/>
          <w:sz w:val="31"/>
          <w:szCs w:val="31"/>
          <w:lang w:val="zh-CN"/>
        </w:rPr>
        <w:t>20</w:t>
      </w:r>
      <w:r>
        <w:rPr>
          <w:rFonts w:hint="eastAsia"/>
          <w:b/>
          <w:bCs/>
          <w:spacing w:val="-8"/>
          <w:sz w:val="31"/>
          <w:szCs w:val="31"/>
        </w:rPr>
        <w:t>22</w:t>
      </w:r>
      <w:r>
        <w:rPr>
          <w:rFonts w:hint="eastAsia"/>
          <w:b/>
          <w:bCs/>
          <w:spacing w:val="-8"/>
          <w:sz w:val="31"/>
          <w:szCs w:val="31"/>
          <w:lang w:val="zh-CN"/>
        </w:rPr>
        <w:t>年</w:t>
      </w:r>
      <w:r>
        <w:rPr>
          <w:rFonts w:hint="eastAsia"/>
          <w:b/>
          <w:bCs/>
          <w:spacing w:val="-8"/>
          <w:sz w:val="31"/>
          <w:szCs w:val="31"/>
        </w:rPr>
        <w:t>0</w:t>
      </w:r>
      <w:r>
        <w:rPr>
          <w:b/>
          <w:bCs/>
          <w:spacing w:val="-8"/>
          <w:sz w:val="31"/>
          <w:szCs w:val="31"/>
        </w:rPr>
        <w:t>6</w:t>
      </w:r>
      <w:r>
        <w:rPr>
          <w:rFonts w:hint="eastAsia"/>
          <w:b/>
          <w:bCs/>
          <w:spacing w:val="-8"/>
          <w:sz w:val="31"/>
          <w:szCs w:val="31"/>
          <w:lang w:val="zh-CN"/>
        </w:rPr>
        <w:t>月</w:t>
      </w:r>
    </w:p>
    <w:p w14:paraId="492BB039" w14:textId="77777777" w:rsidR="0013752B" w:rsidRDefault="0013752B">
      <w:pPr>
        <w:spacing w:line="360" w:lineRule="auto"/>
        <w:ind w:firstLineChars="46" w:firstLine="203"/>
        <w:jc w:val="center"/>
        <w:rPr>
          <w:rFonts w:ascii="宋体" w:hAnsi="宋体"/>
          <w:b/>
          <w:bCs/>
          <w:color w:val="000000"/>
          <w:sz w:val="44"/>
          <w:szCs w:val="44"/>
          <w:lang w:val="zh-CN"/>
        </w:rPr>
        <w:sectPr w:rsidR="0013752B">
          <w:headerReference w:type="even" r:id="rId8"/>
          <w:headerReference w:type="default" r:id="rId9"/>
          <w:footerReference w:type="even" r:id="rId10"/>
          <w:footerReference w:type="default" r:id="rId11"/>
          <w:pgSz w:w="11907" w:h="16840"/>
          <w:pgMar w:top="1440" w:right="1474" w:bottom="1440" w:left="1474" w:header="851" w:footer="992" w:gutter="0"/>
          <w:cols w:space="720"/>
          <w:titlePg/>
        </w:sectPr>
      </w:pPr>
    </w:p>
    <w:bookmarkEnd w:id="0"/>
    <w:bookmarkEnd w:id="1"/>
    <w:p w14:paraId="2C144E67" w14:textId="77777777" w:rsidR="0013752B" w:rsidRDefault="00C67A7B">
      <w:pPr>
        <w:pStyle w:val="2"/>
        <w:spacing w:line="480" w:lineRule="exact"/>
        <w:jc w:val="center"/>
        <w:rPr>
          <w:rFonts w:ascii="方正小标宋简体" w:eastAsia="方正小标宋简体" w:hAnsi="宋体"/>
          <w:bCs/>
          <w:color w:val="000000"/>
          <w:sz w:val="36"/>
        </w:rPr>
      </w:pPr>
      <w:r>
        <w:rPr>
          <w:rFonts w:ascii="方正小标宋简体" w:eastAsia="方正小标宋简体" w:hAnsi="宋体" w:hint="eastAsia"/>
          <w:b w:val="0"/>
          <w:bCs/>
          <w:color w:val="000000"/>
          <w:sz w:val="36"/>
        </w:rPr>
        <w:lastRenderedPageBreak/>
        <w:t>目    录</w:t>
      </w:r>
    </w:p>
    <w:p w14:paraId="22109B23" w14:textId="77777777" w:rsidR="0013752B" w:rsidRDefault="0013752B">
      <w:pPr>
        <w:pStyle w:val="2"/>
        <w:spacing w:line="360" w:lineRule="exact"/>
        <w:jc w:val="center"/>
        <w:rPr>
          <w:rFonts w:ascii="宋体" w:eastAsia="宋体" w:hAnsi="宋体"/>
          <w:b w:val="0"/>
          <w:bCs/>
          <w:color w:val="000000"/>
          <w:sz w:val="21"/>
          <w:szCs w:val="21"/>
        </w:rPr>
      </w:pPr>
    </w:p>
    <w:p w14:paraId="721C5FC2" w14:textId="77777777" w:rsidR="0013752B" w:rsidRDefault="00C67A7B">
      <w:pPr>
        <w:pStyle w:val="2"/>
        <w:spacing w:before="0" w:after="0" w:line="360" w:lineRule="auto"/>
        <w:ind w:firstLineChars="500" w:firstLine="1050"/>
        <w:rPr>
          <w:rFonts w:ascii="宋体" w:eastAsia="宋体" w:hAnsi="宋体"/>
          <w:b w:val="0"/>
          <w:bCs/>
          <w:color w:val="000000"/>
          <w:sz w:val="21"/>
          <w:szCs w:val="21"/>
        </w:rPr>
      </w:pPr>
      <w:r>
        <w:rPr>
          <w:rFonts w:ascii="宋体" w:eastAsia="宋体" w:hAnsi="宋体" w:hint="eastAsia"/>
          <w:b w:val="0"/>
          <w:bCs/>
          <w:color w:val="000000"/>
          <w:sz w:val="21"/>
          <w:szCs w:val="21"/>
        </w:rPr>
        <w:t>第一章  磋商公告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4</w:t>
      </w:r>
    </w:p>
    <w:p w14:paraId="459291B5" w14:textId="77777777" w:rsidR="0013752B" w:rsidRDefault="00C67A7B">
      <w:pPr>
        <w:pStyle w:val="2"/>
        <w:spacing w:before="0" w:after="0" w:line="360" w:lineRule="auto"/>
        <w:ind w:firstLineChars="500" w:firstLine="1050"/>
        <w:rPr>
          <w:rFonts w:ascii="宋体" w:eastAsia="宋体" w:hAnsi="宋体"/>
          <w:b w:val="0"/>
          <w:bCs/>
          <w:color w:val="000000"/>
          <w:sz w:val="21"/>
          <w:szCs w:val="21"/>
        </w:rPr>
      </w:pPr>
      <w:r>
        <w:rPr>
          <w:rFonts w:ascii="宋体" w:eastAsia="宋体" w:hAnsi="宋体" w:hint="eastAsia"/>
          <w:b w:val="0"/>
          <w:bCs/>
          <w:color w:val="000000"/>
          <w:sz w:val="21"/>
          <w:szCs w:val="21"/>
        </w:rPr>
        <w:t>第二章  供应商须知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6</w:t>
      </w:r>
    </w:p>
    <w:p w14:paraId="22ECACE4"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供应商须知前附表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6</w:t>
      </w:r>
    </w:p>
    <w:p w14:paraId="6CB15C06"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1.总    则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10</w:t>
      </w:r>
    </w:p>
    <w:p w14:paraId="6B245108"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2.磋商文件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13</w:t>
      </w:r>
    </w:p>
    <w:p w14:paraId="6B458DAD"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3.供应商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14</w:t>
      </w:r>
    </w:p>
    <w:p w14:paraId="665903BB"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4.响应文件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18</w:t>
      </w:r>
    </w:p>
    <w:p w14:paraId="7FF10DB2"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5.响应文件的提交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25</w:t>
      </w:r>
    </w:p>
    <w:p w14:paraId="5DA77407"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6.开启响应文件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26</w:t>
      </w:r>
    </w:p>
    <w:p w14:paraId="7C1B0EE0"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7.磋商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27</w:t>
      </w:r>
    </w:p>
    <w:p w14:paraId="35169B84"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8.确定成交供应商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30</w:t>
      </w:r>
    </w:p>
    <w:p w14:paraId="3F58DF69"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9.合同授予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31</w:t>
      </w:r>
    </w:p>
    <w:p w14:paraId="4F7F8B6C"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10.</w:t>
      </w:r>
      <w:proofErr w:type="gramStart"/>
      <w:r>
        <w:rPr>
          <w:rFonts w:ascii="宋体" w:eastAsia="宋体" w:hAnsi="宋体" w:hint="eastAsia"/>
          <w:b w:val="0"/>
          <w:bCs/>
          <w:color w:val="000000"/>
          <w:sz w:val="21"/>
          <w:szCs w:val="21"/>
        </w:rPr>
        <w:t>终止磋商</w:t>
      </w:r>
      <w:proofErr w:type="gramEnd"/>
      <w:r>
        <w:rPr>
          <w:rFonts w:ascii="宋体" w:eastAsia="宋体" w:hAnsi="宋体" w:hint="eastAsia"/>
          <w:b w:val="0"/>
          <w:bCs/>
          <w:color w:val="000000"/>
          <w:sz w:val="21"/>
          <w:szCs w:val="21"/>
        </w:rPr>
        <w:t>……</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32</w:t>
      </w:r>
    </w:p>
    <w:p w14:paraId="6B1484A0"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11.质疑和投诉……</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32</w:t>
      </w:r>
    </w:p>
    <w:p w14:paraId="0D30D887" w14:textId="77777777" w:rsidR="0013752B" w:rsidRDefault="00C67A7B">
      <w:pPr>
        <w:pStyle w:val="2"/>
        <w:spacing w:before="0" w:after="0" w:line="360" w:lineRule="auto"/>
        <w:ind w:firstLineChars="700" w:firstLine="1470"/>
        <w:rPr>
          <w:rFonts w:ascii="宋体" w:eastAsia="宋体" w:hAnsi="宋体"/>
          <w:b w:val="0"/>
          <w:color w:val="000000"/>
          <w:sz w:val="21"/>
          <w:szCs w:val="21"/>
        </w:rPr>
      </w:pPr>
      <w:r>
        <w:rPr>
          <w:rFonts w:ascii="宋体" w:eastAsia="宋体" w:hAnsi="宋体" w:hint="eastAsia"/>
          <w:b w:val="0"/>
          <w:color w:val="000000"/>
          <w:sz w:val="21"/>
          <w:szCs w:val="21"/>
        </w:rPr>
        <w:t>12.其他……</w:t>
      </w:r>
      <w:proofErr w:type="gramStart"/>
      <w:r>
        <w:rPr>
          <w:rFonts w:ascii="宋体" w:eastAsia="宋体" w:hAnsi="宋体" w:hint="eastAsia"/>
          <w:b w:val="0"/>
          <w:color w:val="000000"/>
          <w:sz w:val="21"/>
          <w:szCs w:val="21"/>
        </w:rPr>
        <w:t>…………………………………………………………………</w:t>
      </w:r>
      <w:proofErr w:type="gramEnd"/>
      <w:r>
        <w:rPr>
          <w:rFonts w:ascii="宋体" w:eastAsia="宋体" w:hAnsi="宋体" w:hint="eastAsia"/>
          <w:b w:val="0"/>
          <w:color w:val="000000"/>
          <w:sz w:val="21"/>
          <w:szCs w:val="21"/>
        </w:rPr>
        <w:t>34</w:t>
      </w:r>
    </w:p>
    <w:p w14:paraId="25EF63D3" w14:textId="77777777" w:rsidR="0013752B" w:rsidRDefault="00C67A7B">
      <w:pPr>
        <w:pStyle w:val="2"/>
        <w:spacing w:before="0" w:after="0" w:line="360" w:lineRule="auto"/>
        <w:ind w:firstLineChars="500" w:firstLine="1050"/>
        <w:rPr>
          <w:rFonts w:ascii="宋体" w:eastAsia="宋体" w:hAnsi="宋体"/>
          <w:b w:val="0"/>
          <w:bCs/>
          <w:color w:val="000000"/>
          <w:sz w:val="21"/>
          <w:szCs w:val="21"/>
        </w:rPr>
      </w:pPr>
      <w:r>
        <w:rPr>
          <w:rFonts w:ascii="宋体" w:eastAsia="宋体" w:hAnsi="宋体" w:hint="eastAsia"/>
          <w:b w:val="0"/>
          <w:bCs/>
          <w:color w:val="000000"/>
          <w:sz w:val="21"/>
          <w:szCs w:val="21"/>
        </w:rPr>
        <w:t>第三章  磋商办法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36</w:t>
      </w:r>
    </w:p>
    <w:p w14:paraId="6BD552A4" w14:textId="77777777" w:rsidR="0013752B" w:rsidRDefault="00C67A7B">
      <w:pPr>
        <w:pStyle w:val="2"/>
        <w:spacing w:before="0" w:after="0" w:line="360" w:lineRule="auto"/>
        <w:ind w:firstLineChars="700" w:firstLine="1470"/>
        <w:rPr>
          <w:rFonts w:ascii="宋体" w:eastAsia="宋体" w:hAnsi="宋体"/>
          <w:b w:val="0"/>
          <w:bCs/>
          <w:color w:val="000000"/>
          <w:sz w:val="21"/>
          <w:szCs w:val="21"/>
        </w:rPr>
      </w:pPr>
      <w:r>
        <w:rPr>
          <w:rFonts w:ascii="宋体" w:eastAsia="宋体" w:hAnsi="宋体" w:hint="eastAsia"/>
          <w:b w:val="0"/>
          <w:bCs/>
          <w:color w:val="000000"/>
          <w:sz w:val="21"/>
          <w:szCs w:val="21"/>
        </w:rPr>
        <w:t>1.磋商程序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36</w:t>
      </w:r>
    </w:p>
    <w:p w14:paraId="71D0583C" w14:textId="77777777" w:rsidR="0013752B" w:rsidRDefault="00C67A7B">
      <w:pPr>
        <w:pStyle w:val="a0"/>
        <w:spacing w:line="360" w:lineRule="auto"/>
        <w:ind w:firstLineChars="700" w:firstLine="1470"/>
        <w:rPr>
          <w:rFonts w:ascii="宋体" w:hAnsi="宋体"/>
          <w:bCs/>
          <w:color w:val="000000"/>
          <w:szCs w:val="21"/>
        </w:rPr>
      </w:pPr>
      <w:r>
        <w:rPr>
          <w:rFonts w:ascii="宋体" w:hAnsi="宋体" w:hint="eastAsia"/>
          <w:szCs w:val="21"/>
        </w:rPr>
        <w:t>2.</w:t>
      </w:r>
      <w:r>
        <w:rPr>
          <w:rFonts w:hint="eastAsia"/>
          <w:szCs w:val="21"/>
        </w:rPr>
        <w:t>评审方法</w:t>
      </w:r>
      <w:r>
        <w:rPr>
          <w:rFonts w:hint="eastAsia"/>
          <w:szCs w:val="21"/>
        </w:rPr>
        <w:t xml:space="preserve"> </w:t>
      </w:r>
      <w:r>
        <w:rPr>
          <w:rFonts w:ascii="宋体" w:hAnsi="宋体" w:hint="eastAsia"/>
          <w:bCs/>
          <w:color w:val="000000"/>
          <w:szCs w:val="21"/>
        </w:rPr>
        <w:t>……</w:t>
      </w:r>
      <w:proofErr w:type="gramStart"/>
      <w:r>
        <w:rPr>
          <w:rFonts w:ascii="宋体" w:hAnsi="宋体" w:hint="eastAsia"/>
          <w:bCs/>
          <w:color w:val="000000"/>
          <w:szCs w:val="21"/>
        </w:rPr>
        <w:t>……………………………………………………………</w:t>
      </w:r>
      <w:proofErr w:type="gramEnd"/>
      <w:r>
        <w:rPr>
          <w:rFonts w:ascii="宋体" w:hAnsi="宋体" w:hint="eastAsia"/>
          <w:bCs/>
          <w:color w:val="000000"/>
          <w:szCs w:val="21"/>
        </w:rPr>
        <w:t>43</w:t>
      </w:r>
    </w:p>
    <w:p w14:paraId="60D5DCF9" w14:textId="77777777" w:rsidR="0013752B" w:rsidRDefault="00C67A7B">
      <w:pPr>
        <w:pStyle w:val="2"/>
        <w:spacing w:before="0" w:after="0" w:line="360" w:lineRule="auto"/>
        <w:ind w:firstLineChars="500" w:firstLine="1050"/>
        <w:rPr>
          <w:rFonts w:ascii="宋体" w:eastAsia="宋体" w:hAnsi="宋体"/>
          <w:b w:val="0"/>
          <w:bCs/>
          <w:color w:val="000000"/>
          <w:sz w:val="21"/>
          <w:szCs w:val="21"/>
        </w:rPr>
      </w:pPr>
      <w:r>
        <w:rPr>
          <w:rFonts w:ascii="宋体" w:eastAsia="宋体" w:hAnsi="宋体" w:hint="eastAsia"/>
          <w:b w:val="0"/>
          <w:bCs/>
          <w:color w:val="000000"/>
          <w:sz w:val="21"/>
          <w:szCs w:val="21"/>
        </w:rPr>
        <w:t>第四章  采购内容及要求 ……</w:t>
      </w:r>
      <w:proofErr w:type="gramStart"/>
      <w:r>
        <w:rPr>
          <w:rFonts w:ascii="宋体" w:eastAsia="宋体" w:hAnsi="宋体" w:hint="eastAsia"/>
          <w:b w:val="0"/>
          <w:bCs/>
          <w:color w:val="000000"/>
          <w:sz w:val="21"/>
          <w:szCs w:val="21"/>
        </w:rPr>
        <w:t>…………………………………………………</w:t>
      </w:r>
      <w:proofErr w:type="gramEnd"/>
      <w:r>
        <w:rPr>
          <w:rFonts w:ascii="宋体" w:eastAsia="宋体" w:hAnsi="宋体" w:hint="eastAsia"/>
          <w:b w:val="0"/>
          <w:bCs/>
          <w:color w:val="000000"/>
          <w:sz w:val="21"/>
          <w:szCs w:val="21"/>
        </w:rPr>
        <w:t>49</w:t>
      </w:r>
    </w:p>
    <w:p w14:paraId="078B1AF2" w14:textId="77777777" w:rsidR="0013752B" w:rsidRDefault="00C67A7B">
      <w:pPr>
        <w:pStyle w:val="2"/>
        <w:spacing w:before="0" w:after="0" w:line="360" w:lineRule="auto"/>
        <w:ind w:firstLineChars="500" w:firstLine="1050"/>
        <w:rPr>
          <w:rFonts w:ascii="宋体" w:eastAsia="宋体" w:hAnsi="宋体"/>
          <w:b w:val="0"/>
          <w:color w:val="000000"/>
          <w:sz w:val="21"/>
          <w:szCs w:val="21"/>
        </w:rPr>
      </w:pPr>
      <w:r>
        <w:rPr>
          <w:rFonts w:ascii="宋体" w:eastAsia="宋体" w:hAnsi="宋体" w:hint="eastAsia"/>
          <w:b w:val="0"/>
          <w:color w:val="000000"/>
          <w:sz w:val="21"/>
          <w:szCs w:val="21"/>
        </w:rPr>
        <w:t>第五章  政府采购合同格式 ……</w:t>
      </w:r>
      <w:proofErr w:type="gramStart"/>
      <w:r>
        <w:rPr>
          <w:rFonts w:ascii="宋体" w:eastAsia="宋体" w:hAnsi="宋体" w:hint="eastAsia"/>
          <w:b w:val="0"/>
          <w:color w:val="000000"/>
          <w:sz w:val="21"/>
          <w:szCs w:val="21"/>
        </w:rPr>
        <w:t>………………………………………………</w:t>
      </w:r>
      <w:proofErr w:type="gramEnd"/>
      <w:r>
        <w:rPr>
          <w:rFonts w:ascii="宋体" w:eastAsia="宋体" w:hAnsi="宋体" w:hint="eastAsia"/>
          <w:b w:val="0"/>
          <w:color w:val="000000"/>
          <w:sz w:val="21"/>
          <w:szCs w:val="21"/>
        </w:rPr>
        <w:t>51</w:t>
      </w:r>
    </w:p>
    <w:p w14:paraId="7E956B42" w14:textId="77777777" w:rsidR="0013752B" w:rsidRDefault="00C67A7B">
      <w:pPr>
        <w:pStyle w:val="a0"/>
        <w:spacing w:line="360" w:lineRule="auto"/>
        <w:ind w:firstLineChars="500" w:firstLine="1050"/>
      </w:pPr>
      <w:r>
        <w:rPr>
          <w:rFonts w:hint="eastAsia"/>
        </w:rPr>
        <w:t>第六章</w:t>
      </w:r>
      <w:r>
        <w:t xml:space="preserve">  </w:t>
      </w:r>
      <w:r>
        <w:rPr>
          <w:rFonts w:hint="eastAsia"/>
        </w:rPr>
        <w:t>响应文件格式</w:t>
      </w:r>
      <w:r>
        <w:t xml:space="preserve"> </w:t>
      </w:r>
      <w:r>
        <w:rPr>
          <w:rFonts w:hint="eastAsia"/>
        </w:rPr>
        <w:t>……</w:t>
      </w:r>
      <w:proofErr w:type="gramStart"/>
      <w:r>
        <w:rPr>
          <w:rFonts w:hint="eastAsia"/>
        </w:rPr>
        <w:t>……………………………………………………</w:t>
      </w:r>
      <w:proofErr w:type="gramEnd"/>
      <w:r>
        <w:rPr>
          <w:rFonts w:ascii="宋体" w:hAnsi="宋体"/>
        </w:rPr>
        <w:t>5</w:t>
      </w:r>
      <w:r>
        <w:rPr>
          <w:rFonts w:ascii="宋体" w:hAnsi="宋体" w:hint="eastAsia"/>
        </w:rPr>
        <w:t>7</w:t>
      </w:r>
    </w:p>
    <w:p w14:paraId="4540CFC4" w14:textId="77777777" w:rsidR="0013752B" w:rsidRDefault="0013752B">
      <w:pPr>
        <w:pStyle w:val="a0"/>
        <w:spacing w:beforeLines="50" w:before="120" w:afterLines="100" w:after="240" w:line="360" w:lineRule="auto"/>
        <w:ind w:firstLine="0"/>
        <w:jc w:val="center"/>
        <w:rPr>
          <w:rFonts w:ascii="黑体" w:eastAsia="黑体" w:hAnsi="宋体"/>
          <w:b/>
          <w:kern w:val="44"/>
          <w:sz w:val="44"/>
          <w:szCs w:val="44"/>
        </w:rPr>
      </w:pPr>
    </w:p>
    <w:p w14:paraId="68320774" w14:textId="77777777" w:rsidR="0013752B" w:rsidRDefault="0013752B">
      <w:pPr>
        <w:pStyle w:val="a0"/>
        <w:pageBreakBefore/>
        <w:spacing w:beforeLines="50" w:before="120" w:afterLines="100" w:after="240" w:line="360" w:lineRule="auto"/>
        <w:ind w:firstLine="0"/>
        <w:jc w:val="center"/>
        <w:rPr>
          <w:rFonts w:ascii="黑体" w:eastAsia="黑体" w:hAnsi="宋体"/>
          <w:b/>
          <w:kern w:val="44"/>
          <w:sz w:val="44"/>
          <w:szCs w:val="44"/>
        </w:rPr>
        <w:sectPr w:rsidR="0013752B">
          <w:footerReference w:type="default" r:id="rId12"/>
          <w:pgSz w:w="11907" w:h="16840"/>
          <w:pgMar w:top="1440" w:right="1474" w:bottom="1440" w:left="1474" w:header="851" w:footer="992" w:gutter="0"/>
          <w:pgNumType w:start="1"/>
          <w:cols w:space="720"/>
        </w:sectPr>
      </w:pPr>
    </w:p>
    <w:p w14:paraId="6254CF72" w14:textId="77777777" w:rsidR="0013752B" w:rsidRDefault="00C67A7B">
      <w:pPr>
        <w:pStyle w:val="a0"/>
        <w:pageBreakBefore/>
        <w:spacing w:beforeLines="50" w:before="120" w:afterLines="100" w:after="240" w:line="360" w:lineRule="auto"/>
        <w:ind w:firstLine="0"/>
        <w:jc w:val="center"/>
        <w:rPr>
          <w:rFonts w:ascii="黑体" w:eastAsia="黑体" w:hAnsi="宋体"/>
        </w:rPr>
      </w:pPr>
      <w:r>
        <w:rPr>
          <w:rFonts w:ascii="黑体" w:eastAsia="黑体" w:hAnsi="宋体" w:hint="eastAsia"/>
          <w:b/>
          <w:kern w:val="44"/>
          <w:sz w:val="44"/>
          <w:szCs w:val="44"/>
        </w:rPr>
        <w:lastRenderedPageBreak/>
        <w:t>第一</w:t>
      </w:r>
      <w:r>
        <w:rPr>
          <w:rFonts w:ascii="黑体" w:eastAsia="黑体" w:hAnsi="宋体" w:hint="eastAsia"/>
          <w:b/>
          <w:sz w:val="44"/>
          <w:szCs w:val="44"/>
        </w:rPr>
        <w:t>章  竞争性磋商公告</w:t>
      </w:r>
    </w:p>
    <w:p w14:paraId="6AA72E3D" w14:textId="77777777" w:rsidR="0013752B" w:rsidRDefault="00C67A7B">
      <w:pPr>
        <w:pStyle w:val="10"/>
        <w:tabs>
          <w:tab w:val="left" w:pos="0"/>
        </w:tabs>
        <w:autoSpaceDE w:val="0"/>
        <w:autoSpaceDN w:val="0"/>
        <w:adjustRightInd w:val="0"/>
        <w:spacing w:before="0" w:after="0" w:line="600" w:lineRule="exact"/>
        <w:jc w:val="center"/>
        <w:rPr>
          <w:rFonts w:ascii="宋体" w:hAnsi="宋体" w:cs="宋体"/>
          <w:szCs w:val="32"/>
        </w:rPr>
      </w:pPr>
      <w:bookmarkStart w:id="3" w:name="_Toc28359011"/>
      <w:bookmarkStart w:id="4" w:name="_Toc35393797"/>
      <w:r>
        <w:rPr>
          <w:rFonts w:cs="宋体" w:hint="eastAsia"/>
          <w:szCs w:val="32"/>
        </w:rPr>
        <w:t>尼勒克县不动产登记基础信息升级改造及相关业务服务项目</w:t>
      </w:r>
    </w:p>
    <w:p w14:paraId="2AA5D498" w14:textId="77777777" w:rsidR="0013752B" w:rsidRDefault="00C67A7B">
      <w:pPr>
        <w:pStyle w:val="10"/>
        <w:tabs>
          <w:tab w:val="left" w:pos="0"/>
        </w:tabs>
        <w:autoSpaceDE w:val="0"/>
        <w:autoSpaceDN w:val="0"/>
        <w:adjustRightInd w:val="0"/>
        <w:spacing w:before="0" w:after="0" w:line="600" w:lineRule="exact"/>
        <w:jc w:val="center"/>
        <w:rPr>
          <w:rFonts w:ascii="宋体" w:hAnsi="宋体" w:cs="宋体"/>
          <w:szCs w:val="32"/>
        </w:rPr>
      </w:pPr>
      <w:r>
        <w:rPr>
          <w:rFonts w:ascii="宋体" w:hAnsi="宋体" w:cs="宋体" w:hint="eastAsia"/>
          <w:szCs w:val="32"/>
        </w:rPr>
        <w:t>竞争性</w:t>
      </w:r>
      <w:r>
        <w:rPr>
          <w:rFonts w:cs="宋体" w:hint="eastAsia"/>
          <w:szCs w:val="32"/>
        </w:rPr>
        <w:t>磋商</w:t>
      </w:r>
      <w:r>
        <w:rPr>
          <w:rFonts w:ascii="宋体" w:hAnsi="宋体" w:cs="宋体" w:hint="eastAsia"/>
          <w:szCs w:val="32"/>
        </w:rPr>
        <w:t>公告</w:t>
      </w:r>
      <w:bookmarkEnd w:id="3"/>
      <w:bookmarkEnd w:id="4"/>
    </w:p>
    <w:p w14:paraId="36D99D6A" w14:textId="77777777" w:rsidR="0013752B" w:rsidRDefault="0013752B"/>
    <w:p w14:paraId="5578CF50" w14:textId="77777777" w:rsidR="0013752B" w:rsidRDefault="00C67A7B">
      <w:pPr>
        <w:pBdr>
          <w:top w:val="single" w:sz="4" w:space="1" w:color="auto"/>
          <w:left w:val="single" w:sz="4" w:space="4" w:color="auto"/>
          <w:bottom w:val="single" w:sz="4" w:space="1" w:color="auto"/>
          <w:right w:val="single" w:sz="4" w:space="4" w:color="auto"/>
        </w:pBdr>
        <w:spacing w:line="520" w:lineRule="exact"/>
        <w:rPr>
          <w:rFonts w:ascii="宋体" w:hAnsi="宋体" w:cs="宋体"/>
          <w:sz w:val="24"/>
        </w:rPr>
      </w:pPr>
      <w:r>
        <w:rPr>
          <w:rFonts w:ascii="宋体" w:hAnsi="宋体" w:cs="宋体" w:hint="eastAsia"/>
          <w:sz w:val="24"/>
        </w:rPr>
        <w:t>项目概况</w:t>
      </w:r>
    </w:p>
    <w:p w14:paraId="16B607CE" w14:textId="1E5CF08D" w:rsidR="0013752B" w:rsidRDefault="00C67A7B">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cs="宋体"/>
          <w:sz w:val="24"/>
        </w:rPr>
      </w:pPr>
      <w:r>
        <w:rPr>
          <w:rFonts w:ascii="宋体" w:hAnsi="宋体" w:cs="宋体" w:hint="eastAsia"/>
          <w:sz w:val="24"/>
          <w:u w:val="single"/>
        </w:rPr>
        <w:t>尼勒克县不动产登记基础信息升级改造及相关业务服务项目</w:t>
      </w:r>
      <w:r>
        <w:rPr>
          <w:rFonts w:ascii="宋体" w:hAnsi="宋体" w:cs="宋体" w:hint="eastAsia"/>
          <w:sz w:val="24"/>
        </w:rPr>
        <w:t>采购项目的潜在供应商应在伊宁市公园街9号5楼获取采购文件，并于</w:t>
      </w:r>
      <w:r>
        <w:rPr>
          <w:rFonts w:ascii="宋体" w:hAnsi="宋体" w:cs="宋体" w:hint="eastAsia"/>
          <w:sz w:val="24"/>
          <w:u w:val="single"/>
        </w:rPr>
        <w:t>2022</w:t>
      </w:r>
      <w:r>
        <w:rPr>
          <w:rFonts w:ascii="宋体" w:hAnsi="宋体" w:cs="宋体" w:hint="eastAsia"/>
          <w:bCs/>
          <w:sz w:val="24"/>
          <w:u w:val="single"/>
        </w:rPr>
        <w:t>年</w:t>
      </w:r>
      <w:r w:rsidR="00B32AC6">
        <w:rPr>
          <w:rFonts w:ascii="宋体" w:hAnsi="宋体" w:cs="宋体" w:hint="eastAsia"/>
          <w:bCs/>
          <w:sz w:val="24"/>
          <w:u w:val="single"/>
        </w:rPr>
        <w:t>07月04日</w:t>
      </w:r>
      <w:r>
        <w:rPr>
          <w:rFonts w:ascii="宋体" w:hAnsi="宋体" w:cs="宋体" w:hint="eastAsia"/>
          <w:bCs/>
          <w:sz w:val="24"/>
          <w:u w:val="single"/>
        </w:rPr>
        <w:t>16点00分</w:t>
      </w:r>
      <w:r>
        <w:rPr>
          <w:rFonts w:ascii="宋体" w:hAnsi="宋体" w:cs="宋体" w:hint="eastAsia"/>
          <w:bCs/>
          <w:sz w:val="24"/>
        </w:rPr>
        <w:t>（北京时间）前提交响应文件</w:t>
      </w:r>
      <w:r>
        <w:rPr>
          <w:rFonts w:ascii="宋体" w:hAnsi="宋体" w:cs="宋体" w:hint="eastAsia"/>
          <w:sz w:val="24"/>
        </w:rPr>
        <w:t>。</w:t>
      </w:r>
    </w:p>
    <w:p w14:paraId="60563836" w14:textId="77777777" w:rsidR="0013752B" w:rsidRDefault="00C67A7B">
      <w:pPr>
        <w:pStyle w:val="2"/>
        <w:snapToGrid w:val="0"/>
        <w:spacing w:before="0" w:after="0" w:line="520" w:lineRule="exact"/>
        <w:rPr>
          <w:rFonts w:ascii="宋体" w:eastAsia="宋体" w:hAnsi="宋体" w:cs="宋体"/>
          <w:sz w:val="24"/>
          <w:szCs w:val="24"/>
        </w:rPr>
      </w:pPr>
      <w:bookmarkStart w:id="5" w:name="_Toc28359089"/>
      <w:bookmarkStart w:id="6" w:name="_Toc28359012"/>
      <w:bookmarkStart w:id="7" w:name="_Toc35393629"/>
      <w:bookmarkStart w:id="8" w:name="_Toc35393798"/>
      <w:r>
        <w:rPr>
          <w:rFonts w:ascii="宋体" w:eastAsia="宋体" w:hAnsi="宋体" w:cs="宋体" w:hint="eastAsia"/>
          <w:sz w:val="24"/>
          <w:szCs w:val="24"/>
        </w:rPr>
        <w:t>一、项目基本情况</w:t>
      </w:r>
      <w:bookmarkEnd w:id="5"/>
      <w:bookmarkEnd w:id="6"/>
      <w:bookmarkEnd w:id="7"/>
      <w:bookmarkEnd w:id="8"/>
    </w:p>
    <w:p w14:paraId="66B7494E"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项目编号：</w:t>
      </w:r>
      <w:r>
        <w:rPr>
          <w:rFonts w:ascii="宋体" w:hAnsi="宋体" w:cs="宋体" w:hint="eastAsia"/>
          <w:sz w:val="24"/>
        </w:rPr>
        <w:t>SXZB-2022-160</w:t>
      </w:r>
    </w:p>
    <w:p w14:paraId="20841F70"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项目名称：</w:t>
      </w:r>
      <w:r>
        <w:rPr>
          <w:rFonts w:ascii="宋体" w:hAnsi="宋体" w:cs="宋体" w:hint="eastAsia"/>
          <w:sz w:val="24"/>
        </w:rPr>
        <w:t>尼勒克县不动产登记基础信息升级改造及相关业务服务项目</w:t>
      </w:r>
    </w:p>
    <w:p w14:paraId="07B6C6F6"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采购方式：</w:t>
      </w:r>
      <w:r>
        <w:rPr>
          <w:rFonts w:ascii="宋体" w:hAnsi="宋体" w:cs="宋体" w:hint="eastAsia"/>
          <w:sz w:val="24"/>
        </w:rPr>
        <w:t>竞争性磋商</w:t>
      </w:r>
    </w:p>
    <w:p w14:paraId="09FB727C"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预算金额：</w:t>
      </w:r>
      <w:r>
        <w:rPr>
          <w:rFonts w:ascii="宋体" w:hAnsi="宋体" w:cs="宋体" w:hint="eastAsia"/>
          <w:color w:val="000000"/>
          <w:kern w:val="0"/>
          <w:sz w:val="24"/>
          <w:lang w:bidi="ar"/>
        </w:rPr>
        <w:t>770000.00</w:t>
      </w:r>
      <w:r>
        <w:rPr>
          <w:rFonts w:ascii="宋体" w:hAnsi="宋体" w:cs="宋体" w:hint="eastAsia"/>
          <w:sz w:val="24"/>
        </w:rPr>
        <w:t>元</w:t>
      </w:r>
    </w:p>
    <w:p w14:paraId="0E63AB7C"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最高限价：</w:t>
      </w:r>
      <w:r>
        <w:rPr>
          <w:rFonts w:ascii="宋体" w:hAnsi="宋体" w:cs="宋体" w:hint="eastAsia"/>
          <w:color w:val="000000"/>
          <w:kern w:val="0"/>
          <w:sz w:val="24"/>
          <w:lang w:bidi="ar"/>
        </w:rPr>
        <w:t>770000.00</w:t>
      </w:r>
      <w:r>
        <w:rPr>
          <w:rFonts w:ascii="宋体" w:hAnsi="宋体" w:cs="宋体" w:hint="eastAsia"/>
          <w:sz w:val="24"/>
        </w:rPr>
        <w:t>元</w:t>
      </w:r>
    </w:p>
    <w:p w14:paraId="20B65C83"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采购需求：</w:t>
      </w:r>
      <w:r>
        <w:rPr>
          <w:rFonts w:ascii="宋体" w:hAnsi="宋体" w:cs="宋体" w:hint="eastAsia"/>
          <w:sz w:val="24"/>
        </w:rPr>
        <w:t xml:space="preserve"> </w:t>
      </w:r>
      <w:r>
        <w:rPr>
          <w:rFonts w:ascii="宋体" w:hAnsi="宋体" w:hint="eastAsia"/>
          <w:sz w:val="24"/>
        </w:rPr>
        <w:t>本项目主要工作内容为：</w:t>
      </w:r>
      <w:r>
        <w:rPr>
          <w:rFonts w:ascii="宋体" w:hAnsi="宋体" w:cs="宋体" w:hint="eastAsia"/>
          <w:sz w:val="24"/>
        </w:rPr>
        <w:t>不动产登记基础信息升级改造及相关业务服务。</w:t>
      </w:r>
    </w:p>
    <w:p w14:paraId="0F07C45E"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服务期限：</w:t>
      </w:r>
      <w:r>
        <w:rPr>
          <w:rFonts w:ascii="宋体" w:hAnsi="宋体" w:cs="宋体" w:hint="eastAsia"/>
          <w:sz w:val="24"/>
        </w:rPr>
        <w:t>自合同签订之日起一年</w:t>
      </w:r>
    </w:p>
    <w:p w14:paraId="3804F528" w14:textId="77777777" w:rsidR="0013752B" w:rsidRDefault="00C67A7B">
      <w:pPr>
        <w:snapToGrid w:val="0"/>
        <w:spacing w:line="520" w:lineRule="exact"/>
        <w:ind w:firstLineChars="200" w:firstLine="480"/>
        <w:rPr>
          <w:rFonts w:ascii="宋体" w:hAnsi="宋体" w:cs="宋体"/>
          <w:sz w:val="24"/>
        </w:rPr>
      </w:pPr>
      <w:bookmarkStart w:id="9" w:name="_Toc28359013"/>
      <w:bookmarkStart w:id="10" w:name="_Toc28359090"/>
      <w:bookmarkStart w:id="11" w:name="_Toc35393799"/>
      <w:bookmarkStart w:id="12" w:name="_Toc35393630"/>
      <w:r>
        <w:rPr>
          <w:rFonts w:ascii="宋体" w:hAnsi="宋体" w:cs="宋体" w:hint="eastAsia"/>
          <w:sz w:val="24"/>
        </w:rPr>
        <w:t>本项目不接受联合体。</w:t>
      </w:r>
    </w:p>
    <w:p w14:paraId="313DE369" w14:textId="77777777" w:rsidR="0013752B" w:rsidRDefault="00C67A7B">
      <w:pPr>
        <w:pStyle w:val="2"/>
        <w:snapToGrid w:val="0"/>
        <w:spacing w:before="0" w:after="0" w:line="520" w:lineRule="exact"/>
        <w:rPr>
          <w:rFonts w:ascii="宋体" w:eastAsia="宋体" w:hAnsi="宋体" w:cs="宋体"/>
          <w:sz w:val="24"/>
          <w:szCs w:val="24"/>
        </w:rPr>
      </w:pPr>
      <w:r>
        <w:rPr>
          <w:rFonts w:ascii="宋体" w:eastAsia="宋体" w:hAnsi="宋体" w:cs="宋体" w:hint="eastAsia"/>
          <w:sz w:val="24"/>
          <w:szCs w:val="24"/>
        </w:rPr>
        <w:t>二、申请人的资格要求：</w:t>
      </w:r>
      <w:bookmarkEnd w:id="9"/>
      <w:bookmarkEnd w:id="10"/>
      <w:bookmarkEnd w:id="11"/>
      <w:bookmarkEnd w:id="12"/>
    </w:p>
    <w:p w14:paraId="2E4A11DB" w14:textId="77777777" w:rsidR="0013752B" w:rsidRDefault="00C67A7B">
      <w:pPr>
        <w:kinsoku w:val="0"/>
        <w:overflowPunct w:val="0"/>
        <w:autoSpaceDE w:val="0"/>
        <w:autoSpaceDN w:val="0"/>
        <w:adjustRightInd w:val="0"/>
        <w:spacing w:before="36"/>
        <w:ind w:left="600"/>
        <w:jc w:val="left"/>
        <w:rPr>
          <w:rFonts w:ascii="宋体" w:cs="宋体"/>
          <w:kern w:val="0"/>
          <w:sz w:val="24"/>
        </w:rPr>
      </w:pPr>
      <w:bookmarkStart w:id="13" w:name="_Toc35393631"/>
      <w:bookmarkStart w:id="14" w:name="_Toc28359091"/>
      <w:bookmarkStart w:id="15" w:name="_Toc28359014"/>
      <w:bookmarkStart w:id="16" w:name="_Toc35393800"/>
      <w:r>
        <w:rPr>
          <w:rFonts w:ascii="宋体" w:cs="宋体"/>
          <w:kern w:val="0"/>
          <w:sz w:val="24"/>
        </w:rPr>
        <w:t>1.</w:t>
      </w:r>
      <w:r>
        <w:rPr>
          <w:rFonts w:ascii="宋体" w:cs="宋体" w:hint="eastAsia"/>
          <w:kern w:val="0"/>
          <w:sz w:val="24"/>
        </w:rPr>
        <w:t>满足《中华人民共和国政府采购法》第二十二条规定</w:t>
      </w:r>
    </w:p>
    <w:p w14:paraId="6A9BC8CF"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①具有独立承担民事责任的能力；</w:t>
      </w:r>
    </w:p>
    <w:p w14:paraId="7573ADA0"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②具有良好的商业信誉和健全的财务会计制度；</w:t>
      </w:r>
    </w:p>
    <w:p w14:paraId="71D8B9B3"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③具有履行合同所必需的设备和专业技术能力；</w:t>
      </w:r>
    </w:p>
    <w:p w14:paraId="2258FB7E"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④有依法缴纳税收和社会保障资金的良好记录；</w:t>
      </w:r>
    </w:p>
    <w:p w14:paraId="4AB4E72A"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⑤参加招标采购活动前三年内，在经营活动中没有重大违法记录；</w:t>
      </w:r>
    </w:p>
    <w:p w14:paraId="191520A9"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⑥法律、行政法规规定的其他条件。</w:t>
      </w:r>
    </w:p>
    <w:p w14:paraId="5A92A42C" w14:textId="77777777" w:rsidR="0013752B" w:rsidRDefault="00C67A7B">
      <w:pPr>
        <w:widowControl/>
        <w:spacing w:before="75" w:after="75" w:line="358" w:lineRule="auto"/>
        <w:ind w:firstLineChars="300" w:firstLine="720"/>
        <w:jc w:val="left"/>
        <w:rPr>
          <w:rFonts w:ascii="宋体" w:cs="宋体"/>
          <w:kern w:val="0"/>
          <w:sz w:val="24"/>
        </w:rPr>
      </w:pPr>
      <w:r>
        <w:rPr>
          <w:rFonts w:ascii="宋体" w:cs="宋体" w:hint="eastAsia"/>
          <w:kern w:val="0"/>
          <w:sz w:val="24"/>
        </w:rPr>
        <w:lastRenderedPageBreak/>
        <w:t>⑦本项目不接受联合体投标；</w:t>
      </w:r>
    </w:p>
    <w:p w14:paraId="46B10F57" w14:textId="77777777"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w:t>
      </w:r>
      <w:r>
        <w:rPr>
          <w:rFonts w:ascii="宋体" w:cs="宋体"/>
          <w:kern w:val="0"/>
          <w:sz w:val="24"/>
        </w:rPr>
        <w:t>2</w:t>
      </w:r>
      <w:r>
        <w:rPr>
          <w:rFonts w:ascii="宋体" w:cs="宋体" w:hint="eastAsia"/>
          <w:kern w:val="0"/>
          <w:sz w:val="24"/>
        </w:rPr>
        <w:t>）具有经年检合格且在有效期内的工商营业执照（经营范围需符合本项目要求）；</w:t>
      </w:r>
    </w:p>
    <w:p w14:paraId="11A650E7" w14:textId="77777777" w:rsidR="0013752B" w:rsidRDefault="00C67A7B">
      <w:pPr>
        <w:widowControl/>
        <w:spacing w:before="75" w:after="75" w:line="358" w:lineRule="auto"/>
        <w:ind w:firstLine="539"/>
        <w:jc w:val="left"/>
        <w:rPr>
          <w:kern w:val="0"/>
          <w:sz w:val="24"/>
        </w:rPr>
      </w:pPr>
      <w:r>
        <w:rPr>
          <w:rFonts w:ascii="宋体" w:cs="宋体"/>
          <w:kern w:val="0"/>
          <w:sz w:val="24"/>
        </w:rPr>
        <w:t xml:space="preserve">    </w:t>
      </w:r>
      <w:r>
        <w:rPr>
          <w:rFonts w:hint="eastAsia"/>
          <w:kern w:val="0"/>
          <w:sz w:val="24"/>
        </w:rPr>
        <w:t>（</w:t>
      </w:r>
      <w:r>
        <w:rPr>
          <w:kern w:val="0"/>
          <w:sz w:val="24"/>
        </w:rPr>
        <w:t>3</w:t>
      </w:r>
      <w:r>
        <w:rPr>
          <w:rFonts w:hint="eastAsia"/>
          <w:kern w:val="0"/>
          <w:sz w:val="24"/>
        </w:rPr>
        <w:t>）投标人不得为“信用中国”网站（网址</w:t>
      </w:r>
      <w:r>
        <w:rPr>
          <w:kern w:val="0"/>
          <w:sz w:val="24"/>
        </w:rPr>
        <w:t>http://www.creditchina.gov.cn </w:t>
      </w:r>
      <w:r>
        <w:rPr>
          <w:rFonts w:hint="eastAsia"/>
          <w:kern w:val="0"/>
          <w:sz w:val="24"/>
        </w:rPr>
        <w:t>）</w:t>
      </w:r>
    </w:p>
    <w:p w14:paraId="347A6EA8" w14:textId="6C0A8523" w:rsidR="0013752B" w:rsidRDefault="00C67A7B">
      <w:pPr>
        <w:widowControl/>
        <w:spacing w:before="75" w:after="75" w:line="358" w:lineRule="auto"/>
        <w:ind w:firstLine="539"/>
        <w:jc w:val="left"/>
        <w:rPr>
          <w:rFonts w:ascii="宋体" w:cs="宋体"/>
          <w:kern w:val="0"/>
          <w:sz w:val="24"/>
        </w:rPr>
      </w:pPr>
      <w:r>
        <w:rPr>
          <w:rFonts w:ascii="宋体" w:cs="宋体" w:hint="eastAsia"/>
          <w:kern w:val="0"/>
          <w:sz w:val="24"/>
        </w:rPr>
        <w:t>中列入失信被执行人和</w:t>
      </w:r>
      <w:r w:rsidR="00B32AC6" w:rsidRPr="00B32AC6">
        <w:rPr>
          <w:rFonts w:ascii="宋体" w:cs="宋体" w:hint="eastAsia"/>
          <w:kern w:val="0"/>
          <w:sz w:val="24"/>
        </w:rPr>
        <w:t>税收违法黑名单</w:t>
      </w:r>
      <w:r>
        <w:rPr>
          <w:rFonts w:ascii="宋体" w:cs="宋体" w:hint="eastAsia"/>
          <w:kern w:val="0"/>
          <w:sz w:val="24"/>
        </w:rPr>
        <w:t>的投标人；不得为“国家企业信用信息公示系统”网站（网址</w:t>
      </w:r>
      <w:r>
        <w:rPr>
          <w:rFonts w:ascii="宋体" w:cs="宋体"/>
          <w:kern w:val="0"/>
          <w:sz w:val="24"/>
        </w:rPr>
        <w:t>http://www.gsxt.gov.cn/corp-query-homepage.html</w:t>
      </w:r>
      <w:r>
        <w:rPr>
          <w:rFonts w:ascii="宋体" w:cs="宋体" w:hint="eastAsia"/>
          <w:kern w:val="0"/>
          <w:sz w:val="24"/>
        </w:rPr>
        <w:t>）列入严重违法失信企业名单（黑名单）的投标人；不得为中国政府采购网（网址</w:t>
      </w:r>
      <w:r>
        <w:rPr>
          <w:rFonts w:ascii="宋体" w:cs="宋体"/>
          <w:kern w:val="0"/>
          <w:sz w:val="24"/>
        </w:rPr>
        <w:t>http://www.ccgp.gov.cn</w:t>
      </w:r>
      <w:r>
        <w:rPr>
          <w:rFonts w:ascii="宋体" w:cs="宋体"/>
          <w:kern w:val="0"/>
          <w:sz w:val="24"/>
        </w:rPr>
        <w:t> </w:t>
      </w:r>
      <w:r>
        <w:rPr>
          <w:rFonts w:ascii="宋体" w:cs="宋体" w:hint="eastAsia"/>
          <w:kern w:val="0"/>
          <w:sz w:val="24"/>
        </w:rPr>
        <w:t>）政府采购严重违法失信行为记录名单中被财政部门禁止参加政府采购活动的投标人（处罚决定规定的时间和地域范围内）；</w:t>
      </w:r>
    </w:p>
    <w:p w14:paraId="42AA7E76" w14:textId="77777777" w:rsidR="0013752B" w:rsidRDefault="00C67A7B">
      <w:pPr>
        <w:spacing w:line="520" w:lineRule="exact"/>
        <w:ind w:firstLineChars="200" w:firstLine="482"/>
        <w:rPr>
          <w:rFonts w:ascii="宋体" w:hAnsi="宋体" w:cs="宋体"/>
          <w:b/>
          <w:bCs/>
          <w:sz w:val="24"/>
        </w:rPr>
      </w:pPr>
      <w:r>
        <w:rPr>
          <w:rFonts w:ascii="宋体" w:hAnsi="宋体" w:cs="宋体" w:hint="eastAsia"/>
          <w:b/>
          <w:bCs/>
          <w:sz w:val="24"/>
        </w:rPr>
        <w:t>3.本项目的特定资格要求：</w:t>
      </w:r>
    </w:p>
    <w:p w14:paraId="21C25D78" w14:textId="77777777" w:rsidR="0013752B" w:rsidRDefault="00C67A7B">
      <w:pPr>
        <w:spacing w:line="520" w:lineRule="exact"/>
        <w:ind w:firstLineChars="200" w:firstLine="480"/>
        <w:rPr>
          <w:rFonts w:ascii="宋体" w:hAnsi="宋体" w:cs="宋体"/>
          <w:sz w:val="24"/>
          <w:u w:val="single"/>
        </w:rPr>
      </w:pPr>
      <w:r>
        <w:rPr>
          <w:rFonts w:ascii="宋体" w:hAnsi="宋体" w:cs="宋体" w:hint="eastAsia"/>
          <w:sz w:val="24"/>
          <w:u w:val="single"/>
        </w:rPr>
        <w:t xml:space="preserve">（1）单位负责人为同一人或者 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38888DF3" w14:textId="77777777" w:rsidR="0013752B" w:rsidRDefault="00C67A7B">
      <w:pPr>
        <w:pStyle w:val="2"/>
        <w:snapToGrid w:val="0"/>
        <w:spacing w:before="0" w:after="0" w:line="520" w:lineRule="exact"/>
        <w:rPr>
          <w:rFonts w:ascii="宋体" w:eastAsia="宋体" w:hAnsi="宋体" w:cs="宋体"/>
          <w:sz w:val="24"/>
          <w:szCs w:val="24"/>
        </w:rPr>
      </w:pPr>
      <w:r>
        <w:rPr>
          <w:rFonts w:ascii="宋体" w:eastAsia="宋体" w:hAnsi="宋体" w:cs="宋体" w:hint="eastAsia"/>
          <w:sz w:val="24"/>
          <w:szCs w:val="24"/>
        </w:rPr>
        <w:t>三、获取采购文件</w:t>
      </w:r>
      <w:bookmarkEnd w:id="13"/>
      <w:bookmarkEnd w:id="14"/>
      <w:bookmarkEnd w:id="15"/>
      <w:bookmarkEnd w:id="16"/>
    </w:p>
    <w:p w14:paraId="69BA7672" w14:textId="685C197C"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时间：</w:t>
      </w:r>
      <w:r>
        <w:rPr>
          <w:rFonts w:ascii="宋体" w:hAnsi="宋体" w:cs="宋体" w:hint="eastAsia"/>
          <w:sz w:val="24"/>
          <w:u w:val="single"/>
        </w:rPr>
        <w:t>2022年0</w:t>
      </w:r>
      <w:r>
        <w:rPr>
          <w:rFonts w:ascii="宋体" w:hAnsi="宋体" w:cs="宋体"/>
          <w:sz w:val="24"/>
          <w:u w:val="single"/>
        </w:rPr>
        <w:t>6</w:t>
      </w:r>
      <w:r>
        <w:rPr>
          <w:rFonts w:ascii="宋体" w:hAnsi="宋体" w:cs="宋体" w:hint="eastAsia"/>
          <w:sz w:val="24"/>
          <w:u w:val="single"/>
        </w:rPr>
        <w:t>月</w:t>
      </w:r>
      <w:r w:rsidR="00B32AC6">
        <w:rPr>
          <w:rFonts w:ascii="宋体" w:hAnsi="宋体" w:cs="宋体"/>
          <w:sz w:val="24"/>
          <w:u w:val="single"/>
        </w:rPr>
        <w:t>22</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2022年0</w:t>
      </w:r>
      <w:r>
        <w:rPr>
          <w:rFonts w:ascii="宋体" w:hAnsi="宋体" w:cs="宋体"/>
          <w:sz w:val="24"/>
          <w:u w:val="single"/>
        </w:rPr>
        <w:t>6</w:t>
      </w:r>
      <w:r>
        <w:rPr>
          <w:rFonts w:ascii="宋体" w:hAnsi="宋体" w:cs="宋体" w:hint="eastAsia"/>
          <w:sz w:val="24"/>
          <w:u w:val="single"/>
        </w:rPr>
        <w:t>月</w:t>
      </w:r>
      <w:r w:rsidR="00B32AC6">
        <w:rPr>
          <w:rFonts w:ascii="宋体" w:hAnsi="宋体" w:cs="宋体"/>
          <w:sz w:val="24"/>
          <w:u w:val="single"/>
        </w:rPr>
        <w:t>29</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10:00</w:t>
      </w:r>
      <w:r>
        <w:rPr>
          <w:rFonts w:ascii="宋体" w:hAnsi="宋体" w:cs="宋体" w:hint="eastAsia"/>
          <w:sz w:val="24"/>
        </w:rPr>
        <w:t>至</w:t>
      </w:r>
      <w:r>
        <w:rPr>
          <w:rFonts w:ascii="宋体" w:hAnsi="宋体" w:cs="宋体" w:hint="eastAsia"/>
          <w:sz w:val="24"/>
          <w:u w:val="single"/>
        </w:rPr>
        <w:t>14:00</w:t>
      </w:r>
      <w:r>
        <w:rPr>
          <w:rFonts w:ascii="宋体" w:hAnsi="宋体" w:cs="宋体" w:hint="eastAsia"/>
          <w:sz w:val="24"/>
        </w:rPr>
        <w:t>，下午</w:t>
      </w:r>
      <w:r>
        <w:rPr>
          <w:rFonts w:ascii="宋体" w:hAnsi="宋体" w:cs="宋体" w:hint="eastAsia"/>
          <w:sz w:val="24"/>
          <w:u w:val="single"/>
        </w:rPr>
        <w:t>15:30</w:t>
      </w:r>
      <w:r>
        <w:rPr>
          <w:rFonts w:ascii="宋体" w:hAnsi="宋体" w:cs="宋体" w:hint="eastAsia"/>
          <w:sz w:val="24"/>
        </w:rPr>
        <w:t>至19</w:t>
      </w:r>
      <w:r>
        <w:rPr>
          <w:rFonts w:ascii="宋体" w:hAnsi="宋体" w:cs="宋体" w:hint="eastAsia"/>
          <w:sz w:val="24"/>
          <w:u w:val="single"/>
        </w:rPr>
        <w:t>:30</w:t>
      </w:r>
      <w:r>
        <w:rPr>
          <w:rFonts w:ascii="宋体" w:hAnsi="宋体" w:cs="宋体" w:hint="eastAsia"/>
          <w:sz w:val="24"/>
        </w:rPr>
        <w:t>（北京时间，法定节假日除外）</w:t>
      </w:r>
    </w:p>
    <w:p w14:paraId="315EE515"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方式：</w:t>
      </w:r>
      <w:r>
        <w:rPr>
          <w:rFonts w:ascii="宋体" w:hAnsi="宋体" w:cs="宋体" w:hint="eastAsia"/>
          <w:sz w:val="24"/>
        </w:rPr>
        <w:t>领取竞争性磋商文件时需携带以下证件的复印件查验、加盖公章的A4纸复印件二套，复印件为单面复印，按先后顺序装订，不接受公证件。</w:t>
      </w:r>
    </w:p>
    <w:p w14:paraId="20871F29"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（1）法人授权委托书和被授权人有效身份证（法人直接参加的只需出示法人身份证原件）；</w:t>
      </w:r>
    </w:p>
    <w:p w14:paraId="7AC33B23"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（2）供应商为企业法人应提供合法有效的标识有统一社会信用代码的营业执照；事业法人应提供事业单位法人证书；其他组织应提供合法登记证明文件。</w:t>
      </w:r>
    </w:p>
    <w:p w14:paraId="2EC0A65A" w14:textId="77777777"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售价：</w:t>
      </w:r>
      <w:r>
        <w:rPr>
          <w:rFonts w:ascii="宋体" w:hAnsi="宋体" w:cs="宋体" w:hint="eastAsia"/>
          <w:sz w:val="24"/>
        </w:rPr>
        <w:t>200元/本，逾期不售、售后不退。</w:t>
      </w:r>
    </w:p>
    <w:p w14:paraId="2FBA8F42" w14:textId="77777777" w:rsidR="0013752B" w:rsidRDefault="00C67A7B">
      <w:pPr>
        <w:pStyle w:val="2"/>
        <w:snapToGrid w:val="0"/>
        <w:spacing w:before="0" w:after="0" w:line="520" w:lineRule="exact"/>
        <w:rPr>
          <w:rFonts w:ascii="宋体" w:eastAsia="宋体" w:hAnsi="宋体" w:cs="宋体"/>
          <w:sz w:val="24"/>
          <w:szCs w:val="24"/>
        </w:rPr>
      </w:pPr>
      <w:bookmarkStart w:id="17" w:name="_Toc35393632"/>
      <w:bookmarkStart w:id="18" w:name="_Toc28359092"/>
      <w:bookmarkStart w:id="19" w:name="_Toc28359015"/>
      <w:bookmarkStart w:id="20" w:name="_Toc35393801"/>
      <w:r>
        <w:rPr>
          <w:rFonts w:ascii="宋体" w:eastAsia="宋体" w:hAnsi="宋体" w:cs="宋体" w:hint="eastAsia"/>
          <w:sz w:val="24"/>
          <w:szCs w:val="24"/>
        </w:rPr>
        <w:t>四、响应文件提交</w:t>
      </w:r>
      <w:bookmarkEnd w:id="17"/>
      <w:bookmarkEnd w:id="18"/>
      <w:bookmarkEnd w:id="19"/>
      <w:bookmarkEnd w:id="20"/>
    </w:p>
    <w:p w14:paraId="2316922C" w14:textId="5D303160" w:rsidR="0013752B" w:rsidRDefault="00C67A7B">
      <w:pPr>
        <w:snapToGrid w:val="0"/>
        <w:spacing w:line="520" w:lineRule="exact"/>
        <w:ind w:firstLineChars="200" w:firstLine="482"/>
        <w:rPr>
          <w:rFonts w:ascii="宋体" w:hAnsi="宋体" w:cs="宋体"/>
          <w:sz w:val="24"/>
        </w:rPr>
      </w:pPr>
      <w:r>
        <w:rPr>
          <w:rFonts w:ascii="宋体" w:hAnsi="宋体" w:cs="宋体" w:hint="eastAsia"/>
          <w:b/>
          <w:bCs/>
          <w:sz w:val="24"/>
        </w:rPr>
        <w:t>截止时间</w:t>
      </w:r>
      <w:r>
        <w:rPr>
          <w:rFonts w:ascii="宋体" w:hAnsi="宋体" w:cs="宋体" w:hint="eastAsia"/>
          <w:sz w:val="24"/>
        </w:rPr>
        <w:t>：</w:t>
      </w:r>
      <w:r>
        <w:rPr>
          <w:rFonts w:ascii="宋体" w:hAnsi="宋体" w:cs="宋体" w:hint="eastAsia"/>
          <w:sz w:val="24"/>
          <w:u w:val="single"/>
        </w:rPr>
        <w:t>2022年</w:t>
      </w:r>
      <w:r w:rsidR="00B32AC6">
        <w:rPr>
          <w:rFonts w:ascii="宋体" w:hAnsi="宋体" w:cs="宋体" w:hint="eastAsia"/>
          <w:sz w:val="24"/>
          <w:u w:val="single"/>
        </w:rPr>
        <w:t>07月04日</w:t>
      </w:r>
      <w:r>
        <w:rPr>
          <w:rFonts w:ascii="宋体" w:hAnsi="宋体" w:cs="宋体" w:hint="eastAsia"/>
          <w:sz w:val="24"/>
          <w:u w:val="single"/>
        </w:rPr>
        <w:t>16点00分</w:t>
      </w:r>
      <w:r>
        <w:rPr>
          <w:rFonts w:ascii="宋体" w:hAnsi="宋体" w:cs="宋体" w:hint="eastAsia"/>
          <w:sz w:val="24"/>
        </w:rPr>
        <w:t>（北京时间）</w:t>
      </w:r>
    </w:p>
    <w:p w14:paraId="33F2687E" w14:textId="77777777" w:rsidR="0013752B" w:rsidRDefault="00C67A7B">
      <w:pPr>
        <w:snapToGrid w:val="0"/>
        <w:spacing w:line="520" w:lineRule="exact"/>
        <w:ind w:firstLineChars="200" w:firstLine="482"/>
        <w:rPr>
          <w:rFonts w:ascii="宋体" w:hAnsi="宋体" w:cs="宋体"/>
          <w:sz w:val="24"/>
          <w:u w:val="single"/>
        </w:rPr>
      </w:pPr>
      <w:r>
        <w:rPr>
          <w:rFonts w:ascii="宋体" w:hAnsi="宋体" w:cs="宋体" w:hint="eastAsia"/>
          <w:b/>
          <w:bCs/>
          <w:sz w:val="24"/>
        </w:rPr>
        <w:t>地点：</w:t>
      </w:r>
      <w:r>
        <w:rPr>
          <w:rFonts w:ascii="宋体" w:hAnsi="宋体" w:cs="宋体" w:hint="eastAsia"/>
          <w:sz w:val="24"/>
        </w:rPr>
        <w:t>伊宁市公园街9号5楼</w:t>
      </w:r>
    </w:p>
    <w:p w14:paraId="759F80B0" w14:textId="77777777" w:rsidR="0013752B" w:rsidRDefault="00C67A7B">
      <w:pPr>
        <w:pStyle w:val="2"/>
        <w:snapToGrid w:val="0"/>
        <w:spacing w:before="0" w:after="0" w:line="520" w:lineRule="exact"/>
        <w:rPr>
          <w:rFonts w:ascii="宋体" w:eastAsia="宋体" w:hAnsi="宋体" w:cs="宋体"/>
          <w:sz w:val="24"/>
          <w:szCs w:val="24"/>
        </w:rPr>
      </w:pPr>
      <w:bookmarkStart w:id="21" w:name="_Toc28359093"/>
      <w:bookmarkStart w:id="22" w:name="_Toc28359016"/>
      <w:bookmarkStart w:id="23" w:name="_Toc35393633"/>
      <w:bookmarkStart w:id="24" w:name="_Toc35393802"/>
      <w:r>
        <w:rPr>
          <w:rFonts w:ascii="宋体" w:eastAsia="宋体" w:hAnsi="宋体" w:cs="宋体" w:hint="eastAsia"/>
          <w:sz w:val="24"/>
          <w:szCs w:val="24"/>
        </w:rPr>
        <w:lastRenderedPageBreak/>
        <w:t>五、开启</w:t>
      </w:r>
      <w:bookmarkEnd w:id="21"/>
      <w:bookmarkEnd w:id="22"/>
      <w:bookmarkEnd w:id="23"/>
      <w:bookmarkEnd w:id="24"/>
    </w:p>
    <w:p w14:paraId="0318D4C1" w14:textId="509BD940" w:rsidR="0013752B" w:rsidRDefault="00C67A7B">
      <w:pPr>
        <w:snapToGrid w:val="0"/>
        <w:spacing w:line="520" w:lineRule="exact"/>
        <w:ind w:firstLineChars="200" w:firstLine="482"/>
        <w:rPr>
          <w:rFonts w:ascii="宋体" w:hAnsi="宋体" w:cs="宋体"/>
          <w:bCs/>
          <w:sz w:val="24"/>
          <w:u w:val="single"/>
        </w:rPr>
      </w:pPr>
      <w:r>
        <w:rPr>
          <w:rFonts w:ascii="宋体" w:hAnsi="宋体" w:cs="宋体" w:hint="eastAsia"/>
          <w:b/>
          <w:bCs/>
          <w:sz w:val="24"/>
        </w:rPr>
        <w:t>时间：</w:t>
      </w:r>
      <w:r>
        <w:rPr>
          <w:rFonts w:ascii="宋体" w:hAnsi="宋体" w:cs="宋体" w:hint="eastAsia"/>
          <w:sz w:val="24"/>
          <w:u w:val="single"/>
        </w:rPr>
        <w:t>2022年</w:t>
      </w:r>
      <w:r w:rsidR="00B32AC6">
        <w:rPr>
          <w:rFonts w:ascii="宋体" w:hAnsi="宋体" w:cs="宋体" w:hint="eastAsia"/>
          <w:sz w:val="24"/>
          <w:u w:val="single"/>
        </w:rPr>
        <w:t>07月04日</w:t>
      </w:r>
      <w:r>
        <w:rPr>
          <w:rFonts w:ascii="宋体" w:hAnsi="宋体" w:cs="宋体" w:hint="eastAsia"/>
          <w:sz w:val="24"/>
          <w:u w:val="single"/>
        </w:rPr>
        <w:t>16点00分</w:t>
      </w:r>
      <w:r>
        <w:rPr>
          <w:rFonts w:ascii="宋体" w:hAnsi="宋体" w:cs="宋体" w:hint="eastAsia"/>
          <w:bCs/>
          <w:sz w:val="24"/>
        </w:rPr>
        <w:t>（北京时间）</w:t>
      </w:r>
    </w:p>
    <w:p w14:paraId="6AA6AA7B" w14:textId="77777777" w:rsidR="0013752B" w:rsidRDefault="00C67A7B">
      <w:pPr>
        <w:snapToGrid w:val="0"/>
        <w:spacing w:line="520" w:lineRule="exact"/>
        <w:ind w:firstLineChars="200" w:firstLine="482"/>
        <w:rPr>
          <w:rFonts w:ascii="宋体" w:hAnsi="宋体" w:cs="宋体"/>
          <w:sz w:val="24"/>
          <w:u w:val="single"/>
        </w:rPr>
      </w:pPr>
      <w:r>
        <w:rPr>
          <w:rFonts w:ascii="宋体" w:hAnsi="宋体" w:cs="宋体" w:hint="eastAsia"/>
          <w:b/>
          <w:bCs/>
          <w:sz w:val="24"/>
        </w:rPr>
        <w:t>地点：</w:t>
      </w:r>
      <w:r>
        <w:rPr>
          <w:rFonts w:ascii="宋体" w:hAnsi="宋体" w:cs="宋体" w:hint="eastAsia"/>
          <w:sz w:val="24"/>
        </w:rPr>
        <w:t>伊宁市公园街9号5楼</w:t>
      </w:r>
    </w:p>
    <w:p w14:paraId="16E71DA2" w14:textId="77777777" w:rsidR="0013752B" w:rsidRDefault="00C67A7B">
      <w:pPr>
        <w:pStyle w:val="2"/>
        <w:snapToGrid w:val="0"/>
        <w:spacing w:before="0" w:after="0" w:line="520" w:lineRule="exact"/>
        <w:rPr>
          <w:rFonts w:ascii="宋体" w:eastAsia="宋体" w:hAnsi="宋体" w:cs="宋体"/>
          <w:sz w:val="24"/>
          <w:szCs w:val="24"/>
        </w:rPr>
      </w:pPr>
      <w:bookmarkStart w:id="25" w:name="_Toc35393634"/>
      <w:bookmarkStart w:id="26" w:name="_Toc28359094"/>
      <w:bookmarkStart w:id="27" w:name="_Toc28359017"/>
      <w:bookmarkStart w:id="28" w:name="_Toc35393803"/>
      <w:r>
        <w:rPr>
          <w:rFonts w:ascii="宋体" w:eastAsia="宋体" w:hAnsi="宋体" w:cs="宋体" w:hint="eastAsia"/>
          <w:sz w:val="24"/>
          <w:szCs w:val="24"/>
        </w:rPr>
        <w:t>六、公告期限</w:t>
      </w:r>
      <w:bookmarkEnd w:id="25"/>
      <w:bookmarkEnd w:id="26"/>
      <w:bookmarkEnd w:id="27"/>
      <w:bookmarkEnd w:id="28"/>
    </w:p>
    <w:p w14:paraId="3B689E61" w14:textId="77777777" w:rsidR="0013752B" w:rsidRDefault="00C67A7B">
      <w:pPr>
        <w:snapToGrid w:val="0"/>
        <w:spacing w:line="520" w:lineRule="exact"/>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5</w:t>
      </w:r>
      <w:r>
        <w:rPr>
          <w:rFonts w:ascii="宋体" w:hAnsi="宋体" w:cs="宋体" w:hint="eastAsia"/>
          <w:kern w:val="0"/>
          <w:sz w:val="24"/>
        </w:rPr>
        <w:t>个工作日。</w:t>
      </w:r>
    </w:p>
    <w:p w14:paraId="3790B080" w14:textId="77777777" w:rsidR="0013752B" w:rsidRDefault="00C67A7B">
      <w:pPr>
        <w:pStyle w:val="2"/>
        <w:snapToGrid w:val="0"/>
        <w:spacing w:before="0" w:after="0" w:line="520" w:lineRule="exact"/>
        <w:rPr>
          <w:rFonts w:ascii="宋体" w:eastAsia="宋体" w:hAnsi="宋体" w:cs="宋体"/>
          <w:sz w:val="24"/>
          <w:szCs w:val="24"/>
        </w:rPr>
      </w:pPr>
      <w:bookmarkStart w:id="29" w:name="_Toc35393635"/>
      <w:bookmarkStart w:id="30" w:name="_Toc35393804"/>
      <w:r>
        <w:rPr>
          <w:rFonts w:ascii="宋体" w:eastAsia="宋体" w:hAnsi="宋体" w:cs="宋体" w:hint="eastAsia"/>
          <w:sz w:val="24"/>
          <w:szCs w:val="24"/>
        </w:rPr>
        <w:t>七、其他补充事宜</w:t>
      </w:r>
      <w:bookmarkEnd w:id="29"/>
      <w:bookmarkEnd w:id="30"/>
    </w:p>
    <w:p w14:paraId="44D0005B"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无</w:t>
      </w:r>
    </w:p>
    <w:p w14:paraId="7AAA8570" w14:textId="77777777" w:rsidR="0013752B" w:rsidRDefault="00C67A7B">
      <w:pPr>
        <w:pStyle w:val="2"/>
        <w:snapToGrid w:val="0"/>
        <w:spacing w:before="0" w:after="0" w:line="520" w:lineRule="exact"/>
        <w:rPr>
          <w:rFonts w:ascii="宋体" w:eastAsia="宋体" w:hAnsi="宋体" w:cs="宋体"/>
          <w:sz w:val="24"/>
          <w:szCs w:val="24"/>
        </w:rPr>
      </w:pPr>
      <w:bookmarkStart w:id="31" w:name="_Toc35393636"/>
      <w:bookmarkStart w:id="32" w:name="_Toc35393805"/>
      <w:bookmarkStart w:id="33" w:name="_Toc28359095"/>
      <w:bookmarkStart w:id="34" w:name="_Toc28359018"/>
      <w:r>
        <w:rPr>
          <w:rFonts w:ascii="宋体" w:eastAsia="宋体" w:hAnsi="宋体" w:cs="宋体" w:hint="eastAsia"/>
          <w:sz w:val="24"/>
          <w:szCs w:val="24"/>
        </w:rPr>
        <w:t>八、凡对本次采购提出询问，请按以下方式联系。</w:t>
      </w:r>
      <w:bookmarkEnd w:id="31"/>
      <w:bookmarkEnd w:id="32"/>
      <w:bookmarkEnd w:id="33"/>
      <w:bookmarkEnd w:id="34"/>
    </w:p>
    <w:p w14:paraId="7ACE067B" w14:textId="77777777" w:rsidR="0013752B" w:rsidRDefault="00C67A7B">
      <w:pPr>
        <w:pStyle w:val="2"/>
        <w:snapToGrid w:val="0"/>
        <w:spacing w:before="0" w:after="0" w:line="520" w:lineRule="exact"/>
        <w:ind w:firstLineChars="200" w:firstLine="480"/>
        <w:rPr>
          <w:rFonts w:ascii="宋体" w:eastAsia="宋体" w:hAnsi="宋体" w:cs="宋体"/>
          <w:b w:val="0"/>
          <w:sz w:val="24"/>
          <w:szCs w:val="24"/>
        </w:rPr>
      </w:pPr>
      <w:bookmarkStart w:id="35" w:name="_Toc28359019"/>
      <w:bookmarkStart w:id="36" w:name="_Toc35393806"/>
      <w:bookmarkStart w:id="37" w:name="_Toc28359096"/>
      <w:bookmarkStart w:id="38" w:name="_Toc35393637"/>
      <w:r>
        <w:rPr>
          <w:rFonts w:ascii="宋体" w:eastAsia="宋体" w:hAnsi="宋体" w:cs="宋体" w:hint="eastAsia"/>
          <w:b w:val="0"/>
          <w:sz w:val="24"/>
          <w:szCs w:val="24"/>
        </w:rPr>
        <w:t>1.采购人信息</w:t>
      </w:r>
      <w:bookmarkEnd w:id="35"/>
      <w:bookmarkEnd w:id="36"/>
      <w:bookmarkEnd w:id="37"/>
      <w:bookmarkEnd w:id="38"/>
    </w:p>
    <w:p w14:paraId="4CDB92FF" w14:textId="77777777" w:rsidR="0013752B" w:rsidRDefault="00C67A7B">
      <w:pPr>
        <w:snapToGrid w:val="0"/>
        <w:spacing w:line="520" w:lineRule="exact"/>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新疆尼勒克县自然资源局 </w:t>
      </w:r>
    </w:p>
    <w:p w14:paraId="1EA31349" w14:textId="77777777" w:rsidR="0013752B" w:rsidRDefault="00C67A7B">
      <w:pPr>
        <w:snapToGrid w:val="0"/>
        <w:spacing w:line="520" w:lineRule="exact"/>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尼勒克县 </w:t>
      </w:r>
    </w:p>
    <w:p w14:paraId="71279868" w14:textId="77777777" w:rsidR="0013752B" w:rsidRDefault="00C67A7B">
      <w:pPr>
        <w:snapToGrid w:val="0"/>
        <w:spacing w:line="520" w:lineRule="exact"/>
        <w:ind w:firstLineChars="200" w:firstLine="480"/>
        <w:jc w:val="left"/>
        <w:rPr>
          <w:u w:val="single"/>
        </w:rPr>
      </w:pPr>
      <w:r>
        <w:rPr>
          <w:rFonts w:ascii="宋体" w:hAnsi="宋体" w:cs="宋体" w:hint="eastAsia"/>
          <w:sz w:val="24"/>
        </w:rPr>
        <w:t>联 系 人：</w:t>
      </w:r>
      <w:r>
        <w:rPr>
          <w:rFonts w:ascii="宋体" w:hAnsi="宋体" w:cs="宋体" w:hint="eastAsia"/>
          <w:sz w:val="24"/>
          <w:u w:val="single"/>
        </w:rPr>
        <w:t xml:space="preserve">王芳 </w:t>
      </w:r>
    </w:p>
    <w:p w14:paraId="170EB329" w14:textId="77777777" w:rsidR="0013752B" w:rsidRDefault="00C67A7B">
      <w:pPr>
        <w:snapToGrid w:val="0"/>
        <w:spacing w:line="520" w:lineRule="exact"/>
        <w:ind w:firstLineChars="200" w:firstLine="480"/>
        <w:jc w:val="left"/>
        <w:rPr>
          <w:rFonts w:ascii="宋体" w:hAnsi="宋体" w:cs="宋体"/>
          <w:sz w:val="24"/>
        </w:rPr>
      </w:pPr>
      <w:r>
        <w:rPr>
          <w:rFonts w:ascii="宋体" w:hAnsi="宋体" w:cs="宋体" w:hint="eastAsia"/>
          <w:sz w:val="24"/>
        </w:rPr>
        <w:t>联系方式：</w:t>
      </w:r>
      <w:r>
        <w:rPr>
          <w:rFonts w:ascii="宋体" w:hAnsi="宋体" w:cs="宋体" w:hint="eastAsia"/>
          <w:sz w:val="24"/>
          <w:u w:val="single"/>
        </w:rPr>
        <w:t xml:space="preserve">0999-4622164 </w:t>
      </w:r>
    </w:p>
    <w:p w14:paraId="29FBFC98" w14:textId="77777777" w:rsidR="0013752B" w:rsidRDefault="00C67A7B">
      <w:pPr>
        <w:snapToGrid w:val="0"/>
        <w:spacing w:line="520" w:lineRule="exact"/>
        <w:ind w:firstLineChars="200" w:firstLine="480"/>
        <w:jc w:val="left"/>
        <w:rPr>
          <w:rFonts w:ascii="宋体" w:hAnsi="宋体" w:cs="宋体"/>
          <w:sz w:val="24"/>
        </w:rPr>
      </w:pPr>
      <w:r>
        <w:rPr>
          <w:rFonts w:ascii="宋体" w:hAnsi="宋体" w:cs="宋体" w:hint="eastAsia"/>
          <w:sz w:val="24"/>
        </w:rPr>
        <w:t>2.采购代理机构信息</w:t>
      </w:r>
    </w:p>
    <w:p w14:paraId="43161EBF"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lang w:val="zh-CN"/>
        </w:rPr>
        <w:t>伊犁</w:t>
      </w:r>
      <w:proofErr w:type="gramStart"/>
      <w:r>
        <w:rPr>
          <w:rFonts w:ascii="宋体" w:hAnsi="宋体" w:cs="宋体" w:hint="eastAsia"/>
          <w:sz w:val="24"/>
          <w:u w:val="single"/>
          <w:lang w:val="zh-CN"/>
        </w:rPr>
        <w:t>双信招投标</w:t>
      </w:r>
      <w:proofErr w:type="gramEnd"/>
      <w:r>
        <w:rPr>
          <w:rFonts w:ascii="宋体" w:hAnsi="宋体" w:cs="宋体" w:hint="eastAsia"/>
          <w:sz w:val="24"/>
          <w:u w:val="single"/>
          <w:lang w:val="zh-CN"/>
        </w:rPr>
        <w:t>代理有限责任公司</w:t>
      </w:r>
      <w:r>
        <w:rPr>
          <w:rFonts w:ascii="宋体" w:hAnsi="宋体" w:cs="宋体" w:hint="eastAsia"/>
          <w:sz w:val="24"/>
          <w:u w:val="single"/>
        </w:rPr>
        <w:t xml:space="preserve"> </w:t>
      </w:r>
    </w:p>
    <w:p w14:paraId="42A662D3"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伊宁市公园街9号5楼 </w:t>
      </w:r>
    </w:p>
    <w:p w14:paraId="0429FF8A" w14:textId="77777777" w:rsidR="0013752B" w:rsidRDefault="00C67A7B">
      <w:pPr>
        <w:snapToGrid w:val="0"/>
        <w:spacing w:line="520" w:lineRule="exact"/>
        <w:ind w:firstLineChars="200" w:firstLine="480"/>
        <w:rPr>
          <w:rFonts w:ascii="宋体" w:hAnsi="宋体" w:cs="宋体"/>
          <w:sz w:val="24"/>
          <w:u w:val="single"/>
        </w:rPr>
      </w:pPr>
      <w:r>
        <w:rPr>
          <w:rFonts w:ascii="宋体" w:hAnsi="宋体" w:cs="宋体" w:hint="eastAsia"/>
          <w:sz w:val="24"/>
        </w:rPr>
        <w:t>联系人：</w:t>
      </w:r>
      <w:r>
        <w:rPr>
          <w:rFonts w:ascii="宋体" w:hAnsi="宋体" w:cs="宋体" w:hint="eastAsia"/>
          <w:sz w:val="24"/>
          <w:u w:val="single"/>
        </w:rPr>
        <w:t xml:space="preserve"> 王学伟 </w:t>
      </w:r>
    </w:p>
    <w:p w14:paraId="5A3CFE2A" w14:textId="77777777" w:rsidR="0013752B" w:rsidRDefault="00C67A7B">
      <w:pPr>
        <w:snapToGrid w:val="0"/>
        <w:spacing w:line="520" w:lineRule="exact"/>
        <w:ind w:firstLineChars="200" w:firstLine="480"/>
        <w:rPr>
          <w:rFonts w:ascii="宋体" w:hAnsi="宋体" w:cs="宋体"/>
          <w:sz w:val="24"/>
        </w:rPr>
      </w:pPr>
      <w:r>
        <w:rPr>
          <w:rFonts w:ascii="宋体" w:hAnsi="宋体" w:cs="宋体" w:hint="eastAsia"/>
          <w:sz w:val="24"/>
        </w:rPr>
        <w:t>联系方式：</w:t>
      </w:r>
      <w:bookmarkStart w:id="39" w:name="_Toc28359010"/>
      <w:bookmarkStart w:id="40" w:name="_Toc28359087"/>
      <w:r>
        <w:rPr>
          <w:rFonts w:ascii="宋体" w:hAnsi="宋体" w:cs="宋体" w:hint="eastAsia"/>
          <w:sz w:val="24"/>
          <w:u w:val="single"/>
        </w:rPr>
        <w:t xml:space="preserve">18999595698 </w:t>
      </w:r>
    </w:p>
    <w:p w14:paraId="70EF7177" w14:textId="77777777" w:rsidR="0013752B" w:rsidRDefault="00C67A7B">
      <w:pPr>
        <w:snapToGrid w:val="0"/>
        <w:spacing w:line="520" w:lineRule="exact"/>
        <w:ind w:firstLineChars="200" w:firstLine="480"/>
        <w:rPr>
          <w:rFonts w:ascii="宋体" w:hAnsi="宋体" w:cs="宋体"/>
          <w:sz w:val="24"/>
          <w:u w:val="single"/>
        </w:rPr>
      </w:pPr>
      <w:r>
        <w:rPr>
          <w:rFonts w:ascii="宋体" w:hAnsi="宋体" w:cs="宋体" w:hint="eastAsia"/>
          <w:sz w:val="24"/>
        </w:rPr>
        <w:t>3.项目联系方式</w:t>
      </w:r>
      <w:bookmarkEnd w:id="39"/>
      <w:bookmarkEnd w:id="40"/>
    </w:p>
    <w:p w14:paraId="2CE0C4C3" w14:textId="77777777" w:rsidR="0013752B" w:rsidRDefault="00C67A7B">
      <w:pPr>
        <w:pStyle w:val="ad"/>
        <w:snapToGrid w:val="0"/>
        <w:spacing w:before="0" w:beforeAutospacing="0" w:after="0" w:afterAutospacing="0" w:line="520" w:lineRule="exact"/>
        <w:ind w:firstLineChars="200" w:firstLine="480"/>
        <w:rPr>
          <w:rFonts w:cs="宋体"/>
          <w:sz w:val="24"/>
          <w:szCs w:val="24"/>
          <w:u w:val="single"/>
        </w:rPr>
      </w:pPr>
      <w:r>
        <w:rPr>
          <w:rFonts w:cs="宋体" w:hint="eastAsia"/>
          <w:sz w:val="24"/>
          <w:szCs w:val="24"/>
        </w:rPr>
        <w:t>项目联系人：</w:t>
      </w:r>
      <w:r>
        <w:rPr>
          <w:rFonts w:cs="宋体" w:hint="eastAsia"/>
          <w:sz w:val="24"/>
          <w:szCs w:val="24"/>
          <w:u w:val="single"/>
        </w:rPr>
        <w:t xml:space="preserve">王学伟 </w:t>
      </w:r>
    </w:p>
    <w:p w14:paraId="45E94149" w14:textId="77777777" w:rsidR="0013752B" w:rsidRDefault="00C67A7B">
      <w:pPr>
        <w:snapToGrid w:val="0"/>
        <w:spacing w:line="520" w:lineRule="exact"/>
        <w:ind w:firstLineChars="200" w:firstLine="480"/>
        <w:jc w:val="left"/>
      </w:pPr>
      <w:r>
        <w:rPr>
          <w:rFonts w:ascii="宋体" w:hAnsi="宋体" w:cs="宋体" w:hint="eastAsia"/>
          <w:sz w:val="24"/>
        </w:rPr>
        <w:t>电 话：</w:t>
      </w:r>
      <w:r>
        <w:rPr>
          <w:rFonts w:ascii="宋体" w:hAnsi="宋体" w:cs="宋体" w:hint="eastAsia"/>
          <w:sz w:val="24"/>
          <w:u w:val="single"/>
        </w:rPr>
        <w:t xml:space="preserve"> 18509990233 </w:t>
      </w:r>
      <w:r>
        <w:rPr>
          <w:rFonts w:ascii="宋体" w:hAnsi="宋体" w:cs="宋体" w:hint="eastAsia"/>
          <w:sz w:val="24"/>
        </w:rPr>
        <w:t xml:space="preserve"> </w:t>
      </w:r>
    </w:p>
    <w:p w14:paraId="207A5C32" w14:textId="77777777" w:rsidR="0013752B" w:rsidRDefault="0013752B"/>
    <w:p w14:paraId="112FB95E" w14:textId="77777777" w:rsidR="0013752B" w:rsidRDefault="0013752B"/>
    <w:p w14:paraId="6EE6FE66" w14:textId="77777777" w:rsidR="0013752B" w:rsidRDefault="00C67A7B">
      <w:pPr>
        <w:pStyle w:val="a0"/>
        <w:spacing w:afterLines="50" w:after="120"/>
        <w:ind w:firstLine="0"/>
        <w:jc w:val="center"/>
        <w:rPr>
          <w:rFonts w:ascii="黑体" w:eastAsia="黑体" w:hAnsi="宋体"/>
          <w:b/>
          <w:sz w:val="44"/>
          <w:szCs w:val="44"/>
        </w:rPr>
      </w:pPr>
      <w:r>
        <w:rPr>
          <w:rFonts w:ascii="仿宋_GB2312" w:eastAsia="仿宋_GB2312"/>
          <w:sz w:val="28"/>
          <w:szCs w:val="28"/>
        </w:rPr>
        <w:br w:type="page"/>
      </w:r>
      <w:bookmarkStart w:id="41" w:name="_Toc213397009"/>
      <w:bookmarkStart w:id="42" w:name="_Toc213396759"/>
      <w:bookmarkStart w:id="43" w:name="_Toc213496267"/>
      <w:bookmarkStart w:id="44" w:name="_Toc213396945"/>
      <w:bookmarkStart w:id="45" w:name="_Toc217446031"/>
      <w:bookmarkStart w:id="46" w:name="_Toc183682339"/>
      <w:bookmarkStart w:id="47" w:name="_Toc183582202"/>
      <w:bookmarkStart w:id="48" w:name="_Toc89075871"/>
      <w:bookmarkStart w:id="49" w:name="_Toc77400776"/>
      <w:r>
        <w:rPr>
          <w:rFonts w:ascii="黑体" w:eastAsia="黑体" w:hAnsi="宋体" w:hint="eastAsia"/>
          <w:b/>
          <w:kern w:val="44"/>
          <w:sz w:val="44"/>
          <w:szCs w:val="44"/>
        </w:rPr>
        <w:lastRenderedPageBreak/>
        <w:t>第二</w:t>
      </w:r>
      <w:r>
        <w:rPr>
          <w:rFonts w:ascii="黑体" w:eastAsia="黑体" w:hAnsi="宋体" w:hint="eastAsia"/>
          <w:b/>
          <w:sz w:val="44"/>
          <w:szCs w:val="44"/>
        </w:rPr>
        <w:t>章  供应商须知</w:t>
      </w:r>
      <w:bookmarkStart w:id="50" w:name="_Toc184283909"/>
      <w:bookmarkStart w:id="51" w:name="_Toc184274915"/>
      <w:bookmarkEnd w:id="41"/>
      <w:bookmarkEnd w:id="42"/>
      <w:bookmarkEnd w:id="43"/>
      <w:bookmarkEnd w:id="44"/>
      <w:bookmarkEnd w:id="45"/>
    </w:p>
    <w:p w14:paraId="2EBA7230" w14:textId="77777777" w:rsidR="0013752B" w:rsidRDefault="00C67A7B">
      <w:pPr>
        <w:spacing w:beforeLines="100" w:before="240" w:after="50" w:line="600" w:lineRule="exact"/>
        <w:jc w:val="left"/>
        <w:rPr>
          <w:rFonts w:ascii="黑体" w:eastAsia="黑体" w:hAnsi="宋体"/>
          <w:b/>
          <w:sz w:val="44"/>
          <w:szCs w:val="44"/>
        </w:rPr>
      </w:pPr>
      <w:bookmarkStart w:id="52" w:name="_Toc213496268"/>
      <w:bookmarkStart w:id="53" w:name="_Toc213396946"/>
      <w:bookmarkStart w:id="54" w:name="_Toc217446032"/>
      <w:bookmarkStart w:id="55" w:name="_Toc213396760"/>
      <w:bookmarkStart w:id="56" w:name="_Toc189727030"/>
      <w:bookmarkStart w:id="57" w:name="_Toc213397010"/>
      <w:r>
        <w:rPr>
          <w:rFonts w:ascii="黑体" w:eastAsia="黑体" w:hAnsi="宋体" w:hint="eastAsia"/>
          <w:sz w:val="36"/>
          <w:szCs w:val="36"/>
        </w:rPr>
        <w:t>供应商须知前附表</w:t>
      </w:r>
    </w:p>
    <w:tbl>
      <w:tblPr>
        <w:tblW w:w="950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11"/>
        <w:gridCol w:w="2160"/>
        <w:gridCol w:w="6530"/>
      </w:tblGrid>
      <w:tr w:rsidR="0013752B" w14:paraId="070CB69E" w14:textId="77777777">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14:paraId="41BB5AE7" w14:textId="77777777" w:rsidR="0013752B" w:rsidRDefault="00C67A7B">
            <w:pPr>
              <w:pStyle w:val="af7"/>
              <w:ind w:left="9"/>
              <w:jc w:val="center"/>
              <w:rPr>
                <w:b/>
                <w:color w:val="000000"/>
                <w:sz w:val="21"/>
                <w:szCs w:val="21"/>
                <w:lang w:val="zh-CN"/>
              </w:rPr>
            </w:pPr>
            <w:r>
              <w:rPr>
                <w:rFonts w:hint="eastAsia"/>
                <w:b/>
                <w:color w:val="000000"/>
                <w:sz w:val="21"/>
                <w:szCs w:val="21"/>
                <w:lang w:val="zh-CN"/>
              </w:rPr>
              <w:t xml:space="preserve">序号 </w:t>
            </w:r>
          </w:p>
        </w:tc>
        <w:tc>
          <w:tcPr>
            <w:tcW w:w="2160" w:type="dxa"/>
            <w:tcBorders>
              <w:top w:val="single" w:sz="18" w:space="0" w:color="auto"/>
              <w:left w:val="single" w:sz="8" w:space="0" w:color="auto"/>
              <w:bottom w:val="single" w:sz="8" w:space="0" w:color="auto"/>
              <w:right w:val="single" w:sz="8" w:space="0" w:color="auto"/>
            </w:tcBorders>
            <w:vAlign w:val="center"/>
          </w:tcPr>
          <w:p w14:paraId="4B9B23FD" w14:textId="77777777" w:rsidR="0013752B" w:rsidRDefault="00C67A7B">
            <w:pPr>
              <w:pStyle w:val="af7"/>
              <w:ind w:left="38"/>
              <w:jc w:val="center"/>
              <w:rPr>
                <w:b/>
                <w:color w:val="000000"/>
                <w:sz w:val="21"/>
                <w:szCs w:val="21"/>
                <w:lang w:val="zh-CN"/>
              </w:rPr>
            </w:pPr>
            <w:r>
              <w:rPr>
                <w:rFonts w:hint="eastAsia"/>
                <w:b/>
                <w:color w:val="000000"/>
                <w:sz w:val="21"/>
                <w:szCs w:val="21"/>
                <w:lang w:val="zh-CN"/>
              </w:rPr>
              <w:t>内容</w:t>
            </w:r>
          </w:p>
        </w:tc>
        <w:tc>
          <w:tcPr>
            <w:tcW w:w="6530" w:type="dxa"/>
            <w:tcBorders>
              <w:top w:val="single" w:sz="18" w:space="0" w:color="auto"/>
              <w:left w:val="single" w:sz="8" w:space="0" w:color="auto"/>
              <w:bottom w:val="single" w:sz="8" w:space="0" w:color="auto"/>
              <w:right w:val="single" w:sz="18" w:space="0" w:color="auto"/>
            </w:tcBorders>
            <w:vAlign w:val="center"/>
          </w:tcPr>
          <w:p w14:paraId="19C0731C" w14:textId="77777777" w:rsidR="0013752B" w:rsidRDefault="00C67A7B">
            <w:pPr>
              <w:pStyle w:val="af7"/>
              <w:jc w:val="center"/>
              <w:rPr>
                <w:b/>
                <w:color w:val="000000"/>
                <w:sz w:val="21"/>
                <w:szCs w:val="21"/>
                <w:lang w:val="zh-CN"/>
              </w:rPr>
            </w:pPr>
            <w:r>
              <w:rPr>
                <w:rFonts w:hint="eastAsia"/>
                <w:b/>
                <w:color w:val="000000"/>
                <w:sz w:val="21"/>
                <w:szCs w:val="21"/>
                <w:lang w:val="zh-CN"/>
              </w:rPr>
              <w:t>说明和要求</w:t>
            </w:r>
          </w:p>
        </w:tc>
      </w:tr>
      <w:tr w:rsidR="0013752B" w14:paraId="3F6667CC" w14:textId="77777777">
        <w:trPr>
          <w:trHeight w:val="913"/>
          <w:jc w:val="center"/>
        </w:trPr>
        <w:tc>
          <w:tcPr>
            <w:tcW w:w="811" w:type="dxa"/>
            <w:tcBorders>
              <w:top w:val="single" w:sz="8" w:space="0" w:color="auto"/>
              <w:left w:val="single" w:sz="18" w:space="0" w:color="auto"/>
              <w:bottom w:val="single" w:sz="8" w:space="0" w:color="auto"/>
              <w:right w:val="single" w:sz="8" w:space="0" w:color="auto"/>
            </w:tcBorders>
            <w:vAlign w:val="center"/>
          </w:tcPr>
          <w:p w14:paraId="0DC67CC8"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w:t>
            </w:r>
          </w:p>
        </w:tc>
        <w:tc>
          <w:tcPr>
            <w:tcW w:w="2160" w:type="dxa"/>
            <w:tcBorders>
              <w:top w:val="single" w:sz="8" w:space="0" w:color="auto"/>
              <w:left w:val="single" w:sz="8" w:space="0" w:color="auto"/>
              <w:bottom w:val="single" w:sz="8" w:space="0" w:color="auto"/>
              <w:right w:val="single" w:sz="8" w:space="0" w:color="auto"/>
            </w:tcBorders>
            <w:vAlign w:val="center"/>
          </w:tcPr>
          <w:p w14:paraId="12ADACAC" w14:textId="77777777" w:rsidR="0013752B" w:rsidRDefault="00C67A7B">
            <w:pPr>
              <w:pStyle w:val="af7"/>
              <w:jc w:val="center"/>
              <w:rPr>
                <w:color w:val="000000"/>
                <w:sz w:val="21"/>
                <w:szCs w:val="21"/>
                <w:lang w:val="zh-CN"/>
              </w:rPr>
            </w:pPr>
            <w:r>
              <w:rPr>
                <w:rFonts w:hint="eastAsia"/>
                <w:color w:val="000000"/>
                <w:sz w:val="21"/>
                <w:szCs w:val="21"/>
                <w:lang w:val="zh-CN"/>
              </w:rPr>
              <w:t>采购人</w:t>
            </w:r>
          </w:p>
        </w:tc>
        <w:tc>
          <w:tcPr>
            <w:tcW w:w="6530" w:type="dxa"/>
            <w:tcBorders>
              <w:top w:val="single" w:sz="8" w:space="0" w:color="auto"/>
              <w:left w:val="single" w:sz="8" w:space="0" w:color="auto"/>
              <w:bottom w:val="single" w:sz="8" w:space="0" w:color="auto"/>
              <w:right w:val="single" w:sz="18" w:space="0" w:color="auto"/>
            </w:tcBorders>
            <w:vAlign w:val="center"/>
          </w:tcPr>
          <w:p w14:paraId="2BC5F5D0"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 xml:space="preserve">名    称：新疆尼勒克县自然资源局 </w:t>
            </w:r>
          </w:p>
          <w:p w14:paraId="6473F04C"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 xml:space="preserve">地    址：尼勒克县 </w:t>
            </w:r>
          </w:p>
          <w:p w14:paraId="4ED6753E"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 xml:space="preserve">联 系 人：王芳 </w:t>
            </w:r>
          </w:p>
          <w:p w14:paraId="145C9901"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联系方式：0999-4622164</w:t>
            </w:r>
          </w:p>
        </w:tc>
      </w:tr>
      <w:tr w:rsidR="0013752B" w14:paraId="744A1F45" w14:textId="77777777">
        <w:trPr>
          <w:trHeight w:val="1269"/>
          <w:jc w:val="center"/>
        </w:trPr>
        <w:tc>
          <w:tcPr>
            <w:tcW w:w="811" w:type="dxa"/>
            <w:tcBorders>
              <w:top w:val="single" w:sz="8" w:space="0" w:color="auto"/>
              <w:left w:val="single" w:sz="18" w:space="0" w:color="auto"/>
              <w:bottom w:val="single" w:sz="8" w:space="0" w:color="auto"/>
              <w:right w:val="single" w:sz="8" w:space="0" w:color="auto"/>
            </w:tcBorders>
            <w:vAlign w:val="center"/>
          </w:tcPr>
          <w:p w14:paraId="56A8CBE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w:t>
            </w:r>
          </w:p>
        </w:tc>
        <w:tc>
          <w:tcPr>
            <w:tcW w:w="2160" w:type="dxa"/>
            <w:tcBorders>
              <w:top w:val="single" w:sz="8" w:space="0" w:color="auto"/>
              <w:left w:val="single" w:sz="8" w:space="0" w:color="auto"/>
              <w:bottom w:val="single" w:sz="8" w:space="0" w:color="auto"/>
              <w:right w:val="single" w:sz="8" w:space="0" w:color="auto"/>
            </w:tcBorders>
            <w:vAlign w:val="center"/>
          </w:tcPr>
          <w:p w14:paraId="24A46CF6" w14:textId="77777777" w:rsidR="0013752B" w:rsidRDefault="00C67A7B">
            <w:pPr>
              <w:pStyle w:val="af7"/>
              <w:ind w:left="38"/>
              <w:jc w:val="center"/>
              <w:rPr>
                <w:color w:val="000000"/>
                <w:sz w:val="21"/>
                <w:szCs w:val="21"/>
                <w:lang w:val="zh-CN"/>
              </w:rPr>
            </w:pPr>
            <w:r>
              <w:rPr>
                <w:rFonts w:hint="eastAsia"/>
                <w:color w:val="000000"/>
                <w:sz w:val="21"/>
                <w:szCs w:val="21"/>
                <w:lang w:val="zh-CN"/>
              </w:rPr>
              <w:t>采购代理机构</w:t>
            </w:r>
          </w:p>
        </w:tc>
        <w:tc>
          <w:tcPr>
            <w:tcW w:w="6530" w:type="dxa"/>
            <w:tcBorders>
              <w:top w:val="single" w:sz="8" w:space="0" w:color="auto"/>
              <w:left w:val="single" w:sz="8" w:space="0" w:color="auto"/>
              <w:bottom w:val="single" w:sz="8" w:space="0" w:color="auto"/>
              <w:right w:val="single" w:sz="18" w:space="0" w:color="auto"/>
            </w:tcBorders>
            <w:vAlign w:val="center"/>
          </w:tcPr>
          <w:p w14:paraId="52F4EABD"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名 称：伊犁</w:t>
            </w:r>
            <w:proofErr w:type="gramStart"/>
            <w:r>
              <w:rPr>
                <w:rFonts w:hint="eastAsia"/>
                <w:color w:val="000000"/>
                <w:sz w:val="21"/>
                <w:szCs w:val="21"/>
                <w:lang w:val="zh-CN"/>
              </w:rPr>
              <w:t>双信招投标</w:t>
            </w:r>
            <w:proofErr w:type="gramEnd"/>
            <w:r>
              <w:rPr>
                <w:rFonts w:hint="eastAsia"/>
                <w:color w:val="000000"/>
                <w:sz w:val="21"/>
                <w:szCs w:val="21"/>
                <w:lang w:val="zh-CN"/>
              </w:rPr>
              <w:t xml:space="preserve">代理有限责任公司 </w:t>
            </w:r>
          </w:p>
          <w:p w14:paraId="18DE388B"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 xml:space="preserve">地 址：伊宁市公园街9号5楼 </w:t>
            </w:r>
          </w:p>
          <w:p w14:paraId="202BE4D8"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联系人：王学伟</w:t>
            </w:r>
          </w:p>
          <w:p w14:paraId="4EF6FCB9" w14:textId="77777777" w:rsidR="0013752B" w:rsidRDefault="00C67A7B">
            <w:pPr>
              <w:pStyle w:val="af7"/>
              <w:ind w:firstLineChars="100" w:firstLine="210"/>
              <w:rPr>
                <w:color w:val="000000"/>
                <w:sz w:val="21"/>
                <w:szCs w:val="21"/>
                <w:lang w:val="zh-CN"/>
              </w:rPr>
            </w:pPr>
            <w:r>
              <w:rPr>
                <w:rFonts w:hint="eastAsia"/>
                <w:color w:val="000000"/>
                <w:sz w:val="21"/>
                <w:szCs w:val="21"/>
                <w:lang w:val="zh-CN"/>
              </w:rPr>
              <w:t>联系方式：18509990233</w:t>
            </w:r>
          </w:p>
        </w:tc>
      </w:tr>
      <w:tr w:rsidR="0013752B" w14:paraId="6CFE6B7D" w14:textId="77777777">
        <w:trPr>
          <w:trHeight w:hRule="exact" w:val="626"/>
          <w:jc w:val="center"/>
        </w:trPr>
        <w:tc>
          <w:tcPr>
            <w:tcW w:w="811" w:type="dxa"/>
            <w:tcBorders>
              <w:top w:val="single" w:sz="8" w:space="0" w:color="auto"/>
              <w:left w:val="single" w:sz="18" w:space="0" w:color="auto"/>
              <w:bottom w:val="single" w:sz="8" w:space="0" w:color="auto"/>
              <w:right w:val="single" w:sz="8" w:space="0" w:color="auto"/>
            </w:tcBorders>
            <w:vAlign w:val="center"/>
          </w:tcPr>
          <w:p w14:paraId="5A9E80A4"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w:t>
            </w:r>
          </w:p>
        </w:tc>
        <w:tc>
          <w:tcPr>
            <w:tcW w:w="2160" w:type="dxa"/>
            <w:tcBorders>
              <w:top w:val="single" w:sz="8" w:space="0" w:color="auto"/>
              <w:left w:val="single" w:sz="8" w:space="0" w:color="auto"/>
              <w:bottom w:val="single" w:sz="8" w:space="0" w:color="auto"/>
              <w:right w:val="single" w:sz="8" w:space="0" w:color="auto"/>
            </w:tcBorders>
            <w:vAlign w:val="center"/>
          </w:tcPr>
          <w:p w14:paraId="0DBA070C" w14:textId="77777777" w:rsidR="0013752B" w:rsidRDefault="00C67A7B">
            <w:pPr>
              <w:pStyle w:val="af7"/>
              <w:ind w:left="38"/>
              <w:jc w:val="center"/>
              <w:rPr>
                <w:color w:val="000000"/>
                <w:sz w:val="21"/>
                <w:szCs w:val="21"/>
                <w:lang w:val="zh-CN"/>
              </w:rPr>
            </w:pPr>
            <w:r>
              <w:rPr>
                <w:rFonts w:hint="eastAsia"/>
                <w:color w:val="000000"/>
                <w:sz w:val="21"/>
                <w:szCs w:val="21"/>
                <w:lang w:val="zh-CN"/>
              </w:rPr>
              <w:t>采购项目名称</w:t>
            </w:r>
          </w:p>
        </w:tc>
        <w:tc>
          <w:tcPr>
            <w:tcW w:w="6530" w:type="dxa"/>
            <w:tcBorders>
              <w:top w:val="single" w:sz="8" w:space="0" w:color="auto"/>
              <w:left w:val="single" w:sz="8" w:space="0" w:color="auto"/>
              <w:bottom w:val="single" w:sz="8" w:space="0" w:color="auto"/>
              <w:right w:val="single" w:sz="18" w:space="0" w:color="auto"/>
            </w:tcBorders>
            <w:vAlign w:val="center"/>
          </w:tcPr>
          <w:p w14:paraId="34AD0751" w14:textId="77777777" w:rsidR="0013752B" w:rsidRDefault="00C67A7B">
            <w:pPr>
              <w:rPr>
                <w:rFonts w:ascii="宋体" w:hAnsi="宋体"/>
              </w:rPr>
            </w:pPr>
            <w:r>
              <w:rPr>
                <w:rFonts w:ascii="宋体" w:hAnsi="宋体" w:hint="eastAsia"/>
              </w:rPr>
              <w:t xml:space="preserve"> </w:t>
            </w:r>
            <w:r>
              <w:rPr>
                <w:rFonts w:hint="eastAsia"/>
              </w:rPr>
              <w:t>尼勒克县不动产登记基础信息升级改造及相关业务服务项目</w:t>
            </w:r>
          </w:p>
        </w:tc>
      </w:tr>
      <w:tr w:rsidR="0013752B" w14:paraId="7AC1902B" w14:textId="77777777">
        <w:trPr>
          <w:trHeight w:hRule="exact" w:val="451"/>
          <w:jc w:val="center"/>
        </w:trPr>
        <w:tc>
          <w:tcPr>
            <w:tcW w:w="811" w:type="dxa"/>
            <w:tcBorders>
              <w:top w:val="single" w:sz="8" w:space="0" w:color="auto"/>
              <w:left w:val="single" w:sz="18" w:space="0" w:color="auto"/>
              <w:bottom w:val="single" w:sz="8" w:space="0" w:color="auto"/>
              <w:right w:val="single" w:sz="8" w:space="0" w:color="auto"/>
            </w:tcBorders>
            <w:vAlign w:val="center"/>
          </w:tcPr>
          <w:p w14:paraId="776E9C08"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w:t>
            </w:r>
          </w:p>
        </w:tc>
        <w:tc>
          <w:tcPr>
            <w:tcW w:w="2160" w:type="dxa"/>
            <w:tcBorders>
              <w:top w:val="single" w:sz="8" w:space="0" w:color="auto"/>
              <w:left w:val="single" w:sz="8" w:space="0" w:color="auto"/>
              <w:bottom w:val="single" w:sz="8" w:space="0" w:color="auto"/>
              <w:right w:val="single" w:sz="8" w:space="0" w:color="auto"/>
            </w:tcBorders>
            <w:vAlign w:val="center"/>
          </w:tcPr>
          <w:p w14:paraId="6964E866" w14:textId="77777777" w:rsidR="0013752B" w:rsidRDefault="00C67A7B">
            <w:pPr>
              <w:pStyle w:val="af7"/>
              <w:ind w:left="38"/>
              <w:jc w:val="center"/>
              <w:rPr>
                <w:sz w:val="21"/>
                <w:szCs w:val="21"/>
                <w:lang w:val="zh-CN"/>
              </w:rPr>
            </w:pPr>
            <w:r>
              <w:rPr>
                <w:rFonts w:hint="eastAsia"/>
                <w:sz w:val="21"/>
                <w:szCs w:val="21"/>
                <w:lang w:val="zh-CN"/>
              </w:rPr>
              <w:t>采购项目编号</w:t>
            </w:r>
          </w:p>
        </w:tc>
        <w:tc>
          <w:tcPr>
            <w:tcW w:w="6530" w:type="dxa"/>
            <w:tcBorders>
              <w:top w:val="single" w:sz="8" w:space="0" w:color="auto"/>
              <w:left w:val="single" w:sz="8" w:space="0" w:color="auto"/>
              <w:bottom w:val="single" w:sz="8" w:space="0" w:color="auto"/>
              <w:right w:val="single" w:sz="18" w:space="0" w:color="auto"/>
            </w:tcBorders>
            <w:vAlign w:val="center"/>
          </w:tcPr>
          <w:p w14:paraId="5F3476E1" w14:textId="77777777" w:rsidR="0013752B" w:rsidRDefault="00C67A7B">
            <w:pPr>
              <w:ind w:firstLineChars="50" w:firstLine="105"/>
              <w:rPr>
                <w:rFonts w:ascii="宋体" w:hAnsi="宋体"/>
              </w:rPr>
            </w:pPr>
            <w:r>
              <w:rPr>
                <w:rFonts w:ascii="宋体" w:hAnsi="宋体" w:hint="eastAsia"/>
                <w:szCs w:val="21"/>
              </w:rPr>
              <w:t>SXZB-2022-160</w:t>
            </w:r>
          </w:p>
        </w:tc>
      </w:tr>
      <w:tr w:rsidR="0013752B" w14:paraId="7A3C31CC" w14:textId="77777777">
        <w:trPr>
          <w:trHeight w:hRule="exact" w:val="540"/>
          <w:jc w:val="center"/>
        </w:trPr>
        <w:tc>
          <w:tcPr>
            <w:tcW w:w="811" w:type="dxa"/>
            <w:tcBorders>
              <w:top w:val="single" w:sz="8" w:space="0" w:color="auto"/>
              <w:left w:val="single" w:sz="18" w:space="0" w:color="auto"/>
              <w:bottom w:val="single" w:sz="8" w:space="0" w:color="auto"/>
              <w:right w:val="single" w:sz="8" w:space="0" w:color="auto"/>
            </w:tcBorders>
            <w:vAlign w:val="center"/>
          </w:tcPr>
          <w:p w14:paraId="6EC4BA2E"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5</w:t>
            </w:r>
          </w:p>
        </w:tc>
        <w:tc>
          <w:tcPr>
            <w:tcW w:w="2160" w:type="dxa"/>
            <w:tcBorders>
              <w:top w:val="single" w:sz="8" w:space="0" w:color="auto"/>
              <w:left w:val="single" w:sz="8" w:space="0" w:color="auto"/>
              <w:bottom w:val="single" w:sz="8" w:space="0" w:color="auto"/>
              <w:right w:val="single" w:sz="8" w:space="0" w:color="auto"/>
            </w:tcBorders>
            <w:vAlign w:val="center"/>
          </w:tcPr>
          <w:p w14:paraId="0C275A98" w14:textId="77777777" w:rsidR="0013752B" w:rsidRDefault="00C67A7B">
            <w:pPr>
              <w:pStyle w:val="af7"/>
              <w:ind w:left="38"/>
              <w:jc w:val="center"/>
              <w:rPr>
                <w:color w:val="000000"/>
                <w:sz w:val="21"/>
                <w:szCs w:val="21"/>
                <w:lang w:val="zh-CN"/>
              </w:rPr>
            </w:pPr>
            <w:r>
              <w:rPr>
                <w:rFonts w:hint="eastAsia"/>
                <w:color w:val="000000"/>
                <w:sz w:val="21"/>
                <w:szCs w:val="21"/>
                <w:lang w:val="zh-CN"/>
              </w:rPr>
              <w:t>采购方式</w:t>
            </w:r>
          </w:p>
        </w:tc>
        <w:tc>
          <w:tcPr>
            <w:tcW w:w="6530" w:type="dxa"/>
            <w:tcBorders>
              <w:top w:val="single" w:sz="8" w:space="0" w:color="auto"/>
              <w:left w:val="single" w:sz="8" w:space="0" w:color="auto"/>
              <w:bottom w:val="single" w:sz="8" w:space="0" w:color="auto"/>
              <w:right w:val="single" w:sz="18" w:space="0" w:color="auto"/>
            </w:tcBorders>
            <w:vAlign w:val="center"/>
          </w:tcPr>
          <w:p w14:paraId="5CCB31A3" w14:textId="77777777" w:rsidR="0013752B" w:rsidRDefault="00C67A7B">
            <w:pPr>
              <w:pStyle w:val="af7"/>
              <w:jc w:val="both"/>
              <w:rPr>
                <w:color w:val="000000"/>
                <w:sz w:val="21"/>
                <w:szCs w:val="21"/>
                <w:lang w:val="zh-CN"/>
              </w:rPr>
            </w:pPr>
            <w:r>
              <w:rPr>
                <w:rFonts w:hint="eastAsia"/>
                <w:color w:val="000000"/>
                <w:sz w:val="21"/>
                <w:szCs w:val="21"/>
                <w:lang w:val="zh-CN"/>
              </w:rPr>
              <w:t xml:space="preserve">  竞争性磋商</w:t>
            </w:r>
          </w:p>
        </w:tc>
      </w:tr>
      <w:tr w:rsidR="0013752B" w14:paraId="25E99762" w14:textId="77777777">
        <w:trPr>
          <w:trHeight w:hRule="exact" w:val="540"/>
          <w:jc w:val="center"/>
        </w:trPr>
        <w:tc>
          <w:tcPr>
            <w:tcW w:w="811" w:type="dxa"/>
            <w:tcBorders>
              <w:top w:val="single" w:sz="8" w:space="0" w:color="auto"/>
              <w:left w:val="single" w:sz="18" w:space="0" w:color="auto"/>
              <w:right w:val="single" w:sz="8" w:space="0" w:color="auto"/>
            </w:tcBorders>
            <w:vAlign w:val="center"/>
          </w:tcPr>
          <w:p w14:paraId="724F5B6A"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6</w:t>
            </w:r>
          </w:p>
        </w:tc>
        <w:tc>
          <w:tcPr>
            <w:tcW w:w="2160" w:type="dxa"/>
            <w:tcBorders>
              <w:top w:val="single" w:sz="8" w:space="0" w:color="auto"/>
              <w:left w:val="single" w:sz="8" w:space="0" w:color="auto"/>
              <w:right w:val="single" w:sz="8" w:space="0" w:color="auto"/>
            </w:tcBorders>
            <w:vAlign w:val="center"/>
          </w:tcPr>
          <w:p w14:paraId="6972D888" w14:textId="77777777" w:rsidR="0013752B" w:rsidRDefault="00C67A7B">
            <w:pPr>
              <w:pStyle w:val="af7"/>
              <w:ind w:left="38"/>
              <w:jc w:val="center"/>
              <w:rPr>
                <w:sz w:val="21"/>
                <w:szCs w:val="21"/>
                <w:lang w:val="zh-CN"/>
              </w:rPr>
            </w:pPr>
            <w:r>
              <w:rPr>
                <w:rFonts w:hint="eastAsia"/>
                <w:sz w:val="21"/>
                <w:szCs w:val="21"/>
                <w:lang w:val="zh-CN"/>
              </w:rPr>
              <w:t>项目分包</w:t>
            </w:r>
          </w:p>
        </w:tc>
        <w:tc>
          <w:tcPr>
            <w:tcW w:w="6530" w:type="dxa"/>
            <w:tcBorders>
              <w:top w:val="single" w:sz="8" w:space="0" w:color="auto"/>
              <w:left w:val="single" w:sz="8" w:space="0" w:color="auto"/>
              <w:bottom w:val="single" w:sz="8" w:space="0" w:color="auto"/>
              <w:right w:val="single" w:sz="18" w:space="0" w:color="auto"/>
            </w:tcBorders>
            <w:vAlign w:val="center"/>
          </w:tcPr>
          <w:p w14:paraId="75E9D051" w14:textId="77777777" w:rsidR="0013752B" w:rsidRDefault="00C67A7B">
            <w:pPr>
              <w:ind w:firstLineChars="50" w:firstLine="105"/>
              <w:rPr>
                <w:rFonts w:ascii="宋体" w:hAnsi="宋体"/>
                <w:u w:val="single"/>
              </w:rPr>
            </w:pPr>
            <w:r>
              <w:rPr>
                <w:rFonts w:ascii="宋体" w:hAnsi="宋体" w:hint="eastAsia"/>
              </w:rPr>
              <w:t>个数：1个</w:t>
            </w:r>
          </w:p>
        </w:tc>
      </w:tr>
      <w:tr w:rsidR="0013752B" w14:paraId="3BC1326F" w14:textId="77777777">
        <w:trPr>
          <w:trHeight w:hRule="exact" w:val="1099"/>
          <w:jc w:val="center"/>
        </w:trPr>
        <w:tc>
          <w:tcPr>
            <w:tcW w:w="811" w:type="dxa"/>
            <w:vMerge w:val="restart"/>
            <w:tcBorders>
              <w:top w:val="single" w:sz="8" w:space="0" w:color="auto"/>
              <w:left w:val="single" w:sz="18" w:space="0" w:color="auto"/>
              <w:right w:val="single" w:sz="8" w:space="0" w:color="auto"/>
            </w:tcBorders>
            <w:vAlign w:val="center"/>
          </w:tcPr>
          <w:p w14:paraId="0D614A12"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7</w:t>
            </w:r>
          </w:p>
        </w:tc>
        <w:tc>
          <w:tcPr>
            <w:tcW w:w="2160" w:type="dxa"/>
            <w:tcBorders>
              <w:top w:val="single" w:sz="8" w:space="0" w:color="auto"/>
              <w:left w:val="single" w:sz="8" w:space="0" w:color="auto"/>
              <w:bottom w:val="single" w:sz="8" w:space="0" w:color="auto"/>
              <w:right w:val="single" w:sz="8" w:space="0" w:color="auto"/>
            </w:tcBorders>
            <w:vAlign w:val="center"/>
          </w:tcPr>
          <w:p w14:paraId="6863423E" w14:textId="77777777" w:rsidR="0013752B" w:rsidRDefault="00C67A7B">
            <w:pPr>
              <w:pStyle w:val="af7"/>
              <w:ind w:left="38"/>
              <w:jc w:val="center"/>
              <w:rPr>
                <w:sz w:val="21"/>
                <w:szCs w:val="21"/>
                <w:lang w:val="zh-CN"/>
              </w:rPr>
            </w:pPr>
            <w:r>
              <w:rPr>
                <w:rFonts w:hint="eastAsia"/>
                <w:sz w:val="21"/>
                <w:szCs w:val="21"/>
                <w:lang w:val="zh-CN"/>
              </w:rPr>
              <w:t>预算金额</w:t>
            </w:r>
          </w:p>
        </w:tc>
        <w:tc>
          <w:tcPr>
            <w:tcW w:w="6530" w:type="dxa"/>
            <w:tcBorders>
              <w:top w:val="single" w:sz="8" w:space="0" w:color="auto"/>
              <w:left w:val="single" w:sz="8" w:space="0" w:color="auto"/>
              <w:bottom w:val="single" w:sz="8" w:space="0" w:color="auto"/>
              <w:right w:val="single" w:sz="18" w:space="0" w:color="auto"/>
            </w:tcBorders>
            <w:vAlign w:val="center"/>
          </w:tcPr>
          <w:p w14:paraId="42F13D15" w14:textId="77777777" w:rsidR="0013752B" w:rsidRDefault="00C67A7B">
            <w:pPr>
              <w:spacing w:line="360" w:lineRule="auto"/>
              <w:ind w:firstLineChars="200" w:firstLine="420"/>
              <w:rPr>
                <w:szCs w:val="21"/>
                <w:lang w:val="zh-CN"/>
              </w:rPr>
            </w:pPr>
            <w:r>
              <w:rPr>
                <w:rFonts w:ascii="宋体" w:hAnsi="宋体" w:cs="宋体" w:hint="eastAsia"/>
                <w:kern w:val="0"/>
                <w:szCs w:val="21"/>
              </w:rPr>
              <w:t>本项目预算金额：770000.00元。供应商磋商报价超出预算金额的，作为</w:t>
            </w:r>
            <w:proofErr w:type="gramStart"/>
            <w:r>
              <w:rPr>
                <w:rFonts w:ascii="宋体" w:hAnsi="宋体" w:cs="宋体" w:hint="eastAsia"/>
                <w:kern w:val="0"/>
                <w:szCs w:val="21"/>
              </w:rPr>
              <w:t>不</w:t>
            </w:r>
            <w:proofErr w:type="gramEnd"/>
            <w:r>
              <w:rPr>
                <w:rFonts w:ascii="宋体" w:hAnsi="宋体" w:cs="宋体" w:hint="eastAsia"/>
                <w:kern w:val="0"/>
                <w:szCs w:val="21"/>
              </w:rPr>
              <w:t>实质性响应磋商文件，按无效响应文件处理</w:t>
            </w:r>
          </w:p>
        </w:tc>
      </w:tr>
      <w:tr w:rsidR="0013752B" w14:paraId="1CE4447D" w14:textId="77777777">
        <w:trPr>
          <w:trHeight w:hRule="exact" w:val="1005"/>
          <w:jc w:val="center"/>
        </w:trPr>
        <w:tc>
          <w:tcPr>
            <w:tcW w:w="811" w:type="dxa"/>
            <w:vMerge/>
            <w:tcBorders>
              <w:left w:val="single" w:sz="18" w:space="0" w:color="auto"/>
              <w:bottom w:val="single" w:sz="8" w:space="0" w:color="auto"/>
              <w:right w:val="single" w:sz="8" w:space="0" w:color="auto"/>
            </w:tcBorders>
            <w:vAlign w:val="center"/>
          </w:tcPr>
          <w:p w14:paraId="7DB8A410" w14:textId="77777777" w:rsidR="0013752B" w:rsidRDefault="0013752B">
            <w:pPr>
              <w:pStyle w:val="af7"/>
              <w:jc w:val="center"/>
              <w:rPr>
                <w:rFonts w:cs="Courier New"/>
                <w:color w:val="000000"/>
                <w:sz w:val="21"/>
                <w:szCs w:val="21"/>
                <w:lang w:val="zh-CN"/>
              </w:rPr>
            </w:pPr>
          </w:p>
        </w:tc>
        <w:tc>
          <w:tcPr>
            <w:tcW w:w="2160" w:type="dxa"/>
            <w:tcBorders>
              <w:top w:val="single" w:sz="8" w:space="0" w:color="auto"/>
              <w:left w:val="single" w:sz="8" w:space="0" w:color="auto"/>
              <w:bottom w:val="single" w:sz="8" w:space="0" w:color="auto"/>
              <w:right w:val="single" w:sz="8" w:space="0" w:color="auto"/>
            </w:tcBorders>
            <w:vAlign w:val="center"/>
          </w:tcPr>
          <w:p w14:paraId="2F7AEE8D" w14:textId="77777777" w:rsidR="0013752B" w:rsidRDefault="00C67A7B">
            <w:pPr>
              <w:pStyle w:val="af7"/>
              <w:ind w:left="38"/>
              <w:jc w:val="center"/>
              <w:rPr>
                <w:sz w:val="21"/>
                <w:szCs w:val="21"/>
                <w:lang w:val="zh-CN"/>
              </w:rPr>
            </w:pPr>
            <w:r>
              <w:rPr>
                <w:rFonts w:hint="eastAsia"/>
                <w:sz w:val="21"/>
                <w:szCs w:val="21"/>
                <w:lang w:val="zh-CN"/>
              </w:rPr>
              <w:t>最高限价</w:t>
            </w:r>
          </w:p>
        </w:tc>
        <w:tc>
          <w:tcPr>
            <w:tcW w:w="6530" w:type="dxa"/>
            <w:tcBorders>
              <w:top w:val="single" w:sz="8" w:space="0" w:color="auto"/>
              <w:left w:val="single" w:sz="8" w:space="0" w:color="auto"/>
              <w:bottom w:val="single" w:sz="8" w:space="0" w:color="auto"/>
              <w:right w:val="single" w:sz="18" w:space="0" w:color="auto"/>
            </w:tcBorders>
            <w:vAlign w:val="center"/>
          </w:tcPr>
          <w:p w14:paraId="1A1E7110" w14:textId="77777777" w:rsidR="0013752B" w:rsidRDefault="00C67A7B">
            <w:pPr>
              <w:pStyle w:val="af7"/>
              <w:ind w:firstLineChars="100" w:firstLine="210"/>
              <w:jc w:val="both"/>
              <w:rPr>
                <w:sz w:val="21"/>
                <w:szCs w:val="21"/>
                <w:lang w:val="zh-CN"/>
              </w:rPr>
            </w:pPr>
            <w:r>
              <w:rPr>
                <w:rFonts w:hint="eastAsia"/>
                <w:sz w:val="21"/>
                <w:szCs w:val="21"/>
              </w:rPr>
              <w:t>770000.00元。供应商磋商报价超出</w:t>
            </w:r>
            <w:r>
              <w:rPr>
                <w:rFonts w:hint="eastAsia"/>
                <w:sz w:val="21"/>
                <w:szCs w:val="21"/>
                <w:lang w:val="zh-CN"/>
              </w:rPr>
              <w:t>最高限价</w:t>
            </w:r>
            <w:r>
              <w:rPr>
                <w:rFonts w:hint="eastAsia"/>
                <w:sz w:val="21"/>
                <w:szCs w:val="21"/>
              </w:rPr>
              <w:t>的，作为</w:t>
            </w:r>
            <w:proofErr w:type="gramStart"/>
            <w:r>
              <w:rPr>
                <w:rFonts w:hint="eastAsia"/>
                <w:sz w:val="21"/>
                <w:szCs w:val="21"/>
              </w:rPr>
              <w:t>不</w:t>
            </w:r>
            <w:proofErr w:type="gramEnd"/>
            <w:r>
              <w:rPr>
                <w:rFonts w:hint="eastAsia"/>
                <w:sz w:val="21"/>
                <w:szCs w:val="21"/>
              </w:rPr>
              <w:t>实质性响应磋商文件，按无效响应文件处理</w:t>
            </w:r>
          </w:p>
        </w:tc>
      </w:tr>
      <w:tr w:rsidR="0013752B" w14:paraId="71F912CE" w14:textId="77777777">
        <w:trPr>
          <w:trHeight w:hRule="exact" w:val="664"/>
          <w:jc w:val="center"/>
        </w:trPr>
        <w:tc>
          <w:tcPr>
            <w:tcW w:w="811" w:type="dxa"/>
            <w:tcBorders>
              <w:top w:val="single" w:sz="8" w:space="0" w:color="auto"/>
              <w:left w:val="single" w:sz="18" w:space="0" w:color="auto"/>
              <w:bottom w:val="single" w:sz="8" w:space="0" w:color="auto"/>
              <w:right w:val="single" w:sz="8" w:space="0" w:color="auto"/>
            </w:tcBorders>
            <w:vAlign w:val="center"/>
          </w:tcPr>
          <w:p w14:paraId="7C24226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8</w:t>
            </w:r>
          </w:p>
        </w:tc>
        <w:tc>
          <w:tcPr>
            <w:tcW w:w="2160" w:type="dxa"/>
            <w:tcBorders>
              <w:top w:val="single" w:sz="8" w:space="0" w:color="auto"/>
              <w:left w:val="single" w:sz="8" w:space="0" w:color="auto"/>
              <w:bottom w:val="single" w:sz="8" w:space="0" w:color="auto"/>
              <w:right w:val="single" w:sz="8" w:space="0" w:color="auto"/>
            </w:tcBorders>
            <w:vAlign w:val="center"/>
          </w:tcPr>
          <w:p w14:paraId="1149F0EA" w14:textId="77777777" w:rsidR="0013752B" w:rsidRDefault="00C67A7B">
            <w:pPr>
              <w:pStyle w:val="af7"/>
              <w:ind w:left="38"/>
              <w:jc w:val="center"/>
              <w:rPr>
                <w:sz w:val="21"/>
                <w:szCs w:val="21"/>
                <w:lang w:val="zh-CN"/>
              </w:rPr>
            </w:pPr>
            <w:r>
              <w:rPr>
                <w:rFonts w:hint="eastAsia"/>
                <w:sz w:val="21"/>
                <w:szCs w:val="21"/>
                <w:lang w:val="zh-CN"/>
              </w:rPr>
              <w:t>是否预留份额专门</w:t>
            </w:r>
          </w:p>
          <w:p w14:paraId="5CAC0CC2" w14:textId="77777777" w:rsidR="0013752B" w:rsidRDefault="00C67A7B">
            <w:pPr>
              <w:pStyle w:val="af7"/>
              <w:ind w:left="38"/>
              <w:jc w:val="center"/>
              <w:rPr>
                <w:sz w:val="21"/>
                <w:szCs w:val="21"/>
                <w:lang w:val="zh-CN"/>
              </w:rPr>
            </w:pPr>
            <w:r>
              <w:rPr>
                <w:rFonts w:hint="eastAsia"/>
                <w:sz w:val="21"/>
                <w:szCs w:val="21"/>
                <w:lang w:val="zh-CN"/>
              </w:rPr>
              <w:t>面向中小企业采购</w:t>
            </w:r>
          </w:p>
        </w:tc>
        <w:tc>
          <w:tcPr>
            <w:tcW w:w="6530" w:type="dxa"/>
            <w:tcBorders>
              <w:top w:val="single" w:sz="8" w:space="0" w:color="auto"/>
              <w:left w:val="single" w:sz="8" w:space="0" w:color="auto"/>
              <w:bottom w:val="single" w:sz="8" w:space="0" w:color="auto"/>
              <w:right w:val="single" w:sz="18" w:space="0" w:color="auto"/>
            </w:tcBorders>
            <w:vAlign w:val="center"/>
          </w:tcPr>
          <w:p w14:paraId="4F7260D1" w14:textId="77777777" w:rsidR="0013752B" w:rsidRDefault="00C67A7B">
            <w:pPr>
              <w:pStyle w:val="af7"/>
              <w:ind w:firstLineChars="100" w:firstLine="210"/>
              <w:jc w:val="both"/>
              <w:rPr>
                <w:sz w:val="21"/>
                <w:szCs w:val="21"/>
                <w:lang w:val="zh-CN"/>
              </w:rPr>
            </w:pPr>
            <w:r>
              <w:rPr>
                <w:rFonts w:hint="eastAsia"/>
                <w:sz w:val="21"/>
                <w:szCs w:val="21"/>
              </w:rPr>
              <w:t xml:space="preserve">☑否 </w:t>
            </w:r>
          </w:p>
        </w:tc>
      </w:tr>
      <w:tr w:rsidR="0013752B" w14:paraId="09F4BA46" w14:textId="77777777">
        <w:trPr>
          <w:trHeight w:hRule="exact" w:val="1052"/>
          <w:jc w:val="center"/>
        </w:trPr>
        <w:tc>
          <w:tcPr>
            <w:tcW w:w="811" w:type="dxa"/>
            <w:tcBorders>
              <w:top w:val="single" w:sz="8" w:space="0" w:color="auto"/>
              <w:left w:val="single" w:sz="18" w:space="0" w:color="auto"/>
              <w:bottom w:val="single" w:sz="8" w:space="0" w:color="auto"/>
              <w:right w:val="single" w:sz="8" w:space="0" w:color="auto"/>
            </w:tcBorders>
            <w:vAlign w:val="center"/>
          </w:tcPr>
          <w:p w14:paraId="7B5363B7"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9</w:t>
            </w:r>
          </w:p>
        </w:tc>
        <w:tc>
          <w:tcPr>
            <w:tcW w:w="2160" w:type="dxa"/>
            <w:tcBorders>
              <w:top w:val="single" w:sz="8" w:space="0" w:color="auto"/>
              <w:left w:val="single" w:sz="8" w:space="0" w:color="auto"/>
              <w:bottom w:val="single" w:sz="8" w:space="0" w:color="auto"/>
              <w:right w:val="single" w:sz="8" w:space="0" w:color="auto"/>
            </w:tcBorders>
            <w:vAlign w:val="center"/>
          </w:tcPr>
          <w:p w14:paraId="49255F7D" w14:textId="77777777" w:rsidR="0013752B" w:rsidRDefault="00C67A7B">
            <w:pPr>
              <w:pStyle w:val="af7"/>
              <w:jc w:val="center"/>
              <w:rPr>
                <w:sz w:val="21"/>
                <w:szCs w:val="21"/>
                <w:lang w:val="zh-CN"/>
              </w:rPr>
            </w:pPr>
            <w:r>
              <w:rPr>
                <w:rFonts w:hint="eastAsia"/>
                <w:sz w:val="21"/>
                <w:szCs w:val="21"/>
                <w:lang w:val="zh-CN"/>
              </w:rPr>
              <w:t>是否接受联合体磋商</w:t>
            </w:r>
          </w:p>
        </w:tc>
        <w:tc>
          <w:tcPr>
            <w:tcW w:w="6530" w:type="dxa"/>
            <w:tcBorders>
              <w:top w:val="single" w:sz="8" w:space="0" w:color="auto"/>
              <w:left w:val="single" w:sz="8" w:space="0" w:color="auto"/>
              <w:bottom w:val="single" w:sz="8" w:space="0" w:color="auto"/>
              <w:right w:val="single" w:sz="18" w:space="0" w:color="auto"/>
            </w:tcBorders>
            <w:vAlign w:val="center"/>
          </w:tcPr>
          <w:p w14:paraId="39CD0990" w14:textId="77777777" w:rsidR="0013752B" w:rsidRDefault="00C67A7B">
            <w:pPr>
              <w:ind w:leftChars="50" w:left="105" w:rightChars="50" w:right="105" w:firstLineChars="50" w:firstLine="105"/>
            </w:pPr>
            <w:r>
              <w:rPr>
                <w:rFonts w:hint="eastAsia"/>
              </w:rPr>
              <w:t>☑</w:t>
            </w:r>
            <w:r>
              <w:rPr>
                <w:rFonts w:hint="eastAsia"/>
              </w:rPr>
              <w:t xml:space="preserve"> </w:t>
            </w:r>
            <w:r>
              <w:rPr>
                <w:rFonts w:hint="eastAsia"/>
              </w:rPr>
              <w:t>否</w:t>
            </w:r>
          </w:p>
        </w:tc>
      </w:tr>
      <w:tr w:rsidR="0013752B" w14:paraId="51EB4839" w14:textId="77777777">
        <w:trPr>
          <w:trHeight w:hRule="exact" w:val="1060"/>
          <w:jc w:val="center"/>
        </w:trPr>
        <w:tc>
          <w:tcPr>
            <w:tcW w:w="811" w:type="dxa"/>
            <w:tcBorders>
              <w:top w:val="single" w:sz="8" w:space="0" w:color="auto"/>
              <w:left w:val="single" w:sz="18" w:space="0" w:color="auto"/>
              <w:bottom w:val="single" w:sz="8" w:space="0" w:color="auto"/>
              <w:right w:val="single" w:sz="8" w:space="0" w:color="auto"/>
            </w:tcBorders>
            <w:vAlign w:val="center"/>
          </w:tcPr>
          <w:p w14:paraId="0C9AC48F" w14:textId="77777777" w:rsidR="0013752B" w:rsidRDefault="00C67A7B">
            <w:pPr>
              <w:pStyle w:val="af7"/>
              <w:jc w:val="center"/>
              <w:rPr>
                <w:rFonts w:cs="Courier New"/>
                <w:sz w:val="21"/>
                <w:szCs w:val="21"/>
                <w:lang w:val="zh-CN"/>
              </w:rPr>
            </w:pPr>
            <w:r>
              <w:rPr>
                <w:rFonts w:cs="Courier New" w:hint="eastAsia"/>
                <w:sz w:val="21"/>
                <w:szCs w:val="21"/>
                <w:lang w:val="zh-CN"/>
              </w:rPr>
              <w:t>10</w:t>
            </w:r>
          </w:p>
        </w:tc>
        <w:tc>
          <w:tcPr>
            <w:tcW w:w="2160" w:type="dxa"/>
            <w:tcBorders>
              <w:top w:val="single" w:sz="8" w:space="0" w:color="auto"/>
              <w:left w:val="single" w:sz="8" w:space="0" w:color="auto"/>
              <w:bottom w:val="single" w:sz="8" w:space="0" w:color="auto"/>
              <w:right w:val="single" w:sz="8" w:space="0" w:color="auto"/>
            </w:tcBorders>
            <w:vAlign w:val="center"/>
          </w:tcPr>
          <w:p w14:paraId="28734D1C" w14:textId="77777777" w:rsidR="0013752B" w:rsidRDefault="00C67A7B">
            <w:pPr>
              <w:pStyle w:val="af7"/>
              <w:jc w:val="center"/>
              <w:rPr>
                <w:sz w:val="21"/>
                <w:szCs w:val="21"/>
                <w:lang w:val="zh-CN"/>
              </w:rPr>
            </w:pPr>
            <w:r>
              <w:rPr>
                <w:rFonts w:hint="eastAsia"/>
                <w:sz w:val="21"/>
                <w:szCs w:val="21"/>
                <w:lang w:val="zh-CN"/>
              </w:rPr>
              <w:t>是否允许大中企业</w:t>
            </w:r>
          </w:p>
          <w:p w14:paraId="6A61F69F" w14:textId="77777777" w:rsidR="0013752B" w:rsidRDefault="00C67A7B">
            <w:pPr>
              <w:pStyle w:val="af7"/>
              <w:jc w:val="center"/>
              <w:rPr>
                <w:sz w:val="21"/>
                <w:szCs w:val="21"/>
                <w:lang w:val="zh-CN"/>
              </w:rPr>
            </w:pPr>
            <w:r>
              <w:rPr>
                <w:rFonts w:hint="eastAsia"/>
                <w:sz w:val="21"/>
                <w:szCs w:val="21"/>
                <w:lang w:val="zh-CN"/>
              </w:rPr>
              <w:t>向小</w:t>
            </w:r>
            <w:proofErr w:type="gramStart"/>
            <w:r>
              <w:rPr>
                <w:rFonts w:hint="eastAsia"/>
                <w:sz w:val="21"/>
                <w:szCs w:val="21"/>
                <w:lang w:val="zh-CN"/>
              </w:rPr>
              <w:t>微企业</w:t>
            </w:r>
            <w:proofErr w:type="gramEnd"/>
            <w:r>
              <w:rPr>
                <w:rFonts w:hint="eastAsia"/>
                <w:sz w:val="21"/>
                <w:szCs w:val="21"/>
                <w:lang w:val="zh-CN"/>
              </w:rPr>
              <w:t>分包</w:t>
            </w:r>
          </w:p>
        </w:tc>
        <w:tc>
          <w:tcPr>
            <w:tcW w:w="6530" w:type="dxa"/>
            <w:tcBorders>
              <w:top w:val="single" w:sz="8" w:space="0" w:color="auto"/>
              <w:left w:val="single" w:sz="8" w:space="0" w:color="auto"/>
              <w:bottom w:val="single" w:sz="8" w:space="0" w:color="auto"/>
              <w:right w:val="single" w:sz="18" w:space="0" w:color="auto"/>
            </w:tcBorders>
            <w:vAlign w:val="center"/>
          </w:tcPr>
          <w:p w14:paraId="4B3F2E98" w14:textId="77777777" w:rsidR="0013752B" w:rsidRDefault="00C67A7B">
            <w:pPr>
              <w:ind w:leftChars="50" w:left="105" w:rightChars="50" w:right="105" w:firstLineChars="50" w:firstLine="105"/>
            </w:pPr>
            <w:r>
              <w:rPr>
                <w:rFonts w:hint="eastAsia"/>
              </w:rPr>
              <w:t>☑否</w:t>
            </w:r>
          </w:p>
        </w:tc>
      </w:tr>
      <w:tr w:rsidR="0013752B" w14:paraId="6276D7E2" w14:textId="77777777">
        <w:trPr>
          <w:trHeight w:hRule="exact" w:val="556"/>
          <w:jc w:val="center"/>
        </w:trPr>
        <w:tc>
          <w:tcPr>
            <w:tcW w:w="811" w:type="dxa"/>
            <w:tcBorders>
              <w:top w:val="single" w:sz="8" w:space="0" w:color="auto"/>
              <w:left w:val="single" w:sz="18" w:space="0" w:color="auto"/>
              <w:bottom w:val="single" w:sz="8" w:space="0" w:color="auto"/>
              <w:right w:val="single" w:sz="8" w:space="0" w:color="auto"/>
            </w:tcBorders>
            <w:vAlign w:val="center"/>
          </w:tcPr>
          <w:p w14:paraId="4A3E85BA"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11</w:t>
            </w:r>
          </w:p>
        </w:tc>
        <w:tc>
          <w:tcPr>
            <w:tcW w:w="2160" w:type="dxa"/>
            <w:tcBorders>
              <w:top w:val="single" w:sz="8" w:space="0" w:color="auto"/>
              <w:left w:val="single" w:sz="8" w:space="0" w:color="auto"/>
              <w:bottom w:val="single" w:sz="8" w:space="0" w:color="auto"/>
              <w:right w:val="single" w:sz="8" w:space="0" w:color="auto"/>
            </w:tcBorders>
            <w:vAlign w:val="center"/>
          </w:tcPr>
          <w:p w14:paraId="5B9D144C" w14:textId="77777777" w:rsidR="0013752B" w:rsidRDefault="00C67A7B">
            <w:pPr>
              <w:pStyle w:val="af7"/>
              <w:ind w:left="38"/>
              <w:jc w:val="center"/>
              <w:rPr>
                <w:sz w:val="21"/>
                <w:szCs w:val="21"/>
                <w:lang w:val="zh-CN"/>
              </w:rPr>
            </w:pPr>
            <w:r>
              <w:rPr>
                <w:rFonts w:hint="eastAsia"/>
                <w:sz w:val="21"/>
                <w:szCs w:val="21"/>
                <w:lang w:val="zh-CN"/>
              </w:rPr>
              <w:t>采购内容</w:t>
            </w:r>
          </w:p>
        </w:tc>
        <w:tc>
          <w:tcPr>
            <w:tcW w:w="6530" w:type="dxa"/>
            <w:tcBorders>
              <w:top w:val="single" w:sz="8" w:space="0" w:color="auto"/>
              <w:left w:val="single" w:sz="8" w:space="0" w:color="auto"/>
              <w:bottom w:val="single" w:sz="8" w:space="0" w:color="auto"/>
              <w:right w:val="single" w:sz="18" w:space="0" w:color="auto"/>
            </w:tcBorders>
            <w:vAlign w:val="center"/>
          </w:tcPr>
          <w:p w14:paraId="34209EBF" w14:textId="77777777" w:rsidR="0013752B" w:rsidRDefault="00C67A7B">
            <w:pPr>
              <w:pStyle w:val="af7"/>
              <w:jc w:val="both"/>
              <w:rPr>
                <w:sz w:val="21"/>
                <w:szCs w:val="21"/>
                <w:lang w:val="zh-CN"/>
              </w:rPr>
            </w:pPr>
            <w:r>
              <w:rPr>
                <w:rFonts w:hint="eastAsia"/>
                <w:sz w:val="21"/>
                <w:szCs w:val="21"/>
                <w:lang w:val="zh-CN"/>
              </w:rPr>
              <w:t xml:space="preserve">  详见磋商文件第4章</w:t>
            </w:r>
          </w:p>
        </w:tc>
      </w:tr>
      <w:tr w:rsidR="0013752B" w14:paraId="41DE70E3" w14:textId="77777777">
        <w:trPr>
          <w:trHeight w:hRule="exact" w:val="1119"/>
          <w:jc w:val="center"/>
        </w:trPr>
        <w:tc>
          <w:tcPr>
            <w:tcW w:w="811" w:type="dxa"/>
            <w:tcBorders>
              <w:top w:val="single" w:sz="8" w:space="0" w:color="auto"/>
              <w:left w:val="single" w:sz="18" w:space="0" w:color="auto"/>
              <w:bottom w:val="single" w:sz="8" w:space="0" w:color="auto"/>
              <w:right w:val="single" w:sz="8" w:space="0" w:color="auto"/>
            </w:tcBorders>
            <w:vAlign w:val="center"/>
          </w:tcPr>
          <w:p w14:paraId="0444D26C"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12</w:t>
            </w:r>
          </w:p>
        </w:tc>
        <w:tc>
          <w:tcPr>
            <w:tcW w:w="2160" w:type="dxa"/>
            <w:tcBorders>
              <w:top w:val="single" w:sz="8" w:space="0" w:color="auto"/>
              <w:left w:val="single" w:sz="8" w:space="0" w:color="auto"/>
              <w:bottom w:val="single" w:sz="8" w:space="0" w:color="auto"/>
              <w:right w:val="single" w:sz="8" w:space="0" w:color="auto"/>
            </w:tcBorders>
            <w:vAlign w:val="center"/>
          </w:tcPr>
          <w:p w14:paraId="5F491A20" w14:textId="77777777" w:rsidR="0013752B" w:rsidRDefault="00C67A7B">
            <w:pPr>
              <w:pStyle w:val="af7"/>
              <w:ind w:left="38"/>
              <w:jc w:val="center"/>
              <w:rPr>
                <w:sz w:val="21"/>
                <w:szCs w:val="21"/>
                <w:lang w:val="zh-CN"/>
              </w:rPr>
            </w:pPr>
            <w:r>
              <w:rPr>
                <w:rFonts w:hint="eastAsia"/>
                <w:sz w:val="21"/>
                <w:szCs w:val="21"/>
                <w:lang w:val="zh-CN"/>
              </w:rPr>
              <w:t>是否采购进口产品</w:t>
            </w:r>
          </w:p>
        </w:tc>
        <w:tc>
          <w:tcPr>
            <w:tcW w:w="6530" w:type="dxa"/>
            <w:tcBorders>
              <w:top w:val="single" w:sz="8" w:space="0" w:color="auto"/>
              <w:left w:val="single" w:sz="8" w:space="0" w:color="auto"/>
              <w:bottom w:val="single" w:sz="8" w:space="0" w:color="auto"/>
              <w:right w:val="single" w:sz="18" w:space="0" w:color="auto"/>
            </w:tcBorders>
            <w:vAlign w:val="center"/>
          </w:tcPr>
          <w:p w14:paraId="127C33DD" w14:textId="77777777" w:rsidR="0013752B" w:rsidRDefault="00C67A7B">
            <w:pPr>
              <w:adjustRightInd w:val="0"/>
              <w:snapToGrid w:val="0"/>
              <w:ind w:firstLineChars="100" w:firstLine="210"/>
            </w:pPr>
            <w:r>
              <w:rPr>
                <w:rFonts w:hint="eastAsia"/>
              </w:rPr>
              <w:t>☑否</w:t>
            </w:r>
          </w:p>
        </w:tc>
      </w:tr>
      <w:tr w:rsidR="0013752B" w14:paraId="74C01FDC" w14:textId="77777777">
        <w:trPr>
          <w:trHeight w:val="434"/>
          <w:jc w:val="center"/>
        </w:trPr>
        <w:tc>
          <w:tcPr>
            <w:tcW w:w="811" w:type="dxa"/>
            <w:tcBorders>
              <w:top w:val="single" w:sz="8" w:space="0" w:color="auto"/>
              <w:left w:val="single" w:sz="18" w:space="0" w:color="auto"/>
              <w:bottom w:val="single" w:sz="8" w:space="0" w:color="auto"/>
              <w:right w:val="single" w:sz="8" w:space="0" w:color="auto"/>
            </w:tcBorders>
            <w:vAlign w:val="center"/>
          </w:tcPr>
          <w:p w14:paraId="0D9D98D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13</w:t>
            </w:r>
          </w:p>
        </w:tc>
        <w:tc>
          <w:tcPr>
            <w:tcW w:w="2160" w:type="dxa"/>
            <w:tcBorders>
              <w:top w:val="single" w:sz="8" w:space="0" w:color="auto"/>
              <w:left w:val="single" w:sz="8" w:space="0" w:color="auto"/>
              <w:bottom w:val="single" w:sz="8" w:space="0" w:color="auto"/>
              <w:right w:val="single" w:sz="8" w:space="0" w:color="auto"/>
            </w:tcBorders>
            <w:vAlign w:val="center"/>
          </w:tcPr>
          <w:p w14:paraId="71FE65C5" w14:textId="77777777" w:rsidR="0013752B" w:rsidRDefault="00C67A7B">
            <w:pPr>
              <w:pStyle w:val="af7"/>
              <w:ind w:left="96"/>
              <w:jc w:val="center"/>
              <w:rPr>
                <w:sz w:val="21"/>
                <w:szCs w:val="21"/>
                <w:lang w:val="zh-CN"/>
              </w:rPr>
            </w:pPr>
            <w:r>
              <w:rPr>
                <w:rFonts w:hint="eastAsia"/>
                <w:sz w:val="21"/>
                <w:szCs w:val="21"/>
                <w:lang w:val="zh-CN"/>
              </w:rPr>
              <w:t>服务期限</w:t>
            </w:r>
          </w:p>
        </w:tc>
        <w:tc>
          <w:tcPr>
            <w:tcW w:w="6530" w:type="dxa"/>
            <w:tcBorders>
              <w:top w:val="single" w:sz="8" w:space="0" w:color="auto"/>
              <w:left w:val="single" w:sz="8" w:space="0" w:color="auto"/>
              <w:bottom w:val="single" w:sz="8" w:space="0" w:color="auto"/>
              <w:right w:val="single" w:sz="18" w:space="0" w:color="auto"/>
            </w:tcBorders>
            <w:vAlign w:val="center"/>
          </w:tcPr>
          <w:p w14:paraId="479330B3" w14:textId="77777777" w:rsidR="0013752B" w:rsidRDefault="00C67A7B">
            <w:pPr>
              <w:pStyle w:val="af7"/>
              <w:spacing w:line="320" w:lineRule="exact"/>
              <w:ind w:leftChars="102" w:left="634" w:hangingChars="200" w:hanging="420"/>
              <w:jc w:val="both"/>
              <w:rPr>
                <w:sz w:val="21"/>
                <w:szCs w:val="21"/>
              </w:rPr>
            </w:pPr>
            <w:r>
              <w:rPr>
                <w:rFonts w:hint="eastAsia"/>
                <w:sz w:val="21"/>
                <w:szCs w:val="21"/>
              </w:rPr>
              <w:t>自合同签订之日起一年</w:t>
            </w:r>
          </w:p>
        </w:tc>
      </w:tr>
      <w:tr w:rsidR="0013752B" w14:paraId="7D37ACA1" w14:textId="77777777">
        <w:trPr>
          <w:trHeight w:val="465"/>
          <w:jc w:val="center"/>
        </w:trPr>
        <w:tc>
          <w:tcPr>
            <w:tcW w:w="811" w:type="dxa"/>
            <w:tcBorders>
              <w:top w:val="single" w:sz="8" w:space="0" w:color="auto"/>
              <w:left w:val="single" w:sz="18" w:space="0" w:color="auto"/>
              <w:bottom w:val="single" w:sz="8" w:space="0" w:color="auto"/>
              <w:right w:val="single" w:sz="8" w:space="0" w:color="auto"/>
            </w:tcBorders>
            <w:vAlign w:val="center"/>
          </w:tcPr>
          <w:p w14:paraId="09933D27"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lastRenderedPageBreak/>
              <w:t>14</w:t>
            </w:r>
          </w:p>
        </w:tc>
        <w:tc>
          <w:tcPr>
            <w:tcW w:w="2160" w:type="dxa"/>
            <w:tcBorders>
              <w:top w:val="single" w:sz="8" w:space="0" w:color="auto"/>
              <w:left w:val="single" w:sz="8" w:space="0" w:color="auto"/>
              <w:bottom w:val="single" w:sz="8" w:space="0" w:color="auto"/>
              <w:right w:val="single" w:sz="8" w:space="0" w:color="auto"/>
            </w:tcBorders>
            <w:vAlign w:val="center"/>
          </w:tcPr>
          <w:p w14:paraId="709DA8F4" w14:textId="77777777" w:rsidR="0013752B" w:rsidRDefault="00C67A7B">
            <w:pPr>
              <w:pStyle w:val="af7"/>
              <w:ind w:left="96"/>
              <w:jc w:val="center"/>
              <w:rPr>
                <w:sz w:val="21"/>
                <w:szCs w:val="21"/>
                <w:lang w:val="zh-CN"/>
              </w:rPr>
            </w:pPr>
            <w:r>
              <w:rPr>
                <w:rFonts w:hint="eastAsia"/>
                <w:sz w:val="21"/>
                <w:szCs w:val="21"/>
                <w:lang w:val="zh-CN"/>
              </w:rPr>
              <w:t>服务地点</w:t>
            </w:r>
          </w:p>
        </w:tc>
        <w:tc>
          <w:tcPr>
            <w:tcW w:w="6530" w:type="dxa"/>
            <w:tcBorders>
              <w:top w:val="single" w:sz="8" w:space="0" w:color="auto"/>
              <w:left w:val="single" w:sz="8" w:space="0" w:color="auto"/>
              <w:bottom w:val="single" w:sz="8" w:space="0" w:color="auto"/>
              <w:right w:val="single" w:sz="18" w:space="0" w:color="auto"/>
            </w:tcBorders>
            <w:vAlign w:val="center"/>
          </w:tcPr>
          <w:p w14:paraId="6B6783C9" w14:textId="77777777" w:rsidR="0013752B" w:rsidRDefault="00C67A7B">
            <w:pPr>
              <w:pStyle w:val="af7"/>
              <w:ind w:leftChars="102" w:left="634" w:hangingChars="200" w:hanging="420"/>
              <w:rPr>
                <w:sz w:val="21"/>
                <w:szCs w:val="21"/>
              </w:rPr>
            </w:pPr>
            <w:r>
              <w:rPr>
                <w:rFonts w:hint="eastAsia"/>
                <w:sz w:val="21"/>
                <w:szCs w:val="21"/>
                <w:lang w:val="zh-CN"/>
              </w:rPr>
              <w:t>新疆尼勒克县自然资源局</w:t>
            </w:r>
            <w:r>
              <w:rPr>
                <w:rFonts w:hint="eastAsia"/>
                <w:sz w:val="21"/>
                <w:szCs w:val="21"/>
              </w:rPr>
              <w:t>指定地点</w:t>
            </w:r>
          </w:p>
        </w:tc>
      </w:tr>
      <w:tr w:rsidR="0013752B" w14:paraId="21E80D19" w14:textId="77777777">
        <w:trPr>
          <w:trHeight w:hRule="exact" w:val="517"/>
          <w:jc w:val="center"/>
        </w:trPr>
        <w:tc>
          <w:tcPr>
            <w:tcW w:w="811" w:type="dxa"/>
            <w:tcBorders>
              <w:top w:val="single" w:sz="8" w:space="0" w:color="auto"/>
              <w:left w:val="single" w:sz="18" w:space="0" w:color="auto"/>
              <w:bottom w:val="single" w:sz="8" w:space="0" w:color="auto"/>
              <w:right w:val="single" w:sz="8" w:space="0" w:color="auto"/>
            </w:tcBorders>
            <w:vAlign w:val="center"/>
          </w:tcPr>
          <w:p w14:paraId="5BE68B02"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15</w:t>
            </w:r>
          </w:p>
        </w:tc>
        <w:tc>
          <w:tcPr>
            <w:tcW w:w="2160" w:type="dxa"/>
            <w:tcBorders>
              <w:top w:val="single" w:sz="8" w:space="0" w:color="auto"/>
              <w:left w:val="single" w:sz="8" w:space="0" w:color="auto"/>
              <w:bottom w:val="single" w:sz="8" w:space="0" w:color="auto"/>
              <w:right w:val="single" w:sz="8" w:space="0" w:color="auto"/>
            </w:tcBorders>
            <w:vAlign w:val="center"/>
          </w:tcPr>
          <w:p w14:paraId="366FA292" w14:textId="77777777" w:rsidR="0013752B" w:rsidRDefault="00C67A7B">
            <w:pPr>
              <w:pStyle w:val="af7"/>
              <w:ind w:left="96"/>
              <w:jc w:val="center"/>
              <w:rPr>
                <w:sz w:val="21"/>
                <w:szCs w:val="21"/>
                <w:lang w:val="zh-CN"/>
              </w:rPr>
            </w:pPr>
            <w:r>
              <w:rPr>
                <w:rFonts w:hint="eastAsia"/>
                <w:sz w:val="21"/>
                <w:szCs w:val="21"/>
                <w:lang w:val="zh-CN"/>
              </w:rPr>
              <w:t>质量要求、验收标准</w:t>
            </w:r>
          </w:p>
        </w:tc>
        <w:tc>
          <w:tcPr>
            <w:tcW w:w="6530" w:type="dxa"/>
            <w:tcBorders>
              <w:top w:val="single" w:sz="8" w:space="0" w:color="auto"/>
              <w:left w:val="single" w:sz="8" w:space="0" w:color="auto"/>
              <w:bottom w:val="single" w:sz="8" w:space="0" w:color="auto"/>
              <w:right w:val="single" w:sz="18" w:space="0" w:color="auto"/>
            </w:tcBorders>
            <w:vAlign w:val="center"/>
          </w:tcPr>
          <w:p w14:paraId="73BC8285" w14:textId="77777777" w:rsidR="0013752B" w:rsidRDefault="00C67A7B">
            <w:pPr>
              <w:pStyle w:val="af7"/>
              <w:spacing w:line="320" w:lineRule="exact"/>
              <w:ind w:firstLineChars="100" w:firstLine="210"/>
              <w:jc w:val="both"/>
              <w:rPr>
                <w:sz w:val="21"/>
                <w:szCs w:val="21"/>
              </w:rPr>
            </w:pPr>
            <w:r>
              <w:rPr>
                <w:rFonts w:hint="eastAsia"/>
                <w:sz w:val="21"/>
                <w:szCs w:val="21"/>
              </w:rPr>
              <w:t>详见磋商文件第四章</w:t>
            </w:r>
          </w:p>
        </w:tc>
      </w:tr>
      <w:tr w:rsidR="0013752B" w14:paraId="12DE53C0" w14:textId="77777777">
        <w:trPr>
          <w:trHeight w:val="758"/>
          <w:jc w:val="center"/>
        </w:trPr>
        <w:tc>
          <w:tcPr>
            <w:tcW w:w="811" w:type="dxa"/>
            <w:tcBorders>
              <w:top w:val="single" w:sz="8" w:space="0" w:color="auto"/>
              <w:left w:val="single" w:sz="18" w:space="0" w:color="auto"/>
              <w:bottom w:val="single" w:sz="8" w:space="0" w:color="auto"/>
              <w:right w:val="single" w:sz="8" w:space="0" w:color="auto"/>
            </w:tcBorders>
            <w:vAlign w:val="center"/>
          </w:tcPr>
          <w:p w14:paraId="5E4B3765"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16</w:t>
            </w:r>
          </w:p>
        </w:tc>
        <w:tc>
          <w:tcPr>
            <w:tcW w:w="2160" w:type="dxa"/>
            <w:tcBorders>
              <w:top w:val="single" w:sz="8" w:space="0" w:color="auto"/>
              <w:left w:val="single" w:sz="8" w:space="0" w:color="auto"/>
              <w:bottom w:val="single" w:sz="8" w:space="0" w:color="auto"/>
              <w:right w:val="single" w:sz="8" w:space="0" w:color="auto"/>
            </w:tcBorders>
            <w:vAlign w:val="center"/>
          </w:tcPr>
          <w:p w14:paraId="06990A31" w14:textId="77777777" w:rsidR="0013752B" w:rsidRDefault="00C67A7B">
            <w:pPr>
              <w:pStyle w:val="af7"/>
              <w:jc w:val="center"/>
              <w:rPr>
                <w:sz w:val="21"/>
                <w:szCs w:val="21"/>
                <w:lang w:val="zh-CN"/>
              </w:rPr>
            </w:pPr>
            <w:r>
              <w:rPr>
                <w:rFonts w:hint="eastAsia"/>
                <w:sz w:val="21"/>
                <w:szCs w:val="21"/>
                <w:lang w:val="zh-CN"/>
              </w:rPr>
              <w:t>服务费用支付方式、</w:t>
            </w:r>
          </w:p>
          <w:p w14:paraId="3828ADE0" w14:textId="77777777" w:rsidR="0013752B" w:rsidRDefault="00C67A7B">
            <w:pPr>
              <w:pStyle w:val="af7"/>
              <w:jc w:val="center"/>
              <w:rPr>
                <w:sz w:val="21"/>
                <w:szCs w:val="21"/>
                <w:lang w:val="zh-CN"/>
              </w:rPr>
            </w:pPr>
            <w:r>
              <w:rPr>
                <w:rFonts w:hint="eastAsia"/>
                <w:sz w:val="21"/>
                <w:szCs w:val="21"/>
                <w:lang w:val="zh-CN"/>
              </w:rPr>
              <w:t>时间和条件</w:t>
            </w:r>
          </w:p>
        </w:tc>
        <w:tc>
          <w:tcPr>
            <w:tcW w:w="6530" w:type="dxa"/>
            <w:tcBorders>
              <w:top w:val="single" w:sz="8" w:space="0" w:color="auto"/>
              <w:left w:val="single" w:sz="8" w:space="0" w:color="auto"/>
              <w:bottom w:val="single" w:sz="8" w:space="0" w:color="auto"/>
              <w:right w:val="single" w:sz="18" w:space="0" w:color="auto"/>
            </w:tcBorders>
            <w:vAlign w:val="center"/>
          </w:tcPr>
          <w:p w14:paraId="0BA34D6F" w14:textId="77777777" w:rsidR="0013752B" w:rsidRDefault="00C67A7B">
            <w:pPr>
              <w:spacing w:line="340" w:lineRule="exact"/>
              <w:ind w:leftChars="50" w:left="105" w:rightChars="50" w:right="105" w:firstLineChars="50" w:firstLine="105"/>
              <w:rPr>
                <w:rFonts w:ascii="宋体" w:hAnsi="宋体"/>
                <w:szCs w:val="21"/>
              </w:rPr>
            </w:pPr>
            <w:r>
              <w:rPr>
                <w:rFonts w:ascii="宋体" w:hAnsi="宋体" w:hint="eastAsia"/>
                <w:szCs w:val="21"/>
              </w:rPr>
              <w:t>详见磋商文件第五章第三条</w:t>
            </w:r>
          </w:p>
        </w:tc>
      </w:tr>
      <w:tr w:rsidR="0013752B" w14:paraId="4C0329F8" w14:textId="77777777">
        <w:trPr>
          <w:trHeight w:val="668"/>
          <w:jc w:val="center"/>
        </w:trPr>
        <w:tc>
          <w:tcPr>
            <w:tcW w:w="811" w:type="dxa"/>
            <w:tcBorders>
              <w:top w:val="single" w:sz="8" w:space="0" w:color="auto"/>
              <w:left w:val="single" w:sz="18" w:space="0" w:color="auto"/>
              <w:bottom w:val="single" w:sz="8" w:space="0" w:color="auto"/>
              <w:right w:val="single" w:sz="8" w:space="0" w:color="auto"/>
            </w:tcBorders>
            <w:vAlign w:val="center"/>
          </w:tcPr>
          <w:p w14:paraId="763F979B"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17</w:t>
            </w:r>
          </w:p>
        </w:tc>
        <w:tc>
          <w:tcPr>
            <w:tcW w:w="2160" w:type="dxa"/>
            <w:tcBorders>
              <w:top w:val="single" w:sz="8" w:space="0" w:color="auto"/>
              <w:left w:val="single" w:sz="8" w:space="0" w:color="auto"/>
              <w:bottom w:val="single" w:sz="8" w:space="0" w:color="auto"/>
              <w:right w:val="single" w:sz="8" w:space="0" w:color="auto"/>
            </w:tcBorders>
            <w:vAlign w:val="center"/>
          </w:tcPr>
          <w:p w14:paraId="00A8119E" w14:textId="77777777" w:rsidR="0013752B" w:rsidRDefault="00C67A7B">
            <w:pPr>
              <w:pStyle w:val="af7"/>
              <w:jc w:val="center"/>
              <w:rPr>
                <w:sz w:val="21"/>
                <w:szCs w:val="21"/>
                <w:lang w:val="zh-CN"/>
              </w:rPr>
            </w:pPr>
            <w:r>
              <w:rPr>
                <w:rFonts w:hint="eastAsia"/>
                <w:sz w:val="21"/>
                <w:szCs w:val="21"/>
                <w:lang w:val="zh-CN"/>
              </w:rPr>
              <w:t>考察现场、</w:t>
            </w:r>
          </w:p>
          <w:p w14:paraId="4AB89B10" w14:textId="77777777" w:rsidR="0013752B" w:rsidRDefault="00C67A7B">
            <w:pPr>
              <w:pStyle w:val="af7"/>
              <w:jc w:val="center"/>
              <w:rPr>
                <w:sz w:val="21"/>
                <w:szCs w:val="21"/>
                <w:lang w:val="zh-CN"/>
              </w:rPr>
            </w:pPr>
            <w:r>
              <w:rPr>
                <w:rFonts w:hint="eastAsia"/>
                <w:sz w:val="21"/>
                <w:szCs w:val="21"/>
                <w:lang w:val="zh-CN"/>
              </w:rPr>
              <w:t>磋商前答疑会</w:t>
            </w:r>
          </w:p>
        </w:tc>
        <w:tc>
          <w:tcPr>
            <w:tcW w:w="6530" w:type="dxa"/>
            <w:tcBorders>
              <w:top w:val="single" w:sz="8" w:space="0" w:color="auto"/>
              <w:left w:val="single" w:sz="8" w:space="0" w:color="auto"/>
              <w:bottom w:val="single" w:sz="8" w:space="0" w:color="auto"/>
              <w:right w:val="single" w:sz="18" w:space="0" w:color="auto"/>
            </w:tcBorders>
            <w:vAlign w:val="center"/>
          </w:tcPr>
          <w:p w14:paraId="2721854A" w14:textId="77777777" w:rsidR="0013752B" w:rsidRDefault="00C67A7B">
            <w:pPr>
              <w:pStyle w:val="af7"/>
              <w:ind w:leftChars="100" w:left="210"/>
              <w:rPr>
                <w:sz w:val="21"/>
                <w:szCs w:val="21"/>
                <w:lang w:val="zh-CN"/>
              </w:rPr>
            </w:pPr>
            <w:r>
              <w:rPr>
                <w:rFonts w:hint="eastAsia"/>
                <w:sz w:val="21"/>
                <w:szCs w:val="21"/>
                <w:lang w:val="zh-CN"/>
              </w:rPr>
              <w:t>☑ 不组织</w:t>
            </w:r>
          </w:p>
        </w:tc>
      </w:tr>
      <w:tr w:rsidR="0013752B" w14:paraId="34E3B5C3" w14:textId="77777777">
        <w:trPr>
          <w:trHeight w:val="611"/>
          <w:jc w:val="center"/>
        </w:trPr>
        <w:tc>
          <w:tcPr>
            <w:tcW w:w="811" w:type="dxa"/>
            <w:tcBorders>
              <w:top w:val="single" w:sz="8" w:space="0" w:color="auto"/>
              <w:left w:val="single" w:sz="18" w:space="0" w:color="auto"/>
              <w:bottom w:val="single" w:sz="8" w:space="0" w:color="auto"/>
              <w:right w:val="single" w:sz="8" w:space="0" w:color="auto"/>
            </w:tcBorders>
            <w:vAlign w:val="center"/>
          </w:tcPr>
          <w:p w14:paraId="306DF0E0"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18</w:t>
            </w:r>
          </w:p>
        </w:tc>
        <w:tc>
          <w:tcPr>
            <w:tcW w:w="2160" w:type="dxa"/>
            <w:tcBorders>
              <w:top w:val="single" w:sz="8" w:space="0" w:color="auto"/>
              <w:left w:val="single" w:sz="8" w:space="0" w:color="auto"/>
              <w:bottom w:val="single" w:sz="8" w:space="0" w:color="auto"/>
              <w:right w:val="single" w:sz="8" w:space="0" w:color="auto"/>
            </w:tcBorders>
            <w:vAlign w:val="center"/>
          </w:tcPr>
          <w:p w14:paraId="04BE9CCB" w14:textId="77777777" w:rsidR="0013752B" w:rsidRDefault="00C67A7B">
            <w:pPr>
              <w:pStyle w:val="af7"/>
              <w:jc w:val="center"/>
              <w:rPr>
                <w:sz w:val="21"/>
                <w:szCs w:val="21"/>
                <w:lang w:val="zh-CN"/>
              </w:rPr>
            </w:pPr>
            <w:r>
              <w:rPr>
                <w:rFonts w:hint="eastAsia"/>
                <w:sz w:val="21"/>
                <w:szCs w:val="21"/>
                <w:lang w:val="zh-CN"/>
              </w:rPr>
              <w:t>转包</w:t>
            </w:r>
          </w:p>
        </w:tc>
        <w:tc>
          <w:tcPr>
            <w:tcW w:w="6530" w:type="dxa"/>
            <w:tcBorders>
              <w:top w:val="single" w:sz="8" w:space="0" w:color="auto"/>
              <w:left w:val="single" w:sz="8" w:space="0" w:color="auto"/>
              <w:bottom w:val="single" w:sz="8" w:space="0" w:color="auto"/>
              <w:right w:val="single" w:sz="18" w:space="0" w:color="auto"/>
            </w:tcBorders>
            <w:vAlign w:val="center"/>
          </w:tcPr>
          <w:p w14:paraId="1F91BBF0" w14:textId="77777777" w:rsidR="0013752B" w:rsidRDefault="00C67A7B">
            <w:pPr>
              <w:pStyle w:val="af7"/>
              <w:spacing w:line="320" w:lineRule="exact"/>
              <w:ind w:firstLineChars="100" w:firstLine="210"/>
              <w:rPr>
                <w:sz w:val="21"/>
                <w:szCs w:val="21"/>
                <w:lang w:val="zh-CN"/>
              </w:rPr>
            </w:pPr>
            <w:r>
              <w:rPr>
                <w:rFonts w:hint="eastAsia"/>
                <w:sz w:val="21"/>
                <w:szCs w:val="21"/>
                <w:lang w:val="zh-CN"/>
              </w:rPr>
              <w:t>本采购项目不得转包</w:t>
            </w:r>
          </w:p>
        </w:tc>
      </w:tr>
      <w:tr w:rsidR="0013752B" w14:paraId="10D3A3DD" w14:textId="77777777">
        <w:trPr>
          <w:trHeight w:val="992"/>
          <w:jc w:val="center"/>
        </w:trPr>
        <w:tc>
          <w:tcPr>
            <w:tcW w:w="811" w:type="dxa"/>
            <w:tcBorders>
              <w:top w:val="single" w:sz="8" w:space="0" w:color="auto"/>
              <w:left w:val="single" w:sz="18" w:space="0" w:color="auto"/>
              <w:bottom w:val="single" w:sz="8" w:space="0" w:color="auto"/>
              <w:right w:val="single" w:sz="8" w:space="0" w:color="auto"/>
            </w:tcBorders>
            <w:vAlign w:val="center"/>
          </w:tcPr>
          <w:p w14:paraId="1EC0CFE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19</w:t>
            </w:r>
          </w:p>
        </w:tc>
        <w:tc>
          <w:tcPr>
            <w:tcW w:w="2160" w:type="dxa"/>
            <w:tcBorders>
              <w:top w:val="single" w:sz="8" w:space="0" w:color="auto"/>
              <w:left w:val="single" w:sz="8" w:space="0" w:color="auto"/>
              <w:bottom w:val="single" w:sz="8" w:space="0" w:color="auto"/>
              <w:right w:val="single" w:sz="8" w:space="0" w:color="auto"/>
            </w:tcBorders>
            <w:vAlign w:val="center"/>
          </w:tcPr>
          <w:p w14:paraId="65F5D259" w14:textId="77777777" w:rsidR="0013752B" w:rsidRDefault="00C67A7B">
            <w:pPr>
              <w:pStyle w:val="af7"/>
              <w:jc w:val="center"/>
              <w:rPr>
                <w:sz w:val="21"/>
                <w:szCs w:val="21"/>
                <w:lang w:val="zh-CN"/>
              </w:rPr>
            </w:pPr>
            <w:r>
              <w:rPr>
                <w:rFonts w:hint="eastAsia"/>
                <w:sz w:val="21"/>
                <w:szCs w:val="21"/>
                <w:lang w:val="zh-CN"/>
              </w:rPr>
              <w:t>非实质性偏离</w:t>
            </w:r>
          </w:p>
        </w:tc>
        <w:tc>
          <w:tcPr>
            <w:tcW w:w="6530" w:type="dxa"/>
            <w:tcBorders>
              <w:top w:val="single" w:sz="8" w:space="0" w:color="auto"/>
              <w:left w:val="single" w:sz="8" w:space="0" w:color="auto"/>
              <w:bottom w:val="single" w:sz="8" w:space="0" w:color="auto"/>
              <w:right w:val="single" w:sz="18" w:space="0" w:color="auto"/>
            </w:tcBorders>
            <w:vAlign w:val="center"/>
          </w:tcPr>
          <w:p w14:paraId="229387F6" w14:textId="77777777" w:rsidR="0013752B" w:rsidRDefault="00C67A7B">
            <w:pPr>
              <w:pStyle w:val="af7"/>
              <w:ind w:firstLineChars="100" w:firstLine="210"/>
              <w:rPr>
                <w:sz w:val="21"/>
                <w:szCs w:val="21"/>
                <w:lang w:val="zh-CN"/>
              </w:rPr>
            </w:pPr>
            <w:r>
              <w:rPr>
                <w:rFonts w:hint="eastAsia"/>
                <w:sz w:val="21"/>
                <w:szCs w:val="21"/>
                <w:lang w:val="zh-CN"/>
              </w:rPr>
              <w:t>☑不允许</w:t>
            </w:r>
          </w:p>
        </w:tc>
      </w:tr>
      <w:tr w:rsidR="0013752B" w14:paraId="4806D0AF" w14:textId="77777777">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14:paraId="2242114E"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20</w:t>
            </w:r>
          </w:p>
        </w:tc>
        <w:tc>
          <w:tcPr>
            <w:tcW w:w="2160" w:type="dxa"/>
            <w:tcBorders>
              <w:top w:val="single" w:sz="8" w:space="0" w:color="auto"/>
              <w:left w:val="single" w:sz="8" w:space="0" w:color="auto"/>
              <w:bottom w:val="single" w:sz="8" w:space="0" w:color="auto"/>
              <w:right w:val="single" w:sz="8" w:space="0" w:color="auto"/>
            </w:tcBorders>
            <w:vAlign w:val="center"/>
          </w:tcPr>
          <w:p w14:paraId="5B9EA3C4" w14:textId="77777777" w:rsidR="0013752B" w:rsidRDefault="00C67A7B">
            <w:pPr>
              <w:pStyle w:val="a0"/>
              <w:ind w:firstLine="0"/>
              <w:jc w:val="center"/>
              <w:rPr>
                <w:szCs w:val="21"/>
              </w:rPr>
            </w:pPr>
            <w:r>
              <w:rPr>
                <w:rFonts w:hint="eastAsia"/>
                <w:szCs w:val="21"/>
              </w:rPr>
              <w:t>磋商文件澄清</w:t>
            </w:r>
          </w:p>
          <w:p w14:paraId="6FFD8C83" w14:textId="77777777" w:rsidR="0013752B" w:rsidRDefault="00C67A7B">
            <w:pPr>
              <w:pStyle w:val="a0"/>
              <w:ind w:firstLine="0"/>
              <w:jc w:val="center"/>
              <w:rPr>
                <w:szCs w:val="21"/>
                <w:lang w:val="zh-CN"/>
              </w:rPr>
            </w:pPr>
            <w:r>
              <w:rPr>
                <w:rFonts w:hint="eastAsia"/>
                <w:szCs w:val="21"/>
              </w:rPr>
              <w:t>或修改时间、形式</w:t>
            </w:r>
          </w:p>
        </w:tc>
        <w:tc>
          <w:tcPr>
            <w:tcW w:w="6530" w:type="dxa"/>
            <w:tcBorders>
              <w:top w:val="single" w:sz="8" w:space="0" w:color="auto"/>
              <w:left w:val="single" w:sz="8" w:space="0" w:color="auto"/>
              <w:bottom w:val="single" w:sz="8" w:space="0" w:color="auto"/>
              <w:right w:val="single" w:sz="18" w:space="0" w:color="auto"/>
            </w:tcBorders>
            <w:vAlign w:val="center"/>
          </w:tcPr>
          <w:p w14:paraId="6D047686" w14:textId="77777777" w:rsidR="0013752B" w:rsidRDefault="00C67A7B">
            <w:pPr>
              <w:pStyle w:val="a0"/>
              <w:ind w:firstLineChars="100" w:firstLine="210"/>
              <w:rPr>
                <w:rFonts w:ascii="宋体" w:hAnsi="宋体"/>
                <w:szCs w:val="21"/>
              </w:rPr>
            </w:pPr>
            <w:r>
              <w:rPr>
                <w:rFonts w:hint="eastAsia"/>
                <w:szCs w:val="21"/>
                <w:lang w:val="zh-CN"/>
              </w:rPr>
              <w:t>时间：</w:t>
            </w:r>
            <w:r>
              <w:rPr>
                <w:rFonts w:ascii="宋体" w:hAnsi="宋体" w:hint="eastAsia"/>
                <w:szCs w:val="21"/>
              </w:rPr>
              <w:t>提交响应文件截止时间5日前</w:t>
            </w:r>
          </w:p>
          <w:p w14:paraId="5F43D31C" w14:textId="77777777" w:rsidR="0013752B" w:rsidRDefault="00C67A7B">
            <w:pPr>
              <w:pStyle w:val="a0"/>
              <w:ind w:firstLineChars="100" w:firstLine="210"/>
              <w:rPr>
                <w:rFonts w:ascii="宋体" w:hAnsi="宋体"/>
                <w:szCs w:val="21"/>
                <w:lang w:val="zh-CN"/>
              </w:rPr>
            </w:pPr>
            <w:r>
              <w:rPr>
                <w:rFonts w:ascii="宋体" w:hAnsi="宋体" w:hint="eastAsia"/>
                <w:szCs w:val="21"/>
              </w:rPr>
              <w:t>形式：</w:t>
            </w:r>
            <w:r>
              <w:rPr>
                <w:rFonts w:hint="eastAsia"/>
                <w:szCs w:val="21"/>
              </w:rPr>
              <w:t>☑</w:t>
            </w:r>
            <w:r>
              <w:rPr>
                <w:rFonts w:ascii="宋体" w:hAnsi="宋体" w:hint="eastAsia"/>
                <w:szCs w:val="21"/>
              </w:rPr>
              <w:t>书面和公告</w:t>
            </w:r>
          </w:p>
        </w:tc>
      </w:tr>
      <w:tr w:rsidR="0013752B" w14:paraId="643F61BB" w14:textId="77777777">
        <w:trPr>
          <w:trHeight w:val="619"/>
          <w:jc w:val="center"/>
        </w:trPr>
        <w:tc>
          <w:tcPr>
            <w:tcW w:w="811" w:type="dxa"/>
            <w:tcBorders>
              <w:top w:val="single" w:sz="8" w:space="0" w:color="auto"/>
              <w:left w:val="single" w:sz="18" w:space="0" w:color="auto"/>
              <w:bottom w:val="single" w:sz="8" w:space="0" w:color="auto"/>
              <w:right w:val="single" w:sz="8" w:space="0" w:color="auto"/>
            </w:tcBorders>
            <w:vAlign w:val="center"/>
          </w:tcPr>
          <w:p w14:paraId="4880988C"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21</w:t>
            </w:r>
          </w:p>
        </w:tc>
        <w:tc>
          <w:tcPr>
            <w:tcW w:w="2160" w:type="dxa"/>
            <w:tcBorders>
              <w:top w:val="single" w:sz="8" w:space="0" w:color="auto"/>
              <w:left w:val="single" w:sz="8" w:space="0" w:color="auto"/>
              <w:bottom w:val="single" w:sz="8" w:space="0" w:color="auto"/>
              <w:right w:val="single" w:sz="8" w:space="0" w:color="auto"/>
            </w:tcBorders>
            <w:vAlign w:val="center"/>
          </w:tcPr>
          <w:p w14:paraId="08691DF0" w14:textId="77777777" w:rsidR="0013752B" w:rsidRDefault="00C67A7B">
            <w:pPr>
              <w:pStyle w:val="af7"/>
              <w:ind w:left="52"/>
              <w:jc w:val="center"/>
              <w:rPr>
                <w:sz w:val="21"/>
                <w:szCs w:val="21"/>
                <w:lang w:val="zh-CN"/>
              </w:rPr>
            </w:pPr>
            <w:proofErr w:type="gramStart"/>
            <w:r>
              <w:rPr>
                <w:rFonts w:hint="eastAsia"/>
                <w:sz w:val="21"/>
                <w:szCs w:val="21"/>
                <w:lang w:val="zh-CN"/>
              </w:rPr>
              <w:t>构成磋商</w:t>
            </w:r>
            <w:proofErr w:type="gramEnd"/>
            <w:r>
              <w:rPr>
                <w:rFonts w:hint="eastAsia"/>
                <w:sz w:val="21"/>
                <w:szCs w:val="21"/>
                <w:lang w:val="zh-CN"/>
              </w:rPr>
              <w:t>文件的</w:t>
            </w:r>
          </w:p>
          <w:p w14:paraId="43AE22F4" w14:textId="77777777" w:rsidR="0013752B" w:rsidRDefault="00C67A7B">
            <w:pPr>
              <w:pStyle w:val="af7"/>
              <w:jc w:val="center"/>
              <w:rPr>
                <w:sz w:val="21"/>
                <w:szCs w:val="21"/>
                <w:lang w:val="zh-CN"/>
              </w:rPr>
            </w:pPr>
            <w:r>
              <w:rPr>
                <w:rFonts w:hint="eastAsia"/>
                <w:sz w:val="21"/>
                <w:szCs w:val="21"/>
                <w:lang w:val="zh-CN"/>
              </w:rPr>
              <w:t>其他文件</w:t>
            </w:r>
          </w:p>
        </w:tc>
        <w:tc>
          <w:tcPr>
            <w:tcW w:w="6530" w:type="dxa"/>
            <w:tcBorders>
              <w:top w:val="single" w:sz="8" w:space="0" w:color="auto"/>
              <w:left w:val="single" w:sz="8" w:space="0" w:color="auto"/>
              <w:bottom w:val="single" w:sz="8" w:space="0" w:color="auto"/>
              <w:right w:val="single" w:sz="18" w:space="0" w:color="auto"/>
            </w:tcBorders>
            <w:vAlign w:val="center"/>
          </w:tcPr>
          <w:p w14:paraId="0A7FCF46" w14:textId="77777777" w:rsidR="0013752B" w:rsidRDefault="00C67A7B">
            <w:pPr>
              <w:pStyle w:val="af7"/>
              <w:rPr>
                <w:sz w:val="21"/>
                <w:szCs w:val="21"/>
                <w:lang w:val="zh-CN"/>
              </w:rPr>
            </w:pPr>
            <w:r>
              <w:rPr>
                <w:rFonts w:hint="eastAsia"/>
                <w:sz w:val="21"/>
                <w:szCs w:val="21"/>
                <w:lang w:val="zh-CN"/>
              </w:rPr>
              <w:t>磋商文件的澄清</w:t>
            </w:r>
            <w:r>
              <w:rPr>
                <w:rFonts w:hint="eastAsia"/>
                <w:sz w:val="21"/>
                <w:szCs w:val="21"/>
              </w:rPr>
              <w:t>、修改书及有关补充通知为磋商文件的有效组成部分</w:t>
            </w:r>
          </w:p>
        </w:tc>
      </w:tr>
      <w:tr w:rsidR="0013752B" w14:paraId="3BA4EF50" w14:textId="77777777">
        <w:trPr>
          <w:trHeight w:val="726"/>
          <w:jc w:val="center"/>
        </w:trPr>
        <w:tc>
          <w:tcPr>
            <w:tcW w:w="811" w:type="dxa"/>
            <w:tcBorders>
              <w:top w:val="single" w:sz="8" w:space="0" w:color="auto"/>
              <w:left w:val="single" w:sz="18" w:space="0" w:color="auto"/>
              <w:bottom w:val="single" w:sz="8" w:space="0" w:color="auto"/>
              <w:right w:val="single" w:sz="8" w:space="0" w:color="auto"/>
            </w:tcBorders>
            <w:vAlign w:val="center"/>
          </w:tcPr>
          <w:p w14:paraId="6E9530B3"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22</w:t>
            </w:r>
          </w:p>
        </w:tc>
        <w:tc>
          <w:tcPr>
            <w:tcW w:w="2160" w:type="dxa"/>
            <w:tcBorders>
              <w:top w:val="single" w:sz="8" w:space="0" w:color="auto"/>
              <w:left w:val="single" w:sz="8" w:space="0" w:color="auto"/>
              <w:bottom w:val="single" w:sz="8" w:space="0" w:color="auto"/>
              <w:right w:val="single" w:sz="8" w:space="0" w:color="auto"/>
            </w:tcBorders>
            <w:vAlign w:val="center"/>
          </w:tcPr>
          <w:p w14:paraId="6C7A4733" w14:textId="77777777" w:rsidR="0013752B" w:rsidRDefault="00C67A7B">
            <w:pPr>
              <w:pStyle w:val="af7"/>
              <w:jc w:val="center"/>
              <w:rPr>
                <w:sz w:val="21"/>
                <w:szCs w:val="21"/>
                <w:lang w:val="zh-CN"/>
              </w:rPr>
            </w:pPr>
            <w:r>
              <w:rPr>
                <w:rFonts w:hint="eastAsia"/>
                <w:sz w:val="21"/>
                <w:szCs w:val="21"/>
                <w:lang w:val="zh-CN"/>
              </w:rPr>
              <w:t>供应商对磋商文件</w:t>
            </w:r>
          </w:p>
          <w:p w14:paraId="2A0A5941" w14:textId="77777777" w:rsidR="0013752B" w:rsidRDefault="00C67A7B">
            <w:pPr>
              <w:pStyle w:val="af7"/>
              <w:jc w:val="center"/>
              <w:rPr>
                <w:sz w:val="21"/>
                <w:szCs w:val="21"/>
                <w:lang w:val="zh-CN"/>
              </w:rPr>
            </w:pPr>
            <w:r>
              <w:rPr>
                <w:rFonts w:hint="eastAsia"/>
                <w:sz w:val="21"/>
                <w:szCs w:val="21"/>
                <w:lang w:val="zh-CN"/>
              </w:rPr>
              <w:t>提出质疑的时间、形式</w:t>
            </w:r>
          </w:p>
        </w:tc>
        <w:tc>
          <w:tcPr>
            <w:tcW w:w="6530" w:type="dxa"/>
            <w:tcBorders>
              <w:top w:val="single" w:sz="8" w:space="0" w:color="auto"/>
              <w:left w:val="single" w:sz="8" w:space="0" w:color="auto"/>
              <w:bottom w:val="single" w:sz="8" w:space="0" w:color="auto"/>
              <w:right w:val="single" w:sz="18" w:space="0" w:color="auto"/>
            </w:tcBorders>
            <w:vAlign w:val="center"/>
          </w:tcPr>
          <w:p w14:paraId="6A0ED17A" w14:textId="77777777" w:rsidR="0013752B" w:rsidRDefault="00C67A7B">
            <w:pPr>
              <w:pStyle w:val="af7"/>
              <w:spacing w:line="320" w:lineRule="exact"/>
              <w:ind w:leftChars="100" w:left="840" w:hangingChars="300" w:hanging="630"/>
              <w:rPr>
                <w:sz w:val="21"/>
                <w:szCs w:val="21"/>
                <w:lang w:val="zh-CN"/>
              </w:rPr>
            </w:pPr>
            <w:r>
              <w:rPr>
                <w:rFonts w:hint="eastAsia"/>
                <w:sz w:val="21"/>
                <w:szCs w:val="21"/>
                <w:lang w:val="zh-CN"/>
              </w:rPr>
              <w:t>时间：</w:t>
            </w:r>
            <w:proofErr w:type="gramStart"/>
            <w:r>
              <w:rPr>
                <w:rFonts w:hint="eastAsia"/>
                <w:sz w:val="21"/>
                <w:szCs w:val="21"/>
                <w:lang w:val="zh-CN"/>
              </w:rPr>
              <w:t>自供应商收到磋商</w:t>
            </w:r>
            <w:proofErr w:type="gramEnd"/>
            <w:r>
              <w:rPr>
                <w:rFonts w:hint="eastAsia"/>
                <w:sz w:val="21"/>
                <w:szCs w:val="21"/>
                <w:lang w:val="zh-CN"/>
              </w:rPr>
              <w:t>文件之日起7个工作日内，超过期限的采购人或采购代理机构不再受理</w:t>
            </w:r>
          </w:p>
          <w:p w14:paraId="55871E5E" w14:textId="77777777" w:rsidR="0013752B" w:rsidRDefault="00C67A7B">
            <w:pPr>
              <w:pStyle w:val="af7"/>
              <w:spacing w:line="320" w:lineRule="exact"/>
              <w:ind w:firstLineChars="100" w:firstLine="210"/>
              <w:rPr>
                <w:sz w:val="21"/>
                <w:szCs w:val="21"/>
                <w:lang w:val="zh-CN"/>
              </w:rPr>
            </w:pPr>
            <w:r>
              <w:rPr>
                <w:rFonts w:hint="eastAsia"/>
                <w:sz w:val="21"/>
                <w:szCs w:val="21"/>
                <w:lang w:val="zh-CN"/>
              </w:rPr>
              <w:t>形式：书面形式（详见</w:t>
            </w:r>
            <w:r>
              <w:rPr>
                <w:rFonts w:hint="eastAsia"/>
                <w:sz w:val="21"/>
                <w:szCs w:val="21"/>
              </w:rPr>
              <w:t>供应商须知第11.1.3条款</w:t>
            </w:r>
            <w:r>
              <w:rPr>
                <w:rFonts w:hint="eastAsia"/>
                <w:sz w:val="21"/>
                <w:szCs w:val="21"/>
                <w:lang w:val="zh-CN"/>
              </w:rPr>
              <w:t>）</w:t>
            </w:r>
          </w:p>
        </w:tc>
      </w:tr>
      <w:tr w:rsidR="0013752B" w14:paraId="36A03229" w14:textId="77777777">
        <w:trPr>
          <w:trHeight w:hRule="exact" w:val="734"/>
          <w:jc w:val="center"/>
        </w:trPr>
        <w:tc>
          <w:tcPr>
            <w:tcW w:w="811" w:type="dxa"/>
            <w:tcBorders>
              <w:top w:val="single" w:sz="8" w:space="0" w:color="auto"/>
              <w:left w:val="single" w:sz="18" w:space="0" w:color="auto"/>
              <w:bottom w:val="single" w:sz="8" w:space="0" w:color="auto"/>
              <w:right w:val="single" w:sz="8" w:space="0" w:color="auto"/>
            </w:tcBorders>
            <w:vAlign w:val="center"/>
          </w:tcPr>
          <w:p w14:paraId="417DB0D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23</w:t>
            </w:r>
          </w:p>
        </w:tc>
        <w:tc>
          <w:tcPr>
            <w:tcW w:w="2160" w:type="dxa"/>
            <w:tcBorders>
              <w:top w:val="single" w:sz="8" w:space="0" w:color="auto"/>
              <w:left w:val="single" w:sz="8" w:space="0" w:color="auto"/>
              <w:bottom w:val="single" w:sz="8" w:space="0" w:color="auto"/>
              <w:right w:val="single" w:sz="8" w:space="0" w:color="auto"/>
            </w:tcBorders>
            <w:vAlign w:val="center"/>
          </w:tcPr>
          <w:p w14:paraId="0DF72891" w14:textId="77777777" w:rsidR="0013752B" w:rsidRDefault="00C67A7B">
            <w:pPr>
              <w:pStyle w:val="af7"/>
              <w:jc w:val="center"/>
              <w:rPr>
                <w:sz w:val="21"/>
                <w:szCs w:val="21"/>
                <w:lang w:val="zh-CN"/>
              </w:rPr>
            </w:pPr>
            <w:r>
              <w:rPr>
                <w:rFonts w:hint="eastAsia"/>
                <w:sz w:val="21"/>
                <w:szCs w:val="21"/>
                <w:lang w:val="zh-CN"/>
              </w:rPr>
              <w:t>对供应商提出质疑</w:t>
            </w:r>
          </w:p>
          <w:p w14:paraId="5DDBF613" w14:textId="77777777" w:rsidR="0013752B" w:rsidRDefault="00C67A7B">
            <w:pPr>
              <w:pStyle w:val="af7"/>
              <w:jc w:val="center"/>
              <w:rPr>
                <w:sz w:val="21"/>
                <w:szCs w:val="21"/>
                <w:lang w:val="zh-CN"/>
              </w:rPr>
            </w:pPr>
            <w:r>
              <w:rPr>
                <w:rFonts w:hint="eastAsia"/>
                <w:sz w:val="21"/>
                <w:szCs w:val="21"/>
                <w:lang w:val="zh-CN"/>
              </w:rPr>
              <w:t>答复时间、形式</w:t>
            </w:r>
          </w:p>
        </w:tc>
        <w:tc>
          <w:tcPr>
            <w:tcW w:w="6530" w:type="dxa"/>
            <w:tcBorders>
              <w:top w:val="single" w:sz="8" w:space="0" w:color="auto"/>
              <w:left w:val="single" w:sz="8" w:space="0" w:color="auto"/>
              <w:bottom w:val="single" w:sz="8" w:space="0" w:color="auto"/>
              <w:right w:val="single" w:sz="18" w:space="0" w:color="auto"/>
            </w:tcBorders>
            <w:vAlign w:val="center"/>
          </w:tcPr>
          <w:p w14:paraId="5A7C27F8" w14:textId="77777777" w:rsidR="0013752B" w:rsidRDefault="00C67A7B">
            <w:pPr>
              <w:pStyle w:val="af7"/>
              <w:ind w:firstLineChars="100" w:firstLine="210"/>
              <w:rPr>
                <w:sz w:val="21"/>
                <w:szCs w:val="21"/>
                <w:lang w:val="zh-CN"/>
              </w:rPr>
            </w:pPr>
            <w:r>
              <w:rPr>
                <w:rFonts w:hint="eastAsia"/>
                <w:sz w:val="21"/>
                <w:szCs w:val="21"/>
                <w:lang w:val="zh-CN"/>
              </w:rPr>
              <w:t>时间：自收到供应商质疑函之日起7个工作日内</w:t>
            </w:r>
          </w:p>
          <w:p w14:paraId="6816329A" w14:textId="77777777" w:rsidR="0013752B" w:rsidRDefault="00C67A7B">
            <w:pPr>
              <w:pStyle w:val="af7"/>
              <w:ind w:firstLineChars="100" w:firstLine="210"/>
              <w:rPr>
                <w:sz w:val="21"/>
                <w:szCs w:val="21"/>
              </w:rPr>
            </w:pPr>
            <w:r>
              <w:rPr>
                <w:rFonts w:hint="eastAsia"/>
                <w:sz w:val="21"/>
                <w:szCs w:val="21"/>
                <w:lang w:val="zh-CN"/>
              </w:rPr>
              <w:t>形式：书面形式</w:t>
            </w:r>
          </w:p>
        </w:tc>
      </w:tr>
      <w:tr w:rsidR="0013752B" w14:paraId="7561BAAE" w14:textId="77777777">
        <w:trPr>
          <w:trHeight w:hRule="exact" w:val="465"/>
          <w:jc w:val="center"/>
        </w:trPr>
        <w:tc>
          <w:tcPr>
            <w:tcW w:w="811" w:type="dxa"/>
            <w:tcBorders>
              <w:top w:val="single" w:sz="8" w:space="0" w:color="auto"/>
              <w:left w:val="single" w:sz="18" w:space="0" w:color="auto"/>
              <w:bottom w:val="single" w:sz="8" w:space="0" w:color="auto"/>
              <w:right w:val="single" w:sz="8" w:space="0" w:color="auto"/>
            </w:tcBorders>
            <w:vAlign w:val="center"/>
          </w:tcPr>
          <w:p w14:paraId="3AB11E2B"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24</w:t>
            </w:r>
          </w:p>
        </w:tc>
        <w:tc>
          <w:tcPr>
            <w:tcW w:w="2160" w:type="dxa"/>
            <w:tcBorders>
              <w:top w:val="single" w:sz="8" w:space="0" w:color="auto"/>
              <w:left w:val="single" w:sz="8" w:space="0" w:color="auto"/>
              <w:bottom w:val="single" w:sz="8" w:space="0" w:color="auto"/>
              <w:right w:val="single" w:sz="8" w:space="0" w:color="auto"/>
            </w:tcBorders>
            <w:vAlign w:val="center"/>
          </w:tcPr>
          <w:p w14:paraId="37DF3834" w14:textId="77777777" w:rsidR="0013752B" w:rsidRDefault="00C67A7B">
            <w:pPr>
              <w:pStyle w:val="af7"/>
              <w:ind w:left="33"/>
              <w:jc w:val="center"/>
              <w:rPr>
                <w:sz w:val="21"/>
                <w:szCs w:val="21"/>
                <w:lang w:val="zh-CN"/>
              </w:rPr>
            </w:pPr>
            <w:r>
              <w:rPr>
                <w:rFonts w:hint="eastAsia"/>
                <w:sz w:val="21"/>
                <w:szCs w:val="21"/>
                <w:lang w:val="zh-CN"/>
              </w:rPr>
              <w:t>响应文件有效期</w:t>
            </w:r>
          </w:p>
        </w:tc>
        <w:tc>
          <w:tcPr>
            <w:tcW w:w="6530" w:type="dxa"/>
            <w:tcBorders>
              <w:top w:val="single" w:sz="8" w:space="0" w:color="auto"/>
              <w:left w:val="single" w:sz="8" w:space="0" w:color="auto"/>
              <w:bottom w:val="single" w:sz="8" w:space="0" w:color="auto"/>
              <w:right w:val="single" w:sz="18" w:space="0" w:color="auto"/>
            </w:tcBorders>
            <w:vAlign w:val="center"/>
          </w:tcPr>
          <w:p w14:paraId="097C01E7" w14:textId="77777777" w:rsidR="0013752B" w:rsidRDefault="00C67A7B">
            <w:pPr>
              <w:pStyle w:val="af7"/>
              <w:ind w:firstLineChars="100" w:firstLine="210"/>
              <w:jc w:val="both"/>
              <w:rPr>
                <w:sz w:val="21"/>
                <w:szCs w:val="21"/>
                <w:lang w:val="zh-CN"/>
              </w:rPr>
            </w:pPr>
            <w:r>
              <w:rPr>
                <w:rFonts w:hint="eastAsia"/>
                <w:sz w:val="21"/>
                <w:szCs w:val="21"/>
                <w:lang w:val="zh-CN"/>
              </w:rPr>
              <w:t>从响应文件首次提交截止之日起90日</w:t>
            </w:r>
          </w:p>
        </w:tc>
      </w:tr>
      <w:tr w:rsidR="0013752B" w14:paraId="5A9E1192" w14:textId="77777777">
        <w:trPr>
          <w:trHeight w:hRule="exact" w:val="700"/>
          <w:jc w:val="center"/>
        </w:trPr>
        <w:tc>
          <w:tcPr>
            <w:tcW w:w="811" w:type="dxa"/>
            <w:tcBorders>
              <w:top w:val="single" w:sz="8" w:space="0" w:color="auto"/>
              <w:left w:val="single" w:sz="18" w:space="0" w:color="auto"/>
              <w:bottom w:val="single" w:sz="8" w:space="0" w:color="auto"/>
              <w:right w:val="single" w:sz="8" w:space="0" w:color="auto"/>
            </w:tcBorders>
            <w:vAlign w:val="center"/>
          </w:tcPr>
          <w:p w14:paraId="41439527"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25</w:t>
            </w:r>
          </w:p>
        </w:tc>
        <w:tc>
          <w:tcPr>
            <w:tcW w:w="2160" w:type="dxa"/>
            <w:tcBorders>
              <w:top w:val="single" w:sz="8" w:space="0" w:color="auto"/>
              <w:left w:val="single" w:sz="8" w:space="0" w:color="auto"/>
              <w:bottom w:val="single" w:sz="8" w:space="0" w:color="auto"/>
              <w:right w:val="single" w:sz="8" w:space="0" w:color="auto"/>
            </w:tcBorders>
            <w:vAlign w:val="center"/>
          </w:tcPr>
          <w:p w14:paraId="58BDE164" w14:textId="77777777" w:rsidR="0013752B" w:rsidRDefault="00C67A7B">
            <w:pPr>
              <w:pStyle w:val="af7"/>
              <w:ind w:left="33"/>
              <w:jc w:val="center"/>
              <w:rPr>
                <w:sz w:val="21"/>
                <w:szCs w:val="21"/>
                <w:lang w:val="zh-CN"/>
              </w:rPr>
            </w:pPr>
            <w:r>
              <w:rPr>
                <w:rFonts w:hint="eastAsia"/>
                <w:sz w:val="21"/>
                <w:szCs w:val="21"/>
                <w:lang w:val="zh-CN"/>
              </w:rPr>
              <w:t>是否允许递交多个</w:t>
            </w:r>
          </w:p>
          <w:p w14:paraId="077CAC92" w14:textId="77777777" w:rsidR="0013752B" w:rsidRDefault="00C67A7B">
            <w:pPr>
              <w:pStyle w:val="af7"/>
              <w:ind w:left="33"/>
              <w:jc w:val="center"/>
              <w:rPr>
                <w:sz w:val="21"/>
                <w:szCs w:val="21"/>
                <w:lang w:val="zh-CN"/>
              </w:rPr>
            </w:pPr>
            <w:r>
              <w:rPr>
                <w:rFonts w:hint="eastAsia"/>
                <w:sz w:val="21"/>
                <w:szCs w:val="21"/>
                <w:lang w:val="zh-CN"/>
              </w:rPr>
              <w:t>备选磋商方案</w:t>
            </w:r>
          </w:p>
        </w:tc>
        <w:tc>
          <w:tcPr>
            <w:tcW w:w="6530" w:type="dxa"/>
            <w:tcBorders>
              <w:top w:val="single" w:sz="8" w:space="0" w:color="auto"/>
              <w:left w:val="single" w:sz="8" w:space="0" w:color="auto"/>
              <w:bottom w:val="single" w:sz="8" w:space="0" w:color="auto"/>
              <w:right w:val="single" w:sz="18" w:space="0" w:color="auto"/>
            </w:tcBorders>
            <w:vAlign w:val="center"/>
          </w:tcPr>
          <w:p w14:paraId="54F51E73" w14:textId="77777777" w:rsidR="0013752B" w:rsidRDefault="00C67A7B">
            <w:pPr>
              <w:pStyle w:val="af7"/>
              <w:ind w:firstLineChars="100" w:firstLine="210"/>
              <w:rPr>
                <w:sz w:val="21"/>
                <w:szCs w:val="21"/>
                <w:lang w:val="zh-CN"/>
              </w:rPr>
            </w:pPr>
            <w:r>
              <w:rPr>
                <w:rFonts w:hint="eastAsia"/>
                <w:sz w:val="21"/>
                <w:szCs w:val="21"/>
                <w:lang w:val="zh-CN"/>
              </w:rPr>
              <w:t>☑不允许</w:t>
            </w:r>
          </w:p>
        </w:tc>
      </w:tr>
      <w:tr w:rsidR="0013752B" w14:paraId="64837248" w14:textId="77777777">
        <w:trPr>
          <w:trHeight w:val="1008"/>
          <w:jc w:val="center"/>
        </w:trPr>
        <w:tc>
          <w:tcPr>
            <w:tcW w:w="811" w:type="dxa"/>
            <w:tcBorders>
              <w:top w:val="single" w:sz="8" w:space="0" w:color="auto"/>
              <w:left w:val="single" w:sz="18" w:space="0" w:color="auto"/>
              <w:bottom w:val="single" w:sz="8" w:space="0" w:color="auto"/>
              <w:right w:val="single" w:sz="8" w:space="0" w:color="auto"/>
            </w:tcBorders>
            <w:vAlign w:val="center"/>
          </w:tcPr>
          <w:p w14:paraId="7D14E82D"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26</w:t>
            </w:r>
          </w:p>
        </w:tc>
        <w:tc>
          <w:tcPr>
            <w:tcW w:w="2160" w:type="dxa"/>
            <w:tcBorders>
              <w:top w:val="single" w:sz="8" w:space="0" w:color="auto"/>
              <w:left w:val="single" w:sz="8" w:space="0" w:color="auto"/>
              <w:bottom w:val="single" w:sz="8" w:space="0" w:color="auto"/>
              <w:right w:val="single" w:sz="8" w:space="0" w:color="auto"/>
            </w:tcBorders>
            <w:vAlign w:val="center"/>
          </w:tcPr>
          <w:p w14:paraId="261BF3E5" w14:textId="77777777" w:rsidR="0013752B" w:rsidRDefault="00C67A7B">
            <w:pPr>
              <w:pStyle w:val="af7"/>
              <w:ind w:left="33"/>
              <w:jc w:val="center"/>
              <w:rPr>
                <w:sz w:val="21"/>
                <w:szCs w:val="21"/>
                <w:lang w:val="zh-CN"/>
              </w:rPr>
            </w:pPr>
            <w:r>
              <w:rPr>
                <w:rFonts w:hint="eastAsia"/>
                <w:sz w:val="21"/>
                <w:szCs w:val="21"/>
                <w:lang w:val="zh-CN"/>
              </w:rPr>
              <w:t>磋商保证金</w:t>
            </w:r>
          </w:p>
        </w:tc>
        <w:tc>
          <w:tcPr>
            <w:tcW w:w="6530" w:type="dxa"/>
            <w:tcBorders>
              <w:top w:val="single" w:sz="8" w:space="0" w:color="auto"/>
              <w:left w:val="single" w:sz="8" w:space="0" w:color="auto"/>
              <w:bottom w:val="single" w:sz="8" w:space="0" w:color="auto"/>
              <w:right w:val="single" w:sz="18" w:space="0" w:color="auto"/>
            </w:tcBorders>
            <w:vAlign w:val="center"/>
          </w:tcPr>
          <w:p w14:paraId="19686140" w14:textId="77777777" w:rsidR="0013752B" w:rsidRDefault="00C67A7B">
            <w:pPr>
              <w:spacing w:beforeLines="50" w:before="120"/>
              <w:rPr>
                <w:rFonts w:ascii="宋体" w:hAnsi="宋体"/>
                <w:szCs w:val="21"/>
              </w:rPr>
            </w:pPr>
            <w:r>
              <w:rPr>
                <w:rFonts w:ascii="宋体" w:hAnsi="宋体" w:hint="eastAsia"/>
                <w:szCs w:val="21"/>
              </w:rPr>
              <w:t>1、担保方式：(任选其一)</w:t>
            </w:r>
            <w:r>
              <w:rPr>
                <w:rFonts w:ascii="宋体" w:hAnsi="宋体" w:hint="eastAsia"/>
                <w:szCs w:val="21"/>
              </w:rPr>
              <w:tab/>
            </w:r>
          </w:p>
          <w:p w14:paraId="54678B8C" w14:textId="2E5AD521" w:rsidR="0013752B" w:rsidRDefault="00C67A7B">
            <w:pPr>
              <w:spacing w:beforeLines="50" w:before="120"/>
              <w:rPr>
                <w:rFonts w:ascii="宋体" w:hAnsi="宋体"/>
                <w:szCs w:val="21"/>
              </w:rPr>
            </w:pPr>
            <w:r>
              <w:rPr>
                <w:rFonts w:ascii="宋体" w:hAnsi="宋体" w:hint="eastAsia"/>
                <w:szCs w:val="21"/>
              </w:rPr>
              <w:t>（1）磋商保证金：人民币</w:t>
            </w:r>
            <w:r w:rsidR="00B32AC6">
              <w:rPr>
                <w:rFonts w:ascii="宋体" w:hAnsi="宋体" w:hint="eastAsia"/>
                <w:szCs w:val="21"/>
              </w:rPr>
              <w:t>壹万伍仟</w:t>
            </w:r>
            <w:r>
              <w:rPr>
                <w:rFonts w:ascii="宋体" w:hAnsi="宋体" w:hint="eastAsia"/>
                <w:szCs w:val="21"/>
              </w:rPr>
              <w:t>元整。</w:t>
            </w:r>
          </w:p>
          <w:p w14:paraId="236155A6" w14:textId="77777777" w:rsidR="0013752B" w:rsidRDefault="00C67A7B">
            <w:pPr>
              <w:spacing w:beforeLines="50" w:before="120"/>
              <w:rPr>
                <w:rFonts w:ascii="宋体" w:hAnsi="宋体"/>
                <w:szCs w:val="21"/>
              </w:rPr>
            </w:pPr>
            <w:r>
              <w:rPr>
                <w:rFonts w:ascii="宋体" w:hAnsi="宋体" w:hint="eastAsia"/>
                <w:szCs w:val="21"/>
              </w:rPr>
              <w:t>（2）担保函（政府采购信用担保机构出具的谈判担保函）。</w:t>
            </w:r>
          </w:p>
          <w:p w14:paraId="681F8856" w14:textId="089DE5E0" w:rsidR="0013752B" w:rsidRDefault="00C67A7B">
            <w:pPr>
              <w:spacing w:beforeLines="50" w:before="120"/>
              <w:rPr>
                <w:rFonts w:ascii="宋体" w:hAnsi="宋体"/>
                <w:szCs w:val="21"/>
              </w:rPr>
            </w:pPr>
            <w:r>
              <w:rPr>
                <w:rFonts w:ascii="宋体" w:hAnsi="宋体" w:hint="eastAsia"/>
                <w:szCs w:val="21"/>
              </w:rPr>
              <w:t>2、</w:t>
            </w:r>
            <w:r>
              <w:rPr>
                <w:rFonts w:ascii="宋体" w:hAnsi="宋体" w:hint="eastAsia"/>
                <w:szCs w:val="21"/>
                <w:lang w:val="zh-CN"/>
              </w:rPr>
              <w:t>磋商</w:t>
            </w:r>
            <w:r>
              <w:rPr>
                <w:rFonts w:ascii="宋体" w:hAnsi="宋体" w:hint="eastAsia"/>
                <w:szCs w:val="21"/>
              </w:rPr>
              <w:t>担保递交截止时间：2022年</w:t>
            </w:r>
            <w:r w:rsidR="00B32AC6">
              <w:rPr>
                <w:rFonts w:ascii="宋体" w:hAnsi="宋体" w:hint="eastAsia"/>
                <w:szCs w:val="21"/>
              </w:rPr>
              <w:t>07月04日</w:t>
            </w:r>
            <w:r>
              <w:rPr>
                <w:rFonts w:ascii="宋体" w:hAnsi="宋体" w:hint="eastAsia"/>
                <w:szCs w:val="21"/>
              </w:rPr>
              <w:t>1</w:t>
            </w:r>
            <w:r>
              <w:rPr>
                <w:rFonts w:ascii="宋体" w:hAnsi="宋体"/>
                <w:szCs w:val="21"/>
              </w:rPr>
              <w:t>6</w:t>
            </w:r>
            <w:r>
              <w:rPr>
                <w:rFonts w:ascii="宋体" w:hAnsi="宋体" w:hint="eastAsia"/>
                <w:szCs w:val="21"/>
              </w:rPr>
              <w:t>:30前，若采购代理机构未在磋商</w:t>
            </w:r>
            <w:r>
              <w:rPr>
                <w:rFonts w:hint="eastAsia"/>
                <w:szCs w:val="21"/>
                <w:lang w:val="zh-CN"/>
              </w:rPr>
              <w:t>保证金</w:t>
            </w:r>
            <w:r>
              <w:rPr>
                <w:rFonts w:ascii="宋体" w:hAnsi="宋体" w:hint="eastAsia"/>
                <w:szCs w:val="21"/>
              </w:rPr>
              <w:t>递交截止时间收到足额磋商保证金或者有</w:t>
            </w:r>
            <w:proofErr w:type="gramStart"/>
            <w:r>
              <w:rPr>
                <w:rFonts w:ascii="宋体" w:hAnsi="宋体" w:hint="eastAsia"/>
                <w:szCs w:val="21"/>
                <w:lang w:val="zh-CN"/>
              </w:rPr>
              <w:t>磋商</w:t>
            </w:r>
            <w:r>
              <w:rPr>
                <w:rFonts w:ascii="宋体" w:hAnsi="宋体" w:hint="eastAsia"/>
                <w:szCs w:val="21"/>
              </w:rPr>
              <w:t>判担保函</w:t>
            </w:r>
            <w:proofErr w:type="gramEnd"/>
            <w:r>
              <w:rPr>
                <w:rFonts w:ascii="宋体" w:hAnsi="宋体" w:hint="eastAsia"/>
                <w:szCs w:val="21"/>
              </w:rPr>
              <w:t>的，其谈判将被拒绝。</w:t>
            </w:r>
          </w:p>
          <w:p w14:paraId="1CBE2C94" w14:textId="77777777" w:rsidR="0013752B" w:rsidRDefault="00C67A7B">
            <w:pPr>
              <w:widowControl/>
              <w:spacing w:line="280" w:lineRule="exact"/>
              <w:ind w:leftChars="-45" w:left="-94" w:firstLineChars="100" w:firstLine="210"/>
              <w:rPr>
                <w:rFonts w:ascii="宋体" w:hAnsi="宋体"/>
                <w:szCs w:val="21"/>
              </w:rPr>
            </w:pPr>
            <w:r>
              <w:rPr>
                <w:rFonts w:ascii="宋体" w:hAnsi="宋体" w:hint="eastAsia"/>
                <w:szCs w:val="21"/>
              </w:rPr>
              <w:t>投标保证金的</w:t>
            </w:r>
            <w:r>
              <w:rPr>
                <w:rFonts w:ascii="宋体" w:hAnsi="宋体"/>
                <w:szCs w:val="21"/>
              </w:rPr>
              <w:t>形式：</w:t>
            </w:r>
            <w:r>
              <w:rPr>
                <w:rFonts w:ascii="宋体" w:hAnsi="宋体" w:hint="eastAsia"/>
                <w:szCs w:val="21"/>
              </w:rPr>
              <w:t>基本账户转账</w:t>
            </w:r>
          </w:p>
          <w:p w14:paraId="46C0DB5E" w14:textId="77777777" w:rsidR="0013752B" w:rsidRDefault="00C67A7B">
            <w:pPr>
              <w:widowControl/>
              <w:spacing w:line="280" w:lineRule="exact"/>
              <w:ind w:leftChars="-45" w:hangingChars="45" w:hanging="94"/>
              <w:rPr>
                <w:rFonts w:ascii="宋体" w:hAnsi="宋体"/>
                <w:szCs w:val="21"/>
              </w:rPr>
            </w:pPr>
            <w:r>
              <w:rPr>
                <w:rFonts w:ascii="宋体" w:hAnsi="宋体" w:hint="eastAsia"/>
                <w:szCs w:val="21"/>
              </w:rPr>
              <w:t xml:space="preserve">  递交方式：投标人将投标保证金汇至以下账户</w:t>
            </w:r>
            <w:r>
              <w:rPr>
                <w:rFonts w:hint="eastAsia"/>
                <w:szCs w:val="21"/>
              </w:rPr>
              <w:t xml:space="preserve">                 </w:t>
            </w:r>
          </w:p>
          <w:p w14:paraId="6FAC886D" w14:textId="77777777" w:rsidR="0013752B" w:rsidRDefault="00C67A7B">
            <w:pPr>
              <w:spacing w:line="300" w:lineRule="exact"/>
              <w:ind w:firstLineChars="100" w:firstLine="210"/>
              <w:rPr>
                <w:rFonts w:ascii="宋体" w:hAnsi="宋体"/>
                <w:spacing w:val="-10"/>
                <w:szCs w:val="21"/>
              </w:rPr>
            </w:pPr>
            <w:r>
              <w:rPr>
                <w:rFonts w:ascii="宋体" w:hAnsi="宋体" w:hint="eastAsia"/>
                <w:szCs w:val="21"/>
              </w:rPr>
              <w:t>开户银行：</w:t>
            </w:r>
            <w:r>
              <w:rPr>
                <w:rFonts w:ascii="宋体" w:hAnsi="宋体" w:hint="eastAsia"/>
                <w:spacing w:val="-10"/>
                <w:szCs w:val="21"/>
              </w:rPr>
              <w:t>伊犁农业银行军垦路兵团支行</w:t>
            </w:r>
          </w:p>
          <w:p w14:paraId="48FAB149" w14:textId="77777777" w:rsidR="0013752B" w:rsidRDefault="00C67A7B">
            <w:pPr>
              <w:spacing w:line="300" w:lineRule="exact"/>
              <w:ind w:firstLineChars="100" w:firstLine="210"/>
              <w:rPr>
                <w:rFonts w:ascii="宋体" w:hAnsi="宋体"/>
                <w:szCs w:val="21"/>
              </w:rPr>
            </w:pPr>
            <w:r>
              <w:rPr>
                <w:rFonts w:ascii="宋体" w:hAnsi="宋体" w:hint="eastAsia"/>
                <w:szCs w:val="21"/>
              </w:rPr>
              <w:t>银行账号：30735301040003273</w:t>
            </w:r>
          </w:p>
          <w:p w14:paraId="547028BE" w14:textId="77777777" w:rsidR="0013752B" w:rsidRDefault="00C67A7B">
            <w:pPr>
              <w:spacing w:line="300" w:lineRule="exact"/>
              <w:ind w:firstLineChars="100" w:firstLine="210"/>
              <w:rPr>
                <w:rFonts w:ascii="宋体" w:hAnsi="宋体"/>
                <w:szCs w:val="21"/>
              </w:rPr>
            </w:pPr>
            <w:r>
              <w:rPr>
                <w:rFonts w:hint="eastAsia"/>
                <w:szCs w:val="21"/>
              </w:rPr>
              <w:t>行</w:t>
            </w:r>
            <w:r>
              <w:rPr>
                <w:rFonts w:hint="eastAsia"/>
                <w:szCs w:val="21"/>
              </w:rPr>
              <w:t xml:space="preserve">    </w:t>
            </w:r>
            <w:r>
              <w:rPr>
                <w:rFonts w:hint="eastAsia"/>
                <w:szCs w:val="21"/>
              </w:rPr>
              <w:t>号：</w:t>
            </w:r>
            <w:r>
              <w:rPr>
                <w:rFonts w:hint="eastAsia"/>
                <w:szCs w:val="21"/>
              </w:rPr>
              <w:t>103898073530</w:t>
            </w:r>
          </w:p>
          <w:p w14:paraId="6DD7D816" w14:textId="77777777" w:rsidR="0013752B" w:rsidRDefault="00C67A7B">
            <w:pPr>
              <w:widowControl/>
              <w:spacing w:line="280" w:lineRule="exact"/>
              <w:ind w:leftChars="-45" w:left="-94" w:firstLineChars="200" w:firstLine="420"/>
              <w:rPr>
                <w:rFonts w:ascii="宋体" w:hAnsi="宋体"/>
                <w:szCs w:val="21"/>
              </w:rPr>
            </w:pPr>
            <w:r>
              <w:rPr>
                <w:rFonts w:ascii="宋体" w:hAnsi="宋体" w:hint="eastAsia"/>
                <w:szCs w:val="21"/>
              </w:rPr>
              <w:t>单位名称：伊犁</w:t>
            </w:r>
            <w:proofErr w:type="gramStart"/>
            <w:r>
              <w:rPr>
                <w:rFonts w:ascii="宋体" w:hAnsi="宋体" w:hint="eastAsia"/>
                <w:szCs w:val="21"/>
              </w:rPr>
              <w:t>双信招投标</w:t>
            </w:r>
            <w:proofErr w:type="gramEnd"/>
            <w:r>
              <w:rPr>
                <w:rFonts w:ascii="宋体" w:hAnsi="宋体" w:hint="eastAsia"/>
                <w:szCs w:val="21"/>
              </w:rPr>
              <w:t>代理有限责任公司</w:t>
            </w:r>
          </w:p>
          <w:p w14:paraId="0C89C6BF" w14:textId="77777777" w:rsidR="0013752B" w:rsidRDefault="00C67A7B">
            <w:pPr>
              <w:spacing w:beforeLines="50" w:before="120"/>
            </w:pPr>
            <w:r>
              <w:t>投标人的投标保证金，须在汇款</w:t>
            </w:r>
            <w:r>
              <w:t>/</w:t>
            </w:r>
            <w:proofErr w:type="gramStart"/>
            <w:r>
              <w:t>转帐</w:t>
            </w:r>
            <w:proofErr w:type="gramEnd"/>
            <w:r>
              <w:t>凭单附注说明中写明项目名称</w:t>
            </w:r>
          </w:p>
          <w:p w14:paraId="1C9A3F84" w14:textId="77777777" w:rsidR="0013752B" w:rsidRDefault="00C67A7B">
            <w:pPr>
              <w:spacing w:beforeLines="50" w:before="120"/>
              <w:rPr>
                <w:rFonts w:ascii="宋体" w:hAnsi="宋体"/>
                <w:szCs w:val="21"/>
              </w:rPr>
            </w:pPr>
            <w:r>
              <w:t>（有标段号的需注明标段号），投标保证金须在投标截止前</w:t>
            </w:r>
            <w:r>
              <w:rPr>
                <w:rFonts w:hint="eastAsia"/>
              </w:rPr>
              <w:t>24</w:t>
            </w:r>
            <w:r>
              <w:t>小时前</w:t>
            </w:r>
            <w:r>
              <w:lastRenderedPageBreak/>
              <w:t>到账。</w:t>
            </w:r>
          </w:p>
        </w:tc>
      </w:tr>
      <w:tr w:rsidR="0013752B" w14:paraId="72F54AEA" w14:textId="77777777">
        <w:trPr>
          <w:trHeight w:hRule="exact" w:val="622"/>
          <w:jc w:val="center"/>
        </w:trPr>
        <w:tc>
          <w:tcPr>
            <w:tcW w:w="811" w:type="dxa"/>
            <w:tcBorders>
              <w:top w:val="single" w:sz="8" w:space="0" w:color="auto"/>
              <w:left w:val="single" w:sz="18" w:space="0" w:color="auto"/>
              <w:bottom w:val="single" w:sz="8" w:space="0" w:color="auto"/>
              <w:right w:val="single" w:sz="8" w:space="0" w:color="auto"/>
            </w:tcBorders>
            <w:vAlign w:val="center"/>
          </w:tcPr>
          <w:p w14:paraId="21C4315D"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lastRenderedPageBreak/>
              <w:t>27</w:t>
            </w:r>
          </w:p>
        </w:tc>
        <w:tc>
          <w:tcPr>
            <w:tcW w:w="2160" w:type="dxa"/>
            <w:tcBorders>
              <w:top w:val="single" w:sz="8" w:space="0" w:color="auto"/>
              <w:left w:val="single" w:sz="8" w:space="0" w:color="auto"/>
              <w:bottom w:val="single" w:sz="8" w:space="0" w:color="auto"/>
              <w:right w:val="single" w:sz="8" w:space="0" w:color="auto"/>
            </w:tcBorders>
            <w:vAlign w:val="center"/>
          </w:tcPr>
          <w:p w14:paraId="7EA68443" w14:textId="77777777" w:rsidR="0013752B" w:rsidRDefault="00C67A7B">
            <w:pPr>
              <w:pStyle w:val="af7"/>
              <w:jc w:val="center"/>
              <w:rPr>
                <w:sz w:val="21"/>
                <w:szCs w:val="21"/>
                <w:lang w:val="zh-CN"/>
              </w:rPr>
            </w:pPr>
            <w:r>
              <w:rPr>
                <w:rFonts w:hint="eastAsia"/>
                <w:sz w:val="21"/>
                <w:szCs w:val="21"/>
                <w:lang w:val="zh-CN"/>
              </w:rPr>
              <w:t>不予退还磋商</w:t>
            </w:r>
          </w:p>
          <w:p w14:paraId="552D097B" w14:textId="77777777" w:rsidR="0013752B" w:rsidRDefault="00C67A7B">
            <w:pPr>
              <w:pStyle w:val="af7"/>
              <w:jc w:val="center"/>
              <w:rPr>
                <w:sz w:val="21"/>
                <w:szCs w:val="21"/>
                <w:lang w:val="zh-CN"/>
              </w:rPr>
            </w:pPr>
            <w:r>
              <w:rPr>
                <w:rFonts w:hint="eastAsia"/>
                <w:sz w:val="21"/>
                <w:szCs w:val="21"/>
                <w:lang w:val="zh-CN"/>
              </w:rPr>
              <w:t>保证金的情形</w:t>
            </w:r>
          </w:p>
        </w:tc>
        <w:tc>
          <w:tcPr>
            <w:tcW w:w="6530" w:type="dxa"/>
            <w:tcBorders>
              <w:top w:val="single" w:sz="8" w:space="0" w:color="auto"/>
              <w:left w:val="single" w:sz="8" w:space="0" w:color="auto"/>
              <w:bottom w:val="single" w:sz="8" w:space="0" w:color="auto"/>
              <w:right w:val="single" w:sz="18" w:space="0" w:color="auto"/>
            </w:tcBorders>
            <w:vAlign w:val="center"/>
          </w:tcPr>
          <w:p w14:paraId="3BD1995D" w14:textId="77777777" w:rsidR="0013752B" w:rsidRDefault="00C67A7B">
            <w:pPr>
              <w:pStyle w:val="af7"/>
              <w:ind w:firstLineChars="100" w:firstLine="210"/>
              <w:rPr>
                <w:sz w:val="21"/>
                <w:szCs w:val="21"/>
                <w:lang w:val="zh-CN"/>
              </w:rPr>
            </w:pPr>
            <w:r>
              <w:rPr>
                <w:rFonts w:hint="eastAsia"/>
                <w:sz w:val="21"/>
                <w:szCs w:val="21"/>
                <w:lang w:val="zh-CN"/>
              </w:rPr>
              <w:t>详见</w:t>
            </w:r>
            <w:r>
              <w:rPr>
                <w:rFonts w:hint="eastAsia"/>
                <w:sz w:val="21"/>
                <w:szCs w:val="21"/>
              </w:rPr>
              <w:t>供应商须知第4.5.3.2条款</w:t>
            </w:r>
          </w:p>
        </w:tc>
      </w:tr>
      <w:tr w:rsidR="0013752B" w14:paraId="76C2172A" w14:textId="77777777">
        <w:trPr>
          <w:trHeight w:hRule="exact" w:val="622"/>
          <w:jc w:val="center"/>
        </w:trPr>
        <w:tc>
          <w:tcPr>
            <w:tcW w:w="811" w:type="dxa"/>
            <w:tcBorders>
              <w:top w:val="single" w:sz="8" w:space="0" w:color="auto"/>
              <w:left w:val="single" w:sz="18" w:space="0" w:color="auto"/>
              <w:bottom w:val="single" w:sz="8" w:space="0" w:color="auto"/>
              <w:right w:val="single" w:sz="8" w:space="0" w:color="auto"/>
            </w:tcBorders>
            <w:vAlign w:val="center"/>
          </w:tcPr>
          <w:p w14:paraId="4747F3C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28</w:t>
            </w:r>
          </w:p>
        </w:tc>
        <w:tc>
          <w:tcPr>
            <w:tcW w:w="2160" w:type="dxa"/>
            <w:tcBorders>
              <w:top w:val="single" w:sz="8" w:space="0" w:color="auto"/>
              <w:left w:val="single" w:sz="8" w:space="0" w:color="auto"/>
              <w:bottom w:val="single" w:sz="8" w:space="0" w:color="auto"/>
              <w:right w:val="single" w:sz="8" w:space="0" w:color="auto"/>
            </w:tcBorders>
            <w:vAlign w:val="center"/>
          </w:tcPr>
          <w:p w14:paraId="2E612F55" w14:textId="77777777" w:rsidR="0013752B" w:rsidRDefault="00C67A7B">
            <w:pPr>
              <w:pStyle w:val="af7"/>
              <w:jc w:val="center"/>
              <w:rPr>
                <w:sz w:val="21"/>
                <w:szCs w:val="21"/>
                <w:lang w:val="zh-CN"/>
              </w:rPr>
            </w:pPr>
            <w:r>
              <w:rPr>
                <w:rFonts w:hint="eastAsia"/>
                <w:sz w:val="21"/>
                <w:szCs w:val="21"/>
                <w:lang w:val="zh-CN"/>
              </w:rPr>
              <w:t>响应文件份数</w:t>
            </w:r>
          </w:p>
        </w:tc>
        <w:tc>
          <w:tcPr>
            <w:tcW w:w="6530" w:type="dxa"/>
            <w:tcBorders>
              <w:top w:val="single" w:sz="8" w:space="0" w:color="auto"/>
              <w:left w:val="single" w:sz="8" w:space="0" w:color="auto"/>
              <w:bottom w:val="single" w:sz="8" w:space="0" w:color="auto"/>
              <w:right w:val="single" w:sz="18" w:space="0" w:color="auto"/>
            </w:tcBorders>
            <w:vAlign w:val="center"/>
          </w:tcPr>
          <w:p w14:paraId="61618F44" w14:textId="77777777" w:rsidR="0013752B" w:rsidRDefault="00C67A7B">
            <w:pPr>
              <w:pStyle w:val="af7"/>
              <w:ind w:firstLineChars="100" w:firstLine="210"/>
              <w:rPr>
                <w:sz w:val="21"/>
                <w:szCs w:val="21"/>
              </w:rPr>
            </w:pPr>
            <w:r>
              <w:rPr>
                <w:rFonts w:cs="仿宋_GB2312" w:hint="eastAsia"/>
                <w:sz w:val="21"/>
                <w:szCs w:val="21"/>
              </w:rPr>
              <w:t>正本1份、副本</w:t>
            </w:r>
            <w:r>
              <w:rPr>
                <w:rFonts w:cs="仿宋_GB2312" w:hint="eastAsia"/>
                <w:sz w:val="21"/>
                <w:szCs w:val="21"/>
                <w:u w:val="single"/>
              </w:rPr>
              <w:t>4</w:t>
            </w:r>
            <w:r>
              <w:rPr>
                <w:rFonts w:cs="仿宋_GB2312" w:hint="eastAsia"/>
                <w:sz w:val="21"/>
                <w:szCs w:val="21"/>
              </w:rPr>
              <w:t>份和电子文件（u盘）</w:t>
            </w:r>
            <w:r>
              <w:rPr>
                <w:rFonts w:cs="仿宋_GB2312" w:hint="eastAsia"/>
                <w:sz w:val="21"/>
                <w:szCs w:val="21"/>
                <w:u w:val="single"/>
              </w:rPr>
              <w:t>1</w:t>
            </w:r>
            <w:r>
              <w:rPr>
                <w:rFonts w:cs="仿宋_GB2312" w:hint="eastAsia"/>
                <w:sz w:val="21"/>
                <w:szCs w:val="21"/>
              </w:rPr>
              <w:t>份</w:t>
            </w:r>
          </w:p>
        </w:tc>
      </w:tr>
      <w:tr w:rsidR="0013752B" w14:paraId="1D3D3314" w14:textId="77777777">
        <w:trPr>
          <w:trHeight w:hRule="exact" w:val="634"/>
          <w:jc w:val="center"/>
        </w:trPr>
        <w:tc>
          <w:tcPr>
            <w:tcW w:w="811" w:type="dxa"/>
            <w:tcBorders>
              <w:top w:val="single" w:sz="8" w:space="0" w:color="auto"/>
              <w:left w:val="single" w:sz="18" w:space="0" w:color="auto"/>
              <w:bottom w:val="single" w:sz="8" w:space="0" w:color="auto"/>
              <w:right w:val="single" w:sz="8" w:space="0" w:color="auto"/>
            </w:tcBorders>
            <w:vAlign w:val="center"/>
          </w:tcPr>
          <w:p w14:paraId="0EFFA2F1"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29</w:t>
            </w:r>
          </w:p>
        </w:tc>
        <w:tc>
          <w:tcPr>
            <w:tcW w:w="2160" w:type="dxa"/>
            <w:tcBorders>
              <w:top w:val="single" w:sz="8" w:space="0" w:color="auto"/>
              <w:left w:val="single" w:sz="8" w:space="0" w:color="auto"/>
              <w:bottom w:val="single" w:sz="8" w:space="0" w:color="auto"/>
              <w:right w:val="single" w:sz="8" w:space="0" w:color="auto"/>
            </w:tcBorders>
            <w:vAlign w:val="center"/>
          </w:tcPr>
          <w:p w14:paraId="001AB49F" w14:textId="77777777" w:rsidR="0013752B" w:rsidRDefault="00C67A7B">
            <w:pPr>
              <w:pStyle w:val="af7"/>
              <w:jc w:val="center"/>
              <w:rPr>
                <w:sz w:val="21"/>
                <w:szCs w:val="21"/>
                <w:lang w:val="zh-CN"/>
              </w:rPr>
            </w:pPr>
            <w:r>
              <w:rPr>
                <w:rFonts w:hint="eastAsia"/>
                <w:sz w:val="21"/>
                <w:szCs w:val="21"/>
                <w:lang w:val="zh-CN"/>
              </w:rPr>
              <w:t>响应文件签字</w:t>
            </w:r>
          </w:p>
          <w:p w14:paraId="1B8FECAA" w14:textId="77777777" w:rsidR="0013752B" w:rsidRDefault="00C67A7B">
            <w:pPr>
              <w:pStyle w:val="af7"/>
              <w:jc w:val="center"/>
              <w:rPr>
                <w:sz w:val="21"/>
                <w:szCs w:val="21"/>
                <w:lang w:val="zh-CN"/>
              </w:rPr>
            </w:pPr>
            <w:r>
              <w:rPr>
                <w:rFonts w:hint="eastAsia"/>
                <w:sz w:val="21"/>
                <w:szCs w:val="21"/>
                <w:lang w:val="zh-CN"/>
              </w:rPr>
              <w:t>或盖章要求</w:t>
            </w:r>
          </w:p>
        </w:tc>
        <w:tc>
          <w:tcPr>
            <w:tcW w:w="6530" w:type="dxa"/>
            <w:tcBorders>
              <w:top w:val="single" w:sz="8" w:space="0" w:color="auto"/>
              <w:left w:val="single" w:sz="8" w:space="0" w:color="auto"/>
              <w:bottom w:val="single" w:sz="8" w:space="0" w:color="auto"/>
              <w:right w:val="single" w:sz="18" w:space="0" w:color="auto"/>
            </w:tcBorders>
            <w:vAlign w:val="center"/>
          </w:tcPr>
          <w:p w14:paraId="7B76F25F" w14:textId="77777777" w:rsidR="0013752B" w:rsidRDefault="00C67A7B">
            <w:pPr>
              <w:pStyle w:val="af7"/>
              <w:ind w:firstLineChars="100" w:firstLine="210"/>
              <w:rPr>
                <w:sz w:val="21"/>
                <w:szCs w:val="21"/>
                <w:lang w:val="zh-CN"/>
              </w:rPr>
            </w:pPr>
            <w:r>
              <w:rPr>
                <w:rFonts w:hint="eastAsia"/>
                <w:sz w:val="21"/>
                <w:szCs w:val="21"/>
                <w:lang w:val="zh-CN"/>
              </w:rPr>
              <w:t>供应商必须按照磋商文件的规定和要求签字、盖章</w:t>
            </w:r>
          </w:p>
        </w:tc>
      </w:tr>
      <w:tr w:rsidR="0013752B" w14:paraId="39DF5B0F" w14:textId="77777777">
        <w:trPr>
          <w:trHeight w:hRule="exact" w:val="774"/>
          <w:jc w:val="center"/>
        </w:trPr>
        <w:tc>
          <w:tcPr>
            <w:tcW w:w="811" w:type="dxa"/>
            <w:tcBorders>
              <w:top w:val="single" w:sz="8" w:space="0" w:color="auto"/>
              <w:left w:val="single" w:sz="18" w:space="0" w:color="auto"/>
              <w:bottom w:val="single" w:sz="8" w:space="0" w:color="auto"/>
              <w:right w:val="single" w:sz="8" w:space="0" w:color="auto"/>
            </w:tcBorders>
            <w:vAlign w:val="center"/>
          </w:tcPr>
          <w:p w14:paraId="4FDD56D0"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30</w:t>
            </w:r>
          </w:p>
        </w:tc>
        <w:tc>
          <w:tcPr>
            <w:tcW w:w="2160" w:type="dxa"/>
            <w:tcBorders>
              <w:top w:val="single" w:sz="8" w:space="0" w:color="auto"/>
              <w:left w:val="single" w:sz="8" w:space="0" w:color="auto"/>
              <w:bottom w:val="single" w:sz="8" w:space="0" w:color="auto"/>
              <w:right w:val="single" w:sz="8" w:space="0" w:color="auto"/>
            </w:tcBorders>
            <w:vAlign w:val="center"/>
          </w:tcPr>
          <w:p w14:paraId="79584D83" w14:textId="77777777" w:rsidR="0013752B" w:rsidRDefault="00C67A7B">
            <w:pPr>
              <w:pStyle w:val="af7"/>
              <w:jc w:val="center"/>
              <w:rPr>
                <w:sz w:val="21"/>
                <w:szCs w:val="21"/>
                <w:lang w:val="zh-CN"/>
              </w:rPr>
            </w:pPr>
            <w:r>
              <w:rPr>
                <w:rFonts w:hint="eastAsia"/>
                <w:sz w:val="21"/>
                <w:szCs w:val="21"/>
                <w:lang w:val="zh-CN"/>
              </w:rPr>
              <w:t>响应文件是否分册装订</w:t>
            </w:r>
          </w:p>
        </w:tc>
        <w:tc>
          <w:tcPr>
            <w:tcW w:w="6530" w:type="dxa"/>
            <w:tcBorders>
              <w:top w:val="single" w:sz="8" w:space="0" w:color="auto"/>
              <w:left w:val="single" w:sz="8" w:space="0" w:color="auto"/>
              <w:bottom w:val="single" w:sz="8" w:space="0" w:color="auto"/>
              <w:right w:val="single" w:sz="18" w:space="0" w:color="auto"/>
            </w:tcBorders>
            <w:vAlign w:val="center"/>
          </w:tcPr>
          <w:p w14:paraId="4BA2A6A1" w14:textId="77777777" w:rsidR="0013752B" w:rsidRDefault="00C67A7B">
            <w:pPr>
              <w:pStyle w:val="af7"/>
              <w:ind w:firstLineChars="100" w:firstLine="210"/>
              <w:rPr>
                <w:sz w:val="21"/>
                <w:szCs w:val="21"/>
                <w:lang w:val="zh-CN"/>
              </w:rPr>
            </w:pPr>
            <w:r>
              <w:rPr>
                <w:rFonts w:hint="eastAsia"/>
                <w:sz w:val="21"/>
                <w:szCs w:val="21"/>
                <w:lang w:val="zh-CN"/>
              </w:rPr>
              <w:t>☑</w:t>
            </w:r>
            <w:r>
              <w:rPr>
                <w:rFonts w:hint="eastAsia"/>
                <w:sz w:val="21"/>
                <w:szCs w:val="21"/>
              </w:rPr>
              <w:t>不需要</w:t>
            </w:r>
          </w:p>
        </w:tc>
      </w:tr>
      <w:tr w:rsidR="0013752B" w14:paraId="1B24F162" w14:textId="77777777">
        <w:trPr>
          <w:trHeight w:val="1199"/>
          <w:jc w:val="center"/>
        </w:trPr>
        <w:tc>
          <w:tcPr>
            <w:tcW w:w="811" w:type="dxa"/>
            <w:tcBorders>
              <w:top w:val="single" w:sz="8" w:space="0" w:color="auto"/>
              <w:left w:val="single" w:sz="18" w:space="0" w:color="auto"/>
              <w:bottom w:val="single" w:sz="8" w:space="0" w:color="auto"/>
              <w:right w:val="single" w:sz="8" w:space="0" w:color="auto"/>
            </w:tcBorders>
            <w:vAlign w:val="center"/>
          </w:tcPr>
          <w:p w14:paraId="48B52FDB" w14:textId="77777777" w:rsidR="0013752B" w:rsidRDefault="00C67A7B">
            <w:pPr>
              <w:pStyle w:val="af7"/>
              <w:jc w:val="center"/>
              <w:rPr>
                <w:rFonts w:cs="Arial"/>
                <w:color w:val="000000"/>
                <w:sz w:val="21"/>
                <w:szCs w:val="21"/>
                <w:lang w:val="zh-CN"/>
              </w:rPr>
            </w:pPr>
            <w:r>
              <w:rPr>
                <w:rFonts w:cs="Courier New" w:hint="eastAsia"/>
                <w:color w:val="000000"/>
                <w:sz w:val="21"/>
                <w:szCs w:val="21"/>
                <w:lang w:val="zh-CN"/>
              </w:rPr>
              <w:t>31</w:t>
            </w:r>
          </w:p>
        </w:tc>
        <w:tc>
          <w:tcPr>
            <w:tcW w:w="2160" w:type="dxa"/>
            <w:tcBorders>
              <w:top w:val="single" w:sz="8" w:space="0" w:color="auto"/>
              <w:left w:val="single" w:sz="8" w:space="0" w:color="auto"/>
              <w:bottom w:val="single" w:sz="8" w:space="0" w:color="auto"/>
              <w:right w:val="single" w:sz="8" w:space="0" w:color="auto"/>
            </w:tcBorders>
            <w:vAlign w:val="center"/>
          </w:tcPr>
          <w:p w14:paraId="69F9C37E" w14:textId="77777777" w:rsidR="0013752B" w:rsidRDefault="00C67A7B">
            <w:pPr>
              <w:pStyle w:val="af7"/>
              <w:ind w:leftChars="167" w:left="351"/>
              <w:rPr>
                <w:sz w:val="21"/>
                <w:szCs w:val="21"/>
                <w:lang w:val="zh-CN"/>
              </w:rPr>
            </w:pPr>
            <w:r>
              <w:rPr>
                <w:rFonts w:hint="eastAsia"/>
                <w:sz w:val="21"/>
                <w:szCs w:val="21"/>
                <w:lang w:val="zh-CN"/>
              </w:rPr>
              <w:t>响应文件封面</w:t>
            </w:r>
          </w:p>
          <w:p w14:paraId="2DCD97EF" w14:textId="77777777" w:rsidR="0013752B" w:rsidRDefault="00C67A7B">
            <w:pPr>
              <w:pStyle w:val="af7"/>
              <w:ind w:leftChars="167" w:left="351" w:firstLineChars="200" w:firstLine="420"/>
              <w:rPr>
                <w:rFonts w:cs="Arial"/>
                <w:sz w:val="21"/>
                <w:szCs w:val="21"/>
                <w:lang w:val="zh-CN"/>
              </w:rPr>
            </w:pPr>
            <w:r>
              <w:rPr>
                <w:rFonts w:hint="eastAsia"/>
                <w:sz w:val="21"/>
                <w:szCs w:val="21"/>
                <w:lang w:val="zh-CN"/>
              </w:rPr>
              <w:t>标注</w:t>
            </w:r>
          </w:p>
        </w:tc>
        <w:tc>
          <w:tcPr>
            <w:tcW w:w="6530" w:type="dxa"/>
            <w:tcBorders>
              <w:top w:val="single" w:sz="8" w:space="0" w:color="auto"/>
              <w:left w:val="single" w:sz="8" w:space="0" w:color="auto"/>
              <w:bottom w:val="single" w:sz="8" w:space="0" w:color="auto"/>
              <w:right w:val="single" w:sz="18" w:space="0" w:color="auto"/>
            </w:tcBorders>
            <w:vAlign w:val="center"/>
          </w:tcPr>
          <w:p w14:paraId="434A7986"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响应文件正本和副本的封面上均应标明：采购项目名称、采购项目编号、包号（如有）、供应商名称、年月日；并分别在右上角标明“正本”和“副本”字样</w:t>
            </w:r>
          </w:p>
        </w:tc>
      </w:tr>
      <w:tr w:rsidR="0013752B" w14:paraId="12034787" w14:textId="77777777">
        <w:trPr>
          <w:trHeight w:val="1072"/>
          <w:jc w:val="center"/>
        </w:trPr>
        <w:tc>
          <w:tcPr>
            <w:tcW w:w="811" w:type="dxa"/>
            <w:tcBorders>
              <w:top w:val="single" w:sz="8" w:space="0" w:color="auto"/>
              <w:left w:val="single" w:sz="18" w:space="0" w:color="auto"/>
              <w:bottom w:val="single" w:sz="8" w:space="0" w:color="auto"/>
              <w:right w:val="single" w:sz="8" w:space="0" w:color="auto"/>
            </w:tcBorders>
            <w:vAlign w:val="center"/>
          </w:tcPr>
          <w:p w14:paraId="734CFF0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32</w:t>
            </w:r>
          </w:p>
        </w:tc>
        <w:tc>
          <w:tcPr>
            <w:tcW w:w="2160" w:type="dxa"/>
            <w:tcBorders>
              <w:top w:val="single" w:sz="8" w:space="0" w:color="auto"/>
              <w:left w:val="single" w:sz="8" w:space="0" w:color="auto"/>
              <w:bottom w:val="single" w:sz="8" w:space="0" w:color="auto"/>
              <w:right w:val="single" w:sz="8" w:space="0" w:color="auto"/>
            </w:tcBorders>
            <w:vAlign w:val="center"/>
          </w:tcPr>
          <w:p w14:paraId="6BE1E712" w14:textId="77777777" w:rsidR="0013752B" w:rsidRDefault="00C67A7B">
            <w:pPr>
              <w:pStyle w:val="af7"/>
              <w:jc w:val="center"/>
              <w:rPr>
                <w:sz w:val="21"/>
                <w:szCs w:val="21"/>
                <w:lang w:val="zh-CN"/>
              </w:rPr>
            </w:pPr>
            <w:r>
              <w:rPr>
                <w:rFonts w:hint="eastAsia"/>
                <w:sz w:val="21"/>
                <w:szCs w:val="21"/>
                <w:lang w:val="zh-CN"/>
              </w:rPr>
              <w:t>封套上应载明的信息</w:t>
            </w:r>
          </w:p>
        </w:tc>
        <w:tc>
          <w:tcPr>
            <w:tcW w:w="6530" w:type="dxa"/>
            <w:tcBorders>
              <w:top w:val="single" w:sz="8" w:space="0" w:color="auto"/>
              <w:left w:val="single" w:sz="8" w:space="0" w:color="auto"/>
              <w:bottom w:val="single" w:sz="8" w:space="0" w:color="auto"/>
              <w:right w:val="single" w:sz="18" w:space="0" w:color="auto"/>
            </w:tcBorders>
            <w:vAlign w:val="center"/>
          </w:tcPr>
          <w:p w14:paraId="546A8ADC"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采购人名称：</w:t>
            </w:r>
          </w:p>
          <w:p w14:paraId="165DF45D"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采购项目名称：</w:t>
            </w:r>
          </w:p>
          <w:p w14:paraId="2D74507B"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响应文件</w:t>
            </w:r>
          </w:p>
          <w:p w14:paraId="6240371A"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采购项目编号、包号（如有）：</w:t>
            </w:r>
          </w:p>
          <w:p w14:paraId="548ED808"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供应商名称：</w:t>
            </w:r>
          </w:p>
          <w:p w14:paraId="070280DA"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在    年  月  日  时  分前不得开启</w:t>
            </w:r>
          </w:p>
          <w:p w14:paraId="0615EBCA" w14:textId="77777777" w:rsidR="0013752B" w:rsidRDefault="00C67A7B">
            <w:pPr>
              <w:pStyle w:val="af7"/>
              <w:spacing w:line="320" w:lineRule="exact"/>
              <w:ind w:firstLineChars="100" w:firstLine="210"/>
              <w:jc w:val="both"/>
              <w:rPr>
                <w:sz w:val="21"/>
                <w:szCs w:val="21"/>
                <w:lang w:val="zh-CN"/>
              </w:rPr>
            </w:pPr>
            <w:r>
              <w:rPr>
                <w:rFonts w:hint="eastAsia"/>
                <w:sz w:val="21"/>
                <w:szCs w:val="21"/>
                <w:lang w:val="zh-CN"/>
              </w:rPr>
              <w:t>“正本”或“副本”字样</w:t>
            </w:r>
          </w:p>
        </w:tc>
      </w:tr>
      <w:tr w:rsidR="0013752B" w14:paraId="6B6CE212" w14:textId="77777777">
        <w:trPr>
          <w:trHeight w:hRule="exact" w:val="626"/>
          <w:jc w:val="center"/>
        </w:trPr>
        <w:tc>
          <w:tcPr>
            <w:tcW w:w="811" w:type="dxa"/>
            <w:tcBorders>
              <w:top w:val="single" w:sz="8" w:space="0" w:color="auto"/>
              <w:left w:val="single" w:sz="18" w:space="0" w:color="auto"/>
              <w:bottom w:val="single" w:sz="8" w:space="0" w:color="auto"/>
              <w:right w:val="single" w:sz="8" w:space="0" w:color="auto"/>
            </w:tcBorders>
            <w:vAlign w:val="center"/>
          </w:tcPr>
          <w:p w14:paraId="22DBC0CA"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33</w:t>
            </w:r>
          </w:p>
        </w:tc>
        <w:tc>
          <w:tcPr>
            <w:tcW w:w="2160" w:type="dxa"/>
            <w:tcBorders>
              <w:top w:val="single" w:sz="8" w:space="0" w:color="auto"/>
              <w:left w:val="single" w:sz="8" w:space="0" w:color="auto"/>
              <w:bottom w:val="single" w:sz="8" w:space="0" w:color="auto"/>
              <w:right w:val="single" w:sz="8" w:space="0" w:color="auto"/>
            </w:tcBorders>
            <w:vAlign w:val="center"/>
          </w:tcPr>
          <w:p w14:paraId="637FC871" w14:textId="77777777" w:rsidR="0013752B" w:rsidRDefault="00C67A7B">
            <w:pPr>
              <w:pStyle w:val="af7"/>
              <w:jc w:val="center"/>
              <w:rPr>
                <w:sz w:val="21"/>
                <w:szCs w:val="21"/>
                <w:lang w:val="zh-CN"/>
              </w:rPr>
            </w:pPr>
            <w:r>
              <w:rPr>
                <w:rFonts w:hint="eastAsia"/>
                <w:sz w:val="21"/>
                <w:szCs w:val="21"/>
                <w:lang w:val="zh-CN"/>
              </w:rPr>
              <w:t>提交首次响应文件</w:t>
            </w:r>
          </w:p>
          <w:p w14:paraId="383986B2" w14:textId="77777777" w:rsidR="0013752B" w:rsidRDefault="00C67A7B">
            <w:pPr>
              <w:pStyle w:val="af7"/>
              <w:jc w:val="center"/>
              <w:rPr>
                <w:sz w:val="21"/>
                <w:szCs w:val="21"/>
                <w:lang w:val="zh-CN"/>
              </w:rPr>
            </w:pPr>
            <w:r>
              <w:rPr>
                <w:rFonts w:hint="eastAsia"/>
                <w:sz w:val="21"/>
                <w:szCs w:val="21"/>
                <w:lang w:val="zh-CN"/>
              </w:rPr>
              <w:t>截止时间</w:t>
            </w:r>
          </w:p>
        </w:tc>
        <w:tc>
          <w:tcPr>
            <w:tcW w:w="6530" w:type="dxa"/>
            <w:tcBorders>
              <w:top w:val="single" w:sz="8" w:space="0" w:color="auto"/>
              <w:left w:val="single" w:sz="8" w:space="0" w:color="auto"/>
              <w:bottom w:val="single" w:sz="8" w:space="0" w:color="auto"/>
              <w:right w:val="single" w:sz="18" w:space="0" w:color="auto"/>
            </w:tcBorders>
            <w:vAlign w:val="center"/>
          </w:tcPr>
          <w:p w14:paraId="11F126DF" w14:textId="097D051D" w:rsidR="0013752B" w:rsidRDefault="00C67A7B">
            <w:pPr>
              <w:pStyle w:val="af7"/>
              <w:ind w:firstLineChars="100" w:firstLine="210"/>
            </w:pPr>
            <w:r>
              <w:rPr>
                <w:rFonts w:hint="eastAsia"/>
                <w:sz w:val="21"/>
                <w:szCs w:val="21"/>
              </w:rPr>
              <w:t>2022年</w:t>
            </w:r>
            <w:r w:rsidR="00B32AC6">
              <w:rPr>
                <w:rFonts w:hint="eastAsia"/>
                <w:sz w:val="21"/>
                <w:szCs w:val="21"/>
              </w:rPr>
              <w:t>07月04日</w:t>
            </w:r>
            <w:r>
              <w:rPr>
                <w:rFonts w:hint="eastAsia"/>
                <w:sz w:val="21"/>
                <w:szCs w:val="21"/>
              </w:rPr>
              <w:t>16点00分</w:t>
            </w:r>
          </w:p>
        </w:tc>
      </w:tr>
      <w:tr w:rsidR="0013752B" w14:paraId="0279255A" w14:textId="77777777">
        <w:trPr>
          <w:trHeight w:hRule="exact" w:val="764"/>
          <w:jc w:val="center"/>
        </w:trPr>
        <w:tc>
          <w:tcPr>
            <w:tcW w:w="811" w:type="dxa"/>
            <w:tcBorders>
              <w:top w:val="single" w:sz="8" w:space="0" w:color="auto"/>
              <w:left w:val="single" w:sz="18" w:space="0" w:color="auto"/>
              <w:bottom w:val="single" w:sz="8" w:space="0" w:color="auto"/>
              <w:right w:val="single" w:sz="8" w:space="0" w:color="auto"/>
            </w:tcBorders>
            <w:vAlign w:val="center"/>
          </w:tcPr>
          <w:p w14:paraId="4B29BB0F"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34</w:t>
            </w:r>
          </w:p>
        </w:tc>
        <w:tc>
          <w:tcPr>
            <w:tcW w:w="2160" w:type="dxa"/>
            <w:tcBorders>
              <w:top w:val="single" w:sz="8" w:space="0" w:color="auto"/>
              <w:left w:val="single" w:sz="8" w:space="0" w:color="auto"/>
              <w:bottom w:val="single" w:sz="8" w:space="0" w:color="auto"/>
              <w:right w:val="single" w:sz="8" w:space="0" w:color="auto"/>
            </w:tcBorders>
            <w:vAlign w:val="center"/>
          </w:tcPr>
          <w:p w14:paraId="1AFA054B" w14:textId="77777777" w:rsidR="0013752B" w:rsidRDefault="00C67A7B">
            <w:pPr>
              <w:pStyle w:val="af7"/>
              <w:jc w:val="center"/>
              <w:rPr>
                <w:sz w:val="21"/>
                <w:szCs w:val="21"/>
                <w:lang w:val="zh-CN"/>
              </w:rPr>
            </w:pPr>
            <w:r>
              <w:rPr>
                <w:rFonts w:hint="eastAsia"/>
                <w:sz w:val="21"/>
                <w:szCs w:val="21"/>
                <w:lang w:val="zh-CN"/>
              </w:rPr>
              <w:t>提交首次响应文件地点</w:t>
            </w:r>
          </w:p>
        </w:tc>
        <w:tc>
          <w:tcPr>
            <w:tcW w:w="6530" w:type="dxa"/>
            <w:tcBorders>
              <w:top w:val="single" w:sz="8" w:space="0" w:color="auto"/>
              <w:left w:val="single" w:sz="8" w:space="0" w:color="auto"/>
              <w:bottom w:val="single" w:sz="8" w:space="0" w:color="auto"/>
              <w:right w:val="single" w:sz="18" w:space="0" w:color="auto"/>
            </w:tcBorders>
            <w:vAlign w:val="center"/>
          </w:tcPr>
          <w:p w14:paraId="04A9D5BB" w14:textId="77777777" w:rsidR="0013752B" w:rsidRDefault="00C67A7B">
            <w:pPr>
              <w:pStyle w:val="af7"/>
              <w:rPr>
                <w:sz w:val="21"/>
                <w:szCs w:val="21"/>
                <w:lang w:val="zh-CN"/>
              </w:rPr>
            </w:pPr>
            <w:r>
              <w:rPr>
                <w:rFonts w:hint="eastAsia"/>
                <w:sz w:val="21"/>
                <w:szCs w:val="21"/>
                <w:lang w:val="zh-CN"/>
              </w:rPr>
              <w:t>伊宁市公园街9号5楼。</w:t>
            </w:r>
          </w:p>
        </w:tc>
      </w:tr>
      <w:tr w:rsidR="0013752B" w14:paraId="03A06998" w14:textId="77777777">
        <w:trPr>
          <w:trHeight w:hRule="exact" w:val="691"/>
          <w:jc w:val="center"/>
        </w:trPr>
        <w:tc>
          <w:tcPr>
            <w:tcW w:w="811" w:type="dxa"/>
            <w:tcBorders>
              <w:top w:val="single" w:sz="8" w:space="0" w:color="auto"/>
              <w:left w:val="single" w:sz="18" w:space="0" w:color="auto"/>
              <w:bottom w:val="single" w:sz="8" w:space="0" w:color="auto"/>
              <w:right w:val="single" w:sz="8" w:space="0" w:color="auto"/>
            </w:tcBorders>
            <w:vAlign w:val="center"/>
          </w:tcPr>
          <w:p w14:paraId="7C9AACEE"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35</w:t>
            </w:r>
          </w:p>
        </w:tc>
        <w:tc>
          <w:tcPr>
            <w:tcW w:w="2160" w:type="dxa"/>
            <w:tcBorders>
              <w:top w:val="single" w:sz="8" w:space="0" w:color="auto"/>
              <w:left w:val="single" w:sz="8" w:space="0" w:color="auto"/>
              <w:bottom w:val="single" w:sz="8" w:space="0" w:color="auto"/>
              <w:right w:val="single" w:sz="8" w:space="0" w:color="auto"/>
            </w:tcBorders>
            <w:vAlign w:val="center"/>
          </w:tcPr>
          <w:p w14:paraId="54E9325A" w14:textId="77777777" w:rsidR="0013752B" w:rsidRDefault="00C67A7B">
            <w:pPr>
              <w:pStyle w:val="af7"/>
              <w:jc w:val="center"/>
              <w:rPr>
                <w:sz w:val="21"/>
                <w:szCs w:val="21"/>
                <w:lang w:val="zh-CN"/>
              </w:rPr>
            </w:pPr>
            <w:r>
              <w:rPr>
                <w:rFonts w:hint="eastAsia"/>
                <w:sz w:val="21"/>
                <w:szCs w:val="21"/>
                <w:lang w:val="zh-CN"/>
              </w:rPr>
              <w:t>响应文件是否退还</w:t>
            </w:r>
          </w:p>
        </w:tc>
        <w:tc>
          <w:tcPr>
            <w:tcW w:w="6530" w:type="dxa"/>
            <w:tcBorders>
              <w:top w:val="single" w:sz="8" w:space="0" w:color="auto"/>
              <w:left w:val="single" w:sz="8" w:space="0" w:color="auto"/>
              <w:bottom w:val="single" w:sz="8" w:space="0" w:color="auto"/>
              <w:right w:val="single" w:sz="18" w:space="0" w:color="auto"/>
            </w:tcBorders>
            <w:vAlign w:val="center"/>
          </w:tcPr>
          <w:p w14:paraId="113D9C43" w14:textId="77777777" w:rsidR="0013752B" w:rsidRDefault="00C67A7B">
            <w:pPr>
              <w:autoSpaceDE w:val="0"/>
              <w:autoSpaceDN w:val="0"/>
              <w:adjustRightInd w:val="0"/>
              <w:ind w:firstLineChars="100" w:firstLine="210"/>
              <w:jc w:val="left"/>
            </w:pPr>
            <w:r>
              <w:rPr>
                <w:rFonts w:hint="eastAsia"/>
                <w:lang w:val="zh-CN"/>
              </w:rPr>
              <w:t>☑</w:t>
            </w:r>
            <w:r>
              <w:rPr>
                <w:rFonts w:hint="eastAsia"/>
              </w:rPr>
              <w:t>否</w:t>
            </w:r>
          </w:p>
        </w:tc>
      </w:tr>
      <w:tr w:rsidR="0013752B" w14:paraId="70CDED31" w14:textId="77777777">
        <w:trPr>
          <w:trHeight w:val="770"/>
          <w:jc w:val="center"/>
        </w:trPr>
        <w:tc>
          <w:tcPr>
            <w:tcW w:w="811" w:type="dxa"/>
            <w:tcBorders>
              <w:top w:val="single" w:sz="8" w:space="0" w:color="auto"/>
              <w:left w:val="single" w:sz="18" w:space="0" w:color="auto"/>
              <w:bottom w:val="single" w:sz="8" w:space="0" w:color="auto"/>
              <w:right w:val="single" w:sz="8" w:space="0" w:color="auto"/>
            </w:tcBorders>
            <w:vAlign w:val="center"/>
          </w:tcPr>
          <w:p w14:paraId="3BFFA8FC" w14:textId="77777777" w:rsidR="0013752B" w:rsidRDefault="00C67A7B">
            <w:pPr>
              <w:pStyle w:val="af7"/>
              <w:jc w:val="center"/>
              <w:rPr>
                <w:rFonts w:cs="Arial"/>
                <w:color w:val="000000"/>
                <w:sz w:val="21"/>
                <w:szCs w:val="21"/>
                <w:lang w:val="zh-CN"/>
              </w:rPr>
            </w:pPr>
            <w:r>
              <w:rPr>
                <w:rFonts w:cs="Courier New" w:hint="eastAsia"/>
                <w:color w:val="000000"/>
                <w:sz w:val="21"/>
                <w:szCs w:val="21"/>
                <w:lang w:val="zh-CN"/>
              </w:rPr>
              <w:t>36</w:t>
            </w:r>
          </w:p>
        </w:tc>
        <w:tc>
          <w:tcPr>
            <w:tcW w:w="2160" w:type="dxa"/>
            <w:tcBorders>
              <w:top w:val="single" w:sz="8" w:space="0" w:color="auto"/>
              <w:left w:val="single" w:sz="8" w:space="0" w:color="auto"/>
              <w:bottom w:val="single" w:sz="8" w:space="0" w:color="auto"/>
              <w:right w:val="single" w:sz="8" w:space="0" w:color="auto"/>
            </w:tcBorders>
            <w:vAlign w:val="center"/>
          </w:tcPr>
          <w:p w14:paraId="5A02B14C" w14:textId="77777777" w:rsidR="0013752B" w:rsidRDefault="00C67A7B">
            <w:pPr>
              <w:pStyle w:val="af7"/>
              <w:jc w:val="center"/>
              <w:rPr>
                <w:sz w:val="21"/>
                <w:szCs w:val="21"/>
                <w:lang w:val="zh-CN"/>
              </w:rPr>
            </w:pPr>
            <w:r>
              <w:rPr>
                <w:rFonts w:hint="eastAsia"/>
                <w:sz w:val="21"/>
                <w:szCs w:val="21"/>
                <w:lang w:val="zh-CN"/>
              </w:rPr>
              <w:t>开启响应文件时间</w:t>
            </w:r>
          </w:p>
          <w:p w14:paraId="3458A413" w14:textId="77777777" w:rsidR="0013752B" w:rsidRDefault="00C67A7B">
            <w:pPr>
              <w:pStyle w:val="af7"/>
              <w:jc w:val="center"/>
              <w:rPr>
                <w:rFonts w:cs="Arial"/>
                <w:sz w:val="21"/>
                <w:szCs w:val="21"/>
                <w:lang w:val="zh-CN"/>
              </w:rPr>
            </w:pPr>
            <w:r>
              <w:rPr>
                <w:rFonts w:hint="eastAsia"/>
                <w:sz w:val="21"/>
                <w:szCs w:val="21"/>
                <w:lang w:val="zh-CN"/>
              </w:rPr>
              <w:t>和地点</w:t>
            </w:r>
          </w:p>
        </w:tc>
        <w:tc>
          <w:tcPr>
            <w:tcW w:w="6530" w:type="dxa"/>
            <w:tcBorders>
              <w:top w:val="single" w:sz="8" w:space="0" w:color="auto"/>
              <w:left w:val="single" w:sz="8" w:space="0" w:color="auto"/>
              <w:bottom w:val="single" w:sz="8" w:space="0" w:color="auto"/>
              <w:right w:val="single" w:sz="18" w:space="0" w:color="auto"/>
            </w:tcBorders>
            <w:vAlign w:val="center"/>
          </w:tcPr>
          <w:p w14:paraId="479B4338" w14:textId="77777777" w:rsidR="0013752B" w:rsidRDefault="00C67A7B">
            <w:pPr>
              <w:pStyle w:val="af7"/>
              <w:ind w:firstLineChars="100" w:firstLine="210"/>
              <w:rPr>
                <w:sz w:val="21"/>
                <w:szCs w:val="21"/>
                <w:lang w:val="zh-CN"/>
              </w:rPr>
            </w:pPr>
            <w:r>
              <w:rPr>
                <w:rFonts w:hint="eastAsia"/>
                <w:sz w:val="21"/>
                <w:szCs w:val="21"/>
                <w:lang w:val="zh-CN"/>
              </w:rPr>
              <w:t>开启响应文件时间：同提交首次响应文件截止时间</w:t>
            </w:r>
          </w:p>
          <w:p w14:paraId="2A6E9EC6" w14:textId="77777777" w:rsidR="0013752B" w:rsidRDefault="00C67A7B">
            <w:pPr>
              <w:pStyle w:val="af7"/>
              <w:ind w:firstLineChars="100" w:firstLine="210"/>
              <w:rPr>
                <w:sz w:val="21"/>
                <w:szCs w:val="21"/>
                <w:lang w:val="zh-CN"/>
              </w:rPr>
            </w:pPr>
            <w:r>
              <w:rPr>
                <w:rFonts w:hint="eastAsia"/>
                <w:sz w:val="21"/>
                <w:szCs w:val="21"/>
                <w:lang w:val="zh-CN"/>
              </w:rPr>
              <w:t>开启响应文件地点：同提交首次响应文件地点</w:t>
            </w:r>
          </w:p>
        </w:tc>
      </w:tr>
      <w:tr w:rsidR="0013752B" w14:paraId="2CED2DCF" w14:textId="77777777">
        <w:trPr>
          <w:trHeight w:val="766"/>
          <w:jc w:val="center"/>
        </w:trPr>
        <w:tc>
          <w:tcPr>
            <w:tcW w:w="811" w:type="dxa"/>
            <w:tcBorders>
              <w:top w:val="single" w:sz="8" w:space="0" w:color="auto"/>
              <w:left w:val="single" w:sz="18" w:space="0" w:color="auto"/>
              <w:bottom w:val="single" w:sz="8" w:space="0" w:color="auto"/>
              <w:right w:val="single" w:sz="8" w:space="0" w:color="auto"/>
            </w:tcBorders>
            <w:vAlign w:val="center"/>
          </w:tcPr>
          <w:p w14:paraId="271153C8"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37</w:t>
            </w:r>
          </w:p>
        </w:tc>
        <w:tc>
          <w:tcPr>
            <w:tcW w:w="2160" w:type="dxa"/>
            <w:tcBorders>
              <w:top w:val="single" w:sz="8" w:space="0" w:color="auto"/>
              <w:left w:val="single" w:sz="8" w:space="0" w:color="auto"/>
              <w:bottom w:val="single" w:sz="8" w:space="0" w:color="auto"/>
              <w:right w:val="single" w:sz="8" w:space="0" w:color="auto"/>
            </w:tcBorders>
            <w:vAlign w:val="center"/>
          </w:tcPr>
          <w:p w14:paraId="5EC7F78C" w14:textId="77777777" w:rsidR="0013752B" w:rsidRDefault="00C67A7B">
            <w:pPr>
              <w:pStyle w:val="af7"/>
              <w:ind w:left="96"/>
              <w:jc w:val="center"/>
              <w:rPr>
                <w:sz w:val="21"/>
                <w:szCs w:val="21"/>
                <w:lang w:val="zh-CN"/>
              </w:rPr>
            </w:pPr>
            <w:r>
              <w:rPr>
                <w:rFonts w:hint="eastAsia"/>
                <w:sz w:val="21"/>
                <w:szCs w:val="21"/>
                <w:lang w:val="zh-CN"/>
              </w:rPr>
              <w:t>磋商小组的组建</w:t>
            </w:r>
          </w:p>
        </w:tc>
        <w:tc>
          <w:tcPr>
            <w:tcW w:w="6530" w:type="dxa"/>
            <w:tcBorders>
              <w:top w:val="single" w:sz="8" w:space="0" w:color="auto"/>
              <w:left w:val="single" w:sz="8" w:space="0" w:color="auto"/>
              <w:bottom w:val="single" w:sz="8" w:space="0" w:color="auto"/>
              <w:right w:val="single" w:sz="18" w:space="0" w:color="auto"/>
            </w:tcBorders>
            <w:vAlign w:val="center"/>
          </w:tcPr>
          <w:p w14:paraId="3870922C" w14:textId="77777777" w:rsidR="0013752B" w:rsidRDefault="00C67A7B">
            <w:pPr>
              <w:pStyle w:val="af7"/>
              <w:ind w:leftChars="102" w:left="634" w:hangingChars="200" w:hanging="420"/>
              <w:rPr>
                <w:sz w:val="21"/>
                <w:szCs w:val="21"/>
                <w:lang w:val="zh-CN"/>
              </w:rPr>
            </w:pPr>
            <w:r>
              <w:rPr>
                <w:rFonts w:hint="eastAsia"/>
                <w:sz w:val="21"/>
                <w:szCs w:val="21"/>
                <w:lang w:val="zh-CN"/>
              </w:rPr>
              <w:t>磋商小组构成形式、人数，评审专家确定方式：</w:t>
            </w:r>
          </w:p>
          <w:p w14:paraId="51A4736E" w14:textId="77777777" w:rsidR="0013752B" w:rsidRDefault="00C67A7B">
            <w:pPr>
              <w:pStyle w:val="af7"/>
              <w:ind w:leftChars="102" w:left="634" w:hangingChars="200" w:hanging="420"/>
              <w:rPr>
                <w:sz w:val="21"/>
                <w:szCs w:val="21"/>
                <w:lang w:val="zh-CN"/>
              </w:rPr>
            </w:pPr>
            <w:r>
              <w:rPr>
                <w:rFonts w:hint="eastAsia"/>
                <w:sz w:val="21"/>
                <w:szCs w:val="21"/>
                <w:lang w:val="zh-CN"/>
              </w:rPr>
              <w:t>详见供应商须知第7.1.1条款</w:t>
            </w:r>
          </w:p>
        </w:tc>
      </w:tr>
      <w:tr w:rsidR="0013752B" w14:paraId="4D3E45E6" w14:textId="77777777">
        <w:trPr>
          <w:trHeight w:val="432"/>
          <w:jc w:val="center"/>
        </w:trPr>
        <w:tc>
          <w:tcPr>
            <w:tcW w:w="811" w:type="dxa"/>
            <w:tcBorders>
              <w:top w:val="single" w:sz="8" w:space="0" w:color="auto"/>
              <w:left w:val="single" w:sz="18" w:space="0" w:color="auto"/>
              <w:bottom w:val="single" w:sz="8" w:space="0" w:color="auto"/>
              <w:right w:val="single" w:sz="8" w:space="0" w:color="auto"/>
            </w:tcBorders>
            <w:vAlign w:val="center"/>
          </w:tcPr>
          <w:p w14:paraId="220338CA"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38</w:t>
            </w:r>
          </w:p>
        </w:tc>
        <w:tc>
          <w:tcPr>
            <w:tcW w:w="2160" w:type="dxa"/>
            <w:tcBorders>
              <w:top w:val="single" w:sz="8" w:space="0" w:color="auto"/>
              <w:left w:val="single" w:sz="8" w:space="0" w:color="auto"/>
              <w:bottom w:val="single" w:sz="8" w:space="0" w:color="auto"/>
              <w:right w:val="single" w:sz="8" w:space="0" w:color="auto"/>
            </w:tcBorders>
            <w:vAlign w:val="center"/>
          </w:tcPr>
          <w:p w14:paraId="70A66802" w14:textId="77777777" w:rsidR="0013752B" w:rsidRDefault="00C67A7B">
            <w:pPr>
              <w:pStyle w:val="af7"/>
              <w:ind w:left="96"/>
              <w:jc w:val="center"/>
              <w:rPr>
                <w:sz w:val="21"/>
                <w:szCs w:val="21"/>
                <w:lang w:val="zh-CN"/>
              </w:rPr>
            </w:pPr>
            <w:r>
              <w:rPr>
                <w:rFonts w:hint="eastAsia"/>
                <w:sz w:val="21"/>
                <w:szCs w:val="21"/>
                <w:lang w:val="zh-CN"/>
              </w:rPr>
              <w:t>磋商办法</w:t>
            </w:r>
          </w:p>
        </w:tc>
        <w:tc>
          <w:tcPr>
            <w:tcW w:w="6530" w:type="dxa"/>
            <w:tcBorders>
              <w:top w:val="single" w:sz="8" w:space="0" w:color="auto"/>
              <w:left w:val="single" w:sz="8" w:space="0" w:color="auto"/>
              <w:bottom w:val="single" w:sz="8" w:space="0" w:color="auto"/>
              <w:right w:val="single" w:sz="18" w:space="0" w:color="auto"/>
            </w:tcBorders>
            <w:vAlign w:val="center"/>
          </w:tcPr>
          <w:p w14:paraId="3AF111A2" w14:textId="77777777" w:rsidR="0013752B" w:rsidRDefault="00C67A7B">
            <w:pPr>
              <w:pStyle w:val="af7"/>
              <w:ind w:leftChars="102" w:left="634" w:hangingChars="200" w:hanging="420"/>
              <w:rPr>
                <w:sz w:val="21"/>
                <w:szCs w:val="21"/>
                <w:lang w:val="zh-CN"/>
              </w:rPr>
            </w:pPr>
            <w:r>
              <w:rPr>
                <w:rFonts w:hint="eastAsia"/>
                <w:sz w:val="21"/>
                <w:szCs w:val="21"/>
                <w:lang w:val="zh-CN"/>
              </w:rPr>
              <w:t>详见第三章磋商办法</w:t>
            </w:r>
          </w:p>
        </w:tc>
      </w:tr>
      <w:tr w:rsidR="0013752B" w14:paraId="76DAAF99" w14:textId="77777777">
        <w:trPr>
          <w:trHeight w:val="782"/>
          <w:jc w:val="center"/>
        </w:trPr>
        <w:tc>
          <w:tcPr>
            <w:tcW w:w="811" w:type="dxa"/>
            <w:tcBorders>
              <w:top w:val="single" w:sz="8" w:space="0" w:color="auto"/>
              <w:left w:val="single" w:sz="18" w:space="0" w:color="auto"/>
              <w:bottom w:val="single" w:sz="8" w:space="0" w:color="auto"/>
              <w:right w:val="single" w:sz="8" w:space="0" w:color="auto"/>
            </w:tcBorders>
            <w:vAlign w:val="center"/>
          </w:tcPr>
          <w:p w14:paraId="690C5E6C"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39</w:t>
            </w:r>
          </w:p>
        </w:tc>
        <w:tc>
          <w:tcPr>
            <w:tcW w:w="2160" w:type="dxa"/>
            <w:tcBorders>
              <w:top w:val="single" w:sz="8" w:space="0" w:color="auto"/>
              <w:left w:val="single" w:sz="8" w:space="0" w:color="auto"/>
              <w:bottom w:val="single" w:sz="8" w:space="0" w:color="auto"/>
              <w:right w:val="single" w:sz="8" w:space="0" w:color="auto"/>
            </w:tcBorders>
            <w:vAlign w:val="center"/>
          </w:tcPr>
          <w:p w14:paraId="1A8F3538" w14:textId="77777777" w:rsidR="0013752B" w:rsidRDefault="00C67A7B">
            <w:pPr>
              <w:pStyle w:val="af7"/>
              <w:ind w:left="96"/>
              <w:jc w:val="center"/>
              <w:rPr>
                <w:sz w:val="21"/>
                <w:szCs w:val="21"/>
                <w:lang w:val="zh-CN"/>
              </w:rPr>
            </w:pPr>
            <w:r>
              <w:rPr>
                <w:rFonts w:hint="eastAsia"/>
                <w:sz w:val="21"/>
                <w:szCs w:val="21"/>
                <w:lang w:val="zh-CN"/>
              </w:rPr>
              <w:t>磋商小组推荐成交</w:t>
            </w:r>
          </w:p>
          <w:p w14:paraId="02F972F9" w14:textId="77777777" w:rsidR="0013752B" w:rsidRDefault="00C67A7B">
            <w:pPr>
              <w:pStyle w:val="af7"/>
              <w:ind w:left="96"/>
              <w:jc w:val="center"/>
              <w:rPr>
                <w:sz w:val="21"/>
                <w:szCs w:val="21"/>
                <w:lang w:val="zh-CN"/>
              </w:rPr>
            </w:pPr>
            <w:r>
              <w:rPr>
                <w:rFonts w:hint="eastAsia"/>
                <w:sz w:val="21"/>
                <w:szCs w:val="21"/>
                <w:lang w:val="zh-CN"/>
              </w:rPr>
              <w:t>候选供应商的家数</w:t>
            </w:r>
          </w:p>
        </w:tc>
        <w:tc>
          <w:tcPr>
            <w:tcW w:w="6530" w:type="dxa"/>
            <w:tcBorders>
              <w:top w:val="single" w:sz="8" w:space="0" w:color="auto"/>
              <w:left w:val="single" w:sz="8" w:space="0" w:color="auto"/>
              <w:bottom w:val="single" w:sz="8" w:space="0" w:color="auto"/>
              <w:right w:val="single" w:sz="18" w:space="0" w:color="auto"/>
            </w:tcBorders>
            <w:vAlign w:val="center"/>
          </w:tcPr>
          <w:p w14:paraId="36BC74D4" w14:textId="77777777" w:rsidR="0013752B" w:rsidRDefault="00C67A7B">
            <w:pPr>
              <w:pStyle w:val="af7"/>
              <w:rPr>
                <w:sz w:val="21"/>
                <w:szCs w:val="21"/>
                <w:lang w:val="zh-CN"/>
              </w:rPr>
            </w:pPr>
            <w:r>
              <w:rPr>
                <w:rFonts w:hint="eastAsia"/>
                <w:sz w:val="21"/>
                <w:szCs w:val="21"/>
                <w:lang w:val="zh-CN"/>
              </w:rPr>
              <w:t xml:space="preserve">  3 或 2（符合《政府采购竞争性磋商采购方式管理暂行办法》第三条第四项情形的）</w:t>
            </w:r>
          </w:p>
        </w:tc>
      </w:tr>
      <w:tr w:rsidR="0013752B" w14:paraId="5D0E4913" w14:textId="77777777">
        <w:trPr>
          <w:trHeight w:val="512"/>
          <w:jc w:val="center"/>
        </w:trPr>
        <w:tc>
          <w:tcPr>
            <w:tcW w:w="811" w:type="dxa"/>
            <w:tcBorders>
              <w:top w:val="single" w:sz="8" w:space="0" w:color="auto"/>
              <w:left w:val="single" w:sz="18" w:space="0" w:color="auto"/>
              <w:bottom w:val="single" w:sz="8" w:space="0" w:color="auto"/>
              <w:right w:val="single" w:sz="8" w:space="0" w:color="auto"/>
            </w:tcBorders>
            <w:vAlign w:val="center"/>
          </w:tcPr>
          <w:p w14:paraId="3E8F7578"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40</w:t>
            </w:r>
          </w:p>
        </w:tc>
        <w:tc>
          <w:tcPr>
            <w:tcW w:w="2160" w:type="dxa"/>
            <w:tcBorders>
              <w:top w:val="single" w:sz="8" w:space="0" w:color="auto"/>
              <w:left w:val="single" w:sz="8" w:space="0" w:color="auto"/>
              <w:bottom w:val="single" w:sz="8" w:space="0" w:color="auto"/>
              <w:right w:val="single" w:sz="8" w:space="0" w:color="auto"/>
            </w:tcBorders>
            <w:vAlign w:val="center"/>
          </w:tcPr>
          <w:p w14:paraId="209A6439" w14:textId="77777777" w:rsidR="0013752B" w:rsidRDefault="00C67A7B">
            <w:pPr>
              <w:pStyle w:val="af7"/>
              <w:ind w:left="96"/>
              <w:jc w:val="center"/>
              <w:rPr>
                <w:sz w:val="21"/>
                <w:szCs w:val="21"/>
                <w:lang w:val="zh-CN"/>
              </w:rPr>
            </w:pPr>
            <w:r>
              <w:rPr>
                <w:rFonts w:hint="eastAsia"/>
                <w:sz w:val="21"/>
                <w:szCs w:val="21"/>
                <w:lang w:val="zh-CN"/>
              </w:rPr>
              <w:t>是否</w:t>
            </w:r>
            <w:proofErr w:type="gramStart"/>
            <w:r>
              <w:rPr>
                <w:rFonts w:hint="eastAsia"/>
                <w:sz w:val="21"/>
                <w:szCs w:val="21"/>
                <w:lang w:val="zh-CN"/>
              </w:rPr>
              <w:t>授权磋商</w:t>
            </w:r>
            <w:proofErr w:type="gramEnd"/>
            <w:r>
              <w:rPr>
                <w:rFonts w:hint="eastAsia"/>
                <w:sz w:val="21"/>
                <w:szCs w:val="21"/>
                <w:lang w:val="zh-CN"/>
              </w:rPr>
              <w:t>小组</w:t>
            </w:r>
          </w:p>
          <w:p w14:paraId="5E039A33" w14:textId="77777777" w:rsidR="0013752B" w:rsidRDefault="00C67A7B">
            <w:pPr>
              <w:pStyle w:val="af7"/>
              <w:ind w:left="96"/>
              <w:jc w:val="center"/>
              <w:rPr>
                <w:sz w:val="21"/>
                <w:szCs w:val="21"/>
                <w:lang w:val="zh-CN"/>
              </w:rPr>
            </w:pPr>
            <w:r>
              <w:rPr>
                <w:rFonts w:hint="eastAsia"/>
                <w:sz w:val="21"/>
                <w:szCs w:val="21"/>
                <w:lang w:val="zh-CN"/>
              </w:rPr>
              <w:t>确定成交供应商</w:t>
            </w:r>
          </w:p>
        </w:tc>
        <w:tc>
          <w:tcPr>
            <w:tcW w:w="6530" w:type="dxa"/>
            <w:tcBorders>
              <w:top w:val="single" w:sz="8" w:space="0" w:color="auto"/>
              <w:left w:val="single" w:sz="8" w:space="0" w:color="auto"/>
              <w:bottom w:val="single" w:sz="8" w:space="0" w:color="auto"/>
              <w:right w:val="single" w:sz="18" w:space="0" w:color="auto"/>
            </w:tcBorders>
            <w:vAlign w:val="center"/>
          </w:tcPr>
          <w:p w14:paraId="4B3F78E8" w14:textId="77777777" w:rsidR="0013752B" w:rsidRDefault="00C67A7B">
            <w:pPr>
              <w:pStyle w:val="af7"/>
              <w:tabs>
                <w:tab w:val="left" w:pos="561"/>
              </w:tabs>
              <w:ind w:left="210"/>
              <w:rPr>
                <w:sz w:val="21"/>
                <w:szCs w:val="21"/>
              </w:rPr>
            </w:pPr>
            <w:r>
              <w:rPr>
                <w:rFonts w:hint="eastAsia"/>
                <w:sz w:val="21"/>
                <w:szCs w:val="21"/>
                <w:lang w:val="zh-CN"/>
              </w:rPr>
              <w:t>☑</w:t>
            </w:r>
            <w:r>
              <w:rPr>
                <w:rFonts w:hint="eastAsia"/>
                <w:b/>
                <w:sz w:val="21"/>
                <w:szCs w:val="21"/>
              </w:rPr>
              <w:t xml:space="preserve"> </w:t>
            </w:r>
            <w:r>
              <w:rPr>
                <w:rFonts w:hint="eastAsia"/>
                <w:sz w:val="21"/>
                <w:szCs w:val="21"/>
                <w:lang w:val="zh-CN"/>
              </w:rPr>
              <w:t>否</w:t>
            </w:r>
          </w:p>
        </w:tc>
      </w:tr>
      <w:tr w:rsidR="0013752B" w14:paraId="13CC147F" w14:textId="77777777">
        <w:trPr>
          <w:trHeight w:val="928"/>
          <w:jc w:val="center"/>
        </w:trPr>
        <w:tc>
          <w:tcPr>
            <w:tcW w:w="811" w:type="dxa"/>
            <w:tcBorders>
              <w:top w:val="single" w:sz="8" w:space="0" w:color="auto"/>
              <w:left w:val="single" w:sz="18" w:space="0" w:color="auto"/>
              <w:bottom w:val="single" w:sz="8" w:space="0" w:color="auto"/>
              <w:right w:val="single" w:sz="8" w:space="0" w:color="auto"/>
            </w:tcBorders>
            <w:vAlign w:val="center"/>
          </w:tcPr>
          <w:p w14:paraId="08165438"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lastRenderedPageBreak/>
              <w:t>41</w:t>
            </w:r>
          </w:p>
        </w:tc>
        <w:tc>
          <w:tcPr>
            <w:tcW w:w="2160" w:type="dxa"/>
            <w:tcBorders>
              <w:top w:val="single" w:sz="8" w:space="0" w:color="auto"/>
              <w:left w:val="single" w:sz="8" w:space="0" w:color="auto"/>
              <w:bottom w:val="single" w:sz="8" w:space="0" w:color="auto"/>
              <w:right w:val="single" w:sz="8" w:space="0" w:color="auto"/>
            </w:tcBorders>
            <w:vAlign w:val="center"/>
          </w:tcPr>
          <w:p w14:paraId="5BA9948D" w14:textId="77777777" w:rsidR="0013752B" w:rsidRDefault="00C67A7B">
            <w:pPr>
              <w:pStyle w:val="af7"/>
              <w:ind w:left="96"/>
              <w:jc w:val="center"/>
              <w:rPr>
                <w:sz w:val="21"/>
                <w:szCs w:val="21"/>
                <w:lang w:val="zh-CN"/>
              </w:rPr>
            </w:pPr>
            <w:r>
              <w:rPr>
                <w:rFonts w:hint="eastAsia"/>
                <w:sz w:val="21"/>
                <w:szCs w:val="21"/>
                <w:lang w:val="zh-CN"/>
              </w:rPr>
              <w:t>发布成交公告的</w:t>
            </w:r>
          </w:p>
          <w:p w14:paraId="13B4C582" w14:textId="77777777" w:rsidR="0013752B" w:rsidRDefault="00C67A7B">
            <w:pPr>
              <w:pStyle w:val="af7"/>
              <w:ind w:left="96"/>
              <w:jc w:val="center"/>
              <w:rPr>
                <w:sz w:val="21"/>
                <w:szCs w:val="21"/>
                <w:lang w:val="zh-CN"/>
              </w:rPr>
            </w:pPr>
            <w:r>
              <w:rPr>
                <w:rFonts w:hint="eastAsia"/>
                <w:sz w:val="21"/>
                <w:szCs w:val="21"/>
                <w:lang w:val="zh-CN"/>
              </w:rPr>
              <w:t>时间、媒介和期限</w:t>
            </w:r>
          </w:p>
        </w:tc>
        <w:tc>
          <w:tcPr>
            <w:tcW w:w="6530" w:type="dxa"/>
            <w:tcBorders>
              <w:top w:val="single" w:sz="8" w:space="0" w:color="auto"/>
              <w:left w:val="single" w:sz="8" w:space="0" w:color="auto"/>
              <w:bottom w:val="single" w:sz="8" w:space="0" w:color="auto"/>
              <w:right w:val="single" w:sz="18" w:space="0" w:color="auto"/>
            </w:tcBorders>
            <w:vAlign w:val="center"/>
          </w:tcPr>
          <w:p w14:paraId="1909CF5D" w14:textId="77777777" w:rsidR="0013752B" w:rsidRDefault="00C67A7B">
            <w:pPr>
              <w:pStyle w:val="af7"/>
              <w:ind w:left="210"/>
              <w:rPr>
                <w:sz w:val="21"/>
                <w:szCs w:val="21"/>
                <w:lang w:val="zh-CN"/>
              </w:rPr>
            </w:pPr>
            <w:r>
              <w:rPr>
                <w:rFonts w:hint="eastAsia"/>
                <w:sz w:val="21"/>
                <w:szCs w:val="21"/>
                <w:lang w:val="zh-CN"/>
              </w:rPr>
              <w:t>公告时间：在确定成交供应商之日起2个工作日内</w:t>
            </w:r>
          </w:p>
          <w:p w14:paraId="2864F309" w14:textId="77777777" w:rsidR="0013752B" w:rsidRDefault="00C67A7B">
            <w:pPr>
              <w:pStyle w:val="af7"/>
              <w:ind w:left="210"/>
              <w:rPr>
                <w:sz w:val="21"/>
                <w:szCs w:val="21"/>
                <w:lang w:val="zh-CN"/>
              </w:rPr>
            </w:pPr>
            <w:r>
              <w:rPr>
                <w:rFonts w:hint="eastAsia"/>
                <w:sz w:val="21"/>
                <w:szCs w:val="21"/>
                <w:lang w:val="zh-CN"/>
              </w:rPr>
              <w:t>公告媒介：</w:t>
            </w:r>
            <w:r>
              <w:rPr>
                <w:rFonts w:hint="eastAsia"/>
                <w:sz w:val="21"/>
                <w:szCs w:val="21"/>
              </w:rPr>
              <w:t>新疆</w:t>
            </w:r>
            <w:r>
              <w:rPr>
                <w:rFonts w:hint="eastAsia"/>
                <w:sz w:val="21"/>
                <w:szCs w:val="21"/>
                <w:lang w:val="zh-CN"/>
              </w:rPr>
              <w:t>政府采购网</w:t>
            </w:r>
          </w:p>
          <w:p w14:paraId="43CC685A" w14:textId="77777777" w:rsidR="0013752B" w:rsidRDefault="00C67A7B">
            <w:pPr>
              <w:pStyle w:val="af7"/>
              <w:ind w:left="210"/>
              <w:rPr>
                <w:sz w:val="21"/>
                <w:szCs w:val="21"/>
                <w:lang w:val="zh-CN"/>
              </w:rPr>
            </w:pPr>
            <w:r>
              <w:rPr>
                <w:rFonts w:hint="eastAsia"/>
                <w:sz w:val="21"/>
                <w:szCs w:val="21"/>
                <w:lang w:val="zh-CN"/>
              </w:rPr>
              <w:t>公告期限：1个工作日</w:t>
            </w:r>
          </w:p>
        </w:tc>
      </w:tr>
      <w:tr w:rsidR="0013752B" w14:paraId="3C57D060" w14:textId="77777777">
        <w:trPr>
          <w:trHeight w:val="769"/>
          <w:jc w:val="center"/>
        </w:trPr>
        <w:tc>
          <w:tcPr>
            <w:tcW w:w="811" w:type="dxa"/>
            <w:tcBorders>
              <w:top w:val="single" w:sz="8" w:space="0" w:color="auto"/>
              <w:left w:val="single" w:sz="18" w:space="0" w:color="auto"/>
              <w:bottom w:val="single" w:sz="8" w:space="0" w:color="auto"/>
              <w:right w:val="single" w:sz="8" w:space="0" w:color="auto"/>
            </w:tcBorders>
            <w:vAlign w:val="center"/>
          </w:tcPr>
          <w:p w14:paraId="173B10C6"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42</w:t>
            </w:r>
          </w:p>
        </w:tc>
        <w:tc>
          <w:tcPr>
            <w:tcW w:w="2160" w:type="dxa"/>
            <w:tcBorders>
              <w:top w:val="single" w:sz="8" w:space="0" w:color="auto"/>
              <w:left w:val="single" w:sz="8" w:space="0" w:color="auto"/>
              <w:bottom w:val="single" w:sz="8" w:space="0" w:color="auto"/>
              <w:right w:val="single" w:sz="8" w:space="0" w:color="auto"/>
            </w:tcBorders>
            <w:vAlign w:val="center"/>
          </w:tcPr>
          <w:p w14:paraId="4FFF3E17" w14:textId="77777777" w:rsidR="0013752B" w:rsidRDefault="00C67A7B">
            <w:pPr>
              <w:pStyle w:val="af7"/>
              <w:ind w:left="96"/>
              <w:jc w:val="center"/>
              <w:rPr>
                <w:sz w:val="21"/>
                <w:szCs w:val="21"/>
                <w:lang w:val="zh-CN"/>
              </w:rPr>
            </w:pPr>
            <w:r>
              <w:rPr>
                <w:rFonts w:hint="eastAsia"/>
                <w:sz w:val="21"/>
                <w:szCs w:val="21"/>
                <w:lang w:val="zh-CN"/>
              </w:rPr>
              <w:t>履约保证金</w:t>
            </w:r>
          </w:p>
        </w:tc>
        <w:tc>
          <w:tcPr>
            <w:tcW w:w="6530" w:type="dxa"/>
            <w:tcBorders>
              <w:top w:val="single" w:sz="8" w:space="0" w:color="auto"/>
              <w:left w:val="single" w:sz="8" w:space="0" w:color="auto"/>
              <w:bottom w:val="single" w:sz="8" w:space="0" w:color="auto"/>
              <w:right w:val="single" w:sz="18" w:space="0" w:color="auto"/>
            </w:tcBorders>
            <w:vAlign w:val="center"/>
          </w:tcPr>
          <w:p w14:paraId="0DFDE11C" w14:textId="77777777" w:rsidR="0013752B" w:rsidRDefault="00C67A7B">
            <w:pPr>
              <w:pStyle w:val="af7"/>
              <w:spacing w:line="320" w:lineRule="exact"/>
              <w:ind w:leftChars="102" w:left="634" w:hangingChars="200" w:hanging="420"/>
              <w:rPr>
                <w:sz w:val="21"/>
                <w:szCs w:val="21"/>
                <w:lang w:val="zh-CN"/>
              </w:rPr>
            </w:pPr>
            <w:r>
              <w:rPr>
                <w:rFonts w:hint="eastAsia"/>
                <w:sz w:val="21"/>
                <w:szCs w:val="21"/>
                <w:lang w:val="zh-CN"/>
              </w:rPr>
              <w:t>是否要求成交供应商提交履约保证金：</w:t>
            </w:r>
          </w:p>
          <w:p w14:paraId="5FB1A019" w14:textId="77777777" w:rsidR="0013752B" w:rsidRDefault="00C67A7B">
            <w:pPr>
              <w:pStyle w:val="af7"/>
              <w:spacing w:line="320" w:lineRule="exact"/>
              <w:ind w:leftChars="102" w:left="634" w:hangingChars="200" w:hanging="420"/>
              <w:rPr>
                <w:sz w:val="21"/>
                <w:szCs w:val="21"/>
                <w:lang w:val="zh-CN"/>
              </w:rPr>
            </w:pPr>
            <w:r>
              <w:rPr>
                <w:rFonts w:hint="eastAsia"/>
                <w:sz w:val="21"/>
                <w:szCs w:val="21"/>
                <w:lang w:val="zh-CN"/>
              </w:rPr>
              <w:t>☑ 不要求</w:t>
            </w:r>
          </w:p>
        </w:tc>
      </w:tr>
      <w:tr w:rsidR="0013752B" w14:paraId="47CF4534" w14:textId="77777777">
        <w:trPr>
          <w:trHeight w:val="667"/>
          <w:jc w:val="center"/>
        </w:trPr>
        <w:tc>
          <w:tcPr>
            <w:tcW w:w="811" w:type="dxa"/>
            <w:tcBorders>
              <w:top w:val="single" w:sz="8" w:space="0" w:color="auto"/>
              <w:left w:val="single" w:sz="18" w:space="0" w:color="auto"/>
              <w:bottom w:val="single" w:sz="8" w:space="0" w:color="auto"/>
              <w:right w:val="single" w:sz="8" w:space="0" w:color="auto"/>
            </w:tcBorders>
            <w:vAlign w:val="center"/>
          </w:tcPr>
          <w:p w14:paraId="0FE1BEEE"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43</w:t>
            </w:r>
          </w:p>
        </w:tc>
        <w:tc>
          <w:tcPr>
            <w:tcW w:w="2160" w:type="dxa"/>
            <w:tcBorders>
              <w:top w:val="single" w:sz="8" w:space="0" w:color="auto"/>
              <w:left w:val="single" w:sz="8" w:space="0" w:color="auto"/>
              <w:bottom w:val="single" w:sz="8" w:space="0" w:color="auto"/>
              <w:right w:val="single" w:sz="8" w:space="0" w:color="auto"/>
            </w:tcBorders>
            <w:vAlign w:val="center"/>
          </w:tcPr>
          <w:p w14:paraId="626671F2" w14:textId="77777777" w:rsidR="0013752B" w:rsidRDefault="00C67A7B">
            <w:pPr>
              <w:pStyle w:val="af7"/>
              <w:jc w:val="center"/>
              <w:rPr>
                <w:sz w:val="21"/>
                <w:szCs w:val="21"/>
                <w:lang w:val="zh-CN"/>
              </w:rPr>
            </w:pPr>
            <w:r>
              <w:rPr>
                <w:rFonts w:hint="eastAsia"/>
                <w:sz w:val="21"/>
                <w:szCs w:val="21"/>
                <w:lang w:val="zh-CN"/>
              </w:rPr>
              <w:t>供应商信用信息</w:t>
            </w:r>
          </w:p>
          <w:p w14:paraId="0F2E47AE" w14:textId="77777777" w:rsidR="0013752B" w:rsidRDefault="00C67A7B">
            <w:pPr>
              <w:pStyle w:val="af7"/>
              <w:jc w:val="center"/>
              <w:rPr>
                <w:sz w:val="21"/>
                <w:szCs w:val="21"/>
                <w:lang w:val="zh-CN"/>
              </w:rPr>
            </w:pPr>
            <w:r>
              <w:rPr>
                <w:rFonts w:hint="eastAsia"/>
                <w:sz w:val="21"/>
                <w:szCs w:val="21"/>
                <w:lang w:val="zh-CN"/>
              </w:rPr>
              <w:t>查询截止时点</w:t>
            </w:r>
          </w:p>
        </w:tc>
        <w:tc>
          <w:tcPr>
            <w:tcW w:w="6530" w:type="dxa"/>
            <w:tcBorders>
              <w:top w:val="single" w:sz="8" w:space="0" w:color="auto"/>
              <w:left w:val="single" w:sz="8" w:space="0" w:color="auto"/>
              <w:bottom w:val="single" w:sz="8" w:space="0" w:color="auto"/>
              <w:right w:val="single" w:sz="18" w:space="0" w:color="auto"/>
            </w:tcBorders>
            <w:vAlign w:val="center"/>
          </w:tcPr>
          <w:p w14:paraId="7D808DDD" w14:textId="77777777" w:rsidR="0013752B" w:rsidRDefault="00C67A7B">
            <w:pPr>
              <w:spacing w:line="340" w:lineRule="exact"/>
              <w:ind w:left="210" w:rightChars="50" w:right="105"/>
              <w:rPr>
                <w:rFonts w:ascii="宋体" w:hAnsi="宋体"/>
                <w:szCs w:val="21"/>
              </w:rPr>
            </w:pPr>
            <w:r>
              <w:rPr>
                <w:rFonts w:ascii="宋体" w:hAnsi="宋体" w:hint="eastAsia"/>
                <w:szCs w:val="21"/>
              </w:rPr>
              <w:t>同磋商文件递交截止时间当日</w:t>
            </w:r>
          </w:p>
        </w:tc>
      </w:tr>
      <w:tr w:rsidR="0013752B" w14:paraId="323BA5DB" w14:textId="77777777">
        <w:trPr>
          <w:trHeight w:val="696"/>
          <w:jc w:val="center"/>
        </w:trPr>
        <w:tc>
          <w:tcPr>
            <w:tcW w:w="811" w:type="dxa"/>
            <w:tcBorders>
              <w:top w:val="single" w:sz="8" w:space="0" w:color="auto"/>
              <w:left w:val="single" w:sz="18" w:space="0" w:color="auto"/>
              <w:bottom w:val="single" w:sz="8" w:space="0" w:color="auto"/>
              <w:right w:val="single" w:sz="8" w:space="0" w:color="auto"/>
            </w:tcBorders>
            <w:vAlign w:val="center"/>
          </w:tcPr>
          <w:p w14:paraId="759EC7B6" w14:textId="77777777" w:rsidR="0013752B" w:rsidRDefault="00C67A7B">
            <w:pPr>
              <w:pStyle w:val="af7"/>
              <w:jc w:val="center"/>
              <w:rPr>
                <w:rFonts w:cs="Arial"/>
                <w:color w:val="000000"/>
                <w:sz w:val="21"/>
                <w:szCs w:val="21"/>
                <w:lang w:val="zh-CN"/>
              </w:rPr>
            </w:pPr>
            <w:r>
              <w:rPr>
                <w:rFonts w:cs="Courier New" w:hint="eastAsia"/>
                <w:color w:val="000000"/>
                <w:sz w:val="21"/>
                <w:szCs w:val="21"/>
                <w:lang w:val="zh-CN"/>
              </w:rPr>
              <w:t>44</w:t>
            </w:r>
          </w:p>
        </w:tc>
        <w:tc>
          <w:tcPr>
            <w:tcW w:w="2160" w:type="dxa"/>
            <w:tcBorders>
              <w:top w:val="single" w:sz="8" w:space="0" w:color="auto"/>
              <w:left w:val="single" w:sz="8" w:space="0" w:color="auto"/>
              <w:bottom w:val="single" w:sz="8" w:space="0" w:color="auto"/>
              <w:right w:val="single" w:sz="8" w:space="0" w:color="auto"/>
            </w:tcBorders>
            <w:vAlign w:val="center"/>
          </w:tcPr>
          <w:p w14:paraId="67607991" w14:textId="77777777" w:rsidR="0013752B" w:rsidRDefault="00C67A7B">
            <w:pPr>
              <w:pStyle w:val="af7"/>
              <w:jc w:val="center"/>
              <w:rPr>
                <w:sz w:val="21"/>
                <w:szCs w:val="21"/>
                <w:lang w:val="zh-CN"/>
              </w:rPr>
            </w:pPr>
            <w:r>
              <w:rPr>
                <w:rFonts w:hint="eastAsia"/>
                <w:sz w:val="21"/>
                <w:szCs w:val="21"/>
                <w:lang w:val="zh-CN"/>
              </w:rPr>
              <w:t>资格审查时是否</w:t>
            </w:r>
          </w:p>
          <w:p w14:paraId="7B24919B" w14:textId="77777777" w:rsidR="0013752B" w:rsidRDefault="00C67A7B">
            <w:pPr>
              <w:pStyle w:val="af7"/>
              <w:jc w:val="center"/>
              <w:rPr>
                <w:rFonts w:cs="Arial"/>
                <w:sz w:val="21"/>
                <w:szCs w:val="21"/>
                <w:lang w:val="zh-CN"/>
              </w:rPr>
            </w:pPr>
            <w:r>
              <w:rPr>
                <w:rFonts w:hint="eastAsia"/>
                <w:sz w:val="21"/>
                <w:szCs w:val="21"/>
                <w:lang w:val="zh-CN"/>
              </w:rPr>
              <w:t>核验证件</w:t>
            </w:r>
          </w:p>
        </w:tc>
        <w:tc>
          <w:tcPr>
            <w:tcW w:w="6530" w:type="dxa"/>
            <w:tcBorders>
              <w:top w:val="single" w:sz="8" w:space="0" w:color="auto"/>
              <w:left w:val="single" w:sz="8" w:space="0" w:color="auto"/>
              <w:bottom w:val="single" w:sz="8" w:space="0" w:color="auto"/>
              <w:right w:val="single" w:sz="18" w:space="0" w:color="auto"/>
            </w:tcBorders>
            <w:vAlign w:val="center"/>
          </w:tcPr>
          <w:p w14:paraId="44F2D0A8" w14:textId="77777777" w:rsidR="0013752B" w:rsidRDefault="00C67A7B">
            <w:pPr>
              <w:pStyle w:val="af7"/>
              <w:spacing w:line="320" w:lineRule="exact"/>
              <w:ind w:rightChars="50" w:right="105" w:firstLineChars="100" w:firstLine="210"/>
              <w:rPr>
                <w:kern w:val="2"/>
                <w:sz w:val="21"/>
                <w:szCs w:val="21"/>
              </w:rPr>
            </w:pPr>
            <w:r>
              <w:rPr>
                <w:rFonts w:hint="eastAsia"/>
                <w:kern w:val="2"/>
                <w:sz w:val="21"/>
                <w:szCs w:val="21"/>
              </w:rPr>
              <w:t>☑ 需要</w:t>
            </w:r>
          </w:p>
        </w:tc>
      </w:tr>
      <w:tr w:rsidR="0013752B" w14:paraId="5BC8AABE" w14:textId="77777777">
        <w:trPr>
          <w:trHeight w:val="848"/>
          <w:jc w:val="center"/>
        </w:trPr>
        <w:tc>
          <w:tcPr>
            <w:tcW w:w="811" w:type="dxa"/>
            <w:tcBorders>
              <w:top w:val="single" w:sz="8" w:space="0" w:color="auto"/>
              <w:left w:val="single" w:sz="18" w:space="0" w:color="auto"/>
              <w:bottom w:val="single" w:sz="8" w:space="0" w:color="auto"/>
              <w:right w:val="single" w:sz="8" w:space="0" w:color="auto"/>
            </w:tcBorders>
            <w:vAlign w:val="center"/>
          </w:tcPr>
          <w:p w14:paraId="3556A0D2"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45</w:t>
            </w:r>
          </w:p>
        </w:tc>
        <w:tc>
          <w:tcPr>
            <w:tcW w:w="2160" w:type="dxa"/>
            <w:tcBorders>
              <w:top w:val="single" w:sz="8" w:space="0" w:color="auto"/>
              <w:left w:val="single" w:sz="8" w:space="0" w:color="auto"/>
              <w:bottom w:val="single" w:sz="8" w:space="0" w:color="auto"/>
              <w:right w:val="single" w:sz="8" w:space="0" w:color="auto"/>
            </w:tcBorders>
            <w:vAlign w:val="center"/>
          </w:tcPr>
          <w:p w14:paraId="57645F18" w14:textId="77777777" w:rsidR="0013752B" w:rsidRDefault="00C67A7B">
            <w:pPr>
              <w:pStyle w:val="af7"/>
              <w:rPr>
                <w:sz w:val="21"/>
                <w:szCs w:val="21"/>
                <w:lang w:val="zh-CN"/>
              </w:rPr>
            </w:pPr>
            <w:r>
              <w:rPr>
                <w:rFonts w:hint="eastAsia"/>
                <w:sz w:val="21"/>
                <w:szCs w:val="21"/>
                <w:lang w:val="zh-CN"/>
              </w:rPr>
              <w:t>开启响应文件现场是否</w:t>
            </w:r>
          </w:p>
          <w:p w14:paraId="40A10E82" w14:textId="77777777" w:rsidR="0013752B" w:rsidRDefault="00C67A7B">
            <w:pPr>
              <w:pStyle w:val="af7"/>
              <w:jc w:val="center"/>
              <w:rPr>
                <w:sz w:val="21"/>
                <w:szCs w:val="21"/>
                <w:lang w:val="zh-CN"/>
              </w:rPr>
            </w:pPr>
            <w:r>
              <w:rPr>
                <w:rFonts w:hint="eastAsia"/>
                <w:sz w:val="21"/>
                <w:szCs w:val="21"/>
                <w:lang w:val="zh-CN"/>
              </w:rPr>
              <w:t>演示与陈述响应文件</w:t>
            </w:r>
          </w:p>
        </w:tc>
        <w:tc>
          <w:tcPr>
            <w:tcW w:w="6530" w:type="dxa"/>
            <w:tcBorders>
              <w:top w:val="single" w:sz="8" w:space="0" w:color="auto"/>
              <w:left w:val="single" w:sz="8" w:space="0" w:color="auto"/>
              <w:bottom w:val="single" w:sz="8" w:space="0" w:color="auto"/>
              <w:right w:val="single" w:sz="18" w:space="0" w:color="auto"/>
            </w:tcBorders>
            <w:vAlign w:val="center"/>
          </w:tcPr>
          <w:p w14:paraId="7DB6758D" w14:textId="77777777" w:rsidR="0013752B" w:rsidRDefault="00C67A7B">
            <w:pPr>
              <w:spacing w:line="320" w:lineRule="exact"/>
              <w:ind w:left="210" w:rightChars="50" w:right="105"/>
            </w:pPr>
            <w:r>
              <w:rPr>
                <w:rFonts w:hint="eastAsia"/>
              </w:rPr>
              <w:t>☑</w:t>
            </w:r>
            <w:r>
              <w:rPr>
                <w:rFonts w:hint="eastAsia"/>
              </w:rPr>
              <w:t xml:space="preserve"> </w:t>
            </w:r>
            <w:r>
              <w:rPr>
                <w:rFonts w:hint="eastAsia"/>
              </w:rPr>
              <w:t>不需要</w:t>
            </w:r>
          </w:p>
        </w:tc>
      </w:tr>
      <w:tr w:rsidR="0013752B" w14:paraId="6AF0C70C" w14:textId="77777777">
        <w:trPr>
          <w:trHeight w:val="756"/>
          <w:jc w:val="center"/>
        </w:trPr>
        <w:tc>
          <w:tcPr>
            <w:tcW w:w="811" w:type="dxa"/>
            <w:tcBorders>
              <w:top w:val="single" w:sz="8" w:space="0" w:color="auto"/>
              <w:left w:val="single" w:sz="18" w:space="0" w:color="auto"/>
              <w:bottom w:val="single" w:sz="8" w:space="0" w:color="auto"/>
              <w:right w:val="single" w:sz="8" w:space="0" w:color="auto"/>
            </w:tcBorders>
            <w:vAlign w:val="center"/>
          </w:tcPr>
          <w:p w14:paraId="3C4B1311"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w:t>
            </w:r>
            <w:r>
              <w:rPr>
                <w:rFonts w:cs="Courier New"/>
                <w:color w:val="000000"/>
                <w:sz w:val="21"/>
                <w:szCs w:val="21"/>
                <w:lang w:val="zh-CN"/>
              </w:rPr>
              <w:t>6</w:t>
            </w:r>
          </w:p>
        </w:tc>
        <w:tc>
          <w:tcPr>
            <w:tcW w:w="2160" w:type="dxa"/>
            <w:tcBorders>
              <w:top w:val="single" w:sz="8" w:space="0" w:color="auto"/>
              <w:left w:val="single" w:sz="8" w:space="0" w:color="auto"/>
              <w:bottom w:val="single" w:sz="8" w:space="0" w:color="auto"/>
              <w:right w:val="single" w:sz="8" w:space="0" w:color="auto"/>
            </w:tcBorders>
            <w:vAlign w:val="center"/>
          </w:tcPr>
          <w:p w14:paraId="27273710" w14:textId="77777777" w:rsidR="0013752B" w:rsidRDefault="00C67A7B">
            <w:pPr>
              <w:pStyle w:val="af7"/>
              <w:jc w:val="center"/>
              <w:rPr>
                <w:sz w:val="21"/>
                <w:szCs w:val="21"/>
                <w:lang w:val="zh-CN"/>
              </w:rPr>
            </w:pPr>
            <w:r>
              <w:rPr>
                <w:rFonts w:hint="eastAsia"/>
                <w:sz w:val="21"/>
                <w:szCs w:val="21"/>
                <w:lang w:val="zh-CN"/>
              </w:rPr>
              <w:t>投标有效期</w:t>
            </w:r>
          </w:p>
        </w:tc>
        <w:tc>
          <w:tcPr>
            <w:tcW w:w="6530" w:type="dxa"/>
            <w:tcBorders>
              <w:top w:val="single" w:sz="8" w:space="0" w:color="auto"/>
              <w:left w:val="single" w:sz="8" w:space="0" w:color="auto"/>
              <w:bottom w:val="single" w:sz="8" w:space="0" w:color="auto"/>
              <w:right w:val="single" w:sz="18" w:space="0" w:color="auto"/>
            </w:tcBorders>
            <w:vAlign w:val="center"/>
          </w:tcPr>
          <w:p w14:paraId="26782A05" w14:textId="77777777" w:rsidR="0013752B" w:rsidRDefault="00C67A7B">
            <w:pPr>
              <w:spacing w:line="340" w:lineRule="exact"/>
              <w:ind w:rightChars="50" w:right="105" w:firstLineChars="100" w:firstLine="210"/>
            </w:pPr>
            <w:r>
              <w:rPr>
                <w:rFonts w:hint="eastAsia"/>
              </w:rPr>
              <w:t>9</w:t>
            </w:r>
            <w:r>
              <w:t>0</w:t>
            </w:r>
            <w:r>
              <w:rPr>
                <w:rFonts w:hint="eastAsia"/>
              </w:rPr>
              <w:t>日历日</w:t>
            </w:r>
          </w:p>
        </w:tc>
      </w:tr>
      <w:tr w:rsidR="0013752B" w14:paraId="7149208A" w14:textId="77777777">
        <w:trPr>
          <w:trHeight w:val="756"/>
          <w:jc w:val="center"/>
        </w:trPr>
        <w:tc>
          <w:tcPr>
            <w:tcW w:w="811" w:type="dxa"/>
            <w:tcBorders>
              <w:top w:val="single" w:sz="8" w:space="0" w:color="auto"/>
              <w:left w:val="single" w:sz="18" w:space="0" w:color="auto"/>
              <w:bottom w:val="single" w:sz="8" w:space="0" w:color="auto"/>
              <w:right w:val="single" w:sz="8" w:space="0" w:color="auto"/>
            </w:tcBorders>
            <w:vAlign w:val="center"/>
          </w:tcPr>
          <w:p w14:paraId="32111145" w14:textId="77777777" w:rsidR="0013752B" w:rsidRDefault="00C67A7B">
            <w:pPr>
              <w:pStyle w:val="af7"/>
              <w:jc w:val="center"/>
              <w:rPr>
                <w:rFonts w:cs="Courier New"/>
                <w:color w:val="000000"/>
                <w:sz w:val="21"/>
                <w:szCs w:val="21"/>
                <w:lang w:val="zh-CN"/>
              </w:rPr>
            </w:pPr>
            <w:r>
              <w:rPr>
                <w:rFonts w:cs="Courier New"/>
                <w:color w:val="000000"/>
                <w:sz w:val="21"/>
                <w:szCs w:val="21"/>
                <w:lang w:val="zh-CN"/>
              </w:rPr>
              <w:t>47</w:t>
            </w:r>
          </w:p>
        </w:tc>
        <w:tc>
          <w:tcPr>
            <w:tcW w:w="2160" w:type="dxa"/>
            <w:tcBorders>
              <w:top w:val="single" w:sz="8" w:space="0" w:color="auto"/>
              <w:left w:val="single" w:sz="8" w:space="0" w:color="auto"/>
              <w:bottom w:val="single" w:sz="8" w:space="0" w:color="auto"/>
              <w:right w:val="single" w:sz="8" w:space="0" w:color="auto"/>
            </w:tcBorders>
            <w:vAlign w:val="center"/>
          </w:tcPr>
          <w:p w14:paraId="53D04BEC" w14:textId="77777777" w:rsidR="0013752B" w:rsidRDefault="00C67A7B">
            <w:pPr>
              <w:pStyle w:val="af7"/>
              <w:jc w:val="center"/>
              <w:rPr>
                <w:sz w:val="21"/>
                <w:szCs w:val="21"/>
                <w:lang w:val="zh-CN"/>
              </w:rPr>
            </w:pPr>
            <w:r>
              <w:rPr>
                <w:rFonts w:hint="eastAsia"/>
                <w:sz w:val="21"/>
                <w:szCs w:val="21"/>
                <w:lang w:val="zh-CN"/>
              </w:rPr>
              <w:t>开启响应文件现场</w:t>
            </w:r>
          </w:p>
          <w:p w14:paraId="78FD7DFD" w14:textId="77777777" w:rsidR="0013752B" w:rsidRDefault="00C67A7B">
            <w:pPr>
              <w:pStyle w:val="af7"/>
              <w:jc w:val="center"/>
              <w:rPr>
                <w:sz w:val="21"/>
                <w:szCs w:val="21"/>
                <w:lang w:val="zh-CN"/>
              </w:rPr>
            </w:pPr>
            <w:r>
              <w:rPr>
                <w:rFonts w:hint="eastAsia"/>
                <w:sz w:val="21"/>
                <w:szCs w:val="21"/>
                <w:lang w:val="zh-CN"/>
              </w:rPr>
              <w:t>是否提供样品</w:t>
            </w:r>
          </w:p>
        </w:tc>
        <w:tc>
          <w:tcPr>
            <w:tcW w:w="6530" w:type="dxa"/>
            <w:tcBorders>
              <w:top w:val="single" w:sz="8" w:space="0" w:color="auto"/>
              <w:left w:val="single" w:sz="8" w:space="0" w:color="auto"/>
              <w:bottom w:val="single" w:sz="8" w:space="0" w:color="auto"/>
              <w:right w:val="single" w:sz="18" w:space="0" w:color="auto"/>
            </w:tcBorders>
            <w:vAlign w:val="center"/>
          </w:tcPr>
          <w:p w14:paraId="2FD74A46" w14:textId="77777777" w:rsidR="0013752B" w:rsidRDefault="00C67A7B">
            <w:pPr>
              <w:spacing w:line="340" w:lineRule="exact"/>
              <w:ind w:rightChars="50" w:right="105" w:firstLineChars="100" w:firstLine="210"/>
            </w:pPr>
            <w:r>
              <w:rPr>
                <w:rFonts w:hint="eastAsia"/>
              </w:rPr>
              <w:t>☑</w:t>
            </w:r>
            <w:r>
              <w:rPr>
                <w:rFonts w:hint="eastAsia"/>
              </w:rPr>
              <w:t xml:space="preserve">  </w:t>
            </w:r>
            <w:r>
              <w:rPr>
                <w:rFonts w:hint="eastAsia"/>
              </w:rPr>
              <w:t>不需要</w:t>
            </w:r>
          </w:p>
        </w:tc>
      </w:tr>
      <w:tr w:rsidR="0013752B" w14:paraId="4F551CA6" w14:textId="77777777">
        <w:trPr>
          <w:trHeight w:val="588"/>
          <w:jc w:val="center"/>
        </w:trPr>
        <w:tc>
          <w:tcPr>
            <w:tcW w:w="811" w:type="dxa"/>
            <w:tcBorders>
              <w:top w:val="single" w:sz="8" w:space="0" w:color="auto"/>
              <w:left w:val="single" w:sz="18" w:space="0" w:color="auto"/>
              <w:bottom w:val="single" w:sz="8" w:space="0" w:color="auto"/>
              <w:right w:val="single" w:sz="8" w:space="0" w:color="auto"/>
            </w:tcBorders>
            <w:vAlign w:val="center"/>
          </w:tcPr>
          <w:p w14:paraId="1D72486B" w14:textId="77777777" w:rsidR="0013752B" w:rsidRDefault="00C67A7B">
            <w:pPr>
              <w:pStyle w:val="af7"/>
              <w:jc w:val="center"/>
              <w:rPr>
                <w:rFonts w:cs="Courier New"/>
                <w:color w:val="000000"/>
                <w:sz w:val="21"/>
                <w:szCs w:val="21"/>
                <w:lang w:val="zh-CN"/>
              </w:rPr>
            </w:pPr>
            <w:r>
              <w:rPr>
                <w:rFonts w:cs="Courier New" w:hint="eastAsia"/>
                <w:color w:val="000000"/>
                <w:sz w:val="21"/>
                <w:szCs w:val="21"/>
                <w:lang w:val="zh-CN"/>
              </w:rPr>
              <w:t>47</w:t>
            </w:r>
          </w:p>
        </w:tc>
        <w:tc>
          <w:tcPr>
            <w:tcW w:w="2160" w:type="dxa"/>
            <w:tcBorders>
              <w:top w:val="single" w:sz="8" w:space="0" w:color="auto"/>
              <w:left w:val="single" w:sz="8" w:space="0" w:color="auto"/>
              <w:bottom w:val="single" w:sz="8" w:space="0" w:color="auto"/>
              <w:right w:val="single" w:sz="8" w:space="0" w:color="auto"/>
            </w:tcBorders>
            <w:vAlign w:val="center"/>
          </w:tcPr>
          <w:p w14:paraId="4450F521" w14:textId="77777777" w:rsidR="0013752B" w:rsidRDefault="00C67A7B">
            <w:pPr>
              <w:pStyle w:val="af7"/>
              <w:jc w:val="center"/>
              <w:rPr>
                <w:sz w:val="21"/>
                <w:szCs w:val="21"/>
                <w:lang w:val="zh-CN"/>
              </w:rPr>
            </w:pPr>
            <w:r>
              <w:rPr>
                <w:rFonts w:hint="eastAsia"/>
                <w:sz w:val="21"/>
                <w:szCs w:val="21"/>
                <w:lang w:val="zh-CN"/>
              </w:rPr>
              <w:t>其他</w:t>
            </w:r>
          </w:p>
        </w:tc>
        <w:tc>
          <w:tcPr>
            <w:tcW w:w="6530" w:type="dxa"/>
            <w:tcBorders>
              <w:top w:val="single" w:sz="8" w:space="0" w:color="auto"/>
              <w:left w:val="single" w:sz="8" w:space="0" w:color="auto"/>
              <w:bottom w:val="single" w:sz="8" w:space="0" w:color="auto"/>
              <w:right w:val="single" w:sz="18" w:space="0" w:color="auto"/>
            </w:tcBorders>
            <w:vAlign w:val="center"/>
          </w:tcPr>
          <w:p w14:paraId="70D8DF08" w14:textId="77777777" w:rsidR="0013752B" w:rsidRDefault="00C67A7B">
            <w:pPr>
              <w:spacing w:line="340" w:lineRule="exact"/>
              <w:ind w:rightChars="50" w:right="105"/>
            </w:pPr>
            <w:r>
              <w:rPr>
                <w:rFonts w:hint="eastAsia"/>
              </w:rPr>
              <w:t>1.</w:t>
            </w:r>
            <w:r>
              <w:rPr>
                <w:rFonts w:hint="eastAsia"/>
              </w:rPr>
              <w:t>采购标的对应的中小企业划分标准所属行业为其他未列明行业。</w:t>
            </w:r>
          </w:p>
          <w:p w14:paraId="4AF13343" w14:textId="77777777" w:rsidR="0013752B" w:rsidRDefault="00C67A7B">
            <w:pPr>
              <w:spacing w:line="340" w:lineRule="exact"/>
              <w:ind w:rightChars="50" w:right="105"/>
            </w:pPr>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224866D6" w14:textId="77777777" w:rsidR="0013752B" w:rsidRDefault="00C67A7B">
            <w:pPr>
              <w:tabs>
                <w:tab w:val="left" w:pos="900"/>
                <w:tab w:val="left" w:pos="8595"/>
              </w:tabs>
              <w:adjustRightInd w:val="0"/>
              <w:snapToGrid w:val="0"/>
              <w:spacing w:line="360" w:lineRule="auto"/>
              <w:jc w:val="left"/>
            </w:pPr>
            <w:r>
              <w:rPr>
                <w:rFonts w:hint="eastAsia"/>
              </w:rPr>
              <w:t>2.</w:t>
            </w:r>
            <w:r>
              <w:rPr>
                <w:rFonts w:hint="eastAsia"/>
              </w:rPr>
              <w:t>本项目执行：坚持优价优质采购结果。坚决杜绝供应商以牺牲质量为前提的低价竞争，供应商的报价明显低于其他通过符合性审查供应商报价，有可能影响项目质量或者不能诚信履约的，采购代理机构应当提示磋商小组要求供应商在评标现场合理时限内提供书面说明</w:t>
            </w:r>
            <w:r>
              <w:rPr>
                <w:rFonts w:hint="eastAsia"/>
              </w:rPr>
              <w:t xml:space="preserve"> </w:t>
            </w:r>
            <w:r>
              <w:rPr>
                <w:rFonts w:hint="eastAsia"/>
              </w:rPr>
              <w:t>，必要时提交相关证明材料；供应商不能证明其报价合理性的，磋商小组应当将其作为无效投标处理</w:t>
            </w:r>
            <w:r>
              <w:rPr>
                <w:rFonts w:hint="eastAsia"/>
              </w:rPr>
              <w:t xml:space="preserve"> </w:t>
            </w:r>
            <w:r>
              <w:rPr>
                <w:rFonts w:hint="eastAsia"/>
              </w:rPr>
              <w:t>。</w:t>
            </w:r>
          </w:p>
          <w:p w14:paraId="4E9DDCE2" w14:textId="77777777" w:rsidR="0013752B" w:rsidRDefault="00C67A7B">
            <w:pPr>
              <w:spacing w:line="340" w:lineRule="exact"/>
              <w:ind w:rightChars="50" w:right="105"/>
            </w:pPr>
            <w:r>
              <w:rPr>
                <w:rFonts w:hint="eastAsia"/>
              </w:rPr>
              <w:t>3</w:t>
            </w:r>
            <w:r>
              <w:rPr>
                <w:rFonts w:hint="eastAsia"/>
              </w:rPr>
              <w:t>、投标人存在下列情况之一的，投标无效</w:t>
            </w:r>
            <w:r>
              <w:rPr>
                <w:rFonts w:hint="eastAsia"/>
              </w:rPr>
              <w:t>:</w:t>
            </w:r>
          </w:p>
          <w:p w14:paraId="192FAC56" w14:textId="77777777" w:rsidR="0013752B" w:rsidRDefault="00C67A7B">
            <w:pPr>
              <w:spacing w:line="340" w:lineRule="exact"/>
              <w:ind w:rightChars="50" w:right="105"/>
            </w:pPr>
            <w:r>
              <w:rPr>
                <w:rFonts w:hint="eastAsia"/>
              </w:rPr>
              <w:t>（一）未按照招标文件的规定提交投标保证金的；</w:t>
            </w:r>
          </w:p>
          <w:p w14:paraId="54F317BD" w14:textId="77777777" w:rsidR="0013752B" w:rsidRDefault="00C67A7B">
            <w:pPr>
              <w:spacing w:line="340" w:lineRule="exact"/>
              <w:ind w:rightChars="50" w:right="105"/>
            </w:pPr>
            <w:r>
              <w:rPr>
                <w:rFonts w:hint="eastAsia"/>
              </w:rPr>
              <w:t>（二）投标文件未按招标文件要求签署、盖章的；</w:t>
            </w:r>
          </w:p>
          <w:p w14:paraId="0CE285DB" w14:textId="77777777" w:rsidR="0013752B" w:rsidRDefault="00C67A7B">
            <w:pPr>
              <w:spacing w:line="340" w:lineRule="exact"/>
              <w:ind w:rightChars="50" w:right="105"/>
            </w:pPr>
            <w:r>
              <w:rPr>
                <w:rFonts w:hint="eastAsia"/>
              </w:rPr>
              <w:t>（三）不具备招标文件中规定的资格要求的；</w:t>
            </w:r>
          </w:p>
          <w:p w14:paraId="6935CE04" w14:textId="77777777" w:rsidR="0013752B" w:rsidRDefault="00C67A7B">
            <w:pPr>
              <w:spacing w:line="340" w:lineRule="exact"/>
              <w:ind w:rightChars="50" w:right="105"/>
            </w:pPr>
            <w:r>
              <w:rPr>
                <w:rFonts w:hint="eastAsia"/>
              </w:rPr>
              <w:t>（四）报价超过招标文件中规定的预算金额或者最高限价的；</w:t>
            </w:r>
          </w:p>
          <w:p w14:paraId="502D56C7" w14:textId="77777777" w:rsidR="0013752B" w:rsidRDefault="00C67A7B">
            <w:pPr>
              <w:spacing w:line="340" w:lineRule="exact"/>
              <w:ind w:rightChars="50" w:right="105"/>
            </w:pPr>
            <w:r>
              <w:rPr>
                <w:rFonts w:hint="eastAsia"/>
              </w:rPr>
              <w:t>（五）投标文件含有采购人不能接受的附加条件的</w:t>
            </w:r>
            <w:r>
              <w:rPr>
                <w:rFonts w:hint="eastAsia"/>
              </w:rPr>
              <w:t>;</w:t>
            </w:r>
          </w:p>
          <w:p w14:paraId="7666FCA3" w14:textId="77777777" w:rsidR="0013752B" w:rsidRDefault="00C67A7B">
            <w:pPr>
              <w:spacing w:line="340" w:lineRule="exact"/>
              <w:ind w:rightChars="50" w:right="105"/>
            </w:pPr>
            <w:r>
              <w:rPr>
                <w:rFonts w:hint="eastAsia"/>
              </w:rPr>
              <w:t>（六）法律、法规和招标文件规定的其他无效情形。</w:t>
            </w:r>
          </w:p>
          <w:p w14:paraId="67F6EC14" w14:textId="77777777" w:rsidR="0013752B" w:rsidRDefault="00C67A7B">
            <w:pPr>
              <w:spacing w:line="340" w:lineRule="exact"/>
              <w:ind w:rightChars="50" w:right="105"/>
            </w:pPr>
            <w:r>
              <w:rPr>
                <w:rFonts w:hint="eastAsia"/>
              </w:rPr>
              <w:t>4</w:t>
            </w:r>
            <w:r>
              <w:rPr>
                <w:rFonts w:hint="eastAsia"/>
              </w:rPr>
              <w:t>、有下列情形之一的，视为投标人串通投标，其投标无效：</w:t>
            </w:r>
          </w:p>
          <w:p w14:paraId="06CBA6A4" w14:textId="77777777" w:rsidR="0013752B" w:rsidRDefault="00C67A7B">
            <w:pPr>
              <w:spacing w:line="340" w:lineRule="exact"/>
              <w:ind w:rightChars="50" w:right="105"/>
            </w:pPr>
            <w:r>
              <w:rPr>
                <w:rFonts w:hint="eastAsia"/>
              </w:rPr>
              <w:t>（一）不同投标人的投标文件由同一单位或者个人编制；</w:t>
            </w:r>
          </w:p>
          <w:p w14:paraId="4DC4A038" w14:textId="77777777" w:rsidR="0013752B" w:rsidRDefault="00C67A7B">
            <w:pPr>
              <w:spacing w:line="340" w:lineRule="exact"/>
              <w:ind w:rightChars="50" w:right="105"/>
            </w:pPr>
            <w:r>
              <w:rPr>
                <w:rFonts w:hint="eastAsia"/>
              </w:rPr>
              <w:t>（二）不同投标人委托同一单位或者个人办理投标事宜；</w:t>
            </w:r>
          </w:p>
          <w:p w14:paraId="0B43587E" w14:textId="77777777" w:rsidR="0013752B" w:rsidRDefault="00C67A7B">
            <w:pPr>
              <w:spacing w:line="340" w:lineRule="exact"/>
              <w:ind w:rightChars="50" w:right="105"/>
            </w:pPr>
            <w:r>
              <w:rPr>
                <w:rFonts w:hint="eastAsia"/>
              </w:rPr>
              <w:t>（三）不同投标人的投标文件载明的项目管理成员或者联系人员为同</w:t>
            </w:r>
            <w:r>
              <w:rPr>
                <w:rFonts w:hint="eastAsia"/>
              </w:rPr>
              <w:lastRenderedPageBreak/>
              <w:t>一人；</w:t>
            </w:r>
          </w:p>
          <w:p w14:paraId="31A68C93" w14:textId="77777777" w:rsidR="0013752B" w:rsidRDefault="00C67A7B">
            <w:pPr>
              <w:spacing w:line="340" w:lineRule="exact"/>
              <w:ind w:rightChars="50" w:right="105"/>
            </w:pPr>
            <w:r>
              <w:rPr>
                <w:rFonts w:hint="eastAsia"/>
              </w:rPr>
              <w:t>（四）不同投标人的投标文件异常一致或者投标报价呈规律性差异；</w:t>
            </w:r>
          </w:p>
          <w:p w14:paraId="5D6BC316" w14:textId="77777777" w:rsidR="0013752B" w:rsidRDefault="00C67A7B">
            <w:pPr>
              <w:spacing w:line="340" w:lineRule="exact"/>
              <w:ind w:rightChars="50" w:right="105"/>
            </w:pPr>
            <w:r>
              <w:rPr>
                <w:rFonts w:hint="eastAsia"/>
              </w:rPr>
              <w:t>（五）不同投标人的投标文件相互混装；</w:t>
            </w:r>
          </w:p>
          <w:p w14:paraId="0A27FB1D" w14:textId="77777777" w:rsidR="0013752B" w:rsidRDefault="00C67A7B">
            <w:pPr>
              <w:spacing w:line="340" w:lineRule="exact"/>
              <w:ind w:rightChars="50" w:right="105"/>
            </w:pPr>
            <w:r>
              <w:rPr>
                <w:rFonts w:hint="eastAsia"/>
              </w:rPr>
              <w:t>（六）不同投标人的投标保证金从同一单位或者个人的账户转出。</w:t>
            </w:r>
          </w:p>
          <w:p w14:paraId="3AD92C07" w14:textId="77777777" w:rsidR="0013752B" w:rsidRDefault="00C67A7B">
            <w:pPr>
              <w:spacing w:line="340" w:lineRule="exact"/>
              <w:ind w:rightChars="50" w:right="105"/>
            </w:pPr>
            <w:r>
              <w:rPr>
                <w:rFonts w:hint="eastAsia"/>
              </w:rPr>
              <w:t>5</w:t>
            </w:r>
            <w:r>
              <w:rPr>
                <w:rFonts w:hint="eastAsia"/>
              </w:rPr>
              <w:t>、有下列情形之一的，磋商保证金不予退还：</w:t>
            </w:r>
          </w:p>
          <w:p w14:paraId="387ACDA1" w14:textId="77777777" w:rsidR="0013752B" w:rsidRDefault="00C67A7B">
            <w:pPr>
              <w:spacing w:line="340" w:lineRule="exact"/>
              <w:ind w:rightChars="50" w:right="105"/>
            </w:pPr>
            <w:r>
              <w:rPr>
                <w:rFonts w:hint="eastAsia"/>
              </w:rPr>
              <w:t xml:space="preserve"> </w:t>
            </w:r>
            <w:r>
              <w:rPr>
                <w:rFonts w:hint="eastAsia"/>
              </w:rPr>
              <w:t>（一）供应商在提交响应文件截止时间后撤回响应文件的；</w:t>
            </w:r>
          </w:p>
          <w:p w14:paraId="5A2F5F18" w14:textId="77777777" w:rsidR="0013752B" w:rsidRDefault="00C67A7B">
            <w:pPr>
              <w:spacing w:line="340" w:lineRule="exact"/>
              <w:ind w:rightChars="50" w:right="105"/>
            </w:pPr>
            <w:r>
              <w:rPr>
                <w:rFonts w:hint="eastAsia"/>
              </w:rPr>
              <w:t xml:space="preserve"> </w:t>
            </w:r>
            <w:r>
              <w:rPr>
                <w:rFonts w:hint="eastAsia"/>
              </w:rPr>
              <w:t>（二）供应商在响应文件中提供虚假材料的；</w:t>
            </w:r>
          </w:p>
          <w:p w14:paraId="6660121A" w14:textId="77777777" w:rsidR="0013752B" w:rsidRDefault="00C67A7B">
            <w:pPr>
              <w:spacing w:line="340" w:lineRule="exact"/>
              <w:ind w:rightChars="50" w:right="105"/>
            </w:pPr>
            <w:r>
              <w:rPr>
                <w:rFonts w:hint="eastAsia"/>
              </w:rPr>
              <w:t xml:space="preserve"> </w:t>
            </w:r>
            <w:r>
              <w:rPr>
                <w:rFonts w:hint="eastAsia"/>
              </w:rPr>
              <w:t>（三）除因不可抗力或磋商文件认可的情形以外，成交供应商不与采购人签订合同的；</w:t>
            </w:r>
          </w:p>
          <w:p w14:paraId="0EA36F5A" w14:textId="77777777" w:rsidR="0013752B" w:rsidRDefault="00C67A7B">
            <w:pPr>
              <w:spacing w:line="340" w:lineRule="exact"/>
              <w:ind w:rightChars="50" w:right="105"/>
            </w:pPr>
            <w:r>
              <w:rPr>
                <w:rFonts w:hint="eastAsia"/>
              </w:rPr>
              <w:t xml:space="preserve"> </w:t>
            </w:r>
            <w:r>
              <w:rPr>
                <w:rFonts w:hint="eastAsia"/>
              </w:rPr>
              <w:t>（四）供应商与采购人、其他供应商或者采购代理机构恶意串通的；</w:t>
            </w:r>
          </w:p>
          <w:p w14:paraId="2EF3857F" w14:textId="77777777" w:rsidR="0013752B" w:rsidRDefault="00C67A7B">
            <w:pPr>
              <w:spacing w:line="340" w:lineRule="exact"/>
              <w:ind w:rightChars="50" w:right="105"/>
            </w:pPr>
            <w:r>
              <w:rPr>
                <w:rFonts w:hint="eastAsia"/>
              </w:rPr>
              <w:t>（五）磋商文件规定的其他情形。</w:t>
            </w:r>
          </w:p>
        </w:tc>
      </w:tr>
    </w:tbl>
    <w:p w14:paraId="0F38D909" w14:textId="77777777" w:rsidR="0013752B" w:rsidRDefault="00C67A7B">
      <w:pPr>
        <w:pStyle w:val="2"/>
        <w:spacing w:before="0" w:afterLines="50" w:after="120" w:line="360" w:lineRule="auto"/>
        <w:rPr>
          <w:bCs/>
          <w:sz w:val="36"/>
          <w:szCs w:val="36"/>
        </w:rPr>
      </w:pPr>
      <w:r>
        <w:lastRenderedPageBreak/>
        <w:br w:type="page"/>
      </w:r>
      <w:bookmarkStart w:id="58" w:name="_Toc183682342"/>
      <w:bookmarkStart w:id="59" w:name="_Toc217446034"/>
      <w:bookmarkStart w:id="60" w:name="_Toc183582205"/>
      <w:bookmarkEnd w:id="46"/>
      <w:bookmarkEnd w:id="47"/>
      <w:bookmarkEnd w:id="48"/>
      <w:bookmarkEnd w:id="49"/>
      <w:bookmarkEnd w:id="50"/>
      <w:bookmarkEnd w:id="51"/>
      <w:bookmarkEnd w:id="52"/>
      <w:bookmarkEnd w:id="53"/>
      <w:bookmarkEnd w:id="54"/>
      <w:bookmarkEnd w:id="55"/>
      <w:bookmarkEnd w:id="56"/>
      <w:bookmarkEnd w:id="57"/>
      <w:r>
        <w:rPr>
          <w:rFonts w:hint="eastAsia"/>
          <w:bCs/>
        </w:rPr>
        <w:lastRenderedPageBreak/>
        <w:t xml:space="preserve"> </w:t>
      </w:r>
      <w:bookmarkStart w:id="61" w:name="_Toc77400778"/>
      <w:bookmarkStart w:id="62" w:name="_Toc217446033"/>
      <w:bookmarkStart w:id="63" w:name="_Toc89075873"/>
      <w:bookmarkStart w:id="64" w:name="_Toc183682341"/>
      <w:bookmarkStart w:id="65" w:name="_Toc183582204"/>
      <w:r>
        <w:rPr>
          <w:rFonts w:hint="eastAsia"/>
          <w:bCs/>
          <w:sz w:val="36"/>
          <w:szCs w:val="36"/>
        </w:rPr>
        <w:t>1.</w:t>
      </w:r>
      <w:r>
        <w:rPr>
          <w:rFonts w:hint="eastAsia"/>
          <w:bCs/>
          <w:sz w:val="36"/>
          <w:szCs w:val="36"/>
        </w:rPr>
        <w:t>总</w:t>
      </w:r>
      <w:r>
        <w:rPr>
          <w:rFonts w:hint="eastAsia"/>
          <w:bCs/>
          <w:sz w:val="36"/>
          <w:szCs w:val="36"/>
        </w:rPr>
        <w:t xml:space="preserve">  </w:t>
      </w:r>
      <w:r>
        <w:rPr>
          <w:rFonts w:hint="eastAsia"/>
          <w:bCs/>
          <w:sz w:val="36"/>
          <w:szCs w:val="36"/>
        </w:rPr>
        <w:t>则</w:t>
      </w:r>
      <w:bookmarkEnd w:id="61"/>
      <w:bookmarkEnd w:id="62"/>
      <w:bookmarkEnd w:id="63"/>
      <w:bookmarkEnd w:id="64"/>
      <w:bookmarkEnd w:id="65"/>
    </w:p>
    <w:p w14:paraId="12EAE1C0" w14:textId="77777777" w:rsidR="0013752B" w:rsidRDefault="00C67A7B">
      <w:pPr>
        <w:pStyle w:val="2"/>
        <w:spacing w:before="0" w:after="0" w:line="360" w:lineRule="auto"/>
        <w:rPr>
          <w:bCs/>
          <w:sz w:val="30"/>
          <w:szCs w:val="30"/>
        </w:rPr>
      </w:pPr>
      <w:r>
        <w:rPr>
          <w:rFonts w:ascii="宋体" w:eastAsia="宋体" w:hAnsi="宋体" w:hint="eastAsia"/>
          <w:sz w:val="30"/>
          <w:szCs w:val="30"/>
        </w:rPr>
        <w:t>1.1适用范围</w:t>
      </w:r>
    </w:p>
    <w:p w14:paraId="57E32E0F" w14:textId="77777777" w:rsidR="0013752B" w:rsidRDefault="00C67A7B">
      <w:pPr>
        <w:tabs>
          <w:tab w:val="left" w:pos="7665"/>
        </w:tabs>
        <w:spacing w:line="360" w:lineRule="auto"/>
        <w:ind w:firstLineChars="200" w:firstLine="420"/>
        <w:rPr>
          <w:szCs w:val="21"/>
        </w:rPr>
      </w:pPr>
      <w:r>
        <w:rPr>
          <w:rFonts w:ascii="宋体" w:hAnsi="宋体" w:hint="eastAsia"/>
          <w:szCs w:val="21"/>
        </w:rPr>
        <w:t>1.1.1</w:t>
      </w:r>
      <w:r>
        <w:rPr>
          <w:rFonts w:hint="eastAsia"/>
          <w:szCs w:val="21"/>
        </w:rPr>
        <w:t>本竞争性磋商文件仅适用于本次竞争性磋商（以下简称磋商）所叙述的</w:t>
      </w:r>
      <w:r>
        <w:rPr>
          <w:rFonts w:hint="eastAsia"/>
          <w:color w:val="000000"/>
          <w:szCs w:val="21"/>
        </w:rPr>
        <w:t>服务</w:t>
      </w:r>
      <w:r>
        <w:rPr>
          <w:rFonts w:hint="eastAsia"/>
          <w:szCs w:val="21"/>
        </w:rPr>
        <w:t>项目采购活动。</w:t>
      </w:r>
    </w:p>
    <w:p w14:paraId="416ACED7" w14:textId="77777777" w:rsidR="0013752B" w:rsidRDefault="00C67A7B">
      <w:pPr>
        <w:tabs>
          <w:tab w:val="left" w:pos="7665"/>
        </w:tabs>
        <w:spacing w:beforeLines="50" w:before="120" w:afterLines="50" w:after="120" w:line="360" w:lineRule="auto"/>
        <w:ind w:firstLine="1"/>
        <w:rPr>
          <w:rFonts w:ascii="宋体" w:hAnsi="宋体"/>
          <w:b/>
          <w:color w:val="000000"/>
          <w:sz w:val="30"/>
          <w:szCs w:val="30"/>
        </w:rPr>
      </w:pPr>
      <w:r>
        <w:rPr>
          <w:rFonts w:ascii="宋体" w:hAnsi="宋体" w:hint="eastAsia"/>
          <w:b/>
          <w:color w:val="000000"/>
          <w:sz w:val="30"/>
          <w:szCs w:val="30"/>
        </w:rPr>
        <w:t>1.2</w:t>
      </w:r>
      <w:r>
        <w:rPr>
          <w:rFonts w:hint="eastAsia"/>
          <w:b/>
          <w:color w:val="000000"/>
          <w:sz w:val="30"/>
          <w:szCs w:val="30"/>
        </w:rPr>
        <w:t>名词解释</w:t>
      </w:r>
    </w:p>
    <w:p w14:paraId="398DDC55" w14:textId="77777777" w:rsidR="0013752B" w:rsidRDefault="00C67A7B">
      <w:pPr>
        <w:adjustRightInd w:val="0"/>
        <w:snapToGrid w:val="0"/>
        <w:spacing w:beforeLines="50" w:before="120" w:line="360" w:lineRule="auto"/>
        <w:ind w:firstLineChars="200" w:firstLine="420"/>
        <w:rPr>
          <w:rFonts w:ascii="宋体" w:hAnsi="宋体"/>
          <w:b/>
          <w:szCs w:val="21"/>
        </w:rPr>
      </w:pPr>
      <w:r>
        <w:rPr>
          <w:rFonts w:ascii="宋体" w:hAnsi="宋体" w:hint="eastAsia"/>
          <w:szCs w:val="21"/>
        </w:rPr>
        <w:t>1.2.1</w:t>
      </w:r>
      <w:r>
        <w:rPr>
          <w:rFonts w:ascii="宋体" w:hAnsi="宋体" w:hint="eastAsia"/>
          <w:b/>
          <w:szCs w:val="21"/>
        </w:rPr>
        <w:t>采购人</w:t>
      </w:r>
      <w:r>
        <w:rPr>
          <w:rFonts w:ascii="宋体" w:hAnsi="宋体" w:hint="eastAsia"/>
          <w:szCs w:val="21"/>
        </w:rPr>
        <w:t>系指依法进行政府采购的国家机关、事业单位、团体组织。本次采购的采购人名称、地址、电话、联系人</w:t>
      </w:r>
      <w:proofErr w:type="gramStart"/>
      <w:r>
        <w:rPr>
          <w:rFonts w:ascii="宋体" w:hAnsi="宋体" w:hint="eastAsia"/>
          <w:szCs w:val="21"/>
        </w:rPr>
        <w:t>见供应</w:t>
      </w:r>
      <w:proofErr w:type="gramEnd"/>
      <w:r>
        <w:rPr>
          <w:rFonts w:ascii="宋体" w:hAnsi="宋体" w:hint="eastAsia"/>
          <w:szCs w:val="21"/>
        </w:rPr>
        <w:t>商须知前附表。</w:t>
      </w:r>
    </w:p>
    <w:p w14:paraId="124A74A2" w14:textId="77777777" w:rsidR="0013752B" w:rsidRDefault="00C67A7B">
      <w:pPr>
        <w:adjustRightInd w:val="0"/>
        <w:snapToGrid w:val="0"/>
        <w:spacing w:line="360" w:lineRule="auto"/>
        <w:ind w:firstLineChars="200" w:firstLine="420"/>
        <w:rPr>
          <w:rFonts w:ascii="宋体" w:hAnsi="宋体"/>
          <w:szCs w:val="21"/>
          <w:u w:val="single"/>
        </w:rPr>
      </w:pPr>
      <w:r>
        <w:rPr>
          <w:rFonts w:ascii="宋体" w:hAnsi="宋体" w:hint="eastAsia"/>
          <w:szCs w:val="21"/>
        </w:rPr>
        <w:t>1.2.2</w:t>
      </w:r>
      <w:r>
        <w:rPr>
          <w:rFonts w:ascii="宋体" w:hAnsi="宋体" w:hint="eastAsia"/>
          <w:b/>
          <w:szCs w:val="21"/>
        </w:rPr>
        <w:t>监督机构</w:t>
      </w:r>
      <w:r>
        <w:rPr>
          <w:rFonts w:ascii="宋体" w:hAnsi="宋体" w:hint="eastAsia"/>
          <w:szCs w:val="21"/>
        </w:rPr>
        <w:t>系指政府采购行政监督管理部门。本次采购的监督机构：</w:t>
      </w:r>
      <w:r>
        <w:rPr>
          <w:rFonts w:ascii="宋体" w:hAnsi="宋体" w:hint="eastAsia"/>
          <w:szCs w:val="21"/>
          <w:u w:val="single"/>
        </w:rPr>
        <w:t>尼勒克县财政局</w:t>
      </w:r>
      <w:r>
        <w:rPr>
          <w:rFonts w:ascii="宋体" w:hAnsi="宋体" w:hint="eastAsia"/>
          <w:szCs w:val="21"/>
        </w:rPr>
        <w:t>。</w:t>
      </w:r>
    </w:p>
    <w:p w14:paraId="4D6936D4" w14:textId="77777777" w:rsidR="0013752B" w:rsidRDefault="00C67A7B">
      <w:pPr>
        <w:adjustRightInd w:val="0"/>
        <w:snapToGrid w:val="0"/>
        <w:spacing w:line="360" w:lineRule="auto"/>
        <w:ind w:firstLineChars="200" w:firstLine="420"/>
        <w:rPr>
          <w:rFonts w:ascii="宋体" w:hAnsi="宋体"/>
          <w:b/>
          <w:szCs w:val="21"/>
        </w:rPr>
      </w:pPr>
      <w:r>
        <w:rPr>
          <w:rFonts w:ascii="宋体" w:hAnsi="宋体" w:hint="eastAsia"/>
          <w:szCs w:val="21"/>
        </w:rPr>
        <w:t>1.2.3</w:t>
      </w:r>
      <w:r>
        <w:rPr>
          <w:rFonts w:ascii="宋体" w:hAnsi="宋体" w:hint="eastAsia"/>
          <w:b/>
          <w:szCs w:val="21"/>
        </w:rPr>
        <w:t>采购代理机构</w:t>
      </w:r>
      <w:r>
        <w:rPr>
          <w:rFonts w:ascii="宋体" w:hAnsi="宋体" w:hint="eastAsia"/>
          <w:szCs w:val="21"/>
        </w:rPr>
        <w:t>系指接受采购人委托，代理采购项目的依法经财政部门认定资格的采购代理机构。本次采购的采购代理机构名称、地址、电话、联系人</w:t>
      </w:r>
      <w:proofErr w:type="gramStart"/>
      <w:r>
        <w:rPr>
          <w:rFonts w:ascii="宋体" w:hAnsi="宋体" w:hint="eastAsia"/>
          <w:szCs w:val="21"/>
        </w:rPr>
        <w:t>见供应</w:t>
      </w:r>
      <w:proofErr w:type="gramEnd"/>
      <w:r>
        <w:rPr>
          <w:rFonts w:ascii="宋体" w:hAnsi="宋体" w:hint="eastAsia"/>
          <w:szCs w:val="21"/>
        </w:rPr>
        <w:t>商须知前附表。</w:t>
      </w:r>
    </w:p>
    <w:p w14:paraId="586943E6" w14:textId="77777777" w:rsidR="0013752B" w:rsidRDefault="00C67A7B">
      <w:pPr>
        <w:tabs>
          <w:tab w:val="left" w:pos="7665"/>
        </w:tabs>
        <w:spacing w:line="360" w:lineRule="auto"/>
        <w:ind w:firstLineChars="200" w:firstLine="420"/>
        <w:rPr>
          <w:rFonts w:ascii="宋体" w:hAnsi="宋体"/>
          <w:color w:val="FF0000"/>
          <w:szCs w:val="21"/>
        </w:rPr>
      </w:pPr>
      <w:r>
        <w:rPr>
          <w:rFonts w:ascii="宋体" w:hAnsi="宋体" w:hint="eastAsia"/>
          <w:szCs w:val="21"/>
        </w:rPr>
        <w:t xml:space="preserve">1.2.4 </w:t>
      </w:r>
      <w:r>
        <w:rPr>
          <w:rFonts w:ascii="宋体" w:hAnsi="宋体" w:hint="eastAsia"/>
          <w:b/>
          <w:szCs w:val="21"/>
        </w:rPr>
        <w:t>供应商</w:t>
      </w:r>
      <w:r>
        <w:rPr>
          <w:rFonts w:ascii="宋体" w:hAnsi="宋体" w:hint="eastAsia"/>
          <w:szCs w:val="21"/>
        </w:rPr>
        <w:t>是指响应和符合竞争性磋商文件（以下简称磋商文件）规定资格条件且参与磋商竞争的法人或其他组织或个人。</w:t>
      </w:r>
    </w:p>
    <w:p w14:paraId="595EA31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1.2.5 </w:t>
      </w:r>
      <w:r>
        <w:rPr>
          <w:rFonts w:ascii="宋体" w:hAnsi="宋体" w:hint="eastAsia"/>
          <w:b/>
          <w:szCs w:val="21"/>
        </w:rPr>
        <w:t>货物</w:t>
      </w:r>
      <w:r>
        <w:rPr>
          <w:rFonts w:ascii="宋体" w:hAnsi="宋体" w:hint="eastAsia"/>
          <w:szCs w:val="21"/>
        </w:rPr>
        <w:t>是指</w:t>
      </w:r>
      <w:r>
        <w:rPr>
          <w:rFonts w:hint="eastAsia"/>
          <w:szCs w:val="21"/>
        </w:rPr>
        <w:t>本磋商文件中第四章所述所有货物。</w:t>
      </w:r>
    </w:p>
    <w:p w14:paraId="1EA2E58C"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1.2.6 </w:t>
      </w:r>
      <w:r>
        <w:rPr>
          <w:rFonts w:ascii="宋体" w:hAnsi="宋体" w:hint="eastAsia"/>
          <w:b/>
          <w:szCs w:val="21"/>
        </w:rPr>
        <w:t>服务</w:t>
      </w:r>
      <w:r>
        <w:rPr>
          <w:rFonts w:ascii="宋体" w:hAnsi="宋体" w:hint="eastAsia"/>
          <w:szCs w:val="21"/>
        </w:rPr>
        <w:t>是指人为满足磋商文件要求而提供的服务。</w:t>
      </w:r>
    </w:p>
    <w:p w14:paraId="6A4CF6EF"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1.2.7 </w:t>
      </w:r>
      <w:r>
        <w:rPr>
          <w:rFonts w:ascii="宋体" w:hAnsi="宋体" w:hint="eastAsia"/>
          <w:b/>
          <w:szCs w:val="21"/>
        </w:rPr>
        <w:t>节能产品</w:t>
      </w:r>
      <w:r>
        <w:rPr>
          <w:rFonts w:ascii="宋体" w:hAnsi="宋体" w:hint="eastAsia"/>
          <w:szCs w:val="21"/>
        </w:rPr>
        <w:t>指</w:t>
      </w:r>
      <w:r>
        <w:rPr>
          <w:rFonts w:ascii="宋体" w:hAnsi="宋体" w:hint="eastAsia"/>
          <w:color w:val="000000"/>
          <w:szCs w:val="21"/>
        </w:rPr>
        <w:t>财政部、发展改革委、生态环境部等部门发布</w:t>
      </w:r>
      <w:r>
        <w:rPr>
          <w:rFonts w:ascii="宋体" w:hAnsi="宋体" w:hint="eastAsia"/>
          <w:szCs w:val="21"/>
        </w:rPr>
        <w:t>的《节能产品品目清单》中的产品。</w:t>
      </w:r>
    </w:p>
    <w:p w14:paraId="25AA2F2E"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1.2.8 </w:t>
      </w:r>
      <w:r>
        <w:rPr>
          <w:rFonts w:ascii="宋体" w:hAnsi="宋体" w:hint="eastAsia"/>
          <w:b/>
          <w:szCs w:val="21"/>
        </w:rPr>
        <w:t>环境标志产品</w:t>
      </w:r>
      <w:r>
        <w:rPr>
          <w:rFonts w:ascii="宋体" w:hAnsi="宋体" w:hint="eastAsia"/>
          <w:szCs w:val="21"/>
        </w:rPr>
        <w:t>是指</w:t>
      </w:r>
      <w:r>
        <w:rPr>
          <w:rFonts w:ascii="宋体" w:hAnsi="宋体" w:hint="eastAsia"/>
          <w:color w:val="000000"/>
          <w:szCs w:val="21"/>
        </w:rPr>
        <w:t>财政部、发展改革委、生态环境部等部门发布</w:t>
      </w:r>
      <w:r>
        <w:rPr>
          <w:rFonts w:ascii="宋体" w:hAnsi="宋体" w:hint="eastAsia"/>
          <w:szCs w:val="21"/>
        </w:rPr>
        <w:t>的《环境标志产品品目清单》中的产品。</w:t>
      </w:r>
    </w:p>
    <w:p w14:paraId="0CE0B0F6" w14:textId="77777777" w:rsidR="0013752B" w:rsidRDefault="00C67A7B">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1.2.9 </w:t>
      </w:r>
      <w:r>
        <w:rPr>
          <w:rFonts w:ascii="宋体" w:hAnsi="宋体" w:cs="宋体" w:hint="eastAsia"/>
          <w:b/>
          <w:color w:val="000000"/>
          <w:kern w:val="0"/>
          <w:szCs w:val="21"/>
        </w:rPr>
        <w:t>进口产品</w:t>
      </w:r>
      <w:r>
        <w:rPr>
          <w:rFonts w:ascii="宋体" w:hAnsi="宋体" w:cs="宋体" w:hint="eastAsia"/>
          <w:color w:val="000000"/>
          <w:kern w:val="0"/>
          <w:szCs w:val="21"/>
        </w:rPr>
        <w:t>是指通过中国海关报关验放进入中国境内且产自关境外的产品，详见《</w:t>
      </w:r>
      <w:r>
        <w:rPr>
          <w:rFonts w:ascii="宋体" w:hAnsi="宋体" w:cs="宋体"/>
          <w:kern w:val="0"/>
          <w:szCs w:val="21"/>
        </w:rPr>
        <w:t>关于政府采购进口产品管理有关问题的通知</w:t>
      </w:r>
      <w:r>
        <w:rPr>
          <w:rFonts w:ascii="宋体" w:hAnsi="宋体" w:cs="宋体" w:hint="eastAsia"/>
          <w:color w:val="000000"/>
          <w:kern w:val="0"/>
          <w:szCs w:val="21"/>
        </w:rPr>
        <w:t>》(财库[2007]119号)。</w:t>
      </w:r>
    </w:p>
    <w:p w14:paraId="22F17827" w14:textId="77777777" w:rsidR="0013752B" w:rsidRDefault="00C67A7B">
      <w:pPr>
        <w:adjustRightInd w:val="0"/>
        <w:snapToGrid w:val="0"/>
        <w:spacing w:line="360" w:lineRule="auto"/>
        <w:ind w:firstLineChars="200" w:firstLine="420"/>
        <w:rPr>
          <w:rFonts w:ascii="宋体" w:hAnsi="宋体" w:cs="宋体"/>
          <w:kern w:val="0"/>
          <w:szCs w:val="21"/>
        </w:rPr>
      </w:pPr>
      <w:r>
        <w:rPr>
          <w:rFonts w:ascii="宋体" w:hAnsi="宋体" w:cs="宋体" w:hint="eastAsia"/>
          <w:color w:val="000000"/>
          <w:kern w:val="0"/>
          <w:szCs w:val="21"/>
        </w:rPr>
        <w:t>1.2.10</w:t>
      </w:r>
      <w:r>
        <w:rPr>
          <w:rFonts w:ascii="宋体" w:hAnsi="宋体" w:hint="eastAsia"/>
          <w:b/>
          <w:szCs w:val="21"/>
        </w:rPr>
        <w:t>中小企业</w:t>
      </w:r>
      <w:r>
        <w:rPr>
          <w:rFonts w:ascii="宋体" w:hAnsi="宋体" w:cs="宋体"/>
          <w:kern w:val="0"/>
          <w:szCs w:val="21"/>
        </w:rPr>
        <w:t>是指在中华人民共和国境内依法设立，依据国务院批准的中小企业划分标准确定的中型企业、小型企业和微型企业，但与大企业的负责人为同一人，或者与大企业存在直接控股、管理关系的除外。</w:t>
      </w:r>
    </w:p>
    <w:p w14:paraId="249B3F25"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1.2.11 </w:t>
      </w:r>
      <w:r>
        <w:rPr>
          <w:rFonts w:ascii="宋体" w:hAnsi="宋体" w:hint="eastAsia"/>
          <w:b/>
          <w:szCs w:val="21"/>
        </w:rPr>
        <w:t>监狱企业</w:t>
      </w:r>
      <w:r>
        <w:rPr>
          <w:rFonts w:ascii="宋体" w:hAnsi="宋体" w:hint="eastAsia"/>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D23326"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1.2.12 </w:t>
      </w:r>
      <w:r>
        <w:rPr>
          <w:rFonts w:ascii="宋体" w:hAnsi="宋体" w:cs="宋体" w:hint="eastAsia"/>
          <w:b/>
          <w:kern w:val="0"/>
          <w:szCs w:val="21"/>
        </w:rPr>
        <w:t>残疾人福利性单位</w:t>
      </w:r>
      <w:r>
        <w:rPr>
          <w:rFonts w:ascii="宋体" w:hAnsi="宋体" w:cs="宋体" w:hint="eastAsia"/>
          <w:kern w:val="0"/>
          <w:szCs w:val="21"/>
        </w:rPr>
        <w:t>是指符合</w:t>
      </w:r>
      <w:r>
        <w:rPr>
          <w:rFonts w:ascii="宋体" w:hAnsi="宋体" w:hint="eastAsia"/>
          <w:spacing w:val="6"/>
          <w:szCs w:val="21"/>
        </w:rPr>
        <w:t>《财政部、民政部、中国残疾人联合会关于促进残疾人就业政府采购政策的通知》（财库</w:t>
      </w:r>
      <w:r>
        <w:rPr>
          <w:rFonts w:ascii="宋体" w:hAnsi="宋体" w:hint="eastAsia"/>
          <w:szCs w:val="21"/>
        </w:rPr>
        <w:t>〔</w:t>
      </w:r>
      <w:r>
        <w:rPr>
          <w:rFonts w:ascii="宋体" w:hAnsi="宋体"/>
          <w:szCs w:val="21"/>
        </w:rPr>
        <w:t>2017</w:t>
      </w:r>
      <w:r>
        <w:rPr>
          <w:rFonts w:ascii="宋体" w:hAnsi="宋体" w:hint="eastAsia"/>
          <w:szCs w:val="21"/>
        </w:rPr>
        <w:t>〕</w:t>
      </w:r>
      <w:r>
        <w:rPr>
          <w:rFonts w:ascii="宋体" w:hAnsi="宋体"/>
          <w:szCs w:val="21"/>
        </w:rPr>
        <w:t>141</w:t>
      </w:r>
      <w:r>
        <w:rPr>
          <w:rFonts w:ascii="宋体" w:hAnsi="宋体" w:hint="eastAsia"/>
          <w:spacing w:val="6"/>
          <w:szCs w:val="21"/>
        </w:rPr>
        <w:t>号）规定条件的单位。</w:t>
      </w:r>
    </w:p>
    <w:p w14:paraId="0501284D" w14:textId="77777777" w:rsidR="0013752B" w:rsidRDefault="00C67A7B">
      <w:pPr>
        <w:adjustRightInd w:val="0"/>
        <w:snapToGrid w:val="0"/>
        <w:spacing w:beforeLines="50" w:before="120" w:afterLines="50" w:after="120" w:line="360" w:lineRule="auto"/>
        <w:rPr>
          <w:rFonts w:ascii="宋体" w:hAnsi="宋体" w:cs="宋体"/>
          <w:b/>
          <w:color w:val="000000"/>
          <w:kern w:val="0"/>
          <w:sz w:val="30"/>
          <w:szCs w:val="30"/>
        </w:rPr>
      </w:pPr>
      <w:r>
        <w:rPr>
          <w:rFonts w:ascii="宋体" w:hAnsi="宋体" w:hint="eastAsia"/>
          <w:b/>
          <w:color w:val="000000"/>
          <w:sz w:val="30"/>
          <w:szCs w:val="30"/>
        </w:rPr>
        <w:t>1.3 合格的供应商</w:t>
      </w:r>
    </w:p>
    <w:p w14:paraId="1873D03E" w14:textId="77777777" w:rsidR="0013752B" w:rsidRDefault="00C67A7B">
      <w:pPr>
        <w:tabs>
          <w:tab w:val="left" w:pos="7665"/>
        </w:tabs>
        <w:spacing w:line="360" w:lineRule="auto"/>
        <w:ind w:firstLineChars="196" w:firstLine="412"/>
        <w:rPr>
          <w:rFonts w:ascii="宋体" w:hAnsi="宋体"/>
          <w:color w:val="000000"/>
          <w:szCs w:val="21"/>
        </w:rPr>
      </w:pPr>
      <w:r>
        <w:rPr>
          <w:rFonts w:ascii="宋体" w:hAnsi="宋体" w:hint="eastAsia"/>
          <w:color w:val="000000"/>
          <w:szCs w:val="21"/>
        </w:rPr>
        <w:t>1.3.1 合格的供应商应具备以下条件：</w:t>
      </w:r>
    </w:p>
    <w:p w14:paraId="2E088BD4" w14:textId="77777777" w:rsidR="0013752B" w:rsidRDefault="00C67A7B">
      <w:pPr>
        <w:tabs>
          <w:tab w:val="left" w:pos="7665"/>
        </w:tabs>
        <w:spacing w:line="360" w:lineRule="auto"/>
        <w:ind w:firstLineChars="200" w:firstLine="420"/>
        <w:rPr>
          <w:rFonts w:ascii="宋体" w:hAnsi="宋体"/>
          <w:spacing w:val="-4"/>
          <w:szCs w:val="21"/>
        </w:rPr>
      </w:pPr>
      <w:r>
        <w:rPr>
          <w:rFonts w:ascii="宋体" w:hAnsi="宋体" w:hint="eastAsia"/>
          <w:szCs w:val="21"/>
        </w:rPr>
        <w:lastRenderedPageBreak/>
        <w:t>（1）具备且满足磋商文件规定的供应商资格条件</w:t>
      </w:r>
      <w:r>
        <w:rPr>
          <w:rFonts w:ascii="宋体" w:hAnsi="宋体" w:hint="eastAsia"/>
          <w:spacing w:val="-4"/>
          <w:szCs w:val="21"/>
        </w:rPr>
        <w:t>；</w:t>
      </w:r>
    </w:p>
    <w:p w14:paraId="18E90B6D"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（2）从采购代理机构获取了磋商文件；</w:t>
      </w:r>
    </w:p>
    <w:p w14:paraId="3F680C0C"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（3）向采购代理机构交纳了磋商保证金（仅限供应商须知前附表要求供应商提交保证金的）；</w:t>
      </w:r>
    </w:p>
    <w:p w14:paraId="15A2EBB9"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（4）遵守国家和地方有关的法律法规、规章和规范性文件要求。</w:t>
      </w:r>
    </w:p>
    <w:p w14:paraId="2639D700"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1.3.2 供应商不得存在下列情形之一：</w:t>
      </w:r>
    </w:p>
    <w:p w14:paraId="13F9D6B9"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（1）与本采购项目其他供应商的法定代表人（或者负责人）为同一人；</w:t>
      </w:r>
    </w:p>
    <w:p w14:paraId="72AF21C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（2）与本采购项目其他供应</w:t>
      </w:r>
      <w:proofErr w:type="gramStart"/>
      <w:r>
        <w:rPr>
          <w:rFonts w:ascii="宋体" w:hAnsi="宋体" w:hint="eastAsia"/>
          <w:szCs w:val="21"/>
        </w:rPr>
        <w:t>商存在</w:t>
      </w:r>
      <w:proofErr w:type="gramEnd"/>
      <w:r>
        <w:rPr>
          <w:rFonts w:ascii="宋体" w:hAnsi="宋体" w:hint="eastAsia"/>
          <w:szCs w:val="21"/>
        </w:rPr>
        <w:t>控股、管理关系；</w:t>
      </w:r>
    </w:p>
    <w:p w14:paraId="43AF3CA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（3）为本项目采购代理机构；</w:t>
      </w:r>
    </w:p>
    <w:p w14:paraId="34B60A5D"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（4）为本项目代理磋商的为其采购代理机构；</w:t>
      </w:r>
    </w:p>
    <w:p w14:paraId="46B860C2"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（5）为本项目提供整体设计、规范编制或者项目管理、监理、检测、咨询服务；</w:t>
      </w:r>
    </w:p>
    <w:p w14:paraId="2A64DD8D" w14:textId="77777777" w:rsidR="0013752B" w:rsidRDefault="00C67A7B">
      <w:pPr>
        <w:adjustRightInd w:val="0"/>
        <w:snapToGrid w:val="0"/>
        <w:spacing w:line="360" w:lineRule="auto"/>
        <w:ind w:firstLineChars="200" w:firstLine="420"/>
        <w:rPr>
          <w:rFonts w:ascii="宋体" w:hAnsi="宋体"/>
          <w:bCs/>
          <w:szCs w:val="21"/>
        </w:rPr>
      </w:pPr>
      <w:r>
        <w:rPr>
          <w:rFonts w:ascii="宋体" w:hAnsi="宋体" w:hint="eastAsia"/>
          <w:szCs w:val="21"/>
        </w:rPr>
        <w:t>（6）</w:t>
      </w:r>
      <w:r>
        <w:rPr>
          <w:rFonts w:ascii="宋体" w:hAnsi="宋体" w:hint="eastAsia"/>
          <w:bCs/>
          <w:szCs w:val="21"/>
        </w:rPr>
        <w:t>受到刑事处罚；</w:t>
      </w:r>
    </w:p>
    <w:p w14:paraId="7A943359" w14:textId="77777777" w:rsidR="0013752B" w:rsidRDefault="00C67A7B">
      <w:pPr>
        <w:adjustRightInd w:val="0"/>
        <w:snapToGrid w:val="0"/>
        <w:spacing w:line="360" w:lineRule="auto"/>
        <w:ind w:firstLineChars="200" w:firstLine="420"/>
        <w:rPr>
          <w:rFonts w:ascii="宋体" w:hAnsi="宋体"/>
          <w:bCs/>
          <w:szCs w:val="21"/>
        </w:rPr>
      </w:pPr>
      <w:r>
        <w:rPr>
          <w:rFonts w:ascii="宋体" w:hAnsi="宋体" w:hint="eastAsia"/>
          <w:bCs/>
          <w:szCs w:val="21"/>
        </w:rPr>
        <w:t>（7）受到财政部门5万元以上数额罚款的行政处罚或其他行政部门较大数额罚款的行政处罚（举行听证会的）；</w:t>
      </w:r>
    </w:p>
    <w:p w14:paraId="2282E853" w14:textId="77777777" w:rsidR="0013752B" w:rsidRDefault="00C67A7B">
      <w:pPr>
        <w:adjustRightInd w:val="0"/>
        <w:snapToGrid w:val="0"/>
        <w:spacing w:line="360" w:lineRule="auto"/>
        <w:ind w:firstLineChars="200" w:firstLine="420"/>
        <w:rPr>
          <w:rFonts w:ascii="宋体" w:hAnsi="宋体"/>
          <w:bCs/>
          <w:szCs w:val="21"/>
        </w:rPr>
      </w:pPr>
      <w:r>
        <w:rPr>
          <w:rFonts w:ascii="宋体" w:hAnsi="宋体" w:hint="eastAsia"/>
          <w:bCs/>
          <w:szCs w:val="21"/>
        </w:rPr>
        <w:t>（8）被责令停产停业、暂扣或者吊销许可证、暂扣或者吊销执照的行政处罚；</w:t>
      </w:r>
    </w:p>
    <w:p w14:paraId="13178FE5"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bCs/>
          <w:szCs w:val="21"/>
        </w:rPr>
        <w:t>（9）</w:t>
      </w:r>
      <w:r>
        <w:rPr>
          <w:rFonts w:ascii="宋体" w:hAnsi="宋体" w:hint="eastAsia"/>
          <w:szCs w:val="21"/>
        </w:rPr>
        <w:t>被列入失信被执行人名单；</w:t>
      </w:r>
    </w:p>
    <w:p w14:paraId="09F81292" w14:textId="77777777" w:rsidR="0013752B" w:rsidRDefault="00C67A7B">
      <w:pPr>
        <w:adjustRightInd w:val="0"/>
        <w:snapToGrid w:val="0"/>
        <w:spacing w:line="360" w:lineRule="auto"/>
        <w:ind w:firstLineChars="200" w:firstLine="420"/>
        <w:rPr>
          <w:rFonts w:ascii="宋体" w:hAnsi="宋体"/>
          <w:bCs/>
          <w:szCs w:val="21"/>
        </w:rPr>
      </w:pPr>
      <w:r>
        <w:rPr>
          <w:rFonts w:ascii="宋体" w:hAnsi="宋体" w:hint="eastAsia"/>
          <w:szCs w:val="21"/>
        </w:rPr>
        <w:t>（10）被列入重大税收违法案件当事人名单；</w:t>
      </w:r>
    </w:p>
    <w:p w14:paraId="0CED1E5E"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bCs/>
          <w:szCs w:val="21"/>
        </w:rPr>
        <w:t>（11）被禁止在一至三年内参加政府采购活动或存在</w:t>
      </w:r>
      <w:r>
        <w:rPr>
          <w:rFonts w:ascii="宋体" w:hAnsi="宋体" w:hint="eastAsia"/>
          <w:szCs w:val="21"/>
        </w:rPr>
        <w:t>财政部门认定的其他重大违法记录；</w:t>
      </w:r>
    </w:p>
    <w:p w14:paraId="7FB2BFE1"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（12）法律法规规定的其他情形。</w:t>
      </w:r>
    </w:p>
    <w:p w14:paraId="077822BD" w14:textId="77777777" w:rsidR="0013752B" w:rsidRDefault="00C67A7B">
      <w:pPr>
        <w:adjustRightInd w:val="0"/>
        <w:snapToGrid w:val="0"/>
        <w:spacing w:beforeLines="50" w:before="120" w:afterLines="50" w:after="120" w:line="360" w:lineRule="auto"/>
        <w:rPr>
          <w:rFonts w:ascii="宋体" w:hAnsi="宋体"/>
          <w:b/>
          <w:bCs/>
          <w:sz w:val="30"/>
          <w:szCs w:val="30"/>
        </w:rPr>
      </w:pPr>
      <w:r>
        <w:rPr>
          <w:rFonts w:ascii="宋体" w:hAnsi="宋体" w:hint="eastAsia"/>
          <w:b/>
          <w:bCs/>
          <w:sz w:val="30"/>
          <w:szCs w:val="30"/>
        </w:rPr>
        <w:t>1.4 合格的服务</w:t>
      </w:r>
    </w:p>
    <w:p w14:paraId="26D953D9" w14:textId="77777777" w:rsidR="0013752B" w:rsidRDefault="00C67A7B">
      <w:pPr>
        <w:tabs>
          <w:tab w:val="left" w:pos="747"/>
        </w:tabs>
        <w:snapToGrid w:val="0"/>
        <w:spacing w:line="360" w:lineRule="auto"/>
        <w:ind w:firstLineChars="200" w:firstLine="420"/>
        <w:rPr>
          <w:rFonts w:ascii="宋体" w:hAnsi="宋体"/>
          <w:szCs w:val="21"/>
        </w:rPr>
      </w:pPr>
      <w:r>
        <w:rPr>
          <w:rFonts w:ascii="宋体" w:hAnsi="宋体" w:hint="eastAsia"/>
          <w:szCs w:val="21"/>
        </w:rPr>
        <w:t>1.4.1 供应商提供的所有服务，必须是合法来源，符合国家有关标准和规范，并满足磋商文件规定的服务要求。</w:t>
      </w:r>
    </w:p>
    <w:p w14:paraId="7A728598" w14:textId="77777777" w:rsidR="0013752B" w:rsidRDefault="00C67A7B">
      <w:pPr>
        <w:tabs>
          <w:tab w:val="left" w:pos="747"/>
        </w:tabs>
        <w:snapToGrid w:val="0"/>
        <w:spacing w:line="360" w:lineRule="auto"/>
        <w:ind w:firstLineChars="200" w:firstLine="420"/>
        <w:rPr>
          <w:rFonts w:ascii="宋体" w:hAnsi="宋体"/>
          <w:szCs w:val="21"/>
        </w:rPr>
      </w:pPr>
      <w:r>
        <w:rPr>
          <w:rFonts w:ascii="宋体" w:hAnsi="宋体" w:hint="eastAsia"/>
          <w:szCs w:val="21"/>
        </w:rPr>
        <w:t>若本项目包括提供货物的，所供货物亦必须是合法生产、合法来源，符合国家有关标准要求，并满足磋商文件规定的规格、参数、质量、有效期及供应商须承担的运输、安装、技术支持、培训和磋商文件规定的其它伴随服务等要求。</w:t>
      </w:r>
    </w:p>
    <w:p w14:paraId="167C094A" w14:textId="77777777" w:rsidR="0013752B" w:rsidRDefault="00C67A7B">
      <w:pPr>
        <w:tabs>
          <w:tab w:val="left" w:pos="747"/>
        </w:tabs>
        <w:snapToGrid w:val="0"/>
        <w:spacing w:line="360" w:lineRule="auto"/>
        <w:ind w:firstLineChars="200" w:firstLine="420"/>
        <w:rPr>
          <w:rFonts w:ascii="宋体" w:hAnsi="宋体"/>
          <w:szCs w:val="21"/>
        </w:rPr>
      </w:pPr>
      <w:r>
        <w:rPr>
          <w:rFonts w:ascii="宋体" w:hAnsi="宋体" w:hint="eastAsia"/>
          <w:szCs w:val="21"/>
        </w:rPr>
        <w:t>1.4.2 采购人有权拒绝接受任何不合格的服务，由此产生的费用及相关后果均由供应商自行承担。</w:t>
      </w:r>
    </w:p>
    <w:p w14:paraId="2F7D131B" w14:textId="77777777" w:rsidR="0013752B" w:rsidRDefault="00C67A7B">
      <w:pPr>
        <w:pStyle w:val="a7"/>
        <w:spacing w:beforeLines="50" w:before="120" w:afterLines="50" w:after="120" w:line="360" w:lineRule="auto"/>
        <w:ind w:firstLine="0"/>
        <w:rPr>
          <w:rFonts w:ascii="宋体" w:hAnsi="宋体"/>
          <w:b/>
          <w:bCs/>
          <w:sz w:val="30"/>
          <w:szCs w:val="30"/>
        </w:rPr>
      </w:pPr>
      <w:bookmarkStart w:id="66" w:name="_Toc217446047"/>
      <w:bookmarkStart w:id="67" w:name="_Toc183682345"/>
      <w:bookmarkStart w:id="68" w:name="_Toc217446037"/>
      <w:bookmarkStart w:id="69" w:name="_Toc183582208"/>
      <w:bookmarkEnd w:id="58"/>
      <w:bookmarkEnd w:id="59"/>
      <w:bookmarkEnd w:id="60"/>
      <w:r>
        <w:rPr>
          <w:rFonts w:ascii="宋体" w:hAnsi="宋体" w:hint="eastAsia"/>
          <w:b/>
          <w:bCs/>
          <w:sz w:val="30"/>
          <w:szCs w:val="30"/>
        </w:rPr>
        <w:t>1.5 知识产权</w:t>
      </w:r>
      <w:bookmarkEnd w:id="66"/>
    </w:p>
    <w:p w14:paraId="6C52C7A0" w14:textId="77777777" w:rsidR="0013752B" w:rsidRDefault="00C67A7B">
      <w:pPr>
        <w:pStyle w:val="a7"/>
        <w:spacing w:line="360" w:lineRule="auto"/>
        <w:ind w:firstLineChars="200" w:firstLine="420"/>
        <w:rPr>
          <w:rFonts w:ascii="宋体" w:hAnsi="宋体"/>
          <w:sz w:val="21"/>
          <w:szCs w:val="21"/>
        </w:rPr>
      </w:pPr>
      <w:r>
        <w:rPr>
          <w:rFonts w:ascii="宋体" w:hAnsi="宋体" w:hint="eastAsia"/>
          <w:sz w:val="21"/>
          <w:szCs w:val="21"/>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14:paraId="3EC136A4" w14:textId="77777777" w:rsidR="0013752B" w:rsidRDefault="00C67A7B">
      <w:pPr>
        <w:pStyle w:val="a7"/>
        <w:spacing w:line="360" w:lineRule="auto"/>
        <w:ind w:firstLineChars="200" w:firstLine="420"/>
        <w:rPr>
          <w:rFonts w:ascii="宋体" w:hAnsi="宋体"/>
          <w:color w:val="000000"/>
          <w:sz w:val="21"/>
          <w:szCs w:val="21"/>
        </w:rPr>
      </w:pPr>
      <w:r>
        <w:rPr>
          <w:rFonts w:ascii="宋体" w:hAnsi="宋体" w:hint="eastAsia"/>
          <w:color w:val="000000"/>
          <w:sz w:val="21"/>
          <w:szCs w:val="21"/>
        </w:rPr>
        <w:t>1.5.2 采购人享有本项目实施过程中产生的知识成果及知识产权。</w:t>
      </w:r>
    </w:p>
    <w:p w14:paraId="155A129D" w14:textId="77777777" w:rsidR="0013752B" w:rsidRDefault="00C67A7B">
      <w:pPr>
        <w:spacing w:line="360" w:lineRule="auto"/>
        <w:ind w:firstLineChars="200" w:firstLine="420"/>
        <w:rPr>
          <w:rFonts w:ascii="宋体" w:hAnsi="宋体"/>
          <w:color w:val="000000"/>
          <w:szCs w:val="21"/>
        </w:rPr>
      </w:pPr>
      <w:r>
        <w:rPr>
          <w:rFonts w:ascii="宋体" w:hAnsi="宋体" w:hint="eastAsia"/>
          <w:szCs w:val="21"/>
        </w:rPr>
        <w:t>1.5.3 供应商如欲在项目实施过程中采用自有知识成果，需在响应文件中声明，并提供相关知</w:t>
      </w:r>
      <w:r>
        <w:rPr>
          <w:rFonts w:ascii="宋体" w:hAnsi="宋体" w:hint="eastAsia"/>
          <w:szCs w:val="21"/>
        </w:rPr>
        <w:lastRenderedPageBreak/>
        <w:t>识产权证明文件。使用</w:t>
      </w:r>
      <w:proofErr w:type="gramStart"/>
      <w:r>
        <w:rPr>
          <w:rFonts w:ascii="宋体" w:hAnsi="宋体" w:hint="eastAsia"/>
          <w:szCs w:val="21"/>
        </w:rPr>
        <w:t>该知识</w:t>
      </w:r>
      <w:proofErr w:type="gramEnd"/>
      <w:r>
        <w:rPr>
          <w:rFonts w:ascii="宋体" w:hAnsi="宋体" w:hint="eastAsia"/>
          <w:szCs w:val="21"/>
        </w:rPr>
        <w:t>成果后，供应商需提供开发接口（如有）和开发手册等技术文档，并承诺提供无限期技术支持，</w:t>
      </w:r>
      <w:r>
        <w:rPr>
          <w:rFonts w:ascii="宋体" w:hAnsi="宋体" w:hint="eastAsia"/>
          <w:color w:val="000000"/>
          <w:szCs w:val="21"/>
        </w:rPr>
        <w:t>采购人享有永久使用权。</w:t>
      </w:r>
    </w:p>
    <w:p w14:paraId="3B88CD21" w14:textId="77777777" w:rsidR="0013752B" w:rsidRDefault="00C67A7B">
      <w:pPr>
        <w:spacing w:line="360" w:lineRule="auto"/>
        <w:ind w:firstLineChars="200" w:firstLine="420"/>
        <w:rPr>
          <w:rFonts w:ascii="宋体" w:hAnsi="宋体"/>
          <w:color w:val="000000"/>
          <w:szCs w:val="21"/>
        </w:rPr>
      </w:pPr>
      <w:r>
        <w:rPr>
          <w:rFonts w:ascii="宋体" w:hAnsi="宋体" w:hint="eastAsia"/>
          <w:szCs w:val="21"/>
        </w:rPr>
        <w:t>1.5.4 如采用供应商所不拥有的知识产权，则在报价中必须包括合法</w:t>
      </w:r>
      <w:r>
        <w:rPr>
          <w:rFonts w:ascii="宋体" w:hAnsi="宋体" w:hint="eastAsia"/>
          <w:color w:val="000000"/>
          <w:szCs w:val="21"/>
        </w:rPr>
        <w:t>获取该知识产权的相关费用。</w:t>
      </w:r>
    </w:p>
    <w:p w14:paraId="0A323865" w14:textId="77777777" w:rsidR="0013752B" w:rsidRDefault="00C67A7B">
      <w:pPr>
        <w:spacing w:beforeLines="50" w:before="120" w:afterLines="50" w:after="120" w:line="360" w:lineRule="auto"/>
        <w:rPr>
          <w:rFonts w:ascii="宋体" w:hAnsi="宋体"/>
          <w:b/>
          <w:color w:val="000000"/>
          <w:sz w:val="30"/>
          <w:szCs w:val="30"/>
        </w:rPr>
      </w:pPr>
      <w:r>
        <w:rPr>
          <w:rFonts w:ascii="宋体" w:hAnsi="宋体" w:hint="eastAsia"/>
          <w:b/>
          <w:color w:val="000000"/>
          <w:sz w:val="30"/>
          <w:szCs w:val="30"/>
        </w:rPr>
        <w:t>1.6 磋商费用</w:t>
      </w:r>
      <w:bookmarkEnd w:id="67"/>
      <w:bookmarkEnd w:id="68"/>
      <w:bookmarkEnd w:id="69"/>
    </w:p>
    <w:p w14:paraId="43AA2028" w14:textId="77777777" w:rsidR="0013752B" w:rsidRDefault="00C67A7B">
      <w:pPr>
        <w:tabs>
          <w:tab w:val="left" w:pos="7665"/>
        </w:tabs>
        <w:spacing w:line="360" w:lineRule="auto"/>
        <w:ind w:firstLineChars="205" w:firstLine="430"/>
        <w:rPr>
          <w:rFonts w:ascii="宋体" w:hAnsi="宋体"/>
          <w:szCs w:val="21"/>
        </w:rPr>
      </w:pPr>
      <w:r>
        <w:rPr>
          <w:rFonts w:ascii="宋体" w:hAnsi="宋体" w:hint="eastAsia"/>
          <w:szCs w:val="21"/>
        </w:rPr>
        <w:t>不论磋商结果如何，供应商应自行承担所有与准备和参加磋商相关的全部费用。</w:t>
      </w:r>
      <w:bookmarkStart w:id="70" w:name="_Toc183682346"/>
      <w:bookmarkStart w:id="71" w:name="_Toc183582209"/>
      <w:bookmarkStart w:id="72" w:name="_Toc217446038"/>
      <w:bookmarkStart w:id="73" w:name="_Toc89075875"/>
      <w:bookmarkStart w:id="74" w:name="_Toc77400779"/>
    </w:p>
    <w:p w14:paraId="70A07179" w14:textId="77777777" w:rsidR="0013752B" w:rsidRDefault="00C67A7B">
      <w:pPr>
        <w:autoSpaceDE w:val="0"/>
        <w:autoSpaceDN w:val="0"/>
        <w:spacing w:beforeLines="50" w:before="120" w:afterLines="50" w:after="120" w:line="360" w:lineRule="auto"/>
        <w:rPr>
          <w:rFonts w:ascii="宋体" w:hAnsi="宋体"/>
          <w:b/>
          <w:sz w:val="30"/>
          <w:szCs w:val="30"/>
          <w:lang w:val="zh-CN"/>
        </w:rPr>
      </w:pPr>
      <w:r>
        <w:rPr>
          <w:rFonts w:ascii="宋体" w:hAnsi="宋体" w:hint="eastAsia"/>
          <w:b/>
          <w:sz w:val="30"/>
          <w:szCs w:val="30"/>
          <w:lang w:val="zh-CN"/>
        </w:rPr>
        <w:t xml:space="preserve">1.7 </w:t>
      </w:r>
      <w:r>
        <w:rPr>
          <w:rFonts w:ascii="宋体" w:hAnsi="宋体"/>
          <w:b/>
          <w:sz w:val="30"/>
          <w:szCs w:val="30"/>
          <w:lang w:val="zh-CN"/>
        </w:rPr>
        <w:t>保密</w:t>
      </w:r>
    </w:p>
    <w:p w14:paraId="562E3215" w14:textId="77777777" w:rsidR="0013752B" w:rsidRDefault="00C67A7B">
      <w:pPr>
        <w:autoSpaceDE w:val="0"/>
        <w:autoSpaceDN w:val="0"/>
        <w:spacing w:line="360" w:lineRule="auto"/>
        <w:ind w:firstLineChars="200" w:firstLine="420"/>
        <w:rPr>
          <w:rFonts w:ascii="宋体" w:hAnsi="宋体"/>
          <w:b/>
          <w:sz w:val="30"/>
          <w:szCs w:val="30"/>
        </w:rPr>
      </w:pPr>
      <w:r>
        <w:rPr>
          <w:rFonts w:ascii="宋体" w:hAnsi="宋体"/>
          <w:szCs w:val="21"/>
          <w:lang w:val="zh-CN"/>
        </w:rPr>
        <w:t>参与采购活动的当事人</w:t>
      </w:r>
      <w:proofErr w:type="gramStart"/>
      <w:r>
        <w:rPr>
          <w:rFonts w:ascii="宋体" w:hAnsi="宋体"/>
          <w:szCs w:val="21"/>
          <w:lang w:val="zh-CN"/>
        </w:rPr>
        <w:t>应对</w:t>
      </w:r>
      <w:r>
        <w:rPr>
          <w:rFonts w:ascii="宋体" w:hAnsi="宋体" w:hint="eastAsia"/>
          <w:szCs w:val="21"/>
          <w:lang w:val="zh-CN"/>
        </w:rPr>
        <w:t>磋商</w:t>
      </w:r>
      <w:proofErr w:type="gramEnd"/>
      <w:r>
        <w:rPr>
          <w:rFonts w:ascii="宋体" w:hAnsi="宋体" w:hint="eastAsia"/>
          <w:szCs w:val="21"/>
          <w:lang w:val="zh-CN"/>
        </w:rPr>
        <w:t>文件</w:t>
      </w:r>
      <w:r>
        <w:rPr>
          <w:rFonts w:ascii="宋体" w:hAnsi="宋体"/>
          <w:szCs w:val="21"/>
          <w:lang w:val="zh-CN"/>
        </w:rPr>
        <w:t xml:space="preserve">和响应文件中的商业秘密、技术秘密和个人隐私等保密，违者应对由此造成的后果承担法律责任。 </w:t>
      </w:r>
    </w:p>
    <w:p w14:paraId="454424AC" w14:textId="77777777" w:rsidR="0013752B" w:rsidRDefault="00C67A7B">
      <w:pPr>
        <w:tabs>
          <w:tab w:val="left" w:pos="7665"/>
        </w:tabs>
        <w:spacing w:beforeLines="50" w:before="120" w:afterLines="50" w:after="120" w:line="360" w:lineRule="auto"/>
        <w:rPr>
          <w:rFonts w:ascii="宋体" w:hAnsi="宋体"/>
          <w:b/>
          <w:sz w:val="30"/>
          <w:szCs w:val="30"/>
        </w:rPr>
      </w:pPr>
      <w:r>
        <w:rPr>
          <w:rFonts w:ascii="宋体" w:hAnsi="宋体" w:hint="eastAsia"/>
          <w:b/>
          <w:sz w:val="30"/>
          <w:szCs w:val="30"/>
        </w:rPr>
        <w:t>1.8语言文字</w:t>
      </w:r>
    </w:p>
    <w:p w14:paraId="623FBA8A" w14:textId="77777777" w:rsidR="0013752B" w:rsidRDefault="00C67A7B">
      <w:pPr>
        <w:tabs>
          <w:tab w:val="left" w:pos="7665"/>
        </w:tabs>
        <w:spacing w:line="360" w:lineRule="auto"/>
        <w:ind w:firstLine="405"/>
        <w:rPr>
          <w:rFonts w:ascii="宋体" w:hAnsi="宋体"/>
          <w:szCs w:val="21"/>
        </w:rPr>
      </w:pPr>
      <w:r>
        <w:rPr>
          <w:rFonts w:ascii="宋体" w:hAnsi="宋体" w:hint="eastAsia"/>
          <w:szCs w:val="21"/>
        </w:rPr>
        <w:t>1.8.1 磋商文件与响应文件使用的语言为中文。专用术语使用外文的，应附有中文注释。</w:t>
      </w:r>
    </w:p>
    <w:p w14:paraId="41E43B17" w14:textId="77777777" w:rsidR="0013752B" w:rsidRDefault="00C67A7B">
      <w:pPr>
        <w:spacing w:line="360" w:lineRule="auto"/>
        <w:ind w:firstLineChars="200" w:firstLine="420"/>
        <w:rPr>
          <w:rFonts w:ascii="宋体" w:hAnsi="宋体"/>
          <w:szCs w:val="21"/>
        </w:rPr>
      </w:pPr>
      <w:r>
        <w:rPr>
          <w:rFonts w:ascii="宋体" w:hAnsi="宋体" w:hint="eastAsia"/>
          <w:szCs w:val="21"/>
        </w:rPr>
        <w:t>1.8.2 响应文件中如附有外文资料，必须逐一对应翻译成中文并加盖供应商单位章后附在相关外文资料后面，否则，供应商的响应文件将作为无效响应文件处理。</w:t>
      </w:r>
    </w:p>
    <w:p w14:paraId="6BBBBDF7" w14:textId="77777777" w:rsidR="0013752B" w:rsidRDefault="00C67A7B">
      <w:pPr>
        <w:pStyle w:val="a8"/>
        <w:adjustRightInd w:val="0"/>
        <w:snapToGrid w:val="0"/>
        <w:spacing w:line="360" w:lineRule="auto"/>
        <w:ind w:firstLineChars="200" w:firstLine="420"/>
      </w:pPr>
      <w:r>
        <w:rPr>
          <w:rFonts w:hint="eastAsia"/>
        </w:rPr>
        <w:t>1.8.3 响应文件中翻译的中文资料与外文资料如果出现差异和矛盾时，以中文为准。但不能故意错误翻译，否则，供应商的响应文件将作为无效响应文件处理。</w:t>
      </w:r>
      <w:r>
        <w:rPr>
          <w:rFonts w:hint="eastAsia"/>
          <w:kern w:val="0"/>
        </w:rPr>
        <w:t>必要时采购人可以要求供应商提供附有公证书的中文翻译文件或者与原版文件签章相一致的中文翻译文件。</w:t>
      </w:r>
    </w:p>
    <w:p w14:paraId="1C739A0E" w14:textId="77777777" w:rsidR="0013752B" w:rsidRDefault="00C67A7B">
      <w:pPr>
        <w:tabs>
          <w:tab w:val="left" w:pos="7665"/>
        </w:tabs>
        <w:spacing w:beforeLines="50" w:before="120" w:afterLines="50" w:after="120" w:line="360" w:lineRule="auto"/>
        <w:rPr>
          <w:rFonts w:ascii="宋体" w:hAnsi="宋体"/>
          <w:b/>
          <w:sz w:val="30"/>
          <w:szCs w:val="30"/>
        </w:rPr>
      </w:pPr>
      <w:r>
        <w:rPr>
          <w:rFonts w:ascii="宋体" w:hAnsi="宋体" w:hint="eastAsia"/>
          <w:b/>
          <w:sz w:val="30"/>
          <w:szCs w:val="30"/>
        </w:rPr>
        <w:t>1.9计量单位</w:t>
      </w:r>
    </w:p>
    <w:p w14:paraId="19E9BF2A" w14:textId="77777777" w:rsidR="0013752B" w:rsidRDefault="00C67A7B">
      <w:pPr>
        <w:tabs>
          <w:tab w:val="left" w:pos="7665"/>
        </w:tabs>
        <w:spacing w:line="360" w:lineRule="auto"/>
        <w:ind w:firstLine="405"/>
        <w:rPr>
          <w:rFonts w:ascii="宋体" w:hAnsi="宋体"/>
          <w:szCs w:val="21"/>
        </w:rPr>
      </w:pPr>
      <w:r>
        <w:rPr>
          <w:rFonts w:ascii="宋体" w:hAnsi="宋体" w:hint="eastAsia"/>
          <w:szCs w:val="21"/>
        </w:rPr>
        <w:t>所有计量单位均采用中华人民共和国法定计量单位。</w:t>
      </w:r>
    </w:p>
    <w:p w14:paraId="37576AF3" w14:textId="77777777" w:rsidR="0013752B" w:rsidRDefault="00C67A7B">
      <w:pPr>
        <w:spacing w:beforeLines="50" w:before="120" w:afterLines="50" w:after="120" w:line="360" w:lineRule="auto"/>
        <w:rPr>
          <w:rFonts w:ascii="宋体" w:hAnsi="宋体"/>
          <w:b/>
          <w:color w:val="000000"/>
          <w:sz w:val="30"/>
          <w:szCs w:val="30"/>
        </w:rPr>
      </w:pPr>
      <w:r>
        <w:rPr>
          <w:rFonts w:ascii="宋体" w:hAnsi="宋体" w:hint="eastAsia"/>
          <w:b/>
          <w:color w:val="000000"/>
          <w:sz w:val="30"/>
          <w:szCs w:val="30"/>
        </w:rPr>
        <w:t>1.10 答疑会或现场考察</w:t>
      </w:r>
    </w:p>
    <w:p w14:paraId="2FAECB10"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1.10.1 根据本采购项目的具体情况，采购代理机构认为有必要，可以组织</w:t>
      </w:r>
      <w:proofErr w:type="gramStart"/>
      <w:r>
        <w:rPr>
          <w:rFonts w:ascii="宋体" w:hAnsi="宋体" w:hint="eastAsia"/>
          <w:color w:val="000000"/>
          <w:szCs w:val="21"/>
        </w:rPr>
        <w:t>召</w:t>
      </w:r>
      <w:proofErr w:type="gramEnd"/>
      <w:r>
        <w:rPr>
          <w:rFonts w:ascii="宋体" w:hAnsi="宋体" w:hint="eastAsia"/>
          <w:color w:val="000000"/>
          <w:szCs w:val="21"/>
        </w:rPr>
        <w:t>磋商前答疑会或组织供应商对项目现场进行考察，澄清供应商提出的问题。答疑会或进行现场考察的时间与地点，采购代理机构将以书面形式通知</w:t>
      </w:r>
      <w:r>
        <w:rPr>
          <w:rFonts w:ascii="宋体" w:hAnsi="宋体" w:hint="eastAsia"/>
          <w:szCs w:val="21"/>
        </w:rPr>
        <w:t>所有获取了磋商文件的供应商。</w:t>
      </w:r>
    </w:p>
    <w:p w14:paraId="5FB0F608" w14:textId="77777777" w:rsidR="0013752B" w:rsidRDefault="00C67A7B">
      <w:pPr>
        <w:adjustRightInd w:val="0"/>
        <w:snapToGrid w:val="0"/>
        <w:spacing w:line="360" w:lineRule="auto"/>
        <w:ind w:firstLineChars="175" w:firstLine="368"/>
        <w:rPr>
          <w:rFonts w:ascii="宋体" w:hAnsi="宋体"/>
          <w:szCs w:val="21"/>
        </w:rPr>
      </w:pPr>
      <w:r>
        <w:rPr>
          <w:rFonts w:ascii="宋体" w:hAnsi="宋体" w:hint="eastAsia"/>
          <w:szCs w:val="21"/>
        </w:rPr>
        <w:t>1.10.2 答疑会或现场考察后，采购人或采购代理机构对供应商所提问题的澄清，以书面形式通知所有获取了磋商文件的供应商。该澄清内容为磋商文件的组成部分。</w:t>
      </w:r>
    </w:p>
    <w:p w14:paraId="22DB8D37" w14:textId="77777777" w:rsidR="0013752B" w:rsidRDefault="00C67A7B">
      <w:pPr>
        <w:adjustRightInd w:val="0"/>
        <w:snapToGrid w:val="0"/>
        <w:spacing w:line="360" w:lineRule="auto"/>
        <w:ind w:firstLineChars="175" w:firstLine="368"/>
        <w:rPr>
          <w:rFonts w:ascii="宋体" w:hAnsi="宋体"/>
          <w:szCs w:val="21"/>
        </w:rPr>
      </w:pPr>
      <w:r>
        <w:rPr>
          <w:rFonts w:ascii="宋体" w:hAnsi="宋体" w:hint="eastAsia"/>
          <w:color w:val="000000"/>
          <w:szCs w:val="21"/>
        </w:rPr>
        <w:t xml:space="preserve">1.10.3 </w:t>
      </w:r>
      <w:r>
        <w:rPr>
          <w:rFonts w:ascii="宋体" w:hAnsi="宋体" w:hint="eastAsia"/>
          <w:szCs w:val="21"/>
        </w:rPr>
        <w:t>采购人或采购代理机构不对供应商现场考察而做出的推论、理解和结论负责。一旦成交，成交供应商不得以任何借口，提出额外补偿，或延长合同期限的要求。</w:t>
      </w:r>
    </w:p>
    <w:p w14:paraId="5BC53791" w14:textId="77777777" w:rsidR="0013752B" w:rsidRDefault="00C67A7B">
      <w:pPr>
        <w:adjustRightInd w:val="0"/>
        <w:snapToGrid w:val="0"/>
        <w:spacing w:beforeLines="50" w:before="120" w:afterLines="50" w:after="120" w:line="360" w:lineRule="auto"/>
        <w:jc w:val="left"/>
        <w:rPr>
          <w:rFonts w:ascii="宋体" w:hAnsi="宋体"/>
          <w:b/>
          <w:sz w:val="32"/>
          <w:szCs w:val="32"/>
        </w:rPr>
      </w:pPr>
      <w:r>
        <w:rPr>
          <w:rFonts w:ascii="宋体" w:hAnsi="宋体" w:hint="eastAsia"/>
          <w:b/>
          <w:sz w:val="32"/>
          <w:szCs w:val="32"/>
        </w:rPr>
        <w:t>1.11响应与偏离</w:t>
      </w:r>
    </w:p>
    <w:p w14:paraId="37F1A58B" w14:textId="77777777" w:rsidR="0013752B" w:rsidRDefault="00C67A7B">
      <w:pPr>
        <w:adjustRightInd w:val="0"/>
        <w:snapToGrid w:val="0"/>
        <w:spacing w:line="360" w:lineRule="auto"/>
        <w:ind w:firstLineChars="200" w:firstLine="420"/>
        <w:rPr>
          <w:rFonts w:ascii="宋体" w:hAnsi="宋体"/>
        </w:rPr>
      </w:pPr>
      <w:r>
        <w:rPr>
          <w:rFonts w:ascii="宋体" w:hAnsi="宋体" w:hint="eastAsia"/>
        </w:rPr>
        <w:t>1.11.1响应文件应当对磋商文件实质性要求和条件</w:t>
      </w:r>
      <w:proofErr w:type="gramStart"/>
      <w:r>
        <w:rPr>
          <w:rFonts w:ascii="宋体" w:hAnsi="宋体" w:hint="eastAsia"/>
        </w:rPr>
        <w:t>作出</w:t>
      </w:r>
      <w:proofErr w:type="gramEnd"/>
      <w:r>
        <w:rPr>
          <w:rFonts w:ascii="宋体" w:hAnsi="宋体" w:hint="eastAsia"/>
        </w:rPr>
        <w:t>满足性或有利于采购人的响应，否则，</w:t>
      </w:r>
      <w:r>
        <w:rPr>
          <w:rFonts w:ascii="宋体" w:hAnsi="宋体" w:hint="eastAsia"/>
        </w:rPr>
        <w:lastRenderedPageBreak/>
        <w:t>供应商的响应文件无效。</w:t>
      </w:r>
    </w:p>
    <w:p w14:paraId="4C68A69A" w14:textId="77777777" w:rsidR="0013752B" w:rsidRDefault="00C67A7B">
      <w:pPr>
        <w:adjustRightInd w:val="0"/>
        <w:snapToGrid w:val="0"/>
        <w:spacing w:line="360" w:lineRule="auto"/>
        <w:ind w:firstLineChars="200" w:firstLine="420"/>
        <w:rPr>
          <w:rFonts w:ascii="宋体" w:hAnsi="宋体"/>
        </w:rPr>
      </w:pPr>
      <w:r>
        <w:rPr>
          <w:rFonts w:ascii="宋体" w:hAnsi="宋体" w:hint="eastAsia"/>
        </w:rPr>
        <w:t>1.11.2</w:t>
      </w:r>
      <w:r>
        <w:rPr>
          <w:rFonts w:ascii="宋体" w:hAnsi="宋体" w:hint="eastAsia"/>
          <w:b/>
        </w:rPr>
        <w:t>偏离</w:t>
      </w:r>
      <w:r>
        <w:rPr>
          <w:rFonts w:ascii="宋体" w:hAnsi="宋体" w:hint="eastAsia"/>
        </w:rPr>
        <w:t>是指响应文件不响应或者不满足磋商文件提出的要求和条件，分为实质性偏离和非实质性偏离。</w:t>
      </w:r>
    </w:p>
    <w:p w14:paraId="65CC4B5E" w14:textId="77777777" w:rsidR="0013752B" w:rsidRDefault="00C67A7B">
      <w:pPr>
        <w:adjustRightInd w:val="0"/>
        <w:snapToGrid w:val="0"/>
        <w:spacing w:line="360" w:lineRule="auto"/>
        <w:ind w:firstLineChars="200" w:firstLine="420"/>
        <w:rPr>
          <w:rFonts w:ascii="宋体" w:hAnsi="宋体"/>
        </w:rPr>
      </w:pPr>
      <w:r>
        <w:rPr>
          <w:rFonts w:ascii="宋体" w:hAnsi="宋体" w:hint="eastAsia"/>
        </w:rPr>
        <w:t>1.11.3除法律、法规和磋商文件规定的其他响应无效情形外，磋商文件中用“</w:t>
      </w:r>
      <w:r>
        <w:rPr>
          <w:rFonts w:ascii="宋体" w:hAnsi="宋体" w:hint="eastAsia"/>
          <w:bCs/>
          <w:color w:val="000000"/>
          <w:szCs w:val="21"/>
        </w:rPr>
        <w:t>☆</w:t>
      </w:r>
      <w:r>
        <w:rPr>
          <w:rFonts w:ascii="宋体" w:hAnsi="宋体" w:hint="eastAsia"/>
        </w:rPr>
        <w:t>”符号标明的条款为实质性要求和条件，响应文件对其中任何一条的偏离，为实质性偏离，其响应文件无效。</w:t>
      </w:r>
    </w:p>
    <w:p w14:paraId="697444CA" w14:textId="77777777" w:rsidR="0013752B" w:rsidRDefault="00C67A7B">
      <w:pPr>
        <w:adjustRightInd w:val="0"/>
        <w:snapToGrid w:val="0"/>
        <w:spacing w:line="360" w:lineRule="auto"/>
        <w:ind w:firstLineChars="200" w:firstLine="420"/>
        <w:jc w:val="left"/>
        <w:rPr>
          <w:rFonts w:ascii="宋体" w:hAnsi="宋体"/>
        </w:rPr>
      </w:pPr>
      <w:r>
        <w:rPr>
          <w:rFonts w:ascii="宋体" w:hAnsi="宋体" w:hint="eastAsia"/>
        </w:rPr>
        <w:t>1.11.4 响应</w:t>
      </w:r>
      <w:r>
        <w:rPr>
          <w:rFonts w:ascii="宋体" w:hAnsi="宋体" w:hint="eastAsia"/>
          <w:szCs w:val="21"/>
        </w:rPr>
        <w:t>文件</w:t>
      </w:r>
      <w:proofErr w:type="gramStart"/>
      <w:r>
        <w:rPr>
          <w:rFonts w:ascii="宋体" w:hAnsi="宋体" w:hint="eastAsia"/>
          <w:szCs w:val="21"/>
        </w:rPr>
        <w:t>偏离磋商</w:t>
      </w:r>
      <w:proofErr w:type="gramEnd"/>
      <w:r>
        <w:rPr>
          <w:rFonts w:ascii="宋体" w:hAnsi="宋体" w:hint="eastAsia"/>
          <w:szCs w:val="21"/>
        </w:rPr>
        <w:t>文件的非实质性要求和条件，为非实质性偏离。非实质性偏离的范围和项数应当符合供应商须知前附表的规定，超出偏离范围和最高项数的</w:t>
      </w:r>
      <w:r>
        <w:rPr>
          <w:rFonts w:ascii="宋体" w:hAnsi="宋体" w:hint="eastAsia"/>
        </w:rPr>
        <w:t>响应文件无效。</w:t>
      </w:r>
    </w:p>
    <w:p w14:paraId="2C7FEBF3" w14:textId="77777777" w:rsidR="0013752B" w:rsidRDefault="00C67A7B">
      <w:pPr>
        <w:adjustRightInd w:val="0"/>
        <w:snapToGrid w:val="0"/>
        <w:spacing w:line="360" w:lineRule="auto"/>
        <w:ind w:firstLineChars="200" w:firstLine="420"/>
        <w:jc w:val="left"/>
        <w:rPr>
          <w:rFonts w:ascii="宋体" w:hAnsi="宋体"/>
        </w:rPr>
      </w:pPr>
      <w:r>
        <w:rPr>
          <w:rFonts w:ascii="宋体" w:hAnsi="宋体" w:hint="eastAsia"/>
        </w:rPr>
        <w:t>1.11.5 响应文件对磋商文件的全部偏离，均应在响应文件商务条款偏离表和技术参数偏离表中列明，除列明的内容外，视为供应商响应磋商文件的全部要求。</w:t>
      </w:r>
    </w:p>
    <w:p w14:paraId="428B98B4" w14:textId="77777777" w:rsidR="0013752B" w:rsidRDefault="00C67A7B">
      <w:pPr>
        <w:adjustRightInd w:val="0"/>
        <w:snapToGrid w:val="0"/>
        <w:spacing w:line="360" w:lineRule="auto"/>
        <w:ind w:firstLineChars="200" w:firstLine="420"/>
        <w:jc w:val="left"/>
        <w:rPr>
          <w:rFonts w:ascii="宋体" w:hAnsi="宋体"/>
          <w:szCs w:val="21"/>
        </w:rPr>
      </w:pPr>
      <w:r>
        <w:rPr>
          <w:rFonts w:ascii="宋体" w:hAnsi="宋体" w:hint="eastAsia"/>
        </w:rPr>
        <w:t>1.11.6 在磋商过程中，磋商小组若根据磋商文件和磋商情况实质性变动采购需求中的技术、服务要求以及合同草案条款的，供应商据此重新提交的响应文件，也适用本条款。</w:t>
      </w:r>
    </w:p>
    <w:p w14:paraId="006DF98D" w14:textId="77777777" w:rsidR="0013752B" w:rsidRDefault="00C67A7B">
      <w:pPr>
        <w:tabs>
          <w:tab w:val="left" w:pos="7665"/>
        </w:tabs>
        <w:spacing w:beforeLines="50" w:before="120" w:afterLines="50" w:after="120" w:line="360" w:lineRule="auto"/>
        <w:rPr>
          <w:rFonts w:ascii="黑体" w:eastAsia="黑体" w:hAnsi="宋体"/>
          <w:bCs/>
          <w:sz w:val="36"/>
          <w:szCs w:val="36"/>
        </w:rPr>
      </w:pPr>
      <w:r>
        <w:rPr>
          <w:rFonts w:ascii="黑体" w:eastAsia="黑体" w:hAnsi="宋体" w:hint="eastAsia"/>
          <w:bCs/>
          <w:sz w:val="36"/>
          <w:szCs w:val="36"/>
        </w:rPr>
        <w:t>2.磋商文件</w:t>
      </w:r>
      <w:bookmarkStart w:id="75" w:name="_Toc217446039"/>
      <w:bookmarkStart w:id="76" w:name="_Toc183682347"/>
      <w:bookmarkStart w:id="77" w:name="_Toc183582210"/>
      <w:bookmarkEnd w:id="70"/>
      <w:bookmarkEnd w:id="71"/>
      <w:bookmarkEnd w:id="72"/>
      <w:bookmarkEnd w:id="73"/>
      <w:bookmarkEnd w:id="74"/>
    </w:p>
    <w:p w14:paraId="160B46A1" w14:textId="77777777" w:rsidR="0013752B" w:rsidRDefault="00C67A7B">
      <w:pPr>
        <w:tabs>
          <w:tab w:val="left" w:pos="7665"/>
        </w:tabs>
        <w:spacing w:beforeLines="50" w:before="120" w:afterLines="50" w:after="120" w:line="360" w:lineRule="auto"/>
        <w:rPr>
          <w:rFonts w:ascii="宋体" w:hAnsi="宋体"/>
          <w:b/>
          <w:sz w:val="30"/>
          <w:szCs w:val="30"/>
        </w:rPr>
      </w:pPr>
      <w:r>
        <w:rPr>
          <w:rFonts w:ascii="宋体" w:hAnsi="宋体" w:hint="eastAsia"/>
          <w:b/>
          <w:sz w:val="30"/>
          <w:szCs w:val="30"/>
        </w:rPr>
        <w:t>2.1 磋商文件的</w:t>
      </w:r>
      <w:bookmarkEnd w:id="75"/>
      <w:bookmarkEnd w:id="76"/>
      <w:bookmarkEnd w:id="77"/>
      <w:r>
        <w:rPr>
          <w:rFonts w:ascii="宋体" w:hAnsi="宋体" w:hint="eastAsia"/>
          <w:b/>
          <w:sz w:val="30"/>
          <w:szCs w:val="30"/>
        </w:rPr>
        <w:t>组成</w:t>
      </w:r>
    </w:p>
    <w:p w14:paraId="49A14F01" w14:textId="77777777" w:rsidR="0013752B" w:rsidRDefault="00C67A7B">
      <w:pPr>
        <w:tabs>
          <w:tab w:val="left" w:pos="7665"/>
        </w:tabs>
        <w:spacing w:beforeLines="50" w:before="120" w:line="360" w:lineRule="auto"/>
        <w:ind w:firstLineChars="200" w:firstLine="420"/>
        <w:rPr>
          <w:rFonts w:ascii="宋体" w:hAnsi="宋体"/>
          <w:color w:val="000000"/>
          <w:szCs w:val="21"/>
        </w:rPr>
      </w:pPr>
      <w:r>
        <w:rPr>
          <w:rFonts w:ascii="宋体" w:hAnsi="宋体" w:hint="eastAsia"/>
          <w:color w:val="000000"/>
          <w:szCs w:val="21"/>
        </w:rPr>
        <w:t>本磋商文件包括以下内容：</w:t>
      </w:r>
    </w:p>
    <w:p w14:paraId="4C60A767"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（1）竞争性磋商公告；</w:t>
      </w:r>
    </w:p>
    <w:p w14:paraId="3302E7E5"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（2）供应商须知；</w:t>
      </w:r>
    </w:p>
    <w:p w14:paraId="11870EFE"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（3）磋商办法；</w:t>
      </w:r>
    </w:p>
    <w:p w14:paraId="0556CEBD"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（4）采购内容及要求；</w:t>
      </w:r>
    </w:p>
    <w:p w14:paraId="6E45DF6E"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（5）政府采购合同条款；</w:t>
      </w:r>
    </w:p>
    <w:p w14:paraId="099976B3" w14:textId="77777777" w:rsidR="0013752B" w:rsidRDefault="00C67A7B">
      <w:pPr>
        <w:tabs>
          <w:tab w:val="left" w:pos="7665"/>
        </w:tabs>
        <w:spacing w:line="360" w:lineRule="auto"/>
        <w:ind w:firstLineChars="200" w:firstLine="420"/>
        <w:rPr>
          <w:rFonts w:ascii="宋体" w:hAnsi="宋体"/>
          <w:color w:val="000000"/>
          <w:szCs w:val="21"/>
        </w:rPr>
      </w:pPr>
      <w:r>
        <w:rPr>
          <w:rFonts w:ascii="宋体" w:hAnsi="宋体" w:hint="eastAsia"/>
          <w:color w:val="000000"/>
          <w:szCs w:val="21"/>
        </w:rPr>
        <w:t>（6）响应文件格式；</w:t>
      </w:r>
    </w:p>
    <w:p w14:paraId="5F6B6EB1"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（7）供应商须知前附表规定的其他材料。</w:t>
      </w:r>
      <w:bookmarkStart w:id="78" w:name="_Toc183682348"/>
      <w:bookmarkStart w:id="79" w:name="_Toc183582211"/>
      <w:bookmarkStart w:id="80" w:name="_Toc217446040"/>
    </w:p>
    <w:p w14:paraId="378268F3"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根据本章第1.10条款、第2.2条款款对磋商文件所作的澄清、修改，</w:t>
      </w:r>
      <w:proofErr w:type="gramStart"/>
      <w:r>
        <w:rPr>
          <w:rFonts w:ascii="宋体" w:hAnsi="宋体" w:hint="eastAsia"/>
          <w:szCs w:val="21"/>
        </w:rPr>
        <w:t>构成磋商</w:t>
      </w:r>
      <w:proofErr w:type="gramEnd"/>
      <w:r>
        <w:rPr>
          <w:rFonts w:ascii="宋体" w:hAnsi="宋体" w:hint="eastAsia"/>
          <w:szCs w:val="21"/>
        </w:rPr>
        <w:t>文件的组成部分。</w:t>
      </w:r>
    </w:p>
    <w:p w14:paraId="2100F44B" w14:textId="77777777" w:rsidR="0013752B" w:rsidRDefault="00C67A7B">
      <w:pPr>
        <w:tabs>
          <w:tab w:val="left" w:pos="7665"/>
        </w:tabs>
        <w:spacing w:beforeLines="50" w:before="120" w:afterLines="50" w:after="120" w:line="360" w:lineRule="auto"/>
        <w:rPr>
          <w:rFonts w:ascii="宋体" w:hAnsi="宋体"/>
          <w:b/>
          <w:color w:val="000000"/>
          <w:sz w:val="30"/>
          <w:szCs w:val="30"/>
        </w:rPr>
      </w:pPr>
      <w:r>
        <w:rPr>
          <w:rFonts w:ascii="宋体" w:hAnsi="宋体" w:hint="eastAsia"/>
          <w:b/>
          <w:sz w:val="30"/>
          <w:szCs w:val="30"/>
        </w:rPr>
        <w:t xml:space="preserve">2.2 </w:t>
      </w:r>
      <w:r>
        <w:rPr>
          <w:rFonts w:hint="eastAsia"/>
          <w:b/>
          <w:sz w:val="30"/>
          <w:szCs w:val="30"/>
        </w:rPr>
        <w:t>磋商文件的澄清</w:t>
      </w:r>
      <w:bookmarkEnd w:id="78"/>
      <w:bookmarkEnd w:id="79"/>
      <w:r>
        <w:rPr>
          <w:rFonts w:hint="eastAsia"/>
          <w:b/>
          <w:sz w:val="30"/>
          <w:szCs w:val="30"/>
        </w:rPr>
        <w:t>和修改</w:t>
      </w:r>
      <w:bookmarkEnd w:id="80"/>
    </w:p>
    <w:p w14:paraId="3CA895B2" w14:textId="77777777" w:rsidR="0013752B" w:rsidRDefault="00C67A7B">
      <w:pPr>
        <w:tabs>
          <w:tab w:val="left" w:pos="720"/>
        </w:tabs>
        <w:spacing w:line="360" w:lineRule="auto"/>
        <w:ind w:firstLineChars="200" w:firstLine="420"/>
        <w:rPr>
          <w:rFonts w:ascii="宋体" w:hAnsi="宋体"/>
          <w:szCs w:val="21"/>
        </w:rPr>
      </w:pPr>
      <w:r>
        <w:rPr>
          <w:rFonts w:ascii="宋体" w:hAnsi="宋体" w:hint="eastAsia"/>
          <w:szCs w:val="21"/>
        </w:rPr>
        <w:t>2.2.1 在提交首次响应文件截止时间前，采购代理机构无论出于何种原因，可以对磋商文件进行澄清或者修改。</w:t>
      </w:r>
    </w:p>
    <w:p w14:paraId="2A83AD33" w14:textId="77777777" w:rsidR="0013752B" w:rsidRDefault="00C67A7B">
      <w:pPr>
        <w:spacing w:line="360" w:lineRule="auto"/>
        <w:ind w:firstLineChars="200" w:firstLine="420"/>
        <w:rPr>
          <w:rFonts w:ascii="宋体" w:hAnsi="宋体"/>
          <w:szCs w:val="21"/>
        </w:rPr>
      </w:pPr>
      <w:r>
        <w:rPr>
          <w:rFonts w:ascii="宋体" w:hAnsi="宋体" w:hint="eastAsia"/>
          <w:szCs w:val="21"/>
        </w:rPr>
        <w:t>2.2.2 采购人或采购代理机构可以对已发出的磋商文件进行必要的澄清或者修改，澄清或修改的内容可能影响响应文件编制的，应当在提交首次响应文件截止时间</w:t>
      </w:r>
      <w:r>
        <w:rPr>
          <w:rFonts w:ascii="宋体" w:hAnsi="宋体" w:hint="eastAsia"/>
          <w:b/>
          <w:szCs w:val="21"/>
        </w:rPr>
        <w:t>5</w:t>
      </w:r>
      <w:r>
        <w:rPr>
          <w:rFonts w:ascii="宋体" w:hAnsi="宋体" w:hint="eastAsia"/>
          <w:szCs w:val="21"/>
        </w:rPr>
        <w:t>日前，以书面形式将澄清或者修改的内容通知所有</w:t>
      </w:r>
      <w:proofErr w:type="gramStart"/>
      <w:r>
        <w:rPr>
          <w:rFonts w:ascii="宋体" w:hAnsi="宋体" w:hint="eastAsia"/>
          <w:szCs w:val="21"/>
        </w:rPr>
        <w:t>获取磋商</w:t>
      </w:r>
      <w:proofErr w:type="gramEnd"/>
      <w:r>
        <w:rPr>
          <w:rFonts w:ascii="宋体" w:hAnsi="宋体" w:hint="eastAsia"/>
          <w:szCs w:val="21"/>
        </w:rPr>
        <w:t>文件的供应商，同时在原信息发布媒体上发布更正公告；供应商在收到上述通知后，应立即以书面形式向采购代理机构确认；不足</w:t>
      </w:r>
      <w:r>
        <w:rPr>
          <w:rFonts w:ascii="宋体" w:hAnsi="宋体" w:cs="TimesNewRomanPSMT" w:hint="eastAsia"/>
          <w:b/>
          <w:szCs w:val="21"/>
        </w:rPr>
        <w:t>5</w:t>
      </w:r>
      <w:r>
        <w:rPr>
          <w:rFonts w:ascii="宋体" w:hAnsi="宋体" w:hint="eastAsia"/>
          <w:szCs w:val="21"/>
        </w:rPr>
        <w:t>日的，将相应顺延提交首次响应文件截止时间。</w:t>
      </w:r>
    </w:p>
    <w:p w14:paraId="189847B6" w14:textId="77777777" w:rsidR="0013752B" w:rsidRDefault="00C67A7B">
      <w:pPr>
        <w:spacing w:line="360" w:lineRule="auto"/>
        <w:ind w:firstLineChars="200" w:firstLine="420"/>
        <w:rPr>
          <w:rFonts w:ascii="宋体" w:hAnsi="宋体"/>
          <w:szCs w:val="21"/>
        </w:rPr>
      </w:pPr>
      <w:r>
        <w:rPr>
          <w:rFonts w:ascii="宋体" w:hAnsi="宋体" w:hint="eastAsia"/>
          <w:szCs w:val="21"/>
        </w:rPr>
        <w:lastRenderedPageBreak/>
        <w:t>2.2</w:t>
      </w:r>
      <w:r>
        <w:rPr>
          <w:rFonts w:ascii="宋体" w:hAnsi="宋体" w:hint="eastAsia"/>
          <w:bCs/>
          <w:szCs w:val="21"/>
        </w:rPr>
        <w:t xml:space="preserve">.3 </w:t>
      </w:r>
      <w:r>
        <w:rPr>
          <w:rFonts w:ascii="宋体" w:hAnsi="宋体" w:hint="eastAsia"/>
          <w:szCs w:val="21"/>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Pr>
          <w:rFonts w:ascii="宋体" w:hAnsi="宋体" w:hint="eastAsia"/>
          <w:b/>
          <w:szCs w:val="21"/>
        </w:rPr>
        <w:t>3</w:t>
      </w:r>
      <w:r>
        <w:rPr>
          <w:rFonts w:ascii="宋体" w:hAnsi="宋体" w:hint="eastAsia"/>
          <w:szCs w:val="21"/>
        </w:rPr>
        <w:t>日前按磋商文件中的联系方式，以书面形式向采购代理机构提出，采购代理机构应当在</w:t>
      </w:r>
      <w:r>
        <w:rPr>
          <w:rFonts w:ascii="宋体" w:hAnsi="宋体" w:hint="eastAsia"/>
          <w:b/>
          <w:szCs w:val="21"/>
        </w:rPr>
        <w:t>2</w:t>
      </w:r>
      <w:r>
        <w:rPr>
          <w:rFonts w:ascii="宋体" w:hAnsi="宋体" w:hint="eastAsia"/>
          <w:szCs w:val="21"/>
        </w:rPr>
        <w:t>日内，以书面形式予以答复（答复中不包括问题的来源），或认为有必要召开答疑会。超过该时间收到的询问或需要澄清的内容，采购代理机构有权不予答复。</w:t>
      </w:r>
    </w:p>
    <w:p w14:paraId="2503BDDA" w14:textId="77777777" w:rsidR="0013752B" w:rsidRDefault="00C67A7B">
      <w:pPr>
        <w:spacing w:line="360" w:lineRule="auto"/>
        <w:ind w:firstLineChars="200" w:firstLine="420"/>
        <w:rPr>
          <w:rFonts w:ascii="宋体" w:hAnsi="宋体"/>
          <w:szCs w:val="21"/>
        </w:rPr>
      </w:pPr>
      <w:r>
        <w:rPr>
          <w:rFonts w:ascii="宋体" w:hAnsi="宋体" w:hint="eastAsia"/>
          <w:szCs w:val="21"/>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81" w:name="_Toc208848971"/>
      <w:bookmarkStart w:id="82" w:name="_Toc183582213"/>
      <w:bookmarkStart w:id="83" w:name="_Toc183682350"/>
      <w:bookmarkStart w:id="84" w:name="_Toc217446041"/>
    </w:p>
    <w:p w14:paraId="1B971888" w14:textId="77777777" w:rsidR="0013752B" w:rsidRDefault="00C67A7B">
      <w:pPr>
        <w:spacing w:line="360" w:lineRule="auto"/>
        <w:ind w:firstLine="420"/>
        <w:rPr>
          <w:rFonts w:ascii="宋体" w:hAnsi="宋体"/>
          <w:szCs w:val="21"/>
        </w:rPr>
      </w:pPr>
      <w:r>
        <w:rPr>
          <w:rFonts w:ascii="宋体" w:hAnsi="宋体" w:hint="eastAsia"/>
          <w:szCs w:val="21"/>
        </w:rPr>
        <w:t xml:space="preserve">2.2.5 </w:t>
      </w:r>
      <w:r>
        <w:rPr>
          <w:rFonts w:ascii="宋体" w:hint="eastAsia"/>
          <w:szCs w:val="21"/>
        </w:rPr>
        <w:t>当磋商文件的</w:t>
      </w:r>
      <w:r>
        <w:rPr>
          <w:rFonts w:ascii="宋体" w:hAnsi="宋体" w:hint="eastAsia"/>
          <w:szCs w:val="21"/>
        </w:rPr>
        <w:t>澄清、答复、修改或补充通知与磋商文件</w:t>
      </w:r>
      <w:r>
        <w:rPr>
          <w:rFonts w:ascii="宋体" w:hint="eastAsia"/>
          <w:szCs w:val="21"/>
        </w:rPr>
        <w:t>就同一内容表述不一致时，以最后发出的书面文件内容为准。</w:t>
      </w:r>
    </w:p>
    <w:bookmarkEnd w:id="81"/>
    <w:bookmarkEnd w:id="82"/>
    <w:bookmarkEnd w:id="83"/>
    <w:bookmarkEnd w:id="84"/>
    <w:p w14:paraId="0E94E610" w14:textId="77777777" w:rsidR="0013752B" w:rsidRDefault="00C67A7B">
      <w:pPr>
        <w:adjustRightInd w:val="0"/>
        <w:snapToGrid w:val="0"/>
        <w:spacing w:beforeLines="50" w:before="120" w:afterLines="50" w:after="120" w:line="360" w:lineRule="auto"/>
        <w:rPr>
          <w:rFonts w:ascii="宋体" w:hAnsi="宋体"/>
          <w:b/>
          <w:sz w:val="30"/>
          <w:szCs w:val="30"/>
        </w:rPr>
      </w:pPr>
      <w:r>
        <w:rPr>
          <w:rFonts w:ascii="宋体" w:hAnsi="宋体" w:hint="eastAsia"/>
          <w:b/>
          <w:bCs/>
          <w:sz w:val="30"/>
          <w:szCs w:val="30"/>
        </w:rPr>
        <w:t>2.3磋商文件的解释权</w:t>
      </w:r>
    </w:p>
    <w:p w14:paraId="014AA053" w14:textId="77777777" w:rsidR="0013752B" w:rsidRDefault="00C67A7B">
      <w:pPr>
        <w:pStyle w:val="a0"/>
        <w:spacing w:line="360" w:lineRule="auto"/>
        <w:ind w:firstLineChars="200"/>
        <w:rPr>
          <w:rFonts w:ascii="宋体" w:hAnsi="宋体"/>
          <w:szCs w:val="21"/>
        </w:rPr>
      </w:pPr>
      <w:r>
        <w:rPr>
          <w:rFonts w:ascii="宋体" w:hAnsi="宋体" w:hint="eastAsia"/>
          <w:szCs w:val="21"/>
        </w:rPr>
        <w:t>磋商文件的解释权归采购代理机构，如</w:t>
      </w:r>
      <w:proofErr w:type="gramStart"/>
      <w:r>
        <w:rPr>
          <w:rFonts w:ascii="宋体" w:hAnsi="宋体" w:hint="eastAsia"/>
          <w:szCs w:val="21"/>
        </w:rPr>
        <w:t>发现磋商</w:t>
      </w:r>
      <w:proofErr w:type="gramEnd"/>
      <w:r>
        <w:rPr>
          <w:rFonts w:ascii="宋体" w:hAnsi="宋体" w:hint="eastAsia"/>
          <w:szCs w:val="21"/>
        </w:rPr>
        <w:t>文件内容与现行法律法规不相符的情况，以现行法律法规为准。</w:t>
      </w:r>
    </w:p>
    <w:p w14:paraId="26F53F95" w14:textId="77777777" w:rsidR="0013752B" w:rsidRDefault="00C67A7B">
      <w:pPr>
        <w:pStyle w:val="a0"/>
        <w:spacing w:beforeLines="50" w:before="120" w:afterLines="50" w:after="120" w:line="360" w:lineRule="auto"/>
        <w:ind w:firstLine="0"/>
        <w:rPr>
          <w:rFonts w:ascii="黑体" w:eastAsia="黑体" w:hAnsi="宋体"/>
          <w:color w:val="FF0000"/>
          <w:sz w:val="36"/>
          <w:szCs w:val="36"/>
        </w:rPr>
      </w:pPr>
      <w:bookmarkStart w:id="85" w:name="_Toc77400780"/>
      <w:bookmarkStart w:id="86" w:name="_Toc217446042"/>
      <w:bookmarkStart w:id="87" w:name="_Toc89075876"/>
      <w:bookmarkStart w:id="88" w:name="_Toc183682351"/>
      <w:bookmarkStart w:id="89" w:name="_Toc183582214"/>
      <w:r>
        <w:rPr>
          <w:rFonts w:ascii="黑体" w:eastAsia="黑体" w:hint="eastAsia"/>
          <w:bCs/>
          <w:color w:val="000000"/>
          <w:sz w:val="36"/>
          <w:szCs w:val="36"/>
        </w:rPr>
        <w:t>3.供应商</w:t>
      </w:r>
    </w:p>
    <w:p w14:paraId="29951026" w14:textId="77777777" w:rsidR="0013752B" w:rsidRDefault="00C67A7B">
      <w:pPr>
        <w:pStyle w:val="a0"/>
        <w:spacing w:afterLines="50" w:after="120" w:line="360" w:lineRule="auto"/>
        <w:ind w:firstLine="0"/>
        <w:rPr>
          <w:rFonts w:ascii="宋体" w:hAnsi="宋体"/>
          <w:b/>
          <w:sz w:val="30"/>
          <w:szCs w:val="30"/>
        </w:rPr>
      </w:pPr>
      <w:bookmarkStart w:id="90" w:name="_Toc183582215"/>
      <w:bookmarkStart w:id="91" w:name="_Toc183682352"/>
      <w:bookmarkStart w:id="92" w:name="_Toc217446043"/>
      <w:bookmarkEnd w:id="85"/>
      <w:bookmarkEnd w:id="86"/>
      <w:bookmarkEnd w:id="87"/>
      <w:bookmarkEnd w:id="88"/>
      <w:bookmarkEnd w:id="89"/>
      <w:r>
        <w:rPr>
          <w:rFonts w:ascii="宋体" w:hAnsi="宋体" w:hint="eastAsia"/>
          <w:b/>
          <w:sz w:val="30"/>
          <w:szCs w:val="30"/>
        </w:rPr>
        <w:t>3.1供应商资格要求</w:t>
      </w:r>
    </w:p>
    <w:p w14:paraId="569938B0" w14:textId="77777777" w:rsidR="0013752B" w:rsidRDefault="00C67A7B">
      <w:pPr>
        <w:widowControl/>
        <w:adjustRightInd w:val="0"/>
        <w:snapToGrid w:val="0"/>
        <w:spacing w:line="360" w:lineRule="auto"/>
        <w:ind w:firstLineChars="200" w:firstLine="422"/>
        <w:jc w:val="left"/>
        <w:rPr>
          <w:rFonts w:ascii="宋体" w:hAnsi="宋体" w:cs="宋体"/>
          <w:color w:val="000000"/>
          <w:kern w:val="0"/>
          <w:szCs w:val="21"/>
          <w:lang w:val="zh-CN"/>
        </w:rPr>
      </w:pPr>
      <w:r>
        <w:rPr>
          <w:rFonts w:ascii="宋体" w:hAnsi="宋体" w:hint="eastAsia"/>
          <w:b/>
          <w:szCs w:val="21"/>
        </w:rPr>
        <w:t>3.1.1</w:t>
      </w:r>
      <w:r>
        <w:rPr>
          <w:rFonts w:ascii="宋体" w:hAnsi="宋体" w:hint="eastAsia"/>
          <w:szCs w:val="21"/>
        </w:rPr>
        <w:t xml:space="preserve"> </w:t>
      </w:r>
      <w:r>
        <w:rPr>
          <w:rFonts w:ascii="宋体" w:hAnsi="宋体" w:hint="eastAsia"/>
          <w:b/>
          <w:szCs w:val="21"/>
        </w:rPr>
        <w:t>基本资格条件</w:t>
      </w:r>
      <w:r>
        <w:rPr>
          <w:rFonts w:ascii="宋体" w:hAnsi="宋体" w:hint="eastAsia"/>
          <w:szCs w:val="21"/>
        </w:rPr>
        <w:t xml:space="preserve">。 </w:t>
      </w:r>
      <w:r>
        <w:rPr>
          <w:rFonts w:ascii="宋体" w:hAnsi="宋体" w:cs="宋体" w:hint="eastAsia"/>
          <w:color w:val="000000"/>
          <w:kern w:val="0"/>
          <w:szCs w:val="21"/>
        </w:rPr>
        <w:t>供应商应符合《中华人民共和国政府采购法》第二十二条第一款规定，</w:t>
      </w:r>
      <w:r>
        <w:rPr>
          <w:rFonts w:ascii="宋体" w:hAnsi="宋体" w:cs="宋体" w:hint="eastAsia"/>
          <w:color w:val="000000"/>
          <w:kern w:val="0"/>
          <w:szCs w:val="21"/>
          <w:lang w:val="zh-CN"/>
        </w:rPr>
        <w:t>并按照《政府采购法实施条例》第十七条规定提供下列材料：</w:t>
      </w:r>
    </w:p>
    <w:p w14:paraId="4F20A6F1"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（1）法人授权委托书和被授权人有效身份证（法人直接参加的只需出示法人身份证原件）；</w:t>
      </w:r>
    </w:p>
    <w:p w14:paraId="32B15C65"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（2）供应商为企业法人应提供合法有效的标识有统一社会信用代码的营业执照；事业法人应提供事业单位法人证书；其他组织应提供合法登记证明文件；</w:t>
      </w:r>
    </w:p>
    <w:p w14:paraId="5932574C"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（3）社会保障资金缴纳证明：供应商提供近半年内已缴存的至少一个月的社会保障资金</w:t>
      </w:r>
      <w:proofErr w:type="gramStart"/>
      <w:r>
        <w:rPr>
          <w:rFonts w:ascii="宋体" w:hAnsi="宋体" w:cs="宋体" w:hint="eastAsia"/>
          <w:color w:val="000000"/>
          <w:kern w:val="0"/>
          <w:szCs w:val="21"/>
        </w:rPr>
        <w:t>缴</w:t>
      </w:r>
      <w:proofErr w:type="gramEnd"/>
      <w:r>
        <w:rPr>
          <w:rFonts w:ascii="宋体" w:hAnsi="宋体" w:cs="宋体" w:hint="eastAsia"/>
          <w:color w:val="000000"/>
          <w:kern w:val="0"/>
          <w:szCs w:val="21"/>
        </w:rPr>
        <w:t>存单据或社保机构开具的社会保险参保缴费情况证明，依法不需要缴纳社会保障资金的供应商应提供相关文件证明；</w:t>
      </w:r>
    </w:p>
    <w:p w14:paraId="7B4BD8D2" w14:textId="56576791"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（4）财务状况报告：供应商提供2020年</w:t>
      </w:r>
      <w:r w:rsidR="00B32AC6">
        <w:rPr>
          <w:rFonts w:ascii="宋体" w:hAnsi="宋体" w:cs="宋体" w:hint="eastAsia"/>
          <w:color w:val="000000"/>
          <w:kern w:val="0"/>
          <w:szCs w:val="21"/>
        </w:rPr>
        <w:t>或2</w:t>
      </w:r>
      <w:r w:rsidR="00B32AC6">
        <w:rPr>
          <w:rFonts w:ascii="宋体" w:hAnsi="宋体" w:cs="宋体"/>
          <w:color w:val="000000"/>
          <w:kern w:val="0"/>
          <w:szCs w:val="21"/>
        </w:rPr>
        <w:t>021</w:t>
      </w:r>
      <w:r w:rsidR="00B32AC6">
        <w:rPr>
          <w:rFonts w:ascii="宋体" w:hAnsi="宋体" w:cs="宋体" w:hint="eastAsia"/>
          <w:color w:val="000000"/>
          <w:kern w:val="0"/>
          <w:szCs w:val="21"/>
        </w:rPr>
        <w:t>年</w:t>
      </w:r>
      <w:r>
        <w:rPr>
          <w:rFonts w:ascii="宋体" w:hAnsi="宋体" w:cs="宋体" w:hint="eastAsia"/>
          <w:color w:val="000000"/>
          <w:kern w:val="0"/>
          <w:szCs w:val="21"/>
        </w:rPr>
        <w:t>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p>
    <w:p w14:paraId="075B77B3"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（5）税收缴纳证明：供应商提供近半年内已缴纳的至少一个月的纳税证明或完税证明，纳税证明或完税证明上应有代收机构或税务机关的公章，依法免税的供应商应提供相关文件证明；</w:t>
      </w:r>
    </w:p>
    <w:p w14:paraId="5B0BBEBB"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（6）供应商应具备良好的商业信誉，提供参加政府采购活动前3年内在经营活动中没有重大违法记录的书面声明。</w:t>
      </w:r>
    </w:p>
    <w:p w14:paraId="6CA0E851" w14:textId="77777777" w:rsidR="0013752B" w:rsidRDefault="00C67A7B">
      <w:pPr>
        <w:spacing w:line="360" w:lineRule="auto"/>
        <w:ind w:leftChars="-12" w:left="-25" w:firstLineChars="200" w:firstLine="420"/>
        <w:rPr>
          <w:rFonts w:ascii="宋体" w:hAnsi="宋体"/>
          <w:szCs w:val="21"/>
        </w:rPr>
      </w:pPr>
      <w:r>
        <w:rPr>
          <w:rFonts w:ascii="宋体" w:hAnsi="宋体" w:hint="eastAsia"/>
          <w:color w:val="000000"/>
          <w:szCs w:val="21"/>
        </w:rPr>
        <w:lastRenderedPageBreak/>
        <w:t>（7）提供供应商交纳磋商保证金收据（</w:t>
      </w:r>
      <w:r>
        <w:rPr>
          <w:rFonts w:ascii="宋体" w:hAnsi="宋体" w:hint="eastAsia"/>
          <w:szCs w:val="21"/>
        </w:rPr>
        <w:t>仅限供应商须知前附表要求供应商提交保证金的）。</w:t>
      </w:r>
    </w:p>
    <w:p w14:paraId="73FD6A34" w14:textId="77777777" w:rsidR="0013752B" w:rsidRDefault="00C67A7B">
      <w:pPr>
        <w:autoSpaceDE w:val="0"/>
        <w:autoSpaceDN w:val="0"/>
        <w:spacing w:line="360" w:lineRule="auto"/>
        <w:ind w:firstLineChars="200" w:firstLine="422"/>
        <w:rPr>
          <w:rFonts w:ascii="宋体" w:hAnsi="宋体"/>
          <w:szCs w:val="21"/>
        </w:rPr>
      </w:pPr>
      <w:r>
        <w:rPr>
          <w:rFonts w:ascii="宋体" w:hAnsi="宋体" w:hint="eastAsia"/>
          <w:b/>
          <w:color w:val="000000"/>
          <w:szCs w:val="21"/>
        </w:rPr>
        <w:t xml:space="preserve">3.1.2 </w:t>
      </w:r>
      <w:r>
        <w:rPr>
          <w:rFonts w:ascii="宋体" w:hAnsi="宋体" w:hint="eastAsia"/>
          <w:b/>
          <w:szCs w:val="21"/>
        </w:rPr>
        <w:t>落实政府采购政策资格条件</w:t>
      </w:r>
      <w:r>
        <w:rPr>
          <w:rFonts w:ascii="宋体" w:hAnsi="宋体" w:hint="eastAsia"/>
          <w:szCs w:val="21"/>
        </w:rPr>
        <w:t xml:space="preserve">：（1）采购政策 政府采购应当优先采购本国货物、工程和服务，并执行节能产品、环境标志产品、中小企业、残疾人福利性单位、监狱企业等适宜本项目的政府采购政策。 </w:t>
      </w:r>
    </w:p>
    <w:p w14:paraId="5BE0339E"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 xml:space="preserve">（2）政策依据 </w:t>
      </w:r>
    </w:p>
    <w:p w14:paraId="43290F70"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1）财政部、国家发展改革委、生态环境部、市场监管总局《关于调整优化节能产品、环境标志产品政府采购执行机制的通知》（财库[2019]9号文）；</w:t>
      </w:r>
    </w:p>
    <w:p w14:paraId="194209C4"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2）财政部、生态环境部《关于印发环境标志产品政府采购品目清单的通知》（财库[2019]18号文）；</w:t>
      </w:r>
    </w:p>
    <w:p w14:paraId="157D6206"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3）财政部、发展改革委《关于印发节能产品政府采购品目清单的通知》（财库[2019]19号文）；</w:t>
      </w:r>
    </w:p>
    <w:p w14:paraId="06262E0A"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4）市场监管总局《市场监管总局关于发布参与实施政府采购节能产品、环境标志产品认证机构名录的公告》（2019年第16号）；</w:t>
      </w:r>
    </w:p>
    <w:p w14:paraId="01C0EF68"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5）财政部、工业和信息化部</w:t>
      </w:r>
      <w:proofErr w:type="gramStart"/>
      <w:r>
        <w:rPr>
          <w:rFonts w:ascii="宋体" w:hAnsi="宋体" w:hint="eastAsia"/>
          <w:szCs w:val="21"/>
        </w:rPr>
        <w:t>《</w:t>
      </w:r>
      <w:proofErr w:type="gramEnd"/>
      <w:r>
        <w:rPr>
          <w:rFonts w:ascii="宋体" w:hAnsi="宋体" w:hint="eastAsia"/>
          <w:szCs w:val="21"/>
        </w:rPr>
        <w:t>关于印发</w:t>
      </w:r>
      <w:proofErr w:type="gramStart"/>
      <w:r>
        <w:rPr>
          <w:rFonts w:ascii="宋体" w:hAnsi="宋体" w:hint="eastAsia"/>
          <w:szCs w:val="21"/>
        </w:rPr>
        <w:t>《</w:t>
      </w:r>
      <w:proofErr w:type="gramEnd"/>
      <w:r>
        <w:rPr>
          <w:rFonts w:ascii="宋体" w:hAnsi="宋体" w:hint="eastAsia"/>
          <w:szCs w:val="21"/>
        </w:rPr>
        <w:t>政府采购促进中小企业展暂行办法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hint="eastAsia"/>
          <w:szCs w:val="21"/>
        </w:rPr>
        <w:t>（财库[2020]46号文）；</w:t>
      </w:r>
    </w:p>
    <w:p w14:paraId="61AD1DFB"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6）财政部、民政部、中国残疾人联合会《关于促进残疾人就业政府采购政策的通知》（财库[2017]141号）；</w:t>
      </w:r>
    </w:p>
    <w:p w14:paraId="4963FEAD"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7）财政部、司法部《关于政府采购支持监狱企业发展有关问题的通知》（财库[2014]68号文）。</w:t>
      </w:r>
    </w:p>
    <w:p w14:paraId="1C2E112F"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8）《财政部农业农村部国家乡村振兴局关于运用政府采购政策支持乡村产业振兴的通知》(财库</w:t>
      </w:r>
      <w:proofErr w:type="gramStart"/>
      <w:r>
        <w:rPr>
          <w:rFonts w:ascii="宋体" w:hAnsi="宋体" w:hint="eastAsia"/>
          <w:szCs w:val="21"/>
        </w:rPr>
        <w:t>〔</w:t>
      </w:r>
      <w:proofErr w:type="gramEnd"/>
      <w:r>
        <w:rPr>
          <w:rFonts w:ascii="宋体" w:hAnsi="宋体" w:hint="eastAsia"/>
          <w:szCs w:val="21"/>
        </w:rPr>
        <w:t>2021]19号)、《财政部农业农村部国家乡村振兴局中华全国供销合作总社关于印发&lt;关于深入开展政府采购脱贫地区农副产品工作推进乡村产业振兴的实施意见&gt;的通知》(财库</w:t>
      </w:r>
      <w:proofErr w:type="gramStart"/>
      <w:r>
        <w:rPr>
          <w:rFonts w:ascii="宋体" w:hAnsi="宋体" w:hint="eastAsia"/>
          <w:szCs w:val="21"/>
        </w:rPr>
        <w:t>〔</w:t>
      </w:r>
      <w:proofErr w:type="gramEnd"/>
      <w:r>
        <w:rPr>
          <w:rFonts w:ascii="宋体" w:hAnsi="宋体" w:hint="eastAsia"/>
          <w:szCs w:val="21"/>
        </w:rPr>
        <w:t>2021</w:t>
      </w:r>
      <w:proofErr w:type="gramStart"/>
      <w:r>
        <w:rPr>
          <w:rFonts w:ascii="宋体" w:hAnsi="宋体" w:hint="eastAsia"/>
          <w:szCs w:val="21"/>
        </w:rPr>
        <w:t>〕</w:t>
      </w:r>
      <w:proofErr w:type="gramEnd"/>
      <w:r>
        <w:rPr>
          <w:rFonts w:ascii="宋体" w:hAnsi="宋体" w:hint="eastAsia"/>
          <w:szCs w:val="21"/>
        </w:rPr>
        <w:t>20号)、《财政部办公厅关于组织地方预算单位做好2021年政府采购脱贫地区农副产品工作的通知》(财办库〔2021〕76号)、关于印发《关于深入开展政府采购脱贫地区农副产品工作推进乡村产业振兴的实施意见》的通知。</w:t>
      </w:r>
    </w:p>
    <w:p w14:paraId="2E5605DA" w14:textId="77777777" w:rsidR="0013752B" w:rsidRDefault="00C67A7B">
      <w:pPr>
        <w:widowControl/>
        <w:adjustRightInd w:val="0"/>
        <w:snapToGrid w:val="0"/>
        <w:spacing w:line="360" w:lineRule="auto"/>
        <w:ind w:firstLineChars="200" w:firstLine="422"/>
        <w:jc w:val="left"/>
        <w:rPr>
          <w:rFonts w:ascii="宋体" w:hAnsi="宋体" w:cs="宋体"/>
          <w:color w:val="000000"/>
          <w:kern w:val="0"/>
          <w:szCs w:val="21"/>
          <w:lang w:val="zh-CN"/>
        </w:rPr>
      </w:pPr>
      <w:r>
        <w:rPr>
          <w:rFonts w:ascii="宋体" w:hAnsi="宋体" w:cs="宋体" w:hint="eastAsia"/>
          <w:b/>
          <w:color w:val="000000"/>
          <w:kern w:val="0"/>
          <w:szCs w:val="21"/>
        </w:rPr>
        <w:t>3.1.3 特定资格条件。</w:t>
      </w:r>
      <w:r>
        <w:rPr>
          <w:rFonts w:ascii="宋体" w:hAnsi="宋体" w:cs="宋体" w:hint="eastAsia"/>
          <w:color w:val="000000"/>
          <w:kern w:val="0"/>
          <w:szCs w:val="21"/>
        </w:rPr>
        <w:t>供应商应满足《中华人民共和国政府采购法》第二十二条第二款规定，</w:t>
      </w:r>
      <w:r>
        <w:rPr>
          <w:rFonts w:ascii="宋体" w:hAnsi="宋体" w:cs="宋体" w:hint="eastAsia"/>
          <w:color w:val="000000"/>
          <w:kern w:val="0"/>
          <w:szCs w:val="21"/>
          <w:lang w:val="zh-CN"/>
        </w:rPr>
        <w:t>并根据《政府采购法实施条例》第十七条规定提供证明材料。</w:t>
      </w:r>
    </w:p>
    <w:p w14:paraId="352B4481" w14:textId="77777777" w:rsidR="0013752B" w:rsidRDefault="00C67A7B">
      <w:pPr>
        <w:autoSpaceDE w:val="0"/>
        <w:autoSpaceDN w:val="0"/>
        <w:spacing w:line="360" w:lineRule="auto"/>
        <w:ind w:firstLineChars="200" w:firstLine="422"/>
        <w:rPr>
          <w:rFonts w:ascii="宋体" w:hAnsi="宋体" w:cs="宋体"/>
          <w:color w:val="000000"/>
          <w:kern w:val="0"/>
          <w:szCs w:val="21"/>
        </w:rPr>
      </w:pPr>
      <w:r>
        <w:rPr>
          <w:rFonts w:ascii="宋体" w:hAnsi="宋体" w:cs="宋体" w:hint="eastAsia"/>
          <w:b/>
          <w:color w:val="000000"/>
          <w:kern w:val="0"/>
          <w:szCs w:val="21"/>
        </w:rPr>
        <w:t>3.1.4 限定资格条件。</w:t>
      </w:r>
      <w:r>
        <w:rPr>
          <w:rFonts w:ascii="宋体" w:hAnsi="宋体" w:cs="宋体" w:hint="eastAsia"/>
          <w:color w:val="000000"/>
          <w:kern w:val="0"/>
          <w:szCs w:val="21"/>
        </w:rPr>
        <w:t>根据政府采购的法律法规、规章和规范性文件的规定，供应商不得存在本章第1.3.2规定的情形。</w:t>
      </w:r>
    </w:p>
    <w:p w14:paraId="57EFC734" w14:textId="77777777" w:rsidR="0013752B" w:rsidRDefault="00C67A7B">
      <w:pPr>
        <w:autoSpaceDE w:val="0"/>
        <w:autoSpaceDN w:val="0"/>
        <w:spacing w:line="360" w:lineRule="auto"/>
        <w:ind w:firstLineChars="200" w:firstLine="420"/>
        <w:rPr>
          <w:rFonts w:ascii="宋体" w:hAnsi="宋体" w:cs="宋体"/>
          <w:color w:val="000000"/>
          <w:kern w:val="0"/>
          <w:szCs w:val="21"/>
        </w:rPr>
      </w:pPr>
      <w:r>
        <w:rPr>
          <w:rFonts w:ascii="宋体" w:hAnsi="宋体" w:hint="eastAsia"/>
          <w:szCs w:val="21"/>
        </w:rPr>
        <w:t>磋商小组将通过“</w:t>
      </w:r>
      <w:r>
        <w:rPr>
          <w:rFonts w:ascii="宋体" w:hAnsi="宋体" w:hint="eastAsia"/>
          <w:color w:val="000000"/>
          <w:szCs w:val="21"/>
        </w:rPr>
        <w:t>信用中国”网站（www.creditchina.gov.cn）和中国政府采购网站（www.ccgp.gov.cn）查询投标人信用记录，被列入失信被执行人、重大税收违法案件当事人名单、政府采购严重违法失信行为记录名单的供应商将被拒绝参与本项目磋商。</w:t>
      </w:r>
    </w:p>
    <w:p w14:paraId="24B9F487" w14:textId="77777777" w:rsidR="0013752B" w:rsidRDefault="00C67A7B">
      <w:pPr>
        <w:spacing w:line="360" w:lineRule="auto"/>
        <w:ind w:firstLineChars="200" w:firstLine="422"/>
        <w:rPr>
          <w:rFonts w:ascii="宋体" w:hAnsi="宋体"/>
          <w:b/>
          <w:szCs w:val="21"/>
        </w:rPr>
      </w:pPr>
      <w:r>
        <w:rPr>
          <w:rFonts w:ascii="宋体" w:hAnsi="宋体" w:hint="eastAsia"/>
          <w:b/>
          <w:szCs w:val="21"/>
        </w:rPr>
        <w:t>3.1.5 供应商根据采购项目的具体情况，在响应文件正本中应附一套完整的资格证明材料，缺少一项或某项</w:t>
      </w:r>
      <w:proofErr w:type="gramStart"/>
      <w:r>
        <w:rPr>
          <w:rFonts w:ascii="宋体" w:hAnsi="宋体" w:hint="eastAsia"/>
          <w:b/>
          <w:szCs w:val="21"/>
        </w:rPr>
        <w:t>达不到磋商</w:t>
      </w:r>
      <w:proofErr w:type="gramEnd"/>
      <w:r>
        <w:rPr>
          <w:rFonts w:ascii="宋体" w:hAnsi="宋体" w:hint="eastAsia"/>
          <w:b/>
          <w:szCs w:val="21"/>
        </w:rPr>
        <w:t>文件要求的按无效响应文件处理，复印件加盖供应商单位公章；响应文件副本可采用正本的复印件并加盖供应商单位公章。</w:t>
      </w:r>
    </w:p>
    <w:p w14:paraId="0CE6A255" w14:textId="77777777" w:rsidR="0013752B" w:rsidRDefault="00C67A7B">
      <w:pPr>
        <w:tabs>
          <w:tab w:val="left" w:pos="720"/>
        </w:tabs>
        <w:snapToGrid w:val="0"/>
        <w:spacing w:beforeLines="50" w:before="120" w:afterLines="50" w:after="120" w:line="360" w:lineRule="auto"/>
        <w:rPr>
          <w:rFonts w:ascii="宋体" w:hAnsi="宋体"/>
          <w:szCs w:val="21"/>
        </w:rPr>
      </w:pPr>
      <w:r>
        <w:rPr>
          <w:rFonts w:hAnsi="宋体" w:hint="eastAsia"/>
          <w:b/>
          <w:sz w:val="30"/>
          <w:szCs w:val="30"/>
        </w:rPr>
        <w:lastRenderedPageBreak/>
        <w:t>3.2</w:t>
      </w:r>
      <w:r>
        <w:rPr>
          <w:rFonts w:hAnsi="宋体" w:hint="eastAsia"/>
          <w:b/>
          <w:bCs/>
          <w:sz w:val="30"/>
          <w:szCs w:val="30"/>
        </w:rPr>
        <w:t>授权委托</w:t>
      </w:r>
    </w:p>
    <w:p w14:paraId="06EE4EB4" w14:textId="77777777" w:rsidR="0013752B" w:rsidRDefault="00C67A7B">
      <w:pPr>
        <w:pStyle w:val="a8"/>
        <w:adjustRightInd w:val="0"/>
        <w:snapToGrid w:val="0"/>
        <w:spacing w:line="360" w:lineRule="auto"/>
        <w:ind w:firstLineChars="250" w:firstLine="525"/>
      </w:pPr>
      <w:r>
        <w:rPr>
          <w:rFonts w:hint="eastAsia"/>
        </w:rPr>
        <w:t>3.2.1供应商代表为法定代表人（单位负责人）的，应持有法定代表人（单位负责人）身份证明。供应商代表不是法定代表人（单位负责人）的，应持有法定代表人（单位负责人）授权委托书。</w:t>
      </w:r>
    </w:p>
    <w:p w14:paraId="7F4E0F3A" w14:textId="77777777" w:rsidR="0013752B" w:rsidRDefault="00C67A7B">
      <w:pPr>
        <w:pStyle w:val="a8"/>
        <w:adjustRightInd w:val="0"/>
        <w:snapToGrid w:val="0"/>
        <w:spacing w:line="360" w:lineRule="auto"/>
        <w:ind w:firstLineChars="250" w:firstLine="525"/>
        <w:rPr>
          <w:kern w:val="0"/>
        </w:rPr>
      </w:pPr>
      <w:r>
        <w:rPr>
          <w:rFonts w:hint="eastAsia"/>
        </w:rPr>
        <w:t>3.2</w:t>
      </w:r>
      <w:r>
        <w:rPr>
          <w:kern w:val="0"/>
        </w:rPr>
        <w:t>.2</w:t>
      </w:r>
      <w:r>
        <w:rPr>
          <w:rFonts w:hint="eastAsia"/>
          <w:kern w:val="0"/>
        </w:rPr>
        <w:t>供应商</w:t>
      </w:r>
      <w:r>
        <w:rPr>
          <w:kern w:val="0"/>
        </w:rPr>
        <w:t>应</w:t>
      </w:r>
      <w:r>
        <w:rPr>
          <w:rFonts w:hint="eastAsia"/>
          <w:kern w:val="0"/>
        </w:rPr>
        <w:t>当</w:t>
      </w:r>
      <w:r>
        <w:rPr>
          <w:kern w:val="0"/>
        </w:rPr>
        <w:t>委托本单位正式员工</w:t>
      </w:r>
      <w:r>
        <w:rPr>
          <w:rFonts w:hint="eastAsia"/>
          <w:kern w:val="0"/>
        </w:rPr>
        <w:t>作为磋商代表，且磋商</w:t>
      </w:r>
      <w:r>
        <w:rPr>
          <w:kern w:val="0"/>
        </w:rPr>
        <w:t>代表只能接受一个</w:t>
      </w:r>
      <w:r>
        <w:rPr>
          <w:rFonts w:hint="eastAsia"/>
          <w:kern w:val="0"/>
        </w:rPr>
        <w:t>供应商</w:t>
      </w:r>
      <w:r>
        <w:rPr>
          <w:kern w:val="0"/>
        </w:rPr>
        <w:t>的委托参加</w:t>
      </w:r>
      <w:r>
        <w:rPr>
          <w:rFonts w:hint="eastAsia"/>
          <w:kern w:val="0"/>
        </w:rPr>
        <w:t>磋商</w:t>
      </w:r>
      <w:r>
        <w:rPr>
          <w:kern w:val="0"/>
        </w:rPr>
        <w:t>。</w:t>
      </w:r>
    </w:p>
    <w:p w14:paraId="70AB1AFB" w14:textId="77777777" w:rsidR="0013752B" w:rsidRDefault="00C67A7B">
      <w:pPr>
        <w:pStyle w:val="a8"/>
        <w:adjustRightInd w:val="0"/>
        <w:snapToGrid w:val="0"/>
        <w:spacing w:beforeLines="50" w:before="120" w:afterLines="50" w:after="120" w:line="360" w:lineRule="auto"/>
        <w:ind w:leftChars="-85" w:left="-178" w:firstLineChars="73" w:firstLine="220"/>
        <w:rPr>
          <w:kern w:val="0"/>
          <w:sz w:val="30"/>
          <w:szCs w:val="30"/>
        </w:rPr>
      </w:pPr>
      <w:r>
        <w:rPr>
          <w:rFonts w:hAnsi="宋体" w:hint="eastAsia"/>
          <w:b/>
          <w:sz w:val="30"/>
          <w:szCs w:val="30"/>
        </w:rPr>
        <w:t>3.3联合体磋商</w:t>
      </w:r>
    </w:p>
    <w:p w14:paraId="6F36F336" w14:textId="77777777" w:rsidR="0013752B" w:rsidRDefault="00C67A7B">
      <w:pPr>
        <w:tabs>
          <w:tab w:val="left" w:pos="7665"/>
        </w:tabs>
        <w:spacing w:line="360" w:lineRule="auto"/>
        <w:ind w:leftChars="6" w:left="13" w:firstLineChars="196" w:firstLine="412"/>
        <w:rPr>
          <w:rFonts w:ascii="宋体" w:hAnsi="宋体"/>
          <w:szCs w:val="21"/>
        </w:rPr>
      </w:pPr>
      <w:r>
        <w:rPr>
          <w:rFonts w:ascii="宋体" w:hAnsi="宋体" w:hint="eastAsia"/>
          <w:szCs w:val="21"/>
        </w:rPr>
        <w:t>3.3.1本项目允许联合体磋商的，适用本条款。</w:t>
      </w:r>
    </w:p>
    <w:p w14:paraId="2A1D4B57" w14:textId="77777777" w:rsidR="0013752B" w:rsidRDefault="00C67A7B">
      <w:pPr>
        <w:spacing w:line="360" w:lineRule="auto"/>
        <w:ind w:firstLineChars="195" w:firstLine="409"/>
        <w:rPr>
          <w:rFonts w:ascii="宋体" w:hAnsi="宋体"/>
          <w:szCs w:val="21"/>
        </w:rPr>
      </w:pPr>
      <w:r>
        <w:rPr>
          <w:rFonts w:ascii="宋体" w:hAnsi="宋体" w:hint="eastAsia"/>
          <w:color w:val="000000"/>
          <w:szCs w:val="21"/>
        </w:rPr>
        <w:t xml:space="preserve">3.3.2 </w:t>
      </w:r>
      <w:r>
        <w:rPr>
          <w:rFonts w:ascii="宋体" w:hAnsi="宋体" w:hint="eastAsia"/>
          <w:szCs w:val="21"/>
        </w:rPr>
        <w:t>两个以上供应商可以组成一个磋商联合体，以一个供应商的身份进行磋商。以联合体形</w:t>
      </w:r>
      <w:proofErr w:type="gramStart"/>
      <w:r>
        <w:rPr>
          <w:rFonts w:ascii="宋体" w:hAnsi="宋体" w:hint="eastAsia"/>
          <w:szCs w:val="21"/>
        </w:rPr>
        <w:t>式参加</w:t>
      </w:r>
      <w:proofErr w:type="gramEnd"/>
      <w:r>
        <w:rPr>
          <w:rFonts w:ascii="宋体" w:hAnsi="宋体" w:hint="eastAsia"/>
          <w:szCs w:val="21"/>
        </w:rPr>
        <w:t>磋商的，联合体各方均应当符合《中华人民共和国政府采购法》第二十二条规定的资格条件：</w:t>
      </w:r>
    </w:p>
    <w:p w14:paraId="40E011A9" w14:textId="77777777" w:rsidR="0013752B" w:rsidRDefault="00C67A7B">
      <w:pPr>
        <w:spacing w:line="360" w:lineRule="auto"/>
        <w:ind w:firstLineChars="195" w:firstLine="409"/>
        <w:rPr>
          <w:rFonts w:ascii="宋体" w:hAnsi="宋体"/>
          <w:szCs w:val="21"/>
        </w:rPr>
      </w:pPr>
      <w:r>
        <w:rPr>
          <w:rFonts w:ascii="宋体" w:hAnsi="宋体" w:hint="eastAsia"/>
          <w:szCs w:val="21"/>
        </w:rPr>
        <w:t>（1）联合体各方均应当符合本章第3.1.1条规定的供应商基本资格条件；</w:t>
      </w:r>
    </w:p>
    <w:p w14:paraId="6F125E0D" w14:textId="77777777" w:rsidR="0013752B" w:rsidRDefault="00C67A7B">
      <w:pPr>
        <w:adjustRightInd w:val="0"/>
        <w:snapToGrid w:val="0"/>
        <w:spacing w:line="360" w:lineRule="auto"/>
        <w:ind w:firstLineChars="200" w:firstLine="420"/>
        <w:jc w:val="left"/>
        <w:rPr>
          <w:rFonts w:ascii="宋体" w:hAnsi="宋体"/>
          <w:szCs w:val="21"/>
        </w:rPr>
      </w:pPr>
      <w:r>
        <w:rPr>
          <w:rFonts w:ascii="宋体" w:hAnsi="宋体" w:hint="eastAsia"/>
          <w:szCs w:val="21"/>
        </w:rPr>
        <w:t>（2）联合体各方中至少应当有一方符合本章第3.1.3（10）条款规定的供应商特定资格条件。</w:t>
      </w:r>
    </w:p>
    <w:p w14:paraId="2EAF1AE0" w14:textId="77777777" w:rsidR="0013752B" w:rsidRDefault="00C67A7B">
      <w:pPr>
        <w:spacing w:line="360" w:lineRule="auto"/>
        <w:ind w:firstLineChars="195" w:firstLine="409"/>
        <w:rPr>
          <w:rFonts w:ascii="宋体" w:hAnsi="宋体"/>
          <w:szCs w:val="21"/>
        </w:rPr>
      </w:pPr>
      <w:r>
        <w:rPr>
          <w:rFonts w:ascii="宋体" w:hAnsi="宋体" w:hint="eastAsia"/>
          <w:szCs w:val="21"/>
        </w:rPr>
        <w:t>3.3.3联合体各方之间应当签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14:paraId="0EA6CA7C" w14:textId="77777777" w:rsidR="0013752B" w:rsidRDefault="00C67A7B">
      <w:pPr>
        <w:spacing w:line="360" w:lineRule="auto"/>
        <w:ind w:firstLineChars="196" w:firstLine="412"/>
        <w:rPr>
          <w:rFonts w:ascii="宋体" w:hAnsi="宋体"/>
          <w:szCs w:val="21"/>
        </w:rPr>
      </w:pPr>
      <w:r>
        <w:rPr>
          <w:rFonts w:ascii="宋体" w:hAnsi="宋体" w:hint="eastAsia"/>
          <w:szCs w:val="21"/>
        </w:rPr>
        <w:t>3.3.4联合体应当确定其中一个单位为磋商的全权代表，负责参加磋商的一切事务，并</w:t>
      </w:r>
      <w:proofErr w:type="gramStart"/>
      <w:r>
        <w:rPr>
          <w:rFonts w:ascii="宋体" w:hAnsi="宋体" w:hint="eastAsia"/>
          <w:szCs w:val="21"/>
        </w:rPr>
        <w:t>承担磋商</w:t>
      </w:r>
      <w:proofErr w:type="gramEnd"/>
      <w:r>
        <w:rPr>
          <w:rFonts w:ascii="宋体" w:hAnsi="宋体" w:hint="eastAsia"/>
          <w:szCs w:val="21"/>
        </w:rPr>
        <w:t>及履约中应承担的全部责任与义务。</w:t>
      </w:r>
    </w:p>
    <w:p w14:paraId="2FB2B8FC" w14:textId="77777777" w:rsidR="0013752B" w:rsidRDefault="00C67A7B">
      <w:pPr>
        <w:spacing w:line="360" w:lineRule="auto"/>
        <w:ind w:firstLineChars="196" w:firstLine="412"/>
        <w:rPr>
          <w:rFonts w:ascii="宋体" w:hAnsi="宋体"/>
          <w:szCs w:val="21"/>
        </w:rPr>
      </w:pPr>
      <w:r>
        <w:rPr>
          <w:rFonts w:ascii="宋体" w:hAnsi="宋体" w:hint="eastAsia"/>
          <w:szCs w:val="21"/>
        </w:rPr>
        <w:t>3.3.5联合体中有同类资质的按照联合体分工承担相同工作的，应当按照资质等级较低的一方确定资质等级。</w:t>
      </w:r>
    </w:p>
    <w:p w14:paraId="766F6F63" w14:textId="77777777" w:rsidR="0013752B" w:rsidRDefault="00C67A7B">
      <w:pPr>
        <w:pStyle w:val="a7"/>
        <w:spacing w:line="360" w:lineRule="auto"/>
        <w:ind w:firstLineChars="200" w:firstLine="420"/>
        <w:rPr>
          <w:rFonts w:ascii="宋体" w:hAnsi="宋体"/>
          <w:sz w:val="21"/>
          <w:szCs w:val="21"/>
        </w:rPr>
      </w:pPr>
      <w:r>
        <w:rPr>
          <w:rFonts w:ascii="宋体" w:hAnsi="宋体" w:hint="eastAsia"/>
          <w:sz w:val="21"/>
          <w:szCs w:val="21"/>
        </w:rPr>
        <w:t>3.3.6联合体各方应当共同与采购</w:t>
      </w:r>
      <w:r>
        <w:rPr>
          <w:rFonts w:ascii="宋体" w:hAnsi="宋体" w:hint="eastAsia"/>
          <w:color w:val="000000"/>
          <w:sz w:val="21"/>
          <w:szCs w:val="21"/>
        </w:rPr>
        <w:t>人签</w:t>
      </w:r>
      <w:r>
        <w:rPr>
          <w:rFonts w:ascii="宋体" w:hAnsi="宋体" w:hint="eastAsia"/>
          <w:sz w:val="21"/>
          <w:szCs w:val="21"/>
        </w:rPr>
        <w:t>订采购合同，就采购合同约定的事项对</w:t>
      </w:r>
      <w:r>
        <w:rPr>
          <w:rFonts w:ascii="宋体" w:hAnsi="宋体" w:hint="eastAsia"/>
          <w:color w:val="000000"/>
          <w:sz w:val="21"/>
          <w:szCs w:val="21"/>
        </w:rPr>
        <w:t>采购人承</w:t>
      </w:r>
      <w:r>
        <w:rPr>
          <w:rFonts w:ascii="宋体" w:hAnsi="宋体" w:hint="eastAsia"/>
          <w:sz w:val="21"/>
          <w:szCs w:val="21"/>
        </w:rPr>
        <w:t>担连带责任。</w:t>
      </w:r>
    </w:p>
    <w:p w14:paraId="2C1132FC" w14:textId="77777777" w:rsidR="0013752B" w:rsidRDefault="00C67A7B">
      <w:pPr>
        <w:adjustRightInd w:val="0"/>
        <w:snapToGrid w:val="0"/>
        <w:spacing w:beforeLines="50" w:before="120" w:afterLines="50" w:after="120" w:line="360" w:lineRule="auto"/>
        <w:jc w:val="left"/>
        <w:rPr>
          <w:rFonts w:ascii="宋体" w:hAnsi="宋体"/>
          <w:b/>
          <w:sz w:val="30"/>
          <w:szCs w:val="30"/>
        </w:rPr>
      </w:pPr>
      <w:r>
        <w:rPr>
          <w:rFonts w:ascii="宋体" w:hAnsi="宋体" w:hint="eastAsia"/>
          <w:b/>
          <w:sz w:val="30"/>
          <w:szCs w:val="30"/>
        </w:rPr>
        <w:t>3.4享受的政府采购政策</w:t>
      </w:r>
    </w:p>
    <w:p w14:paraId="2ADDB781" w14:textId="77777777" w:rsidR="0013752B" w:rsidRDefault="00C67A7B">
      <w:pPr>
        <w:pStyle w:val="a8"/>
        <w:adjustRightInd w:val="0"/>
        <w:snapToGrid w:val="0"/>
        <w:spacing w:line="360" w:lineRule="auto"/>
        <w:ind w:firstLineChars="200" w:firstLine="422"/>
        <w:rPr>
          <w:b/>
        </w:rPr>
      </w:pPr>
      <w:r>
        <w:rPr>
          <w:rFonts w:hint="eastAsia"/>
          <w:b/>
        </w:rPr>
        <w:t>3.4.1 节能产品、环境标志产品</w:t>
      </w:r>
    </w:p>
    <w:p w14:paraId="16D58E0E" w14:textId="77777777" w:rsidR="0013752B" w:rsidRDefault="00C67A7B">
      <w:pPr>
        <w:pStyle w:val="a8"/>
        <w:adjustRightInd w:val="0"/>
        <w:snapToGrid w:val="0"/>
        <w:spacing w:line="360" w:lineRule="auto"/>
        <w:ind w:firstLineChars="300" w:firstLine="630"/>
      </w:pPr>
      <w:r>
        <w:rPr>
          <w:rFonts w:hint="eastAsia"/>
        </w:rPr>
        <w:t>3.4.1.1 若本项目包括提供货物（产品）的，则适用本条款。</w:t>
      </w:r>
    </w:p>
    <w:p w14:paraId="19B77FC9" w14:textId="77777777" w:rsidR="0013752B" w:rsidRDefault="00C67A7B">
      <w:pPr>
        <w:pStyle w:val="a8"/>
        <w:adjustRightInd w:val="0"/>
        <w:snapToGrid w:val="0"/>
        <w:spacing w:line="360" w:lineRule="auto"/>
        <w:ind w:firstLineChars="300" w:firstLine="630"/>
        <w:rPr>
          <w:rFonts w:hAnsi="宋体"/>
        </w:rPr>
      </w:pPr>
      <w:r>
        <w:rPr>
          <w:rFonts w:hint="eastAsia"/>
        </w:rPr>
        <w:t>3.4.1.2 供应商所供产品，将</w:t>
      </w:r>
      <w:r>
        <w:rPr>
          <w:rFonts w:hAnsi="宋体" w:hint="eastAsia"/>
          <w:color w:val="000000"/>
        </w:rPr>
        <w:t>依据《节能产品、环境标志产品品目清单》和认证证书实施政府优先采购和强制采购。</w:t>
      </w:r>
    </w:p>
    <w:p w14:paraId="2FAE0D8C" w14:textId="77777777" w:rsidR="0013752B" w:rsidRDefault="00C67A7B">
      <w:pPr>
        <w:pStyle w:val="a8"/>
        <w:adjustRightInd w:val="0"/>
        <w:snapToGrid w:val="0"/>
        <w:spacing w:line="360" w:lineRule="auto"/>
        <w:ind w:firstLineChars="300" w:firstLine="630"/>
      </w:pPr>
      <w:r>
        <w:rPr>
          <w:rFonts w:hint="eastAsia"/>
        </w:rPr>
        <w:t>3.4.1.3 供应商可以提供所供产品经</w:t>
      </w:r>
      <w:r>
        <w:rPr>
          <w:rFonts w:hAnsi="宋体" w:hint="eastAsia"/>
        </w:rPr>
        <w:t>国家确定的认证机构出具的、处于有效期之内的节能产品、环境标志产品认证证书复印件。采购代理机构通过中国政府采购网（</w:t>
      </w:r>
      <w:hyperlink r:id="rId13" w:history="1">
        <w:r>
          <w:rPr>
            <w:rStyle w:val="af2"/>
            <w:rFonts w:hAnsi="宋体" w:hint="eastAsia"/>
          </w:rPr>
          <w:t>http://www.ccgp.gov.cn/</w:t>
        </w:r>
      </w:hyperlink>
      <w:r>
        <w:rPr>
          <w:rFonts w:hAnsi="宋体" w:hint="eastAsia"/>
        </w:rPr>
        <w:t>）对获证产品信息进行核对。</w:t>
      </w:r>
    </w:p>
    <w:p w14:paraId="434A914C" w14:textId="77777777" w:rsidR="0013752B" w:rsidRDefault="00C67A7B">
      <w:pPr>
        <w:pStyle w:val="a8"/>
        <w:adjustRightInd w:val="0"/>
        <w:snapToGrid w:val="0"/>
        <w:spacing w:line="360" w:lineRule="auto"/>
        <w:ind w:firstLineChars="300" w:firstLine="630"/>
      </w:pPr>
      <w:r>
        <w:rPr>
          <w:rFonts w:hAnsi="宋体" w:hint="eastAsia"/>
        </w:rPr>
        <w:t>3.4.1.3供应商所供产品属于下列情形之一的，属于优先采购的不再享受优先采购政策，或</w:t>
      </w:r>
      <w:r>
        <w:rPr>
          <w:rFonts w:hAnsi="宋体" w:hint="eastAsia"/>
        </w:rPr>
        <w:lastRenderedPageBreak/>
        <w:t>者属于强制采购的按无效响应文件处理：</w:t>
      </w:r>
    </w:p>
    <w:p w14:paraId="1EB4D77E" w14:textId="77777777" w:rsidR="0013752B" w:rsidRDefault="00C67A7B">
      <w:pPr>
        <w:pStyle w:val="a8"/>
        <w:adjustRightInd w:val="0"/>
        <w:snapToGrid w:val="0"/>
        <w:spacing w:line="360" w:lineRule="auto"/>
        <w:ind w:firstLineChars="200" w:firstLine="420"/>
        <w:rPr>
          <w:rFonts w:hAnsi="宋体"/>
        </w:rPr>
      </w:pPr>
      <w:r>
        <w:rPr>
          <w:rFonts w:hAnsi="宋体" w:hint="eastAsia"/>
        </w:rPr>
        <w:t>（1）不属于</w:t>
      </w:r>
      <w:r>
        <w:rPr>
          <w:rFonts w:hAnsi="宋体" w:hint="eastAsia"/>
          <w:color w:val="000000"/>
        </w:rPr>
        <w:t>《节能产品、环境标志产品品目清单》中的产品；</w:t>
      </w:r>
    </w:p>
    <w:p w14:paraId="1ABBD02C" w14:textId="77777777" w:rsidR="0013752B" w:rsidRDefault="00C67A7B">
      <w:pPr>
        <w:pStyle w:val="a8"/>
        <w:adjustRightInd w:val="0"/>
        <w:snapToGrid w:val="0"/>
        <w:spacing w:line="360" w:lineRule="auto"/>
        <w:ind w:firstLineChars="200" w:firstLine="420"/>
        <w:rPr>
          <w:rFonts w:hAnsi="宋体"/>
        </w:rPr>
      </w:pPr>
      <w:r>
        <w:rPr>
          <w:rFonts w:hAnsi="宋体" w:hint="eastAsia"/>
        </w:rPr>
        <w:t>（2）未提供认证证书复印件或经核对认证证书存在信息有误的。</w:t>
      </w:r>
    </w:p>
    <w:p w14:paraId="322DE1D5" w14:textId="77777777" w:rsidR="0013752B" w:rsidRDefault="00C67A7B">
      <w:pPr>
        <w:adjustRightInd w:val="0"/>
        <w:snapToGrid w:val="0"/>
        <w:spacing w:line="360" w:lineRule="auto"/>
        <w:ind w:firstLineChars="200" w:firstLine="422"/>
        <w:jc w:val="left"/>
        <w:rPr>
          <w:rFonts w:ascii="宋体" w:hAnsi="宋体"/>
          <w:b/>
          <w:szCs w:val="21"/>
        </w:rPr>
      </w:pPr>
      <w:r>
        <w:rPr>
          <w:rFonts w:ascii="宋体" w:hAnsi="宋体" w:hint="eastAsia"/>
          <w:b/>
          <w:szCs w:val="21"/>
        </w:rPr>
        <w:t>3.4.2 中小企业</w:t>
      </w:r>
    </w:p>
    <w:p w14:paraId="253D648C" w14:textId="77777777" w:rsidR="0013752B" w:rsidRDefault="00C67A7B">
      <w:pPr>
        <w:adjustRightInd w:val="0"/>
        <w:snapToGrid w:val="0"/>
        <w:spacing w:line="360" w:lineRule="auto"/>
        <w:ind w:firstLineChars="300" w:firstLine="630"/>
        <w:rPr>
          <w:szCs w:val="21"/>
        </w:rPr>
      </w:pPr>
      <w:r>
        <w:rPr>
          <w:rFonts w:ascii="宋体" w:hAnsi="宋体" w:hint="eastAsia"/>
          <w:szCs w:val="21"/>
        </w:rPr>
        <w:t>3.4</w:t>
      </w:r>
      <w:r>
        <w:rPr>
          <w:rFonts w:ascii="宋体" w:hAnsi="宋体" w:hint="eastAsia"/>
          <w:b/>
          <w:szCs w:val="21"/>
        </w:rPr>
        <w:t>.</w:t>
      </w:r>
      <w:r>
        <w:rPr>
          <w:rFonts w:ascii="宋体" w:hAnsi="宋体" w:hint="eastAsia"/>
          <w:szCs w:val="21"/>
        </w:rPr>
        <w:t>2.1 供应商依据《中小企业划型标准规定》（工信部联企业[2011]300号）、</w:t>
      </w:r>
      <w:r>
        <w:rPr>
          <w:rFonts w:ascii="宋体" w:hAnsi="宋体" w:cs="宋体" w:hint="eastAsia"/>
          <w:kern w:val="0"/>
          <w:szCs w:val="21"/>
        </w:rPr>
        <w:t>《金融业企业划型标准规定》（</w:t>
      </w:r>
      <w:r>
        <w:rPr>
          <w:rFonts w:ascii="宋体" w:hAnsi="宋体" w:cs="宋体" w:hint="eastAsia"/>
          <w:bCs/>
          <w:kern w:val="0"/>
          <w:szCs w:val="21"/>
        </w:rPr>
        <w:t>银发〔2015〕309号</w:t>
      </w:r>
      <w:r>
        <w:rPr>
          <w:rFonts w:ascii="宋体" w:hAnsi="宋体" w:cs="宋体" w:hint="eastAsia"/>
          <w:b/>
          <w:bCs/>
          <w:kern w:val="0"/>
          <w:szCs w:val="21"/>
        </w:rPr>
        <w:t>）</w:t>
      </w:r>
      <w:r>
        <w:rPr>
          <w:rFonts w:ascii="宋体" w:hAnsi="宋体" w:cs="宋体" w:hint="eastAsia"/>
          <w:bCs/>
          <w:kern w:val="0"/>
          <w:szCs w:val="21"/>
        </w:rPr>
        <w:t>的</w:t>
      </w:r>
      <w:r>
        <w:rPr>
          <w:rFonts w:ascii="宋体" w:hAnsi="宋体" w:hint="eastAsia"/>
          <w:szCs w:val="21"/>
        </w:rPr>
        <w:t>划分标准，属于</w:t>
      </w:r>
      <w:r>
        <w:rPr>
          <w:rFonts w:ascii="宋体" w:hAnsi="宋体" w:hint="eastAsia"/>
          <w:b/>
          <w:szCs w:val="21"/>
        </w:rPr>
        <w:t>小</w:t>
      </w:r>
      <w:proofErr w:type="gramStart"/>
      <w:r>
        <w:rPr>
          <w:rFonts w:ascii="宋体" w:hAnsi="宋体" w:hint="eastAsia"/>
          <w:b/>
          <w:szCs w:val="21"/>
        </w:rPr>
        <w:t>微</w:t>
      </w:r>
      <w:r>
        <w:rPr>
          <w:rFonts w:ascii="宋体" w:hAnsi="宋体" w:hint="eastAsia"/>
          <w:szCs w:val="21"/>
        </w:rPr>
        <w:t>企业</w:t>
      </w:r>
      <w:proofErr w:type="gramEnd"/>
      <w:r>
        <w:rPr>
          <w:rFonts w:ascii="宋体" w:hAnsi="宋体" w:hint="eastAsia"/>
          <w:szCs w:val="21"/>
        </w:rPr>
        <w:t>的，</w:t>
      </w:r>
      <w:r>
        <w:rPr>
          <w:rFonts w:hint="eastAsia"/>
          <w:szCs w:val="21"/>
        </w:rPr>
        <w:t>可享受中小型企业发展扶持政策。</w:t>
      </w:r>
    </w:p>
    <w:p w14:paraId="3F47233B" w14:textId="77777777" w:rsidR="0013752B" w:rsidRDefault="00C67A7B">
      <w:pPr>
        <w:widowControl/>
        <w:spacing w:line="360" w:lineRule="auto"/>
        <w:ind w:firstLineChars="300" w:firstLine="630"/>
        <w:jc w:val="left"/>
        <w:rPr>
          <w:szCs w:val="21"/>
        </w:rPr>
      </w:pPr>
      <w:r>
        <w:rPr>
          <w:rFonts w:hint="eastAsia"/>
          <w:szCs w:val="21"/>
        </w:rPr>
        <w:t>若本项目包括采购货物的，无论货物制造商是否属于中小企业，均不影响供应</w:t>
      </w:r>
      <w:proofErr w:type="gramStart"/>
      <w:r>
        <w:rPr>
          <w:rFonts w:hint="eastAsia"/>
          <w:szCs w:val="21"/>
        </w:rPr>
        <w:t>商享受</w:t>
      </w:r>
      <w:proofErr w:type="gramEnd"/>
      <w:r>
        <w:rPr>
          <w:rFonts w:hint="eastAsia"/>
          <w:szCs w:val="21"/>
        </w:rPr>
        <w:t>中小型企业发展扶持政策。</w:t>
      </w:r>
    </w:p>
    <w:p w14:paraId="271F5624" w14:textId="77777777" w:rsidR="0013752B" w:rsidRDefault="00C67A7B">
      <w:pPr>
        <w:adjustRightInd w:val="0"/>
        <w:snapToGrid w:val="0"/>
        <w:spacing w:line="360" w:lineRule="auto"/>
        <w:ind w:firstLineChars="300" w:firstLine="630"/>
        <w:rPr>
          <w:rFonts w:hAnsi="宋体"/>
        </w:rPr>
      </w:pPr>
      <w:r>
        <w:rPr>
          <w:rFonts w:ascii="宋体" w:hAnsi="宋体" w:hint="eastAsia"/>
        </w:rPr>
        <w:t>3.4.2.2</w:t>
      </w:r>
      <w:r>
        <w:rPr>
          <w:rFonts w:hAnsi="宋体" w:hint="eastAsia"/>
        </w:rPr>
        <w:t>供应商作为</w:t>
      </w:r>
      <w:r>
        <w:rPr>
          <w:rFonts w:hAnsi="宋体" w:hint="eastAsia"/>
          <w:b/>
        </w:rPr>
        <w:t>小</w:t>
      </w:r>
      <w:proofErr w:type="gramStart"/>
      <w:r>
        <w:rPr>
          <w:rFonts w:hAnsi="宋体" w:hint="eastAsia"/>
          <w:b/>
        </w:rPr>
        <w:t>微</w:t>
      </w:r>
      <w:r>
        <w:rPr>
          <w:rFonts w:hAnsi="宋体" w:hint="eastAsia"/>
        </w:rPr>
        <w:t>企业</w:t>
      </w:r>
      <w:proofErr w:type="gramEnd"/>
      <w:r>
        <w:rPr>
          <w:rFonts w:hAnsi="宋体" w:hint="eastAsia"/>
        </w:rPr>
        <w:t>参加政府采购活动时，应当提供《中小企业声明函》（见第六章响应文件格式），不提供的在评审时不享受价格扣除的优惠政策。</w:t>
      </w:r>
    </w:p>
    <w:p w14:paraId="78387665" w14:textId="77777777" w:rsidR="0013752B" w:rsidRDefault="00C67A7B">
      <w:pPr>
        <w:pStyle w:val="a8"/>
        <w:adjustRightInd w:val="0"/>
        <w:snapToGrid w:val="0"/>
        <w:spacing w:line="360" w:lineRule="auto"/>
        <w:ind w:firstLineChars="300" w:firstLine="630"/>
        <w:rPr>
          <w:rFonts w:hAnsi="宋体"/>
        </w:rPr>
      </w:pPr>
      <w:r>
        <w:rPr>
          <w:rFonts w:hAnsi="宋体" w:hint="eastAsia"/>
        </w:rPr>
        <w:t>3.4.2.3 依据《财政部、司法部关于政府采购支持监狱企业发展有关问题的通知》（财库〔2014〕68号）之规定，监狱企业参加政府采购活动，视同</w:t>
      </w:r>
      <w:r>
        <w:rPr>
          <w:rFonts w:hAnsi="宋体" w:hint="eastAsia"/>
          <w:b/>
        </w:rPr>
        <w:t>小微</w:t>
      </w:r>
      <w:r>
        <w:rPr>
          <w:rFonts w:hAnsi="宋体" w:hint="eastAsia"/>
        </w:rPr>
        <w:t>企业。</w:t>
      </w:r>
    </w:p>
    <w:p w14:paraId="2923004C" w14:textId="77777777" w:rsidR="0013752B" w:rsidRDefault="00C67A7B">
      <w:pPr>
        <w:pStyle w:val="a8"/>
        <w:adjustRightInd w:val="0"/>
        <w:snapToGrid w:val="0"/>
        <w:spacing w:line="360" w:lineRule="auto"/>
        <w:ind w:firstLineChars="300" w:firstLine="630"/>
        <w:rPr>
          <w:rFonts w:hAnsi="宋体"/>
        </w:rPr>
      </w:pPr>
      <w:r>
        <w:rPr>
          <w:rFonts w:hAnsi="宋体" w:hint="eastAsia"/>
        </w:rPr>
        <w:t>供应商为监狱企业的，应当提供由省级以上监狱管理局、戒毒管理局出具的属于监狱企业的证明文件，未提供或</w:t>
      </w:r>
      <w:r>
        <w:rPr>
          <w:rFonts w:hAnsi="宋体" w:cs="宋体" w:hint="eastAsia"/>
          <w:kern w:val="0"/>
        </w:rPr>
        <w:t>出具证明文件的单位不符合相关要求</w:t>
      </w:r>
      <w:r>
        <w:rPr>
          <w:rFonts w:hAnsi="宋体" w:hint="eastAsia"/>
        </w:rPr>
        <w:t>的，</w:t>
      </w:r>
      <w:proofErr w:type="gramStart"/>
      <w:r>
        <w:rPr>
          <w:rFonts w:hAnsi="宋体" w:hint="eastAsia"/>
        </w:rPr>
        <w:t>不</w:t>
      </w:r>
      <w:proofErr w:type="gramEnd"/>
      <w:r>
        <w:rPr>
          <w:rFonts w:hAnsi="宋体" w:hint="eastAsia"/>
        </w:rPr>
        <w:t>视为小微企业，在评审时不享受价格扣除优惠政策。</w:t>
      </w:r>
    </w:p>
    <w:p w14:paraId="3ECF23F9" w14:textId="77777777" w:rsidR="0013752B" w:rsidRDefault="00C67A7B">
      <w:pPr>
        <w:pStyle w:val="a8"/>
        <w:adjustRightInd w:val="0"/>
        <w:snapToGrid w:val="0"/>
        <w:spacing w:line="360" w:lineRule="auto"/>
        <w:ind w:firstLineChars="300" w:firstLine="630"/>
        <w:rPr>
          <w:rFonts w:hAnsi="宋体"/>
        </w:rPr>
      </w:pPr>
      <w:r>
        <w:rPr>
          <w:rFonts w:hAnsi="宋体" w:hint="eastAsia"/>
        </w:rPr>
        <w:t>3.4.2.4依据</w:t>
      </w:r>
      <w:r>
        <w:rPr>
          <w:rFonts w:hAnsi="宋体" w:hint="eastAsia"/>
          <w:spacing w:val="6"/>
        </w:rPr>
        <w:t>《财政部、民政部、中国残疾人联合会关于促进残疾人就业政府采购政策的通知》（财库</w:t>
      </w:r>
      <w:r>
        <w:rPr>
          <w:rFonts w:hAnsi="宋体" w:hint="eastAsia"/>
        </w:rPr>
        <w:t>〔</w:t>
      </w:r>
      <w:r>
        <w:rPr>
          <w:rFonts w:hAnsi="宋体"/>
        </w:rPr>
        <w:t>2017</w:t>
      </w:r>
      <w:r>
        <w:rPr>
          <w:rFonts w:hAnsi="宋体" w:hint="eastAsia"/>
        </w:rPr>
        <w:t>〕</w:t>
      </w:r>
      <w:r>
        <w:rPr>
          <w:rFonts w:hAnsi="宋体"/>
        </w:rPr>
        <w:t>141</w:t>
      </w:r>
      <w:r>
        <w:rPr>
          <w:rFonts w:hAnsi="宋体" w:hint="eastAsia"/>
          <w:spacing w:val="6"/>
        </w:rPr>
        <w:t>号）之规定，</w:t>
      </w:r>
      <w:r>
        <w:rPr>
          <w:rFonts w:hAnsi="宋体" w:cs="宋体" w:hint="eastAsia"/>
          <w:kern w:val="0"/>
        </w:rPr>
        <w:t>残疾人福利性单位</w:t>
      </w:r>
      <w:r>
        <w:rPr>
          <w:rFonts w:hAnsi="宋体" w:hint="eastAsia"/>
        </w:rPr>
        <w:t>参加政府采购活动，视同小微企业。</w:t>
      </w:r>
    </w:p>
    <w:p w14:paraId="2BA3E26C" w14:textId="77777777" w:rsidR="0013752B" w:rsidRDefault="00C67A7B">
      <w:pPr>
        <w:pStyle w:val="a8"/>
        <w:adjustRightInd w:val="0"/>
        <w:snapToGrid w:val="0"/>
        <w:spacing w:line="360" w:lineRule="auto"/>
        <w:ind w:firstLineChars="300" w:firstLine="632"/>
        <w:rPr>
          <w:rFonts w:hAnsi="宋体"/>
        </w:rPr>
      </w:pPr>
      <w:r>
        <w:rPr>
          <w:rFonts w:hAnsi="宋体" w:hint="eastAsia"/>
          <w:b/>
        </w:rPr>
        <w:t>残疾人福利性单位属于小</w:t>
      </w:r>
      <w:proofErr w:type="gramStart"/>
      <w:r>
        <w:rPr>
          <w:rFonts w:hAnsi="宋体" w:hint="eastAsia"/>
          <w:b/>
        </w:rPr>
        <w:t>微企业</w:t>
      </w:r>
      <w:proofErr w:type="gramEnd"/>
      <w:r>
        <w:rPr>
          <w:rFonts w:hAnsi="宋体" w:hint="eastAsia"/>
          <w:b/>
        </w:rPr>
        <w:t>的，不重复享受优惠政策。</w:t>
      </w:r>
    </w:p>
    <w:p w14:paraId="49321057" w14:textId="77777777" w:rsidR="0013752B" w:rsidRDefault="00C67A7B">
      <w:pPr>
        <w:pStyle w:val="a8"/>
        <w:adjustRightInd w:val="0"/>
        <w:snapToGrid w:val="0"/>
        <w:spacing w:line="360" w:lineRule="auto"/>
        <w:ind w:firstLineChars="300" w:firstLine="630"/>
        <w:rPr>
          <w:rFonts w:hAnsi="宋体" w:cs="宋体"/>
          <w:kern w:val="0"/>
        </w:rPr>
      </w:pPr>
      <w:r>
        <w:rPr>
          <w:rFonts w:hAnsi="宋体" w:hint="eastAsia"/>
        </w:rPr>
        <w:t>供应商为残疾人福利性单位的，应当提供《残疾人福利性单位声明函》（见第六章响应文件格式），未提供的</w:t>
      </w:r>
      <w:proofErr w:type="gramStart"/>
      <w:r>
        <w:rPr>
          <w:rFonts w:hAnsi="宋体" w:hint="eastAsia"/>
        </w:rPr>
        <w:t>不</w:t>
      </w:r>
      <w:proofErr w:type="gramEnd"/>
      <w:r>
        <w:rPr>
          <w:rFonts w:hAnsi="宋体" w:hint="eastAsia"/>
        </w:rPr>
        <w:t>视为小微企业，在评审时不享受价格扣除优惠政策。</w:t>
      </w:r>
    </w:p>
    <w:p w14:paraId="20A9C1E8" w14:textId="77777777" w:rsidR="0013752B" w:rsidRDefault="00C67A7B">
      <w:pPr>
        <w:tabs>
          <w:tab w:val="left" w:pos="0"/>
        </w:tabs>
        <w:adjustRightInd w:val="0"/>
        <w:snapToGrid w:val="0"/>
        <w:spacing w:line="360" w:lineRule="auto"/>
        <w:ind w:firstLine="714"/>
        <w:rPr>
          <w:rFonts w:hAnsi="宋体"/>
        </w:rPr>
      </w:pPr>
      <w:r>
        <w:rPr>
          <w:rFonts w:ascii="宋体" w:hAnsi="宋体" w:hint="eastAsia"/>
        </w:rPr>
        <w:t>3.4.2.5 供应商</w:t>
      </w:r>
      <w:r>
        <w:rPr>
          <w:rFonts w:hAnsi="宋体" w:hint="eastAsia"/>
        </w:rPr>
        <w:t>以联合体形</w:t>
      </w:r>
      <w:proofErr w:type="gramStart"/>
      <w:r>
        <w:rPr>
          <w:rFonts w:hAnsi="宋体" w:hint="eastAsia"/>
        </w:rPr>
        <w:t>式参加</w:t>
      </w:r>
      <w:proofErr w:type="gramEnd"/>
      <w:r>
        <w:rPr>
          <w:rFonts w:hAnsi="宋体" w:hint="eastAsia"/>
        </w:rPr>
        <w:t>政府采购活动，联合体各方均为</w:t>
      </w:r>
      <w:r>
        <w:rPr>
          <w:rFonts w:hAnsi="宋体" w:hint="eastAsia"/>
          <w:b/>
        </w:rPr>
        <w:t>小</w:t>
      </w:r>
      <w:proofErr w:type="gramStart"/>
      <w:r>
        <w:rPr>
          <w:rFonts w:hAnsi="宋体" w:hint="eastAsia"/>
          <w:b/>
        </w:rPr>
        <w:t>微</w:t>
      </w:r>
      <w:r>
        <w:rPr>
          <w:rFonts w:hAnsi="宋体" w:hint="eastAsia"/>
        </w:rPr>
        <w:t>企业</w:t>
      </w:r>
      <w:proofErr w:type="gramEnd"/>
      <w:r>
        <w:rPr>
          <w:rFonts w:hAnsi="宋体" w:hint="eastAsia"/>
        </w:rPr>
        <w:t>的，联合体视同</w:t>
      </w:r>
      <w:r>
        <w:rPr>
          <w:rFonts w:hAnsi="宋体" w:hint="eastAsia"/>
          <w:b/>
        </w:rPr>
        <w:t>小微</w:t>
      </w:r>
      <w:r>
        <w:rPr>
          <w:rFonts w:hAnsi="宋体" w:hint="eastAsia"/>
        </w:rPr>
        <w:t>企业，联合体牵头方应当提供《中小企业声明函》，未提供的在评审时不享受价格扣除优惠政策。</w:t>
      </w:r>
    </w:p>
    <w:p w14:paraId="2B80B521" w14:textId="77777777" w:rsidR="0013752B" w:rsidRDefault="00C67A7B">
      <w:pPr>
        <w:pStyle w:val="a8"/>
        <w:adjustRightInd w:val="0"/>
        <w:snapToGrid w:val="0"/>
        <w:spacing w:line="360" w:lineRule="auto"/>
        <w:ind w:firstLineChars="300" w:firstLine="630"/>
        <w:rPr>
          <w:rFonts w:hAnsi="宋体"/>
        </w:rPr>
      </w:pPr>
      <w:r>
        <w:rPr>
          <w:rFonts w:hAnsi="宋体" w:hint="eastAsia"/>
        </w:rPr>
        <w:t>供应商以联合体形</w:t>
      </w:r>
      <w:proofErr w:type="gramStart"/>
      <w:r>
        <w:rPr>
          <w:rFonts w:hAnsi="宋体" w:hint="eastAsia"/>
        </w:rPr>
        <w:t>式参加</w:t>
      </w:r>
      <w:proofErr w:type="gramEnd"/>
      <w:r>
        <w:rPr>
          <w:rFonts w:hAnsi="宋体" w:hint="eastAsia"/>
        </w:rPr>
        <w:t>政府采购活动，联合体协议约定</w:t>
      </w:r>
      <w:r>
        <w:rPr>
          <w:rFonts w:hAnsi="宋体" w:hint="eastAsia"/>
          <w:b/>
        </w:rPr>
        <w:t>小</w:t>
      </w:r>
      <w:proofErr w:type="gramStart"/>
      <w:r>
        <w:rPr>
          <w:rFonts w:hAnsi="宋体" w:hint="eastAsia"/>
          <w:b/>
        </w:rPr>
        <w:t>微</w:t>
      </w:r>
      <w:r>
        <w:rPr>
          <w:rFonts w:hAnsi="宋体" w:hint="eastAsia"/>
        </w:rPr>
        <w:t>企业</w:t>
      </w:r>
      <w:proofErr w:type="gramEnd"/>
      <w:r>
        <w:rPr>
          <w:rFonts w:hAnsi="宋体" w:hint="eastAsia"/>
        </w:rPr>
        <w:t>合同份额占到合同总金额30%以上的，联合体牵头方应提供《中小企业声明函》，未提供的在评审时不享受价格扣除优惠政策。</w:t>
      </w:r>
    </w:p>
    <w:p w14:paraId="03B17049" w14:textId="77777777" w:rsidR="0013752B" w:rsidRDefault="00C67A7B">
      <w:pPr>
        <w:pStyle w:val="a8"/>
        <w:adjustRightInd w:val="0"/>
        <w:snapToGrid w:val="0"/>
        <w:spacing w:line="360" w:lineRule="auto"/>
        <w:ind w:firstLineChars="300" w:firstLine="630"/>
        <w:rPr>
          <w:rFonts w:hAnsi="宋体"/>
        </w:rPr>
      </w:pPr>
      <w:r>
        <w:rPr>
          <w:rFonts w:hAnsi="宋体" w:hint="eastAsia"/>
        </w:rPr>
        <w:t>3.4.2.6 供应商以分包意向协议形式参加政府采购活动，大中型企业向</w:t>
      </w:r>
      <w:r>
        <w:rPr>
          <w:rFonts w:hAnsi="宋体" w:hint="eastAsia"/>
          <w:b/>
        </w:rPr>
        <w:t>小</w:t>
      </w:r>
      <w:proofErr w:type="gramStart"/>
      <w:r>
        <w:rPr>
          <w:rFonts w:hAnsi="宋体" w:hint="eastAsia"/>
          <w:b/>
        </w:rPr>
        <w:t>微</w:t>
      </w:r>
      <w:r>
        <w:rPr>
          <w:rFonts w:hAnsi="宋体" w:hint="eastAsia"/>
        </w:rPr>
        <w:t>企业</w:t>
      </w:r>
      <w:proofErr w:type="gramEnd"/>
      <w:r>
        <w:rPr>
          <w:rFonts w:hAnsi="宋体" w:hint="eastAsia"/>
        </w:rPr>
        <w:t>分包</w:t>
      </w:r>
      <w:r>
        <w:rPr>
          <w:rFonts w:hAnsi="宋体" w:cs="宋体" w:hint="eastAsia"/>
          <w:kern w:val="0"/>
          <w:lang w:val="zh-CN"/>
        </w:rPr>
        <w:t>的</w:t>
      </w:r>
      <w:r>
        <w:rPr>
          <w:rFonts w:hAnsi="宋体" w:hint="eastAsia"/>
        </w:rPr>
        <w:t>意向协议约定小</w:t>
      </w:r>
      <w:proofErr w:type="gramStart"/>
      <w:r>
        <w:rPr>
          <w:rFonts w:hAnsi="宋体" w:hint="eastAsia"/>
        </w:rPr>
        <w:t>微企业</w:t>
      </w:r>
      <w:proofErr w:type="gramEnd"/>
      <w:r>
        <w:rPr>
          <w:rFonts w:hAnsi="宋体" w:hint="eastAsia"/>
        </w:rPr>
        <w:t>的合同份额占到合同总金额30%以上的，供应商应当提供《中小企业声明函》，未提供的在评审时不享受价格扣除优惠政策。</w:t>
      </w:r>
    </w:p>
    <w:p w14:paraId="492D43F6" w14:textId="77777777" w:rsidR="0013752B" w:rsidRDefault="00C67A7B">
      <w:pPr>
        <w:adjustRightInd w:val="0"/>
        <w:snapToGrid w:val="0"/>
        <w:spacing w:line="360" w:lineRule="auto"/>
        <w:ind w:firstLineChars="300" w:firstLine="632"/>
        <w:rPr>
          <w:rFonts w:ascii="宋体" w:hAnsi="宋体"/>
          <w:b/>
          <w:szCs w:val="21"/>
        </w:rPr>
      </w:pPr>
      <w:r>
        <w:rPr>
          <w:rFonts w:ascii="宋体" w:hAnsi="宋体" w:hint="eastAsia"/>
          <w:b/>
          <w:szCs w:val="21"/>
        </w:rPr>
        <w:t>3.4.2.7 供应商提供的《中小企业声明函》或者《残疾人福利性单位声明函》存在明显错误的，磋商小组可以按照第三章第1.3条款的规定，要求供应商</w:t>
      </w:r>
      <w:proofErr w:type="gramStart"/>
      <w:r>
        <w:rPr>
          <w:rFonts w:ascii="宋体" w:hAnsi="宋体" w:hint="eastAsia"/>
          <w:b/>
          <w:szCs w:val="21"/>
        </w:rPr>
        <w:t>作出</w:t>
      </w:r>
      <w:proofErr w:type="gramEnd"/>
      <w:r>
        <w:rPr>
          <w:rFonts w:ascii="宋体" w:hAnsi="宋体" w:hint="eastAsia"/>
          <w:b/>
          <w:szCs w:val="21"/>
        </w:rPr>
        <w:t>澄清；澄清后，符合小</w:t>
      </w:r>
      <w:proofErr w:type="gramStart"/>
      <w:r>
        <w:rPr>
          <w:rFonts w:ascii="宋体" w:hAnsi="宋体" w:hint="eastAsia"/>
          <w:b/>
          <w:szCs w:val="21"/>
        </w:rPr>
        <w:t>微企业</w:t>
      </w:r>
      <w:proofErr w:type="gramEnd"/>
      <w:r>
        <w:rPr>
          <w:rFonts w:ascii="宋体" w:hAnsi="宋体" w:hint="eastAsia"/>
          <w:b/>
          <w:szCs w:val="21"/>
        </w:rPr>
        <w:t>条件的，供应商可以享受价格扣除优惠政策；否则，不享受价格扣除优惠政策。</w:t>
      </w:r>
    </w:p>
    <w:p w14:paraId="68950AFB" w14:textId="77777777" w:rsidR="0013752B" w:rsidRDefault="00C67A7B">
      <w:pPr>
        <w:adjustRightInd w:val="0"/>
        <w:snapToGrid w:val="0"/>
        <w:spacing w:line="360" w:lineRule="auto"/>
        <w:ind w:firstLineChars="300" w:firstLine="630"/>
        <w:rPr>
          <w:szCs w:val="21"/>
        </w:rPr>
      </w:pPr>
      <w:r>
        <w:rPr>
          <w:rFonts w:ascii="宋体" w:hAnsi="宋体" w:hint="eastAsia"/>
          <w:szCs w:val="21"/>
        </w:rPr>
        <w:t xml:space="preserve">3.4.2.8 </w:t>
      </w:r>
      <w:r>
        <w:rPr>
          <w:rFonts w:hint="eastAsia"/>
          <w:szCs w:val="21"/>
        </w:rPr>
        <w:t>享受中小企业扶持政策的供应商，可以同时享受节能产品、环境标志产品优先采购</w:t>
      </w:r>
      <w:r>
        <w:rPr>
          <w:rFonts w:hint="eastAsia"/>
          <w:szCs w:val="21"/>
        </w:rPr>
        <w:lastRenderedPageBreak/>
        <w:t>政策。</w:t>
      </w:r>
    </w:p>
    <w:p w14:paraId="38D33E7D" w14:textId="77777777" w:rsidR="0013752B" w:rsidRDefault="00C67A7B">
      <w:pPr>
        <w:adjustRightInd w:val="0"/>
        <w:snapToGrid w:val="0"/>
        <w:spacing w:line="360" w:lineRule="auto"/>
        <w:ind w:firstLineChars="300" w:firstLine="630"/>
        <w:rPr>
          <w:rFonts w:ascii="宋体" w:hAnsi="宋体"/>
          <w:szCs w:val="21"/>
        </w:rPr>
      </w:pPr>
      <w:r>
        <w:rPr>
          <w:rFonts w:ascii="宋体" w:hAnsi="宋体" w:hint="eastAsia"/>
          <w:szCs w:val="21"/>
        </w:rPr>
        <w:t>3.4.2.9 政府采购监督检查、投诉处理及政府采购行政处罚中对中小企业的认定，由服务</w:t>
      </w:r>
      <w:proofErr w:type="gramStart"/>
      <w:r>
        <w:rPr>
          <w:rFonts w:ascii="宋体" w:hAnsi="宋体" w:hint="eastAsia"/>
          <w:szCs w:val="21"/>
        </w:rPr>
        <w:t>商注册</w:t>
      </w:r>
      <w:proofErr w:type="gramEnd"/>
      <w:r>
        <w:rPr>
          <w:rFonts w:ascii="宋体" w:hAnsi="宋体" w:hint="eastAsia"/>
          <w:szCs w:val="21"/>
        </w:rPr>
        <w:t>登记所在地的县级以上人民政府中小企业主管部门负责。</w:t>
      </w:r>
    </w:p>
    <w:p w14:paraId="1B110C31" w14:textId="77777777" w:rsidR="0013752B" w:rsidRDefault="00C67A7B">
      <w:pPr>
        <w:pStyle w:val="PlainText"/>
        <w:widowControl/>
        <w:snapToGrid w:val="0"/>
        <w:spacing w:line="360" w:lineRule="auto"/>
        <w:ind w:firstLineChars="300" w:firstLine="630"/>
        <w:rPr>
          <w:rStyle w:val="NormalCharacter"/>
          <w:rFonts w:hAnsi="宋体"/>
          <w:szCs w:val="21"/>
        </w:rPr>
      </w:pPr>
      <w:r>
        <w:rPr>
          <w:rStyle w:val="NormalCharacter"/>
          <w:rFonts w:hAnsi="宋体" w:hint="eastAsia"/>
          <w:szCs w:val="21"/>
        </w:rPr>
        <w:t>3.4.2.10</w:t>
      </w:r>
      <w:r>
        <w:rPr>
          <w:rStyle w:val="NormalCharacter"/>
          <w:rFonts w:hAnsi="宋体" w:hint="eastAsia"/>
          <w:b/>
          <w:bCs/>
          <w:szCs w:val="21"/>
        </w:rPr>
        <w:t>采购标的对应的中小企业划分标准所属行业为其他未列明行业</w:t>
      </w:r>
      <w:r>
        <w:rPr>
          <w:rStyle w:val="NormalCharacter"/>
          <w:rFonts w:hAnsi="宋体" w:hint="eastAsia"/>
          <w:szCs w:val="21"/>
        </w:rPr>
        <w:t>。</w:t>
      </w:r>
    </w:p>
    <w:p w14:paraId="780D71EA" w14:textId="77777777" w:rsidR="0013752B" w:rsidRDefault="00C67A7B">
      <w:pPr>
        <w:pStyle w:val="PlainText"/>
        <w:widowControl/>
        <w:snapToGrid w:val="0"/>
        <w:spacing w:line="360" w:lineRule="auto"/>
        <w:ind w:firstLineChars="300" w:firstLine="630"/>
        <w:rPr>
          <w:rFonts w:hAnsi="宋体"/>
        </w:rPr>
      </w:pPr>
      <w:r>
        <w:rPr>
          <w:rStyle w:val="NormalCharacter"/>
          <w:rFonts w:hAnsi="宋体" w:hint="eastAsia"/>
          <w:szCs w:val="21"/>
        </w:rPr>
        <w:t>3.4.2.11其他未列明行业：从业人员300人以下的为中小微型企业。其中，从业人员100人及以上的为中型企业；从业人员10人及以上的为小型企业；从业人员10人以下的为微型企业。</w:t>
      </w:r>
    </w:p>
    <w:p w14:paraId="36D80E1A" w14:textId="77777777" w:rsidR="0013752B" w:rsidRDefault="00C67A7B">
      <w:pPr>
        <w:adjustRightInd w:val="0"/>
        <w:snapToGrid w:val="0"/>
        <w:spacing w:line="360" w:lineRule="auto"/>
        <w:ind w:firstLineChars="200" w:firstLine="422"/>
        <w:rPr>
          <w:rFonts w:ascii="宋体" w:hAnsi="宋体"/>
          <w:b/>
          <w:szCs w:val="21"/>
        </w:rPr>
      </w:pPr>
      <w:r>
        <w:rPr>
          <w:rFonts w:ascii="宋体" w:hAnsi="宋体" w:hint="eastAsia"/>
          <w:b/>
          <w:szCs w:val="21"/>
        </w:rPr>
        <w:t>3.4.5 进口产品</w:t>
      </w:r>
    </w:p>
    <w:p w14:paraId="19A1CB19" w14:textId="77777777" w:rsidR="0013752B" w:rsidRDefault="00C67A7B">
      <w:pPr>
        <w:adjustRightInd w:val="0"/>
        <w:snapToGrid w:val="0"/>
        <w:spacing w:line="360" w:lineRule="auto"/>
        <w:ind w:firstLineChars="300" w:firstLine="630"/>
        <w:rPr>
          <w:rFonts w:ascii="宋体" w:hAnsi="宋体"/>
          <w:szCs w:val="21"/>
        </w:rPr>
      </w:pPr>
      <w:r>
        <w:rPr>
          <w:rFonts w:ascii="宋体" w:hAnsi="宋体" w:hint="eastAsia"/>
          <w:szCs w:val="21"/>
        </w:rPr>
        <w:t>（A）若</w:t>
      </w:r>
      <w:proofErr w:type="gramStart"/>
      <w:r>
        <w:rPr>
          <w:rFonts w:ascii="宋体" w:hAnsi="宋体" w:hint="eastAsia"/>
          <w:szCs w:val="21"/>
        </w:rPr>
        <w:t>本服务</w:t>
      </w:r>
      <w:proofErr w:type="gramEnd"/>
      <w:r>
        <w:rPr>
          <w:rFonts w:ascii="宋体" w:hAnsi="宋体" w:hint="eastAsia"/>
          <w:szCs w:val="21"/>
        </w:rPr>
        <w:t>项目包括提供货物（产品）的，拒绝进口产品参加磋商响应。本条款适合未经财政部门批准采购进口产品的项目。</w:t>
      </w:r>
    </w:p>
    <w:p w14:paraId="6EF934C7" w14:textId="77777777" w:rsidR="0013752B" w:rsidRDefault="00C67A7B">
      <w:pPr>
        <w:adjustRightInd w:val="0"/>
        <w:snapToGrid w:val="0"/>
        <w:spacing w:beforeLines="50" w:before="120" w:afterLines="50" w:after="120" w:line="360" w:lineRule="auto"/>
        <w:jc w:val="left"/>
        <w:rPr>
          <w:rFonts w:ascii="宋体" w:hAnsi="宋体"/>
          <w:b/>
          <w:sz w:val="30"/>
          <w:szCs w:val="30"/>
        </w:rPr>
      </w:pPr>
      <w:r>
        <w:rPr>
          <w:rFonts w:ascii="宋体" w:hAnsi="宋体" w:hint="eastAsia"/>
          <w:b/>
          <w:sz w:val="30"/>
          <w:szCs w:val="30"/>
        </w:rPr>
        <w:t>3.5转包与分包</w:t>
      </w:r>
    </w:p>
    <w:p w14:paraId="696AA70F"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3.5.1 本项目严禁采取转包方式履行合同。本项项目所称转包，是指成交供应商将政府采购合同业务转让给第三人，并退出现有政府采购合同当事人双方权利业务关系，受让人（即第三人）成为政府采购合同的另一方当事人的行为。</w:t>
      </w:r>
    </w:p>
    <w:p w14:paraId="3B97D286"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成交供应商转包的，视同拒绝履行政府采购合同业务，将依法追究法律责任。</w:t>
      </w:r>
    </w:p>
    <w:p w14:paraId="4A7443FC"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3.5.2享受中小企业发展扶持政策获得政府采购合同的，小</w:t>
      </w:r>
      <w:proofErr w:type="gramStart"/>
      <w:r>
        <w:rPr>
          <w:rFonts w:ascii="宋体" w:hAnsi="宋体" w:hint="eastAsia"/>
          <w:szCs w:val="21"/>
        </w:rPr>
        <w:t>微企业</w:t>
      </w:r>
      <w:proofErr w:type="gramEnd"/>
      <w:r>
        <w:rPr>
          <w:rFonts w:ascii="宋体" w:hAnsi="宋体" w:hint="eastAsia"/>
          <w:szCs w:val="21"/>
        </w:rPr>
        <w:t>不得将合同分包给大中型企业；否则，将依法追究法律责任。</w:t>
      </w:r>
    </w:p>
    <w:p w14:paraId="6960E43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3.5.3供应商须知前附表规定允许大中型企业向小</w:t>
      </w:r>
      <w:proofErr w:type="gramStart"/>
      <w:r>
        <w:rPr>
          <w:rFonts w:ascii="宋体" w:hAnsi="宋体" w:hint="eastAsia"/>
          <w:szCs w:val="21"/>
        </w:rPr>
        <w:t>微企业</w:t>
      </w:r>
      <w:proofErr w:type="gramEnd"/>
      <w:r>
        <w:rPr>
          <w:rFonts w:ascii="宋体" w:hAnsi="宋体" w:hint="eastAsia"/>
          <w:szCs w:val="21"/>
        </w:rPr>
        <w:t>分包的，成交供应商可以将采购项目分包给小</w:t>
      </w:r>
      <w:proofErr w:type="gramStart"/>
      <w:r>
        <w:rPr>
          <w:rFonts w:ascii="宋体" w:hAnsi="宋体" w:hint="eastAsia"/>
          <w:szCs w:val="21"/>
        </w:rPr>
        <w:t>微企业</w:t>
      </w:r>
      <w:proofErr w:type="gramEnd"/>
      <w:r>
        <w:rPr>
          <w:rFonts w:ascii="宋体" w:hAnsi="宋体" w:hint="eastAsia"/>
          <w:szCs w:val="21"/>
        </w:rPr>
        <w:t>完成，并在响应文件中提供分包意向协议。</w:t>
      </w:r>
    </w:p>
    <w:p w14:paraId="451F6792" w14:textId="77777777" w:rsidR="0013752B" w:rsidRDefault="00C67A7B">
      <w:pPr>
        <w:spacing w:line="360" w:lineRule="auto"/>
        <w:ind w:firstLineChars="200" w:firstLine="420"/>
        <w:rPr>
          <w:rFonts w:ascii="宋体" w:hAnsi="宋体" w:cs="宋体"/>
          <w:b/>
          <w:bCs/>
          <w:color w:val="000000"/>
          <w:kern w:val="0"/>
          <w:szCs w:val="21"/>
        </w:rPr>
      </w:pPr>
      <w:r>
        <w:rPr>
          <w:rFonts w:ascii="宋体" w:hAnsi="宋体" w:cs="宋体" w:hint="eastAsia"/>
          <w:color w:val="000000"/>
          <w:kern w:val="0"/>
          <w:szCs w:val="21"/>
        </w:rPr>
        <w:t>接受分包的供应商不得再次分包。</w:t>
      </w:r>
      <w:r>
        <w:rPr>
          <w:rFonts w:ascii="宋体" w:hAnsi="宋体" w:hint="eastAsia"/>
          <w:szCs w:val="21"/>
        </w:rPr>
        <w:t>采购合同实行分包履行的，成交供应商就采购项目和分包项目向采购人负责，分包供应商就分包项目承担责任。</w:t>
      </w:r>
    </w:p>
    <w:p w14:paraId="60D52D38"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3.6 供应商的风险</w:t>
      </w:r>
    </w:p>
    <w:p w14:paraId="6D34ADBC" w14:textId="77777777" w:rsidR="0013752B" w:rsidRDefault="00C67A7B">
      <w:pPr>
        <w:tabs>
          <w:tab w:val="left" w:pos="7665"/>
        </w:tabs>
        <w:spacing w:line="360" w:lineRule="auto"/>
        <w:ind w:firstLineChars="200" w:firstLine="420"/>
        <w:rPr>
          <w:rFonts w:ascii="宋体" w:hAnsi="宋体" w:cs="宋体"/>
          <w:kern w:val="0"/>
          <w:szCs w:val="21"/>
        </w:rPr>
      </w:pPr>
      <w:r>
        <w:rPr>
          <w:rFonts w:ascii="宋体" w:hAnsi="宋体" w:hint="eastAsia"/>
          <w:szCs w:val="21"/>
        </w:rPr>
        <w:t>供应商应认真阅读和充分理解磋商文件中所有的事项、格式条款和规范要求，任何对</w:t>
      </w:r>
      <w:r>
        <w:rPr>
          <w:rFonts w:ascii="宋体" w:hAnsi="宋体" w:hint="eastAsia"/>
          <w:bCs/>
          <w:szCs w:val="21"/>
        </w:rPr>
        <w:t>磋商</w:t>
      </w:r>
      <w:r>
        <w:rPr>
          <w:rFonts w:ascii="宋体" w:hAnsi="宋体" w:hint="eastAsia"/>
          <w:szCs w:val="21"/>
        </w:rPr>
        <w:t>文件的忽略或误解不能作为响应文件存在缺陷或瑕疵的理由；供应商</w:t>
      </w:r>
      <w:r>
        <w:rPr>
          <w:rFonts w:ascii="宋体" w:hAnsi="宋体" w:cs="宋体" w:hint="eastAsia"/>
          <w:kern w:val="0"/>
          <w:szCs w:val="21"/>
        </w:rPr>
        <w:t>没有按照磋商文件要求提供全部资料，</w:t>
      </w:r>
      <w:r>
        <w:rPr>
          <w:rFonts w:ascii="宋体" w:hAnsi="宋体" w:hint="eastAsia"/>
          <w:szCs w:val="21"/>
        </w:rPr>
        <w:t>或对磋商文件未全面做出实质性响应是供应商的风险，</w:t>
      </w:r>
      <w:r>
        <w:rPr>
          <w:rFonts w:ascii="宋体" w:hAnsi="宋体" w:cs="宋体" w:hint="eastAsia"/>
          <w:kern w:val="0"/>
          <w:szCs w:val="21"/>
        </w:rPr>
        <w:t>并可能导致其响应文件被拒绝。</w:t>
      </w:r>
    </w:p>
    <w:p w14:paraId="18F9F0D2"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3.7供应商的纪律要求</w:t>
      </w:r>
    </w:p>
    <w:p w14:paraId="479874F1" w14:textId="77777777" w:rsidR="0013752B" w:rsidRDefault="00C67A7B">
      <w:pPr>
        <w:pStyle w:val="a0"/>
        <w:spacing w:line="360" w:lineRule="auto"/>
        <w:ind w:firstLineChars="200"/>
        <w:rPr>
          <w:szCs w:val="21"/>
        </w:rPr>
      </w:pPr>
      <w:r>
        <w:rPr>
          <w:rFonts w:ascii="宋体" w:hAnsi="宋体" w:hint="eastAsia"/>
          <w:szCs w:val="21"/>
        </w:rPr>
        <w:t xml:space="preserve">3.7.1 </w:t>
      </w:r>
      <w:r>
        <w:rPr>
          <w:rFonts w:hint="eastAsia"/>
          <w:szCs w:val="21"/>
        </w:rPr>
        <w:t>有下列情形之一的，属于不合格供应商，其磋商或成交资格将被取消：</w:t>
      </w:r>
    </w:p>
    <w:p w14:paraId="3ECB146C" w14:textId="77777777" w:rsidR="0013752B" w:rsidRDefault="00C67A7B">
      <w:pPr>
        <w:spacing w:line="360" w:lineRule="auto"/>
        <w:ind w:firstLineChars="192" w:firstLine="403"/>
        <w:rPr>
          <w:rFonts w:ascii="宋体" w:hAnsi="宋体"/>
          <w:szCs w:val="21"/>
        </w:rPr>
      </w:pPr>
      <w:r>
        <w:rPr>
          <w:rFonts w:ascii="宋体" w:hAnsi="宋体" w:hint="eastAsia"/>
          <w:szCs w:val="21"/>
        </w:rPr>
        <w:t>（1）提供虚假材料谋取成交资格；</w:t>
      </w:r>
    </w:p>
    <w:p w14:paraId="0FDB4908" w14:textId="77777777" w:rsidR="0013752B" w:rsidRDefault="00C67A7B">
      <w:pPr>
        <w:spacing w:line="360" w:lineRule="auto"/>
        <w:ind w:firstLineChars="192" w:firstLine="403"/>
        <w:rPr>
          <w:rFonts w:ascii="宋体" w:hAnsi="宋体"/>
          <w:szCs w:val="21"/>
        </w:rPr>
      </w:pPr>
      <w:r>
        <w:rPr>
          <w:rFonts w:ascii="宋体" w:hAnsi="宋体" w:hint="eastAsia"/>
          <w:szCs w:val="21"/>
        </w:rPr>
        <w:t>（2）提供假冒伪劣产品；</w:t>
      </w:r>
    </w:p>
    <w:p w14:paraId="6A8D6A8E" w14:textId="77777777" w:rsidR="0013752B" w:rsidRDefault="00C67A7B">
      <w:pPr>
        <w:spacing w:line="360" w:lineRule="auto"/>
        <w:ind w:firstLineChars="192" w:firstLine="403"/>
        <w:rPr>
          <w:rFonts w:ascii="宋体" w:hAnsi="宋体"/>
          <w:szCs w:val="21"/>
        </w:rPr>
      </w:pPr>
      <w:r>
        <w:rPr>
          <w:rFonts w:ascii="宋体" w:hAnsi="宋体" w:hint="eastAsia"/>
          <w:szCs w:val="21"/>
        </w:rPr>
        <w:t>（3）采取不正当手段诋毁、排挤其他供应商；</w:t>
      </w:r>
    </w:p>
    <w:p w14:paraId="4E3DC1B2" w14:textId="77777777" w:rsidR="0013752B" w:rsidRDefault="00C67A7B">
      <w:pPr>
        <w:spacing w:line="360" w:lineRule="auto"/>
        <w:ind w:firstLineChars="200" w:firstLine="420"/>
        <w:rPr>
          <w:rFonts w:ascii="宋体" w:hAnsi="宋体"/>
          <w:szCs w:val="21"/>
        </w:rPr>
      </w:pPr>
      <w:r>
        <w:rPr>
          <w:rFonts w:ascii="宋体" w:hAnsi="宋体" w:hint="eastAsia"/>
          <w:szCs w:val="21"/>
        </w:rPr>
        <w:t>（4）与采购人、采购代理机构、其他供应商恶意串通；</w:t>
      </w:r>
    </w:p>
    <w:p w14:paraId="323CAA06" w14:textId="77777777" w:rsidR="0013752B" w:rsidRDefault="00C67A7B">
      <w:pPr>
        <w:spacing w:line="360" w:lineRule="auto"/>
        <w:ind w:firstLineChars="200" w:firstLine="420"/>
        <w:rPr>
          <w:rFonts w:ascii="宋体" w:hAnsi="宋体"/>
          <w:szCs w:val="21"/>
        </w:rPr>
      </w:pPr>
      <w:r>
        <w:rPr>
          <w:rFonts w:ascii="宋体" w:hAnsi="宋体" w:hint="eastAsia"/>
          <w:szCs w:val="21"/>
        </w:rPr>
        <w:t>（5）向采购人、采购代理机构、磋商小组成员行贿或者提供其他不正当利益；</w:t>
      </w:r>
    </w:p>
    <w:p w14:paraId="5C537248" w14:textId="77777777" w:rsidR="0013752B" w:rsidRDefault="00C67A7B">
      <w:pPr>
        <w:pStyle w:val="20"/>
        <w:spacing w:line="360" w:lineRule="auto"/>
        <w:ind w:firstLineChars="200" w:firstLine="420"/>
        <w:rPr>
          <w:rFonts w:ascii="宋体" w:hAnsi="宋体"/>
          <w:sz w:val="21"/>
          <w:szCs w:val="21"/>
        </w:rPr>
      </w:pPr>
      <w:r>
        <w:rPr>
          <w:rFonts w:ascii="宋体" w:hAnsi="宋体" w:hint="eastAsia"/>
          <w:sz w:val="21"/>
          <w:szCs w:val="21"/>
        </w:rPr>
        <w:lastRenderedPageBreak/>
        <w:t>（6）拒绝有关部门的监督检查或者向监督检查部门提供虚假情况；</w:t>
      </w:r>
    </w:p>
    <w:p w14:paraId="085426A7" w14:textId="77777777" w:rsidR="0013752B" w:rsidRDefault="00C67A7B">
      <w:pPr>
        <w:pStyle w:val="20"/>
        <w:spacing w:line="360" w:lineRule="auto"/>
        <w:ind w:firstLineChars="200" w:firstLine="420"/>
        <w:rPr>
          <w:rFonts w:ascii="宋体" w:hAnsi="宋体"/>
          <w:sz w:val="21"/>
          <w:szCs w:val="21"/>
        </w:rPr>
      </w:pPr>
      <w:r>
        <w:rPr>
          <w:rFonts w:ascii="宋体" w:hAnsi="宋体" w:hint="eastAsia"/>
          <w:sz w:val="21"/>
          <w:szCs w:val="21"/>
        </w:rPr>
        <w:t>（7）法律法规规定的其他情形。</w:t>
      </w:r>
    </w:p>
    <w:p w14:paraId="1F5B76C3" w14:textId="77777777" w:rsidR="0013752B" w:rsidRDefault="00C67A7B">
      <w:pPr>
        <w:spacing w:line="360" w:lineRule="auto"/>
        <w:ind w:firstLineChars="200" w:firstLine="420"/>
        <w:rPr>
          <w:rFonts w:ascii="宋体" w:hAnsi="宋体"/>
          <w:szCs w:val="21"/>
        </w:rPr>
      </w:pPr>
      <w:r>
        <w:rPr>
          <w:rFonts w:ascii="宋体" w:hAnsi="宋体" w:hint="eastAsia"/>
          <w:szCs w:val="21"/>
        </w:rPr>
        <w:t>3.7.2</w:t>
      </w:r>
      <w:r>
        <w:rPr>
          <w:rFonts w:ascii="宋体" w:hAnsi="宋体"/>
          <w:szCs w:val="21"/>
        </w:rPr>
        <w:t>有下列情形之一的，视为</w:t>
      </w:r>
      <w:r>
        <w:rPr>
          <w:rFonts w:ascii="宋体" w:hAnsi="宋体" w:hint="eastAsia"/>
          <w:szCs w:val="21"/>
        </w:rPr>
        <w:t>供应商</w:t>
      </w:r>
      <w:r>
        <w:rPr>
          <w:rFonts w:ascii="宋体" w:hAnsi="宋体"/>
          <w:szCs w:val="21"/>
        </w:rPr>
        <w:t>相互恶意串通</w:t>
      </w:r>
      <w:r>
        <w:rPr>
          <w:rFonts w:ascii="宋体" w:hAnsi="宋体" w:hint="eastAsia"/>
          <w:szCs w:val="21"/>
        </w:rPr>
        <w:t>磋商响应，其响应文件无效</w:t>
      </w:r>
      <w:r>
        <w:rPr>
          <w:rFonts w:ascii="宋体" w:hAnsi="宋体"/>
          <w:szCs w:val="21"/>
        </w:rPr>
        <w:t>：</w:t>
      </w:r>
    </w:p>
    <w:p w14:paraId="12E7E31F"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）不同</w:t>
      </w:r>
      <w:r>
        <w:rPr>
          <w:rFonts w:ascii="宋体" w:hAnsi="宋体" w:hint="eastAsia"/>
          <w:szCs w:val="21"/>
        </w:rPr>
        <w:t>供应商</w:t>
      </w:r>
      <w:r>
        <w:rPr>
          <w:rFonts w:ascii="宋体" w:hAnsi="宋体"/>
          <w:szCs w:val="21"/>
        </w:rPr>
        <w:t>的</w:t>
      </w:r>
      <w:r>
        <w:rPr>
          <w:rFonts w:ascii="宋体" w:hAnsi="宋体" w:hint="eastAsia"/>
          <w:szCs w:val="21"/>
        </w:rPr>
        <w:t>响应</w:t>
      </w:r>
      <w:r>
        <w:rPr>
          <w:rFonts w:ascii="宋体" w:hAnsi="宋体"/>
          <w:szCs w:val="21"/>
        </w:rPr>
        <w:t>文件由同一单位或者个人编制；</w:t>
      </w:r>
    </w:p>
    <w:p w14:paraId="6500CC4A"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）不同</w:t>
      </w:r>
      <w:r>
        <w:rPr>
          <w:rFonts w:ascii="宋体" w:hAnsi="宋体" w:hint="eastAsia"/>
          <w:szCs w:val="21"/>
        </w:rPr>
        <w:t>供应商</w:t>
      </w:r>
      <w:r>
        <w:rPr>
          <w:rFonts w:ascii="宋体" w:hAnsi="宋体"/>
          <w:szCs w:val="21"/>
        </w:rPr>
        <w:t>委托同一单位或者个人办理</w:t>
      </w:r>
      <w:r>
        <w:rPr>
          <w:rFonts w:ascii="宋体" w:hAnsi="宋体" w:hint="eastAsia"/>
          <w:szCs w:val="21"/>
        </w:rPr>
        <w:t>磋商</w:t>
      </w:r>
      <w:r>
        <w:rPr>
          <w:rFonts w:ascii="宋体" w:hAnsi="宋体"/>
          <w:szCs w:val="21"/>
        </w:rPr>
        <w:t>事宜；</w:t>
      </w:r>
    </w:p>
    <w:p w14:paraId="6AAA1D47"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）不同</w:t>
      </w:r>
      <w:r>
        <w:rPr>
          <w:rFonts w:ascii="宋体" w:hAnsi="宋体" w:hint="eastAsia"/>
          <w:szCs w:val="21"/>
        </w:rPr>
        <w:t>供应商</w:t>
      </w:r>
      <w:r>
        <w:rPr>
          <w:rFonts w:ascii="宋体" w:hAnsi="宋体"/>
          <w:szCs w:val="21"/>
        </w:rPr>
        <w:t>的</w:t>
      </w:r>
      <w:r>
        <w:rPr>
          <w:rFonts w:ascii="宋体" w:hAnsi="宋体" w:hint="eastAsia"/>
          <w:szCs w:val="21"/>
        </w:rPr>
        <w:t>响应</w:t>
      </w:r>
      <w:r>
        <w:rPr>
          <w:rFonts w:ascii="宋体" w:hAnsi="宋体"/>
          <w:szCs w:val="21"/>
        </w:rPr>
        <w:t>文件载明的项目管理成员为同一人；</w:t>
      </w:r>
    </w:p>
    <w:p w14:paraId="1B322A4D"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）不同</w:t>
      </w:r>
      <w:r>
        <w:rPr>
          <w:rFonts w:ascii="宋体" w:hAnsi="宋体" w:hint="eastAsia"/>
          <w:szCs w:val="21"/>
        </w:rPr>
        <w:t>供应商</w:t>
      </w:r>
      <w:r>
        <w:rPr>
          <w:rFonts w:ascii="宋体" w:hAnsi="宋体"/>
          <w:szCs w:val="21"/>
        </w:rPr>
        <w:t>的</w:t>
      </w:r>
      <w:r>
        <w:rPr>
          <w:rFonts w:ascii="宋体" w:hAnsi="宋体" w:hint="eastAsia"/>
          <w:szCs w:val="21"/>
        </w:rPr>
        <w:t>响应</w:t>
      </w:r>
      <w:r>
        <w:rPr>
          <w:rFonts w:ascii="宋体" w:hAnsi="宋体"/>
          <w:szCs w:val="21"/>
        </w:rPr>
        <w:t>文件异常一致或者</w:t>
      </w:r>
      <w:r>
        <w:rPr>
          <w:rFonts w:ascii="宋体" w:hAnsi="宋体" w:hint="eastAsia"/>
          <w:szCs w:val="21"/>
        </w:rPr>
        <w:t>磋商</w:t>
      </w:r>
      <w:r>
        <w:rPr>
          <w:rFonts w:ascii="宋体" w:hAnsi="宋体"/>
          <w:szCs w:val="21"/>
        </w:rPr>
        <w:t>报价呈规律性差异；</w:t>
      </w:r>
    </w:p>
    <w:p w14:paraId="6E8D88F6"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）不同</w:t>
      </w:r>
      <w:r>
        <w:rPr>
          <w:rFonts w:ascii="宋体" w:hAnsi="宋体" w:hint="eastAsia"/>
          <w:szCs w:val="21"/>
        </w:rPr>
        <w:t>供应商</w:t>
      </w:r>
      <w:r>
        <w:rPr>
          <w:rFonts w:ascii="宋体" w:hAnsi="宋体"/>
          <w:szCs w:val="21"/>
        </w:rPr>
        <w:t>的</w:t>
      </w:r>
      <w:r>
        <w:rPr>
          <w:rFonts w:ascii="宋体" w:hAnsi="宋体" w:hint="eastAsia"/>
          <w:szCs w:val="21"/>
        </w:rPr>
        <w:t>响应</w:t>
      </w:r>
      <w:r>
        <w:rPr>
          <w:rFonts w:ascii="宋体" w:hAnsi="宋体"/>
          <w:szCs w:val="21"/>
        </w:rPr>
        <w:t>文件相互混装；</w:t>
      </w:r>
    </w:p>
    <w:p w14:paraId="46CC4006"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6</w:t>
      </w:r>
      <w:r>
        <w:rPr>
          <w:rFonts w:ascii="宋体" w:hAnsi="宋体"/>
          <w:szCs w:val="21"/>
        </w:rPr>
        <w:t>）不同</w:t>
      </w:r>
      <w:r>
        <w:rPr>
          <w:rFonts w:ascii="宋体" w:hAnsi="宋体" w:hint="eastAsia"/>
          <w:szCs w:val="21"/>
        </w:rPr>
        <w:t>供应商</w:t>
      </w:r>
      <w:r>
        <w:rPr>
          <w:rFonts w:ascii="宋体" w:hAnsi="宋体"/>
          <w:szCs w:val="21"/>
        </w:rPr>
        <w:t>的</w:t>
      </w:r>
      <w:r>
        <w:rPr>
          <w:rFonts w:ascii="宋体" w:hAnsi="宋体" w:hint="eastAsia"/>
          <w:szCs w:val="21"/>
        </w:rPr>
        <w:t>磋商</w:t>
      </w:r>
      <w:r>
        <w:rPr>
          <w:rFonts w:ascii="宋体" w:hAnsi="宋体"/>
          <w:szCs w:val="21"/>
        </w:rPr>
        <w:t>保证金从同一单位或者个人的账户转出</w:t>
      </w:r>
      <w:r>
        <w:rPr>
          <w:rFonts w:ascii="宋体" w:hAnsi="宋体" w:hint="eastAsia"/>
          <w:szCs w:val="21"/>
        </w:rPr>
        <w:t>（仅限供应商须知前附表要求供应商</w:t>
      </w:r>
      <w:proofErr w:type="gramStart"/>
      <w:r>
        <w:rPr>
          <w:rFonts w:ascii="宋体" w:hAnsi="宋体" w:hint="eastAsia"/>
          <w:szCs w:val="21"/>
        </w:rPr>
        <w:t>提交磋商</w:t>
      </w:r>
      <w:proofErr w:type="gramEnd"/>
      <w:r>
        <w:rPr>
          <w:rFonts w:ascii="宋体" w:hAnsi="宋体" w:hint="eastAsia"/>
          <w:szCs w:val="21"/>
        </w:rPr>
        <w:t>保证金的）；</w:t>
      </w:r>
    </w:p>
    <w:p w14:paraId="24C10D5C" w14:textId="77777777" w:rsidR="0013752B" w:rsidRDefault="00C67A7B">
      <w:pPr>
        <w:spacing w:line="360" w:lineRule="auto"/>
        <w:ind w:firstLineChars="200" w:firstLine="420"/>
        <w:rPr>
          <w:rFonts w:ascii="宋体" w:hAnsi="宋体"/>
          <w:szCs w:val="21"/>
        </w:rPr>
      </w:pPr>
      <w:r>
        <w:rPr>
          <w:rFonts w:ascii="宋体" w:hAnsi="宋体" w:hint="eastAsia"/>
          <w:szCs w:val="21"/>
        </w:rPr>
        <w:t>（7）不同供应商的响应文件由同一单位送达</w:t>
      </w:r>
      <w:r>
        <w:rPr>
          <w:rFonts w:ascii="宋体" w:hAnsi="宋体"/>
          <w:szCs w:val="21"/>
        </w:rPr>
        <w:t>。</w:t>
      </w:r>
    </w:p>
    <w:p w14:paraId="1D2A3A78" w14:textId="77777777" w:rsidR="0013752B" w:rsidRDefault="00C67A7B">
      <w:pPr>
        <w:tabs>
          <w:tab w:val="left" w:pos="7665"/>
        </w:tabs>
        <w:spacing w:beforeLines="50" w:before="120" w:afterLines="50" w:after="120" w:line="360" w:lineRule="auto"/>
        <w:rPr>
          <w:rFonts w:ascii="黑体" w:eastAsia="黑体" w:hAnsi="宋体" w:cs="宋体"/>
          <w:color w:val="666666"/>
          <w:kern w:val="0"/>
          <w:sz w:val="36"/>
          <w:szCs w:val="36"/>
        </w:rPr>
      </w:pPr>
      <w:r>
        <w:rPr>
          <w:rFonts w:ascii="黑体" w:eastAsia="黑体" w:hint="eastAsia"/>
          <w:bCs/>
          <w:sz w:val="36"/>
          <w:szCs w:val="36"/>
        </w:rPr>
        <w:t>4. 响应文件</w:t>
      </w:r>
    </w:p>
    <w:p w14:paraId="7811E256" w14:textId="77777777" w:rsidR="0013752B" w:rsidRDefault="00C67A7B">
      <w:pPr>
        <w:snapToGrid w:val="0"/>
        <w:spacing w:line="360" w:lineRule="auto"/>
        <w:outlineLvl w:val="2"/>
        <w:rPr>
          <w:rFonts w:ascii="宋体" w:hAnsi="宋体"/>
          <w:b/>
          <w:bCs/>
          <w:sz w:val="30"/>
          <w:szCs w:val="30"/>
        </w:rPr>
      </w:pPr>
      <w:r>
        <w:rPr>
          <w:rFonts w:ascii="宋体" w:hAnsi="宋体" w:hint="eastAsia"/>
          <w:b/>
          <w:bCs/>
          <w:sz w:val="30"/>
          <w:szCs w:val="30"/>
        </w:rPr>
        <w:t>4.1 响应文件的编写原则和要求</w:t>
      </w:r>
    </w:p>
    <w:p w14:paraId="6124E7CA" w14:textId="77777777" w:rsidR="0013752B" w:rsidRDefault="00C67A7B">
      <w:pPr>
        <w:tabs>
          <w:tab w:val="left" w:pos="720"/>
        </w:tabs>
        <w:snapToGrid w:val="0"/>
        <w:spacing w:line="360" w:lineRule="auto"/>
        <w:ind w:firstLineChars="200" w:firstLine="420"/>
        <w:rPr>
          <w:rFonts w:ascii="宋体" w:hAnsi="宋体"/>
          <w:szCs w:val="21"/>
        </w:rPr>
      </w:pPr>
      <w:r>
        <w:rPr>
          <w:rFonts w:ascii="宋体" w:hAnsi="宋体" w:hint="eastAsia"/>
          <w:szCs w:val="21"/>
        </w:rPr>
        <w:t>4.1.1供应商应仔细</w:t>
      </w:r>
      <w:proofErr w:type="gramStart"/>
      <w:r>
        <w:rPr>
          <w:rFonts w:ascii="宋体" w:hAnsi="宋体" w:hint="eastAsia"/>
          <w:szCs w:val="21"/>
        </w:rPr>
        <w:t>阅读磋商</w:t>
      </w:r>
      <w:proofErr w:type="gramEnd"/>
      <w:r>
        <w:rPr>
          <w:rFonts w:ascii="宋体" w:hAnsi="宋体" w:hint="eastAsia"/>
          <w:szCs w:val="21"/>
        </w:rPr>
        <w:t>文件的所有内容，按照磋商文件规定及要求编写，应当对磋商文件提出的实质性要求做出响应，并提交完整的响应文件。供应商应对采购的货物和服务提供完整详细的技术说明，若供应商对指定的技术要求不能完全响应，应在响应文件中清楚地注明。供应商对本磋商文件的每一项要求所给予的响应必须是唯一的，否则将视为无效响应文件。</w:t>
      </w:r>
    </w:p>
    <w:p w14:paraId="5FDD159C" w14:textId="77777777" w:rsidR="0013752B" w:rsidRDefault="00C67A7B">
      <w:pPr>
        <w:tabs>
          <w:tab w:val="left" w:pos="720"/>
        </w:tabs>
        <w:snapToGrid w:val="0"/>
        <w:spacing w:line="360" w:lineRule="auto"/>
        <w:ind w:firstLineChars="200" w:firstLine="422"/>
        <w:rPr>
          <w:rFonts w:ascii="宋体" w:hAnsi="宋体"/>
          <w:b/>
          <w:szCs w:val="21"/>
        </w:rPr>
      </w:pPr>
      <w:bookmarkStart w:id="93" w:name="_Toc183582217"/>
      <w:bookmarkStart w:id="94" w:name="_Toc183682354"/>
      <w:bookmarkStart w:id="95" w:name="_Toc217446048"/>
      <w:bookmarkEnd w:id="90"/>
      <w:bookmarkEnd w:id="91"/>
      <w:bookmarkEnd w:id="92"/>
      <w:r>
        <w:rPr>
          <w:rFonts w:ascii="宋体" w:hAnsi="宋体" w:hint="eastAsia"/>
          <w:b/>
          <w:szCs w:val="21"/>
        </w:rPr>
        <w:t>4.1.2 真实性原则</w:t>
      </w:r>
    </w:p>
    <w:p w14:paraId="3F92EAB9" w14:textId="77777777" w:rsidR="0013752B" w:rsidRDefault="00C67A7B">
      <w:pPr>
        <w:tabs>
          <w:tab w:val="left" w:pos="720"/>
        </w:tabs>
        <w:snapToGrid w:val="0"/>
        <w:spacing w:line="360" w:lineRule="auto"/>
        <w:ind w:firstLineChars="300" w:firstLine="630"/>
        <w:rPr>
          <w:rFonts w:ascii="宋体" w:hAnsi="宋体"/>
          <w:szCs w:val="21"/>
        </w:rPr>
      </w:pPr>
      <w:r>
        <w:rPr>
          <w:rFonts w:ascii="宋体" w:hAnsi="宋体" w:hint="eastAsia"/>
          <w:szCs w:val="21"/>
        </w:rPr>
        <w:t>4.1.2.1 供应商应保证所提供的响应文件和所有资料的真实性、准确性和完整性。</w:t>
      </w:r>
    </w:p>
    <w:p w14:paraId="02438803" w14:textId="77777777" w:rsidR="0013752B" w:rsidRDefault="00C67A7B">
      <w:pPr>
        <w:tabs>
          <w:tab w:val="left" w:pos="720"/>
        </w:tabs>
        <w:snapToGrid w:val="0"/>
        <w:spacing w:line="360" w:lineRule="auto"/>
        <w:ind w:firstLineChars="300" w:firstLine="630"/>
        <w:rPr>
          <w:rFonts w:ascii="宋体" w:hAnsi="宋体"/>
          <w:szCs w:val="21"/>
        </w:rPr>
      </w:pPr>
      <w:r>
        <w:rPr>
          <w:rFonts w:ascii="宋体" w:hAnsi="宋体" w:hint="eastAsia"/>
          <w:szCs w:val="21"/>
        </w:rPr>
        <w:t>4.1.2.2 供应商被认定为在政府采购活动中提供不真实材料的，无论其材料是否重要，采购人均有权拒绝，并取消其磋商或成交资格，供应商需承担相应的法律后果。</w:t>
      </w:r>
    </w:p>
    <w:p w14:paraId="73C59588" w14:textId="77777777" w:rsidR="0013752B" w:rsidRDefault="00C67A7B">
      <w:pPr>
        <w:tabs>
          <w:tab w:val="left" w:pos="720"/>
        </w:tabs>
        <w:snapToGrid w:val="0"/>
        <w:spacing w:line="360" w:lineRule="auto"/>
        <w:ind w:firstLine="480"/>
        <w:rPr>
          <w:rFonts w:ascii="宋体" w:hAnsi="宋体"/>
          <w:b/>
          <w:szCs w:val="21"/>
        </w:rPr>
      </w:pPr>
      <w:r>
        <w:rPr>
          <w:rFonts w:ascii="宋体" w:hAnsi="宋体" w:hint="eastAsia"/>
          <w:b/>
          <w:szCs w:val="21"/>
        </w:rPr>
        <w:t>4.1.3 报价使用货币</w:t>
      </w:r>
    </w:p>
    <w:p w14:paraId="7E067652" w14:textId="77777777" w:rsidR="0013752B" w:rsidRDefault="00C67A7B">
      <w:pPr>
        <w:tabs>
          <w:tab w:val="left" w:pos="720"/>
        </w:tabs>
        <w:snapToGrid w:val="0"/>
        <w:spacing w:line="360" w:lineRule="auto"/>
        <w:ind w:firstLineChars="300" w:firstLine="630"/>
        <w:rPr>
          <w:rFonts w:ascii="宋体" w:hAnsi="宋体"/>
          <w:szCs w:val="21"/>
        </w:rPr>
      </w:pPr>
      <w:r>
        <w:rPr>
          <w:rFonts w:ascii="宋体" w:hAnsi="宋体" w:hint="eastAsia"/>
          <w:szCs w:val="21"/>
        </w:rPr>
        <w:t>本项目的报价均以人民币报价。</w:t>
      </w:r>
    </w:p>
    <w:p w14:paraId="58F6188E" w14:textId="77777777" w:rsidR="0013752B" w:rsidRDefault="00C67A7B">
      <w:pPr>
        <w:tabs>
          <w:tab w:val="left" w:pos="720"/>
        </w:tabs>
        <w:snapToGrid w:val="0"/>
        <w:spacing w:line="360" w:lineRule="auto"/>
        <w:ind w:firstLineChars="201" w:firstLine="424"/>
        <w:rPr>
          <w:rFonts w:hAnsi="宋体"/>
          <w:b/>
        </w:rPr>
      </w:pPr>
      <w:r>
        <w:rPr>
          <w:rFonts w:ascii="宋体" w:hAnsi="宋体" w:hint="eastAsia"/>
          <w:b/>
        </w:rPr>
        <w:t xml:space="preserve">4.1.4 </w:t>
      </w:r>
      <w:r>
        <w:rPr>
          <w:rFonts w:hAnsi="宋体" w:hint="eastAsia"/>
          <w:b/>
        </w:rPr>
        <w:t>响应</w:t>
      </w:r>
      <w:r>
        <w:rPr>
          <w:rFonts w:hint="eastAsia"/>
          <w:b/>
        </w:rPr>
        <w:t>文件形式</w:t>
      </w:r>
    </w:p>
    <w:p w14:paraId="7418E7A9" w14:textId="77777777" w:rsidR="0013752B" w:rsidRDefault="00C67A7B">
      <w:pPr>
        <w:pStyle w:val="a8"/>
        <w:adjustRightInd w:val="0"/>
        <w:snapToGrid w:val="0"/>
        <w:spacing w:line="360" w:lineRule="auto"/>
        <w:ind w:firstLineChars="300" w:firstLine="630"/>
      </w:pPr>
      <w:r>
        <w:rPr>
          <w:rFonts w:hAnsi="宋体" w:hint="eastAsia"/>
        </w:rPr>
        <w:t>本项目响应</w:t>
      </w:r>
      <w:r>
        <w:rPr>
          <w:rFonts w:hint="eastAsia"/>
        </w:rPr>
        <w:t>文件应采用书面文件形式，电报、传真、电子邮件形式的响应文件不予接受。</w:t>
      </w:r>
    </w:p>
    <w:p w14:paraId="7A7C23B2" w14:textId="77777777" w:rsidR="0013752B" w:rsidRDefault="00C67A7B">
      <w:pPr>
        <w:tabs>
          <w:tab w:val="left" w:pos="720"/>
        </w:tabs>
        <w:snapToGrid w:val="0"/>
        <w:spacing w:line="360" w:lineRule="auto"/>
        <w:ind w:firstLineChars="200" w:firstLine="422"/>
        <w:rPr>
          <w:rFonts w:ascii="宋体" w:hAnsi="宋体"/>
          <w:b/>
          <w:szCs w:val="21"/>
        </w:rPr>
      </w:pPr>
      <w:r>
        <w:rPr>
          <w:rFonts w:ascii="宋体" w:hAnsi="宋体" w:hint="eastAsia"/>
          <w:b/>
          <w:szCs w:val="21"/>
        </w:rPr>
        <w:t>4.1.5 备选方案</w:t>
      </w:r>
    </w:p>
    <w:p w14:paraId="077253B0" w14:textId="77777777" w:rsidR="0013752B" w:rsidRDefault="00C67A7B">
      <w:pPr>
        <w:tabs>
          <w:tab w:val="left" w:pos="720"/>
        </w:tabs>
        <w:snapToGrid w:val="0"/>
        <w:spacing w:line="360" w:lineRule="auto"/>
        <w:ind w:firstLineChars="300" w:firstLine="630"/>
        <w:rPr>
          <w:rFonts w:hAnsi="宋体"/>
          <w:szCs w:val="21"/>
        </w:rPr>
      </w:pPr>
      <w:r>
        <w:rPr>
          <w:rFonts w:ascii="宋体" w:hAnsi="宋体" w:hint="eastAsia"/>
          <w:szCs w:val="21"/>
        </w:rPr>
        <w:t>4.1.5.1 除供应商须知前附表规定允许外，供应商不得递交备选响应方案，响应文件的报价只允许有一个报价，不接受具有附加条件的报价，否则，视为</w:t>
      </w:r>
      <w:r>
        <w:rPr>
          <w:rFonts w:hAnsi="宋体" w:hint="eastAsia"/>
          <w:szCs w:val="21"/>
        </w:rPr>
        <w:t>无效响应文件。</w:t>
      </w:r>
    </w:p>
    <w:p w14:paraId="48012954" w14:textId="77777777" w:rsidR="0013752B" w:rsidRDefault="00C67A7B">
      <w:pPr>
        <w:tabs>
          <w:tab w:val="left" w:pos="720"/>
        </w:tabs>
        <w:snapToGrid w:val="0"/>
        <w:spacing w:line="360" w:lineRule="auto"/>
        <w:ind w:firstLineChars="300" w:firstLine="630"/>
        <w:rPr>
          <w:rFonts w:ascii="宋体" w:hAnsi="宋体"/>
          <w:szCs w:val="21"/>
        </w:rPr>
      </w:pPr>
      <w:r>
        <w:rPr>
          <w:rFonts w:ascii="宋体" w:hAnsi="宋体" w:hint="eastAsia"/>
          <w:szCs w:val="21"/>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14:paraId="6F9B63AA" w14:textId="77777777" w:rsidR="0013752B" w:rsidRDefault="00C67A7B">
      <w:pPr>
        <w:tabs>
          <w:tab w:val="left" w:pos="720"/>
        </w:tabs>
        <w:snapToGrid w:val="0"/>
        <w:spacing w:line="360" w:lineRule="auto"/>
        <w:ind w:firstLineChars="300" w:firstLine="630"/>
        <w:rPr>
          <w:rFonts w:ascii="宋体" w:hAnsi="宋体"/>
          <w:szCs w:val="21"/>
        </w:rPr>
      </w:pPr>
      <w:r>
        <w:rPr>
          <w:rFonts w:ascii="宋体" w:hAnsi="宋体" w:hint="eastAsia"/>
          <w:szCs w:val="21"/>
        </w:rPr>
        <w:t>4.1.5.3 供应商提供两个或两个以上磋商报价，或者在响应文件中提供一个磋商报价，但同</w:t>
      </w:r>
      <w:r>
        <w:rPr>
          <w:rFonts w:ascii="宋体" w:hAnsi="宋体" w:hint="eastAsia"/>
          <w:szCs w:val="21"/>
        </w:rPr>
        <w:lastRenderedPageBreak/>
        <w:t>时提供两个或两个以上供货方案的，视为提供备选方案。</w:t>
      </w:r>
    </w:p>
    <w:p w14:paraId="374B5D08" w14:textId="77777777" w:rsidR="0013752B" w:rsidRDefault="00C67A7B">
      <w:pPr>
        <w:tabs>
          <w:tab w:val="left" w:pos="720"/>
        </w:tabs>
        <w:snapToGrid w:val="0"/>
        <w:spacing w:beforeLines="50" w:before="120" w:afterLines="50" w:after="120" w:line="360" w:lineRule="auto"/>
        <w:rPr>
          <w:rFonts w:ascii="宋体" w:hAnsi="宋体"/>
          <w:b/>
          <w:sz w:val="30"/>
          <w:szCs w:val="30"/>
        </w:rPr>
      </w:pPr>
      <w:r>
        <w:rPr>
          <w:rFonts w:ascii="宋体" w:hAnsi="宋体" w:hint="eastAsia"/>
          <w:b/>
          <w:color w:val="000000"/>
          <w:sz w:val="30"/>
          <w:szCs w:val="30"/>
        </w:rPr>
        <w:t>4.2 响应文件的组成</w:t>
      </w:r>
    </w:p>
    <w:p w14:paraId="613CC183" w14:textId="77777777" w:rsidR="0013752B" w:rsidRDefault="00C67A7B">
      <w:pPr>
        <w:spacing w:line="360" w:lineRule="auto"/>
        <w:ind w:firstLineChars="196" w:firstLine="412"/>
        <w:rPr>
          <w:rFonts w:ascii="宋体" w:hAnsi="宋体"/>
          <w:szCs w:val="21"/>
        </w:rPr>
      </w:pPr>
      <w:r>
        <w:rPr>
          <w:rFonts w:ascii="宋体" w:hAnsi="宋体" w:hint="eastAsia"/>
          <w:szCs w:val="21"/>
        </w:rPr>
        <w:t>4.2.1响应文件由下列文件组成：</w:t>
      </w:r>
    </w:p>
    <w:p w14:paraId="72D8B4F9" w14:textId="77777777" w:rsidR="0013752B" w:rsidRDefault="00C67A7B">
      <w:pPr>
        <w:tabs>
          <w:tab w:val="left" w:pos="2730"/>
        </w:tabs>
        <w:spacing w:line="360" w:lineRule="auto"/>
        <w:ind w:firstLineChars="196" w:firstLine="412"/>
        <w:rPr>
          <w:rFonts w:ascii="宋体" w:hAnsi="宋体"/>
          <w:szCs w:val="21"/>
        </w:rPr>
      </w:pPr>
      <w:r>
        <w:rPr>
          <w:rFonts w:ascii="宋体" w:hAnsi="宋体" w:hint="eastAsia"/>
          <w:szCs w:val="21"/>
        </w:rPr>
        <w:t>（1）资格审查文件；</w:t>
      </w:r>
      <w:r>
        <w:rPr>
          <w:rFonts w:ascii="宋体" w:hAnsi="宋体"/>
          <w:szCs w:val="21"/>
        </w:rPr>
        <w:tab/>
      </w:r>
    </w:p>
    <w:p w14:paraId="7EA3B45B" w14:textId="77777777" w:rsidR="0013752B" w:rsidRDefault="00C67A7B">
      <w:pPr>
        <w:spacing w:line="360" w:lineRule="auto"/>
        <w:ind w:firstLineChars="196" w:firstLine="412"/>
        <w:rPr>
          <w:rFonts w:ascii="宋体" w:hAnsi="宋体"/>
          <w:szCs w:val="21"/>
        </w:rPr>
      </w:pPr>
      <w:r>
        <w:rPr>
          <w:rFonts w:ascii="宋体" w:hAnsi="宋体" w:hint="eastAsia"/>
          <w:szCs w:val="21"/>
        </w:rPr>
        <w:t>（2）商务文件；</w:t>
      </w:r>
    </w:p>
    <w:p w14:paraId="694B09A8" w14:textId="77777777" w:rsidR="0013752B" w:rsidRDefault="00C67A7B">
      <w:pPr>
        <w:spacing w:line="360" w:lineRule="auto"/>
        <w:ind w:firstLineChars="196" w:firstLine="412"/>
        <w:rPr>
          <w:rFonts w:ascii="宋体" w:hAnsi="宋体"/>
          <w:szCs w:val="21"/>
        </w:rPr>
      </w:pPr>
      <w:r>
        <w:rPr>
          <w:rFonts w:ascii="宋体" w:hAnsi="宋体" w:hint="eastAsia"/>
          <w:szCs w:val="21"/>
        </w:rPr>
        <w:t>（3）技术文件。</w:t>
      </w:r>
    </w:p>
    <w:p w14:paraId="7EBE62F2" w14:textId="77777777" w:rsidR="0013752B" w:rsidRDefault="00C67A7B">
      <w:pPr>
        <w:spacing w:line="360" w:lineRule="auto"/>
        <w:ind w:firstLineChars="196" w:firstLine="412"/>
        <w:rPr>
          <w:rFonts w:ascii="宋体" w:hAnsi="宋体"/>
          <w:szCs w:val="21"/>
        </w:rPr>
      </w:pPr>
      <w:r>
        <w:rPr>
          <w:rFonts w:ascii="宋体" w:hAnsi="宋体" w:hint="eastAsia"/>
          <w:szCs w:val="21"/>
        </w:rPr>
        <w:t xml:space="preserve">4.2.2 </w:t>
      </w:r>
      <w:r>
        <w:rPr>
          <w:rFonts w:ascii="宋体" w:hAnsi="宋体" w:hint="eastAsia"/>
          <w:b/>
          <w:szCs w:val="21"/>
        </w:rPr>
        <w:t>资格审查文件</w:t>
      </w:r>
      <w:r>
        <w:rPr>
          <w:rFonts w:ascii="宋体" w:hAnsi="宋体" w:hint="eastAsia"/>
          <w:szCs w:val="21"/>
        </w:rPr>
        <w:t>包括本章第3.1.1、3.1.2、3.1.3条款内容。</w:t>
      </w:r>
    </w:p>
    <w:p w14:paraId="68E6D3D9" w14:textId="77777777" w:rsidR="0013752B" w:rsidRDefault="00C67A7B">
      <w:pPr>
        <w:spacing w:line="360" w:lineRule="auto"/>
        <w:ind w:firstLineChars="196" w:firstLine="412"/>
        <w:rPr>
          <w:rFonts w:ascii="宋体" w:hAnsi="宋体"/>
          <w:szCs w:val="21"/>
        </w:rPr>
      </w:pPr>
      <w:r>
        <w:rPr>
          <w:rFonts w:ascii="宋体" w:hAnsi="宋体" w:hint="eastAsia"/>
          <w:szCs w:val="21"/>
        </w:rPr>
        <w:t xml:space="preserve">4.2.3 </w:t>
      </w:r>
      <w:r>
        <w:rPr>
          <w:rFonts w:ascii="宋体" w:hAnsi="宋体" w:hint="eastAsia"/>
          <w:b/>
          <w:szCs w:val="21"/>
        </w:rPr>
        <w:t>商务文件</w:t>
      </w:r>
      <w:r>
        <w:rPr>
          <w:rFonts w:ascii="宋体" w:hAnsi="宋体" w:hint="eastAsia"/>
          <w:szCs w:val="21"/>
        </w:rPr>
        <w:t>主要包括下列内容：</w:t>
      </w:r>
    </w:p>
    <w:p w14:paraId="7A5A286F" w14:textId="77777777" w:rsidR="0013752B" w:rsidRDefault="00C67A7B">
      <w:pPr>
        <w:spacing w:line="360" w:lineRule="auto"/>
        <w:ind w:leftChars="226" w:left="504" w:hangingChars="14" w:hanging="29"/>
        <w:rPr>
          <w:rFonts w:ascii="宋体" w:hAnsi="宋体"/>
          <w:szCs w:val="21"/>
        </w:rPr>
      </w:pPr>
      <w:r>
        <w:rPr>
          <w:rFonts w:ascii="宋体" w:hAnsi="宋体" w:hint="eastAsia"/>
          <w:szCs w:val="21"/>
        </w:rPr>
        <w:t>（1）磋商响应函；</w:t>
      </w:r>
    </w:p>
    <w:p w14:paraId="6FCE2D25" w14:textId="77777777" w:rsidR="0013752B" w:rsidRDefault="00C67A7B">
      <w:pPr>
        <w:spacing w:line="360" w:lineRule="auto"/>
        <w:ind w:leftChars="226" w:left="504" w:hangingChars="14" w:hanging="29"/>
        <w:rPr>
          <w:rFonts w:ascii="宋体" w:hAnsi="宋体"/>
          <w:szCs w:val="21"/>
        </w:rPr>
      </w:pPr>
      <w:r>
        <w:rPr>
          <w:rFonts w:ascii="宋体" w:hAnsi="宋体" w:hint="eastAsia"/>
          <w:szCs w:val="21"/>
        </w:rPr>
        <w:t>（2）磋商报价；</w:t>
      </w:r>
    </w:p>
    <w:p w14:paraId="53A6EA56" w14:textId="77777777" w:rsidR="0013752B" w:rsidRDefault="00C67A7B">
      <w:pPr>
        <w:spacing w:line="360" w:lineRule="auto"/>
        <w:ind w:leftChars="236" w:left="523" w:hangingChars="13" w:hanging="27"/>
        <w:rPr>
          <w:rFonts w:ascii="宋体" w:hAnsi="宋体"/>
          <w:szCs w:val="21"/>
        </w:rPr>
      </w:pPr>
      <w:r>
        <w:rPr>
          <w:rFonts w:ascii="宋体" w:hAnsi="宋体" w:hint="eastAsia"/>
          <w:szCs w:val="21"/>
        </w:rPr>
        <w:t>（3）证明所提供货物（产品）的合格性（若有）；</w:t>
      </w:r>
    </w:p>
    <w:p w14:paraId="4578D5DC" w14:textId="77777777" w:rsidR="0013752B" w:rsidRDefault="00C67A7B">
      <w:pPr>
        <w:spacing w:line="360" w:lineRule="auto"/>
        <w:ind w:leftChars="236" w:left="523" w:hangingChars="13" w:hanging="27"/>
        <w:rPr>
          <w:rFonts w:ascii="宋体" w:hAnsi="宋体"/>
          <w:szCs w:val="21"/>
        </w:rPr>
      </w:pPr>
      <w:r>
        <w:rPr>
          <w:rFonts w:ascii="宋体" w:hAnsi="宋体" w:hint="eastAsia"/>
          <w:szCs w:val="21"/>
        </w:rPr>
        <w:t>（4）商务条款偏离表；</w:t>
      </w:r>
    </w:p>
    <w:p w14:paraId="47B132FC" w14:textId="77777777" w:rsidR="0013752B" w:rsidRDefault="00C67A7B">
      <w:pPr>
        <w:spacing w:line="360" w:lineRule="auto"/>
        <w:ind w:leftChars="226" w:left="504" w:hangingChars="14" w:hanging="29"/>
        <w:rPr>
          <w:rFonts w:ascii="宋体" w:hAnsi="宋体"/>
          <w:szCs w:val="21"/>
        </w:rPr>
      </w:pPr>
      <w:r>
        <w:rPr>
          <w:rFonts w:ascii="宋体" w:hAnsi="宋体" w:hint="eastAsia"/>
          <w:szCs w:val="21"/>
        </w:rPr>
        <w:t>（5）承诺；</w:t>
      </w:r>
    </w:p>
    <w:p w14:paraId="73FDD41F" w14:textId="77777777" w:rsidR="0013752B" w:rsidRDefault="00C67A7B">
      <w:pPr>
        <w:spacing w:line="360" w:lineRule="auto"/>
        <w:ind w:firstLineChars="200" w:firstLine="420"/>
        <w:rPr>
          <w:rFonts w:ascii="宋体" w:hAnsi="宋体"/>
          <w:szCs w:val="21"/>
        </w:rPr>
      </w:pPr>
      <w:r>
        <w:rPr>
          <w:rFonts w:ascii="宋体" w:hAnsi="宋体" w:hint="eastAsia"/>
          <w:szCs w:val="21"/>
        </w:rPr>
        <w:t xml:space="preserve"> （6）其他证明材料。</w:t>
      </w:r>
    </w:p>
    <w:p w14:paraId="6BBF9CA6" w14:textId="77777777" w:rsidR="0013752B" w:rsidRDefault="00C67A7B">
      <w:pPr>
        <w:spacing w:line="360" w:lineRule="auto"/>
        <w:ind w:leftChars="226" w:left="504" w:hangingChars="14" w:hanging="29"/>
        <w:rPr>
          <w:rFonts w:ascii="宋体" w:hAnsi="宋体"/>
          <w:szCs w:val="21"/>
        </w:rPr>
      </w:pPr>
      <w:r>
        <w:rPr>
          <w:rFonts w:ascii="宋体" w:hAnsi="宋体" w:hint="eastAsia"/>
          <w:szCs w:val="21"/>
        </w:rPr>
        <w:t xml:space="preserve">4.2.4 </w:t>
      </w:r>
      <w:r>
        <w:rPr>
          <w:rFonts w:ascii="宋体" w:hAnsi="宋体" w:hint="eastAsia"/>
          <w:b/>
          <w:szCs w:val="21"/>
        </w:rPr>
        <w:t>技术文件</w:t>
      </w:r>
      <w:r>
        <w:rPr>
          <w:rFonts w:ascii="宋体" w:hAnsi="宋体" w:hint="eastAsia"/>
          <w:szCs w:val="21"/>
        </w:rPr>
        <w:t>主要包括下列内容：</w:t>
      </w:r>
    </w:p>
    <w:bookmarkEnd w:id="93"/>
    <w:bookmarkEnd w:id="94"/>
    <w:bookmarkEnd w:id="95"/>
    <w:p w14:paraId="30E98205" w14:textId="77777777" w:rsidR="0013752B" w:rsidRDefault="00C67A7B">
      <w:pPr>
        <w:spacing w:line="360" w:lineRule="auto"/>
        <w:ind w:leftChars="240" w:left="504" w:firstLineChars="150" w:firstLine="315"/>
        <w:rPr>
          <w:rFonts w:ascii="宋体" w:hAnsi="宋体"/>
          <w:szCs w:val="21"/>
        </w:rPr>
      </w:pPr>
      <w:r>
        <w:rPr>
          <w:rFonts w:ascii="宋体" w:hAnsi="宋体" w:hint="eastAsia"/>
          <w:szCs w:val="21"/>
        </w:rPr>
        <w:t>4.2.4.1 服务部分：</w:t>
      </w:r>
    </w:p>
    <w:p w14:paraId="092DBB15" w14:textId="77777777" w:rsidR="0013752B" w:rsidRDefault="00C67A7B">
      <w:pPr>
        <w:spacing w:line="360" w:lineRule="auto"/>
        <w:ind w:leftChars="226" w:left="475" w:firstLineChars="142" w:firstLine="298"/>
        <w:rPr>
          <w:rFonts w:ascii="宋体" w:hAnsi="宋体"/>
          <w:szCs w:val="21"/>
        </w:rPr>
      </w:pPr>
      <w:r>
        <w:rPr>
          <w:rFonts w:ascii="宋体" w:hAnsi="宋体" w:hint="eastAsia"/>
          <w:szCs w:val="21"/>
        </w:rPr>
        <w:t>（1）服务方案、项目实施方案；</w:t>
      </w:r>
    </w:p>
    <w:p w14:paraId="3A6ED01F" w14:textId="77777777" w:rsidR="0013752B" w:rsidRDefault="00C67A7B">
      <w:pPr>
        <w:spacing w:line="360" w:lineRule="auto"/>
        <w:ind w:firstLineChars="350" w:firstLine="735"/>
        <w:rPr>
          <w:rFonts w:ascii="宋体" w:hAnsi="宋体"/>
          <w:szCs w:val="21"/>
        </w:rPr>
      </w:pPr>
      <w:r>
        <w:rPr>
          <w:rFonts w:ascii="宋体" w:hAnsi="宋体" w:hint="eastAsia"/>
          <w:szCs w:val="21"/>
        </w:rPr>
        <w:t>（2）服务技术支持资料；</w:t>
      </w:r>
    </w:p>
    <w:p w14:paraId="483317A4" w14:textId="77777777" w:rsidR="0013752B" w:rsidRDefault="00C67A7B">
      <w:pPr>
        <w:spacing w:line="360" w:lineRule="auto"/>
        <w:ind w:firstLineChars="350" w:firstLine="735"/>
        <w:rPr>
          <w:rFonts w:ascii="宋体" w:hAnsi="宋体"/>
          <w:szCs w:val="21"/>
        </w:rPr>
      </w:pPr>
      <w:r>
        <w:rPr>
          <w:rFonts w:ascii="宋体" w:hAnsi="宋体" w:hint="eastAsia"/>
          <w:szCs w:val="21"/>
        </w:rPr>
        <w:t>（3）服务工作环境条件；</w:t>
      </w:r>
    </w:p>
    <w:p w14:paraId="6B1EDB5F" w14:textId="77777777" w:rsidR="0013752B" w:rsidRDefault="00C67A7B">
      <w:pPr>
        <w:spacing w:line="360" w:lineRule="auto"/>
        <w:ind w:firstLineChars="350" w:firstLine="735"/>
        <w:rPr>
          <w:rFonts w:ascii="宋体" w:hAnsi="宋体"/>
          <w:szCs w:val="21"/>
        </w:rPr>
      </w:pPr>
      <w:r>
        <w:rPr>
          <w:rFonts w:ascii="宋体" w:hAnsi="宋体" w:hint="eastAsia"/>
          <w:szCs w:val="21"/>
        </w:rPr>
        <w:t>（4）服务要求偏离表；</w:t>
      </w:r>
    </w:p>
    <w:p w14:paraId="19D2C1D3" w14:textId="77777777" w:rsidR="0013752B" w:rsidRDefault="00C67A7B">
      <w:pPr>
        <w:spacing w:line="360" w:lineRule="auto"/>
        <w:ind w:firstLineChars="350" w:firstLine="735"/>
        <w:rPr>
          <w:rFonts w:ascii="宋体" w:hAnsi="宋体"/>
          <w:szCs w:val="21"/>
        </w:rPr>
      </w:pPr>
      <w:r>
        <w:rPr>
          <w:rFonts w:ascii="宋体" w:hAnsi="宋体" w:hint="eastAsia"/>
          <w:szCs w:val="21"/>
        </w:rPr>
        <w:t>（5）项目验收标准和验收方法。</w:t>
      </w:r>
    </w:p>
    <w:p w14:paraId="45628E4C" w14:textId="77777777" w:rsidR="0013752B" w:rsidRDefault="00C67A7B">
      <w:pPr>
        <w:spacing w:line="360" w:lineRule="auto"/>
        <w:ind w:left="1" w:firstLineChars="342" w:firstLine="718"/>
        <w:rPr>
          <w:rFonts w:ascii="宋体" w:hAnsi="宋体"/>
          <w:szCs w:val="21"/>
        </w:rPr>
      </w:pPr>
      <w:r>
        <w:rPr>
          <w:rFonts w:ascii="宋体" w:hAnsi="宋体" w:hint="eastAsia"/>
          <w:szCs w:val="21"/>
        </w:rPr>
        <w:t>4.2.4.2 供应商认为需要提供的其他文件和资料。</w:t>
      </w:r>
    </w:p>
    <w:p w14:paraId="70F9E0DC"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4.3磋商报价</w:t>
      </w:r>
    </w:p>
    <w:p w14:paraId="3D343D4D" w14:textId="77777777" w:rsidR="0013752B" w:rsidRDefault="00C67A7B">
      <w:pPr>
        <w:spacing w:line="360" w:lineRule="auto"/>
        <w:ind w:firstLineChars="196" w:firstLine="412"/>
        <w:rPr>
          <w:rFonts w:ascii="宋体" w:hAnsi="宋体"/>
          <w:szCs w:val="21"/>
        </w:rPr>
      </w:pPr>
      <w:r>
        <w:rPr>
          <w:rFonts w:ascii="宋体" w:hAnsi="宋体" w:hint="eastAsia"/>
          <w:szCs w:val="21"/>
        </w:rPr>
        <w:t xml:space="preserve">4.3.1 </w:t>
      </w:r>
      <w:r>
        <w:rPr>
          <w:rFonts w:ascii="宋体" w:hAnsi="宋体" w:hint="eastAsia"/>
          <w:bCs/>
          <w:szCs w:val="21"/>
        </w:rPr>
        <w:t>供应商应当</w:t>
      </w:r>
      <w:r>
        <w:rPr>
          <w:rFonts w:ascii="宋体" w:hAnsi="宋体" w:hint="eastAsia"/>
          <w:szCs w:val="21"/>
        </w:rPr>
        <w:t>按照磋商文件要求进行磋商报价，并充分了解本采购项目的总体情况以及影响磋商报价的其他要素。</w:t>
      </w:r>
    </w:p>
    <w:p w14:paraId="182083AC"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4.3.2供应商的磋商报价是供应商响应磋商项目要求的全部工作内容的价格体现，包括供应商完成本项目所需的人工费、设备费、管理费、验收费、</w:t>
      </w:r>
      <w:r>
        <w:rPr>
          <w:rFonts w:ascii="宋体" w:hAnsi="宋体" w:hint="eastAsia"/>
          <w:color w:val="000000"/>
          <w:szCs w:val="21"/>
        </w:rPr>
        <w:t>采购代理服务费</w:t>
      </w:r>
      <w:r>
        <w:rPr>
          <w:rFonts w:ascii="宋体" w:hAnsi="宋体" w:hint="eastAsia"/>
          <w:szCs w:val="21"/>
        </w:rPr>
        <w:t>、利润和税金等全部费用。在提供服务的过程中的任何遗漏，均</w:t>
      </w:r>
      <w:proofErr w:type="gramStart"/>
      <w:r>
        <w:rPr>
          <w:rFonts w:ascii="宋体" w:hAnsi="宋体" w:hint="eastAsia"/>
          <w:szCs w:val="21"/>
        </w:rPr>
        <w:t>由成交</w:t>
      </w:r>
      <w:proofErr w:type="gramEnd"/>
      <w:r>
        <w:rPr>
          <w:rFonts w:ascii="宋体" w:hAnsi="宋体" w:hint="eastAsia"/>
          <w:szCs w:val="21"/>
        </w:rPr>
        <w:t>供应商免费提供，采购人将不再支付任何费用。</w:t>
      </w:r>
    </w:p>
    <w:p w14:paraId="3268290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4.3.3 </w:t>
      </w:r>
      <w:r>
        <w:rPr>
          <w:rFonts w:ascii="宋体" w:hAnsi="宋体" w:hint="eastAsia"/>
          <w:b/>
          <w:szCs w:val="21"/>
        </w:rPr>
        <w:t>本项目将根据磋商的具体情况来</w:t>
      </w:r>
      <w:proofErr w:type="gramStart"/>
      <w:r>
        <w:rPr>
          <w:rFonts w:ascii="宋体" w:hAnsi="宋体" w:hint="eastAsia"/>
          <w:b/>
          <w:szCs w:val="21"/>
        </w:rPr>
        <w:t>确定磋商</w:t>
      </w:r>
      <w:proofErr w:type="gramEnd"/>
      <w:r>
        <w:rPr>
          <w:rFonts w:ascii="宋体" w:hAnsi="宋体" w:hint="eastAsia"/>
          <w:b/>
          <w:szCs w:val="21"/>
        </w:rPr>
        <w:t>轮次，最终一轮磋商报价为最后报价</w:t>
      </w:r>
      <w:r>
        <w:rPr>
          <w:rFonts w:ascii="宋体" w:hAnsi="宋体" w:hint="eastAsia"/>
          <w:szCs w:val="21"/>
        </w:rPr>
        <w:t>。</w:t>
      </w:r>
    </w:p>
    <w:p w14:paraId="60FA3586"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4.3.4供应商的各轮次磋商报价不得超过供应商</w:t>
      </w:r>
      <w:r>
        <w:rPr>
          <w:rFonts w:ascii="宋体" w:hAnsi="宋体" w:hint="eastAsia"/>
          <w:b/>
          <w:szCs w:val="21"/>
        </w:rPr>
        <w:t>须知前附表规定的</w:t>
      </w:r>
      <w:r>
        <w:rPr>
          <w:rFonts w:ascii="宋体" w:hAnsi="宋体" w:hint="eastAsia"/>
          <w:szCs w:val="21"/>
        </w:rPr>
        <w:t>预算金额，否则，作为</w:t>
      </w:r>
      <w:proofErr w:type="gramStart"/>
      <w:r>
        <w:rPr>
          <w:rFonts w:ascii="宋体" w:hAnsi="宋体" w:hint="eastAsia"/>
          <w:szCs w:val="21"/>
        </w:rPr>
        <w:t>不</w:t>
      </w:r>
      <w:proofErr w:type="gramEnd"/>
      <w:r>
        <w:rPr>
          <w:rFonts w:ascii="宋体" w:hAnsi="宋体" w:hint="eastAsia"/>
          <w:szCs w:val="21"/>
        </w:rPr>
        <w:t>实质性响应磋商文件，按无效响应文件处理；</w:t>
      </w:r>
      <w:r>
        <w:rPr>
          <w:rFonts w:ascii="宋体" w:hAnsi="宋体" w:hint="eastAsia"/>
          <w:b/>
          <w:szCs w:val="21"/>
        </w:rPr>
        <w:t>供应商须知前附表设定</w:t>
      </w:r>
      <w:r>
        <w:rPr>
          <w:rFonts w:ascii="宋体" w:hAnsi="宋体" w:hint="eastAsia"/>
          <w:szCs w:val="21"/>
        </w:rPr>
        <w:t>了最高限价的，供应商的各轮次磋商报价也不得超过最高限价，否则，作为</w:t>
      </w:r>
      <w:proofErr w:type="gramStart"/>
      <w:r>
        <w:rPr>
          <w:rFonts w:ascii="宋体" w:hAnsi="宋体" w:hint="eastAsia"/>
          <w:szCs w:val="21"/>
        </w:rPr>
        <w:t>不</w:t>
      </w:r>
      <w:proofErr w:type="gramEnd"/>
      <w:r>
        <w:rPr>
          <w:rFonts w:ascii="宋体" w:hAnsi="宋体" w:hint="eastAsia"/>
          <w:szCs w:val="21"/>
        </w:rPr>
        <w:t>实质性响应磋商文件，按无效响应文件处理。</w:t>
      </w:r>
    </w:p>
    <w:p w14:paraId="79E442EC" w14:textId="77777777" w:rsidR="0013752B" w:rsidRDefault="00C67A7B">
      <w:pPr>
        <w:adjustRightInd w:val="0"/>
        <w:snapToGrid w:val="0"/>
        <w:spacing w:line="360" w:lineRule="auto"/>
        <w:ind w:firstLineChars="200" w:firstLine="420"/>
        <w:rPr>
          <w:rFonts w:ascii="宋体" w:hAnsi="宋体" w:cs="宋体"/>
          <w:color w:val="666666"/>
          <w:kern w:val="0"/>
          <w:szCs w:val="21"/>
        </w:rPr>
      </w:pPr>
      <w:r>
        <w:rPr>
          <w:rFonts w:ascii="宋体" w:hAnsi="宋体" w:hint="eastAsia"/>
          <w:szCs w:val="21"/>
        </w:rPr>
        <w:lastRenderedPageBreak/>
        <w:t>4.3.5 供应商</w:t>
      </w:r>
      <w:r>
        <w:rPr>
          <w:rFonts w:ascii="宋体" w:hAnsi="宋体" w:cs="宋体" w:hint="eastAsia"/>
          <w:color w:val="000000"/>
          <w:kern w:val="0"/>
          <w:szCs w:val="21"/>
        </w:rPr>
        <w:t>应按</w:t>
      </w:r>
      <w:r>
        <w:rPr>
          <w:rFonts w:ascii="宋体" w:hAnsi="宋体" w:hint="eastAsia"/>
          <w:szCs w:val="21"/>
        </w:rPr>
        <w:t>“磋商报价一览表”及“分项报价明细表”</w:t>
      </w:r>
      <w:r>
        <w:rPr>
          <w:rFonts w:ascii="宋体" w:hAnsi="宋体" w:cs="宋体" w:hint="eastAsia"/>
          <w:color w:val="000000"/>
          <w:kern w:val="0"/>
          <w:szCs w:val="21"/>
        </w:rPr>
        <w:t>的内容</w:t>
      </w:r>
      <w:r>
        <w:rPr>
          <w:rFonts w:ascii="宋体" w:hAnsi="宋体" w:hint="eastAsia"/>
          <w:szCs w:val="21"/>
        </w:rPr>
        <w:t>和格式要求填写各项服务的分项价格和总价。磋商报价为各分项报价金额之</w:t>
      </w:r>
      <w:proofErr w:type="gramStart"/>
      <w:r>
        <w:rPr>
          <w:rFonts w:ascii="宋体" w:hAnsi="宋体" w:hint="eastAsia"/>
          <w:szCs w:val="21"/>
        </w:rPr>
        <w:t>和</w:t>
      </w:r>
      <w:proofErr w:type="gramEnd"/>
      <w:r>
        <w:rPr>
          <w:rFonts w:ascii="宋体" w:hAnsi="宋体" w:hint="eastAsia"/>
          <w:szCs w:val="21"/>
        </w:rPr>
        <w:t>。磋商报价与分项报价的合价不一致的，应以各分项合价累计数为准，修正磋商报价；如分项报价中存在遗漏项，视为缺项价格已包含在其他分项报价之中。</w:t>
      </w:r>
    </w:p>
    <w:p w14:paraId="44E8517E" w14:textId="77777777" w:rsidR="0013752B" w:rsidRDefault="00C67A7B">
      <w:pPr>
        <w:adjustRightInd w:val="0"/>
        <w:snapToGrid w:val="0"/>
        <w:spacing w:line="360" w:lineRule="auto"/>
        <w:ind w:firstLineChars="200" w:firstLine="422"/>
        <w:rPr>
          <w:rFonts w:ascii="宋体" w:hAnsi="宋体"/>
          <w:b/>
          <w:szCs w:val="21"/>
        </w:rPr>
      </w:pPr>
      <w:r>
        <w:rPr>
          <w:rFonts w:ascii="宋体" w:hAnsi="宋体" w:hint="eastAsia"/>
          <w:b/>
          <w:szCs w:val="21"/>
        </w:rPr>
        <w:t>4.3.6 供应商除首次磋商报价外，其余轮次报价只报总价，不报分项价格，由供应</w:t>
      </w:r>
      <w:proofErr w:type="gramStart"/>
      <w:r>
        <w:rPr>
          <w:rFonts w:ascii="宋体" w:hAnsi="宋体" w:hint="eastAsia"/>
          <w:b/>
          <w:szCs w:val="21"/>
        </w:rPr>
        <w:t>商法定</w:t>
      </w:r>
      <w:proofErr w:type="gramEnd"/>
      <w:r>
        <w:rPr>
          <w:rFonts w:ascii="宋体" w:hAnsi="宋体" w:hint="eastAsia"/>
          <w:b/>
          <w:szCs w:val="21"/>
        </w:rPr>
        <w:t>代表人签字或者委托代理人签字或者加盖单位章确认。由委托代理人签字的，应附法人代表授权委托书；供应商为自然人的，应当由本人签字。供应商在最终磋商报价后，（首次磋商报价-最终磋商报价）/首次磋商报价，所得出的优惠率视为分项报价明细表中全部分项的优惠率。此优惠率适用于合同内价格的计算及项目的增减、变更时价格计算。</w:t>
      </w:r>
    </w:p>
    <w:p w14:paraId="1F8B2F0F"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4.3.7 成交后供应商不得擅自改变服务内容、服务标准、服务期限和追加项目预算。磋商报价在合同履行过程中是固定不变的，任何有选择或可调整的报价将不予接受，并按无效响应文件处理。</w:t>
      </w:r>
    </w:p>
    <w:p w14:paraId="39991596" w14:textId="77777777" w:rsidR="0013752B" w:rsidRDefault="00C67A7B">
      <w:pPr>
        <w:spacing w:line="360" w:lineRule="auto"/>
        <w:ind w:firstLineChars="200" w:firstLine="420"/>
        <w:rPr>
          <w:rFonts w:ascii="宋体" w:hAnsi="宋体"/>
          <w:szCs w:val="21"/>
        </w:rPr>
      </w:pPr>
      <w:r>
        <w:rPr>
          <w:rFonts w:ascii="宋体" w:hAnsi="宋体" w:hint="eastAsia"/>
          <w:szCs w:val="21"/>
        </w:rPr>
        <w:t>4.3.8采购人不接受供应商给予的赠品、回扣或者与采购无关的其他商品、服务。如有赠与行为，其响应文件无效。</w:t>
      </w:r>
    </w:p>
    <w:p w14:paraId="40DDEBBE" w14:textId="77777777" w:rsidR="0013752B" w:rsidRDefault="00C67A7B">
      <w:pPr>
        <w:spacing w:beforeLines="50" w:before="120" w:afterLines="50" w:after="120" w:line="360" w:lineRule="auto"/>
        <w:rPr>
          <w:rFonts w:ascii="宋体" w:hAnsi="宋体"/>
          <w:b/>
          <w:bCs/>
          <w:color w:val="000000"/>
          <w:sz w:val="30"/>
          <w:szCs w:val="30"/>
        </w:rPr>
      </w:pPr>
      <w:r>
        <w:rPr>
          <w:rFonts w:ascii="宋体" w:hAnsi="宋体" w:hint="eastAsia"/>
          <w:b/>
          <w:bCs/>
          <w:color w:val="000000"/>
          <w:sz w:val="30"/>
          <w:szCs w:val="30"/>
        </w:rPr>
        <w:t>4.4磋商有效期</w:t>
      </w:r>
    </w:p>
    <w:p w14:paraId="1CA9A01B"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4.4.1磋商有效期</w:t>
      </w:r>
      <w:proofErr w:type="gramStart"/>
      <w:r>
        <w:rPr>
          <w:rFonts w:ascii="宋体" w:hAnsi="宋体" w:hint="eastAsia"/>
          <w:color w:val="000000"/>
          <w:szCs w:val="21"/>
        </w:rPr>
        <w:t>见供应</w:t>
      </w:r>
      <w:proofErr w:type="gramEnd"/>
      <w:r>
        <w:rPr>
          <w:rFonts w:ascii="宋体" w:hAnsi="宋体" w:hint="eastAsia"/>
          <w:color w:val="000000"/>
          <w:szCs w:val="21"/>
        </w:rPr>
        <w:t>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将按无效响应文件处理。</w:t>
      </w:r>
    </w:p>
    <w:p w14:paraId="326FFB9C"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4.4.2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w:t>
      </w:r>
      <w:proofErr w:type="gramStart"/>
      <w:r>
        <w:rPr>
          <w:rFonts w:ascii="宋体" w:hAnsi="宋体" w:hint="eastAsia"/>
          <w:color w:val="000000"/>
          <w:szCs w:val="21"/>
        </w:rPr>
        <w:t>商拒绝</w:t>
      </w:r>
      <w:proofErr w:type="gramEnd"/>
      <w:r>
        <w:rPr>
          <w:rFonts w:ascii="宋体" w:hAnsi="宋体" w:hint="eastAsia"/>
          <w:color w:val="000000"/>
          <w:szCs w:val="21"/>
        </w:rPr>
        <w:t>延长的，其响应文件失效，但供应商有权收回其磋商保证金。</w:t>
      </w:r>
    </w:p>
    <w:p w14:paraId="0D14544F"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4.4.3 在磋商有效期内，供应商撤销响应文件的，应承担磋商文件和法律规定的责任。</w:t>
      </w:r>
    </w:p>
    <w:p w14:paraId="5FF31CDC"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4.4.4 成交供应商的磋商有效期自动延长至合同终止为止。</w:t>
      </w:r>
    </w:p>
    <w:p w14:paraId="0CA70CAD" w14:textId="77777777" w:rsidR="0013752B" w:rsidRDefault="00C67A7B">
      <w:pPr>
        <w:pStyle w:val="a0"/>
        <w:spacing w:beforeLines="50" w:before="120" w:afterLines="50" w:after="120" w:line="360" w:lineRule="auto"/>
        <w:ind w:firstLine="0"/>
        <w:rPr>
          <w:rFonts w:ascii="宋体" w:hAnsi="宋体"/>
          <w:b/>
          <w:sz w:val="30"/>
          <w:szCs w:val="30"/>
        </w:rPr>
      </w:pPr>
      <w:r>
        <w:rPr>
          <w:rFonts w:ascii="宋体" w:hAnsi="宋体" w:hint="eastAsia"/>
          <w:b/>
          <w:bCs/>
          <w:color w:val="000000"/>
          <w:sz w:val="30"/>
          <w:szCs w:val="30"/>
        </w:rPr>
        <w:t>4.5磋商保证金</w:t>
      </w:r>
    </w:p>
    <w:p w14:paraId="7F9DF9C6" w14:textId="77777777" w:rsidR="0013752B" w:rsidRDefault="00C67A7B">
      <w:pPr>
        <w:spacing w:line="360" w:lineRule="auto"/>
        <w:ind w:firstLineChars="196" w:firstLine="412"/>
        <w:rPr>
          <w:rFonts w:ascii="宋体" w:hAnsi="宋体"/>
          <w:szCs w:val="21"/>
        </w:rPr>
      </w:pPr>
      <w:r>
        <w:rPr>
          <w:rFonts w:ascii="宋体" w:hAnsi="宋体" w:hint="eastAsia"/>
          <w:szCs w:val="21"/>
        </w:rPr>
        <w:t>4.5.1 供应商须知前附表要求供应商</w:t>
      </w:r>
      <w:proofErr w:type="gramStart"/>
      <w:r>
        <w:rPr>
          <w:rFonts w:ascii="宋体" w:hAnsi="宋体" w:hint="eastAsia"/>
          <w:szCs w:val="21"/>
        </w:rPr>
        <w:t>提交磋商</w:t>
      </w:r>
      <w:proofErr w:type="gramEnd"/>
      <w:r>
        <w:rPr>
          <w:rFonts w:ascii="宋体" w:hAnsi="宋体" w:hint="eastAsia"/>
          <w:szCs w:val="21"/>
        </w:rPr>
        <w:t>保证金的，适用本条款；供应商须知前附表未要求供应商</w:t>
      </w:r>
      <w:proofErr w:type="gramStart"/>
      <w:r>
        <w:rPr>
          <w:rFonts w:ascii="宋体" w:hAnsi="宋体" w:hint="eastAsia"/>
          <w:szCs w:val="21"/>
        </w:rPr>
        <w:t>提交磋商</w:t>
      </w:r>
      <w:proofErr w:type="gramEnd"/>
      <w:r>
        <w:rPr>
          <w:rFonts w:ascii="宋体" w:hAnsi="宋体" w:hint="eastAsia"/>
          <w:szCs w:val="21"/>
        </w:rPr>
        <w:t>保证金的，供应商不需提交，也不必遵守本条款。</w:t>
      </w:r>
    </w:p>
    <w:p w14:paraId="6A841238" w14:textId="77777777" w:rsidR="0013752B" w:rsidRDefault="00C67A7B">
      <w:pPr>
        <w:spacing w:line="360" w:lineRule="auto"/>
        <w:ind w:firstLineChars="200" w:firstLine="422"/>
        <w:rPr>
          <w:rFonts w:ascii="宋体" w:hAnsi="宋体"/>
          <w:b/>
          <w:szCs w:val="21"/>
        </w:rPr>
      </w:pPr>
      <w:r>
        <w:rPr>
          <w:rFonts w:ascii="宋体" w:hAnsi="宋体" w:hint="eastAsia"/>
          <w:b/>
          <w:color w:val="000000"/>
          <w:szCs w:val="21"/>
        </w:rPr>
        <w:t>4.5.2</w:t>
      </w:r>
      <w:r>
        <w:rPr>
          <w:rFonts w:ascii="宋体" w:hAnsi="宋体" w:hint="eastAsia"/>
          <w:b/>
          <w:szCs w:val="21"/>
        </w:rPr>
        <w:t>磋商保证金的提交</w:t>
      </w:r>
    </w:p>
    <w:p w14:paraId="67BBE0C2" w14:textId="77777777" w:rsidR="0013752B" w:rsidRDefault="00C67A7B">
      <w:pPr>
        <w:spacing w:line="360" w:lineRule="auto"/>
        <w:ind w:firstLineChars="196" w:firstLine="412"/>
        <w:rPr>
          <w:rFonts w:ascii="宋体" w:hAnsi="宋体"/>
          <w:color w:val="000000"/>
          <w:szCs w:val="21"/>
        </w:rPr>
      </w:pPr>
      <w:r>
        <w:rPr>
          <w:rFonts w:ascii="宋体" w:hAnsi="宋体" w:hint="eastAsia"/>
          <w:color w:val="000000"/>
          <w:szCs w:val="21"/>
        </w:rPr>
        <w:t xml:space="preserve">4.5.2.1 </w:t>
      </w:r>
      <w:r>
        <w:rPr>
          <w:rFonts w:ascii="宋体" w:hAnsi="宋体" w:hint="eastAsia"/>
          <w:szCs w:val="21"/>
        </w:rPr>
        <w:t>开启响应文件现场不办理磋商保证金事宜。</w:t>
      </w:r>
    </w:p>
    <w:p w14:paraId="2DAA5A54" w14:textId="77777777" w:rsidR="0013752B" w:rsidRDefault="00C67A7B">
      <w:pPr>
        <w:spacing w:line="360" w:lineRule="auto"/>
        <w:ind w:firstLineChars="200" w:firstLine="420"/>
        <w:rPr>
          <w:rFonts w:ascii="宋体" w:hAnsi="宋体"/>
          <w:szCs w:val="21"/>
        </w:rPr>
      </w:pPr>
      <w:r>
        <w:rPr>
          <w:rFonts w:ascii="宋体" w:hAnsi="宋体" w:hint="eastAsia"/>
          <w:color w:val="000000"/>
          <w:szCs w:val="21"/>
        </w:rPr>
        <w:t>4.5.2.2 供应商应</w:t>
      </w:r>
      <w:proofErr w:type="gramStart"/>
      <w:r>
        <w:rPr>
          <w:rFonts w:ascii="宋体" w:hAnsi="宋体" w:hint="eastAsia"/>
          <w:color w:val="000000"/>
          <w:szCs w:val="21"/>
        </w:rPr>
        <w:t>按供应</w:t>
      </w:r>
      <w:proofErr w:type="gramEnd"/>
      <w:r>
        <w:rPr>
          <w:rFonts w:ascii="宋体" w:hAnsi="宋体" w:hint="eastAsia"/>
          <w:color w:val="000000"/>
          <w:szCs w:val="21"/>
        </w:rPr>
        <w:t>商须知前附表规定的金额、形式和时间提交</w:t>
      </w:r>
      <w:r>
        <w:rPr>
          <w:rFonts w:ascii="宋体" w:hAnsi="宋体" w:hint="eastAsia"/>
          <w:szCs w:val="21"/>
        </w:rPr>
        <w:t>，作为其响应文件的一部分。联合体磋商的，应当以联合体各方或者联合体中牵头人的名义</w:t>
      </w:r>
      <w:proofErr w:type="gramStart"/>
      <w:r>
        <w:rPr>
          <w:rFonts w:ascii="宋体" w:hAnsi="宋体" w:hint="eastAsia"/>
          <w:szCs w:val="21"/>
        </w:rPr>
        <w:t>提交磋商</w:t>
      </w:r>
      <w:proofErr w:type="gramEnd"/>
      <w:r>
        <w:rPr>
          <w:rFonts w:ascii="宋体" w:hAnsi="宋体" w:hint="eastAsia"/>
          <w:szCs w:val="21"/>
        </w:rPr>
        <w:t>保证金。以联合体牵头单位</w:t>
      </w:r>
      <w:proofErr w:type="gramStart"/>
      <w:r>
        <w:rPr>
          <w:rFonts w:ascii="宋体" w:hAnsi="宋体" w:hint="eastAsia"/>
          <w:szCs w:val="21"/>
        </w:rPr>
        <w:t>提交磋商</w:t>
      </w:r>
      <w:proofErr w:type="gramEnd"/>
      <w:r>
        <w:rPr>
          <w:rFonts w:ascii="宋体" w:hAnsi="宋体" w:hint="eastAsia"/>
          <w:szCs w:val="21"/>
        </w:rPr>
        <w:t>保证金的，对联合体各方均具有约束力。</w:t>
      </w:r>
    </w:p>
    <w:p w14:paraId="7B5818E9"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lastRenderedPageBreak/>
        <w:t>4.5.2.3 磋商保证金可以银行转账或者金融机构、担保机构出具的保函等非现金形式提交：</w:t>
      </w:r>
    </w:p>
    <w:p w14:paraId="7DC09F06"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（1）以银行转账提交保证金的，可以采取支票、电汇、网银、汇票、本票等方式，应从其基本账户转出，并在响应文件中附上基本账户开户证明。</w:t>
      </w:r>
    </w:p>
    <w:p w14:paraId="61A19719"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（2）以信用担保函形式提交保证金的，应按磋商文件规定的格式提交，且是行政有关部门认定的具有</w:t>
      </w:r>
      <w:proofErr w:type="gramStart"/>
      <w:r>
        <w:rPr>
          <w:rFonts w:ascii="宋体" w:hAnsi="宋体" w:hint="eastAsia"/>
          <w:color w:val="000000"/>
          <w:szCs w:val="21"/>
        </w:rPr>
        <w:t>开具磋商</w:t>
      </w:r>
      <w:proofErr w:type="gramEnd"/>
      <w:r>
        <w:rPr>
          <w:rFonts w:ascii="宋体" w:hAnsi="宋体" w:hint="eastAsia"/>
          <w:color w:val="000000"/>
          <w:szCs w:val="21"/>
        </w:rPr>
        <w:t>保函资格的单位开具的保函。供应商违约，开具保函单位承担连带责任。</w:t>
      </w:r>
    </w:p>
    <w:p w14:paraId="0F2E85E8"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（3）以汇票形式提交保证金的，应提前将汇票送至财务部门，汇票签发到期日至少为送至财务部门的当日，以便财务部门到银行办理兑现手续。</w:t>
      </w:r>
    </w:p>
    <w:p w14:paraId="06D3D75F"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 xml:space="preserve">4.5.2.4 </w:t>
      </w:r>
      <w:proofErr w:type="gramStart"/>
      <w:r>
        <w:rPr>
          <w:rFonts w:ascii="宋体" w:hAnsi="宋体" w:hint="eastAsia"/>
          <w:color w:val="000000"/>
          <w:szCs w:val="21"/>
        </w:rPr>
        <w:t>换取磋商</w:t>
      </w:r>
      <w:proofErr w:type="gramEnd"/>
      <w:r>
        <w:rPr>
          <w:rFonts w:ascii="宋体" w:hAnsi="宋体" w:hint="eastAsia"/>
          <w:color w:val="000000"/>
          <w:szCs w:val="21"/>
        </w:rPr>
        <w:t>保证金提交收据</w:t>
      </w:r>
    </w:p>
    <w:p w14:paraId="07FA12EF"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（1）供应商在确认保证金到账后，</w:t>
      </w:r>
      <w:proofErr w:type="gramStart"/>
      <w:r>
        <w:rPr>
          <w:rFonts w:ascii="宋体" w:hAnsi="宋体" w:hint="eastAsia"/>
          <w:color w:val="000000"/>
          <w:szCs w:val="21"/>
        </w:rPr>
        <w:t>凭相关</w:t>
      </w:r>
      <w:proofErr w:type="gramEnd"/>
      <w:r>
        <w:rPr>
          <w:rFonts w:ascii="宋体" w:hAnsi="宋体" w:hint="eastAsia"/>
          <w:color w:val="000000"/>
          <w:szCs w:val="21"/>
        </w:rPr>
        <w:t>资料到采购代理机构财务部门办理磋商保证金换票手续。</w:t>
      </w:r>
    </w:p>
    <w:p w14:paraId="1FB50FE0"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（2）换取</w:t>
      </w:r>
      <w:proofErr w:type="gramStart"/>
      <w:r>
        <w:rPr>
          <w:rFonts w:ascii="宋体" w:hAnsi="宋体" w:hint="eastAsia"/>
          <w:color w:val="000000"/>
          <w:szCs w:val="21"/>
        </w:rPr>
        <w:t>提交磋商</w:t>
      </w:r>
      <w:proofErr w:type="gramEnd"/>
      <w:r>
        <w:rPr>
          <w:rFonts w:ascii="宋体" w:hAnsi="宋体" w:hint="eastAsia"/>
          <w:color w:val="000000"/>
          <w:szCs w:val="21"/>
        </w:rPr>
        <w:t>保证金票据时，供应商应向采购代理机构提供以下资料：</w:t>
      </w:r>
    </w:p>
    <w:p w14:paraId="002ECEEF"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1）交纳保证金的银行回单（进账单、电汇单、电子回单）原件，或加盖供应商单位章的复印件；</w:t>
      </w:r>
    </w:p>
    <w:p w14:paraId="1EC5500A"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2）基本存款账户开户许可证复印件或者基本存款账户编号说明（仅限开户许可证取消后成立的公司）并加盖单位章。</w:t>
      </w:r>
    </w:p>
    <w:p w14:paraId="129C3F5E"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4.5.2.5供应商未按本章第4.5.2.2条款要求</w:t>
      </w:r>
      <w:proofErr w:type="gramStart"/>
      <w:r>
        <w:rPr>
          <w:rFonts w:ascii="宋体" w:hAnsi="宋体" w:hint="eastAsia"/>
          <w:color w:val="000000"/>
          <w:szCs w:val="21"/>
        </w:rPr>
        <w:t>提交磋商</w:t>
      </w:r>
      <w:proofErr w:type="gramEnd"/>
      <w:r>
        <w:rPr>
          <w:rFonts w:ascii="宋体" w:hAnsi="宋体" w:hint="eastAsia"/>
          <w:color w:val="000000"/>
          <w:szCs w:val="21"/>
        </w:rPr>
        <w:t>保证金的，磋商小组将按无效响应文件处理。</w:t>
      </w:r>
    </w:p>
    <w:p w14:paraId="0F37AFB3" w14:textId="77777777" w:rsidR="0013752B" w:rsidRDefault="00C67A7B">
      <w:pPr>
        <w:spacing w:line="360" w:lineRule="auto"/>
        <w:ind w:firstLineChars="200" w:firstLine="422"/>
        <w:rPr>
          <w:rFonts w:ascii="宋体" w:hAnsi="宋体"/>
          <w:b/>
          <w:szCs w:val="21"/>
        </w:rPr>
      </w:pPr>
      <w:r>
        <w:rPr>
          <w:rFonts w:ascii="宋体" w:hAnsi="宋体" w:hint="eastAsia"/>
          <w:b/>
          <w:szCs w:val="21"/>
        </w:rPr>
        <w:t>4.5.3 磋商保证金的退还</w:t>
      </w:r>
    </w:p>
    <w:p w14:paraId="665C227E" w14:textId="77777777" w:rsidR="0013752B" w:rsidRDefault="00C67A7B">
      <w:pPr>
        <w:spacing w:line="360" w:lineRule="auto"/>
        <w:ind w:firstLineChars="296" w:firstLine="622"/>
        <w:rPr>
          <w:rFonts w:ascii="宋体" w:hAnsi="宋体"/>
          <w:szCs w:val="21"/>
        </w:rPr>
      </w:pPr>
      <w:r>
        <w:rPr>
          <w:rFonts w:ascii="宋体" w:hAnsi="宋体" w:hint="eastAsia"/>
          <w:szCs w:val="21"/>
        </w:rPr>
        <w:t>4.5.3.1未成交供应商的磋商保证金，将在成交通知书发出之日起5个工作日内全额退还；成交供应商的磋商保证金，在采购人与成交供应商签订合同之日起5个工作日内全额退还。</w:t>
      </w:r>
    </w:p>
    <w:p w14:paraId="77A42C03" w14:textId="77777777" w:rsidR="0013752B" w:rsidRDefault="00C67A7B">
      <w:pPr>
        <w:spacing w:line="360" w:lineRule="auto"/>
        <w:ind w:firstLineChars="296" w:firstLine="622"/>
        <w:rPr>
          <w:rFonts w:ascii="宋体" w:hAnsi="宋体"/>
          <w:szCs w:val="21"/>
        </w:rPr>
      </w:pPr>
      <w:r>
        <w:rPr>
          <w:rFonts w:ascii="宋体" w:hAnsi="宋体" w:hint="eastAsia"/>
          <w:szCs w:val="21"/>
        </w:rPr>
        <w:t>4.5.3.2有下列情形之一的，磋商保证金将不予退还：</w:t>
      </w:r>
    </w:p>
    <w:p w14:paraId="70397309" w14:textId="77777777" w:rsidR="0013752B" w:rsidRDefault="00C67A7B">
      <w:pPr>
        <w:spacing w:line="360" w:lineRule="auto"/>
        <w:ind w:firstLineChars="246" w:firstLine="517"/>
        <w:rPr>
          <w:rFonts w:ascii="宋体" w:hAnsi="宋体"/>
          <w:szCs w:val="21"/>
        </w:rPr>
      </w:pPr>
      <w:r>
        <w:rPr>
          <w:rFonts w:ascii="宋体" w:hAnsi="宋体" w:hint="eastAsia"/>
          <w:szCs w:val="21"/>
        </w:rPr>
        <w:t>（1）供应商在磋商有效期内撤销响应文件的；</w:t>
      </w:r>
    </w:p>
    <w:p w14:paraId="66FF1B86" w14:textId="77777777" w:rsidR="0013752B" w:rsidRDefault="00C67A7B">
      <w:pPr>
        <w:spacing w:line="360" w:lineRule="auto"/>
        <w:ind w:firstLineChars="246" w:firstLine="517"/>
        <w:rPr>
          <w:rFonts w:ascii="宋体" w:hAnsi="宋体"/>
          <w:szCs w:val="21"/>
        </w:rPr>
      </w:pPr>
      <w:r>
        <w:rPr>
          <w:rFonts w:ascii="宋体" w:hAnsi="宋体" w:hint="eastAsia"/>
          <w:szCs w:val="21"/>
        </w:rPr>
        <w:t>（2）在采购人确定成交供应商以前放弃成交候选资格的；</w:t>
      </w:r>
    </w:p>
    <w:p w14:paraId="63CFDC3D" w14:textId="77777777" w:rsidR="0013752B" w:rsidRDefault="00C67A7B">
      <w:pPr>
        <w:spacing w:line="360" w:lineRule="auto"/>
        <w:ind w:firstLineChars="246" w:firstLine="517"/>
        <w:rPr>
          <w:rFonts w:ascii="宋体" w:hAnsi="宋体"/>
          <w:szCs w:val="21"/>
        </w:rPr>
      </w:pPr>
      <w:r>
        <w:rPr>
          <w:rFonts w:ascii="宋体" w:hAnsi="宋体" w:hint="eastAsia"/>
          <w:szCs w:val="21"/>
        </w:rPr>
        <w:t>（3）成交后放弃成交、不领取或者不接收成交通知书的；</w:t>
      </w:r>
    </w:p>
    <w:p w14:paraId="3840F3F7" w14:textId="77777777" w:rsidR="0013752B" w:rsidRDefault="00C67A7B">
      <w:pPr>
        <w:spacing w:line="360" w:lineRule="auto"/>
        <w:ind w:firstLineChars="246" w:firstLine="517"/>
        <w:rPr>
          <w:rFonts w:ascii="宋体" w:hAnsi="宋体"/>
          <w:szCs w:val="21"/>
        </w:rPr>
      </w:pPr>
      <w:r>
        <w:rPr>
          <w:rFonts w:ascii="宋体" w:hAnsi="宋体" w:hint="eastAsia"/>
          <w:szCs w:val="21"/>
        </w:rPr>
        <w:t>（4）除因不可抗力或磋商文件认可的情形以外，成交供应商不与采购人订立合同的；</w:t>
      </w:r>
    </w:p>
    <w:p w14:paraId="2EDC2279" w14:textId="77777777" w:rsidR="0013752B" w:rsidRDefault="00C67A7B">
      <w:pPr>
        <w:spacing w:line="360" w:lineRule="auto"/>
        <w:ind w:firstLineChars="246" w:firstLine="517"/>
        <w:rPr>
          <w:rFonts w:ascii="宋体" w:hAnsi="宋体"/>
          <w:szCs w:val="21"/>
        </w:rPr>
      </w:pPr>
      <w:r>
        <w:rPr>
          <w:rFonts w:ascii="宋体" w:hAnsi="宋体" w:hint="eastAsia"/>
          <w:szCs w:val="21"/>
        </w:rPr>
        <w:t>（5）成交供应商在签订合同时向采购人提出附加条件的；</w:t>
      </w:r>
    </w:p>
    <w:p w14:paraId="4E234A55" w14:textId="77777777" w:rsidR="0013752B" w:rsidRDefault="00C67A7B">
      <w:pPr>
        <w:spacing w:line="360" w:lineRule="auto"/>
        <w:ind w:firstLineChars="250" w:firstLine="525"/>
        <w:rPr>
          <w:rFonts w:ascii="宋体" w:hAnsi="宋体"/>
          <w:szCs w:val="21"/>
        </w:rPr>
      </w:pPr>
      <w:r>
        <w:rPr>
          <w:rFonts w:ascii="宋体" w:hAnsi="宋体" w:hint="eastAsia"/>
          <w:szCs w:val="21"/>
        </w:rPr>
        <w:t>（6）成交供应商未向采购代理机构支付采购代理服务费的；</w:t>
      </w:r>
    </w:p>
    <w:p w14:paraId="3AE77892" w14:textId="77777777" w:rsidR="0013752B" w:rsidRDefault="00C67A7B">
      <w:pPr>
        <w:spacing w:line="360" w:lineRule="auto"/>
        <w:ind w:firstLineChars="250" w:firstLine="525"/>
        <w:rPr>
          <w:rFonts w:ascii="宋体" w:hAnsi="宋体"/>
          <w:szCs w:val="21"/>
        </w:rPr>
      </w:pPr>
      <w:r>
        <w:rPr>
          <w:rFonts w:ascii="宋体" w:hAnsi="宋体" w:hint="eastAsia"/>
          <w:szCs w:val="21"/>
        </w:rPr>
        <w:t>（7）成交供应商未按磋商文件规定向采购人提交履约保证金的；</w:t>
      </w:r>
    </w:p>
    <w:p w14:paraId="5D093CC6" w14:textId="77777777" w:rsidR="0013752B" w:rsidRDefault="00C67A7B">
      <w:pPr>
        <w:spacing w:line="360" w:lineRule="auto"/>
        <w:ind w:firstLineChars="250" w:firstLine="525"/>
        <w:rPr>
          <w:rFonts w:ascii="宋体" w:hAnsi="宋体"/>
          <w:szCs w:val="21"/>
        </w:rPr>
      </w:pPr>
      <w:r>
        <w:rPr>
          <w:rFonts w:ascii="宋体" w:hAnsi="宋体" w:hint="eastAsia"/>
          <w:szCs w:val="21"/>
        </w:rPr>
        <w:t>（8）磋商有效期内，供应商在政府采购活动中有违规、违纪和违法行为的；</w:t>
      </w:r>
    </w:p>
    <w:p w14:paraId="466D5990" w14:textId="77777777" w:rsidR="0013752B" w:rsidRDefault="00C67A7B">
      <w:pPr>
        <w:spacing w:line="360" w:lineRule="auto"/>
        <w:ind w:firstLineChars="250" w:firstLine="525"/>
        <w:rPr>
          <w:rFonts w:ascii="宋体" w:hAnsi="宋体"/>
          <w:szCs w:val="21"/>
        </w:rPr>
      </w:pPr>
      <w:r>
        <w:rPr>
          <w:rFonts w:ascii="宋体" w:hAnsi="宋体" w:hint="eastAsia"/>
          <w:szCs w:val="21"/>
        </w:rPr>
        <w:t>（9）法律法规和磋商文件规定的其他情形。</w:t>
      </w:r>
    </w:p>
    <w:p w14:paraId="6C11B6C9" w14:textId="77777777" w:rsidR="0013752B" w:rsidRDefault="00C67A7B">
      <w:pPr>
        <w:spacing w:line="360" w:lineRule="auto"/>
        <w:ind w:firstLineChars="300" w:firstLine="630"/>
        <w:rPr>
          <w:rFonts w:ascii="宋体" w:hAnsi="宋体"/>
          <w:szCs w:val="21"/>
        </w:rPr>
      </w:pPr>
      <w:r>
        <w:rPr>
          <w:rFonts w:ascii="宋体" w:hAnsi="宋体" w:hint="eastAsia"/>
          <w:szCs w:val="21"/>
        </w:rPr>
        <w:t>4.5.3.3 磋商保证金退还程序：</w:t>
      </w:r>
    </w:p>
    <w:p w14:paraId="7E9E362D" w14:textId="77777777" w:rsidR="0013752B" w:rsidRDefault="00C67A7B">
      <w:pPr>
        <w:spacing w:line="360" w:lineRule="auto"/>
        <w:ind w:firstLineChars="250" w:firstLine="525"/>
        <w:rPr>
          <w:rFonts w:ascii="宋体" w:hAnsi="宋体"/>
          <w:szCs w:val="21"/>
        </w:rPr>
      </w:pPr>
      <w:r>
        <w:rPr>
          <w:rFonts w:ascii="宋体" w:hAnsi="宋体" w:hint="eastAsia"/>
          <w:szCs w:val="21"/>
        </w:rPr>
        <w:t>（1）在开启响应文件现场供应商提交响应文件时，同时提交</w:t>
      </w:r>
      <w:proofErr w:type="gramStart"/>
      <w:r>
        <w:rPr>
          <w:rFonts w:ascii="宋体" w:hAnsi="宋体" w:hint="eastAsia"/>
          <w:szCs w:val="21"/>
        </w:rPr>
        <w:t>退还磋商</w:t>
      </w:r>
      <w:proofErr w:type="gramEnd"/>
      <w:r>
        <w:rPr>
          <w:rFonts w:ascii="宋体" w:hAnsi="宋体" w:hint="eastAsia"/>
          <w:szCs w:val="21"/>
        </w:rPr>
        <w:t>保证金收据原件。</w:t>
      </w:r>
    </w:p>
    <w:p w14:paraId="1691519D" w14:textId="77777777" w:rsidR="0013752B" w:rsidRDefault="00C67A7B">
      <w:pPr>
        <w:spacing w:line="360" w:lineRule="auto"/>
        <w:ind w:firstLineChars="250" w:firstLine="525"/>
        <w:rPr>
          <w:rFonts w:ascii="宋体" w:hAnsi="宋体"/>
          <w:szCs w:val="21"/>
        </w:rPr>
      </w:pPr>
      <w:r>
        <w:rPr>
          <w:rFonts w:ascii="宋体" w:hAnsi="宋体" w:hint="eastAsia"/>
          <w:szCs w:val="21"/>
        </w:rPr>
        <w:t>（2）未成交供应商的磋商保证金，在《成交通知书》发出之日起5个工作日内，采购代理机构将主动退还至其基本账户。</w:t>
      </w:r>
    </w:p>
    <w:p w14:paraId="5FF4B1D9" w14:textId="77777777" w:rsidR="0013752B" w:rsidRDefault="00C67A7B">
      <w:pPr>
        <w:spacing w:line="360" w:lineRule="auto"/>
        <w:ind w:firstLineChars="250" w:firstLine="525"/>
        <w:rPr>
          <w:rFonts w:ascii="宋体" w:hAnsi="宋体"/>
          <w:szCs w:val="21"/>
        </w:rPr>
      </w:pPr>
      <w:r>
        <w:rPr>
          <w:rFonts w:ascii="宋体" w:hAnsi="宋体" w:hint="eastAsia"/>
          <w:szCs w:val="21"/>
        </w:rPr>
        <w:lastRenderedPageBreak/>
        <w:t>（3）成交供应商应当在合同签订生效之日起5个工作日内，持采购合同原件和办理人员身份证复印件到采购代理机构办理，逾期后果自负。采购代理机构应当及时将磋商保证金退还至其基本账户。</w:t>
      </w:r>
    </w:p>
    <w:p w14:paraId="4957CC6A" w14:textId="77777777" w:rsidR="0013752B" w:rsidRDefault="00C67A7B">
      <w:pPr>
        <w:spacing w:line="360" w:lineRule="auto"/>
        <w:ind w:firstLineChars="300" w:firstLine="630"/>
        <w:rPr>
          <w:rFonts w:ascii="宋体" w:hAnsi="宋体"/>
          <w:szCs w:val="21"/>
        </w:rPr>
      </w:pPr>
      <w:r>
        <w:rPr>
          <w:rFonts w:ascii="宋体" w:hAnsi="宋体" w:hint="eastAsia"/>
          <w:szCs w:val="21"/>
        </w:rPr>
        <w:t>4.5.3.4 磋商保证金退还时间：星期-至星期五。</w:t>
      </w:r>
    </w:p>
    <w:p w14:paraId="4849DEA4" w14:textId="77777777" w:rsidR="0013752B" w:rsidRDefault="00C67A7B">
      <w:pPr>
        <w:widowControl/>
        <w:tabs>
          <w:tab w:val="left" w:pos="1620"/>
        </w:tabs>
        <w:spacing w:line="360" w:lineRule="auto"/>
        <w:ind w:rightChars="-94" w:right="-197" w:firstLineChars="300" w:firstLine="630"/>
        <w:jc w:val="left"/>
        <w:rPr>
          <w:rFonts w:ascii="宋体" w:hAnsi="宋体"/>
          <w:szCs w:val="21"/>
        </w:rPr>
      </w:pPr>
      <w:r>
        <w:rPr>
          <w:rFonts w:ascii="宋体" w:hAnsi="宋体" w:hint="eastAsia"/>
          <w:szCs w:val="21"/>
        </w:rPr>
        <w:t>4.5.3.5 磋商保证金退还地点：伊宁市公园街9号5楼财务部。</w:t>
      </w:r>
    </w:p>
    <w:p w14:paraId="54EF1524" w14:textId="77777777" w:rsidR="0013752B" w:rsidRDefault="00C67A7B">
      <w:pPr>
        <w:spacing w:line="360" w:lineRule="auto"/>
        <w:ind w:firstLineChars="300" w:firstLine="630"/>
        <w:rPr>
          <w:rFonts w:ascii="宋体" w:hAnsi="宋体"/>
          <w:szCs w:val="21"/>
        </w:rPr>
      </w:pPr>
      <w:r>
        <w:rPr>
          <w:rFonts w:ascii="宋体" w:hAnsi="宋体" w:hint="eastAsia"/>
          <w:szCs w:val="21"/>
        </w:rPr>
        <w:t>4.5.3.6 磋商保证金退还方式：银行转账。</w:t>
      </w:r>
    </w:p>
    <w:p w14:paraId="730ADE91" w14:textId="77777777" w:rsidR="0013752B" w:rsidRDefault="00C67A7B">
      <w:pPr>
        <w:spacing w:line="360" w:lineRule="auto"/>
        <w:ind w:firstLineChars="250" w:firstLine="525"/>
        <w:rPr>
          <w:rFonts w:ascii="宋体" w:hAnsi="宋体"/>
          <w:szCs w:val="21"/>
          <w:u w:val="single"/>
        </w:rPr>
      </w:pPr>
      <w:r>
        <w:rPr>
          <w:rFonts w:ascii="宋体" w:hAnsi="宋体" w:hint="eastAsia"/>
          <w:szCs w:val="21"/>
        </w:rPr>
        <w:t>（1）开具收款收据，抬头为</w:t>
      </w:r>
      <w:r>
        <w:rPr>
          <w:rFonts w:ascii="宋体" w:hAnsi="宋体" w:hint="eastAsia"/>
          <w:b/>
          <w:szCs w:val="21"/>
        </w:rPr>
        <w:t>伊犁</w:t>
      </w:r>
      <w:proofErr w:type="gramStart"/>
      <w:r>
        <w:rPr>
          <w:rFonts w:ascii="宋体" w:hAnsi="宋体" w:hint="eastAsia"/>
          <w:b/>
          <w:szCs w:val="21"/>
        </w:rPr>
        <w:t>双信招投标</w:t>
      </w:r>
      <w:proofErr w:type="gramEnd"/>
      <w:r>
        <w:rPr>
          <w:rFonts w:ascii="宋体" w:hAnsi="宋体" w:hint="eastAsia"/>
          <w:b/>
          <w:szCs w:val="21"/>
        </w:rPr>
        <w:t>代理有限责任公司</w:t>
      </w:r>
      <w:r>
        <w:rPr>
          <w:rFonts w:ascii="宋体" w:hAnsi="宋体" w:hint="eastAsia"/>
          <w:szCs w:val="21"/>
        </w:rPr>
        <w:t>，摘要为收到</w:t>
      </w:r>
      <w:proofErr w:type="gramStart"/>
      <w:r>
        <w:rPr>
          <w:rFonts w:ascii="宋体" w:hAnsi="宋体" w:hint="eastAsia"/>
          <w:szCs w:val="21"/>
        </w:rPr>
        <w:t>退还磋商</w:t>
      </w:r>
      <w:proofErr w:type="gramEnd"/>
      <w:r>
        <w:rPr>
          <w:rFonts w:ascii="宋体" w:hAnsi="宋体" w:hint="eastAsia"/>
          <w:szCs w:val="21"/>
        </w:rPr>
        <w:t>保证金款项，金额为磋商保证金金额。</w:t>
      </w:r>
    </w:p>
    <w:p w14:paraId="03094E60" w14:textId="77777777" w:rsidR="0013752B" w:rsidRDefault="00C67A7B">
      <w:pPr>
        <w:spacing w:beforeLines="50" w:before="120" w:afterLines="50" w:after="120" w:line="360" w:lineRule="auto"/>
        <w:rPr>
          <w:rFonts w:ascii="宋体" w:hAnsi="宋体"/>
          <w:b/>
          <w:bCs/>
          <w:sz w:val="30"/>
          <w:szCs w:val="30"/>
        </w:rPr>
      </w:pPr>
      <w:r>
        <w:rPr>
          <w:rFonts w:ascii="宋体" w:hAnsi="宋体" w:hint="eastAsia"/>
          <w:b/>
          <w:bCs/>
          <w:sz w:val="30"/>
          <w:szCs w:val="30"/>
        </w:rPr>
        <w:t>4.6 商务文件</w:t>
      </w:r>
    </w:p>
    <w:p w14:paraId="1710695B" w14:textId="77777777" w:rsidR="0013752B" w:rsidRDefault="00C67A7B">
      <w:pPr>
        <w:spacing w:line="360" w:lineRule="auto"/>
        <w:ind w:firstLineChars="200" w:firstLine="420"/>
        <w:rPr>
          <w:rFonts w:ascii="宋体" w:hAnsi="宋体"/>
          <w:szCs w:val="21"/>
        </w:rPr>
      </w:pPr>
      <w:r>
        <w:rPr>
          <w:rFonts w:ascii="宋体" w:hAnsi="宋体" w:hint="eastAsia"/>
          <w:bCs/>
          <w:szCs w:val="21"/>
        </w:rPr>
        <w:t>4.6.1供应商应</w:t>
      </w:r>
      <w:r>
        <w:rPr>
          <w:rFonts w:ascii="宋体" w:hAnsi="宋体" w:hint="eastAsia"/>
          <w:szCs w:val="21"/>
        </w:rPr>
        <w:t>按照磋商文件商务要求做出完全响应。未</w:t>
      </w:r>
      <w:proofErr w:type="gramStart"/>
      <w:r>
        <w:rPr>
          <w:rFonts w:ascii="宋体" w:hAnsi="宋体" w:hint="eastAsia"/>
          <w:szCs w:val="21"/>
        </w:rPr>
        <w:t>作出</w:t>
      </w:r>
      <w:proofErr w:type="gramEnd"/>
      <w:r>
        <w:rPr>
          <w:rFonts w:ascii="宋体" w:hAnsi="宋体" w:hint="eastAsia"/>
          <w:szCs w:val="21"/>
        </w:rPr>
        <w:t>商务响应的，作为</w:t>
      </w:r>
      <w:proofErr w:type="gramStart"/>
      <w:r>
        <w:rPr>
          <w:rFonts w:ascii="宋体" w:hAnsi="宋体" w:hint="eastAsia"/>
          <w:szCs w:val="21"/>
        </w:rPr>
        <w:t>不</w:t>
      </w:r>
      <w:proofErr w:type="gramEnd"/>
      <w:r>
        <w:rPr>
          <w:rFonts w:ascii="宋体" w:hAnsi="宋体" w:hint="eastAsia"/>
          <w:szCs w:val="21"/>
        </w:rPr>
        <w:t>实质性响应磋商文件，按无效响应文件处理。</w:t>
      </w:r>
    </w:p>
    <w:p w14:paraId="6BA68F8A" w14:textId="77777777" w:rsidR="0013752B" w:rsidRDefault="00C67A7B">
      <w:pPr>
        <w:spacing w:line="360" w:lineRule="auto"/>
        <w:ind w:leftChars="1" w:left="2" w:firstLineChars="200" w:firstLine="420"/>
        <w:rPr>
          <w:rFonts w:ascii="宋体" w:hAnsi="宋体"/>
          <w:bCs/>
          <w:szCs w:val="21"/>
        </w:rPr>
      </w:pPr>
      <w:r>
        <w:rPr>
          <w:rFonts w:ascii="宋体" w:hAnsi="宋体" w:hint="eastAsia"/>
          <w:szCs w:val="21"/>
        </w:rPr>
        <w:t>4.6.2</w:t>
      </w:r>
      <w:r>
        <w:rPr>
          <w:rFonts w:ascii="宋体" w:hAnsi="宋体" w:hint="eastAsia"/>
          <w:bCs/>
          <w:szCs w:val="21"/>
        </w:rPr>
        <w:t>供应商应按照磋商文件中售后服务要求</w:t>
      </w:r>
      <w:proofErr w:type="gramStart"/>
      <w:r>
        <w:rPr>
          <w:rFonts w:ascii="宋体" w:hAnsi="宋体" w:hint="eastAsia"/>
          <w:bCs/>
          <w:szCs w:val="21"/>
        </w:rPr>
        <w:t>作出</w:t>
      </w:r>
      <w:proofErr w:type="gramEnd"/>
      <w:r>
        <w:rPr>
          <w:rFonts w:ascii="宋体" w:hAnsi="宋体" w:hint="eastAsia"/>
          <w:bCs/>
          <w:szCs w:val="21"/>
        </w:rPr>
        <w:t>积极响应。包括以下内容：（如有）</w:t>
      </w:r>
    </w:p>
    <w:p w14:paraId="6FDD9CE9" w14:textId="77777777" w:rsidR="0013752B" w:rsidRDefault="00C67A7B">
      <w:pPr>
        <w:spacing w:line="360" w:lineRule="auto"/>
        <w:ind w:firstLineChars="200" w:firstLine="420"/>
        <w:rPr>
          <w:rFonts w:ascii="宋体" w:hAnsi="宋体"/>
          <w:szCs w:val="21"/>
        </w:rPr>
      </w:pPr>
      <w:r>
        <w:rPr>
          <w:rFonts w:ascii="宋体" w:hAnsi="宋体" w:hint="eastAsia"/>
          <w:szCs w:val="21"/>
        </w:rPr>
        <w:t>（1）供应商设立的售后服务机构网点清单、服务电话和维修人员名单（加盖单位章）；</w:t>
      </w:r>
    </w:p>
    <w:p w14:paraId="23D9998C" w14:textId="77777777" w:rsidR="0013752B" w:rsidRDefault="00C67A7B">
      <w:pPr>
        <w:spacing w:line="360" w:lineRule="auto"/>
        <w:ind w:firstLineChars="200" w:firstLine="420"/>
        <w:rPr>
          <w:rFonts w:ascii="宋体" w:hAnsi="宋体"/>
          <w:szCs w:val="21"/>
        </w:rPr>
      </w:pPr>
      <w:r>
        <w:rPr>
          <w:rFonts w:ascii="宋体" w:hAnsi="宋体" w:hint="eastAsia"/>
          <w:szCs w:val="21"/>
        </w:rPr>
        <w:t>（2）说明售后服务的响应机制、响应时间；如涉及提供货物（产品）的，还需说明产品的保修时间、保修期内的保修内容与范围、维修响应时间等并分别提供产品制造商和供应商的服务承诺和保障措施；</w:t>
      </w:r>
    </w:p>
    <w:p w14:paraId="6DE44FEC" w14:textId="77777777" w:rsidR="0013752B" w:rsidRDefault="00C67A7B">
      <w:pPr>
        <w:spacing w:line="360" w:lineRule="auto"/>
        <w:ind w:firstLineChars="200" w:firstLine="420"/>
        <w:rPr>
          <w:rFonts w:ascii="宋体" w:hAnsi="宋体"/>
          <w:szCs w:val="21"/>
        </w:rPr>
      </w:pPr>
      <w:r>
        <w:rPr>
          <w:rFonts w:ascii="宋体" w:hAnsi="宋体" w:hint="eastAsia"/>
          <w:szCs w:val="21"/>
        </w:rPr>
        <w:t>（3）培训措施：说明培训内容及培训的时间、地点、目标、培训人数、收费标准和办法。</w:t>
      </w:r>
    </w:p>
    <w:p w14:paraId="6ADAF62F" w14:textId="77777777" w:rsidR="0013752B" w:rsidRDefault="00C67A7B">
      <w:pPr>
        <w:spacing w:line="360" w:lineRule="auto"/>
        <w:ind w:leftChars="1" w:left="2" w:firstLineChars="200" w:firstLine="420"/>
        <w:rPr>
          <w:rFonts w:ascii="宋体" w:hAnsi="宋体"/>
          <w:bCs/>
          <w:szCs w:val="21"/>
        </w:rPr>
      </w:pPr>
      <w:r>
        <w:rPr>
          <w:rFonts w:ascii="宋体" w:hAnsi="宋体" w:hint="eastAsia"/>
          <w:bCs/>
          <w:szCs w:val="21"/>
        </w:rPr>
        <w:t>4.6.3供应商应对以下（不限于）要求</w:t>
      </w:r>
      <w:proofErr w:type="gramStart"/>
      <w:r>
        <w:rPr>
          <w:rFonts w:ascii="宋体" w:hAnsi="宋体" w:hint="eastAsia"/>
          <w:bCs/>
          <w:szCs w:val="21"/>
        </w:rPr>
        <w:t>作出</w:t>
      </w:r>
      <w:proofErr w:type="gramEnd"/>
      <w:r>
        <w:rPr>
          <w:rFonts w:ascii="宋体" w:hAnsi="宋体" w:hint="eastAsia"/>
          <w:bCs/>
          <w:szCs w:val="21"/>
        </w:rPr>
        <w:t>承诺：</w:t>
      </w:r>
    </w:p>
    <w:p w14:paraId="6D23672D" w14:textId="77777777" w:rsidR="0013752B" w:rsidRDefault="00C67A7B">
      <w:pPr>
        <w:spacing w:line="360" w:lineRule="auto"/>
        <w:ind w:leftChars="1" w:left="2" w:firstLineChars="200" w:firstLine="420"/>
        <w:rPr>
          <w:rFonts w:ascii="宋体" w:hAnsi="宋体"/>
          <w:szCs w:val="21"/>
        </w:rPr>
      </w:pPr>
      <w:r>
        <w:rPr>
          <w:rFonts w:ascii="宋体" w:hAnsi="宋体" w:hint="eastAsia"/>
          <w:bCs/>
          <w:szCs w:val="21"/>
        </w:rPr>
        <w:t>（1）</w:t>
      </w:r>
      <w:r>
        <w:rPr>
          <w:rFonts w:ascii="宋体" w:hAnsi="宋体" w:hint="eastAsia"/>
          <w:szCs w:val="21"/>
        </w:rPr>
        <w:t>承诺给予采购人的各种优惠条件；</w:t>
      </w:r>
    </w:p>
    <w:p w14:paraId="023A1E2A" w14:textId="77777777" w:rsidR="0013752B" w:rsidRDefault="00C67A7B">
      <w:pPr>
        <w:spacing w:line="360" w:lineRule="auto"/>
        <w:ind w:leftChars="1" w:left="2" w:firstLineChars="200" w:firstLine="420"/>
        <w:rPr>
          <w:rFonts w:ascii="宋体" w:hAnsi="宋体"/>
          <w:bCs/>
          <w:szCs w:val="21"/>
        </w:rPr>
      </w:pPr>
      <w:r>
        <w:rPr>
          <w:rFonts w:ascii="宋体" w:hAnsi="宋体" w:hint="eastAsia"/>
          <w:bCs/>
          <w:szCs w:val="21"/>
        </w:rPr>
        <w:t>（2）服务质量和</w:t>
      </w:r>
      <w:r>
        <w:rPr>
          <w:rFonts w:ascii="宋体" w:hAnsi="宋体" w:hint="eastAsia"/>
          <w:szCs w:val="21"/>
        </w:rPr>
        <w:t>利于用户的售后服务承诺；</w:t>
      </w:r>
    </w:p>
    <w:p w14:paraId="0AA3EBA1" w14:textId="77777777" w:rsidR="0013752B" w:rsidRDefault="00C67A7B">
      <w:pPr>
        <w:spacing w:line="360" w:lineRule="auto"/>
        <w:ind w:leftChars="1" w:left="2" w:firstLineChars="200" w:firstLine="420"/>
        <w:rPr>
          <w:rFonts w:ascii="宋体" w:hAnsi="宋体"/>
          <w:bCs/>
          <w:szCs w:val="21"/>
        </w:rPr>
      </w:pPr>
      <w:r>
        <w:rPr>
          <w:rFonts w:ascii="宋体" w:hAnsi="宋体" w:hint="eastAsia"/>
          <w:bCs/>
          <w:szCs w:val="21"/>
        </w:rPr>
        <w:t>（3）严格按照磋商文件对本项目的要求，精心</w:t>
      </w:r>
      <w:r>
        <w:rPr>
          <w:rFonts w:hint="eastAsia"/>
          <w:bCs/>
          <w:szCs w:val="21"/>
        </w:rPr>
        <w:t>组织、合理安排提供各项服务和产品（如有）；</w:t>
      </w:r>
    </w:p>
    <w:p w14:paraId="4D934613" w14:textId="77777777" w:rsidR="0013752B" w:rsidRDefault="00C67A7B">
      <w:pPr>
        <w:spacing w:line="360" w:lineRule="auto"/>
        <w:ind w:leftChars="1" w:left="2" w:firstLineChars="200" w:firstLine="420"/>
        <w:rPr>
          <w:rFonts w:ascii="宋体" w:hAnsi="宋体"/>
          <w:szCs w:val="21"/>
        </w:rPr>
      </w:pPr>
      <w:r>
        <w:rPr>
          <w:rFonts w:ascii="宋体" w:hAnsi="宋体" w:hint="eastAsia"/>
          <w:szCs w:val="21"/>
        </w:rPr>
        <w:t>（4）未经采购人许可，不得将本采购项目采取转包实施的办法，一经发现，立即取消其成交资格，并承担由此产生的一切经济损失和法律后果；</w:t>
      </w:r>
    </w:p>
    <w:p w14:paraId="25F4156B" w14:textId="77777777" w:rsidR="0013752B" w:rsidRDefault="00C67A7B">
      <w:pPr>
        <w:pStyle w:val="a0"/>
        <w:spacing w:line="360" w:lineRule="auto"/>
        <w:ind w:firstLineChars="225" w:firstLine="473"/>
        <w:rPr>
          <w:rFonts w:ascii="宋体" w:hAnsi="宋体"/>
          <w:szCs w:val="21"/>
        </w:rPr>
      </w:pPr>
      <w:r>
        <w:rPr>
          <w:rFonts w:ascii="宋体" w:hAnsi="宋体" w:hint="eastAsia"/>
          <w:szCs w:val="21"/>
        </w:rPr>
        <w:t>（5）接受采购人或采购人委托相关单位对项目实施方案、服务进度、服务质量、费用支付与结算审核等方面监督和管理；</w:t>
      </w:r>
    </w:p>
    <w:p w14:paraId="1FE68237" w14:textId="77777777" w:rsidR="0013752B" w:rsidRDefault="00C67A7B">
      <w:pPr>
        <w:pStyle w:val="a0"/>
        <w:spacing w:line="360" w:lineRule="auto"/>
        <w:ind w:firstLineChars="225" w:firstLine="473"/>
        <w:rPr>
          <w:rFonts w:ascii="宋体" w:hAnsi="宋体"/>
          <w:szCs w:val="21"/>
        </w:rPr>
      </w:pPr>
      <w:r>
        <w:rPr>
          <w:rFonts w:ascii="宋体" w:hAnsi="宋体" w:hint="eastAsia"/>
          <w:szCs w:val="21"/>
        </w:rPr>
        <w:t>（6）其它承诺。</w:t>
      </w:r>
    </w:p>
    <w:p w14:paraId="691E3160" w14:textId="77777777" w:rsidR="0013752B" w:rsidRDefault="00C67A7B">
      <w:pPr>
        <w:spacing w:line="360" w:lineRule="auto"/>
        <w:ind w:firstLineChars="200" w:firstLine="420"/>
        <w:rPr>
          <w:rFonts w:ascii="宋体" w:hAnsi="宋体"/>
          <w:szCs w:val="21"/>
        </w:rPr>
      </w:pPr>
      <w:r>
        <w:rPr>
          <w:rFonts w:ascii="宋体" w:hAnsi="宋体" w:hint="eastAsia"/>
          <w:szCs w:val="21"/>
        </w:rPr>
        <w:t>4.6.4 其他证明材料不是必备证明材料，仅作为评审因素；供应商未提供的，评审时不予考虑；包括供应</w:t>
      </w:r>
      <w:proofErr w:type="gramStart"/>
      <w:r>
        <w:rPr>
          <w:rFonts w:ascii="宋体" w:hAnsi="宋体" w:hint="eastAsia"/>
          <w:szCs w:val="21"/>
        </w:rPr>
        <w:t>商享受</w:t>
      </w:r>
      <w:proofErr w:type="gramEnd"/>
      <w:r>
        <w:rPr>
          <w:rFonts w:ascii="宋体" w:hAnsi="宋体" w:hint="eastAsia"/>
          <w:szCs w:val="21"/>
        </w:rPr>
        <w:t>政府采购优惠政策的证明材料、近3年类似业绩证明材料、ISO9001质量管理体系认证等。</w:t>
      </w:r>
    </w:p>
    <w:p w14:paraId="46590EF5" w14:textId="77777777" w:rsidR="0013752B" w:rsidRDefault="00C67A7B">
      <w:pPr>
        <w:pStyle w:val="a0"/>
        <w:spacing w:beforeLines="50" w:before="120" w:afterLines="50" w:after="120" w:line="360" w:lineRule="auto"/>
        <w:ind w:firstLine="0"/>
        <w:rPr>
          <w:rFonts w:ascii="宋体" w:hAnsi="宋体"/>
          <w:b/>
          <w:sz w:val="30"/>
          <w:szCs w:val="30"/>
        </w:rPr>
      </w:pPr>
      <w:r>
        <w:rPr>
          <w:rFonts w:ascii="宋体" w:hAnsi="宋体" w:hint="eastAsia"/>
          <w:b/>
          <w:sz w:val="30"/>
          <w:szCs w:val="30"/>
        </w:rPr>
        <w:t>4.7 技术文件</w:t>
      </w:r>
    </w:p>
    <w:p w14:paraId="619FBA19" w14:textId="77777777" w:rsidR="0013752B" w:rsidRDefault="00C67A7B">
      <w:pPr>
        <w:pStyle w:val="a0"/>
        <w:spacing w:line="360" w:lineRule="auto"/>
        <w:ind w:firstLine="465"/>
        <w:rPr>
          <w:rFonts w:ascii="宋体" w:hAnsi="宋体"/>
          <w:szCs w:val="21"/>
        </w:rPr>
      </w:pPr>
      <w:r>
        <w:rPr>
          <w:rFonts w:ascii="宋体" w:hAnsi="宋体" w:hint="eastAsia"/>
          <w:szCs w:val="21"/>
        </w:rPr>
        <w:t xml:space="preserve">4.7.1 </w:t>
      </w:r>
      <w:r>
        <w:rPr>
          <w:rFonts w:ascii="宋体" w:hAnsi="宋体" w:hint="eastAsia"/>
          <w:bCs/>
          <w:szCs w:val="21"/>
        </w:rPr>
        <w:t>供应商应</w:t>
      </w:r>
      <w:r>
        <w:rPr>
          <w:rFonts w:ascii="宋体" w:hAnsi="宋体" w:hint="eastAsia"/>
          <w:szCs w:val="21"/>
        </w:rPr>
        <w:t xml:space="preserve">按照磋商文件要求做出的技术应答，主要是针对采购项目的技术指标、参数和技术服务要求做出的实质性响应和满足。 </w:t>
      </w:r>
    </w:p>
    <w:p w14:paraId="47B33CE7" w14:textId="77777777" w:rsidR="0013752B" w:rsidRDefault="00C67A7B">
      <w:pPr>
        <w:pStyle w:val="a0"/>
        <w:spacing w:line="360" w:lineRule="auto"/>
        <w:ind w:firstLineChars="200" w:firstLine="422"/>
        <w:rPr>
          <w:rFonts w:ascii="宋体" w:hAnsi="宋体"/>
          <w:b/>
          <w:szCs w:val="21"/>
        </w:rPr>
      </w:pPr>
      <w:r>
        <w:rPr>
          <w:rFonts w:ascii="宋体" w:hAnsi="宋体" w:hint="eastAsia"/>
          <w:b/>
          <w:szCs w:val="21"/>
        </w:rPr>
        <w:lastRenderedPageBreak/>
        <w:t>4.7.2 证明服务和货物（产品）</w:t>
      </w:r>
      <w:proofErr w:type="gramStart"/>
      <w:r>
        <w:rPr>
          <w:rFonts w:ascii="宋体" w:hAnsi="宋体" w:hint="eastAsia"/>
          <w:b/>
          <w:szCs w:val="21"/>
        </w:rPr>
        <w:t>符合磋商</w:t>
      </w:r>
      <w:proofErr w:type="gramEnd"/>
      <w:r>
        <w:rPr>
          <w:rFonts w:ascii="宋体" w:hAnsi="宋体" w:hint="eastAsia"/>
          <w:b/>
          <w:szCs w:val="21"/>
        </w:rPr>
        <w:t>文件要求的相关文件，可以是文字资料、图纸、数据、宣传彩页等，所有证明文件，表达意思必须统一。</w:t>
      </w:r>
    </w:p>
    <w:p w14:paraId="4234525E" w14:textId="77777777" w:rsidR="0013752B" w:rsidRDefault="00C67A7B">
      <w:pPr>
        <w:pStyle w:val="a0"/>
        <w:spacing w:line="360" w:lineRule="auto"/>
        <w:ind w:firstLineChars="200" w:firstLine="422"/>
        <w:rPr>
          <w:rFonts w:ascii="宋体" w:hAnsi="宋体"/>
          <w:b/>
          <w:szCs w:val="21"/>
        </w:rPr>
      </w:pPr>
      <w:r>
        <w:rPr>
          <w:rFonts w:ascii="宋体" w:hAnsi="宋体" w:hint="eastAsia"/>
          <w:b/>
          <w:szCs w:val="21"/>
        </w:rPr>
        <w:t xml:space="preserve">供应商须知前附表规定供应商需提供样品的，证明文件的表述与供应商所提供样品必须完全符合，且是磋商文件的组成部分，否则，按未实质响应磋商文件予以拒绝。 </w:t>
      </w:r>
    </w:p>
    <w:p w14:paraId="6C48C1ED" w14:textId="77777777" w:rsidR="0013752B" w:rsidRDefault="00C67A7B">
      <w:pPr>
        <w:tabs>
          <w:tab w:val="left" w:pos="7665"/>
        </w:tabs>
        <w:spacing w:beforeLines="50" w:before="120" w:afterLines="50" w:after="120" w:line="360" w:lineRule="auto"/>
        <w:rPr>
          <w:rFonts w:ascii="宋体" w:hAnsi="宋体"/>
          <w:b/>
          <w:bCs/>
          <w:sz w:val="30"/>
          <w:szCs w:val="30"/>
        </w:rPr>
      </w:pPr>
      <w:r>
        <w:rPr>
          <w:rFonts w:ascii="宋体" w:hAnsi="宋体" w:hint="eastAsia"/>
          <w:b/>
          <w:bCs/>
          <w:sz w:val="30"/>
          <w:szCs w:val="30"/>
        </w:rPr>
        <w:t>4.8 响应文件的制作和签署</w:t>
      </w:r>
    </w:p>
    <w:p w14:paraId="3E44A2E0" w14:textId="77777777" w:rsidR="0013752B" w:rsidRDefault="00C67A7B">
      <w:pPr>
        <w:tabs>
          <w:tab w:val="left" w:pos="7665"/>
        </w:tabs>
        <w:spacing w:line="360" w:lineRule="auto"/>
        <w:ind w:leftChars="6" w:left="13" w:firstLineChars="200" w:firstLine="420"/>
        <w:rPr>
          <w:rFonts w:ascii="宋体" w:hAnsi="宋体"/>
          <w:szCs w:val="21"/>
        </w:rPr>
      </w:pPr>
      <w:r>
        <w:rPr>
          <w:rFonts w:ascii="宋体" w:hAnsi="宋体" w:hint="eastAsia"/>
          <w:color w:val="000000"/>
          <w:szCs w:val="21"/>
        </w:rPr>
        <w:t xml:space="preserve">4.8.1 </w:t>
      </w:r>
      <w:r>
        <w:rPr>
          <w:rFonts w:ascii="宋体" w:hAnsi="宋体" w:hint="eastAsia"/>
          <w:szCs w:val="21"/>
        </w:rPr>
        <w:t>响应文件应根据磋商文件的要求制作。供应商应填写全称，同时加盖单位章，签署、盖章和内容应完整。</w:t>
      </w:r>
    </w:p>
    <w:p w14:paraId="6A2935ED" w14:textId="77777777" w:rsidR="0013752B" w:rsidRDefault="00C67A7B">
      <w:pPr>
        <w:tabs>
          <w:tab w:val="left" w:pos="7665"/>
        </w:tabs>
        <w:spacing w:line="360" w:lineRule="auto"/>
        <w:ind w:leftChars="6" w:left="13" w:firstLineChars="200" w:firstLine="420"/>
        <w:rPr>
          <w:rFonts w:ascii="宋体" w:hAnsi="宋体"/>
          <w:szCs w:val="21"/>
        </w:rPr>
      </w:pPr>
      <w:r>
        <w:rPr>
          <w:rFonts w:ascii="宋体" w:hAnsi="宋体" w:hint="eastAsia"/>
          <w:color w:val="000000"/>
          <w:szCs w:val="21"/>
        </w:rPr>
        <w:t>4.8.2 响应文件格式。供应商应严格按照</w:t>
      </w:r>
      <w:r>
        <w:rPr>
          <w:rFonts w:ascii="宋体" w:hAnsi="宋体" w:hint="eastAsia"/>
          <w:szCs w:val="21"/>
        </w:rPr>
        <w:t>第六章</w:t>
      </w:r>
      <w:r>
        <w:rPr>
          <w:rFonts w:ascii="宋体" w:hAnsi="宋体" w:hint="eastAsia"/>
          <w:color w:val="000000"/>
          <w:szCs w:val="21"/>
        </w:rPr>
        <w:t>提供的“响应文件格式”编写相关内容。</w:t>
      </w:r>
      <w:r>
        <w:rPr>
          <w:rFonts w:ascii="宋体" w:hAnsi="宋体" w:hint="eastAsia"/>
          <w:szCs w:val="21"/>
        </w:rPr>
        <w:t>除明确允许供应商可以自行编写外，供应商不得以“响应文件格式”规定之外的方式填写相关内容。否则，供应商提供的响应文件将作为无效响应文件处理。</w:t>
      </w:r>
    </w:p>
    <w:p w14:paraId="4A06BB09"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4.8.3 对于没有格式要求的响应文件由供应商自行编写。</w:t>
      </w:r>
    </w:p>
    <w:p w14:paraId="7F421E5C" w14:textId="77777777" w:rsidR="0013752B" w:rsidRDefault="00C67A7B">
      <w:pPr>
        <w:tabs>
          <w:tab w:val="left" w:pos="1080"/>
        </w:tabs>
        <w:spacing w:line="360" w:lineRule="auto"/>
        <w:ind w:firstLineChars="200" w:firstLine="420"/>
        <w:rPr>
          <w:rFonts w:ascii="宋体" w:hAnsi="宋体"/>
          <w:szCs w:val="21"/>
        </w:rPr>
      </w:pPr>
      <w:r>
        <w:rPr>
          <w:rFonts w:ascii="宋体" w:hAnsi="宋体" w:hint="eastAsia"/>
          <w:color w:val="000000"/>
          <w:szCs w:val="21"/>
        </w:rPr>
        <w:t xml:space="preserve">4.8.4 </w:t>
      </w:r>
      <w:r>
        <w:rPr>
          <w:rFonts w:ascii="宋体" w:hAnsi="宋体" w:hint="eastAsia"/>
          <w:szCs w:val="21"/>
        </w:rPr>
        <w:t>供应商应按“供应商须知前附表”规定的份数准备响应文件正本、副本和相应的电子文件。正本和副本封面右上角应清楚地标明“正本”或“副本”字样。当副本和正本有不一致的内容，以正本书面响应文件为准。</w:t>
      </w:r>
    </w:p>
    <w:p w14:paraId="2693A450" w14:textId="77777777" w:rsidR="0013752B" w:rsidRDefault="00C67A7B">
      <w:pPr>
        <w:spacing w:line="360" w:lineRule="auto"/>
        <w:ind w:firstLineChars="200" w:firstLine="420"/>
        <w:jc w:val="left"/>
        <w:rPr>
          <w:rFonts w:ascii="宋体" w:hAnsi="宋体"/>
          <w:szCs w:val="21"/>
        </w:rPr>
      </w:pPr>
      <w:r>
        <w:rPr>
          <w:rFonts w:ascii="宋体" w:hAnsi="宋体" w:hint="eastAsia"/>
          <w:color w:val="000000"/>
          <w:szCs w:val="21"/>
        </w:rPr>
        <w:t xml:space="preserve">4.8.5 </w:t>
      </w:r>
      <w:r>
        <w:rPr>
          <w:rFonts w:ascii="宋体" w:hAnsi="宋体" w:hint="eastAsia"/>
          <w:szCs w:val="21"/>
        </w:rPr>
        <w:t>响应文件的正本和副本均需打印或用不褪色、</w:t>
      </w:r>
      <w:proofErr w:type="gramStart"/>
      <w:r>
        <w:rPr>
          <w:rFonts w:ascii="宋体" w:hAnsi="宋体" w:hint="eastAsia"/>
          <w:szCs w:val="21"/>
        </w:rPr>
        <w:t>不</w:t>
      </w:r>
      <w:proofErr w:type="gramEnd"/>
      <w:r>
        <w:rPr>
          <w:rFonts w:ascii="宋体" w:hAnsi="宋体" w:hint="eastAsia"/>
          <w:szCs w:val="21"/>
        </w:rPr>
        <w:t>变质的墨水书写，并由供应商的法定代表人或其委托代理人在规定签章处签字和盖章。响应文件副本可采用正本的复印件。</w:t>
      </w:r>
    </w:p>
    <w:p w14:paraId="09135254" w14:textId="77777777" w:rsidR="0013752B" w:rsidRDefault="00C67A7B">
      <w:pPr>
        <w:tabs>
          <w:tab w:val="left" w:pos="1095"/>
        </w:tabs>
        <w:spacing w:line="360" w:lineRule="auto"/>
        <w:ind w:firstLineChars="192" w:firstLine="403"/>
        <w:rPr>
          <w:rFonts w:ascii="宋体" w:hAnsi="宋体"/>
          <w:szCs w:val="21"/>
        </w:rPr>
      </w:pPr>
      <w:r>
        <w:rPr>
          <w:rFonts w:ascii="宋体" w:hAnsi="宋体" w:hint="eastAsia"/>
          <w:szCs w:val="21"/>
        </w:rPr>
        <w:t>4.8.6 响应文件的打印或书写应清楚工整，尽量避免行间插字、涂改或增删。如出现上述情况，改动之处应由供应商的法定代表人或其委托代理人签字或盖单位章。字迹潦草、表达不清或可能导致非唯一理解的响应文件可能视为无效响应文件。</w:t>
      </w:r>
    </w:p>
    <w:p w14:paraId="454A1C02" w14:textId="77777777" w:rsidR="0013752B" w:rsidRDefault="00C67A7B">
      <w:pPr>
        <w:tabs>
          <w:tab w:val="left" w:pos="1080"/>
        </w:tabs>
        <w:spacing w:line="360" w:lineRule="auto"/>
        <w:ind w:firstLineChars="192" w:firstLine="403"/>
        <w:rPr>
          <w:rFonts w:ascii="宋体" w:hAnsi="宋体"/>
          <w:szCs w:val="21"/>
        </w:rPr>
      </w:pPr>
      <w:r>
        <w:rPr>
          <w:rFonts w:ascii="宋体" w:hAnsi="宋体" w:hint="eastAsia"/>
          <w:szCs w:val="21"/>
        </w:rPr>
        <w:t>4.8.7 响应文件的正本和副本</w:t>
      </w:r>
      <w:r>
        <w:rPr>
          <w:rFonts w:ascii="宋体" w:hAnsi="宋体" w:hint="eastAsia"/>
          <w:szCs w:val="21"/>
          <w:lang w:val="zh-CN"/>
        </w:rPr>
        <w:t>一律采用A4纸幅面，并</w:t>
      </w:r>
      <w:r>
        <w:rPr>
          <w:rFonts w:ascii="宋体" w:hAnsi="宋体" w:hint="eastAsia"/>
          <w:szCs w:val="21"/>
        </w:rPr>
        <w:t>分别装订和编制目录。响应文件需分册装订的，具体分册装订要求见</w:t>
      </w:r>
      <w:r>
        <w:rPr>
          <w:rFonts w:ascii="宋体" w:hAnsi="宋体" w:hint="eastAsia"/>
          <w:szCs w:val="21"/>
          <w:lang w:val="zh-CN"/>
        </w:rPr>
        <w:t>供应商须知前附表的规定。响应文件</w:t>
      </w:r>
      <w:r>
        <w:rPr>
          <w:rFonts w:ascii="宋体" w:hAnsi="宋体" w:hint="eastAsia"/>
          <w:szCs w:val="21"/>
        </w:rPr>
        <w:t>胶装后，页面不可抽取，不得有活动页，无破损、不可拆分。</w:t>
      </w:r>
    </w:p>
    <w:p w14:paraId="47215B1B" w14:textId="77777777" w:rsidR="0013752B" w:rsidRDefault="00C67A7B">
      <w:pPr>
        <w:spacing w:line="360" w:lineRule="auto"/>
        <w:ind w:firstLineChars="200" w:firstLine="420"/>
        <w:jc w:val="left"/>
        <w:rPr>
          <w:rFonts w:ascii="宋体" w:hAnsi="宋体"/>
          <w:b/>
          <w:szCs w:val="21"/>
        </w:rPr>
      </w:pPr>
      <w:r>
        <w:rPr>
          <w:rFonts w:ascii="宋体" w:hAnsi="宋体" w:hint="eastAsia"/>
          <w:szCs w:val="21"/>
        </w:rPr>
        <w:t>4.8.8 电子文件制作要求。电子文件与纸质正本响应文件的内容应保持一致，具有同等法律效力。电子文件采用PDF格式，需要签字和盖章的，可采用电子印章，或者将有盖章和签字的纸质页面、证件等扫描文件一起编辑到PDF格式文件中，尤其是有盖章和签字的</w:t>
      </w:r>
      <w:proofErr w:type="gramStart"/>
      <w:r>
        <w:rPr>
          <w:rFonts w:ascii="宋体" w:hAnsi="宋体" w:hint="eastAsia"/>
          <w:szCs w:val="21"/>
        </w:rPr>
        <w:t>页不能</w:t>
      </w:r>
      <w:proofErr w:type="gramEnd"/>
      <w:r>
        <w:rPr>
          <w:rFonts w:ascii="宋体" w:hAnsi="宋体" w:hint="eastAsia"/>
          <w:szCs w:val="21"/>
        </w:rPr>
        <w:t>遗漏。电子文件</w:t>
      </w:r>
      <w:r>
        <w:rPr>
          <w:rFonts w:ascii="宋体" w:hAnsi="宋体" w:hint="eastAsia"/>
          <w:b/>
          <w:szCs w:val="21"/>
        </w:rPr>
        <w:t>未按规定制作电子文件或开启响应文件现场</w:t>
      </w:r>
      <w:r>
        <w:rPr>
          <w:rFonts w:ascii="宋体" w:hint="eastAsia"/>
          <w:b/>
          <w:szCs w:val="21"/>
        </w:rPr>
        <w:t>电子u</w:t>
      </w:r>
      <w:proofErr w:type="gramStart"/>
      <w:r>
        <w:rPr>
          <w:rFonts w:ascii="宋体" w:hint="eastAsia"/>
          <w:b/>
          <w:szCs w:val="21"/>
        </w:rPr>
        <w:t>盘因自身</w:t>
      </w:r>
      <w:proofErr w:type="gramEnd"/>
      <w:r>
        <w:rPr>
          <w:rFonts w:ascii="宋体" w:hint="eastAsia"/>
          <w:b/>
          <w:szCs w:val="21"/>
        </w:rPr>
        <w:t>原因导致无法读取的</w:t>
      </w:r>
      <w:r>
        <w:rPr>
          <w:rFonts w:ascii="宋体" w:hint="eastAsia"/>
          <w:szCs w:val="21"/>
        </w:rPr>
        <w:t>，</w:t>
      </w:r>
      <w:r>
        <w:rPr>
          <w:rFonts w:ascii="宋体" w:hAnsi="宋体" w:hint="eastAsia"/>
          <w:b/>
          <w:szCs w:val="21"/>
        </w:rPr>
        <w:t>按无效响应文件处理。</w:t>
      </w:r>
    </w:p>
    <w:p w14:paraId="65B1079A" w14:textId="77777777" w:rsidR="0013752B" w:rsidRDefault="00C67A7B">
      <w:pPr>
        <w:tabs>
          <w:tab w:val="left" w:pos="1080"/>
        </w:tabs>
        <w:spacing w:beforeLines="50" w:before="120" w:afterLines="50" w:after="120" w:line="360" w:lineRule="auto"/>
        <w:rPr>
          <w:rFonts w:ascii="黑体" w:eastAsia="黑体" w:hAnsi="宋体"/>
          <w:b/>
          <w:bCs/>
          <w:color w:val="000000"/>
          <w:sz w:val="36"/>
          <w:szCs w:val="36"/>
        </w:rPr>
      </w:pPr>
      <w:r>
        <w:rPr>
          <w:rFonts w:ascii="黑体" w:eastAsia="黑体" w:hAnsi="宋体" w:hint="eastAsia"/>
          <w:b/>
          <w:bCs/>
          <w:color w:val="000000"/>
          <w:sz w:val="36"/>
          <w:szCs w:val="36"/>
        </w:rPr>
        <w:t>5. 响应文件的提交</w:t>
      </w:r>
    </w:p>
    <w:p w14:paraId="537D9542" w14:textId="77777777" w:rsidR="0013752B" w:rsidRDefault="00C67A7B">
      <w:pPr>
        <w:tabs>
          <w:tab w:val="left" w:pos="1080"/>
        </w:tabs>
        <w:spacing w:afterLines="50" w:after="120" w:line="360" w:lineRule="auto"/>
        <w:rPr>
          <w:rFonts w:ascii="宋体" w:hAnsi="宋体"/>
          <w:b/>
          <w:sz w:val="30"/>
          <w:szCs w:val="30"/>
        </w:rPr>
      </w:pPr>
      <w:r>
        <w:rPr>
          <w:rFonts w:ascii="宋体" w:hAnsi="宋体" w:hint="eastAsia"/>
          <w:b/>
          <w:sz w:val="30"/>
          <w:szCs w:val="30"/>
        </w:rPr>
        <w:t>5.1 响应文件内容要求</w:t>
      </w:r>
    </w:p>
    <w:p w14:paraId="13D3D78D" w14:textId="77777777" w:rsidR="0013752B" w:rsidRDefault="00C67A7B">
      <w:pPr>
        <w:tabs>
          <w:tab w:val="left" w:pos="1080"/>
        </w:tabs>
        <w:spacing w:line="360" w:lineRule="auto"/>
        <w:ind w:firstLineChars="192" w:firstLine="403"/>
        <w:rPr>
          <w:rFonts w:ascii="宋体" w:hAnsi="宋体"/>
          <w:szCs w:val="21"/>
        </w:rPr>
      </w:pPr>
      <w:r>
        <w:rPr>
          <w:rFonts w:ascii="宋体" w:hAnsi="宋体" w:hint="eastAsia"/>
          <w:szCs w:val="21"/>
        </w:rPr>
        <w:t>供应商应仔细</w:t>
      </w:r>
      <w:proofErr w:type="gramStart"/>
      <w:r>
        <w:rPr>
          <w:rFonts w:ascii="宋体" w:hAnsi="宋体" w:hint="eastAsia"/>
          <w:szCs w:val="21"/>
        </w:rPr>
        <w:t>阅读磋商</w:t>
      </w:r>
      <w:proofErr w:type="gramEnd"/>
      <w:r>
        <w:rPr>
          <w:rFonts w:ascii="宋体" w:hAnsi="宋体" w:hint="eastAsia"/>
          <w:szCs w:val="21"/>
        </w:rPr>
        <w:t>文件中的所有事项、格式、条款和要求，对磋商文件的全部内容及要求</w:t>
      </w:r>
      <w:proofErr w:type="gramStart"/>
      <w:r>
        <w:rPr>
          <w:rFonts w:ascii="宋体" w:hAnsi="宋体" w:hint="eastAsia"/>
          <w:szCs w:val="21"/>
        </w:rPr>
        <w:t>作出</w:t>
      </w:r>
      <w:proofErr w:type="gramEnd"/>
      <w:r>
        <w:rPr>
          <w:rFonts w:ascii="宋体" w:hAnsi="宋体" w:hint="eastAsia"/>
          <w:szCs w:val="21"/>
        </w:rPr>
        <w:t>实质性响应，提交相应资料。若分包，应以包为单位提交，不得在其中选项提交或将其中内容</w:t>
      </w:r>
      <w:r>
        <w:rPr>
          <w:rFonts w:ascii="宋体" w:hAnsi="宋体" w:hint="eastAsia"/>
          <w:szCs w:val="21"/>
        </w:rPr>
        <w:lastRenderedPageBreak/>
        <w:t>再行分解；否则，响应文件将视为无效响应文件。</w:t>
      </w:r>
    </w:p>
    <w:p w14:paraId="4100F624" w14:textId="77777777" w:rsidR="0013752B" w:rsidRDefault="00C67A7B">
      <w:pPr>
        <w:tabs>
          <w:tab w:val="left" w:pos="1080"/>
        </w:tabs>
        <w:spacing w:beforeLines="50" w:before="120" w:afterLines="50" w:after="120" w:line="360" w:lineRule="auto"/>
        <w:rPr>
          <w:rFonts w:ascii="宋体" w:hAnsi="宋体"/>
          <w:b/>
          <w:sz w:val="30"/>
          <w:szCs w:val="30"/>
        </w:rPr>
      </w:pPr>
      <w:r>
        <w:rPr>
          <w:rFonts w:ascii="宋体" w:hAnsi="宋体" w:hint="eastAsia"/>
          <w:b/>
          <w:sz w:val="30"/>
          <w:szCs w:val="30"/>
        </w:rPr>
        <w:t>5.2 响应文件的密封和标记</w:t>
      </w:r>
    </w:p>
    <w:p w14:paraId="5CEFAC9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 xml:space="preserve">5.2.1 </w:t>
      </w:r>
      <w:r>
        <w:rPr>
          <w:rFonts w:ascii="宋体" w:hAnsi="宋体" w:hint="eastAsia"/>
          <w:kern w:val="0"/>
          <w:szCs w:val="21"/>
        </w:rPr>
        <w:t>开启响应文件前，供应商应将响应文件所有正本、副本、电子文件全部密封。</w:t>
      </w:r>
    </w:p>
    <w:p w14:paraId="71BC7A03"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kern w:val="0"/>
          <w:szCs w:val="21"/>
        </w:rPr>
        <w:t xml:space="preserve">5.2.2 </w:t>
      </w:r>
      <w:r>
        <w:rPr>
          <w:rFonts w:ascii="宋体" w:hAnsi="宋体" w:hint="eastAsia"/>
          <w:szCs w:val="21"/>
        </w:rPr>
        <w:t>响应文件装订、密封、装袋要求见供应商须知前附表，并在封套的封口处（缝隙处）加贴封条，应粘贴牢固，加盖密封章（供应商单位章）。</w:t>
      </w:r>
    </w:p>
    <w:p w14:paraId="66A1B388" w14:textId="77777777" w:rsidR="0013752B" w:rsidRDefault="00C67A7B">
      <w:pPr>
        <w:adjustRightInd w:val="0"/>
        <w:snapToGrid w:val="0"/>
        <w:spacing w:line="360" w:lineRule="auto"/>
        <w:ind w:firstLineChars="200" w:firstLine="420"/>
        <w:rPr>
          <w:rFonts w:ascii="宋体" w:hAnsi="宋体"/>
          <w:szCs w:val="21"/>
        </w:rPr>
      </w:pPr>
      <w:r>
        <w:rPr>
          <w:rFonts w:ascii="宋体" w:hAnsi="宋体" w:hint="eastAsia"/>
          <w:szCs w:val="21"/>
        </w:rPr>
        <w:t>5.2.3 响应文件封套上应写明的内容</w:t>
      </w:r>
      <w:proofErr w:type="gramStart"/>
      <w:r>
        <w:rPr>
          <w:rFonts w:ascii="宋体" w:hAnsi="宋体" w:hint="eastAsia"/>
          <w:szCs w:val="21"/>
        </w:rPr>
        <w:t>见供应</w:t>
      </w:r>
      <w:proofErr w:type="gramEnd"/>
      <w:r>
        <w:rPr>
          <w:rFonts w:ascii="宋体" w:hAnsi="宋体" w:hint="eastAsia"/>
          <w:szCs w:val="21"/>
        </w:rPr>
        <w:t>商须知前附表。</w:t>
      </w:r>
    </w:p>
    <w:p w14:paraId="64715EB7" w14:textId="77777777" w:rsidR="0013752B" w:rsidRDefault="00C67A7B">
      <w:pPr>
        <w:adjustRightInd w:val="0"/>
        <w:snapToGrid w:val="0"/>
        <w:spacing w:line="360" w:lineRule="auto"/>
        <w:ind w:firstLineChars="200" w:firstLine="420"/>
        <w:rPr>
          <w:rFonts w:ascii="宋体" w:hAnsi="宋体" w:cs="宋体"/>
          <w:color w:val="000000"/>
          <w:kern w:val="0"/>
          <w:szCs w:val="21"/>
        </w:rPr>
      </w:pPr>
      <w:r>
        <w:rPr>
          <w:rFonts w:ascii="宋体" w:hAnsi="宋体" w:hint="eastAsia"/>
          <w:szCs w:val="21"/>
        </w:rPr>
        <w:t>5.2.4 未按要求密封的响应文件，采购代理机构将予以拒收。</w:t>
      </w:r>
    </w:p>
    <w:p w14:paraId="6C4B8B6A" w14:textId="77777777" w:rsidR="0013752B" w:rsidRDefault="00C67A7B">
      <w:pPr>
        <w:tabs>
          <w:tab w:val="left" w:pos="1080"/>
        </w:tabs>
        <w:spacing w:beforeLines="50" w:before="120" w:afterLines="50" w:after="120" w:line="360" w:lineRule="auto"/>
        <w:rPr>
          <w:rFonts w:ascii="宋体" w:hAnsi="宋体"/>
          <w:b/>
          <w:sz w:val="30"/>
          <w:szCs w:val="30"/>
        </w:rPr>
      </w:pPr>
      <w:r>
        <w:rPr>
          <w:rFonts w:ascii="宋体" w:hAnsi="宋体" w:hint="eastAsia"/>
          <w:b/>
          <w:bCs/>
          <w:color w:val="000000"/>
          <w:sz w:val="30"/>
          <w:szCs w:val="30"/>
        </w:rPr>
        <w:t>5.3 响应文件的提交</w:t>
      </w:r>
    </w:p>
    <w:p w14:paraId="293041CB" w14:textId="77777777" w:rsidR="0013752B" w:rsidRDefault="00C67A7B">
      <w:pPr>
        <w:tabs>
          <w:tab w:val="left" w:pos="1095"/>
        </w:tabs>
        <w:spacing w:line="360" w:lineRule="auto"/>
        <w:ind w:firstLineChars="192" w:firstLine="403"/>
        <w:rPr>
          <w:rFonts w:ascii="宋体" w:hAnsi="宋体"/>
          <w:szCs w:val="21"/>
        </w:rPr>
      </w:pPr>
      <w:r>
        <w:rPr>
          <w:rFonts w:ascii="宋体" w:hAnsi="宋体" w:hint="eastAsia"/>
          <w:szCs w:val="21"/>
        </w:rPr>
        <w:t>5.3.1 供应商应在供应商须知前附表规定的提交响应文件截止时间前提交响应文件。</w:t>
      </w:r>
    </w:p>
    <w:p w14:paraId="3B58CBF5" w14:textId="77777777" w:rsidR="0013752B" w:rsidRDefault="00C67A7B">
      <w:pPr>
        <w:tabs>
          <w:tab w:val="left" w:pos="1095"/>
        </w:tabs>
        <w:spacing w:line="360" w:lineRule="auto"/>
        <w:ind w:firstLineChars="192" w:firstLine="403"/>
        <w:rPr>
          <w:rFonts w:ascii="宋体" w:hAnsi="宋体"/>
          <w:szCs w:val="21"/>
        </w:rPr>
      </w:pPr>
      <w:r>
        <w:rPr>
          <w:rFonts w:ascii="宋体" w:hAnsi="宋体" w:hint="eastAsia"/>
          <w:szCs w:val="21"/>
        </w:rPr>
        <w:t>5.3.2 供应商提交响应文件地点：</w:t>
      </w:r>
      <w:proofErr w:type="gramStart"/>
      <w:r>
        <w:rPr>
          <w:rFonts w:ascii="宋体" w:hAnsi="宋体" w:hint="eastAsia"/>
          <w:szCs w:val="21"/>
        </w:rPr>
        <w:t>见供应</w:t>
      </w:r>
      <w:proofErr w:type="gramEnd"/>
      <w:r>
        <w:rPr>
          <w:rFonts w:ascii="宋体" w:hAnsi="宋体" w:hint="eastAsia"/>
          <w:szCs w:val="21"/>
        </w:rPr>
        <w:t>商须知前附表。</w:t>
      </w:r>
    </w:p>
    <w:p w14:paraId="58954D38" w14:textId="77777777" w:rsidR="0013752B" w:rsidRDefault="00C67A7B">
      <w:pPr>
        <w:tabs>
          <w:tab w:val="left" w:pos="1095"/>
        </w:tabs>
        <w:spacing w:line="360" w:lineRule="auto"/>
        <w:ind w:firstLineChars="192" w:firstLine="403"/>
        <w:rPr>
          <w:rFonts w:ascii="宋体" w:hAnsi="宋体"/>
          <w:szCs w:val="21"/>
        </w:rPr>
      </w:pPr>
      <w:r>
        <w:rPr>
          <w:rFonts w:ascii="宋体" w:hAnsi="宋体" w:hint="eastAsia"/>
          <w:szCs w:val="21"/>
        </w:rPr>
        <w:t>5.3.3 除供应商须知前附表另有规定外，供应商提交的响应文件不予退还。</w:t>
      </w:r>
    </w:p>
    <w:p w14:paraId="72C047AA" w14:textId="77777777" w:rsidR="0013752B" w:rsidRDefault="00C67A7B">
      <w:pPr>
        <w:pStyle w:val="a0"/>
        <w:spacing w:line="360" w:lineRule="auto"/>
        <w:ind w:firstLineChars="200"/>
        <w:rPr>
          <w:rFonts w:ascii="宋体" w:hAnsi="宋体"/>
          <w:szCs w:val="21"/>
        </w:rPr>
      </w:pPr>
      <w:r>
        <w:rPr>
          <w:rFonts w:ascii="宋体" w:hAnsi="宋体" w:hint="eastAsia"/>
          <w:szCs w:val="21"/>
        </w:rPr>
        <w:t>5.3.4采购代理机构收到响应文件后，应当如实记载响应文件的送达时间、份数、密封情况和提交人等信息。</w:t>
      </w:r>
    </w:p>
    <w:p w14:paraId="558A3B4B" w14:textId="77777777" w:rsidR="0013752B" w:rsidRDefault="00C67A7B">
      <w:pPr>
        <w:tabs>
          <w:tab w:val="left" w:pos="851"/>
          <w:tab w:val="left" w:pos="1095"/>
        </w:tabs>
        <w:spacing w:line="360" w:lineRule="auto"/>
        <w:ind w:firstLineChars="192" w:firstLine="403"/>
        <w:rPr>
          <w:rFonts w:ascii="宋体" w:hAnsi="宋体"/>
          <w:szCs w:val="21"/>
        </w:rPr>
      </w:pPr>
      <w:r>
        <w:rPr>
          <w:rFonts w:ascii="宋体" w:hAnsi="宋体" w:hint="eastAsia"/>
          <w:szCs w:val="21"/>
        </w:rPr>
        <w:t>5.3.5 逾期送达的响应文件，采购代理机构将予以拒收。</w:t>
      </w:r>
    </w:p>
    <w:p w14:paraId="331193DF" w14:textId="77777777" w:rsidR="0013752B" w:rsidRDefault="00C67A7B">
      <w:pPr>
        <w:pStyle w:val="a0"/>
        <w:spacing w:line="360" w:lineRule="auto"/>
        <w:ind w:firstLineChars="200"/>
        <w:rPr>
          <w:rFonts w:ascii="宋体" w:hAnsi="宋体"/>
          <w:szCs w:val="21"/>
        </w:rPr>
      </w:pPr>
      <w:r>
        <w:rPr>
          <w:rFonts w:ascii="宋体" w:hAnsi="宋体" w:hint="eastAsia"/>
          <w:szCs w:val="21"/>
        </w:rPr>
        <w:t>5.3.6 本次磋商不接受邮寄的响应文件。</w:t>
      </w:r>
    </w:p>
    <w:p w14:paraId="4462B3DE" w14:textId="77777777" w:rsidR="0013752B" w:rsidRDefault="00C67A7B">
      <w:pPr>
        <w:pStyle w:val="a0"/>
        <w:spacing w:line="360" w:lineRule="auto"/>
        <w:ind w:firstLineChars="200"/>
        <w:rPr>
          <w:rFonts w:ascii="宋体" w:hAnsi="宋体"/>
          <w:szCs w:val="21"/>
        </w:rPr>
      </w:pPr>
      <w:r>
        <w:rPr>
          <w:rFonts w:ascii="宋体" w:hAnsi="宋体" w:hint="eastAsia"/>
          <w:szCs w:val="21"/>
        </w:rPr>
        <w:t>5.3.7 需要供应商提供样品的，同响应文件一起提交。</w:t>
      </w:r>
    </w:p>
    <w:p w14:paraId="199B2E08" w14:textId="77777777" w:rsidR="0013752B" w:rsidRDefault="00C67A7B">
      <w:pPr>
        <w:pStyle w:val="a0"/>
        <w:spacing w:beforeLines="50" w:before="120" w:afterLines="50" w:after="120" w:line="360" w:lineRule="auto"/>
        <w:ind w:firstLine="0"/>
        <w:rPr>
          <w:rFonts w:ascii="宋体" w:hAnsi="宋体"/>
          <w:b/>
          <w:sz w:val="30"/>
          <w:szCs w:val="30"/>
        </w:rPr>
      </w:pPr>
      <w:r>
        <w:rPr>
          <w:rFonts w:ascii="宋体" w:hAnsi="宋体" w:hint="eastAsia"/>
          <w:b/>
          <w:bCs/>
          <w:color w:val="000000"/>
          <w:sz w:val="30"/>
          <w:szCs w:val="30"/>
        </w:rPr>
        <w:t xml:space="preserve">5.4 </w:t>
      </w:r>
      <w:r>
        <w:rPr>
          <w:rFonts w:ascii="宋体" w:hAnsi="宋体" w:hint="eastAsia"/>
          <w:b/>
          <w:bCs/>
          <w:color w:val="000000"/>
          <w:spacing w:val="20"/>
          <w:sz w:val="30"/>
          <w:szCs w:val="30"/>
        </w:rPr>
        <w:t>响应文件的修改和撤回</w:t>
      </w:r>
    </w:p>
    <w:p w14:paraId="7141AF56" w14:textId="77777777" w:rsidR="0013752B" w:rsidRDefault="00C67A7B">
      <w:pPr>
        <w:spacing w:line="360" w:lineRule="auto"/>
        <w:ind w:firstLineChars="196" w:firstLine="412"/>
        <w:rPr>
          <w:rFonts w:ascii="宋体" w:hAnsi="宋体"/>
          <w:szCs w:val="21"/>
        </w:rPr>
      </w:pPr>
      <w:r>
        <w:rPr>
          <w:rFonts w:ascii="宋体" w:hAnsi="宋体" w:hint="eastAsia"/>
          <w:color w:val="000000"/>
          <w:szCs w:val="21"/>
        </w:rPr>
        <w:t>5.4.1 在本章第5.3.1项</w:t>
      </w:r>
      <w:r>
        <w:rPr>
          <w:rFonts w:ascii="宋体" w:hAnsi="宋体" w:hint="eastAsia"/>
          <w:szCs w:val="21"/>
        </w:rPr>
        <w:t>规定的提交响应文件截止时间前，供应商可以补充、修改或者撤回已提交的响应文件，但应以书面形式通知采购代理机构。</w:t>
      </w:r>
    </w:p>
    <w:p w14:paraId="7FF06C8D" w14:textId="77777777" w:rsidR="0013752B" w:rsidRDefault="00C67A7B">
      <w:pPr>
        <w:spacing w:line="360" w:lineRule="auto"/>
        <w:ind w:firstLineChars="196" w:firstLine="412"/>
        <w:rPr>
          <w:rFonts w:ascii="宋体" w:hAnsi="宋体"/>
          <w:szCs w:val="21"/>
        </w:rPr>
      </w:pPr>
      <w:r>
        <w:rPr>
          <w:rFonts w:ascii="宋体" w:hAnsi="宋体" w:hint="eastAsia"/>
          <w:szCs w:val="21"/>
        </w:rPr>
        <w:t>5.4.2 供应商的补充、修改或者撤回通知书，应由其法定代表人或委托代理人签署并盖单位章。补充、修改或者撤回通知书应按本章第5.2.2项规定进行密封，并在密封袋上标注“响应文件补充、修改”或“响应文件撤回通知”字样，“补充、修改文件”作为响应文件的组成部分。补充、修改内容与响应文件不一致的，以补充、修改的内容为准。</w:t>
      </w:r>
    </w:p>
    <w:p w14:paraId="4581563B" w14:textId="77777777" w:rsidR="0013752B" w:rsidRDefault="00C67A7B">
      <w:pPr>
        <w:spacing w:line="360" w:lineRule="auto"/>
        <w:ind w:firstLineChars="196" w:firstLine="412"/>
        <w:rPr>
          <w:rFonts w:ascii="宋体" w:hAnsi="宋体"/>
          <w:szCs w:val="21"/>
        </w:rPr>
      </w:pPr>
      <w:r>
        <w:rPr>
          <w:rFonts w:ascii="宋体" w:hAnsi="宋体" w:hint="eastAsia"/>
          <w:szCs w:val="21"/>
        </w:rPr>
        <w:t>5.4.3 供应商撤回响应文件的，采购代理机构自收到供应商书面撤回通知之日起5个工作日内退还已收取的磋商保证金。</w:t>
      </w:r>
    </w:p>
    <w:p w14:paraId="0DD5FCC3" w14:textId="77777777" w:rsidR="0013752B" w:rsidRDefault="00C67A7B">
      <w:pPr>
        <w:spacing w:line="360" w:lineRule="auto"/>
        <w:ind w:firstLineChars="196" w:firstLine="412"/>
        <w:rPr>
          <w:rFonts w:ascii="宋体" w:hAnsi="宋体"/>
          <w:szCs w:val="21"/>
        </w:rPr>
      </w:pPr>
      <w:r>
        <w:rPr>
          <w:rFonts w:ascii="宋体" w:hAnsi="宋体" w:hint="eastAsia"/>
          <w:szCs w:val="21"/>
        </w:rPr>
        <w:t>5.4.5 在提交响应文件截止时间之后，供应商不得对其提交的响应文件做任何补充、修改或者撤销响应文件。</w:t>
      </w:r>
    </w:p>
    <w:p w14:paraId="654E8AD2" w14:textId="77777777" w:rsidR="0013752B" w:rsidRDefault="00C67A7B">
      <w:pPr>
        <w:pStyle w:val="a0"/>
        <w:spacing w:beforeLines="50" w:before="120" w:afterLines="50" w:after="120" w:line="360" w:lineRule="auto"/>
        <w:ind w:firstLine="0"/>
        <w:rPr>
          <w:rFonts w:ascii="黑体" w:eastAsia="黑体" w:hAnsi="宋体"/>
          <w:b/>
          <w:color w:val="000000"/>
          <w:sz w:val="36"/>
          <w:szCs w:val="36"/>
        </w:rPr>
      </w:pPr>
      <w:r>
        <w:rPr>
          <w:rFonts w:ascii="黑体" w:eastAsia="黑体" w:hAnsi="宋体" w:hint="eastAsia"/>
          <w:b/>
          <w:sz w:val="36"/>
          <w:szCs w:val="36"/>
        </w:rPr>
        <w:t>6.开启响应文件</w:t>
      </w:r>
    </w:p>
    <w:p w14:paraId="11308D28" w14:textId="77777777" w:rsidR="0013752B" w:rsidRDefault="00C67A7B">
      <w:pPr>
        <w:spacing w:afterLines="50" w:after="120" w:line="360" w:lineRule="auto"/>
        <w:rPr>
          <w:rFonts w:ascii="宋体" w:hAnsi="宋体"/>
          <w:b/>
          <w:color w:val="000000"/>
          <w:sz w:val="30"/>
          <w:szCs w:val="30"/>
        </w:rPr>
      </w:pPr>
      <w:r>
        <w:rPr>
          <w:rFonts w:ascii="宋体" w:hAnsi="宋体" w:hint="eastAsia"/>
          <w:b/>
          <w:color w:val="000000"/>
          <w:sz w:val="30"/>
          <w:szCs w:val="30"/>
        </w:rPr>
        <w:t>6.1开启响应文件的时间和地点</w:t>
      </w:r>
    </w:p>
    <w:p w14:paraId="0EA3FC78" w14:textId="77777777" w:rsidR="0013752B" w:rsidRDefault="00C67A7B">
      <w:pPr>
        <w:spacing w:line="360" w:lineRule="auto"/>
        <w:ind w:firstLineChars="200" w:firstLine="420"/>
        <w:rPr>
          <w:rFonts w:ascii="宋体" w:hAnsi="宋体"/>
          <w:szCs w:val="21"/>
        </w:rPr>
      </w:pPr>
      <w:r>
        <w:rPr>
          <w:rFonts w:ascii="宋体" w:hAnsi="宋体" w:hint="eastAsia"/>
          <w:color w:val="000000"/>
          <w:szCs w:val="21"/>
        </w:rPr>
        <w:lastRenderedPageBreak/>
        <w:t>6.1.1 采购代理机构在供应商须知前附表中规定的开启响应文件时间和地点开启响应文件，并邀请采购人、所有</w:t>
      </w:r>
      <w:proofErr w:type="gramStart"/>
      <w:r>
        <w:rPr>
          <w:rFonts w:ascii="宋体" w:hAnsi="宋体" w:hint="eastAsia"/>
          <w:color w:val="000000"/>
          <w:szCs w:val="21"/>
        </w:rPr>
        <w:t>获取磋商</w:t>
      </w:r>
      <w:proofErr w:type="gramEnd"/>
      <w:r>
        <w:rPr>
          <w:rFonts w:ascii="宋体" w:hAnsi="宋体" w:hint="eastAsia"/>
          <w:color w:val="000000"/>
          <w:szCs w:val="21"/>
        </w:rPr>
        <w:t>文件的</w:t>
      </w:r>
      <w:r>
        <w:rPr>
          <w:rFonts w:ascii="宋体" w:hAnsi="宋体" w:hint="eastAsia"/>
          <w:szCs w:val="21"/>
        </w:rPr>
        <w:t>供应商派代表准时参加并签到以证明其出席。</w:t>
      </w:r>
    </w:p>
    <w:p w14:paraId="44193F44" w14:textId="77777777" w:rsidR="0013752B" w:rsidRDefault="00C67A7B">
      <w:pPr>
        <w:spacing w:line="360" w:lineRule="auto"/>
        <w:ind w:firstLineChars="200" w:firstLine="420"/>
        <w:rPr>
          <w:rFonts w:ascii="宋体" w:hAnsi="宋体"/>
          <w:szCs w:val="21"/>
        </w:rPr>
      </w:pPr>
      <w:r>
        <w:rPr>
          <w:rFonts w:ascii="宋体" w:hAnsi="宋体" w:hint="eastAsia"/>
          <w:szCs w:val="21"/>
        </w:rPr>
        <w:t>6.1.2 采购代理机构将邀请有关监督管理机构对开启响应文件现场进行监督。</w:t>
      </w:r>
    </w:p>
    <w:p w14:paraId="179CEBF9" w14:textId="77777777" w:rsidR="0013752B" w:rsidRDefault="00C67A7B">
      <w:pPr>
        <w:spacing w:line="360" w:lineRule="auto"/>
        <w:ind w:firstLineChars="200" w:firstLine="420"/>
        <w:rPr>
          <w:rFonts w:ascii="宋体" w:hAnsi="宋体"/>
          <w:szCs w:val="21"/>
        </w:rPr>
      </w:pPr>
      <w:r>
        <w:rPr>
          <w:rFonts w:ascii="宋体" w:hAnsi="宋体" w:hint="eastAsia"/>
          <w:szCs w:val="21"/>
        </w:rPr>
        <w:t>6.1.3供应商不足3家的，不得开启响应文件。</w:t>
      </w:r>
    </w:p>
    <w:p w14:paraId="7A1561E1"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6.2 开启响应文件程序</w:t>
      </w:r>
    </w:p>
    <w:p w14:paraId="2158FE4F" w14:textId="77777777" w:rsidR="0013752B" w:rsidRDefault="00C67A7B">
      <w:pPr>
        <w:pStyle w:val="30"/>
        <w:ind w:firstLine="420"/>
        <w:rPr>
          <w:rFonts w:ascii="宋体" w:eastAsia="宋体" w:hAnsi="宋体"/>
          <w:sz w:val="21"/>
          <w:szCs w:val="21"/>
        </w:rPr>
      </w:pPr>
      <w:r>
        <w:rPr>
          <w:rFonts w:ascii="宋体" w:eastAsia="宋体" w:hAnsi="宋体" w:hint="eastAsia"/>
          <w:sz w:val="21"/>
          <w:szCs w:val="21"/>
        </w:rPr>
        <w:t>6.2.1 根据财政部《政府采购竞争性磋商采购方式管理暂行办法》（财库[2014</w:t>
      </w:r>
      <w:r>
        <w:rPr>
          <w:rFonts w:ascii="宋体" w:eastAsia="宋体" w:hAnsi="宋体"/>
          <w:sz w:val="21"/>
          <w:szCs w:val="21"/>
        </w:rPr>
        <w:t>]</w:t>
      </w:r>
      <w:r>
        <w:rPr>
          <w:rFonts w:ascii="宋体" w:eastAsia="宋体" w:hAnsi="宋体" w:hint="eastAsia"/>
          <w:sz w:val="21"/>
          <w:szCs w:val="21"/>
        </w:rPr>
        <w:t>214号）第五条规定，开启响应文件和每轮磋商结束时均不公开报价。</w:t>
      </w:r>
    </w:p>
    <w:p w14:paraId="6E20E30E" w14:textId="77777777" w:rsidR="0013752B" w:rsidRDefault="00C67A7B">
      <w:pPr>
        <w:pStyle w:val="30"/>
        <w:ind w:firstLine="420"/>
        <w:rPr>
          <w:rFonts w:ascii="宋体" w:eastAsia="宋体" w:hAnsi="宋体"/>
          <w:color w:val="000000"/>
          <w:sz w:val="21"/>
          <w:szCs w:val="21"/>
        </w:rPr>
      </w:pPr>
      <w:r>
        <w:rPr>
          <w:rFonts w:ascii="宋体" w:eastAsia="宋体" w:hAnsi="宋体" w:hint="eastAsia"/>
          <w:sz w:val="21"/>
          <w:szCs w:val="21"/>
        </w:rPr>
        <w:t>6.2.2</w:t>
      </w:r>
      <w:r>
        <w:rPr>
          <w:rFonts w:ascii="宋体" w:eastAsia="宋体" w:hAnsi="宋体" w:hint="eastAsia"/>
          <w:color w:val="000000"/>
          <w:sz w:val="21"/>
          <w:szCs w:val="21"/>
        </w:rPr>
        <w:t>开启响应文件由采购代理机构主持。主持人按照磋商文件规定的开启响应文件时间宣布开启响应文件开始，并按下列程序进行（但不限于）：</w:t>
      </w:r>
    </w:p>
    <w:p w14:paraId="7EB37F6D" w14:textId="77777777" w:rsidR="0013752B" w:rsidRDefault="00C67A7B">
      <w:pPr>
        <w:spacing w:line="360" w:lineRule="auto"/>
        <w:ind w:firstLineChars="200" w:firstLine="420"/>
        <w:rPr>
          <w:rFonts w:ascii="宋体" w:hAnsi="宋体"/>
          <w:szCs w:val="21"/>
        </w:rPr>
      </w:pPr>
      <w:r>
        <w:rPr>
          <w:rFonts w:ascii="宋体" w:hAnsi="宋体" w:hint="eastAsia"/>
          <w:szCs w:val="21"/>
        </w:rPr>
        <w:t>（1）宣布开启响应文件开始和开启录音录像设备并致辞；</w:t>
      </w:r>
    </w:p>
    <w:p w14:paraId="472C75CD" w14:textId="77777777" w:rsidR="0013752B" w:rsidRDefault="00C67A7B">
      <w:pPr>
        <w:spacing w:line="360" w:lineRule="auto"/>
        <w:ind w:firstLineChars="200" w:firstLine="420"/>
        <w:rPr>
          <w:rFonts w:ascii="宋体" w:hAnsi="宋体"/>
          <w:szCs w:val="21"/>
        </w:rPr>
      </w:pPr>
      <w:r>
        <w:rPr>
          <w:rFonts w:ascii="宋体" w:hAnsi="宋体" w:hint="eastAsia"/>
          <w:szCs w:val="21"/>
        </w:rPr>
        <w:t>（2）宣布开启响应文件纪律和有关注意事项；</w:t>
      </w:r>
    </w:p>
    <w:p w14:paraId="0FB02765" w14:textId="77777777" w:rsidR="0013752B" w:rsidRDefault="00C67A7B">
      <w:pPr>
        <w:spacing w:line="360" w:lineRule="auto"/>
        <w:ind w:firstLineChars="200" w:firstLine="420"/>
        <w:rPr>
          <w:rFonts w:ascii="宋体" w:hAnsi="宋体"/>
          <w:szCs w:val="21"/>
        </w:rPr>
      </w:pPr>
      <w:r>
        <w:rPr>
          <w:rFonts w:ascii="宋体" w:hAnsi="宋体" w:hint="eastAsia"/>
          <w:szCs w:val="21"/>
        </w:rPr>
        <w:t>（3）公布在提交响应文件截止时间前提交响应文件的供应商名称（根据供应商签到表）；</w:t>
      </w:r>
    </w:p>
    <w:p w14:paraId="73E41312" w14:textId="77777777" w:rsidR="0013752B" w:rsidRDefault="00C67A7B">
      <w:pPr>
        <w:spacing w:line="360" w:lineRule="auto"/>
        <w:ind w:firstLineChars="200" w:firstLine="420"/>
        <w:rPr>
          <w:rFonts w:ascii="宋体" w:hAnsi="宋体"/>
          <w:szCs w:val="21"/>
        </w:rPr>
      </w:pPr>
      <w:r>
        <w:rPr>
          <w:rFonts w:ascii="宋体" w:hAnsi="宋体" w:hint="eastAsia"/>
          <w:szCs w:val="21"/>
        </w:rPr>
        <w:t>（4）宣布参加开启响应文件的现场监督人员和主持人、会议记录等有关工作人员姓名；</w:t>
      </w:r>
    </w:p>
    <w:p w14:paraId="0FBCA163" w14:textId="77777777" w:rsidR="0013752B" w:rsidRDefault="00C67A7B">
      <w:pPr>
        <w:spacing w:line="360" w:lineRule="auto"/>
        <w:ind w:firstLineChars="200" w:firstLine="420"/>
        <w:rPr>
          <w:rFonts w:ascii="宋体" w:hAnsi="宋体"/>
          <w:szCs w:val="21"/>
        </w:rPr>
      </w:pPr>
      <w:r>
        <w:rPr>
          <w:rFonts w:ascii="宋体" w:hAnsi="宋体" w:hint="eastAsia"/>
          <w:szCs w:val="21"/>
        </w:rPr>
        <w:t xml:space="preserve">（5）检查并宣布响应文件的密封情况； </w:t>
      </w:r>
    </w:p>
    <w:p w14:paraId="52881294" w14:textId="77777777" w:rsidR="0013752B" w:rsidRDefault="00C67A7B">
      <w:pPr>
        <w:spacing w:line="360" w:lineRule="auto"/>
        <w:ind w:firstLineChars="200" w:firstLine="420"/>
        <w:rPr>
          <w:rFonts w:ascii="宋体" w:hAnsi="宋体"/>
          <w:szCs w:val="21"/>
        </w:rPr>
      </w:pPr>
      <w:r>
        <w:rPr>
          <w:rFonts w:ascii="宋体" w:hAnsi="宋体" w:hint="eastAsia"/>
          <w:szCs w:val="21"/>
        </w:rPr>
        <w:t>（6）启封响应文件；</w:t>
      </w:r>
    </w:p>
    <w:p w14:paraId="493D99C6" w14:textId="77777777" w:rsidR="0013752B" w:rsidRDefault="00C67A7B">
      <w:pPr>
        <w:spacing w:line="360" w:lineRule="auto"/>
        <w:ind w:firstLineChars="200" w:firstLine="420"/>
        <w:rPr>
          <w:rFonts w:ascii="宋体" w:hAnsi="宋体"/>
          <w:szCs w:val="21"/>
        </w:rPr>
      </w:pPr>
      <w:r>
        <w:rPr>
          <w:rFonts w:ascii="宋体" w:hAnsi="宋体" w:hint="eastAsia"/>
          <w:szCs w:val="21"/>
        </w:rPr>
        <w:t>（7）启封响应文件结束，供应商退场；</w:t>
      </w:r>
    </w:p>
    <w:p w14:paraId="5B410AE2" w14:textId="77777777" w:rsidR="0013752B" w:rsidRDefault="00C67A7B">
      <w:pPr>
        <w:spacing w:line="360" w:lineRule="auto"/>
        <w:ind w:firstLineChars="200" w:firstLine="420"/>
        <w:rPr>
          <w:rFonts w:ascii="宋体" w:hAnsi="宋体"/>
          <w:szCs w:val="21"/>
        </w:rPr>
      </w:pPr>
      <w:r>
        <w:rPr>
          <w:rFonts w:ascii="宋体" w:hAnsi="宋体" w:hint="eastAsia"/>
          <w:szCs w:val="21"/>
        </w:rPr>
        <w:t>（8）向采购人及监督人员宣布供应</w:t>
      </w:r>
      <w:proofErr w:type="gramStart"/>
      <w:r>
        <w:rPr>
          <w:rFonts w:ascii="宋体" w:hAnsi="宋体" w:hint="eastAsia"/>
          <w:szCs w:val="21"/>
        </w:rPr>
        <w:t>商首次</w:t>
      </w:r>
      <w:proofErr w:type="gramEnd"/>
      <w:r>
        <w:rPr>
          <w:rFonts w:ascii="宋体" w:hAnsi="宋体" w:hint="eastAsia"/>
          <w:szCs w:val="21"/>
        </w:rPr>
        <w:t>磋商报价，并由监督人员确认；</w:t>
      </w:r>
    </w:p>
    <w:p w14:paraId="694B64A7" w14:textId="77777777" w:rsidR="0013752B" w:rsidRDefault="00C67A7B">
      <w:pPr>
        <w:spacing w:line="360" w:lineRule="auto"/>
        <w:ind w:firstLineChars="200" w:firstLine="420"/>
        <w:rPr>
          <w:rFonts w:ascii="宋体" w:hAnsi="宋体"/>
          <w:szCs w:val="21"/>
        </w:rPr>
      </w:pPr>
      <w:r>
        <w:rPr>
          <w:rFonts w:ascii="宋体" w:hAnsi="宋体" w:hint="eastAsia"/>
          <w:szCs w:val="21"/>
        </w:rPr>
        <w:t>（9）开启响应文件结束。</w:t>
      </w:r>
    </w:p>
    <w:p w14:paraId="0C6151BC" w14:textId="77777777" w:rsidR="0013752B" w:rsidRDefault="00C67A7B">
      <w:pPr>
        <w:spacing w:line="360" w:lineRule="auto"/>
        <w:ind w:firstLineChars="200" w:firstLine="420"/>
        <w:rPr>
          <w:rFonts w:ascii="宋体" w:hAnsi="宋体"/>
          <w:szCs w:val="21"/>
        </w:rPr>
      </w:pPr>
      <w:r>
        <w:rPr>
          <w:rFonts w:ascii="宋体" w:hAnsi="宋体" w:hint="eastAsia"/>
          <w:szCs w:val="21"/>
        </w:rPr>
        <w:t>6.2.3 所有提交了响应文件的供应商在退场后，不要远离会场并</w:t>
      </w:r>
      <w:r>
        <w:rPr>
          <w:rFonts w:ascii="宋体" w:hint="eastAsia"/>
          <w:szCs w:val="21"/>
        </w:rPr>
        <w:t>保持通讯设备的畅通，以方便</w:t>
      </w:r>
      <w:proofErr w:type="gramStart"/>
      <w:r>
        <w:rPr>
          <w:rFonts w:ascii="宋体" w:hint="eastAsia"/>
          <w:szCs w:val="21"/>
        </w:rPr>
        <w:t>后续磋商</w:t>
      </w:r>
      <w:proofErr w:type="gramEnd"/>
      <w:r>
        <w:rPr>
          <w:rFonts w:ascii="宋体" w:hint="eastAsia"/>
          <w:szCs w:val="21"/>
        </w:rPr>
        <w:t>和在评审过程中磋商小组要求供应商对响应文件的必要澄清。</w:t>
      </w:r>
    </w:p>
    <w:p w14:paraId="0C893E77" w14:textId="77777777" w:rsidR="0013752B" w:rsidRDefault="00C67A7B">
      <w:pPr>
        <w:spacing w:line="360" w:lineRule="auto"/>
        <w:ind w:firstLineChars="200" w:firstLine="420"/>
        <w:rPr>
          <w:rFonts w:ascii="宋体"/>
          <w:szCs w:val="21"/>
        </w:rPr>
      </w:pPr>
      <w:r>
        <w:rPr>
          <w:rFonts w:ascii="宋体" w:hAnsi="宋体" w:hint="eastAsia"/>
          <w:szCs w:val="21"/>
        </w:rPr>
        <w:t xml:space="preserve">6.2.4 </w:t>
      </w:r>
      <w:r>
        <w:rPr>
          <w:rFonts w:ascii="宋体" w:hint="eastAsia"/>
          <w:szCs w:val="21"/>
        </w:rPr>
        <w:t>检查响应文件密封情况是指，由供应商或者其推选的代表检查其自己提交的响应文件的密封情况，经检查无误后，签字确认。</w:t>
      </w:r>
    </w:p>
    <w:p w14:paraId="082E124E" w14:textId="77777777" w:rsidR="0013752B" w:rsidRDefault="00C67A7B">
      <w:pPr>
        <w:spacing w:line="360" w:lineRule="auto"/>
        <w:ind w:firstLineChars="200" w:firstLine="420"/>
        <w:rPr>
          <w:rFonts w:ascii="宋体" w:hAnsi="宋体"/>
          <w:szCs w:val="21"/>
        </w:rPr>
      </w:pPr>
      <w:r>
        <w:rPr>
          <w:rFonts w:ascii="宋体" w:hint="eastAsia"/>
          <w:szCs w:val="21"/>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14:paraId="6A810137" w14:textId="77777777" w:rsidR="0013752B" w:rsidRDefault="00C67A7B">
      <w:pPr>
        <w:spacing w:line="360" w:lineRule="auto"/>
        <w:ind w:firstLineChars="200" w:firstLine="420"/>
        <w:rPr>
          <w:rFonts w:ascii="宋体" w:hAnsi="宋体" w:cs="宋体"/>
          <w:kern w:val="0"/>
          <w:szCs w:val="21"/>
        </w:rPr>
      </w:pPr>
      <w:r>
        <w:rPr>
          <w:rFonts w:ascii="宋体" w:hAnsi="宋体" w:cs="宋体" w:hint="eastAsia"/>
          <w:kern w:val="0"/>
          <w:szCs w:val="21"/>
        </w:rPr>
        <w:t>6.2.6 供应商认为采购人、采购代理机构相关工作人员有需要回避情形的，应当场提出询问或者回避申请。采购人、采购代理机构对供应商提出的询问或者回避申请应当及时处理，并制作记录。</w:t>
      </w:r>
    </w:p>
    <w:p w14:paraId="721894BC" w14:textId="77777777" w:rsidR="0013752B" w:rsidRDefault="00C67A7B">
      <w:pPr>
        <w:pStyle w:val="a0"/>
        <w:spacing w:beforeLines="50" w:before="120" w:afterLines="50" w:after="120" w:line="360" w:lineRule="auto"/>
        <w:ind w:firstLine="0"/>
        <w:rPr>
          <w:rFonts w:ascii="黑体" w:eastAsia="黑体" w:hAnsi="宋体"/>
          <w:color w:val="000000"/>
          <w:sz w:val="36"/>
          <w:szCs w:val="36"/>
        </w:rPr>
      </w:pPr>
      <w:r>
        <w:rPr>
          <w:rFonts w:ascii="黑体" w:eastAsia="黑体" w:hAnsi="宋体" w:hint="eastAsia"/>
          <w:sz w:val="36"/>
          <w:szCs w:val="36"/>
        </w:rPr>
        <w:t>7.磋商</w:t>
      </w:r>
    </w:p>
    <w:p w14:paraId="340EF6DE" w14:textId="77777777" w:rsidR="0013752B" w:rsidRDefault="00C67A7B">
      <w:pPr>
        <w:spacing w:beforeLines="50" w:before="120" w:afterLines="50" w:after="120" w:line="360" w:lineRule="auto"/>
        <w:ind w:leftChars="50" w:left="120" w:hangingChars="5" w:hanging="15"/>
        <w:rPr>
          <w:rFonts w:ascii="宋体" w:hAnsi="宋体"/>
          <w:sz w:val="30"/>
          <w:szCs w:val="30"/>
        </w:rPr>
      </w:pPr>
      <w:bookmarkStart w:id="96" w:name="_Toc217446058"/>
      <w:r>
        <w:rPr>
          <w:rFonts w:ascii="宋体" w:hAnsi="宋体" w:hint="eastAsia"/>
          <w:b/>
          <w:sz w:val="30"/>
          <w:szCs w:val="30"/>
        </w:rPr>
        <w:t>7.1 磋商小组</w:t>
      </w:r>
    </w:p>
    <w:p w14:paraId="3D21852E" w14:textId="77777777" w:rsidR="0013752B" w:rsidRDefault="00C67A7B">
      <w:pPr>
        <w:spacing w:line="360" w:lineRule="auto"/>
        <w:ind w:firstLineChars="200" w:firstLine="420"/>
        <w:rPr>
          <w:rFonts w:ascii="宋体"/>
          <w:szCs w:val="21"/>
        </w:rPr>
      </w:pPr>
      <w:r>
        <w:rPr>
          <w:rFonts w:ascii="宋体" w:hint="eastAsia"/>
          <w:szCs w:val="21"/>
        </w:rPr>
        <w:t>7.1.1 磋商由采购代理机构依法组建的磋商小组负责。磋商小组由采购人代表和评审专家组成，</w:t>
      </w:r>
      <w:r>
        <w:rPr>
          <w:rFonts w:ascii="宋体" w:hint="eastAsia"/>
          <w:szCs w:val="21"/>
        </w:rPr>
        <w:lastRenderedPageBreak/>
        <w:t>成员由3人以上单数组成，或者达到公开招标限额标准的项目由5人以上单数组成，或者</w:t>
      </w:r>
      <w:r>
        <w:rPr>
          <w:rFonts w:ascii="宋体"/>
          <w:szCs w:val="21"/>
        </w:rPr>
        <w:t>采购预算金额在</w:t>
      </w:r>
      <w:r>
        <w:rPr>
          <w:rFonts w:ascii="宋体" w:hint="eastAsia"/>
          <w:szCs w:val="21"/>
        </w:rPr>
        <w:t>1000</w:t>
      </w:r>
      <w:r>
        <w:rPr>
          <w:rFonts w:ascii="宋体"/>
          <w:szCs w:val="21"/>
        </w:rPr>
        <w:t>万元以上、技术复杂的项目或者社会影响较大的项目</w:t>
      </w:r>
      <w:r>
        <w:rPr>
          <w:rFonts w:ascii="宋体" w:hint="eastAsia"/>
          <w:szCs w:val="21"/>
        </w:rPr>
        <w:t>由7</w:t>
      </w:r>
      <w:r>
        <w:rPr>
          <w:rFonts w:ascii="宋体"/>
          <w:szCs w:val="21"/>
        </w:rPr>
        <w:t>人以上</w:t>
      </w:r>
      <w:r>
        <w:rPr>
          <w:rFonts w:ascii="宋体" w:hint="eastAsia"/>
          <w:szCs w:val="21"/>
        </w:rPr>
        <w:t>单数组成，</w:t>
      </w:r>
      <w:r>
        <w:rPr>
          <w:rFonts w:ascii="宋体"/>
          <w:szCs w:val="21"/>
        </w:rPr>
        <w:t>其中评</w:t>
      </w:r>
      <w:r>
        <w:rPr>
          <w:rFonts w:ascii="宋体" w:hint="eastAsia"/>
          <w:szCs w:val="21"/>
        </w:rPr>
        <w:t>审</w:t>
      </w:r>
      <w:r>
        <w:rPr>
          <w:rFonts w:ascii="宋体"/>
          <w:szCs w:val="21"/>
        </w:rPr>
        <w:t>专家不得少于成员总数的三分之二</w:t>
      </w:r>
      <w:r>
        <w:rPr>
          <w:rFonts w:ascii="宋体" w:hint="eastAsia"/>
          <w:szCs w:val="21"/>
        </w:rPr>
        <w:t>。采购人代表不得以评审专家身份参加本单位或者本部门采购项目的评审。</w:t>
      </w:r>
    </w:p>
    <w:p w14:paraId="49FF0A14" w14:textId="77777777" w:rsidR="0013752B" w:rsidRDefault="00C67A7B">
      <w:pPr>
        <w:spacing w:line="360" w:lineRule="auto"/>
        <w:ind w:firstLineChars="200" w:firstLine="420"/>
        <w:rPr>
          <w:rFonts w:ascii="宋体"/>
          <w:szCs w:val="21"/>
        </w:rPr>
      </w:pPr>
      <w:r>
        <w:rPr>
          <w:rFonts w:ascii="宋体" w:hint="eastAsia"/>
          <w:szCs w:val="21"/>
        </w:rPr>
        <w:t>7.1.2 评审专家应当从省级财政部门设立的政府采购评审专家库内相关专业的专家名单中随机抽取。</w:t>
      </w:r>
      <w:r>
        <w:rPr>
          <w:rFonts w:ascii="宋体"/>
          <w:szCs w:val="21"/>
        </w:rPr>
        <w:t>对技术复杂、专业性强的采购项目，通过随机方式难以确定合适评</w:t>
      </w:r>
      <w:r>
        <w:rPr>
          <w:rFonts w:ascii="宋体" w:hint="eastAsia"/>
          <w:szCs w:val="21"/>
        </w:rPr>
        <w:t>审</w:t>
      </w:r>
      <w:r>
        <w:rPr>
          <w:rFonts w:ascii="宋体"/>
          <w:szCs w:val="21"/>
        </w:rPr>
        <w:t>专家的，经主管预算单位同意，采购人</w:t>
      </w:r>
      <w:r>
        <w:rPr>
          <w:rFonts w:ascii="宋体" w:hint="eastAsia"/>
          <w:szCs w:val="21"/>
        </w:rPr>
        <w:t>或采购代理机构</w:t>
      </w:r>
      <w:r>
        <w:rPr>
          <w:rFonts w:ascii="宋体"/>
          <w:szCs w:val="21"/>
        </w:rPr>
        <w:t>可以自行选定相应专业领域的评</w:t>
      </w:r>
      <w:r>
        <w:rPr>
          <w:rFonts w:ascii="宋体" w:hint="eastAsia"/>
          <w:szCs w:val="21"/>
        </w:rPr>
        <w:t>审</w:t>
      </w:r>
      <w:r>
        <w:rPr>
          <w:rFonts w:ascii="宋体"/>
          <w:szCs w:val="21"/>
        </w:rPr>
        <w:t>专家。</w:t>
      </w:r>
      <w:r>
        <w:rPr>
          <w:rFonts w:ascii="宋体" w:hint="eastAsia"/>
          <w:szCs w:val="21"/>
        </w:rPr>
        <w:t>技术复杂、专业性强的采购项目，评审专家中应当包括1名法律专家。</w:t>
      </w:r>
    </w:p>
    <w:p w14:paraId="58328F56"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7.1.3 磋商小组成员到位后，推荐一名评审专家</w:t>
      </w:r>
      <w:proofErr w:type="gramStart"/>
      <w:r>
        <w:rPr>
          <w:rFonts w:ascii="宋体" w:hAnsi="宋体" w:hint="eastAsia"/>
          <w:szCs w:val="21"/>
        </w:rPr>
        <w:t>担任磋商</w:t>
      </w:r>
      <w:proofErr w:type="gramEnd"/>
      <w:r>
        <w:rPr>
          <w:rFonts w:ascii="宋体" w:hAnsi="宋体" w:hint="eastAsia"/>
          <w:szCs w:val="21"/>
        </w:rPr>
        <w:t>小组组长，并由磋商小组组长牵头组织该项目磋商工作，采购人代表，不得</w:t>
      </w:r>
      <w:proofErr w:type="gramStart"/>
      <w:r>
        <w:rPr>
          <w:rFonts w:ascii="宋体" w:hAnsi="宋体" w:hint="eastAsia"/>
          <w:szCs w:val="21"/>
        </w:rPr>
        <w:t>担任磋商</w:t>
      </w:r>
      <w:proofErr w:type="gramEnd"/>
      <w:r>
        <w:rPr>
          <w:rFonts w:ascii="宋体" w:hAnsi="宋体" w:hint="eastAsia"/>
          <w:szCs w:val="21"/>
        </w:rPr>
        <w:t>小组组长。</w:t>
      </w:r>
    </w:p>
    <w:p w14:paraId="26B1A990"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7.1.4 磋商小组成员有下列情形之一的，应当回避：</w:t>
      </w:r>
    </w:p>
    <w:p w14:paraId="08C2D28E"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（1）采购人或供应商的主要负责人的近亲属；</w:t>
      </w:r>
    </w:p>
    <w:p w14:paraId="351451E0"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（2）与供应商有经济利益关系，可能影响对响应文件公正评审的；</w:t>
      </w:r>
    </w:p>
    <w:p w14:paraId="6795D25E"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（3）曾因在招标、评审以及其他与招标投标有关活动中从事违法行为而受过行政处罚或刑事处罚的。</w:t>
      </w:r>
    </w:p>
    <w:p w14:paraId="79B451BD" w14:textId="77777777" w:rsidR="0013752B" w:rsidRDefault="00C67A7B">
      <w:pPr>
        <w:autoSpaceDE w:val="0"/>
        <w:autoSpaceDN w:val="0"/>
        <w:spacing w:line="360" w:lineRule="auto"/>
        <w:ind w:firstLineChars="200" w:firstLine="420"/>
        <w:rPr>
          <w:rFonts w:ascii="宋体" w:hAnsi="宋体" w:cs="宋体"/>
          <w:color w:val="000000"/>
          <w:kern w:val="0"/>
          <w:lang w:val="zh-CN"/>
        </w:rPr>
      </w:pPr>
      <w:r>
        <w:rPr>
          <w:rFonts w:ascii="宋体" w:hAnsi="宋体" w:hint="eastAsia"/>
          <w:szCs w:val="21"/>
        </w:rPr>
        <w:t xml:space="preserve">7.1.5 </w:t>
      </w:r>
      <w:r>
        <w:rPr>
          <w:rFonts w:ascii="宋体" w:hAnsi="宋体" w:cs="宋体" w:hint="eastAsia"/>
          <w:color w:val="000000"/>
          <w:kern w:val="0"/>
        </w:rPr>
        <w:t>磋商过程中，因磋商小组成员缺席、回避或者健康等特殊原因</w:t>
      </w:r>
      <w:proofErr w:type="gramStart"/>
      <w:r>
        <w:rPr>
          <w:rFonts w:ascii="宋体" w:hAnsi="宋体" w:cs="宋体" w:hint="eastAsia"/>
          <w:color w:val="000000"/>
          <w:kern w:val="0"/>
        </w:rPr>
        <w:t>导致磋商</w:t>
      </w:r>
      <w:proofErr w:type="gramEnd"/>
      <w:r>
        <w:rPr>
          <w:rFonts w:ascii="宋体" w:hAnsi="宋体" w:cs="宋体" w:hint="eastAsia"/>
          <w:color w:val="000000"/>
          <w:kern w:val="0"/>
        </w:rPr>
        <w:t>小组组成不符合规定的，采购代理机构应当依法补足后继续磋商。被更换的磋商小组成员所</w:t>
      </w:r>
      <w:proofErr w:type="gramStart"/>
      <w:r>
        <w:rPr>
          <w:rFonts w:ascii="宋体" w:hAnsi="宋体" w:cs="宋体" w:hint="eastAsia"/>
          <w:color w:val="000000"/>
          <w:kern w:val="0"/>
        </w:rPr>
        <w:t>作出</w:t>
      </w:r>
      <w:proofErr w:type="gramEnd"/>
      <w:r>
        <w:rPr>
          <w:rFonts w:ascii="宋体" w:hAnsi="宋体" w:cs="宋体" w:hint="eastAsia"/>
          <w:color w:val="000000"/>
          <w:kern w:val="0"/>
        </w:rPr>
        <w:t>的评审意见无效。无法及时补足磋商小组成员的，采购代理机构应当</w:t>
      </w:r>
      <w:proofErr w:type="gramStart"/>
      <w:r>
        <w:rPr>
          <w:rFonts w:ascii="宋体" w:hAnsi="宋体" w:cs="宋体" w:hint="eastAsia"/>
          <w:color w:val="000000"/>
          <w:kern w:val="0"/>
        </w:rPr>
        <w:t>停止磋商</w:t>
      </w:r>
      <w:proofErr w:type="gramEnd"/>
      <w:r>
        <w:rPr>
          <w:rFonts w:ascii="宋体" w:hAnsi="宋体" w:cs="宋体" w:hint="eastAsia"/>
          <w:color w:val="000000"/>
          <w:kern w:val="0"/>
        </w:rPr>
        <w:t>活动，封存所有响应文件和开起响应文件、磋商和评审资料，依法重新组建磋商小组进行磋商。原磋商小组所</w:t>
      </w:r>
      <w:proofErr w:type="gramStart"/>
      <w:r>
        <w:rPr>
          <w:rFonts w:ascii="宋体" w:hAnsi="宋体" w:cs="宋体" w:hint="eastAsia"/>
          <w:color w:val="000000"/>
          <w:kern w:val="0"/>
        </w:rPr>
        <w:t>作出</w:t>
      </w:r>
      <w:proofErr w:type="gramEnd"/>
      <w:r>
        <w:rPr>
          <w:rFonts w:ascii="宋体" w:hAnsi="宋体" w:cs="宋体" w:hint="eastAsia"/>
          <w:color w:val="000000"/>
          <w:kern w:val="0"/>
        </w:rPr>
        <w:t>的评审意见无效。</w:t>
      </w:r>
      <w:r>
        <w:rPr>
          <w:rFonts w:ascii="宋体" w:hAnsi="宋体" w:cs="宋体" w:hint="eastAsia"/>
          <w:color w:val="000000"/>
          <w:kern w:val="0"/>
          <w:lang w:val="zh-CN"/>
        </w:rPr>
        <w:t>采购代理机构</w:t>
      </w:r>
      <w:r>
        <w:rPr>
          <w:rFonts w:ascii="宋体" w:hAnsi="宋体" w:cs="宋体" w:hint="eastAsia"/>
          <w:color w:val="000000"/>
          <w:kern w:val="0"/>
        </w:rPr>
        <w:t>应当将变更、重新组建磋商小组的情况予以记录，并随采购文件一并存档。</w:t>
      </w:r>
    </w:p>
    <w:p w14:paraId="15B0A797" w14:textId="77777777" w:rsidR="0013752B" w:rsidRDefault="00C67A7B">
      <w:pPr>
        <w:autoSpaceDE w:val="0"/>
        <w:autoSpaceDN w:val="0"/>
        <w:spacing w:line="360" w:lineRule="auto"/>
        <w:ind w:firstLineChars="200" w:firstLine="420"/>
        <w:rPr>
          <w:rFonts w:ascii="宋体" w:hAnsi="宋体"/>
          <w:szCs w:val="21"/>
        </w:rPr>
      </w:pPr>
      <w:r>
        <w:rPr>
          <w:rFonts w:ascii="宋体" w:hAnsi="宋体" w:hint="eastAsia"/>
          <w:szCs w:val="21"/>
        </w:rPr>
        <w:t>7.1.6 磋商小组成员名单在成交结果公告前，应当保密。</w:t>
      </w:r>
    </w:p>
    <w:p w14:paraId="3519FCEF" w14:textId="77777777" w:rsidR="0013752B" w:rsidRDefault="00C67A7B">
      <w:pPr>
        <w:widowControl/>
        <w:autoSpaceDE w:val="0"/>
        <w:autoSpaceDN w:val="0"/>
        <w:spacing w:line="360" w:lineRule="auto"/>
        <w:ind w:right="51" w:firstLineChars="200" w:firstLine="420"/>
        <w:textAlignment w:val="bottom"/>
        <w:rPr>
          <w:rFonts w:ascii="宋体" w:hAnsi="宋体"/>
          <w:color w:val="000000"/>
          <w:szCs w:val="21"/>
        </w:rPr>
      </w:pPr>
      <w:r>
        <w:rPr>
          <w:rFonts w:ascii="宋体" w:hAnsi="宋体" w:hint="eastAsia"/>
          <w:color w:val="000000"/>
          <w:szCs w:val="21"/>
        </w:rPr>
        <w:t>7.1.7 磋商小组及其成员，在磋商中不得有下列行为：</w:t>
      </w:r>
    </w:p>
    <w:p w14:paraId="410935B0" w14:textId="77777777" w:rsidR="0013752B" w:rsidRDefault="00C67A7B">
      <w:pPr>
        <w:pStyle w:val="a8"/>
        <w:spacing w:line="360" w:lineRule="auto"/>
        <w:ind w:firstLineChars="200" w:firstLine="420"/>
      </w:pPr>
      <w:r>
        <w:t>（</w:t>
      </w:r>
      <w:r>
        <w:rPr>
          <w:rFonts w:hint="eastAsia"/>
        </w:rPr>
        <w:t>1</w:t>
      </w:r>
      <w:r>
        <w:t>）确定参与</w:t>
      </w:r>
      <w:r>
        <w:rPr>
          <w:rFonts w:hint="eastAsia"/>
        </w:rPr>
        <w:t>磋商</w:t>
      </w:r>
      <w:r>
        <w:t>至</w:t>
      </w:r>
      <w:r>
        <w:rPr>
          <w:rFonts w:hint="eastAsia"/>
        </w:rPr>
        <w:t>磋商</w:t>
      </w:r>
      <w:r>
        <w:t>结束前私自接触</w:t>
      </w:r>
      <w:r>
        <w:rPr>
          <w:rFonts w:hint="eastAsia"/>
        </w:rPr>
        <w:t>供应商</w:t>
      </w:r>
      <w:r>
        <w:t>；</w:t>
      </w:r>
    </w:p>
    <w:p w14:paraId="195D8B1D" w14:textId="77777777" w:rsidR="0013752B" w:rsidRDefault="00C67A7B">
      <w:pPr>
        <w:pStyle w:val="a8"/>
        <w:spacing w:line="360" w:lineRule="auto"/>
        <w:ind w:firstLineChars="200" w:firstLine="420"/>
      </w:pPr>
      <w:r>
        <w:t>（</w:t>
      </w:r>
      <w:r>
        <w:rPr>
          <w:rFonts w:hint="eastAsia"/>
        </w:rPr>
        <w:t>2</w:t>
      </w:r>
      <w:r>
        <w:t>）接受供应商提出的与</w:t>
      </w:r>
      <w:r>
        <w:rPr>
          <w:rFonts w:hint="eastAsia"/>
        </w:rPr>
        <w:t>响应</w:t>
      </w:r>
      <w:r>
        <w:t>文件不一致的澄清和说明；</w:t>
      </w:r>
    </w:p>
    <w:p w14:paraId="34AE99C6" w14:textId="77777777" w:rsidR="0013752B" w:rsidRDefault="00C67A7B">
      <w:pPr>
        <w:pStyle w:val="a8"/>
        <w:spacing w:line="360" w:lineRule="auto"/>
        <w:ind w:firstLineChars="200" w:firstLine="420"/>
      </w:pPr>
      <w:r>
        <w:t>（</w:t>
      </w:r>
      <w:r>
        <w:rPr>
          <w:rFonts w:hint="eastAsia"/>
        </w:rPr>
        <w:t>3</w:t>
      </w:r>
      <w:r>
        <w:t>）</w:t>
      </w:r>
      <w:r>
        <w:rPr>
          <w:rFonts w:hint="eastAsia"/>
        </w:rPr>
        <w:t>未集中与单一供应商分别进行磋商或者未给予所有参加磋商的供应商平等的磋商机会；</w:t>
      </w:r>
    </w:p>
    <w:p w14:paraId="294E0A49" w14:textId="77777777" w:rsidR="0013752B" w:rsidRDefault="00C67A7B">
      <w:pPr>
        <w:pStyle w:val="a8"/>
        <w:spacing w:line="360" w:lineRule="auto"/>
        <w:ind w:firstLineChars="200" w:firstLine="420"/>
      </w:pPr>
      <w:r>
        <w:rPr>
          <w:rFonts w:hAnsi="宋体" w:cs="宋体" w:hint="eastAsia"/>
          <w:kern w:val="0"/>
        </w:rPr>
        <w:t>（4）违反评审纪律发表倾向性意见或者</w:t>
      </w:r>
      <w:r>
        <w:t>征询采购人的倾向性意见；</w:t>
      </w:r>
    </w:p>
    <w:p w14:paraId="31ED65B1" w14:textId="77777777" w:rsidR="0013752B" w:rsidRDefault="00C67A7B">
      <w:pPr>
        <w:widowControl/>
        <w:spacing w:line="360" w:lineRule="auto"/>
        <w:ind w:firstLineChars="200" w:firstLine="420"/>
        <w:jc w:val="left"/>
      </w:pPr>
      <w:r>
        <w:t>（</w:t>
      </w:r>
      <w:r>
        <w:rPr>
          <w:rFonts w:hint="eastAsia"/>
        </w:rPr>
        <w:t>5</w:t>
      </w:r>
      <w:r>
        <w:t>）</w:t>
      </w:r>
      <w:r>
        <w:rPr>
          <w:rFonts w:ascii="宋体" w:hAnsi="宋体" w:cs="宋体" w:hint="eastAsia"/>
          <w:kern w:val="0"/>
          <w:szCs w:val="21"/>
        </w:rPr>
        <w:t>对需要专业判断的主观评审因素协商评分；</w:t>
      </w:r>
    </w:p>
    <w:p w14:paraId="7B63029A" w14:textId="77777777" w:rsidR="0013752B" w:rsidRDefault="00C67A7B">
      <w:pPr>
        <w:pStyle w:val="a8"/>
        <w:spacing w:line="360" w:lineRule="auto"/>
        <w:ind w:firstLineChars="200" w:firstLine="420"/>
      </w:pPr>
      <w:r>
        <w:t>（</w:t>
      </w:r>
      <w:r>
        <w:rPr>
          <w:rFonts w:hint="eastAsia"/>
        </w:rPr>
        <w:t>6</w:t>
      </w:r>
      <w:r>
        <w:t>）在</w:t>
      </w:r>
      <w:r>
        <w:rPr>
          <w:rFonts w:hint="eastAsia"/>
        </w:rPr>
        <w:t>磋商或评审环节</w:t>
      </w:r>
      <w:r>
        <w:t>擅离职守，影响</w:t>
      </w:r>
      <w:r>
        <w:rPr>
          <w:rFonts w:hint="eastAsia"/>
        </w:rPr>
        <w:t>磋商或评审</w:t>
      </w:r>
      <w:r>
        <w:t>程序正常进行的；</w:t>
      </w:r>
    </w:p>
    <w:p w14:paraId="2067BCD7" w14:textId="77777777" w:rsidR="0013752B" w:rsidRDefault="00C67A7B">
      <w:pPr>
        <w:pStyle w:val="a8"/>
        <w:spacing w:line="360" w:lineRule="auto"/>
        <w:ind w:firstLineChars="200" w:firstLine="420"/>
      </w:pPr>
      <w:r>
        <w:t>（</w:t>
      </w:r>
      <w:r>
        <w:rPr>
          <w:rFonts w:hint="eastAsia"/>
        </w:rPr>
        <w:t>7</w:t>
      </w:r>
      <w:r>
        <w:t>）记录、复制或带走任何评</w:t>
      </w:r>
      <w:r>
        <w:rPr>
          <w:rFonts w:hint="eastAsia"/>
        </w:rPr>
        <w:t>审</w:t>
      </w:r>
      <w:r>
        <w:t>资料</w:t>
      </w:r>
      <w:r>
        <w:rPr>
          <w:rFonts w:hint="eastAsia"/>
        </w:rPr>
        <w:t>；</w:t>
      </w:r>
    </w:p>
    <w:p w14:paraId="46C4575A" w14:textId="77777777" w:rsidR="0013752B" w:rsidRDefault="00C67A7B">
      <w:pPr>
        <w:widowControl/>
        <w:spacing w:line="360" w:lineRule="auto"/>
        <w:ind w:firstLineChars="200" w:firstLine="420"/>
        <w:jc w:val="left"/>
        <w:rPr>
          <w:rFonts w:ascii="宋体" w:hAnsi="宋体" w:cs="宋体"/>
          <w:kern w:val="0"/>
          <w:szCs w:val="21"/>
        </w:rPr>
      </w:pPr>
      <w:r>
        <w:rPr>
          <w:rFonts w:hint="eastAsia"/>
        </w:rPr>
        <w:t>（</w:t>
      </w:r>
      <w:r>
        <w:rPr>
          <w:rFonts w:hint="eastAsia"/>
        </w:rPr>
        <w:t>8</w:t>
      </w:r>
      <w:r>
        <w:rPr>
          <w:rFonts w:hint="eastAsia"/>
        </w:rPr>
        <w:t>）</w:t>
      </w:r>
      <w:r>
        <w:rPr>
          <w:rFonts w:ascii="宋体" w:hAnsi="宋体" w:cs="宋体" w:hint="eastAsia"/>
          <w:kern w:val="0"/>
          <w:szCs w:val="21"/>
        </w:rPr>
        <w:t>其他不遵守评审纪律的行为。</w:t>
      </w:r>
    </w:p>
    <w:p w14:paraId="7557E9F7" w14:textId="77777777" w:rsidR="0013752B" w:rsidRDefault="00C67A7B">
      <w:pPr>
        <w:widowControl/>
        <w:spacing w:line="360" w:lineRule="auto"/>
        <w:ind w:firstLineChars="200" w:firstLine="420"/>
        <w:jc w:val="left"/>
        <w:rPr>
          <w:rFonts w:ascii="宋体" w:hAnsi="宋体" w:cs="宋体"/>
          <w:kern w:val="0"/>
          <w:szCs w:val="21"/>
        </w:rPr>
      </w:pPr>
      <w:r>
        <w:rPr>
          <w:rFonts w:hint="eastAsia"/>
          <w:szCs w:val="21"/>
        </w:rPr>
        <w:t>磋商小组</w:t>
      </w:r>
      <w:r>
        <w:rPr>
          <w:szCs w:val="21"/>
        </w:rPr>
        <w:t>成员有前款第一至</w:t>
      </w:r>
      <w:r>
        <w:rPr>
          <w:rFonts w:hint="eastAsia"/>
          <w:szCs w:val="21"/>
        </w:rPr>
        <w:t>五</w:t>
      </w:r>
      <w:r>
        <w:rPr>
          <w:szCs w:val="21"/>
        </w:rPr>
        <w:t>项行为之一的，其评审意见无效</w:t>
      </w:r>
      <w:r>
        <w:rPr>
          <w:rFonts w:hint="eastAsia"/>
          <w:szCs w:val="21"/>
        </w:rPr>
        <w:t>，</w:t>
      </w:r>
      <w:r>
        <w:rPr>
          <w:rFonts w:ascii="宋体" w:hAnsi="宋体" w:cs="宋体" w:hint="eastAsia"/>
          <w:kern w:val="0"/>
          <w:szCs w:val="21"/>
        </w:rPr>
        <w:t>并不得获取评审劳务报酬和报销异地评审差旅费。</w:t>
      </w:r>
    </w:p>
    <w:p w14:paraId="48B79381" w14:textId="77777777" w:rsidR="0013752B" w:rsidRDefault="00C67A7B">
      <w:pPr>
        <w:spacing w:beforeLines="50" w:before="120" w:afterLines="50" w:after="120" w:line="360" w:lineRule="auto"/>
        <w:rPr>
          <w:rFonts w:ascii="宋体" w:hAnsi="宋体"/>
          <w:sz w:val="30"/>
          <w:szCs w:val="30"/>
        </w:rPr>
      </w:pPr>
      <w:r>
        <w:rPr>
          <w:rFonts w:ascii="宋体" w:hAnsi="宋体" w:hint="eastAsia"/>
          <w:b/>
          <w:sz w:val="30"/>
          <w:szCs w:val="30"/>
        </w:rPr>
        <w:t>7.2 磋商原则</w:t>
      </w:r>
    </w:p>
    <w:p w14:paraId="45A28F8F" w14:textId="77777777" w:rsidR="0013752B" w:rsidRDefault="00C67A7B">
      <w:pPr>
        <w:tabs>
          <w:tab w:val="left" w:pos="0"/>
        </w:tabs>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lastRenderedPageBreak/>
        <w:t>7.2.1“客观、公正、审慎”为本次磋商的基本原则，磋商小组按照这一原则的要求，公正、平等地对待各供应商。同时，在磋商中恪守以下原则：</w:t>
      </w:r>
    </w:p>
    <w:p w14:paraId="086A36AC" w14:textId="77777777" w:rsidR="0013752B" w:rsidRDefault="00C67A7B">
      <w:pPr>
        <w:tabs>
          <w:tab w:val="left" w:pos="0"/>
        </w:tabs>
        <w:adjustRightInd w:val="0"/>
        <w:snapToGrid w:val="0"/>
        <w:spacing w:line="360" w:lineRule="auto"/>
        <w:ind w:firstLineChars="196" w:firstLine="412"/>
        <w:rPr>
          <w:rFonts w:ascii="宋体" w:hAnsi="宋体"/>
          <w:color w:val="000000"/>
          <w:szCs w:val="21"/>
        </w:rPr>
      </w:pPr>
      <w:r>
        <w:rPr>
          <w:rFonts w:ascii="宋体" w:hAnsi="宋体" w:hint="eastAsia"/>
          <w:color w:val="000000"/>
          <w:szCs w:val="21"/>
        </w:rPr>
        <w:t>（1）统一性原则：磋商小组将按照统一的磋商原则和方法，用统一标准进行评审。</w:t>
      </w:r>
    </w:p>
    <w:p w14:paraId="6DC0102A" w14:textId="77777777" w:rsidR="0013752B" w:rsidRDefault="00C67A7B">
      <w:pPr>
        <w:tabs>
          <w:tab w:val="left" w:pos="0"/>
        </w:tabs>
        <w:adjustRightInd w:val="0"/>
        <w:snapToGrid w:val="0"/>
        <w:spacing w:line="360" w:lineRule="auto"/>
        <w:ind w:firstLineChars="196" w:firstLine="412"/>
        <w:rPr>
          <w:rFonts w:ascii="宋体" w:hAnsi="宋体"/>
          <w:color w:val="000000"/>
          <w:szCs w:val="21"/>
        </w:rPr>
      </w:pPr>
      <w:r>
        <w:rPr>
          <w:rFonts w:ascii="宋体" w:hAnsi="宋体" w:hint="eastAsia"/>
          <w:color w:val="000000"/>
          <w:szCs w:val="21"/>
        </w:rPr>
        <w:t>（2）独立性原则:磋商工作在磋商小组内部独立进行，不受外界任何因素的干扰和影响。磋商小组成员对其出具的意见承担个人责任。</w:t>
      </w:r>
      <w:r>
        <w:rPr>
          <w:rFonts w:ascii="宋体" w:hAnsi="宋体" w:cs="宋体" w:hint="eastAsia"/>
          <w:color w:val="000000"/>
          <w:kern w:val="0"/>
          <w:szCs w:val="21"/>
        </w:rPr>
        <w:t>供应商试图影响或干预评审的任何行为，将导致其</w:t>
      </w:r>
      <w:proofErr w:type="gramStart"/>
      <w:r>
        <w:rPr>
          <w:rFonts w:ascii="宋体" w:hAnsi="宋体" w:cs="宋体" w:hint="eastAsia"/>
          <w:color w:val="000000"/>
          <w:kern w:val="0"/>
          <w:szCs w:val="21"/>
        </w:rPr>
        <w:t>丧失磋商</w:t>
      </w:r>
      <w:proofErr w:type="gramEnd"/>
      <w:r>
        <w:rPr>
          <w:rFonts w:ascii="宋体" w:hAnsi="宋体" w:cs="宋体" w:hint="eastAsia"/>
          <w:color w:val="000000"/>
          <w:kern w:val="0"/>
          <w:szCs w:val="21"/>
        </w:rPr>
        <w:t>的资格，并承担相应的法律责任。</w:t>
      </w:r>
    </w:p>
    <w:p w14:paraId="7C39177C"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szCs w:val="21"/>
        </w:rPr>
        <w:t>物有所值原则：通过首轮的磋商报价，激发供应商展开竞争，进一步优化方案，并使报价符合预期目标。</w:t>
      </w:r>
    </w:p>
    <w:p w14:paraId="3546F68B" w14:textId="77777777" w:rsidR="0013752B" w:rsidRDefault="00C67A7B">
      <w:pPr>
        <w:tabs>
          <w:tab w:val="left" w:pos="0"/>
        </w:tabs>
        <w:adjustRightInd w:val="0"/>
        <w:snapToGrid w:val="0"/>
        <w:spacing w:line="360" w:lineRule="auto"/>
        <w:ind w:firstLineChars="196" w:firstLine="412"/>
        <w:rPr>
          <w:rFonts w:ascii="宋体" w:hAnsi="宋体"/>
          <w:color w:val="000000"/>
          <w:szCs w:val="21"/>
        </w:rPr>
      </w:pPr>
      <w:r>
        <w:rPr>
          <w:rFonts w:ascii="宋体" w:hAnsi="宋体" w:hint="eastAsia"/>
          <w:color w:val="000000"/>
          <w:szCs w:val="21"/>
        </w:rPr>
        <w:t>（4）客观性原则：磋商小组将严格按照磋商文件要求，对供应商的响应文件进行认真评审；磋商小组对响应文件的评审仅依据响应文件本身，而不依据响应文件以外的任何因素。</w:t>
      </w:r>
    </w:p>
    <w:p w14:paraId="7E6D0E21" w14:textId="77777777" w:rsidR="0013752B" w:rsidRDefault="00C67A7B">
      <w:pPr>
        <w:tabs>
          <w:tab w:val="left" w:pos="0"/>
        </w:tabs>
        <w:adjustRightInd w:val="0"/>
        <w:snapToGrid w:val="0"/>
        <w:spacing w:line="360" w:lineRule="auto"/>
        <w:ind w:firstLineChars="196" w:firstLine="412"/>
        <w:rPr>
          <w:rFonts w:ascii="宋体" w:hAnsi="宋体"/>
          <w:color w:val="000000"/>
          <w:szCs w:val="21"/>
        </w:rPr>
      </w:pPr>
      <w:r>
        <w:rPr>
          <w:rFonts w:ascii="宋体" w:hAnsi="宋体" w:hint="eastAsia"/>
          <w:color w:val="000000"/>
          <w:szCs w:val="21"/>
        </w:rPr>
        <w:t>（5）保密性原则：采购代理机构应当采取必要的措施，保证评审在严格保密情况下进行。</w:t>
      </w:r>
    </w:p>
    <w:p w14:paraId="38C40DD0" w14:textId="77777777" w:rsidR="0013752B" w:rsidRDefault="00C67A7B">
      <w:pPr>
        <w:tabs>
          <w:tab w:val="left" w:pos="0"/>
        </w:tabs>
        <w:adjustRightInd w:val="0"/>
        <w:snapToGrid w:val="0"/>
        <w:spacing w:line="360" w:lineRule="auto"/>
        <w:ind w:firstLineChars="196" w:firstLine="412"/>
        <w:rPr>
          <w:rFonts w:ascii="宋体" w:hAnsi="宋体"/>
          <w:color w:val="000000"/>
          <w:szCs w:val="21"/>
        </w:rPr>
      </w:pPr>
      <w:r>
        <w:rPr>
          <w:rFonts w:ascii="宋体" w:hAnsi="宋体" w:hint="eastAsia"/>
          <w:color w:val="000000"/>
          <w:szCs w:val="21"/>
        </w:rPr>
        <w:t>（6）综合性原则:磋商小组将综合分析、评审供应商的各项指标，而不以单项指标的优劣评定出成交供应商。</w:t>
      </w:r>
    </w:p>
    <w:p w14:paraId="5452A7EC" w14:textId="77777777" w:rsidR="0013752B" w:rsidRDefault="00C67A7B">
      <w:pPr>
        <w:spacing w:line="360" w:lineRule="auto"/>
        <w:ind w:firstLineChars="200" w:firstLine="420"/>
        <w:rPr>
          <w:rFonts w:ascii="宋体" w:hAnsi="宋体"/>
          <w:szCs w:val="21"/>
        </w:rPr>
      </w:pPr>
      <w:r>
        <w:rPr>
          <w:rFonts w:ascii="宋体" w:hAnsi="宋体" w:hint="eastAsia"/>
          <w:szCs w:val="21"/>
        </w:rPr>
        <w:t>7.2.2 磋商小组有权对整个磋商和评审过程中出现的所有问题，可根据《中华人民共和国政府采购法》及实施条例和</w:t>
      </w:r>
      <w:r>
        <w:rPr>
          <w:rFonts w:ascii="宋体" w:hAnsi="宋体" w:hint="eastAsia"/>
          <w:color w:val="000000"/>
          <w:szCs w:val="21"/>
        </w:rPr>
        <w:t>《政府采购竞争性磋商采购方式管理暂行办法》</w:t>
      </w:r>
      <w:r>
        <w:rPr>
          <w:rFonts w:ascii="宋体" w:hAnsi="宋体" w:hint="eastAsia"/>
          <w:szCs w:val="21"/>
        </w:rPr>
        <w:t>等相关规定进行处理。</w:t>
      </w:r>
    </w:p>
    <w:p w14:paraId="0200EDE4"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7.3磋商</w:t>
      </w:r>
    </w:p>
    <w:p w14:paraId="78B2FF8B" w14:textId="77777777" w:rsidR="0013752B" w:rsidRDefault="00C67A7B">
      <w:pPr>
        <w:spacing w:line="360" w:lineRule="auto"/>
        <w:ind w:firstLineChars="200" w:firstLine="420"/>
        <w:rPr>
          <w:rFonts w:ascii="宋体" w:hAnsi="宋体"/>
          <w:szCs w:val="21"/>
        </w:rPr>
      </w:pPr>
      <w:r>
        <w:rPr>
          <w:rFonts w:ascii="宋体" w:hAnsi="宋体" w:hint="eastAsia"/>
          <w:szCs w:val="21"/>
        </w:rPr>
        <w:t>7.3.1 磋商小组根据磋商文件第三章“磋商办法”规定的方法、评审因素、标准和程序，在与单一供应商进行反复磋商的基础上，对其响应文件进行评审。第三章“磋商办法”没有规定的方法、评审因素和标准，不作为评审依据。</w:t>
      </w:r>
    </w:p>
    <w:p w14:paraId="06026ECA" w14:textId="77777777" w:rsidR="0013752B" w:rsidRDefault="00C67A7B">
      <w:pPr>
        <w:spacing w:line="360" w:lineRule="auto"/>
        <w:ind w:firstLineChars="200" w:firstLine="420"/>
        <w:rPr>
          <w:rFonts w:ascii="宋体" w:hAnsi="宋体"/>
          <w:color w:val="000000"/>
          <w:szCs w:val="21"/>
        </w:rPr>
      </w:pPr>
      <w:r>
        <w:rPr>
          <w:rFonts w:ascii="宋体" w:hAnsi="宋体" w:hint="eastAsia"/>
          <w:szCs w:val="21"/>
        </w:rPr>
        <w:t xml:space="preserve">7.3.2 </w:t>
      </w:r>
      <w:r>
        <w:rPr>
          <w:rFonts w:ascii="宋体" w:hAnsi="宋体" w:hint="eastAsia"/>
          <w:color w:val="000000"/>
          <w:szCs w:val="21"/>
        </w:rPr>
        <w:t>磋商小组负责具体磋商事务，并独立履行下列职责：</w:t>
      </w:r>
    </w:p>
    <w:p w14:paraId="2660E62B"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（1）审查、评价响应文件是否</w:t>
      </w:r>
      <w:proofErr w:type="gramStart"/>
      <w:r>
        <w:rPr>
          <w:rFonts w:ascii="宋体" w:hAnsi="宋体" w:hint="eastAsia"/>
          <w:color w:val="000000"/>
          <w:szCs w:val="21"/>
        </w:rPr>
        <w:t>符合磋商</w:t>
      </w:r>
      <w:proofErr w:type="gramEnd"/>
      <w:r>
        <w:rPr>
          <w:rFonts w:ascii="宋体" w:hAnsi="宋体" w:hint="eastAsia"/>
          <w:color w:val="000000"/>
          <w:szCs w:val="21"/>
        </w:rPr>
        <w:t>文件的商务、技术、服务等实质性要求；</w:t>
      </w:r>
    </w:p>
    <w:p w14:paraId="6E6ACE98"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（2）要求供应商对响应文件有关事项</w:t>
      </w:r>
      <w:proofErr w:type="gramStart"/>
      <w:r>
        <w:rPr>
          <w:rFonts w:ascii="宋体" w:hAnsi="宋体" w:hint="eastAsia"/>
          <w:color w:val="000000"/>
          <w:szCs w:val="21"/>
        </w:rPr>
        <w:t>作出</w:t>
      </w:r>
      <w:proofErr w:type="gramEnd"/>
      <w:r>
        <w:rPr>
          <w:rFonts w:ascii="宋体" w:hAnsi="宋体" w:hint="eastAsia"/>
          <w:color w:val="000000"/>
          <w:szCs w:val="21"/>
        </w:rPr>
        <w:t>澄清或者说明；</w:t>
      </w:r>
    </w:p>
    <w:p w14:paraId="1284884B"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（3）与合格的供应商分别就技术和商务事务进行磋商；</w:t>
      </w:r>
    </w:p>
    <w:p w14:paraId="016D6E75"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（4）对响应文件进行比较和评价；</w:t>
      </w:r>
    </w:p>
    <w:p w14:paraId="5E331D5F"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（5）推荐成交候选人名单，或者根据采购人委托直接确定成交供应商；</w:t>
      </w:r>
    </w:p>
    <w:p w14:paraId="69FABF6B" w14:textId="77777777" w:rsidR="0013752B" w:rsidRDefault="00C67A7B">
      <w:pPr>
        <w:spacing w:line="360" w:lineRule="auto"/>
        <w:ind w:firstLineChars="200" w:firstLine="420"/>
        <w:rPr>
          <w:rFonts w:ascii="宋体" w:hAnsi="宋体"/>
          <w:szCs w:val="21"/>
        </w:rPr>
      </w:pPr>
      <w:r>
        <w:rPr>
          <w:rFonts w:ascii="宋体" w:hAnsi="宋体" w:hint="eastAsia"/>
          <w:szCs w:val="21"/>
        </w:rPr>
        <w:t>（6）向采购人、采购代理机构或者有关部门报告非法干预磋商工作的行为。</w:t>
      </w:r>
    </w:p>
    <w:p w14:paraId="538E657B"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sz w:val="21"/>
          <w:szCs w:val="21"/>
        </w:rPr>
        <w:t>7.3.3</w:t>
      </w:r>
      <w:r>
        <w:rPr>
          <w:rFonts w:hint="eastAsia"/>
          <w:color w:val="000000"/>
          <w:sz w:val="21"/>
          <w:szCs w:val="21"/>
        </w:rPr>
        <w:t>磋商小组成员应当履行下列义务：</w:t>
      </w:r>
    </w:p>
    <w:p w14:paraId="18D7F1F5"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（1）遵纪守法，客观、公正、廉洁地履行职责；</w:t>
      </w:r>
    </w:p>
    <w:p w14:paraId="2F6A086A"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（2）根据采购文件的规定独立进行评审，对个人的评审意见承担法律责任；</w:t>
      </w:r>
    </w:p>
    <w:p w14:paraId="11D19E22"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（3）参与评审报告的起草；</w:t>
      </w:r>
    </w:p>
    <w:p w14:paraId="31AC26BD"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（4）配合采购人、采购代理机构答复供应商提出的质疑；</w:t>
      </w:r>
    </w:p>
    <w:p w14:paraId="3456F6D4" w14:textId="77777777" w:rsidR="0013752B" w:rsidRDefault="00C67A7B">
      <w:pPr>
        <w:pStyle w:val="ad"/>
        <w:snapToGrid w:val="0"/>
        <w:spacing w:before="0" w:beforeAutospacing="0" w:after="0" w:afterAutospacing="0" w:line="360" w:lineRule="auto"/>
        <w:ind w:firstLineChars="200" w:firstLine="420"/>
        <w:rPr>
          <w:color w:val="000000"/>
          <w:sz w:val="21"/>
          <w:szCs w:val="21"/>
        </w:rPr>
      </w:pPr>
      <w:r>
        <w:rPr>
          <w:rFonts w:hint="eastAsia"/>
          <w:color w:val="000000"/>
          <w:sz w:val="21"/>
          <w:szCs w:val="21"/>
        </w:rPr>
        <w:t>（5）配合财政部门的投诉处理和监督检查工作。</w:t>
      </w:r>
    </w:p>
    <w:p w14:paraId="0747F883" w14:textId="77777777" w:rsidR="0013752B" w:rsidRDefault="00C67A7B">
      <w:pPr>
        <w:pStyle w:val="ad"/>
        <w:snapToGrid w:val="0"/>
        <w:spacing w:before="0" w:beforeAutospacing="0" w:after="0" w:afterAutospacing="0" w:line="360" w:lineRule="auto"/>
        <w:ind w:firstLineChars="200" w:firstLine="420"/>
        <w:rPr>
          <w:sz w:val="21"/>
          <w:szCs w:val="21"/>
        </w:rPr>
      </w:pPr>
      <w:r>
        <w:rPr>
          <w:rFonts w:hint="eastAsia"/>
          <w:sz w:val="21"/>
          <w:szCs w:val="21"/>
        </w:rPr>
        <w:t xml:space="preserve">7.3.4 </w:t>
      </w:r>
      <w:r>
        <w:rPr>
          <w:sz w:val="21"/>
          <w:szCs w:val="21"/>
        </w:rPr>
        <w:t>采购代理机构负责组织</w:t>
      </w:r>
      <w:r>
        <w:rPr>
          <w:rFonts w:hint="eastAsia"/>
          <w:sz w:val="21"/>
          <w:szCs w:val="21"/>
        </w:rPr>
        <w:t>磋商</w:t>
      </w:r>
      <w:r>
        <w:rPr>
          <w:sz w:val="21"/>
          <w:szCs w:val="21"/>
        </w:rPr>
        <w:t>工作并履行下列职责：</w:t>
      </w:r>
    </w:p>
    <w:p w14:paraId="6F1576BB"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lastRenderedPageBreak/>
        <w:t>（</w:t>
      </w:r>
      <w:r>
        <w:rPr>
          <w:rFonts w:hint="eastAsia"/>
          <w:sz w:val="21"/>
          <w:szCs w:val="21"/>
        </w:rPr>
        <w:t>1</w:t>
      </w:r>
      <w:r>
        <w:rPr>
          <w:sz w:val="21"/>
          <w:szCs w:val="21"/>
        </w:rPr>
        <w:t>）核对</w:t>
      </w:r>
      <w:r>
        <w:rPr>
          <w:rFonts w:hint="eastAsia"/>
          <w:sz w:val="21"/>
          <w:szCs w:val="21"/>
        </w:rPr>
        <w:t>评审专家</w:t>
      </w:r>
      <w:r>
        <w:rPr>
          <w:sz w:val="21"/>
          <w:szCs w:val="21"/>
        </w:rPr>
        <w:t>身份和采购人代表授权函</w:t>
      </w:r>
      <w:r>
        <w:rPr>
          <w:rFonts w:hint="eastAsia"/>
          <w:sz w:val="21"/>
          <w:szCs w:val="21"/>
        </w:rPr>
        <w:t>，对评审专家在政府采购活动中的职责履行情况予以记录，并及时将有关违法违规行为向财政部门报告；</w:t>
      </w:r>
    </w:p>
    <w:p w14:paraId="2578C62B"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2</w:t>
      </w:r>
      <w:r>
        <w:rPr>
          <w:sz w:val="21"/>
          <w:szCs w:val="21"/>
        </w:rPr>
        <w:t>）</w:t>
      </w:r>
      <w:proofErr w:type="gramStart"/>
      <w:r>
        <w:rPr>
          <w:sz w:val="21"/>
          <w:szCs w:val="21"/>
        </w:rPr>
        <w:t>宣布</w:t>
      </w:r>
      <w:r>
        <w:rPr>
          <w:rFonts w:hint="eastAsia"/>
          <w:sz w:val="21"/>
          <w:szCs w:val="21"/>
        </w:rPr>
        <w:t>磋商</w:t>
      </w:r>
      <w:proofErr w:type="gramEnd"/>
      <w:r>
        <w:rPr>
          <w:sz w:val="21"/>
          <w:szCs w:val="21"/>
        </w:rPr>
        <w:t>纪律</w:t>
      </w:r>
      <w:r>
        <w:rPr>
          <w:rFonts w:hint="eastAsia"/>
          <w:sz w:val="21"/>
          <w:szCs w:val="21"/>
        </w:rPr>
        <w:t>和开启录音录像设备</w:t>
      </w:r>
      <w:r>
        <w:rPr>
          <w:sz w:val="21"/>
          <w:szCs w:val="21"/>
        </w:rPr>
        <w:t>；</w:t>
      </w:r>
    </w:p>
    <w:p w14:paraId="25571832"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3</w:t>
      </w:r>
      <w:r>
        <w:rPr>
          <w:sz w:val="21"/>
          <w:szCs w:val="21"/>
        </w:rPr>
        <w:t>）公布</w:t>
      </w:r>
      <w:r>
        <w:rPr>
          <w:rFonts w:hint="eastAsia"/>
          <w:sz w:val="21"/>
          <w:szCs w:val="21"/>
        </w:rPr>
        <w:t>提交了响应文件的供应商</w:t>
      </w:r>
      <w:r>
        <w:rPr>
          <w:sz w:val="21"/>
          <w:szCs w:val="21"/>
        </w:rPr>
        <w:t>名单，告知</w:t>
      </w:r>
      <w:r>
        <w:rPr>
          <w:rFonts w:hint="eastAsia"/>
          <w:sz w:val="21"/>
          <w:szCs w:val="21"/>
        </w:rPr>
        <w:t>评审专家</w:t>
      </w:r>
      <w:r>
        <w:rPr>
          <w:sz w:val="21"/>
          <w:szCs w:val="21"/>
        </w:rPr>
        <w:t>应当回避的情形；</w:t>
      </w:r>
    </w:p>
    <w:p w14:paraId="1947EEF6"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4</w:t>
      </w:r>
      <w:r>
        <w:rPr>
          <w:sz w:val="21"/>
          <w:szCs w:val="21"/>
        </w:rPr>
        <w:t>）组织</w:t>
      </w:r>
      <w:r>
        <w:rPr>
          <w:rFonts w:hint="eastAsia"/>
          <w:sz w:val="21"/>
          <w:szCs w:val="21"/>
        </w:rPr>
        <w:t>磋商小组成员</w:t>
      </w:r>
      <w:r>
        <w:rPr>
          <w:sz w:val="21"/>
          <w:szCs w:val="21"/>
        </w:rPr>
        <w:t>推选</w:t>
      </w:r>
      <w:r>
        <w:rPr>
          <w:rFonts w:hint="eastAsia"/>
          <w:sz w:val="21"/>
          <w:szCs w:val="21"/>
        </w:rPr>
        <w:t>磋商小组</w:t>
      </w:r>
      <w:r>
        <w:rPr>
          <w:sz w:val="21"/>
          <w:szCs w:val="21"/>
        </w:rPr>
        <w:t>组长，采购人代表不得担任组长；</w:t>
      </w:r>
    </w:p>
    <w:p w14:paraId="77A72111"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5</w:t>
      </w:r>
      <w:r>
        <w:rPr>
          <w:sz w:val="21"/>
          <w:szCs w:val="21"/>
        </w:rPr>
        <w:t>）</w:t>
      </w:r>
      <w:r>
        <w:rPr>
          <w:rFonts w:hint="eastAsia"/>
          <w:sz w:val="21"/>
          <w:szCs w:val="21"/>
        </w:rPr>
        <w:t>在磋商期间采取必要的通讯管理措施，保证磋商活动不受外界干扰；</w:t>
      </w:r>
    </w:p>
    <w:p w14:paraId="61AC70E0"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6</w:t>
      </w:r>
      <w:r>
        <w:rPr>
          <w:sz w:val="21"/>
          <w:szCs w:val="21"/>
        </w:rPr>
        <w:t>）根据</w:t>
      </w:r>
      <w:r>
        <w:rPr>
          <w:rFonts w:hint="eastAsia"/>
          <w:sz w:val="21"/>
          <w:szCs w:val="21"/>
        </w:rPr>
        <w:t>磋商小组</w:t>
      </w:r>
      <w:r>
        <w:rPr>
          <w:sz w:val="21"/>
          <w:szCs w:val="21"/>
        </w:rPr>
        <w:t>的要求介绍政府采购相关政策法规、</w:t>
      </w:r>
      <w:r>
        <w:rPr>
          <w:rFonts w:hint="eastAsia"/>
          <w:sz w:val="21"/>
          <w:szCs w:val="21"/>
        </w:rPr>
        <w:t>磋商</w:t>
      </w:r>
      <w:r>
        <w:rPr>
          <w:sz w:val="21"/>
          <w:szCs w:val="21"/>
        </w:rPr>
        <w:t>文件；</w:t>
      </w:r>
    </w:p>
    <w:p w14:paraId="2F732A33"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7</w:t>
      </w:r>
      <w:r>
        <w:rPr>
          <w:sz w:val="21"/>
          <w:szCs w:val="21"/>
        </w:rPr>
        <w:t>）维护</w:t>
      </w:r>
      <w:r>
        <w:rPr>
          <w:rFonts w:hint="eastAsia"/>
          <w:sz w:val="21"/>
          <w:szCs w:val="21"/>
        </w:rPr>
        <w:t>磋商</w:t>
      </w:r>
      <w:r>
        <w:rPr>
          <w:sz w:val="21"/>
          <w:szCs w:val="21"/>
        </w:rPr>
        <w:t>秩序，监督</w:t>
      </w:r>
      <w:r>
        <w:rPr>
          <w:rFonts w:hint="eastAsia"/>
          <w:sz w:val="21"/>
          <w:szCs w:val="21"/>
        </w:rPr>
        <w:t>磋商小组</w:t>
      </w:r>
      <w:r>
        <w:rPr>
          <w:sz w:val="21"/>
          <w:szCs w:val="21"/>
        </w:rPr>
        <w:t>依照</w:t>
      </w:r>
      <w:r>
        <w:rPr>
          <w:rFonts w:hint="eastAsia"/>
          <w:sz w:val="21"/>
          <w:szCs w:val="21"/>
        </w:rPr>
        <w:t>磋商</w:t>
      </w:r>
      <w:r>
        <w:rPr>
          <w:sz w:val="21"/>
          <w:szCs w:val="21"/>
        </w:rPr>
        <w:t>文件规定的</w:t>
      </w:r>
      <w:r>
        <w:rPr>
          <w:rFonts w:hint="eastAsia"/>
          <w:sz w:val="21"/>
          <w:szCs w:val="21"/>
        </w:rPr>
        <w:t>磋商</w:t>
      </w:r>
      <w:r>
        <w:rPr>
          <w:sz w:val="21"/>
          <w:szCs w:val="21"/>
        </w:rPr>
        <w:t>程序、</w:t>
      </w:r>
      <w:r>
        <w:rPr>
          <w:rFonts w:hint="eastAsia"/>
          <w:sz w:val="21"/>
          <w:szCs w:val="21"/>
        </w:rPr>
        <w:t>评审</w:t>
      </w:r>
      <w:r>
        <w:rPr>
          <w:sz w:val="21"/>
          <w:szCs w:val="21"/>
        </w:rPr>
        <w:t>方法和标准进行独立评审，对采购人代表、</w:t>
      </w:r>
      <w:r>
        <w:rPr>
          <w:rFonts w:hint="eastAsia"/>
          <w:sz w:val="21"/>
          <w:szCs w:val="21"/>
        </w:rPr>
        <w:t>磋商小组成员</w:t>
      </w:r>
      <w:r>
        <w:rPr>
          <w:sz w:val="21"/>
          <w:szCs w:val="21"/>
        </w:rPr>
        <w:t>的倾向性言论或违法违规行为及时制止和纠正；</w:t>
      </w:r>
    </w:p>
    <w:p w14:paraId="7026C4C9"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8</w:t>
      </w:r>
      <w:r>
        <w:rPr>
          <w:sz w:val="21"/>
          <w:szCs w:val="21"/>
        </w:rPr>
        <w:t>）核对</w:t>
      </w:r>
      <w:r>
        <w:rPr>
          <w:rFonts w:hint="eastAsia"/>
          <w:sz w:val="21"/>
          <w:szCs w:val="21"/>
        </w:rPr>
        <w:t>评审</w:t>
      </w:r>
      <w:r>
        <w:rPr>
          <w:sz w:val="21"/>
          <w:szCs w:val="21"/>
        </w:rPr>
        <w:t>结果，有</w:t>
      </w:r>
      <w:r>
        <w:rPr>
          <w:rFonts w:hint="eastAsia"/>
          <w:sz w:val="21"/>
          <w:szCs w:val="21"/>
        </w:rPr>
        <w:t>《政府采购竞争性磋商采购方式暂行管理办法》第三十二</w:t>
      </w:r>
      <w:r>
        <w:rPr>
          <w:sz w:val="21"/>
          <w:szCs w:val="21"/>
        </w:rPr>
        <w:t>条</w:t>
      </w:r>
      <w:r>
        <w:rPr>
          <w:rFonts w:hint="eastAsia"/>
          <w:sz w:val="21"/>
          <w:szCs w:val="21"/>
        </w:rPr>
        <w:t>第一款</w:t>
      </w:r>
      <w:r>
        <w:rPr>
          <w:sz w:val="21"/>
          <w:szCs w:val="21"/>
        </w:rPr>
        <w:t>规定情形的，要求</w:t>
      </w:r>
      <w:r>
        <w:rPr>
          <w:rFonts w:hint="eastAsia"/>
          <w:sz w:val="21"/>
          <w:szCs w:val="21"/>
        </w:rPr>
        <w:t>磋商小组</w:t>
      </w:r>
      <w:r>
        <w:rPr>
          <w:sz w:val="21"/>
          <w:szCs w:val="21"/>
        </w:rPr>
        <w:t>复核或书面说明理由，</w:t>
      </w:r>
      <w:r>
        <w:rPr>
          <w:rFonts w:hint="eastAsia"/>
          <w:sz w:val="21"/>
          <w:szCs w:val="21"/>
        </w:rPr>
        <w:t>磋商小组</w:t>
      </w:r>
      <w:r>
        <w:rPr>
          <w:sz w:val="21"/>
          <w:szCs w:val="21"/>
        </w:rPr>
        <w:t>拒绝的，应予记录并向</w:t>
      </w:r>
      <w:r>
        <w:rPr>
          <w:rFonts w:hint="eastAsia"/>
          <w:sz w:val="21"/>
          <w:szCs w:val="21"/>
        </w:rPr>
        <w:t>采购人</w:t>
      </w:r>
      <w:r>
        <w:rPr>
          <w:sz w:val="21"/>
          <w:szCs w:val="21"/>
        </w:rPr>
        <w:t>本级财政部门报告；</w:t>
      </w:r>
    </w:p>
    <w:p w14:paraId="1A584031" w14:textId="77777777" w:rsidR="0013752B" w:rsidRDefault="00C67A7B">
      <w:pPr>
        <w:pStyle w:val="ad"/>
        <w:snapToGrid w:val="0"/>
        <w:spacing w:before="0" w:beforeAutospacing="0" w:after="0" w:afterAutospacing="0" w:line="360" w:lineRule="auto"/>
        <w:ind w:firstLineChars="200" w:firstLine="420"/>
        <w:rPr>
          <w:sz w:val="21"/>
          <w:szCs w:val="21"/>
        </w:rPr>
      </w:pPr>
      <w:r>
        <w:rPr>
          <w:sz w:val="21"/>
          <w:szCs w:val="21"/>
        </w:rPr>
        <w:t>（</w:t>
      </w:r>
      <w:r>
        <w:rPr>
          <w:rFonts w:hint="eastAsia"/>
          <w:sz w:val="21"/>
          <w:szCs w:val="21"/>
        </w:rPr>
        <w:t>9</w:t>
      </w:r>
      <w:r>
        <w:rPr>
          <w:sz w:val="21"/>
          <w:szCs w:val="21"/>
        </w:rPr>
        <w:t>）</w:t>
      </w:r>
      <w:r>
        <w:rPr>
          <w:rFonts w:hint="eastAsia"/>
          <w:sz w:val="21"/>
          <w:szCs w:val="21"/>
        </w:rPr>
        <w:t>磋商工作完成后，按照规定向评审专家支付劳务报酬和异地评审差旅费，不得向评审专家以外的其他人员支付评审劳务报酬；</w:t>
      </w:r>
    </w:p>
    <w:p w14:paraId="46A3644D" w14:textId="77777777" w:rsidR="0013752B" w:rsidRDefault="00C67A7B">
      <w:pPr>
        <w:pStyle w:val="ad"/>
        <w:snapToGrid w:val="0"/>
        <w:spacing w:before="0" w:beforeAutospacing="0" w:after="0" w:afterAutospacing="0" w:line="360" w:lineRule="auto"/>
        <w:ind w:firstLineChars="200" w:firstLine="420"/>
        <w:rPr>
          <w:sz w:val="21"/>
          <w:szCs w:val="21"/>
        </w:rPr>
      </w:pPr>
      <w:r>
        <w:rPr>
          <w:rFonts w:hint="eastAsia"/>
          <w:sz w:val="21"/>
          <w:szCs w:val="21"/>
        </w:rPr>
        <w:t>（10）</w:t>
      </w:r>
      <w:r>
        <w:rPr>
          <w:sz w:val="21"/>
          <w:szCs w:val="21"/>
        </w:rPr>
        <w:t>处理与</w:t>
      </w:r>
      <w:r>
        <w:rPr>
          <w:rFonts w:hint="eastAsia"/>
          <w:sz w:val="21"/>
          <w:szCs w:val="21"/>
        </w:rPr>
        <w:t>磋商</w:t>
      </w:r>
      <w:r>
        <w:rPr>
          <w:sz w:val="21"/>
          <w:szCs w:val="21"/>
        </w:rPr>
        <w:t>有关的其他事项。</w:t>
      </w:r>
    </w:p>
    <w:p w14:paraId="054BC946" w14:textId="77777777" w:rsidR="0013752B" w:rsidRDefault="00C67A7B">
      <w:pPr>
        <w:spacing w:line="360" w:lineRule="auto"/>
        <w:ind w:firstLineChars="210" w:firstLine="441"/>
        <w:rPr>
          <w:rFonts w:ascii="宋体" w:hAnsi="宋体"/>
          <w:color w:val="000000"/>
          <w:szCs w:val="21"/>
        </w:rPr>
      </w:pPr>
      <w:r>
        <w:rPr>
          <w:rFonts w:ascii="宋体" w:hAnsi="宋体" w:hint="eastAsia"/>
          <w:color w:val="000000"/>
          <w:szCs w:val="21"/>
        </w:rPr>
        <w:t xml:space="preserve">7.3.5 </w:t>
      </w:r>
      <w:r>
        <w:rPr>
          <w:rFonts w:ascii="宋体" w:hAnsi="宋体"/>
          <w:color w:val="000000"/>
          <w:szCs w:val="21"/>
        </w:rPr>
        <w:t>采购人可以在</w:t>
      </w:r>
      <w:r>
        <w:rPr>
          <w:rFonts w:ascii="宋体" w:hAnsi="宋体" w:hint="eastAsia"/>
          <w:color w:val="000000"/>
          <w:szCs w:val="21"/>
        </w:rPr>
        <w:t>磋商</w:t>
      </w:r>
      <w:r>
        <w:rPr>
          <w:rFonts w:ascii="宋体" w:hAnsi="宋体"/>
          <w:color w:val="000000"/>
          <w:szCs w:val="21"/>
        </w:rPr>
        <w:t>前介绍项目背景和采购需求，介绍内容不得含有歧视性、倾向性意见，不得</w:t>
      </w:r>
      <w:proofErr w:type="gramStart"/>
      <w:r>
        <w:rPr>
          <w:rFonts w:ascii="宋体" w:hAnsi="宋体"/>
          <w:color w:val="000000"/>
          <w:szCs w:val="21"/>
        </w:rPr>
        <w:t>超出</w:t>
      </w:r>
      <w:r>
        <w:rPr>
          <w:rFonts w:ascii="宋体" w:hAnsi="宋体" w:hint="eastAsia"/>
          <w:color w:val="000000"/>
          <w:szCs w:val="21"/>
        </w:rPr>
        <w:t>磋商</w:t>
      </w:r>
      <w:proofErr w:type="gramEnd"/>
      <w:r>
        <w:rPr>
          <w:rFonts w:ascii="宋体" w:hAnsi="宋体"/>
          <w:color w:val="000000"/>
          <w:szCs w:val="21"/>
        </w:rPr>
        <w:t>文件所述范围。介绍应当提交书面介绍材料，并随采购文件一并存档。</w:t>
      </w:r>
    </w:p>
    <w:p w14:paraId="47753A1A" w14:textId="77777777" w:rsidR="0013752B" w:rsidRDefault="00C67A7B">
      <w:pPr>
        <w:spacing w:line="360" w:lineRule="auto"/>
        <w:ind w:leftChars="57" w:left="120" w:firstLineChars="150" w:firstLine="315"/>
        <w:rPr>
          <w:rFonts w:ascii="宋体" w:hAnsi="宋体"/>
          <w:szCs w:val="21"/>
        </w:rPr>
      </w:pPr>
      <w:r>
        <w:rPr>
          <w:rFonts w:ascii="宋体" w:hAnsi="宋体" w:hint="eastAsia"/>
          <w:szCs w:val="21"/>
        </w:rPr>
        <w:t>7.3.6 磋商过程严格保密</w:t>
      </w:r>
    </w:p>
    <w:p w14:paraId="7742CFB5" w14:textId="77777777" w:rsidR="0013752B" w:rsidRDefault="00C67A7B">
      <w:pPr>
        <w:autoSpaceDE w:val="0"/>
        <w:autoSpaceDN w:val="0"/>
        <w:spacing w:line="360" w:lineRule="auto"/>
        <w:ind w:firstLineChars="300" w:firstLine="630"/>
        <w:rPr>
          <w:rFonts w:ascii="宋体" w:hAnsi="宋体" w:cs="宋体"/>
          <w:color w:val="000000"/>
          <w:kern w:val="0"/>
        </w:rPr>
      </w:pPr>
      <w:r>
        <w:rPr>
          <w:rFonts w:ascii="宋体" w:hAnsi="宋体" w:hint="eastAsia"/>
          <w:szCs w:val="21"/>
        </w:rPr>
        <w:t xml:space="preserve">7.3.6.1 </w:t>
      </w:r>
      <w:r>
        <w:rPr>
          <w:rFonts w:ascii="宋体" w:hAnsi="宋体" w:cs="宋体" w:hint="eastAsia"/>
          <w:color w:val="000000"/>
          <w:kern w:val="0"/>
        </w:rPr>
        <w:t>采购人、采购代理机构应当采取必要措施，保证磋商在严格保密的情况下进行。除采购人代表、磋商现场组织人员外，采购人的其他工作人员以及与磋商工作无关的人员不得</w:t>
      </w:r>
      <w:proofErr w:type="gramStart"/>
      <w:r>
        <w:rPr>
          <w:rFonts w:ascii="宋体" w:hAnsi="宋体" w:cs="宋体" w:hint="eastAsia"/>
          <w:color w:val="000000"/>
          <w:kern w:val="0"/>
        </w:rPr>
        <w:t>进入磋商</w:t>
      </w:r>
      <w:proofErr w:type="gramEnd"/>
      <w:r>
        <w:rPr>
          <w:rFonts w:ascii="宋体" w:hAnsi="宋体" w:cs="宋体" w:hint="eastAsia"/>
          <w:color w:val="000000"/>
          <w:kern w:val="0"/>
        </w:rPr>
        <w:t>现场。</w:t>
      </w:r>
    </w:p>
    <w:p w14:paraId="592751E8" w14:textId="77777777" w:rsidR="0013752B" w:rsidRDefault="00C67A7B">
      <w:pPr>
        <w:autoSpaceDE w:val="0"/>
        <w:autoSpaceDN w:val="0"/>
        <w:spacing w:line="360" w:lineRule="auto"/>
        <w:ind w:firstLineChars="300" w:firstLine="630"/>
        <w:rPr>
          <w:rFonts w:ascii="宋体" w:hAnsi="宋体"/>
          <w:szCs w:val="21"/>
        </w:rPr>
      </w:pPr>
      <w:r>
        <w:rPr>
          <w:rFonts w:ascii="宋体" w:hAnsi="宋体" w:cs="宋体" w:hint="eastAsia"/>
          <w:color w:val="000000"/>
          <w:kern w:val="0"/>
        </w:rPr>
        <w:t>7.3.6.2 有关人员对磋商情况以及在磋商过程中获悉的国家秘密、商业秘密负有保密责任。</w:t>
      </w:r>
      <w:r>
        <w:rPr>
          <w:rFonts w:ascii="宋体" w:hAnsi="宋体" w:hint="eastAsia"/>
          <w:color w:val="000000"/>
          <w:szCs w:val="21"/>
        </w:rPr>
        <w:t>开启响应文件后，直至授予成交供应商合同为止，凡属于对响应文件的审查、澄清、评价和比较的有关资料以及成交候选人的推荐情况，与磋商有关的其他任何情况均严格保密。</w:t>
      </w:r>
    </w:p>
    <w:p w14:paraId="547E148F" w14:textId="77777777" w:rsidR="0013752B" w:rsidRDefault="00C67A7B">
      <w:pPr>
        <w:spacing w:line="360" w:lineRule="auto"/>
        <w:ind w:firstLineChars="200" w:firstLine="420"/>
        <w:rPr>
          <w:rFonts w:ascii="宋体" w:hAnsi="宋体"/>
          <w:szCs w:val="21"/>
        </w:rPr>
      </w:pPr>
      <w:r>
        <w:rPr>
          <w:rFonts w:ascii="宋体" w:hAnsi="宋体" w:hint="eastAsia"/>
          <w:szCs w:val="21"/>
        </w:rPr>
        <w:t>7.3.7 供应商对磋商小组的磋商过程或合同授予决定施加影响的任何行为都可能导致其响应文件无效。</w:t>
      </w:r>
    </w:p>
    <w:p w14:paraId="03E7A5A4" w14:textId="77777777" w:rsidR="0013752B" w:rsidRDefault="00C67A7B">
      <w:pPr>
        <w:tabs>
          <w:tab w:val="left" w:pos="426"/>
        </w:tabs>
        <w:spacing w:line="360" w:lineRule="auto"/>
        <w:ind w:firstLineChars="200" w:firstLine="420"/>
        <w:rPr>
          <w:rFonts w:ascii="宋体" w:hAnsi="宋体"/>
          <w:szCs w:val="21"/>
        </w:rPr>
      </w:pPr>
      <w:r>
        <w:rPr>
          <w:rFonts w:ascii="宋体" w:hAnsi="宋体" w:hint="eastAsia"/>
          <w:szCs w:val="21"/>
        </w:rPr>
        <w:t>7.3.8 磋商完成后，磋商小组应当向采购人提交书面评审报告，并由采购代理机构转送。</w:t>
      </w:r>
    </w:p>
    <w:p w14:paraId="68CA496F" w14:textId="77777777" w:rsidR="0013752B" w:rsidRDefault="00C67A7B">
      <w:pPr>
        <w:spacing w:beforeLines="50" w:before="120" w:afterLines="50" w:after="120" w:line="360" w:lineRule="auto"/>
        <w:rPr>
          <w:rFonts w:ascii="黑体" w:eastAsia="黑体" w:hAnsi="宋体"/>
          <w:sz w:val="36"/>
          <w:szCs w:val="36"/>
        </w:rPr>
      </w:pPr>
      <w:r>
        <w:rPr>
          <w:rFonts w:ascii="黑体" w:eastAsia="黑体" w:hAnsi="宋体" w:hint="eastAsia"/>
          <w:sz w:val="36"/>
          <w:szCs w:val="36"/>
        </w:rPr>
        <w:t>8</w:t>
      </w:r>
      <w:bookmarkStart w:id="97" w:name="_Toc217446061"/>
      <w:r>
        <w:rPr>
          <w:rFonts w:ascii="黑体" w:eastAsia="黑体" w:hAnsi="宋体" w:hint="eastAsia"/>
          <w:sz w:val="36"/>
          <w:szCs w:val="36"/>
        </w:rPr>
        <w:t>.确定成交供应商</w:t>
      </w:r>
    </w:p>
    <w:p w14:paraId="337024C1" w14:textId="77777777" w:rsidR="0013752B" w:rsidRDefault="00C67A7B">
      <w:pPr>
        <w:spacing w:afterLines="50" w:after="120" w:line="360" w:lineRule="auto"/>
        <w:rPr>
          <w:rFonts w:ascii="宋体" w:hAnsi="宋体"/>
          <w:b/>
          <w:sz w:val="30"/>
          <w:szCs w:val="30"/>
        </w:rPr>
      </w:pPr>
      <w:r>
        <w:rPr>
          <w:rFonts w:ascii="宋体" w:hAnsi="宋体" w:hint="eastAsia"/>
          <w:b/>
          <w:sz w:val="30"/>
          <w:szCs w:val="30"/>
        </w:rPr>
        <w:t>8.1确定成交供应商原则</w:t>
      </w:r>
      <w:bookmarkEnd w:id="97"/>
    </w:p>
    <w:p w14:paraId="703EDC7F" w14:textId="77777777" w:rsidR="0013752B" w:rsidRDefault="00C67A7B">
      <w:pPr>
        <w:spacing w:line="360" w:lineRule="auto"/>
        <w:ind w:firstLineChars="196" w:firstLine="412"/>
        <w:rPr>
          <w:rFonts w:ascii="宋体" w:hAnsi="宋体"/>
          <w:szCs w:val="21"/>
        </w:rPr>
      </w:pPr>
      <w:r>
        <w:rPr>
          <w:rFonts w:ascii="宋体" w:hAnsi="宋体" w:hint="eastAsia"/>
          <w:szCs w:val="21"/>
        </w:rPr>
        <w:t>采购人或其授权的磋商小组按照评审报告中提出的成交候人中，按照顺序由高到低的原则确定成交供应商。</w:t>
      </w:r>
      <w:bookmarkStart w:id="98" w:name="_Toc217446062"/>
    </w:p>
    <w:p w14:paraId="369DF2EB"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lastRenderedPageBreak/>
        <w:t>8.2 确定成交供应商程序</w:t>
      </w:r>
      <w:bookmarkEnd w:id="98"/>
    </w:p>
    <w:p w14:paraId="647CE1BC" w14:textId="77777777" w:rsidR="0013752B" w:rsidRDefault="00C67A7B">
      <w:pPr>
        <w:spacing w:line="360" w:lineRule="auto"/>
        <w:ind w:firstLineChars="250" w:firstLine="525"/>
        <w:rPr>
          <w:rFonts w:ascii="宋体" w:hAnsi="宋体"/>
          <w:szCs w:val="21"/>
        </w:rPr>
      </w:pPr>
      <w:r>
        <w:rPr>
          <w:rFonts w:ascii="宋体" w:hAnsi="宋体" w:hint="eastAsia"/>
          <w:szCs w:val="21"/>
        </w:rPr>
        <w:t>8.2.1磋商小组将评审情况写出书面报告，推荐3个成交候选人，并按照综合得分高低标明排列顺序。得分相同的，按照最后报价由低到高顺序排列；得分且最后报价相同的按照技术指标优劣顺序排列。</w:t>
      </w:r>
    </w:p>
    <w:p w14:paraId="25ECC443" w14:textId="77777777" w:rsidR="0013752B" w:rsidRDefault="00C67A7B">
      <w:pPr>
        <w:spacing w:line="360" w:lineRule="auto"/>
        <w:ind w:firstLineChars="225" w:firstLine="473"/>
        <w:rPr>
          <w:rFonts w:ascii="宋体" w:hAnsi="宋体"/>
          <w:szCs w:val="21"/>
        </w:rPr>
      </w:pPr>
      <w:r>
        <w:rPr>
          <w:rFonts w:ascii="宋体" w:hAnsi="宋体" w:hint="eastAsia"/>
          <w:szCs w:val="21"/>
        </w:rPr>
        <w:t>8.2.2 采购代理机构在评审结束后2个工作日内将评审报告送采购人确认。</w:t>
      </w:r>
    </w:p>
    <w:p w14:paraId="07320573" w14:textId="77777777" w:rsidR="0013752B" w:rsidRDefault="00C67A7B">
      <w:pPr>
        <w:spacing w:line="360" w:lineRule="auto"/>
        <w:ind w:firstLineChars="225" w:firstLine="473"/>
        <w:rPr>
          <w:rFonts w:ascii="宋体" w:hAnsi="宋体"/>
          <w:szCs w:val="21"/>
        </w:rPr>
      </w:pPr>
      <w:r>
        <w:rPr>
          <w:rFonts w:ascii="宋体" w:hAnsi="宋体" w:hint="eastAsia"/>
          <w:szCs w:val="21"/>
        </w:rPr>
        <w:t>8.2.3 采购人应当在收到评审报告后5个工作日内，按照评审报告中推荐的成交候选人中，按照顺序由高到</w:t>
      </w:r>
      <w:proofErr w:type="gramStart"/>
      <w:r>
        <w:rPr>
          <w:rFonts w:ascii="宋体" w:hAnsi="宋体" w:hint="eastAsia"/>
          <w:szCs w:val="21"/>
        </w:rPr>
        <w:t>低确定</w:t>
      </w:r>
      <w:proofErr w:type="gramEnd"/>
      <w:r>
        <w:rPr>
          <w:rFonts w:ascii="宋体" w:hAnsi="宋体" w:hint="eastAsia"/>
          <w:szCs w:val="21"/>
        </w:rPr>
        <w:t>成交供应商。同时，将确定成交供应商的结果复函至采购代理机构。</w:t>
      </w:r>
    </w:p>
    <w:p w14:paraId="2507CEB7" w14:textId="77777777" w:rsidR="0013752B" w:rsidRDefault="00C67A7B">
      <w:pPr>
        <w:spacing w:line="360" w:lineRule="auto"/>
        <w:ind w:firstLineChars="175" w:firstLine="368"/>
        <w:rPr>
          <w:rFonts w:ascii="宋体" w:hAnsi="宋体"/>
          <w:szCs w:val="21"/>
        </w:rPr>
      </w:pPr>
      <w:r>
        <w:rPr>
          <w:rFonts w:ascii="宋体" w:hAnsi="宋体" w:hint="eastAsia"/>
          <w:szCs w:val="21"/>
        </w:rPr>
        <w:t>采购人在收到评审报告5个工作日内未按评审报告推荐的成交候人中顺序确定成交供应商，又不能说明合法理由的，视同按照评审报告推荐的顺序确定排名第一的成交候选人为成交供应商。</w:t>
      </w:r>
    </w:p>
    <w:p w14:paraId="37921653" w14:textId="77777777" w:rsidR="0013752B" w:rsidRDefault="00C67A7B">
      <w:pPr>
        <w:spacing w:line="360" w:lineRule="auto"/>
        <w:ind w:firstLineChars="225" w:firstLine="473"/>
        <w:rPr>
          <w:rFonts w:ascii="宋体" w:hAnsi="宋体"/>
          <w:szCs w:val="21"/>
        </w:rPr>
      </w:pPr>
      <w:r>
        <w:rPr>
          <w:rFonts w:ascii="宋体" w:hAnsi="宋体" w:hint="eastAsia"/>
          <w:szCs w:val="21"/>
        </w:rPr>
        <w:t>8.2.4 采购代理机构应当在收到采购人“确定成交供应商结果”复函之日起2个工作日内，根据采购人确定的成交供应商，在省级以上财政部门指定的媒体上发布成交公告，同时向成交供应商发出《成交通知书》。</w:t>
      </w:r>
    </w:p>
    <w:p w14:paraId="7A6F51CE" w14:textId="77777777" w:rsidR="0013752B" w:rsidRDefault="00C67A7B">
      <w:pPr>
        <w:spacing w:line="360" w:lineRule="auto"/>
        <w:ind w:firstLineChars="225" w:firstLine="473"/>
        <w:rPr>
          <w:rFonts w:ascii="宋体" w:hAnsi="宋体"/>
          <w:szCs w:val="21"/>
        </w:rPr>
      </w:pPr>
      <w:r>
        <w:rPr>
          <w:rFonts w:ascii="宋体" w:hAnsi="宋体" w:hint="eastAsia"/>
          <w:szCs w:val="21"/>
        </w:rPr>
        <w:t>成交供应</w:t>
      </w:r>
      <w:proofErr w:type="gramStart"/>
      <w:r>
        <w:rPr>
          <w:rFonts w:ascii="宋体" w:hAnsi="宋体" w:hint="eastAsia"/>
          <w:szCs w:val="21"/>
        </w:rPr>
        <w:t>商享受</w:t>
      </w:r>
      <w:proofErr w:type="gramEnd"/>
      <w:r>
        <w:rPr>
          <w:rFonts w:ascii="宋体" w:hAnsi="宋体" w:hint="eastAsia"/>
          <w:szCs w:val="21"/>
        </w:rPr>
        <w:t>了中小企业发展扶持政策的，其《中小企业声明函》或者《残疾人福利性单位声明函》将随成交公告一并公布。</w:t>
      </w:r>
    </w:p>
    <w:p w14:paraId="1BA23C02" w14:textId="77777777" w:rsidR="0013752B" w:rsidRDefault="00C67A7B">
      <w:pPr>
        <w:widowControl/>
        <w:spacing w:line="360" w:lineRule="auto"/>
        <w:ind w:firstLineChars="200" w:firstLine="420"/>
        <w:jc w:val="left"/>
        <w:rPr>
          <w:rFonts w:ascii="宋体" w:hAnsi="宋体"/>
          <w:szCs w:val="21"/>
        </w:rPr>
      </w:pPr>
      <w:r>
        <w:rPr>
          <w:rFonts w:ascii="宋体" w:hAnsi="宋体" w:hint="eastAsia"/>
          <w:szCs w:val="21"/>
        </w:rPr>
        <w:t>8.2.5 采购代理机构，应当</w:t>
      </w:r>
      <w:r>
        <w:rPr>
          <w:rFonts w:ascii="宋体" w:hAnsi="宋体" w:cs="宋体" w:hint="eastAsia"/>
          <w:kern w:val="0"/>
          <w:szCs w:val="21"/>
        </w:rPr>
        <w:t>对未通过资格审查或者符合性审查的供应商，告知其未通过的原因。</w:t>
      </w:r>
      <w:r>
        <w:rPr>
          <w:rFonts w:ascii="宋体" w:hAnsi="宋体" w:hint="eastAsia"/>
          <w:szCs w:val="21"/>
        </w:rPr>
        <w:t xml:space="preserve"> </w:t>
      </w:r>
    </w:p>
    <w:p w14:paraId="39E4C90E" w14:textId="77777777" w:rsidR="0013752B" w:rsidRDefault="0013752B">
      <w:pPr>
        <w:spacing w:beforeLines="50" w:before="120" w:afterLines="50" w:after="120" w:line="360" w:lineRule="auto"/>
        <w:rPr>
          <w:rFonts w:ascii="宋体" w:hAnsi="宋体"/>
          <w:b/>
          <w:bCs/>
          <w:color w:val="000000"/>
          <w:sz w:val="30"/>
          <w:szCs w:val="30"/>
        </w:rPr>
      </w:pPr>
    </w:p>
    <w:p w14:paraId="1901FDFF" w14:textId="77777777" w:rsidR="0013752B" w:rsidRDefault="00C67A7B">
      <w:pPr>
        <w:spacing w:beforeLines="50" w:before="120" w:afterLines="50" w:after="120" w:line="360" w:lineRule="auto"/>
        <w:rPr>
          <w:rFonts w:ascii="宋体" w:hAnsi="宋体"/>
          <w:b/>
          <w:sz w:val="30"/>
          <w:szCs w:val="30"/>
        </w:rPr>
      </w:pPr>
      <w:r>
        <w:rPr>
          <w:rFonts w:ascii="宋体" w:hAnsi="宋体" w:hint="eastAsia"/>
          <w:b/>
          <w:bCs/>
          <w:color w:val="000000"/>
          <w:sz w:val="30"/>
          <w:szCs w:val="30"/>
        </w:rPr>
        <w:t xml:space="preserve">8.3 </w:t>
      </w:r>
      <w:r>
        <w:rPr>
          <w:rFonts w:ascii="宋体" w:hAnsi="宋体" w:hint="eastAsia"/>
          <w:b/>
          <w:bCs/>
          <w:sz w:val="30"/>
          <w:szCs w:val="30"/>
        </w:rPr>
        <w:t>成交通知书</w:t>
      </w:r>
    </w:p>
    <w:p w14:paraId="7C79E64A"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8.3</w:t>
      </w:r>
      <w:r>
        <w:rPr>
          <w:rFonts w:ascii="宋体" w:hAnsi="宋体" w:hint="eastAsia"/>
          <w:b/>
          <w:bCs/>
          <w:szCs w:val="21"/>
        </w:rPr>
        <w:t>.</w:t>
      </w:r>
      <w:r>
        <w:rPr>
          <w:rFonts w:ascii="宋体" w:hAnsi="宋体" w:hint="eastAsia"/>
          <w:szCs w:val="21"/>
        </w:rPr>
        <w:t>1 成交通知书为签订政府采购合同的依据之一，是合同的有效组成部分。</w:t>
      </w:r>
    </w:p>
    <w:p w14:paraId="6B84B019"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8.3.2 成交通知书对采购人和成交供应商均具有法律效力。成交通知书发出后，采购人不得违法改变成交结果，成交</w:t>
      </w:r>
      <w:proofErr w:type="gramStart"/>
      <w:r>
        <w:rPr>
          <w:rFonts w:ascii="宋体" w:hAnsi="宋体" w:hint="eastAsia"/>
          <w:szCs w:val="21"/>
        </w:rPr>
        <w:t>供应商无正当</w:t>
      </w:r>
      <w:proofErr w:type="gramEnd"/>
      <w:r>
        <w:rPr>
          <w:rFonts w:ascii="宋体" w:hAnsi="宋体" w:hint="eastAsia"/>
          <w:szCs w:val="21"/>
        </w:rPr>
        <w:t>理由不得放弃成交资格。否则，应当承担相应的法律责任。</w:t>
      </w:r>
    </w:p>
    <w:p w14:paraId="5C649BCD"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8.3.3 成交供应商应当在接到采购代理机构通知之日起2个工作日内领取《成交通知书》。</w:t>
      </w:r>
    </w:p>
    <w:p w14:paraId="1AB9F6E5"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p w14:paraId="6B41667C" w14:textId="77777777" w:rsidR="0013752B" w:rsidRDefault="00C67A7B">
      <w:pPr>
        <w:tabs>
          <w:tab w:val="left" w:pos="7665"/>
        </w:tabs>
        <w:spacing w:beforeLines="100" w:before="240" w:afterLines="100" w:after="240"/>
        <w:rPr>
          <w:rFonts w:ascii="黑体" w:eastAsia="黑体"/>
          <w:sz w:val="36"/>
          <w:szCs w:val="36"/>
        </w:rPr>
      </w:pPr>
      <w:bookmarkStart w:id="99" w:name="_Toc217446064"/>
      <w:bookmarkStart w:id="100" w:name="_Toc217446065"/>
      <w:bookmarkStart w:id="101" w:name="_Toc183682377"/>
      <w:bookmarkStart w:id="102" w:name="_Toc183582240"/>
      <w:bookmarkEnd w:id="96"/>
      <w:r>
        <w:rPr>
          <w:rFonts w:ascii="黑体" w:eastAsia="黑体" w:hint="eastAsia"/>
          <w:sz w:val="36"/>
          <w:szCs w:val="36"/>
        </w:rPr>
        <w:t>9.合同</w:t>
      </w:r>
      <w:bookmarkEnd w:id="99"/>
      <w:r>
        <w:rPr>
          <w:rFonts w:ascii="黑体" w:eastAsia="黑体" w:hint="eastAsia"/>
          <w:sz w:val="36"/>
          <w:szCs w:val="36"/>
        </w:rPr>
        <w:t>授予</w:t>
      </w:r>
    </w:p>
    <w:p w14:paraId="4705A532" w14:textId="77777777" w:rsidR="0013752B" w:rsidRDefault="00C67A7B">
      <w:pPr>
        <w:tabs>
          <w:tab w:val="left" w:pos="7665"/>
        </w:tabs>
        <w:spacing w:beforeLines="50" w:before="120" w:afterLines="50" w:after="120" w:line="360" w:lineRule="auto"/>
        <w:rPr>
          <w:rFonts w:ascii="宋体" w:hAnsi="宋体"/>
          <w:b/>
          <w:sz w:val="30"/>
          <w:szCs w:val="30"/>
        </w:rPr>
      </w:pPr>
      <w:r>
        <w:rPr>
          <w:rFonts w:ascii="宋体" w:hAnsi="宋体" w:hint="eastAsia"/>
          <w:b/>
          <w:sz w:val="30"/>
          <w:szCs w:val="30"/>
        </w:rPr>
        <w:t>9.1 履约保证金</w:t>
      </w:r>
    </w:p>
    <w:p w14:paraId="3E9F5CA2" w14:textId="77777777" w:rsidR="0013752B" w:rsidRDefault="00C67A7B">
      <w:pPr>
        <w:tabs>
          <w:tab w:val="left" w:pos="7665"/>
        </w:tabs>
        <w:spacing w:line="360" w:lineRule="auto"/>
        <w:ind w:firstLine="482"/>
        <w:rPr>
          <w:rFonts w:ascii="宋体" w:hAnsi="宋体"/>
          <w:szCs w:val="21"/>
        </w:rPr>
      </w:pPr>
      <w:r>
        <w:rPr>
          <w:rFonts w:ascii="宋体" w:hAnsi="宋体" w:hint="eastAsia"/>
          <w:szCs w:val="21"/>
        </w:rPr>
        <w:t>9.1.1本项目按照供应商须知前附表规定需要提交履约保证金的，成交供应商在收到采购代理机构的成交通知书后10日内，应当按照</w:t>
      </w:r>
      <w:r>
        <w:rPr>
          <w:rFonts w:ascii="宋体" w:hAnsi="宋体" w:hint="eastAsia"/>
          <w:b/>
          <w:szCs w:val="21"/>
        </w:rPr>
        <w:t>供应商须知前附表</w:t>
      </w:r>
      <w:r>
        <w:rPr>
          <w:rFonts w:ascii="宋体" w:hAnsi="宋体" w:hint="eastAsia"/>
          <w:szCs w:val="21"/>
        </w:rPr>
        <w:t>规定的形式、金额，向采购人提交履约保证金或履约担保。联合体成交的，履约保证金或履约担保由联合体各方或者联合体中牵头人的名义提交。</w:t>
      </w:r>
    </w:p>
    <w:p w14:paraId="02B19B28" w14:textId="77777777" w:rsidR="0013752B" w:rsidRDefault="00C67A7B">
      <w:pPr>
        <w:tabs>
          <w:tab w:val="left" w:pos="7665"/>
        </w:tabs>
        <w:spacing w:line="360" w:lineRule="auto"/>
        <w:ind w:firstLine="482"/>
        <w:rPr>
          <w:rFonts w:ascii="宋体" w:hAnsi="宋体"/>
          <w:b/>
          <w:szCs w:val="21"/>
        </w:rPr>
      </w:pPr>
      <w:r>
        <w:rPr>
          <w:rFonts w:ascii="宋体" w:hAnsi="宋体" w:hint="eastAsia"/>
          <w:szCs w:val="21"/>
        </w:rPr>
        <w:lastRenderedPageBreak/>
        <w:t>9.1.2 成交供应商</w:t>
      </w:r>
      <w:r>
        <w:rPr>
          <w:rFonts w:ascii="宋体" w:hAnsi="宋体" w:hint="eastAsia"/>
          <w:spacing w:val="4"/>
          <w:szCs w:val="21"/>
        </w:rPr>
        <w:t>不能按照本章第9.1.1项规定</w:t>
      </w:r>
      <w:r>
        <w:rPr>
          <w:rFonts w:ascii="宋体" w:hAnsi="宋体" w:hint="eastAsia"/>
          <w:szCs w:val="21"/>
        </w:rPr>
        <w:t>提交履约保证金或履约担保的</w:t>
      </w:r>
      <w:r>
        <w:rPr>
          <w:rFonts w:ascii="宋体" w:hAnsi="宋体" w:hint="eastAsia"/>
          <w:spacing w:val="4"/>
          <w:szCs w:val="21"/>
        </w:rPr>
        <w:t>，视为放弃</w:t>
      </w:r>
      <w:r>
        <w:rPr>
          <w:rFonts w:ascii="宋体" w:hAnsi="宋体" w:hint="eastAsia"/>
          <w:szCs w:val="21"/>
        </w:rPr>
        <w:t>成交资格</w:t>
      </w:r>
      <w:r>
        <w:rPr>
          <w:rFonts w:ascii="宋体" w:hAnsi="宋体" w:hint="eastAsia"/>
          <w:spacing w:val="4"/>
          <w:szCs w:val="21"/>
        </w:rPr>
        <w:t>，</w:t>
      </w:r>
      <w:r>
        <w:rPr>
          <w:rFonts w:ascii="宋体" w:hAnsi="宋体" w:hint="eastAsia"/>
          <w:spacing w:val="2"/>
          <w:szCs w:val="21"/>
        </w:rPr>
        <w:t>有磋商保证金的不予退还，给采购人造成损失的，成交供应商应当予以赔偿。</w:t>
      </w:r>
    </w:p>
    <w:p w14:paraId="7299FB03" w14:textId="77777777" w:rsidR="0013752B" w:rsidRDefault="00C67A7B">
      <w:pPr>
        <w:tabs>
          <w:tab w:val="left" w:pos="7665"/>
        </w:tabs>
        <w:spacing w:beforeLines="50" w:before="120" w:afterLines="50" w:after="120" w:line="360" w:lineRule="auto"/>
        <w:rPr>
          <w:rFonts w:ascii="宋体" w:hAnsi="宋体"/>
          <w:b/>
          <w:sz w:val="30"/>
          <w:szCs w:val="30"/>
        </w:rPr>
      </w:pPr>
      <w:r>
        <w:rPr>
          <w:rFonts w:ascii="宋体" w:hAnsi="宋体" w:hint="eastAsia"/>
          <w:b/>
          <w:sz w:val="30"/>
          <w:szCs w:val="30"/>
        </w:rPr>
        <w:t>9.2 签订合同</w:t>
      </w:r>
    </w:p>
    <w:p w14:paraId="183F85C0" w14:textId="77777777" w:rsidR="0013752B" w:rsidRDefault="00C67A7B">
      <w:pPr>
        <w:spacing w:line="360" w:lineRule="auto"/>
        <w:ind w:firstLineChars="200" w:firstLine="420"/>
        <w:rPr>
          <w:rFonts w:ascii="宋体" w:hAnsi="宋体"/>
          <w:szCs w:val="21"/>
        </w:rPr>
      </w:pPr>
      <w:r>
        <w:rPr>
          <w:rFonts w:ascii="宋体" w:hAnsi="宋体" w:hint="eastAsia"/>
          <w:szCs w:val="21"/>
        </w:rPr>
        <w:t>9.2.1采购人应当自《成交通知书》发出之日起30日内，</w:t>
      </w:r>
      <w:r>
        <w:rPr>
          <w:rFonts w:hint="eastAsia"/>
          <w:szCs w:val="21"/>
        </w:rPr>
        <w:t>按照磋商文件和成交供应商响应文件的</w:t>
      </w:r>
      <w:proofErr w:type="gramStart"/>
      <w:r>
        <w:rPr>
          <w:rFonts w:hint="eastAsia"/>
          <w:szCs w:val="21"/>
        </w:rPr>
        <w:t>的</w:t>
      </w:r>
      <w:proofErr w:type="gramEnd"/>
      <w:r>
        <w:rPr>
          <w:rFonts w:hint="eastAsia"/>
          <w:szCs w:val="21"/>
        </w:rPr>
        <w:t>规定，与成交供应商签订书面合同。</w:t>
      </w:r>
      <w:r>
        <w:rPr>
          <w:rFonts w:ascii="宋体" w:hAnsi="宋体" w:hint="eastAsia"/>
          <w:szCs w:val="21"/>
        </w:rPr>
        <w:t>成交</w:t>
      </w:r>
      <w:proofErr w:type="gramStart"/>
      <w:r>
        <w:rPr>
          <w:rFonts w:ascii="宋体" w:hAnsi="宋体" w:hint="eastAsia"/>
          <w:szCs w:val="21"/>
        </w:rPr>
        <w:t>供应商无正当</w:t>
      </w:r>
      <w:proofErr w:type="gramEnd"/>
      <w:r>
        <w:rPr>
          <w:rFonts w:ascii="宋体" w:hAnsi="宋体" w:hint="eastAsia"/>
          <w:szCs w:val="21"/>
        </w:rPr>
        <w:t>理由拒签合同，或者在签订合同时向采购人提出附件条件，采购人有权取消其成交资格，有磋商保证金的不予退还，给采购人造成损失的，</w:t>
      </w:r>
      <w:r>
        <w:rPr>
          <w:rFonts w:hint="eastAsia"/>
          <w:spacing w:val="2"/>
          <w:szCs w:val="21"/>
        </w:rPr>
        <w:t>成交供应商应当予以赔偿。采购人可以</w:t>
      </w:r>
      <w:r>
        <w:rPr>
          <w:rFonts w:ascii="宋体" w:hAnsi="宋体" w:hint="eastAsia"/>
          <w:szCs w:val="21"/>
        </w:rPr>
        <w:t>按照评审报告推荐的成交候选人名单排序确定下一候选人为成交供应商，并签订合同或者重新开展采购活动。拒绝签订政府采购合同的成交供应商不得参加对该项目重新开展的采购活动。</w:t>
      </w:r>
    </w:p>
    <w:p w14:paraId="57FAD145" w14:textId="77777777" w:rsidR="0013752B" w:rsidRDefault="00C67A7B">
      <w:pPr>
        <w:spacing w:line="360" w:lineRule="auto"/>
        <w:ind w:firstLineChars="200" w:firstLine="420"/>
        <w:rPr>
          <w:rFonts w:ascii="宋体" w:hAnsi="宋体"/>
          <w:szCs w:val="21"/>
        </w:rPr>
      </w:pPr>
      <w:r>
        <w:rPr>
          <w:rFonts w:ascii="宋体" w:hAnsi="宋体" w:hint="eastAsia"/>
          <w:szCs w:val="21"/>
        </w:rPr>
        <w:t>9.2.2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4C3B1896"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9.2.3 联合体成交的，联合体各方应当与采购人签订采购合同，就成交项目向采购人承担连带责任。</w:t>
      </w:r>
    </w:p>
    <w:p w14:paraId="122B0823"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cs="黑体"/>
          <w:b/>
          <w:bCs/>
          <w:szCs w:val="21"/>
        </w:rPr>
      </w:pPr>
      <w:r>
        <w:rPr>
          <w:rFonts w:ascii="宋体" w:hAnsi="宋体" w:cs="宋体" w:hint="eastAsia"/>
          <w:szCs w:val="21"/>
        </w:rPr>
        <w:t>9.2.4 供应商须知前附表规定允许大中企业向小</w:t>
      </w:r>
      <w:proofErr w:type="gramStart"/>
      <w:r>
        <w:rPr>
          <w:rFonts w:ascii="宋体" w:hAnsi="宋体" w:cs="宋体" w:hint="eastAsia"/>
          <w:szCs w:val="21"/>
        </w:rPr>
        <w:t>微企业</w:t>
      </w:r>
      <w:proofErr w:type="gramEnd"/>
      <w:r>
        <w:rPr>
          <w:rFonts w:ascii="宋体" w:hAnsi="宋体" w:cs="宋体" w:hint="eastAsia"/>
          <w:szCs w:val="21"/>
        </w:rPr>
        <w:t>分包的，成交供应商应当与接受分包的小</w:t>
      </w:r>
      <w:proofErr w:type="gramStart"/>
      <w:r>
        <w:rPr>
          <w:rFonts w:ascii="宋体" w:hAnsi="宋体" w:cs="宋体" w:hint="eastAsia"/>
          <w:szCs w:val="21"/>
        </w:rPr>
        <w:t>微企业</w:t>
      </w:r>
      <w:proofErr w:type="gramEnd"/>
      <w:r>
        <w:rPr>
          <w:rFonts w:ascii="宋体" w:hAnsi="宋体" w:cs="宋体" w:hint="eastAsia"/>
          <w:szCs w:val="21"/>
        </w:rPr>
        <w:t>签订分包合同。</w:t>
      </w:r>
    </w:p>
    <w:p w14:paraId="17E3F1CC" w14:textId="77777777" w:rsidR="0013752B" w:rsidRDefault="00C67A7B">
      <w:pPr>
        <w:tabs>
          <w:tab w:val="left" w:pos="426"/>
        </w:tabs>
        <w:autoSpaceDE w:val="0"/>
        <w:autoSpaceDN w:val="0"/>
        <w:adjustRightInd w:val="0"/>
        <w:snapToGrid w:val="0"/>
        <w:spacing w:beforeLines="50" w:before="120" w:afterLines="50" w:after="120" w:line="360" w:lineRule="auto"/>
        <w:rPr>
          <w:rFonts w:ascii="宋体" w:hAnsi="宋体" w:cs="宋体"/>
          <w:b/>
          <w:sz w:val="30"/>
          <w:szCs w:val="30"/>
        </w:rPr>
      </w:pPr>
      <w:bookmarkStart w:id="103" w:name="_Toc217446081"/>
      <w:bookmarkEnd w:id="100"/>
      <w:bookmarkEnd w:id="101"/>
      <w:bookmarkEnd w:id="102"/>
      <w:r>
        <w:rPr>
          <w:rFonts w:ascii="宋体" w:hAnsi="宋体" w:cs="宋体" w:hint="eastAsia"/>
          <w:b/>
          <w:sz w:val="30"/>
          <w:szCs w:val="30"/>
        </w:rPr>
        <w:t>9.3 合同履行</w:t>
      </w:r>
    </w:p>
    <w:p w14:paraId="1EBFD2BD"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9.3.1 政府采购合同的履行、违约责任和解决争议的方法等适用《中华人民共和国民法典》第三篇。</w:t>
      </w:r>
    </w:p>
    <w:p w14:paraId="400455E8"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cs="黑体"/>
          <w:b/>
          <w:bCs/>
          <w:szCs w:val="21"/>
        </w:rPr>
      </w:pPr>
      <w:r>
        <w:rPr>
          <w:rFonts w:ascii="宋体" w:hAnsi="宋体" w:cs="宋体" w:hint="eastAsia"/>
          <w:szCs w:val="21"/>
        </w:rPr>
        <w:t xml:space="preserve">9.3.2 </w:t>
      </w:r>
      <w:r>
        <w:rPr>
          <w:rFonts w:ascii="宋体" w:hAnsi="宋体" w:cs="宋体" w:hint="eastAsia"/>
          <w:szCs w:val="21"/>
          <w:lang w:eastAsia="zh-TW"/>
        </w:rPr>
        <w:t>政府采购合同订立后，合同各方不得擅自变更</w:t>
      </w:r>
      <w:r>
        <w:rPr>
          <w:rFonts w:ascii="宋体" w:hAnsi="宋体" w:cs="宋体" w:hint="eastAsia"/>
          <w:szCs w:val="21"/>
        </w:rPr>
        <w:t>或者</w:t>
      </w:r>
      <w:r>
        <w:rPr>
          <w:rFonts w:ascii="宋体" w:hAnsi="宋体" w:cs="宋体" w:hint="eastAsia"/>
          <w:szCs w:val="21"/>
          <w:lang w:eastAsia="zh-TW"/>
        </w:rPr>
        <w:t>中止或者终止合同。政府采购合同需要变更的，采购人应将有关合同变更内容，以书面形式报政府采购监督管理</w:t>
      </w:r>
      <w:r>
        <w:rPr>
          <w:rFonts w:ascii="宋体" w:hAnsi="宋体" w:cs="宋体" w:hint="eastAsia"/>
          <w:szCs w:val="21"/>
        </w:rPr>
        <w:t>部门</w:t>
      </w:r>
      <w:r>
        <w:rPr>
          <w:rFonts w:ascii="宋体" w:hAnsi="宋体" w:cs="宋体" w:hint="eastAsia"/>
          <w:szCs w:val="21"/>
          <w:lang w:eastAsia="zh-TW"/>
        </w:rPr>
        <w:t>备案；因特殊情况需要中止或终止合同的，采购人应将中止或终止合同的理由以及相应措施，以书面形式报政府采购监督管理</w:t>
      </w:r>
      <w:r>
        <w:rPr>
          <w:rFonts w:ascii="宋体" w:hAnsi="宋体" w:cs="宋体" w:hint="eastAsia"/>
          <w:szCs w:val="21"/>
        </w:rPr>
        <w:t>部门</w:t>
      </w:r>
      <w:r>
        <w:rPr>
          <w:rFonts w:ascii="宋体" w:hAnsi="宋体" w:cs="宋体" w:hint="eastAsia"/>
          <w:szCs w:val="21"/>
          <w:lang w:eastAsia="zh-TW"/>
        </w:rPr>
        <w:t>备案。</w:t>
      </w:r>
    </w:p>
    <w:p w14:paraId="0160766F"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9.3.3 </w:t>
      </w:r>
      <w:r>
        <w:rPr>
          <w:rFonts w:ascii="宋体" w:hAnsi="宋体" w:cs="宋体" w:hint="eastAsia"/>
          <w:szCs w:val="21"/>
          <w:lang w:eastAsia="zh-TW"/>
        </w:rPr>
        <w:t>政府采购合同履行中，采购人需追加与合同标的相同的货物的，在不改变合同其他条款的前提下，可以与</w:t>
      </w:r>
      <w:r>
        <w:rPr>
          <w:rFonts w:ascii="宋体" w:hAnsi="宋体" w:cs="宋体" w:hint="eastAsia"/>
          <w:szCs w:val="21"/>
        </w:rPr>
        <w:t>成交供应商</w:t>
      </w:r>
      <w:r>
        <w:rPr>
          <w:rFonts w:ascii="宋体" w:hAnsi="宋体" w:cs="宋体" w:hint="eastAsia"/>
          <w:szCs w:val="21"/>
          <w:lang w:eastAsia="zh-TW"/>
        </w:rPr>
        <w:t>签订补充合同，但所补充合同的采购金额不得超过原</w:t>
      </w:r>
      <w:r>
        <w:rPr>
          <w:rFonts w:ascii="宋体" w:hAnsi="宋体" w:cs="宋体" w:hint="eastAsia"/>
          <w:szCs w:val="21"/>
        </w:rPr>
        <w:t>合同</w:t>
      </w:r>
      <w:r>
        <w:rPr>
          <w:rFonts w:ascii="宋体" w:hAnsi="宋体" w:cs="宋体" w:hint="eastAsia"/>
          <w:szCs w:val="21"/>
          <w:lang w:eastAsia="zh-TW"/>
        </w:rPr>
        <w:t>采购金额的百分之十。签订补充合同的</w:t>
      </w:r>
      <w:r>
        <w:rPr>
          <w:rFonts w:ascii="宋体" w:hAnsi="宋体" w:cs="宋体" w:hint="eastAsia"/>
          <w:szCs w:val="21"/>
        </w:rPr>
        <w:t>应</w:t>
      </w:r>
      <w:r>
        <w:rPr>
          <w:rFonts w:ascii="宋体" w:hAnsi="宋体" w:cs="宋体" w:hint="eastAsia"/>
          <w:szCs w:val="21"/>
          <w:lang w:eastAsia="zh-TW"/>
        </w:rPr>
        <w:t>按规定备案。</w:t>
      </w:r>
    </w:p>
    <w:p w14:paraId="6CAC28EF" w14:textId="77777777" w:rsidR="0013752B" w:rsidRDefault="00C67A7B">
      <w:pPr>
        <w:tabs>
          <w:tab w:val="left" w:pos="426"/>
        </w:tabs>
        <w:autoSpaceDE w:val="0"/>
        <w:autoSpaceDN w:val="0"/>
        <w:adjustRightInd w:val="0"/>
        <w:snapToGrid w:val="0"/>
        <w:spacing w:line="360" w:lineRule="auto"/>
        <w:ind w:firstLineChars="200" w:firstLine="420"/>
        <w:rPr>
          <w:rFonts w:ascii="宋体" w:hAnsi="宋体" w:cs="黑体"/>
          <w:b/>
          <w:bCs/>
          <w:szCs w:val="21"/>
        </w:rPr>
      </w:pPr>
      <w:r>
        <w:rPr>
          <w:rFonts w:ascii="宋体" w:hAnsi="宋体" w:cs="宋体" w:hint="eastAsia"/>
          <w:szCs w:val="21"/>
        </w:rPr>
        <w:t>9.3.4 供应商须知前附表规定允许合同分包的，成交供应</w:t>
      </w:r>
      <w:proofErr w:type="gramStart"/>
      <w:r>
        <w:rPr>
          <w:rFonts w:ascii="宋体" w:hAnsi="宋体" w:cs="宋体" w:hint="eastAsia"/>
          <w:szCs w:val="21"/>
        </w:rPr>
        <w:t>商享受</w:t>
      </w:r>
      <w:proofErr w:type="gramEnd"/>
      <w:r>
        <w:rPr>
          <w:rFonts w:ascii="宋体" w:hAnsi="宋体" w:cs="宋体" w:hint="eastAsia"/>
          <w:szCs w:val="21"/>
        </w:rPr>
        <w:t>了中小企业发展扶持政策，在履行合同时，未按分包意向协议约定的比例分包给小</w:t>
      </w:r>
      <w:proofErr w:type="gramStart"/>
      <w:r>
        <w:rPr>
          <w:rFonts w:ascii="宋体" w:hAnsi="宋体" w:cs="宋体" w:hint="eastAsia"/>
          <w:szCs w:val="21"/>
        </w:rPr>
        <w:t>微企业</w:t>
      </w:r>
      <w:proofErr w:type="gramEnd"/>
      <w:r>
        <w:rPr>
          <w:rFonts w:ascii="宋体" w:hAnsi="宋体" w:cs="宋体" w:hint="eastAsia"/>
          <w:szCs w:val="21"/>
        </w:rPr>
        <w:t>的，视为提供虚假材料谋取成交情形，采购人将依法追究其法律责任。</w:t>
      </w:r>
    </w:p>
    <w:p w14:paraId="23AB43E6" w14:textId="77777777" w:rsidR="0013752B" w:rsidRDefault="00C67A7B">
      <w:pPr>
        <w:spacing w:beforeLines="50" w:before="120" w:afterLines="50" w:after="120" w:line="360" w:lineRule="auto"/>
        <w:rPr>
          <w:rFonts w:ascii="黑体" w:eastAsia="黑体" w:hAnsi="宋体"/>
          <w:sz w:val="36"/>
          <w:szCs w:val="36"/>
        </w:rPr>
      </w:pPr>
      <w:r>
        <w:rPr>
          <w:rFonts w:ascii="黑体" w:eastAsia="黑体" w:hAnsi="宋体" w:hint="eastAsia"/>
          <w:sz w:val="36"/>
          <w:szCs w:val="36"/>
        </w:rPr>
        <w:t>10.终止磋商</w:t>
      </w:r>
    </w:p>
    <w:p w14:paraId="7C58A34C"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lastRenderedPageBreak/>
        <w:t>10.1 出现下列情形之一的，采购人或者采购代理机构应当终止</w:t>
      </w:r>
      <w:r>
        <w:rPr>
          <w:rFonts w:ascii="宋体" w:hAnsi="宋体" w:cs="宋体" w:hint="eastAsia"/>
          <w:b/>
          <w:snapToGrid w:val="0"/>
          <w:kern w:val="0"/>
          <w:szCs w:val="21"/>
        </w:rPr>
        <w:t>本次</w:t>
      </w:r>
      <w:r>
        <w:rPr>
          <w:rFonts w:ascii="宋体" w:hAnsi="宋体" w:cs="宋体" w:hint="eastAsia"/>
          <w:snapToGrid w:val="0"/>
          <w:kern w:val="0"/>
          <w:szCs w:val="21"/>
        </w:rPr>
        <w:t>竞争性磋商采购活动，发布终止公告并说明原因，重新开展采购活动：</w:t>
      </w:r>
    </w:p>
    <w:p w14:paraId="6F7D8528"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（1）因情况变化，不再符合规定的竞争性磋商采购方式适用情形的；</w:t>
      </w:r>
    </w:p>
    <w:p w14:paraId="3D6A34C3"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（2）出现影响采购公正的违法、违规行为的；</w:t>
      </w:r>
    </w:p>
    <w:p w14:paraId="2E76DF9A"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（3）除《政府采购竞争性磋商采购方式管理暂行办法》办法第21条第3款规定的情形外，在采购过程中符合要求的供应商或者磋商报价未超过采购预算的供应商不足</w:t>
      </w:r>
      <w:r>
        <w:rPr>
          <w:rFonts w:ascii="宋体" w:hAnsi="宋体" w:cs="宋体"/>
          <w:snapToGrid w:val="0"/>
          <w:kern w:val="0"/>
          <w:szCs w:val="21"/>
        </w:rPr>
        <w:t>3</w:t>
      </w:r>
      <w:r>
        <w:rPr>
          <w:rFonts w:ascii="宋体" w:hAnsi="宋体" w:cs="宋体" w:hint="eastAsia"/>
          <w:snapToGrid w:val="0"/>
          <w:kern w:val="0"/>
          <w:szCs w:val="21"/>
        </w:rPr>
        <w:t>家的。</w:t>
      </w:r>
    </w:p>
    <w:p w14:paraId="216CEAB8"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10.2在采购活动中因重大变故，采购任务取消的，采购人或者采购代理机构应当终止</w:t>
      </w:r>
      <w:r>
        <w:rPr>
          <w:rFonts w:ascii="宋体" w:hAnsi="宋体" w:cs="宋体" w:hint="eastAsia"/>
          <w:b/>
          <w:snapToGrid w:val="0"/>
          <w:kern w:val="0"/>
          <w:szCs w:val="21"/>
        </w:rPr>
        <w:t>项目</w:t>
      </w:r>
      <w:r>
        <w:rPr>
          <w:rFonts w:ascii="宋体" w:hAnsi="宋体" w:cs="宋体" w:hint="eastAsia"/>
          <w:snapToGrid w:val="0"/>
          <w:kern w:val="0"/>
          <w:szCs w:val="21"/>
        </w:rPr>
        <w:t>采购活动，通知所有参加采购活动的供应商，并将项目实施情况和采购任务取消原因报送本级财政部门。</w:t>
      </w:r>
    </w:p>
    <w:p w14:paraId="6A754B2A" w14:textId="77777777" w:rsidR="0013752B" w:rsidRDefault="00C67A7B">
      <w:pPr>
        <w:spacing w:beforeLines="100" w:before="240" w:afterLines="50" w:after="120" w:line="360" w:lineRule="auto"/>
        <w:rPr>
          <w:rFonts w:ascii="黑体" w:eastAsia="黑体" w:hAnsi="宋体"/>
          <w:sz w:val="36"/>
          <w:szCs w:val="36"/>
        </w:rPr>
      </w:pPr>
      <w:r>
        <w:rPr>
          <w:rFonts w:ascii="黑体" w:eastAsia="黑体" w:hAnsi="宋体" w:hint="eastAsia"/>
          <w:sz w:val="36"/>
          <w:szCs w:val="36"/>
        </w:rPr>
        <w:t>11.质疑与投诉</w:t>
      </w:r>
    </w:p>
    <w:p w14:paraId="30D17E8C"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11.1质疑</w:t>
      </w:r>
    </w:p>
    <w:p w14:paraId="6FF09719" w14:textId="77777777" w:rsidR="0013752B" w:rsidRDefault="00C67A7B">
      <w:pPr>
        <w:spacing w:line="360" w:lineRule="auto"/>
        <w:ind w:firstLineChars="200" w:firstLine="420"/>
        <w:rPr>
          <w:rFonts w:ascii="宋体" w:hAnsi="宋体"/>
          <w:szCs w:val="21"/>
        </w:rPr>
      </w:pPr>
      <w:r>
        <w:rPr>
          <w:rFonts w:ascii="宋体" w:hAnsi="宋体" w:hint="eastAsia"/>
          <w:szCs w:val="21"/>
        </w:rPr>
        <w:t>11.1.1 如供应商对本次采购活动有疑问，认为需要提出质疑和投诉的，应当按照《政府采购质疑投诉办法》（财政部94号令）的有关规定办理。</w:t>
      </w:r>
    </w:p>
    <w:p w14:paraId="7BE19CE7" w14:textId="77777777" w:rsidR="0013752B" w:rsidRDefault="00C67A7B">
      <w:pPr>
        <w:spacing w:line="360" w:lineRule="auto"/>
        <w:ind w:firstLineChars="200" w:firstLine="420"/>
        <w:rPr>
          <w:rFonts w:ascii="宋体" w:hAnsi="宋体"/>
          <w:szCs w:val="21"/>
        </w:rPr>
      </w:pPr>
      <w:r>
        <w:rPr>
          <w:rFonts w:ascii="宋体" w:hAnsi="宋体" w:hint="eastAsia"/>
          <w:szCs w:val="21"/>
        </w:rPr>
        <w:t>11.1.2 供应商对采购文件、采购过程或成交结果使自身的合法权益受到损害，应当在法定期限内，按照质疑函范本格式要求以书面形式向采购代理机构或采购人提出质疑，并附必要的证明材料。</w:t>
      </w:r>
    </w:p>
    <w:p w14:paraId="194D4FD1"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11.1.3 质疑</w:t>
      </w:r>
      <w:proofErr w:type="gramStart"/>
      <w:r>
        <w:rPr>
          <w:rFonts w:ascii="宋体" w:hAnsi="宋体" w:hint="eastAsia"/>
          <w:szCs w:val="21"/>
        </w:rPr>
        <w:t>函应当</w:t>
      </w:r>
      <w:proofErr w:type="gramEnd"/>
      <w:r>
        <w:rPr>
          <w:rFonts w:ascii="宋体" w:hAnsi="宋体" w:hint="eastAsia"/>
          <w:szCs w:val="21"/>
        </w:rPr>
        <w:t>包括下列内容：</w:t>
      </w:r>
    </w:p>
    <w:p w14:paraId="45FBCF2E" w14:textId="77777777" w:rsidR="0013752B" w:rsidRDefault="00C67A7B">
      <w:pPr>
        <w:spacing w:line="360" w:lineRule="auto"/>
        <w:ind w:firstLineChars="200" w:firstLine="420"/>
        <w:rPr>
          <w:rFonts w:ascii="宋体" w:hAnsi="宋体"/>
          <w:szCs w:val="21"/>
        </w:rPr>
      </w:pPr>
      <w:r>
        <w:rPr>
          <w:rFonts w:ascii="宋体" w:hAnsi="宋体" w:hint="eastAsia"/>
          <w:szCs w:val="21"/>
        </w:rPr>
        <w:t>（1）供应商的姓名或者名称、地址、邮编、联系人及联系电话；</w:t>
      </w:r>
    </w:p>
    <w:p w14:paraId="6847F1C6" w14:textId="77777777" w:rsidR="0013752B" w:rsidRDefault="00C67A7B">
      <w:pPr>
        <w:spacing w:line="360" w:lineRule="auto"/>
        <w:ind w:firstLineChars="200" w:firstLine="420"/>
        <w:rPr>
          <w:rFonts w:ascii="宋体" w:hAnsi="宋体"/>
          <w:szCs w:val="21"/>
        </w:rPr>
      </w:pPr>
      <w:r>
        <w:rPr>
          <w:rFonts w:ascii="宋体" w:hAnsi="宋体" w:hint="eastAsia"/>
          <w:szCs w:val="21"/>
        </w:rPr>
        <w:t>（2）质疑项目的名称、编号；</w:t>
      </w:r>
    </w:p>
    <w:p w14:paraId="2B131F82" w14:textId="77777777" w:rsidR="0013752B" w:rsidRDefault="00C67A7B">
      <w:pPr>
        <w:spacing w:line="360" w:lineRule="auto"/>
        <w:ind w:firstLineChars="200" w:firstLine="420"/>
        <w:rPr>
          <w:rFonts w:ascii="宋体" w:hAnsi="宋体"/>
          <w:szCs w:val="21"/>
        </w:rPr>
      </w:pPr>
      <w:r>
        <w:rPr>
          <w:rFonts w:ascii="宋体" w:hAnsi="宋体" w:hint="eastAsia"/>
          <w:szCs w:val="21"/>
        </w:rPr>
        <w:t>（3）具体、明确的质疑事项和与质疑事项相关的请求；</w:t>
      </w:r>
    </w:p>
    <w:p w14:paraId="17AC8B41" w14:textId="77777777" w:rsidR="0013752B" w:rsidRDefault="00C67A7B">
      <w:pPr>
        <w:spacing w:line="360" w:lineRule="auto"/>
        <w:ind w:firstLineChars="200" w:firstLine="420"/>
        <w:rPr>
          <w:rFonts w:ascii="宋体" w:hAnsi="宋体"/>
          <w:szCs w:val="21"/>
        </w:rPr>
      </w:pPr>
      <w:r>
        <w:rPr>
          <w:rFonts w:ascii="宋体" w:hAnsi="宋体" w:hint="eastAsia"/>
          <w:szCs w:val="21"/>
        </w:rPr>
        <w:t>（4）事实依据；</w:t>
      </w:r>
    </w:p>
    <w:p w14:paraId="51670BF6" w14:textId="77777777" w:rsidR="0013752B" w:rsidRDefault="00C67A7B">
      <w:pPr>
        <w:spacing w:line="360" w:lineRule="auto"/>
        <w:ind w:firstLineChars="200" w:firstLine="420"/>
        <w:rPr>
          <w:rFonts w:ascii="宋体" w:hAnsi="宋体"/>
          <w:szCs w:val="21"/>
        </w:rPr>
      </w:pPr>
      <w:r>
        <w:rPr>
          <w:rFonts w:ascii="宋体" w:hAnsi="宋体" w:hint="eastAsia"/>
          <w:szCs w:val="21"/>
        </w:rPr>
        <w:t>（5）必要的法律依据；</w:t>
      </w:r>
    </w:p>
    <w:p w14:paraId="7942C3EA" w14:textId="77777777" w:rsidR="0013752B" w:rsidRDefault="00C67A7B">
      <w:pPr>
        <w:spacing w:line="360" w:lineRule="auto"/>
        <w:ind w:firstLineChars="200" w:firstLine="420"/>
        <w:rPr>
          <w:rFonts w:ascii="宋体" w:hAnsi="宋体"/>
          <w:szCs w:val="21"/>
        </w:rPr>
      </w:pPr>
      <w:r>
        <w:rPr>
          <w:rFonts w:ascii="宋体" w:hAnsi="宋体" w:hint="eastAsia"/>
          <w:szCs w:val="21"/>
        </w:rPr>
        <w:t>（6）提出质疑的日期。</w:t>
      </w:r>
    </w:p>
    <w:p w14:paraId="1162E943" w14:textId="77777777" w:rsidR="0013752B" w:rsidRDefault="00C67A7B">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供应商为自然人的，应当由本人签字；供应商为法人或者其他组织的，应当由法定代表人、主要负责人，或者其委托代理人签字或者盖章，并加盖单位章。</w:t>
      </w:r>
    </w:p>
    <w:p w14:paraId="1A9B6F8E" w14:textId="77777777" w:rsidR="0013752B" w:rsidRDefault="00C67A7B">
      <w:pPr>
        <w:spacing w:line="360" w:lineRule="auto"/>
        <w:ind w:firstLineChars="200" w:firstLine="420"/>
        <w:rPr>
          <w:rFonts w:ascii="宋体" w:hAnsi="宋体"/>
          <w:szCs w:val="21"/>
        </w:rPr>
      </w:pPr>
      <w:r>
        <w:rPr>
          <w:rFonts w:ascii="宋体" w:hAnsi="宋体" w:hint="eastAsia"/>
          <w:szCs w:val="21"/>
        </w:rPr>
        <w:t>11.1.4质疑人可以委托代理人办理质疑事项，代理人办理质疑事项时，除提交质疑函外，还应当提交质疑人的授权委托书及代理人的有效身份证明，授权委托书应当载明委托代理的具体权限期限和相关事项。</w:t>
      </w:r>
    </w:p>
    <w:p w14:paraId="5813679C"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11.1.5 质疑函范本格式在中国政府采购网站（</w:t>
      </w:r>
      <w:r>
        <w:rPr>
          <w:rFonts w:ascii="宋体" w:hAnsi="宋体"/>
          <w:szCs w:val="21"/>
        </w:rPr>
        <w:t>http://www.ccgp.gov.cn/</w:t>
      </w:r>
      <w:r>
        <w:rPr>
          <w:rFonts w:ascii="宋体" w:hAnsi="宋体" w:hint="eastAsia"/>
          <w:szCs w:val="21"/>
        </w:rPr>
        <w:t>）自行下载。</w:t>
      </w:r>
    </w:p>
    <w:p w14:paraId="7B7AC162"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11.1.6 接收质疑函的联系部门、联系电话和通讯地址同磋商公告。</w:t>
      </w:r>
    </w:p>
    <w:p w14:paraId="2F59B427"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11.1.7 有下列情形之一的，属于无效质疑，采购代理机构和采购人不予受理：</w:t>
      </w:r>
    </w:p>
    <w:p w14:paraId="1F611735"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（1）质疑人不是参与本次政府采购项目的供应商；</w:t>
      </w:r>
    </w:p>
    <w:p w14:paraId="6AC41A54"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lastRenderedPageBreak/>
        <w:t>（2）质疑人与质疑事项不存在利害关系的；</w:t>
      </w:r>
    </w:p>
    <w:p w14:paraId="0032ECB3"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（3）未在法定期限内提出质疑的；</w:t>
      </w:r>
    </w:p>
    <w:p w14:paraId="3CAF3CF5"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（4）质疑未以书面形式提出，以传真、电子邮件、移动通信等形式即时收悉提交的质疑材料；</w:t>
      </w:r>
    </w:p>
    <w:p w14:paraId="29C26A1C"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（5）质疑未按质疑函范本格式提出的；</w:t>
      </w:r>
    </w:p>
    <w:p w14:paraId="226D73A3"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（6）未提交营业执照或法人证书复印件，由授权代表签字的，未提交授权委托书；</w:t>
      </w:r>
    </w:p>
    <w:p w14:paraId="5BFA0848"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（7）</w:t>
      </w:r>
      <w:proofErr w:type="gramStart"/>
      <w:r>
        <w:rPr>
          <w:rFonts w:ascii="宋体" w:hAnsi="宋体" w:hint="eastAsia"/>
          <w:szCs w:val="21"/>
        </w:rPr>
        <w:t>质疑书</w:t>
      </w:r>
      <w:proofErr w:type="gramEnd"/>
      <w:r>
        <w:rPr>
          <w:rFonts w:ascii="宋体" w:hAnsi="宋体" w:hint="eastAsia"/>
          <w:szCs w:val="21"/>
        </w:rPr>
        <w:t>没有合法有效的签字、盖章的；</w:t>
      </w:r>
    </w:p>
    <w:p w14:paraId="221CAAB8"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（8）以非法手段取得证据、材料的；</w:t>
      </w:r>
    </w:p>
    <w:p w14:paraId="40CE1249"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（9）质疑答复后，同一质疑人就同一事项再次提出质疑的；</w:t>
      </w:r>
    </w:p>
    <w:p w14:paraId="3CA05243"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（10）不符合法律、法规、规章和政府采购监管机构规定的其他条件的。</w:t>
      </w:r>
    </w:p>
    <w:p w14:paraId="6D80A2B6" w14:textId="77777777" w:rsidR="0013752B" w:rsidRDefault="00C67A7B">
      <w:pPr>
        <w:widowControl/>
        <w:spacing w:line="360" w:lineRule="auto"/>
        <w:ind w:firstLineChars="200" w:firstLine="420"/>
        <w:rPr>
          <w:rFonts w:ascii="宋体" w:hAnsi="宋体"/>
          <w:szCs w:val="21"/>
        </w:rPr>
      </w:pPr>
      <w:r>
        <w:rPr>
          <w:rFonts w:ascii="宋体" w:hAnsi="宋体" w:hint="eastAsia"/>
          <w:szCs w:val="21"/>
        </w:rPr>
        <w:t>11.1.8 采购代理机构或采购人将在收到书面质疑后7个工作日内做出答复，并以书面形式通知质疑人和其他有关供应商。</w:t>
      </w:r>
    </w:p>
    <w:p w14:paraId="7AEF202B"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11.2 投诉</w:t>
      </w:r>
    </w:p>
    <w:p w14:paraId="42B1FBCB" w14:textId="77777777" w:rsidR="0013752B" w:rsidRDefault="00C67A7B">
      <w:pPr>
        <w:spacing w:beforeLines="50" w:before="120" w:afterLines="50" w:after="120" w:line="400" w:lineRule="exact"/>
        <w:ind w:firstLineChars="200" w:firstLine="420"/>
        <w:rPr>
          <w:rFonts w:ascii="宋体" w:hAnsi="宋体"/>
          <w:szCs w:val="21"/>
        </w:rPr>
      </w:pPr>
      <w:r>
        <w:rPr>
          <w:rFonts w:ascii="宋体" w:hAnsi="宋体" w:hint="eastAsia"/>
          <w:szCs w:val="21"/>
        </w:rPr>
        <w:t>11.2.1 质疑人对采购代理机构或采购人的答复不满意，或者采购人、采购代理机构未在规定时间内</w:t>
      </w:r>
      <w:proofErr w:type="gramStart"/>
      <w:r>
        <w:rPr>
          <w:rFonts w:ascii="宋体" w:hAnsi="宋体" w:hint="eastAsia"/>
          <w:szCs w:val="21"/>
        </w:rPr>
        <w:t>作出</w:t>
      </w:r>
      <w:proofErr w:type="gramEnd"/>
      <w:r>
        <w:rPr>
          <w:rFonts w:ascii="宋体" w:hAnsi="宋体" w:hint="eastAsia"/>
          <w:szCs w:val="21"/>
        </w:rPr>
        <w:t>答复的，可以在答复期满后15个工作日内向尼勒克县</w:t>
      </w:r>
      <w:r>
        <w:rPr>
          <w:rFonts w:ascii="宋体" w:hAnsi="宋体" w:hint="eastAsia"/>
          <w:szCs w:val="21"/>
          <w:u w:val="single"/>
        </w:rPr>
        <w:t>财政局</w:t>
      </w:r>
      <w:r>
        <w:rPr>
          <w:rFonts w:ascii="宋体" w:hAnsi="宋体" w:hint="eastAsia"/>
          <w:szCs w:val="21"/>
        </w:rPr>
        <w:t>提起投诉。</w:t>
      </w:r>
    </w:p>
    <w:p w14:paraId="4115836C"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11.2.2 供应</w:t>
      </w:r>
      <w:proofErr w:type="gramStart"/>
      <w:r>
        <w:rPr>
          <w:rFonts w:ascii="宋体" w:hAnsi="宋体" w:hint="eastAsia"/>
          <w:szCs w:val="21"/>
        </w:rPr>
        <w:t>商投诉</w:t>
      </w:r>
      <w:proofErr w:type="gramEnd"/>
      <w:r>
        <w:rPr>
          <w:rFonts w:ascii="宋体" w:hAnsi="宋体" w:hint="eastAsia"/>
          <w:szCs w:val="21"/>
        </w:rPr>
        <w:t>时,应当提交投诉书和必要的证明材料，并按照被投诉采购人、采购代理机构（以下简称被投诉人）和与投诉事项有关的供应商数量提供投诉书的副本。投诉书应当包括下列内容：</w:t>
      </w:r>
    </w:p>
    <w:p w14:paraId="715F968E"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（1）投诉人和被投诉人的姓名或者名称、通讯地址、邮编、联系人及联系电话；</w:t>
      </w:r>
    </w:p>
    <w:p w14:paraId="7B1FBAFF"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（2）质疑和质疑答复情况说明及相关证明材料；</w:t>
      </w:r>
    </w:p>
    <w:p w14:paraId="0B55BAC2"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（3）具体、明确的投诉事项和与投诉事项相关的投诉请求；</w:t>
      </w:r>
    </w:p>
    <w:p w14:paraId="72EA4A2A"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（4）事实依据；</w:t>
      </w:r>
    </w:p>
    <w:p w14:paraId="212C151C"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（5）法律依据；</w:t>
      </w:r>
    </w:p>
    <w:p w14:paraId="3332A3B9"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（6）提起投诉的日期。</w:t>
      </w:r>
    </w:p>
    <w:p w14:paraId="38BFADCD"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投诉人为自然人的，应当由本人签字；投诉人为法人或者其他组织的，应当由法定代表人、主要负责人，或者其委托代理人签字或者盖章，并加盖单位章。</w:t>
      </w:r>
    </w:p>
    <w:p w14:paraId="2C7B50CA"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11.2.3 投诉书范本格式在中国政府采购网站（</w:t>
      </w:r>
      <w:r>
        <w:rPr>
          <w:rFonts w:ascii="宋体" w:hAnsi="宋体"/>
          <w:szCs w:val="21"/>
        </w:rPr>
        <w:t>http://www.ccgp.gov.cn/</w:t>
      </w:r>
      <w:r>
        <w:rPr>
          <w:rFonts w:ascii="宋体" w:hAnsi="宋体" w:hint="eastAsia"/>
          <w:szCs w:val="21"/>
        </w:rPr>
        <w:t>）自行下载。</w:t>
      </w:r>
    </w:p>
    <w:p w14:paraId="11D71B85"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11.2.4 投诉人提起投诉应当符合下列条件：</w:t>
      </w:r>
    </w:p>
    <w:p w14:paraId="04477165"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（1）提起投诉前已依法进行质疑；</w:t>
      </w:r>
    </w:p>
    <w:p w14:paraId="43D5EC62"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（2）投诉书内容符合财政部94号令的规定；</w:t>
      </w:r>
    </w:p>
    <w:p w14:paraId="00DA4A64"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（3）在投诉有效期限内提起投诉；</w:t>
      </w:r>
    </w:p>
    <w:p w14:paraId="51648930"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（4）同一投诉事项未经财政部门投诉处理；</w:t>
      </w:r>
    </w:p>
    <w:p w14:paraId="18EFCC62"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t>（5）财政部规定的其他条件。</w:t>
      </w:r>
    </w:p>
    <w:p w14:paraId="428097A7" w14:textId="77777777" w:rsidR="0013752B" w:rsidRDefault="00C67A7B">
      <w:pPr>
        <w:widowControl/>
        <w:spacing w:line="400" w:lineRule="exact"/>
        <w:ind w:firstLineChars="200" w:firstLine="420"/>
        <w:rPr>
          <w:rFonts w:ascii="宋体" w:hAnsi="宋体"/>
          <w:szCs w:val="21"/>
        </w:rPr>
      </w:pPr>
      <w:r>
        <w:rPr>
          <w:rFonts w:ascii="宋体" w:hAnsi="宋体" w:hint="eastAsia"/>
          <w:szCs w:val="21"/>
        </w:rPr>
        <w:lastRenderedPageBreak/>
        <w:t>11.2.5  投诉人投诉的事项不得超出已质疑事项的范围，但基于质疑答复内容提出的投诉事项除外。</w:t>
      </w:r>
    </w:p>
    <w:p w14:paraId="5A46C984" w14:textId="77777777" w:rsidR="0013752B" w:rsidRDefault="00C67A7B">
      <w:pPr>
        <w:spacing w:beforeLines="100" w:before="240" w:afterLines="50" w:after="120" w:line="400" w:lineRule="exact"/>
        <w:jc w:val="left"/>
        <w:rPr>
          <w:rFonts w:ascii="黑体" w:eastAsia="黑体" w:hAnsi="宋体"/>
          <w:b/>
          <w:sz w:val="36"/>
          <w:szCs w:val="36"/>
        </w:rPr>
      </w:pPr>
      <w:r>
        <w:rPr>
          <w:rFonts w:ascii="黑体" w:eastAsia="黑体" w:hAnsi="宋体" w:hint="eastAsia"/>
          <w:b/>
          <w:sz w:val="36"/>
          <w:szCs w:val="36"/>
        </w:rPr>
        <w:t>12.其他</w:t>
      </w:r>
    </w:p>
    <w:p w14:paraId="68ADC3B6" w14:textId="77777777" w:rsidR="0013752B" w:rsidRDefault="00C67A7B">
      <w:pPr>
        <w:spacing w:beforeLines="50" w:before="120" w:afterLines="50" w:after="120" w:line="400" w:lineRule="exact"/>
        <w:jc w:val="left"/>
        <w:rPr>
          <w:rFonts w:ascii="宋体" w:hAnsi="宋体"/>
          <w:b/>
          <w:sz w:val="30"/>
          <w:szCs w:val="30"/>
        </w:rPr>
      </w:pPr>
      <w:r>
        <w:rPr>
          <w:rFonts w:ascii="宋体" w:hAnsi="宋体" w:hint="eastAsia"/>
          <w:b/>
          <w:sz w:val="30"/>
          <w:szCs w:val="30"/>
        </w:rPr>
        <w:t>12.1成交供应商融资</w:t>
      </w:r>
    </w:p>
    <w:p w14:paraId="6D3A197F" w14:textId="77777777" w:rsidR="0013752B" w:rsidRDefault="00C67A7B">
      <w:pPr>
        <w:spacing w:beforeLines="50" w:before="120" w:afterLines="50" w:after="120" w:line="400" w:lineRule="exact"/>
        <w:ind w:firstLineChars="200" w:firstLine="420"/>
        <w:jc w:val="left"/>
        <w:rPr>
          <w:rFonts w:ascii="宋体" w:hAnsi="宋体"/>
          <w:szCs w:val="21"/>
        </w:rPr>
      </w:pPr>
      <w:r>
        <w:rPr>
          <w:rFonts w:ascii="宋体" w:hAnsi="宋体" w:cs="Helvetica" w:hint="eastAsia"/>
          <w:szCs w:val="21"/>
        </w:rPr>
        <w:t>本着</w:t>
      </w:r>
      <w:r>
        <w:rPr>
          <w:rFonts w:ascii="宋体" w:hAnsi="宋体" w:cs="Helvetica" w:hint="eastAsia"/>
          <w:szCs w:val="21"/>
          <w:lang w:val="en"/>
        </w:rPr>
        <w:t>“银企自愿，风险自担”的原则，</w:t>
      </w:r>
      <w:r>
        <w:rPr>
          <w:rFonts w:ascii="宋体" w:hAnsi="宋体" w:hint="eastAsia"/>
          <w:szCs w:val="21"/>
        </w:rPr>
        <w:t>成交供应商为中小企业的可以自愿选择</w:t>
      </w:r>
      <w:r>
        <w:rPr>
          <w:rFonts w:ascii="宋体" w:hAnsi="宋体" w:cs="Helvetica"/>
          <w:szCs w:val="21"/>
          <w:lang w:val="en"/>
        </w:rPr>
        <w:t>政府采购贷款</w:t>
      </w:r>
      <w:r>
        <w:rPr>
          <w:rFonts w:ascii="宋体" w:hAnsi="宋体" w:cs="Helvetica" w:hint="eastAsia"/>
          <w:szCs w:val="21"/>
          <w:lang w:val="en"/>
        </w:rPr>
        <w:t>进行融资。</w:t>
      </w:r>
    </w:p>
    <w:p w14:paraId="68F10B0E" w14:textId="77777777" w:rsidR="0013752B" w:rsidRDefault="00C67A7B">
      <w:pPr>
        <w:spacing w:beforeLines="50" w:before="120" w:afterLines="50" w:after="120" w:line="400" w:lineRule="exact"/>
        <w:jc w:val="left"/>
        <w:rPr>
          <w:rFonts w:ascii="宋体" w:hAnsi="宋体"/>
          <w:b/>
          <w:sz w:val="30"/>
          <w:szCs w:val="30"/>
        </w:rPr>
      </w:pPr>
      <w:r>
        <w:rPr>
          <w:rFonts w:ascii="宋体" w:hAnsi="宋体" w:hint="eastAsia"/>
          <w:b/>
          <w:sz w:val="30"/>
          <w:szCs w:val="30"/>
        </w:rPr>
        <w:t>11.2 采购代理服务费</w:t>
      </w:r>
    </w:p>
    <w:p w14:paraId="024203E9" w14:textId="77777777" w:rsidR="0013752B" w:rsidRDefault="00C67A7B">
      <w:pPr>
        <w:spacing w:line="400" w:lineRule="exact"/>
        <w:ind w:firstLineChars="200" w:firstLine="420"/>
        <w:rPr>
          <w:rFonts w:ascii="宋体" w:hAnsi="宋体"/>
          <w:szCs w:val="21"/>
        </w:rPr>
      </w:pPr>
      <w:r>
        <w:rPr>
          <w:rFonts w:ascii="宋体" w:hAnsi="宋体" w:hint="eastAsia"/>
          <w:szCs w:val="21"/>
        </w:rPr>
        <w:t>12.2.1采购人与采购代理机构约定，</w:t>
      </w:r>
      <w:proofErr w:type="gramStart"/>
      <w:r>
        <w:rPr>
          <w:rFonts w:ascii="宋体" w:hAnsi="宋体" w:hint="eastAsia"/>
          <w:szCs w:val="21"/>
        </w:rPr>
        <w:t>由成交</w:t>
      </w:r>
      <w:proofErr w:type="gramEnd"/>
      <w:r>
        <w:rPr>
          <w:rFonts w:ascii="宋体" w:hAnsi="宋体" w:hint="eastAsia"/>
          <w:szCs w:val="21"/>
        </w:rPr>
        <w:t>供应商支付采购代理服务费的，成交供应商在领取《成交通知书》之前，应向采购代理机构交纳采购代理服务费。</w:t>
      </w:r>
    </w:p>
    <w:p w14:paraId="399CC3BB" w14:textId="77777777" w:rsidR="0013752B" w:rsidRDefault="00C67A7B">
      <w:pPr>
        <w:spacing w:line="400" w:lineRule="exact"/>
        <w:ind w:firstLineChars="200" w:firstLine="420"/>
        <w:rPr>
          <w:rFonts w:ascii="宋体" w:hAnsi="宋体"/>
          <w:szCs w:val="21"/>
        </w:rPr>
      </w:pPr>
      <w:r>
        <w:rPr>
          <w:rFonts w:ascii="宋体" w:hAnsi="宋体" w:hint="eastAsia"/>
          <w:szCs w:val="21"/>
        </w:rPr>
        <w:t>12.2.2 采购代理服务费依据《国家计委关于印发招标代理服务收费管理暂行办法的通知》（计价格【2002】1980号）和</w:t>
      </w:r>
      <w:proofErr w:type="gramStart"/>
      <w:r>
        <w:rPr>
          <w:rFonts w:ascii="宋体" w:hAnsi="宋体" w:hint="eastAsia"/>
          <w:szCs w:val="21"/>
        </w:rPr>
        <w:t>国家发改委</w:t>
      </w:r>
      <w:proofErr w:type="gramEnd"/>
      <w:r>
        <w:rPr>
          <w:rFonts w:ascii="宋体" w:hAnsi="宋体" w:hint="eastAsia"/>
          <w:szCs w:val="21"/>
        </w:rPr>
        <w:t>办公厅颁发的《关于招标代理服务收费有关问题的通知》（发改办价格【2003】857号）文件规定</w:t>
      </w:r>
      <w:proofErr w:type="gramStart"/>
      <w:r>
        <w:rPr>
          <w:rFonts w:ascii="宋体" w:hAnsi="宋体" w:hint="eastAsia"/>
          <w:szCs w:val="21"/>
        </w:rPr>
        <w:t>标准按包收取</w:t>
      </w:r>
      <w:proofErr w:type="gramEnd"/>
      <w:r>
        <w:rPr>
          <w:rFonts w:ascii="宋体" w:hAnsi="宋体" w:hint="eastAsia"/>
          <w:szCs w:val="21"/>
        </w:rPr>
        <w:t>。具体收费金额将在成交公告中公布。</w:t>
      </w:r>
    </w:p>
    <w:p w14:paraId="4E0DBEB8" w14:textId="77777777" w:rsidR="0013752B" w:rsidRDefault="00C67A7B">
      <w:pPr>
        <w:spacing w:line="400" w:lineRule="exact"/>
        <w:ind w:firstLineChars="200" w:firstLine="420"/>
        <w:rPr>
          <w:rFonts w:ascii="宋体" w:hAnsi="宋体"/>
          <w:szCs w:val="21"/>
        </w:rPr>
      </w:pPr>
      <w:r>
        <w:rPr>
          <w:rFonts w:ascii="宋体" w:hAnsi="宋体" w:hint="eastAsia"/>
          <w:szCs w:val="21"/>
        </w:rPr>
        <w:t>12.2.3 采购代理服务费，成交供应商可以采取现金或者支票、银行汇票、电汇、</w:t>
      </w:r>
      <w:proofErr w:type="gramStart"/>
      <w:r>
        <w:rPr>
          <w:rFonts w:ascii="宋体" w:hAnsi="宋体" w:hint="eastAsia"/>
          <w:szCs w:val="21"/>
        </w:rPr>
        <w:t>网银等</w:t>
      </w:r>
      <w:proofErr w:type="gramEnd"/>
      <w:r>
        <w:rPr>
          <w:rFonts w:ascii="宋体" w:hAnsi="宋体" w:hint="eastAsia"/>
          <w:szCs w:val="21"/>
        </w:rPr>
        <w:t>金融机构转账方式交纳。</w:t>
      </w:r>
    </w:p>
    <w:p w14:paraId="005A64E6" w14:textId="77777777" w:rsidR="0013752B" w:rsidRDefault="00C67A7B">
      <w:pPr>
        <w:spacing w:line="400" w:lineRule="exact"/>
        <w:ind w:firstLineChars="200" w:firstLine="420"/>
        <w:rPr>
          <w:rFonts w:ascii="宋体" w:hAnsi="宋体"/>
          <w:b/>
          <w:szCs w:val="21"/>
        </w:rPr>
      </w:pPr>
      <w:r>
        <w:rPr>
          <w:rFonts w:ascii="宋体" w:hAnsi="宋体" w:hint="eastAsia"/>
          <w:szCs w:val="21"/>
        </w:rPr>
        <w:t>12.2.4 供应商须知前附表要求供应商</w:t>
      </w:r>
      <w:proofErr w:type="gramStart"/>
      <w:r>
        <w:rPr>
          <w:rFonts w:ascii="宋体" w:hAnsi="宋体" w:hint="eastAsia"/>
          <w:szCs w:val="21"/>
        </w:rPr>
        <w:t>提交磋商</w:t>
      </w:r>
      <w:proofErr w:type="gramEnd"/>
      <w:r>
        <w:rPr>
          <w:rFonts w:ascii="宋体" w:hAnsi="宋体" w:hint="eastAsia"/>
          <w:szCs w:val="21"/>
        </w:rPr>
        <w:t>保证金的，成交供应商</w:t>
      </w:r>
      <w:proofErr w:type="gramStart"/>
      <w:r>
        <w:rPr>
          <w:rFonts w:ascii="宋体" w:hAnsi="宋体" w:hint="eastAsia"/>
          <w:szCs w:val="21"/>
        </w:rPr>
        <w:t>不</w:t>
      </w:r>
      <w:proofErr w:type="gramEnd"/>
      <w:r>
        <w:rPr>
          <w:rFonts w:ascii="宋体" w:hAnsi="宋体" w:hint="eastAsia"/>
          <w:szCs w:val="21"/>
        </w:rPr>
        <w:t>得用磋商保证金冲抵，未按本章第12.2.1项规定交纳采购代理服务费的，其磋商保证金将被采购代理机构全额没收。</w:t>
      </w:r>
    </w:p>
    <w:p w14:paraId="26DD8D0B" w14:textId="77777777" w:rsidR="0013752B" w:rsidRDefault="00C67A7B">
      <w:pPr>
        <w:spacing w:beforeLines="50" w:before="120" w:afterLines="50" w:after="120" w:line="400" w:lineRule="exact"/>
        <w:jc w:val="left"/>
        <w:rPr>
          <w:rFonts w:ascii="宋体" w:hAnsi="宋体"/>
          <w:b/>
          <w:sz w:val="30"/>
          <w:szCs w:val="30"/>
        </w:rPr>
      </w:pPr>
      <w:r>
        <w:rPr>
          <w:rFonts w:ascii="宋体" w:hAnsi="宋体" w:hint="eastAsia"/>
          <w:b/>
          <w:sz w:val="30"/>
          <w:szCs w:val="30"/>
        </w:rPr>
        <w:t>13.2 录音录像</w:t>
      </w:r>
    </w:p>
    <w:p w14:paraId="1C78AF66" w14:textId="77777777" w:rsidR="0013752B" w:rsidRDefault="00C67A7B">
      <w:pPr>
        <w:spacing w:line="400" w:lineRule="exact"/>
        <w:ind w:firstLineChars="200" w:firstLine="420"/>
        <w:rPr>
          <w:rFonts w:ascii="宋体" w:hAnsi="宋体"/>
          <w:szCs w:val="21"/>
        </w:rPr>
      </w:pPr>
      <w:r>
        <w:rPr>
          <w:rFonts w:ascii="宋体" w:hAnsi="宋体" w:hint="eastAsia"/>
          <w:szCs w:val="21"/>
        </w:rPr>
        <w:t>采购代理机构对开启响应文件、磋商和评审过程进行全程录音录像、文字记录，并存档备查。</w:t>
      </w:r>
    </w:p>
    <w:p w14:paraId="5CED9A18" w14:textId="77777777" w:rsidR="0013752B" w:rsidRDefault="00C67A7B">
      <w:pPr>
        <w:spacing w:beforeLines="50" w:before="120" w:afterLines="50" w:after="120" w:line="400" w:lineRule="exact"/>
        <w:jc w:val="left"/>
        <w:rPr>
          <w:rFonts w:ascii="宋体" w:hAnsi="宋体"/>
          <w:b/>
          <w:sz w:val="30"/>
          <w:szCs w:val="30"/>
        </w:rPr>
      </w:pPr>
      <w:r>
        <w:rPr>
          <w:rFonts w:ascii="宋体" w:hAnsi="宋体" w:hint="eastAsia"/>
          <w:b/>
          <w:sz w:val="30"/>
          <w:szCs w:val="30"/>
        </w:rPr>
        <w:t>13.3 需要补充的其他内容</w:t>
      </w:r>
    </w:p>
    <w:p w14:paraId="223D73D8" w14:textId="77777777" w:rsidR="0013752B" w:rsidRDefault="00C67A7B">
      <w:pPr>
        <w:adjustRightInd w:val="0"/>
        <w:snapToGrid w:val="0"/>
        <w:spacing w:beforeLines="50" w:before="120" w:line="400" w:lineRule="exact"/>
        <w:ind w:firstLineChars="200" w:firstLine="420"/>
        <w:jc w:val="left"/>
        <w:rPr>
          <w:rFonts w:ascii="宋体" w:hAnsi="宋体"/>
          <w:szCs w:val="21"/>
        </w:rPr>
      </w:pPr>
      <w:r>
        <w:rPr>
          <w:rFonts w:ascii="宋体" w:hAnsi="宋体" w:hint="eastAsia"/>
        </w:rPr>
        <w:t>磋商文件需要补充的其</w:t>
      </w:r>
      <w:r>
        <w:rPr>
          <w:rFonts w:ascii="宋体" w:hAnsi="宋体" w:hint="eastAsia"/>
          <w:szCs w:val="21"/>
        </w:rPr>
        <w:t>他内容</w:t>
      </w:r>
      <w:proofErr w:type="gramStart"/>
      <w:r>
        <w:rPr>
          <w:rFonts w:ascii="宋体" w:hAnsi="宋体" w:hint="eastAsia"/>
          <w:szCs w:val="21"/>
        </w:rPr>
        <w:t>见</w:t>
      </w:r>
      <w:r>
        <w:rPr>
          <w:rFonts w:ascii="宋体" w:hAnsi="宋体" w:hint="eastAsia"/>
          <w:b/>
          <w:szCs w:val="21"/>
        </w:rPr>
        <w:t>供应</w:t>
      </w:r>
      <w:proofErr w:type="gramEnd"/>
      <w:r>
        <w:rPr>
          <w:rFonts w:ascii="宋体" w:hAnsi="宋体" w:hint="eastAsia"/>
          <w:b/>
          <w:szCs w:val="21"/>
        </w:rPr>
        <w:t>商须知前附表</w:t>
      </w:r>
      <w:r>
        <w:rPr>
          <w:rFonts w:ascii="宋体" w:hAnsi="宋体" w:hint="eastAsia"/>
          <w:szCs w:val="21"/>
        </w:rPr>
        <w:t>。</w:t>
      </w:r>
    </w:p>
    <w:p w14:paraId="2A91F93D" w14:textId="77777777" w:rsidR="0013752B" w:rsidRDefault="0013752B">
      <w:pPr>
        <w:spacing w:afterLines="50" w:after="120" w:line="360" w:lineRule="auto"/>
        <w:jc w:val="left"/>
        <w:rPr>
          <w:rFonts w:ascii="宋体" w:hAnsi="宋体"/>
          <w:b/>
          <w:szCs w:val="21"/>
        </w:rPr>
      </w:pPr>
    </w:p>
    <w:p w14:paraId="3D1375D9" w14:textId="77777777" w:rsidR="0013752B" w:rsidRDefault="0013752B">
      <w:pPr>
        <w:spacing w:afterLines="50" w:after="120" w:line="360" w:lineRule="auto"/>
        <w:jc w:val="left"/>
        <w:rPr>
          <w:rFonts w:ascii="宋体" w:hAnsi="宋体"/>
          <w:b/>
          <w:szCs w:val="21"/>
        </w:rPr>
      </w:pPr>
    </w:p>
    <w:p w14:paraId="2E9CD3C2" w14:textId="77777777" w:rsidR="0013752B" w:rsidRDefault="00C67A7B">
      <w:pPr>
        <w:pageBreakBefore/>
        <w:spacing w:afterLines="50" w:after="120" w:line="360" w:lineRule="auto"/>
        <w:jc w:val="center"/>
        <w:rPr>
          <w:rFonts w:ascii="宋体" w:hAnsi="宋体"/>
          <w:b/>
          <w:sz w:val="24"/>
        </w:rPr>
      </w:pPr>
      <w:r>
        <w:rPr>
          <w:rFonts w:ascii="宋体" w:hAnsi="宋体" w:hint="eastAsia"/>
          <w:b/>
          <w:sz w:val="44"/>
          <w:szCs w:val="44"/>
        </w:rPr>
        <w:lastRenderedPageBreak/>
        <w:t>第三章</w:t>
      </w:r>
      <w:bookmarkStart w:id="104" w:name="_Toc217446093"/>
      <w:r>
        <w:rPr>
          <w:rFonts w:ascii="宋体" w:hAnsi="宋体" w:hint="eastAsia"/>
          <w:b/>
          <w:sz w:val="44"/>
          <w:szCs w:val="44"/>
        </w:rPr>
        <w:t xml:space="preserve"> 磋商办法</w:t>
      </w:r>
    </w:p>
    <w:p w14:paraId="51748FB8"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根据《中华人民共和国政府采购法》及其实施条例和财政部《政府采购竞争性磋商采购方式管理暂行办法》（财库【2014】214号）等法律法规的规定，结合采购项目特点，制定本磋商办法。</w:t>
      </w:r>
    </w:p>
    <w:p w14:paraId="7FBA624D" w14:textId="77777777" w:rsidR="0013752B" w:rsidRDefault="00C67A7B">
      <w:pPr>
        <w:spacing w:beforeLines="50" w:before="120" w:afterLines="50" w:after="120" w:line="360" w:lineRule="auto"/>
        <w:rPr>
          <w:rFonts w:ascii="黑体" w:eastAsia="黑体" w:hAnsi="宋体"/>
          <w:sz w:val="36"/>
          <w:szCs w:val="36"/>
        </w:rPr>
      </w:pPr>
      <w:r>
        <w:rPr>
          <w:rFonts w:ascii="黑体" w:eastAsia="黑体" w:hAnsi="宋体" w:hint="eastAsia"/>
          <w:sz w:val="36"/>
          <w:szCs w:val="36"/>
        </w:rPr>
        <w:t>1.磋商程序</w:t>
      </w:r>
    </w:p>
    <w:p w14:paraId="2C5A29B9"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 xml:space="preserve">1.1 </w:t>
      </w:r>
      <w:proofErr w:type="gramStart"/>
      <w:r>
        <w:rPr>
          <w:rFonts w:ascii="宋体" w:hAnsi="宋体" w:hint="eastAsia"/>
          <w:b/>
          <w:sz w:val="30"/>
          <w:szCs w:val="30"/>
        </w:rPr>
        <w:t>磋商按</w:t>
      </w:r>
      <w:proofErr w:type="gramEnd"/>
      <w:r>
        <w:rPr>
          <w:rFonts w:ascii="宋体" w:hAnsi="宋体" w:hint="eastAsia"/>
          <w:b/>
          <w:sz w:val="30"/>
          <w:szCs w:val="30"/>
        </w:rPr>
        <w:t>下列程序进行：</w:t>
      </w:r>
    </w:p>
    <w:p w14:paraId="19FF5A87" w14:textId="77777777" w:rsidR="0013752B" w:rsidRDefault="00C67A7B">
      <w:pPr>
        <w:spacing w:line="360" w:lineRule="auto"/>
        <w:ind w:firstLineChars="200" w:firstLine="420"/>
        <w:rPr>
          <w:rFonts w:ascii="宋体" w:hAnsi="宋体"/>
          <w:szCs w:val="21"/>
        </w:rPr>
      </w:pPr>
      <w:r>
        <w:rPr>
          <w:rFonts w:ascii="宋体" w:hAnsi="宋体" w:hint="eastAsia"/>
          <w:szCs w:val="21"/>
        </w:rPr>
        <w:t>（1）响应文件初步评审；</w:t>
      </w:r>
    </w:p>
    <w:p w14:paraId="7440A8FC" w14:textId="77777777" w:rsidR="0013752B" w:rsidRDefault="00C67A7B">
      <w:pPr>
        <w:spacing w:line="360" w:lineRule="auto"/>
        <w:ind w:firstLineChars="200" w:firstLine="420"/>
        <w:rPr>
          <w:rFonts w:ascii="宋体" w:hAnsi="宋体"/>
          <w:szCs w:val="21"/>
        </w:rPr>
      </w:pPr>
      <w:r>
        <w:rPr>
          <w:rFonts w:ascii="宋体" w:hAnsi="宋体" w:hint="eastAsia"/>
          <w:szCs w:val="21"/>
        </w:rPr>
        <w:t>（2）响应文件的澄清；</w:t>
      </w:r>
    </w:p>
    <w:p w14:paraId="6F9FB15F" w14:textId="77777777" w:rsidR="0013752B" w:rsidRDefault="00C67A7B">
      <w:pPr>
        <w:spacing w:line="360" w:lineRule="auto"/>
        <w:ind w:firstLineChars="200" w:firstLine="420"/>
        <w:rPr>
          <w:rFonts w:ascii="宋体" w:hAnsi="宋体"/>
          <w:szCs w:val="21"/>
        </w:rPr>
      </w:pPr>
      <w:r>
        <w:rPr>
          <w:rFonts w:ascii="宋体" w:hAnsi="宋体" w:hint="eastAsia"/>
          <w:szCs w:val="21"/>
        </w:rPr>
        <w:t>（3）磋商（包括技术磋商、商务磋商、提交最后报价）；</w:t>
      </w:r>
    </w:p>
    <w:p w14:paraId="5C648405" w14:textId="77777777" w:rsidR="0013752B" w:rsidRDefault="00C67A7B">
      <w:pPr>
        <w:spacing w:line="360" w:lineRule="auto"/>
        <w:ind w:firstLineChars="200" w:firstLine="420"/>
        <w:rPr>
          <w:rFonts w:ascii="宋体" w:hAnsi="宋体"/>
          <w:szCs w:val="21"/>
        </w:rPr>
      </w:pPr>
      <w:r>
        <w:rPr>
          <w:rFonts w:ascii="宋体" w:hAnsi="宋体" w:hint="eastAsia"/>
          <w:szCs w:val="21"/>
        </w:rPr>
        <w:t>（4）响应文件详细评审；</w:t>
      </w:r>
    </w:p>
    <w:p w14:paraId="17298D0F" w14:textId="77777777" w:rsidR="0013752B" w:rsidRDefault="00C67A7B">
      <w:pPr>
        <w:spacing w:line="360" w:lineRule="auto"/>
        <w:ind w:firstLineChars="200" w:firstLine="420"/>
        <w:rPr>
          <w:rFonts w:ascii="宋体" w:hAnsi="宋体"/>
          <w:szCs w:val="21"/>
        </w:rPr>
      </w:pPr>
      <w:r>
        <w:rPr>
          <w:rFonts w:ascii="宋体" w:hAnsi="宋体" w:hint="eastAsia"/>
          <w:szCs w:val="21"/>
        </w:rPr>
        <w:t>（5）复核与核对评审结果；</w:t>
      </w:r>
    </w:p>
    <w:p w14:paraId="301538BD" w14:textId="77777777" w:rsidR="0013752B" w:rsidRDefault="00C67A7B">
      <w:pPr>
        <w:spacing w:line="360" w:lineRule="auto"/>
        <w:ind w:firstLineChars="200" w:firstLine="420"/>
        <w:rPr>
          <w:rFonts w:ascii="宋体" w:hAnsi="宋体"/>
          <w:szCs w:val="21"/>
        </w:rPr>
      </w:pPr>
      <w:r>
        <w:rPr>
          <w:rFonts w:ascii="宋体" w:hAnsi="宋体" w:hint="eastAsia"/>
          <w:szCs w:val="21"/>
        </w:rPr>
        <w:t>（6）确定成交候选人名单；</w:t>
      </w:r>
    </w:p>
    <w:p w14:paraId="392E7EA8" w14:textId="77777777" w:rsidR="0013752B" w:rsidRDefault="00C67A7B">
      <w:pPr>
        <w:spacing w:line="360" w:lineRule="auto"/>
        <w:ind w:firstLineChars="200" w:firstLine="420"/>
        <w:rPr>
          <w:rFonts w:ascii="宋体" w:hAnsi="宋体"/>
          <w:szCs w:val="21"/>
        </w:rPr>
      </w:pPr>
      <w:r>
        <w:rPr>
          <w:rFonts w:ascii="宋体" w:hAnsi="宋体" w:hint="eastAsia"/>
          <w:szCs w:val="21"/>
        </w:rPr>
        <w:t>（7）编写评审报告。</w:t>
      </w:r>
    </w:p>
    <w:p w14:paraId="47BDBE42" w14:textId="77777777" w:rsidR="0013752B" w:rsidRDefault="00C67A7B">
      <w:pPr>
        <w:spacing w:beforeLines="50" w:before="120" w:afterLines="50" w:after="120" w:line="360" w:lineRule="auto"/>
        <w:rPr>
          <w:rFonts w:ascii="宋体" w:hAnsi="宋体"/>
          <w:b/>
          <w:sz w:val="30"/>
          <w:szCs w:val="30"/>
        </w:rPr>
      </w:pPr>
      <w:r>
        <w:rPr>
          <w:rFonts w:ascii="宋体" w:hAnsi="宋体" w:hint="eastAsia"/>
          <w:b/>
          <w:color w:val="000000"/>
          <w:sz w:val="30"/>
          <w:szCs w:val="30"/>
        </w:rPr>
        <w:t xml:space="preserve">1.2 </w:t>
      </w:r>
      <w:r>
        <w:rPr>
          <w:rFonts w:ascii="宋体" w:hAnsi="宋体" w:hint="eastAsia"/>
          <w:b/>
          <w:sz w:val="30"/>
          <w:szCs w:val="30"/>
        </w:rPr>
        <w:t>响应文件初步评审</w:t>
      </w:r>
    </w:p>
    <w:p w14:paraId="5538D1E7" w14:textId="77777777" w:rsidR="0013752B" w:rsidRDefault="00C67A7B">
      <w:pPr>
        <w:tabs>
          <w:tab w:val="left" w:pos="0"/>
        </w:tabs>
        <w:adjustRightInd w:val="0"/>
        <w:snapToGrid w:val="0"/>
        <w:spacing w:line="360" w:lineRule="auto"/>
        <w:ind w:firstLineChars="196" w:firstLine="413"/>
        <w:rPr>
          <w:rFonts w:ascii="宋体" w:hAnsi="宋体"/>
          <w:b/>
          <w:szCs w:val="21"/>
        </w:rPr>
      </w:pPr>
      <w:r>
        <w:rPr>
          <w:rFonts w:ascii="宋体" w:hAnsi="宋体" w:hint="eastAsia"/>
          <w:b/>
          <w:szCs w:val="21"/>
        </w:rPr>
        <w:t>1.2.1 资格性审查</w:t>
      </w:r>
    </w:p>
    <w:p w14:paraId="7FD96248" w14:textId="77777777" w:rsidR="0013752B" w:rsidRDefault="00C67A7B">
      <w:pPr>
        <w:tabs>
          <w:tab w:val="left" w:pos="0"/>
        </w:tabs>
        <w:adjustRightInd w:val="0"/>
        <w:snapToGrid w:val="0"/>
        <w:spacing w:line="360" w:lineRule="auto"/>
        <w:ind w:firstLineChars="200" w:firstLine="420"/>
        <w:rPr>
          <w:rFonts w:ascii="宋体" w:hAnsi="宋体" w:cs="宋体"/>
          <w:color w:val="000000"/>
          <w:kern w:val="0"/>
          <w:szCs w:val="21"/>
        </w:rPr>
      </w:pPr>
      <w:r>
        <w:rPr>
          <w:rFonts w:ascii="宋体" w:hAnsi="宋体" w:hint="eastAsia"/>
          <w:szCs w:val="21"/>
        </w:rPr>
        <w:t>1.2.1.1 依据供应商的响应文件之资格审查部分文件，按照磋商文件第二章第3.1条所述资格要求对供应商进行资格审查，以确定其是否具备相应资格。</w:t>
      </w:r>
      <w:r>
        <w:rPr>
          <w:rFonts w:ascii="宋体" w:hAnsi="宋体" w:cs="宋体" w:hint="eastAsia"/>
          <w:color w:val="000000"/>
          <w:kern w:val="0"/>
          <w:szCs w:val="21"/>
        </w:rPr>
        <w:t>如果供应商不具备资格、不满足磋商文件所规定的资格条件,将被视为未实质性响应磋商文件,按无效响应文件处理。</w:t>
      </w:r>
    </w:p>
    <w:p w14:paraId="519C5C6A"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hint="eastAsia"/>
          <w:szCs w:val="21"/>
        </w:rPr>
        <w:t xml:space="preserve">1.2.1.2 </w:t>
      </w:r>
      <w:r>
        <w:rPr>
          <w:rFonts w:ascii="宋体" w:hAnsi="宋体" w:cs="宋体" w:hint="eastAsia"/>
          <w:color w:val="000000"/>
          <w:kern w:val="0"/>
          <w:szCs w:val="21"/>
        </w:rPr>
        <w:t>信用信息查询时间截止时点，</w:t>
      </w:r>
      <w:proofErr w:type="gramStart"/>
      <w:r>
        <w:rPr>
          <w:rFonts w:ascii="宋体" w:hAnsi="宋体" w:cs="宋体" w:hint="eastAsia"/>
          <w:color w:val="000000"/>
          <w:kern w:val="0"/>
          <w:szCs w:val="21"/>
        </w:rPr>
        <w:t>见供应</w:t>
      </w:r>
      <w:proofErr w:type="gramEnd"/>
      <w:r>
        <w:rPr>
          <w:rFonts w:ascii="宋体" w:hAnsi="宋体" w:cs="宋体" w:hint="eastAsia"/>
          <w:color w:val="000000"/>
          <w:kern w:val="0"/>
          <w:szCs w:val="21"/>
        </w:rPr>
        <w:t>商须知前附表，其查询结果在供应商限定资格条件审</w:t>
      </w:r>
      <w:r>
        <w:rPr>
          <w:rFonts w:ascii="宋体" w:hAnsi="宋体" w:cs="宋体" w:hint="eastAsia"/>
          <w:kern w:val="0"/>
          <w:szCs w:val="21"/>
        </w:rPr>
        <w:t>查时使用。</w:t>
      </w:r>
    </w:p>
    <w:p w14:paraId="76923CE0"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1.2.1.3 采购代理机构可协助</w:t>
      </w:r>
      <w:proofErr w:type="gramStart"/>
      <w:r>
        <w:rPr>
          <w:rFonts w:ascii="宋体" w:hAnsi="宋体" w:cs="宋体" w:hint="eastAsia"/>
          <w:kern w:val="0"/>
          <w:szCs w:val="21"/>
        </w:rPr>
        <w:t>通过官网查询</w:t>
      </w:r>
      <w:proofErr w:type="gramEnd"/>
      <w:r>
        <w:rPr>
          <w:rFonts w:ascii="宋体" w:hAnsi="宋体" w:cs="宋体" w:hint="eastAsia"/>
          <w:kern w:val="0"/>
          <w:szCs w:val="21"/>
        </w:rPr>
        <w:t>供应</w:t>
      </w:r>
      <w:proofErr w:type="gramStart"/>
      <w:r>
        <w:rPr>
          <w:rFonts w:ascii="宋体" w:hAnsi="宋体" w:cs="宋体" w:hint="eastAsia"/>
          <w:kern w:val="0"/>
          <w:szCs w:val="21"/>
        </w:rPr>
        <w:t>商相关</w:t>
      </w:r>
      <w:proofErr w:type="gramEnd"/>
      <w:r>
        <w:rPr>
          <w:rFonts w:ascii="宋体" w:hAnsi="宋体" w:cs="宋体" w:hint="eastAsia"/>
          <w:kern w:val="0"/>
          <w:szCs w:val="21"/>
        </w:rPr>
        <w:t>信息。</w:t>
      </w:r>
    </w:p>
    <w:p w14:paraId="63364C91" w14:textId="77777777" w:rsidR="0013752B" w:rsidRDefault="00C67A7B">
      <w:pPr>
        <w:tabs>
          <w:tab w:val="left" w:pos="0"/>
        </w:tabs>
        <w:adjustRightInd w:val="0"/>
        <w:snapToGrid w:val="0"/>
        <w:spacing w:line="360" w:lineRule="auto"/>
        <w:ind w:firstLineChars="300" w:firstLine="632"/>
        <w:rPr>
          <w:rFonts w:ascii="宋体" w:hAnsi="宋体" w:cs="宋体"/>
          <w:b/>
          <w:kern w:val="0"/>
          <w:szCs w:val="21"/>
        </w:rPr>
      </w:pPr>
      <w:r>
        <w:rPr>
          <w:rFonts w:ascii="宋体" w:hAnsi="宋体" w:cs="宋体" w:hint="eastAsia"/>
          <w:b/>
          <w:kern w:val="0"/>
          <w:szCs w:val="21"/>
        </w:rPr>
        <w:t>1.2.1.4基本资格条件的审查</w:t>
      </w:r>
    </w:p>
    <w:p w14:paraId="352445CC" w14:textId="77777777" w:rsidR="0013752B" w:rsidRDefault="00C67A7B">
      <w:pPr>
        <w:tabs>
          <w:tab w:val="left" w:pos="0"/>
        </w:tabs>
        <w:adjustRightInd w:val="0"/>
        <w:snapToGrid w:val="0"/>
        <w:spacing w:line="360" w:lineRule="auto"/>
        <w:ind w:firstLineChars="343" w:firstLine="720"/>
        <w:rPr>
          <w:rFonts w:ascii="宋体" w:hAnsi="宋体" w:cs="宋体"/>
          <w:color w:val="000000"/>
          <w:kern w:val="0"/>
          <w:szCs w:val="21"/>
        </w:rPr>
      </w:pPr>
      <w:r>
        <w:rPr>
          <w:rFonts w:ascii="宋体" w:hAnsi="宋体" w:cs="宋体" w:hint="eastAsia"/>
          <w:color w:val="000000"/>
          <w:kern w:val="0"/>
          <w:szCs w:val="21"/>
        </w:rPr>
        <w:t>（一）审查标准如下：</w:t>
      </w:r>
    </w:p>
    <w:p w14:paraId="4B9664E5" w14:textId="77777777" w:rsidR="0013752B" w:rsidRDefault="00C67A7B">
      <w:pPr>
        <w:tabs>
          <w:tab w:val="left" w:pos="0"/>
        </w:tabs>
        <w:adjustRightInd w:val="0"/>
        <w:snapToGrid w:val="0"/>
        <w:spacing w:afterLines="50" w:after="120" w:line="360" w:lineRule="auto"/>
        <w:ind w:firstLineChars="350" w:firstLine="735"/>
        <w:rPr>
          <w:rFonts w:ascii="宋体" w:hAnsi="宋体" w:cs="宋体"/>
          <w:color w:val="000000"/>
          <w:kern w:val="0"/>
          <w:szCs w:val="21"/>
        </w:rPr>
      </w:pPr>
      <w:r>
        <w:rPr>
          <w:rFonts w:ascii="宋体" w:hAnsi="宋体" w:cs="宋体" w:hint="eastAsia"/>
          <w:color w:val="000000"/>
          <w:kern w:val="0"/>
          <w:szCs w:val="21"/>
        </w:rPr>
        <w:t>按下表所列举的审查标准对供应商的基本资格条件进行</w:t>
      </w:r>
      <w:r>
        <w:rPr>
          <w:rFonts w:ascii="宋体" w:cs="宋体" w:hint="eastAsia"/>
          <w:bCs/>
          <w:color w:val="000000"/>
          <w:szCs w:val="21"/>
        </w:rPr>
        <w:t>审查，供应商若</w:t>
      </w:r>
      <w:r>
        <w:rPr>
          <w:rFonts w:ascii="宋体" w:hAnsi="宋体" w:cs="宋体" w:hint="eastAsia"/>
          <w:color w:val="000000"/>
          <w:kern w:val="0"/>
          <w:szCs w:val="21"/>
        </w:rPr>
        <w:t>有一项不合格，即判定其基本资格条件审查结果为不合格，将不</w:t>
      </w:r>
      <w:proofErr w:type="gramStart"/>
      <w:r>
        <w:rPr>
          <w:rFonts w:ascii="宋体" w:hAnsi="宋体" w:cs="宋体" w:hint="eastAsia"/>
          <w:color w:val="000000"/>
          <w:kern w:val="0"/>
          <w:szCs w:val="21"/>
        </w:rPr>
        <w:t>具备磋商</w:t>
      </w:r>
      <w:proofErr w:type="gramEnd"/>
      <w:r>
        <w:rPr>
          <w:rFonts w:ascii="宋体" w:hAnsi="宋体" w:cs="宋体" w:hint="eastAsia"/>
          <w:color w:val="000000"/>
          <w:kern w:val="0"/>
          <w:szCs w:val="21"/>
        </w:rPr>
        <w:t>资格，按无效响应文件处理。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5081"/>
        <w:gridCol w:w="1005"/>
        <w:gridCol w:w="1972"/>
      </w:tblGrid>
      <w:tr w:rsidR="0013752B" w14:paraId="336310E0" w14:textId="77777777">
        <w:trPr>
          <w:trHeight w:val="699"/>
        </w:trPr>
        <w:tc>
          <w:tcPr>
            <w:tcW w:w="731" w:type="dxa"/>
            <w:vAlign w:val="center"/>
          </w:tcPr>
          <w:p w14:paraId="63A99176" w14:textId="77777777" w:rsidR="0013752B" w:rsidRDefault="00C67A7B">
            <w:pPr>
              <w:tabs>
                <w:tab w:val="left" w:pos="0"/>
              </w:tabs>
              <w:adjustRightInd w:val="0"/>
              <w:snapToGrid w:val="0"/>
              <w:jc w:val="center"/>
              <w:rPr>
                <w:rFonts w:ascii="宋体" w:hAnsi="宋体" w:cs="宋体"/>
                <w:b/>
                <w:color w:val="000000"/>
                <w:kern w:val="0"/>
                <w:sz w:val="24"/>
              </w:rPr>
            </w:pPr>
            <w:r>
              <w:rPr>
                <w:rFonts w:ascii="宋体" w:hAnsi="宋体" w:cs="宋体" w:hint="eastAsia"/>
                <w:b/>
                <w:color w:val="000000"/>
                <w:kern w:val="0"/>
                <w:sz w:val="24"/>
              </w:rPr>
              <w:t>序号</w:t>
            </w:r>
          </w:p>
        </w:tc>
        <w:tc>
          <w:tcPr>
            <w:tcW w:w="5081" w:type="dxa"/>
            <w:vAlign w:val="center"/>
          </w:tcPr>
          <w:p w14:paraId="7B3E47C3" w14:textId="77777777" w:rsidR="0013752B" w:rsidRDefault="00C67A7B">
            <w:pPr>
              <w:tabs>
                <w:tab w:val="left" w:pos="0"/>
              </w:tabs>
              <w:adjustRightInd w:val="0"/>
              <w:snapToGrid w:val="0"/>
              <w:jc w:val="center"/>
              <w:rPr>
                <w:rFonts w:ascii="宋体" w:hAnsi="宋体" w:cs="宋体"/>
                <w:b/>
                <w:color w:val="000000"/>
                <w:kern w:val="0"/>
                <w:sz w:val="24"/>
              </w:rPr>
            </w:pPr>
            <w:r>
              <w:rPr>
                <w:rFonts w:ascii="宋体" w:hAnsi="宋体" w:cs="宋体" w:hint="eastAsia"/>
                <w:b/>
                <w:color w:val="000000"/>
                <w:kern w:val="0"/>
                <w:sz w:val="24"/>
              </w:rPr>
              <w:t>审查因素</w:t>
            </w:r>
          </w:p>
        </w:tc>
        <w:tc>
          <w:tcPr>
            <w:tcW w:w="1005" w:type="dxa"/>
            <w:vAlign w:val="center"/>
          </w:tcPr>
          <w:p w14:paraId="1F53F343" w14:textId="77777777" w:rsidR="0013752B" w:rsidRDefault="00C67A7B">
            <w:pPr>
              <w:tabs>
                <w:tab w:val="left" w:pos="0"/>
              </w:tabs>
              <w:adjustRightInd w:val="0"/>
              <w:snapToGrid w:val="0"/>
              <w:jc w:val="center"/>
              <w:rPr>
                <w:rFonts w:ascii="宋体" w:hAnsi="宋体" w:cs="宋体"/>
                <w:b/>
                <w:color w:val="000000"/>
                <w:kern w:val="0"/>
                <w:sz w:val="24"/>
              </w:rPr>
            </w:pPr>
            <w:r>
              <w:rPr>
                <w:rFonts w:ascii="宋体" w:hAnsi="宋体" w:cs="宋体" w:hint="eastAsia"/>
                <w:b/>
                <w:color w:val="000000"/>
                <w:kern w:val="0"/>
                <w:sz w:val="24"/>
              </w:rPr>
              <w:t>审查标准</w:t>
            </w:r>
          </w:p>
        </w:tc>
        <w:tc>
          <w:tcPr>
            <w:tcW w:w="1972" w:type="dxa"/>
            <w:vAlign w:val="center"/>
          </w:tcPr>
          <w:p w14:paraId="72A808B6" w14:textId="77777777" w:rsidR="0013752B" w:rsidRDefault="00C67A7B">
            <w:pPr>
              <w:tabs>
                <w:tab w:val="left" w:pos="0"/>
              </w:tabs>
              <w:adjustRightInd w:val="0"/>
              <w:snapToGrid w:val="0"/>
              <w:jc w:val="center"/>
              <w:rPr>
                <w:rFonts w:ascii="宋体" w:hAnsi="宋体" w:cs="宋体"/>
                <w:b/>
                <w:color w:val="000000"/>
                <w:kern w:val="0"/>
                <w:sz w:val="24"/>
              </w:rPr>
            </w:pPr>
            <w:r>
              <w:rPr>
                <w:rFonts w:ascii="宋体" w:hAnsi="宋体" w:cs="宋体" w:hint="eastAsia"/>
                <w:b/>
                <w:color w:val="000000"/>
                <w:kern w:val="0"/>
                <w:sz w:val="24"/>
              </w:rPr>
              <w:t>备注</w:t>
            </w:r>
          </w:p>
        </w:tc>
      </w:tr>
      <w:tr w:rsidR="0013752B" w14:paraId="58BFDB35" w14:textId="77777777">
        <w:trPr>
          <w:trHeight w:val="713"/>
        </w:trPr>
        <w:tc>
          <w:tcPr>
            <w:tcW w:w="731" w:type="dxa"/>
            <w:vAlign w:val="center"/>
          </w:tcPr>
          <w:p w14:paraId="7A8B246F" w14:textId="77777777" w:rsidR="0013752B" w:rsidRDefault="00C67A7B">
            <w:pPr>
              <w:tabs>
                <w:tab w:val="left" w:pos="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5081" w:type="dxa"/>
            <w:vAlign w:val="center"/>
          </w:tcPr>
          <w:p w14:paraId="4701A5F8" w14:textId="77777777" w:rsidR="0013752B" w:rsidRDefault="00C67A7B">
            <w:pPr>
              <w:tabs>
                <w:tab w:val="left" w:pos="0"/>
              </w:tabs>
              <w:adjustRightInd w:val="0"/>
              <w:snapToGrid w:val="0"/>
              <w:rPr>
                <w:rFonts w:ascii="宋体" w:hAnsi="宋体" w:cs="宋体"/>
                <w:kern w:val="0"/>
                <w:sz w:val="18"/>
                <w:szCs w:val="18"/>
              </w:rPr>
            </w:pPr>
            <w:r>
              <w:rPr>
                <w:rFonts w:ascii="宋体" w:hAnsi="宋体" w:cs="宋体" w:hint="eastAsia"/>
                <w:kern w:val="0"/>
                <w:sz w:val="18"/>
                <w:szCs w:val="18"/>
              </w:rPr>
              <w:t>法人授权委托书和被授权人有效身份证（法人直接参加的只需出示法人身份证原件）；</w:t>
            </w:r>
          </w:p>
        </w:tc>
        <w:tc>
          <w:tcPr>
            <w:tcW w:w="1005" w:type="dxa"/>
            <w:vAlign w:val="center"/>
          </w:tcPr>
          <w:p w14:paraId="2548E773"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78E3DDC6" w14:textId="77777777" w:rsidR="0013752B" w:rsidRDefault="0013752B">
            <w:pPr>
              <w:tabs>
                <w:tab w:val="left" w:pos="0"/>
              </w:tabs>
              <w:adjustRightInd w:val="0"/>
              <w:snapToGrid w:val="0"/>
              <w:rPr>
                <w:rFonts w:ascii="宋体" w:hAnsi="宋体" w:cs="宋体"/>
                <w:kern w:val="0"/>
                <w:sz w:val="18"/>
                <w:szCs w:val="18"/>
              </w:rPr>
            </w:pPr>
          </w:p>
        </w:tc>
      </w:tr>
      <w:tr w:rsidR="0013752B" w14:paraId="6A9D4738" w14:textId="77777777">
        <w:trPr>
          <w:trHeight w:val="972"/>
        </w:trPr>
        <w:tc>
          <w:tcPr>
            <w:tcW w:w="731" w:type="dxa"/>
            <w:vAlign w:val="center"/>
          </w:tcPr>
          <w:p w14:paraId="534957D8" w14:textId="77777777" w:rsidR="0013752B" w:rsidRDefault="00C67A7B">
            <w:pPr>
              <w:tabs>
                <w:tab w:val="left" w:pos="0"/>
              </w:tabs>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5081" w:type="dxa"/>
            <w:vAlign w:val="center"/>
          </w:tcPr>
          <w:p w14:paraId="3FBBE045" w14:textId="77777777" w:rsidR="0013752B" w:rsidRDefault="00C67A7B">
            <w:pPr>
              <w:tabs>
                <w:tab w:val="left" w:pos="0"/>
              </w:tabs>
              <w:adjustRightInd w:val="0"/>
              <w:snapToGrid w:val="0"/>
              <w:rPr>
                <w:rFonts w:ascii="宋体" w:hAnsi="宋体" w:cs="宋体"/>
                <w:kern w:val="0"/>
                <w:sz w:val="18"/>
                <w:szCs w:val="18"/>
              </w:rPr>
            </w:pPr>
            <w:r>
              <w:rPr>
                <w:rFonts w:ascii="宋体" w:hAnsi="宋体" w:cs="宋体" w:hint="eastAsia"/>
                <w:kern w:val="0"/>
                <w:sz w:val="18"/>
                <w:szCs w:val="18"/>
              </w:rPr>
              <w:t>投标人为企业法人应提供合法有效的标识有统一社会信用代码的营业执照；事业法人应提供事业单位法人证书；其他组织应提供合法登记证明文件（营业执照含本次招标范围）</w:t>
            </w:r>
          </w:p>
        </w:tc>
        <w:tc>
          <w:tcPr>
            <w:tcW w:w="1005" w:type="dxa"/>
            <w:vAlign w:val="center"/>
          </w:tcPr>
          <w:p w14:paraId="25979900"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43D557FC" w14:textId="77777777" w:rsidR="0013752B" w:rsidRDefault="0013752B">
            <w:pPr>
              <w:tabs>
                <w:tab w:val="left" w:pos="0"/>
              </w:tabs>
              <w:adjustRightInd w:val="0"/>
              <w:snapToGrid w:val="0"/>
              <w:rPr>
                <w:rFonts w:ascii="宋体" w:hAnsi="宋体" w:cs="宋体"/>
                <w:kern w:val="0"/>
                <w:sz w:val="18"/>
                <w:szCs w:val="18"/>
              </w:rPr>
            </w:pPr>
          </w:p>
        </w:tc>
      </w:tr>
      <w:tr w:rsidR="0013752B" w14:paraId="7BB39C21" w14:textId="77777777">
        <w:trPr>
          <w:trHeight w:val="945"/>
        </w:trPr>
        <w:tc>
          <w:tcPr>
            <w:tcW w:w="731" w:type="dxa"/>
            <w:vAlign w:val="center"/>
          </w:tcPr>
          <w:p w14:paraId="2EC22608" w14:textId="77777777" w:rsidR="0013752B" w:rsidRDefault="00C67A7B">
            <w:pPr>
              <w:tabs>
                <w:tab w:val="left" w:pos="0"/>
              </w:tabs>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3</w:t>
            </w:r>
          </w:p>
        </w:tc>
        <w:tc>
          <w:tcPr>
            <w:tcW w:w="5081" w:type="dxa"/>
            <w:vAlign w:val="center"/>
          </w:tcPr>
          <w:p w14:paraId="6939CFF4" w14:textId="77777777" w:rsidR="0013752B" w:rsidRDefault="00C67A7B">
            <w:pPr>
              <w:tabs>
                <w:tab w:val="left" w:pos="0"/>
              </w:tabs>
              <w:adjustRightInd w:val="0"/>
              <w:snapToGrid w:val="0"/>
              <w:rPr>
                <w:rFonts w:ascii="宋体" w:hAnsi="宋体" w:cs="宋体"/>
                <w:kern w:val="0"/>
                <w:sz w:val="18"/>
                <w:szCs w:val="18"/>
              </w:rPr>
            </w:pPr>
            <w:r>
              <w:rPr>
                <w:rFonts w:ascii="宋体" w:hAnsi="宋体" w:cs="宋体" w:hint="eastAsia"/>
                <w:kern w:val="0"/>
                <w:sz w:val="18"/>
                <w:szCs w:val="18"/>
              </w:rPr>
              <w:t>社会保障资金缴纳证明：供应商提供近半年内已缴存的至少一个月的社会保障资金</w:t>
            </w:r>
            <w:proofErr w:type="gramStart"/>
            <w:r>
              <w:rPr>
                <w:rFonts w:ascii="宋体" w:hAnsi="宋体" w:cs="宋体" w:hint="eastAsia"/>
                <w:kern w:val="0"/>
                <w:sz w:val="18"/>
                <w:szCs w:val="18"/>
              </w:rPr>
              <w:t>缴</w:t>
            </w:r>
            <w:proofErr w:type="gramEnd"/>
            <w:r>
              <w:rPr>
                <w:rFonts w:ascii="宋体" w:hAnsi="宋体" w:cs="宋体" w:hint="eastAsia"/>
                <w:kern w:val="0"/>
                <w:sz w:val="18"/>
                <w:szCs w:val="18"/>
              </w:rPr>
              <w:t>存单据或社保机构开具的社会保险参保缴费情况证明，依法不需要缴纳社会保障资金的供应商应提供相关文件证明</w:t>
            </w:r>
          </w:p>
        </w:tc>
        <w:tc>
          <w:tcPr>
            <w:tcW w:w="1005" w:type="dxa"/>
            <w:vAlign w:val="center"/>
          </w:tcPr>
          <w:p w14:paraId="69EBB5AE"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12A5BF96" w14:textId="77777777" w:rsidR="0013752B" w:rsidRDefault="0013752B">
            <w:pPr>
              <w:tabs>
                <w:tab w:val="left" w:pos="0"/>
              </w:tabs>
              <w:adjustRightInd w:val="0"/>
              <w:snapToGrid w:val="0"/>
              <w:rPr>
                <w:rFonts w:ascii="宋体" w:hAnsi="宋体" w:cs="宋体"/>
                <w:kern w:val="0"/>
                <w:sz w:val="18"/>
                <w:szCs w:val="18"/>
              </w:rPr>
            </w:pPr>
          </w:p>
        </w:tc>
      </w:tr>
      <w:tr w:rsidR="0013752B" w14:paraId="40B25EDA" w14:textId="77777777">
        <w:trPr>
          <w:trHeight w:val="577"/>
        </w:trPr>
        <w:tc>
          <w:tcPr>
            <w:tcW w:w="731" w:type="dxa"/>
            <w:vAlign w:val="center"/>
          </w:tcPr>
          <w:p w14:paraId="3479987F" w14:textId="77777777" w:rsidR="0013752B" w:rsidRDefault="00C67A7B">
            <w:pPr>
              <w:tabs>
                <w:tab w:val="left" w:pos="0"/>
              </w:tabs>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4</w:t>
            </w:r>
          </w:p>
        </w:tc>
        <w:tc>
          <w:tcPr>
            <w:tcW w:w="5081" w:type="dxa"/>
            <w:vAlign w:val="center"/>
          </w:tcPr>
          <w:p w14:paraId="37DC1961" w14:textId="600BE7B3" w:rsidR="0013752B" w:rsidRDefault="00C67A7B">
            <w:pPr>
              <w:tabs>
                <w:tab w:val="left" w:pos="0"/>
              </w:tabs>
              <w:adjustRightInd w:val="0"/>
              <w:snapToGrid w:val="0"/>
              <w:rPr>
                <w:rFonts w:ascii="宋体" w:hAnsi="宋体" w:cs="宋体"/>
                <w:kern w:val="0"/>
                <w:sz w:val="18"/>
                <w:szCs w:val="18"/>
              </w:rPr>
            </w:pPr>
            <w:r>
              <w:rPr>
                <w:rFonts w:ascii="宋体" w:hAnsi="宋体" w:cs="宋体" w:hint="eastAsia"/>
                <w:kern w:val="0"/>
                <w:sz w:val="18"/>
                <w:szCs w:val="18"/>
              </w:rPr>
              <w:t>财务状况报告：投标人提供</w:t>
            </w:r>
            <w:r w:rsidR="00B32AC6">
              <w:rPr>
                <w:rFonts w:ascii="宋体" w:hAnsi="宋体" w:cs="宋体" w:hint="eastAsia"/>
                <w:kern w:val="0"/>
                <w:sz w:val="18"/>
                <w:szCs w:val="18"/>
              </w:rPr>
              <w:t>2</w:t>
            </w:r>
            <w:r w:rsidR="00B32AC6">
              <w:rPr>
                <w:rFonts w:ascii="宋体" w:hAnsi="宋体" w:cs="宋体"/>
                <w:kern w:val="0"/>
                <w:sz w:val="18"/>
                <w:szCs w:val="18"/>
              </w:rPr>
              <w:t>020</w:t>
            </w:r>
            <w:r w:rsidR="00B32AC6">
              <w:rPr>
                <w:rFonts w:ascii="宋体" w:hAnsi="宋体" w:cs="宋体" w:hint="eastAsia"/>
                <w:kern w:val="0"/>
                <w:sz w:val="18"/>
                <w:szCs w:val="18"/>
              </w:rPr>
              <w:t>年或</w:t>
            </w:r>
            <w:r>
              <w:rPr>
                <w:rFonts w:ascii="宋体" w:hAnsi="宋体" w:cs="宋体" w:hint="eastAsia"/>
                <w:kern w:val="0"/>
                <w:sz w:val="18"/>
                <w:szCs w:val="18"/>
              </w:rPr>
              <w:t>202</w:t>
            </w:r>
            <w:r>
              <w:rPr>
                <w:rFonts w:ascii="宋体" w:hAnsi="宋体" w:cs="宋体"/>
                <w:kern w:val="0"/>
                <w:sz w:val="18"/>
                <w:szCs w:val="18"/>
              </w:rPr>
              <w:t>1</w:t>
            </w:r>
            <w:r>
              <w:rPr>
                <w:rFonts w:ascii="宋体" w:hAnsi="宋体" w:cs="宋体" w:hint="eastAsia"/>
                <w:kern w:val="0"/>
                <w:sz w:val="18"/>
                <w:szCs w:val="18"/>
              </w:rPr>
              <w:t>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财务报表</w:t>
            </w:r>
          </w:p>
        </w:tc>
        <w:tc>
          <w:tcPr>
            <w:tcW w:w="1005" w:type="dxa"/>
            <w:vAlign w:val="center"/>
          </w:tcPr>
          <w:p w14:paraId="0225350B"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68708BDC" w14:textId="77777777" w:rsidR="0013752B" w:rsidRDefault="0013752B">
            <w:pPr>
              <w:tabs>
                <w:tab w:val="left" w:pos="0"/>
              </w:tabs>
              <w:adjustRightInd w:val="0"/>
              <w:snapToGrid w:val="0"/>
              <w:rPr>
                <w:rFonts w:ascii="宋体" w:hAnsi="宋体" w:cs="宋体"/>
                <w:kern w:val="0"/>
                <w:sz w:val="18"/>
                <w:szCs w:val="18"/>
              </w:rPr>
            </w:pPr>
          </w:p>
        </w:tc>
      </w:tr>
      <w:tr w:rsidR="0013752B" w14:paraId="3B45563A" w14:textId="77777777">
        <w:trPr>
          <w:trHeight w:val="971"/>
        </w:trPr>
        <w:tc>
          <w:tcPr>
            <w:tcW w:w="731" w:type="dxa"/>
            <w:vAlign w:val="center"/>
          </w:tcPr>
          <w:p w14:paraId="15ED9934" w14:textId="77777777" w:rsidR="0013752B" w:rsidRDefault="00C67A7B">
            <w:pPr>
              <w:tabs>
                <w:tab w:val="left" w:pos="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5081" w:type="dxa"/>
            <w:vAlign w:val="center"/>
          </w:tcPr>
          <w:p w14:paraId="571B28B8" w14:textId="77777777" w:rsidR="0013752B" w:rsidRDefault="00C67A7B">
            <w:pPr>
              <w:rPr>
                <w:rFonts w:ascii="宋体" w:hAnsi="宋体" w:cs="宋体"/>
                <w:kern w:val="0"/>
                <w:sz w:val="18"/>
                <w:szCs w:val="18"/>
              </w:rPr>
            </w:pPr>
            <w:r>
              <w:rPr>
                <w:rFonts w:ascii="宋体" w:hAnsi="宋体" w:cs="宋体" w:hint="eastAsia"/>
                <w:kern w:val="0"/>
                <w:sz w:val="18"/>
                <w:szCs w:val="18"/>
              </w:rPr>
              <w:t>税收缴纳证明：投标人提供近半年内已缴纳的至少一个月的纳税证明或完税证明，纳税证明或完税证明上应有代收机构或税务机关的公章，依法免税的投标人应提供相关文件证明</w:t>
            </w:r>
          </w:p>
        </w:tc>
        <w:tc>
          <w:tcPr>
            <w:tcW w:w="1005" w:type="dxa"/>
            <w:vAlign w:val="center"/>
          </w:tcPr>
          <w:p w14:paraId="47F609F6"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44E90A84" w14:textId="77777777" w:rsidR="0013752B" w:rsidRDefault="0013752B">
            <w:pPr>
              <w:tabs>
                <w:tab w:val="left" w:pos="0"/>
              </w:tabs>
              <w:adjustRightInd w:val="0"/>
              <w:snapToGrid w:val="0"/>
              <w:rPr>
                <w:rFonts w:ascii="宋体" w:hAnsi="宋体" w:cs="宋体"/>
                <w:kern w:val="0"/>
                <w:sz w:val="18"/>
                <w:szCs w:val="18"/>
              </w:rPr>
            </w:pPr>
          </w:p>
        </w:tc>
      </w:tr>
      <w:tr w:rsidR="0013752B" w14:paraId="39C980D0" w14:textId="77777777">
        <w:trPr>
          <w:trHeight w:val="796"/>
        </w:trPr>
        <w:tc>
          <w:tcPr>
            <w:tcW w:w="731" w:type="dxa"/>
            <w:vAlign w:val="center"/>
          </w:tcPr>
          <w:p w14:paraId="6E09B49A" w14:textId="77777777" w:rsidR="0013752B" w:rsidRDefault="00C67A7B">
            <w:pPr>
              <w:tabs>
                <w:tab w:val="left" w:pos="0"/>
              </w:tabs>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5081" w:type="dxa"/>
            <w:vAlign w:val="center"/>
          </w:tcPr>
          <w:p w14:paraId="0562675E" w14:textId="77777777" w:rsidR="0013752B" w:rsidRDefault="00C67A7B">
            <w:pPr>
              <w:rPr>
                <w:rFonts w:ascii="宋体" w:hAnsi="宋体" w:cs="宋体"/>
                <w:kern w:val="0"/>
                <w:sz w:val="18"/>
                <w:szCs w:val="18"/>
              </w:rPr>
            </w:pPr>
            <w:r>
              <w:rPr>
                <w:rFonts w:ascii="宋体" w:hAnsi="宋体" w:cs="宋体" w:hint="eastAsia"/>
                <w:kern w:val="0"/>
                <w:sz w:val="18"/>
                <w:szCs w:val="18"/>
              </w:rPr>
              <w:t>投标人应具备良好的商业信誉，提供参加政府采购活动前3年内在经营活动中没有重大违法记录的书面声明</w:t>
            </w:r>
          </w:p>
        </w:tc>
        <w:tc>
          <w:tcPr>
            <w:tcW w:w="1005" w:type="dxa"/>
            <w:vAlign w:val="center"/>
          </w:tcPr>
          <w:p w14:paraId="2B243886"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27992913" w14:textId="77777777" w:rsidR="0013752B" w:rsidRDefault="0013752B">
            <w:pPr>
              <w:tabs>
                <w:tab w:val="left" w:pos="0"/>
              </w:tabs>
              <w:adjustRightInd w:val="0"/>
              <w:snapToGrid w:val="0"/>
              <w:rPr>
                <w:rFonts w:ascii="宋体" w:hAnsi="宋体" w:cs="宋体"/>
                <w:kern w:val="0"/>
                <w:sz w:val="18"/>
                <w:szCs w:val="18"/>
              </w:rPr>
            </w:pPr>
          </w:p>
        </w:tc>
      </w:tr>
      <w:tr w:rsidR="0013752B" w14:paraId="42C776D4" w14:textId="77777777">
        <w:trPr>
          <w:trHeight w:val="812"/>
        </w:trPr>
        <w:tc>
          <w:tcPr>
            <w:tcW w:w="731" w:type="dxa"/>
            <w:vAlign w:val="center"/>
          </w:tcPr>
          <w:p w14:paraId="025F8D46" w14:textId="77777777" w:rsidR="0013752B" w:rsidRDefault="00C67A7B">
            <w:pPr>
              <w:tabs>
                <w:tab w:val="left" w:pos="0"/>
              </w:tabs>
              <w:adjustRightInd w:val="0"/>
              <w:snapToGrid w:val="0"/>
              <w:jc w:val="center"/>
              <w:rPr>
                <w:rFonts w:ascii="宋体" w:hAnsi="宋体" w:cs="宋体"/>
                <w:kern w:val="0"/>
                <w:szCs w:val="21"/>
              </w:rPr>
            </w:pPr>
            <w:r>
              <w:rPr>
                <w:rFonts w:ascii="宋体" w:hAnsi="宋体" w:cs="宋体" w:hint="eastAsia"/>
                <w:kern w:val="0"/>
                <w:szCs w:val="21"/>
              </w:rPr>
              <w:t>7</w:t>
            </w:r>
          </w:p>
        </w:tc>
        <w:tc>
          <w:tcPr>
            <w:tcW w:w="5081" w:type="dxa"/>
            <w:vAlign w:val="center"/>
          </w:tcPr>
          <w:p w14:paraId="26BB6483" w14:textId="77777777" w:rsidR="0013752B" w:rsidRDefault="00C67A7B">
            <w:pPr>
              <w:tabs>
                <w:tab w:val="left" w:pos="0"/>
              </w:tabs>
              <w:adjustRightInd w:val="0"/>
              <w:snapToGrid w:val="0"/>
              <w:rPr>
                <w:rFonts w:ascii="宋体" w:hAnsi="宋体" w:cs="宋体"/>
                <w:kern w:val="0"/>
                <w:sz w:val="18"/>
                <w:szCs w:val="18"/>
              </w:rPr>
            </w:pPr>
            <w:r>
              <w:rPr>
                <w:rFonts w:ascii="宋体" w:hAnsi="宋体" w:cs="宋体" w:hint="eastAsia"/>
                <w:kern w:val="0"/>
                <w:sz w:val="18"/>
                <w:szCs w:val="18"/>
              </w:rPr>
              <w:t>磋商保证金交纳收据或者打款凭证</w:t>
            </w:r>
          </w:p>
        </w:tc>
        <w:tc>
          <w:tcPr>
            <w:tcW w:w="1005" w:type="dxa"/>
            <w:vAlign w:val="center"/>
          </w:tcPr>
          <w:p w14:paraId="7E0BC443" w14:textId="77777777" w:rsidR="0013752B" w:rsidRDefault="00C67A7B">
            <w:pPr>
              <w:tabs>
                <w:tab w:val="left" w:pos="0"/>
              </w:tabs>
              <w:adjustRightInd w:val="0"/>
              <w:snapToGrid w:val="0"/>
              <w:jc w:val="center"/>
              <w:rPr>
                <w:rFonts w:ascii="宋体" w:hAnsi="宋体" w:cs="宋体"/>
                <w:kern w:val="0"/>
                <w:sz w:val="18"/>
                <w:szCs w:val="18"/>
              </w:rPr>
            </w:pPr>
            <w:r>
              <w:rPr>
                <w:rFonts w:ascii="宋体" w:hAnsi="宋体" w:cs="宋体" w:hint="eastAsia"/>
                <w:kern w:val="0"/>
                <w:sz w:val="18"/>
                <w:szCs w:val="18"/>
              </w:rPr>
              <w:t>合法有效</w:t>
            </w:r>
          </w:p>
        </w:tc>
        <w:tc>
          <w:tcPr>
            <w:tcW w:w="1972" w:type="dxa"/>
            <w:vAlign w:val="center"/>
          </w:tcPr>
          <w:p w14:paraId="24754AE8" w14:textId="77777777" w:rsidR="0013752B" w:rsidRDefault="0013752B">
            <w:pPr>
              <w:tabs>
                <w:tab w:val="left" w:pos="0"/>
              </w:tabs>
              <w:adjustRightInd w:val="0"/>
              <w:snapToGrid w:val="0"/>
              <w:rPr>
                <w:rFonts w:ascii="宋体" w:hAnsi="宋体" w:cs="宋体"/>
                <w:kern w:val="0"/>
                <w:sz w:val="18"/>
                <w:szCs w:val="18"/>
              </w:rPr>
            </w:pPr>
          </w:p>
        </w:tc>
      </w:tr>
    </w:tbl>
    <w:p w14:paraId="792686F8" w14:textId="77777777" w:rsidR="0013752B" w:rsidRDefault="00C67A7B">
      <w:pPr>
        <w:tabs>
          <w:tab w:val="left" w:pos="0"/>
        </w:tabs>
        <w:adjustRightInd w:val="0"/>
        <w:snapToGrid w:val="0"/>
        <w:spacing w:beforeLines="100" w:before="240" w:line="360" w:lineRule="auto"/>
        <w:ind w:firstLineChars="295" w:firstLine="622"/>
        <w:rPr>
          <w:rFonts w:ascii="宋体" w:hAnsi="宋体" w:cs="宋体"/>
          <w:b/>
          <w:kern w:val="0"/>
          <w:szCs w:val="21"/>
        </w:rPr>
      </w:pPr>
      <w:r>
        <w:rPr>
          <w:rFonts w:ascii="宋体" w:hAnsi="宋体" w:cs="宋体" w:hint="eastAsia"/>
          <w:b/>
          <w:kern w:val="0"/>
          <w:szCs w:val="21"/>
        </w:rPr>
        <w:t>以上证件需提供</w:t>
      </w:r>
      <w:proofErr w:type="gramStart"/>
      <w:r>
        <w:rPr>
          <w:rFonts w:ascii="宋体" w:hAnsi="宋体" w:cs="宋体" w:hint="eastAsia"/>
          <w:b/>
          <w:kern w:val="0"/>
          <w:szCs w:val="21"/>
        </w:rPr>
        <w:t>二维码加盖</w:t>
      </w:r>
      <w:proofErr w:type="gramEnd"/>
      <w:r>
        <w:rPr>
          <w:rFonts w:ascii="宋体" w:hAnsi="宋体" w:cs="宋体" w:hint="eastAsia"/>
          <w:b/>
          <w:kern w:val="0"/>
          <w:szCs w:val="21"/>
        </w:rPr>
        <w:t>公章</w:t>
      </w:r>
    </w:p>
    <w:p w14:paraId="5614BDC5" w14:textId="77777777" w:rsidR="0013752B" w:rsidRDefault="00C67A7B">
      <w:pPr>
        <w:tabs>
          <w:tab w:val="left" w:pos="0"/>
        </w:tabs>
        <w:adjustRightInd w:val="0"/>
        <w:snapToGrid w:val="0"/>
        <w:spacing w:beforeLines="100" w:before="240" w:line="360" w:lineRule="auto"/>
        <w:ind w:firstLineChars="295" w:firstLine="622"/>
        <w:rPr>
          <w:rFonts w:ascii="宋体" w:hAnsi="宋体" w:cs="宋体"/>
          <w:b/>
          <w:kern w:val="0"/>
          <w:szCs w:val="21"/>
        </w:rPr>
      </w:pPr>
      <w:r>
        <w:rPr>
          <w:rFonts w:ascii="宋体" w:hAnsi="宋体" w:cs="宋体" w:hint="eastAsia"/>
          <w:b/>
          <w:kern w:val="0"/>
          <w:szCs w:val="21"/>
        </w:rPr>
        <w:t>1.2.1.5供应商落实政府采购政策资格条件审查</w:t>
      </w:r>
    </w:p>
    <w:p w14:paraId="74C11B22" w14:textId="77777777" w:rsidR="0013752B" w:rsidRDefault="00C67A7B">
      <w:pPr>
        <w:tabs>
          <w:tab w:val="left" w:pos="0"/>
        </w:tabs>
        <w:adjustRightInd w:val="0"/>
        <w:snapToGrid w:val="0"/>
        <w:spacing w:line="360" w:lineRule="auto"/>
        <w:ind w:firstLineChars="300" w:firstLine="630"/>
        <w:rPr>
          <w:rFonts w:ascii="宋体" w:hAnsi="宋体" w:cs="宋体"/>
          <w:b/>
          <w:kern w:val="0"/>
          <w:szCs w:val="21"/>
        </w:rPr>
      </w:pPr>
      <w:r>
        <w:rPr>
          <w:rFonts w:ascii="宋体" w:hAnsi="宋体" w:cs="宋体" w:hint="eastAsia"/>
          <w:kern w:val="0"/>
          <w:szCs w:val="21"/>
        </w:rPr>
        <w:t>本项目属于未预留份额专门面向中小企业的采购项目（包），无落实政府采购政策资格条件审查内容。</w:t>
      </w:r>
    </w:p>
    <w:p w14:paraId="2F3AEF1F" w14:textId="77777777" w:rsidR="0013752B" w:rsidRDefault="00C67A7B">
      <w:pPr>
        <w:tabs>
          <w:tab w:val="left" w:pos="0"/>
        </w:tabs>
        <w:adjustRightInd w:val="0"/>
        <w:snapToGrid w:val="0"/>
        <w:spacing w:line="360" w:lineRule="auto"/>
        <w:ind w:firstLineChars="300" w:firstLine="632"/>
        <w:rPr>
          <w:rFonts w:ascii="宋体" w:hAnsi="宋体" w:cs="宋体"/>
          <w:b/>
          <w:kern w:val="0"/>
          <w:szCs w:val="21"/>
        </w:rPr>
      </w:pPr>
      <w:r>
        <w:rPr>
          <w:rFonts w:ascii="宋体" w:hAnsi="宋体" w:cs="宋体" w:hint="eastAsia"/>
          <w:b/>
          <w:kern w:val="0"/>
          <w:szCs w:val="21"/>
        </w:rPr>
        <w:t>1.2.1.6 供应商特定资格条件审查</w:t>
      </w:r>
    </w:p>
    <w:p w14:paraId="02F45733"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（一）本项目属于特定行业，磋商文件规定了供应商特定资格条件的，资格审查方法和标准如下： </w:t>
      </w:r>
    </w:p>
    <w:p w14:paraId="72C1F852"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（1）审查方法：供应商须知前附表规定供应商提供原件的，则审查原件。</w:t>
      </w:r>
    </w:p>
    <w:p w14:paraId="166055DC"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（2）审查标准：供应商未提供证件复印件（或原件）或者经核实信息有误的，其不满足资格条件要求，资格不予审查通过，其响应文件无效。</w:t>
      </w:r>
    </w:p>
    <w:p w14:paraId="08CA8AE7"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（二）供应商须知前附表规定允许大中型企业向小</w:t>
      </w:r>
      <w:proofErr w:type="gramStart"/>
      <w:r>
        <w:rPr>
          <w:rFonts w:ascii="宋体" w:hAnsi="宋体" w:cs="宋体" w:hint="eastAsia"/>
          <w:kern w:val="0"/>
          <w:szCs w:val="21"/>
        </w:rPr>
        <w:t>微企业</w:t>
      </w:r>
      <w:proofErr w:type="gramEnd"/>
      <w:r>
        <w:rPr>
          <w:rFonts w:ascii="宋体" w:hAnsi="宋体" w:cs="宋体" w:hint="eastAsia"/>
          <w:kern w:val="0"/>
          <w:szCs w:val="21"/>
        </w:rPr>
        <w:t>分包的，采取合同分包的供应商资格审查方法和标准如下：</w:t>
      </w:r>
    </w:p>
    <w:p w14:paraId="5D3F7950" w14:textId="77777777" w:rsidR="0013752B" w:rsidRDefault="00C67A7B">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审查分包意向协议原件，供应商未提供或者提供存在瑕疵的，即判定其不满足资格条件要求，资格不予审查通过，其响应文件无效。</w:t>
      </w:r>
    </w:p>
    <w:p w14:paraId="671DD125" w14:textId="77777777" w:rsidR="0013752B" w:rsidRDefault="00C67A7B">
      <w:pPr>
        <w:tabs>
          <w:tab w:val="left" w:pos="0"/>
        </w:tabs>
        <w:adjustRightInd w:val="0"/>
        <w:snapToGrid w:val="0"/>
        <w:spacing w:line="360" w:lineRule="auto"/>
        <w:ind w:firstLineChars="300" w:firstLine="632"/>
        <w:rPr>
          <w:rFonts w:ascii="宋体" w:hAnsi="宋体" w:cs="宋体"/>
          <w:b/>
          <w:color w:val="000000"/>
          <w:kern w:val="0"/>
          <w:szCs w:val="21"/>
        </w:rPr>
      </w:pPr>
      <w:r>
        <w:rPr>
          <w:rFonts w:ascii="宋体" w:hAnsi="宋体" w:cs="宋体" w:hint="eastAsia"/>
          <w:b/>
          <w:color w:val="000000"/>
          <w:kern w:val="0"/>
          <w:szCs w:val="21"/>
        </w:rPr>
        <w:t>1.2.1.7 供应商限定资格条件审查</w:t>
      </w:r>
    </w:p>
    <w:p w14:paraId="7DED6589" w14:textId="77777777" w:rsidR="0013752B" w:rsidRDefault="00C67A7B">
      <w:pPr>
        <w:tabs>
          <w:tab w:val="left" w:pos="0"/>
        </w:tabs>
        <w:adjustRightInd w:val="0"/>
        <w:snapToGrid w:val="0"/>
        <w:spacing w:line="360" w:lineRule="auto"/>
        <w:ind w:firstLine="405"/>
        <w:rPr>
          <w:rFonts w:ascii="宋体" w:hAnsi="宋体" w:cs="宋体"/>
          <w:color w:val="000000"/>
          <w:kern w:val="0"/>
          <w:szCs w:val="21"/>
        </w:rPr>
      </w:pPr>
      <w:r>
        <w:rPr>
          <w:rFonts w:ascii="宋体" w:hAnsi="宋体" w:cs="宋体" w:hint="eastAsia"/>
          <w:color w:val="000000"/>
          <w:kern w:val="0"/>
          <w:szCs w:val="21"/>
        </w:rPr>
        <w:t>（一） 审查方法如下：</w:t>
      </w:r>
    </w:p>
    <w:p w14:paraId="175D2498" w14:textId="77777777" w:rsidR="0013752B" w:rsidRDefault="00C67A7B">
      <w:pPr>
        <w:tabs>
          <w:tab w:val="left" w:pos="0"/>
        </w:tabs>
        <w:adjustRightInd w:val="0"/>
        <w:snapToGrid w:val="0"/>
        <w:spacing w:line="360" w:lineRule="auto"/>
        <w:ind w:firstLine="405"/>
        <w:rPr>
          <w:rFonts w:ascii="宋体" w:hAnsi="宋体" w:cs="宋体"/>
          <w:color w:val="000000"/>
          <w:kern w:val="0"/>
          <w:szCs w:val="21"/>
        </w:rPr>
      </w:pPr>
      <w:r>
        <w:rPr>
          <w:rFonts w:ascii="宋体" w:hAnsi="宋体" w:cs="宋体" w:hint="eastAsia"/>
          <w:color w:val="000000"/>
          <w:kern w:val="0"/>
          <w:szCs w:val="21"/>
        </w:rPr>
        <w:t>（1）通过信用中国网（</w:t>
      </w:r>
      <w:r>
        <w:rPr>
          <w:rFonts w:ascii="宋体" w:hAnsi="宋体" w:cs="宋体"/>
          <w:color w:val="000000"/>
          <w:kern w:val="0"/>
          <w:szCs w:val="21"/>
        </w:rPr>
        <w:t>http://www.creditchina.gov.cn/</w:t>
      </w:r>
      <w:r>
        <w:rPr>
          <w:rFonts w:ascii="宋体" w:hAnsi="宋体" w:cs="宋体" w:hint="eastAsia"/>
          <w:color w:val="000000"/>
          <w:kern w:val="0"/>
          <w:szCs w:val="21"/>
        </w:rPr>
        <w:t>）和中国政府采购网（</w:t>
      </w:r>
      <w:r>
        <w:rPr>
          <w:rFonts w:ascii="宋体" w:hAnsi="宋体" w:cs="宋体"/>
          <w:color w:val="000000"/>
          <w:kern w:val="0"/>
          <w:szCs w:val="21"/>
        </w:rPr>
        <w:t>http://www.ccgp.gov.cn/cr/list</w:t>
      </w:r>
      <w:r>
        <w:rPr>
          <w:rFonts w:ascii="宋体" w:hAnsi="宋体" w:cs="宋体" w:hint="eastAsia"/>
          <w:color w:val="000000"/>
          <w:kern w:val="0"/>
          <w:szCs w:val="21"/>
        </w:rPr>
        <w:t>）对供应商的信用信息进行查询核实。</w:t>
      </w:r>
    </w:p>
    <w:p w14:paraId="6B519D61" w14:textId="77777777" w:rsidR="0013752B" w:rsidRDefault="00C67A7B">
      <w:pPr>
        <w:tabs>
          <w:tab w:val="left" w:pos="0"/>
        </w:tabs>
        <w:adjustRightInd w:val="0"/>
        <w:snapToGrid w:val="0"/>
        <w:spacing w:line="360" w:lineRule="auto"/>
        <w:ind w:firstLineChars="300" w:firstLine="630"/>
        <w:rPr>
          <w:rFonts w:ascii="宋体" w:hAnsi="宋体" w:cs="宋体"/>
          <w:color w:val="000000"/>
          <w:kern w:val="0"/>
          <w:szCs w:val="21"/>
        </w:rPr>
      </w:pPr>
      <w:r>
        <w:rPr>
          <w:rFonts w:ascii="宋体" w:hAnsi="宋体" w:cs="宋体" w:hint="eastAsia"/>
          <w:color w:val="000000"/>
          <w:kern w:val="0"/>
          <w:szCs w:val="21"/>
        </w:rPr>
        <w:t>（2）通过供应商响应文件之资格审查部分和国家企业信用信息公示系统</w:t>
      </w:r>
      <w:r>
        <w:rPr>
          <w:rFonts w:ascii="宋体" w:hAnsi="宋体" w:cs="宋体" w:hint="eastAsia"/>
          <w:color w:val="000000"/>
          <w:kern w:val="0"/>
          <w:szCs w:val="21"/>
        </w:rPr>
        <w:lastRenderedPageBreak/>
        <w:t>（</w:t>
      </w:r>
      <w:r>
        <w:rPr>
          <w:rFonts w:ascii="宋体" w:hAnsi="宋体" w:cs="宋体"/>
          <w:color w:val="000000"/>
          <w:kern w:val="0"/>
          <w:szCs w:val="21"/>
        </w:rPr>
        <w:t>http://www.gsxt.gov.cn/index.html</w:t>
      </w:r>
      <w:r>
        <w:rPr>
          <w:rFonts w:ascii="宋体" w:hAnsi="宋体" w:cs="宋体" w:hint="eastAsia"/>
          <w:color w:val="000000"/>
          <w:kern w:val="0"/>
          <w:szCs w:val="21"/>
        </w:rPr>
        <w:t>）对供应商之间</w:t>
      </w:r>
      <w:r>
        <w:rPr>
          <w:rFonts w:ascii="宋体" w:hAnsi="宋体" w:hint="eastAsia"/>
          <w:szCs w:val="21"/>
        </w:rPr>
        <w:t>存在</w:t>
      </w:r>
      <w:r>
        <w:rPr>
          <w:rFonts w:ascii="宋体" w:hAnsi="宋体" w:hint="eastAsia"/>
          <w:bCs/>
          <w:szCs w:val="21"/>
        </w:rPr>
        <w:t>隶属关系或者其他利害关系</w:t>
      </w:r>
      <w:r>
        <w:rPr>
          <w:rFonts w:ascii="宋体" w:hAnsi="宋体" w:cs="宋体" w:hint="eastAsia"/>
          <w:color w:val="000000"/>
          <w:kern w:val="0"/>
          <w:szCs w:val="21"/>
        </w:rPr>
        <w:t>进行相关信息的核实。</w:t>
      </w:r>
    </w:p>
    <w:p w14:paraId="350F7AFD" w14:textId="77777777" w:rsidR="0013752B" w:rsidRDefault="00C67A7B">
      <w:pPr>
        <w:tabs>
          <w:tab w:val="left" w:pos="0"/>
        </w:tabs>
        <w:adjustRightInd w:val="0"/>
        <w:snapToGrid w:val="0"/>
        <w:spacing w:line="360" w:lineRule="auto"/>
        <w:ind w:firstLineChars="300" w:firstLine="630"/>
        <w:rPr>
          <w:rFonts w:ascii="宋体" w:hAnsi="宋体" w:cs="宋体"/>
          <w:kern w:val="0"/>
          <w:szCs w:val="21"/>
        </w:rPr>
      </w:pPr>
      <w:r>
        <w:rPr>
          <w:rFonts w:ascii="宋体" w:hAnsi="宋体" w:cs="宋体" w:hint="eastAsia"/>
          <w:kern w:val="0"/>
          <w:szCs w:val="21"/>
        </w:rPr>
        <w:t>（3）供应商</w:t>
      </w:r>
      <w:r>
        <w:rPr>
          <w:rFonts w:ascii="宋体" w:hAnsi="宋体" w:cs="宋体"/>
          <w:kern w:val="0"/>
          <w:szCs w:val="21"/>
        </w:rPr>
        <w:t>不良信用记录以</w:t>
      </w:r>
      <w:r>
        <w:rPr>
          <w:rFonts w:ascii="宋体" w:hAnsi="宋体" w:cs="宋体" w:hint="eastAsia"/>
          <w:kern w:val="0"/>
          <w:szCs w:val="21"/>
        </w:rPr>
        <w:t>磋商小组</w:t>
      </w:r>
      <w:r>
        <w:rPr>
          <w:rFonts w:ascii="宋体" w:hAnsi="宋体" w:cs="宋体"/>
          <w:kern w:val="0"/>
          <w:szCs w:val="21"/>
        </w:rPr>
        <w:t>查询结果为准</w:t>
      </w:r>
      <w:r>
        <w:rPr>
          <w:rFonts w:ascii="宋体" w:hAnsi="宋体" w:cs="宋体" w:hint="eastAsia"/>
          <w:kern w:val="0"/>
          <w:szCs w:val="21"/>
        </w:rPr>
        <w:t>。</w:t>
      </w:r>
    </w:p>
    <w:p w14:paraId="2DEE135A" w14:textId="77777777" w:rsidR="0013752B" w:rsidRDefault="00C67A7B">
      <w:pPr>
        <w:tabs>
          <w:tab w:val="left" w:pos="0"/>
        </w:tabs>
        <w:adjustRightInd w:val="0"/>
        <w:snapToGrid w:val="0"/>
        <w:spacing w:line="360" w:lineRule="auto"/>
        <w:ind w:firstLine="405"/>
        <w:rPr>
          <w:rFonts w:ascii="宋体" w:hAnsi="宋体" w:cs="宋体"/>
          <w:kern w:val="0"/>
          <w:szCs w:val="21"/>
        </w:rPr>
      </w:pPr>
      <w:r>
        <w:rPr>
          <w:rFonts w:ascii="宋体" w:hAnsi="宋体" w:cs="宋体" w:hint="eastAsia"/>
          <w:kern w:val="0"/>
          <w:szCs w:val="21"/>
        </w:rPr>
        <w:t>（二） 审查标准如下：</w:t>
      </w:r>
    </w:p>
    <w:p w14:paraId="21693C90" w14:textId="77777777" w:rsidR="0013752B" w:rsidRDefault="00C67A7B">
      <w:pPr>
        <w:tabs>
          <w:tab w:val="left" w:pos="0"/>
        </w:tabs>
        <w:adjustRightInd w:val="0"/>
        <w:snapToGrid w:val="0"/>
        <w:spacing w:line="360" w:lineRule="auto"/>
        <w:ind w:firstLine="405"/>
        <w:rPr>
          <w:rFonts w:ascii="宋体" w:hAnsi="宋体" w:cs="宋体"/>
          <w:color w:val="000000"/>
          <w:kern w:val="0"/>
          <w:szCs w:val="21"/>
        </w:rPr>
      </w:pPr>
      <w:r>
        <w:rPr>
          <w:rFonts w:ascii="宋体" w:hAnsi="宋体" w:cs="宋体" w:hint="eastAsia"/>
          <w:color w:val="000000"/>
          <w:kern w:val="0"/>
          <w:szCs w:val="21"/>
        </w:rPr>
        <w:t>（1）供应</w:t>
      </w:r>
      <w:proofErr w:type="gramStart"/>
      <w:r>
        <w:rPr>
          <w:rFonts w:ascii="宋体" w:hAnsi="宋体" w:cs="宋体" w:hint="eastAsia"/>
          <w:color w:val="000000"/>
          <w:kern w:val="0"/>
          <w:szCs w:val="21"/>
        </w:rPr>
        <w:t>商存在</w:t>
      </w:r>
      <w:proofErr w:type="gramEnd"/>
      <w:r>
        <w:rPr>
          <w:rFonts w:ascii="宋体" w:hAnsi="宋体" w:cs="宋体" w:hint="eastAsia"/>
          <w:color w:val="000000"/>
          <w:kern w:val="0"/>
          <w:szCs w:val="21"/>
        </w:rPr>
        <w:t>第二章第</w:t>
      </w:r>
      <w:r>
        <w:rPr>
          <w:rFonts w:ascii="宋体" w:hAnsi="宋体" w:hint="eastAsia"/>
          <w:szCs w:val="21"/>
        </w:rPr>
        <w:t>1.3.2条列举</w:t>
      </w:r>
      <w:r>
        <w:rPr>
          <w:rFonts w:ascii="宋体" w:hAnsi="宋体" w:cs="宋体" w:hint="eastAsia"/>
          <w:color w:val="000000"/>
          <w:kern w:val="0"/>
          <w:szCs w:val="21"/>
        </w:rPr>
        <w:t>情形之一的，审查不予通过，即判定其限定资格条件审查结果为不合格，将不</w:t>
      </w:r>
      <w:proofErr w:type="gramStart"/>
      <w:r>
        <w:rPr>
          <w:rFonts w:ascii="宋体" w:hAnsi="宋体" w:cs="宋体" w:hint="eastAsia"/>
          <w:color w:val="000000"/>
          <w:kern w:val="0"/>
          <w:szCs w:val="21"/>
        </w:rPr>
        <w:t>具备磋商</w:t>
      </w:r>
      <w:proofErr w:type="gramEnd"/>
      <w:r>
        <w:rPr>
          <w:rFonts w:ascii="宋体" w:hAnsi="宋体" w:cs="宋体" w:hint="eastAsia"/>
          <w:color w:val="000000"/>
          <w:kern w:val="0"/>
          <w:szCs w:val="21"/>
        </w:rPr>
        <w:t>资格，按无效响应文件处理。</w:t>
      </w:r>
    </w:p>
    <w:p w14:paraId="5D45241F" w14:textId="77777777" w:rsidR="0013752B" w:rsidRDefault="00C67A7B">
      <w:pPr>
        <w:tabs>
          <w:tab w:val="left" w:pos="0"/>
        </w:tabs>
        <w:adjustRightInd w:val="0"/>
        <w:snapToGrid w:val="0"/>
        <w:spacing w:line="360" w:lineRule="auto"/>
        <w:ind w:firstLine="405"/>
        <w:rPr>
          <w:rFonts w:ascii="宋体" w:hAnsi="宋体" w:cs="宋体"/>
          <w:b/>
          <w:color w:val="000000"/>
          <w:kern w:val="0"/>
          <w:szCs w:val="21"/>
        </w:rPr>
      </w:pPr>
      <w:r>
        <w:rPr>
          <w:rFonts w:ascii="宋体" w:hAnsi="宋体" w:cs="宋体" w:hint="eastAsia"/>
          <w:color w:val="000000"/>
          <w:kern w:val="0"/>
          <w:szCs w:val="21"/>
        </w:rPr>
        <w:t>（2）供应商须知前附表规定接受联合体磋商的，联合体任何一方存在第二章第</w:t>
      </w:r>
      <w:r>
        <w:rPr>
          <w:rFonts w:ascii="宋体" w:hAnsi="宋体" w:hint="eastAsia"/>
          <w:szCs w:val="21"/>
        </w:rPr>
        <w:t>1.3.2条列举</w:t>
      </w:r>
      <w:r>
        <w:rPr>
          <w:rFonts w:ascii="宋体" w:hAnsi="宋体" w:cs="宋体" w:hint="eastAsia"/>
          <w:color w:val="000000"/>
          <w:kern w:val="0"/>
          <w:szCs w:val="21"/>
        </w:rPr>
        <w:t>情形之一的，视同联合体存在相同情形，审查不予通过，即判定其限定资格条件审查结果为不合格，将不</w:t>
      </w:r>
      <w:proofErr w:type="gramStart"/>
      <w:r>
        <w:rPr>
          <w:rFonts w:ascii="宋体" w:hAnsi="宋体" w:cs="宋体" w:hint="eastAsia"/>
          <w:color w:val="000000"/>
          <w:kern w:val="0"/>
          <w:szCs w:val="21"/>
        </w:rPr>
        <w:t>具备磋商</w:t>
      </w:r>
      <w:proofErr w:type="gramEnd"/>
      <w:r>
        <w:rPr>
          <w:rFonts w:ascii="宋体" w:hAnsi="宋体" w:cs="宋体" w:hint="eastAsia"/>
          <w:color w:val="000000"/>
          <w:kern w:val="0"/>
          <w:szCs w:val="21"/>
        </w:rPr>
        <w:t>资格，其响应文件无效。</w:t>
      </w:r>
    </w:p>
    <w:p w14:paraId="4087A1DD" w14:textId="77777777" w:rsidR="0013752B" w:rsidRDefault="00C67A7B">
      <w:pPr>
        <w:tabs>
          <w:tab w:val="left" w:pos="0"/>
        </w:tabs>
        <w:adjustRightInd w:val="0"/>
        <w:snapToGrid w:val="0"/>
        <w:spacing w:line="360" w:lineRule="auto"/>
        <w:ind w:firstLineChars="295" w:firstLine="622"/>
        <w:rPr>
          <w:rFonts w:ascii="宋体" w:hAnsi="宋体"/>
          <w:b/>
          <w:color w:val="000000"/>
          <w:szCs w:val="21"/>
        </w:rPr>
      </w:pPr>
      <w:r>
        <w:rPr>
          <w:rFonts w:ascii="宋体" w:hAnsi="宋体" w:cs="宋体" w:hint="eastAsia"/>
          <w:b/>
          <w:color w:val="000000"/>
          <w:kern w:val="0"/>
          <w:szCs w:val="21"/>
        </w:rPr>
        <w:t xml:space="preserve">1.2.1.8  </w:t>
      </w:r>
      <w:r>
        <w:rPr>
          <w:rFonts w:ascii="宋体" w:hAnsi="宋体" w:hint="eastAsia"/>
          <w:b/>
          <w:color w:val="000000"/>
          <w:szCs w:val="21"/>
        </w:rPr>
        <w:t>未通过资格审查的供应商，不得进入</w:t>
      </w:r>
      <w:proofErr w:type="gramStart"/>
      <w:r>
        <w:rPr>
          <w:rFonts w:ascii="宋体" w:hAnsi="宋体" w:hint="eastAsia"/>
          <w:b/>
          <w:color w:val="000000"/>
          <w:szCs w:val="21"/>
        </w:rPr>
        <w:t>后续磋商</w:t>
      </w:r>
      <w:proofErr w:type="gramEnd"/>
      <w:r>
        <w:rPr>
          <w:rFonts w:ascii="宋体" w:hAnsi="宋体" w:hint="eastAsia"/>
          <w:b/>
          <w:color w:val="000000"/>
          <w:szCs w:val="21"/>
        </w:rPr>
        <w:t>环节。</w:t>
      </w:r>
    </w:p>
    <w:p w14:paraId="2E5964A4" w14:textId="77777777" w:rsidR="0013752B" w:rsidRDefault="00C67A7B">
      <w:pPr>
        <w:spacing w:line="360" w:lineRule="auto"/>
        <w:ind w:firstLineChars="196" w:firstLine="413"/>
        <w:rPr>
          <w:rFonts w:ascii="宋体" w:hAnsi="宋体"/>
          <w:b/>
          <w:szCs w:val="21"/>
        </w:rPr>
      </w:pPr>
      <w:r>
        <w:rPr>
          <w:rFonts w:ascii="宋体" w:hAnsi="宋体" w:hint="eastAsia"/>
          <w:b/>
          <w:szCs w:val="21"/>
        </w:rPr>
        <w:t>1.2.2 符合性审查</w:t>
      </w:r>
    </w:p>
    <w:p w14:paraId="3676BAC0" w14:textId="77777777" w:rsidR="0013752B" w:rsidRDefault="00C67A7B">
      <w:pPr>
        <w:spacing w:line="360" w:lineRule="auto"/>
        <w:ind w:firstLineChars="200" w:firstLine="420"/>
        <w:rPr>
          <w:rFonts w:ascii="宋体" w:hAnsi="宋体"/>
          <w:szCs w:val="21"/>
        </w:rPr>
      </w:pPr>
      <w:r>
        <w:rPr>
          <w:rFonts w:ascii="宋体" w:hAnsi="宋体" w:hint="eastAsia"/>
          <w:szCs w:val="21"/>
        </w:rPr>
        <w:t>1.2.2.1 磋商小组依法对符合资格条件的供应商的响应文件进行符合性审查。磋商小组从响应文件的有效性、完整性和对磋商文件的响应程度进行审查，以确定其是否对磋商文件实质性内容</w:t>
      </w:r>
      <w:proofErr w:type="gramStart"/>
      <w:r>
        <w:rPr>
          <w:rFonts w:ascii="宋体" w:hAnsi="宋体" w:hint="eastAsia"/>
          <w:szCs w:val="21"/>
        </w:rPr>
        <w:t>作出</w:t>
      </w:r>
      <w:proofErr w:type="gramEnd"/>
      <w:r>
        <w:rPr>
          <w:rFonts w:ascii="宋体" w:hAnsi="宋体" w:hint="eastAsia"/>
          <w:szCs w:val="21"/>
        </w:rPr>
        <w:t>响应</w:t>
      </w:r>
      <w:r>
        <w:rPr>
          <w:rFonts w:ascii="宋体" w:hAnsi="宋体" w:cs="宋体" w:hint="eastAsia"/>
          <w:color w:val="000000"/>
          <w:kern w:val="0"/>
          <w:szCs w:val="21"/>
        </w:rPr>
        <w:t>（采购人可根据具体项目的情况对实质性要求作特别的具体规定）</w:t>
      </w:r>
      <w:r>
        <w:rPr>
          <w:rFonts w:ascii="宋体" w:hAnsi="宋体" w:hint="eastAsia"/>
          <w:szCs w:val="21"/>
        </w:rPr>
        <w:t>。</w:t>
      </w:r>
    </w:p>
    <w:p w14:paraId="03E7230F" w14:textId="77777777" w:rsidR="0013752B" w:rsidRDefault="00C67A7B">
      <w:pPr>
        <w:tabs>
          <w:tab w:val="left" w:pos="0"/>
        </w:tabs>
        <w:adjustRightInd w:val="0"/>
        <w:snapToGrid w:val="0"/>
        <w:spacing w:afterLines="50" w:after="120" w:line="360" w:lineRule="auto"/>
        <w:ind w:firstLineChars="200" w:firstLine="420"/>
        <w:rPr>
          <w:rFonts w:ascii="宋体" w:hAnsi="宋体" w:cs="宋体"/>
          <w:color w:val="000000"/>
          <w:kern w:val="0"/>
          <w:szCs w:val="21"/>
        </w:rPr>
      </w:pPr>
      <w:r>
        <w:rPr>
          <w:rFonts w:ascii="宋体" w:hAnsi="宋体" w:hint="eastAsia"/>
          <w:szCs w:val="21"/>
        </w:rPr>
        <w:t>1.2.2.2 磋商小组将按下列评审标准对供应商的响应文件进行符合性审查，</w:t>
      </w:r>
      <w:r>
        <w:rPr>
          <w:rFonts w:ascii="宋体" w:cs="宋体" w:hint="eastAsia"/>
          <w:bCs/>
          <w:color w:val="000000"/>
          <w:szCs w:val="21"/>
        </w:rPr>
        <w:t>供应商若</w:t>
      </w:r>
      <w:r>
        <w:rPr>
          <w:rFonts w:ascii="宋体" w:hAnsi="宋体" w:cs="宋体" w:hint="eastAsia"/>
          <w:color w:val="000000"/>
          <w:kern w:val="0"/>
          <w:szCs w:val="21"/>
        </w:rPr>
        <w:t>有一项不合格，即判定其符合性审查结果为不合格，将不</w:t>
      </w:r>
      <w:proofErr w:type="gramStart"/>
      <w:r>
        <w:rPr>
          <w:rFonts w:ascii="宋体" w:hAnsi="宋体" w:cs="宋体" w:hint="eastAsia"/>
          <w:color w:val="000000"/>
          <w:kern w:val="0"/>
          <w:szCs w:val="21"/>
        </w:rPr>
        <w:t>具备磋商</w:t>
      </w:r>
      <w:proofErr w:type="gramEnd"/>
      <w:r>
        <w:rPr>
          <w:rFonts w:ascii="宋体" w:hAnsi="宋体" w:cs="宋体" w:hint="eastAsia"/>
          <w:color w:val="000000"/>
          <w:kern w:val="0"/>
          <w:szCs w:val="21"/>
        </w:rPr>
        <w:t>资格，按无效响应文件处理。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613"/>
        <w:gridCol w:w="3786"/>
        <w:gridCol w:w="4247"/>
      </w:tblGrid>
      <w:tr w:rsidR="0013752B" w14:paraId="75845689" w14:textId="77777777">
        <w:trPr>
          <w:trHeight w:val="463"/>
        </w:trPr>
        <w:tc>
          <w:tcPr>
            <w:tcW w:w="529" w:type="dxa"/>
            <w:vAlign w:val="center"/>
          </w:tcPr>
          <w:p w14:paraId="5538989E" w14:textId="77777777" w:rsidR="0013752B" w:rsidRDefault="00C67A7B">
            <w:pPr>
              <w:tabs>
                <w:tab w:val="left" w:pos="0"/>
              </w:tabs>
              <w:adjustRightInd w:val="0"/>
              <w:snapToGrid w:val="0"/>
              <w:jc w:val="center"/>
              <w:rPr>
                <w:rFonts w:ascii="宋体" w:hAnsi="宋体"/>
                <w:b/>
                <w:sz w:val="24"/>
              </w:rPr>
            </w:pPr>
            <w:r>
              <w:rPr>
                <w:rFonts w:ascii="宋体" w:hAnsi="宋体" w:hint="eastAsia"/>
                <w:b/>
                <w:sz w:val="24"/>
              </w:rPr>
              <w:t>序号</w:t>
            </w:r>
          </w:p>
        </w:tc>
        <w:tc>
          <w:tcPr>
            <w:tcW w:w="4399" w:type="dxa"/>
            <w:gridSpan w:val="2"/>
            <w:vAlign w:val="center"/>
          </w:tcPr>
          <w:p w14:paraId="7743B8A4" w14:textId="77777777" w:rsidR="0013752B" w:rsidRDefault="00C67A7B">
            <w:pPr>
              <w:tabs>
                <w:tab w:val="left" w:pos="0"/>
              </w:tabs>
              <w:adjustRightInd w:val="0"/>
              <w:snapToGrid w:val="0"/>
              <w:jc w:val="center"/>
              <w:rPr>
                <w:rFonts w:ascii="宋体" w:hAnsi="宋体"/>
                <w:b/>
                <w:sz w:val="24"/>
              </w:rPr>
            </w:pPr>
            <w:r>
              <w:rPr>
                <w:rFonts w:ascii="宋体" w:hAnsi="宋体" w:hint="eastAsia"/>
                <w:b/>
                <w:sz w:val="24"/>
              </w:rPr>
              <w:t>评审因素</w:t>
            </w:r>
          </w:p>
        </w:tc>
        <w:tc>
          <w:tcPr>
            <w:tcW w:w="4247" w:type="dxa"/>
            <w:vAlign w:val="center"/>
          </w:tcPr>
          <w:p w14:paraId="7C0F6436" w14:textId="77777777" w:rsidR="0013752B" w:rsidRDefault="00C67A7B">
            <w:pPr>
              <w:tabs>
                <w:tab w:val="left" w:pos="0"/>
              </w:tabs>
              <w:adjustRightInd w:val="0"/>
              <w:snapToGrid w:val="0"/>
              <w:jc w:val="center"/>
              <w:rPr>
                <w:rFonts w:ascii="宋体" w:hAnsi="宋体"/>
                <w:b/>
                <w:sz w:val="24"/>
              </w:rPr>
            </w:pPr>
            <w:r>
              <w:rPr>
                <w:rFonts w:ascii="宋体" w:hAnsi="宋体" w:hint="eastAsia"/>
                <w:b/>
                <w:sz w:val="24"/>
              </w:rPr>
              <w:t>评审标准</w:t>
            </w:r>
          </w:p>
        </w:tc>
      </w:tr>
      <w:tr w:rsidR="0013752B" w14:paraId="299F5674" w14:textId="77777777">
        <w:trPr>
          <w:trHeight w:val="576"/>
        </w:trPr>
        <w:tc>
          <w:tcPr>
            <w:tcW w:w="529" w:type="dxa"/>
            <w:vMerge w:val="restart"/>
            <w:vAlign w:val="center"/>
          </w:tcPr>
          <w:p w14:paraId="70F8CDC3" w14:textId="77777777" w:rsidR="0013752B" w:rsidRDefault="00C67A7B">
            <w:pPr>
              <w:tabs>
                <w:tab w:val="left" w:pos="0"/>
              </w:tabs>
              <w:adjustRightInd w:val="0"/>
              <w:snapToGrid w:val="0"/>
              <w:spacing w:line="360" w:lineRule="auto"/>
              <w:jc w:val="center"/>
              <w:rPr>
                <w:rFonts w:ascii="宋体" w:hAnsi="宋体"/>
                <w:szCs w:val="21"/>
              </w:rPr>
            </w:pPr>
            <w:r>
              <w:rPr>
                <w:rFonts w:ascii="宋体" w:hAnsi="宋体"/>
                <w:szCs w:val="21"/>
              </w:rPr>
              <w:t>1</w:t>
            </w:r>
          </w:p>
        </w:tc>
        <w:tc>
          <w:tcPr>
            <w:tcW w:w="613" w:type="dxa"/>
            <w:vMerge w:val="restart"/>
            <w:vAlign w:val="center"/>
          </w:tcPr>
          <w:p w14:paraId="13FAA5C2" w14:textId="77777777" w:rsidR="0013752B" w:rsidRDefault="00C67A7B">
            <w:pPr>
              <w:tabs>
                <w:tab w:val="left" w:pos="0"/>
              </w:tabs>
              <w:adjustRightInd w:val="0"/>
              <w:snapToGrid w:val="0"/>
              <w:jc w:val="center"/>
              <w:rPr>
                <w:rFonts w:ascii="宋体" w:hAnsi="宋体"/>
                <w:sz w:val="18"/>
                <w:szCs w:val="18"/>
              </w:rPr>
            </w:pPr>
            <w:r>
              <w:rPr>
                <w:rFonts w:ascii="宋体" w:hAnsi="宋体" w:hint="eastAsia"/>
                <w:sz w:val="18"/>
                <w:szCs w:val="18"/>
              </w:rPr>
              <w:t>符合性审查</w:t>
            </w:r>
          </w:p>
        </w:tc>
        <w:tc>
          <w:tcPr>
            <w:tcW w:w="3786" w:type="dxa"/>
            <w:vAlign w:val="center"/>
          </w:tcPr>
          <w:p w14:paraId="11B5B6F5"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（1）响应文件的签署盖章</w:t>
            </w:r>
          </w:p>
        </w:tc>
        <w:tc>
          <w:tcPr>
            <w:tcW w:w="4247" w:type="dxa"/>
            <w:vAlign w:val="center"/>
          </w:tcPr>
          <w:p w14:paraId="03388051"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响应文件上法定代表人或其委托代理人的签字齐全并加盖单位章</w:t>
            </w:r>
          </w:p>
        </w:tc>
      </w:tr>
      <w:tr w:rsidR="0013752B" w14:paraId="63D4898A" w14:textId="77777777">
        <w:trPr>
          <w:trHeight w:val="570"/>
        </w:trPr>
        <w:tc>
          <w:tcPr>
            <w:tcW w:w="529" w:type="dxa"/>
            <w:vMerge/>
          </w:tcPr>
          <w:p w14:paraId="60C46E5E"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tcPr>
          <w:p w14:paraId="6ACAEEE7"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063BFD32"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（2）响应文件格式、语言、计量单位、报价货币</w:t>
            </w:r>
          </w:p>
        </w:tc>
        <w:tc>
          <w:tcPr>
            <w:tcW w:w="4247" w:type="dxa"/>
            <w:vAlign w:val="center"/>
          </w:tcPr>
          <w:p w14:paraId="466D2295"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应符合“响应文件格式”和响应文件要求</w:t>
            </w:r>
          </w:p>
        </w:tc>
      </w:tr>
      <w:tr w:rsidR="0013752B" w14:paraId="0C7B264A" w14:textId="77777777">
        <w:trPr>
          <w:trHeight w:val="550"/>
        </w:trPr>
        <w:tc>
          <w:tcPr>
            <w:tcW w:w="529" w:type="dxa"/>
            <w:vMerge/>
          </w:tcPr>
          <w:p w14:paraId="6BAD640C"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tcPr>
          <w:p w14:paraId="75E4164B"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4A3837DA"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（3）报价唯一</w:t>
            </w:r>
          </w:p>
        </w:tc>
        <w:tc>
          <w:tcPr>
            <w:tcW w:w="4247" w:type="dxa"/>
            <w:vAlign w:val="center"/>
          </w:tcPr>
          <w:p w14:paraId="69C382BB"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只能有一个有效报价，不得提交选择性报价，且报价不超过采购预算金额或者最高限价</w:t>
            </w:r>
          </w:p>
        </w:tc>
      </w:tr>
      <w:tr w:rsidR="0013752B" w14:paraId="5789DED5" w14:textId="77777777">
        <w:trPr>
          <w:trHeight w:val="433"/>
        </w:trPr>
        <w:tc>
          <w:tcPr>
            <w:tcW w:w="529" w:type="dxa"/>
            <w:vMerge/>
            <w:vAlign w:val="center"/>
          </w:tcPr>
          <w:p w14:paraId="6B789D00"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vAlign w:val="center"/>
          </w:tcPr>
          <w:p w14:paraId="0D2C0B14"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6DB1BE54"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（4）电子文件（U盘）</w:t>
            </w:r>
          </w:p>
        </w:tc>
        <w:tc>
          <w:tcPr>
            <w:tcW w:w="4247" w:type="dxa"/>
            <w:vAlign w:val="center"/>
          </w:tcPr>
          <w:p w14:paraId="56DF81F8"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w:t>
            </w:r>
            <w:proofErr w:type="gramStart"/>
            <w:r>
              <w:rPr>
                <w:rFonts w:ascii="宋体" w:hAnsi="宋体" w:hint="eastAsia"/>
                <w:sz w:val="18"/>
                <w:szCs w:val="18"/>
              </w:rPr>
              <w:t>符合磋商</w:t>
            </w:r>
            <w:proofErr w:type="gramEnd"/>
            <w:r>
              <w:rPr>
                <w:rFonts w:ascii="宋体" w:hAnsi="宋体" w:hint="eastAsia"/>
                <w:sz w:val="18"/>
                <w:szCs w:val="18"/>
              </w:rPr>
              <w:t>文件的规定</w:t>
            </w:r>
          </w:p>
        </w:tc>
      </w:tr>
      <w:tr w:rsidR="0013752B" w14:paraId="4F7364E3" w14:textId="77777777">
        <w:trPr>
          <w:trHeight w:val="536"/>
        </w:trPr>
        <w:tc>
          <w:tcPr>
            <w:tcW w:w="529" w:type="dxa"/>
            <w:vMerge/>
            <w:vAlign w:val="center"/>
          </w:tcPr>
          <w:p w14:paraId="5F36861E"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vAlign w:val="center"/>
          </w:tcPr>
          <w:p w14:paraId="49C40696"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003D9298"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（5）响应文件份数</w:t>
            </w:r>
          </w:p>
        </w:tc>
        <w:tc>
          <w:tcPr>
            <w:tcW w:w="4247" w:type="dxa"/>
            <w:vAlign w:val="center"/>
          </w:tcPr>
          <w:p w14:paraId="552D8C7C"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应符合“供应商须知前附表”规定的正本、副本、电子文件数量</w:t>
            </w:r>
          </w:p>
        </w:tc>
      </w:tr>
      <w:tr w:rsidR="0013752B" w14:paraId="3A9F348B" w14:textId="77777777">
        <w:trPr>
          <w:trHeight w:val="559"/>
        </w:trPr>
        <w:tc>
          <w:tcPr>
            <w:tcW w:w="529" w:type="dxa"/>
            <w:vMerge/>
          </w:tcPr>
          <w:p w14:paraId="18F239A6"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tcPr>
          <w:p w14:paraId="1F9A5F56"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00482B68"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（6）响应文件内容</w:t>
            </w:r>
          </w:p>
        </w:tc>
        <w:tc>
          <w:tcPr>
            <w:tcW w:w="4247" w:type="dxa"/>
            <w:vAlign w:val="center"/>
          </w:tcPr>
          <w:p w14:paraId="6BB5DAFE"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响应文件内容齐全、无遗漏</w:t>
            </w:r>
          </w:p>
        </w:tc>
      </w:tr>
      <w:tr w:rsidR="0013752B" w14:paraId="257FD992" w14:textId="77777777">
        <w:trPr>
          <w:trHeight w:val="552"/>
        </w:trPr>
        <w:tc>
          <w:tcPr>
            <w:tcW w:w="529" w:type="dxa"/>
            <w:vMerge/>
            <w:vAlign w:val="center"/>
          </w:tcPr>
          <w:p w14:paraId="08AF7A83" w14:textId="77777777" w:rsidR="0013752B" w:rsidRDefault="0013752B">
            <w:pPr>
              <w:tabs>
                <w:tab w:val="left" w:pos="0"/>
              </w:tabs>
              <w:adjustRightInd w:val="0"/>
              <w:snapToGrid w:val="0"/>
              <w:spacing w:line="360" w:lineRule="auto"/>
              <w:jc w:val="center"/>
              <w:rPr>
                <w:rFonts w:ascii="宋体" w:hAnsi="宋体"/>
                <w:szCs w:val="21"/>
              </w:rPr>
            </w:pPr>
          </w:p>
        </w:tc>
        <w:tc>
          <w:tcPr>
            <w:tcW w:w="613" w:type="dxa"/>
            <w:vMerge/>
            <w:vAlign w:val="center"/>
          </w:tcPr>
          <w:p w14:paraId="4EFBA80A" w14:textId="77777777" w:rsidR="0013752B" w:rsidRDefault="0013752B">
            <w:pPr>
              <w:tabs>
                <w:tab w:val="left" w:pos="0"/>
              </w:tabs>
              <w:adjustRightInd w:val="0"/>
              <w:snapToGrid w:val="0"/>
              <w:jc w:val="center"/>
              <w:rPr>
                <w:rFonts w:ascii="宋体" w:hAnsi="宋体"/>
                <w:sz w:val="18"/>
                <w:szCs w:val="18"/>
              </w:rPr>
            </w:pPr>
          </w:p>
        </w:tc>
        <w:tc>
          <w:tcPr>
            <w:tcW w:w="3786" w:type="dxa"/>
            <w:vAlign w:val="center"/>
          </w:tcPr>
          <w:p w14:paraId="276A672B"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（7）对磋商文件响应程度</w:t>
            </w:r>
          </w:p>
        </w:tc>
        <w:tc>
          <w:tcPr>
            <w:tcW w:w="4247" w:type="dxa"/>
            <w:vAlign w:val="center"/>
          </w:tcPr>
          <w:p w14:paraId="3804A6CD"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要求全面响应，不能有任何采购人不能接受的附加条件</w:t>
            </w:r>
          </w:p>
        </w:tc>
      </w:tr>
      <w:tr w:rsidR="0013752B" w14:paraId="4FE5D990" w14:textId="77777777">
        <w:trPr>
          <w:trHeight w:val="419"/>
        </w:trPr>
        <w:tc>
          <w:tcPr>
            <w:tcW w:w="529" w:type="dxa"/>
            <w:vMerge/>
          </w:tcPr>
          <w:p w14:paraId="34CA7A60" w14:textId="77777777" w:rsidR="0013752B" w:rsidRDefault="0013752B">
            <w:pPr>
              <w:tabs>
                <w:tab w:val="left" w:pos="0"/>
              </w:tabs>
              <w:adjustRightInd w:val="0"/>
              <w:snapToGrid w:val="0"/>
              <w:spacing w:line="360" w:lineRule="auto"/>
              <w:rPr>
                <w:rFonts w:ascii="宋体" w:hAnsi="宋体"/>
                <w:szCs w:val="21"/>
              </w:rPr>
            </w:pPr>
          </w:p>
        </w:tc>
        <w:tc>
          <w:tcPr>
            <w:tcW w:w="613" w:type="dxa"/>
            <w:vMerge/>
          </w:tcPr>
          <w:p w14:paraId="56C58187" w14:textId="77777777" w:rsidR="0013752B" w:rsidRDefault="0013752B">
            <w:pPr>
              <w:tabs>
                <w:tab w:val="left" w:pos="0"/>
              </w:tabs>
              <w:adjustRightInd w:val="0"/>
              <w:snapToGrid w:val="0"/>
              <w:spacing w:line="360" w:lineRule="auto"/>
              <w:rPr>
                <w:rFonts w:ascii="宋体" w:hAnsi="宋体"/>
                <w:sz w:val="18"/>
                <w:szCs w:val="18"/>
              </w:rPr>
            </w:pPr>
          </w:p>
        </w:tc>
        <w:tc>
          <w:tcPr>
            <w:tcW w:w="3786" w:type="dxa"/>
            <w:vAlign w:val="center"/>
          </w:tcPr>
          <w:p w14:paraId="7206EAE9"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（8）拟提供服务、技术要求</w:t>
            </w:r>
          </w:p>
        </w:tc>
        <w:tc>
          <w:tcPr>
            <w:tcW w:w="4247" w:type="dxa"/>
            <w:vAlign w:val="center"/>
          </w:tcPr>
          <w:p w14:paraId="0E6EE8CE"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应满足磋商文件提出的服务和技术实质性要求</w:t>
            </w:r>
          </w:p>
        </w:tc>
      </w:tr>
      <w:tr w:rsidR="0013752B" w14:paraId="7FDB3400" w14:textId="77777777">
        <w:trPr>
          <w:trHeight w:val="416"/>
        </w:trPr>
        <w:tc>
          <w:tcPr>
            <w:tcW w:w="529" w:type="dxa"/>
            <w:vMerge/>
          </w:tcPr>
          <w:p w14:paraId="3FD84207" w14:textId="77777777" w:rsidR="0013752B" w:rsidRDefault="0013752B">
            <w:pPr>
              <w:tabs>
                <w:tab w:val="left" w:pos="0"/>
              </w:tabs>
              <w:adjustRightInd w:val="0"/>
              <w:snapToGrid w:val="0"/>
              <w:spacing w:line="360" w:lineRule="auto"/>
              <w:rPr>
                <w:rFonts w:ascii="宋体" w:hAnsi="宋体"/>
                <w:szCs w:val="21"/>
              </w:rPr>
            </w:pPr>
          </w:p>
        </w:tc>
        <w:tc>
          <w:tcPr>
            <w:tcW w:w="613" w:type="dxa"/>
            <w:vMerge/>
          </w:tcPr>
          <w:p w14:paraId="6669E2C7" w14:textId="77777777" w:rsidR="0013752B" w:rsidRDefault="0013752B">
            <w:pPr>
              <w:tabs>
                <w:tab w:val="left" w:pos="0"/>
              </w:tabs>
              <w:adjustRightInd w:val="0"/>
              <w:snapToGrid w:val="0"/>
              <w:spacing w:line="360" w:lineRule="auto"/>
              <w:rPr>
                <w:rFonts w:ascii="宋体" w:hAnsi="宋体"/>
                <w:sz w:val="18"/>
                <w:szCs w:val="18"/>
              </w:rPr>
            </w:pPr>
          </w:p>
        </w:tc>
        <w:tc>
          <w:tcPr>
            <w:tcW w:w="3786" w:type="dxa"/>
            <w:vAlign w:val="center"/>
          </w:tcPr>
          <w:p w14:paraId="072DDD24"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（9）服务期限</w:t>
            </w:r>
          </w:p>
        </w:tc>
        <w:tc>
          <w:tcPr>
            <w:tcW w:w="4247" w:type="dxa"/>
            <w:vAlign w:val="center"/>
          </w:tcPr>
          <w:p w14:paraId="05895053"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应满足磋商文件要求的服务期限</w:t>
            </w:r>
          </w:p>
        </w:tc>
      </w:tr>
      <w:tr w:rsidR="0013752B" w14:paraId="1AEE9BCB" w14:textId="77777777">
        <w:trPr>
          <w:trHeight w:val="409"/>
        </w:trPr>
        <w:tc>
          <w:tcPr>
            <w:tcW w:w="529" w:type="dxa"/>
            <w:vMerge/>
          </w:tcPr>
          <w:p w14:paraId="1766D884" w14:textId="77777777" w:rsidR="0013752B" w:rsidRDefault="0013752B">
            <w:pPr>
              <w:tabs>
                <w:tab w:val="left" w:pos="0"/>
              </w:tabs>
              <w:adjustRightInd w:val="0"/>
              <w:snapToGrid w:val="0"/>
              <w:spacing w:line="360" w:lineRule="auto"/>
              <w:rPr>
                <w:rFonts w:ascii="宋体" w:hAnsi="宋体"/>
                <w:szCs w:val="21"/>
              </w:rPr>
            </w:pPr>
          </w:p>
        </w:tc>
        <w:tc>
          <w:tcPr>
            <w:tcW w:w="613" w:type="dxa"/>
            <w:vMerge/>
          </w:tcPr>
          <w:p w14:paraId="5F8D04D0" w14:textId="77777777" w:rsidR="0013752B" w:rsidRDefault="0013752B">
            <w:pPr>
              <w:tabs>
                <w:tab w:val="left" w:pos="0"/>
              </w:tabs>
              <w:adjustRightInd w:val="0"/>
              <w:snapToGrid w:val="0"/>
              <w:spacing w:line="360" w:lineRule="auto"/>
              <w:rPr>
                <w:rFonts w:ascii="宋体" w:hAnsi="宋体"/>
                <w:sz w:val="18"/>
                <w:szCs w:val="18"/>
              </w:rPr>
            </w:pPr>
          </w:p>
        </w:tc>
        <w:tc>
          <w:tcPr>
            <w:tcW w:w="3786" w:type="dxa"/>
            <w:vAlign w:val="center"/>
          </w:tcPr>
          <w:p w14:paraId="3FFE76A1"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（10）服务地点</w:t>
            </w:r>
          </w:p>
        </w:tc>
        <w:tc>
          <w:tcPr>
            <w:tcW w:w="4247" w:type="dxa"/>
            <w:vAlign w:val="center"/>
          </w:tcPr>
          <w:p w14:paraId="2019DAE1"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应满足磋商文件要求的服务地点</w:t>
            </w:r>
          </w:p>
        </w:tc>
      </w:tr>
      <w:tr w:rsidR="0013752B" w14:paraId="7A82EDB2" w14:textId="77777777">
        <w:trPr>
          <w:trHeight w:val="451"/>
        </w:trPr>
        <w:tc>
          <w:tcPr>
            <w:tcW w:w="529" w:type="dxa"/>
            <w:vMerge/>
          </w:tcPr>
          <w:p w14:paraId="4EDB7B1C" w14:textId="77777777" w:rsidR="0013752B" w:rsidRDefault="0013752B">
            <w:pPr>
              <w:tabs>
                <w:tab w:val="left" w:pos="0"/>
              </w:tabs>
              <w:adjustRightInd w:val="0"/>
              <w:snapToGrid w:val="0"/>
              <w:spacing w:line="360" w:lineRule="auto"/>
              <w:rPr>
                <w:rFonts w:ascii="宋体" w:hAnsi="宋体"/>
                <w:szCs w:val="21"/>
              </w:rPr>
            </w:pPr>
          </w:p>
        </w:tc>
        <w:tc>
          <w:tcPr>
            <w:tcW w:w="613" w:type="dxa"/>
            <w:vMerge/>
          </w:tcPr>
          <w:p w14:paraId="550EBC22" w14:textId="77777777" w:rsidR="0013752B" w:rsidRDefault="0013752B">
            <w:pPr>
              <w:tabs>
                <w:tab w:val="left" w:pos="0"/>
              </w:tabs>
              <w:adjustRightInd w:val="0"/>
              <w:snapToGrid w:val="0"/>
              <w:spacing w:line="360" w:lineRule="auto"/>
              <w:rPr>
                <w:rFonts w:ascii="宋体" w:hAnsi="宋体"/>
                <w:sz w:val="18"/>
                <w:szCs w:val="18"/>
              </w:rPr>
            </w:pPr>
          </w:p>
        </w:tc>
        <w:tc>
          <w:tcPr>
            <w:tcW w:w="3786" w:type="dxa"/>
            <w:vAlign w:val="center"/>
          </w:tcPr>
          <w:p w14:paraId="315451D3"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（11）磋商有效期</w:t>
            </w:r>
          </w:p>
        </w:tc>
        <w:tc>
          <w:tcPr>
            <w:tcW w:w="4247" w:type="dxa"/>
            <w:vAlign w:val="center"/>
          </w:tcPr>
          <w:p w14:paraId="0AD3CD98" w14:textId="77777777" w:rsidR="0013752B" w:rsidRDefault="00C67A7B">
            <w:pPr>
              <w:tabs>
                <w:tab w:val="left" w:pos="0"/>
              </w:tabs>
              <w:adjustRightInd w:val="0"/>
              <w:snapToGrid w:val="0"/>
              <w:rPr>
                <w:rFonts w:ascii="宋体" w:hAnsi="宋体"/>
                <w:sz w:val="18"/>
                <w:szCs w:val="18"/>
              </w:rPr>
            </w:pPr>
            <w:r>
              <w:rPr>
                <w:rFonts w:ascii="宋体" w:hAnsi="宋体" w:hint="eastAsia"/>
                <w:sz w:val="18"/>
                <w:szCs w:val="18"/>
              </w:rPr>
              <w:t>应满足磋商文件的规定</w:t>
            </w:r>
          </w:p>
        </w:tc>
      </w:tr>
    </w:tbl>
    <w:p w14:paraId="0BE5CFAF" w14:textId="77777777" w:rsidR="0013752B" w:rsidRDefault="00C67A7B">
      <w:pPr>
        <w:tabs>
          <w:tab w:val="left" w:pos="0"/>
        </w:tabs>
        <w:adjustRightInd w:val="0"/>
        <w:snapToGrid w:val="0"/>
        <w:spacing w:beforeLines="150" w:before="360" w:line="360" w:lineRule="auto"/>
        <w:ind w:firstLineChars="346" w:firstLine="729"/>
        <w:rPr>
          <w:rFonts w:ascii="宋体" w:hAnsi="宋体"/>
          <w:b/>
          <w:color w:val="000000"/>
          <w:szCs w:val="21"/>
        </w:rPr>
      </w:pPr>
      <w:r>
        <w:rPr>
          <w:rFonts w:ascii="宋体" w:hAnsi="宋体" w:hint="eastAsia"/>
          <w:b/>
          <w:szCs w:val="21"/>
        </w:rPr>
        <w:t>1.2.2.3 未通过符合性检查的供应商，不得进入</w:t>
      </w:r>
      <w:proofErr w:type="gramStart"/>
      <w:r>
        <w:rPr>
          <w:rFonts w:ascii="宋体" w:hAnsi="宋体" w:hint="eastAsia"/>
          <w:b/>
          <w:szCs w:val="21"/>
        </w:rPr>
        <w:t>后续磋商</w:t>
      </w:r>
      <w:proofErr w:type="gramEnd"/>
      <w:r>
        <w:rPr>
          <w:rFonts w:ascii="宋体" w:hAnsi="宋体" w:hint="eastAsia"/>
          <w:b/>
          <w:szCs w:val="21"/>
        </w:rPr>
        <w:t>环节。</w:t>
      </w:r>
    </w:p>
    <w:p w14:paraId="0A5D3688"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lastRenderedPageBreak/>
        <w:t>1.3 响应文件的澄清</w:t>
      </w:r>
    </w:p>
    <w:p w14:paraId="3501BD99" w14:textId="77777777" w:rsidR="0013752B" w:rsidRDefault="00C67A7B">
      <w:pPr>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1.3.1 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必要的澄清、说明或者更正。供应商的澄清、说明或者更正不得超出响应文件的范围或者改变响应文件的实质性内容。</w:t>
      </w:r>
    </w:p>
    <w:p w14:paraId="1ED36748" w14:textId="77777777" w:rsidR="0013752B" w:rsidRDefault="00C67A7B">
      <w:pPr>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1.3.2磋商小组要求供应商澄清、说明或者更正响应文件应当以书面形式</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。供应商的澄清、说明或者更正应当由法定代表人或其授权代表签字或者加盖公章。由委托代理人签字的，应当附法定代表人授权书。供应商为自然人的，应当由本人签字并附身份证明。</w:t>
      </w:r>
    </w:p>
    <w:p w14:paraId="2F2E00AF" w14:textId="77777777" w:rsidR="0013752B" w:rsidRDefault="00C67A7B">
      <w:pPr>
        <w:spacing w:line="360" w:lineRule="auto"/>
        <w:ind w:firstLineChars="200" w:firstLine="420"/>
        <w:rPr>
          <w:rFonts w:ascii="宋体" w:hAnsi="宋体"/>
          <w:szCs w:val="21"/>
        </w:rPr>
      </w:pPr>
      <w:r>
        <w:rPr>
          <w:rFonts w:ascii="宋体" w:hAnsi="宋体" w:cs="宋体" w:hint="eastAsia"/>
          <w:snapToGrid w:val="0"/>
          <w:kern w:val="0"/>
          <w:szCs w:val="21"/>
        </w:rPr>
        <w:t xml:space="preserve">1.3.3 </w:t>
      </w:r>
      <w:r>
        <w:rPr>
          <w:rFonts w:hint="eastAsia"/>
          <w:szCs w:val="21"/>
        </w:rPr>
        <w:t>供应商拒不按照要求对响应文件进行澄清、说明或者更正的，磋商小组可以拒绝其响应文件。</w:t>
      </w:r>
      <w:r>
        <w:rPr>
          <w:rFonts w:ascii="宋体" w:hAnsi="宋体" w:hint="eastAsia"/>
          <w:szCs w:val="21"/>
        </w:rPr>
        <w:t>磋商小组不接受供应商主动提出的澄清、说明或者更正。</w:t>
      </w:r>
    </w:p>
    <w:p w14:paraId="12DD1703" w14:textId="77777777" w:rsidR="0013752B" w:rsidRDefault="00C67A7B">
      <w:pPr>
        <w:spacing w:line="360" w:lineRule="auto"/>
        <w:ind w:firstLineChars="200" w:firstLine="420"/>
        <w:rPr>
          <w:rFonts w:ascii="宋体" w:hAnsi="宋体"/>
          <w:szCs w:val="21"/>
        </w:rPr>
      </w:pPr>
      <w:r>
        <w:rPr>
          <w:rFonts w:ascii="宋体" w:hAnsi="宋体" w:hint="eastAsia"/>
          <w:szCs w:val="21"/>
        </w:rPr>
        <w:t>1.3.4 有效的书面澄清、说明或者更正材料，是响应文件的补充材料，并构成响应文件的组成部分。</w:t>
      </w:r>
    </w:p>
    <w:p w14:paraId="46C894F9" w14:textId="77777777" w:rsidR="0013752B" w:rsidRDefault="00C67A7B">
      <w:pPr>
        <w:spacing w:line="360" w:lineRule="auto"/>
        <w:ind w:firstLineChars="200" w:firstLine="420"/>
        <w:rPr>
          <w:rFonts w:ascii="宋体" w:hAnsi="宋体"/>
          <w:szCs w:val="21"/>
        </w:rPr>
      </w:pPr>
      <w:r>
        <w:rPr>
          <w:rFonts w:ascii="宋体" w:hAnsi="宋体" w:hint="eastAsia"/>
          <w:szCs w:val="21"/>
        </w:rPr>
        <w:t>1.3.5 磋商小组对供应商提交的澄清、说明或者更正有疑问的，可以要求供应商进一步澄清、说明或者更正，直至满足磋商小组的要求。</w:t>
      </w:r>
    </w:p>
    <w:p w14:paraId="1807E7DB"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1.4 磋商</w:t>
      </w:r>
    </w:p>
    <w:p w14:paraId="02567668" w14:textId="77777777" w:rsidR="0013752B" w:rsidRDefault="00C67A7B">
      <w:pPr>
        <w:spacing w:line="360" w:lineRule="auto"/>
        <w:ind w:firstLine="480"/>
        <w:rPr>
          <w:rFonts w:ascii="宋体" w:hAnsi="宋体"/>
          <w:b/>
          <w:szCs w:val="21"/>
        </w:rPr>
      </w:pPr>
      <w:r>
        <w:rPr>
          <w:rFonts w:ascii="宋体" w:hAnsi="宋体" w:hint="eastAsia"/>
          <w:b/>
          <w:szCs w:val="21"/>
        </w:rPr>
        <w:t>1.4.1磋商方式：</w:t>
      </w:r>
    </w:p>
    <w:p w14:paraId="4A092FF3" w14:textId="77777777" w:rsidR="0013752B" w:rsidRDefault="00C67A7B">
      <w:pPr>
        <w:spacing w:line="360" w:lineRule="auto"/>
        <w:ind w:firstLineChars="328" w:firstLine="689"/>
        <w:rPr>
          <w:rFonts w:ascii="宋体" w:hAnsi="宋体" w:cs="宋体"/>
          <w:color w:val="000000"/>
          <w:kern w:val="0"/>
          <w:szCs w:val="21"/>
        </w:rPr>
      </w:pPr>
      <w:r>
        <w:rPr>
          <w:rFonts w:ascii="宋体" w:hAnsi="宋体" w:cs="宋体" w:hint="eastAsia"/>
          <w:color w:val="000000"/>
          <w:kern w:val="0"/>
          <w:szCs w:val="21"/>
        </w:rPr>
        <w:t>1.4.1.1 对资格性审查和符合性审查合格的供应商，进入本次采购活动的磋商环节。</w:t>
      </w:r>
    </w:p>
    <w:p w14:paraId="5D8151A6" w14:textId="77777777" w:rsidR="0013752B" w:rsidRDefault="00C67A7B">
      <w:pPr>
        <w:spacing w:line="360" w:lineRule="auto"/>
        <w:ind w:firstLineChars="328" w:firstLine="689"/>
        <w:rPr>
          <w:rFonts w:ascii="宋体" w:hAnsi="宋体" w:cs="宋体"/>
          <w:color w:val="000000"/>
          <w:kern w:val="0"/>
          <w:szCs w:val="21"/>
        </w:rPr>
      </w:pPr>
      <w:r>
        <w:rPr>
          <w:rFonts w:ascii="宋体" w:hAnsi="宋体" w:cs="宋体" w:hint="eastAsia"/>
          <w:color w:val="000000"/>
          <w:kern w:val="0"/>
          <w:szCs w:val="21"/>
        </w:rPr>
        <w:t>1.4.1.2 在磋商期间，供应商应派代表参加磋商，代表人数不超过</w:t>
      </w:r>
      <w:r>
        <w:rPr>
          <w:rFonts w:ascii="宋体" w:hAnsi="宋体" w:cs="宋体" w:hint="eastAsia"/>
          <w:color w:val="000000"/>
          <w:kern w:val="0"/>
          <w:szCs w:val="21"/>
          <w:u w:val="single"/>
        </w:rPr>
        <w:t>2</w:t>
      </w:r>
      <w:r>
        <w:rPr>
          <w:rFonts w:ascii="宋体" w:hAnsi="宋体" w:cs="宋体" w:hint="eastAsia"/>
          <w:color w:val="000000"/>
          <w:kern w:val="0"/>
          <w:szCs w:val="21"/>
        </w:rPr>
        <w:t>人。</w:t>
      </w:r>
    </w:p>
    <w:p w14:paraId="45262C04" w14:textId="77777777" w:rsidR="0013752B" w:rsidRDefault="00C67A7B">
      <w:pPr>
        <w:spacing w:line="360" w:lineRule="auto"/>
        <w:ind w:firstLineChars="328" w:firstLine="689"/>
        <w:rPr>
          <w:rFonts w:ascii="宋体" w:hAnsi="宋体" w:cs="宋体"/>
          <w:color w:val="000000"/>
          <w:kern w:val="0"/>
          <w:szCs w:val="21"/>
        </w:rPr>
      </w:pPr>
      <w:r>
        <w:rPr>
          <w:rFonts w:ascii="宋体" w:hAnsi="宋体" w:cs="宋体" w:hint="eastAsia"/>
          <w:color w:val="000000"/>
          <w:kern w:val="0"/>
          <w:szCs w:val="21"/>
        </w:rPr>
        <w:t>1.4.1.3 磋商小组将通过随机方式确定供应商进行磋商的顺序，所有成员集中与单一供应</w:t>
      </w:r>
      <w:proofErr w:type="gramStart"/>
      <w:r>
        <w:rPr>
          <w:rFonts w:ascii="宋体" w:hAnsi="宋体" w:cs="宋体" w:hint="eastAsia"/>
          <w:color w:val="000000"/>
          <w:kern w:val="0"/>
          <w:szCs w:val="21"/>
        </w:rPr>
        <w:t>商按照</w:t>
      </w:r>
      <w:proofErr w:type="gramEnd"/>
      <w:r>
        <w:rPr>
          <w:rFonts w:ascii="宋体" w:hAnsi="宋体" w:cs="宋体" w:hint="eastAsia"/>
          <w:color w:val="000000"/>
          <w:kern w:val="0"/>
          <w:szCs w:val="21"/>
        </w:rPr>
        <w:t>顺序分别进行磋商，</w:t>
      </w:r>
      <w:r>
        <w:rPr>
          <w:rFonts w:hint="eastAsia"/>
          <w:szCs w:val="21"/>
        </w:rPr>
        <w:t>并给予所有参加磋商的供应商平等的磋商机会</w:t>
      </w:r>
      <w:r>
        <w:rPr>
          <w:rFonts w:ascii="宋体" w:hAnsi="宋体" w:cs="宋体" w:hint="eastAsia"/>
          <w:color w:val="000000"/>
          <w:kern w:val="0"/>
          <w:szCs w:val="21"/>
        </w:rPr>
        <w:t>。磋商的任何一方不得透露与磋商有关的其他供应商的技术资料、价格和其他信息。</w:t>
      </w:r>
    </w:p>
    <w:p w14:paraId="64735FB5" w14:textId="77777777" w:rsidR="0013752B" w:rsidRDefault="00C67A7B">
      <w:pPr>
        <w:spacing w:line="360" w:lineRule="auto"/>
        <w:ind w:firstLineChars="329" w:firstLine="694"/>
        <w:rPr>
          <w:szCs w:val="21"/>
        </w:rPr>
      </w:pPr>
      <w:r>
        <w:rPr>
          <w:rFonts w:ascii="宋体" w:hAnsi="宋体" w:cs="宋体" w:hint="eastAsia"/>
          <w:b/>
          <w:color w:val="000000"/>
          <w:kern w:val="0"/>
          <w:szCs w:val="21"/>
        </w:rPr>
        <w:t>1.4.1.4 技术磋商。</w:t>
      </w:r>
      <w:r>
        <w:rPr>
          <w:rFonts w:hint="eastAsia"/>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392B7CD2" w14:textId="77777777" w:rsidR="0013752B" w:rsidRDefault="00C67A7B">
      <w:pPr>
        <w:spacing w:line="360" w:lineRule="auto"/>
        <w:ind w:firstLineChars="329" w:firstLine="691"/>
        <w:rPr>
          <w:szCs w:val="21"/>
        </w:rPr>
      </w:pPr>
      <w:r>
        <w:rPr>
          <w:rFonts w:hint="eastAsia"/>
          <w:szCs w:val="21"/>
        </w:rPr>
        <w:t>对磋商文件</w:t>
      </w:r>
      <w:proofErr w:type="gramStart"/>
      <w:r>
        <w:rPr>
          <w:rFonts w:hint="eastAsia"/>
          <w:szCs w:val="21"/>
        </w:rPr>
        <w:t>作出</w:t>
      </w:r>
      <w:proofErr w:type="gramEnd"/>
      <w:r>
        <w:rPr>
          <w:rFonts w:hint="eastAsia"/>
          <w:szCs w:val="21"/>
        </w:rPr>
        <w:t>的实质性变动是磋商文件的有效组成部分，磋商小组应当及时以书面形式同时通知所有参加磋商的供应商。</w:t>
      </w:r>
    </w:p>
    <w:p w14:paraId="54604480" w14:textId="77777777" w:rsidR="0013752B" w:rsidRDefault="00C67A7B">
      <w:pPr>
        <w:widowControl/>
        <w:spacing w:line="360" w:lineRule="auto"/>
        <w:ind w:firstLineChars="350" w:firstLine="735"/>
        <w:rPr>
          <w:rFonts w:ascii="宋体" w:hAnsi="宋体" w:cs="宋体"/>
          <w:snapToGrid w:val="0"/>
          <w:kern w:val="0"/>
          <w:szCs w:val="21"/>
        </w:rPr>
      </w:pPr>
      <w:r>
        <w:rPr>
          <w:rFonts w:hint="eastAsia"/>
          <w:szCs w:val="21"/>
        </w:rPr>
        <w:t>供应商应当按照磋商文件的变动情况和磋商小组的要求重新提交响应文件，并由其法定代表人或委托代理人签字或者加盖公章。</w:t>
      </w:r>
      <w:r>
        <w:rPr>
          <w:rFonts w:ascii="宋体" w:hAnsi="宋体" w:cs="宋体" w:hint="eastAsia"/>
          <w:snapToGrid w:val="0"/>
          <w:kern w:val="0"/>
          <w:szCs w:val="21"/>
        </w:rPr>
        <w:t>由委托代理人签字的，应当附法定代表人授权书。供应商为自然人的，应当由本人签字并附身份证明。</w:t>
      </w:r>
    </w:p>
    <w:p w14:paraId="0C30D5E5" w14:textId="77777777" w:rsidR="0013752B" w:rsidRDefault="00C67A7B">
      <w:pPr>
        <w:spacing w:line="360" w:lineRule="auto"/>
        <w:ind w:firstLineChars="329" w:firstLine="691"/>
        <w:rPr>
          <w:szCs w:val="21"/>
        </w:rPr>
      </w:pPr>
      <w:r>
        <w:rPr>
          <w:rFonts w:ascii="宋体" w:hAnsi="宋体" w:cs="宋体" w:hint="eastAsia"/>
          <w:kern w:val="0"/>
          <w:szCs w:val="21"/>
        </w:rPr>
        <w:t>磋商小组应当</w:t>
      </w:r>
      <w:r>
        <w:rPr>
          <w:rFonts w:ascii="宋体" w:hAnsi="宋体" w:hint="eastAsia"/>
          <w:szCs w:val="21"/>
        </w:rPr>
        <w:t>根据磋商文件规定</w:t>
      </w:r>
      <w:r>
        <w:rPr>
          <w:rFonts w:ascii="宋体" w:hAnsi="宋体" w:cs="宋体" w:hint="eastAsia"/>
          <w:kern w:val="0"/>
          <w:szCs w:val="21"/>
        </w:rPr>
        <w:t>对供应商重新提交的响应文件进行符合性审查。供应商重新提交的响应文件未通过符合性审查的，不得进入商务磋商，也不得要求提交最后报价。</w:t>
      </w:r>
    </w:p>
    <w:p w14:paraId="488A5B2D" w14:textId="77777777" w:rsidR="0013752B" w:rsidRDefault="00C67A7B">
      <w:pPr>
        <w:spacing w:line="360" w:lineRule="auto"/>
        <w:ind w:firstLineChars="379" w:firstLine="799"/>
        <w:rPr>
          <w:rFonts w:ascii="宋体" w:hAnsi="宋体"/>
          <w:szCs w:val="21"/>
        </w:rPr>
      </w:pPr>
      <w:r>
        <w:rPr>
          <w:rFonts w:ascii="宋体" w:hAnsi="宋体" w:hint="eastAsia"/>
          <w:b/>
          <w:szCs w:val="21"/>
        </w:rPr>
        <w:t>1.4.1.5 商务磋商。</w:t>
      </w:r>
      <w:r>
        <w:rPr>
          <w:rFonts w:ascii="宋体" w:hAnsi="宋体" w:hint="eastAsia"/>
          <w:szCs w:val="21"/>
        </w:rPr>
        <w:t>在技术磋商结束后，进行商务磋商。</w:t>
      </w:r>
      <w:r>
        <w:rPr>
          <w:rFonts w:ascii="宋体" w:hAnsi="宋体" w:hint="eastAsia"/>
          <w:b/>
          <w:szCs w:val="21"/>
        </w:rPr>
        <w:t>磋商文件能够详细列明采购标的</w:t>
      </w:r>
      <w:proofErr w:type="gramStart"/>
      <w:r>
        <w:rPr>
          <w:rFonts w:ascii="宋体" w:hAnsi="宋体" w:hint="eastAsia"/>
          <w:b/>
          <w:szCs w:val="21"/>
        </w:rPr>
        <w:lastRenderedPageBreak/>
        <w:t>的</w:t>
      </w:r>
      <w:proofErr w:type="gramEnd"/>
      <w:r>
        <w:rPr>
          <w:rFonts w:ascii="宋体" w:hAnsi="宋体" w:hint="eastAsia"/>
          <w:b/>
          <w:szCs w:val="21"/>
        </w:rPr>
        <w:t>服务、技术要求的，</w:t>
      </w:r>
      <w:r>
        <w:rPr>
          <w:rFonts w:ascii="宋体" w:hAnsi="宋体" w:hint="eastAsia"/>
          <w:szCs w:val="21"/>
        </w:rPr>
        <w:t>磋商小组应当要求所有实质性响应的供应商在规定时间内提交最后报价，</w:t>
      </w:r>
      <w:r>
        <w:rPr>
          <w:rFonts w:ascii="宋体" w:hAnsi="宋体" w:hint="eastAsia"/>
          <w:b/>
          <w:szCs w:val="21"/>
        </w:rPr>
        <w:t>提交最后报价的供应商不得少于3家</w:t>
      </w:r>
      <w:r>
        <w:rPr>
          <w:rFonts w:ascii="宋体" w:hAnsi="宋体" w:hint="eastAsia"/>
          <w:szCs w:val="21"/>
        </w:rPr>
        <w:t>。</w:t>
      </w:r>
    </w:p>
    <w:p w14:paraId="7ED8B4E5" w14:textId="77777777" w:rsidR="0013752B" w:rsidRDefault="00C67A7B">
      <w:pPr>
        <w:spacing w:line="360" w:lineRule="auto"/>
        <w:ind w:firstLineChars="379" w:firstLine="799"/>
        <w:rPr>
          <w:rFonts w:ascii="宋体" w:hAnsi="宋体"/>
          <w:szCs w:val="21"/>
        </w:rPr>
      </w:pPr>
      <w:r>
        <w:rPr>
          <w:rFonts w:ascii="宋体" w:hAnsi="宋体" w:hint="eastAsia"/>
          <w:b/>
          <w:szCs w:val="21"/>
        </w:rPr>
        <w:t>磋商文件不能详细列明采购标的</w:t>
      </w:r>
      <w:proofErr w:type="gramStart"/>
      <w:r>
        <w:rPr>
          <w:rFonts w:ascii="宋体" w:hAnsi="宋体" w:hint="eastAsia"/>
          <w:b/>
          <w:szCs w:val="21"/>
        </w:rPr>
        <w:t>的</w:t>
      </w:r>
      <w:proofErr w:type="gramEnd"/>
      <w:r>
        <w:rPr>
          <w:rFonts w:ascii="宋体" w:hAnsi="宋体" w:hint="eastAsia"/>
          <w:b/>
          <w:szCs w:val="21"/>
        </w:rPr>
        <w:t>服务、技术要求</w:t>
      </w:r>
      <w:r>
        <w:rPr>
          <w:rFonts w:ascii="宋体" w:hAnsi="宋体" w:hint="eastAsia"/>
          <w:szCs w:val="21"/>
        </w:rPr>
        <w:t>，需经磋商由供应商提供最终设计方案或解决方案的，</w:t>
      </w:r>
      <w:r>
        <w:rPr>
          <w:rFonts w:ascii="宋体" w:hAnsi="宋体" w:hint="eastAsia"/>
          <w:b/>
          <w:szCs w:val="21"/>
        </w:rPr>
        <w:t>磋商小组应当按照少数服从多数的原则投票推荐3家以上供应商的设计方案或者解决方案，</w:t>
      </w:r>
      <w:r>
        <w:rPr>
          <w:rFonts w:ascii="宋体" w:hAnsi="宋体" w:hint="eastAsia"/>
          <w:szCs w:val="21"/>
        </w:rPr>
        <w:t>并要求其在规定时间内提交最后报价。</w:t>
      </w:r>
    </w:p>
    <w:p w14:paraId="5AA0B671" w14:textId="77777777" w:rsidR="0013752B" w:rsidRDefault="00C67A7B">
      <w:pPr>
        <w:widowControl/>
        <w:spacing w:line="360" w:lineRule="auto"/>
        <w:ind w:firstLineChars="366" w:firstLine="772"/>
        <w:rPr>
          <w:rFonts w:ascii="宋体" w:hAnsi="宋体" w:cs="宋体"/>
          <w:b/>
          <w:snapToGrid w:val="0"/>
          <w:kern w:val="0"/>
          <w:szCs w:val="21"/>
        </w:rPr>
      </w:pPr>
      <w:r>
        <w:rPr>
          <w:rFonts w:ascii="宋体" w:hAnsi="宋体" w:cs="宋体" w:hint="eastAsia"/>
          <w:b/>
          <w:snapToGrid w:val="0"/>
          <w:kern w:val="0"/>
          <w:szCs w:val="21"/>
        </w:rPr>
        <w:t>符合《政府采购竞争性磋商采购方式管理暂行办法》第三条第四项情形的，或者本项目为政府购买服务指导性目录中的，提交最后报价的供应商可以为2家。</w:t>
      </w:r>
    </w:p>
    <w:p w14:paraId="6283F3A0" w14:textId="77777777" w:rsidR="0013752B" w:rsidRDefault="00C67A7B">
      <w:pPr>
        <w:spacing w:line="360" w:lineRule="auto"/>
        <w:ind w:firstLineChars="379" w:firstLine="796"/>
        <w:rPr>
          <w:szCs w:val="21"/>
        </w:rPr>
      </w:pPr>
      <w:r>
        <w:rPr>
          <w:rFonts w:ascii="宋体" w:hAnsi="宋体" w:hint="eastAsia"/>
          <w:szCs w:val="21"/>
        </w:rPr>
        <w:t xml:space="preserve">1.4.1.6 </w:t>
      </w:r>
      <w:r>
        <w:rPr>
          <w:rFonts w:hint="eastAsia"/>
          <w:szCs w:val="21"/>
        </w:rPr>
        <w:t>已提交响应文件的供应商，在提交最后报价之前，可以根据磋商情况退出磋商，采购代理机构应当退还其磋商保证金。</w:t>
      </w:r>
    </w:p>
    <w:p w14:paraId="7B263483" w14:textId="77777777" w:rsidR="0013752B" w:rsidRDefault="00C67A7B">
      <w:pPr>
        <w:spacing w:line="360" w:lineRule="auto"/>
        <w:ind w:firstLineChars="200" w:firstLine="422"/>
        <w:rPr>
          <w:rFonts w:ascii="宋体" w:hAnsi="宋体"/>
          <w:b/>
          <w:szCs w:val="21"/>
        </w:rPr>
      </w:pPr>
      <w:r>
        <w:rPr>
          <w:rFonts w:ascii="宋体" w:hAnsi="宋体" w:hint="eastAsia"/>
          <w:b/>
          <w:szCs w:val="21"/>
        </w:rPr>
        <w:t>1.4.2磋商步骤：</w:t>
      </w:r>
    </w:p>
    <w:p w14:paraId="03B97B4E" w14:textId="77777777" w:rsidR="0013752B" w:rsidRDefault="00C67A7B">
      <w:pPr>
        <w:spacing w:line="360" w:lineRule="auto"/>
        <w:ind w:firstLineChars="391" w:firstLine="821"/>
        <w:rPr>
          <w:rFonts w:ascii="宋体" w:hAnsi="宋体"/>
          <w:szCs w:val="21"/>
        </w:rPr>
      </w:pPr>
      <w:r>
        <w:rPr>
          <w:rFonts w:ascii="宋体" w:hAnsi="宋体" w:hint="eastAsia"/>
          <w:szCs w:val="21"/>
        </w:rPr>
        <w:t>1.4.2.1 第一轮磋商。磋商小组对进入第一轮磋商的供应</w:t>
      </w:r>
      <w:proofErr w:type="gramStart"/>
      <w:r>
        <w:rPr>
          <w:rFonts w:ascii="宋体" w:hAnsi="宋体" w:hint="eastAsia"/>
          <w:szCs w:val="21"/>
        </w:rPr>
        <w:t>商再次</w:t>
      </w:r>
      <w:proofErr w:type="gramEnd"/>
      <w:r>
        <w:rPr>
          <w:rFonts w:ascii="宋体" w:hAnsi="宋体" w:hint="eastAsia"/>
          <w:szCs w:val="21"/>
        </w:rPr>
        <w:t>进行评审、质疑和澄清。在此阶段，磋商小组依据参加磋商的供应商递交的响应文件进行技术和商务磋商。</w:t>
      </w:r>
    </w:p>
    <w:p w14:paraId="7DBC2098" w14:textId="77777777" w:rsidR="0013752B" w:rsidRDefault="00C67A7B">
      <w:pPr>
        <w:spacing w:line="360" w:lineRule="auto"/>
        <w:ind w:firstLineChars="391" w:firstLine="821"/>
        <w:rPr>
          <w:rFonts w:ascii="宋体" w:hAnsi="宋体"/>
          <w:szCs w:val="21"/>
        </w:rPr>
      </w:pPr>
      <w:r>
        <w:rPr>
          <w:rFonts w:ascii="宋体" w:hAnsi="宋体" w:hint="eastAsia"/>
          <w:szCs w:val="21"/>
        </w:rPr>
        <w:t>磋商小组可以根据实际需要提出方案和技术参数要求，与单一供应商分别进行磋商，</w:t>
      </w:r>
      <w:r>
        <w:rPr>
          <w:rFonts w:hint="eastAsia"/>
          <w:szCs w:val="21"/>
        </w:rPr>
        <w:t>并给予所有参加磋商的供应商平等的磋商机会。要求</w:t>
      </w:r>
      <w:r>
        <w:rPr>
          <w:rFonts w:ascii="宋体" w:hAnsi="宋体" w:hint="eastAsia"/>
          <w:szCs w:val="21"/>
        </w:rPr>
        <w:t>参加磋商的供应商重新承诺服务、技术要求和第二次磋商报价，以满足采购人的最大需求。</w:t>
      </w:r>
    </w:p>
    <w:p w14:paraId="353B6F70" w14:textId="77777777" w:rsidR="0013752B" w:rsidRDefault="00C67A7B">
      <w:pPr>
        <w:spacing w:line="360" w:lineRule="auto"/>
        <w:ind w:firstLineChars="400" w:firstLine="840"/>
        <w:rPr>
          <w:rFonts w:ascii="宋体" w:hAnsi="宋体"/>
          <w:szCs w:val="21"/>
        </w:rPr>
      </w:pPr>
      <w:r>
        <w:rPr>
          <w:rFonts w:ascii="宋体" w:hAnsi="宋体" w:hint="eastAsia"/>
          <w:szCs w:val="21"/>
        </w:rPr>
        <w:t>1.4.2.2 第二轮磋商。对第一轮磋商结果不满意，磋商小组可以再次要求参加磋商的供应商进行第二轮磋商，磋商内容及要求与第一轮磋商相同。</w:t>
      </w:r>
    </w:p>
    <w:p w14:paraId="442EFE38" w14:textId="77777777" w:rsidR="0013752B" w:rsidRDefault="00C67A7B">
      <w:pPr>
        <w:spacing w:line="360" w:lineRule="auto"/>
        <w:ind w:firstLineChars="391" w:firstLine="821"/>
        <w:rPr>
          <w:rFonts w:ascii="宋体" w:hAnsi="宋体"/>
          <w:szCs w:val="21"/>
        </w:rPr>
      </w:pPr>
      <w:r>
        <w:rPr>
          <w:rFonts w:ascii="宋体" w:hAnsi="宋体" w:hint="eastAsia"/>
          <w:szCs w:val="21"/>
        </w:rPr>
        <w:t>1.4.2.3 每轮磋商结束后，磋商小组对磋商情况进行讨论，综合考虑供应商提供的服务水平和性价比，有权对服务水平最差供应商或性价比最低点供应商进行淘汰，并将淘汰理由写入评审报告。</w:t>
      </w:r>
    </w:p>
    <w:p w14:paraId="59DB7EB6" w14:textId="77777777" w:rsidR="0013752B" w:rsidRDefault="00C67A7B">
      <w:pPr>
        <w:spacing w:line="360" w:lineRule="auto"/>
        <w:ind w:firstLineChars="391" w:firstLine="824"/>
        <w:rPr>
          <w:rFonts w:ascii="宋体" w:hAnsi="宋体"/>
          <w:b/>
          <w:szCs w:val="21"/>
        </w:rPr>
      </w:pPr>
      <w:r>
        <w:rPr>
          <w:rFonts w:ascii="宋体" w:hAnsi="宋体" w:hint="eastAsia"/>
          <w:b/>
          <w:szCs w:val="21"/>
        </w:rPr>
        <w:t>后一轮磋商报价高于前一轮磋商报价的供应商，视为其自动退出磋商，有磋商保证金的予以退还。</w:t>
      </w:r>
    </w:p>
    <w:p w14:paraId="5498FA30" w14:textId="77777777" w:rsidR="0013752B" w:rsidRDefault="00C67A7B">
      <w:pPr>
        <w:spacing w:line="360" w:lineRule="auto"/>
        <w:ind w:firstLineChars="400" w:firstLine="840"/>
        <w:rPr>
          <w:rFonts w:ascii="宋体" w:hAnsi="宋体"/>
          <w:szCs w:val="21"/>
        </w:rPr>
      </w:pPr>
      <w:r>
        <w:rPr>
          <w:rFonts w:ascii="宋体" w:hAnsi="宋体" w:hint="eastAsia"/>
          <w:szCs w:val="21"/>
        </w:rPr>
        <w:t>1.4.2.4 磋商小组应在最后一轮磋商前告知所有</w:t>
      </w:r>
      <w:proofErr w:type="gramStart"/>
      <w:r>
        <w:rPr>
          <w:rFonts w:ascii="宋体" w:hAnsi="宋体" w:hint="eastAsia"/>
          <w:szCs w:val="21"/>
        </w:rPr>
        <w:t>符合磋商</w:t>
      </w:r>
      <w:proofErr w:type="gramEnd"/>
      <w:r>
        <w:rPr>
          <w:rFonts w:ascii="宋体" w:hAnsi="宋体" w:hint="eastAsia"/>
          <w:szCs w:val="21"/>
        </w:rPr>
        <w:t>要求的供应商是否是最后一次磋商。</w:t>
      </w:r>
    </w:p>
    <w:p w14:paraId="0BC2D6C3" w14:textId="77777777" w:rsidR="0013752B" w:rsidRDefault="00C67A7B">
      <w:pPr>
        <w:spacing w:line="360" w:lineRule="auto"/>
        <w:ind w:firstLineChars="400" w:firstLine="840"/>
        <w:rPr>
          <w:rFonts w:ascii="宋体" w:hAnsi="宋体"/>
          <w:szCs w:val="21"/>
        </w:rPr>
      </w:pPr>
      <w:r>
        <w:rPr>
          <w:rFonts w:ascii="宋体" w:hAnsi="宋体" w:hint="eastAsia"/>
          <w:szCs w:val="21"/>
        </w:rPr>
        <w:t>1.4.2.5 最后一轮磋商结束后，磋商小组将对进入最后一轮的供应商的响应文件进行详细评审。</w:t>
      </w:r>
    </w:p>
    <w:p w14:paraId="4CB5A9B7"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1.5 最后报价</w:t>
      </w:r>
    </w:p>
    <w:p w14:paraId="703CB821"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hint="eastAsia"/>
          <w:szCs w:val="21"/>
        </w:rPr>
        <w:t>1.5.1 供应商应当以书面形式提交最后报价（最后报价将作为综合评分法中价格分的计算依据），并由其法定代表人或者委托代理人签字或者加盖单位章。</w:t>
      </w:r>
      <w:r>
        <w:rPr>
          <w:rFonts w:ascii="宋体" w:hAnsi="宋体" w:cs="宋体" w:hint="eastAsia"/>
          <w:snapToGrid w:val="0"/>
          <w:kern w:val="0"/>
          <w:szCs w:val="21"/>
        </w:rPr>
        <w:t>由委托代理人签字的，应当附法定代表人授权书。供应商为自然人的，应当由本人签字并附身份证明。</w:t>
      </w:r>
    </w:p>
    <w:p w14:paraId="6470C458" w14:textId="77777777" w:rsidR="0013752B" w:rsidRDefault="00C67A7B">
      <w:pPr>
        <w:spacing w:line="360" w:lineRule="auto"/>
        <w:ind w:firstLineChars="200" w:firstLine="420"/>
        <w:rPr>
          <w:rFonts w:ascii="宋体" w:hAnsi="宋体"/>
          <w:szCs w:val="21"/>
        </w:rPr>
      </w:pPr>
      <w:r>
        <w:rPr>
          <w:rFonts w:ascii="宋体" w:hAnsi="宋体" w:hint="eastAsia"/>
          <w:szCs w:val="21"/>
        </w:rPr>
        <w:t>1.5.2 最后报价是供应商响应文件的有效组成部分。</w:t>
      </w:r>
    </w:p>
    <w:p w14:paraId="552955A2" w14:textId="77777777" w:rsidR="0013752B" w:rsidRDefault="00C67A7B">
      <w:pPr>
        <w:spacing w:line="360" w:lineRule="auto"/>
        <w:ind w:firstLineChars="200" w:firstLine="420"/>
        <w:rPr>
          <w:rFonts w:ascii="宋体" w:hAnsi="宋体"/>
          <w:szCs w:val="21"/>
        </w:rPr>
      </w:pPr>
      <w:r>
        <w:rPr>
          <w:rFonts w:ascii="宋体" w:hAnsi="宋体" w:hint="eastAsia"/>
          <w:szCs w:val="21"/>
        </w:rPr>
        <w:t>1.5.3 最后报价仅向采购人及监督人员宣布，并由监督人员确认。</w:t>
      </w:r>
    </w:p>
    <w:p w14:paraId="2DC716BF"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lastRenderedPageBreak/>
        <w:t>1.6 响应文件详细评审</w:t>
      </w:r>
    </w:p>
    <w:p w14:paraId="49C070A2" w14:textId="77777777" w:rsidR="0013752B" w:rsidRDefault="00C67A7B">
      <w:pPr>
        <w:spacing w:line="360" w:lineRule="auto"/>
        <w:ind w:firstLineChars="200" w:firstLine="420"/>
        <w:rPr>
          <w:szCs w:val="21"/>
        </w:rPr>
      </w:pPr>
      <w:r>
        <w:rPr>
          <w:rFonts w:hint="eastAsia"/>
          <w:szCs w:val="21"/>
        </w:rPr>
        <w:t>经磋商确定最终采购需求和提交最后报价的供应商后，由磋商小组采用</w:t>
      </w:r>
      <w:r>
        <w:rPr>
          <w:rFonts w:hint="eastAsia"/>
          <w:b/>
          <w:szCs w:val="21"/>
        </w:rPr>
        <w:t>综合评分法</w:t>
      </w:r>
      <w:r>
        <w:rPr>
          <w:rFonts w:hint="eastAsia"/>
          <w:szCs w:val="21"/>
        </w:rPr>
        <w:t>对提交最后报价的供应商的响应文件和最后报价进行综合评分。</w:t>
      </w:r>
    </w:p>
    <w:p w14:paraId="76ADC91F" w14:textId="77777777" w:rsidR="0013752B" w:rsidRDefault="00C67A7B">
      <w:pPr>
        <w:spacing w:beforeLines="50" w:before="120" w:line="360" w:lineRule="auto"/>
        <w:rPr>
          <w:rFonts w:ascii="宋体" w:hAnsi="宋体"/>
          <w:b/>
          <w:color w:val="000000"/>
          <w:sz w:val="30"/>
          <w:szCs w:val="30"/>
        </w:rPr>
      </w:pPr>
      <w:r>
        <w:rPr>
          <w:rFonts w:ascii="宋体" w:hAnsi="宋体" w:hint="eastAsia"/>
          <w:b/>
          <w:color w:val="000000"/>
          <w:sz w:val="30"/>
          <w:szCs w:val="30"/>
        </w:rPr>
        <w:t>1.7 复核与核对评审结果</w:t>
      </w:r>
    </w:p>
    <w:p w14:paraId="0409950A" w14:textId="77777777" w:rsidR="0013752B" w:rsidRDefault="00C67A7B">
      <w:pPr>
        <w:spacing w:beforeLines="50" w:before="120" w:line="360" w:lineRule="auto"/>
        <w:ind w:firstLineChars="200" w:firstLine="420"/>
        <w:rPr>
          <w:rFonts w:ascii="宋体" w:hAnsi="宋体"/>
          <w:szCs w:val="21"/>
        </w:rPr>
      </w:pPr>
      <w:r>
        <w:rPr>
          <w:rFonts w:ascii="宋体" w:hAnsi="宋体" w:hint="eastAsia"/>
          <w:szCs w:val="21"/>
        </w:rPr>
        <w:t>1.7.1 评分汇总结束后，磋商小组应当进行复核，特别要对拟推荐成交候选人的、最后报价最低的、响应文件被认定无效的进行重点复核。</w:t>
      </w:r>
    </w:p>
    <w:p w14:paraId="7EA74DF6" w14:textId="77777777" w:rsidR="0013752B" w:rsidRDefault="00C67A7B">
      <w:pPr>
        <w:pStyle w:val="p0"/>
        <w:spacing w:line="360" w:lineRule="auto"/>
        <w:ind w:firstLineChars="200" w:firstLine="420"/>
        <w:rPr>
          <w:rFonts w:ascii="宋体" w:hAnsi="宋体"/>
        </w:rPr>
      </w:pPr>
      <w:r>
        <w:rPr>
          <w:rFonts w:ascii="宋体" w:hAnsi="宋体" w:hint="eastAsia"/>
        </w:rPr>
        <w:t>1.7.2 评审结果汇总完成后，</w:t>
      </w:r>
      <w:r>
        <w:rPr>
          <w:rFonts w:ascii="宋体" w:hAnsi="宋体"/>
        </w:rPr>
        <w:t>评</w:t>
      </w:r>
      <w:r>
        <w:rPr>
          <w:rFonts w:ascii="宋体" w:hAnsi="宋体" w:hint="eastAsia"/>
        </w:rPr>
        <w:t>审</w:t>
      </w:r>
      <w:r>
        <w:rPr>
          <w:rFonts w:ascii="宋体" w:hAnsi="宋体"/>
        </w:rPr>
        <w:t>报告签署前，</w:t>
      </w:r>
      <w:r>
        <w:rPr>
          <w:rFonts w:ascii="宋体" w:hAnsi="宋体" w:hint="eastAsia"/>
        </w:rPr>
        <w:t>采购代理机构应当</w:t>
      </w:r>
      <w:r>
        <w:rPr>
          <w:rFonts w:ascii="宋体" w:hAnsi="宋体"/>
          <w:bCs/>
        </w:rPr>
        <w:t>核对评</w:t>
      </w:r>
      <w:r>
        <w:rPr>
          <w:rFonts w:ascii="宋体" w:hAnsi="宋体" w:hint="eastAsia"/>
          <w:bCs/>
        </w:rPr>
        <w:t>审</w:t>
      </w:r>
      <w:r>
        <w:rPr>
          <w:rFonts w:ascii="宋体" w:hAnsi="宋体"/>
          <w:bCs/>
        </w:rPr>
        <w:t>结果，</w:t>
      </w:r>
      <w:r>
        <w:rPr>
          <w:rFonts w:ascii="宋体" w:hAnsi="宋体"/>
        </w:rPr>
        <w:t>除下列情形外，任何人不得修改评</w:t>
      </w:r>
      <w:r>
        <w:rPr>
          <w:rFonts w:ascii="宋体" w:hAnsi="宋体" w:hint="eastAsia"/>
        </w:rPr>
        <w:t>审</w:t>
      </w:r>
      <w:r>
        <w:rPr>
          <w:rFonts w:ascii="宋体" w:hAnsi="宋体"/>
        </w:rPr>
        <w:t>结果：</w:t>
      </w:r>
    </w:p>
    <w:p w14:paraId="7366D272"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资格性认定错误的；</w:t>
      </w:r>
    </w:p>
    <w:p w14:paraId="4AA457D3" w14:textId="77777777" w:rsidR="0013752B" w:rsidRDefault="00C67A7B">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分值汇总计算错误的；</w:t>
      </w:r>
    </w:p>
    <w:p w14:paraId="1DCA0F99"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）分项评分超出评分标准范围的；</w:t>
      </w:r>
    </w:p>
    <w:p w14:paraId="6BC5212B"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w:t>
      </w:r>
      <w:r>
        <w:rPr>
          <w:rFonts w:ascii="宋体" w:hAnsi="宋体" w:hint="eastAsia"/>
          <w:szCs w:val="21"/>
        </w:rPr>
        <w:t>磋商小组</w:t>
      </w:r>
      <w:r>
        <w:rPr>
          <w:rFonts w:ascii="宋体" w:hAnsi="宋体"/>
          <w:szCs w:val="21"/>
        </w:rPr>
        <w:t>对客观评审因素评分不一致的；</w:t>
      </w:r>
    </w:p>
    <w:p w14:paraId="04965E7E" w14:textId="77777777" w:rsidR="0013752B" w:rsidRDefault="00C67A7B">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5</w:t>
      </w:r>
      <w:r>
        <w:rPr>
          <w:rFonts w:ascii="宋体" w:hAnsi="宋体"/>
          <w:szCs w:val="21"/>
        </w:rPr>
        <w:t>）经</w:t>
      </w:r>
      <w:r>
        <w:rPr>
          <w:rFonts w:ascii="宋体" w:hAnsi="宋体" w:hint="eastAsia"/>
          <w:szCs w:val="21"/>
        </w:rPr>
        <w:t>磋商小组一致</w:t>
      </w:r>
      <w:r>
        <w:rPr>
          <w:rFonts w:ascii="宋体" w:hAnsi="宋体"/>
          <w:szCs w:val="21"/>
        </w:rPr>
        <w:t>认定评分畸高、</w:t>
      </w:r>
      <w:proofErr w:type="gramStart"/>
      <w:r>
        <w:rPr>
          <w:rFonts w:ascii="宋体" w:hAnsi="宋体"/>
          <w:szCs w:val="21"/>
        </w:rPr>
        <w:t>畸</w:t>
      </w:r>
      <w:proofErr w:type="gramEnd"/>
      <w:r>
        <w:rPr>
          <w:rFonts w:ascii="宋体" w:hAnsi="宋体"/>
          <w:szCs w:val="21"/>
        </w:rPr>
        <w:t>低的。</w:t>
      </w:r>
    </w:p>
    <w:p w14:paraId="17B3C298" w14:textId="77777777" w:rsidR="0013752B" w:rsidRDefault="00C67A7B">
      <w:pPr>
        <w:spacing w:line="360" w:lineRule="auto"/>
        <w:ind w:firstLineChars="200" w:firstLine="420"/>
        <w:rPr>
          <w:rFonts w:ascii="宋体" w:hAnsi="宋体"/>
          <w:szCs w:val="21"/>
        </w:rPr>
      </w:pPr>
      <w:r>
        <w:rPr>
          <w:rFonts w:ascii="宋体" w:hAnsi="宋体"/>
          <w:szCs w:val="21"/>
        </w:rPr>
        <w:t>经复核发现存在以上情形之一的，</w:t>
      </w:r>
      <w:r>
        <w:rPr>
          <w:rFonts w:ascii="宋体" w:hAnsi="宋体" w:hint="eastAsia"/>
          <w:szCs w:val="21"/>
        </w:rPr>
        <w:t>磋商小组</w:t>
      </w:r>
      <w:r>
        <w:rPr>
          <w:rFonts w:ascii="宋体" w:hAnsi="宋体"/>
          <w:szCs w:val="21"/>
        </w:rPr>
        <w:t>应当当场修改评</w:t>
      </w:r>
      <w:r>
        <w:rPr>
          <w:rFonts w:ascii="宋体" w:hAnsi="宋体" w:hint="eastAsia"/>
          <w:szCs w:val="21"/>
        </w:rPr>
        <w:t>审</w:t>
      </w:r>
      <w:r>
        <w:rPr>
          <w:rFonts w:ascii="宋体" w:hAnsi="宋体"/>
          <w:szCs w:val="21"/>
        </w:rPr>
        <w:t>结果，并在评</w:t>
      </w:r>
      <w:r>
        <w:rPr>
          <w:rFonts w:ascii="宋体" w:hAnsi="宋体" w:hint="eastAsia"/>
          <w:szCs w:val="21"/>
        </w:rPr>
        <w:t>审</w:t>
      </w:r>
      <w:r>
        <w:rPr>
          <w:rFonts w:ascii="宋体" w:hAnsi="宋体"/>
          <w:szCs w:val="21"/>
        </w:rPr>
        <w:t>报告中记载</w:t>
      </w:r>
      <w:r>
        <w:rPr>
          <w:rFonts w:ascii="宋体" w:hAnsi="宋体" w:hint="eastAsia"/>
          <w:szCs w:val="21"/>
        </w:rPr>
        <w:t>。</w:t>
      </w:r>
    </w:p>
    <w:p w14:paraId="663D0B3F" w14:textId="77777777" w:rsidR="0013752B" w:rsidRDefault="00C67A7B">
      <w:pPr>
        <w:spacing w:beforeLines="50" w:before="120" w:afterLines="50" w:after="120" w:line="360" w:lineRule="auto"/>
        <w:rPr>
          <w:rFonts w:ascii="宋体" w:hAnsi="宋体"/>
          <w:b/>
          <w:color w:val="000000"/>
          <w:sz w:val="30"/>
          <w:szCs w:val="30"/>
        </w:rPr>
      </w:pPr>
      <w:r>
        <w:rPr>
          <w:rFonts w:ascii="宋体" w:hAnsi="宋体" w:hint="eastAsia"/>
          <w:b/>
          <w:sz w:val="30"/>
          <w:szCs w:val="30"/>
        </w:rPr>
        <w:t xml:space="preserve">1.8 </w:t>
      </w:r>
      <w:r>
        <w:rPr>
          <w:rFonts w:ascii="宋体" w:hAnsi="宋体" w:hint="eastAsia"/>
          <w:b/>
          <w:color w:val="000000"/>
          <w:sz w:val="30"/>
          <w:szCs w:val="30"/>
        </w:rPr>
        <w:t>确定成交候选人名单</w:t>
      </w:r>
    </w:p>
    <w:p w14:paraId="4EE55B69" w14:textId="77777777" w:rsidR="0013752B" w:rsidRDefault="00C67A7B">
      <w:pPr>
        <w:spacing w:beforeLines="50" w:before="120" w:line="360" w:lineRule="auto"/>
        <w:ind w:firstLineChars="200" w:firstLine="420"/>
        <w:rPr>
          <w:rFonts w:ascii="宋体" w:hAnsi="宋体"/>
          <w:szCs w:val="21"/>
        </w:rPr>
      </w:pPr>
      <w:r>
        <w:rPr>
          <w:rFonts w:ascii="宋体" w:hAnsi="宋体" w:hint="eastAsia"/>
          <w:color w:val="000000"/>
          <w:szCs w:val="21"/>
        </w:rPr>
        <w:t>确定成交候选人程序详</w:t>
      </w:r>
      <w:r>
        <w:rPr>
          <w:rFonts w:ascii="宋体" w:hAnsi="宋体" w:hint="eastAsia"/>
          <w:szCs w:val="21"/>
        </w:rPr>
        <w:t>见第二章第8.1、8.2条款。</w:t>
      </w:r>
    </w:p>
    <w:p w14:paraId="4FF097B8" w14:textId="77777777" w:rsidR="0013752B" w:rsidRDefault="00C67A7B">
      <w:pPr>
        <w:spacing w:beforeLines="50" w:before="120" w:afterLines="50" w:after="120" w:line="360" w:lineRule="auto"/>
        <w:rPr>
          <w:rFonts w:ascii="宋体" w:hAnsi="宋体"/>
          <w:b/>
          <w:sz w:val="30"/>
          <w:szCs w:val="30"/>
        </w:rPr>
      </w:pPr>
      <w:r>
        <w:rPr>
          <w:rFonts w:ascii="宋体" w:hAnsi="宋体" w:hint="eastAsia"/>
          <w:b/>
          <w:sz w:val="30"/>
          <w:szCs w:val="30"/>
        </w:rPr>
        <w:t>1.9 编写评审报告</w:t>
      </w:r>
    </w:p>
    <w:p w14:paraId="5BF9601C" w14:textId="77777777" w:rsidR="0013752B" w:rsidRDefault="00C67A7B">
      <w:pPr>
        <w:spacing w:line="360" w:lineRule="auto"/>
        <w:ind w:firstLine="482"/>
        <w:rPr>
          <w:rFonts w:ascii="宋体" w:hAnsi="宋体"/>
          <w:szCs w:val="21"/>
        </w:rPr>
      </w:pPr>
      <w:r>
        <w:rPr>
          <w:rFonts w:ascii="宋体" w:hAnsi="宋体" w:hint="eastAsia"/>
          <w:szCs w:val="21"/>
        </w:rPr>
        <w:t>1.9.1 磋商小组在确定成交候选人名单后，应当编写评审报告并向采购人出具。评审报告应当包括以下主要内容：</w:t>
      </w:r>
    </w:p>
    <w:p w14:paraId="08E8EC17" w14:textId="77777777" w:rsidR="0013752B" w:rsidRDefault="00C67A7B">
      <w:pPr>
        <w:spacing w:line="360" w:lineRule="auto"/>
        <w:ind w:firstLine="482"/>
        <w:rPr>
          <w:rFonts w:ascii="宋体" w:hAnsi="宋体" w:cs="宋体"/>
          <w:snapToGrid w:val="0"/>
          <w:kern w:val="0"/>
          <w:szCs w:val="21"/>
        </w:rPr>
      </w:pPr>
      <w:r>
        <w:rPr>
          <w:rFonts w:ascii="宋体" w:hAnsi="宋体" w:cs="宋体" w:hint="eastAsia"/>
          <w:kern w:val="0"/>
          <w:szCs w:val="21"/>
        </w:rPr>
        <w:t>（1）</w:t>
      </w:r>
      <w:r>
        <w:rPr>
          <w:rFonts w:ascii="宋体" w:hAnsi="宋体" w:cs="宋体" w:hint="eastAsia"/>
          <w:snapToGrid w:val="0"/>
          <w:kern w:val="0"/>
          <w:szCs w:val="21"/>
        </w:rPr>
        <w:t>邀请供应商参加采购活动的具体方式和相关情况；</w:t>
      </w:r>
    </w:p>
    <w:p w14:paraId="6AB5E0A1" w14:textId="77777777" w:rsidR="0013752B" w:rsidRDefault="00C67A7B">
      <w:pPr>
        <w:spacing w:line="360" w:lineRule="auto"/>
        <w:ind w:firstLine="482"/>
        <w:rPr>
          <w:rFonts w:ascii="宋体" w:hAnsi="宋体" w:cs="宋体"/>
          <w:snapToGrid w:val="0"/>
          <w:kern w:val="0"/>
          <w:szCs w:val="21"/>
        </w:rPr>
      </w:pPr>
      <w:r>
        <w:rPr>
          <w:rFonts w:ascii="宋体" w:hAnsi="宋体" w:cs="宋体" w:hint="eastAsia"/>
          <w:snapToGrid w:val="0"/>
          <w:kern w:val="0"/>
          <w:szCs w:val="21"/>
        </w:rPr>
        <w:t>（2）响应文件开启日期和地点；</w:t>
      </w:r>
    </w:p>
    <w:p w14:paraId="5E777C1E" w14:textId="77777777" w:rsidR="0013752B" w:rsidRDefault="00C67A7B">
      <w:pPr>
        <w:spacing w:line="360" w:lineRule="auto"/>
        <w:ind w:firstLine="482"/>
        <w:rPr>
          <w:rFonts w:ascii="宋体" w:hAnsi="宋体" w:cs="宋体"/>
          <w:snapToGrid w:val="0"/>
          <w:kern w:val="0"/>
          <w:szCs w:val="21"/>
        </w:rPr>
      </w:pPr>
      <w:r>
        <w:rPr>
          <w:rFonts w:ascii="宋体" w:hAnsi="宋体" w:cs="宋体" w:hint="eastAsia"/>
          <w:snapToGrid w:val="0"/>
          <w:kern w:val="0"/>
          <w:szCs w:val="21"/>
        </w:rPr>
        <w:t>（3）</w:t>
      </w:r>
      <w:proofErr w:type="gramStart"/>
      <w:r>
        <w:rPr>
          <w:rFonts w:ascii="宋体" w:hAnsi="宋体" w:cs="宋体" w:hint="eastAsia"/>
          <w:snapToGrid w:val="0"/>
          <w:kern w:val="0"/>
          <w:szCs w:val="21"/>
        </w:rPr>
        <w:t>获取磋商</w:t>
      </w:r>
      <w:proofErr w:type="gramEnd"/>
      <w:r>
        <w:rPr>
          <w:rFonts w:ascii="宋体" w:hAnsi="宋体" w:cs="宋体" w:hint="eastAsia"/>
          <w:snapToGrid w:val="0"/>
          <w:kern w:val="0"/>
          <w:szCs w:val="21"/>
        </w:rPr>
        <w:t>文件的供应商名单和磋商小组成员名单；</w:t>
      </w:r>
    </w:p>
    <w:p w14:paraId="28E17FDD" w14:textId="77777777" w:rsidR="0013752B" w:rsidRDefault="00C67A7B">
      <w:pPr>
        <w:spacing w:line="360" w:lineRule="auto"/>
        <w:ind w:firstLine="482"/>
        <w:rPr>
          <w:rFonts w:ascii="宋体" w:hAnsi="宋体" w:cs="宋体"/>
          <w:snapToGrid w:val="0"/>
          <w:kern w:val="0"/>
          <w:szCs w:val="21"/>
        </w:rPr>
      </w:pPr>
      <w:r>
        <w:rPr>
          <w:rFonts w:ascii="宋体" w:hAnsi="宋体" w:cs="宋体" w:hint="eastAsia"/>
          <w:snapToGrid w:val="0"/>
          <w:kern w:val="0"/>
          <w:szCs w:val="21"/>
        </w:rPr>
        <w:t>（4）评审情况记录和说明，包括对供应商的资格审查情况、供应商响应文件评审情况、磋商情况（含磋商文件实质性变动情况）、报价情况等；</w:t>
      </w:r>
    </w:p>
    <w:p w14:paraId="6DF30983" w14:textId="77777777" w:rsidR="0013752B" w:rsidRDefault="00C67A7B">
      <w:pPr>
        <w:spacing w:line="360" w:lineRule="auto"/>
        <w:ind w:firstLine="482"/>
        <w:rPr>
          <w:rFonts w:ascii="宋体" w:hAnsi="宋体" w:cs="宋体"/>
          <w:snapToGrid w:val="0"/>
          <w:kern w:val="0"/>
          <w:szCs w:val="21"/>
        </w:rPr>
      </w:pPr>
      <w:r>
        <w:rPr>
          <w:rFonts w:ascii="宋体" w:hAnsi="宋体" w:cs="宋体" w:hint="eastAsia"/>
          <w:snapToGrid w:val="0"/>
          <w:kern w:val="0"/>
          <w:szCs w:val="21"/>
        </w:rPr>
        <w:t>（5）提出的成交候选人的排序名单及理由。</w:t>
      </w:r>
    </w:p>
    <w:p w14:paraId="1FC0EAB1" w14:textId="77777777" w:rsidR="0013752B" w:rsidRDefault="00C67A7B">
      <w:pPr>
        <w:spacing w:line="360" w:lineRule="auto"/>
        <w:ind w:firstLine="482"/>
        <w:rPr>
          <w:rFonts w:ascii="宋体" w:hAnsi="宋体" w:cs="宋体"/>
          <w:kern w:val="0"/>
          <w:szCs w:val="21"/>
        </w:rPr>
      </w:pPr>
      <w:r>
        <w:rPr>
          <w:rFonts w:ascii="宋体" w:hAnsi="宋体" w:cs="宋体" w:hint="eastAsia"/>
          <w:kern w:val="0"/>
          <w:szCs w:val="21"/>
        </w:rPr>
        <w:t>（6）其他需要说明的情况，包括评审过程中供应商根据磋商小组要求进行的澄清、说明或者更正，磋商小组成员的更换等，报价最高的供应商为第一中标候选人的，对其报价合理性予以</w:t>
      </w:r>
      <w:proofErr w:type="gramStart"/>
      <w:r>
        <w:rPr>
          <w:rFonts w:ascii="宋体" w:hAnsi="宋体" w:cs="宋体" w:hint="eastAsia"/>
          <w:kern w:val="0"/>
          <w:szCs w:val="21"/>
        </w:rPr>
        <w:t>特别</w:t>
      </w:r>
      <w:proofErr w:type="gramEnd"/>
      <w:r>
        <w:rPr>
          <w:rFonts w:ascii="宋体" w:hAnsi="宋体" w:cs="宋体" w:hint="eastAsia"/>
          <w:kern w:val="0"/>
          <w:szCs w:val="21"/>
        </w:rPr>
        <w:t>书面。</w:t>
      </w:r>
    </w:p>
    <w:p w14:paraId="46F844C5" w14:textId="77777777" w:rsidR="0013752B" w:rsidRDefault="00C67A7B">
      <w:pPr>
        <w:widowControl/>
        <w:spacing w:line="360" w:lineRule="auto"/>
        <w:ind w:firstLineChars="200" w:firstLine="420"/>
        <w:rPr>
          <w:rFonts w:ascii="宋体" w:hAnsi="宋体" w:cs="宋体"/>
          <w:snapToGrid w:val="0"/>
          <w:kern w:val="0"/>
          <w:szCs w:val="21"/>
        </w:rPr>
      </w:pPr>
      <w:r>
        <w:rPr>
          <w:rFonts w:ascii="宋体" w:hAnsi="宋体" w:cs="宋体" w:hint="eastAsia"/>
          <w:kern w:val="0"/>
          <w:szCs w:val="21"/>
        </w:rPr>
        <w:t xml:space="preserve">1.9.2 </w:t>
      </w:r>
      <w:r>
        <w:rPr>
          <w:rFonts w:ascii="宋体" w:hAnsi="宋体" w:cs="宋体" w:hint="eastAsia"/>
          <w:snapToGrid w:val="0"/>
          <w:kern w:val="0"/>
          <w:szCs w:val="21"/>
        </w:rPr>
        <w:t>评审报告应当由磋商小组全体人员签字认可。磋商小组成员对评审报告有异议的，磋商小组按照少数服从多数的原则推荐成交候选人名单，采购程序继续进行。对评审报告有异议的磋商</w:t>
      </w:r>
      <w:r>
        <w:rPr>
          <w:rFonts w:ascii="宋体" w:hAnsi="宋体" w:cs="宋体" w:hint="eastAsia"/>
          <w:snapToGrid w:val="0"/>
          <w:kern w:val="0"/>
          <w:szCs w:val="21"/>
        </w:rPr>
        <w:lastRenderedPageBreak/>
        <w:t>小组成员，应当在报告上签署不同意见并说明理由，由磋商小组书面记录相关情况。磋商小组成员拒绝在报告上签字又不书面说明其不同意见和理由的，视为同意评审报告。</w:t>
      </w:r>
    </w:p>
    <w:p w14:paraId="3D730372" w14:textId="77777777" w:rsidR="0013752B" w:rsidRDefault="00C67A7B">
      <w:pPr>
        <w:spacing w:beforeLines="50" w:before="120" w:afterLines="50" w:after="120" w:line="360" w:lineRule="auto"/>
        <w:rPr>
          <w:rFonts w:ascii="黑体" w:eastAsia="黑体" w:hAnsi="宋体"/>
          <w:color w:val="000000"/>
          <w:sz w:val="36"/>
          <w:szCs w:val="36"/>
        </w:rPr>
      </w:pPr>
      <w:r>
        <w:rPr>
          <w:rFonts w:ascii="黑体" w:eastAsia="黑体" w:hAnsi="宋体" w:hint="eastAsia"/>
          <w:sz w:val="36"/>
          <w:szCs w:val="36"/>
        </w:rPr>
        <w:t>2.评审方法</w:t>
      </w:r>
    </w:p>
    <w:p w14:paraId="00580A01" w14:textId="77777777" w:rsidR="0013752B" w:rsidRDefault="00C67A7B">
      <w:pPr>
        <w:pStyle w:val="a0"/>
        <w:spacing w:beforeLines="50" w:before="120" w:afterLines="50" w:after="120" w:line="360" w:lineRule="auto"/>
        <w:ind w:firstLine="0"/>
        <w:rPr>
          <w:rFonts w:ascii="宋体" w:hAnsi="宋体"/>
          <w:b/>
          <w:sz w:val="30"/>
          <w:szCs w:val="30"/>
        </w:rPr>
      </w:pPr>
      <w:r>
        <w:rPr>
          <w:rFonts w:ascii="宋体" w:hAnsi="宋体" w:hint="eastAsia"/>
          <w:b/>
          <w:sz w:val="30"/>
          <w:szCs w:val="30"/>
        </w:rPr>
        <w:t>2.1 综合评分法</w:t>
      </w:r>
    </w:p>
    <w:p w14:paraId="4C8476D2" w14:textId="77777777" w:rsidR="0013752B" w:rsidRDefault="00C67A7B">
      <w:pPr>
        <w:spacing w:line="360" w:lineRule="auto"/>
        <w:ind w:firstLineChars="196" w:firstLine="412"/>
        <w:rPr>
          <w:rFonts w:ascii="宋体" w:hAnsi="宋体"/>
          <w:snapToGrid w:val="0"/>
          <w:kern w:val="0"/>
          <w:szCs w:val="21"/>
        </w:rPr>
      </w:pPr>
      <w:r>
        <w:rPr>
          <w:rFonts w:ascii="宋体" w:hAnsi="宋体" w:hint="eastAsia"/>
          <w:szCs w:val="21"/>
        </w:rPr>
        <w:t>2.1.1 本采购项目评审方法采用综合评分法，</w:t>
      </w:r>
      <w:r>
        <w:rPr>
          <w:rFonts w:ascii="宋体" w:hAnsi="宋体" w:hint="eastAsia"/>
          <w:snapToGrid w:val="0"/>
          <w:kern w:val="0"/>
          <w:szCs w:val="21"/>
        </w:rPr>
        <w:t>是指响应文件满足磋商文件全部实质性要求且按评审因素的量化指标评审得分最高的供应商为成交候选供应商的评审方法。</w:t>
      </w:r>
    </w:p>
    <w:p w14:paraId="10CF2172" w14:textId="77777777" w:rsidR="0013752B" w:rsidRDefault="00C67A7B">
      <w:pPr>
        <w:pStyle w:val="a0"/>
        <w:spacing w:line="360" w:lineRule="auto"/>
        <w:ind w:firstLineChars="200"/>
        <w:rPr>
          <w:rFonts w:ascii="宋体" w:hAnsi="宋体"/>
          <w:szCs w:val="21"/>
        </w:rPr>
      </w:pPr>
      <w:r>
        <w:rPr>
          <w:rFonts w:ascii="宋体" w:hAnsi="宋体" w:hint="eastAsia"/>
          <w:color w:val="000000"/>
          <w:szCs w:val="21"/>
        </w:rPr>
        <w:t xml:space="preserve">2.1.2 </w:t>
      </w:r>
      <w:r>
        <w:rPr>
          <w:rFonts w:hint="eastAsia"/>
          <w:szCs w:val="21"/>
        </w:rPr>
        <w:t>综合评分法评审标准中的分值设置应当与评审因素的量化指标相对应。磋商文件中没有规定的评审标准不得作为评审依据。</w:t>
      </w:r>
    </w:p>
    <w:p w14:paraId="7542DB64" w14:textId="77777777" w:rsidR="0013752B" w:rsidRDefault="00C67A7B">
      <w:pPr>
        <w:widowControl/>
        <w:autoSpaceDE w:val="0"/>
        <w:autoSpaceDN w:val="0"/>
        <w:spacing w:beforeLines="50" w:before="120" w:afterLines="50" w:after="120" w:line="360" w:lineRule="auto"/>
        <w:ind w:right="51"/>
        <w:textAlignment w:val="bottom"/>
        <w:rPr>
          <w:rFonts w:ascii="宋体" w:hAnsi="宋体"/>
          <w:b/>
          <w:sz w:val="30"/>
          <w:szCs w:val="30"/>
        </w:rPr>
      </w:pPr>
      <w:r>
        <w:rPr>
          <w:rFonts w:ascii="宋体" w:hAnsi="宋体" w:hint="eastAsia"/>
          <w:b/>
          <w:sz w:val="30"/>
          <w:szCs w:val="30"/>
        </w:rPr>
        <w:t xml:space="preserve">2.2 </w:t>
      </w:r>
      <w:r>
        <w:rPr>
          <w:rFonts w:hint="eastAsia"/>
          <w:b/>
          <w:sz w:val="30"/>
          <w:szCs w:val="30"/>
        </w:rPr>
        <w:t>评审细则及标准</w:t>
      </w:r>
    </w:p>
    <w:p w14:paraId="20E78863" w14:textId="77777777" w:rsidR="0013752B" w:rsidRDefault="00C67A7B">
      <w:pPr>
        <w:tabs>
          <w:tab w:val="left" w:pos="0"/>
        </w:tabs>
        <w:adjustRightInd w:val="0"/>
        <w:snapToGrid w:val="0"/>
        <w:spacing w:line="360" w:lineRule="auto"/>
        <w:ind w:firstLineChars="200" w:firstLine="422"/>
        <w:rPr>
          <w:rFonts w:ascii="宋体" w:hAnsi="宋体"/>
          <w:b/>
          <w:szCs w:val="21"/>
        </w:rPr>
      </w:pPr>
      <w:r>
        <w:rPr>
          <w:rFonts w:ascii="宋体" w:hAnsi="宋体" w:hint="eastAsia"/>
          <w:b/>
          <w:szCs w:val="21"/>
        </w:rPr>
        <w:t>2.2.1 评审因素</w:t>
      </w:r>
    </w:p>
    <w:p w14:paraId="6D67F795" w14:textId="77777777" w:rsidR="0013752B" w:rsidRDefault="00C67A7B">
      <w:pPr>
        <w:adjustRightInd w:val="0"/>
        <w:snapToGrid w:val="0"/>
        <w:spacing w:beforeLines="50" w:before="120" w:line="360" w:lineRule="auto"/>
        <w:ind w:firstLineChars="200" w:firstLine="420"/>
        <w:jc w:val="left"/>
        <w:rPr>
          <w:rFonts w:ascii="宋体" w:hAnsi="宋体"/>
          <w:bCs/>
          <w:color w:val="000000"/>
          <w:szCs w:val="21"/>
        </w:rPr>
      </w:pPr>
      <w:r>
        <w:rPr>
          <w:rFonts w:ascii="宋体" w:hAnsi="宋体" w:hint="eastAsia"/>
          <w:szCs w:val="21"/>
        </w:rPr>
        <w:t>本采购项目评审因素包括：</w:t>
      </w:r>
      <w:r>
        <w:rPr>
          <w:rFonts w:ascii="宋体" w:hAnsi="宋体" w:cs="宋体" w:hint="eastAsia"/>
          <w:b/>
          <w:kern w:val="0"/>
          <w:szCs w:val="21"/>
        </w:rPr>
        <w:t>磋商报价、服务水平、履约能力、承诺</w:t>
      </w:r>
      <w:r>
        <w:rPr>
          <w:rFonts w:ascii="宋体" w:hAnsi="宋体" w:cs="宋体" w:hint="eastAsia"/>
          <w:kern w:val="0"/>
          <w:szCs w:val="21"/>
        </w:rPr>
        <w:t>等</w:t>
      </w:r>
      <w:r>
        <w:rPr>
          <w:rFonts w:ascii="宋体" w:hAnsi="宋体" w:hint="eastAsia"/>
          <w:szCs w:val="21"/>
        </w:rPr>
        <w:t>对磋商文件的响应程度，以及相应的比重或者权值等，但不包括第二章第3.1条</w:t>
      </w:r>
      <w:r>
        <w:rPr>
          <w:rFonts w:ascii="宋体" w:hAnsi="宋体" w:cs="宋体" w:hint="eastAsia"/>
          <w:kern w:val="0"/>
          <w:szCs w:val="21"/>
          <w:lang w:val="zh-CN"/>
        </w:rPr>
        <w:t>款</w:t>
      </w:r>
      <w:r>
        <w:rPr>
          <w:rFonts w:ascii="宋体" w:hAnsi="宋体" w:hint="eastAsia"/>
          <w:szCs w:val="21"/>
        </w:rPr>
        <w:t>规定的供应商资格条件。</w:t>
      </w:r>
      <w:r>
        <w:rPr>
          <w:rFonts w:ascii="宋体" w:hAnsi="宋体" w:hint="eastAsia"/>
          <w:bCs/>
          <w:color w:val="000000"/>
          <w:szCs w:val="21"/>
        </w:rPr>
        <w:t>项目的评标因素和标准见 “综合评分明细表”。</w:t>
      </w:r>
    </w:p>
    <w:p w14:paraId="4892031E" w14:textId="77777777" w:rsidR="0013752B" w:rsidRDefault="00C67A7B">
      <w:pPr>
        <w:spacing w:line="360" w:lineRule="auto"/>
        <w:ind w:firstLineChars="200" w:firstLine="422"/>
        <w:rPr>
          <w:rFonts w:ascii="宋体" w:hAnsi="宋体"/>
          <w:b/>
          <w:szCs w:val="21"/>
        </w:rPr>
      </w:pPr>
      <w:r>
        <w:rPr>
          <w:rFonts w:ascii="宋体" w:hAnsi="宋体" w:hint="eastAsia"/>
          <w:b/>
          <w:szCs w:val="21"/>
        </w:rPr>
        <w:t>2.2.2 磋商报价评审</w:t>
      </w:r>
    </w:p>
    <w:p w14:paraId="248E76A2" w14:textId="77777777" w:rsidR="0013752B" w:rsidRDefault="00C67A7B">
      <w:pPr>
        <w:spacing w:line="360" w:lineRule="auto"/>
        <w:ind w:firstLineChars="350" w:firstLine="735"/>
        <w:rPr>
          <w:rFonts w:ascii="宋体" w:hAnsi="宋体"/>
          <w:color w:val="000000"/>
          <w:szCs w:val="21"/>
        </w:rPr>
      </w:pPr>
      <w:r>
        <w:rPr>
          <w:rFonts w:ascii="宋体" w:hAnsi="宋体" w:hint="eastAsia"/>
          <w:szCs w:val="21"/>
        </w:rPr>
        <w:t>2.2.2.1供应商的价格分，按照财政部财库[2014</w:t>
      </w:r>
      <w:r>
        <w:rPr>
          <w:rFonts w:ascii="宋体" w:hAnsi="宋体"/>
          <w:szCs w:val="21"/>
        </w:rPr>
        <w:t>]</w:t>
      </w:r>
      <w:r>
        <w:rPr>
          <w:rFonts w:ascii="宋体" w:hAnsi="宋体" w:hint="eastAsia"/>
          <w:szCs w:val="21"/>
        </w:rPr>
        <w:t>214号文件第二十四条和财库[2020]46号文件的规定，采用低价优先法计算，</w:t>
      </w:r>
      <w:r>
        <w:rPr>
          <w:rFonts w:ascii="宋体" w:hAnsi="宋体" w:hint="eastAsia"/>
          <w:color w:val="000000"/>
          <w:szCs w:val="21"/>
        </w:rPr>
        <w:t>以本次满足磋商文件要求的</w:t>
      </w:r>
      <w:r>
        <w:rPr>
          <w:rFonts w:ascii="宋体" w:hAnsi="宋体" w:hint="eastAsia"/>
          <w:b/>
          <w:color w:val="000000"/>
          <w:szCs w:val="21"/>
        </w:rPr>
        <w:t>最低磋商评审价为磋商基准价</w:t>
      </w:r>
      <w:r>
        <w:rPr>
          <w:rFonts w:ascii="宋体" w:hAnsi="宋体" w:hint="eastAsia"/>
          <w:color w:val="000000"/>
          <w:szCs w:val="21"/>
        </w:rPr>
        <w:t>，其价格为满分。</w:t>
      </w:r>
    </w:p>
    <w:p w14:paraId="0869EB70" w14:textId="77777777" w:rsidR="0013752B" w:rsidRDefault="00C67A7B">
      <w:pPr>
        <w:spacing w:line="360" w:lineRule="auto"/>
        <w:ind w:firstLineChars="350" w:firstLine="735"/>
        <w:rPr>
          <w:rFonts w:ascii="宋体" w:hAnsi="宋体"/>
          <w:bCs/>
          <w:szCs w:val="21"/>
        </w:rPr>
      </w:pPr>
      <w:r>
        <w:rPr>
          <w:rFonts w:ascii="宋体" w:hAnsi="宋体" w:hint="eastAsia"/>
          <w:color w:val="000000"/>
          <w:szCs w:val="21"/>
        </w:rPr>
        <w:t>2.2.2.2供应商的价格分，统一按照下列公式</w:t>
      </w:r>
      <w:r>
        <w:rPr>
          <w:rFonts w:ascii="宋体" w:hAnsi="宋体" w:hint="eastAsia"/>
          <w:bCs/>
          <w:szCs w:val="21"/>
        </w:rPr>
        <w:t>计算：</w:t>
      </w:r>
    </w:p>
    <w:p w14:paraId="6279DF35" w14:textId="77777777" w:rsidR="0013752B" w:rsidRDefault="00C67A7B">
      <w:pPr>
        <w:pStyle w:val="20"/>
        <w:widowControl/>
        <w:tabs>
          <w:tab w:val="left" w:pos="1506"/>
        </w:tabs>
        <w:adjustRightInd w:val="0"/>
        <w:snapToGrid w:val="0"/>
        <w:spacing w:line="360" w:lineRule="auto"/>
        <w:ind w:firstLineChars="500" w:firstLine="1054"/>
        <w:rPr>
          <w:rFonts w:ascii="宋体" w:hAnsi="宋体"/>
          <w:b/>
          <w:bCs/>
          <w:sz w:val="21"/>
          <w:szCs w:val="21"/>
        </w:rPr>
      </w:pPr>
      <w:r>
        <w:rPr>
          <w:rFonts w:ascii="宋体" w:hAnsi="宋体" w:hint="eastAsia"/>
          <w:b/>
          <w:bCs/>
          <w:sz w:val="21"/>
          <w:szCs w:val="21"/>
        </w:rPr>
        <w:t>磋商评审价=最后报价×（1-报价扣除幅度）</w:t>
      </w:r>
    </w:p>
    <w:p w14:paraId="7874E4F1" w14:textId="77777777" w:rsidR="0013752B" w:rsidRDefault="00C67A7B">
      <w:pPr>
        <w:spacing w:line="360" w:lineRule="auto"/>
        <w:ind w:firstLineChars="500" w:firstLine="1054"/>
        <w:rPr>
          <w:rFonts w:ascii="宋体" w:hAnsi="宋体"/>
          <w:b/>
          <w:color w:val="000000"/>
          <w:szCs w:val="21"/>
        </w:rPr>
      </w:pPr>
      <w:r>
        <w:rPr>
          <w:rFonts w:ascii="宋体" w:hAnsi="宋体" w:hint="eastAsia"/>
          <w:b/>
          <w:color w:val="000000"/>
          <w:szCs w:val="21"/>
        </w:rPr>
        <w:t>最后报价得分=(磋商基准价／最后报价)×100×价格权重</w:t>
      </w:r>
    </w:p>
    <w:p w14:paraId="377FF8F2" w14:textId="77777777" w:rsidR="0013752B" w:rsidRDefault="00C67A7B">
      <w:pPr>
        <w:spacing w:line="360" w:lineRule="auto"/>
        <w:ind w:firstLineChars="346" w:firstLine="727"/>
        <w:rPr>
          <w:rFonts w:ascii="宋体" w:hAnsi="宋体"/>
          <w:szCs w:val="21"/>
        </w:rPr>
      </w:pPr>
      <w:r>
        <w:rPr>
          <w:rFonts w:ascii="宋体" w:hAnsi="宋体" w:hint="eastAsia"/>
          <w:szCs w:val="21"/>
        </w:rPr>
        <w:t>2.2.2.3 供应商报价扣除幅度如下：</w:t>
      </w:r>
    </w:p>
    <w:p w14:paraId="437E3E72" w14:textId="77777777" w:rsidR="0013752B" w:rsidRDefault="00C67A7B">
      <w:pPr>
        <w:spacing w:line="360" w:lineRule="auto"/>
        <w:ind w:firstLineChars="200" w:firstLine="420"/>
        <w:rPr>
          <w:rFonts w:ascii="宋体" w:hAnsi="宋体"/>
          <w:szCs w:val="21"/>
        </w:rPr>
      </w:pPr>
      <w:r>
        <w:rPr>
          <w:rFonts w:ascii="宋体" w:hAnsi="宋体" w:hint="eastAsia"/>
          <w:szCs w:val="21"/>
        </w:rPr>
        <w:t>（1）供应商为小</w:t>
      </w:r>
      <w:proofErr w:type="gramStart"/>
      <w:r>
        <w:rPr>
          <w:rFonts w:ascii="宋体" w:hAnsi="宋体" w:hint="eastAsia"/>
          <w:szCs w:val="21"/>
        </w:rPr>
        <w:t>微企业</w:t>
      </w:r>
      <w:proofErr w:type="gramEnd"/>
      <w:r>
        <w:rPr>
          <w:rFonts w:ascii="宋体" w:hAnsi="宋体" w:hint="eastAsia"/>
          <w:szCs w:val="21"/>
        </w:rPr>
        <w:t>的，给予最后报价扣除</w:t>
      </w:r>
      <w:r>
        <w:rPr>
          <w:rFonts w:ascii="宋体" w:hAnsi="宋体" w:hint="eastAsia"/>
          <w:szCs w:val="21"/>
          <w:u w:val="single"/>
        </w:rPr>
        <w:t>6%</w:t>
      </w:r>
      <w:r>
        <w:rPr>
          <w:rFonts w:ascii="宋体" w:hAnsi="宋体" w:hint="eastAsia"/>
          <w:szCs w:val="21"/>
        </w:rPr>
        <w:t>（6%～10%）优惠政策，只要有大中型企业提供服务的，就不得享受价格扣除优惠政策。</w:t>
      </w:r>
    </w:p>
    <w:p w14:paraId="5D2E6FC8" w14:textId="77777777" w:rsidR="0013752B" w:rsidRDefault="00C67A7B">
      <w:pPr>
        <w:spacing w:line="360" w:lineRule="auto"/>
        <w:ind w:firstLineChars="200" w:firstLine="420"/>
        <w:rPr>
          <w:rFonts w:ascii="宋体" w:hAnsi="宋体"/>
          <w:kern w:val="0"/>
          <w:szCs w:val="21"/>
        </w:rPr>
      </w:pPr>
      <w:r>
        <w:rPr>
          <w:rFonts w:ascii="宋体" w:hAnsi="宋体" w:hint="eastAsia"/>
          <w:kern w:val="0"/>
          <w:szCs w:val="21"/>
        </w:rPr>
        <w:t>（2）供应商须知前附表规定接受联合体磋商的，对于联合体协议中约定小</w:t>
      </w:r>
      <w:proofErr w:type="gramStart"/>
      <w:r>
        <w:rPr>
          <w:rFonts w:ascii="宋体" w:hAnsi="宋体" w:hint="eastAsia"/>
          <w:kern w:val="0"/>
          <w:szCs w:val="21"/>
        </w:rPr>
        <w:t>微企业</w:t>
      </w:r>
      <w:proofErr w:type="gramEnd"/>
      <w:r>
        <w:rPr>
          <w:rFonts w:ascii="宋体" w:hAnsi="宋体" w:hint="eastAsia"/>
          <w:kern w:val="0"/>
          <w:szCs w:val="21"/>
        </w:rPr>
        <w:t>占采购合同总金额30%～40%（不含）、40%～50%（不含）、50%～100%（不含）的，分别给予最后</w:t>
      </w:r>
      <w:r>
        <w:rPr>
          <w:rFonts w:ascii="宋体" w:hAnsi="宋体" w:hint="eastAsia"/>
        </w:rPr>
        <w:t>报价扣除2%、2.5%、3%优惠政策</w:t>
      </w:r>
      <w:r>
        <w:rPr>
          <w:rFonts w:ascii="宋体" w:hAnsi="宋体" w:hint="eastAsia"/>
          <w:kern w:val="0"/>
          <w:szCs w:val="21"/>
        </w:rPr>
        <w:t>。</w:t>
      </w:r>
    </w:p>
    <w:p w14:paraId="598339BA" w14:textId="77777777" w:rsidR="0013752B" w:rsidRDefault="00C67A7B">
      <w:pPr>
        <w:spacing w:line="360" w:lineRule="auto"/>
        <w:ind w:firstLineChars="200" w:firstLine="420"/>
        <w:rPr>
          <w:rFonts w:ascii="宋体" w:hAnsi="宋体"/>
          <w:kern w:val="0"/>
          <w:szCs w:val="21"/>
        </w:rPr>
      </w:pPr>
      <w:r>
        <w:rPr>
          <w:rFonts w:ascii="宋体" w:hAnsi="宋体" w:hint="eastAsia"/>
        </w:rPr>
        <w:t>（3）供应商须知前附表规定允许</w:t>
      </w:r>
      <w:r>
        <w:rPr>
          <w:rFonts w:ascii="宋体" w:hAnsi="宋体"/>
        </w:rPr>
        <w:t>大中型企业向小</w:t>
      </w:r>
      <w:proofErr w:type="gramStart"/>
      <w:r>
        <w:rPr>
          <w:rFonts w:ascii="宋体" w:hAnsi="宋体"/>
        </w:rPr>
        <w:t>微企业</w:t>
      </w:r>
      <w:proofErr w:type="gramEnd"/>
      <w:r>
        <w:rPr>
          <w:rFonts w:ascii="宋体" w:hAnsi="宋体"/>
        </w:rPr>
        <w:t>分包的，对于分包意向协议约定小</w:t>
      </w:r>
      <w:proofErr w:type="gramStart"/>
      <w:r>
        <w:rPr>
          <w:rFonts w:ascii="宋体" w:hAnsi="宋体"/>
        </w:rPr>
        <w:t>微企业</w:t>
      </w:r>
      <w:proofErr w:type="gramEnd"/>
      <w:r>
        <w:rPr>
          <w:rFonts w:ascii="宋体" w:hAnsi="宋体"/>
        </w:rPr>
        <w:t>的合同份额占到合同总金额30%</w:t>
      </w:r>
      <w:r>
        <w:rPr>
          <w:rFonts w:ascii="宋体" w:hAnsi="宋体" w:hint="eastAsia"/>
          <w:kern w:val="0"/>
          <w:szCs w:val="21"/>
        </w:rPr>
        <w:t>～40%（不含）、40%～50%（不含）、50%以上的，分别给予最后</w:t>
      </w:r>
      <w:r>
        <w:rPr>
          <w:rFonts w:ascii="宋体" w:hAnsi="宋体" w:hint="eastAsia"/>
        </w:rPr>
        <w:t>报价扣除2%、2.5%、3%优惠政策</w:t>
      </w:r>
      <w:r>
        <w:rPr>
          <w:rFonts w:ascii="宋体" w:hAnsi="宋体" w:hint="eastAsia"/>
          <w:kern w:val="0"/>
          <w:szCs w:val="21"/>
        </w:rPr>
        <w:t xml:space="preserve">。 </w:t>
      </w:r>
    </w:p>
    <w:p w14:paraId="1A4A67E5" w14:textId="77777777" w:rsidR="0013752B" w:rsidRDefault="00C67A7B">
      <w:pPr>
        <w:pStyle w:val="20"/>
        <w:widowControl/>
        <w:tabs>
          <w:tab w:val="left" w:pos="1506"/>
        </w:tabs>
        <w:adjustRightInd w:val="0"/>
        <w:snapToGrid w:val="0"/>
        <w:spacing w:line="360" w:lineRule="auto"/>
        <w:ind w:firstLineChars="250" w:firstLine="527"/>
        <w:rPr>
          <w:rFonts w:ascii="宋体" w:hAnsi="宋体"/>
          <w:b/>
          <w:bCs/>
          <w:color w:val="000000"/>
          <w:sz w:val="21"/>
          <w:szCs w:val="21"/>
        </w:rPr>
      </w:pPr>
      <w:r>
        <w:rPr>
          <w:rFonts w:ascii="宋体" w:hAnsi="宋体" w:hint="eastAsia"/>
          <w:b/>
          <w:bCs/>
          <w:color w:val="000000"/>
          <w:sz w:val="21"/>
          <w:szCs w:val="21"/>
        </w:rPr>
        <w:t>2.2.3 服务水平、履约能力、承诺等评审及政府采购政策加分</w:t>
      </w:r>
    </w:p>
    <w:p w14:paraId="33806F12" w14:textId="77777777" w:rsidR="0013752B" w:rsidRDefault="00C67A7B">
      <w:pPr>
        <w:spacing w:line="360" w:lineRule="auto"/>
        <w:ind w:firstLineChars="200" w:firstLine="420"/>
        <w:rPr>
          <w:rFonts w:ascii="宋体" w:hAnsi="宋体"/>
          <w:szCs w:val="21"/>
        </w:rPr>
      </w:pPr>
      <w:r>
        <w:rPr>
          <w:rFonts w:ascii="宋体" w:hAnsi="宋体" w:hint="eastAsia"/>
          <w:szCs w:val="21"/>
        </w:rPr>
        <w:t>2.2.3.1技术、商务等评分项响应评分。按照 “综合评分明细表”规定的评审因素和标准，</w:t>
      </w:r>
      <w:r>
        <w:rPr>
          <w:rFonts w:ascii="宋体" w:hAnsi="宋体" w:hint="eastAsia"/>
          <w:szCs w:val="21"/>
        </w:rPr>
        <w:lastRenderedPageBreak/>
        <w:t>对技术、商务等评分</w:t>
      </w:r>
      <w:proofErr w:type="gramStart"/>
      <w:r>
        <w:rPr>
          <w:rFonts w:ascii="宋体" w:hAnsi="宋体" w:hint="eastAsia"/>
          <w:szCs w:val="21"/>
        </w:rPr>
        <w:t>项计算</w:t>
      </w:r>
      <w:proofErr w:type="gramEnd"/>
      <w:r>
        <w:rPr>
          <w:rFonts w:ascii="宋体" w:hAnsi="宋体" w:hint="eastAsia"/>
          <w:szCs w:val="21"/>
        </w:rPr>
        <w:t>得分。</w:t>
      </w:r>
    </w:p>
    <w:p w14:paraId="6131C5D3" w14:textId="77777777" w:rsidR="0013752B" w:rsidRDefault="00C67A7B">
      <w:pPr>
        <w:spacing w:line="360" w:lineRule="auto"/>
        <w:ind w:firstLineChars="200" w:firstLine="420"/>
        <w:rPr>
          <w:rFonts w:ascii="宋体" w:hAnsi="宋体"/>
          <w:szCs w:val="21"/>
        </w:rPr>
      </w:pPr>
      <w:r>
        <w:rPr>
          <w:rFonts w:ascii="宋体" w:hAnsi="宋体" w:hint="eastAsia"/>
          <w:szCs w:val="21"/>
        </w:rPr>
        <w:t>2.2.3.2如</w:t>
      </w:r>
      <w:proofErr w:type="gramStart"/>
      <w:r>
        <w:rPr>
          <w:rFonts w:ascii="宋体" w:hAnsi="宋体" w:hint="eastAsia"/>
          <w:szCs w:val="21"/>
        </w:rPr>
        <w:t>本服务</w:t>
      </w:r>
      <w:proofErr w:type="gramEnd"/>
      <w:r>
        <w:rPr>
          <w:rFonts w:ascii="宋体" w:hAnsi="宋体" w:hint="eastAsia"/>
          <w:szCs w:val="21"/>
        </w:rPr>
        <w:t>项目含有货物采购的，且供应商提供货物（产品）需落实政府采购政策（优先采购）的，对符合第二章第3.4.1条款规定条件的供应商，按照 “综合评分明细表”的相关规定进行服务水平得分(加分)计算。</w:t>
      </w:r>
    </w:p>
    <w:p w14:paraId="4D7F2A02" w14:textId="77777777" w:rsidR="0013752B" w:rsidRDefault="00C67A7B">
      <w:pPr>
        <w:pStyle w:val="20"/>
        <w:widowControl/>
        <w:tabs>
          <w:tab w:val="left" w:pos="1506"/>
        </w:tabs>
        <w:adjustRightInd w:val="0"/>
        <w:snapToGrid w:val="0"/>
        <w:spacing w:line="360" w:lineRule="auto"/>
        <w:ind w:firstLineChars="200" w:firstLine="422"/>
        <w:rPr>
          <w:rFonts w:ascii="宋体" w:hAnsi="宋体"/>
          <w:b/>
          <w:bCs/>
          <w:color w:val="000000"/>
          <w:sz w:val="21"/>
          <w:szCs w:val="21"/>
        </w:rPr>
      </w:pPr>
      <w:r>
        <w:rPr>
          <w:rFonts w:ascii="宋体" w:hAnsi="宋体" w:hint="eastAsia"/>
          <w:b/>
          <w:bCs/>
          <w:color w:val="000000"/>
          <w:sz w:val="21"/>
          <w:szCs w:val="21"/>
        </w:rPr>
        <w:t>2.2.4 评审总得分</w:t>
      </w:r>
    </w:p>
    <w:p w14:paraId="227B8052" w14:textId="77777777" w:rsidR="0013752B" w:rsidRDefault="00C67A7B">
      <w:pPr>
        <w:spacing w:line="360" w:lineRule="auto"/>
        <w:ind w:firstLineChars="200" w:firstLine="420"/>
        <w:rPr>
          <w:rFonts w:ascii="宋体" w:hAnsi="宋体"/>
          <w:szCs w:val="21"/>
        </w:rPr>
      </w:pPr>
      <w:r>
        <w:rPr>
          <w:rFonts w:ascii="宋体" w:hAnsi="宋体" w:hint="eastAsia"/>
          <w:szCs w:val="21"/>
        </w:rPr>
        <w:t>2.2.4.1 评审总得</w:t>
      </w:r>
      <w:proofErr w:type="gramStart"/>
      <w:r>
        <w:rPr>
          <w:rFonts w:ascii="宋体" w:hAnsi="宋体" w:hint="eastAsia"/>
          <w:szCs w:val="21"/>
        </w:rPr>
        <w:t>分为磋商</w:t>
      </w:r>
      <w:proofErr w:type="gramEnd"/>
      <w:r>
        <w:rPr>
          <w:rFonts w:ascii="宋体" w:hAnsi="宋体" w:hint="eastAsia"/>
          <w:szCs w:val="21"/>
        </w:rPr>
        <w:t>报价、服务水平、履约能力、承诺等评分项得分之</w:t>
      </w:r>
      <w:proofErr w:type="gramStart"/>
      <w:r>
        <w:rPr>
          <w:rFonts w:ascii="宋体" w:hAnsi="宋体" w:hint="eastAsia"/>
          <w:szCs w:val="21"/>
        </w:rPr>
        <w:t>和</w:t>
      </w:r>
      <w:proofErr w:type="gramEnd"/>
      <w:r>
        <w:rPr>
          <w:rFonts w:ascii="宋体" w:hAnsi="宋体" w:hint="eastAsia"/>
          <w:szCs w:val="21"/>
        </w:rPr>
        <w:t>。评审总得分按下例公式计算：</w:t>
      </w:r>
    </w:p>
    <w:p w14:paraId="76F68B59" w14:textId="77777777" w:rsidR="0013752B" w:rsidRDefault="00C67A7B">
      <w:pPr>
        <w:spacing w:line="360" w:lineRule="auto"/>
        <w:ind w:firstLineChars="450" w:firstLine="945"/>
        <w:rPr>
          <w:rFonts w:ascii="宋体" w:hAnsi="宋体"/>
          <w:szCs w:val="21"/>
        </w:rPr>
      </w:pPr>
      <w:r>
        <w:rPr>
          <w:rFonts w:ascii="宋体" w:hAnsi="宋体" w:hint="eastAsia"/>
          <w:szCs w:val="21"/>
        </w:rPr>
        <w:t>评审总得分＝F1＋F2＋……＋</w:t>
      </w:r>
      <w:proofErr w:type="spellStart"/>
      <w:r>
        <w:rPr>
          <w:rFonts w:ascii="宋体" w:hAnsi="宋体" w:hint="eastAsia"/>
          <w:szCs w:val="21"/>
        </w:rPr>
        <w:t>Fn</w:t>
      </w:r>
      <w:proofErr w:type="spellEnd"/>
    </w:p>
    <w:p w14:paraId="6B4CD30F" w14:textId="77777777" w:rsidR="0013752B" w:rsidRDefault="00C67A7B">
      <w:pPr>
        <w:pStyle w:val="20"/>
        <w:widowControl/>
        <w:tabs>
          <w:tab w:val="left" w:pos="1506"/>
        </w:tabs>
        <w:adjustRightInd w:val="0"/>
        <w:snapToGrid w:val="0"/>
        <w:spacing w:line="360" w:lineRule="auto"/>
        <w:ind w:firstLineChars="450" w:firstLine="945"/>
        <w:rPr>
          <w:rFonts w:ascii="宋体" w:hAnsi="宋体"/>
          <w:bCs/>
          <w:color w:val="000000"/>
          <w:sz w:val="21"/>
          <w:szCs w:val="21"/>
        </w:rPr>
      </w:pPr>
      <w:r>
        <w:rPr>
          <w:rFonts w:ascii="宋体" w:hAnsi="宋体" w:hint="eastAsia"/>
          <w:bCs/>
          <w:color w:val="000000"/>
          <w:sz w:val="21"/>
          <w:szCs w:val="21"/>
        </w:rPr>
        <w:t>F1、F2……</w:t>
      </w:r>
      <w:proofErr w:type="spellStart"/>
      <w:r>
        <w:rPr>
          <w:rFonts w:ascii="宋体" w:hAnsi="宋体" w:hint="eastAsia"/>
          <w:bCs/>
          <w:color w:val="000000"/>
          <w:sz w:val="21"/>
          <w:szCs w:val="21"/>
        </w:rPr>
        <w:t>Fn</w:t>
      </w:r>
      <w:proofErr w:type="spellEnd"/>
      <w:r>
        <w:rPr>
          <w:rFonts w:ascii="宋体" w:hAnsi="宋体" w:hint="eastAsia"/>
          <w:bCs/>
          <w:color w:val="000000"/>
          <w:sz w:val="21"/>
          <w:szCs w:val="21"/>
        </w:rPr>
        <w:t>分别为各项评审因素的汇总得分</w:t>
      </w:r>
    </w:p>
    <w:p w14:paraId="7D49DEDB" w14:textId="77777777" w:rsidR="0013752B" w:rsidRDefault="00C67A7B">
      <w:pPr>
        <w:pStyle w:val="20"/>
        <w:widowControl/>
        <w:tabs>
          <w:tab w:val="left" w:pos="1506"/>
        </w:tabs>
        <w:adjustRightInd w:val="0"/>
        <w:snapToGrid w:val="0"/>
        <w:spacing w:line="360" w:lineRule="auto"/>
        <w:ind w:firstLineChars="300"/>
        <w:rPr>
          <w:rFonts w:ascii="宋体" w:hAnsi="宋体"/>
          <w:bCs/>
          <w:color w:val="000000"/>
          <w:sz w:val="21"/>
          <w:szCs w:val="21"/>
        </w:rPr>
      </w:pPr>
      <w:r>
        <w:rPr>
          <w:rFonts w:ascii="宋体" w:hAnsi="宋体" w:hint="eastAsia"/>
          <w:bCs/>
          <w:color w:val="000000"/>
          <w:sz w:val="21"/>
          <w:szCs w:val="21"/>
        </w:rPr>
        <w:t>2.2.4.2评审过程中，不得去掉报价中的最高报价和最低报价。</w:t>
      </w:r>
    </w:p>
    <w:p w14:paraId="15F773DE" w14:textId="77777777" w:rsidR="0013752B" w:rsidRDefault="00C67A7B">
      <w:pPr>
        <w:spacing w:line="360" w:lineRule="auto"/>
        <w:ind w:firstLineChars="200" w:firstLine="420"/>
        <w:rPr>
          <w:rFonts w:ascii="宋体" w:hAnsi="宋体"/>
          <w:szCs w:val="21"/>
        </w:rPr>
      </w:pPr>
      <w:r>
        <w:rPr>
          <w:rFonts w:ascii="宋体" w:hAnsi="宋体" w:hint="eastAsia"/>
          <w:szCs w:val="21"/>
        </w:rPr>
        <w:t>2.2.4.3评审时，磋商小组成员应当独立对满足磋商文件全部实质性要求供应商的响应文件进行评价、评分，然后汇总每个供应商每项评分因素的得分。每个供应商的最终得分为所有磋商小组成员评分的算术平均值。</w:t>
      </w:r>
    </w:p>
    <w:p w14:paraId="5124CC50" w14:textId="77777777" w:rsidR="0013752B" w:rsidRDefault="00C67A7B">
      <w:pPr>
        <w:spacing w:line="360" w:lineRule="auto"/>
        <w:ind w:firstLineChars="200" w:firstLine="422"/>
        <w:rPr>
          <w:rFonts w:ascii="宋体" w:hAnsi="宋体"/>
          <w:b/>
          <w:color w:val="000000"/>
          <w:szCs w:val="21"/>
        </w:rPr>
      </w:pPr>
      <w:r>
        <w:rPr>
          <w:rFonts w:ascii="宋体" w:hAnsi="宋体" w:hint="eastAsia"/>
          <w:b/>
          <w:color w:val="000000"/>
          <w:szCs w:val="21"/>
        </w:rPr>
        <w:t>2.2.5 非实质性偏离（非技术参数）</w:t>
      </w:r>
    </w:p>
    <w:p w14:paraId="0BBEE98A" w14:textId="77777777" w:rsidR="0013752B" w:rsidRDefault="00C67A7B">
      <w:pPr>
        <w:spacing w:line="360" w:lineRule="auto"/>
        <w:ind w:firstLineChars="200" w:firstLine="420"/>
        <w:rPr>
          <w:rFonts w:ascii="宋体" w:hAnsi="宋体"/>
          <w:szCs w:val="21"/>
        </w:rPr>
      </w:pPr>
      <w:r>
        <w:rPr>
          <w:rFonts w:ascii="宋体" w:hAnsi="宋体" w:hint="eastAsia"/>
          <w:szCs w:val="21"/>
        </w:rPr>
        <w:t>非实质性偏离（非技术参数）是指响应文件在实质上响应磋商文件的要求，但在个别地方存在一些不规则、不一致、不完整的内容，并且澄清、说明或者补正这些内容不会改变响应文件的实质性内容。以下情况属于非实质性偏离：</w:t>
      </w:r>
    </w:p>
    <w:p w14:paraId="361209C2"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（1）文字表述的内容含义不明确；</w:t>
      </w:r>
    </w:p>
    <w:p w14:paraId="6D0D1AE9"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（2）同类问题表述不一致；</w:t>
      </w:r>
    </w:p>
    <w:p w14:paraId="2ACE48C5"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（3）有明显文字和计算错误；</w:t>
      </w:r>
    </w:p>
    <w:p w14:paraId="46CA653D"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（4）提供的服务信息和数据资料不完整；</w:t>
      </w:r>
    </w:p>
    <w:p w14:paraId="5D9AAD6D" w14:textId="77777777" w:rsidR="0013752B" w:rsidRDefault="00C67A7B">
      <w:pPr>
        <w:spacing w:line="360" w:lineRule="auto"/>
        <w:ind w:firstLineChars="200" w:firstLine="420"/>
        <w:rPr>
          <w:rFonts w:ascii="宋体" w:hAnsi="宋体"/>
          <w:szCs w:val="21"/>
        </w:rPr>
      </w:pPr>
      <w:r>
        <w:rPr>
          <w:rFonts w:ascii="宋体" w:hAnsi="宋体" w:hint="eastAsia"/>
          <w:szCs w:val="21"/>
        </w:rPr>
        <w:t>（5）正副本数量齐全、密封完好，只是未按照磋商文件要求进行分装或者统装；</w:t>
      </w:r>
    </w:p>
    <w:p w14:paraId="11FC0764" w14:textId="77777777" w:rsidR="0013752B" w:rsidRDefault="00C67A7B">
      <w:pPr>
        <w:spacing w:line="360" w:lineRule="auto"/>
        <w:ind w:firstLineChars="200" w:firstLine="420"/>
        <w:rPr>
          <w:rFonts w:ascii="宋体" w:hAnsi="宋体"/>
          <w:szCs w:val="21"/>
        </w:rPr>
      </w:pPr>
      <w:r>
        <w:rPr>
          <w:rFonts w:ascii="宋体" w:hAnsi="宋体" w:hint="eastAsia"/>
          <w:szCs w:val="21"/>
        </w:rPr>
        <w:t>（6）响应文件需盖章签字的地方，不超过3处仅有签字或盖章（授权委托书、竞争性磋商响应函除外）；</w:t>
      </w:r>
    </w:p>
    <w:p w14:paraId="0CB4442C" w14:textId="77777777" w:rsidR="0013752B" w:rsidRDefault="00C67A7B">
      <w:pPr>
        <w:spacing w:line="360" w:lineRule="auto"/>
        <w:ind w:firstLineChars="200" w:firstLine="420"/>
        <w:rPr>
          <w:rFonts w:ascii="宋体" w:hAnsi="宋体"/>
          <w:szCs w:val="21"/>
        </w:rPr>
      </w:pPr>
      <w:r>
        <w:rPr>
          <w:rFonts w:ascii="宋体" w:hAnsi="宋体" w:hint="eastAsia"/>
          <w:szCs w:val="21"/>
        </w:rPr>
        <w:t>（7）响应文件未按磋商文件要求进行装订或未编制目录、页码或者页码混乱；</w:t>
      </w:r>
    </w:p>
    <w:p w14:paraId="7AA81257" w14:textId="77777777" w:rsidR="0013752B" w:rsidRDefault="00C67A7B">
      <w:pPr>
        <w:spacing w:line="360" w:lineRule="auto"/>
        <w:ind w:firstLineChars="200" w:firstLine="420"/>
        <w:rPr>
          <w:rFonts w:ascii="宋体" w:hAnsi="宋体"/>
          <w:szCs w:val="21"/>
        </w:rPr>
      </w:pPr>
      <w:r>
        <w:rPr>
          <w:rFonts w:ascii="宋体" w:hAnsi="宋体" w:hint="eastAsia"/>
          <w:szCs w:val="21"/>
        </w:rPr>
        <w:t>（8）磋商小组认定的其他非实质性偏离。</w:t>
      </w:r>
    </w:p>
    <w:p w14:paraId="1CD482F4" w14:textId="77777777" w:rsidR="0013752B" w:rsidRDefault="00C67A7B">
      <w:pPr>
        <w:tabs>
          <w:tab w:val="left" w:pos="7665"/>
        </w:tabs>
        <w:spacing w:line="360" w:lineRule="auto"/>
        <w:ind w:firstLineChars="200" w:firstLine="420"/>
        <w:rPr>
          <w:rFonts w:ascii="宋体" w:hAnsi="宋体"/>
          <w:szCs w:val="21"/>
        </w:rPr>
      </w:pPr>
      <w:r>
        <w:rPr>
          <w:rFonts w:ascii="宋体" w:hAnsi="宋体" w:hint="eastAsia"/>
          <w:szCs w:val="21"/>
        </w:rPr>
        <w:t>响应文件有上述（1）至（4）情形之一的，磋商小组应当书面要求供应商在规定的时间内予以澄清、说明或补正。供应商拒不或在规定的时间内没有进行澄清、说明或补正或澄清、说明、补正的内容也不能说明问题的，视为响应文件制作不规范，按每一项非实质性偏离进行扣分处理，直至该项分值扣完为止。</w:t>
      </w:r>
    </w:p>
    <w:p w14:paraId="1FB07B1F" w14:textId="77777777" w:rsidR="0013752B" w:rsidRDefault="00C67A7B">
      <w:pPr>
        <w:tabs>
          <w:tab w:val="left" w:pos="7665"/>
        </w:tabs>
        <w:spacing w:line="360" w:lineRule="auto"/>
        <w:ind w:firstLineChars="200" w:firstLine="422"/>
        <w:rPr>
          <w:rFonts w:ascii="宋体"/>
          <w:b/>
          <w:szCs w:val="21"/>
        </w:rPr>
      </w:pPr>
      <w:r>
        <w:rPr>
          <w:rFonts w:ascii="宋体" w:hAnsi="宋体" w:hint="eastAsia"/>
          <w:b/>
          <w:szCs w:val="21"/>
        </w:rPr>
        <w:t>2.2.6</w:t>
      </w:r>
      <w:r>
        <w:rPr>
          <w:rFonts w:ascii="宋体" w:hint="eastAsia"/>
          <w:b/>
          <w:szCs w:val="21"/>
        </w:rPr>
        <w:t>综合评分明细表</w:t>
      </w:r>
    </w:p>
    <w:p w14:paraId="50701BBE" w14:textId="77777777" w:rsidR="0013752B" w:rsidRDefault="00C67A7B">
      <w:pPr>
        <w:tabs>
          <w:tab w:val="left" w:pos="7665"/>
        </w:tabs>
        <w:spacing w:line="360" w:lineRule="auto"/>
        <w:ind w:firstLineChars="350" w:firstLine="735"/>
        <w:rPr>
          <w:rFonts w:ascii="宋体" w:hAnsi="宋体"/>
          <w:szCs w:val="21"/>
        </w:rPr>
      </w:pPr>
      <w:r>
        <w:rPr>
          <w:rFonts w:ascii="宋体" w:hAnsi="宋体" w:hint="eastAsia"/>
          <w:szCs w:val="21"/>
        </w:rPr>
        <w:t>2.2.6.1综合评分明细表的制定以科学合理、</w:t>
      </w:r>
      <w:proofErr w:type="gramStart"/>
      <w:r>
        <w:rPr>
          <w:rFonts w:ascii="宋体" w:hAnsi="宋体" w:hint="eastAsia"/>
          <w:szCs w:val="21"/>
        </w:rPr>
        <w:t>降低磋商</w:t>
      </w:r>
      <w:proofErr w:type="gramEnd"/>
      <w:r>
        <w:rPr>
          <w:rFonts w:ascii="宋体" w:hAnsi="宋体" w:hint="eastAsia"/>
          <w:szCs w:val="21"/>
        </w:rPr>
        <w:t>小组自由裁量权为原则。</w:t>
      </w:r>
    </w:p>
    <w:p w14:paraId="77E52CCD" w14:textId="77777777" w:rsidR="0013752B" w:rsidRDefault="00C67A7B">
      <w:pPr>
        <w:tabs>
          <w:tab w:val="left" w:pos="7665"/>
        </w:tabs>
        <w:spacing w:line="360" w:lineRule="auto"/>
        <w:ind w:firstLineChars="350" w:firstLine="735"/>
        <w:rPr>
          <w:rFonts w:ascii="宋体" w:hAnsi="宋体"/>
          <w:color w:val="000000"/>
          <w:szCs w:val="21"/>
        </w:rPr>
      </w:pPr>
      <w:r>
        <w:rPr>
          <w:rFonts w:ascii="宋体" w:hAnsi="宋体" w:hint="eastAsia"/>
          <w:color w:val="000000"/>
          <w:szCs w:val="21"/>
        </w:rPr>
        <w:t>2.2.6.2 综合评分明细表</w:t>
      </w:r>
    </w:p>
    <w:p w14:paraId="2DF49A14" w14:textId="77777777" w:rsidR="0013752B" w:rsidRDefault="0013752B">
      <w:pPr>
        <w:pStyle w:val="a7"/>
        <w:tabs>
          <w:tab w:val="left" w:pos="600"/>
        </w:tabs>
        <w:spacing w:line="360" w:lineRule="auto"/>
        <w:ind w:firstLine="0"/>
        <w:jc w:val="center"/>
        <w:rPr>
          <w:rFonts w:ascii="黑体" w:eastAsia="黑体" w:hAnsi="宋体"/>
          <w:szCs w:val="32"/>
        </w:rPr>
      </w:pPr>
    </w:p>
    <w:p w14:paraId="1BC7B06F" w14:textId="77777777" w:rsidR="0013752B" w:rsidRDefault="0013752B">
      <w:pPr>
        <w:pStyle w:val="a7"/>
        <w:tabs>
          <w:tab w:val="left" w:pos="600"/>
        </w:tabs>
        <w:spacing w:line="360" w:lineRule="auto"/>
        <w:ind w:firstLine="0"/>
        <w:jc w:val="center"/>
        <w:rPr>
          <w:rFonts w:ascii="黑体" w:eastAsia="黑体" w:hAnsi="宋体"/>
          <w:szCs w:val="32"/>
        </w:rPr>
      </w:pPr>
    </w:p>
    <w:p w14:paraId="56C84A85" w14:textId="77777777" w:rsidR="0013752B" w:rsidRDefault="00C67A7B">
      <w:pPr>
        <w:autoSpaceDE w:val="0"/>
        <w:autoSpaceDN w:val="0"/>
        <w:spacing w:before="93"/>
        <w:ind w:left="408"/>
        <w:jc w:val="left"/>
        <w:rPr>
          <w:b/>
          <w:sz w:val="24"/>
        </w:rPr>
      </w:pPr>
      <w:r>
        <w:rPr>
          <w:rFonts w:ascii="仿宋" w:eastAsia="仿宋" w:hAnsi="仿宋" w:hint="eastAsia"/>
          <w:b/>
          <w:kern w:val="0"/>
          <w:sz w:val="32"/>
          <w:szCs w:val="32"/>
        </w:rPr>
        <w:t>1、</w:t>
      </w:r>
      <w:r>
        <w:rPr>
          <w:b/>
          <w:sz w:val="24"/>
        </w:rPr>
        <w:t>（一）报价部分（</w:t>
      </w:r>
      <w:r>
        <w:rPr>
          <w:b/>
          <w:sz w:val="24"/>
        </w:rPr>
        <w:t xml:space="preserve">30 </w:t>
      </w:r>
      <w:r>
        <w:rPr>
          <w:b/>
          <w:sz w:val="24"/>
        </w:rPr>
        <w:t>分）</w:t>
      </w:r>
    </w:p>
    <w:p w14:paraId="5CDFB2FF" w14:textId="77777777" w:rsidR="0013752B" w:rsidRDefault="00C67A7B">
      <w:pPr>
        <w:autoSpaceDE w:val="0"/>
        <w:autoSpaceDN w:val="0"/>
        <w:adjustRightInd w:val="0"/>
        <w:spacing w:line="400" w:lineRule="exact"/>
        <w:ind w:firstLineChars="200" w:firstLine="480"/>
        <w:rPr>
          <w:rFonts w:cs="宋体"/>
          <w:kern w:val="0"/>
          <w:sz w:val="24"/>
          <w:lang w:val="zh-CN"/>
        </w:rPr>
      </w:pPr>
      <w:r>
        <w:rPr>
          <w:rFonts w:cs="宋体" w:hint="eastAsia"/>
          <w:kern w:val="0"/>
          <w:sz w:val="24"/>
          <w:lang w:val="zh-CN"/>
        </w:rPr>
        <w:t>价格得分的评分方法：采用低价优先法计算，即满足招标文件要求且投标价格最低的投标报价为评标基准价，其价格得分为满分。其他投标人的价格得分统一按照下列公式计算：价格得分</w:t>
      </w:r>
      <w:r>
        <w:rPr>
          <w:rFonts w:cs="宋体" w:hint="eastAsia"/>
          <w:kern w:val="0"/>
          <w:sz w:val="24"/>
          <w:lang w:val="zh-CN"/>
        </w:rPr>
        <w:t>=</w:t>
      </w:r>
      <w:r>
        <w:rPr>
          <w:rFonts w:cs="宋体" w:hint="eastAsia"/>
          <w:kern w:val="0"/>
          <w:sz w:val="24"/>
          <w:lang w:val="zh-CN"/>
        </w:rPr>
        <w:t>（评标基准价</w:t>
      </w:r>
      <w:r>
        <w:rPr>
          <w:rFonts w:cs="宋体" w:hint="eastAsia"/>
          <w:kern w:val="0"/>
          <w:sz w:val="24"/>
          <w:lang w:val="zh-CN"/>
        </w:rPr>
        <w:t>/</w:t>
      </w:r>
      <w:r>
        <w:rPr>
          <w:rFonts w:cs="宋体" w:hint="eastAsia"/>
          <w:kern w:val="0"/>
          <w:sz w:val="24"/>
          <w:lang w:val="zh-CN"/>
        </w:rPr>
        <w:t>投标报价）×</w:t>
      </w:r>
      <w:r>
        <w:rPr>
          <w:rFonts w:cs="宋体" w:hint="eastAsia"/>
          <w:kern w:val="0"/>
          <w:sz w:val="24"/>
          <w:lang w:val="zh-CN"/>
        </w:rPr>
        <w:t>30</w:t>
      </w:r>
      <w:r>
        <w:rPr>
          <w:rFonts w:cs="宋体" w:hint="eastAsia"/>
          <w:kern w:val="0"/>
          <w:sz w:val="24"/>
          <w:lang w:val="zh-CN"/>
        </w:rPr>
        <w:t>，如此类推，算出所有投标投标人的价格得分。</w:t>
      </w:r>
    </w:p>
    <w:p w14:paraId="0CE2C2F2" w14:textId="77777777" w:rsidR="0013752B" w:rsidRDefault="00C67A7B">
      <w:pPr>
        <w:spacing w:before="192"/>
        <w:ind w:left="408"/>
        <w:rPr>
          <w:b/>
          <w:sz w:val="24"/>
        </w:rPr>
      </w:pPr>
      <w:r>
        <w:rPr>
          <w:b/>
          <w:sz w:val="24"/>
        </w:rPr>
        <w:t>（二）技术部分（</w:t>
      </w:r>
      <w:r>
        <w:rPr>
          <w:b/>
          <w:sz w:val="24"/>
        </w:rPr>
        <w:t xml:space="preserve">53 </w:t>
      </w:r>
      <w:r>
        <w:rPr>
          <w:b/>
          <w:sz w:val="24"/>
        </w:rPr>
        <w:t>分）</w:t>
      </w:r>
    </w:p>
    <w:p w14:paraId="725D7D60" w14:textId="77777777" w:rsidR="0013752B" w:rsidRDefault="0013752B">
      <w:pPr>
        <w:spacing w:before="4" w:after="120"/>
        <w:rPr>
          <w:b/>
          <w:sz w:val="7"/>
        </w:rPr>
      </w:pPr>
    </w:p>
    <w:tbl>
      <w:tblPr>
        <w:tblpPr w:leftFromText="180" w:rightFromText="180" w:vertAnchor="text" w:horzAnchor="page" w:tblpX="1065" w:tblpY="1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464"/>
        <w:gridCol w:w="1127"/>
        <w:gridCol w:w="5679"/>
      </w:tblGrid>
      <w:tr w:rsidR="0013752B" w14:paraId="199DD005" w14:textId="77777777">
        <w:trPr>
          <w:trHeight w:val="340"/>
        </w:trPr>
        <w:tc>
          <w:tcPr>
            <w:tcW w:w="703" w:type="dxa"/>
            <w:tcBorders>
              <w:top w:val="single" w:sz="8" w:space="0" w:color="000000"/>
              <w:left w:val="single" w:sz="8" w:space="0" w:color="000000"/>
              <w:bottom w:val="single" w:sz="8" w:space="0" w:color="000000"/>
              <w:right w:val="single" w:sz="8" w:space="0" w:color="000000"/>
            </w:tcBorders>
            <w:shd w:val="clear" w:color="auto" w:fill="FFFFFF"/>
          </w:tcPr>
          <w:p w14:paraId="079FC650" w14:textId="77777777" w:rsidR="0013752B" w:rsidRDefault="0013752B">
            <w:pPr>
              <w:autoSpaceDE w:val="0"/>
              <w:autoSpaceDN w:val="0"/>
              <w:jc w:val="left"/>
              <w:rPr>
                <w:rFonts w:hAnsi="宋体" w:cs="宋体"/>
                <w:color w:val="000000"/>
                <w:kern w:val="0"/>
                <w:sz w:val="22"/>
                <w:szCs w:val="22"/>
                <w:lang w:val="zh-CN" w:bidi="zh-CN"/>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1787970C" w14:textId="77777777" w:rsidR="0013752B" w:rsidRDefault="00C67A7B">
            <w:pPr>
              <w:autoSpaceDE w:val="0"/>
              <w:autoSpaceDN w:val="0"/>
              <w:spacing w:before="32" w:line="287" w:lineRule="exact"/>
              <w:ind w:left="56" w:right="49"/>
              <w:jc w:val="center"/>
              <w:rPr>
                <w:rFonts w:ascii="宋体" w:hAnsi="宋体" w:cs="宋体"/>
                <w:color w:val="000000"/>
                <w:kern w:val="0"/>
                <w:sz w:val="24"/>
                <w:szCs w:val="22"/>
                <w:lang w:val="zh-CN" w:bidi="zh-CN"/>
              </w:rPr>
            </w:pPr>
            <w:r>
              <w:rPr>
                <w:rFonts w:ascii="宋体" w:hAnsi="宋体" w:cs="宋体"/>
                <w:color w:val="000000"/>
                <w:kern w:val="0"/>
                <w:sz w:val="24"/>
                <w:szCs w:val="22"/>
                <w:lang w:val="zh-CN" w:bidi="zh-CN"/>
              </w:rPr>
              <w:t>评审项目</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47BA72BD" w14:textId="77777777" w:rsidR="0013752B" w:rsidRDefault="00C67A7B">
            <w:pPr>
              <w:autoSpaceDE w:val="0"/>
              <w:autoSpaceDN w:val="0"/>
              <w:spacing w:before="32" w:line="287" w:lineRule="exact"/>
              <w:ind w:left="195" w:right="189"/>
              <w:jc w:val="center"/>
              <w:rPr>
                <w:rFonts w:ascii="宋体" w:hAnsi="宋体" w:cs="宋体"/>
                <w:color w:val="000000"/>
                <w:kern w:val="0"/>
                <w:sz w:val="24"/>
                <w:szCs w:val="22"/>
                <w:lang w:val="zh-CN" w:bidi="zh-CN"/>
              </w:rPr>
            </w:pPr>
            <w:r>
              <w:rPr>
                <w:rFonts w:ascii="宋体" w:hAnsi="宋体" w:cs="宋体"/>
                <w:color w:val="000000"/>
                <w:kern w:val="0"/>
                <w:sz w:val="24"/>
                <w:szCs w:val="22"/>
                <w:lang w:val="zh-CN" w:bidi="zh-CN"/>
              </w:rPr>
              <w:t>分值</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56D08C28" w14:textId="77777777" w:rsidR="0013752B" w:rsidRDefault="00C67A7B">
            <w:pPr>
              <w:tabs>
                <w:tab w:val="left" w:pos="850"/>
              </w:tabs>
              <w:autoSpaceDE w:val="0"/>
              <w:autoSpaceDN w:val="0"/>
              <w:spacing w:before="32" w:line="287" w:lineRule="exact"/>
              <w:ind w:left="10"/>
              <w:jc w:val="center"/>
              <w:rPr>
                <w:rFonts w:ascii="宋体" w:hAnsi="宋体" w:cs="宋体"/>
                <w:color w:val="000000"/>
                <w:kern w:val="0"/>
                <w:sz w:val="24"/>
                <w:szCs w:val="22"/>
                <w:lang w:val="zh-CN" w:bidi="zh-CN"/>
              </w:rPr>
            </w:pPr>
            <w:r>
              <w:rPr>
                <w:rFonts w:ascii="宋体" w:hAnsi="宋体" w:cs="宋体"/>
                <w:color w:val="000000"/>
                <w:kern w:val="0"/>
                <w:sz w:val="24"/>
                <w:szCs w:val="22"/>
                <w:lang w:val="zh-CN" w:bidi="zh-CN"/>
              </w:rPr>
              <w:t>内</w:t>
            </w:r>
            <w:r>
              <w:rPr>
                <w:rFonts w:ascii="宋体" w:hAnsi="宋体" w:cs="宋体"/>
                <w:color w:val="000000"/>
                <w:kern w:val="0"/>
                <w:sz w:val="24"/>
                <w:szCs w:val="22"/>
                <w:lang w:val="zh-CN" w:bidi="zh-CN"/>
              </w:rPr>
              <w:tab/>
              <w:t>容</w:t>
            </w:r>
          </w:p>
        </w:tc>
      </w:tr>
      <w:tr w:rsidR="0013752B" w14:paraId="4B7022D0" w14:textId="77777777">
        <w:trPr>
          <w:trHeight w:val="635"/>
        </w:trPr>
        <w:tc>
          <w:tcPr>
            <w:tcW w:w="7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422276" w14:textId="77777777" w:rsidR="0013752B" w:rsidRDefault="0013752B">
            <w:pPr>
              <w:autoSpaceDE w:val="0"/>
              <w:autoSpaceDN w:val="0"/>
              <w:jc w:val="left"/>
              <w:rPr>
                <w:rFonts w:ascii="宋体" w:hAnsi="宋体" w:cs="宋体"/>
                <w:b/>
                <w:color w:val="000000"/>
                <w:kern w:val="0"/>
                <w:sz w:val="24"/>
                <w:szCs w:val="22"/>
                <w:lang w:val="zh-CN" w:bidi="zh-CN"/>
              </w:rPr>
            </w:pPr>
          </w:p>
          <w:p w14:paraId="4230F01E" w14:textId="77777777" w:rsidR="0013752B" w:rsidRDefault="0013752B">
            <w:pPr>
              <w:autoSpaceDE w:val="0"/>
              <w:autoSpaceDN w:val="0"/>
              <w:jc w:val="left"/>
              <w:rPr>
                <w:rFonts w:ascii="宋体" w:hAnsi="宋体" w:cs="宋体"/>
                <w:b/>
                <w:color w:val="000000"/>
                <w:kern w:val="0"/>
                <w:sz w:val="24"/>
                <w:szCs w:val="22"/>
                <w:lang w:val="zh-CN" w:bidi="zh-CN"/>
              </w:rPr>
            </w:pPr>
          </w:p>
          <w:p w14:paraId="6A789446" w14:textId="77777777" w:rsidR="0013752B" w:rsidRDefault="0013752B">
            <w:pPr>
              <w:autoSpaceDE w:val="0"/>
              <w:autoSpaceDN w:val="0"/>
              <w:jc w:val="left"/>
              <w:rPr>
                <w:rFonts w:ascii="宋体" w:hAnsi="宋体" w:cs="宋体"/>
                <w:b/>
                <w:color w:val="000000"/>
                <w:kern w:val="0"/>
                <w:sz w:val="24"/>
                <w:szCs w:val="22"/>
                <w:lang w:val="zh-CN" w:bidi="zh-CN"/>
              </w:rPr>
            </w:pPr>
          </w:p>
          <w:p w14:paraId="2EDD386B" w14:textId="77777777" w:rsidR="0013752B" w:rsidRDefault="0013752B">
            <w:pPr>
              <w:autoSpaceDE w:val="0"/>
              <w:autoSpaceDN w:val="0"/>
              <w:jc w:val="left"/>
              <w:rPr>
                <w:rFonts w:ascii="宋体" w:hAnsi="宋体" w:cs="宋体"/>
                <w:b/>
                <w:color w:val="000000"/>
                <w:kern w:val="0"/>
                <w:sz w:val="24"/>
                <w:szCs w:val="22"/>
                <w:lang w:val="zh-CN" w:bidi="zh-CN"/>
              </w:rPr>
            </w:pPr>
          </w:p>
          <w:p w14:paraId="77CA256D" w14:textId="77777777" w:rsidR="0013752B" w:rsidRDefault="0013752B">
            <w:pPr>
              <w:autoSpaceDE w:val="0"/>
              <w:autoSpaceDN w:val="0"/>
              <w:jc w:val="left"/>
              <w:rPr>
                <w:rFonts w:ascii="宋体" w:hAnsi="宋体" w:cs="宋体"/>
                <w:b/>
                <w:color w:val="000000"/>
                <w:kern w:val="0"/>
                <w:sz w:val="24"/>
                <w:szCs w:val="22"/>
                <w:lang w:val="zh-CN" w:bidi="zh-CN"/>
              </w:rPr>
            </w:pPr>
          </w:p>
          <w:p w14:paraId="210ACE85" w14:textId="77777777" w:rsidR="0013752B" w:rsidRDefault="0013752B">
            <w:pPr>
              <w:autoSpaceDE w:val="0"/>
              <w:autoSpaceDN w:val="0"/>
              <w:jc w:val="left"/>
              <w:rPr>
                <w:rFonts w:ascii="宋体" w:hAnsi="宋体" w:cs="宋体"/>
                <w:b/>
                <w:color w:val="000000"/>
                <w:kern w:val="0"/>
                <w:sz w:val="24"/>
                <w:szCs w:val="22"/>
                <w:lang w:val="zh-CN" w:bidi="zh-CN"/>
              </w:rPr>
            </w:pPr>
          </w:p>
          <w:p w14:paraId="36A18AFA" w14:textId="77777777" w:rsidR="0013752B" w:rsidRDefault="0013752B">
            <w:pPr>
              <w:autoSpaceDE w:val="0"/>
              <w:autoSpaceDN w:val="0"/>
              <w:spacing w:before="7"/>
              <w:jc w:val="left"/>
              <w:rPr>
                <w:rFonts w:ascii="宋体" w:hAnsi="宋体" w:cs="宋体"/>
                <w:b/>
                <w:color w:val="000000"/>
                <w:kern w:val="0"/>
                <w:sz w:val="20"/>
                <w:szCs w:val="22"/>
                <w:lang w:val="zh-CN" w:bidi="zh-CN"/>
              </w:rPr>
            </w:pPr>
          </w:p>
          <w:p w14:paraId="6E5D574F" w14:textId="77777777" w:rsidR="0013752B" w:rsidRDefault="00C67A7B">
            <w:pPr>
              <w:autoSpaceDE w:val="0"/>
              <w:autoSpaceDN w:val="0"/>
              <w:spacing w:before="1" w:line="266" w:lineRule="auto"/>
              <w:ind w:left="230" w:right="220"/>
              <w:rPr>
                <w:rFonts w:ascii="宋体" w:hAnsi="宋体" w:cs="宋体"/>
                <w:color w:val="000000"/>
                <w:kern w:val="0"/>
                <w:sz w:val="24"/>
                <w:szCs w:val="22"/>
                <w:lang w:val="zh-CN" w:bidi="zh-CN"/>
              </w:rPr>
            </w:pPr>
            <w:r>
              <w:rPr>
                <w:rFonts w:ascii="宋体" w:hAnsi="宋体" w:cs="宋体"/>
                <w:color w:val="000000"/>
                <w:kern w:val="0"/>
                <w:sz w:val="24"/>
                <w:szCs w:val="22"/>
                <w:lang w:val="zh-CN" w:bidi="zh-CN"/>
              </w:rPr>
              <w:t>技术部分</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0DEB5E46" w14:textId="77777777" w:rsidR="0013752B" w:rsidRDefault="00C67A7B">
            <w:pPr>
              <w:autoSpaceDE w:val="0"/>
              <w:autoSpaceDN w:val="0"/>
              <w:spacing w:line="266" w:lineRule="auto"/>
              <w:ind w:right="67"/>
              <w:jc w:val="left"/>
              <w:rPr>
                <w:rFonts w:ascii="宋体" w:hAnsi="宋体" w:cs="宋体"/>
                <w:kern w:val="0"/>
                <w:szCs w:val="21"/>
                <w:lang w:val="zh-CN"/>
              </w:rPr>
            </w:pPr>
            <w:r>
              <w:rPr>
                <w:rFonts w:ascii="宋体" w:hAnsi="宋体" w:cs="宋体" w:hint="eastAsia"/>
                <w:kern w:val="0"/>
                <w:szCs w:val="21"/>
                <w:lang w:val="zh-CN"/>
              </w:rPr>
              <w:t>投标产品的参数符合程度</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198C5E8D" w14:textId="77777777" w:rsidR="0013752B" w:rsidRDefault="0013752B">
            <w:pPr>
              <w:autoSpaceDE w:val="0"/>
              <w:autoSpaceDN w:val="0"/>
              <w:jc w:val="left"/>
              <w:rPr>
                <w:rFonts w:ascii="宋体" w:hAnsi="宋体" w:cs="宋体"/>
                <w:kern w:val="0"/>
                <w:szCs w:val="21"/>
                <w:lang w:val="zh-CN"/>
              </w:rPr>
            </w:pPr>
          </w:p>
          <w:p w14:paraId="391406C3" w14:textId="77777777" w:rsidR="0013752B" w:rsidRDefault="00C67A7B">
            <w:pPr>
              <w:autoSpaceDE w:val="0"/>
              <w:autoSpaceDN w:val="0"/>
              <w:spacing w:before="1"/>
              <w:ind w:right="189"/>
              <w:rPr>
                <w:rFonts w:ascii="宋体" w:hAnsi="宋体" w:cs="宋体"/>
                <w:kern w:val="0"/>
                <w:szCs w:val="21"/>
                <w:lang w:val="zh-CN"/>
              </w:rPr>
            </w:pPr>
            <w:r>
              <w:rPr>
                <w:rFonts w:ascii="宋体" w:hAnsi="宋体" w:cs="宋体" w:hint="eastAsia"/>
                <w:kern w:val="0"/>
                <w:szCs w:val="21"/>
                <w:lang w:val="zh-CN"/>
              </w:rPr>
              <w:t>0-20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505441E1" w14:textId="77777777" w:rsidR="0013752B" w:rsidRDefault="00C67A7B">
            <w:pPr>
              <w:autoSpaceDE w:val="0"/>
              <w:autoSpaceDN w:val="0"/>
              <w:spacing w:before="31" w:line="266" w:lineRule="auto"/>
              <w:ind w:right="58"/>
              <w:jc w:val="left"/>
              <w:rPr>
                <w:rFonts w:ascii="宋体" w:hAnsi="宋体" w:cs="宋体"/>
                <w:kern w:val="0"/>
                <w:szCs w:val="21"/>
                <w:lang w:val="zh-CN"/>
              </w:rPr>
            </w:pPr>
            <w:r>
              <w:rPr>
                <w:rFonts w:ascii="宋体" w:hAnsi="宋体" w:cs="宋体" w:hint="eastAsia"/>
                <w:kern w:val="0"/>
                <w:szCs w:val="21"/>
                <w:lang w:val="zh-CN"/>
              </w:rPr>
              <w:t>1、投标人所投所有产品技术参数完全满足招标需求的，得</w:t>
            </w:r>
            <w:r>
              <w:rPr>
                <w:rFonts w:ascii="宋体" w:hAnsi="宋体" w:cs="宋体"/>
                <w:kern w:val="0"/>
                <w:szCs w:val="21"/>
                <w:lang w:val="zh-CN"/>
              </w:rPr>
              <w:t>20</w:t>
            </w:r>
            <w:r>
              <w:rPr>
                <w:rFonts w:ascii="宋体" w:hAnsi="宋体" w:cs="宋体" w:hint="eastAsia"/>
                <w:kern w:val="0"/>
                <w:szCs w:val="21"/>
                <w:lang w:val="zh-CN"/>
              </w:rPr>
              <w:t>分，不满足一项扣</w:t>
            </w:r>
            <w:r>
              <w:rPr>
                <w:rFonts w:ascii="宋体" w:hAnsi="宋体" w:cs="宋体"/>
                <w:kern w:val="0"/>
                <w:szCs w:val="21"/>
                <w:lang w:val="zh-CN"/>
              </w:rPr>
              <w:t>2</w:t>
            </w:r>
            <w:r>
              <w:rPr>
                <w:rFonts w:ascii="宋体" w:hAnsi="宋体" w:cs="宋体" w:hint="eastAsia"/>
                <w:kern w:val="0"/>
                <w:szCs w:val="21"/>
                <w:lang w:val="zh-CN"/>
              </w:rPr>
              <w:t>分，负偏离超过5项及以上的，本评分项不得分；</w:t>
            </w:r>
            <w:r>
              <w:rPr>
                <w:rFonts w:ascii="宋体" w:hAnsi="宋体" w:cs="宋体"/>
                <w:kern w:val="0"/>
                <w:szCs w:val="21"/>
                <w:lang w:val="zh-CN"/>
              </w:rPr>
              <w:t xml:space="preserve"> </w:t>
            </w:r>
          </w:p>
        </w:tc>
      </w:tr>
      <w:tr w:rsidR="0013752B" w14:paraId="1E432BEF" w14:textId="77777777">
        <w:trPr>
          <w:trHeight w:val="1700"/>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27F469BE" w14:textId="77777777" w:rsidR="0013752B" w:rsidRDefault="0013752B">
            <w:pPr>
              <w:rPr>
                <w:color w:val="000000"/>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6689723E" w14:textId="77777777" w:rsidR="0013752B" w:rsidRDefault="0013752B">
            <w:pPr>
              <w:autoSpaceDE w:val="0"/>
              <w:autoSpaceDN w:val="0"/>
              <w:jc w:val="left"/>
              <w:rPr>
                <w:rFonts w:ascii="宋体" w:hAnsi="宋体" w:cs="宋体"/>
                <w:kern w:val="0"/>
                <w:szCs w:val="21"/>
                <w:lang w:val="zh-CN"/>
              </w:rPr>
            </w:pPr>
          </w:p>
          <w:p w14:paraId="41F094A8" w14:textId="77777777" w:rsidR="0013752B" w:rsidRDefault="0013752B">
            <w:pPr>
              <w:autoSpaceDE w:val="0"/>
              <w:autoSpaceDN w:val="0"/>
              <w:spacing w:before="8"/>
              <w:jc w:val="left"/>
              <w:rPr>
                <w:rFonts w:ascii="宋体" w:hAnsi="宋体" w:cs="宋体"/>
                <w:kern w:val="0"/>
                <w:szCs w:val="21"/>
                <w:lang w:val="zh-CN"/>
              </w:rPr>
            </w:pPr>
          </w:p>
          <w:p w14:paraId="4583CC98" w14:textId="77777777" w:rsidR="0013752B" w:rsidRDefault="00C67A7B">
            <w:pPr>
              <w:autoSpaceDE w:val="0"/>
              <w:autoSpaceDN w:val="0"/>
              <w:ind w:left="56" w:right="49"/>
              <w:jc w:val="center"/>
              <w:rPr>
                <w:rFonts w:ascii="宋体" w:hAnsi="宋体" w:cs="宋体"/>
                <w:kern w:val="0"/>
                <w:szCs w:val="21"/>
                <w:lang w:val="zh-CN"/>
              </w:rPr>
            </w:pPr>
            <w:r>
              <w:rPr>
                <w:rFonts w:ascii="宋体" w:hAnsi="宋体" w:cs="宋体" w:hint="eastAsia"/>
                <w:kern w:val="0"/>
                <w:szCs w:val="21"/>
                <w:lang w:val="zh-CN"/>
              </w:rPr>
              <w:t>售后服务、保修、维护计划与措施</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6C4CBBB5" w14:textId="77777777" w:rsidR="0013752B" w:rsidRDefault="0013752B">
            <w:pPr>
              <w:autoSpaceDE w:val="0"/>
              <w:autoSpaceDN w:val="0"/>
              <w:jc w:val="left"/>
              <w:rPr>
                <w:rFonts w:ascii="宋体" w:hAnsi="宋体" w:cs="宋体"/>
                <w:kern w:val="0"/>
                <w:szCs w:val="21"/>
                <w:lang w:val="zh-CN"/>
              </w:rPr>
            </w:pPr>
          </w:p>
          <w:p w14:paraId="56C9FC73" w14:textId="77777777" w:rsidR="0013752B" w:rsidRDefault="0013752B">
            <w:pPr>
              <w:autoSpaceDE w:val="0"/>
              <w:autoSpaceDN w:val="0"/>
              <w:spacing w:before="8"/>
              <w:jc w:val="left"/>
              <w:rPr>
                <w:rFonts w:ascii="宋体" w:hAnsi="宋体" w:cs="宋体"/>
                <w:kern w:val="0"/>
                <w:szCs w:val="21"/>
                <w:lang w:val="zh-CN"/>
              </w:rPr>
            </w:pPr>
          </w:p>
          <w:p w14:paraId="1DE69E9F" w14:textId="77777777" w:rsidR="0013752B" w:rsidRDefault="00C67A7B">
            <w:pPr>
              <w:autoSpaceDE w:val="0"/>
              <w:autoSpaceDN w:val="0"/>
              <w:ind w:right="189"/>
              <w:rPr>
                <w:rFonts w:ascii="宋体" w:hAnsi="宋体" w:cs="宋体"/>
                <w:kern w:val="0"/>
                <w:szCs w:val="21"/>
                <w:lang w:val="zh-CN"/>
              </w:rPr>
            </w:pPr>
            <w:r>
              <w:rPr>
                <w:rFonts w:ascii="宋体" w:hAnsi="宋体" w:cs="宋体" w:hint="eastAsia"/>
                <w:kern w:val="0"/>
                <w:szCs w:val="21"/>
                <w:lang w:val="zh-CN"/>
              </w:rPr>
              <w:t>0-</w:t>
            </w:r>
            <w:r>
              <w:rPr>
                <w:rFonts w:ascii="宋体" w:hAnsi="宋体" w:cs="宋体"/>
                <w:kern w:val="0"/>
                <w:szCs w:val="21"/>
              </w:rPr>
              <w:t>12</w:t>
            </w:r>
            <w:r>
              <w:rPr>
                <w:rFonts w:ascii="宋体" w:hAnsi="宋体" w:cs="宋体" w:hint="eastAsia"/>
                <w:kern w:val="0"/>
                <w:szCs w:val="21"/>
                <w:lang w:val="zh-CN"/>
              </w:rPr>
              <w:t xml:space="preserve">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3360013F" w14:textId="77777777" w:rsidR="0013752B" w:rsidRDefault="00C67A7B">
            <w:pPr>
              <w:numPr>
                <w:ilvl w:val="0"/>
                <w:numId w:val="1"/>
              </w:numPr>
              <w:autoSpaceDE w:val="0"/>
              <w:autoSpaceDN w:val="0"/>
              <w:spacing w:before="31" w:line="266" w:lineRule="auto"/>
              <w:ind w:right="58"/>
              <w:jc w:val="left"/>
              <w:rPr>
                <w:rFonts w:ascii="宋体" w:hAnsi="宋体" w:cs="宋体"/>
                <w:kern w:val="0"/>
                <w:szCs w:val="21"/>
                <w:lang w:val="zh-CN"/>
              </w:rPr>
            </w:pPr>
            <w:r>
              <w:rPr>
                <w:rFonts w:ascii="宋体" w:hAnsi="宋体" w:cs="宋体" w:hint="eastAsia"/>
                <w:kern w:val="0"/>
                <w:szCs w:val="21"/>
                <w:lang w:val="zh-CN"/>
              </w:rPr>
              <w:t>售后服务、保修、维护计划优秀，售后服务、保修、维护计划保证措施详细、科学、可行能够很好保证项目顺利实施的，得</w:t>
            </w:r>
            <w:r>
              <w:rPr>
                <w:rFonts w:ascii="宋体" w:hAnsi="宋体" w:cs="宋体" w:hint="eastAsia"/>
                <w:kern w:val="0"/>
                <w:szCs w:val="21"/>
              </w:rPr>
              <w:t>8</w:t>
            </w:r>
            <w:r>
              <w:rPr>
                <w:rFonts w:ascii="宋体" w:hAnsi="宋体" w:cs="宋体" w:hint="eastAsia"/>
                <w:kern w:val="0"/>
                <w:szCs w:val="21"/>
                <w:lang w:val="zh-CN"/>
              </w:rPr>
              <w:t>-</w:t>
            </w:r>
            <w:r>
              <w:rPr>
                <w:rFonts w:ascii="宋体" w:hAnsi="宋体" w:cs="宋体" w:hint="eastAsia"/>
                <w:kern w:val="0"/>
                <w:szCs w:val="21"/>
              </w:rPr>
              <w:t>1</w:t>
            </w:r>
            <w:r>
              <w:rPr>
                <w:rFonts w:ascii="宋体" w:hAnsi="宋体" w:cs="宋体"/>
                <w:kern w:val="0"/>
                <w:szCs w:val="21"/>
              </w:rPr>
              <w:t>2</w:t>
            </w:r>
            <w:r>
              <w:rPr>
                <w:rFonts w:ascii="宋体" w:hAnsi="宋体" w:cs="宋体" w:hint="eastAsia"/>
                <w:kern w:val="0"/>
                <w:szCs w:val="21"/>
                <w:lang w:val="zh-CN"/>
              </w:rPr>
              <w:t>分；</w:t>
            </w:r>
          </w:p>
          <w:p w14:paraId="051C8C4E" w14:textId="77777777" w:rsidR="0013752B" w:rsidRDefault="00C67A7B">
            <w:pPr>
              <w:autoSpaceDE w:val="0"/>
              <w:autoSpaceDN w:val="0"/>
              <w:spacing w:before="31" w:line="266" w:lineRule="auto"/>
              <w:ind w:right="58"/>
              <w:jc w:val="left"/>
              <w:rPr>
                <w:rFonts w:ascii="宋体" w:hAnsi="宋体" w:cs="宋体"/>
                <w:kern w:val="0"/>
                <w:szCs w:val="21"/>
                <w:lang w:val="zh-CN"/>
              </w:rPr>
            </w:pPr>
            <w:r>
              <w:rPr>
                <w:rFonts w:ascii="宋体" w:hAnsi="宋体" w:cs="宋体" w:hint="eastAsia"/>
                <w:kern w:val="0"/>
                <w:szCs w:val="21"/>
                <w:lang w:val="zh-CN"/>
              </w:rPr>
              <w:t>2.售后服务、保修、维护计划良好，售后服务、保修、维护计划保证措施较可行，能够较好的保证项目实施，得</w:t>
            </w:r>
            <w:r>
              <w:rPr>
                <w:rFonts w:ascii="宋体" w:hAnsi="宋体" w:cs="宋体" w:hint="eastAsia"/>
                <w:kern w:val="0"/>
                <w:szCs w:val="21"/>
              </w:rPr>
              <w:t>6</w:t>
            </w:r>
            <w:r>
              <w:rPr>
                <w:rFonts w:ascii="宋体" w:hAnsi="宋体" w:cs="宋体" w:hint="eastAsia"/>
                <w:kern w:val="0"/>
                <w:szCs w:val="21"/>
                <w:lang w:val="zh-CN"/>
              </w:rPr>
              <w:t>-</w:t>
            </w:r>
            <w:r>
              <w:rPr>
                <w:rFonts w:ascii="宋体" w:hAnsi="宋体" w:cs="宋体" w:hint="eastAsia"/>
                <w:kern w:val="0"/>
                <w:szCs w:val="21"/>
              </w:rPr>
              <w:t>7</w:t>
            </w:r>
            <w:r>
              <w:rPr>
                <w:rFonts w:ascii="宋体" w:hAnsi="宋体" w:cs="宋体" w:hint="eastAsia"/>
                <w:kern w:val="0"/>
                <w:szCs w:val="21"/>
                <w:lang w:val="zh-CN"/>
              </w:rPr>
              <w:t>分；</w:t>
            </w:r>
          </w:p>
          <w:p w14:paraId="333F4B94" w14:textId="77777777" w:rsidR="0013752B" w:rsidRDefault="00C67A7B">
            <w:pPr>
              <w:autoSpaceDE w:val="0"/>
              <w:autoSpaceDN w:val="0"/>
              <w:spacing w:line="283" w:lineRule="exact"/>
              <w:ind w:left="4" w:right="-130"/>
              <w:jc w:val="left"/>
              <w:rPr>
                <w:rFonts w:ascii="宋体" w:hAnsi="宋体" w:cs="宋体"/>
                <w:kern w:val="0"/>
                <w:szCs w:val="21"/>
                <w:lang w:val="zh-CN"/>
              </w:rPr>
            </w:pPr>
            <w:r>
              <w:rPr>
                <w:rFonts w:ascii="宋体" w:hAnsi="宋体" w:cs="宋体" w:hint="eastAsia"/>
                <w:kern w:val="0"/>
                <w:szCs w:val="21"/>
                <w:lang w:val="zh-CN"/>
              </w:rPr>
              <w:t xml:space="preserve">3.售后服务、保修、维护计划计划一般，项目供货、售后服务计划保证措施一般的，得 </w:t>
            </w:r>
            <w:r>
              <w:rPr>
                <w:rFonts w:ascii="宋体" w:hAnsi="宋体" w:cs="宋体" w:hint="eastAsia"/>
                <w:kern w:val="0"/>
                <w:szCs w:val="21"/>
              </w:rPr>
              <w:t>3</w:t>
            </w:r>
            <w:r>
              <w:rPr>
                <w:rFonts w:ascii="宋体" w:hAnsi="宋体" w:cs="宋体" w:hint="eastAsia"/>
                <w:kern w:val="0"/>
                <w:szCs w:val="21"/>
                <w:lang w:val="zh-CN"/>
              </w:rPr>
              <w:t>-</w:t>
            </w:r>
            <w:r>
              <w:rPr>
                <w:rFonts w:ascii="宋体" w:hAnsi="宋体" w:cs="宋体" w:hint="eastAsia"/>
                <w:kern w:val="0"/>
                <w:szCs w:val="21"/>
              </w:rPr>
              <w:t>5</w:t>
            </w:r>
            <w:r>
              <w:rPr>
                <w:rFonts w:ascii="宋体" w:hAnsi="宋体" w:cs="宋体" w:hint="eastAsia"/>
                <w:kern w:val="0"/>
                <w:szCs w:val="21"/>
                <w:lang w:val="zh-CN"/>
              </w:rPr>
              <w:t xml:space="preserve"> 分，差得不得分。</w:t>
            </w:r>
          </w:p>
        </w:tc>
      </w:tr>
      <w:tr w:rsidR="0013752B" w14:paraId="56F25492" w14:textId="77777777">
        <w:trPr>
          <w:trHeight w:val="1062"/>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11F92806" w14:textId="77777777" w:rsidR="0013752B" w:rsidRDefault="0013752B">
            <w:pPr>
              <w:rPr>
                <w:color w:val="000000"/>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1E812A80" w14:textId="77777777" w:rsidR="0013752B" w:rsidRDefault="0013752B">
            <w:pPr>
              <w:autoSpaceDE w:val="0"/>
              <w:autoSpaceDN w:val="0"/>
              <w:spacing w:before="4"/>
              <w:jc w:val="left"/>
              <w:rPr>
                <w:rFonts w:ascii="宋体" w:hAnsi="宋体" w:cs="宋体"/>
                <w:kern w:val="0"/>
                <w:szCs w:val="21"/>
                <w:lang w:val="zh-CN"/>
              </w:rPr>
            </w:pPr>
          </w:p>
          <w:p w14:paraId="5C482C71" w14:textId="77777777" w:rsidR="0013752B" w:rsidRDefault="00C67A7B">
            <w:pPr>
              <w:autoSpaceDE w:val="0"/>
              <w:autoSpaceDN w:val="0"/>
              <w:spacing w:line="266" w:lineRule="auto"/>
              <w:ind w:left="316" w:right="-15" w:hanging="312"/>
              <w:jc w:val="left"/>
              <w:rPr>
                <w:rFonts w:ascii="宋体" w:hAnsi="宋体" w:cs="宋体"/>
                <w:kern w:val="0"/>
                <w:szCs w:val="21"/>
                <w:lang w:val="zh-CN"/>
              </w:rPr>
            </w:pPr>
            <w:r>
              <w:rPr>
                <w:rFonts w:ascii="宋体" w:hAnsi="宋体" w:cs="宋体" w:hint="eastAsia"/>
                <w:kern w:val="0"/>
                <w:szCs w:val="21"/>
                <w:lang w:val="zh-CN"/>
              </w:rPr>
              <w:t>投标产品的可靠性、稳定性及技术实力</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57DDD0E1" w14:textId="77777777" w:rsidR="0013752B" w:rsidRDefault="0013752B">
            <w:pPr>
              <w:autoSpaceDE w:val="0"/>
              <w:autoSpaceDN w:val="0"/>
              <w:spacing w:before="1"/>
              <w:jc w:val="left"/>
              <w:rPr>
                <w:rFonts w:ascii="宋体" w:hAnsi="宋体" w:cs="宋体"/>
                <w:kern w:val="0"/>
                <w:szCs w:val="21"/>
                <w:lang w:val="zh-CN"/>
              </w:rPr>
            </w:pPr>
          </w:p>
          <w:p w14:paraId="73A31BCE" w14:textId="77777777" w:rsidR="0013752B" w:rsidRDefault="00C67A7B">
            <w:pPr>
              <w:autoSpaceDE w:val="0"/>
              <w:autoSpaceDN w:val="0"/>
              <w:ind w:right="186"/>
              <w:rPr>
                <w:rFonts w:ascii="宋体" w:hAnsi="宋体" w:cs="宋体"/>
                <w:kern w:val="0"/>
                <w:szCs w:val="21"/>
                <w:lang w:val="zh-CN"/>
              </w:rPr>
            </w:pPr>
            <w:r>
              <w:rPr>
                <w:rFonts w:ascii="宋体" w:hAnsi="宋体" w:cs="宋体" w:hint="eastAsia"/>
                <w:kern w:val="0"/>
                <w:szCs w:val="21"/>
                <w:lang w:val="zh-CN"/>
              </w:rPr>
              <w:t>0-</w:t>
            </w:r>
            <w:r>
              <w:rPr>
                <w:rFonts w:ascii="宋体" w:hAnsi="宋体" w:cs="宋体" w:hint="eastAsia"/>
                <w:kern w:val="0"/>
                <w:szCs w:val="21"/>
              </w:rPr>
              <w:t>1</w:t>
            </w:r>
            <w:r>
              <w:rPr>
                <w:rFonts w:ascii="宋体" w:hAnsi="宋体" w:cs="宋体"/>
                <w:kern w:val="0"/>
                <w:szCs w:val="21"/>
              </w:rPr>
              <w:t>6</w:t>
            </w:r>
            <w:r>
              <w:rPr>
                <w:rFonts w:ascii="宋体" w:hAnsi="宋体" w:cs="宋体" w:hint="eastAsia"/>
                <w:kern w:val="0"/>
                <w:szCs w:val="21"/>
                <w:lang w:val="zh-CN"/>
              </w:rPr>
              <w:t xml:space="preserve">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536EA665" w14:textId="77777777" w:rsidR="0013752B" w:rsidRDefault="00C67A7B">
            <w:pPr>
              <w:autoSpaceDE w:val="0"/>
              <w:autoSpaceDN w:val="0"/>
              <w:spacing w:before="32" w:line="266" w:lineRule="auto"/>
              <w:ind w:left="4" w:right="-15"/>
              <w:jc w:val="left"/>
              <w:rPr>
                <w:rFonts w:ascii="宋体" w:hAnsi="宋体" w:cs="宋体"/>
                <w:kern w:val="0"/>
                <w:szCs w:val="21"/>
                <w:lang w:val="zh-CN"/>
              </w:rPr>
            </w:pPr>
            <w:r>
              <w:rPr>
                <w:rFonts w:ascii="宋体" w:hAnsi="宋体" w:cs="宋体" w:hint="eastAsia"/>
                <w:kern w:val="0"/>
                <w:szCs w:val="21"/>
                <w:lang w:val="zh-CN"/>
              </w:rPr>
              <w:t>产品整体配套性、可靠性、稳定性是否最佳化。由评委进行综合评比打分，优的得</w:t>
            </w:r>
            <w:r>
              <w:rPr>
                <w:rFonts w:ascii="宋体" w:hAnsi="宋体" w:cs="宋体" w:hint="eastAsia"/>
                <w:kern w:val="0"/>
                <w:szCs w:val="21"/>
              </w:rPr>
              <w:t>10-1</w:t>
            </w:r>
            <w:r>
              <w:rPr>
                <w:rFonts w:ascii="宋体" w:hAnsi="宋体" w:cs="宋体"/>
                <w:kern w:val="0"/>
                <w:szCs w:val="21"/>
              </w:rPr>
              <w:t>6</w:t>
            </w:r>
            <w:r>
              <w:rPr>
                <w:rFonts w:ascii="宋体" w:hAnsi="宋体" w:cs="宋体" w:hint="eastAsia"/>
                <w:kern w:val="0"/>
                <w:szCs w:val="21"/>
                <w:lang w:val="zh-CN"/>
              </w:rPr>
              <w:t>分；良的得</w:t>
            </w:r>
            <w:r>
              <w:rPr>
                <w:rFonts w:ascii="宋体" w:hAnsi="宋体" w:cs="宋体" w:hint="eastAsia"/>
                <w:kern w:val="0"/>
                <w:szCs w:val="21"/>
              </w:rPr>
              <w:t>7</w:t>
            </w:r>
            <w:r>
              <w:rPr>
                <w:rFonts w:ascii="宋体" w:hAnsi="宋体" w:cs="宋体" w:hint="eastAsia"/>
                <w:kern w:val="0"/>
                <w:szCs w:val="21"/>
                <w:lang w:val="zh-CN"/>
              </w:rPr>
              <w:t>-</w:t>
            </w:r>
            <w:r>
              <w:rPr>
                <w:rFonts w:ascii="宋体" w:hAnsi="宋体" w:cs="宋体" w:hint="eastAsia"/>
                <w:kern w:val="0"/>
                <w:szCs w:val="21"/>
              </w:rPr>
              <w:t>9</w:t>
            </w:r>
            <w:r>
              <w:rPr>
                <w:rFonts w:ascii="宋体" w:hAnsi="宋体" w:cs="宋体" w:hint="eastAsia"/>
                <w:kern w:val="0"/>
                <w:szCs w:val="21"/>
                <w:lang w:val="zh-CN"/>
              </w:rPr>
              <w:t xml:space="preserve"> 分；一般的得 </w:t>
            </w:r>
            <w:r>
              <w:rPr>
                <w:rFonts w:ascii="宋体" w:hAnsi="宋体" w:cs="宋体"/>
                <w:kern w:val="0"/>
                <w:szCs w:val="21"/>
              </w:rPr>
              <w:t>4</w:t>
            </w:r>
            <w:r>
              <w:rPr>
                <w:rFonts w:ascii="宋体" w:hAnsi="宋体" w:cs="宋体" w:hint="eastAsia"/>
                <w:kern w:val="0"/>
                <w:szCs w:val="21"/>
                <w:lang w:val="zh-CN"/>
              </w:rPr>
              <w:t>-</w:t>
            </w:r>
            <w:r>
              <w:rPr>
                <w:rFonts w:ascii="宋体" w:hAnsi="宋体" w:cs="宋体" w:hint="eastAsia"/>
                <w:kern w:val="0"/>
                <w:szCs w:val="21"/>
              </w:rPr>
              <w:t>6</w:t>
            </w:r>
            <w:r>
              <w:rPr>
                <w:rFonts w:ascii="宋体" w:hAnsi="宋体" w:cs="宋体" w:hint="eastAsia"/>
                <w:kern w:val="0"/>
                <w:szCs w:val="21"/>
                <w:lang w:val="zh-CN"/>
              </w:rPr>
              <w:t xml:space="preserve"> 分，差得不得分。</w:t>
            </w:r>
          </w:p>
        </w:tc>
      </w:tr>
      <w:tr w:rsidR="0013752B" w14:paraId="3A785B9A" w14:textId="77777777">
        <w:trPr>
          <w:trHeight w:val="1020"/>
        </w:trPr>
        <w:tc>
          <w:tcPr>
            <w:tcW w:w="703" w:type="dxa"/>
            <w:vMerge/>
            <w:tcBorders>
              <w:top w:val="single" w:sz="8" w:space="0" w:color="000000"/>
              <w:left w:val="single" w:sz="8" w:space="0" w:color="000000"/>
              <w:bottom w:val="single" w:sz="8" w:space="0" w:color="000000"/>
              <w:right w:val="single" w:sz="8" w:space="0" w:color="000000"/>
            </w:tcBorders>
            <w:shd w:val="clear" w:color="auto" w:fill="FFFFFF"/>
          </w:tcPr>
          <w:p w14:paraId="29A343C0" w14:textId="77777777" w:rsidR="0013752B" w:rsidRDefault="0013752B">
            <w:pPr>
              <w:rPr>
                <w:color w:val="000000"/>
                <w:sz w:val="2"/>
                <w:szCs w:val="2"/>
              </w:rPr>
            </w:pPr>
          </w:p>
        </w:tc>
        <w:tc>
          <w:tcPr>
            <w:tcW w:w="2464" w:type="dxa"/>
            <w:tcBorders>
              <w:top w:val="single" w:sz="8" w:space="0" w:color="000000"/>
              <w:left w:val="single" w:sz="8" w:space="0" w:color="000000"/>
              <w:bottom w:val="single" w:sz="8" w:space="0" w:color="000000"/>
              <w:right w:val="single" w:sz="8" w:space="0" w:color="000000"/>
            </w:tcBorders>
            <w:shd w:val="clear" w:color="auto" w:fill="FFFFFF"/>
          </w:tcPr>
          <w:p w14:paraId="776AE700" w14:textId="77777777" w:rsidR="0013752B" w:rsidRDefault="0013752B">
            <w:pPr>
              <w:autoSpaceDE w:val="0"/>
              <w:autoSpaceDN w:val="0"/>
              <w:spacing w:before="7"/>
              <w:jc w:val="left"/>
              <w:rPr>
                <w:rFonts w:ascii="宋体" w:hAnsi="宋体" w:cs="宋体"/>
                <w:kern w:val="0"/>
                <w:szCs w:val="21"/>
                <w:lang w:val="zh-CN"/>
              </w:rPr>
            </w:pPr>
          </w:p>
          <w:p w14:paraId="5B2CEB6D" w14:textId="77777777" w:rsidR="0013752B" w:rsidRDefault="00C67A7B">
            <w:pPr>
              <w:autoSpaceDE w:val="0"/>
              <w:autoSpaceDN w:val="0"/>
              <w:spacing w:line="340" w:lineRule="atLeast"/>
              <w:ind w:left="796" w:right="-15" w:hanging="792"/>
              <w:jc w:val="left"/>
              <w:rPr>
                <w:rFonts w:ascii="宋体" w:hAnsi="宋体" w:cs="宋体"/>
                <w:kern w:val="0"/>
                <w:szCs w:val="21"/>
                <w:lang w:val="zh-CN"/>
              </w:rPr>
            </w:pPr>
            <w:r>
              <w:rPr>
                <w:rFonts w:ascii="宋体" w:hAnsi="宋体" w:cs="宋体" w:hint="eastAsia"/>
                <w:kern w:val="0"/>
                <w:szCs w:val="21"/>
                <w:lang w:val="zh-CN"/>
              </w:rPr>
              <w:t>投标产品的可操作、可维护性</w:t>
            </w:r>
          </w:p>
        </w:tc>
        <w:tc>
          <w:tcPr>
            <w:tcW w:w="1127" w:type="dxa"/>
            <w:tcBorders>
              <w:top w:val="single" w:sz="8" w:space="0" w:color="000000"/>
              <w:left w:val="single" w:sz="8" w:space="0" w:color="000000"/>
              <w:bottom w:val="single" w:sz="8" w:space="0" w:color="000000"/>
              <w:right w:val="single" w:sz="8" w:space="0" w:color="000000"/>
            </w:tcBorders>
            <w:shd w:val="clear" w:color="auto" w:fill="FFFFFF"/>
          </w:tcPr>
          <w:p w14:paraId="65509B53" w14:textId="77777777" w:rsidR="0013752B" w:rsidRDefault="0013752B">
            <w:pPr>
              <w:autoSpaceDE w:val="0"/>
              <w:autoSpaceDN w:val="0"/>
              <w:spacing w:before="1"/>
              <w:jc w:val="left"/>
              <w:rPr>
                <w:rFonts w:ascii="宋体" w:hAnsi="宋体" w:cs="宋体"/>
                <w:kern w:val="0"/>
                <w:szCs w:val="21"/>
                <w:lang w:val="zh-CN"/>
              </w:rPr>
            </w:pPr>
          </w:p>
          <w:p w14:paraId="60639A1D" w14:textId="77777777" w:rsidR="0013752B" w:rsidRDefault="00C67A7B">
            <w:pPr>
              <w:autoSpaceDE w:val="0"/>
              <w:autoSpaceDN w:val="0"/>
              <w:ind w:left="195" w:right="186"/>
              <w:jc w:val="center"/>
              <w:rPr>
                <w:rFonts w:ascii="宋体" w:hAnsi="宋体" w:cs="宋体"/>
                <w:kern w:val="0"/>
                <w:szCs w:val="21"/>
                <w:lang w:val="zh-CN"/>
              </w:rPr>
            </w:pPr>
            <w:r>
              <w:rPr>
                <w:rFonts w:ascii="宋体" w:hAnsi="宋体" w:cs="宋体" w:hint="eastAsia"/>
                <w:kern w:val="0"/>
                <w:szCs w:val="21"/>
                <w:lang w:val="zh-CN"/>
              </w:rPr>
              <w:t>0-5 分</w:t>
            </w:r>
          </w:p>
        </w:tc>
        <w:tc>
          <w:tcPr>
            <w:tcW w:w="5679" w:type="dxa"/>
            <w:tcBorders>
              <w:top w:val="single" w:sz="8" w:space="0" w:color="000000"/>
              <w:left w:val="single" w:sz="8" w:space="0" w:color="000000"/>
              <w:bottom w:val="single" w:sz="8" w:space="0" w:color="000000"/>
              <w:right w:val="single" w:sz="8" w:space="0" w:color="000000"/>
            </w:tcBorders>
            <w:shd w:val="clear" w:color="auto" w:fill="FFFFFF"/>
          </w:tcPr>
          <w:p w14:paraId="681C3801" w14:textId="77777777" w:rsidR="0013752B" w:rsidRDefault="00C67A7B">
            <w:pPr>
              <w:autoSpaceDE w:val="0"/>
              <w:autoSpaceDN w:val="0"/>
              <w:spacing w:before="32"/>
              <w:ind w:left="4" w:right="-130"/>
              <w:jc w:val="left"/>
              <w:rPr>
                <w:rFonts w:ascii="宋体" w:hAnsi="宋体" w:cs="宋体"/>
                <w:kern w:val="0"/>
                <w:szCs w:val="21"/>
                <w:lang w:val="zh-CN"/>
              </w:rPr>
            </w:pPr>
            <w:r>
              <w:rPr>
                <w:rFonts w:ascii="宋体" w:hAnsi="宋体" w:cs="宋体" w:hint="eastAsia"/>
                <w:kern w:val="0"/>
                <w:szCs w:val="21"/>
                <w:lang w:val="zh-CN"/>
              </w:rPr>
              <w:t>产品可操作性、升级维护方案是否满足用户需求。</w:t>
            </w:r>
          </w:p>
          <w:p w14:paraId="1D9D66AA" w14:textId="77777777" w:rsidR="0013752B" w:rsidRDefault="00C67A7B">
            <w:pPr>
              <w:autoSpaceDE w:val="0"/>
              <w:autoSpaceDN w:val="0"/>
              <w:spacing w:before="1" w:line="340" w:lineRule="atLeast"/>
              <w:ind w:left="4" w:right="-15"/>
              <w:jc w:val="left"/>
              <w:rPr>
                <w:rFonts w:ascii="宋体" w:hAnsi="宋体" w:cs="宋体"/>
                <w:kern w:val="0"/>
                <w:szCs w:val="21"/>
                <w:lang w:val="zh-CN"/>
              </w:rPr>
            </w:pPr>
            <w:r>
              <w:rPr>
                <w:rFonts w:ascii="宋体" w:hAnsi="宋体" w:cs="宋体" w:hint="eastAsia"/>
                <w:kern w:val="0"/>
                <w:szCs w:val="21"/>
                <w:lang w:val="zh-CN"/>
              </w:rPr>
              <w:t>由评委进行综合评比打分，优的得 5 分；良的得3-4 分；一般的得 1-2 分，差得不得分。</w:t>
            </w:r>
          </w:p>
        </w:tc>
      </w:tr>
    </w:tbl>
    <w:p w14:paraId="365F069A" w14:textId="77777777" w:rsidR="0013752B" w:rsidRDefault="00C67A7B">
      <w:pPr>
        <w:spacing w:before="49"/>
        <w:ind w:left="408"/>
        <w:rPr>
          <w:b/>
          <w:sz w:val="24"/>
        </w:rPr>
      </w:pPr>
      <w:bookmarkStart w:id="105" w:name="（三）商务部分（30分）"/>
      <w:bookmarkEnd w:id="105"/>
      <w:r>
        <w:rPr>
          <w:b/>
          <w:sz w:val="24"/>
        </w:rPr>
        <w:t>（三）商务部分（</w:t>
      </w:r>
      <w:r>
        <w:rPr>
          <w:b/>
          <w:sz w:val="24"/>
        </w:rPr>
        <w:t xml:space="preserve">17 </w:t>
      </w:r>
      <w:r>
        <w:rPr>
          <w:b/>
          <w:sz w:val="24"/>
        </w:rPr>
        <w:t>分）</w:t>
      </w:r>
    </w:p>
    <w:tbl>
      <w:tblPr>
        <w:tblW w:w="9700"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1"/>
        <w:gridCol w:w="1939"/>
        <w:gridCol w:w="1260"/>
        <w:gridCol w:w="5360"/>
      </w:tblGrid>
      <w:tr w:rsidR="0013752B" w14:paraId="7583C322" w14:textId="77777777">
        <w:trPr>
          <w:trHeight w:val="340"/>
        </w:trPr>
        <w:tc>
          <w:tcPr>
            <w:tcW w:w="3080" w:type="dxa"/>
            <w:gridSpan w:val="2"/>
          </w:tcPr>
          <w:p w14:paraId="768D0BBF" w14:textId="77777777" w:rsidR="0013752B" w:rsidRDefault="00C67A7B">
            <w:pPr>
              <w:autoSpaceDE w:val="0"/>
              <w:autoSpaceDN w:val="0"/>
              <w:spacing w:before="31" w:line="288" w:lineRule="exact"/>
              <w:ind w:left="1039" w:right="1030"/>
              <w:jc w:val="center"/>
              <w:rPr>
                <w:rFonts w:ascii="宋体" w:hAnsi="宋体" w:cs="宋体"/>
                <w:kern w:val="0"/>
                <w:sz w:val="24"/>
                <w:szCs w:val="22"/>
                <w:lang w:val="zh-CN" w:bidi="zh-CN"/>
              </w:rPr>
            </w:pPr>
            <w:r>
              <w:rPr>
                <w:rFonts w:ascii="宋体" w:hAnsi="宋体" w:cs="宋体"/>
                <w:kern w:val="0"/>
                <w:sz w:val="24"/>
                <w:szCs w:val="22"/>
                <w:lang w:val="zh-CN" w:bidi="zh-CN"/>
              </w:rPr>
              <w:t>评审项目</w:t>
            </w:r>
          </w:p>
        </w:tc>
        <w:tc>
          <w:tcPr>
            <w:tcW w:w="1260" w:type="dxa"/>
          </w:tcPr>
          <w:p w14:paraId="1C089B5F" w14:textId="77777777" w:rsidR="0013752B" w:rsidRDefault="00C67A7B">
            <w:pPr>
              <w:autoSpaceDE w:val="0"/>
              <w:autoSpaceDN w:val="0"/>
              <w:spacing w:before="31" w:line="288" w:lineRule="exact"/>
              <w:ind w:left="389"/>
              <w:jc w:val="left"/>
              <w:rPr>
                <w:rFonts w:ascii="宋体" w:hAnsi="宋体" w:cs="宋体"/>
                <w:kern w:val="0"/>
                <w:sz w:val="24"/>
                <w:szCs w:val="22"/>
                <w:lang w:val="zh-CN" w:bidi="zh-CN"/>
              </w:rPr>
            </w:pPr>
            <w:r>
              <w:rPr>
                <w:rFonts w:ascii="宋体" w:hAnsi="宋体" w:cs="宋体"/>
                <w:kern w:val="0"/>
                <w:sz w:val="24"/>
                <w:szCs w:val="22"/>
                <w:lang w:val="zh-CN" w:bidi="zh-CN"/>
              </w:rPr>
              <w:t>分值</w:t>
            </w:r>
          </w:p>
        </w:tc>
        <w:tc>
          <w:tcPr>
            <w:tcW w:w="5360" w:type="dxa"/>
          </w:tcPr>
          <w:p w14:paraId="113D3E17" w14:textId="77777777" w:rsidR="0013752B" w:rsidRDefault="00C67A7B">
            <w:pPr>
              <w:tabs>
                <w:tab w:val="left" w:pos="727"/>
              </w:tabs>
              <w:autoSpaceDE w:val="0"/>
              <w:autoSpaceDN w:val="0"/>
              <w:spacing w:before="31" w:line="288" w:lineRule="exact"/>
              <w:ind w:left="7"/>
              <w:jc w:val="center"/>
              <w:rPr>
                <w:rFonts w:ascii="宋体" w:hAnsi="宋体" w:cs="宋体"/>
                <w:kern w:val="0"/>
                <w:sz w:val="24"/>
                <w:szCs w:val="22"/>
                <w:lang w:val="zh-CN" w:bidi="zh-CN"/>
              </w:rPr>
            </w:pPr>
            <w:r>
              <w:rPr>
                <w:rFonts w:ascii="宋体" w:hAnsi="宋体" w:cs="宋体"/>
                <w:kern w:val="0"/>
                <w:sz w:val="24"/>
                <w:szCs w:val="22"/>
                <w:lang w:val="zh-CN" w:bidi="zh-CN"/>
              </w:rPr>
              <w:t>内</w:t>
            </w:r>
            <w:r>
              <w:rPr>
                <w:rFonts w:ascii="宋体" w:hAnsi="宋体" w:cs="宋体"/>
                <w:kern w:val="0"/>
                <w:sz w:val="24"/>
                <w:szCs w:val="22"/>
                <w:lang w:val="zh-CN" w:bidi="zh-CN"/>
              </w:rPr>
              <w:tab/>
              <w:t>容</w:t>
            </w:r>
          </w:p>
        </w:tc>
      </w:tr>
      <w:tr w:rsidR="0013752B" w14:paraId="1FB556DF" w14:textId="77777777">
        <w:trPr>
          <w:trHeight w:val="1321"/>
        </w:trPr>
        <w:tc>
          <w:tcPr>
            <w:tcW w:w="1141" w:type="dxa"/>
            <w:vMerge w:val="restart"/>
            <w:vAlign w:val="center"/>
          </w:tcPr>
          <w:p w14:paraId="5AE1D3D4" w14:textId="77777777" w:rsidR="0013752B" w:rsidRDefault="0013752B">
            <w:pPr>
              <w:autoSpaceDE w:val="0"/>
              <w:autoSpaceDN w:val="0"/>
              <w:jc w:val="center"/>
              <w:rPr>
                <w:rFonts w:ascii="宋体" w:hAnsi="宋体" w:cs="宋体"/>
                <w:b/>
                <w:kern w:val="0"/>
                <w:sz w:val="24"/>
                <w:szCs w:val="22"/>
                <w:lang w:val="zh-CN" w:bidi="zh-CN"/>
              </w:rPr>
            </w:pPr>
          </w:p>
          <w:p w14:paraId="24885C2F" w14:textId="77777777" w:rsidR="0013752B" w:rsidRDefault="00C67A7B">
            <w:pPr>
              <w:autoSpaceDE w:val="0"/>
              <w:autoSpaceDN w:val="0"/>
              <w:spacing w:before="215"/>
              <w:ind w:left="90"/>
              <w:jc w:val="center"/>
              <w:rPr>
                <w:rFonts w:ascii="宋体" w:hAnsi="宋体" w:cs="宋体"/>
                <w:kern w:val="0"/>
                <w:sz w:val="24"/>
                <w:szCs w:val="22"/>
                <w:lang w:val="zh-CN" w:bidi="zh-CN"/>
              </w:rPr>
            </w:pPr>
            <w:r>
              <w:rPr>
                <w:rFonts w:ascii="宋体" w:hAnsi="宋体" w:cs="宋体"/>
                <w:kern w:val="0"/>
                <w:sz w:val="24"/>
                <w:szCs w:val="22"/>
                <w:lang w:val="zh-CN" w:bidi="zh-CN"/>
              </w:rPr>
              <w:t>商务部分</w:t>
            </w:r>
          </w:p>
        </w:tc>
        <w:tc>
          <w:tcPr>
            <w:tcW w:w="1939" w:type="dxa"/>
          </w:tcPr>
          <w:p w14:paraId="1E454DB2" w14:textId="77777777" w:rsidR="0013752B" w:rsidRDefault="00C67A7B">
            <w:pPr>
              <w:autoSpaceDE w:val="0"/>
              <w:autoSpaceDN w:val="0"/>
              <w:spacing w:before="9"/>
              <w:ind w:left="11"/>
              <w:jc w:val="center"/>
              <w:rPr>
                <w:rFonts w:ascii="宋体" w:hAnsi="宋体" w:cs="宋体"/>
                <w:kern w:val="0"/>
                <w:szCs w:val="21"/>
                <w:lang w:val="zh-CN" w:bidi="zh-CN"/>
              </w:rPr>
            </w:pPr>
            <w:r>
              <w:rPr>
                <w:rFonts w:ascii="宋体" w:hAnsi="宋体" w:cs="宋体"/>
                <w:kern w:val="0"/>
                <w:szCs w:val="21"/>
                <w:lang w:val="zh-CN" w:bidi="zh-CN"/>
              </w:rPr>
              <w:t>售后服务体系</w:t>
            </w:r>
          </w:p>
        </w:tc>
        <w:tc>
          <w:tcPr>
            <w:tcW w:w="1260" w:type="dxa"/>
          </w:tcPr>
          <w:p w14:paraId="63C2583D" w14:textId="77777777" w:rsidR="0013752B" w:rsidRDefault="00C67A7B">
            <w:pPr>
              <w:autoSpaceDE w:val="0"/>
              <w:autoSpaceDN w:val="0"/>
              <w:spacing w:before="16"/>
              <w:ind w:right="318"/>
              <w:jc w:val="center"/>
              <w:rPr>
                <w:rFonts w:ascii="宋体" w:hAnsi="宋体" w:cs="宋体"/>
                <w:kern w:val="0"/>
                <w:szCs w:val="21"/>
                <w:lang w:val="zh-CN" w:bidi="zh-CN"/>
              </w:rPr>
            </w:pPr>
            <w:r>
              <w:rPr>
                <w:rFonts w:ascii="宋体" w:hAnsi="宋体" w:cs="宋体"/>
                <w:kern w:val="0"/>
                <w:szCs w:val="21"/>
                <w:lang w:val="zh-CN" w:bidi="zh-CN"/>
              </w:rPr>
              <w:t xml:space="preserve">  0-5分</w:t>
            </w:r>
          </w:p>
        </w:tc>
        <w:tc>
          <w:tcPr>
            <w:tcW w:w="5360" w:type="dxa"/>
          </w:tcPr>
          <w:p w14:paraId="31C00D4E" w14:textId="290D56F5" w:rsidR="0013752B" w:rsidRDefault="00C67A7B">
            <w:pPr>
              <w:autoSpaceDE w:val="0"/>
              <w:autoSpaceDN w:val="0"/>
              <w:spacing w:before="31" w:line="297" w:lineRule="exact"/>
              <w:ind w:left="5"/>
              <w:jc w:val="left"/>
              <w:rPr>
                <w:rFonts w:ascii="宋体" w:hAnsi="宋体" w:cs="宋体"/>
                <w:kern w:val="0"/>
                <w:szCs w:val="21"/>
                <w:lang w:val="zh-CN" w:bidi="zh-CN"/>
              </w:rPr>
            </w:pPr>
            <w:r>
              <w:rPr>
                <w:rFonts w:ascii="宋体" w:hAnsi="宋体" w:cs="宋体"/>
                <w:kern w:val="0"/>
                <w:szCs w:val="21"/>
                <w:lang w:val="zh-CN" w:bidi="zh-CN"/>
              </w:rPr>
              <w:t>在疆内设有分支机构，需提供分支机构在工商部门登记的证明文件</w:t>
            </w:r>
            <w:r>
              <w:rPr>
                <w:rFonts w:ascii="宋体" w:hAnsi="宋体" w:cs="宋体" w:hint="eastAsia"/>
                <w:kern w:val="0"/>
                <w:szCs w:val="21"/>
                <w:lang w:val="zh-CN" w:bidi="zh-CN"/>
              </w:rPr>
              <w:t>及售后委托协议书</w:t>
            </w:r>
            <w:r>
              <w:rPr>
                <w:rFonts w:ascii="宋体" w:hAnsi="宋体" w:cs="宋体"/>
                <w:kern w:val="0"/>
                <w:szCs w:val="21"/>
                <w:lang w:val="zh-CN" w:bidi="zh-CN"/>
              </w:rPr>
              <w:t>，营业执照中的经营范围必须覆盖销售、</w:t>
            </w:r>
            <w:r w:rsidR="00B32AC6">
              <w:t>改成不动产测绘、地理信息系统工程</w:t>
            </w:r>
            <w:r>
              <w:rPr>
                <w:rFonts w:ascii="宋体" w:hAnsi="宋体" w:cs="宋体"/>
                <w:kern w:val="0"/>
                <w:szCs w:val="21"/>
                <w:lang w:val="zh-CN" w:bidi="zh-CN"/>
              </w:rPr>
              <w:t>，未提供相应证明资料的，不得分。</w:t>
            </w:r>
          </w:p>
        </w:tc>
      </w:tr>
      <w:tr w:rsidR="0013752B" w14:paraId="5BA46E7D" w14:textId="77777777">
        <w:trPr>
          <w:trHeight w:val="1019"/>
        </w:trPr>
        <w:tc>
          <w:tcPr>
            <w:tcW w:w="1141" w:type="dxa"/>
            <w:vMerge/>
          </w:tcPr>
          <w:p w14:paraId="0AD278AA" w14:textId="77777777" w:rsidR="0013752B" w:rsidRDefault="0013752B">
            <w:pPr>
              <w:autoSpaceDE w:val="0"/>
              <w:autoSpaceDN w:val="0"/>
              <w:jc w:val="left"/>
              <w:rPr>
                <w:rFonts w:hAnsi="宋体" w:cs="宋体"/>
                <w:kern w:val="0"/>
                <w:sz w:val="24"/>
                <w:szCs w:val="22"/>
                <w:lang w:val="zh-CN" w:bidi="zh-CN"/>
              </w:rPr>
            </w:pPr>
          </w:p>
        </w:tc>
        <w:tc>
          <w:tcPr>
            <w:tcW w:w="1939" w:type="dxa"/>
          </w:tcPr>
          <w:p w14:paraId="476BC875" w14:textId="77777777" w:rsidR="0013752B" w:rsidRDefault="00C67A7B">
            <w:pPr>
              <w:autoSpaceDE w:val="0"/>
              <w:autoSpaceDN w:val="0"/>
              <w:spacing w:before="16"/>
              <w:ind w:left="6"/>
              <w:jc w:val="center"/>
              <w:rPr>
                <w:rFonts w:ascii="宋体" w:hAnsi="宋体" w:cs="宋体"/>
                <w:kern w:val="0"/>
                <w:szCs w:val="21"/>
                <w:lang w:val="zh-CN" w:bidi="zh-CN"/>
              </w:rPr>
            </w:pPr>
            <w:r>
              <w:rPr>
                <w:rFonts w:ascii="宋体" w:hAnsi="宋体" w:cs="宋体"/>
                <w:kern w:val="0"/>
                <w:szCs w:val="21"/>
                <w:lang w:val="zh-CN" w:bidi="zh-CN"/>
              </w:rPr>
              <w:t>销售、运行业绩</w:t>
            </w:r>
          </w:p>
        </w:tc>
        <w:tc>
          <w:tcPr>
            <w:tcW w:w="1260" w:type="dxa"/>
          </w:tcPr>
          <w:p w14:paraId="0CF5FAE9" w14:textId="77777777" w:rsidR="0013752B" w:rsidRDefault="00C67A7B">
            <w:pPr>
              <w:autoSpaceDE w:val="0"/>
              <w:autoSpaceDN w:val="0"/>
              <w:spacing w:before="16"/>
              <w:ind w:right="318"/>
              <w:jc w:val="right"/>
              <w:rPr>
                <w:rFonts w:ascii="宋体" w:hAnsi="宋体" w:cs="宋体"/>
                <w:kern w:val="0"/>
                <w:szCs w:val="21"/>
                <w:lang w:val="zh-CN" w:bidi="zh-CN"/>
              </w:rPr>
            </w:pPr>
            <w:r>
              <w:rPr>
                <w:rFonts w:ascii="宋体" w:hAnsi="宋体" w:cs="宋体"/>
                <w:kern w:val="0"/>
                <w:szCs w:val="21"/>
                <w:lang w:val="zh-CN" w:bidi="zh-CN"/>
              </w:rPr>
              <w:t>0-</w:t>
            </w:r>
            <w:r>
              <w:rPr>
                <w:rFonts w:ascii="宋体" w:hAnsi="宋体" w:cs="宋体" w:hint="eastAsia"/>
                <w:kern w:val="0"/>
                <w:szCs w:val="21"/>
                <w:lang w:bidi="zh-CN"/>
              </w:rPr>
              <w:t>10</w:t>
            </w:r>
            <w:r>
              <w:rPr>
                <w:rFonts w:ascii="宋体" w:hAnsi="宋体" w:cs="宋体"/>
                <w:kern w:val="0"/>
                <w:szCs w:val="21"/>
                <w:lang w:val="zh-CN" w:bidi="zh-CN"/>
              </w:rPr>
              <w:t>分</w:t>
            </w:r>
          </w:p>
        </w:tc>
        <w:tc>
          <w:tcPr>
            <w:tcW w:w="5360" w:type="dxa"/>
          </w:tcPr>
          <w:p w14:paraId="53A77E48" w14:textId="77777777" w:rsidR="0013752B" w:rsidRDefault="00C67A7B">
            <w:pPr>
              <w:autoSpaceDE w:val="0"/>
              <w:autoSpaceDN w:val="0"/>
              <w:spacing w:before="31" w:line="304" w:lineRule="exact"/>
              <w:ind w:left="5"/>
              <w:jc w:val="left"/>
              <w:rPr>
                <w:rFonts w:ascii="宋体" w:hAnsi="宋体" w:cs="宋体"/>
                <w:kern w:val="0"/>
                <w:szCs w:val="21"/>
                <w:lang w:val="zh-CN" w:bidi="zh-CN"/>
              </w:rPr>
            </w:pPr>
            <w:r>
              <w:rPr>
                <w:rFonts w:ascii="宋体" w:hAnsi="宋体" w:cs="宋体"/>
                <w:kern w:val="0"/>
                <w:szCs w:val="21"/>
                <w:lang w:val="zh-CN" w:bidi="zh-CN"/>
              </w:rPr>
              <w:t>近三年类似本项目的销售、运行业绩：每个业绩得</w:t>
            </w:r>
            <w:r>
              <w:rPr>
                <w:rFonts w:ascii="宋体" w:hAnsi="宋体" w:cs="宋体"/>
                <w:kern w:val="0"/>
                <w:szCs w:val="21"/>
                <w:lang w:bidi="zh-CN"/>
              </w:rPr>
              <w:t>2</w:t>
            </w:r>
            <w:r>
              <w:rPr>
                <w:rFonts w:ascii="宋体" w:hAnsi="宋体" w:cs="宋体"/>
                <w:kern w:val="0"/>
                <w:szCs w:val="21"/>
                <w:lang w:val="zh-CN" w:bidi="zh-CN"/>
              </w:rPr>
              <w:t>分，最高得</w:t>
            </w:r>
            <w:r>
              <w:rPr>
                <w:rFonts w:ascii="宋体" w:hAnsi="宋体" w:cs="宋体" w:hint="eastAsia"/>
                <w:kern w:val="0"/>
                <w:szCs w:val="21"/>
                <w:lang w:bidi="zh-CN"/>
              </w:rPr>
              <w:t>10</w:t>
            </w:r>
            <w:r>
              <w:rPr>
                <w:rFonts w:ascii="宋体" w:hAnsi="宋体" w:cs="宋体"/>
                <w:kern w:val="0"/>
                <w:szCs w:val="21"/>
                <w:lang w:val="zh-CN" w:bidi="zh-CN"/>
              </w:rPr>
              <w:t>分。（</w:t>
            </w:r>
            <w:proofErr w:type="gramStart"/>
            <w:r>
              <w:rPr>
                <w:rFonts w:ascii="宋体" w:hAnsi="宋体" w:cs="宋体"/>
                <w:kern w:val="0"/>
                <w:szCs w:val="21"/>
                <w:lang w:val="zh-CN" w:bidi="zh-CN"/>
              </w:rPr>
              <w:t>附合同</w:t>
            </w:r>
            <w:proofErr w:type="gramEnd"/>
            <w:r>
              <w:rPr>
                <w:rFonts w:ascii="宋体" w:hAnsi="宋体" w:cs="宋体"/>
                <w:kern w:val="0"/>
                <w:szCs w:val="21"/>
                <w:lang w:val="zh-CN" w:bidi="zh-CN"/>
              </w:rPr>
              <w:t>或中标通知书复印件，未按要求提供相应证明资料的不得分）</w:t>
            </w:r>
          </w:p>
        </w:tc>
      </w:tr>
      <w:tr w:rsidR="0013752B" w14:paraId="094F17B7" w14:textId="77777777">
        <w:trPr>
          <w:trHeight w:val="1686"/>
        </w:trPr>
        <w:tc>
          <w:tcPr>
            <w:tcW w:w="1141" w:type="dxa"/>
            <w:vMerge/>
          </w:tcPr>
          <w:p w14:paraId="4E2FA58C" w14:textId="77777777" w:rsidR="0013752B" w:rsidRDefault="0013752B">
            <w:pPr>
              <w:autoSpaceDE w:val="0"/>
              <w:autoSpaceDN w:val="0"/>
              <w:jc w:val="left"/>
              <w:rPr>
                <w:rFonts w:hAnsi="宋体" w:cs="宋体"/>
                <w:kern w:val="0"/>
                <w:sz w:val="24"/>
                <w:szCs w:val="22"/>
                <w:lang w:val="zh-CN" w:bidi="zh-CN"/>
              </w:rPr>
            </w:pPr>
          </w:p>
        </w:tc>
        <w:tc>
          <w:tcPr>
            <w:tcW w:w="1939" w:type="dxa"/>
          </w:tcPr>
          <w:p w14:paraId="14EEDA88" w14:textId="77777777" w:rsidR="0013752B" w:rsidRDefault="00C67A7B">
            <w:pPr>
              <w:autoSpaceDE w:val="0"/>
              <w:autoSpaceDN w:val="0"/>
              <w:spacing w:before="16"/>
              <w:ind w:left="6"/>
              <w:jc w:val="center"/>
              <w:rPr>
                <w:rFonts w:ascii="宋体" w:hAnsi="宋体" w:cs="宋体"/>
                <w:kern w:val="0"/>
                <w:szCs w:val="21"/>
                <w:lang w:val="zh-CN" w:bidi="zh-CN"/>
              </w:rPr>
            </w:pPr>
            <w:r>
              <w:rPr>
                <w:rFonts w:ascii="宋体" w:hAnsi="宋体" w:cs="宋体"/>
                <w:kern w:val="0"/>
                <w:szCs w:val="21"/>
                <w:lang w:val="zh-CN" w:bidi="zh-CN"/>
              </w:rPr>
              <w:t>投标文件及相关资</w:t>
            </w:r>
          </w:p>
          <w:p w14:paraId="2A4251C0" w14:textId="77777777" w:rsidR="0013752B" w:rsidRDefault="00C67A7B">
            <w:pPr>
              <w:autoSpaceDE w:val="0"/>
              <w:autoSpaceDN w:val="0"/>
              <w:spacing w:before="31" w:line="304" w:lineRule="exact"/>
              <w:ind w:left="6"/>
              <w:jc w:val="center"/>
              <w:rPr>
                <w:rFonts w:ascii="宋体" w:hAnsi="宋体" w:cs="宋体"/>
                <w:kern w:val="0"/>
                <w:szCs w:val="21"/>
                <w:lang w:val="zh-CN" w:bidi="zh-CN"/>
              </w:rPr>
            </w:pPr>
            <w:r>
              <w:rPr>
                <w:rFonts w:ascii="宋体" w:hAnsi="宋体" w:cs="宋体"/>
                <w:kern w:val="0"/>
                <w:szCs w:val="21"/>
                <w:lang w:val="zh-CN" w:bidi="zh-CN"/>
              </w:rPr>
              <w:t>料的完整性</w:t>
            </w:r>
          </w:p>
        </w:tc>
        <w:tc>
          <w:tcPr>
            <w:tcW w:w="1260" w:type="dxa"/>
          </w:tcPr>
          <w:p w14:paraId="4D46EB05" w14:textId="77777777" w:rsidR="0013752B" w:rsidRDefault="0013752B">
            <w:pPr>
              <w:autoSpaceDE w:val="0"/>
              <w:autoSpaceDN w:val="0"/>
              <w:spacing w:before="9"/>
              <w:jc w:val="left"/>
              <w:rPr>
                <w:rFonts w:ascii="宋体" w:hAnsi="宋体" w:cs="宋体"/>
                <w:b/>
                <w:kern w:val="0"/>
                <w:szCs w:val="21"/>
                <w:lang w:val="zh-CN" w:bidi="zh-CN"/>
              </w:rPr>
            </w:pPr>
          </w:p>
          <w:p w14:paraId="34B30877" w14:textId="77777777" w:rsidR="0013752B" w:rsidRDefault="00C67A7B">
            <w:pPr>
              <w:autoSpaceDE w:val="0"/>
              <w:autoSpaceDN w:val="0"/>
              <w:spacing w:line="304" w:lineRule="exact"/>
              <w:ind w:right="318"/>
              <w:jc w:val="right"/>
              <w:rPr>
                <w:rFonts w:ascii="宋体" w:hAnsi="宋体" w:cs="宋体"/>
                <w:kern w:val="0"/>
                <w:szCs w:val="21"/>
                <w:lang w:val="zh-CN" w:bidi="zh-CN"/>
              </w:rPr>
            </w:pPr>
            <w:r>
              <w:rPr>
                <w:rFonts w:ascii="宋体" w:hAnsi="宋体" w:cs="宋体"/>
                <w:kern w:val="0"/>
                <w:szCs w:val="21"/>
                <w:lang w:val="zh-CN" w:bidi="zh-CN"/>
              </w:rPr>
              <w:t>0-</w:t>
            </w:r>
            <w:r>
              <w:rPr>
                <w:rFonts w:ascii="宋体" w:hAnsi="宋体" w:cs="宋体" w:hint="eastAsia"/>
                <w:kern w:val="0"/>
                <w:szCs w:val="21"/>
                <w:lang w:bidi="zh-CN"/>
              </w:rPr>
              <w:t>2</w:t>
            </w:r>
            <w:r>
              <w:rPr>
                <w:rFonts w:ascii="宋体" w:hAnsi="宋体" w:cs="宋体"/>
                <w:kern w:val="0"/>
                <w:szCs w:val="21"/>
                <w:lang w:val="zh-CN" w:bidi="zh-CN"/>
              </w:rPr>
              <w:t>分</w:t>
            </w:r>
          </w:p>
        </w:tc>
        <w:tc>
          <w:tcPr>
            <w:tcW w:w="5360" w:type="dxa"/>
          </w:tcPr>
          <w:p w14:paraId="53589B6A" w14:textId="77777777" w:rsidR="0013752B" w:rsidRDefault="00C67A7B">
            <w:pPr>
              <w:autoSpaceDE w:val="0"/>
              <w:autoSpaceDN w:val="0"/>
              <w:spacing w:before="31" w:line="304" w:lineRule="exact"/>
              <w:ind w:left="5"/>
              <w:jc w:val="left"/>
              <w:rPr>
                <w:rFonts w:ascii="宋体" w:hAnsi="宋体" w:cs="宋体"/>
                <w:kern w:val="0"/>
                <w:szCs w:val="21"/>
                <w:lang w:val="zh-CN" w:bidi="zh-CN"/>
              </w:rPr>
            </w:pPr>
            <w:r>
              <w:rPr>
                <w:rFonts w:ascii="宋体" w:hAnsi="宋体" w:cs="宋体"/>
                <w:kern w:val="0"/>
                <w:szCs w:val="21"/>
                <w:lang w:val="zh-CN" w:bidi="zh-CN"/>
              </w:rPr>
              <w:t>相关资料的提供情况，是否真实、完整、清晰、</w:t>
            </w:r>
            <w:r>
              <w:rPr>
                <w:rFonts w:ascii="宋体" w:hAnsi="宋体" w:cs="宋体"/>
                <w:spacing w:val="-6"/>
                <w:kern w:val="0"/>
                <w:szCs w:val="21"/>
                <w:lang w:val="zh-CN" w:bidi="zh-CN"/>
              </w:rPr>
              <w:t>有序、合理；投标文件是否编制完整、格式规范、</w:t>
            </w:r>
            <w:r>
              <w:rPr>
                <w:rFonts w:ascii="宋体" w:hAnsi="宋体" w:cs="宋体"/>
                <w:kern w:val="0"/>
                <w:szCs w:val="21"/>
                <w:lang w:val="zh-CN" w:bidi="zh-CN"/>
              </w:rPr>
              <w:t xml:space="preserve">内容齐全、表述准确、条理清晰，内容无前后矛盾，评委根据各投标文件的制作情况及资料提供情况进行综合评比打分，优的得 </w:t>
            </w:r>
            <w:r>
              <w:rPr>
                <w:rFonts w:ascii="宋体" w:hAnsi="宋体" w:cs="宋体" w:hint="eastAsia"/>
                <w:kern w:val="0"/>
                <w:szCs w:val="21"/>
                <w:lang w:bidi="zh-CN"/>
              </w:rPr>
              <w:t>2</w:t>
            </w:r>
            <w:r>
              <w:rPr>
                <w:rFonts w:ascii="宋体" w:hAnsi="宋体" w:cs="宋体"/>
                <w:kern w:val="0"/>
                <w:szCs w:val="21"/>
                <w:lang w:val="zh-CN" w:bidi="zh-CN"/>
              </w:rPr>
              <w:t xml:space="preserve"> 分；良的得</w:t>
            </w:r>
            <w:r>
              <w:rPr>
                <w:rFonts w:ascii="宋体" w:hAnsi="宋体" w:cs="宋体" w:hint="eastAsia"/>
                <w:kern w:val="0"/>
                <w:szCs w:val="21"/>
                <w:lang w:bidi="zh-CN"/>
              </w:rPr>
              <w:t>1.5</w:t>
            </w:r>
            <w:r>
              <w:rPr>
                <w:rFonts w:ascii="宋体" w:hAnsi="宋体" w:cs="宋体"/>
                <w:kern w:val="0"/>
                <w:szCs w:val="21"/>
                <w:lang w:val="zh-CN" w:bidi="zh-CN"/>
              </w:rPr>
              <w:t>分；一般的得 1 分，差得不得分。</w:t>
            </w:r>
          </w:p>
        </w:tc>
      </w:tr>
    </w:tbl>
    <w:p w14:paraId="3A4D71AA" w14:textId="77777777" w:rsidR="0013752B" w:rsidRDefault="00C67A7B">
      <w:pPr>
        <w:pStyle w:val="a7"/>
        <w:tabs>
          <w:tab w:val="left" w:pos="600"/>
        </w:tabs>
        <w:spacing w:beforeLines="150" w:before="360" w:afterLines="50" w:after="120" w:line="360" w:lineRule="auto"/>
        <w:ind w:firstLine="0"/>
        <w:jc w:val="left"/>
        <w:rPr>
          <w:rFonts w:ascii="宋体" w:hAnsi="宋体"/>
          <w:b/>
          <w:color w:val="000000"/>
          <w:sz w:val="30"/>
          <w:szCs w:val="30"/>
        </w:rPr>
      </w:pPr>
      <w:r>
        <w:rPr>
          <w:rFonts w:ascii="宋体" w:hAnsi="宋体" w:hint="eastAsia"/>
          <w:b/>
          <w:color w:val="000000"/>
          <w:sz w:val="30"/>
          <w:szCs w:val="30"/>
        </w:rPr>
        <w:lastRenderedPageBreak/>
        <w:t>2.3无效响应文件的认定</w:t>
      </w:r>
    </w:p>
    <w:p w14:paraId="480E6AB6" w14:textId="77777777" w:rsidR="0013752B" w:rsidRDefault="00C67A7B">
      <w:pPr>
        <w:pStyle w:val="a7"/>
        <w:tabs>
          <w:tab w:val="left" w:pos="600"/>
        </w:tabs>
        <w:spacing w:line="360" w:lineRule="auto"/>
        <w:ind w:firstLineChars="200" w:firstLine="420"/>
        <w:jc w:val="left"/>
        <w:rPr>
          <w:rFonts w:ascii="宋体" w:hAnsi="宋体"/>
          <w:color w:val="000000"/>
          <w:sz w:val="21"/>
          <w:szCs w:val="21"/>
        </w:rPr>
      </w:pPr>
      <w:r>
        <w:rPr>
          <w:rFonts w:ascii="宋体" w:hAnsi="宋体" w:hint="eastAsia"/>
          <w:color w:val="000000"/>
          <w:sz w:val="21"/>
          <w:szCs w:val="21"/>
        </w:rPr>
        <w:t>在评审过程中，出现下列情形之一的，响应文件无效：</w:t>
      </w:r>
    </w:p>
    <w:p w14:paraId="6C20ADCB" w14:textId="77777777" w:rsidR="0013752B" w:rsidRDefault="00C67A7B">
      <w:pPr>
        <w:spacing w:line="360" w:lineRule="auto"/>
        <w:ind w:firstLineChars="200" w:firstLine="420"/>
        <w:rPr>
          <w:rFonts w:ascii="宋体" w:hAnsi="宋体"/>
          <w:szCs w:val="21"/>
        </w:rPr>
      </w:pPr>
      <w:r>
        <w:rPr>
          <w:rFonts w:ascii="宋体" w:hAnsi="宋体" w:hint="eastAsia"/>
          <w:szCs w:val="21"/>
        </w:rPr>
        <w:t>（1）</w:t>
      </w:r>
      <w:r>
        <w:rPr>
          <w:rFonts w:ascii="宋体" w:hAnsi="宋体" w:cs="宋体" w:hint="eastAsia"/>
          <w:kern w:val="0"/>
          <w:szCs w:val="21"/>
        </w:rPr>
        <w:t>不</w:t>
      </w:r>
      <w:proofErr w:type="gramStart"/>
      <w:r>
        <w:rPr>
          <w:rFonts w:ascii="宋体" w:hAnsi="宋体" w:cs="宋体" w:hint="eastAsia"/>
          <w:kern w:val="0"/>
          <w:szCs w:val="21"/>
        </w:rPr>
        <w:t>具备磋商</w:t>
      </w:r>
      <w:proofErr w:type="gramEnd"/>
      <w:r>
        <w:rPr>
          <w:rFonts w:ascii="宋体" w:hAnsi="宋体" w:cs="宋体" w:hint="eastAsia"/>
          <w:kern w:val="0"/>
          <w:szCs w:val="21"/>
        </w:rPr>
        <w:t>文件规定资格条件和要求的；</w:t>
      </w:r>
    </w:p>
    <w:p w14:paraId="3CB8313E" w14:textId="77777777" w:rsidR="0013752B" w:rsidRDefault="00C67A7B">
      <w:pPr>
        <w:spacing w:line="360" w:lineRule="auto"/>
        <w:ind w:firstLineChars="200" w:firstLine="420"/>
        <w:rPr>
          <w:rFonts w:ascii="宋体" w:hAnsi="宋体"/>
          <w:szCs w:val="21"/>
        </w:rPr>
      </w:pPr>
      <w:r>
        <w:rPr>
          <w:rFonts w:ascii="宋体" w:hAnsi="宋体" w:hint="eastAsia"/>
          <w:szCs w:val="21"/>
        </w:rPr>
        <w:t>（2）响应文件授权委托书、竞争性磋商</w:t>
      </w:r>
      <w:proofErr w:type="gramStart"/>
      <w:r>
        <w:rPr>
          <w:rFonts w:ascii="宋体" w:hAnsi="宋体" w:hint="eastAsia"/>
          <w:szCs w:val="21"/>
        </w:rPr>
        <w:t>响应函未按照</w:t>
      </w:r>
      <w:proofErr w:type="gramEnd"/>
      <w:r>
        <w:rPr>
          <w:rFonts w:ascii="宋体" w:hAnsi="宋体" w:hint="eastAsia"/>
          <w:szCs w:val="21"/>
        </w:rPr>
        <w:t>磋商文件要求签署、盖章的；</w:t>
      </w:r>
    </w:p>
    <w:p w14:paraId="0145F1F7" w14:textId="77777777" w:rsidR="0013752B" w:rsidRDefault="00C67A7B">
      <w:pPr>
        <w:spacing w:line="360" w:lineRule="auto"/>
        <w:ind w:firstLineChars="200" w:firstLine="420"/>
        <w:rPr>
          <w:rFonts w:ascii="宋体" w:hAnsi="宋体"/>
          <w:szCs w:val="21"/>
        </w:rPr>
      </w:pPr>
      <w:r>
        <w:rPr>
          <w:rFonts w:ascii="宋体" w:hAnsi="宋体" w:hint="eastAsia"/>
          <w:szCs w:val="21"/>
        </w:rPr>
        <w:t>（3）响应文件需盖章签字的地方，超过3处只有签字或盖章（授权委托书、竞争性磋商响应函除外）的；</w:t>
      </w:r>
    </w:p>
    <w:p w14:paraId="73604D6B" w14:textId="77777777" w:rsidR="0013752B" w:rsidRDefault="00C67A7B">
      <w:pPr>
        <w:spacing w:line="360" w:lineRule="auto"/>
        <w:ind w:firstLineChars="200" w:firstLine="420"/>
        <w:rPr>
          <w:rFonts w:ascii="宋体" w:hAnsi="宋体"/>
          <w:szCs w:val="21"/>
        </w:rPr>
      </w:pPr>
      <w:r>
        <w:rPr>
          <w:rFonts w:ascii="宋体" w:hAnsi="宋体" w:hint="eastAsia"/>
          <w:szCs w:val="21"/>
        </w:rPr>
        <w:t>（4）响应文件未按照磋商文件规定的格式要求编制的；</w:t>
      </w:r>
    </w:p>
    <w:p w14:paraId="50870705" w14:textId="77777777" w:rsidR="0013752B" w:rsidRDefault="00C67A7B">
      <w:pPr>
        <w:spacing w:line="360" w:lineRule="auto"/>
        <w:ind w:firstLineChars="200" w:firstLine="420"/>
        <w:rPr>
          <w:rFonts w:ascii="宋体" w:hAnsi="宋体"/>
          <w:szCs w:val="21"/>
        </w:rPr>
      </w:pPr>
      <w:r>
        <w:rPr>
          <w:rFonts w:ascii="宋体" w:hAnsi="宋体" w:hint="eastAsia"/>
          <w:color w:val="000000"/>
          <w:szCs w:val="21"/>
        </w:rPr>
        <w:t>（5）磋商报价超过了磋商文件中规定的预算金额</w:t>
      </w:r>
      <w:r>
        <w:rPr>
          <w:rFonts w:ascii="宋体" w:hAnsi="宋体" w:hint="eastAsia"/>
          <w:szCs w:val="21"/>
        </w:rPr>
        <w:t>或最高限价的；</w:t>
      </w:r>
    </w:p>
    <w:p w14:paraId="672527A7" w14:textId="77777777" w:rsidR="0013752B" w:rsidRDefault="00C67A7B">
      <w:pPr>
        <w:spacing w:line="360" w:lineRule="auto"/>
        <w:ind w:firstLineChars="200" w:firstLine="420"/>
        <w:rPr>
          <w:rFonts w:ascii="宋体" w:hAnsi="宋体"/>
          <w:szCs w:val="21"/>
        </w:rPr>
      </w:pPr>
      <w:r>
        <w:rPr>
          <w:rFonts w:ascii="宋体" w:hAnsi="宋体" w:hint="eastAsia"/>
          <w:szCs w:val="21"/>
        </w:rPr>
        <w:t>（6）响应内容出现漏项或数量与要求不符的；</w:t>
      </w:r>
    </w:p>
    <w:p w14:paraId="176F0D88" w14:textId="77777777" w:rsidR="0013752B" w:rsidRDefault="00C67A7B">
      <w:pPr>
        <w:spacing w:line="360" w:lineRule="auto"/>
        <w:ind w:firstLineChars="200" w:firstLine="420"/>
        <w:rPr>
          <w:rFonts w:ascii="宋体" w:hAnsi="宋体"/>
          <w:szCs w:val="21"/>
        </w:rPr>
      </w:pPr>
      <w:r>
        <w:rPr>
          <w:rFonts w:ascii="宋体" w:hAnsi="宋体" w:hint="eastAsia"/>
          <w:szCs w:val="21"/>
        </w:rPr>
        <w:t>（7）磋商有效期、服务期限等商务条款不满足磋商文件要求的；</w:t>
      </w:r>
    </w:p>
    <w:p w14:paraId="1A66E869" w14:textId="77777777" w:rsidR="0013752B" w:rsidRDefault="00C67A7B">
      <w:pPr>
        <w:spacing w:line="360" w:lineRule="auto"/>
        <w:ind w:firstLineChars="200" w:firstLine="420"/>
        <w:rPr>
          <w:rFonts w:ascii="宋体" w:hAnsi="宋体"/>
          <w:szCs w:val="21"/>
        </w:rPr>
      </w:pPr>
      <w:r>
        <w:rPr>
          <w:rFonts w:ascii="宋体" w:hAnsi="宋体" w:hint="eastAsia"/>
          <w:szCs w:val="21"/>
        </w:rPr>
        <w:t>（8）响应文件中附有采购人不能接受的附加条件的；</w:t>
      </w:r>
    </w:p>
    <w:p w14:paraId="78EEBAFD" w14:textId="77777777" w:rsidR="0013752B" w:rsidRDefault="00C67A7B">
      <w:pPr>
        <w:pStyle w:val="a7"/>
        <w:tabs>
          <w:tab w:val="left" w:pos="600"/>
        </w:tabs>
        <w:spacing w:line="360" w:lineRule="auto"/>
        <w:ind w:firstLineChars="200" w:firstLine="420"/>
        <w:rPr>
          <w:rFonts w:ascii="宋体" w:hAnsi="宋体"/>
          <w:sz w:val="21"/>
          <w:szCs w:val="21"/>
        </w:rPr>
      </w:pPr>
      <w:r>
        <w:rPr>
          <w:rFonts w:ascii="宋体" w:hAnsi="宋体" w:hint="eastAsia"/>
          <w:sz w:val="21"/>
          <w:szCs w:val="21"/>
        </w:rPr>
        <w:t>（9）所提供服务或产品的技术规格、技术标准不满足磋商文件实质性要求的；</w:t>
      </w:r>
    </w:p>
    <w:p w14:paraId="79887A9C" w14:textId="77777777" w:rsidR="0013752B" w:rsidRDefault="00C67A7B">
      <w:pPr>
        <w:pStyle w:val="a7"/>
        <w:tabs>
          <w:tab w:val="left" w:pos="600"/>
        </w:tabs>
        <w:spacing w:line="360" w:lineRule="auto"/>
        <w:ind w:firstLineChars="200" w:firstLine="420"/>
        <w:rPr>
          <w:rFonts w:ascii="宋体" w:hAnsi="宋体"/>
          <w:sz w:val="21"/>
          <w:szCs w:val="21"/>
        </w:rPr>
      </w:pPr>
      <w:r>
        <w:rPr>
          <w:rFonts w:ascii="宋体" w:hAnsi="宋体" w:hint="eastAsia"/>
          <w:sz w:val="21"/>
          <w:szCs w:val="21"/>
        </w:rPr>
        <w:t>（10）所提供产品不符合强制执行的国家标准、行业标准的（如有）；</w:t>
      </w:r>
    </w:p>
    <w:p w14:paraId="03D4B8DF" w14:textId="77777777" w:rsidR="0013752B" w:rsidRDefault="00C67A7B">
      <w:pPr>
        <w:pStyle w:val="a7"/>
        <w:tabs>
          <w:tab w:val="left" w:pos="600"/>
        </w:tabs>
        <w:spacing w:line="360" w:lineRule="auto"/>
        <w:ind w:firstLineChars="200" w:firstLine="420"/>
        <w:rPr>
          <w:rFonts w:ascii="宋体" w:hAnsi="宋体"/>
          <w:sz w:val="21"/>
          <w:szCs w:val="21"/>
        </w:rPr>
      </w:pPr>
      <w:r>
        <w:rPr>
          <w:rFonts w:ascii="宋体" w:hAnsi="宋体" w:hint="eastAsia"/>
          <w:sz w:val="21"/>
          <w:szCs w:val="21"/>
        </w:rPr>
        <w:t>（11）所提供产品不是国家强制节能产品品目清单中的产品（如有）；</w:t>
      </w:r>
    </w:p>
    <w:p w14:paraId="12C502C7" w14:textId="77777777" w:rsidR="0013752B" w:rsidRDefault="00C67A7B">
      <w:pPr>
        <w:spacing w:line="360" w:lineRule="auto"/>
        <w:ind w:firstLineChars="200" w:firstLine="420"/>
        <w:rPr>
          <w:rFonts w:ascii="宋体" w:hAnsi="宋体"/>
          <w:szCs w:val="21"/>
        </w:rPr>
      </w:pPr>
      <w:r>
        <w:rPr>
          <w:rFonts w:ascii="宋体" w:hAnsi="宋体" w:hint="eastAsia"/>
          <w:szCs w:val="21"/>
        </w:rPr>
        <w:t>（12）所提供产品属于强制性认证产品的未提供强制性产品认证证书复印件；</w:t>
      </w:r>
    </w:p>
    <w:p w14:paraId="2B0855E0" w14:textId="77777777" w:rsidR="0013752B" w:rsidRDefault="00C67A7B">
      <w:pPr>
        <w:spacing w:line="360" w:lineRule="auto"/>
        <w:ind w:firstLineChars="200" w:firstLine="420"/>
        <w:rPr>
          <w:rFonts w:ascii="宋体" w:hAnsi="宋体"/>
          <w:szCs w:val="21"/>
        </w:rPr>
      </w:pPr>
      <w:r>
        <w:rPr>
          <w:rFonts w:ascii="宋体" w:hAnsi="宋体" w:hint="eastAsia"/>
          <w:szCs w:val="21"/>
        </w:rPr>
        <w:t>（13）进口产品未办理正常进口手续的（如有）；</w:t>
      </w:r>
    </w:p>
    <w:p w14:paraId="79D33415" w14:textId="77777777" w:rsidR="0013752B" w:rsidRDefault="00C67A7B">
      <w:pPr>
        <w:pStyle w:val="a7"/>
        <w:tabs>
          <w:tab w:val="left" w:pos="600"/>
        </w:tabs>
        <w:spacing w:line="360" w:lineRule="auto"/>
        <w:ind w:firstLineChars="200" w:firstLine="420"/>
        <w:rPr>
          <w:rFonts w:ascii="宋体" w:hAnsi="宋体"/>
          <w:color w:val="FF0000"/>
          <w:sz w:val="21"/>
          <w:szCs w:val="21"/>
        </w:rPr>
      </w:pPr>
      <w:r>
        <w:rPr>
          <w:rFonts w:ascii="宋体" w:hAnsi="宋体" w:hint="eastAsia"/>
          <w:color w:val="000000"/>
          <w:sz w:val="21"/>
          <w:szCs w:val="21"/>
        </w:rPr>
        <w:t>（14）响应文件的关键内容字迹模糊和无法辨认的；</w:t>
      </w:r>
    </w:p>
    <w:p w14:paraId="3682154C" w14:textId="77777777" w:rsidR="0013752B" w:rsidRDefault="00C67A7B">
      <w:pPr>
        <w:pStyle w:val="a7"/>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（15）</w:t>
      </w:r>
      <w:r>
        <w:rPr>
          <w:rFonts w:ascii="宋体" w:hAnsi="宋体" w:hint="eastAsia"/>
          <w:sz w:val="21"/>
          <w:szCs w:val="21"/>
        </w:rPr>
        <w:t>法律法规和</w:t>
      </w:r>
      <w:r>
        <w:rPr>
          <w:rFonts w:ascii="宋体" w:hAnsi="宋体" w:hint="eastAsia"/>
          <w:color w:val="000000"/>
          <w:sz w:val="21"/>
          <w:szCs w:val="21"/>
        </w:rPr>
        <w:t>磋商文件规定的其他情形。</w:t>
      </w:r>
    </w:p>
    <w:p w14:paraId="3777CE44" w14:textId="77777777" w:rsidR="0013752B" w:rsidRDefault="00C67A7B">
      <w:pPr>
        <w:widowControl/>
        <w:autoSpaceDE w:val="0"/>
        <w:autoSpaceDN w:val="0"/>
        <w:spacing w:beforeLines="50" w:before="120" w:afterLines="50" w:after="120" w:line="360" w:lineRule="auto"/>
        <w:ind w:right="51"/>
        <w:textAlignment w:val="bottom"/>
        <w:rPr>
          <w:rFonts w:ascii="宋体" w:hAnsi="宋体"/>
          <w:b/>
          <w:sz w:val="30"/>
          <w:szCs w:val="30"/>
        </w:rPr>
      </w:pPr>
      <w:r>
        <w:rPr>
          <w:rFonts w:ascii="宋体" w:hAnsi="宋体" w:hint="eastAsia"/>
          <w:b/>
          <w:sz w:val="30"/>
          <w:szCs w:val="30"/>
        </w:rPr>
        <w:t>2.4 特殊情况的处理</w:t>
      </w:r>
    </w:p>
    <w:p w14:paraId="0A30CF63" w14:textId="77777777" w:rsidR="0013752B" w:rsidRDefault="00C67A7B">
      <w:pPr>
        <w:widowControl/>
        <w:autoSpaceDE w:val="0"/>
        <w:autoSpaceDN w:val="0"/>
        <w:spacing w:line="360" w:lineRule="auto"/>
        <w:ind w:right="53" w:firstLineChars="200" w:firstLine="420"/>
        <w:textAlignment w:val="bottom"/>
        <w:rPr>
          <w:rFonts w:ascii="宋体" w:hAnsi="宋体"/>
          <w:color w:val="000000"/>
          <w:szCs w:val="21"/>
        </w:rPr>
      </w:pPr>
      <w:r>
        <w:rPr>
          <w:rFonts w:ascii="宋体" w:hAnsi="宋体" w:hint="eastAsia"/>
          <w:szCs w:val="21"/>
        </w:rPr>
        <w:t xml:space="preserve">2.4.1 </w:t>
      </w:r>
      <w:r>
        <w:rPr>
          <w:rFonts w:ascii="宋体" w:hAnsi="宋体" w:hint="eastAsia"/>
          <w:color w:val="000000"/>
          <w:szCs w:val="21"/>
        </w:rPr>
        <w:t>响应文件中如果出现</w:t>
      </w:r>
      <w:r>
        <w:rPr>
          <w:rFonts w:ascii="宋体" w:hAnsi="宋体"/>
          <w:color w:val="3E3E3E"/>
          <w:szCs w:val="21"/>
        </w:rPr>
        <w:t>前后不一致的，按照下列规定修正</w:t>
      </w:r>
      <w:r>
        <w:rPr>
          <w:rFonts w:ascii="宋体" w:hAnsi="宋体" w:hint="eastAsia"/>
          <w:color w:val="000000"/>
          <w:szCs w:val="21"/>
        </w:rPr>
        <w:t>：</w:t>
      </w:r>
    </w:p>
    <w:p w14:paraId="0D90C3C9" w14:textId="77777777" w:rsidR="0013752B" w:rsidRDefault="00C67A7B">
      <w:pPr>
        <w:spacing w:line="360" w:lineRule="auto"/>
        <w:ind w:firstLineChars="200" w:firstLine="420"/>
        <w:rPr>
          <w:rFonts w:ascii="宋体" w:hAnsi="宋体"/>
          <w:szCs w:val="21"/>
        </w:rPr>
      </w:pPr>
      <w:r>
        <w:rPr>
          <w:rFonts w:ascii="宋体" w:hAnsi="宋体" w:hint="eastAsia"/>
          <w:szCs w:val="21"/>
        </w:rPr>
        <w:t>（1）响应文件中的大写金额与小写金额不一致的，以大写金额为准；</w:t>
      </w:r>
    </w:p>
    <w:p w14:paraId="05B3C00D" w14:textId="77777777" w:rsidR="0013752B" w:rsidRDefault="00C67A7B">
      <w:pPr>
        <w:spacing w:line="360" w:lineRule="auto"/>
        <w:ind w:firstLineChars="200" w:firstLine="420"/>
        <w:rPr>
          <w:rFonts w:ascii="宋体" w:hAnsi="宋体"/>
          <w:szCs w:val="21"/>
        </w:rPr>
      </w:pPr>
      <w:r>
        <w:rPr>
          <w:rFonts w:ascii="宋体" w:hAnsi="宋体" w:hint="eastAsia"/>
          <w:szCs w:val="21"/>
        </w:rPr>
        <w:t>（2）响应文件中的总报价与按单价计算的汇总报价不一致的，以单价计算的汇总报价为准；</w:t>
      </w:r>
    </w:p>
    <w:p w14:paraId="5BDB77E1" w14:textId="77777777" w:rsidR="0013752B" w:rsidRDefault="00C67A7B">
      <w:pPr>
        <w:spacing w:line="360" w:lineRule="auto"/>
        <w:ind w:firstLineChars="200" w:firstLine="420"/>
        <w:rPr>
          <w:rFonts w:ascii="宋体" w:hAnsi="宋体"/>
          <w:szCs w:val="21"/>
        </w:rPr>
      </w:pPr>
      <w:r>
        <w:rPr>
          <w:rFonts w:ascii="宋体" w:hAnsi="宋体" w:hint="eastAsia"/>
          <w:szCs w:val="21"/>
        </w:rPr>
        <w:t>（3）响应文件中的报价有明显小数点错误的，以总报价为准，并修改报价；</w:t>
      </w:r>
    </w:p>
    <w:p w14:paraId="0D92E5AF" w14:textId="77777777" w:rsidR="0013752B" w:rsidRDefault="00C67A7B">
      <w:pPr>
        <w:spacing w:line="360" w:lineRule="auto"/>
        <w:ind w:firstLineChars="200" w:firstLine="420"/>
        <w:rPr>
          <w:rFonts w:ascii="宋体" w:hAnsi="宋体"/>
          <w:color w:val="000000"/>
          <w:szCs w:val="21"/>
        </w:rPr>
      </w:pPr>
      <w:r>
        <w:rPr>
          <w:rFonts w:ascii="宋体" w:hAnsi="宋体" w:hint="eastAsia"/>
          <w:szCs w:val="21"/>
        </w:rPr>
        <w:t>（4）</w:t>
      </w:r>
      <w:r>
        <w:rPr>
          <w:rFonts w:ascii="宋体" w:hAnsi="宋体" w:hint="eastAsia"/>
          <w:color w:val="000000"/>
          <w:szCs w:val="21"/>
        </w:rPr>
        <w:t>响应文件中有关分项表内容与“磋商报价一览表”不一致的，以“磋商报价一览表”为准；</w:t>
      </w:r>
    </w:p>
    <w:p w14:paraId="5782101D" w14:textId="77777777" w:rsidR="0013752B" w:rsidRDefault="00C67A7B">
      <w:pPr>
        <w:spacing w:line="360" w:lineRule="auto"/>
        <w:ind w:firstLineChars="200" w:firstLine="420"/>
        <w:rPr>
          <w:rFonts w:ascii="宋体" w:hAnsi="宋体"/>
          <w:szCs w:val="21"/>
        </w:rPr>
      </w:pPr>
      <w:r>
        <w:rPr>
          <w:rFonts w:ascii="宋体" w:hAnsi="宋体" w:hint="eastAsia"/>
          <w:szCs w:val="21"/>
        </w:rPr>
        <w:t>（5）响应文件中图表与文字表述不一致的，以文字表述为准；</w:t>
      </w:r>
    </w:p>
    <w:p w14:paraId="33B10273"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（6）响应文件正本与副本不一致的，以正本为准；</w:t>
      </w:r>
    </w:p>
    <w:p w14:paraId="28B7CE6B" w14:textId="77777777" w:rsidR="0013752B" w:rsidRDefault="00C67A7B">
      <w:pPr>
        <w:spacing w:line="360" w:lineRule="auto"/>
        <w:ind w:firstLineChars="200" w:firstLine="420"/>
        <w:rPr>
          <w:rFonts w:ascii="宋体" w:hAnsi="宋体"/>
          <w:color w:val="000000"/>
          <w:szCs w:val="21"/>
        </w:rPr>
      </w:pPr>
      <w:r>
        <w:rPr>
          <w:rFonts w:ascii="宋体" w:hAnsi="宋体" w:hint="eastAsia"/>
          <w:color w:val="000000"/>
          <w:szCs w:val="21"/>
        </w:rPr>
        <w:t>（7）对不同文字文本响应文件的解释发生异议的，以中文文本为准。</w:t>
      </w:r>
    </w:p>
    <w:p w14:paraId="2E76B424" w14:textId="77777777" w:rsidR="0013752B" w:rsidRDefault="00C67A7B">
      <w:pPr>
        <w:spacing w:line="360" w:lineRule="auto"/>
        <w:ind w:firstLineChars="200" w:firstLine="422"/>
        <w:rPr>
          <w:rFonts w:ascii="宋体" w:hAnsi="宋体"/>
          <w:b/>
          <w:color w:val="000000"/>
          <w:szCs w:val="21"/>
        </w:rPr>
      </w:pPr>
      <w:r>
        <w:rPr>
          <w:rFonts w:ascii="宋体" w:hAnsi="宋体" w:hint="eastAsia"/>
          <w:b/>
          <w:color w:val="000000"/>
          <w:szCs w:val="21"/>
        </w:rPr>
        <w:t>按上述修正错误的方法调整的报价应对供应商具有约束力。如果供应商不接受修正后的价格，其响应文件将被拒绝。</w:t>
      </w:r>
    </w:p>
    <w:p w14:paraId="1AE997AE" w14:textId="77777777" w:rsidR="0013752B" w:rsidRDefault="00C67A7B">
      <w:pPr>
        <w:adjustRightInd w:val="0"/>
        <w:snapToGrid w:val="0"/>
        <w:spacing w:line="360" w:lineRule="auto"/>
        <w:ind w:firstLineChars="200" w:firstLine="420"/>
        <w:rPr>
          <w:rFonts w:ascii="宋体" w:hAnsi="宋体" w:cs="宋体"/>
          <w:b/>
          <w:kern w:val="0"/>
          <w:szCs w:val="21"/>
        </w:rPr>
      </w:pPr>
      <w:r>
        <w:rPr>
          <w:rFonts w:ascii="宋体" w:hAnsi="宋体" w:hint="eastAsia"/>
          <w:szCs w:val="21"/>
        </w:rPr>
        <w:t>2.4.2</w:t>
      </w:r>
      <w:r>
        <w:rPr>
          <w:rFonts w:ascii="宋体" w:hAnsi="宋体" w:hint="eastAsia"/>
          <w:b/>
          <w:szCs w:val="21"/>
        </w:rPr>
        <w:t>磋商</w:t>
      </w:r>
      <w:r>
        <w:rPr>
          <w:rFonts w:ascii="宋体" w:hAnsi="宋体" w:cs="宋体" w:hint="eastAsia"/>
          <w:b/>
          <w:kern w:val="0"/>
          <w:szCs w:val="21"/>
        </w:rPr>
        <w:t>报价异常处理</w:t>
      </w:r>
    </w:p>
    <w:p w14:paraId="0E6CB672" w14:textId="77777777" w:rsidR="0013752B" w:rsidRDefault="00C67A7B">
      <w:pPr>
        <w:widowControl/>
        <w:autoSpaceDE w:val="0"/>
        <w:autoSpaceDN w:val="0"/>
        <w:spacing w:line="360" w:lineRule="auto"/>
        <w:ind w:firstLineChars="200" w:firstLine="420"/>
        <w:textAlignment w:val="bottom"/>
        <w:rPr>
          <w:rFonts w:ascii="宋体" w:hAnsi="宋体"/>
          <w:szCs w:val="21"/>
        </w:rPr>
      </w:pPr>
      <w:r>
        <w:rPr>
          <w:rFonts w:ascii="宋体" w:hAnsi="宋体" w:cs="宋体" w:hint="eastAsia"/>
          <w:kern w:val="0"/>
          <w:szCs w:val="21"/>
        </w:rPr>
        <w:lastRenderedPageBreak/>
        <w:t xml:space="preserve">2.4.2.1 </w:t>
      </w:r>
      <w:r>
        <w:rPr>
          <w:rFonts w:ascii="宋体" w:hAnsi="宋体" w:hint="eastAsia"/>
          <w:szCs w:val="21"/>
        </w:rPr>
        <w:t>响应文件分项报价中，若某项有不合理报价（或零报价、漏报价）的，经磋商小组评审后，此项得分为零，不参与最后报价分值的计算。</w:t>
      </w:r>
    </w:p>
    <w:p w14:paraId="7B9FEAC8" w14:textId="77777777" w:rsidR="0013752B" w:rsidRDefault="00C67A7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2.4.2.2磋商小组认为供应商的最后报价明显低于其他通过资格性、符合性审查供应商的最后报价，有可能影响服务质量或者不能诚信履约的，应当要求其在评审现场合理的时间内提供书面说明，</w:t>
      </w:r>
      <w:r>
        <w:rPr>
          <w:rFonts w:ascii="宋体" w:hAnsi="宋体" w:cs="宋体" w:hint="eastAsia"/>
          <w:b/>
          <w:kern w:val="0"/>
          <w:szCs w:val="21"/>
        </w:rPr>
        <w:t>必要时</w:t>
      </w:r>
      <w:r>
        <w:rPr>
          <w:rFonts w:ascii="宋体" w:hAnsi="宋体" w:cs="宋体" w:hint="eastAsia"/>
          <w:kern w:val="0"/>
          <w:szCs w:val="21"/>
        </w:rPr>
        <w:t>提交相关证明材料；供应商不能证明其最后报价合理性的，磋商小组</w:t>
      </w:r>
      <w:r>
        <w:rPr>
          <w:rFonts w:ascii="宋体" w:hAnsi="宋体" w:cs="宋体" w:hint="eastAsia"/>
          <w:b/>
          <w:kern w:val="0"/>
          <w:szCs w:val="21"/>
        </w:rPr>
        <w:t>应当</w:t>
      </w:r>
      <w:r>
        <w:rPr>
          <w:rFonts w:ascii="宋体" w:hAnsi="宋体" w:cs="宋体" w:hint="eastAsia"/>
          <w:kern w:val="0"/>
          <w:szCs w:val="21"/>
        </w:rPr>
        <w:t>将其作为无效响应文件处理。</w:t>
      </w:r>
    </w:p>
    <w:p w14:paraId="40FF03C6" w14:textId="77777777" w:rsidR="0013752B" w:rsidRDefault="00C67A7B">
      <w:pPr>
        <w:widowControl/>
        <w:autoSpaceDE w:val="0"/>
        <w:autoSpaceDN w:val="0"/>
        <w:spacing w:line="360" w:lineRule="auto"/>
        <w:ind w:firstLineChars="200" w:firstLine="420"/>
        <w:textAlignment w:val="bottom"/>
        <w:rPr>
          <w:rFonts w:ascii="宋体" w:hAnsi="宋体"/>
          <w:color w:val="000000"/>
          <w:szCs w:val="21"/>
        </w:rPr>
      </w:pPr>
      <w:r>
        <w:rPr>
          <w:rFonts w:ascii="宋体" w:hAnsi="宋体" w:hint="eastAsia"/>
          <w:szCs w:val="21"/>
        </w:rPr>
        <w:t>2.4.3 磋商小组成员打分超过得分界限</w:t>
      </w:r>
      <w:r>
        <w:rPr>
          <w:rFonts w:ascii="宋体" w:hAnsi="宋体" w:hint="eastAsia"/>
          <w:color w:val="000000"/>
          <w:szCs w:val="21"/>
        </w:rPr>
        <w:t>或未按本办法赋分时，该成员的打分，按废票处理。</w:t>
      </w:r>
    </w:p>
    <w:p w14:paraId="1240AC5B" w14:textId="77777777" w:rsidR="0013752B" w:rsidRDefault="00C67A7B">
      <w:pPr>
        <w:widowControl/>
        <w:autoSpaceDE w:val="0"/>
        <w:autoSpaceDN w:val="0"/>
        <w:spacing w:line="360" w:lineRule="auto"/>
        <w:ind w:firstLineChars="200" w:firstLine="420"/>
        <w:textAlignment w:val="bottom"/>
        <w:rPr>
          <w:rFonts w:ascii="宋体" w:hAnsi="宋体"/>
          <w:color w:val="000000"/>
          <w:szCs w:val="21"/>
        </w:rPr>
      </w:pPr>
      <w:r>
        <w:rPr>
          <w:rFonts w:ascii="宋体" w:hAnsi="宋体" w:hint="eastAsia"/>
          <w:color w:val="000000"/>
          <w:szCs w:val="21"/>
        </w:rPr>
        <w:t>2.4.4 评审过程中，各种数字的计算结果，均保留两位小数，第三位“四舍五入”，但计算百分数时应精确到千分位，万分位“四舍五入”。</w:t>
      </w:r>
    </w:p>
    <w:p w14:paraId="5620E856" w14:textId="77777777" w:rsidR="0013752B" w:rsidRDefault="00C67A7B">
      <w:pPr>
        <w:widowControl/>
        <w:autoSpaceDE w:val="0"/>
        <w:autoSpaceDN w:val="0"/>
        <w:spacing w:line="360" w:lineRule="auto"/>
        <w:ind w:firstLineChars="200" w:firstLine="420"/>
        <w:textAlignment w:val="bottom"/>
        <w:rPr>
          <w:rFonts w:ascii="宋体" w:hAnsi="宋体"/>
          <w:color w:val="000000"/>
          <w:szCs w:val="21"/>
        </w:rPr>
      </w:pPr>
      <w:r>
        <w:rPr>
          <w:rFonts w:ascii="宋体" w:hAnsi="宋体" w:hint="eastAsia"/>
          <w:color w:val="000000"/>
          <w:szCs w:val="21"/>
        </w:rPr>
        <w:t>2.4.5 评审过程中，若出现本磋商办法以外的特殊情况时，将暂停评审，待磋商小组商榷后，再进行评审。</w:t>
      </w:r>
    </w:p>
    <w:p w14:paraId="477E1DCF" w14:textId="77777777" w:rsidR="0013752B" w:rsidRDefault="00C67A7B">
      <w:pPr>
        <w:pStyle w:val="a0"/>
        <w:spacing w:line="360" w:lineRule="auto"/>
        <w:ind w:firstLineChars="200" w:firstLine="422"/>
        <w:rPr>
          <w:rFonts w:ascii="宋体" w:hAnsi="宋体"/>
          <w:b/>
          <w:szCs w:val="21"/>
        </w:rPr>
      </w:pPr>
      <w:r>
        <w:rPr>
          <w:rFonts w:ascii="宋体" w:hAnsi="宋体" w:hint="eastAsia"/>
          <w:b/>
          <w:szCs w:val="21"/>
        </w:rPr>
        <w:t>2.4.6 合格供应商少于3家的处理</w:t>
      </w:r>
    </w:p>
    <w:p w14:paraId="4C4A5D9F" w14:textId="77777777" w:rsidR="0013752B" w:rsidRDefault="00C67A7B">
      <w:pPr>
        <w:pStyle w:val="a0"/>
        <w:spacing w:line="360" w:lineRule="auto"/>
        <w:ind w:firstLineChars="200" w:firstLine="422"/>
        <w:rPr>
          <w:rFonts w:ascii="宋体" w:hAnsi="宋体"/>
          <w:b/>
          <w:szCs w:val="21"/>
        </w:rPr>
      </w:pPr>
      <w:r>
        <w:rPr>
          <w:rFonts w:ascii="宋体" w:hAnsi="宋体" w:hint="eastAsia"/>
          <w:b/>
          <w:szCs w:val="21"/>
        </w:rPr>
        <w:t>2.4.6.1 评审过程中，若出现合格供应商只有2家时，符合《政府采购竞争性磋商采购方式管理暂行办法》第3条第4项情形的，或者本项目为政府购买服务指导性目录中的，可以继续进行；只有1家时，采购人应依法重新组织采购活动。</w:t>
      </w:r>
    </w:p>
    <w:p w14:paraId="5BF68B48" w14:textId="77777777" w:rsidR="0013752B" w:rsidRDefault="00C67A7B">
      <w:pPr>
        <w:widowControl/>
        <w:autoSpaceDE w:val="0"/>
        <w:autoSpaceDN w:val="0"/>
        <w:spacing w:line="360" w:lineRule="auto"/>
        <w:ind w:right="53" w:firstLineChars="300" w:firstLine="630"/>
        <w:textAlignment w:val="bottom"/>
        <w:rPr>
          <w:rFonts w:ascii="宋体" w:hAnsi="宋体"/>
          <w:color w:val="000000"/>
          <w:szCs w:val="21"/>
        </w:rPr>
      </w:pPr>
      <w:r>
        <w:rPr>
          <w:rFonts w:ascii="宋体" w:hAnsi="宋体" w:hint="eastAsia"/>
          <w:color w:val="000000"/>
          <w:szCs w:val="21"/>
        </w:rPr>
        <w:t>2.4.6.1 评审过程中，除符合本章第2.4.6.1条款规定情形外，若出现合格供应商少于3家时，采购人应依法重新组织采购活动。</w:t>
      </w:r>
    </w:p>
    <w:p w14:paraId="1C4A1FED" w14:textId="77777777" w:rsidR="0013752B" w:rsidRDefault="00C67A7B">
      <w:pPr>
        <w:widowControl/>
        <w:autoSpaceDE w:val="0"/>
        <w:autoSpaceDN w:val="0"/>
        <w:spacing w:line="360" w:lineRule="auto"/>
        <w:ind w:right="53" w:firstLineChars="200" w:firstLine="420"/>
        <w:textAlignment w:val="bottom"/>
        <w:rPr>
          <w:rFonts w:ascii="宋体" w:hAnsi="宋体"/>
          <w:color w:val="000000"/>
          <w:szCs w:val="21"/>
        </w:rPr>
      </w:pPr>
      <w:r>
        <w:rPr>
          <w:rFonts w:ascii="宋体" w:hAnsi="宋体" w:hint="eastAsia"/>
          <w:color w:val="000000"/>
          <w:szCs w:val="21"/>
        </w:rPr>
        <w:t xml:space="preserve">2.4.7 </w:t>
      </w:r>
      <w:r>
        <w:rPr>
          <w:rFonts w:ascii="宋体" w:hAnsi="宋体"/>
          <w:color w:val="000000"/>
          <w:szCs w:val="21"/>
        </w:rPr>
        <w:t>评</w:t>
      </w:r>
      <w:r>
        <w:rPr>
          <w:rFonts w:ascii="宋体" w:hAnsi="宋体" w:hint="eastAsia"/>
          <w:color w:val="000000"/>
          <w:szCs w:val="21"/>
        </w:rPr>
        <w:t>审</w:t>
      </w:r>
      <w:r>
        <w:rPr>
          <w:rFonts w:ascii="宋体" w:hAnsi="宋体"/>
          <w:color w:val="000000"/>
          <w:szCs w:val="21"/>
        </w:rPr>
        <w:t>报告签署后，采购人或者采购代理机构发现存在</w:t>
      </w:r>
      <w:r>
        <w:rPr>
          <w:rFonts w:ascii="宋体" w:hAnsi="宋体" w:hint="eastAsia"/>
          <w:color w:val="000000"/>
          <w:szCs w:val="21"/>
        </w:rPr>
        <w:t>本章第1.7.2条款情形</w:t>
      </w:r>
      <w:r>
        <w:rPr>
          <w:rFonts w:ascii="宋体" w:hAnsi="宋体"/>
          <w:color w:val="000000"/>
          <w:szCs w:val="21"/>
        </w:rPr>
        <w:t>之一的，应当组织原</w:t>
      </w:r>
      <w:r>
        <w:rPr>
          <w:rFonts w:ascii="宋体" w:hAnsi="宋体" w:hint="eastAsia"/>
          <w:color w:val="000000"/>
          <w:szCs w:val="21"/>
        </w:rPr>
        <w:t>磋商小组</w:t>
      </w:r>
      <w:r>
        <w:rPr>
          <w:rFonts w:ascii="宋体" w:hAnsi="宋体"/>
          <w:color w:val="000000"/>
          <w:szCs w:val="21"/>
        </w:rPr>
        <w:t>进行重新评审，重新评审改变</w:t>
      </w:r>
      <w:r>
        <w:rPr>
          <w:rFonts w:ascii="宋体" w:hAnsi="宋体" w:hint="eastAsia"/>
          <w:color w:val="000000"/>
          <w:szCs w:val="21"/>
        </w:rPr>
        <w:t>成交</w:t>
      </w:r>
      <w:r>
        <w:rPr>
          <w:rFonts w:ascii="宋体" w:hAnsi="宋体"/>
          <w:color w:val="000000"/>
          <w:szCs w:val="21"/>
        </w:rPr>
        <w:t>结果的，书面报</w:t>
      </w:r>
      <w:r>
        <w:rPr>
          <w:rFonts w:ascii="宋体" w:hAnsi="宋体" w:hint="eastAsia"/>
          <w:color w:val="000000"/>
          <w:szCs w:val="21"/>
        </w:rPr>
        <w:t>告</w:t>
      </w:r>
      <w:r>
        <w:rPr>
          <w:rFonts w:ascii="宋体" w:hAnsi="宋体"/>
          <w:color w:val="000000"/>
          <w:szCs w:val="21"/>
        </w:rPr>
        <w:t>本级财政部门。</w:t>
      </w:r>
    </w:p>
    <w:p w14:paraId="62B7879C" w14:textId="77777777" w:rsidR="0013752B" w:rsidRDefault="00C67A7B">
      <w:pPr>
        <w:pStyle w:val="a0"/>
        <w:spacing w:line="360" w:lineRule="auto"/>
        <w:ind w:firstLineChars="200"/>
        <w:rPr>
          <w:rFonts w:ascii="宋体" w:hAnsi="宋体"/>
          <w:color w:val="000000"/>
          <w:szCs w:val="21"/>
        </w:rPr>
      </w:pPr>
      <w:r>
        <w:rPr>
          <w:rFonts w:ascii="宋体" w:hAnsi="宋体" w:hint="eastAsia"/>
          <w:color w:val="000000"/>
          <w:szCs w:val="21"/>
        </w:rPr>
        <w:t>2.4.8 评审争议处理原则</w:t>
      </w:r>
    </w:p>
    <w:p w14:paraId="35DA5493" w14:textId="77777777" w:rsidR="0013752B" w:rsidRDefault="00C67A7B">
      <w:pPr>
        <w:pStyle w:val="a7"/>
        <w:tabs>
          <w:tab w:val="left" w:pos="600"/>
        </w:tabs>
        <w:spacing w:line="360" w:lineRule="auto"/>
        <w:ind w:firstLineChars="200" w:firstLine="420"/>
        <w:rPr>
          <w:rFonts w:ascii="宋体" w:hAnsi="宋体"/>
          <w:color w:val="000000"/>
          <w:sz w:val="21"/>
          <w:szCs w:val="21"/>
        </w:rPr>
      </w:pPr>
      <w:r>
        <w:rPr>
          <w:rFonts w:ascii="宋体" w:hAnsi="宋体" w:hint="eastAsia"/>
          <w:color w:val="000000"/>
          <w:sz w:val="21"/>
          <w:szCs w:val="21"/>
        </w:rPr>
        <w:t>磋商小组在评审过程中，对响应文件资格性、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14:paraId="13EB4A45" w14:textId="77777777" w:rsidR="0013752B" w:rsidRDefault="00C67A7B">
      <w:pPr>
        <w:pStyle w:val="a0"/>
        <w:spacing w:line="360" w:lineRule="auto"/>
        <w:ind w:firstLineChars="200" w:firstLine="422"/>
        <w:rPr>
          <w:rFonts w:ascii="宋体" w:hAnsi="宋体"/>
          <w:b/>
          <w:szCs w:val="21"/>
        </w:rPr>
      </w:pPr>
      <w:bookmarkStart w:id="106" w:name="_Toc20651224"/>
      <w:r>
        <w:rPr>
          <w:rFonts w:ascii="宋体" w:hAnsi="宋体" w:hint="eastAsia"/>
          <w:b/>
          <w:szCs w:val="21"/>
        </w:rPr>
        <w:t>2.4.9 停止评</w:t>
      </w:r>
      <w:bookmarkEnd w:id="106"/>
      <w:r>
        <w:rPr>
          <w:rFonts w:ascii="宋体" w:hAnsi="宋体" w:hint="eastAsia"/>
          <w:b/>
          <w:szCs w:val="21"/>
        </w:rPr>
        <w:t>审</w:t>
      </w:r>
    </w:p>
    <w:p w14:paraId="448CFBC1" w14:textId="77777777" w:rsidR="0013752B" w:rsidRDefault="00C67A7B">
      <w:pPr>
        <w:pStyle w:val="a7"/>
        <w:tabs>
          <w:tab w:val="left" w:pos="600"/>
        </w:tabs>
        <w:spacing w:line="360" w:lineRule="auto"/>
        <w:ind w:firstLineChars="200" w:firstLine="420"/>
        <w:rPr>
          <w:rFonts w:ascii="宋体" w:hAnsi="宋体"/>
          <w:b/>
          <w:color w:val="000000"/>
          <w:sz w:val="21"/>
          <w:szCs w:val="21"/>
        </w:rPr>
      </w:pPr>
      <w:r>
        <w:rPr>
          <w:rFonts w:ascii="宋体" w:hAnsi="宋体" w:hint="eastAsia"/>
          <w:color w:val="000000"/>
          <w:sz w:val="21"/>
          <w:szCs w:val="21"/>
        </w:rPr>
        <w:t>磋商小组</w:t>
      </w:r>
      <w:proofErr w:type="gramStart"/>
      <w:r>
        <w:rPr>
          <w:rFonts w:ascii="宋体" w:hAnsi="宋体" w:hint="eastAsia"/>
          <w:color w:val="000000"/>
          <w:sz w:val="21"/>
          <w:szCs w:val="21"/>
        </w:rPr>
        <w:t>发现磋商</w:t>
      </w:r>
      <w:proofErr w:type="gramEnd"/>
      <w:r>
        <w:rPr>
          <w:rFonts w:ascii="宋体" w:hAnsi="宋体" w:hint="eastAsia"/>
          <w:color w:val="000000"/>
          <w:sz w:val="21"/>
          <w:szCs w:val="21"/>
        </w:rPr>
        <w:t>文件存在歧义、重大缺陷导致评审工作无法进行，或者磋商文件内容违反国家有关强制性规定的，应当停止评审工作，与采购人、采购代理机构沟通并作书面记录。</w:t>
      </w:r>
      <w:r>
        <w:rPr>
          <w:rFonts w:ascii="宋体" w:hAnsi="宋体" w:hint="eastAsia"/>
          <w:b/>
          <w:color w:val="000000"/>
          <w:sz w:val="21"/>
          <w:szCs w:val="21"/>
        </w:rPr>
        <w:t>采购人、采购代理机构应当确认和修改磋商文件后，重新组织采购活动。</w:t>
      </w:r>
    </w:p>
    <w:p w14:paraId="5DCF0B7A" w14:textId="77777777" w:rsidR="0013752B" w:rsidRDefault="00C67A7B">
      <w:pPr>
        <w:widowControl/>
        <w:spacing w:line="360" w:lineRule="auto"/>
        <w:ind w:firstLineChars="200" w:firstLine="420"/>
        <w:rPr>
          <w:rFonts w:ascii="黑体" w:hAnsi="宋体"/>
          <w:sz w:val="44"/>
          <w:szCs w:val="44"/>
        </w:rPr>
        <w:sectPr w:rsidR="0013752B">
          <w:footerReference w:type="default" r:id="rId14"/>
          <w:pgSz w:w="11907" w:h="16840"/>
          <w:pgMar w:top="1440" w:right="1474" w:bottom="1440" w:left="1474" w:header="851" w:footer="992" w:gutter="0"/>
          <w:pgNumType w:start="1"/>
          <w:cols w:space="720"/>
        </w:sectPr>
      </w:pPr>
      <w:bookmarkStart w:id="107" w:name="_Toc20651225"/>
      <w:r>
        <w:rPr>
          <w:rFonts w:ascii="宋体" w:hAnsi="宋体" w:hint="eastAsia"/>
          <w:color w:val="000000"/>
          <w:szCs w:val="21"/>
        </w:rPr>
        <w:t>2.4.10采购人、采购代理机构</w:t>
      </w:r>
      <w:proofErr w:type="gramStart"/>
      <w:r>
        <w:rPr>
          <w:rFonts w:ascii="宋体" w:hAnsi="宋体" w:hint="eastAsia"/>
          <w:color w:val="000000"/>
          <w:szCs w:val="21"/>
        </w:rPr>
        <w:t>发现磋商</w:t>
      </w:r>
      <w:proofErr w:type="gramEnd"/>
      <w:r>
        <w:rPr>
          <w:rFonts w:ascii="宋体" w:hAnsi="宋体" w:hint="eastAsia"/>
          <w:color w:val="000000"/>
          <w:szCs w:val="21"/>
        </w:rPr>
        <w:t>小组未按照磋商文件规定的评审标准进行评审的，应当重新开展采购活动，并同时书面报告本级财政部</w:t>
      </w:r>
      <w:bookmarkEnd w:id="104"/>
      <w:bookmarkEnd w:id="107"/>
    </w:p>
    <w:p w14:paraId="6AF82115" w14:textId="77777777" w:rsidR="0013752B" w:rsidRDefault="00C67A7B">
      <w:pPr>
        <w:pStyle w:val="2"/>
        <w:spacing w:before="0" w:afterLines="100" w:after="240" w:line="360" w:lineRule="auto"/>
        <w:jc w:val="center"/>
        <w:rPr>
          <w:rFonts w:ascii="黑体" w:hAnsi="宋体"/>
          <w:sz w:val="44"/>
          <w:szCs w:val="44"/>
        </w:rPr>
      </w:pPr>
      <w:r>
        <w:rPr>
          <w:rFonts w:ascii="黑体" w:hAnsi="宋体" w:hint="eastAsia"/>
          <w:sz w:val="44"/>
          <w:szCs w:val="44"/>
        </w:rPr>
        <w:lastRenderedPageBreak/>
        <w:t>第四章 1.采购内容及要求</w:t>
      </w:r>
    </w:p>
    <w:p w14:paraId="4C1A13B2" w14:textId="77777777" w:rsidR="0013752B" w:rsidRDefault="00C67A7B">
      <w:pPr>
        <w:keepNext/>
        <w:keepLines/>
        <w:spacing w:line="360" w:lineRule="auto"/>
        <w:ind w:firstLineChars="200" w:firstLine="482"/>
        <w:outlineLvl w:val="1"/>
        <w:rPr>
          <w:rFonts w:ascii="Calibri Light" w:hAnsi="Calibri Light"/>
          <w:b/>
          <w:bCs/>
          <w:sz w:val="24"/>
        </w:rPr>
      </w:pPr>
      <w:bookmarkStart w:id="108" w:name="_Toc76597048"/>
      <w:r>
        <w:rPr>
          <w:rFonts w:ascii="Calibri Light" w:hAnsi="Calibri Light"/>
          <w:b/>
          <w:bCs/>
          <w:sz w:val="24"/>
        </w:rPr>
        <w:t>1</w:t>
      </w:r>
      <w:r>
        <w:rPr>
          <w:rFonts w:ascii="Calibri Light" w:hAnsi="Calibri Light" w:hint="eastAsia"/>
          <w:b/>
          <w:bCs/>
          <w:sz w:val="24"/>
        </w:rPr>
        <w:t>、实施</w:t>
      </w:r>
      <w:r>
        <w:rPr>
          <w:rFonts w:ascii="Calibri Light" w:hAnsi="Calibri Light"/>
          <w:b/>
          <w:bCs/>
          <w:sz w:val="24"/>
        </w:rPr>
        <w:t>背景</w:t>
      </w:r>
      <w:bookmarkEnd w:id="108"/>
    </w:p>
    <w:p w14:paraId="1F727140" w14:textId="77777777" w:rsidR="0013752B" w:rsidRDefault="00C67A7B">
      <w:pPr>
        <w:spacing w:line="360" w:lineRule="auto"/>
        <w:ind w:firstLineChars="200" w:firstLine="480"/>
        <w:rPr>
          <w:rFonts w:ascii="Calibri" w:hAnsi="Calibri"/>
          <w:sz w:val="24"/>
        </w:rPr>
      </w:pPr>
      <w:r>
        <w:rPr>
          <w:rFonts w:ascii="Calibri" w:hAnsi="Calibri" w:hint="eastAsia"/>
          <w:sz w:val="24"/>
        </w:rPr>
        <w:t>按照党中央、国务院关于深化“放管服”改革、优化营商环境等决策部署的要求，自然资源部、自治区人民政府相继下发了关于开展不动产登记提质增效、便民利民相关工作的通知，并要求限期完成，为了确保我县按期完成通知要求的各项工作，保障不动产登记信息平台的持续稳定运行，满足</w:t>
      </w:r>
      <w:r>
        <w:rPr>
          <w:rFonts w:ascii="Calibri" w:hAnsi="Calibri"/>
          <w:sz w:val="24"/>
        </w:rPr>
        <w:t>不动产登记后续工作的正常开展</w:t>
      </w:r>
      <w:r>
        <w:rPr>
          <w:rFonts w:ascii="Calibri" w:hAnsi="Calibri" w:hint="eastAsia"/>
          <w:sz w:val="24"/>
        </w:rPr>
        <w:t>，编制该</w:t>
      </w:r>
      <w:r>
        <w:rPr>
          <w:rFonts w:ascii="Calibri" w:hAnsi="Calibri"/>
          <w:sz w:val="24"/>
        </w:rPr>
        <w:t>实施方案。</w:t>
      </w:r>
    </w:p>
    <w:p w14:paraId="046F7913" w14:textId="77777777" w:rsidR="0013752B" w:rsidRDefault="00C67A7B">
      <w:pPr>
        <w:keepNext/>
        <w:keepLines/>
        <w:spacing w:line="360" w:lineRule="auto"/>
        <w:ind w:firstLineChars="200" w:firstLine="482"/>
        <w:outlineLvl w:val="1"/>
        <w:rPr>
          <w:rFonts w:ascii="Calibri Light" w:hAnsi="Calibri Light"/>
          <w:b/>
          <w:bCs/>
          <w:sz w:val="24"/>
        </w:rPr>
      </w:pPr>
      <w:bookmarkStart w:id="109" w:name="_Toc76597049"/>
      <w:r>
        <w:rPr>
          <w:rFonts w:ascii="Calibri Light" w:hAnsi="Calibri Light" w:hint="eastAsia"/>
          <w:b/>
          <w:bCs/>
          <w:sz w:val="24"/>
        </w:rPr>
        <w:t>2</w:t>
      </w:r>
      <w:r>
        <w:rPr>
          <w:rFonts w:ascii="Calibri Light" w:hAnsi="Calibri Light" w:hint="eastAsia"/>
          <w:b/>
          <w:bCs/>
          <w:sz w:val="24"/>
        </w:rPr>
        <w:t>、</w:t>
      </w:r>
      <w:r>
        <w:rPr>
          <w:rFonts w:ascii="Calibri Light" w:hAnsi="Calibri Light" w:hint="eastAsia"/>
          <w:b/>
          <w:bCs/>
          <w:sz w:val="24"/>
        </w:rPr>
        <w:t xml:space="preserve"> </w:t>
      </w:r>
      <w:r>
        <w:rPr>
          <w:rFonts w:ascii="Calibri Light" w:hAnsi="Calibri Light" w:hint="eastAsia"/>
          <w:b/>
          <w:bCs/>
          <w:sz w:val="24"/>
        </w:rPr>
        <w:t>实施依据</w:t>
      </w:r>
      <w:bookmarkEnd w:id="109"/>
    </w:p>
    <w:p w14:paraId="438472B1" w14:textId="77777777" w:rsidR="0013752B" w:rsidRDefault="00C67A7B">
      <w:pPr>
        <w:spacing w:line="360" w:lineRule="auto"/>
        <w:ind w:firstLineChars="300" w:firstLine="723"/>
        <w:rPr>
          <w:rFonts w:ascii="宋体" w:hAnsi="宋体"/>
          <w:b/>
          <w:bCs/>
          <w:sz w:val="24"/>
        </w:rPr>
      </w:pPr>
      <w:r>
        <w:rPr>
          <w:rFonts w:ascii="宋体" w:hAnsi="宋体"/>
          <w:b/>
          <w:bCs/>
          <w:sz w:val="24"/>
        </w:rPr>
        <w:t>2.1</w:t>
      </w:r>
      <w:r>
        <w:rPr>
          <w:rFonts w:ascii="宋体" w:hAnsi="宋体" w:hint="eastAsia"/>
          <w:b/>
          <w:bCs/>
          <w:sz w:val="24"/>
        </w:rPr>
        <w:t>政策依据</w:t>
      </w:r>
    </w:p>
    <w:p w14:paraId="4B30D142" w14:textId="77777777" w:rsidR="0013752B" w:rsidRDefault="00C67A7B">
      <w:pPr>
        <w:spacing w:line="360" w:lineRule="auto"/>
        <w:ind w:firstLineChars="300" w:firstLine="720"/>
        <w:rPr>
          <w:rFonts w:ascii="Calibri" w:hAnsi="Calibri"/>
          <w:sz w:val="24"/>
        </w:rPr>
      </w:pPr>
      <w:r>
        <w:rPr>
          <w:rFonts w:ascii="Calibri" w:hAnsi="Calibri" w:hint="eastAsia"/>
          <w:sz w:val="24"/>
        </w:rPr>
        <w:t>（</w:t>
      </w:r>
      <w:r>
        <w:rPr>
          <w:rFonts w:ascii="Calibri" w:hAnsi="Calibri" w:hint="eastAsia"/>
          <w:sz w:val="24"/>
        </w:rPr>
        <w:t>1</w:t>
      </w:r>
      <w:r>
        <w:rPr>
          <w:rFonts w:ascii="Calibri" w:hAnsi="Calibri" w:hint="eastAsia"/>
          <w:sz w:val="24"/>
        </w:rPr>
        <w:t>）《国务院办公厅关于压缩不动产登记办理时间的通知》</w:t>
      </w:r>
    </w:p>
    <w:p w14:paraId="2AD8AC77" w14:textId="77777777" w:rsidR="0013752B" w:rsidRDefault="00C67A7B">
      <w:pPr>
        <w:spacing w:line="360" w:lineRule="auto"/>
        <w:ind w:firstLineChars="300" w:firstLine="720"/>
        <w:rPr>
          <w:rFonts w:ascii="Calibri" w:hAnsi="Calibri"/>
          <w:sz w:val="24"/>
        </w:rPr>
      </w:pPr>
      <w:r>
        <w:rPr>
          <w:rFonts w:ascii="Calibri" w:hAnsi="Calibri" w:hint="eastAsia"/>
          <w:sz w:val="24"/>
        </w:rPr>
        <w:t>（</w:t>
      </w:r>
      <w:r>
        <w:rPr>
          <w:rFonts w:ascii="Calibri" w:hAnsi="Calibri" w:hint="eastAsia"/>
          <w:sz w:val="24"/>
        </w:rPr>
        <w:t>2</w:t>
      </w:r>
      <w:r>
        <w:rPr>
          <w:rFonts w:ascii="Calibri" w:hAnsi="Calibri" w:hint="eastAsia"/>
          <w:sz w:val="24"/>
        </w:rPr>
        <w:t>）《自然资源部关于全面推进不动产登记便民利民工作的通知》</w:t>
      </w:r>
    </w:p>
    <w:p w14:paraId="555D22C0" w14:textId="77777777" w:rsidR="0013752B" w:rsidRDefault="00C67A7B">
      <w:pPr>
        <w:spacing w:line="360" w:lineRule="auto"/>
        <w:ind w:firstLineChars="300" w:firstLine="720"/>
        <w:rPr>
          <w:rFonts w:ascii="Calibri" w:hAnsi="Calibri"/>
          <w:sz w:val="24"/>
        </w:rPr>
      </w:pPr>
      <w:r>
        <w:rPr>
          <w:rFonts w:ascii="Calibri" w:hAnsi="Calibri" w:hint="eastAsia"/>
          <w:sz w:val="24"/>
        </w:rPr>
        <w:t>（</w:t>
      </w:r>
      <w:r>
        <w:rPr>
          <w:rFonts w:ascii="Calibri" w:hAnsi="Calibri" w:hint="eastAsia"/>
          <w:sz w:val="24"/>
        </w:rPr>
        <w:t>3</w:t>
      </w:r>
      <w:r>
        <w:rPr>
          <w:rFonts w:ascii="Calibri" w:hAnsi="Calibri" w:hint="eastAsia"/>
          <w:sz w:val="24"/>
        </w:rPr>
        <w:t>）《自然资源部关于做好不动产抵押权登记工作的通知》</w:t>
      </w:r>
    </w:p>
    <w:p w14:paraId="710B1190" w14:textId="77777777" w:rsidR="0013752B" w:rsidRDefault="00C67A7B">
      <w:pPr>
        <w:spacing w:line="360" w:lineRule="auto"/>
        <w:ind w:leftChars="300" w:left="870" w:hangingChars="100" w:hanging="240"/>
        <w:rPr>
          <w:rFonts w:ascii="Calibri" w:hAnsi="Calibri"/>
          <w:sz w:val="24"/>
        </w:rPr>
      </w:pPr>
      <w:r>
        <w:rPr>
          <w:rFonts w:ascii="Calibri" w:hAnsi="Calibri" w:hint="eastAsia"/>
          <w:sz w:val="24"/>
        </w:rPr>
        <w:t>（</w:t>
      </w:r>
      <w:r>
        <w:rPr>
          <w:rFonts w:ascii="Calibri" w:hAnsi="Calibri" w:hint="eastAsia"/>
          <w:sz w:val="24"/>
        </w:rPr>
        <w:t>4</w:t>
      </w:r>
      <w:r>
        <w:rPr>
          <w:rFonts w:ascii="Calibri" w:hAnsi="Calibri" w:hint="eastAsia"/>
          <w:sz w:val="24"/>
        </w:rPr>
        <w:t>）《自然资源部办公厅关于加快推进自然资源系统政务服务“跨省通办”工作的通知》</w:t>
      </w:r>
    </w:p>
    <w:p w14:paraId="50ADBE24" w14:textId="77777777" w:rsidR="0013752B" w:rsidRDefault="00C67A7B">
      <w:pPr>
        <w:spacing w:line="360" w:lineRule="auto"/>
        <w:ind w:firstLineChars="300" w:firstLine="720"/>
        <w:rPr>
          <w:rFonts w:ascii="Calibri" w:hAnsi="Calibri"/>
          <w:sz w:val="24"/>
        </w:rPr>
      </w:pPr>
      <w:r>
        <w:rPr>
          <w:rFonts w:ascii="Calibri" w:hAnsi="Calibri" w:hint="eastAsia"/>
          <w:sz w:val="24"/>
        </w:rPr>
        <w:t>（</w:t>
      </w:r>
      <w:r>
        <w:rPr>
          <w:rFonts w:ascii="Calibri" w:hAnsi="Calibri" w:hint="eastAsia"/>
          <w:sz w:val="24"/>
        </w:rPr>
        <w:t>5</w:t>
      </w:r>
      <w:r>
        <w:rPr>
          <w:rFonts w:ascii="Calibri" w:hAnsi="Calibri" w:hint="eastAsia"/>
          <w:sz w:val="24"/>
        </w:rPr>
        <w:t>）《关于</w:t>
      </w:r>
      <w:r>
        <w:rPr>
          <w:rFonts w:ascii="Calibri" w:hAnsi="Calibri"/>
          <w:sz w:val="24"/>
        </w:rPr>
        <w:t>修改</w:t>
      </w:r>
      <w:r>
        <w:rPr>
          <w:rFonts w:ascii="Calibri" w:hAnsi="Calibri" w:hint="eastAsia"/>
          <w:sz w:val="24"/>
        </w:rPr>
        <w:t>&lt;</w:t>
      </w:r>
      <w:r>
        <w:rPr>
          <w:rFonts w:ascii="Calibri" w:hAnsi="Calibri" w:hint="eastAsia"/>
          <w:sz w:val="24"/>
        </w:rPr>
        <w:t>不动产登记</w:t>
      </w:r>
      <w:r>
        <w:rPr>
          <w:rFonts w:ascii="Calibri" w:hAnsi="Calibri"/>
          <w:sz w:val="24"/>
        </w:rPr>
        <w:t>数据库</w:t>
      </w:r>
      <w:r>
        <w:rPr>
          <w:rFonts w:ascii="Calibri" w:hAnsi="Calibri" w:hint="eastAsia"/>
          <w:sz w:val="24"/>
        </w:rPr>
        <w:t>标准</w:t>
      </w:r>
      <w:r>
        <w:rPr>
          <w:rFonts w:ascii="Calibri" w:hAnsi="Calibri"/>
          <w:sz w:val="24"/>
        </w:rPr>
        <w:t>&gt;</w:t>
      </w:r>
      <w:r>
        <w:rPr>
          <w:rFonts w:ascii="Calibri" w:hAnsi="Calibri" w:hint="eastAsia"/>
          <w:sz w:val="24"/>
        </w:rPr>
        <w:t>等相关</w:t>
      </w:r>
      <w:r>
        <w:rPr>
          <w:rFonts w:ascii="Calibri" w:hAnsi="Calibri"/>
          <w:sz w:val="24"/>
        </w:rPr>
        <w:t>标准内容的函</w:t>
      </w:r>
      <w:r>
        <w:rPr>
          <w:rFonts w:ascii="Calibri" w:hAnsi="Calibri" w:hint="eastAsia"/>
          <w:sz w:val="24"/>
        </w:rPr>
        <w:t>》</w:t>
      </w:r>
    </w:p>
    <w:p w14:paraId="34645C98" w14:textId="77777777" w:rsidR="0013752B" w:rsidRDefault="00C67A7B">
      <w:pPr>
        <w:spacing w:line="360" w:lineRule="auto"/>
        <w:ind w:leftChars="300" w:left="870" w:hangingChars="100" w:hanging="240"/>
        <w:rPr>
          <w:rFonts w:ascii="Calibri" w:hAnsi="Calibri"/>
          <w:sz w:val="24"/>
        </w:rPr>
      </w:pPr>
      <w:r>
        <w:rPr>
          <w:rFonts w:ascii="Calibri" w:hAnsi="Calibri" w:hint="eastAsia"/>
          <w:sz w:val="24"/>
        </w:rPr>
        <w:t>（</w:t>
      </w:r>
      <w:r>
        <w:rPr>
          <w:rFonts w:ascii="Calibri" w:hAnsi="Calibri" w:hint="eastAsia"/>
          <w:sz w:val="24"/>
        </w:rPr>
        <w:t>6</w:t>
      </w:r>
      <w:r>
        <w:rPr>
          <w:rFonts w:ascii="Calibri" w:hAnsi="Calibri" w:hint="eastAsia"/>
          <w:sz w:val="24"/>
        </w:rPr>
        <w:t>）《自然资源部办公厅关于加快推进不动产登记存量数据整合汇交工作的函》</w:t>
      </w:r>
    </w:p>
    <w:p w14:paraId="0941142E" w14:textId="77777777" w:rsidR="0013752B" w:rsidRDefault="00C67A7B">
      <w:pPr>
        <w:spacing w:line="360" w:lineRule="auto"/>
        <w:ind w:leftChars="300" w:left="870" w:hangingChars="100" w:hanging="240"/>
        <w:rPr>
          <w:rFonts w:ascii="Calibri" w:hAnsi="Calibri"/>
          <w:sz w:val="24"/>
        </w:rPr>
      </w:pPr>
      <w:r>
        <w:rPr>
          <w:rFonts w:ascii="Calibri" w:hAnsi="Calibri" w:hint="eastAsia"/>
          <w:sz w:val="24"/>
        </w:rPr>
        <w:t>（</w:t>
      </w:r>
      <w:r>
        <w:rPr>
          <w:rFonts w:ascii="Calibri" w:hAnsi="Calibri" w:hint="eastAsia"/>
          <w:sz w:val="24"/>
        </w:rPr>
        <w:t>7</w:t>
      </w:r>
      <w:r>
        <w:rPr>
          <w:rFonts w:ascii="Calibri" w:hAnsi="Calibri" w:hint="eastAsia"/>
          <w:sz w:val="24"/>
        </w:rPr>
        <w:t>）《自然资源部办公厅关于完善信息平台网络运维环境推进不动产登记信息共享集成有关工作的通知》</w:t>
      </w:r>
    </w:p>
    <w:p w14:paraId="20AFDDD6" w14:textId="77777777" w:rsidR="0013752B" w:rsidRDefault="00C67A7B">
      <w:pPr>
        <w:spacing w:line="360" w:lineRule="auto"/>
        <w:ind w:firstLineChars="300" w:firstLine="720"/>
        <w:rPr>
          <w:rFonts w:ascii="Calibri" w:hAnsi="Calibri"/>
          <w:sz w:val="24"/>
        </w:rPr>
      </w:pPr>
      <w:r>
        <w:rPr>
          <w:rFonts w:ascii="Calibri" w:hAnsi="Calibri" w:hint="eastAsia"/>
          <w:sz w:val="24"/>
        </w:rPr>
        <w:t>（</w:t>
      </w:r>
      <w:r>
        <w:rPr>
          <w:rFonts w:ascii="Calibri" w:hAnsi="Calibri" w:hint="eastAsia"/>
          <w:sz w:val="24"/>
        </w:rPr>
        <w:t>8</w:t>
      </w:r>
      <w:r>
        <w:rPr>
          <w:rFonts w:ascii="Calibri" w:hAnsi="Calibri" w:hint="eastAsia"/>
          <w:sz w:val="24"/>
        </w:rPr>
        <w:t>）《关于加快推进不动产登记工作的提醒函》</w:t>
      </w:r>
    </w:p>
    <w:p w14:paraId="15DE2C44" w14:textId="77777777" w:rsidR="0013752B" w:rsidRDefault="00C67A7B">
      <w:pPr>
        <w:spacing w:line="360" w:lineRule="auto"/>
        <w:ind w:firstLineChars="300" w:firstLine="723"/>
        <w:rPr>
          <w:rFonts w:ascii="宋体" w:hAnsi="宋体"/>
          <w:b/>
          <w:bCs/>
          <w:sz w:val="24"/>
        </w:rPr>
      </w:pPr>
      <w:r>
        <w:rPr>
          <w:rFonts w:ascii="宋体" w:hAnsi="宋体"/>
          <w:b/>
          <w:bCs/>
          <w:sz w:val="24"/>
        </w:rPr>
        <w:t>2</w:t>
      </w:r>
      <w:r>
        <w:rPr>
          <w:rFonts w:ascii="宋体" w:hAnsi="宋体" w:hint="eastAsia"/>
          <w:b/>
          <w:bCs/>
          <w:sz w:val="24"/>
        </w:rPr>
        <w:t>.</w:t>
      </w:r>
      <w:r>
        <w:rPr>
          <w:rFonts w:ascii="宋体" w:hAnsi="宋体"/>
          <w:b/>
          <w:bCs/>
          <w:sz w:val="24"/>
        </w:rPr>
        <w:t>2</w:t>
      </w:r>
      <w:r>
        <w:rPr>
          <w:rFonts w:ascii="宋体" w:hAnsi="宋体" w:hint="eastAsia"/>
          <w:b/>
          <w:bCs/>
          <w:sz w:val="24"/>
        </w:rPr>
        <w:t>标准文件</w:t>
      </w:r>
    </w:p>
    <w:p w14:paraId="0754F829" w14:textId="77777777" w:rsidR="0013752B" w:rsidRDefault="00C67A7B">
      <w:pPr>
        <w:spacing w:line="360" w:lineRule="auto"/>
        <w:ind w:leftChars="296" w:left="718" w:hangingChars="40" w:hanging="96"/>
        <w:rPr>
          <w:rFonts w:ascii="宋体" w:hAnsi="宋体"/>
          <w:sz w:val="24"/>
        </w:rPr>
      </w:pPr>
      <w:r>
        <w:rPr>
          <w:rFonts w:ascii="宋体" w:hAnsi="宋体" w:hint="eastAsia"/>
          <w:sz w:val="24"/>
        </w:rPr>
        <w:t>（1）《新疆维吾尔自治区网上大厅系统与不动产登记系统对接数据交互标准》</w:t>
      </w:r>
    </w:p>
    <w:p w14:paraId="61C0ECFF" w14:textId="77777777" w:rsidR="0013752B" w:rsidRDefault="00C67A7B">
      <w:pPr>
        <w:spacing w:line="360" w:lineRule="auto"/>
        <w:ind w:firstLineChars="336" w:firstLine="806"/>
        <w:rPr>
          <w:rFonts w:ascii="宋体" w:hAnsi="宋体"/>
          <w:sz w:val="24"/>
        </w:rPr>
      </w:pPr>
      <w:r>
        <w:rPr>
          <w:rFonts w:ascii="宋体" w:hAnsi="宋体" w:hint="eastAsia"/>
          <w:sz w:val="24"/>
        </w:rPr>
        <w:t>（2）《新疆维吾尔自治区网上服务大厅系统对接数据交互标准》</w:t>
      </w:r>
    </w:p>
    <w:p w14:paraId="4150E401" w14:textId="77777777" w:rsidR="0013752B" w:rsidRDefault="00C67A7B">
      <w:pPr>
        <w:spacing w:line="360" w:lineRule="auto"/>
        <w:ind w:firstLineChars="336" w:firstLine="806"/>
        <w:rPr>
          <w:rFonts w:ascii="宋体" w:hAnsi="宋体"/>
          <w:sz w:val="24"/>
        </w:rPr>
      </w:pPr>
      <w:r>
        <w:rPr>
          <w:rFonts w:ascii="宋体" w:hAnsi="宋体" w:hint="eastAsia"/>
          <w:sz w:val="24"/>
        </w:rPr>
        <w:t>（3）《共享系统接口文档》</w:t>
      </w:r>
    </w:p>
    <w:p w14:paraId="5747CD62" w14:textId="77777777" w:rsidR="0013752B" w:rsidRDefault="00C67A7B">
      <w:pPr>
        <w:spacing w:line="360" w:lineRule="auto"/>
        <w:ind w:firstLineChars="336" w:firstLine="806"/>
        <w:rPr>
          <w:rFonts w:ascii="宋体" w:hAnsi="宋体"/>
          <w:sz w:val="24"/>
        </w:rPr>
      </w:pPr>
      <w:r>
        <w:rPr>
          <w:rFonts w:ascii="宋体" w:hAnsi="宋体" w:hint="eastAsia"/>
          <w:sz w:val="24"/>
        </w:rPr>
        <w:t>（4）《新疆电子证照系统对接数据标准》</w:t>
      </w:r>
    </w:p>
    <w:p w14:paraId="789F0C54" w14:textId="77777777" w:rsidR="0013752B" w:rsidRDefault="00C67A7B">
      <w:pPr>
        <w:spacing w:line="360" w:lineRule="auto"/>
        <w:ind w:leftChars="336" w:left="706"/>
        <w:rPr>
          <w:rFonts w:ascii="宋体" w:hAnsi="宋体"/>
          <w:sz w:val="24"/>
        </w:rPr>
      </w:pPr>
      <w:r>
        <w:rPr>
          <w:rFonts w:ascii="宋体" w:hAnsi="宋体" w:hint="eastAsia"/>
          <w:sz w:val="24"/>
        </w:rPr>
        <w:t>（5）《新疆维吾尔族自治区金融联办系统与不动产业务系统对接标准规范》</w:t>
      </w:r>
    </w:p>
    <w:p w14:paraId="08A8E9A8" w14:textId="77777777" w:rsidR="0013752B" w:rsidRDefault="00C67A7B">
      <w:pPr>
        <w:spacing w:line="360" w:lineRule="auto"/>
        <w:ind w:firstLineChars="336" w:firstLine="806"/>
        <w:rPr>
          <w:rFonts w:ascii="宋体" w:hAnsi="宋体"/>
          <w:sz w:val="24"/>
        </w:rPr>
      </w:pPr>
      <w:r>
        <w:rPr>
          <w:rFonts w:ascii="宋体" w:hAnsi="宋体" w:hint="eastAsia"/>
          <w:sz w:val="24"/>
        </w:rPr>
        <w:t>（6）《新疆维吾尔自治区不动产信息精准查询接口规范》</w:t>
      </w:r>
    </w:p>
    <w:p w14:paraId="53187E50" w14:textId="77777777" w:rsidR="0013752B" w:rsidRDefault="00C67A7B">
      <w:pPr>
        <w:spacing w:line="360" w:lineRule="auto"/>
        <w:ind w:firstLineChars="336" w:firstLine="806"/>
        <w:rPr>
          <w:rFonts w:ascii="Calibri" w:hAnsi="Calibri"/>
          <w:sz w:val="24"/>
        </w:rPr>
      </w:pPr>
      <w:r>
        <w:rPr>
          <w:rFonts w:ascii="宋体" w:hAnsi="宋体" w:hint="eastAsia"/>
          <w:sz w:val="24"/>
        </w:rPr>
        <w:t>（7）《新疆维吾尔自治区不动产信息精准查询接口升级修改技术要求》</w:t>
      </w:r>
    </w:p>
    <w:p w14:paraId="6DB2AA50" w14:textId="77777777" w:rsidR="0013752B" w:rsidRDefault="00C67A7B">
      <w:pPr>
        <w:keepNext/>
        <w:keepLines/>
        <w:spacing w:line="360" w:lineRule="auto"/>
        <w:ind w:firstLineChars="200" w:firstLine="482"/>
        <w:outlineLvl w:val="1"/>
        <w:rPr>
          <w:rFonts w:ascii="Calibri Light" w:hAnsi="Calibri Light"/>
          <w:b/>
          <w:bCs/>
          <w:sz w:val="24"/>
        </w:rPr>
      </w:pPr>
      <w:bookmarkStart w:id="110" w:name="_Toc76597050"/>
      <w:r>
        <w:rPr>
          <w:rFonts w:ascii="Calibri Light" w:hAnsi="Calibri Light" w:hint="eastAsia"/>
          <w:b/>
          <w:bCs/>
          <w:sz w:val="24"/>
        </w:rPr>
        <w:lastRenderedPageBreak/>
        <w:t>3</w:t>
      </w:r>
      <w:r>
        <w:rPr>
          <w:rFonts w:ascii="Calibri Light" w:hAnsi="Calibri Light" w:hint="eastAsia"/>
          <w:b/>
          <w:bCs/>
          <w:sz w:val="24"/>
        </w:rPr>
        <w:t>、</w:t>
      </w:r>
      <w:r>
        <w:rPr>
          <w:rFonts w:ascii="Calibri Light" w:hAnsi="Calibri Light" w:hint="eastAsia"/>
          <w:b/>
          <w:bCs/>
          <w:sz w:val="24"/>
        </w:rPr>
        <w:t xml:space="preserve"> </w:t>
      </w:r>
      <w:r>
        <w:rPr>
          <w:rFonts w:ascii="Calibri Light" w:hAnsi="Calibri Light" w:hint="eastAsia"/>
          <w:b/>
          <w:bCs/>
          <w:sz w:val="24"/>
        </w:rPr>
        <w:t>相关工作</w:t>
      </w:r>
      <w:r>
        <w:rPr>
          <w:rFonts w:ascii="Calibri Light" w:hAnsi="Calibri Light"/>
          <w:b/>
          <w:bCs/>
          <w:sz w:val="24"/>
        </w:rPr>
        <w:t>内容概述</w:t>
      </w:r>
      <w:bookmarkEnd w:id="110"/>
    </w:p>
    <w:p w14:paraId="7A3CA470" w14:textId="77777777" w:rsidR="0013752B" w:rsidRDefault="00C67A7B">
      <w:pPr>
        <w:spacing w:line="360" w:lineRule="auto"/>
        <w:ind w:firstLineChars="300" w:firstLine="723"/>
        <w:rPr>
          <w:rFonts w:ascii="宋体" w:hAnsi="宋体"/>
          <w:b/>
          <w:bCs/>
          <w:sz w:val="24"/>
        </w:rPr>
      </w:pPr>
      <w:r>
        <w:rPr>
          <w:rFonts w:ascii="宋体" w:hAnsi="宋体" w:hint="eastAsia"/>
          <w:b/>
          <w:bCs/>
          <w:sz w:val="24"/>
        </w:rPr>
        <w:t>3.1</w:t>
      </w:r>
      <w:r>
        <w:rPr>
          <w:rFonts w:ascii="宋体" w:hAnsi="宋体"/>
          <w:b/>
          <w:bCs/>
          <w:sz w:val="24"/>
        </w:rPr>
        <w:t xml:space="preserve"> </w:t>
      </w:r>
      <w:r>
        <w:rPr>
          <w:rFonts w:ascii="宋体" w:hAnsi="宋体" w:hint="eastAsia"/>
          <w:b/>
          <w:bCs/>
          <w:sz w:val="24"/>
        </w:rPr>
        <w:t>不动产登记信息管理基础平台常规运维服务</w:t>
      </w:r>
    </w:p>
    <w:p w14:paraId="037D53C1" w14:textId="77777777" w:rsidR="0013752B" w:rsidRDefault="00C67A7B">
      <w:pPr>
        <w:spacing w:line="360" w:lineRule="auto"/>
        <w:ind w:firstLineChars="200" w:firstLine="480"/>
        <w:rPr>
          <w:rFonts w:ascii="宋体" w:hAnsi="宋体" w:cs="宋体"/>
          <w:bCs/>
          <w:kern w:val="0"/>
          <w:sz w:val="24"/>
        </w:rPr>
      </w:pPr>
      <w:r>
        <w:rPr>
          <w:rFonts w:ascii="Calibri" w:hAnsi="Calibri" w:hint="eastAsia"/>
          <w:sz w:val="24"/>
        </w:rPr>
        <w:t>不动产登记信息管理基础平台</w:t>
      </w:r>
      <w:r>
        <w:rPr>
          <w:rFonts w:ascii="宋体" w:hAnsi="宋体" w:cs="宋体" w:hint="eastAsia"/>
          <w:bCs/>
          <w:kern w:val="0"/>
          <w:sz w:val="24"/>
        </w:rPr>
        <w:t>常规运维服务主要是</w:t>
      </w:r>
      <w:r>
        <w:rPr>
          <w:rFonts w:ascii="宋体" w:hAnsi="宋体" w:cs="宋体"/>
          <w:bCs/>
          <w:kern w:val="0"/>
          <w:sz w:val="24"/>
        </w:rPr>
        <w:t>指在日常平台</w:t>
      </w:r>
      <w:r>
        <w:rPr>
          <w:rFonts w:ascii="宋体" w:hAnsi="宋体" w:cs="宋体" w:hint="eastAsia"/>
          <w:bCs/>
          <w:kern w:val="0"/>
          <w:sz w:val="24"/>
        </w:rPr>
        <w:t>使用</w:t>
      </w:r>
      <w:r>
        <w:rPr>
          <w:rFonts w:ascii="宋体" w:hAnsi="宋体" w:cs="宋体"/>
          <w:bCs/>
          <w:kern w:val="0"/>
          <w:sz w:val="24"/>
        </w:rPr>
        <w:t>时进行业务指导、配置权限、电脑</w:t>
      </w:r>
      <w:proofErr w:type="gramStart"/>
      <w:r>
        <w:rPr>
          <w:rFonts w:ascii="宋体" w:hAnsi="宋体" w:cs="宋体"/>
          <w:bCs/>
          <w:kern w:val="0"/>
          <w:sz w:val="24"/>
        </w:rPr>
        <w:t>高拍仪</w:t>
      </w:r>
      <w:proofErr w:type="gramEnd"/>
      <w:r>
        <w:rPr>
          <w:rFonts w:ascii="宋体" w:hAnsi="宋体" w:cs="宋体"/>
          <w:bCs/>
          <w:kern w:val="0"/>
          <w:sz w:val="24"/>
        </w:rPr>
        <w:t>调试</w:t>
      </w:r>
      <w:r>
        <w:rPr>
          <w:rFonts w:ascii="宋体" w:hAnsi="宋体" w:cs="宋体" w:hint="eastAsia"/>
          <w:bCs/>
          <w:kern w:val="0"/>
          <w:sz w:val="24"/>
        </w:rPr>
        <w:t>、数据备份</w:t>
      </w:r>
      <w:r>
        <w:rPr>
          <w:rFonts w:ascii="宋体" w:hAnsi="宋体" w:cs="宋体"/>
          <w:bCs/>
          <w:kern w:val="0"/>
          <w:sz w:val="24"/>
        </w:rPr>
        <w:t>、培训等服务。</w:t>
      </w:r>
      <w:r>
        <w:rPr>
          <w:rFonts w:ascii="宋体" w:hAnsi="宋体" w:cs="宋体" w:hint="eastAsia"/>
          <w:bCs/>
          <w:kern w:val="0"/>
          <w:sz w:val="24"/>
        </w:rPr>
        <w:t>保障</w:t>
      </w:r>
      <w:r>
        <w:rPr>
          <w:rFonts w:ascii="宋体" w:hAnsi="宋体" w:cs="宋体"/>
          <w:bCs/>
          <w:kern w:val="0"/>
          <w:sz w:val="24"/>
        </w:rPr>
        <w:t>登记中心日常业务的正常</w:t>
      </w:r>
      <w:r>
        <w:rPr>
          <w:rFonts w:ascii="宋体" w:hAnsi="宋体" w:cs="宋体" w:hint="eastAsia"/>
          <w:bCs/>
          <w:kern w:val="0"/>
          <w:sz w:val="24"/>
        </w:rPr>
        <w:t>开展。</w:t>
      </w:r>
    </w:p>
    <w:p w14:paraId="7A02B859" w14:textId="77777777" w:rsidR="0013752B" w:rsidRDefault="00C67A7B">
      <w:pPr>
        <w:spacing w:line="360" w:lineRule="auto"/>
        <w:ind w:firstLineChars="300" w:firstLine="723"/>
        <w:rPr>
          <w:rFonts w:ascii="宋体" w:hAnsi="宋体"/>
          <w:b/>
          <w:bCs/>
          <w:sz w:val="24"/>
        </w:rPr>
      </w:pPr>
      <w:r>
        <w:rPr>
          <w:rFonts w:ascii="宋体" w:hAnsi="宋体"/>
          <w:b/>
          <w:bCs/>
          <w:sz w:val="24"/>
        </w:rPr>
        <w:t xml:space="preserve">3.2 </w:t>
      </w:r>
      <w:r>
        <w:rPr>
          <w:rFonts w:ascii="宋体" w:hAnsi="宋体" w:hint="eastAsia"/>
          <w:b/>
          <w:bCs/>
          <w:sz w:val="24"/>
        </w:rPr>
        <w:t>不动产登记系统升级改造</w:t>
      </w:r>
    </w:p>
    <w:p w14:paraId="55673919" w14:textId="77777777" w:rsidR="0013752B" w:rsidRDefault="00C67A7B">
      <w:pPr>
        <w:spacing w:line="360" w:lineRule="auto"/>
        <w:ind w:firstLineChars="200" w:firstLine="480"/>
        <w:rPr>
          <w:rFonts w:ascii="Calibri" w:hAnsi="Calibri"/>
          <w:sz w:val="24"/>
        </w:rPr>
      </w:pPr>
      <w:r>
        <w:rPr>
          <w:rFonts w:ascii="Calibri" w:hAnsi="Calibri" w:hint="eastAsia"/>
          <w:sz w:val="24"/>
        </w:rPr>
        <w:t>根据自然资源</w:t>
      </w:r>
      <w:r>
        <w:rPr>
          <w:rFonts w:ascii="Calibri" w:hAnsi="Calibri"/>
          <w:sz w:val="24"/>
        </w:rPr>
        <w:t>部门</w:t>
      </w:r>
      <w:r>
        <w:rPr>
          <w:rFonts w:ascii="Calibri" w:hAnsi="Calibri" w:hint="eastAsia"/>
          <w:sz w:val="24"/>
        </w:rPr>
        <w:t>最新</w:t>
      </w:r>
      <w:r>
        <w:rPr>
          <w:rFonts w:ascii="Calibri" w:hAnsi="Calibri"/>
          <w:sz w:val="24"/>
        </w:rPr>
        <w:t>的</w:t>
      </w:r>
      <w:r>
        <w:rPr>
          <w:rFonts w:ascii="Calibri" w:hAnsi="Calibri" w:hint="eastAsia"/>
          <w:sz w:val="24"/>
        </w:rPr>
        <w:t>《关于</w:t>
      </w:r>
      <w:r>
        <w:rPr>
          <w:rFonts w:ascii="Calibri" w:hAnsi="Calibri"/>
          <w:sz w:val="24"/>
        </w:rPr>
        <w:t>修改</w:t>
      </w:r>
      <w:r>
        <w:rPr>
          <w:rFonts w:ascii="Calibri" w:hAnsi="Calibri"/>
          <w:sz w:val="24"/>
        </w:rPr>
        <w:t>&lt;</w:t>
      </w:r>
      <w:r>
        <w:rPr>
          <w:rFonts w:ascii="Calibri" w:hAnsi="Calibri" w:hint="eastAsia"/>
          <w:sz w:val="24"/>
        </w:rPr>
        <w:t>不动产登记</w:t>
      </w:r>
      <w:r>
        <w:rPr>
          <w:rFonts w:ascii="Calibri" w:hAnsi="Calibri"/>
          <w:sz w:val="24"/>
        </w:rPr>
        <w:t>数据库</w:t>
      </w:r>
      <w:r>
        <w:rPr>
          <w:rFonts w:ascii="Calibri" w:hAnsi="Calibri" w:hint="eastAsia"/>
          <w:sz w:val="24"/>
        </w:rPr>
        <w:t>标准</w:t>
      </w:r>
      <w:r>
        <w:rPr>
          <w:rFonts w:ascii="Calibri" w:hAnsi="Calibri"/>
          <w:sz w:val="24"/>
        </w:rPr>
        <w:t>&gt;</w:t>
      </w:r>
      <w:r>
        <w:rPr>
          <w:rFonts w:ascii="Calibri" w:hAnsi="Calibri" w:hint="eastAsia"/>
          <w:sz w:val="24"/>
        </w:rPr>
        <w:t>等相关</w:t>
      </w:r>
      <w:r>
        <w:rPr>
          <w:rFonts w:ascii="Calibri" w:hAnsi="Calibri"/>
          <w:sz w:val="24"/>
        </w:rPr>
        <w:t>标准内容的函</w:t>
      </w:r>
      <w:r>
        <w:rPr>
          <w:rFonts w:ascii="Calibri" w:hAnsi="Calibri" w:hint="eastAsia"/>
          <w:sz w:val="24"/>
        </w:rPr>
        <w:t>》（自然</w:t>
      </w:r>
      <w:proofErr w:type="gramStart"/>
      <w:r>
        <w:rPr>
          <w:rFonts w:ascii="Calibri" w:hAnsi="Calibri" w:hint="eastAsia"/>
          <w:sz w:val="24"/>
        </w:rPr>
        <w:t>资登记</w:t>
      </w:r>
      <w:proofErr w:type="gramEnd"/>
      <w:r>
        <w:rPr>
          <w:rFonts w:ascii="Calibri" w:hAnsi="Calibri" w:hint="eastAsia"/>
          <w:sz w:val="24"/>
        </w:rPr>
        <w:t>函</w:t>
      </w:r>
      <w:r>
        <w:rPr>
          <w:rFonts w:ascii="Calibri" w:hAnsi="Calibri" w:hint="eastAsia"/>
          <w:sz w:val="24"/>
        </w:rPr>
        <w:t>[</w:t>
      </w:r>
      <w:r>
        <w:rPr>
          <w:rFonts w:ascii="Calibri" w:hAnsi="Calibri"/>
          <w:sz w:val="24"/>
        </w:rPr>
        <w:t>2021]41</w:t>
      </w:r>
      <w:r>
        <w:rPr>
          <w:rFonts w:ascii="Calibri" w:hAnsi="Calibri" w:hint="eastAsia"/>
          <w:sz w:val="24"/>
        </w:rPr>
        <w:t>号）标准</w:t>
      </w:r>
      <w:r>
        <w:rPr>
          <w:rFonts w:ascii="Calibri" w:hAnsi="Calibri"/>
          <w:sz w:val="24"/>
        </w:rPr>
        <w:t>和要求，对</w:t>
      </w:r>
      <w:r>
        <w:rPr>
          <w:rFonts w:ascii="Calibri" w:hAnsi="Calibri" w:hint="eastAsia"/>
          <w:sz w:val="24"/>
        </w:rPr>
        <w:t>原有</w:t>
      </w:r>
      <w:r>
        <w:rPr>
          <w:rFonts w:ascii="Calibri" w:hAnsi="Calibri"/>
          <w:sz w:val="24"/>
        </w:rPr>
        <w:t>的不动产登记系统</w:t>
      </w:r>
      <w:r>
        <w:rPr>
          <w:rFonts w:ascii="Calibri" w:hAnsi="Calibri" w:hint="eastAsia"/>
          <w:sz w:val="24"/>
        </w:rPr>
        <w:t>进行</w:t>
      </w:r>
      <w:r>
        <w:rPr>
          <w:rFonts w:ascii="Calibri" w:hAnsi="Calibri"/>
          <w:sz w:val="24"/>
        </w:rPr>
        <w:t>升级</w:t>
      </w:r>
      <w:r>
        <w:rPr>
          <w:rFonts w:ascii="Calibri" w:hAnsi="Calibri" w:hint="eastAsia"/>
          <w:sz w:val="24"/>
        </w:rPr>
        <w:t>以满足后续</w:t>
      </w:r>
      <w:r>
        <w:rPr>
          <w:rFonts w:ascii="Calibri" w:hAnsi="Calibri"/>
          <w:sz w:val="24"/>
        </w:rPr>
        <w:t>的新的业务和登记内容的需要。</w:t>
      </w:r>
    </w:p>
    <w:p w14:paraId="74065D34" w14:textId="77777777" w:rsidR="0013752B" w:rsidRDefault="00C67A7B">
      <w:pPr>
        <w:spacing w:line="360" w:lineRule="auto"/>
        <w:ind w:firstLineChars="300" w:firstLine="723"/>
        <w:rPr>
          <w:rFonts w:ascii="宋体" w:hAnsi="宋体"/>
          <w:b/>
          <w:bCs/>
          <w:sz w:val="24"/>
        </w:rPr>
      </w:pPr>
      <w:r>
        <w:rPr>
          <w:rFonts w:ascii="宋体" w:hAnsi="宋体" w:hint="eastAsia"/>
          <w:b/>
          <w:bCs/>
          <w:sz w:val="24"/>
        </w:rPr>
        <w:t>3.</w:t>
      </w:r>
      <w:r>
        <w:rPr>
          <w:rFonts w:ascii="宋体" w:hAnsi="宋体"/>
          <w:b/>
          <w:bCs/>
          <w:sz w:val="24"/>
        </w:rPr>
        <w:t>3</w:t>
      </w:r>
      <w:r>
        <w:rPr>
          <w:rFonts w:ascii="宋体" w:hAnsi="宋体" w:hint="eastAsia"/>
          <w:b/>
          <w:bCs/>
          <w:sz w:val="24"/>
        </w:rPr>
        <w:t xml:space="preserve"> 自治区相关</w:t>
      </w:r>
      <w:r>
        <w:rPr>
          <w:rFonts w:ascii="宋体" w:hAnsi="宋体"/>
          <w:b/>
          <w:bCs/>
          <w:sz w:val="24"/>
        </w:rPr>
        <w:t>接口开发、部署</w:t>
      </w:r>
    </w:p>
    <w:p w14:paraId="33328E06" w14:textId="77777777" w:rsidR="0013752B" w:rsidRDefault="00C67A7B">
      <w:pPr>
        <w:spacing w:line="360" w:lineRule="auto"/>
        <w:ind w:firstLineChars="200" w:firstLine="480"/>
        <w:rPr>
          <w:rFonts w:ascii="Calibri" w:hAnsi="Calibri"/>
          <w:sz w:val="24"/>
        </w:rPr>
      </w:pPr>
      <w:r>
        <w:rPr>
          <w:rFonts w:ascii="Calibri" w:hAnsi="Calibri" w:hint="eastAsia"/>
          <w:sz w:val="24"/>
        </w:rPr>
        <w:t>为满足自治区建设的一窗受理、精准查询系统、共享交换系统、网上办事大厅系统、金融联办系统正常运行及使用，以及自治区下发的《自治区人民政府办公厅关于印发</w:t>
      </w:r>
      <w:r>
        <w:rPr>
          <w:rFonts w:ascii="Calibri" w:hAnsi="Calibri" w:hint="eastAsia"/>
          <w:sz w:val="24"/>
        </w:rPr>
        <w:t>&lt;</w:t>
      </w:r>
      <w:r>
        <w:rPr>
          <w:rFonts w:ascii="Calibri" w:hAnsi="Calibri" w:hint="eastAsia"/>
          <w:sz w:val="24"/>
        </w:rPr>
        <w:t>自治区关于加快推进政务服务“跨省通办”工作方案</w:t>
      </w:r>
      <w:r>
        <w:rPr>
          <w:rFonts w:ascii="Calibri" w:hAnsi="Calibri" w:hint="eastAsia"/>
          <w:sz w:val="24"/>
        </w:rPr>
        <w:t>&gt;</w:t>
      </w:r>
      <w:r>
        <w:rPr>
          <w:rFonts w:ascii="Calibri" w:hAnsi="Calibri" w:hint="eastAsia"/>
          <w:sz w:val="24"/>
        </w:rPr>
        <w:t>的通知》（新政办发〔</w:t>
      </w:r>
      <w:r>
        <w:rPr>
          <w:rFonts w:ascii="Calibri" w:hAnsi="Calibri" w:hint="eastAsia"/>
          <w:sz w:val="24"/>
        </w:rPr>
        <w:t>2020</w:t>
      </w:r>
      <w:r>
        <w:rPr>
          <w:rFonts w:ascii="Calibri" w:hAnsi="Calibri" w:hint="eastAsia"/>
          <w:sz w:val="24"/>
        </w:rPr>
        <w:t>〕</w:t>
      </w:r>
      <w:r>
        <w:rPr>
          <w:rFonts w:ascii="Calibri" w:hAnsi="Calibri" w:hint="eastAsia"/>
          <w:sz w:val="24"/>
        </w:rPr>
        <w:t>77</w:t>
      </w:r>
      <w:r>
        <w:rPr>
          <w:rFonts w:ascii="Calibri" w:hAnsi="Calibri" w:hint="eastAsia"/>
          <w:sz w:val="24"/>
        </w:rPr>
        <w:t>号）、《自治区不动产登记跨省通办实施方案》等文件要求，各县市需按照</w:t>
      </w:r>
      <w:r>
        <w:rPr>
          <w:rFonts w:ascii="Calibri" w:hAnsi="Calibri"/>
          <w:sz w:val="24"/>
        </w:rPr>
        <w:t>自治区的</w:t>
      </w:r>
      <w:r>
        <w:rPr>
          <w:rFonts w:ascii="Calibri" w:hAnsi="Calibri" w:hint="eastAsia"/>
          <w:sz w:val="24"/>
        </w:rPr>
        <w:t>统一</w:t>
      </w:r>
      <w:r>
        <w:rPr>
          <w:rFonts w:ascii="Calibri" w:hAnsi="Calibri"/>
          <w:sz w:val="24"/>
        </w:rPr>
        <w:t>要求</w:t>
      </w:r>
      <w:r>
        <w:rPr>
          <w:rFonts w:ascii="Calibri" w:hAnsi="Calibri" w:hint="eastAsia"/>
          <w:sz w:val="24"/>
        </w:rPr>
        <w:t>以及下发的接口开发标准</w:t>
      </w:r>
      <w:r>
        <w:rPr>
          <w:rFonts w:ascii="Calibri" w:hAnsi="Calibri"/>
          <w:sz w:val="24"/>
        </w:rPr>
        <w:t>完成</w:t>
      </w:r>
      <w:r>
        <w:rPr>
          <w:rFonts w:ascii="Calibri" w:hAnsi="Calibri" w:hint="eastAsia"/>
          <w:sz w:val="24"/>
        </w:rPr>
        <w:t>精准查询接口、金融联办系统接口、共享交换查询接口、一窗受理接口、电子证照接口、跨省</w:t>
      </w:r>
      <w:proofErr w:type="gramStart"/>
      <w:r>
        <w:rPr>
          <w:rFonts w:ascii="Calibri" w:hAnsi="Calibri" w:hint="eastAsia"/>
          <w:sz w:val="24"/>
        </w:rPr>
        <w:t>通办接口</w:t>
      </w:r>
      <w:proofErr w:type="gramEnd"/>
      <w:r>
        <w:rPr>
          <w:rFonts w:ascii="Calibri" w:hAnsi="Calibri" w:hint="eastAsia"/>
          <w:sz w:val="24"/>
        </w:rPr>
        <w:t>六个接口</w:t>
      </w:r>
      <w:r>
        <w:rPr>
          <w:rFonts w:ascii="Calibri" w:hAnsi="Calibri"/>
          <w:sz w:val="24"/>
        </w:rPr>
        <w:t>程序的开发和</w:t>
      </w:r>
      <w:r>
        <w:rPr>
          <w:rFonts w:ascii="Calibri" w:hAnsi="Calibri" w:hint="eastAsia"/>
          <w:sz w:val="24"/>
        </w:rPr>
        <w:t>部署工作以及</w:t>
      </w:r>
      <w:r>
        <w:rPr>
          <w:rFonts w:ascii="Calibri" w:hAnsi="Calibri"/>
          <w:sz w:val="24"/>
        </w:rPr>
        <w:t>登记的改造工作。</w:t>
      </w:r>
    </w:p>
    <w:p w14:paraId="357F5904" w14:textId="77777777" w:rsidR="0013752B" w:rsidRDefault="00C67A7B">
      <w:pPr>
        <w:spacing w:line="360" w:lineRule="auto"/>
        <w:ind w:firstLineChars="300" w:firstLine="723"/>
        <w:rPr>
          <w:rFonts w:ascii="宋体" w:hAnsi="宋体"/>
          <w:b/>
          <w:bCs/>
          <w:sz w:val="24"/>
        </w:rPr>
      </w:pPr>
      <w:r>
        <w:rPr>
          <w:rFonts w:ascii="宋体" w:hAnsi="宋体" w:hint="eastAsia"/>
          <w:b/>
          <w:bCs/>
          <w:sz w:val="24"/>
        </w:rPr>
        <w:t>3.</w:t>
      </w:r>
      <w:r>
        <w:rPr>
          <w:rFonts w:ascii="宋体" w:hAnsi="宋体"/>
          <w:b/>
          <w:bCs/>
          <w:sz w:val="24"/>
        </w:rPr>
        <w:t xml:space="preserve">4 </w:t>
      </w:r>
      <w:r>
        <w:rPr>
          <w:rFonts w:ascii="宋体" w:hAnsi="宋体" w:hint="eastAsia"/>
          <w:b/>
          <w:bCs/>
          <w:sz w:val="24"/>
        </w:rPr>
        <w:t>不动</w:t>
      </w:r>
      <w:r>
        <w:rPr>
          <w:rFonts w:ascii="宋体" w:hAnsi="宋体"/>
          <w:b/>
          <w:bCs/>
          <w:sz w:val="24"/>
        </w:rPr>
        <w:t>产登记系统</w:t>
      </w:r>
      <w:r>
        <w:rPr>
          <w:rFonts w:ascii="宋体" w:hAnsi="宋体" w:hint="eastAsia"/>
          <w:b/>
          <w:bCs/>
          <w:sz w:val="24"/>
        </w:rPr>
        <w:t>三网迁移</w:t>
      </w:r>
    </w:p>
    <w:p w14:paraId="7186CA50" w14:textId="77777777" w:rsidR="0013752B" w:rsidRDefault="00C67A7B">
      <w:pPr>
        <w:spacing w:line="360" w:lineRule="auto"/>
        <w:ind w:firstLineChars="200" w:firstLine="480"/>
        <w:rPr>
          <w:rFonts w:ascii="Calibri" w:hAnsi="Calibri"/>
          <w:sz w:val="24"/>
        </w:rPr>
      </w:pPr>
      <w:r>
        <w:rPr>
          <w:rFonts w:ascii="Calibri" w:hAnsi="Calibri" w:hint="eastAsia"/>
          <w:sz w:val="24"/>
        </w:rPr>
        <w:t>按照《自然资源部办公厅关于完善信息平台网络运维环境推进不动产登记信息共享集成有关工作的通知》（</w:t>
      </w:r>
      <w:r>
        <w:rPr>
          <w:rFonts w:ascii="Calibri" w:hAnsi="Calibri"/>
          <w:sz w:val="24"/>
        </w:rPr>
        <w:t>自然资办函〔</w:t>
      </w:r>
      <w:r>
        <w:rPr>
          <w:rFonts w:ascii="Calibri" w:hAnsi="Calibri"/>
          <w:sz w:val="24"/>
        </w:rPr>
        <w:t>2019</w:t>
      </w:r>
      <w:r>
        <w:rPr>
          <w:rFonts w:ascii="Calibri" w:hAnsi="Calibri"/>
          <w:sz w:val="24"/>
        </w:rPr>
        <w:t>〕</w:t>
      </w:r>
      <w:r>
        <w:rPr>
          <w:rFonts w:ascii="Calibri" w:hAnsi="Calibri"/>
          <w:sz w:val="24"/>
        </w:rPr>
        <w:t>1041</w:t>
      </w:r>
      <w:r>
        <w:rPr>
          <w:rFonts w:ascii="Calibri" w:hAnsi="Calibri"/>
          <w:sz w:val="24"/>
        </w:rPr>
        <w:t>号</w:t>
      </w:r>
      <w:r>
        <w:rPr>
          <w:rFonts w:ascii="Calibri" w:hAnsi="Calibri" w:hint="eastAsia"/>
          <w:sz w:val="24"/>
        </w:rPr>
        <w:t>）相关要求，各省、市、县需将不动产</w:t>
      </w:r>
      <w:r>
        <w:rPr>
          <w:rFonts w:ascii="Calibri" w:hAnsi="Calibri"/>
          <w:sz w:val="24"/>
        </w:rPr>
        <w:t>登记系统由现在的</w:t>
      </w:r>
      <w:r>
        <w:rPr>
          <w:rFonts w:ascii="Calibri" w:hAnsi="Calibri" w:hint="eastAsia"/>
          <w:sz w:val="24"/>
        </w:rPr>
        <w:t>国土</w:t>
      </w:r>
      <w:r>
        <w:rPr>
          <w:rFonts w:ascii="Calibri" w:hAnsi="Calibri"/>
          <w:sz w:val="24"/>
        </w:rPr>
        <w:t>专网环境迁移到</w:t>
      </w:r>
      <w:r>
        <w:rPr>
          <w:rFonts w:ascii="Calibri" w:hAnsi="Calibri" w:hint="eastAsia"/>
          <w:sz w:val="24"/>
        </w:rPr>
        <w:t>电子</w:t>
      </w:r>
      <w:r>
        <w:rPr>
          <w:rFonts w:ascii="Calibri" w:hAnsi="Calibri"/>
          <w:sz w:val="24"/>
        </w:rPr>
        <w:t>政务外网环境</w:t>
      </w:r>
      <w:r>
        <w:rPr>
          <w:rFonts w:ascii="Calibri" w:hAnsi="Calibri" w:hint="eastAsia"/>
          <w:sz w:val="24"/>
        </w:rPr>
        <w:t>，为保障迁移后系统的正常运行，需同步开展进行</w:t>
      </w:r>
      <w:r>
        <w:rPr>
          <w:rFonts w:ascii="Calibri" w:hAnsi="Calibri"/>
          <w:sz w:val="24"/>
        </w:rPr>
        <w:t>迁移后的</w:t>
      </w:r>
      <w:r>
        <w:rPr>
          <w:rFonts w:ascii="Calibri" w:hAnsi="Calibri" w:hint="eastAsia"/>
          <w:sz w:val="24"/>
        </w:rPr>
        <w:t>接口</w:t>
      </w:r>
      <w:r>
        <w:rPr>
          <w:rFonts w:ascii="Calibri" w:hAnsi="Calibri"/>
          <w:sz w:val="24"/>
        </w:rPr>
        <w:t>测试</w:t>
      </w:r>
      <w:r>
        <w:rPr>
          <w:rFonts w:ascii="Calibri" w:hAnsi="Calibri" w:hint="eastAsia"/>
          <w:sz w:val="24"/>
        </w:rPr>
        <w:t>、</w:t>
      </w:r>
      <w:r>
        <w:rPr>
          <w:rFonts w:ascii="Calibri" w:hAnsi="Calibri"/>
          <w:sz w:val="24"/>
        </w:rPr>
        <w:t>系统改造等工作。</w:t>
      </w:r>
    </w:p>
    <w:p w14:paraId="5B0C536D" w14:textId="77777777" w:rsidR="0013752B" w:rsidRDefault="00C67A7B">
      <w:pPr>
        <w:spacing w:line="360" w:lineRule="auto"/>
        <w:ind w:firstLineChars="300" w:firstLine="723"/>
        <w:rPr>
          <w:rFonts w:ascii="宋体" w:hAnsi="宋体"/>
          <w:b/>
          <w:bCs/>
          <w:sz w:val="24"/>
        </w:rPr>
      </w:pPr>
      <w:r>
        <w:rPr>
          <w:rFonts w:ascii="宋体" w:hAnsi="宋体" w:hint="eastAsia"/>
          <w:b/>
          <w:bCs/>
          <w:sz w:val="24"/>
        </w:rPr>
        <w:t>3.</w:t>
      </w:r>
      <w:r>
        <w:rPr>
          <w:rFonts w:ascii="宋体" w:hAnsi="宋体"/>
          <w:b/>
          <w:bCs/>
          <w:sz w:val="24"/>
        </w:rPr>
        <w:t xml:space="preserve">5 </w:t>
      </w:r>
      <w:r>
        <w:rPr>
          <w:rFonts w:ascii="宋体" w:hAnsi="宋体" w:hint="eastAsia"/>
          <w:b/>
          <w:bCs/>
          <w:sz w:val="24"/>
        </w:rPr>
        <w:t>不动产存量数据整合服务</w:t>
      </w:r>
    </w:p>
    <w:p w14:paraId="02E959E3" w14:textId="77777777" w:rsidR="0013752B" w:rsidRDefault="00C67A7B">
      <w:pPr>
        <w:spacing w:line="360" w:lineRule="auto"/>
        <w:ind w:firstLineChars="200" w:firstLine="480"/>
        <w:rPr>
          <w:rFonts w:ascii="Calibri" w:hAnsi="Calibri"/>
          <w:sz w:val="24"/>
        </w:rPr>
      </w:pPr>
      <w:r>
        <w:rPr>
          <w:rFonts w:ascii="Calibri" w:hAnsi="Calibri" w:hint="eastAsia"/>
          <w:sz w:val="24"/>
        </w:rPr>
        <w:t>按照伊犁哈萨克自治州自然资源局下发的《关于加快推进不动产登记工作的提醒函》要求，各县市需按照</w:t>
      </w:r>
      <w:r>
        <w:rPr>
          <w:rFonts w:ascii="Calibri" w:hAnsi="Calibri"/>
          <w:sz w:val="24"/>
        </w:rPr>
        <w:t>存量数据整合</w:t>
      </w:r>
      <w:r>
        <w:rPr>
          <w:rFonts w:ascii="Calibri" w:hAnsi="Calibri" w:hint="eastAsia"/>
          <w:sz w:val="24"/>
        </w:rPr>
        <w:t>数据</w:t>
      </w:r>
      <w:r>
        <w:rPr>
          <w:rFonts w:ascii="Calibri" w:hAnsi="Calibri"/>
          <w:sz w:val="24"/>
        </w:rPr>
        <w:t>标准</w:t>
      </w:r>
      <w:r>
        <w:rPr>
          <w:rFonts w:ascii="Calibri" w:hAnsi="Calibri" w:hint="eastAsia"/>
          <w:sz w:val="24"/>
        </w:rPr>
        <w:t>开展本级不动产</w:t>
      </w:r>
      <w:r>
        <w:rPr>
          <w:rFonts w:ascii="Calibri" w:hAnsi="Calibri"/>
          <w:sz w:val="24"/>
        </w:rPr>
        <w:t>存量数据（</w:t>
      </w:r>
      <w:r>
        <w:rPr>
          <w:rFonts w:ascii="Calibri" w:hAnsi="Calibri" w:hint="eastAsia"/>
          <w:sz w:val="24"/>
        </w:rPr>
        <w:t>包含</w:t>
      </w:r>
      <w:r>
        <w:rPr>
          <w:rFonts w:ascii="Calibri" w:hAnsi="Calibri"/>
          <w:sz w:val="24"/>
        </w:rPr>
        <w:t>城镇</w:t>
      </w:r>
      <w:r>
        <w:rPr>
          <w:rFonts w:ascii="Calibri" w:hAnsi="Calibri" w:hint="eastAsia"/>
          <w:sz w:val="24"/>
        </w:rPr>
        <w:t>数据库和农村数据库</w:t>
      </w:r>
      <w:r>
        <w:rPr>
          <w:rFonts w:ascii="Calibri" w:hAnsi="Calibri"/>
          <w:sz w:val="24"/>
        </w:rPr>
        <w:t>）</w:t>
      </w:r>
      <w:r>
        <w:rPr>
          <w:rFonts w:ascii="Calibri" w:hAnsi="Calibri" w:hint="eastAsia"/>
          <w:sz w:val="24"/>
        </w:rPr>
        <w:t>的抽取</w:t>
      </w:r>
      <w:r>
        <w:rPr>
          <w:rFonts w:ascii="Calibri" w:hAnsi="Calibri"/>
          <w:sz w:val="24"/>
        </w:rPr>
        <w:t>、质检、修正</w:t>
      </w:r>
      <w:r>
        <w:rPr>
          <w:rFonts w:ascii="Calibri" w:hAnsi="Calibri" w:hint="eastAsia"/>
          <w:sz w:val="24"/>
        </w:rPr>
        <w:t>等</w:t>
      </w:r>
      <w:r>
        <w:rPr>
          <w:rFonts w:ascii="Calibri" w:hAnsi="Calibri"/>
          <w:sz w:val="24"/>
        </w:rPr>
        <w:t>工作，制作满足汇交</w:t>
      </w:r>
      <w:r>
        <w:rPr>
          <w:rFonts w:ascii="Calibri" w:hAnsi="Calibri" w:hint="eastAsia"/>
          <w:sz w:val="24"/>
        </w:rPr>
        <w:t>标准</w:t>
      </w:r>
      <w:r>
        <w:rPr>
          <w:rFonts w:ascii="Calibri" w:hAnsi="Calibri"/>
          <w:sz w:val="24"/>
        </w:rPr>
        <w:t>的</w:t>
      </w:r>
      <w:r>
        <w:rPr>
          <w:rFonts w:ascii="Calibri" w:hAnsi="Calibri" w:hint="eastAsia"/>
          <w:sz w:val="24"/>
        </w:rPr>
        <w:t>不动产存量</w:t>
      </w:r>
      <w:r>
        <w:rPr>
          <w:rFonts w:ascii="Calibri" w:hAnsi="Calibri"/>
          <w:sz w:val="24"/>
        </w:rPr>
        <w:t>数据包</w:t>
      </w:r>
      <w:r>
        <w:rPr>
          <w:rFonts w:ascii="Calibri" w:hAnsi="Calibri" w:hint="eastAsia"/>
          <w:sz w:val="24"/>
        </w:rPr>
        <w:t>，汇交自治区及国家。</w:t>
      </w:r>
    </w:p>
    <w:p w14:paraId="4D2A1269" w14:textId="77777777" w:rsidR="0013752B" w:rsidRDefault="0013752B">
      <w:pPr>
        <w:spacing w:line="360" w:lineRule="auto"/>
        <w:ind w:firstLineChars="282" w:firstLine="679"/>
        <w:rPr>
          <w:rFonts w:ascii="Calibri" w:hAnsi="Calibri"/>
          <w:b/>
          <w:sz w:val="24"/>
        </w:rPr>
      </w:pPr>
      <w:bookmarkStart w:id="111" w:name="_Toc76597063"/>
    </w:p>
    <w:p w14:paraId="621121C8" w14:textId="77777777" w:rsidR="0013752B" w:rsidRDefault="00C67A7B">
      <w:pPr>
        <w:spacing w:line="360" w:lineRule="auto"/>
        <w:ind w:firstLineChars="282" w:firstLine="679"/>
        <w:rPr>
          <w:rFonts w:ascii="Calibri" w:hAnsi="Calibri"/>
          <w:b/>
          <w:sz w:val="24"/>
        </w:rPr>
      </w:pPr>
      <w:r>
        <w:rPr>
          <w:rFonts w:ascii="Calibri" w:hAnsi="Calibri" w:hint="eastAsia"/>
          <w:b/>
          <w:sz w:val="24"/>
        </w:rPr>
        <w:t>4</w:t>
      </w:r>
      <w:r>
        <w:rPr>
          <w:rFonts w:ascii="Calibri" w:hAnsi="Calibri" w:hint="eastAsia"/>
          <w:b/>
          <w:sz w:val="24"/>
        </w:rPr>
        <w:t>、各项</w:t>
      </w:r>
      <w:r>
        <w:rPr>
          <w:rFonts w:ascii="Calibri" w:hAnsi="Calibri"/>
          <w:b/>
          <w:sz w:val="24"/>
        </w:rPr>
        <w:t>工作</w:t>
      </w:r>
      <w:bookmarkEnd w:id="111"/>
      <w:r>
        <w:rPr>
          <w:rFonts w:ascii="Calibri" w:hAnsi="Calibri" w:hint="eastAsia"/>
          <w:b/>
          <w:sz w:val="24"/>
        </w:rPr>
        <w:t>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88"/>
        <w:gridCol w:w="1489"/>
        <w:gridCol w:w="2976"/>
        <w:gridCol w:w="1610"/>
      </w:tblGrid>
      <w:tr w:rsidR="0013752B" w14:paraId="30742D57" w14:textId="77777777">
        <w:tc>
          <w:tcPr>
            <w:tcW w:w="959" w:type="dxa"/>
            <w:shd w:val="clear" w:color="auto" w:fill="auto"/>
            <w:vAlign w:val="center"/>
          </w:tcPr>
          <w:p w14:paraId="4649EC1E" w14:textId="77777777" w:rsidR="0013752B" w:rsidRDefault="00C67A7B">
            <w:pPr>
              <w:spacing w:line="360" w:lineRule="auto"/>
              <w:jc w:val="center"/>
              <w:rPr>
                <w:rFonts w:ascii="Calibri" w:hAnsi="Calibri"/>
                <w:sz w:val="24"/>
              </w:rPr>
            </w:pPr>
            <w:r>
              <w:rPr>
                <w:rFonts w:ascii="Calibri" w:hAnsi="Calibri"/>
                <w:sz w:val="24"/>
              </w:rPr>
              <w:lastRenderedPageBreak/>
              <w:t>序号</w:t>
            </w:r>
          </w:p>
        </w:tc>
        <w:tc>
          <w:tcPr>
            <w:tcW w:w="2977" w:type="dxa"/>
            <w:gridSpan w:val="2"/>
            <w:shd w:val="clear" w:color="auto" w:fill="auto"/>
            <w:vAlign w:val="center"/>
          </w:tcPr>
          <w:p w14:paraId="1CF41B69" w14:textId="77777777" w:rsidR="0013752B" w:rsidRDefault="00C67A7B">
            <w:pPr>
              <w:spacing w:line="360" w:lineRule="auto"/>
              <w:jc w:val="center"/>
              <w:rPr>
                <w:rFonts w:ascii="Calibri" w:hAnsi="Calibri"/>
                <w:sz w:val="24"/>
              </w:rPr>
            </w:pPr>
            <w:r>
              <w:rPr>
                <w:rFonts w:ascii="Calibri" w:hAnsi="Calibri"/>
                <w:sz w:val="24"/>
              </w:rPr>
              <w:t>服务项目</w:t>
            </w:r>
          </w:p>
        </w:tc>
        <w:tc>
          <w:tcPr>
            <w:tcW w:w="2976" w:type="dxa"/>
            <w:shd w:val="clear" w:color="auto" w:fill="auto"/>
            <w:vAlign w:val="center"/>
          </w:tcPr>
          <w:p w14:paraId="5BCC3CD2" w14:textId="77777777" w:rsidR="0013752B" w:rsidRDefault="00C67A7B">
            <w:pPr>
              <w:spacing w:line="360" w:lineRule="auto"/>
              <w:jc w:val="center"/>
              <w:rPr>
                <w:rFonts w:ascii="Calibri" w:hAnsi="Calibri"/>
                <w:sz w:val="24"/>
              </w:rPr>
            </w:pPr>
            <w:r>
              <w:rPr>
                <w:rFonts w:ascii="Calibri" w:hAnsi="Calibri"/>
                <w:sz w:val="24"/>
              </w:rPr>
              <w:t>服务内容</w:t>
            </w:r>
          </w:p>
        </w:tc>
        <w:tc>
          <w:tcPr>
            <w:tcW w:w="1610" w:type="dxa"/>
            <w:shd w:val="clear" w:color="auto" w:fill="auto"/>
            <w:vAlign w:val="center"/>
          </w:tcPr>
          <w:p w14:paraId="45462E8A" w14:textId="77777777" w:rsidR="0013752B" w:rsidRDefault="00C67A7B">
            <w:pPr>
              <w:spacing w:line="360" w:lineRule="auto"/>
              <w:jc w:val="center"/>
              <w:rPr>
                <w:rFonts w:ascii="Calibri" w:hAnsi="Calibri"/>
                <w:sz w:val="24"/>
              </w:rPr>
            </w:pPr>
            <w:r>
              <w:rPr>
                <w:rFonts w:ascii="Calibri" w:hAnsi="Calibri"/>
                <w:sz w:val="24"/>
              </w:rPr>
              <w:t>费用</w:t>
            </w:r>
            <w:r>
              <w:rPr>
                <w:rFonts w:ascii="Calibri" w:hAnsi="Calibri" w:hint="eastAsia"/>
                <w:sz w:val="24"/>
              </w:rPr>
              <w:t>（万元）</w:t>
            </w:r>
          </w:p>
        </w:tc>
      </w:tr>
      <w:tr w:rsidR="0013752B" w14:paraId="3F37D338" w14:textId="77777777">
        <w:trPr>
          <w:trHeight w:val="3474"/>
        </w:trPr>
        <w:tc>
          <w:tcPr>
            <w:tcW w:w="959" w:type="dxa"/>
            <w:shd w:val="clear" w:color="auto" w:fill="auto"/>
            <w:vAlign w:val="center"/>
          </w:tcPr>
          <w:p w14:paraId="73FC27D6" w14:textId="77777777" w:rsidR="0013752B" w:rsidRDefault="00C67A7B">
            <w:pPr>
              <w:spacing w:line="360" w:lineRule="auto"/>
              <w:jc w:val="center"/>
              <w:rPr>
                <w:rFonts w:ascii="Calibri" w:hAnsi="Calibri"/>
                <w:sz w:val="24"/>
              </w:rPr>
            </w:pPr>
            <w:r>
              <w:rPr>
                <w:rFonts w:ascii="Calibri" w:hAnsi="Calibri" w:hint="eastAsia"/>
                <w:sz w:val="24"/>
              </w:rPr>
              <w:t>1</w:t>
            </w:r>
          </w:p>
        </w:tc>
        <w:tc>
          <w:tcPr>
            <w:tcW w:w="2977" w:type="dxa"/>
            <w:gridSpan w:val="2"/>
            <w:shd w:val="clear" w:color="auto" w:fill="auto"/>
            <w:vAlign w:val="center"/>
          </w:tcPr>
          <w:p w14:paraId="2B9136A7" w14:textId="77777777" w:rsidR="0013752B" w:rsidRDefault="00C67A7B">
            <w:pPr>
              <w:spacing w:line="360" w:lineRule="auto"/>
              <w:jc w:val="center"/>
              <w:rPr>
                <w:rFonts w:ascii="Calibri" w:hAnsi="Calibri"/>
                <w:sz w:val="24"/>
              </w:rPr>
            </w:pPr>
            <w:r>
              <w:rPr>
                <w:rFonts w:ascii="Calibri" w:hAnsi="Calibri" w:hint="eastAsia"/>
                <w:sz w:val="24"/>
              </w:rPr>
              <w:t>常规运维服务</w:t>
            </w:r>
          </w:p>
        </w:tc>
        <w:tc>
          <w:tcPr>
            <w:tcW w:w="2976" w:type="dxa"/>
            <w:shd w:val="clear" w:color="auto" w:fill="auto"/>
          </w:tcPr>
          <w:p w14:paraId="7CEA6C85" w14:textId="77777777" w:rsidR="0013752B" w:rsidRDefault="00C67A7B">
            <w:pPr>
              <w:spacing w:line="360" w:lineRule="auto"/>
              <w:rPr>
                <w:rFonts w:ascii="Calibri" w:hAnsi="Calibri"/>
                <w:sz w:val="24"/>
              </w:rPr>
            </w:pPr>
            <w:r>
              <w:rPr>
                <w:rFonts w:ascii="Calibri" w:hAnsi="Calibri" w:hint="eastAsia"/>
                <w:sz w:val="24"/>
              </w:rPr>
              <w:t>业务指导，权限管理，业务异常处理，数据安全运维，信息统计，扩展改造，应急响应服务，中心硬件安装调试服务，数据备份还原</w:t>
            </w:r>
            <w:r>
              <w:rPr>
                <w:rFonts w:ascii="Calibri" w:hAnsi="Calibri" w:hint="eastAsia"/>
                <w:sz w:val="24"/>
              </w:rPr>
              <w:t>/</w:t>
            </w:r>
            <w:r>
              <w:rPr>
                <w:rFonts w:ascii="Calibri" w:hAnsi="Calibri" w:hint="eastAsia"/>
                <w:sz w:val="24"/>
              </w:rPr>
              <w:t>数据清理服务，接口问题排查，常规巡检</w:t>
            </w:r>
          </w:p>
          <w:p w14:paraId="485231F0" w14:textId="77777777" w:rsidR="0013752B" w:rsidRDefault="00C67A7B">
            <w:pPr>
              <w:spacing w:line="360" w:lineRule="auto"/>
              <w:rPr>
                <w:rFonts w:ascii="Calibri" w:hAnsi="Calibri"/>
                <w:sz w:val="24"/>
              </w:rPr>
            </w:pPr>
            <w:r>
              <w:rPr>
                <w:rFonts w:ascii="Calibri" w:hAnsi="Calibri" w:hint="eastAsia"/>
                <w:sz w:val="24"/>
              </w:rPr>
              <w:t>培训与服务</w:t>
            </w:r>
          </w:p>
        </w:tc>
        <w:tc>
          <w:tcPr>
            <w:tcW w:w="1610" w:type="dxa"/>
            <w:shd w:val="clear" w:color="auto" w:fill="auto"/>
            <w:vAlign w:val="center"/>
          </w:tcPr>
          <w:p w14:paraId="14529556" w14:textId="77777777" w:rsidR="0013752B" w:rsidRDefault="0013752B">
            <w:pPr>
              <w:spacing w:line="360" w:lineRule="auto"/>
              <w:jc w:val="center"/>
              <w:rPr>
                <w:rFonts w:ascii="Calibri" w:hAnsi="Calibri"/>
                <w:sz w:val="24"/>
              </w:rPr>
            </w:pPr>
          </w:p>
        </w:tc>
      </w:tr>
      <w:tr w:rsidR="0013752B" w14:paraId="30861503" w14:textId="77777777">
        <w:tc>
          <w:tcPr>
            <w:tcW w:w="959" w:type="dxa"/>
            <w:shd w:val="clear" w:color="auto" w:fill="auto"/>
            <w:vAlign w:val="center"/>
          </w:tcPr>
          <w:p w14:paraId="5BAED00D" w14:textId="77777777" w:rsidR="0013752B" w:rsidRDefault="00C67A7B">
            <w:pPr>
              <w:spacing w:line="360" w:lineRule="auto"/>
              <w:jc w:val="center"/>
              <w:rPr>
                <w:rFonts w:ascii="Calibri" w:hAnsi="Calibri"/>
                <w:sz w:val="24"/>
              </w:rPr>
            </w:pPr>
            <w:r>
              <w:rPr>
                <w:rFonts w:ascii="Calibri" w:hAnsi="Calibri" w:hint="eastAsia"/>
                <w:sz w:val="24"/>
              </w:rPr>
              <w:t>2</w:t>
            </w:r>
          </w:p>
        </w:tc>
        <w:tc>
          <w:tcPr>
            <w:tcW w:w="2977" w:type="dxa"/>
            <w:gridSpan w:val="2"/>
            <w:shd w:val="clear" w:color="auto" w:fill="auto"/>
          </w:tcPr>
          <w:p w14:paraId="5C707237" w14:textId="77777777" w:rsidR="0013752B" w:rsidRDefault="00C67A7B">
            <w:pPr>
              <w:spacing w:line="360" w:lineRule="auto"/>
              <w:rPr>
                <w:rFonts w:ascii="Calibri" w:hAnsi="Calibri"/>
                <w:sz w:val="24"/>
              </w:rPr>
            </w:pPr>
            <w:r>
              <w:rPr>
                <w:rFonts w:ascii="Calibri" w:hAnsi="Calibri" w:hint="eastAsia"/>
                <w:sz w:val="24"/>
              </w:rPr>
              <w:t>不动产登记系统升级改造</w:t>
            </w:r>
          </w:p>
        </w:tc>
        <w:tc>
          <w:tcPr>
            <w:tcW w:w="2976" w:type="dxa"/>
            <w:shd w:val="clear" w:color="auto" w:fill="auto"/>
          </w:tcPr>
          <w:p w14:paraId="60DA8C9C" w14:textId="77777777" w:rsidR="0013752B" w:rsidRDefault="00C67A7B">
            <w:pPr>
              <w:spacing w:line="360" w:lineRule="auto"/>
              <w:rPr>
                <w:rFonts w:ascii="Calibri" w:hAnsi="Calibri"/>
                <w:sz w:val="24"/>
              </w:rPr>
            </w:pPr>
            <w:r>
              <w:rPr>
                <w:rFonts w:ascii="Calibri" w:hAnsi="Calibri" w:hint="eastAsia"/>
                <w:sz w:val="24"/>
              </w:rPr>
              <w:t>不动产登记系统升级改造</w:t>
            </w:r>
          </w:p>
        </w:tc>
        <w:tc>
          <w:tcPr>
            <w:tcW w:w="1610" w:type="dxa"/>
            <w:shd w:val="clear" w:color="auto" w:fill="auto"/>
            <w:vAlign w:val="center"/>
          </w:tcPr>
          <w:p w14:paraId="3B511457" w14:textId="77777777" w:rsidR="0013752B" w:rsidRDefault="0013752B">
            <w:pPr>
              <w:spacing w:line="360" w:lineRule="auto"/>
              <w:jc w:val="center"/>
              <w:rPr>
                <w:rFonts w:ascii="Calibri" w:hAnsi="Calibri"/>
                <w:sz w:val="24"/>
              </w:rPr>
            </w:pPr>
          </w:p>
        </w:tc>
      </w:tr>
      <w:tr w:rsidR="0013752B" w14:paraId="7DBDE68E" w14:textId="77777777">
        <w:tc>
          <w:tcPr>
            <w:tcW w:w="959" w:type="dxa"/>
            <w:shd w:val="clear" w:color="auto" w:fill="auto"/>
            <w:vAlign w:val="center"/>
          </w:tcPr>
          <w:p w14:paraId="22E0F1E7" w14:textId="77777777" w:rsidR="0013752B" w:rsidRDefault="00C67A7B">
            <w:pPr>
              <w:spacing w:line="360" w:lineRule="auto"/>
              <w:jc w:val="center"/>
              <w:rPr>
                <w:rFonts w:ascii="Calibri" w:hAnsi="Calibri"/>
                <w:sz w:val="24"/>
              </w:rPr>
            </w:pPr>
            <w:r>
              <w:rPr>
                <w:rFonts w:ascii="Calibri" w:hAnsi="Calibri" w:hint="eastAsia"/>
                <w:sz w:val="24"/>
              </w:rPr>
              <w:t>3</w:t>
            </w:r>
          </w:p>
        </w:tc>
        <w:tc>
          <w:tcPr>
            <w:tcW w:w="2977" w:type="dxa"/>
            <w:gridSpan w:val="2"/>
            <w:shd w:val="clear" w:color="auto" w:fill="auto"/>
          </w:tcPr>
          <w:p w14:paraId="2AACEE48" w14:textId="77777777" w:rsidR="0013752B" w:rsidRDefault="00C67A7B">
            <w:pPr>
              <w:spacing w:line="360" w:lineRule="auto"/>
              <w:rPr>
                <w:rFonts w:ascii="Calibri" w:hAnsi="Calibri"/>
                <w:sz w:val="24"/>
              </w:rPr>
            </w:pPr>
            <w:r>
              <w:rPr>
                <w:rFonts w:ascii="Calibri" w:hAnsi="Calibri" w:hint="eastAsia"/>
                <w:sz w:val="24"/>
              </w:rPr>
              <w:t>不动产数据库升级改造</w:t>
            </w:r>
          </w:p>
        </w:tc>
        <w:tc>
          <w:tcPr>
            <w:tcW w:w="2976" w:type="dxa"/>
            <w:shd w:val="clear" w:color="auto" w:fill="auto"/>
          </w:tcPr>
          <w:p w14:paraId="473DFEF2" w14:textId="77777777" w:rsidR="0013752B" w:rsidRDefault="00C67A7B">
            <w:pPr>
              <w:spacing w:line="360" w:lineRule="auto"/>
              <w:rPr>
                <w:rFonts w:ascii="Calibri" w:hAnsi="Calibri"/>
                <w:sz w:val="24"/>
              </w:rPr>
            </w:pPr>
            <w:r>
              <w:rPr>
                <w:rFonts w:ascii="Calibri" w:hAnsi="Calibri" w:hint="eastAsia"/>
                <w:sz w:val="24"/>
              </w:rPr>
              <w:t>不动产数据库升级改造</w:t>
            </w:r>
          </w:p>
        </w:tc>
        <w:tc>
          <w:tcPr>
            <w:tcW w:w="1610" w:type="dxa"/>
            <w:shd w:val="clear" w:color="auto" w:fill="auto"/>
            <w:vAlign w:val="center"/>
          </w:tcPr>
          <w:p w14:paraId="306A6BFF" w14:textId="77777777" w:rsidR="0013752B" w:rsidRDefault="0013752B">
            <w:pPr>
              <w:spacing w:line="360" w:lineRule="auto"/>
              <w:jc w:val="center"/>
              <w:rPr>
                <w:rFonts w:ascii="Calibri" w:hAnsi="Calibri"/>
                <w:sz w:val="24"/>
              </w:rPr>
            </w:pPr>
          </w:p>
        </w:tc>
      </w:tr>
      <w:tr w:rsidR="0013752B" w14:paraId="3B9C605A" w14:textId="77777777">
        <w:trPr>
          <w:trHeight w:val="769"/>
        </w:trPr>
        <w:tc>
          <w:tcPr>
            <w:tcW w:w="959" w:type="dxa"/>
            <w:vMerge w:val="restart"/>
            <w:shd w:val="clear" w:color="auto" w:fill="auto"/>
            <w:vAlign w:val="center"/>
          </w:tcPr>
          <w:p w14:paraId="7942DC61" w14:textId="77777777" w:rsidR="0013752B" w:rsidRDefault="00C67A7B">
            <w:pPr>
              <w:spacing w:line="360" w:lineRule="auto"/>
              <w:jc w:val="center"/>
              <w:rPr>
                <w:rFonts w:ascii="Calibri" w:hAnsi="Calibri"/>
                <w:sz w:val="24"/>
              </w:rPr>
            </w:pPr>
            <w:r>
              <w:rPr>
                <w:rFonts w:ascii="Calibri" w:hAnsi="Calibri" w:hint="eastAsia"/>
                <w:sz w:val="24"/>
              </w:rPr>
              <w:t>4</w:t>
            </w:r>
          </w:p>
        </w:tc>
        <w:tc>
          <w:tcPr>
            <w:tcW w:w="1488" w:type="dxa"/>
            <w:vMerge w:val="restart"/>
            <w:shd w:val="clear" w:color="auto" w:fill="auto"/>
            <w:vAlign w:val="center"/>
          </w:tcPr>
          <w:p w14:paraId="150D6CC0" w14:textId="77777777" w:rsidR="0013752B" w:rsidRDefault="00C67A7B">
            <w:pPr>
              <w:spacing w:line="360" w:lineRule="auto"/>
              <w:jc w:val="center"/>
              <w:rPr>
                <w:rFonts w:ascii="Calibri" w:hAnsi="Calibri"/>
                <w:sz w:val="24"/>
              </w:rPr>
            </w:pPr>
            <w:r>
              <w:rPr>
                <w:rFonts w:ascii="宋体" w:hAnsi="宋体" w:hint="eastAsia"/>
                <w:b/>
                <w:bCs/>
                <w:sz w:val="24"/>
              </w:rPr>
              <w:t>自治区相关</w:t>
            </w:r>
            <w:r>
              <w:rPr>
                <w:rFonts w:ascii="宋体" w:hAnsi="宋体"/>
                <w:b/>
                <w:bCs/>
                <w:sz w:val="24"/>
              </w:rPr>
              <w:t>接口开发、部署</w:t>
            </w:r>
          </w:p>
        </w:tc>
        <w:tc>
          <w:tcPr>
            <w:tcW w:w="1489" w:type="dxa"/>
            <w:shd w:val="clear" w:color="auto" w:fill="auto"/>
          </w:tcPr>
          <w:p w14:paraId="3F11D0CD" w14:textId="77777777" w:rsidR="0013752B" w:rsidRDefault="00C67A7B">
            <w:pPr>
              <w:spacing w:line="360" w:lineRule="auto"/>
              <w:rPr>
                <w:rFonts w:ascii="Calibri" w:hAnsi="Calibri"/>
                <w:sz w:val="24"/>
              </w:rPr>
            </w:pPr>
            <w:r>
              <w:rPr>
                <w:rFonts w:ascii="Calibri" w:hAnsi="Calibri"/>
                <w:sz w:val="24"/>
              </w:rPr>
              <w:t>精准查询接口</w:t>
            </w:r>
          </w:p>
        </w:tc>
        <w:tc>
          <w:tcPr>
            <w:tcW w:w="2976" w:type="dxa"/>
            <w:shd w:val="clear" w:color="auto" w:fill="auto"/>
          </w:tcPr>
          <w:p w14:paraId="29841427" w14:textId="77777777" w:rsidR="0013752B" w:rsidRDefault="00C67A7B">
            <w:pPr>
              <w:spacing w:line="360" w:lineRule="auto"/>
              <w:rPr>
                <w:rFonts w:ascii="Calibri" w:hAnsi="Calibri"/>
                <w:sz w:val="24"/>
              </w:rPr>
            </w:pPr>
            <w:r>
              <w:rPr>
                <w:rFonts w:ascii="Calibri" w:hAnsi="Calibri" w:hint="eastAsia"/>
                <w:sz w:val="24"/>
              </w:rPr>
              <w:t>精准查询接口开发，接口功能升级改造</w:t>
            </w:r>
          </w:p>
        </w:tc>
        <w:tc>
          <w:tcPr>
            <w:tcW w:w="1610" w:type="dxa"/>
            <w:shd w:val="clear" w:color="auto" w:fill="auto"/>
            <w:vAlign w:val="center"/>
          </w:tcPr>
          <w:p w14:paraId="4B05E12D" w14:textId="77777777" w:rsidR="0013752B" w:rsidRDefault="0013752B">
            <w:pPr>
              <w:spacing w:line="360" w:lineRule="auto"/>
              <w:jc w:val="center"/>
              <w:rPr>
                <w:rFonts w:ascii="Calibri" w:hAnsi="Calibri"/>
                <w:sz w:val="24"/>
              </w:rPr>
            </w:pPr>
          </w:p>
        </w:tc>
      </w:tr>
      <w:tr w:rsidR="0013752B" w14:paraId="2EEAD15B" w14:textId="77777777">
        <w:trPr>
          <w:trHeight w:val="765"/>
        </w:trPr>
        <w:tc>
          <w:tcPr>
            <w:tcW w:w="959" w:type="dxa"/>
            <w:vMerge/>
            <w:shd w:val="clear" w:color="auto" w:fill="auto"/>
          </w:tcPr>
          <w:p w14:paraId="792930D6" w14:textId="77777777" w:rsidR="0013752B" w:rsidRDefault="0013752B">
            <w:pPr>
              <w:spacing w:line="360" w:lineRule="auto"/>
              <w:rPr>
                <w:rFonts w:ascii="Calibri" w:hAnsi="Calibri"/>
                <w:sz w:val="24"/>
              </w:rPr>
            </w:pPr>
          </w:p>
        </w:tc>
        <w:tc>
          <w:tcPr>
            <w:tcW w:w="1488" w:type="dxa"/>
            <w:vMerge/>
            <w:shd w:val="clear" w:color="auto" w:fill="auto"/>
          </w:tcPr>
          <w:p w14:paraId="3C438145" w14:textId="77777777" w:rsidR="0013752B" w:rsidRDefault="0013752B">
            <w:pPr>
              <w:spacing w:line="360" w:lineRule="auto"/>
              <w:rPr>
                <w:rFonts w:ascii="Calibri" w:hAnsi="Calibri"/>
                <w:sz w:val="24"/>
              </w:rPr>
            </w:pPr>
          </w:p>
        </w:tc>
        <w:tc>
          <w:tcPr>
            <w:tcW w:w="1489" w:type="dxa"/>
            <w:shd w:val="clear" w:color="auto" w:fill="auto"/>
          </w:tcPr>
          <w:p w14:paraId="04C313E7" w14:textId="77777777" w:rsidR="0013752B" w:rsidRDefault="00C67A7B">
            <w:pPr>
              <w:spacing w:line="360" w:lineRule="auto"/>
              <w:rPr>
                <w:rFonts w:ascii="Calibri" w:hAnsi="Calibri"/>
                <w:sz w:val="24"/>
              </w:rPr>
            </w:pPr>
            <w:r>
              <w:rPr>
                <w:rFonts w:ascii="Calibri" w:hAnsi="Calibri"/>
                <w:sz w:val="24"/>
              </w:rPr>
              <w:t>金融联办系统</w:t>
            </w:r>
          </w:p>
        </w:tc>
        <w:tc>
          <w:tcPr>
            <w:tcW w:w="2976" w:type="dxa"/>
            <w:shd w:val="clear" w:color="auto" w:fill="auto"/>
          </w:tcPr>
          <w:p w14:paraId="4ADF449B" w14:textId="77777777" w:rsidR="0013752B" w:rsidRDefault="00C67A7B">
            <w:pPr>
              <w:spacing w:line="360" w:lineRule="auto"/>
              <w:rPr>
                <w:rFonts w:ascii="Calibri" w:hAnsi="Calibri"/>
                <w:sz w:val="24"/>
              </w:rPr>
            </w:pPr>
            <w:r>
              <w:rPr>
                <w:rFonts w:ascii="Calibri" w:hAnsi="Calibri" w:hint="eastAsia"/>
                <w:sz w:val="24"/>
              </w:rPr>
              <w:t>金融联办系统接口，系统功能改造</w:t>
            </w:r>
          </w:p>
        </w:tc>
        <w:tc>
          <w:tcPr>
            <w:tcW w:w="1610" w:type="dxa"/>
            <w:shd w:val="clear" w:color="auto" w:fill="auto"/>
            <w:vAlign w:val="center"/>
          </w:tcPr>
          <w:p w14:paraId="7257D748" w14:textId="77777777" w:rsidR="0013752B" w:rsidRDefault="0013752B">
            <w:pPr>
              <w:spacing w:line="360" w:lineRule="auto"/>
              <w:jc w:val="center"/>
              <w:rPr>
                <w:rFonts w:ascii="Calibri" w:hAnsi="Calibri"/>
                <w:sz w:val="24"/>
              </w:rPr>
            </w:pPr>
          </w:p>
        </w:tc>
      </w:tr>
      <w:tr w:rsidR="0013752B" w14:paraId="79E7E20A" w14:textId="77777777">
        <w:trPr>
          <w:trHeight w:val="765"/>
        </w:trPr>
        <w:tc>
          <w:tcPr>
            <w:tcW w:w="959" w:type="dxa"/>
            <w:vMerge/>
            <w:shd w:val="clear" w:color="auto" w:fill="auto"/>
          </w:tcPr>
          <w:p w14:paraId="016E4EA1" w14:textId="77777777" w:rsidR="0013752B" w:rsidRDefault="0013752B">
            <w:pPr>
              <w:spacing w:line="360" w:lineRule="auto"/>
              <w:rPr>
                <w:rFonts w:ascii="Calibri" w:hAnsi="Calibri"/>
                <w:sz w:val="24"/>
              </w:rPr>
            </w:pPr>
          </w:p>
        </w:tc>
        <w:tc>
          <w:tcPr>
            <w:tcW w:w="1488" w:type="dxa"/>
            <w:vMerge/>
            <w:shd w:val="clear" w:color="auto" w:fill="auto"/>
          </w:tcPr>
          <w:p w14:paraId="7FCB1D4C" w14:textId="77777777" w:rsidR="0013752B" w:rsidRDefault="0013752B">
            <w:pPr>
              <w:spacing w:line="360" w:lineRule="auto"/>
              <w:rPr>
                <w:rFonts w:ascii="Calibri" w:hAnsi="Calibri"/>
                <w:sz w:val="24"/>
              </w:rPr>
            </w:pPr>
          </w:p>
        </w:tc>
        <w:tc>
          <w:tcPr>
            <w:tcW w:w="1489" w:type="dxa"/>
            <w:shd w:val="clear" w:color="auto" w:fill="auto"/>
          </w:tcPr>
          <w:p w14:paraId="2E2FF043" w14:textId="77777777" w:rsidR="0013752B" w:rsidRDefault="00C67A7B">
            <w:pPr>
              <w:spacing w:line="360" w:lineRule="auto"/>
              <w:rPr>
                <w:rFonts w:ascii="Calibri" w:hAnsi="Calibri"/>
                <w:sz w:val="24"/>
              </w:rPr>
            </w:pPr>
            <w:r>
              <w:rPr>
                <w:rFonts w:ascii="Calibri" w:hAnsi="Calibri"/>
                <w:sz w:val="24"/>
              </w:rPr>
              <w:t>共享交换接口</w:t>
            </w:r>
          </w:p>
        </w:tc>
        <w:tc>
          <w:tcPr>
            <w:tcW w:w="2976" w:type="dxa"/>
            <w:shd w:val="clear" w:color="auto" w:fill="auto"/>
          </w:tcPr>
          <w:p w14:paraId="0020FEE7" w14:textId="77777777" w:rsidR="0013752B" w:rsidRDefault="00C67A7B">
            <w:pPr>
              <w:spacing w:line="360" w:lineRule="auto"/>
              <w:rPr>
                <w:rFonts w:ascii="Calibri" w:hAnsi="Calibri"/>
                <w:sz w:val="24"/>
              </w:rPr>
            </w:pPr>
            <w:r>
              <w:rPr>
                <w:rFonts w:ascii="Calibri" w:hAnsi="Calibri" w:hint="eastAsia"/>
                <w:sz w:val="24"/>
              </w:rPr>
              <w:t>部委共享查询接口开发，厅局共享查询接口开发，共享交换查询功能系统改造</w:t>
            </w:r>
          </w:p>
        </w:tc>
        <w:tc>
          <w:tcPr>
            <w:tcW w:w="1610" w:type="dxa"/>
            <w:shd w:val="clear" w:color="auto" w:fill="auto"/>
            <w:vAlign w:val="center"/>
          </w:tcPr>
          <w:p w14:paraId="0CDF9F1D" w14:textId="77777777" w:rsidR="0013752B" w:rsidRDefault="0013752B">
            <w:pPr>
              <w:spacing w:line="360" w:lineRule="auto"/>
              <w:jc w:val="center"/>
              <w:rPr>
                <w:rFonts w:ascii="Calibri" w:hAnsi="Calibri"/>
                <w:sz w:val="24"/>
              </w:rPr>
            </w:pPr>
          </w:p>
        </w:tc>
      </w:tr>
      <w:tr w:rsidR="0013752B" w14:paraId="0939316A" w14:textId="77777777">
        <w:trPr>
          <w:trHeight w:val="746"/>
        </w:trPr>
        <w:tc>
          <w:tcPr>
            <w:tcW w:w="959" w:type="dxa"/>
            <w:vMerge/>
            <w:shd w:val="clear" w:color="auto" w:fill="auto"/>
          </w:tcPr>
          <w:p w14:paraId="4FD7A54A" w14:textId="77777777" w:rsidR="0013752B" w:rsidRDefault="0013752B">
            <w:pPr>
              <w:spacing w:line="360" w:lineRule="auto"/>
              <w:rPr>
                <w:rFonts w:ascii="Calibri" w:hAnsi="Calibri"/>
                <w:sz w:val="24"/>
              </w:rPr>
            </w:pPr>
          </w:p>
        </w:tc>
        <w:tc>
          <w:tcPr>
            <w:tcW w:w="1488" w:type="dxa"/>
            <w:vMerge/>
            <w:shd w:val="clear" w:color="auto" w:fill="auto"/>
          </w:tcPr>
          <w:p w14:paraId="1EECE8C4" w14:textId="77777777" w:rsidR="0013752B" w:rsidRDefault="0013752B">
            <w:pPr>
              <w:spacing w:line="360" w:lineRule="auto"/>
              <w:rPr>
                <w:rFonts w:ascii="Calibri" w:hAnsi="Calibri"/>
                <w:sz w:val="24"/>
              </w:rPr>
            </w:pPr>
          </w:p>
        </w:tc>
        <w:tc>
          <w:tcPr>
            <w:tcW w:w="1489" w:type="dxa"/>
            <w:shd w:val="clear" w:color="auto" w:fill="auto"/>
          </w:tcPr>
          <w:p w14:paraId="01AA7BBA" w14:textId="77777777" w:rsidR="0013752B" w:rsidRDefault="00C67A7B">
            <w:pPr>
              <w:spacing w:line="360" w:lineRule="auto"/>
              <w:rPr>
                <w:rFonts w:ascii="Calibri" w:hAnsi="Calibri"/>
                <w:sz w:val="24"/>
              </w:rPr>
            </w:pPr>
            <w:r>
              <w:rPr>
                <w:rFonts w:ascii="Calibri" w:hAnsi="Calibri"/>
                <w:sz w:val="24"/>
              </w:rPr>
              <w:t>一窗受理接口</w:t>
            </w:r>
          </w:p>
        </w:tc>
        <w:tc>
          <w:tcPr>
            <w:tcW w:w="2976" w:type="dxa"/>
            <w:shd w:val="clear" w:color="auto" w:fill="auto"/>
          </w:tcPr>
          <w:p w14:paraId="04593DDB" w14:textId="77777777" w:rsidR="0013752B" w:rsidRDefault="00C67A7B">
            <w:pPr>
              <w:spacing w:line="360" w:lineRule="auto"/>
              <w:rPr>
                <w:rFonts w:ascii="Calibri" w:hAnsi="Calibri"/>
                <w:sz w:val="24"/>
              </w:rPr>
            </w:pPr>
            <w:r>
              <w:rPr>
                <w:rFonts w:ascii="Calibri" w:hAnsi="Calibri" w:hint="eastAsia"/>
                <w:sz w:val="24"/>
              </w:rPr>
              <w:t>接口开发，功能系统改造</w:t>
            </w:r>
          </w:p>
        </w:tc>
        <w:tc>
          <w:tcPr>
            <w:tcW w:w="1610" w:type="dxa"/>
            <w:shd w:val="clear" w:color="auto" w:fill="auto"/>
            <w:vAlign w:val="center"/>
          </w:tcPr>
          <w:p w14:paraId="6EA69F46" w14:textId="77777777" w:rsidR="0013752B" w:rsidRDefault="0013752B">
            <w:pPr>
              <w:spacing w:line="360" w:lineRule="auto"/>
              <w:jc w:val="center"/>
              <w:rPr>
                <w:rFonts w:ascii="Calibri" w:hAnsi="Calibri"/>
                <w:sz w:val="24"/>
              </w:rPr>
            </w:pPr>
          </w:p>
        </w:tc>
      </w:tr>
      <w:tr w:rsidR="0013752B" w14:paraId="6FE72D6A" w14:textId="77777777">
        <w:trPr>
          <w:trHeight w:val="765"/>
        </w:trPr>
        <w:tc>
          <w:tcPr>
            <w:tcW w:w="959" w:type="dxa"/>
            <w:vMerge/>
            <w:shd w:val="clear" w:color="auto" w:fill="auto"/>
          </w:tcPr>
          <w:p w14:paraId="722976E9" w14:textId="77777777" w:rsidR="0013752B" w:rsidRDefault="0013752B">
            <w:pPr>
              <w:spacing w:line="360" w:lineRule="auto"/>
              <w:rPr>
                <w:rFonts w:ascii="Calibri" w:hAnsi="Calibri"/>
                <w:sz w:val="24"/>
              </w:rPr>
            </w:pPr>
          </w:p>
        </w:tc>
        <w:tc>
          <w:tcPr>
            <w:tcW w:w="1488" w:type="dxa"/>
            <w:vMerge/>
            <w:shd w:val="clear" w:color="auto" w:fill="auto"/>
          </w:tcPr>
          <w:p w14:paraId="3BC3CCD2" w14:textId="77777777" w:rsidR="0013752B" w:rsidRDefault="0013752B">
            <w:pPr>
              <w:spacing w:line="360" w:lineRule="auto"/>
              <w:rPr>
                <w:rFonts w:ascii="Calibri" w:hAnsi="Calibri"/>
                <w:sz w:val="24"/>
              </w:rPr>
            </w:pPr>
          </w:p>
        </w:tc>
        <w:tc>
          <w:tcPr>
            <w:tcW w:w="1489" w:type="dxa"/>
            <w:shd w:val="clear" w:color="auto" w:fill="auto"/>
          </w:tcPr>
          <w:p w14:paraId="619557A6" w14:textId="77777777" w:rsidR="0013752B" w:rsidRDefault="00C67A7B">
            <w:pPr>
              <w:spacing w:line="360" w:lineRule="auto"/>
              <w:rPr>
                <w:rFonts w:ascii="Calibri" w:hAnsi="Calibri"/>
                <w:sz w:val="24"/>
              </w:rPr>
            </w:pPr>
            <w:r>
              <w:rPr>
                <w:rFonts w:ascii="Calibri" w:hAnsi="Calibri"/>
                <w:sz w:val="24"/>
              </w:rPr>
              <w:t>跨省</w:t>
            </w:r>
            <w:proofErr w:type="gramStart"/>
            <w:r>
              <w:rPr>
                <w:rFonts w:ascii="Calibri" w:hAnsi="Calibri"/>
                <w:sz w:val="24"/>
              </w:rPr>
              <w:t>通办接口</w:t>
            </w:r>
            <w:proofErr w:type="gramEnd"/>
          </w:p>
        </w:tc>
        <w:tc>
          <w:tcPr>
            <w:tcW w:w="2976" w:type="dxa"/>
            <w:shd w:val="clear" w:color="auto" w:fill="auto"/>
          </w:tcPr>
          <w:p w14:paraId="39506075" w14:textId="77777777" w:rsidR="0013752B" w:rsidRDefault="00C67A7B">
            <w:pPr>
              <w:spacing w:line="360" w:lineRule="auto"/>
              <w:rPr>
                <w:rFonts w:ascii="Calibri" w:hAnsi="Calibri"/>
                <w:sz w:val="24"/>
              </w:rPr>
            </w:pPr>
            <w:r>
              <w:rPr>
                <w:rFonts w:ascii="Calibri" w:hAnsi="Calibri" w:hint="eastAsia"/>
                <w:sz w:val="24"/>
              </w:rPr>
              <w:t>电子证照接口开发、功能系统改造；网上办事大厅接口开发，升级，功能系统改造。</w:t>
            </w:r>
          </w:p>
        </w:tc>
        <w:tc>
          <w:tcPr>
            <w:tcW w:w="1610" w:type="dxa"/>
            <w:shd w:val="clear" w:color="auto" w:fill="auto"/>
            <w:vAlign w:val="center"/>
          </w:tcPr>
          <w:p w14:paraId="5B914A95" w14:textId="77777777" w:rsidR="0013752B" w:rsidRDefault="0013752B">
            <w:pPr>
              <w:spacing w:line="360" w:lineRule="auto"/>
              <w:jc w:val="center"/>
              <w:rPr>
                <w:rFonts w:ascii="Calibri" w:hAnsi="Calibri"/>
                <w:sz w:val="24"/>
              </w:rPr>
            </w:pPr>
          </w:p>
        </w:tc>
      </w:tr>
      <w:tr w:rsidR="0013752B" w14:paraId="20D8E409" w14:textId="77777777">
        <w:tc>
          <w:tcPr>
            <w:tcW w:w="959" w:type="dxa"/>
            <w:shd w:val="clear" w:color="auto" w:fill="auto"/>
            <w:vAlign w:val="center"/>
          </w:tcPr>
          <w:p w14:paraId="12C61BF2" w14:textId="77777777" w:rsidR="0013752B" w:rsidRDefault="00C67A7B">
            <w:pPr>
              <w:spacing w:line="360" w:lineRule="auto"/>
              <w:jc w:val="center"/>
              <w:rPr>
                <w:rFonts w:ascii="Calibri" w:hAnsi="Calibri"/>
                <w:sz w:val="24"/>
              </w:rPr>
            </w:pPr>
            <w:r>
              <w:rPr>
                <w:rFonts w:ascii="Calibri" w:hAnsi="Calibri" w:hint="eastAsia"/>
                <w:sz w:val="24"/>
              </w:rPr>
              <w:t>5</w:t>
            </w:r>
          </w:p>
        </w:tc>
        <w:tc>
          <w:tcPr>
            <w:tcW w:w="2977" w:type="dxa"/>
            <w:gridSpan w:val="2"/>
            <w:shd w:val="clear" w:color="auto" w:fill="auto"/>
            <w:vAlign w:val="center"/>
          </w:tcPr>
          <w:p w14:paraId="552ABDB2" w14:textId="77777777" w:rsidR="0013752B" w:rsidRDefault="00C67A7B">
            <w:pPr>
              <w:spacing w:line="360" w:lineRule="auto"/>
              <w:rPr>
                <w:rFonts w:ascii="Calibri" w:hAnsi="Calibri"/>
                <w:sz w:val="24"/>
              </w:rPr>
            </w:pPr>
            <w:r>
              <w:rPr>
                <w:rFonts w:ascii="Calibri" w:hAnsi="Calibri" w:hint="eastAsia"/>
                <w:sz w:val="24"/>
              </w:rPr>
              <w:t>三网迁移</w:t>
            </w:r>
          </w:p>
        </w:tc>
        <w:tc>
          <w:tcPr>
            <w:tcW w:w="2976" w:type="dxa"/>
            <w:shd w:val="clear" w:color="auto" w:fill="auto"/>
          </w:tcPr>
          <w:p w14:paraId="63BC4B00" w14:textId="77777777" w:rsidR="0013752B" w:rsidRDefault="00C67A7B">
            <w:pPr>
              <w:spacing w:line="360" w:lineRule="auto"/>
              <w:rPr>
                <w:rFonts w:ascii="Calibri" w:hAnsi="Calibri"/>
                <w:sz w:val="24"/>
              </w:rPr>
            </w:pPr>
            <w:r>
              <w:rPr>
                <w:rFonts w:ascii="Calibri" w:hAnsi="Calibri" w:hint="eastAsia"/>
                <w:sz w:val="24"/>
              </w:rPr>
              <w:t>不动产平台系统及数据迁移，平台改造、及接口测试</w:t>
            </w:r>
          </w:p>
        </w:tc>
        <w:tc>
          <w:tcPr>
            <w:tcW w:w="1610" w:type="dxa"/>
            <w:shd w:val="clear" w:color="auto" w:fill="auto"/>
            <w:vAlign w:val="center"/>
          </w:tcPr>
          <w:p w14:paraId="49962A13" w14:textId="77777777" w:rsidR="0013752B" w:rsidRDefault="0013752B">
            <w:pPr>
              <w:spacing w:line="360" w:lineRule="auto"/>
              <w:jc w:val="center"/>
              <w:rPr>
                <w:rFonts w:ascii="Calibri" w:hAnsi="Calibri"/>
                <w:sz w:val="24"/>
              </w:rPr>
            </w:pPr>
          </w:p>
        </w:tc>
      </w:tr>
      <w:tr w:rsidR="0013752B" w14:paraId="2001C8C5" w14:textId="77777777">
        <w:tc>
          <w:tcPr>
            <w:tcW w:w="959" w:type="dxa"/>
            <w:shd w:val="clear" w:color="auto" w:fill="auto"/>
            <w:vAlign w:val="center"/>
          </w:tcPr>
          <w:p w14:paraId="3BB0EB89" w14:textId="77777777" w:rsidR="0013752B" w:rsidRDefault="00C67A7B">
            <w:pPr>
              <w:spacing w:line="360" w:lineRule="auto"/>
              <w:jc w:val="center"/>
              <w:rPr>
                <w:rFonts w:ascii="Calibri" w:hAnsi="Calibri"/>
                <w:sz w:val="24"/>
              </w:rPr>
            </w:pPr>
            <w:r>
              <w:rPr>
                <w:rFonts w:ascii="Calibri" w:hAnsi="Calibri" w:hint="eastAsia"/>
                <w:sz w:val="24"/>
              </w:rPr>
              <w:t>6</w:t>
            </w:r>
          </w:p>
        </w:tc>
        <w:tc>
          <w:tcPr>
            <w:tcW w:w="2977" w:type="dxa"/>
            <w:gridSpan w:val="2"/>
            <w:shd w:val="clear" w:color="auto" w:fill="auto"/>
            <w:vAlign w:val="center"/>
          </w:tcPr>
          <w:p w14:paraId="0D48BE70" w14:textId="77777777" w:rsidR="0013752B" w:rsidRDefault="00C67A7B">
            <w:pPr>
              <w:spacing w:line="360" w:lineRule="auto"/>
              <w:rPr>
                <w:rFonts w:ascii="Calibri" w:hAnsi="Calibri"/>
                <w:sz w:val="24"/>
              </w:rPr>
            </w:pPr>
            <w:r>
              <w:rPr>
                <w:rFonts w:ascii="Calibri" w:hAnsi="Calibri" w:hint="eastAsia"/>
                <w:sz w:val="24"/>
              </w:rPr>
              <w:t>存量数据整合服务</w:t>
            </w:r>
          </w:p>
        </w:tc>
        <w:tc>
          <w:tcPr>
            <w:tcW w:w="2976" w:type="dxa"/>
            <w:shd w:val="clear" w:color="auto" w:fill="auto"/>
          </w:tcPr>
          <w:p w14:paraId="3ABE9618" w14:textId="77777777" w:rsidR="0013752B" w:rsidRDefault="00C67A7B">
            <w:pPr>
              <w:spacing w:line="360" w:lineRule="auto"/>
              <w:rPr>
                <w:rFonts w:ascii="Calibri" w:hAnsi="Calibri"/>
                <w:sz w:val="24"/>
              </w:rPr>
            </w:pPr>
            <w:r>
              <w:rPr>
                <w:rFonts w:ascii="Calibri" w:hAnsi="Calibri" w:hint="eastAsia"/>
                <w:sz w:val="24"/>
              </w:rPr>
              <w:t>存量成果导出及质检、成果制作及成果整改完善。</w:t>
            </w:r>
          </w:p>
        </w:tc>
        <w:tc>
          <w:tcPr>
            <w:tcW w:w="1610" w:type="dxa"/>
            <w:shd w:val="clear" w:color="auto" w:fill="auto"/>
            <w:vAlign w:val="center"/>
          </w:tcPr>
          <w:p w14:paraId="3C90F488" w14:textId="77777777" w:rsidR="0013752B" w:rsidRDefault="0013752B">
            <w:pPr>
              <w:spacing w:line="360" w:lineRule="auto"/>
              <w:jc w:val="center"/>
              <w:rPr>
                <w:rFonts w:ascii="Calibri" w:hAnsi="Calibri"/>
                <w:sz w:val="24"/>
              </w:rPr>
            </w:pPr>
          </w:p>
        </w:tc>
      </w:tr>
    </w:tbl>
    <w:p w14:paraId="7F7FEC5A" w14:textId="77777777" w:rsidR="0013752B" w:rsidRDefault="00C67A7B">
      <w:pPr>
        <w:pageBreakBefore/>
        <w:widowControl/>
        <w:spacing w:afterLines="100" w:after="240" w:line="400" w:lineRule="atLeast"/>
        <w:jc w:val="center"/>
        <w:rPr>
          <w:rFonts w:ascii="黑体" w:eastAsia="黑体" w:hAnsi="宋体"/>
          <w:sz w:val="44"/>
          <w:szCs w:val="44"/>
        </w:rPr>
      </w:pPr>
      <w:r>
        <w:rPr>
          <w:rFonts w:ascii="黑体" w:eastAsia="黑体" w:hAnsi="宋体" w:hint="eastAsia"/>
          <w:sz w:val="44"/>
          <w:szCs w:val="44"/>
        </w:rPr>
        <w:lastRenderedPageBreak/>
        <w:t>第五章  政府采购合同格式</w:t>
      </w:r>
    </w:p>
    <w:p w14:paraId="699B4123" w14:textId="77777777" w:rsidR="0013752B" w:rsidRDefault="00C67A7B">
      <w:pPr>
        <w:pStyle w:val="22"/>
        <w:spacing w:line="360" w:lineRule="auto"/>
        <w:ind w:firstLine="420"/>
        <w:rPr>
          <w:rFonts w:ascii="宋体" w:hAnsi="宋体"/>
          <w:sz w:val="21"/>
          <w:szCs w:val="21"/>
        </w:rPr>
      </w:pPr>
      <w:r>
        <w:rPr>
          <w:rFonts w:ascii="宋体" w:hAnsi="宋体" w:hint="eastAsia"/>
          <w:sz w:val="21"/>
          <w:szCs w:val="21"/>
        </w:rPr>
        <w:t xml:space="preserve">合同编号： </w:t>
      </w:r>
    </w:p>
    <w:p w14:paraId="041ED314" w14:textId="77777777" w:rsidR="0013752B" w:rsidRDefault="00C67A7B">
      <w:pPr>
        <w:pStyle w:val="22"/>
        <w:spacing w:line="360" w:lineRule="auto"/>
        <w:ind w:firstLine="420"/>
        <w:rPr>
          <w:rFonts w:ascii="宋体" w:hAnsi="宋体"/>
          <w:sz w:val="21"/>
          <w:szCs w:val="21"/>
        </w:rPr>
      </w:pPr>
      <w:r>
        <w:rPr>
          <w:rFonts w:ascii="宋体" w:hAnsi="宋体" w:hint="eastAsia"/>
          <w:sz w:val="21"/>
          <w:szCs w:val="21"/>
        </w:rPr>
        <w:t xml:space="preserve">签订地点： </w:t>
      </w:r>
    </w:p>
    <w:p w14:paraId="2D94674E" w14:textId="77777777" w:rsidR="0013752B" w:rsidRDefault="00C67A7B">
      <w:pPr>
        <w:pStyle w:val="22"/>
        <w:spacing w:line="360" w:lineRule="auto"/>
        <w:ind w:firstLine="420"/>
        <w:rPr>
          <w:rFonts w:ascii="宋体" w:hAnsi="宋体"/>
          <w:sz w:val="21"/>
          <w:szCs w:val="21"/>
        </w:rPr>
      </w:pPr>
      <w:r>
        <w:rPr>
          <w:rFonts w:ascii="宋体" w:hAnsi="宋体" w:hint="eastAsia"/>
          <w:sz w:val="21"/>
          <w:szCs w:val="21"/>
        </w:rPr>
        <w:t>签订时间:</w:t>
      </w:r>
    </w:p>
    <w:p w14:paraId="314BE84A" w14:textId="77777777" w:rsidR="0013752B" w:rsidRDefault="00C67A7B">
      <w:pPr>
        <w:pStyle w:val="22"/>
        <w:spacing w:line="360" w:lineRule="auto"/>
        <w:ind w:firstLine="420"/>
        <w:rPr>
          <w:rFonts w:ascii="宋体" w:hAnsi="宋体"/>
          <w:sz w:val="21"/>
          <w:szCs w:val="21"/>
        </w:rPr>
      </w:pPr>
      <w:r>
        <w:rPr>
          <w:rFonts w:ascii="宋体" w:hAnsi="宋体" w:hint="eastAsia"/>
          <w:sz w:val="21"/>
          <w:szCs w:val="21"/>
        </w:rPr>
        <w:t>采购人（甲方）：</w:t>
      </w:r>
    </w:p>
    <w:p w14:paraId="481B2743" w14:textId="77777777" w:rsidR="0013752B" w:rsidRDefault="00C67A7B">
      <w:pPr>
        <w:pStyle w:val="22"/>
        <w:spacing w:line="360" w:lineRule="auto"/>
        <w:ind w:firstLine="420"/>
        <w:rPr>
          <w:rFonts w:ascii="宋体" w:hAnsi="宋体"/>
          <w:sz w:val="21"/>
          <w:szCs w:val="21"/>
        </w:rPr>
      </w:pPr>
      <w:r>
        <w:rPr>
          <w:rFonts w:ascii="宋体" w:hAnsi="宋体" w:hint="eastAsia"/>
          <w:sz w:val="21"/>
          <w:szCs w:val="21"/>
        </w:rPr>
        <w:t>供应商（乙方）：</w:t>
      </w:r>
    </w:p>
    <w:p w14:paraId="54BE2103" w14:textId="77777777" w:rsidR="0013752B" w:rsidRDefault="00C67A7B">
      <w:pPr>
        <w:pStyle w:val="22"/>
        <w:spacing w:beforeLines="50" w:before="120" w:line="360" w:lineRule="auto"/>
        <w:ind w:firstLine="420"/>
        <w:rPr>
          <w:rFonts w:ascii="宋体" w:hAnsi="宋体"/>
          <w:sz w:val="21"/>
          <w:szCs w:val="21"/>
        </w:rPr>
      </w:pPr>
      <w:r>
        <w:rPr>
          <w:rFonts w:ascii="宋体" w:hAnsi="宋体" w:hint="eastAsia"/>
          <w:sz w:val="21"/>
          <w:szCs w:val="21"/>
        </w:rPr>
        <w:t>根据《中华人民共和国政府采购法》及实施条例、《中华人民共和国民法典》第三编和甲方</w:t>
      </w:r>
      <w:r>
        <w:rPr>
          <w:rFonts w:ascii="宋体" w:hAnsi="宋体" w:hint="eastAsia"/>
          <w:sz w:val="21"/>
          <w:szCs w:val="21"/>
          <w:u w:val="single"/>
        </w:rPr>
        <w:t xml:space="preserve">   </w:t>
      </w:r>
      <w:r>
        <w:rPr>
          <w:rFonts w:ascii="宋体" w:hAnsi="宋体" w:hint="eastAsia"/>
          <w:sz w:val="21"/>
          <w:szCs w:val="21"/>
        </w:rPr>
        <w:t>采购项目（采购项目编号：SXZB-2022-160）的磋商文件、响应文件等有关规定，为确保甲方采购项目的顺利实施，甲、乙双方在平等自愿原则下签订本合同，并共同遵守如下条款：</w:t>
      </w:r>
    </w:p>
    <w:p w14:paraId="1D054A9B" w14:textId="77777777" w:rsidR="0013752B" w:rsidRDefault="00C67A7B">
      <w:pPr>
        <w:numPr>
          <w:ilvl w:val="0"/>
          <w:numId w:val="2"/>
        </w:numPr>
        <w:tabs>
          <w:tab w:val="clear" w:pos="1521"/>
          <w:tab w:val="left" w:pos="1379"/>
        </w:tabs>
        <w:spacing w:beforeLines="50" w:before="120" w:afterLines="50" w:after="120" w:line="360" w:lineRule="auto"/>
        <w:ind w:left="1514" w:hanging="1094"/>
        <w:rPr>
          <w:rFonts w:ascii="宋体" w:hAnsi="宋体"/>
          <w:b/>
          <w:sz w:val="30"/>
          <w:szCs w:val="30"/>
        </w:rPr>
      </w:pPr>
      <w:r>
        <w:rPr>
          <w:rFonts w:ascii="宋体" w:hAnsi="宋体" w:hint="eastAsia"/>
          <w:b/>
          <w:sz w:val="30"/>
          <w:szCs w:val="30"/>
        </w:rPr>
        <w:t>项目基本情况</w:t>
      </w:r>
    </w:p>
    <w:p w14:paraId="6F0BDFF7" w14:textId="77777777" w:rsidR="0013752B" w:rsidRDefault="00C67A7B">
      <w:pPr>
        <w:pStyle w:val="ad"/>
        <w:spacing w:before="0" w:beforeAutospacing="0" w:after="0" w:afterAutospacing="0" w:line="510" w:lineRule="atLeast"/>
        <w:ind w:firstLine="420"/>
        <w:rPr>
          <w:kern w:val="2"/>
          <w:sz w:val="21"/>
          <w:szCs w:val="21"/>
        </w:rPr>
      </w:pPr>
      <w:r>
        <w:rPr>
          <w:rFonts w:hint="eastAsia"/>
          <w:kern w:val="2"/>
          <w:sz w:val="21"/>
          <w:szCs w:val="21"/>
          <w:u w:val="single"/>
        </w:rPr>
        <w:t xml:space="preserve">                                                                         </w:t>
      </w:r>
    </w:p>
    <w:p w14:paraId="359C07C2" w14:textId="77777777" w:rsidR="0013752B" w:rsidRDefault="00C67A7B">
      <w:pPr>
        <w:numPr>
          <w:ilvl w:val="0"/>
          <w:numId w:val="2"/>
        </w:numPr>
        <w:tabs>
          <w:tab w:val="clear" w:pos="1521"/>
          <w:tab w:val="left" w:pos="1379"/>
        </w:tabs>
        <w:spacing w:beforeLines="50" w:before="120" w:afterLines="50" w:after="120" w:line="360" w:lineRule="auto"/>
        <w:ind w:left="1514" w:hanging="1094"/>
        <w:rPr>
          <w:rFonts w:ascii="宋体" w:hAnsi="宋体"/>
          <w:szCs w:val="21"/>
        </w:rPr>
      </w:pPr>
      <w:r>
        <w:rPr>
          <w:rFonts w:ascii="宋体" w:hAnsi="宋体" w:hint="eastAsia"/>
          <w:b/>
          <w:sz w:val="30"/>
          <w:szCs w:val="30"/>
        </w:rPr>
        <w:t xml:space="preserve">合同期限 </w:t>
      </w:r>
      <w:r>
        <w:rPr>
          <w:rStyle w:val="NormalCharacter"/>
          <w:rFonts w:ascii="宋体" w:hAnsi="宋体"/>
          <w:b/>
          <w:sz w:val="30"/>
          <w:szCs w:val="30"/>
        </w:rPr>
        <w:t>202</w:t>
      </w:r>
      <w:r>
        <w:rPr>
          <w:rStyle w:val="NormalCharacter"/>
          <w:rFonts w:ascii="宋体" w:hAnsi="宋体" w:hint="eastAsia"/>
          <w:b/>
          <w:sz w:val="30"/>
          <w:szCs w:val="30"/>
        </w:rPr>
        <w:t>2</w:t>
      </w:r>
      <w:r>
        <w:rPr>
          <w:rStyle w:val="NormalCharacter"/>
          <w:rFonts w:ascii="宋体" w:hAnsi="宋体"/>
          <w:b/>
          <w:sz w:val="30"/>
          <w:szCs w:val="30"/>
        </w:rPr>
        <w:t>年</w:t>
      </w:r>
      <w:r>
        <w:rPr>
          <w:rStyle w:val="NormalCharacter"/>
          <w:rFonts w:ascii="宋体" w:hAnsi="宋体"/>
          <w:b/>
          <w:sz w:val="30"/>
          <w:szCs w:val="30"/>
          <w:u w:val="single"/>
        </w:rPr>
        <w:t xml:space="preserve"> </w:t>
      </w:r>
      <w:r>
        <w:rPr>
          <w:rStyle w:val="NormalCharacter"/>
          <w:rFonts w:ascii="宋体" w:hAnsi="宋体" w:hint="eastAsia"/>
          <w:b/>
          <w:sz w:val="30"/>
          <w:szCs w:val="30"/>
          <w:u w:val="single"/>
        </w:rPr>
        <w:t xml:space="preserve">  </w:t>
      </w:r>
      <w:r>
        <w:rPr>
          <w:rStyle w:val="NormalCharacter"/>
          <w:rFonts w:ascii="宋体" w:hAnsi="宋体"/>
          <w:b/>
          <w:sz w:val="30"/>
          <w:szCs w:val="30"/>
        </w:rPr>
        <w:t>月</w:t>
      </w:r>
      <w:r>
        <w:rPr>
          <w:rStyle w:val="NormalCharacter"/>
          <w:rFonts w:ascii="宋体" w:hAnsi="宋体"/>
          <w:b/>
          <w:sz w:val="30"/>
          <w:szCs w:val="30"/>
          <w:u w:val="single"/>
        </w:rPr>
        <w:t xml:space="preserve">   </w:t>
      </w:r>
      <w:r>
        <w:rPr>
          <w:rStyle w:val="NormalCharacter"/>
          <w:rFonts w:ascii="宋体" w:hAnsi="宋体"/>
          <w:b/>
          <w:sz w:val="30"/>
          <w:szCs w:val="30"/>
        </w:rPr>
        <w:t>日---202</w:t>
      </w:r>
      <w:r>
        <w:rPr>
          <w:rStyle w:val="NormalCharacter"/>
          <w:rFonts w:ascii="宋体" w:hAnsi="宋体" w:hint="eastAsia"/>
          <w:b/>
          <w:sz w:val="30"/>
          <w:szCs w:val="30"/>
        </w:rPr>
        <w:t>2</w:t>
      </w:r>
      <w:r>
        <w:rPr>
          <w:rStyle w:val="NormalCharacter"/>
          <w:rFonts w:ascii="宋体" w:hAnsi="宋体"/>
          <w:b/>
          <w:sz w:val="30"/>
          <w:szCs w:val="30"/>
        </w:rPr>
        <w:t>年</w:t>
      </w:r>
      <w:r>
        <w:rPr>
          <w:rStyle w:val="NormalCharacter"/>
          <w:rFonts w:ascii="宋体" w:hAnsi="宋体"/>
          <w:b/>
          <w:sz w:val="30"/>
          <w:szCs w:val="30"/>
          <w:u w:val="single"/>
        </w:rPr>
        <w:t xml:space="preserve">  </w:t>
      </w:r>
      <w:r>
        <w:rPr>
          <w:rStyle w:val="NormalCharacter"/>
          <w:rFonts w:ascii="宋体" w:hAnsi="宋体"/>
          <w:b/>
          <w:sz w:val="30"/>
          <w:szCs w:val="30"/>
        </w:rPr>
        <w:t>月</w:t>
      </w:r>
      <w:r>
        <w:rPr>
          <w:rStyle w:val="NormalCharacter"/>
          <w:rFonts w:ascii="宋体" w:hAnsi="宋体"/>
          <w:b/>
          <w:sz w:val="30"/>
          <w:szCs w:val="30"/>
          <w:u w:val="single"/>
        </w:rPr>
        <w:t xml:space="preserve">   </w:t>
      </w:r>
      <w:r>
        <w:rPr>
          <w:rStyle w:val="NormalCharacter"/>
          <w:rFonts w:ascii="宋体" w:hAnsi="宋体"/>
          <w:b/>
          <w:sz w:val="30"/>
          <w:szCs w:val="30"/>
        </w:rPr>
        <w:t>日</w:t>
      </w:r>
    </w:p>
    <w:p w14:paraId="3DE26F39" w14:textId="77777777" w:rsidR="0013752B" w:rsidRDefault="00C67A7B">
      <w:pPr>
        <w:numPr>
          <w:ilvl w:val="0"/>
          <w:numId w:val="2"/>
        </w:numPr>
        <w:tabs>
          <w:tab w:val="clear" w:pos="1521"/>
          <w:tab w:val="left" w:pos="1379"/>
        </w:tabs>
        <w:spacing w:beforeLines="50" w:before="120" w:afterLines="50" w:after="120" w:line="360" w:lineRule="auto"/>
        <w:ind w:left="1514" w:hanging="1094"/>
        <w:rPr>
          <w:rFonts w:ascii="宋体" w:hAnsi="宋体"/>
          <w:b/>
          <w:sz w:val="30"/>
          <w:szCs w:val="30"/>
        </w:rPr>
      </w:pPr>
      <w:bookmarkStart w:id="112" w:name="_Toc211854449"/>
      <w:bookmarkStart w:id="113" w:name="_Toc212019594"/>
      <w:bookmarkStart w:id="114" w:name="_Toc225654644"/>
      <w:bookmarkStart w:id="115" w:name="_Toc283019214"/>
      <w:bookmarkStart w:id="116" w:name="_Toc239233914"/>
      <w:bookmarkStart w:id="117" w:name="_Toc225670751"/>
      <w:bookmarkStart w:id="118" w:name="_Toc251768862"/>
      <w:bookmarkStart w:id="119" w:name="_Toc241833903"/>
      <w:bookmarkStart w:id="120" w:name="_Toc238984975"/>
      <w:bookmarkStart w:id="121" w:name="_Toc247334841"/>
      <w:bookmarkStart w:id="122" w:name="_Toc232492928"/>
      <w:bookmarkStart w:id="123" w:name="_Toc286993786"/>
      <w:bookmarkStart w:id="124" w:name="_Toc282696226"/>
      <w:bookmarkStart w:id="125" w:name="_Toc239568418"/>
      <w:bookmarkStart w:id="126" w:name="_Toc211911348"/>
      <w:bookmarkStart w:id="127" w:name="_Toc225244852"/>
      <w:bookmarkStart w:id="128" w:name="_Toc237145406"/>
      <w:bookmarkStart w:id="129" w:name="_Toc185395249"/>
      <w:r>
        <w:rPr>
          <w:rFonts w:ascii="宋体" w:hAnsi="宋体" w:hint="eastAsia"/>
          <w:b/>
          <w:sz w:val="30"/>
          <w:szCs w:val="30"/>
        </w:rPr>
        <w:t>服务内容与质量标准</w:t>
      </w:r>
    </w:p>
    <w:p w14:paraId="32D1BE11" w14:textId="77777777" w:rsidR="0013752B" w:rsidRDefault="00C67A7B">
      <w:pPr>
        <w:spacing w:line="360" w:lineRule="auto"/>
        <w:ind w:firstLineChars="196" w:firstLine="412"/>
        <w:rPr>
          <w:rFonts w:ascii="宋体" w:hAnsi="宋体"/>
          <w:szCs w:val="21"/>
        </w:rPr>
      </w:pPr>
      <w:r>
        <w:rPr>
          <w:rFonts w:ascii="宋体" w:hAnsi="宋体" w:hint="eastAsia"/>
          <w:szCs w:val="21"/>
        </w:rPr>
        <w:t>服务内容：</w:t>
      </w:r>
      <w:r>
        <w:rPr>
          <w:rFonts w:ascii="宋体" w:hAnsi="宋体" w:cs="宋体" w:hint="eastAsia"/>
          <w:sz w:val="24"/>
        </w:rPr>
        <w:t>不动产登记基础信息升级改造及相关业务服务。</w:t>
      </w:r>
    </w:p>
    <w:p w14:paraId="33755C48" w14:textId="77777777" w:rsidR="0013752B" w:rsidRDefault="00C67A7B">
      <w:pPr>
        <w:spacing w:line="360" w:lineRule="auto"/>
        <w:ind w:firstLineChars="196" w:firstLine="412"/>
        <w:rPr>
          <w:rFonts w:ascii="宋体" w:hAnsi="宋体"/>
          <w:szCs w:val="21"/>
        </w:rPr>
      </w:pPr>
      <w:r>
        <w:rPr>
          <w:rFonts w:ascii="宋体" w:hAnsi="宋体" w:hint="eastAsia"/>
          <w:szCs w:val="21"/>
        </w:rPr>
        <w:t>2.质量标准：符合及地方相关行业合格标准。</w:t>
      </w:r>
    </w:p>
    <w:p w14:paraId="38620249" w14:textId="77777777" w:rsidR="0013752B" w:rsidRDefault="00C67A7B">
      <w:pPr>
        <w:numPr>
          <w:ilvl w:val="0"/>
          <w:numId w:val="2"/>
        </w:numPr>
        <w:tabs>
          <w:tab w:val="clear" w:pos="1521"/>
          <w:tab w:val="left" w:pos="1379"/>
        </w:tabs>
        <w:spacing w:beforeLines="50" w:before="120" w:afterLines="50" w:after="120" w:line="360" w:lineRule="auto"/>
        <w:ind w:left="1656" w:hanging="1094"/>
        <w:rPr>
          <w:rFonts w:ascii="宋体" w:hAnsi="宋体"/>
          <w:b/>
          <w:sz w:val="30"/>
          <w:szCs w:val="30"/>
        </w:rPr>
      </w:pPr>
      <w:r>
        <w:rPr>
          <w:rFonts w:ascii="宋体" w:hAnsi="宋体" w:hint="eastAsia"/>
          <w:b/>
          <w:sz w:val="30"/>
          <w:szCs w:val="30"/>
        </w:rPr>
        <w:t>服务费用</w:t>
      </w:r>
    </w:p>
    <w:p w14:paraId="22FE72FA" w14:textId="77777777" w:rsidR="0013752B" w:rsidRDefault="00C67A7B">
      <w:pPr>
        <w:pStyle w:val="2"/>
        <w:spacing w:before="0" w:after="0" w:line="360" w:lineRule="auto"/>
        <w:ind w:firstLineChars="196" w:firstLine="412"/>
        <w:rPr>
          <w:rFonts w:ascii="宋体" w:eastAsia="宋体" w:hAnsi="宋体"/>
          <w:b w:val="0"/>
          <w:sz w:val="21"/>
          <w:szCs w:val="21"/>
        </w:rPr>
      </w:pPr>
      <w:r>
        <w:rPr>
          <w:rFonts w:ascii="宋体" w:eastAsia="宋体" w:hAnsi="宋体" w:hint="eastAsia"/>
          <w:b w:val="0"/>
          <w:sz w:val="21"/>
          <w:szCs w:val="21"/>
        </w:rPr>
        <w:t>1.服务总费用为人民币（大写）：</w:t>
      </w:r>
      <w:r>
        <w:rPr>
          <w:rFonts w:ascii="宋体" w:eastAsia="宋体" w:hAnsi="宋体" w:hint="eastAsia"/>
          <w:b w:val="0"/>
          <w:sz w:val="21"/>
          <w:szCs w:val="21"/>
          <w:u w:val="single"/>
        </w:rPr>
        <w:t xml:space="preserve">             </w:t>
      </w:r>
      <w:r>
        <w:rPr>
          <w:rFonts w:ascii="宋体" w:eastAsia="宋体" w:hAnsi="宋体" w:hint="eastAsia"/>
          <w:b w:val="0"/>
          <w:sz w:val="21"/>
          <w:szCs w:val="21"/>
        </w:rPr>
        <w:t>元， ￥</w:t>
      </w:r>
      <w:r>
        <w:rPr>
          <w:rFonts w:ascii="宋体" w:eastAsia="宋体" w:hAnsi="宋体" w:hint="eastAsia"/>
          <w:b w:val="0"/>
          <w:sz w:val="21"/>
          <w:szCs w:val="21"/>
          <w:u w:val="single"/>
        </w:rPr>
        <w:t xml:space="preserve">           </w:t>
      </w:r>
      <w:r>
        <w:rPr>
          <w:rFonts w:ascii="宋体" w:eastAsia="宋体" w:hAnsi="宋体" w:hint="eastAsia"/>
          <w:b w:val="0"/>
          <w:sz w:val="21"/>
          <w:szCs w:val="21"/>
        </w:rPr>
        <w:t>。</w:t>
      </w:r>
    </w:p>
    <w:p w14:paraId="168DAD1A" w14:textId="77777777" w:rsidR="0013752B" w:rsidRDefault="00C67A7B">
      <w:pPr>
        <w:spacing w:line="360" w:lineRule="auto"/>
        <w:ind w:firstLineChars="196" w:firstLine="412"/>
        <w:rPr>
          <w:rFonts w:ascii="宋体" w:hAnsi="宋体"/>
          <w:szCs w:val="21"/>
        </w:rPr>
      </w:pPr>
      <w:r>
        <w:rPr>
          <w:rFonts w:ascii="宋体" w:hAnsi="宋体" w:hint="eastAsia"/>
          <w:szCs w:val="21"/>
        </w:rPr>
        <w:t>2.本项目服务费用由以下组成：</w:t>
      </w:r>
    </w:p>
    <w:p w14:paraId="54366E79" w14:textId="77777777" w:rsidR="0013752B" w:rsidRDefault="00C67A7B">
      <w:pPr>
        <w:spacing w:line="360" w:lineRule="auto"/>
        <w:ind w:firstLineChars="200" w:firstLine="420"/>
        <w:rPr>
          <w:rFonts w:ascii="宋体" w:hAnsi="宋体"/>
          <w:szCs w:val="21"/>
        </w:rPr>
      </w:pPr>
      <w:r>
        <w:rPr>
          <w:rFonts w:ascii="宋体" w:hAnsi="宋体" w:hint="eastAsia"/>
          <w:szCs w:val="21"/>
        </w:rPr>
        <w:t>（1）</w:t>
      </w:r>
      <w:r>
        <w:rPr>
          <w:rFonts w:ascii="宋体" w:hAnsi="宋体" w:hint="eastAsia"/>
          <w:color w:val="000000"/>
          <w:szCs w:val="21"/>
        </w:rPr>
        <w:t>XX</w:t>
      </w:r>
      <w:r>
        <w:rPr>
          <w:rFonts w:ascii="宋体" w:hAnsi="宋体" w:hint="eastAsia"/>
          <w:szCs w:val="21"/>
        </w:rPr>
        <w:t>万元；</w:t>
      </w:r>
    </w:p>
    <w:p w14:paraId="4739025B" w14:textId="77777777" w:rsidR="0013752B" w:rsidRDefault="00C67A7B">
      <w:pPr>
        <w:spacing w:line="360" w:lineRule="auto"/>
        <w:ind w:firstLineChars="200" w:firstLine="420"/>
        <w:rPr>
          <w:rFonts w:ascii="宋体" w:hAnsi="宋体"/>
          <w:szCs w:val="21"/>
        </w:rPr>
      </w:pPr>
      <w:r>
        <w:rPr>
          <w:rFonts w:ascii="宋体" w:hAnsi="宋体" w:hint="eastAsia"/>
          <w:szCs w:val="21"/>
        </w:rPr>
        <w:t>（2）</w:t>
      </w:r>
      <w:r>
        <w:rPr>
          <w:rFonts w:ascii="宋体" w:hAnsi="宋体" w:hint="eastAsia"/>
          <w:color w:val="000000"/>
          <w:szCs w:val="21"/>
        </w:rPr>
        <w:t>XX</w:t>
      </w:r>
      <w:r>
        <w:rPr>
          <w:rFonts w:ascii="宋体" w:hAnsi="宋体" w:hint="eastAsia"/>
          <w:szCs w:val="21"/>
        </w:rPr>
        <w:t>万元；</w:t>
      </w:r>
    </w:p>
    <w:p w14:paraId="711C3433" w14:textId="77777777" w:rsidR="0013752B" w:rsidRDefault="00C67A7B">
      <w:pPr>
        <w:spacing w:line="360" w:lineRule="auto"/>
        <w:ind w:firstLineChars="200" w:firstLine="420"/>
        <w:rPr>
          <w:rFonts w:ascii="宋体" w:hAnsi="宋体"/>
          <w:szCs w:val="21"/>
        </w:rPr>
      </w:pPr>
      <w:r>
        <w:rPr>
          <w:rFonts w:ascii="宋体" w:hAnsi="宋体" w:hint="eastAsia"/>
          <w:szCs w:val="21"/>
        </w:rPr>
        <w:t>（3）</w:t>
      </w:r>
      <w:r>
        <w:rPr>
          <w:rFonts w:ascii="宋体" w:hAnsi="宋体" w:hint="eastAsia"/>
          <w:color w:val="000000"/>
          <w:szCs w:val="21"/>
        </w:rPr>
        <w:t>XX</w:t>
      </w:r>
      <w:r>
        <w:rPr>
          <w:rFonts w:ascii="宋体" w:hAnsi="宋体" w:hint="eastAsia"/>
          <w:szCs w:val="21"/>
        </w:rPr>
        <w:t>万元。</w:t>
      </w:r>
    </w:p>
    <w:p w14:paraId="620B6BE1" w14:textId="77777777" w:rsidR="0013752B" w:rsidRDefault="00C67A7B">
      <w:pPr>
        <w:spacing w:line="360" w:lineRule="auto"/>
        <w:ind w:firstLineChars="250" w:firstLine="525"/>
        <w:rPr>
          <w:rFonts w:ascii="宋体" w:hAnsi="宋体"/>
          <w:b/>
          <w:sz w:val="30"/>
          <w:szCs w:val="30"/>
        </w:rPr>
      </w:pPr>
      <w:r>
        <w:rPr>
          <w:rFonts w:ascii="宋体" w:hAnsi="宋体" w:hint="eastAsia"/>
          <w:szCs w:val="21"/>
        </w:rPr>
        <w:t>4.本合同执行期间服务总费用不变，甲方无须另向乙方支付本合同规定之外的其他任何费用。</w:t>
      </w:r>
    </w:p>
    <w:p w14:paraId="6B36918B" w14:textId="77777777" w:rsidR="0013752B" w:rsidRDefault="00C67A7B">
      <w:pPr>
        <w:spacing w:beforeLines="50" w:before="120" w:afterLines="50" w:after="120" w:line="360" w:lineRule="auto"/>
        <w:ind w:firstLineChars="200" w:firstLine="602"/>
        <w:rPr>
          <w:rFonts w:ascii="宋体" w:hAnsi="宋体"/>
          <w:b/>
          <w:sz w:val="30"/>
          <w:szCs w:val="30"/>
        </w:rPr>
      </w:pPr>
      <w:r>
        <w:rPr>
          <w:rFonts w:ascii="宋体" w:hAnsi="宋体" w:hint="eastAsia"/>
          <w:b/>
          <w:sz w:val="30"/>
          <w:szCs w:val="30"/>
        </w:rPr>
        <w:t xml:space="preserve">第五条 </w:t>
      </w:r>
      <w:r>
        <w:rPr>
          <w:rFonts w:ascii="宋体" w:hAnsi="宋体" w:hint="eastAsia"/>
          <w:b/>
          <w:szCs w:val="21"/>
        </w:rPr>
        <w:t xml:space="preserve"> </w:t>
      </w:r>
      <w:r>
        <w:rPr>
          <w:rFonts w:ascii="宋体" w:hAnsi="宋体" w:hint="eastAsia"/>
          <w:b/>
          <w:sz w:val="30"/>
          <w:szCs w:val="30"/>
        </w:rPr>
        <w:t>服务费支付方式</w:t>
      </w:r>
    </w:p>
    <w:p w14:paraId="277A7689" w14:textId="77777777" w:rsidR="0013752B" w:rsidRDefault="00C67A7B">
      <w:pPr>
        <w:tabs>
          <w:tab w:val="left" w:pos="1440"/>
        </w:tabs>
        <w:spacing w:line="360" w:lineRule="auto"/>
        <w:ind w:firstLineChars="200" w:firstLine="420"/>
        <w:textAlignment w:val="baseline"/>
        <w:rPr>
          <w:rStyle w:val="NormalCharacter"/>
          <w:rFonts w:ascii="宋体" w:hAnsi="宋体"/>
          <w:szCs w:val="21"/>
        </w:rPr>
      </w:pPr>
      <w:r>
        <w:rPr>
          <w:rStyle w:val="NormalCharacter"/>
          <w:rFonts w:ascii="宋体" w:hAnsi="宋体"/>
          <w:szCs w:val="21"/>
        </w:rPr>
        <w:t>1、付款</w:t>
      </w:r>
      <w:r>
        <w:rPr>
          <w:rStyle w:val="NormalCharacter"/>
          <w:rFonts w:ascii="宋体" w:hAnsi="宋体" w:hint="eastAsia"/>
          <w:szCs w:val="21"/>
        </w:rPr>
        <w:t>方式</w:t>
      </w:r>
      <w:r>
        <w:rPr>
          <w:rStyle w:val="NormalCharacter"/>
          <w:rFonts w:ascii="宋体" w:hAnsi="宋体"/>
          <w:szCs w:val="21"/>
        </w:rPr>
        <w:t>：</w:t>
      </w:r>
    </w:p>
    <w:p w14:paraId="2022351F" w14:textId="77777777" w:rsidR="0013752B" w:rsidRDefault="00C67A7B">
      <w:pPr>
        <w:tabs>
          <w:tab w:val="left" w:pos="1440"/>
        </w:tabs>
        <w:spacing w:line="360" w:lineRule="auto"/>
        <w:ind w:firstLineChars="200" w:firstLine="420"/>
        <w:textAlignment w:val="baseline"/>
        <w:rPr>
          <w:rStyle w:val="NormalCharacter"/>
          <w:rFonts w:ascii="宋体" w:hAnsi="宋体"/>
          <w:szCs w:val="21"/>
        </w:rPr>
      </w:pPr>
      <w:r>
        <w:rPr>
          <w:rStyle w:val="NormalCharacter"/>
          <w:rFonts w:ascii="宋体" w:hAnsi="宋体"/>
          <w:szCs w:val="21"/>
        </w:rPr>
        <w:t>2、结算方式：银行转账。</w:t>
      </w:r>
    </w:p>
    <w:p w14:paraId="5B5CA773" w14:textId="77777777" w:rsidR="0013752B" w:rsidRDefault="00C67A7B">
      <w:pPr>
        <w:tabs>
          <w:tab w:val="left" w:pos="1440"/>
        </w:tabs>
        <w:spacing w:line="360" w:lineRule="auto"/>
        <w:ind w:firstLineChars="200" w:firstLine="420"/>
        <w:textAlignment w:val="baseline"/>
        <w:rPr>
          <w:rFonts w:ascii="宋体" w:hAnsi="宋体"/>
          <w:b/>
          <w:szCs w:val="21"/>
        </w:rPr>
      </w:pPr>
      <w:r>
        <w:rPr>
          <w:rStyle w:val="NormalCharacter"/>
          <w:rFonts w:ascii="宋体" w:hAnsi="宋体"/>
          <w:szCs w:val="21"/>
        </w:rPr>
        <w:t>3、结算单位：由采购人负责结算，乙方开具合同总价数的全额发票交采购人。</w:t>
      </w:r>
    </w:p>
    <w:p w14:paraId="0C90C1AB"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第六条   知识产权</w:t>
      </w:r>
    </w:p>
    <w:p w14:paraId="28627D43" w14:textId="77777777" w:rsidR="0013752B" w:rsidRDefault="00C67A7B">
      <w:pPr>
        <w:tabs>
          <w:tab w:val="left" w:pos="1440"/>
        </w:tabs>
        <w:spacing w:line="360" w:lineRule="auto"/>
        <w:ind w:firstLineChars="200" w:firstLine="420"/>
        <w:rPr>
          <w:rFonts w:ascii="宋体" w:hAnsi="宋体"/>
          <w:szCs w:val="21"/>
        </w:rPr>
      </w:pPr>
      <w:r>
        <w:rPr>
          <w:rFonts w:ascii="宋体" w:hAnsi="宋体" w:hint="eastAsia"/>
          <w:szCs w:val="21"/>
        </w:rPr>
        <w:lastRenderedPageBreak/>
        <w:t>乙方应保证所提供的服务或其任何一部分均不会侵犯任何第三方的专利权、商标权或著作权。</w:t>
      </w:r>
    </w:p>
    <w:p w14:paraId="656C3965"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第七条  无产权瑕疵条款</w:t>
      </w:r>
    </w:p>
    <w:p w14:paraId="03E2D187" w14:textId="77777777" w:rsidR="0013752B" w:rsidRDefault="00C67A7B">
      <w:pPr>
        <w:tabs>
          <w:tab w:val="left" w:pos="1440"/>
        </w:tabs>
        <w:spacing w:line="360" w:lineRule="auto"/>
        <w:ind w:firstLineChars="200" w:firstLine="420"/>
        <w:rPr>
          <w:rFonts w:ascii="宋体" w:hAnsi="宋体"/>
          <w:szCs w:val="21"/>
        </w:rPr>
      </w:pPr>
      <w:r>
        <w:rPr>
          <w:rFonts w:ascii="宋体" w:hAnsi="宋体" w:hint="eastAsia"/>
          <w:szCs w:val="21"/>
        </w:rPr>
        <w:t>乙方保证所提供的服务的所有权完全属于</w:t>
      </w:r>
      <w:proofErr w:type="gramStart"/>
      <w:r>
        <w:rPr>
          <w:rFonts w:ascii="宋体" w:hAnsi="宋体" w:hint="eastAsia"/>
          <w:szCs w:val="21"/>
        </w:rPr>
        <w:t>乙方且</w:t>
      </w:r>
      <w:proofErr w:type="gramEnd"/>
      <w:r>
        <w:rPr>
          <w:rFonts w:ascii="宋体" w:hAnsi="宋体" w:hint="eastAsia"/>
          <w:szCs w:val="21"/>
        </w:rPr>
        <w:t>无任何抵押、查封等产权瑕疵。如有产权瑕疵的，视为乙方违约。乙方应负担由此而产生的一切损失。</w:t>
      </w:r>
    </w:p>
    <w:p w14:paraId="2F8CE8DB" w14:textId="77777777" w:rsidR="0013752B" w:rsidRDefault="00C67A7B">
      <w:pPr>
        <w:widowControl/>
        <w:spacing w:beforeLines="50" w:before="120" w:afterLines="50" w:after="120" w:line="360" w:lineRule="auto"/>
        <w:jc w:val="left"/>
        <w:rPr>
          <w:rFonts w:ascii="宋体" w:hAnsi="宋体"/>
          <w:b/>
          <w:sz w:val="30"/>
          <w:szCs w:val="30"/>
        </w:rPr>
      </w:pPr>
      <w:r>
        <w:rPr>
          <w:rFonts w:ascii="宋体" w:hAnsi="宋体" w:hint="eastAsia"/>
          <w:b/>
          <w:sz w:val="30"/>
          <w:szCs w:val="30"/>
        </w:rPr>
        <w:t xml:space="preserve">   第八条   履约保证金</w:t>
      </w:r>
    </w:p>
    <w:p w14:paraId="4BCDF7F8" w14:textId="77777777" w:rsidR="0013752B" w:rsidRDefault="00C67A7B">
      <w:pPr>
        <w:widowControl/>
        <w:spacing w:line="360" w:lineRule="auto"/>
        <w:ind w:firstLineChars="200" w:firstLine="420"/>
        <w:jc w:val="left"/>
        <w:rPr>
          <w:rFonts w:ascii="宋体" w:hAnsi="宋体"/>
          <w:b/>
          <w:szCs w:val="21"/>
        </w:rPr>
      </w:pPr>
      <w:r>
        <w:rPr>
          <w:rFonts w:ascii="宋体" w:hAnsi="宋体" w:cs="宋体" w:hint="eastAsia"/>
          <w:color w:val="000000"/>
          <w:kern w:val="0"/>
          <w:szCs w:val="21"/>
        </w:rPr>
        <w:t>1.乙方在签订本合同之前，向甲方构提交履约保证金人民币（大写）</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元，￥</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p w14:paraId="37AEB9D7" w14:textId="77777777" w:rsidR="0013752B" w:rsidRDefault="00C67A7B">
      <w:pPr>
        <w:widowControl/>
        <w:spacing w:line="360" w:lineRule="auto"/>
        <w:ind w:firstLineChars="200" w:firstLine="420"/>
        <w:jc w:val="left"/>
        <w:rPr>
          <w:rFonts w:ascii="宋体" w:hAnsi="宋体" w:cs="宋体"/>
          <w:color w:val="000000"/>
          <w:kern w:val="0"/>
          <w:szCs w:val="21"/>
        </w:rPr>
      </w:pPr>
      <w:r>
        <w:rPr>
          <w:rFonts w:ascii="宋体" w:hAnsi="宋体" w:hint="eastAsia"/>
          <w:bCs/>
          <w:szCs w:val="21"/>
        </w:rPr>
        <w:t>2.</w:t>
      </w:r>
      <w:r>
        <w:rPr>
          <w:rFonts w:ascii="宋体" w:hAnsi="宋体" w:cs="宋体" w:hint="eastAsia"/>
          <w:color w:val="000000"/>
          <w:kern w:val="0"/>
          <w:szCs w:val="21"/>
        </w:rPr>
        <w:t>履约保证金的有效期为乙方承诺的服务期限。</w:t>
      </w:r>
    </w:p>
    <w:p w14:paraId="451C314A"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3.履约保证金作为违约金的一部分及用于补偿甲方因乙方不能履行合同义务而蒙受的损失。</w:t>
      </w:r>
    </w:p>
    <w:p w14:paraId="659BC8F6" w14:textId="77777777" w:rsidR="0013752B" w:rsidRDefault="00C67A7B">
      <w:pPr>
        <w:widowControl/>
        <w:spacing w:line="360" w:lineRule="auto"/>
        <w:ind w:firstLineChars="200" w:firstLine="420"/>
        <w:jc w:val="left"/>
        <w:rPr>
          <w:rFonts w:ascii="宋体" w:hAnsi="宋体"/>
          <w:szCs w:val="21"/>
        </w:rPr>
      </w:pPr>
      <w:r>
        <w:rPr>
          <w:rFonts w:ascii="宋体" w:hAnsi="宋体" w:cs="宋体" w:hint="eastAsia"/>
          <w:color w:val="000000"/>
          <w:kern w:val="0"/>
          <w:szCs w:val="21"/>
        </w:rPr>
        <w:t>4.</w:t>
      </w:r>
      <w:r>
        <w:rPr>
          <w:rFonts w:ascii="宋体" w:hAnsi="宋体" w:hint="eastAsia"/>
          <w:szCs w:val="21"/>
        </w:rPr>
        <w:t>服务期限结束后，甲方财务部门接到甲方确认本合同服务等约定事项已经履行完毕的正式书面文件后的</w:t>
      </w:r>
      <w:r>
        <w:rPr>
          <w:rFonts w:ascii="宋体" w:hAnsi="宋体" w:hint="eastAsia"/>
          <w:szCs w:val="21"/>
          <w:u w:val="single"/>
        </w:rPr>
        <w:t xml:space="preserve">   </w:t>
      </w:r>
      <w:r>
        <w:rPr>
          <w:rFonts w:ascii="宋体" w:hAnsi="宋体" w:hint="eastAsia"/>
          <w:szCs w:val="21"/>
        </w:rPr>
        <w:t>日内，向乙方退还履约保证金。</w:t>
      </w:r>
    </w:p>
    <w:p w14:paraId="2479607B" w14:textId="77777777" w:rsidR="0013752B" w:rsidRDefault="00C67A7B">
      <w:pPr>
        <w:widowControl/>
        <w:spacing w:line="360" w:lineRule="auto"/>
        <w:ind w:firstLineChars="200" w:firstLine="420"/>
        <w:jc w:val="left"/>
        <w:rPr>
          <w:rFonts w:ascii="宋体" w:hAnsi="宋体"/>
          <w:bCs/>
          <w:szCs w:val="21"/>
        </w:rPr>
      </w:pPr>
      <w:r>
        <w:rPr>
          <w:rFonts w:ascii="宋体" w:hAnsi="宋体" w:hint="eastAsia"/>
          <w:szCs w:val="21"/>
        </w:rPr>
        <w:t>5.乙方可以履约担保函的形式交纳履约保证金（格式见附件1）。</w:t>
      </w:r>
    </w:p>
    <w:p w14:paraId="5F7723BA"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 xml:space="preserve">第九条  </w:t>
      </w:r>
      <w:r>
        <w:rPr>
          <w:rFonts w:ascii="宋体" w:hAnsi="宋体"/>
          <w:b/>
          <w:sz w:val="30"/>
          <w:szCs w:val="30"/>
        </w:rPr>
        <w:t>甲方的权利和义务</w:t>
      </w:r>
    </w:p>
    <w:p w14:paraId="78A276A0"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1.</w:t>
      </w:r>
      <w:r>
        <w:rPr>
          <w:rFonts w:ascii="宋体" w:hAnsi="宋体"/>
          <w:bCs/>
          <w:szCs w:val="21"/>
        </w:rPr>
        <w:t>甲方有权对合同规定范围内</w:t>
      </w:r>
      <w:r>
        <w:rPr>
          <w:rFonts w:ascii="宋体" w:hAnsi="宋体" w:hint="eastAsia"/>
          <w:bCs/>
          <w:szCs w:val="21"/>
        </w:rPr>
        <w:t>乙方的服务行为</w:t>
      </w:r>
      <w:r>
        <w:rPr>
          <w:rFonts w:ascii="宋体" w:hAnsi="宋体"/>
          <w:bCs/>
          <w:szCs w:val="21"/>
        </w:rPr>
        <w:t>进行监督和检查，拥有监管权。有权定期核对乙方提供服务所配备的人员数量。对甲方认为不合理的部分有权</w:t>
      </w:r>
      <w:r>
        <w:rPr>
          <w:rFonts w:ascii="宋体" w:hAnsi="宋体" w:hint="eastAsia"/>
          <w:bCs/>
          <w:szCs w:val="21"/>
        </w:rPr>
        <w:t>下达整改通知书，并</w:t>
      </w:r>
      <w:r>
        <w:rPr>
          <w:rFonts w:ascii="宋体" w:hAnsi="宋体"/>
          <w:bCs/>
          <w:szCs w:val="21"/>
        </w:rPr>
        <w:t>要求乙方</w:t>
      </w:r>
      <w:r>
        <w:rPr>
          <w:rFonts w:ascii="宋体" w:hAnsi="宋体" w:hint="eastAsia"/>
          <w:bCs/>
          <w:szCs w:val="21"/>
        </w:rPr>
        <w:t>限期整改</w:t>
      </w:r>
      <w:r>
        <w:rPr>
          <w:rFonts w:ascii="宋体" w:hAnsi="宋体"/>
          <w:bCs/>
          <w:szCs w:val="21"/>
        </w:rPr>
        <w:t>。</w:t>
      </w:r>
    </w:p>
    <w:p w14:paraId="0BADD316"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2.甲方有权依据双方签订的考评办法对乙方提供的服务进行定期考评。当考评结果未达到标准时，有权依据考评办法约定的数额扣除履约保证金。</w:t>
      </w:r>
    </w:p>
    <w:p w14:paraId="2687A951"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3.</w:t>
      </w:r>
      <w:r>
        <w:rPr>
          <w:rFonts w:ascii="宋体" w:hAnsi="宋体"/>
          <w:bCs/>
          <w:szCs w:val="21"/>
        </w:rPr>
        <w:t>负责检查监督乙方管理工作的实施及制度的执行情况。</w:t>
      </w:r>
    </w:p>
    <w:p w14:paraId="3D77565A"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4.</w:t>
      </w:r>
      <w:r>
        <w:rPr>
          <w:rFonts w:ascii="宋体" w:hAnsi="宋体"/>
          <w:bCs/>
          <w:szCs w:val="21"/>
        </w:rPr>
        <w:t>根据本合同规定，按时向乙方支付应付</w:t>
      </w:r>
      <w:r>
        <w:rPr>
          <w:rFonts w:ascii="宋体" w:hAnsi="宋体" w:hint="eastAsia"/>
          <w:bCs/>
          <w:szCs w:val="21"/>
        </w:rPr>
        <w:t>服务费用</w:t>
      </w:r>
      <w:r>
        <w:rPr>
          <w:rFonts w:ascii="宋体" w:hAnsi="宋体"/>
          <w:bCs/>
          <w:szCs w:val="21"/>
        </w:rPr>
        <w:t>。</w:t>
      </w:r>
    </w:p>
    <w:p w14:paraId="263890F1"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5.</w:t>
      </w:r>
      <w:r>
        <w:rPr>
          <w:rFonts w:ascii="宋体" w:hAnsi="宋体"/>
          <w:bCs/>
          <w:szCs w:val="21"/>
        </w:rPr>
        <w:t>国家法律、法规所规定由甲方承担的其它责任。</w:t>
      </w:r>
    </w:p>
    <w:p w14:paraId="631D23A6"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 xml:space="preserve">第十条  </w:t>
      </w:r>
      <w:r>
        <w:rPr>
          <w:rFonts w:ascii="宋体" w:hAnsi="宋体"/>
          <w:b/>
          <w:sz w:val="30"/>
          <w:szCs w:val="30"/>
        </w:rPr>
        <w:t>乙方的权利和义务</w:t>
      </w:r>
    </w:p>
    <w:p w14:paraId="6FED76B0"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1.</w:t>
      </w:r>
      <w:r>
        <w:rPr>
          <w:rFonts w:ascii="宋体" w:hAnsi="宋体"/>
          <w:bCs/>
          <w:szCs w:val="21"/>
        </w:rPr>
        <w:t>对本合同规定的委托</w:t>
      </w:r>
      <w:r>
        <w:rPr>
          <w:rFonts w:ascii="宋体" w:hAnsi="宋体" w:hint="eastAsia"/>
          <w:bCs/>
          <w:szCs w:val="21"/>
        </w:rPr>
        <w:t>服务</w:t>
      </w:r>
      <w:r>
        <w:rPr>
          <w:rFonts w:ascii="宋体" w:hAnsi="宋体"/>
          <w:bCs/>
          <w:szCs w:val="21"/>
        </w:rPr>
        <w:t>范围内的</w:t>
      </w:r>
      <w:r>
        <w:rPr>
          <w:rFonts w:ascii="宋体" w:hAnsi="宋体" w:hint="eastAsia"/>
          <w:bCs/>
          <w:szCs w:val="21"/>
        </w:rPr>
        <w:t>项目</w:t>
      </w:r>
      <w:r>
        <w:rPr>
          <w:rFonts w:ascii="宋体" w:hAnsi="宋体"/>
          <w:bCs/>
          <w:szCs w:val="21"/>
        </w:rPr>
        <w:t>享有管理权及服务义务。</w:t>
      </w:r>
    </w:p>
    <w:p w14:paraId="03EF208C"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2.</w:t>
      </w:r>
      <w:r>
        <w:rPr>
          <w:rFonts w:ascii="宋体" w:hAnsi="宋体"/>
          <w:bCs/>
          <w:szCs w:val="21"/>
        </w:rPr>
        <w:t>根据本合同的规定向甲方收取相关</w:t>
      </w:r>
      <w:r>
        <w:rPr>
          <w:rFonts w:ascii="宋体" w:hAnsi="宋体" w:hint="eastAsia"/>
          <w:bCs/>
          <w:szCs w:val="21"/>
        </w:rPr>
        <w:t>服务</w:t>
      </w:r>
      <w:r>
        <w:rPr>
          <w:rFonts w:ascii="宋体" w:hAnsi="宋体"/>
          <w:bCs/>
          <w:szCs w:val="21"/>
        </w:rPr>
        <w:t>费用，并有权</w:t>
      </w:r>
      <w:r>
        <w:rPr>
          <w:rFonts w:ascii="宋体" w:hAnsi="宋体" w:hint="eastAsia"/>
          <w:bCs/>
          <w:szCs w:val="21"/>
        </w:rPr>
        <w:t>在本项目管理范围内</w:t>
      </w:r>
      <w:r>
        <w:rPr>
          <w:rFonts w:ascii="宋体" w:hAnsi="宋体"/>
          <w:bCs/>
          <w:szCs w:val="21"/>
        </w:rPr>
        <w:t>管理及合理使用。</w:t>
      </w:r>
    </w:p>
    <w:p w14:paraId="07C04FD6" w14:textId="77777777" w:rsidR="0013752B" w:rsidRDefault="00C67A7B">
      <w:pPr>
        <w:adjustRightInd w:val="0"/>
        <w:spacing w:line="360" w:lineRule="auto"/>
        <w:ind w:firstLineChars="200" w:firstLine="420"/>
        <w:jc w:val="left"/>
        <w:textAlignment w:val="baseline"/>
        <w:rPr>
          <w:rFonts w:ascii="宋体" w:hAnsi="宋体"/>
          <w:szCs w:val="21"/>
        </w:rPr>
      </w:pPr>
      <w:r>
        <w:rPr>
          <w:rFonts w:ascii="宋体" w:hAnsi="宋体" w:hint="eastAsia"/>
          <w:szCs w:val="21"/>
        </w:rPr>
        <w:t>3.及时向甲方通告本项目服务范围内有关服务的重大事项，及时配合处理投诉。</w:t>
      </w:r>
    </w:p>
    <w:p w14:paraId="77C38853"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szCs w:val="21"/>
        </w:rPr>
        <w:t>4.</w:t>
      </w:r>
      <w:r>
        <w:rPr>
          <w:rFonts w:ascii="宋体" w:hAnsi="宋体"/>
          <w:bCs/>
          <w:szCs w:val="21"/>
        </w:rPr>
        <w:t>接受</w:t>
      </w:r>
      <w:r>
        <w:rPr>
          <w:rFonts w:ascii="宋体" w:hAnsi="宋体" w:hint="eastAsia"/>
          <w:bCs/>
          <w:szCs w:val="21"/>
        </w:rPr>
        <w:t>项目行</w:t>
      </w:r>
      <w:r>
        <w:rPr>
          <w:rFonts w:ascii="宋体" w:hAnsi="宋体"/>
          <w:bCs/>
          <w:szCs w:val="21"/>
        </w:rPr>
        <w:t>业管理部门及政府有关部门的指导，接受甲方的监督。</w:t>
      </w:r>
    </w:p>
    <w:p w14:paraId="2351D236"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5.</w:t>
      </w:r>
      <w:r>
        <w:rPr>
          <w:rFonts w:ascii="宋体" w:hAnsi="宋体"/>
          <w:bCs/>
          <w:szCs w:val="21"/>
        </w:rPr>
        <w:t>国家法律、法规所规定由乙方承担的其它责任。</w:t>
      </w:r>
    </w:p>
    <w:p w14:paraId="14FA376A"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 xml:space="preserve">第十一条  </w:t>
      </w:r>
      <w:r>
        <w:rPr>
          <w:rFonts w:ascii="宋体" w:hAnsi="宋体"/>
          <w:b/>
          <w:sz w:val="30"/>
          <w:szCs w:val="30"/>
        </w:rPr>
        <w:t>违约责任</w:t>
      </w:r>
    </w:p>
    <w:p w14:paraId="5E2C9028"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t>1.</w:t>
      </w:r>
      <w:r>
        <w:rPr>
          <w:rFonts w:ascii="宋体" w:hAnsi="宋体"/>
          <w:bCs/>
          <w:szCs w:val="21"/>
        </w:rPr>
        <w:t>甲乙双方必须遵守本合同并执行合同中的各项规定，保证</w:t>
      </w:r>
      <w:r>
        <w:rPr>
          <w:rFonts w:ascii="宋体" w:hAnsi="宋体" w:hint="eastAsia"/>
          <w:bCs/>
          <w:szCs w:val="21"/>
        </w:rPr>
        <w:t>本</w:t>
      </w:r>
      <w:r>
        <w:rPr>
          <w:rFonts w:ascii="宋体" w:hAnsi="宋体"/>
          <w:bCs/>
          <w:szCs w:val="21"/>
        </w:rPr>
        <w:t>合同的正常</w:t>
      </w:r>
      <w:r>
        <w:rPr>
          <w:rFonts w:ascii="宋体" w:hAnsi="宋体" w:hint="eastAsia"/>
          <w:bCs/>
          <w:szCs w:val="21"/>
        </w:rPr>
        <w:t>履行</w:t>
      </w:r>
      <w:r>
        <w:rPr>
          <w:rFonts w:ascii="宋体" w:hAnsi="宋体"/>
          <w:bCs/>
          <w:szCs w:val="21"/>
        </w:rPr>
        <w:t>。</w:t>
      </w:r>
    </w:p>
    <w:p w14:paraId="6EA346A4" w14:textId="77777777" w:rsidR="0013752B" w:rsidRDefault="00C67A7B">
      <w:pPr>
        <w:adjustRightInd w:val="0"/>
        <w:spacing w:line="360" w:lineRule="auto"/>
        <w:ind w:firstLineChars="200" w:firstLine="420"/>
        <w:jc w:val="left"/>
        <w:textAlignment w:val="baseline"/>
        <w:rPr>
          <w:rFonts w:ascii="宋体" w:hAnsi="宋体"/>
          <w:bCs/>
          <w:szCs w:val="21"/>
        </w:rPr>
      </w:pPr>
      <w:r>
        <w:rPr>
          <w:rFonts w:ascii="宋体" w:hAnsi="宋体" w:hint="eastAsia"/>
          <w:bCs/>
          <w:szCs w:val="21"/>
        </w:rPr>
        <w:lastRenderedPageBreak/>
        <w:t>2.</w:t>
      </w:r>
      <w:r>
        <w:rPr>
          <w:rFonts w:ascii="宋体" w:hAnsi="宋体"/>
          <w:bCs/>
          <w:szCs w:val="21"/>
        </w:rPr>
        <w:t>如因乙方</w:t>
      </w:r>
      <w:r>
        <w:rPr>
          <w:rFonts w:ascii="宋体" w:hAnsi="宋体" w:hint="eastAsia"/>
          <w:bCs/>
          <w:szCs w:val="21"/>
        </w:rPr>
        <w:t>工作人员在履行职务过程中的</w:t>
      </w:r>
      <w:proofErr w:type="gramStart"/>
      <w:r>
        <w:rPr>
          <w:rFonts w:ascii="宋体" w:hAnsi="宋体"/>
          <w:bCs/>
          <w:szCs w:val="21"/>
        </w:rPr>
        <w:t>的</w:t>
      </w:r>
      <w:proofErr w:type="gramEnd"/>
      <w:r>
        <w:rPr>
          <w:rFonts w:ascii="宋体" w:hAnsi="宋体"/>
          <w:bCs/>
          <w:szCs w:val="21"/>
        </w:rPr>
        <w:t>疏忽、失职、过错等</w:t>
      </w:r>
      <w:r>
        <w:rPr>
          <w:rFonts w:ascii="宋体" w:hAnsi="宋体" w:hint="eastAsia"/>
          <w:bCs/>
          <w:szCs w:val="21"/>
        </w:rPr>
        <w:t>故意或者过失</w:t>
      </w:r>
      <w:r>
        <w:rPr>
          <w:rFonts w:ascii="宋体" w:hAnsi="宋体"/>
          <w:bCs/>
          <w:szCs w:val="21"/>
        </w:rPr>
        <w:t>原因给甲方造成损失或侵害，</w:t>
      </w:r>
      <w:r>
        <w:rPr>
          <w:rFonts w:ascii="宋体" w:hAnsi="宋体" w:hint="eastAsia"/>
          <w:bCs/>
          <w:szCs w:val="21"/>
        </w:rPr>
        <w:t>包括但不限于甲方本身的财产损失、由此而导致的甲方对任何第三方的法律责任等，乙方对此均应承担全部的赔偿责任</w:t>
      </w:r>
      <w:r>
        <w:rPr>
          <w:rFonts w:ascii="宋体" w:hAnsi="宋体"/>
          <w:bCs/>
          <w:szCs w:val="21"/>
        </w:rPr>
        <w:t>。</w:t>
      </w:r>
    </w:p>
    <w:p w14:paraId="08D9E1F1" w14:textId="77777777" w:rsidR="0013752B" w:rsidRDefault="00C67A7B">
      <w:pPr>
        <w:spacing w:beforeLines="50" w:before="120" w:afterLines="50" w:after="120" w:line="360" w:lineRule="auto"/>
        <w:ind w:left="425"/>
        <w:rPr>
          <w:rFonts w:ascii="宋体" w:hAnsi="宋体"/>
          <w:b/>
          <w:sz w:val="30"/>
          <w:szCs w:val="30"/>
        </w:rPr>
      </w:pPr>
      <w:r>
        <w:rPr>
          <w:rFonts w:ascii="宋体" w:hAnsi="宋体" w:hint="eastAsia"/>
          <w:b/>
          <w:sz w:val="30"/>
          <w:szCs w:val="30"/>
        </w:rPr>
        <w:t>第十二条  不可抗力事件处理</w:t>
      </w:r>
    </w:p>
    <w:p w14:paraId="29BD7E71" w14:textId="77777777" w:rsidR="0013752B" w:rsidRDefault="00C67A7B">
      <w:pPr>
        <w:tabs>
          <w:tab w:val="left" w:pos="0"/>
        </w:tabs>
        <w:spacing w:line="360" w:lineRule="auto"/>
        <w:ind w:firstLineChars="200" w:firstLine="420"/>
        <w:rPr>
          <w:rFonts w:ascii="宋体" w:hAnsi="宋体"/>
          <w:szCs w:val="21"/>
        </w:rPr>
      </w:pPr>
      <w:r>
        <w:rPr>
          <w:rFonts w:ascii="宋体" w:hAnsi="宋体" w:hint="eastAsia"/>
          <w:szCs w:val="21"/>
        </w:rPr>
        <w:t>1.在合同有效期内，任何一方因不可抗力事件导致不能履行合同，则合同履行期可延长，其延长期与不可抗力影响期相同。</w:t>
      </w:r>
    </w:p>
    <w:p w14:paraId="65A88F1D" w14:textId="77777777" w:rsidR="0013752B" w:rsidRDefault="00C67A7B">
      <w:pPr>
        <w:tabs>
          <w:tab w:val="left" w:pos="0"/>
        </w:tabs>
        <w:spacing w:line="360" w:lineRule="auto"/>
        <w:ind w:firstLineChars="200" w:firstLine="420"/>
        <w:rPr>
          <w:rFonts w:ascii="宋体" w:hAnsi="宋体"/>
          <w:szCs w:val="21"/>
        </w:rPr>
      </w:pPr>
      <w:r>
        <w:rPr>
          <w:rFonts w:ascii="宋体" w:hAnsi="宋体" w:hint="eastAsia"/>
          <w:szCs w:val="21"/>
        </w:rPr>
        <w:t>2.不可抗力事件发生后，应立即通知对方，并寄送有关权威机构出具的证明。</w:t>
      </w:r>
    </w:p>
    <w:p w14:paraId="0E87321E" w14:textId="77777777" w:rsidR="0013752B" w:rsidRDefault="00C67A7B">
      <w:pPr>
        <w:tabs>
          <w:tab w:val="left" w:pos="0"/>
        </w:tabs>
        <w:spacing w:line="360" w:lineRule="auto"/>
        <w:ind w:firstLineChars="200" w:firstLine="420"/>
        <w:rPr>
          <w:rFonts w:ascii="宋体" w:hAnsi="宋体"/>
          <w:szCs w:val="21"/>
        </w:rPr>
      </w:pPr>
      <w:r>
        <w:rPr>
          <w:rFonts w:ascii="宋体" w:hAnsi="宋体" w:hint="eastAsia"/>
          <w:szCs w:val="21"/>
        </w:rPr>
        <w:t>3.不可抗力事件延续</w:t>
      </w:r>
      <w:r>
        <w:rPr>
          <w:rFonts w:ascii="宋体" w:hAnsi="宋体" w:hint="eastAsia"/>
          <w:color w:val="000000"/>
          <w:szCs w:val="21"/>
        </w:rPr>
        <w:t>XX</w:t>
      </w:r>
      <w:r>
        <w:rPr>
          <w:rFonts w:ascii="宋体" w:hAnsi="宋体" w:hint="eastAsia"/>
          <w:szCs w:val="21"/>
        </w:rPr>
        <w:t>天以上，双方应通过友好协商，确定是否继续履行合同。</w:t>
      </w:r>
    </w:p>
    <w:p w14:paraId="739A4F8F" w14:textId="77777777" w:rsidR="0013752B" w:rsidRDefault="00C67A7B">
      <w:pPr>
        <w:spacing w:beforeLines="50" w:before="120" w:afterLines="50" w:after="120" w:line="360" w:lineRule="auto"/>
        <w:ind w:left="425"/>
        <w:rPr>
          <w:rFonts w:ascii="宋体" w:hAnsi="宋体"/>
          <w:b/>
          <w:sz w:val="30"/>
          <w:szCs w:val="30"/>
        </w:rPr>
      </w:pPr>
      <w:bookmarkStart w:id="130" w:name="_Toc225670756"/>
      <w:bookmarkStart w:id="131" w:name="_Toc239568423"/>
      <w:bookmarkStart w:id="132" w:name="_Toc211911353"/>
      <w:bookmarkStart w:id="133" w:name="_Toc237145411"/>
      <w:bookmarkStart w:id="134" w:name="_Toc225244857"/>
      <w:bookmarkStart w:id="135" w:name="_Toc251768867"/>
      <w:bookmarkStart w:id="136" w:name="_Toc225654649"/>
      <w:bookmarkStart w:id="137" w:name="_Toc286993792"/>
      <w:bookmarkStart w:id="138" w:name="_Toc239233919"/>
      <w:bookmarkStart w:id="139" w:name="_Toc232492933"/>
      <w:bookmarkStart w:id="140" w:name="_Toc212019599"/>
      <w:bookmarkStart w:id="141" w:name="_Toc185395254"/>
      <w:bookmarkStart w:id="142" w:name="_Toc247334846"/>
      <w:bookmarkStart w:id="143" w:name="_Toc241833908"/>
      <w:bookmarkStart w:id="144" w:name="_Toc238984980"/>
      <w:bookmarkStart w:id="145" w:name="_Toc21185445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hint="eastAsia"/>
          <w:b/>
          <w:sz w:val="30"/>
          <w:szCs w:val="30"/>
        </w:rPr>
        <w:t>第十三条  合同的变更和终止</w:t>
      </w:r>
    </w:p>
    <w:p w14:paraId="01EB16AA" w14:textId="77777777" w:rsidR="0013752B" w:rsidRDefault="00C67A7B">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14:paraId="32D13906" w14:textId="77777777" w:rsidR="0013752B" w:rsidRDefault="00C67A7B">
      <w:pPr>
        <w:spacing w:beforeLines="50" w:before="120" w:afterLines="50" w:after="120" w:line="360" w:lineRule="auto"/>
        <w:ind w:left="425"/>
        <w:rPr>
          <w:rFonts w:ascii="宋体" w:hAnsi="宋体"/>
          <w:b/>
          <w:szCs w:val="21"/>
        </w:rPr>
      </w:pPr>
      <w:r>
        <w:rPr>
          <w:rFonts w:ascii="宋体" w:hAnsi="宋体" w:hint="eastAsia"/>
          <w:b/>
          <w:sz w:val="30"/>
          <w:szCs w:val="30"/>
        </w:rPr>
        <w:t>第十四条  解</w:t>
      </w:r>
      <w:r>
        <w:rPr>
          <w:rFonts w:ascii="宋体" w:hAnsi="宋体"/>
          <w:b/>
          <w:sz w:val="30"/>
          <w:szCs w:val="30"/>
        </w:rPr>
        <w:t>决合同纠纷的方</w:t>
      </w:r>
      <w:r>
        <w:rPr>
          <w:rFonts w:ascii="宋体" w:hAnsi="宋体"/>
          <w:b/>
          <w:szCs w:val="21"/>
        </w:rPr>
        <w:t>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F8556AD" w14:textId="77777777" w:rsidR="0013752B" w:rsidRDefault="00C67A7B">
      <w:pPr>
        <w:pStyle w:val="22"/>
        <w:spacing w:line="360" w:lineRule="auto"/>
        <w:ind w:firstLine="420"/>
        <w:rPr>
          <w:rFonts w:ascii="宋体" w:hAnsi="宋体"/>
          <w:kern w:val="0"/>
          <w:sz w:val="21"/>
          <w:szCs w:val="21"/>
        </w:rPr>
      </w:pPr>
      <w:r>
        <w:rPr>
          <w:rFonts w:ascii="宋体" w:hAnsi="宋体" w:hint="eastAsia"/>
          <w:sz w:val="21"/>
          <w:szCs w:val="21"/>
        </w:rPr>
        <w:t>1.</w:t>
      </w:r>
      <w:r>
        <w:rPr>
          <w:rFonts w:ascii="宋体" w:hAnsi="宋体"/>
          <w:sz w:val="21"/>
          <w:szCs w:val="21"/>
        </w:rPr>
        <w:t>在执行本合同中发生的或与本合同有关的争端，双方应通过友好协商解决，经协商在</w:t>
      </w:r>
      <w:r>
        <w:rPr>
          <w:rFonts w:ascii="宋体" w:hAnsi="宋体" w:hint="eastAsia"/>
          <w:color w:val="000000"/>
          <w:sz w:val="21"/>
          <w:szCs w:val="21"/>
        </w:rPr>
        <w:t>XX</w:t>
      </w:r>
      <w:r>
        <w:rPr>
          <w:rFonts w:ascii="宋体" w:hAnsi="宋体"/>
          <w:sz w:val="21"/>
          <w:szCs w:val="21"/>
        </w:rPr>
        <w:t>天内不能达成协议时，</w:t>
      </w:r>
      <w:r>
        <w:rPr>
          <w:rFonts w:ascii="宋体" w:hAnsi="宋体" w:hint="eastAsia"/>
          <w:kern w:val="0"/>
          <w:sz w:val="21"/>
          <w:szCs w:val="21"/>
        </w:rPr>
        <w:t>则采取以下第</w:t>
      </w:r>
      <w:r>
        <w:rPr>
          <w:rFonts w:ascii="宋体" w:hAnsi="宋体" w:hint="eastAsia"/>
          <w:kern w:val="0"/>
          <w:sz w:val="21"/>
          <w:szCs w:val="21"/>
          <w:u w:val="single"/>
        </w:rPr>
        <w:t>1</w:t>
      </w:r>
      <w:r>
        <w:rPr>
          <w:rFonts w:ascii="宋体" w:hAnsi="宋体" w:hint="eastAsia"/>
          <w:kern w:val="0"/>
          <w:sz w:val="21"/>
          <w:szCs w:val="21"/>
        </w:rPr>
        <w:t>种方式解决争议：</w:t>
      </w:r>
    </w:p>
    <w:p w14:paraId="595AFDDE" w14:textId="77777777" w:rsidR="0013752B" w:rsidRDefault="00C67A7B">
      <w:pPr>
        <w:pStyle w:val="22"/>
        <w:spacing w:line="360" w:lineRule="auto"/>
        <w:ind w:firstLine="420"/>
        <w:rPr>
          <w:rFonts w:ascii="宋体" w:hAnsi="宋体"/>
          <w:kern w:val="0"/>
          <w:sz w:val="21"/>
          <w:szCs w:val="21"/>
        </w:rPr>
      </w:pPr>
      <w:r>
        <w:rPr>
          <w:rFonts w:ascii="宋体" w:hAnsi="宋体" w:hint="eastAsia"/>
          <w:kern w:val="0"/>
          <w:sz w:val="21"/>
          <w:szCs w:val="21"/>
        </w:rPr>
        <w:t>（1）向甲方所在地有管辖权的人民法院提起诉讼；</w:t>
      </w:r>
    </w:p>
    <w:p w14:paraId="12CA1162" w14:textId="77777777" w:rsidR="0013752B" w:rsidRDefault="00C67A7B">
      <w:pPr>
        <w:pStyle w:val="22"/>
        <w:spacing w:line="360" w:lineRule="auto"/>
        <w:ind w:firstLine="420"/>
        <w:rPr>
          <w:rFonts w:ascii="宋体" w:hAnsi="宋体"/>
          <w:kern w:val="0"/>
          <w:sz w:val="21"/>
          <w:szCs w:val="21"/>
        </w:rPr>
      </w:pPr>
      <w:r>
        <w:rPr>
          <w:rFonts w:ascii="宋体" w:hAnsi="宋体" w:hint="eastAsia"/>
          <w:kern w:val="0"/>
          <w:sz w:val="21"/>
          <w:szCs w:val="21"/>
        </w:rPr>
        <w:t>（2）向____________仲裁委员会按其仲裁规则申请仲裁。</w:t>
      </w:r>
    </w:p>
    <w:p w14:paraId="6D098702" w14:textId="77777777" w:rsidR="0013752B" w:rsidRDefault="00C67A7B">
      <w:pPr>
        <w:tabs>
          <w:tab w:val="left" w:pos="0"/>
        </w:tabs>
        <w:spacing w:line="360" w:lineRule="auto"/>
        <w:ind w:firstLineChars="200" w:firstLine="420"/>
        <w:rPr>
          <w:rFonts w:ascii="宋体" w:hAnsi="宋体"/>
          <w:szCs w:val="21"/>
        </w:rPr>
      </w:pPr>
      <w:r>
        <w:rPr>
          <w:rFonts w:ascii="宋体" w:hAnsi="宋体" w:hint="eastAsia"/>
          <w:kern w:val="0"/>
          <w:szCs w:val="21"/>
        </w:rPr>
        <w:t>2.在仲裁期间，本合同应继续履行。</w:t>
      </w:r>
    </w:p>
    <w:p w14:paraId="218D5097" w14:textId="77777777" w:rsidR="0013752B" w:rsidRDefault="00C67A7B">
      <w:pPr>
        <w:spacing w:beforeLines="50" w:before="120" w:afterLines="50" w:after="120" w:line="360" w:lineRule="auto"/>
        <w:ind w:left="425"/>
        <w:rPr>
          <w:rFonts w:ascii="宋体" w:hAnsi="宋体"/>
          <w:b/>
          <w:sz w:val="30"/>
          <w:szCs w:val="30"/>
        </w:rPr>
      </w:pPr>
      <w:bookmarkStart w:id="146" w:name="_Toc211854455"/>
      <w:bookmarkStart w:id="147" w:name="_Toc232492934"/>
      <w:bookmarkStart w:id="148" w:name="_Toc239568424"/>
      <w:bookmarkStart w:id="149" w:name="_Toc225670757"/>
      <w:bookmarkStart w:id="150" w:name="_Toc238984981"/>
      <w:bookmarkStart w:id="151" w:name="_Toc211911354"/>
      <w:bookmarkStart w:id="152" w:name="_Toc247334847"/>
      <w:bookmarkStart w:id="153" w:name="_Toc212019600"/>
      <w:bookmarkStart w:id="154" w:name="_Toc185395255"/>
      <w:bookmarkStart w:id="155" w:name="_Toc225654650"/>
      <w:bookmarkStart w:id="156" w:name="_Toc282696231"/>
      <w:bookmarkStart w:id="157" w:name="_Toc286993793"/>
      <w:bookmarkStart w:id="158" w:name="_Toc283019219"/>
      <w:bookmarkStart w:id="159" w:name="_Toc251768868"/>
      <w:bookmarkStart w:id="160" w:name="_Toc241833909"/>
      <w:bookmarkStart w:id="161" w:name="_Toc225244858"/>
      <w:bookmarkStart w:id="162" w:name="_Toc239233920"/>
      <w:bookmarkStart w:id="163" w:name="_Toc237145412"/>
      <w:r>
        <w:rPr>
          <w:rFonts w:ascii="宋体" w:hAnsi="宋体" w:hint="eastAsia"/>
          <w:b/>
          <w:sz w:val="30"/>
          <w:szCs w:val="30"/>
        </w:rPr>
        <w:t xml:space="preserve">第十四条  </w:t>
      </w:r>
      <w:r>
        <w:rPr>
          <w:rFonts w:ascii="宋体" w:hAnsi="宋体"/>
          <w:b/>
          <w:sz w:val="30"/>
          <w:szCs w:val="30"/>
        </w:rPr>
        <w:t>合同</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hAnsi="宋体" w:hint="eastAsia"/>
          <w:b/>
          <w:sz w:val="30"/>
          <w:szCs w:val="30"/>
        </w:rPr>
        <w:t>生效及其他</w:t>
      </w:r>
    </w:p>
    <w:p w14:paraId="455963E2" w14:textId="77777777" w:rsidR="0013752B" w:rsidRDefault="00C67A7B">
      <w:pPr>
        <w:pStyle w:val="11"/>
        <w:spacing w:line="360" w:lineRule="auto"/>
        <w:rPr>
          <w:rFonts w:ascii="宋体" w:hAnsi="宋体"/>
          <w:sz w:val="21"/>
          <w:szCs w:val="21"/>
        </w:rPr>
      </w:pPr>
      <w:r>
        <w:rPr>
          <w:rFonts w:ascii="宋体" w:hAnsi="宋体" w:hint="eastAsia"/>
          <w:sz w:val="21"/>
          <w:szCs w:val="21"/>
        </w:rPr>
        <w:t>1.合同经双方法定代表人或委托代理人签字并加盖单位章后生效。</w:t>
      </w:r>
    </w:p>
    <w:p w14:paraId="1159A354" w14:textId="77777777" w:rsidR="0013752B" w:rsidRDefault="00C67A7B">
      <w:pPr>
        <w:pStyle w:val="11"/>
        <w:spacing w:line="360" w:lineRule="auto"/>
        <w:rPr>
          <w:rFonts w:ascii="宋体" w:hAnsi="宋体"/>
          <w:sz w:val="21"/>
          <w:szCs w:val="21"/>
        </w:rPr>
      </w:pPr>
      <w:r>
        <w:rPr>
          <w:rFonts w:ascii="宋体" w:hAnsi="宋体" w:hint="eastAsia"/>
          <w:sz w:val="21"/>
          <w:szCs w:val="21"/>
        </w:rPr>
        <w:t>2.合同执行中涉及采购资金和采购内容修改或补充的，须经政府采购监管部门审批，并签书面补充协议报政府采购监督管理部门备案，方可作为主合同不可分割的一部分。</w:t>
      </w:r>
    </w:p>
    <w:p w14:paraId="36DB9945" w14:textId="77777777" w:rsidR="0013752B" w:rsidRDefault="00C67A7B">
      <w:pPr>
        <w:pStyle w:val="11"/>
        <w:spacing w:line="360" w:lineRule="auto"/>
        <w:rPr>
          <w:rFonts w:ascii="宋体" w:hAnsi="宋体"/>
          <w:sz w:val="21"/>
          <w:szCs w:val="21"/>
        </w:rPr>
      </w:pPr>
      <w:r>
        <w:rPr>
          <w:rFonts w:ascii="宋体" w:hAnsi="宋体" w:hint="eastAsia"/>
          <w:sz w:val="21"/>
          <w:szCs w:val="21"/>
        </w:rPr>
        <w:t>3.本合同一式</w:t>
      </w:r>
      <w:r>
        <w:rPr>
          <w:rFonts w:ascii="宋体" w:hAnsi="宋体" w:hint="eastAsia"/>
          <w:color w:val="000000"/>
          <w:sz w:val="21"/>
          <w:szCs w:val="21"/>
        </w:rPr>
        <w:t>肆</w:t>
      </w:r>
      <w:r>
        <w:rPr>
          <w:rFonts w:ascii="宋体" w:hAnsi="宋体" w:hint="eastAsia"/>
          <w:sz w:val="21"/>
          <w:szCs w:val="21"/>
        </w:rPr>
        <w:t>份，自双方签章之日起起效。甲方</w:t>
      </w:r>
      <w:r>
        <w:rPr>
          <w:rFonts w:ascii="宋体" w:hAnsi="宋体" w:hint="eastAsia"/>
          <w:color w:val="000000"/>
          <w:sz w:val="21"/>
          <w:szCs w:val="21"/>
        </w:rPr>
        <w:t>壹</w:t>
      </w:r>
      <w:r>
        <w:rPr>
          <w:rFonts w:ascii="宋体" w:hAnsi="宋体" w:hint="eastAsia"/>
          <w:sz w:val="21"/>
          <w:szCs w:val="21"/>
        </w:rPr>
        <w:t>份，乙方</w:t>
      </w:r>
      <w:r>
        <w:rPr>
          <w:rFonts w:ascii="宋体" w:hAnsi="宋体" w:hint="eastAsia"/>
          <w:color w:val="000000"/>
          <w:sz w:val="21"/>
          <w:szCs w:val="21"/>
        </w:rPr>
        <w:t>壹</w:t>
      </w:r>
      <w:r>
        <w:rPr>
          <w:rFonts w:ascii="宋体" w:hAnsi="宋体" w:hint="eastAsia"/>
          <w:sz w:val="21"/>
          <w:szCs w:val="21"/>
        </w:rPr>
        <w:t>份，政府采购代理机构</w:t>
      </w:r>
      <w:r>
        <w:rPr>
          <w:rFonts w:ascii="宋体" w:hAnsi="宋体" w:hint="eastAsia"/>
          <w:color w:val="000000"/>
          <w:sz w:val="21"/>
          <w:szCs w:val="21"/>
        </w:rPr>
        <w:t>壹</w:t>
      </w:r>
      <w:r>
        <w:rPr>
          <w:rFonts w:ascii="宋体" w:hAnsi="宋体" w:hint="eastAsia"/>
          <w:sz w:val="21"/>
          <w:szCs w:val="21"/>
        </w:rPr>
        <w:t>份，同级财政部门备案</w:t>
      </w:r>
      <w:r>
        <w:rPr>
          <w:rFonts w:ascii="宋体" w:hAnsi="宋体" w:hint="eastAsia"/>
          <w:color w:val="000000"/>
          <w:sz w:val="21"/>
          <w:szCs w:val="21"/>
        </w:rPr>
        <w:t>壹</w:t>
      </w:r>
      <w:r>
        <w:rPr>
          <w:rFonts w:ascii="宋体" w:hAnsi="宋体" w:hint="eastAsia"/>
          <w:sz w:val="21"/>
          <w:szCs w:val="21"/>
        </w:rPr>
        <w:t>份，具有同等法律效力。</w:t>
      </w:r>
    </w:p>
    <w:p w14:paraId="2193B80C" w14:textId="77777777" w:rsidR="0013752B" w:rsidRDefault="00C67A7B">
      <w:pPr>
        <w:spacing w:afterLines="50" w:after="120" w:line="360" w:lineRule="auto"/>
        <w:ind w:left="425"/>
        <w:rPr>
          <w:rFonts w:ascii="宋体" w:hAnsi="宋体"/>
          <w:b/>
          <w:sz w:val="30"/>
          <w:szCs w:val="30"/>
        </w:rPr>
      </w:pPr>
      <w:r>
        <w:rPr>
          <w:rFonts w:ascii="宋体" w:hAnsi="宋体" w:hint="eastAsia"/>
          <w:b/>
          <w:sz w:val="30"/>
          <w:szCs w:val="30"/>
        </w:rPr>
        <w:t>第十五条  附件</w:t>
      </w:r>
    </w:p>
    <w:p w14:paraId="3B085EE1" w14:textId="77777777" w:rsidR="0013752B" w:rsidRDefault="00C67A7B">
      <w:pPr>
        <w:pStyle w:val="11"/>
        <w:spacing w:line="360" w:lineRule="auto"/>
        <w:rPr>
          <w:rFonts w:ascii="宋体" w:hAnsi="宋体"/>
          <w:sz w:val="21"/>
          <w:szCs w:val="21"/>
        </w:rPr>
      </w:pPr>
      <w:r>
        <w:rPr>
          <w:rFonts w:ascii="宋体" w:hAnsi="宋体" w:hint="eastAsia"/>
          <w:sz w:val="21"/>
          <w:szCs w:val="21"/>
        </w:rPr>
        <w:t>1.项目磋商文件</w:t>
      </w:r>
    </w:p>
    <w:p w14:paraId="4B2CB242" w14:textId="77777777" w:rsidR="0013752B" w:rsidRDefault="00C67A7B">
      <w:pPr>
        <w:pStyle w:val="11"/>
        <w:spacing w:line="360" w:lineRule="auto"/>
        <w:rPr>
          <w:rFonts w:ascii="宋体" w:hAnsi="宋体"/>
          <w:sz w:val="21"/>
          <w:szCs w:val="21"/>
        </w:rPr>
      </w:pPr>
      <w:r>
        <w:rPr>
          <w:rFonts w:ascii="宋体" w:hAnsi="宋体" w:hint="eastAsia"/>
          <w:sz w:val="21"/>
          <w:szCs w:val="21"/>
        </w:rPr>
        <w:t>2.项目修改澄清文件</w:t>
      </w:r>
    </w:p>
    <w:p w14:paraId="0CBF63A0" w14:textId="77777777" w:rsidR="0013752B" w:rsidRDefault="00C67A7B">
      <w:pPr>
        <w:pStyle w:val="11"/>
        <w:spacing w:line="360" w:lineRule="auto"/>
        <w:rPr>
          <w:rFonts w:ascii="宋体" w:hAnsi="宋体"/>
          <w:sz w:val="21"/>
          <w:szCs w:val="21"/>
        </w:rPr>
      </w:pPr>
      <w:r>
        <w:rPr>
          <w:rFonts w:ascii="宋体" w:hAnsi="宋体" w:hint="eastAsia"/>
          <w:sz w:val="21"/>
          <w:szCs w:val="21"/>
        </w:rPr>
        <w:t>3.项目响应文件</w:t>
      </w:r>
    </w:p>
    <w:p w14:paraId="255D95D8" w14:textId="77777777" w:rsidR="0013752B" w:rsidRDefault="00C67A7B">
      <w:pPr>
        <w:pStyle w:val="11"/>
        <w:spacing w:line="360" w:lineRule="auto"/>
        <w:rPr>
          <w:rFonts w:ascii="宋体" w:hAnsi="宋体"/>
          <w:sz w:val="21"/>
          <w:szCs w:val="21"/>
        </w:rPr>
      </w:pPr>
      <w:r>
        <w:rPr>
          <w:rFonts w:ascii="宋体" w:hAnsi="宋体" w:hint="eastAsia"/>
          <w:sz w:val="21"/>
          <w:szCs w:val="21"/>
        </w:rPr>
        <w:t>4.成交通知书</w:t>
      </w:r>
    </w:p>
    <w:p w14:paraId="124A3319" w14:textId="77777777" w:rsidR="0013752B" w:rsidRDefault="00C67A7B">
      <w:pPr>
        <w:pStyle w:val="11"/>
        <w:spacing w:line="360" w:lineRule="auto"/>
        <w:rPr>
          <w:rFonts w:ascii="宋体" w:hAnsi="宋体"/>
          <w:sz w:val="21"/>
          <w:szCs w:val="21"/>
        </w:rPr>
      </w:pPr>
      <w:r>
        <w:rPr>
          <w:rFonts w:ascii="宋体" w:hAnsi="宋体" w:hint="eastAsia"/>
          <w:sz w:val="21"/>
          <w:szCs w:val="21"/>
        </w:rPr>
        <w:t>5.其他</w:t>
      </w:r>
    </w:p>
    <w:p w14:paraId="4396FF54" w14:textId="77777777" w:rsidR="0013752B" w:rsidRDefault="0013752B">
      <w:pPr>
        <w:spacing w:line="360" w:lineRule="auto"/>
        <w:rPr>
          <w:rFonts w:ascii="宋体" w:hAnsi="宋体"/>
          <w:szCs w:val="21"/>
        </w:rPr>
      </w:pPr>
    </w:p>
    <w:p w14:paraId="12CE0AAB" w14:textId="77777777" w:rsidR="0013752B" w:rsidRDefault="00C67A7B">
      <w:pPr>
        <w:spacing w:line="360" w:lineRule="auto"/>
        <w:ind w:firstLineChars="200" w:firstLine="420"/>
        <w:rPr>
          <w:rFonts w:ascii="宋体" w:hAnsi="宋体"/>
          <w:szCs w:val="21"/>
        </w:rPr>
      </w:pPr>
      <w:r>
        <w:rPr>
          <w:rFonts w:ascii="宋体" w:hAnsi="宋体" w:hint="eastAsia"/>
          <w:szCs w:val="21"/>
        </w:rPr>
        <w:t>甲方：   （盖章）</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t xml:space="preserve">    </w:t>
      </w:r>
      <w:r>
        <w:rPr>
          <w:rFonts w:ascii="宋体" w:hAnsi="宋体" w:hint="eastAsia"/>
          <w:szCs w:val="21"/>
        </w:rPr>
        <w:t xml:space="preserve">   乙方：</w:t>
      </w:r>
      <w:r>
        <w:rPr>
          <w:rFonts w:ascii="宋体" w:hAnsi="宋体"/>
          <w:szCs w:val="21"/>
        </w:rPr>
        <w:t xml:space="preserve">   </w:t>
      </w:r>
      <w:r>
        <w:rPr>
          <w:rFonts w:ascii="宋体" w:hAnsi="宋体" w:hint="eastAsia"/>
          <w:szCs w:val="21"/>
        </w:rPr>
        <w:t>（盖章）</w:t>
      </w:r>
    </w:p>
    <w:p w14:paraId="057BEABC" w14:textId="77777777" w:rsidR="0013752B" w:rsidRDefault="00C67A7B">
      <w:pPr>
        <w:spacing w:line="360" w:lineRule="auto"/>
        <w:ind w:firstLineChars="200" w:firstLine="420"/>
        <w:rPr>
          <w:rFonts w:ascii="宋体" w:hAnsi="宋体"/>
          <w:szCs w:val="21"/>
        </w:rPr>
      </w:pPr>
      <w:r>
        <w:rPr>
          <w:rFonts w:ascii="宋体" w:hAnsi="宋体" w:hint="eastAsia"/>
          <w:szCs w:val="21"/>
        </w:rPr>
        <w:t>法定代表人（委托代理人）：</w:t>
      </w:r>
      <w:r>
        <w:rPr>
          <w:rFonts w:ascii="宋体" w:hAnsi="宋体"/>
          <w:szCs w:val="21"/>
        </w:rPr>
        <w:t xml:space="preserve">           </w:t>
      </w:r>
      <w:r>
        <w:rPr>
          <w:rFonts w:ascii="宋体" w:hAnsi="宋体" w:hint="eastAsia"/>
          <w:szCs w:val="21"/>
        </w:rPr>
        <w:t xml:space="preserve">   法定代表人（委托代理人）：</w:t>
      </w:r>
    </w:p>
    <w:p w14:paraId="7DE8F301" w14:textId="77777777" w:rsidR="0013752B" w:rsidRDefault="00C67A7B">
      <w:pPr>
        <w:spacing w:line="360" w:lineRule="auto"/>
        <w:ind w:firstLineChars="200" w:firstLine="420"/>
        <w:rPr>
          <w:rFonts w:ascii="宋体" w:hAns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地</w:t>
      </w:r>
      <w:r>
        <w:rPr>
          <w:rFonts w:ascii="宋体" w:hAnsi="宋体"/>
          <w:szCs w:val="21"/>
        </w:rPr>
        <w:t xml:space="preserve">    </w:t>
      </w:r>
      <w:r>
        <w:rPr>
          <w:rFonts w:ascii="宋体" w:hAnsi="宋体" w:hint="eastAsia"/>
          <w:szCs w:val="21"/>
        </w:rPr>
        <w:t>址：</w:t>
      </w:r>
    </w:p>
    <w:p w14:paraId="6CBF5CDB" w14:textId="77777777" w:rsidR="0013752B" w:rsidRDefault="00C67A7B">
      <w:pPr>
        <w:spacing w:line="360" w:lineRule="auto"/>
        <w:ind w:firstLineChars="200" w:firstLine="420"/>
        <w:rPr>
          <w:rFonts w:ascii="宋体" w:hAnsi="宋体"/>
          <w:szCs w:val="21"/>
        </w:rPr>
      </w:pPr>
      <w:r>
        <w:rPr>
          <w:rFonts w:ascii="宋体" w:hAnsi="宋体" w:hint="eastAsia"/>
          <w:szCs w:val="21"/>
        </w:rPr>
        <w:t>开户银行：</w:t>
      </w:r>
      <w:r>
        <w:rPr>
          <w:rFonts w:ascii="宋体" w:hAnsi="宋体"/>
          <w:szCs w:val="21"/>
        </w:rPr>
        <w:t xml:space="preserve">                         </w:t>
      </w:r>
      <w:r>
        <w:rPr>
          <w:rFonts w:ascii="宋体" w:hAnsi="宋体" w:hint="eastAsia"/>
          <w:szCs w:val="21"/>
        </w:rPr>
        <w:t xml:space="preserve">    开户银行：</w:t>
      </w:r>
    </w:p>
    <w:p w14:paraId="045A2231" w14:textId="77777777" w:rsidR="0013752B" w:rsidRDefault="00C67A7B">
      <w:pPr>
        <w:spacing w:line="360" w:lineRule="auto"/>
        <w:ind w:firstLineChars="200" w:firstLine="420"/>
        <w:rPr>
          <w:rFonts w:ascii="宋体" w:hAnsi="宋体"/>
          <w:szCs w:val="21"/>
        </w:rPr>
      </w:pPr>
      <w:r>
        <w:rPr>
          <w:rFonts w:ascii="宋体" w:hAnsi="宋体" w:hint="eastAsia"/>
          <w:szCs w:val="21"/>
        </w:rPr>
        <w:t>账号：</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账号：</w:t>
      </w:r>
    </w:p>
    <w:p w14:paraId="10DE632F" w14:textId="77777777" w:rsidR="0013752B" w:rsidRDefault="00C67A7B">
      <w:pPr>
        <w:spacing w:line="360" w:lineRule="auto"/>
        <w:ind w:firstLineChars="200" w:firstLine="42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rPr>
        <w:t xml:space="preserve">                         </w:t>
      </w:r>
      <w:r>
        <w:rPr>
          <w:rFonts w:ascii="宋体" w:hAnsi="宋体" w:hint="eastAsia"/>
          <w:szCs w:val="21"/>
        </w:rPr>
        <w:t xml:space="preserve">    电</w:t>
      </w:r>
      <w:r>
        <w:rPr>
          <w:rFonts w:ascii="宋体" w:hAnsi="宋体"/>
          <w:szCs w:val="21"/>
        </w:rPr>
        <w:t xml:space="preserve">    </w:t>
      </w:r>
      <w:r>
        <w:rPr>
          <w:rFonts w:ascii="宋体" w:hAnsi="宋体" w:hint="eastAsia"/>
          <w:szCs w:val="21"/>
        </w:rPr>
        <w:t>话：</w:t>
      </w:r>
    </w:p>
    <w:p w14:paraId="3E8FAA16" w14:textId="77777777" w:rsidR="0013752B" w:rsidRDefault="00C67A7B">
      <w:pPr>
        <w:spacing w:line="360" w:lineRule="auto"/>
        <w:ind w:firstLineChars="200" w:firstLine="420"/>
        <w:rPr>
          <w:rFonts w:ascii="宋体" w:hAnsi="宋体"/>
          <w:szCs w:val="21"/>
        </w:rPr>
      </w:pPr>
      <w:r>
        <w:rPr>
          <w:rFonts w:ascii="宋体" w:hAnsi="宋体" w:hint="eastAsia"/>
          <w:szCs w:val="21"/>
        </w:rPr>
        <w:t>传</w:t>
      </w:r>
      <w:r>
        <w:rPr>
          <w:rFonts w:ascii="宋体" w:hAnsi="宋体"/>
          <w:szCs w:val="21"/>
        </w:rPr>
        <w:t xml:space="preserve">    </w:t>
      </w:r>
      <w:r>
        <w:rPr>
          <w:rFonts w:ascii="宋体" w:hAnsi="宋体" w:hint="eastAsia"/>
          <w:szCs w:val="21"/>
        </w:rPr>
        <w:t>真：</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传</w:t>
      </w:r>
      <w:r>
        <w:rPr>
          <w:rFonts w:ascii="宋体" w:hAnsi="宋体"/>
          <w:szCs w:val="21"/>
        </w:rPr>
        <w:t xml:space="preserve">    </w:t>
      </w:r>
      <w:r>
        <w:rPr>
          <w:rFonts w:ascii="宋体" w:hAnsi="宋体" w:hint="eastAsia"/>
          <w:szCs w:val="21"/>
        </w:rPr>
        <w:t>真：</w:t>
      </w:r>
    </w:p>
    <w:p w14:paraId="287CE7AF" w14:textId="77777777" w:rsidR="0013752B" w:rsidRDefault="00C67A7B">
      <w:pPr>
        <w:spacing w:line="360" w:lineRule="auto"/>
        <w:ind w:firstLineChars="200" w:firstLine="420"/>
        <w:rPr>
          <w:rFonts w:ascii="宋体" w:hAnsi="宋体"/>
          <w:szCs w:val="21"/>
        </w:rPr>
      </w:pPr>
      <w:r>
        <w:rPr>
          <w:rFonts w:ascii="宋体" w:hAnsi="宋体" w:hint="eastAsia"/>
          <w:szCs w:val="21"/>
        </w:rPr>
        <w:t>签约日期：</w:t>
      </w:r>
      <w:r>
        <w:rPr>
          <w:rFonts w:ascii="宋体" w:hAnsi="宋体" w:hint="eastAsia"/>
          <w:color w:val="000000"/>
          <w:szCs w:val="21"/>
        </w:rPr>
        <w:t>XX</w:t>
      </w:r>
      <w:r>
        <w:rPr>
          <w:rFonts w:ascii="宋体" w:hAnsi="宋体" w:hint="eastAsia"/>
          <w:szCs w:val="21"/>
        </w:rPr>
        <w:t>年</w:t>
      </w:r>
      <w:r>
        <w:rPr>
          <w:rFonts w:ascii="宋体" w:hAnsi="宋体" w:hint="eastAsia"/>
          <w:color w:val="000000"/>
          <w:szCs w:val="21"/>
        </w:rPr>
        <w:t>XX</w:t>
      </w:r>
      <w:r>
        <w:rPr>
          <w:rFonts w:ascii="宋体" w:hAnsi="宋体" w:hint="eastAsia"/>
          <w:szCs w:val="21"/>
        </w:rPr>
        <w:t>月</w:t>
      </w:r>
      <w:r>
        <w:rPr>
          <w:rFonts w:ascii="宋体" w:hAnsi="宋体" w:hint="eastAsia"/>
          <w:color w:val="000000"/>
          <w:szCs w:val="21"/>
        </w:rPr>
        <w:t>XX</w:t>
      </w:r>
      <w:r>
        <w:rPr>
          <w:rFonts w:ascii="宋体" w:hAnsi="宋体" w:hint="eastAsia"/>
          <w:szCs w:val="21"/>
        </w:rPr>
        <w:t>日</w:t>
      </w: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ascii="宋体" w:hAnsi="宋体" w:hint="eastAsia"/>
          <w:szCs w:val="21"/>
        </w:rPr>
        <w:t xml:space="preserve">   签约日期：</w:t>
      </w:r>
      <w:r>
        <w:rPr>
          <w:rFonts w:ascii="宋体" w:hAnsi="宋体" w:hint="eastAsia"/>
          <w:color w:val="000000"/>
          <w:szCs w:val="21"/>
        </w:rPr>
        <w:t>XX</w:t>
      </w:r>
      <w:r>
        <w:rPr>
          <w:rFonts w:ascii="宋体" w:hAnsi="宋体" w:hint="eastAsia"/>
          <w:szCs w:val="21"/>
        </w:rPr>
        <w:t>年</w:t>
      </w:r>
      <w:r>
        <w:rPr>
          <w:rFonts w:ascii="宋体" w:hAnsi="宋体" w:hint="eastAsia"/>
          <w:color w:val="000000"/>
          <w:szCs w:val="21"/>
        </w:rPr>
        <w:t>XX</w:t>
      </w:r>
      <w:r>
        <w:rPr>
          <w:rFonts w:ascii="宋体" w:hAnsi="宋体" w:hint="eastAsia"/>
          <w:szCs w:val="21"/>
        </w:rPr>
        <w:t>月</w:t>
      </w:r>
      <w:r>
        <w:rPr>
          <w:rFonts w:ascii="宋体" w:hAnsi="宋体" w:hint="eastAsia"/>
          <w:color w:val="000000"/>
          <w:szCs w:val="21"/>
        </w:rPr>
        <w:t>XX日</w:t>
      </w:r>
    </w:p>
    <w:p w14:paraId="5AD0E84F" w14:textId="77777777" w:rsidR="0013752B" w:rsidRDefault="0013752B">
      <w:pPr>
        <w:spacing w:line="540" w:lineRule="exact"/>
        <w:ind w:firstLineChars="200" w:firstLine="420"/>
        <w:jc w:val="left"/>
        <w:rPr>
          <w:rFonts w:ascii="宋体" w:hAnsi="宋体" w:cs="宋体"/>
          <w:bCs/>
          <w:szCs w:val="21"/>
        </w:rPr>
      </w:pPr>
    </w:p>
    <w:p w14:paraId="1B6D0055" w14:textId="77777777" w:rsidR="0013752B" w:rsidRDefault="0013752B">
      <w:pPr>
        <w:pStyle w:val="22"/>
        <w:ind w:firstLine="562"/>
        <w:rPr>
          <w:rFonts w:ascii="仿宋_GB2312" w:eastAsia="仿宋_GB2312" w:hAnsi="宋体"/>
          <w:b/>
          <w:sz w:val="28"/>
          <w:szCs w:val="28"/>
        </w:rPr>
      </w:pPr>
    </w:p>
    <w:p w14:paraId="3FB28A5B" w14:textId="77777777" w:rsidR="0013752B" w:rsidRDefault="0013752B">
      <w:pPr>
        <w:rPr>
          <w:rFonts w:ascii="黑体" w:eastAsia="黑体" w:hAnsi="宋体"/>
          <w:sz w:val="28"/>
          <w:szCs w:val="28"/>
        </w:rPr>
      </w:pPr>
    </w:p>
    <w:p w14:paraId="3F7297DB" w14:textId="77777777" w:rsidR="0013752B" w:rsidRDefault="0013752B">
      <w:pPr>
        <w:rPr>
          <w:rFonts w:ascii="黑体" w:eastAsia="黑体" w:hAnsi="宋体"/>
          <w:sz w:val="28"/>
          <w:szCs w:val="28"/>
        </w:rPr>
      </w:pPr>
    </w:p>
    <w:p w14:paraId="2A387B63" w14:textId="77777777" w:rsidR="0013752B" w:rsidRDefault="0013752B">
      <w:pPr>
        <w:rPr>
          <w:rFonts w:ascii="黑体" w:eastAsia="黑体" w:hAnsi="宋体"/>
          <w:sz w:val="28"/>
          <w:szCs w:val="28"/>
        </w:rPr>
      </w:pPr>
    </w:p>
    <w:p w14:paraId="53E23BBD" w14:textId="77777777" w:rsidR="0013752B" w:rsidRDefault="0013752B">
      <w:pPr>
        <w:rPr>
          <w:rFonts w:ascii="黑体" w:eastAsia="黑体" w:hAnsi="宋体"/>
          <w:sz w:val="28"/>
          <w:szCs w:val="28"/>
        </w:rPr>
      </w:pPr>
    </w:p>
    <w:p w14:paraId="291A9309" w14:textId="77777777" w:rsidR="0013752B" w:rsidRDefault="0013752B">
      <w:pPr>
        <w:rPr>
          <w:rFonts w:ascii="黑体" w:eastAsia="黑体" w:hAnsi="宋体"/>
          <w:sz w:val="28"/>
          <w:szCs w:val="28"/>
        </w:rPr>
      </w:pPr>
    </w:p>
    <w:p w14:paraId="7B877DC8" w14:textId="77777777" w:rsidR="0013752B" w:rsidRDefault="0013752B">
      <w:pPr>
        <w:rPr>
          <w:rFonts w:ascii="黑体" w:eastAsia="黑体" w:hAnsi="宋体"/>
          <w:sz w:val="28"/>
          <w:szCs w:val="28"/>
        </w:rPr>
      </w:pPr>
    </w:p>
    <w:p w14:paraId="17F166BB" w14:textId="77777777" w:rsidR="0013752B" w:rsidRDefault="0013752B">
      <w:pPr>
        <w:rPr>
          <w:rFonts w:ascii="黑体" w:eastAsia="黑体" w:hAnsi="宋体"/>
          <w:sz w:val="28"/>
          <w:szCs w:val="28"/>
        </w:rPr>
      </w:pPr>
    </w:p>
    <w:p w14:paraId="22FEDE31" w14:textId="77777777" w:rsidR="0013752B" w:rsidRDefault="0013752B">
      <w:pPr>
        <w:rPr>
          <w:rFonts w:ascii="黑体" w:eastAsia="黑体" w:hAnsi="宋体"/>
          <w:sz w:val="28"/>
          <w:szCs w:val="28"/>
        </w:rPr>
      </w:pPr>
    </w:p>
    <w:p w14:paraId="269EB181" w14:textId="77777777" w:rsidR="0013752B" w:rsidRDefault="00C67A7B">
      <w:pPr>
        <w:rPr>
          <w:rFonts w:ascii="黑体" w:eastAsia="黑体" w:hAnsi="宋体"/>
          <w:sz w:val="28"/>
          <w:szCs w:val="28"/>
        </w:rPr>
      </w:pPr>
      <w:r>
        <w:rPr>
          <w:rFonts w:ascii="黑体" w:eastAsia="黑体" w:hAnsi="宋体" w:hint="eastAsia"/>
          <w:sz w:val="28"/>
          <w:szCs w:val="28"/>
        </w:rPr>
        <w:br w:type="page"/>
      </w:r>
      <w:r>
        <w:rPr>
          <w:rFonts w:ascii="黑体" w:eastAsia="黑体" w:hAnsi="宋体" w:hint="eastAsia"/>
          <w:sz w:val="28"/>
          <w:szCs w:val="28"/>
        </w:rPr>
        <w:lastRenderedPageBreak/>
        <w:t>附件1：</w:t>
      </w:r>
    </w:p>
    <w:p w14:paraId="310C6214" w14:textId="77777777" w:rsidR="0013752B" w:rsidRDefault="00C67A7B">
      <w:pPr>
        <w:jc w:val="center"/>
        <w:rPr>
          <w:rFonts w:ascii="黑体" w:eastAsia="黑体" w:hAnsi="宋体"/>
          <w:sz w:val="36"/>
          <w:szCs w:val="36"/>
        </w:rPr>
      </w:pPr>
      <w:r>
        <w:rPr>
          <w:rFonts w:ascii="黑体" w:eastAsia="黑体" w:hAnsi="宋体" w:hint="eastAsia"/>
          <w:sz w:val="36"/>
          <w:szCs w:val="36"/>
        </w:rPr>
        <w:t>政府采购履约担保函</w:t>
      </w:r>
    </w:p>
    <w:p w14:paraId="431B664B" w14:textId="77777777" w:rsidR="0013752B" w:rsidRDefault="00C67A7B">
      <w:r>
        <w:rPr>
          <w:rFonts w:hint="eastAsia"/>
        </w:rPr>
        <w:t xml:space="preserve">                                                            </w:t>
      </w:r>
    </w:p>
    <w:p w14:paraId="0D301A99" w14:textId="77777777" w:rsidR="0013752B" w:rsidRDefault="00C67A7B">
      <w:pPr>
        <w:ind w:firstLineChars="3150" w:firstLine="6615"/>
        <w:rPr>
          <w:szCs w:val="21"/>
        </w:rPr>
      </w:pPr>
      <w:r>
        <w:rPr>
          <w:rFonts w:hint="eastAsia"/>
          <w:szCs w:val="21"/>
        </w:rPr>
        <w:t xml:space="preserve"> </w:t>
      </w:r>
      <w:r>
        <w:rPr>
          <w:rFonts w:hint="eastAsia"/>
          <w:szCs w:val="21"/>
        </w:rPr>
        <w:t>编号：</w:t>
      </w:r>
    </w:p>
    <w:p w14:paraId="097920C6" w14:textId="77777777" w:rsidR="0013752B" w:rsidRDefault="0013752B">
      <w:pPr>
        <w:rPr>
          <w:szCs w:val="21"/>
        </w:rPr>
      </w:pPr>
    </w:p>
    <w:p w14:paraId="06EB0075" w14:textId="77777777" w:rsidR="0013752B" w:rsidRDefault="00C67A7B">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（采购人）：</w:t>
      </w:r>
    </w:p>
    <w:p w14:paraId="007D48A6" w14:textId="77777777" w:rsidR="0013752B" w:rsidRDefault="0013752B">
      <w:pPr>
        <w:spacing w:line="360" w:lineRule="auto"/>
        <w:rPr>
          <w:rFonts w:ascii="宋体" w:hAnsi="宋体"/>
          <w:szCs w:val="21"/>
        </w:rPr>
      </w:pPr>
    </w:p>
    <w:p w14:paraId="6158A7FF" w14:textId="77777777" w:rsidR="0013752B" w:rsidRDefault="00C67A7B">
      <w:pPr>
        <w:spacing w:line="360" w:lineRule="auto"/>
        <w:ind w:firstLineChars="200" w:firstLine="420"/>
        <w:rPr>
          <w:rFonts w:ascii="宋体" w:hAnsi="宋体"/>
          <w:szCs w:val="21"/>
        </w:rPr>
      </w:pPr>
      <w:proofErr w:type="gramStart"/>
      <w:r>
        <w:rPr>
          <w:rFonts w:ascii="宋体" w:hAnsi="宋体" w:hint="eastAsia"/>
          <w:szCs w:val="21"/>
        </w:rPr>
        <w:t>鉴于你</w:t>
      </w:r>
      <w:proofErr w:type="gramEnd"/>
      <w:r>
        <w:rPr>
          <w:rFonts w:ascii="宋体" w:hAnsi="宋体" w:hint="eastAsia"/>
          <w:szCs w:val="21"/>
        </w:rPr>
        <w:t>方与</w:t>
      </w:r>
      <w:r>
        <w:rPr>
          <w:rFonts w:ascii="宋体" w:hAnsi="宋体" w:hint="eastAsia"/>
          <w:szCs w:val="21"/>
          <w:u w:val="single"/>
        </w:rPr>
        <w:t xml:space="preserve">                    </w:t>
      </w:r>
      <w:r>
        <w:rPr>
          <w:rFonts w:ascii="宋体" w:hAnsi="宋体" w:hint="eastAsia"/>
          <w:szCs w:val="21"/>
        </w:rPr>
        <w:t>（以下简称成交供应商）于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roofErr w:type="gramStart"/>
      <w:r>
        <w:rPr>
          <w:rFonts w:ascii="宋体" w:hAnsi="宋体" w:hint="eastAsia"/>
          <w:szCs w:val="21"/>
        </w:rPr>
        <w:t>签定</w:t>
      </w:r>
      <w:proofErr w:type="gramEnd"/>
      <w:r>
        <w:rPr>
          <w:rFonts w:ascii="宋体" w:hAnsi="宋体" w:hint="eastAsia"/>
          <w:szCs w:val="21"/>
        </w:rPr>
        <w:t>编号为   的《</w:t>
      </w:r>
      <w:r>
        <w:rPr>
          <w:rFonts w:ascii="宋体" w:hAnsi="宋体" w:hint="eastAsia"/>
          <w:szCs w:val="21"/>
          <w:u w:val="single"/>
        </w:rPr>
        <w:t xml:space="preserve">           </w:t>
      </w:r>
      <w:r>
        <w:rPr>
          <w:rFonts w:ascii="宋体" w:hAnsi="宋体" w:hint="eastAsia"/>
          <w:szCs w:val="21"/>
        </w:rPr>
        <w:t>政府采购合同》（以下简称主合同），</w:t>
      </w:r>
      <w:proofErr w:type="gramStart"/>
      <w:r>
        <w:rPr>
          <w:rFonts w:ascii="宋体" w:hAnsi="宋体" w:hint="eastAsia"/>
          <w:szCs w:val="21"/>
        </w:rPr>
        <w:t>且依据</w:t>
      </w:r>
      <w:proofErr w:type="gramEnd"/>
      <w:r>
        <w:rPr>
          <w:rFonts w:ascii="宋体" w:hAnsi="宋体" w:hint="eastAsia"/>
          <w:szCs w:val="21"/>
        </w:rPr>
        <w:t>该合同的约定，成交供应商应在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日前向你方交纳履约保证金，且可以履约担保函的形式交纳履约保证金。</w:t>
      </w:r>
      <w:proofErr w:type="gramStart"/>
      <w:r>
        <w:rPr>
          <w:rFonts w:ascii="宋体" w:hAnsi="宋体" w:hint="eastAsia"/>
          <w:szCs w:val="21"/>
        </w:rPr>
        <w:t>应成交</w:t>
      </w:r>
      <w:proofErr w:type="gramEnd"/>
      <w:r>
        <w:rPr>
          <w:rFonts w:ascii="宋体" w:hAnsi="宋体" w:hint="eastAsia"/>
          <w:szCs w:val="21"/>
        </w:rPr>
        <w:t>供应商的申请，我方以保证的方式向你方提供如下履约保证金担保：</w:t>
      </w:r>
    </w:p>
    <w:p w14:paraId="2131DB79" w14:textId="77777777" w:rsidR="0013752B" w:rsidRDefault="00C67A7B">
      <w:pPr>
        <w:spacing w:beforeLines="50" w:before="120" w:afterLines="50" w:after="120" w:line="360" w:lineRule="auto"/>
        <w:ind w:firstLineChars="150" w:firstLine="452"/>
        <w:rPr>
          <w:rFonts w:ascii="宋体" w:hAnsi="宋体"/>
          <w:b/>
          <w:sz w:val="30"/>
          <w:szCs w:val="30"/>
        </w:rPr>
      </w:pPr>
      <w:r>
        <w:rPr>
          <w:rFonts w:ascii="宋体" w:hAnsi="宋体" w:hint="eastAsia"/>
          <w:b/>
          <w:sz w:val="30"/>
          <w:szCs w:val="30"/>
        </w:rPr>
        <w:t>一、保证责任的情形及保证金额</w:t>
      </w:r>
    </w:p>
    <w:p w14:paraId="10BD7D3D" w14:textId="77777777" w:rsidR="0013752B" w:rsidRDefault="00C67A7B">
      <w:pPr>
        <w:spacing w:line="360" w:lineRule="auto"/>
        <w:ind w:firstLineChars="200" w:firstLine="420"/>
        <w:rPr>
          <w:rFonts w:ascii="宋体" w:hAnsi="宋体"/>
          <w:szCs w:val="21"/>
        </w:rPr>
      </w:pPr>
      <w:r>
        <w:rPr>
          <w:rFonts w:ascii="宋体" w:hAnsi="宋体" w:hint="eastAsia"/>
          <w:szCs w:val="21"/>
        </w:rPr>
        <w:t>（一）在成交供应</w:t>
      </w:r>
      <w:proofErr w:type="gramStart"/>
      <w:r>
        <w:rPr>
          <w:rFonts w:ascii="宋体" w:hAnsi="宋体" w:hint="eastAsia"/>
          <w:szCs w:val="21"/>
        </w:rPr>
        <w:t>商出现</w:t>
      </w:r>
      <w:proofErr w:type="gramEnd"/>
      <w:r>
        <w:rPr>
          <w:rFonts w:ascii="宋体" w:hAnsi="宋体" w:hint="eastAsia"/>
          <w:szCs w:val="21"/>
        </w:rPr>
        <w:t>下列情形之一时，我方承担保证责任：</w:t>
      </w:r>
    </w:p>
    <w:p w14:paraId="507A3D30" w14:textId="77777777" w:rsidR="0013752B" w:rsidRDefault="00C67A7B">
      <w:pPr>
        <w:spacing w:line="360" w:lineRule="auto"/>
        <w:ind w:firstLineChars="200" w:firstLine="420"/>
        <w:rPr>
          <w:rFonts w:ascii="宋体" w:hAnsi="宋体"/>
          <w:szCs w:val="21"/>
        </w:rPr>
      </w:pPr>
      <w:r>
        <w:rPr>
          <w:rFonts w:ascii="宋体" w:hAnsi="宋体" w:hint="eastAsia"/>
          <w:szCs w:val="21"/>
        </w:rPr>
        <w:t>1.将成交项目转让给他人，或者在响应文件中未说明，且</w:t>
      </w:r>
      <w:proofErr w:type="gramStart"/>
      <w:r>
        <w:rPr>
          <w:rFonts w:ascii="宋体" w:hAnsi="宋体" w:hint="eastAsia"/>
          <w:szCs w:val="21"/>
        </w:rPr>
        <w:t>未经你</w:t>
      </w:r>
      <w:proofErr w:type="gramEnd"/>
      <w:r>
        <w:rPr>
          <w:rFonts w:ascii="宋体" w:hAnsi="宋体" w:hint="eastAsia"/>
          <w:szCs w:val="21"/>
        </w:rPr>
        <w:t>方同意，将成交项目分包给他人的；</w:t>
      </w:r>
    </w:p>
    <w:p w14:paraId="7C8A44D5" w14:textId="77777777" w:rsidR="0013752B" w:rsidRDefault="00C67A7B">
      <w:pPr>
        <w:spacing w:line="360" w:lineRule="auto"/>
        <w:rPr>
          <w:rFonts w:ascii="宋体" w:hAnsi="宋体"/>
          <w:szCs w:val="21"/>
        </w:rPr>
      </w:pPr>
      <w:r>
        <w:rPr>
          <w:rFonts w:ascii="宋体" w:hAnsi="宋体" w:hint="eastAsia"/>
          <w:szCs w:val="21"/>
        </w:rPr>
        <w:t xml:space="preserve">　　2.主合同约定的应当缴纳履约保证金的情形: </w:t>
      </w:r>
    </w:p>
    <w:p w14:paraId="5F7F9CE2" w14:textId="77777777" w:rsidR="0013752B" w:rsidRDefault="00C67A7B">
      <w:pPr>
        <w:spacing w:line="360" w:lineRule="auto"/>
        <w:ind w:firstLineChars="200" w:firstLine="420"/>
        <w:rPr>
          <w:rFonts w:ascii="宋体" w:hAnsi="宋体"/>
          <w:szCs w:val="21"/>
        </w:rPr>
      </w:pPr>
      <w:r>
        <w:rPr>
          <w:rFonts w:ascii="宋体" w:hAnsi="宋体" w:hint="eastAsia"/>
          <w:szCs w:val="21"/>
        </w:rPr>
        <w:t>（1）未按主合同约定的质量、数量和期限提供服务的；</w:t>
      </w:r>
    </w:p>
    <w:p w14:paraId="3DB26D88" w14:textId="77777777" w:rsidR="0013752B" w:rsidRDefault="00C67A7B">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w:t>
      </w:r>
    </w:p>
    <w:p w14:paraId="0120D5AC" w14:textId="77777777" w:rsidR="0013752B" w:rsidRDefault="00C67A7B">
      <w:pPr>
        <w:spacing w:line="360" w:lineRule="auto"/>
        <w:ind w:firstLineChars="200" w:firstLine="420"/>
        <w:rPr>
          <w:rFonts w:ascii="宋体" w:hAnsi="宋体"/>
          <w:szCs w:val="21"/>
        </w:rPr>
      </w:pPr>
      <w:r>
        <w:rPr>
          <w:rFonts w:ascii="宋体" w:hAnsi="宋体" w:hint="eastAsia"/>
          <w:szCs w:val="21"/>
        </w:rPr>
        <w:t>（二）我方的保证范围是主合同约定的合同价款总额的</w:t>
      </w:r>
      <w:r>
        <w:rPr>
          <w:rFonts w:ascii="宋体" w:hAnsi="宋体" w:hint="eastAsia"/>
          <w:szCs w:val="21"/>
          <w:u w:val="single"/>
        </w:rPr>
        <w:t xml:space="preserve">        </w:t>
      </w:r>
      <w:r>
        <w:rPr>
          <w:rFonts w:ascii="宋体" w:hAnsi="宋体" w:hint="eastAsia"/>
          <w:szCs w:val="21"/>
        </w:rPr>
        <w:t>%数额为</w:t>
      </w:r>
      <w:r>
        <w:rPr>
          <w:rFonts w:ascii="宋体" w:hAnsi="宋体" w:hint="eastAsia"/>
          <w:szCs w:val="21"/>
          <w:u w:val="single"/>
        </w:rPr>
        <w:t xml:space="preserve">         </w:t>
      </w:r>
      <w:r>
        <w:rPr>
          <w:rFonts w:ascii="宋体" w:hAnsi="宋体" w:hint="eastAsia"/>
          <w:szCs w:val="21"/>
        </w:rPr>
        <w:t>元（大写</w:t>
      </w:r>
      <w:r>
        <w:rPr>
          <w:rFonts w:ascii="宋体" w:hAnsi="宋体" w:hint="eastAsia"/>
          <w:szCs w:val="21"/>
          <w:u w:val="single"/>
        </w:rPr>
        <w:t xml:space="preserve">           </w:t>
      </w:r>
      <w:r>
        <w:rPr>
          <w:rFonts w:ascii="宋体" w:hAnsi="宋体" w:hint="eastAsia"/>
          <w:szCs w:val="21"/>
        </w:rPr>
        <w:t>），币种为</w:t>
      </w:r>
      <w:r>
        <w:rPr>
          <w:rFonts w:ascii="宋体" w:hAnsi="宋体" w:hint="eastAsia"/>
          <w:szCs w:val="21"/>
          <w:u w:val="single"/>
        </w:rPr>
        <w:t xml:space="preserve">        </w:t>
      </w:r>
      <w:r>
        <w:rPr>
          <w:rFonts w:ascii="宋体" w:hAnsi="宋体" w:hint="eastAsia"/>
          <w:szCs w:val="21"/>
        </w:rPr>
        <w:t>。（即主合同履约保证金金额）</w:t>
      </w:r>
    </w:p>
    <w:p w14:paraId="63B1E419" w14:textId="77777777" w:rsidR="0013752B" w:rsidRDefault="00C67A7B">
      <w:pPr>
        <w:spacing w:beforeLines="50" w:before="120" w:afterLines="50" w:after="120" w:line="360" w:lineRule="auto"/>
        <w:ind w:firstLineChars="150" w:firstLine="452"/>
        <w:rPr>
          <w:rFonts w:ascii="宋体" w:hAnsi="宋体"/>
          <w:b/>
          <w:sz w:val="30"/>
          <w:szCs w:val="30"/>
        </w:rPr>
      </w:pPr>
      <w:r>
        <w:rPr>
          <w:rFonts w:ascii="宋体" w:hAnsi="宋体" w:hint="eastAsia"/>
          <w:b/>
          <w:sz w:val="30"/>
          <w:szCs w:val="30"/>
        </w:rPr>
        <w:t>二、保证的方式及保证期间</w:t>
      </w:r>
    </w:p>
    <w:p w14:paraId="3A889143" w14:textId="77777777" w:rsidR="0013752B" w:rsidRDefault="00C67A7B">
      <w:pPr>
        <w:spacing w:line="360" w:lineRule="auto"/>
        <w:ind w:firstLineChars="200" w:firstLine="420"/>
        <w:rPr>
          <w:rFonts w:ascii="宋体" w:hAnsi="宋体"/>
          <w:szCs w:val="21"/>
        </w:rPr>
      </w:pPr>
      <w:r>
        <w:rPr>
          <w:rFonts w:ascii="宋体" w:hAnsi="宋体" w:hint="eastAsia"/>
          <w:szCs w:val="21"/>
        </w:rPr>
        <w:t>我方保证的方式为：连带责任保证。</w:t>
      </w:r>
    </w:p>
    <w:p w14:paraId="24399826" w14:textId="77777777" w:rsidR="0013752B" w:rsidRDefault="00C67A7B">
      <w:pPr>
        <w:spacing w:line="360" w:lineRule="auto"/>
        <w:ind w:firstLineChars="200" w:firstLine="420"/>
        <w:rPr>
          <w:rFonts w:ascii="宋体" w:hAnsi="宋体"/>
          <w:szCs w:val="21"/>
        </w:rPr>
      </w:pPr>
      <w:r>
        <w:rPr>
          <w:rFonts w:ascii="宋体" w:hAnsi="宋体" w:hint="eastAsia"/>
          <w:szCs w:val="21"/>
        </w:rPr>
        <w:t>我方保证的期间为：自本合同生效之日起</w:t>
      </w:r>
      <w:proofErr w:type="gramStart"/>
      <w:r>
        <w:rPr>
          <w:rFonts w:ascii="宋体" w:hAnsi="宋体" w:hint="eastAsia"/>
          <w:szCs w:val="21"/>
        </w:rPr>
        <w:t>至成交供应商按照主</w:t>
      </w:r>
      <w:proofErr w:type="gramEnd"/>
      <w:r>
        <w:rPr>
          <w:rFonts w:ascii="宋体" w:hAnsi="宋体" w:hint="eastAsia"/>
          <w:szCs w:val="21"/>
        </w:rPr>
        <w:t>合同约定的供货期限届满后</w:t>
      </w:r>
    </w:p>
    <w:p w14:paraId="508EB75B" w14:textId="77777777" w:rsidR="0013752B" w:rsidRDefault="00C67A7B">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日内。</w:t>
      </w:r>
    </w:p>
    <w:p w14:paraId="0E1CF7D3" w14:textId="77777777" w:rsidR="0013752B" w:rsidRDefault="00C67A7B">
      <w:pPr>
        <w:spacing w:line="360" w:lineRule="auto"/>
        <w:ind w:firstLineChars="200" w:firstLine="420"/>
        <w:rPr>
          <w:rFonts w:ascii="宋体" w:hAnsi="宋体"/>
          <w:szCs w:val="21"/>
        </w:rPr>
      </w:pPr>
      <w:r>
        <w:rPr>
          <w:rFonts w:ascii="宋体" w:hAnsi="宋体" w:hint="eastAsia"/>
          <w:szCs w:val="21"/>
        </w:rPr>
        <w:t>如果成交供应商未按主合同约定向贵方供应货物的，由我方在保证金额内向你方支付上述款项。</w:t>
      </w:r>
    </w:p>
    <w:p w14:paraId="085C245C" w14:textId="77777777" w:rsidR="0013752B" w:rsidRDefault="00C67A7B">
      <w:pPr>
        <w:spacing w:beforeLines="50" w:before="120" w:afterLines="50" w:after="120" w:line="360" w:lineRule="auto"/>
        <w:ind w:firstLineChars="150" w:firstLine="482"/>
        <w:rPr>
          <w:rFonts w:ascii="宋体" w:hAnsi="宋体"/>
          <w:b/>
          <w:sz w:val="32"/>
          <w:szCs w:val="32"/>
        </w:rPr>
      </w:pPr>
      <w:r>
        <w:rPr>
          <w:rFonts w:ascii="宋体" w:hAnsi="宋体" w:hint="eastAsia"/>
          <w:b/>
          <w:sz w:val="32"/>
          <w:szCs w:val="32"/>
        </w:rPr>
        <w:t>三、承担保证责任的程序</w:t>
      </w:r>
    </w:p>
    <w:p w14:paraId="51EB9491" w14:textId="77777777" w:rsidR="0013752B" w:rsidRDefault="00C67A7B">
      <w:pPr>
        <w:spacing w:line="360" w:lineRule="auto"/>
        <w:ind w:firstLineChars="200" w:firstLine="420"/>
        <w:rPr>
          <w:rFonts w:ascii="宋体" w:hAnsi="宋体"/>
          <w:szCs w:val="21"/>
        </w:rPr>
      </w:pPr>
      <w:r>
        <w:rPr>
          <w:rFonts w:ascii="宋体" w:hAnsi="宋体" w:hint="eastAsia"/>
          <w:szCs w:val="21"/>
        </w:rPr>
        <w:t>1.你方要求我方承担保证责任的，应在本保函保证期间内向我方发出书面索赔通知。索赔通知应写明要求索赔的金额，支付款项应到达的</w:t>
      </w:r>
      <w:proofErr w:type="gramStart"/>
      <w:r>
        <w:rPr>
          <w:rFonts w:ascii="宋体" w:hAnsi="宋体" w:hint="eastAsia"/>
          <w:szCs w:val="21"/>
        </w:rPr>
        <w:t>帐号</w:t>
      </w:r>
      <w:proofErr w:type="gramEnd"/>
      <w:r>
        <w:rPr>
          <w:rFonts w:ascii="宋体" w:hAnsi="宋体" w:hint="eastAsia"/>
          <w:szCs w:val="21"/>
        </w:rPr>
        <w:t>。并附有证明成交供应商违约事实的证明材料。</w:t>
      </w:r>
    </w:p>
    <w:p w14:paraId="55AF72E3" w14:textId="77777777" w:rsidR="0013752B" w:rsidRDefault="00C67A7B">
      <w:pPr>
        <w:spacing w:line="360" w:lineRule="auto"/>
        <w:ind w:firstLineChars="200" w:firstLine="420"/>
        <w:rPr>
          <w:rFonts w:ascii="宋体" w:hAnsi="宋体"/>
          <w:szCs w:val="21"/>
        </w:rPr>
      </w:pPr>
      <w:r>
        <w:rPr>
          <w:rFonts w:ascii="宋体" w:hAnsi="宋体" w:hint="eastAsia"/>
          <w:szCs w:val="21"/>
        </w:rPr>
        <w:t>如果你方与成交供应商因货物质量问题产生争议，你方还需同时提供</w:t>
      </w:r>
      <w:r>
        <w:rPr>
          <w:rFonts w:ascii="宋体" w:hAnsi="宋体" w:hint="eastAsia"/>
          <w:szCs w:val="21"/>
          <w:u w:val="single"/>
        </w:rPr>
        <w:t xml:space="preserve">        </w:t>
      </w:r>
      <w:r>
        <w:rPr>
          <w:rFonts w:ascii="宋体" w:hAnsi="宋体" w:hint="eastAsia"/>
          <w:szCs w:val="21"/>
        </w:rPr>
        <w:t>部门出具的质量检测报告，或经诉讼（仲裁）程序裁决后的裁决书、调解书，本保证人即按照检测结果或裁决书、调解书决定是否承担保证责任。</w:t>
      </w:r>
    </w:p>
    <w:p w14:paraId="46D7641A" w14:textId="77777777" w:rsidR="0013752B" w:rsidRDefault="00C67A7B">
      <w:pPr>
        <w:spacing w:line="360" w:lineRule="auto"/>
        <w:ind w:firstLineChars="200" w:firstLine="420"/>
        <w:rPr>
          <w:rFonts w:ascii="宋体" w:hAnsi="宋体"/>
          <w:szCs w:val="21"/>
        </w:rPr>
      </w:pPr>
      <w:r>
        <w:rPr>
          <w:rFonts w:ascii="宋体" w:hAnsi="宋体" w:hint="eastAsia"/>
          <w:szCs w:val="21"/>
        </w:rPr>
        <w:t>2.我方收到你方的书面索赔通知及相应证明材料，在</w:t>
      </w:r>
      <w:r>
        <w:rPr>
          <w:rFonts w:ascii="宋体" w:hAnsi="宋体" w:hint="eastAsia"/>
          <w:szCs w:val="21"/>
          <w:u w:val="single"/>
        </w:rPr>
        <w:t xml:space="preserve">     </w:t>
      </w:r>
      <w:r>
        <w:rPr>
          <w:rFonts w:ascii="宋体" w:hAnsi="宋体" w:hint="eastAsia"/>
          <w:szCs w:val="21"/>
        </w:rPr>
        <w:t>工作日内进行核定后按照本保函的</w:t>
      </w:r>
      <w:r>
        <w:rPr>
          <w:rFonts w:ascii="宋体" w:hAnsi="宋体" w:hint="eastAsia"/>
          <w:szCs w:val="21"/>
        </w:rPr>
        <w:lastRenderedPageBreak/>
        <w:t>承诺承担保证责任。</w:t>
      </w:r>
    </w:p>
    <w:p w14:paraId="50281A07" w14:textId="77777777" w:rsidR="0013752B" w:rsidRDefault="00C67A7B">
      <w:pPr>
        <w:spacing w:beforeLines="50" w:before="120" w:afterLines="50" w:after="120" w:line="360" w:lineRule="auto"/>
        <w:ind w:firstLineChars="150" w:firstLine="452"/>
        <w:rPr>
          <w:rFonts w:ascii="宋体" w:hAnsi="宋体"/>
          <w:b/>
          <w:sz w:val="30"/>
          <w:szCs w:val="30"/>
        </w:rPr>
      </w:pPr>
      <w:r>
        <w:rPr>
          <w:rFonts w:ascii="宋体" w:hAnsi="宋体" w:hint="eastAsia"/>
          <w:b/>
          <w:sz w:val="30"/>
          <w:szCs w:val="30"/>
        </w:rPr>
        <w:t>四、保证责任的终止</w:t>
      </w:r>
    </w:p>
    <w:p w14:paraId="2D7B5D8E" w14:textId="77777777" w:rsidR="0013752B" w:rsidRDefault="00C67A7B">
      <w:pPr>
        <w:spacing w:line="360" w:lineRule="auto"/>
        <w:ind w:firstLineChars="200" w:firstLine="420"/>
        <w:rPr>
          <w:rFonts w:ascii="宋体" w:hAnsi="宋体"/>
          <w:szCs w:val="21"/>
        </w:rPr>
      </w:pPr>
      <w:r>
        <w:rPr>
          <w:rFonts w:ascii="宋体" w:hAnsi="宋体" w:hint="eastAsia"/>
          <w:szCs w:val="21"/>
        </w:rPr>
        <w:t>1.保证期间届满你方未向我方书面主张保证责任的，</w:t>
      </w:r>
      <w:proofErr w:type="gramStart"/>
      <w:r>
        <w:rPr>
          <w:rFonts w:ascii="宋体" w:hAnsi="宋体" w:hint="eastAsia"/>
          <w:szCs w:val="21"/>
        </w:rPr>
        <w:t>自保证</w:t>
      </w:r>
      <w:proofErr w:type="gramEnd"/>
      <w:r>
        <w:rPr>
          <w:rFonts w:ascii="宋体" w:hAnsi="宋体" w:hint="eastAsia"/>
          <w:szCs w:val="21"/>
        </w:rPr>
        <w:t>期间届满次日起，我方保证责任自动终止。保证期间届满前，主合同约定的服务全部验收合格的，自验收合格日起，我方保证责任自动终止。</w:t>
      </w:r>
    </w:p>
    <w:p w14:paraId="70C0D059" w14:textId="77777777" w:rsidR="0013752B" w:rsidRDefault="00C67A7B">
      <w:pPr>
        <w:spacing w:line="360" w:lineRule="auto"/>
        <w:ind w:firstLineChars="200" w:firstLine="420"/>
        <w:rPr>
          <w:rFonts w:ascii="宋体" w:hAnsi="宋体"/>
          <w:szCs w:val="21"/>
        </w:rPr>
      </w:pPr>
      <w:r>
        <w:rPr>
          <w:rFonts w:ascii="宋体" w:hAnsi="宋体" w:hint="eastAsia"/>
          <w:szCs w:val="21"/>
        </w:rPr>
        <w:t>2.我方按照本保函向你方履行了保证责任后，自我方向你方支付款项（支付款项从我方账户划出）之日起，保证责任即终止。</w:t>
      </w:r>
    </w:p>
    <w:p w14:paraId="3005D647" w14:textId="77777777" w:rsidR="0013752B" w:rsidRDefault="00C67A7B">
      <w:pPr>
        <w:spacing w:line="360" w:lineRule="auto"/>
        <w:ind w:firstLineChars="200" w:firstLine="420"/>
        <w:rPr>
          <w:rFonts w:ascii="宋体" w:hAnsi="宋体"/>
          <w:szCs w:val="21"/>
        </w:rPr>
      </w:pPr>
      <w:r>
        <w:rPr>
          <w:rFonts w:ascii="宋体" w:hAnsi="宋体" w:hint="eastAsia"/>
          <w:szCs w:val="21"/>
        </w:rPr>
        <w:t>3.按照法律法规的规定或出现应终止我方保证责任的其它情形的，我方在本保函项下的保证责任亦终止。</w:t>
      </w:r>
    </w:p>
    <w:p w14:paraId="6AFA23A7" w14:textId="77777777" w:rsidR="0013752B" w:rsidRDefault="00C67A7B">
      <w:pPr>
        <w:spacing w:line="360" w:lineRule="auto"/>
        <w:ind w:firstLineChars="200" w:firstLine="420"/>
        <w:rPr>
          <w:rFonts w:ascii="宋体" w:hAnsi="宋体"/>
          <w:szCs w:val="21"/>
        </w:rPr>
      </w:pPr>
      <w:r>
        <w:rPr>
          <w:rFonts w:ascii="宋体" w:hAnsi="宋体" w:hint="eastAsia"/>
          <w:szCs w:val="21"/>
        </w:rPr>
        <w:t>4.你方与成交供应</w:t>
      </w:r>
      <w:proofErr w:type="gramStart"/>
      <w:r>
        <w:rPr>
          <w:rFonts w:ascii="宋体" w:hAnsi="宋体" w:hint="eastAsia"/>
          <w:szCs w:val="21"/>
        </w:rPr>
        <w:t>商修改主</w:t>
      </w:r>
      <w:proofErr w:type="gramEnd"/>
      <w:r>
        <w:rPr>
          <w:rFonts w:ascii="宋体" w:hAnsi="宋体" w:hint="eastAsia"/>
          <w:szCs w:val="21"/>
        </w:rPr>
        <w:t>合同，加重我方保证责任的，我方对加重部分不承担保证责任，但该等修改事先经我方书面同意的除外；你方与成交供应</w:t>
      </w:r>
      <w:proofErr w:type="gramStart"/>
      <w:r>
        <w:rPr>
          <w:rFonts w:ascii="宋体" w:hAnsi="宋体" w:hint="eastAsia"/>
          <w:szCs w:val="21"/>
        </w:rPr>
        <w:t>商修改主</w:t>
      </w:r>
      <w:proofErr w:type="gramEnd"/>
      <w:r>
        <w:rPr>
          <w:rFonts w:ascii="宋体" w:hAnsi="宋体" w:hint="eastAsia"/>
          <w:szCs w:val="21"/>
        </w:rPr>
        <w:t>合同履行期限，我方保证期间仍</w:t>
      </w:r>
      <w:proofErr w:type="gramStart"/>
      <w:r>
        <w:rPr>
          <w:rFonts w:ascii="宋体" w:hAnsi="宋体" w:hint="eastAsia"/>
          <w:szCs w:val="21"/>
        </w:rPr>
        <w:t>依修改</w:t>
      </w:r>
      <w:proofErr w:type="gramEnd"/>
      <w:r>
        <w:rPr>
          <w:rFonts w:ascii="宋体" w:hAnsi="宋体" w:hint="eastAsia"/>
          <w:szCs w:val="21"/>
        </w:rPr>
        <w:t>前的履行期限计算，但该等修改事先经我方书面同意的除外。</w:t>
      </w:r>
    </w:p>
    <w:p w14:paraId="1936B0E9" w14:textId="77777777" w:rsidR="0013752B" w:rsidRDefault="00C67A7B">
      <w:pPr>
        <w:spacing w:beforeLines="50" w:before="120" w:afterLines="50" w:after="120" w:line="360" w:lineRule="auto"/>
        <w:ind w:firstLineChars="141" w:firstLine="425"/>
        <w:rPr>
          <w:rFonts w:ascii="宋体" w:hAnsi="宋体"/>
          <w:b/>
          <w:sz w:val="30"/>
          <w:szCs w:val="30"/>
        </w:rPr>
      </w:pPr>
      <w:r>
        <w:rPr>
          <w:rFonts w:ascii="宋体" w:hAnsi="宋体" w:hint="eastAsia"/>
          <w:b/>
          <w:sz w:val="30"/>
          <w:szCs w:val="30"/>
        </w:rPr>
        <w:t>五、免责条款</w:t>
      </w:r>
    </w:p>
    <w:p w14:paraId="622D9C34" w14:textId="77777777" w:rsidR="0013752B" w:rsidRDefault="00C67A7B">
      <w:pPr>
        <w:spacing w:line="360" w:lineRule="auto"/>
        <w:ind w:firstLineChars="200" w:firstLine="420"/>
        <w:rPr>
          <w:rFonts w:ascii="宋体" w:hAnsi="宋体"/>
          <w:szCs w:val="21"/>
        </w:rPr>
      </w:pPr>
      <w:r>
        <w:rPr>
          <w:rFonts w:ascii="宋体" w:hAnsi="宋体" w:hint="eastAsia"/>
          <w:szCs w:val="21"/>
        </w:rPr>
        <w:t>1.因你方违反主合同约定致使成交供应商不能履行义务的，我方不承担保证责任。</w:t>
      </w:r>
    </w:p>
    <w:p w14:paraId="0ACE74A0" w14:textId="77777777" w:rsidR="0013752B" w:rsidRDefault="00C67A7B">
      <w:pPr>
        <w:spacing w:line="360" w:lineRule="auto"/>
        <w:ind w:firstLineChars="200" w:firstLine="420"/>
        <w:rPr>
          <w:rFonts w:ascii="宋体" w:hAnsi="宋体"/>
          <w:szCs w:val="21"/>
        </w:rPr>
      </w:pPr>
      <w:r>
        <w:rPr>
          <w:rFonts w:ascii="宋体" w:hAnsi="宋体" w:hint="eastAsia"/>
          <w:szCs w:val="21"/>
        </w:rPr>
        <w:t>2.依照法律法规的规定或你方与成交供应商的另行约定，全部或者部分免除成交供应商应缴纳的保证金义务的，我方亦免除相应的保证责任。</w:t>
      </w:r>
    </w:p>
    <w:p w14:paraId="2D5CC9A9" w14:textId="77777777" w:rsidR="0013752B" w:rsidRDefault="00C67A7B">
      <w:pPr>
        <w:spacing w:line="360" w:lineRule="auto"/>
        <w:ind w:firstLineChars="200" w:firstLine="420"/>
        <w:rPr>
          <w:rFonts w:ascii="宋体" w:hAnsi="宋体"/>
          <w:szCs w:val="21"/>
        </w:rPr>
      </w:pPr>
      <w:r>
        <w:rPr>
          <w:rFonts w:ascii="宋体" w:hAnsi="宋体" w:hint="eastAsia"/>
          <w:szCs w:val="21"/>
        </w:rPr>
        <w:t>3.因不可抗力造成成交供应商不能履行供货义务的，我方不承担保证责任。</w:t>
      </w:r>
    </w:p>
    <w:p w14:paraId="5BB12053" w14:textId="77777777" w:rsidR="0013752B" w:rsidRDefault="00C67A7B">
      <w:pPr>
        <w:spacing w:beforeLines="50" w:before="120" w:afterLines="50" w:after="120" w:line="360" w:lineRule="auto"/>
        <w:ind w:firstLineChars="141" w:firstLine="425"/>
        <w:rPr>
          <w:rFonts w:ascii="宋体" w:hAnsi="宋体"/>
          <w:b/>
          <w:sz w:val="30"/>
          <w:szCs w:val="30"/>
        </w:rPr>
      </w:pPr>
      <w:r>
        <w:rPr>
          <w:rFonts w:ascii="宋体" w:hAnsi="宋体" w:hint="eastAsia"/>
          <w:b/>
          <w:sz w:val="30"/>
          <w:szCs w:val="30"/>
        </w:rPr>
        <w:t>六、争议的解决</w:t>
      </w:r>
    </w:p>
    <w:p w14:paraId="3531F861" w14:textId="77777777" w:rsidR="0013752B" w:rsidRDefault="00C67A7B">
      <w:pPr>
        <w:spacing w:line="360" w:lineRule="auto"/>
        <w:ind w:firstLineChars="200" w:firstLine="420"/>
        <w:rPr>
          <w:rFonts w:ascii="宋体" w:hAnsi="宋体"/>
          <w:szCs w:val="21"/>
        </w:rPr>
      </w:pPr>
      <w:r>
        <w:rPr>
          <w:rFonts w:ascii="宋体" w:hAnsi="宋体" w:hint="eastAsia"/>
          <w:szCs w:val="21"/>
        </w:rPr>
        <w:t>因本保函发生的纠纷，由你我双方协商解决，协商不成的，通过诉讼程序解决，诉讼管辖地法院为</w:t>
      </w:r>
      <w:r>
        <w:rPr>
          <w:rFonts w:ascii="宋体" w:hAnsi="宋体" w:hint="eastAsia"/>
          <w:szCs w:val="21"/>
          <w:u w:val="single"/>
        </w:rPr>
        <w:t xml:space="preserve">        </w:t>
      </w:r>
      <w:r>
        <w:rPr>
          <w:rFonts w:ascii="宋体" w:hAnsi="宋体" w:hint="eastAsia"/>
          <w:szCs w:val="21"/>
        </w:rPr>
        <w:t>法院。</w:t>
      </w:r>
    </w:p>
    <w:p w14:paraId="59126E1D" w14:textId="77777777" w:rsidR="0013752B" w:rsidRDefault="00C67A7B">
      <w:pPr>
        <w:spacing w:beforeLines="50" w:before="120" w:afterLines="50" w:after="120" w:line="360" w:lineRule="auto"/>
        <w:ind w:firstLineChars="100" w:firstLine="301"/>
        <w:rPr>
          <w:rFonts w:ascii="宋体" w:hAnsi="宋体"/>
          <w:b/>
          <w:sz w:val="30"/>
          <w:szCs w:val="30"/>
        </w:rPr>
      </w:pPr>
      <w:r>
        <w:rPr>
          <w:rFonts w:ascii="宋体" w:hAnsi="宋体" w:hint="eastAsia"/>
          <w:b/>
          <w:sz w:val="30"/>
          <w:szCs w:val="30"/>
        </w:rPr>
        <w:t>七、保函的生效</w:t>
      </w:r>
    </w:p>
    <w:p w14:paraId="33173650" w14:textId="77777777" w:rsidR="0013752B" w:rsidRDefault="00C67A7B">
      <w:pPr>
        <w:spacing w:line="360" w:lineRule="auto"/>
        <w:ind w:firstLineChars="200" w:firstLine="420"/>
        <w:rPr>
          <w:rFonts w:ascii="宋体" w:hAnsi="宋体"/>
          <w:szCs w:val="21"/>
        </w:rPr>
      </w:pPr>
      <w:r>
        <w:rPr>
          <w:rFonts w:ascii="宋体" w:hAnsi="宋体" w:hint="eastAsia"/>
          <w:szCs w:val="21"/>
        </w:rPr>
        <w:t>本保函自我方加盖公章之日起生效。</w:t>
      </w:r>
      <w:r>
        <w:rPr>
          <w:rFonts w:ascii="宋体" w:hAnsi="宋体"/>
          <w:szCs w:val="21"/>
        </w:rPr>
        <w:t xml:space="preserve">                                 </w:t>
      </w:r>
    </w:p>
    <w:p w14:paraId="1C8B647F" w14:textId="77777777" w:rsidR="0013752B" w:rsidRDefault="0013752B">
      <w:pPr>
        <w:spacing w:line="360" w:lineRule="auto"/>
        <w:rPr>
          <w:rFonts w:ascii="宋体" w:hAnsi="宋体"/>
          <w:szCs w:val="21"/>
        </w:rPr>
      </w:pPr>
    </w:p>
    <w:p w14:paraId="2A9B0FEA" w14:textId="77777777" w:rsidR="0013752B" w:rsidRDefault="00C67A7B">
      <w:pPr>
        <w:spacing w:line="360" w:lineRule="auto"/>
        <w:ind w:firstLineChars="2500" w:firstLine="5250"/>
        <w:rPr>
          <w:rFonts w:ascii="宋体" w:hAnsi="宋体"/>
          <w:szCs w:val="21"/>
        </w:rPr>
      </w:pPr>
      <w:r>
        <w:rPr>
          <w:rFonts w:ascii="宋体" w:hAnsi="宋体" w:hint="eastAsia"/>
          <w:szCs w:val="21"/>
        </w:rPr>
        <w:t>保证人：（盖单位章）</w:t>
      </w:r>
    </w:p>
    <w:p w14:paraId="19BE4B31" w14:textId="77777777" w:rsidR="0013752B" w:rsidRDefault="00C67A7B">
      <w:pPr>
        <w:spacing w:line="360" w:lineRule="auto"/>
        <w:rPr>
          <w:rFonts w:ascii="宋体" w:hAnsi="宋体"/>
          <w:szCs w:val="21"/>
        </w:rPr>
      </w:pPr>
      <w:r>
        <w:rPr>
          <w:rFonts w:ascii="宋体" w:hAnsi="宋体" w:hint="eastAsia"/>
          <w:szCs w:val="21"/>
        </w:rPr>
        <w:t xml:space="preserve">                                                     年  月  日</w:t>
      </w:r>
    </w:p>
    <w:p w14:paraId="34575FB5" w14:textId="7FCDC792" w:rsidR="0013752B" w:rsidRDefault="0013752B">
      <w:pPr>
        <w:spacing w:beforeLines="50" w:before="120" w:line="520" w:lineRule="exact"/>
        <w:jc w:val="center"/>
        <w:rPr>
          <w:rFonts w:ascii="黑体" w:eastAsia="黑体" w:hAnsi="宋体"/>
          <w:sz w:val="44"/>
          <w:szCs w:val="44"/>
        </w:rPr>
      </w:pPr>
    </w:p>
    <w:p w14:paraId="146E32B0" w14:textId="629B4D25" w:rsidR="00B32AC6" w:rsidRDefault="00B32AC6" w:rsidP="00B32AC6">
      <w:pPr>
        <w:pStyle w:val="1"/>
      </w:pPr>
    </w:p>
    <w:p w14:paraId="7AEB8205" w14:textId="77777777" w:rsidR="00B32AC6" w:rsidRPr="00B32AC6" w:rsidRDefault="00B32AC6" w:rsidP="00B32AC6">
      <w:pPr>
        <w:pStyle w:val="1"/>
      </w:pPr>
    </w:p>
    <w:p w14:paraId="16FF727B" w14:textId="77777777" w:rsidR="0013752B" w:rsidRDefault="0013752B">
      <w:pPr>
        <w:pStyle w:val="1"/>
      </w:pPr>
    </w:p>
    <w:p w14:paraId="60D79659" w14:textId="77777777" w:rsidR="0013752B" w:rsidRDefault="0013752B">
      <w:pPr>
        <w:pStyle w:val="1"/>
      </w:pPr>
    </w:p>
    <w:p w14:paraId="49AFC0FA" w14:textId="77777777" w:rsidR="0013752B" w:rsidRDefault="00C67A7B">
      <w:pPr>
        <w:spacing w:beforeLines="50" w:before="120" w:line="520" w:lineRule="exact"/>
        <w:jc w:val="center"/>
        <w:rPr>
          <w:rFonts w:ascii="黑体" w:eastAsia="黑体" w:hAnsi="宋体"/>
          <w:sz w:val="44"/>
          <w:szCs w:val="44"/>
        </w:rPr>
      </w:pPr>
      <w:r>
        <w:rPr>
          <w:rFonts w:ascii="黑体" w:eastAsia="黑体" w:hAnsi="宋体" w:hint="eastAsia"/>
          <w:sz w:val="44"/>
          <w:szCs w:val="44"/>
        </w:rPr>
        <w:lastRenderedPageBreak/>
        <w:t>第六章 响应文件格式</w:t>
      </w:r>
      <w:bookmarkEnd w:id="103"/>
    </w:p>
    <w:p w14:paraId="768B1F31" w14:textId="77777777" w:rsidR="0013752B" w:rsidRDefault="0013752B">
      <w:pPr>
        <w:spacing w:line="520" w:lineRule="exact"/>
        <w:jc w:val="center"/>
        <w:rPr>
          <w:rFonts w:ascii="仿宋_GB2312" w:eastAsia="仿宋_GB2312"/>
          <w:b/>
          <w:sz w:val="32"/>
          <w:szCs w:val="32"/>
        </w:rPr>
      </w:pPr>
    </w:p>
    <w:p w14:paraId="52389BFA" w14:textId="77777777" w:rsidR="0013752B" w:rsidRDefault="00C67A7B">
      <w:pPr>
        <w:spacing w:line="360" w:lineRule="auto"/>
        <w:ind w:firstLineChars="196" w:firstLine="412"/>
        <w:rPr>
          <w:rFonts w:ascii="仿宋_GB2312" w:eastAsia="仿宋_GB2312" w:hAnsi="宋体"/>
          <w:b/>
          <w:color w:val="000000"/>
          <w:sz w:val="28"/>
          <w:szCs w:val="28"/>
        </w:rPr>
      </w:pPr>
      <w:r>
        <w:rPr>
          <w:rFonts w:ascii="宋体" w:hAnsi="宋体" w:hint="eastAsia"/>
          <w:color w:val="000000"/>
          <w:szCs w:val="21"/>
        </w:rPr>
        <w:t>响应文件格式是供应商的部分响应文件格式，供应商应当严格按照这些格式编制响应文件。编制响应文件前，请认真仔细地</w:t>
      </w:r>
      <w:proofErr w:type="gramStart"/>
      <w:r>
        <w:rPr>
          <w:rFonts w:ascii="宋体" w:hAnsi="宋体" w:hint="eastAsia"/>
          <w:color w:val="000000"/>
          <w:szCs w:val="21"/>
        </w:rPr>
        <w:t>阅读磋商</w:t>
      </w:r>
      <w:proofErr w:type="gramEnd"/>
      <w:r>
        <w:rPr>
          <w:rFonts w:ascii="宋体" w:hAnsi="宋体" w:hint="eastAsia"/>
          <w:color w:val="000000"/>
          <w:szCs w:val="21"/>
        </w:rPr>
        <w:t>文件，理解文件中的每一项要求，做出逐一实质性响应，认为有必要，可做补充说明。</w:t>
      </w:r>
    </w:p>
    <w:p w14:paraId="60C4A55A" w14:textId="77777777" w:rsidR="0013752B" w:rsidRDefault="0013752B">
      <w:pPr>
        <w:spacing w:line="400" w:lineRule="exact"/>
        <w:jc w:val="center"/>
        <w:rPr>
          <w:rFonts w:ascii="仿宋_GB2312" w:eastAsia="仿宋_GB2312" w:hAnsi="宋体"/>
          <w:b/>
          <w:color w:val="000000"/>
          <w:sz w:val="28"/>
          <w:szCs w:val="28"/>
        </w:rPr>
      </w:pPr>
    </w:p>
    <w:p w14:paraId="73085E3C" w14:textId="77777777" w:rsidR="0013752B" w:rsidRDefault="0013752B">
      <w:pPr>
        <w:spacing w:line="400" w:lineRule="exact"/>
        <w:ind w:firstLine="570"/>
        <w:rPr>
          <w:rFonts w:ascii="仿宋_GB2312" w:eastAsia="仿宋_GB2312" w:hAnsi="宋体"/>
          <w:color w:val="000000"/>
          <w:sz w:val="28"/>
          <w:szCs w:val="28"/>
        </w:rPr>
      </w:pPr>
    </w:p>
    <w:p w14:paraId="23141D42" w14:textId="77777777" w:rsidR="0013752B" w:rsidRDefault="0013752B">
      <w:pPr>
        <w:spacing w:line="400" w:lineRule="exact"/>
        <w:ind w:firstLine="570"/>
        <w:rPr>
          <w:rFonts w:ascii="仿宋_GB2312" w:eastAsia="仿宋_GB2312" w:hAnsi="宋体"/>
          <w:color w:val="000000"/>
          <w:sz w:val="28"/>
          <w:szCs w:val="28"/>
        </w:rPr>
      </w:pPr>
    </w:p>
    <w:p w14:paraId="55B33163" w14:textId="77777777" w:rsidR="0013752B" w:rsidRDefault="0013752B">
      <w:pPr>
        <w:spacing w:line="400" w:lineRule="exact"/>
        <w:ind w:firstLine="570"/>
        <w:rPr>
          <w:rFonts w:ascii="仿宋_GB2312" w:eastAsia="仿宋_GB2312" w:hAnsi="宋体"/>
          <w:color w:val="000000"/>
          <w:sz w:val="28"/>
          <w:szCs w:val="28"/>
        </w:rPr>
      </w:pPr>
    </w:p>
    <w:p w14:paraId="567A7695" w14:textId="77777777" w:rsidR="0013752B" w:rsidRDefault="0013752B">
      <w:pPr>
        <w:spacing w:line="400" w:lineRule="exact"/>
        <w:ind w:firstLine="570"/>
        <w:rPr>
          <w:rFonts w:ascii="仿宋_GB2312" w:eastAsia="仿宋_GB2312" w:hAnsi="宋体"/>
          <w:color w:val="000000"/>
          <w:sz w:val="28"/>
          <w:szCs w:val="28"/>
        </w:rPr>
      </w:pPr>
    </w:p>
    <w:p w14:paraId="3324273E" w14:textId="77777777" w:rsidR="0013752B" w:rsidRDefault="0013752B">
      <w:pPr>
        <w:spacing w:line="400" w:lineRule="exact"/>
        <w:ind w:firstLine="570"/>
        <w:rPr>
          <w:rFonts w:ascii="仿宋_GB2312" w:eastAsia="仿宋_GB2312" w:hAnsi="宋体"/>
          <w:color w:val="000000"/>
          <w:sz w:val="28"/>
          <w:szCs w:val="28"/>
        </w:rPr>
      </w:pPr>
    </w:p>
    <w:p w14:paraId="0D024BB2" w14:textId="77777777" w:rsidR="0013752B" w:rsidRDefault="0013752B">
      <w:pPr>
        <w:spacing w:line="400" w:lineRule="exact"/>
        <w:ind w:firstLine="570"/>
        <w:rPr>
          <w:rFonts w:ascii="仿宋_GB2312" w:eastAsia="仿宋_GB2312" w:hAnsi="宋体"/>
          <w:color w:val="000000"/>
          <w:sz w:val="28"/>
          <w:szCs w:val="28"/>
        </w:rPr>
      </w:pPr>
    </w:p>
    <w:p w14:paraId="2C1E9ACC" w14:textId="77777777" w:rsidR="0013752B" w:rsidRDefault="0013752B">
      <w:pPr>
        <w:spacing w:line="400" w:lineRule="exact"/>
        <w:ind w:firstLine="570"/>
        <w:rPr>
          <w:rFonts w:ascii="仿宋_GB2312" w:eastAsia="仿宋_GB2312" w:hAnsi="宋体"/>
          <w:color w:val="000000"/>
          <w:sz w:val="28"/>
          <w:szCs w:val="28"/>
        </w:rPr>
      </w:pPr>
    </w:p>
    <w:p w14:paraId="2D254141" w14:textId="77777777" w:rsidR="0013752B" w:rsidRDefault="0013752B">
      <w:pPr>
        <w:spacing w:line="400" w:lineRule="exact"/>
        <w:ind w:firstLine="570"/>
        <w:rPr>
          <w:rFonts w:ascii="仿宋_GB2312" w:eastAsia="仿宋_GB2312" w:hAnsi="宋体"/>
          <w:color w:val="000000"/>
          <w:sz w:val="28"/>
          <w:szCs w:val="28"/>
        </w:rPr>
      </w:pPr>
    </w:p>
    <w:p w14:paraId="0945167C" w14:textId="77777777" w:rsidR="0013752B" w:rsidRDefault="0013752B">
      <w:pPr>
        <w:spacing w:line="400" w:lineRule="exact"/>
        <w:ind w:firstLine="570"/>
        <w:rPr>
          <w:rFonts w:ascii="仿宋_GB2312" w:eastAsia="仿宋_GB2312" w:hAnsi="宋体"/>
          <w:color w:val="000000"/>
          <w:sz w:val="28"/>
          <w:szCs w:val="28"/>
        </w:rPr>
      </w:pPr>
    </w:p>
    <w:p w14:paraId="3A7C4B8B" w14:textId="77777777" w:rsidR="0013752B" w:rsidRDefault="0013752B">
      <w:pPr>
        <w:spacing w:line="400" w:lineRule="exact"/>
        <w:ind w:firstLine="570"/>
        <w:rPr>
          <w:rFonts w:ascii="仿宋_GB2312" w:eastAsia="仿宋_GB2312" w:hAnsi="宋体"/>
          <w:color w:val="000000"/>
          <w:sz w:val="28"/>
          <w:szCs w:val="28"/>
        </w:rPr>
      </w:pPr>
    </w:p>
    <w:p w14:paraId="4D6AEBB0" w14:textId="77777777" w:rsidR="0013752B" w:rsidRDefault="0013752B">
      <w:pPr>
        <w:spacing w:line="400" w:lineRule="exact"/>
        <w:ind w:firstLine="570"/>
        <w:rPr>
          <w:rFonts w:ascii="仿宋_GB2312" w:eastAsia="仿宋_GB2312" w:hAnsi="宋体"/>
          <w:color w:val="000000"/>
          <w:sz w:val="28"/>
          <w:szCs w:val="28"/>
        </w:rPr>
      </w:pPr>
    </w:p>
    <w:p w14:paraId="19E090C3" w14:textId="77777777" w:rsidR="0013752B" w:rsidRDefault="0013752B">
      <w:pPr>
        <w:spacing w:line="400" w:lineRule="exact"/>
        <w:ind w:firstLine="570"/>
        <w:rPr>
          <w:rFonts w:ascii="仿宋_GB2312" w:eastAsia="仿宋_GB2312" w:hAnsi="宋体"/>
          <w:color w:val="000000"/>
          <w:sz w:val="28"/>
          <w:szCs w:val="28"/>
        </w:rPr>
      </w:pPr>
    </w:p>
    <w:p w14:paraId="571E49CD" w14:textId="77777777" w:rsidR="0013752B" w:rsidRDefault="00C67A7B">
      <w:pPr>
        <w:pStyle w:val="2"/>
        <w:spacing w:line="400" w:lineRule="exact"/>
        <w:ind w:right="840"/>
        <w:jc w:val="right"/>
        <w:rPr>
          <w:rFonts w:ascii="仿宋_GB2312" w:eastAsia="仿宋_GB2312"/>
          <w:szCs w:val="28"/>
        </w:rPr>
      </w:pPr>
      <w:bookmarkStart w:id="164" w:name="_Toc217446082"/>
      <w:r>
        <w:rPr>
          <w:rFonts w:ascii="宋体" w:eastAsia="宋体" w:hAnsi="宋体" w:hint="eastAsia"/>
          <w:szCs w:val="28"/>
        </w:rPr>
        <w:br w:type="page"/>
      </w:r>
      <w:r>
        <w:rPr>
          <w:rFonts w:ascii="宋体" w:eastAsia="宋体" w:hAnsi="宋体" w:hint="eastAsia"/>
          <w:szCs w:val="28"/>
        </w:rPr>
        <w:lastRenderedPageBreak/>
        <w:t>正本/副本</w:t>
      </w:r>
    </w:p>
    <w:p w14:paraId="400229D2" w14:textId="77777777" w:rsidR="0013752B" w:rsidRDefault="00C67A7B">
      <w:pPr>
        <w:pStyle w:val="2"/>
        <w:spacing w:before="0" w:after="0" w:line="400" w:lineRule="exact"/>
        <w:rPr>
          <w:rFonts w:ascii="宋体" w:eastAsia="宋体" w:hAnsi="宋体"/>
          <w:szCs w:val="28"/>
        </w:rPr>
      </w:pPr>
      <w:r>
        <w:rPr>
          <w:rFonts w:ascii="宋体" w:eastAsia="宋体" w:hAnsi="宋体" w:hint="eastAsia"/>
          <w:szCs w:val="28"/>
        </w:rPr>
        <w:t>政府采购项目</w:t>
      </w:r>
    </w:p>
    <w:p w14:paraId="2E0B29CB" w14:textId="77777777" w:rsidR="0013752B" w:rsidRDefault="00C67A7B">
      <w:pPr>
        <w:pStyle w:val="2"/>
        <w:spacing w:before="0" w:after="0" w:line="400" w:lineRule="exact"/>
        <w:rPr>
          <w:rFonts w:ascii="宋体" w:eastAsia="宋体" w:hAnsi="宋体"/>
          <w:b w:val="0"/>
          <w:szCs w:val="28"/>
        </w:rPr>
      </w:pPr>
      <w:r>
        <w:rPr>
          <w:rFonts w:ascii="宋体" w:eastAsia="宋体" w:hAnsi="宋体" w:hint="eastAsia"/>
          <w:szCs w:val="28"/>
        </w:rPr>
        <w:t>采购项目编号：</w:t>
      </w:r>
      <w:r>
        <w:rPr>
          <w:rFonts w:ascii="宋体" w:eastAsia="宋体" w:hAnsi="宋体" w:hint="eastAsia"/>
          <w:b w:val="0"/>
          <w:szCs w:val="28"/>
        </w:rPr>
        <w:t>SXZB-2022-160</w:t>
      </w:r>
    </w:p>
    <w:p w14:paraId="7D4F15AD" w14:textId="77777777" w:rsidR="0013752B" w:rsidRDefault="00C67A7B">
      <w:pPr>
        <w:pStyle w:val="2"/>
        <w:spacing w:line="400" w:lineRule="exact"/>
        <w:rPr>
          <w:rFonts w:ascii="仿宋_GB2312" w:eastAsia="仿宋_GB2312"/>
          <w:szCs w:val="28"/>
        </w:rPr>
      </w:pPr>
      <w:r>
        <w:rPr>
          <w:rFonts w:ascii="仿宋_GB2312" w:eastAsia="仿宋_GB2312" w:hint="eastAsia"/>
          <w:szCs w:val="28"/>
        </w:rPr>
        <w:t xml:space="preserve"> </w:t>
      </w:r>
    </w:p>
    <w:p w14:paraId="5DFF923F" w14:textId="77777777" w:rsidR="0013752B" w:rsidRDefault="0013752B">
      <w:pPr>
        <w:pStyle w:val="2"/>
        <w:spacing w:line="400" w:lineRule="exact"/>
        <w:jc w:val="center"/>
        <w:rPr>
          <w:rFonts w:ascii="仿宋_GB2312" w:eastAsia="仿宋_GB2312"/>
          <w:szCs w:val="28"/>
        </w:rPr>
      </w:pPr>
    </w:p>
    <w:p w14:paraId="309A533A" w14:textId="77777777" w:rsidR="0013752B" w:rsidRDefault="00C67A7B">
      <w:pPr>
        <w:pStyle w:val="2"/>
        <w:spacing w:line="900" w:lineRule="exact"/>
        <w:jc w:val="center"/>
        <w:rPr>
          <w:rFonts w:ascii="方正小标宋简体" w:eastAsia="方正小标宋简体" w:hAnsi="宋体"/>
          <w:sz w:val="56"/>
          <w:szCs w:val="56"/>
        </w:rPr>
      </w:pPr>
      <w:r>
        <w:rPr>
          <w:rFonts w:ascii="方正小标宋简体" w:eastAsia="方正小标宋简体" w:hAnsi="宋体" w:hint="eastAsia"/>
          <w:sz w:val="56"/>
          <w:szCs w:val="56"/>
        </w:rPr>
        <w:t>尼勒克县不动产登记基础信息升级改造及相关业务服务项目</w:t>
      </w:r>
    </w:p>
    <w:p w14:paraId="2B77B7D5" w14:textId="77777777" w:rsidR="0013752B" w:rsidRDefault="0013752B">
      <w:pPr>
        <w:pStyle w:val="2"/>
        <w:spacing w:line="400" w:lineRule="exact"/>
        <w:jc w:val="center"/>
        <w:rPr>
          <w:rFonts w:ascii="宋体" w:eastAsia="宋体" w:hAnsi="宋体"/>
          <w:sz w:val="44"/>
          <w:szCs w:val="44"/>
        </w:rPr>
      </w:pPr>
    </w:p>
    <w:p w14:paraId="2AD41F1A" w14:textId="77777777" w:rsidR="0013752B" w:rsidRDefault="0013752B">
      <w:pPr>
        <w:pStyle w:val="a0"/>
      </w:pPr>
    </w:p>
    <w:p w14:paraId="26B9EF2E" w14:textId="77777777" w:rsidR="0013752B" w:rsidRDefault="00C67A7B">
      <w:pPr>
        <w:pStyle w:val="2"/>
        <w:spacing w:line="900" w:lineRule="exact"/>
        <w:jc w:val="center"/>
        <w:rPr>
          <w:rFonts w:ascii="方正小标宋简体" w:eastAsia="方正小标宋简体" w:hAnsi="宋体"/>
          <w:b w:val="0"/>
          <w:sz w:val="84"/>
          <w:szCs w:val="84"/>
        </w:rPr>
      </w:pPr>
      <w:r>
        <w:rPr>
          <w:rFonts w:ascii="方正小标宋简体" w:eastAsia="方正小标宋简体" w:hAnsi="宋体" w:hint="eastAsia"/>
          <w:b w:val="0"/>
          <w:sz w:val="84"/>
          <w:szCs w:val="84"/>
        </w:rPr>
        <w:t>竞争性磋商响应文件</w:t>
      </w:r>
    </w:p>
    <w:p w14:paraId="46197D2B" w14:textId="77777777" w:rsidR="0013752B" w:rsidRDefault="0013752B">
      <w:pPr>
        <w:pStyle w:val="a0"/>
        <w:rPr>
          <w:sz w:val="28"/>
          <w:szCs w:val="28"/>
        </w:rPr>
      </w:pPr>
    </w:p>
    <w:p w14:paraId="5AE3C312" w14:textId="77777777" w:rsidR="0013752B" w:rsidRDefault="0013752B">
      <w:pPr>
        <w:pStyle w:val="a0"/>
        <w:rPr>
          <w:sz w:val="28"/>
          <w:szCs w:val="28"/>
        </w:rPr>
      </w:pPr>
    </w:p>
    <w:p w14:paraId="6EBF6B51" w14:textId="77777777" w:rsidR="0013752B" w:rsidRDefault="0013752B">
      <w:pPr>
        <w:pStyle w:val="a0"/>
        <w:rPr>
          <w:sz w:val="28"/>
          <w:szCs w:val="28"/>
        </w:rPr>
      </w:pPr>
    </w:p>
    <w:p w14:paraId="40850434" w14:textId="77777777" w:rsidR="0013752B" w:rsidRDefault="0013752B">
      <w:pPr>
        <w:pStyle w:val="a0"/>
        <w:rPr>
          <w:sz w:val="28"/>
          <w:szCs w:val="28"/>
        </w:rPr>
      </w:pPr>
    </w:p>
    <w:p w14:paraId="49FF0972" w14:textId="77777777" w:rsidR="0013752B" w:rsidRDefault="0013752B">
      <w:pPr>
        <w:pStyle w:val="a0"/>
        <w:rPr>
          <w:sz w:val="28"/>
          <w:szCs w:val="28"/>
        </w:rPr>
      </w:pPr>
    </w:p>
    <w:p w14:paraId="581A29FD" w14:textId="77777777" w:rsidR="0013752B" w:rsidRDefault="0013752B">
      <w:pPr>
        <w:pStyle w:val="a0"/>
        <w:rPr>
          <w:sz w:val="28"/>
          <w:szCs w:val="28"/>
        </w:rPr>
      </w:pPr>
    </w:p>
    <w:p w14:paraId="7EC9A500" w14:textId="77777777" w:rsidR="0013752B" w:rsidRDefault="0013752B">
      <w:pPr>
        <w:pStyle w:val="a0"/>
        <w:rPr>
          <w:sz w:val="28"/>
          <w:szCs w:val="28"/>
        </w:rPr>
      </w:pPr>
    </w:p>
    <w:p w14:paraId="18CBE5E4" w14:textId="77777777" w:rsidR="0013752B" w:rsidRDefault="0013752B">
      <w:pPr>
        <w:pStyle w:val="a0"/>
        <w:rPr>
          <w:sz w:val="28"/>
          <w:szCs w:val="28"/>
        </w:rPr>
      </w:pPr>
    </w:p>
    <w:p w14:paraId="613F1D17" w14:textId="77777777" w:rsidR="0013752B" w:rsidRDefault="0013752B">
      <w:pPr>
        <w:pStyle w:val="a0"/>
        <w:spacing w:beforeLines="50" w:before="120"/>
        <w:ind w:firstLineChars="580" w:firstLine="1630"/>
        <w:rPr>
          <w:rFonts w:ascii="宋体" w:hAnsi="宋体"/>
          <w:b/>
          <w:sz w:val="28"/>
          <w:szCs w:val="28"/>
        </w:rPr>
      </w:pPr>
    </w:p>
    <w:p w14:paraId="4D4BDD36" w14:textId="77777777" w:rsidR="0013752B" w:rsidRDefault="00C67A7B">
      <w:pPr>
        <w:pStyle w:val="a0"/>
        <w:spacing w:beforeLines="50" w:before="120"/>
        <w:ind w:firstLineChars="580" w:firstLine="1630"/>
        <w:rPr>
          <w:rFonts w:ascii="宋体" w:hAnsi="宋体"/>
          <w:sz w:val="28"/>
          <w:szCs w:val="28"/>
        </w:rPr>
      </w:pPr>
      <w:r>
        <w:rPr>
          <w:rFonts w:ascii="宋体" w:hAnsi="宋体" w:hint="eastAsia"/>
          <w:b/>
          <w:sz w:val="28"/>
          <w:szCs w:val="28"/>
        </w:rPr>
        <w:t xml:space="preserve">供应商：                          </w:t>
      </w:r>
      <w:r>
        <w:rPr>
          <w:rFonts w:ascii="宋体" w:hAnsi="宋体" w:hint="eastAsia"/>
          <w:sz w:val="28"/>
          <w:szCs w:val="28"/>
        </w:rPr>
        <w:t>（盖单位章）</w:t>
      </w:r>
    </w:p>
    <w:p w14:paraId="727242FF" w14:textId="77777777" w:rsidR="0013752B" w:rsidRDefault="00C67A7B">
      <w:pPr>
        <w:pStyle w:val="a0"/>
        <w:spacing w:beforeLines="50" w:before="120"/>
        <w:ind w:firstLineChars="580" w:firstLine="1630"/>
        <w:rPr>
          <w:rFonts w:ascii="宋体" w:hAnsi="宋体"/>
          <w:sz w:val="28"/>
          <w:szCs w:val="28"/>
        </w:rPr>
      </w:pPr>
      <w:r>
        <w:rPr>
          <w:rFonts w:ascii="宋体" w:hAnsi="宋体" w:hint="eastAsia"/>
          <w:b/>
          <w:sz w:val="28"/>
          <w:szCs w:val="28"/>
        </w:rPr>
        <w:t xml:space="preserve">法定代表人或其委托代理人：          </w:t>
      </w:r>
      <w:r>
        <w:rPr>
          <w:rFonts w:ascii="宋体" w:hAnsi="宋体" w:hint="eastAsia"/>
          <w:sz w:val="28"/>
          <w:szCs w:val="28"/>
        </w:rPr>
        <w:t>（签字）</w:t>
      </w:r>
    </w:p>
    <w:p w14:paraId="24811D6F" w14:textId="77777777" w:rsidR="0013752B" w:rsidRDefault="00C67A7B">
      <w:pPr>
        <w:pStyle w:val="a0"/>
        <w:spacing w:beforeLines="50" w:before="120"/>
        <w:ind w:firstLineChars="580" w:firstLine="1630"/>
        <w:rPr>
          <w:sz w:val="28"/>
          <w:szCs w:val="28"/>
        </w:rPr>
      </w:pPr>
      <w:r>
        <w:rPr>
          <w:rFonts w:hint="eastAsia"/>
          <w:b/>
          <w:sz w:val="28"/>
          <w:szCs w:val="28"/>
        </w:rPr>
        <w:t>时</w:t>
      </w:r>
      <w:r>
        <w:rPr>
          <w:rFonts w:hint="eastAsia"/>
          <w:b/>
          <w:sz w:val="28"/>
          <w:szCs w:val="28"/>
        </w:rPr>
        <w:t xml:space="preserve">  </w:t>
      </w:r>
      <w:r>
        <w:rPr>
          <w:rFonts w:hint="eastAsia"/>
          <w:b/>
          <w:sz w:val="28"/>
          <w:szCs w:val="28"/>
        </w:rPr>
        <w:t>间：</w:t>
      </w:r>
      <w:r>
        <w:rPr>
          <w:rFonts w:hint="eastAsia"/>
          <w:b/>
          <w:sz w:val="28"/>
          <w:szCs w:val="28"/>
        </w:rPr>
        <w:t xml:space="preserve">      </w:t>
      </w:r>
      <w:r>
        <w:rPr>
          <w:rFonts w:hint="eastAsia"/>
          <w:sz w:val="28"/>
          <w:szCs w:val="28"/>
        </w:rPr>
        <w:t xml:space="preserve">20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0852FB47" w14:textId="77777777" w:rsidR="0013752B" w:rsidRDefault="0013752B">
      <w:pPr>
        <w:pStyle w:val="a0"/>
        <w:spacing w:beforeLines="50" w:before="120"/>
        <w:ind w:firstLine="0"/>
        <w:rPr>
          <w:rFonts w:ascii="仿宋_GB2312" w:eastAsia="仿宋_GB2312"/>
          <w:sz w:val="36"/>
          <w:szCs w:val="36"/>
        </w:rPr>
      </w:pPr>
    </w:p>
    <w:p w14:paraId="727E7EFF" w14:textId="77777777" w:rsidR="0013752B" w:rsidRDefault="0013752B">
      <w:pPr>
        <w:pStyle w:val="a0"/>
        <w:spacing w:beforeLines="50" w:before="120"/>
        <w:ind w:firstLine="0"/>
        <w:jc w:val="center"/>
        <w:rPr>
          <w:rFonts w:ascii="方正小标宋简体" w:eastAsia="方正小标宋简体"/>
          <w:sz w:val="72"/>
          <w:szCs w:val="72"/>
        </w:rPr>
      </w:pPr>
    </w:p>
    <w:p w14:paraId="79DB0348" w14:textId="77777777" w:rsidR="0013752B" w:rsidRDefault="00C67A7B">
      <w:pPr>
        <w:pStyle w:val="a0"/>
        <w:spacing w:beforeLines="50" w:before="120"/>
        <w:ind w:firstLine="0"/>
        <w:jc w:val="center"/>
        <w:rPr>
          <w:rFonts w:ascii="方正小标宋简体" w:eastAsia="方正小标宋简体"/>
          <w:sz w:val="72"/>
          <w:szCs w:val="72"/>
        </w:rPr>
      </w:pPr>
      <w:r>
        <w:rPr>
          <w:rFonts w:ascii="方正小标宋简体" w:eastAsia="方正小标宋简体" w:hint="eastAsia"/>
          <w:sz w:val="72"/>
          <w:szCs w:val="72"/>
        </w:rPr>
        <w:lastRenderedPageBreak/>
        <w:t>资格审查文件</w:t>
      </w:r>
    </w:p>
    <w:p w14:paraId="6219CABA" w14:textId="77777777" w:rsidR="0013752B" w:rsidRDefault="0013752B">
      <w:pPr>
        <w:pStyle w:val="a0"/>
        <w:spacing w:beforeLines="50" w:before="120"/>
        <w:ind w:firstLine="0"/>
        <w:rPr>
          <w:rFonts w:ascii="仿宋_GB2312" w:eastAsia="仿宋_GB2312"/>
          <w:sz w:val="36"/>
          <w:szCs w:val="36"/>
        </w:rPr>
      </w:pPr>
    </w:p>
    <w:p w14:paraId="12833F3A" w14:textId="77777777" w:rsidR="0013752B" w:rsidRDefault="0013752B">
      <w:pPr>
        <w:pStyle w:val="a0"/>
        <w:spacing w:beforeLines="50" w:before="120"/>
        <w:ind w:firstLine="0"/>
        <w:rPr>
          <w:rFonts w:ascii="仿宋_GB2312" w:eastAsia="仿宋_GB2312"/>
          <w:sz w:val="36"/>
          <w:szCs w:val="36"/>
        </w:rPr>
      </w:pPr>
    </w:p>
    <w:p w14:paraId="501D5EFF" w14:textId="77777777" w:rsidR="0013752B" w:rsidRDefault="0013752B">
      <w:pPr>
        <w:pStyle w:val="a0"/>
        <w:spacing w:beforeLines="50" w:before="120"/>
        <w:ind w:firstLine="0"/>
        <w:rPr>
          <w:rFonts w:ascii="仿宋_GB2312" w:eastAsia="仿宋_GB2312"/>
          <w:sz w:val="36"/>
          <w:szCs w:val="36"/>
        </w:rPr>
      </w:pPr>
    </w:p>
    <w:p w14:paraId="11D24F0E" w14:textId="77777777" w:rsidR="0013752B" w:rsidRDefault="0013752B">
      <w:pPr>
        <w:pStyle w:val="a0"/>
        <w:spacing w:beforeLines="50" w:before="120"/>
        <w:ind w:firstLine="0"/>
        <w:rPr>
          <w:rFonts w:ascii="仿宋_GB2312" w:eastAsia="仿宋_GB2312"/>
          <w:sz w:val="36"/>
          <w:szCs w:val="36"/>
        </w:rPr>
      </w:pPr>
    </w:p>
    <w:p w14:paraId="4C2F8D93" w14:textId="77777777" w:rsidR="0013752B" w:rsidRDefault="0013752B">
      <w:pPr>
        <w:pStyle w:val="a0"/>
        <w:spacing w:beforeLines="50" w:before="120"/>
        <w:ind w:firstLine="0"/>
        <w:rPr>
          <w:rFonts w:ascii="仿宋_GB2312" w:eastAsia="仿宋_GB2312"/>
          <w:sz w:val="36"/>
          <w:szCs w:val="36"/>
        </w:rPr>
      </w:pPr>
    </w:p>
    <w:p w14:paraId="575710CD" w14:textId="77777777" w:rsidR="0013752B" w:rsidRDefault="0013752B">
      <w:pPr>
        <w:pStyle w:val="a0"/>
        <w:spacing w:beforeLines="50" w:before="120"/>
        <w:ind w:firstLine="0"/>
        <w:rPr>
          <w:rFonts w:ascii="仿宋_GB2312" w:eastAsia="仿宋_GB2312"/>
          <w:sz w:val="36"/>
          <w:szCs w:val="36"/>
        </w:rPr>
      </w:pPr>
    </w:p>
    <w:p w14:paraId="422C5E7E" w14:textId="77777777" w:rsidR="0013752B" w:rsidRDefault="0013752B">
      <w:pPr>
        <w:pStyle w:val="a0"/>
        <w:spacing w:beforeLines="50" w:before="120"/>
        <w:ind w:firstLine="0"/>
        <w:rPr>
          <w:rFonts w:ascii="仿宋_GB2312" w:eastAsia="仿宋_GB2312"/>
          <w:sz w:val="36"/>
          <w:szCs w:val="36"/>
        </w:rPr>
      </w:pPr>
    </w:p>
    <w:p w14:paraId="3B31CF55" w14:textId="77777777" w:rsidR="0013752B" w:rsidRDefault="0013752B">
      <w:pPr>
        <w:pStyle w:val="a0"/>
        <w:spacing w:beforeLines="50" w:before="120"/>
        <w:ind w:firstLine="0"/>
        <w:rPr>
          <w:rFonts w:ascii="仿宋_GB2312" w:eastAsia="仿宋_GB2312"/>
          <w:sz w:val="36"/>
          <w:szCs w:val="36"/>
        </w:rPr>
      </w:pPr>
    </w:p>
    <w:p w14:paraId="00EBB544" w14:textId="77777777" w:rsidR="0013752B" w:rsidRDefault="0013752B">
      <w:pPr>
        <w:pStyle w:val="a0"/>
        <w:spacing w:beforeLines="50" w:before="120"/>
        <w:ind w:firstLine="0"/>
        <w:rPr>
          <w:rFonts w:ascii="仿宋_GB2312" w:eastAsia="仿宋_GB2312"/>
          <w:sz w:val="36"/>
          <w:szCs w:val="36"/>
        </w:rPr>
      </w:pPr>
    </w:p>
    <w:p w14:paraId="6D95ACD2" w14:textId="77777777" w:rsidR="0013752B" w:rsidRDefault="0013752B">
      <w:pPr>
        <w:pStyle w:val="a0"/>
        <w:spacing w:beforeLines="50" w:before="120"/>
        <w:ind w:firstLine="0"/>
        <w:rPr>
          <w:rFonts w:ascii="仿宋_GB2312" w:eastAsia="仿宋_GB2312"/>
          <w:sz w:val="36"/>
          <w:szCs w:val="36"/>
        </w:rPr>
      </w:pPr>
    </w:p>
    <w:p w14:paraId="2213DA32" w14:textId="77777777" w:rsidR="0013752B" w:rsidRDefault="0013752B">
      <w:pPr>
        <w:pStyle w:val="a0"/>
        <w:spacing w:beforeLines="50" w:before="120"/>
        <w:ind w:firstLine="0"/>
        <w:rPr>
          <w:rFonts w:ascii="仿宋_GB2312" w:eastAsia="仿宋_GB2312"/>
          <w:sz w:val="36"/>
          <w:szCs w:val="36"/>
        </w:rPr>
      </w:pPr>
    </w:p>
    <w:bookmarkEnd w:id="164"/>
    <w:p w14:paraId="6EA67060" w14:textId="77777777" w:rsidR="0013752B" w:rsidRDefault="0013752B">
      <w:pPr>
        <w:pStyle w:val="a0"/>
        <w:spacing w:beforeLines="50" w:before="120" w:afterLines="50" w:after="120"/>
        <w:ind w:firstLine="0"/>
        <w:rPr>
          <w:rFonts w:ascii="方正小标宋简体" w:eastAsia="方正小标宋简体"/>
          <w:sz w:val="44"/>
          <w:szCs w:val="44"/>
        </w:rPr>
      </w:pPr>
    </w:p>
    <w:p w14:paraId="02320645" w14:textId="77777777" w:rsidR="0013752B" w:rsidRDefault="0013752B">
      <w:pPr>
        <w:pStyle w:val="a0"/>
        <w:spacing w:beforeLines="50" w:before="120" w:afterLines="50" w:after="120"/>
        <w:ind w:firstLine="0"/>
        <w:rPr>
          <w:rFonts w:ascii="方正小标宋简体" w:eastAsia="方正小标宋简体"/>
          <w:sz w:val="44"/>
          <w:szCs w:val="44"/>
        </w:rPr>
      </w:pPr>
    </w:p>
    <w:p w14:paraId="54272E0D" w14:textId="77777777" w:rsidR="0013752B" w:rsidRDefault="0013752B">
      <w:pPr>
        <w:pStyle w:val="a0"/>
        <w:spacing w:beforeLines="50" w:before="120" w:afterLines="50" w:after="120"/>
        <w:ind w:firstLine="0"/>
        <w:rPr>
          <w:rFonts w:ascii="方正小标宋简体" w:eastAsia="方正小标宋简体"/>
          <w:sz w:val="44"/>
          <w:szCs w:val="44"/>
        </w:rPr>
      </w:pPr>
    </w:p>
    <w:p w14:paraId="7E1E9046"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7591BF51" w14:textId="77777777" w:rsidR="0013752B" w:rsidRDefault="0013752B">
      <w:pPr>
        <w:pStyle w:val="a0"/>
        <w:spacing w:beforeLines="100" w:before="240" w:afterLines="200" w:after="480"/>
        <w:ind w:firstLine="0"/>
        <w:jc w:val="center"/>
        <w:rPr>
          <w:rFonts w:ascii="方正小标宋简体" w:eastAsia="方正小标宋简体"/>
          <w:sz w:val="44"/>
          <w:szCs w:val="44"/>
        </w:rPr>
      </w:pPr>
    </w:p>
    <w:p w14:paraId="73658A39" w14:textId="77777777" w:rsidR="0013752B" w:rsidRDefault="0013752B">
      <w:pPr>
        <w:pStyle w:val="a0"/>
        <w:spacing w:beforeLines="100" w:before="240" w:afterLines="200" w:after="480"/>
        <w:ind w:firstLine="0"/>
        <w:jc w:val="center"/>
        <w:rPr>
          <w:rFonts w:ascii="方正小标宋简体" w:eastAsia="方正小标宋简体"/>
          <w:sz w:val="44"/>
          <w:szCs w:val="44"/>
        </w:rPr>
      </w:pPr>
    </w:p>
    <w:p w14:paraId="19749A08" w14:textId="77777777" w:rsidR="0013752B" w:rsidRDefault="0013752B">
      <w:pPr>
        <w:pStyle w:val="a0"/>
        <w:spacing w:beforeLines="100" w:before="240" w:afterLines="200" w:after="480"/>
        <w:ind w:firstLine="0"/>
        <w:jc w:val="center"/>
        <w:rPr>
          <w:rFonts w:ascii="方正小标宋简体" w:eastAsia="方正小标宋简体"/>
          <w:sz w:val="44"/>
          <w:szCs w:val="44"/>
        </w:rPr>
      </w:pPr>
    </w:p>
    <w:p w14:paraId="2945D8FC" w14:textId="77777777" w:rsidR="0013752B" w:rsidRDefault="00C67A7B">
      <w:pPr>
        <w:pStyle w:val="a0"/>
        <w:spacing w:beforeLines="100" w:before="240" w:afterLines="200" w:after="480"/>
        <w:ind w:firstLine="0"/>
        <w:jc w:val="center"/>
        <w:rPr>
          <w:rFonts w:ascii="方正小标宋简体" w:eastAsia="方正小标宋简体"/>
          <w:sz w:val="44"/>
          <w:szCs w:val="44"/>
        </w:rPr>
      </w:pPr>
      <w:r>
        <w:rPr>
          <w:rFonts w:ascii="方正小标宋简体" w:eastAsia="方正小标宋简体" w:hint="eastAsia"/>
          <w:sz w:val="44"/>
          <w:szCs w:val="44"/>
        </w:rPr>
        <w:lastRenderedPageBreak/>
        <w:t>目  录</w:t>
      </w:r>
    </w:p>
    <w:p w14:paraId="77A1F83C" w14:textId="77777777" w:rsidR="0013752B" w:rsidRDefault="00C67A7B">
      <w:pPr>
        <w:tabs>
          <w:tab w:val="left" w:pos="1701"/>
          <w:tab w:val="left" w:pos="1843"/>
        </w:tabs>
        <w:spacing w:line="360" w:lineRule="auto"/>
        <w:ind w:firstLineChars="200" w:firstLine="482"/>
        <w:rPr>
          <w:rFonts w:ascii="宋体" w:hAnsi="宋体"/>
          <w:szCs w:val="21"/>
        </w:rPr>
      </w:pPr>
      <w:r>
        <w:rPr>
          <w:rFonts w:hint="eastAsia"/>
          <w:b/>
          <w:sz w:val="24"/>
        </w:rPr>
        <w:t>第一部分</w:t>
      </w:r>
      <w:r>
        <w:rPr>
          <w:rFonts w:hint="eastAsia"/>
          <w:b/>
          <w:sz w:val="24"/>
        </w:rPr>
        <w:t xml:space="preserve"> </w:t>
      </w:r>
      <w:r>
        <w:rPr>
          <w:rFonts w:hint="eastAsia"/>
          <w:b/>
          <w:sz w:val="24"/>
        </w:rPr>
        <w:t>供应商基本资格条件证明材料</w:t>
      </w:r>
      <w:r>
        <w:rPr>
          <w:rFonts w:ascii="宋体" w:hAnsi="宋体" w:hint="eastAsia"/>
          <w:szCs w:val="21"/>
        </w:rPr>
        <w:t>……</w:t>
      </w:r>
      <w:proofErr w:type="gramStart"/>
      <w:r>
        <w:rPr>
          <w:rFonts w:ascii="宋体" w:hAnsi="宋体" w:hint="eastAsia"/>
          <w:szCs w:val="21"/>
        </w:rPr>
        <w:t>……………………………………</w:t>
      </w:r>
      <w:proofErr w:type="gramEnd"/>
      <w:r>
        <w:rPr>
          <w:rFonts w:ascii="宋体" w:hAnsi="宋体" w:hint="eastAsia"/>
          <w:szCs w:val="21"/>
        </w:rPr>
        <w:t>页码</w:t>
      </w:r>
    </w:p>
    <w:p w14:paraId="1BBD1AF2"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1.供应商基本情况表……</w:t>
      </w:r>
      <w:proofErr w:type="gramStart"/>
      <w:r>
        <w:rPr>
          <w:rFonts w:ascii="宋体" w:hAnsi="宋体" w:hint="eastAsia"/>
          <w:szCs w:val="21"/>
        </w:rPr>
        <w:t>………………………………………………………………</w:t>
      </w:r>
      <w:proofErr w:type="gramEnd"/>
    </w:p>
    <w:p w14:paraId="40BF8736"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2.法定代表人身份证明……</w:t>
      </w:r>
      <w:proofErr w:type="gramStart"/>
      <w:r>
        <w:rPr>
          <w:rFonts w:ascii="宋体" w:hAnsi="宋体" w:hint="eastAsia"/>
          <w:szCs w:val="21"/>
        </w:rPr>
        <w:t>……………………………………………………………</w:t>
      </w:r>
      <w:proofErr w:type="gramEnd"/>
    </w:p>
    <w:p w14:paraId="0EB2FF88"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3.法定代表人授权书……</w:t>
      </w:r>
      <w:proofErr w:type="gramStart"/>
      <w:r>
        <w:rPr>
          <w:rFonts w:ascii="宋体" w:hAnsi="宋体" w:hint="eastAsia"/>
          <w:szCs w:val="21"/>
        </w:rPr>
        <w:t>………………………………………………………………</w:t>
      </w:r>
      <w:proofErr w:type="gramEnd"/>
    </w:p>
    <w:p w14:paraId="0401C0E1"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4.供应商</w:t>
      </w:r>
      <w:r>
        <w:rPr>
          <w:rFonts w:ascii="宋体" w:hAnsi="宋体" w:hint="eastAsia"/>
          <w:szCs w:val="21"/>
          <w:lang w:val="zh-CN"/>
        </w:rPr>
        <w:t>营业执照等证明文件，自然人的身份证明</w:t>
      </w:r>
      <w:r>
        <w:rPr>
          <w:rFonts w:ascii="宋体" w:hAnsi="宋体" w:hint="eastAsia"/>
          <w:szCs w:val="21"/>
        </w:rPr>
        <w:t>……</w:t>
      </w:r>
      <w:proofErr w:type="gramStart"/>
      <w:r>
        <w:rPr>
          <w:rFonts w:ascii="宋体" w:hAnsi="宋体" w:hint="eastAsia"/>
          <w:szCs w:val="21"/>
        </w:rPr>
        <w:t>……………………………</w:t>
      </w:r>
      <w:proofErr w:type="gramEnd"/>
    </w:p>
    <w:p w14:paraId="52511B41" w14:textId="77777777" w:rsidR="0013752B" w:rsidRDefault="00C67A7B">
      <w:pPr>
        <w:tabs>
          <w:tab w:val="left" w:pos="1701"/>
          <w:tab w:val="left" w:pos="1843"/>
        </w:tabs>
        <w:spacing w:line="360" w:lineRule="auto"/>
        <w:ind w:firstLineChars="400" w:firstLine="840"/>
        <w:rPr>
          <w:rFonts w:ascii="宋体" w:hAnsi="宋体"/>
          <w:szCs w:val="21"/>
          <w:lang w:val="zh-CN"/>
        </w:rPr>
      </w:pPr>
      <w:r>
        <w:rPr>
          <w:rFonts w:ascii="宋体" w:hAnsi="宋体" w:hint="eastAsia"/>
          <w:szCs w:val="21"/>
        </w:rPr>
        <w:t>5.社会保障资金缴纳证明……</w:t>
      </w:r>
      <w:proofErr w:type="gramStart"/>
      <w:r>
        <w:rPr>
          <w:rFonts w:ascii="宋体" w:hAnsi="宋体" w:hint="eastAsia"/>
          <w:szCs w:val="21"/>
        </w:rPr>
        <w:t>…………………………………………………………</w:t>
      </w:r>
      <w:proofErr w:type="gramEnd"/>
    </w:p>
    <w:p w14:paraId="0C8F6A34"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6.财务状况报告……</w:t>
      </w:r>
      <w:proofErr w:type="gramStart"/>
      <w:r>
        <w:rPr>
          <w:rFonts w:ascii="宋体" w:hAnsi="宋体" w:hint="eastAsia"/>
          <w:szCs w:val="21"/>
        </w:rPr>
        <w:t>……………………………………………………………………</w:t>
      </w:r>
      <w:proofErr w:type="gramEnd"/>
    </w:p>
    <w:p w14:paraId="74E9FB58"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7.税收缴纳证明……</w:t>
      </w:r>
      <w:proofErr w:type="gramStart"/>
      <w:r>
        <w:rPr>
          <w:rFonts w:ascii="宋体" w:hAnsi="宋体" w:hint="eastAsia"/>
          <w:szCs w:val="21"/>
        </w:rPr>
        <w:t>……………………………………………………………………</w:t>
      </w:r>
      <w:proofErr w:type="gramEnd"/>
    </w:p>
    <w:p w14:paraId="4F5C507C"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8.磋商保证金缴纳凭证……</w:t>
      </w:r>
      <w:proofErr w:type="gramStart"/>
      <w:r>
        <w:rPr>
          <w:rFonts w:ascii="宋体" w:hAnsi="宋体" w:hint="eastAsia"/>
          <w:szCs w:val="21"/>
        </w:rPr>
        <w:t>……………………………………………………………</w:t>
      </w:r>
      <w:proofErr w:type="gramEnd"/>
    </w:p>
    <w:p w14:paraId="23888615"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9.</w:t>
      </w:r>
      <w:r>
        <w:rPr>
          <w:rFonts w:ascii="宋体" w:hAnsi="宋体" w:hint="eastAsia"/>
          <w:szCs w:val="21"/>
          <w:lang w:val="zh-CN"/>
        </w:rPr>
        <w:t>具备履行合同所必需的设备和专业技术能力的证明</w:t>
      </w:r>
      <w:r>
        <w:rPr>
          <w:rFonts w:ascii="宋体" w:hAnsi="宋体" w:hint="eastAsia"/>
          <w:szCs w:val="21"/>
        </w:rPr>
        <w:t>……</w:t>
      </w:r>
      <w:proofErr w:type="gramStart"/>
      <w:r>
        <w:rPr>
          <w:rFonts w:ascii="宋体" w:hAnsi="宋体" w:hint="eastAsia"/>
          <w:szCs w:val="21"/>
        </w:rPr>
        <w:t>…………………………</w:t>
      </w:r>
      <w:proofErr w:type="gramEnd"/>
    </w:p>
    <w:p w14:paraId="478C8FB9" w14:textId="77777777" w:rsidR="0013752B" w:rsidRDefault="00C67A7B">
      <w:pPr>
        <w:tabs>
          <w:tab w:val="left" w:pos="1701"/>
          <w:tab w:val="left" w:pos="1843"/>
        </w:tabs>
        <w:spacing w:line="360" w:lineRule="auto"/>
        <w:ind w:firstLineChars="400" w:firstLine="840"/>
        <w:rPr>
          <w:rFonts w:ascii="宋体" w:hAnsi="宋体"/>
          <w:szCs w:val="21"/>
        </w:rPr>
      </w:pPr>
      <w:r>
        <w:rPr>
          <w:rFonts w:ascii="宋体" w:hAnsi="宋体" w:hint="eastAsia"/>
          <w:szCs w:val="21"/>
        </w:rPr>
        <w:t>12.响应声明书……</w:t>
      </w:r>
      <w:proofErr w:type="gramStart"/>
      <w:r>
        <w:rPr>
          <w:rFonts w:ascii="宋体" w:hAnsi="宋体" w:hint="eastAsia"/>
          <w:szCs w:val="21"/>
        </w:rPr>
        <w:t>………………………………………………………………………</w:t>
      </w:r>
      <w:proofErr w:type="gramEnd"/>
    </w:p>
    <w:p w14:paraId="7672799B" w14:textId="77777777" w:rsidR="0013752B" w:rsidRDefault="0013752B">
      <w:pPr>
        <w:tabs>
          <w:tab w:val="left" w:pos="1701"/>
          <w:tab w:val="left" w:pos="1843"/>
        </w:tabs>
        <w:spacing w:line="360" w:lineRule="auto"/>
        <w:ind w:firstLineChars="400" w:firstLine="1446"/>
        <w:rPr>
          <w:rFonts w:ascii="宋体" w:hAnsi="宋体"/>
          <w:b/>
          <w:sz w:val="36"/>
          <w:szCs w:val="36"/>
        </w:rPr>
      </w:pPr>
    </w:p>
    <w:p w14:paraId="20B02180" w14:textId="77777777" w:rsidR="0013752B" w:rsidRDefault="0013752B">
      <w:pPr>
        <w:pStyle w:val="a0"/>
        <w:spacing w:beforeLines="50" w:before="120"/>
        <w:ind w:firstLine="0"/>
        <w:rPr>
          <w:rFonts w:ascii="宋体" w:hAnsi="宋体"/>
          <w:b/>
          <w:sz w:val="36"/>
          <w:szCs w:val="36"/>
        </w:rPr>
      </w:pPr>
    </w:p>
    <w:p w14:paraId="2001FE73" w14:textId="77777777" w:rsidR="0013752B" w:rsidRDefault="0013752B">
      <w:pPr>
        <w:pStyle w:val="a0"/>
        <w:spacing w:beforeLines="50" w:before="120"/>
        <w:ind w:firstLine="0"/>
        <w:rPr>
          <w:rFonts w:ascii="宋体" w:hAnsi="宋体"/>
          <w:b/>
          <w:sz w:val="36"/>
          <w:szCs w:val="36"/>
        </w:rPr>
      </w:pPr>
    </w:p>
    <w:p w14:paraId="078B382E" w14:textId="77777777" w:rsidR="0013752B" w:rsidRDefault="0013752B">
      <w:pPr>
        <w:pStyle w:val="a0"/>
        <w:spacing w:beforeLines="50" w:before="120"/>
        <w:ind w:firstLine="0"/>
        <w:rPr>
          <w:rFonts w:ascii="宋体" w:hAnsi="宋体"/>
          <w:b/>
          <w:sz w:val="36"/>
          <w:szCs w:val="36"/>
        </w:rPr>
      </w:pPr>
    </w:p>
    <w:p w14:paraId="02F6EB3F" w14:textId="77777777" w:rsidR="0013752B" w:rsidRDefault="0013752B">
      <w:pPr>
        <w:pStyle w:val="a0"/>
        <w:spacing w:beforeLines="50" w:before="120"/>
        <w:ind w:firstLine="0"/>
        <w:rPr>
          <w:rFonts w:ascii="宋体" w:hAnsi="宋体"/>
          <w:b/>
          <w:sz w:val="36"/>
          <w:szCs w:val="36"/>
        </w:rPr>
      </w:pPr>
    </w:p>
    <w:p w14:paraId="55AB7BA5" w14:textId="77777777" w:rsidR="0013752B" w:rsidRDefault="0013752B">
      <w:pPr>
        <w:pStyle w:val="a0"/>
        <w:spacing w:beforeLines="50" w:before="120"/>
        <w:ind w:firstLine="0"/>
        <w:rPr>
          <w:rFonts w:ascii="宋体" w:hAnsi="宋体"/>
          <w:b/>
          <w:sz w:val="36"/>
          <w:szCs w:val="36"/>
        </w:rPr>
      </w:pPr>
    </w:p>
    <w:p w14:paraId="2EB345C8" w14:textId="77777777" w:rsidR="0013752B" w:rsidRDefault="0013752B">
      <w:pPr>
        <w:adjustRightInd w:val="0"/>
        <w:snapToGrid w:val="0"/>
        <w:spacing w:line="360" w:lineRule="auto"/>
        <w:rPr>
          <w:rFonts w:ascii="宋体" w:hAnsi="宋体"/>
          <w:b/>
          <w:sz w:val="36"/>
          <w:szCs w:val="36"/>
        </w:rPr>
      </w:pPr>
    </w:p>
    <w:p w14:paraId="2E88D629" w14:textId="77777777" w:rsidR="0013752B" w:rsidRDefault="0013752B">
      <w:pPr>
        <w:adjustRightInd w:val="0"/>
        <w:snapToGrid w:val="0"/>
        <w:spacing w:line="360" w:lineRule="auto"/>
        <w:rPr>
          <w:rFonts w:ascii="宋体" w:hAnsi="宋体"/>
          <w:b/>
          <w:sz w:val="36"/>
          <w:szCs w:val="36"/>
        </w:rPr>
      </w:pPr>
    </w:p>
    <w:p w14:paraId="528CA7D4" w14:textId="77777777" w:rsidR="0013752B" w:rsidRDefault="0013752B">
      <w:pPr>
        <w:pStyle w:val="a4"/>
        <w:rPr>
          <w:rFonts w:ascii="宋体" w:hAnsi="宋体"/>
          <w:b/>
          <w:sz w:val="36"/>
          <w:szCs w:val="36"/>
        </w:rPr>
      </w:pPr>
    </w:p>
    <w:p w14:paraId="790F4E0C" w14:textId="77777777" w:rsidR="0013752B" w:rsidRDefault="0013752B">
      <w:pPr>
        <w:rPr>
          <w:rFonts w:ascii="宋体" w:hAnsi="宋体"/>
          <w:b/>
          <w:sz w:val="36"/>
          <w:szCs w:val="36"/>
        </w:rPr>
      </w:pPr>
    </w:p>
    <w:p w14:paraId="5B3220FD" w14:textId="77777777" w:rsidR="0013752B" w:rsidRDefault="0013752B"/>
    <w:p w14:paraId="2D2862DA" w14:textId="77777777" w:rsidR="0013752B" w:rsidRDefault="0013752B">
      <w:pPr>
        <w:pStyle w:val="1"/>
      </w:pPr>
    </w:p>
    <w:p w14:paraId="01650FFA" w14:textId="77777777" w:rsidR="0013752B" w:rsidRDefault="0013752B">
      <w:pPr>
        <w:pStyle w:val="1"/>
      </w:pPr>
    </w:p>
    <w:p w14:paraId="1D22A7F0" w14:textId="77777777" w:rsidR="0013752B" w:rsidRDefault="0013752B">
      <w:pPr>
        <w:pStyle w:val="1"/>
      </w:pPr>
    </w:p>
    <w:p w14:paraId="55916BEB" w14:textId="77777777" w:rsidR="0013752B" w:rsidRDefault="0013752B">
      <w:pPr>
        <w:adjustRightInd w:val="0"/>
        <w:snapToGrid w:val="0"/>
        <w:spacing w:line="360" w:lineRule="auto"/>
        <w:jc w:val="center"/>
        <w:rPr>
          <w:rFonts w:ascii="黑体" w:eastAsia="黑体" w:hAnsi="宋体"/>
          <w:sz w:val="44"/>
          <w:szCs w:val="44"/>
        </w:rPr>
      </w:pPr>
    </w:p>
    <w:p w14:paraId="46E5F185" w14:textId="77777777" w:rsidR="0013752B" w:rsidRDefault="00C67A7B">
      <w:pPr>
        <w:adjustRightInd w:val="0"/>
        <w:snapToGrid w:val="0"/>
        <w:spacing w:line="360" w:lineRule="auto"/>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第一部分</w:t>
      </w:r>
    </w:p>
    <w:p w14:paraId="7E6F670F" w14:textId="77777777" w:rsidR="0013752B" w:rsidRDefault="00C67A7B">
      <w:pPr>
        <w:adjustRightInd w:val="0"/>
        <w:snapToGrid w:val="0"/>
        <w:spacing w:line="360" w:lineRule="auto"/>
        <w:jc w:val="center"/>
        <w:rPr>
          <w:rFonts w:ascii="方正小标宋简体" w:eastAsia="方正小标宋简体" w:hAnsi="宋体"/>
          <w:sz w:val="44"/>
          <w:szCs w:val="44"/>
        </w:rPr>
      </w:pPr>
      <w:r>
        <w:rPr>
          <w:rFonts w:ascii="方正小标宋简体" w:eastAsia="方正小标宋简体" w:hAnsi="宋体" w:hint="eastAsia"/>
          <w:sz w:val="44"/>
          <w:szCs w:val="44"/>
        </w:rPr>
        <w:t>供应商基本资格条件证明材料</w:t>
      </w:r>
    </w:p>
    <w:p w14:paraId="12D1B24C" w14:textId="77777777" w:rsidR="0013752B" w:rsidRDefault="0013752B">
      <w:pPr>
        <w:adjustRightInd w:val="0"/>
        <w:snapToGrid w:val="0"/>
        <w:spacing w:line="360" w:lineRule="auto"/>
        <w:jc w:val="center"/>
        <w:rPr>
          <w:rFonts w:ascii="宋体" w:hAnsi="宋体"/>
          <w:b/>
          <w:sz w:val="36"/>
          <w:szCs w:val="36"/>
        </w:rPr>
      </w:pPr>
    </w:p>
    <w:p w14:paraId="11B1CD3A" w14:textId="77777777" w:rsidR="0013752B" w:rsidRDefault="0013752B">
      <w:pPr>
        <w:adjustRightInd w:val="0"/>
        <w:snapToGrid w:val="0"/>
        <w:spacing w:line="360" w:lineRule="auto"/>
        <w:jc w:val="center"/>
        <w:rPr>
          <w:rFonts w:ascii="宋体" w:hAnsi="宋体"/>
          <w:b/>
          <w:sz w:val="36"/>
          <w:szCs w:val="36"/>
        </w:rPr>
      </w:pPr>
    </w:p>
    <w:p w14:paraId="6D1AE5B6" w14:textId="77777777" w:rsidR="0013752B" w:rsidRDefault="0013752B">
      <w:pPr>
        <w:adjustRightInd w:val="0"/>
        <w:snapToGrid w:val="0"/>
        <w:spacing w:line="360" w:lineRule="auto"/>
        <w:jc w:val="center"/>
        <w:rPr>
          <w:rFonts w:ascii="宋体" w:hAnsi="宋体"/>
          <w:b/>
          <w:sz w:val="36"/>
          <w:szCs w:val="36"/>
        </w:rPr>
      </w:pPr>
    </w:p>
    <w:p w14:paraId="3BEB676F" w14:textId="77777777" w:rsidR="0013752B" w:rsidRDefault="0013752B">
      <w:pPr>
        <w:adjustRightInd w:val="0"/>
        <w:snapToGrid w:val="0"/>
        <w:spacing w:line="360" w:lineRule="auto"/>
        <w:jc w:val="center"/>
        <w:rPr>
          <w:rFonts w:ascii="宋体" w:hAnsi="宋体"/>
          <w:b/>
          <w:sz w:val="36"/>
          <w:szCs w:val="36"/>
        </w:rPr>
      </w:pPr>
    </w:p>
    <w:p w14:paraId="50EBF1F4" w14:textId="77777777" w:rsidR="0013752B" w:rsidRDefault="0013752B">
      <w:pPr>
        <w:adjustRightInd w:val="0"/>
        <w:snapToGrid w:val="0"/>
        <w:spacing w:line="360" w:lineRule="auto"/>
        <w:jc w:val="center"/>
        <w:rPr>
          <w:rFonts w:ascii="宋体" w:hAnsi="宋体"/>
          <w:b/>
          <w:sz w:val="36"/>
          <w:szCs w:val="36"/>
        </w:rPr>
      </w:pPr>
    </w:p>
    <w:p w14:paraId="06ADF550" w14:textId="77777777" w:rsidR="0013752B" w:rsidRDefault="0013752B">
      <w:pPr>
        <w:adjustRightInd w:val="0"/>
        <w:snapToGrid w:val="0"/>
        <w:spacing w:line="360" w:lineRule="auto"/>
        <w:jc w:val="center"/>
        <w:rPr>
          <w:rFonts w:ascii="宋体" w:hAnsi="宋体"/>
          <w:b/>
          <w:sz w:val="36"/>
          <w:szCs w:val="36"/>
        </w:rPr>
      </w:pPr>
    </w:p>
    <w:p w14:paraId="5AA89F1B" w14:textId="77777777" w:rsidR="0013752B" w:rsidRDefault="0013752B">
      <w:pPr>
        <w:adjustRightInd w:val="0"/>
        <w:snapToGrid w:val="0"/>
        <w:spacing w:line="360" w:lineRule="auto"/>
        <w:jc w:val="center"/>
        <w:rPr>
          <w:rFonts w:ascii="宋体" w:hAnsi="宋体"/>
          <w:b/>
          <w:sz w:val="36"/>
          <w:szCs w:val="36"/>
        </w:rPr>
      </w:pPr>
    </w:p>
    <w:p w14:paraId="11ECAC9F" w14:textId="77777777" w:rsidR="0013752B" w:rsidRDefault="0013752B">
      <w:pPr>
        <w:adjustRightInd w:val="0"/>
        <w:snapToGrid w:val="0"/>
        <w:spacing w:line="360" w:lineRule="auto"/>
        <w:jc w:val="center"/>
        <w:rPr>
          <w:rFonts w:ascii="宋体" w:hAnsi="宋体"/>
          <w:b/>
          <w:sz w:val="36"/>
          <w:szCs w:val="36"/>
        </w:rPr>
      </w:pPr>
    </w:p>
    <w:p w14:paraId="3FA7131F" w14:textId="77777777" w:rsidR="0013752B" w:rsidRDefault="0013752B">
      <w:pPr>
        <w:adjustRightInd w:val="0"/>
        <w:snapToGrid w:val="0"/>
        <w:spacing w:line="360" w:lineRule="auto"/>
        <w:jc w:val="center"/>
        <w:rPr>
          <w:rFonts w:ascii="宋体" w:hAnsi="宋体"/>
          <w:b/>
          <w:sz w:val="36"/>
          <w:szCs w:val="36"/>
        </w:rPr>
      </w:pPr>
    </w:p>
    <w:p w14:paraId="0795716B" w14:textId="77777777" w:rsidR="0013752B" w:rsidRDefault="0013752B">
      <w:pPr>
        <w:adjustRightInd w:val="0"/>
        <w:snapToGrid w:val="0"/>
        <w:spacing w:line="360" w:lineRule="auto"/>
        <w:jc w:val="center"/>
        <w:rPr>
          <w:rFonts w:ascii="宋体" w:hAnsi="宋体"/>
          <w:b/>
          <w:sz w:val="36"/>
          <w:szCs w:val="36"/>
        </w:rPr>
      </w:pPr>
    </w:p>
    <w:p w14:paraId="0B2CD198" w14:textId="77777777" w:rsidR="0013752B" w:rsidRDefault="0013752B">
      <w:pPr>
        <w:adjustRightInd w:val="0"/>
        <w:snapToGrid w:val="0"/>
        <w:spacing w:line="360" w:lineRule="auto"/>
        <w:jc w:val="center"/>
        <w:rPr>
          <w:rFonts w:ascii="宋体" w:hAnsi="宋体"/>
          <w:b/>
          <w:sz w:val="36"/>
          <w:szCs w:val="36"/>
        </w:rPr>
      </w:pPr>
    </w:p>
    <w:p w14:paraId="51715EC7" w14:textId="77777777" w:rsidR="0013752B" w:rsidRDefault="0013752B">
      <w:pPr>
        <w:adjustRightInd w:val="0"/>
        <w:snapToGrid w:val="0"/>
        <w:spacing w:line="360" w:lineRule="auto"/>
        <w:jc w:val="center"/>
        <w:rPr>
          <w:rFonts w:ascii="宋体" w:hAnsi="宋体"/>
          <w:b/>
          <w:sz w:val="36"/>
          <w:szCs w:val="36"/>
        </w:rPr>
      </w:pPr>
    </w:p>
    <w:p w14:paraId="054DD8BB" w14:textId="77777777" w:rsidR="0013752B" w:rsidRDefault="0013752B">
      <w:pPr>
        <w:adjustRightInd w:val="0"/>
        <w:snapToGrid w:val="0"/>
        <w:spacing w:line="360" w:lineRule="auto"/>
        <w:jc w:val="center"/>
        <w:rPr>
          <w:rFonts w:ascii="宋体" w:hAnsi="宋体"/>
          <w:b/>
          <w:sz w:val="36"/>
          <w:szCs w:val="36"/>
        </w:rPr>
      </w:pPr>
    </w:p>
    <w:p w14:paraId="168028A5" w14:textId="77777777" w:rsidR="0013752B" w:rsidRDefault="0013752B">
      <w:pPr>
        <w:adjustRightInd w:val="0"/>
        <w:snapToGrid w:val="0"/>
        <w:spacing w:line="360" w:lineRule="auto"/>
        <w:jc w:val="center"/>
        <w:rPr>
          <w:rFonts w:ascii="宋体" w:hAnsi="宋体"/>
          <w:b/>
          <w:sz w:val="36"/>
          <w:szCs w:val="36"/>
        </w:rPr>
      </w:pPr>
    </w:p>
    <w:p w14:paraId="4DA409F2" w14:textId="77777777" w:rsidR="0013752B" w:rsidRDefault="0013752B">
      <w:pPr>
        <w:pStyle w:val="a4"/>
        <w:rPr>
          <w:rFonts w:ascii="宋体" w:hAnsi="宋体"/>
          <w:b/>
          <w:sz w:val="36"/>
          <w:szCs w:val="36"/>
        </w:rPr>
      </w:pPr>
    </w:p>
    <w:p w14:paraId="291E781C" w14:textId="77777777" w:rsidR="0013752B" w:rsidRDefault="0013752B"/>
    <w:p w14:paraId="10F292EE" w14:textId="77777777" w:rsidR="0013752B" w:rsidRDefault="0013752B">
      <w:pPr>
        <w:rPr>
          <w:rFonts w:ascii="宋体" w:hAnsi="宋体"/>
          <w:b/>
          <w:sz w:val="36"/>
          <w:szCs w:val="36"/>
        </w:rPr>
      </w:pPr>
    </w:p>
    <w:p w14:paraId="44FB763F" w14:textId="77777777" w:rsidR="0013752B" w:rsidRDefault="0013752B">
      <w:pPr>
        <w:pStyle w:val="a4"/>
      </w:pPr>
    </w:p>
    <w:p w14:paraId="7DF43B28" w14:textId="77777777" w:rsidR="0013752B" w:rsidRDefault="0013752B">
      <w:pPr>
        <w:adjustRightInd w:val="0"/>
        <w:snapToGrid w:val="0"/>
        <w:spacing w:line="360" w:lineRule="auto"/>
        <w:jc w:val="center"/>
        <w:rPr>
          <w:rFonts w:ascii="黑体" w:eastAsia="黑体" w:hAnsi="宋体"/>
          <w:sz w:val="36"/>
          <w:szCs w:val="36"/>
        </w:rPr>
      </w:pPr>
    </w:p>
    <w:p w14:paraId="1D8E596E" w14:textId="77777777" w:rsidR="0013752B" w:rsidRDefault="00C67A7B">
      <w:pPr>
        <w:adjustRightInd w:val="0"/>
        <w:snapToGrid w:val="0"/>
        <w:spacing w:line="360" w:lineRule="auto"/>
        <w:jc w:val="center"/>
        <w:rPr>
          <w:rFonts w:ascii="黑体" w:eastAsia="黑体" w:hAnsi="宋体"/>
          <w:sz w:val="36"/>
          <w:szCs w:val="36"/>
        </w:rPr>
      </w:pPr>
      <w:r>
        <w:rPr>
          <w:rFonts w:ascii="黑体" w:eastAsia="黑体" w:hAnsi="宋体" w:hint="eastAsia"/>
          <w:sz w:val="36"/>
          <w:szCs w:val="36"/>
        </w:rPr>
        <w:lastRenderedPageBreak/>
        <w:t>1.供应商基本情况表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4"/>
        <w:gridCol w:w="1416"/>
        <w:gridCol w:w="208"/>
        <w:gridCol w:w="1068"/>
        <w:gridCol w:w="143"/>
        <w:gridCol w:w="1418"/>
        <w:gridCol w:w="140"/>
        <w:gridCol w:w="427"/>
        <w:gridCol w:w="814"/>
        <w:gridCol w:w="1382"/>
      </w:tblGrid>
      <w:tr w:rsidR="0013752B" w14:paraId="73DB5978" w14:textId="77777777">
        <w:trPr>
          <w:trHeight w:val="405"/>
        </w:trPr>
        <w:tc>
          <w:tcPr>
            <w:tcW w:w="1984" w:type="dxa"/>
            <w:vAlign w:val="center"/>
          </w:tcPr>
          <w:p w14:paraId="79099A03" w14:textId="77777777" w:rsidR="0013752B" w:rsidRDefault="00C67A7B">
            <w:pPr>
              <w:topLinePunct/>
              <w:jc w:val="center"/>
              <w:rPr>
                <w:rFonts w:ascii="宋体" w:hAnsi="宋体"/>
                <w:szCs w:val="21"/>
              </w:rPr>
            </w:pPr>
            <w:r>
              <w:rPr>
                <w:rFonts w:ascii="宋体" w:hAnsi="宋体" w:hint="eastAsia"/>
                <w:szCs w:val="21"/>
              </w:rPr>
              <w:t>供应商</w:t>
            </w:r>
            <w:r>
              <w:rPr>
                <w:rFonts w:ascii="宋体" w:hAnsi="宋体"/>
                <w:szCs w:val="21"/>
              </w:rPr>
              <w:t>名称</w:t>
            </w:r>
          </w:p>
        </w:tc>
        <w:tc>
          <w:tcPr>
            <w:tcW w:w="7016" w:type="dxa"/>
            <w:gridSpan w:val="9"/>
            <w:vAlign w:val="center"/>
          </w:tcPr>
          <w:p w14:paraId="0066691E" w14:textId="77777777" w:rsidR="0013752B" w:rsidRDefault="0013752B">
            <w:pPr>
              <w:topLinePunct/>
              <w:spacing w:line="440" w:lineRule="exact"/>
              <w:jc w:val="center"/>
              <w:rPr>
                <w:rFonts w:ascii="宋体" w:hAnsi="宋体"/>
                <w:szCs w:val="21"/>
              </w:rPr>
            </w:pPr>
          </w:p>
        </w:tc>
      </w:tr>
      <w:tr w:rsidR="0013752B" w14:paraId="1D4E1BA1" w14:textId="77777777">
        <w:trPr>
          <w:trHeight w:val="513"/>
        </w:trPr>
        <w:tc>
          <w:tcPr>
            <w:tcW w:w="1984" w:type="dxa"/>
            <w:vAlign w:val="center"/>
          </w:tcPr>
          <w:p w14:paraId="41044BED" w14:textId="77777777" w:rsidR="0013752B" w:rsidRDefault="00C67A7B">
            <w:pPr>
              <w:topLinePunct/>
              <w:jc w:val="center"/>
              <w:rPr>
                <w:rFonts w:ascii="宋体" w:hAnsi="宋体"/>
                <w:szCs w:val="21"/>
              </w:rPr>
            </w:pPr>
            <w:r>
              <w:rPr>
                <w:rFonts w:ascii="宋体" w:hAnsi="宋体" w:hint="eastAsia"/>
                <w:szCs w:val="21"/>
              </w:rPr>
              <w:t>统一社会信用代码</w:t>
            </w:r>
          </w:p>
        </w:tc>
        <w:tc>
          <w:tcPr>
            <w:tcW w:w="1416" w:type="dxa"/>
            <w:vAlign w:val="center"/>
          </w:tcPr>
          <w:p w14:paraId="5CE1AA92" w14:textId="77777777" w:rsidR="0013752B" w:rsidRDefault="0013752B">
            <w:pPr>
              <w:topLinePunct/>
              <w:spacing w:line="440" w:lineRule="exact"/>
              <w:jc w:val="center"/>
              <w:rPr>
                <w:rFonts w:ascii="宋体" w:hAnsi="宋体"/>
                <w:szCs w:val="21"/>
              </w:rPr>
            </w:pPr>
          </w:p>
        </w:tc>
        <w:tc>
          <w:tcPr>
            <w:tcW w:w="1419" w:type="dxa"/>
            <w:gridSpan w:val="3"/>
            <w:vAlign w:val="center"/>
          </w:tcPr>
          <w:p w14:paraId="58599D52" w14:textId="77777777" w:rsidR="0013752B" w:rsidRDefault="00C67A7B">
            <w:pPr>
              <w:topLinePunct/>
              <w:jc w:val="center"/>
              <w:rPr>
                <w:rFonts w:ascii="宋体" w:hAnsi="宋体"/>
                <w:szCs w:val="21"/>
              </w:rPr>
            </w:pPr>
            <w:r>
              <w:rPr>
                <w:rFonts w:ascii="宋体" w:hAnsi="宋体" w:hint="eastAsia"/>
                <w:szCs w:val="21"/>
              </w:rPr>
              <w:t>注册资金</w:t>
            </w:r>
          </w:p>
        </w:tc>
        <w:tc>
          <w:tcPr>
            <w:tcW w:w="1418" w:type="dxa"/>
            <w:vAlign w:val="center"/>
          </w:tcPr>
          <w:p w14:paraId="00F53D6B" w14:textId="77777777" w:rsidR="0013752B" w:rsidRDefault="0013752B">
            <w:pPr>
              <w:topLinePunct/>
              <w:jc w:val="center"/>
              <w:rPr>
                <w:rFonts w:ascii="宋体" w:hAnsi="宋体"/>
                <w:szCs w:val="21"/>
              </w:rPr>
            </w:pPr>
          </w:p>
        </w:tc>
        <w:tc>
          <w:tcPr>
            <w:tcW w:w="1381" w:type="dxa"/>
            <w:gridSpan w:val="3"/>
            <w:vAlign w:val="center"/>
          </w:tcPr>
          <w:p w14:paraId="5B41D131" w14:textId="77777777" w:rsidR="0013752B" w:rsidRDefault="00C67A7B">
            <w:pPr>
              <w:topLinePunct/>
              <w:jc w:val="center"/>
              <w:rPr>
                <w:rFonts w:ascii="宋体" w:hAnsi="宋体"/>
                <w:szCs w:val="21"/>
              </w:rPr>
            </w:pPr>
            <w:r>
              <w:rPr>
                <w:rFonts w:ascii="宋体" w:hAnsi="宋体" w:hint="eastAsia"/>
                <w:szCs w:val="21"/>
              </w:rPr>
              <w:t>成立时间</w:t>
            </w:r>
          </w:p>
        </w:tc>
        <w:tc>
          <w:tcPr>
            <w:tcW w:w="1382" w:type="dxa"/>
            <w:vAlign w:val="center"/>
          </w:tcPr>
          <w:p w14:paraId="07031BCC" w14:textId="77777777" w:rsidR="0013752B" w:rsidRDefault="0013752B">
            <w:pPr>
              <w:topLinePunct/>
              <w:jc w:val="center"/>
              <w:rPr>
                <w:rFonts w:ascii="宋体" w:hAnsi="宋体"/>
                <w:szCs w:val="21"/>
              </w:rPr>
            </w:pPr>
          </w:p>
        </w:tc>
      </w:tr>
      <w:tr w:rsidR="0013752B" w14:paraId="7F43BD13" w14:textId="77777777">
        <w:trPr>
          <w:trHeight w:val="420"/>
        </w:trPr>
        <w:tc>
          <w:tcPr>
            <w:tcW w:w="1984" w:type="dxa"/>
            <w:vAlign w:val="center"/>
          </w:tcPr>
          <w:p w14:paraId="5886C402" w14:textId="77777777" w:rsidR="0013752B" w:rsidRDefault="00C67A7B">
            <w:pPr>
              <w:topLinePunct/>
              <w:jc w:val="center"/>
              <w:rPr>
                <w:rFonts w:ascii="宋体" w:hAnsi="宋体"/>
                <w:szCs w:val="21"/>
              </w:rPr>
            </w:pPr>
            <w:r>
              <w:rPr>
                <w:rFonts w:ascii="宋体" w:hAnsi="宋体" w:hint="eastAsia"/>
                <w:szCs w:val="21"/>
              </w:rPr>
              <w:t>注册地址</w:t>
            </w:r>
          </w:p>
        </w:tc>
        <w:tc>
          <w:tcPr>
            <w:tcW w:w="4253" w:type="dxa"/>
            <w:gridSpan w:val="5"/>
            <w:vAlign w:val="center"/>
          </w:tcPr>
          <w:p w14:paraId="451A565F" w14:textId="77777777" w:rsidR="0013752B" w:rsidRDefault="0013752B">
            <w:pPr>
              <w:topLinePunct/>
              <w:spacing w:line="440" w:lineRule="exact"/>
              <w:jc w:val="center"/>
              <w:rPr>
                <w:rFonts w:ascii="宋体" w:hAnsi="宋体"/>
                <w:szCs w:val="21"/>
              </w:rPr>
            </w:pPr>
          </w:p>
        </w:tc>
        <w:tc>
          <w:tcPr>
            <w:tcW w:w="1381" w:type="dxa"/>
            <w:gridSpan w:val="3"/>
            <w:vAlign w:val="center"/>
          </w:tcPr>
          <w:p w14:paraId="1E704598" w14:textId="77777777" w:rsidR="0013752B" w:rsidRDefault="00C67A7B">
            <w:pPr>
              <w:topLinePunct/>
              <w:jc w:val="center"/>
              <w:rPr>
                <w:rFonts w:ascii="宋体" w:hAnsi="宋体"/>
                <w:szCs w:val="21"/>
              </w:rPr>
            </w:pPr>
            <w:r>
              <w:rPr>
                <w:rFonts w:ascii="宋体" w:hAnsi="宋体" w:hint="eastAsia"/>
                <w:szCs w:val="21"/>
              </w:rPr>
              <w:t>资产总额</w:t>
            </w:r>
          </w:p>
        </w:tc>
        <w:tc>
          <w:tcPr>
            <w:tcW w:w="1382" w:type="dxa"/>
            <w:vAlign w:val="center"/>
          </w:tcPr>
          <w:p w14:paraId="542A8BD8" w14:textId="77777777" w:rsidR="0013752B" w:rsidRDefault="0013752B">
            <w:pPr>
              <w:topLinePunct/>
              <w:jc w:val="center"/>
              <w:rPr>
                <w:rFonts w:ascii="宋体" w:hAnsi="宋体"/>
                <w:szCs w:val="21"/>
              </w:rPr>
            </w:pPr>
          </w:p>
        </w:tc>
      </w:tr>
      <w:tr w:rsidR="0013752B" w14:paraId="5E1F562B" w14:textId="77777777">
        <w:trPr>
          <w:trHeight w:val="370"/>
        </w:trPr>
        <w:tc>
          <w:tcPr>
            <w:tcW w:w="1984" w:type="dxa"/>
            <w:vAlign w:val="center"/>
          </w:tcPr>
          <w:p w14:paraId="64B97969" w14:textId="77777777" w:rsidR="0013752B" w:rsidRDefault="00C67A7B">
            <w:pPr>
              <w:topLinePunct/>
              <w:jc w:val="center"/>
              <w:rPr>
                <w:rFonts w:ascii="宋体" w:hAnsi="宋体"/>
                <w:szCs w:val="21"/>
              </w:rPr>
            </w:pPr>
            <w:r>
              <w:rPr>
                <w:rFonts w:ascii="宋体" w:hAnsi="宋体" w:hint="eastAsia"/>
                <w:szCs w:val="21"/>
              </w:rPr>
              <w:t>上年营业额</w:t>
            </w:r>
          </w:p>
        </w:tc>
        <w:tc>
          <w:tcPr>
            <w:tcW w:w="1416" w:type="dxa"/>
            <w:vAlign w:val="center"/>
          </w:tcPr>
          <w:p w14:paraId="3A73A68F" w14:textId="77777777" w:rsidR="0013752B" w:rsidRDefault="0013752B">
            <w:pPr>
              <w:topLinePunct/>
              <w:jc w:val="center"/>
              <w:rPr>
                <w:rFonts w:ascii="宋体" w:hAnsi="宋体"/>
                <w:szCs w:val="21"/>
              </w:rPr>
            </w:pPr>
          </w:p>
        </w:tc>
        <w:tc>
          <w:tcPr>
            <w:tcW w:w="1419" w:type="dxa"/>
            <w:gridSpan w:val="3"/>
            <w:vAlign w:val="center"/>
          </w:tcPr>
          <w:p w14:paraId="01C987A2" w14:textId="77777777" w:rsidR="0013752B" w:rsidRDefault="00C67A7B">
            <w:pPr>
              <w:topLinePunct/>
              <w:jc w:val="center"/>
              <w:rPr>
                <w:rFonts w:ascii="宋体" w:hAnsi="宋体"/>
                <w:szCs w:val="21"/>
              </w:rPr>
            </w:pPr>
            <w:r>
              <w:rPr>
                <w:rFonts w:ascii="宋体" w:hAnsi="宋体" w:hint="eastAsia"/>
                <w:szCs w:val="21"/>
              </w:rPr>
              <w:t>员工总人数</w:t>
            </w:r>
          </w:p>
        </w:tc>
        <w:tc>
          <w:tcPr>
            <w:tcW w:w="1418" w:type="dxa"/>
            <w:vAlign w:val="center"/>
          </w:tcPr>
          <w:p w14:paraId="2B64F080" w14:textId="77777777" w:rsidR="0013752B" w:rsidRDefault="0013752B">
            <w:pPr>
              <w:topLinePunct/>
              <w:jc w:val="center"/>
              <w:rPr>
                <w:rFonts w:ascii="宋体" w:hAnsi="宋体"/>
                <w:szCs w:val="21"/>
              </w:rPr>
            </w:pPr>
          </w:p>
        </w:tc>
        <w:tc>
          <w:tcPr>
            <w:tcW w:w="1381" w:type="dxa"/>
            <w:gridSpan w:val="3"/>
            <w:vAlign w:val="center"/>
          </w:tcPr>
          <w:p w14:paraId="5A6B1D24" w14:textId="77777777" w:rsidR="0013752B" w:rsidRDefault="00C67A7B">
            <w:pPr>
              <w:topLinePunct/>
              <w:jc w:val="center"/>
              <w:rPr>
                <w:rFonts w:ascii="宋体" w:hAnsi="宋体"/>
                <w:szCs w:val="21"/>
              </w:rPr>
            </w:pPr>
            <w:r>
              <w:rPr>
                <w:rFonts w:ascii="宋体" w:hAnsi="宋体" w:hint="eastAsia"/>
                <w:szCs w:val="21"/>
              </w:rPr>
              <w:t>企业类型</w:t>
            </w:r>
          </w:p>
        </w:tc>
        <w:tc>
          <w:tcPr>
            <w:tcW w:w="1382" w:type="dxa"/>
            <w:vAlign w:val="center"/>
          </w:tcPr>
          <w:p w14:paraId="5A49D939" w14:textId="77777777" w:rsidR="0013752B" w:rsidRDefault="0013752B">
            <w:pPr>
              <w:topLinePunct/>
              <w:jc w:val="center"/>
              <w:rPr>
                <w:rFonts w:ascii="宋体" w:hAnsi="宋体"/>
                <w:szCs w:val="21"/>
              </w:rPr>
            </w:pPr>
          </w:p>
        </w:tc>
      </w:tr>
      <w:tr w:rsidR="0013752B" w14:paraId="08BDBD9B" w14:textId="77777777">
        <w:trPr>
          <w:trHeight w:val="370"/>
        </w:trPr>
        <w:tc>
          <w:tcPr>
            <w:tcW w:w="1984" w:type="dxa"/>
            <w:vMerge w:val="restart"/>
            <w:vAlign w:val="center"/>
          </w:tcPr>
          <w:p w14:paraId="73399020" w14:textId="77777777" w:rsidR="0013752B" w:rsidRDefault="00C67A7B">
            <w:pPr>
              <w:topLinePunct/>
              <w:jc w:val="center"/>
              <w:rPr>
                <w:rFonts w:ascii="宋体" w:hAnsi="宋体"/>
                <w:szCs w:val="21"/>
              </w:rPr>
            </w:pPr>
            <w:r>
              <w:rPr>
                <w:rFonts w:ascii="宋体" w:hAnsi="宋体" w:hint="eastAsia"/>
                <w:szCs w:val="21"/>
              </w:rPr>
              <w:t>法定代表人</w:t>
            </w:r>
          </w:p>
          <w:p w14:paraId="025B1A08" w14:textId="77777777" w:rsidR="0013752B" w:rsidRDefault="00C67A7B">
            <w:pPr>
              <w:topLinePunct/>
              <w:jc w:val="center"/>
              <w:rPr>
                <w:rFonts w:ascii="宋体" w:hAnsi="宋体"/>
                <w:szCs w:val="21"/>
              </w:rPr>
            </w:pPr>
            <w:r>
              <w:rPr>
                <w:rFonts w:ascii="宋体" w:hAnsi="宋体" w:hint="eastAsia"/>
                <w:szCs w:val="21"/>
              </w:rPr>
              <w:t xml:space="preserve"> （单位负责人）</w:t>
            </w:r>
          </w:p>
        </w:tc>
        <w:tc>
          <w:tcPr>
            <w:tcW w:w="1416" w:type="dxa"/>
            <w:vMerge w:val="restart"/>
            <w:vAlign w:val="center"/>
          </w:tcPr>
          <w:p w14:paraId="7C0268DD" w14:textId="77777777" w:rsidR="0013752B" w:rsidRDefault="00C67A7B">
            <w:pPr>
              <w:topLinePunct/>
              <w:jc w:val="center"/>
              <w:rPr>
                <w:rFonts w:ascii="宋体" w:hAnsi="宋体"/>
                <w:szCs w:val="21"/>
              </w:rPr>
            </w:pPr>
            <w:r>
              <w:rPr>
                <w:rFonts w:ascii="宋体" w:hAnsi="宋体" w:hint="eastAsia"/>
                <w:szCs w:val="21"/>
              </w:rPr>
              <w:t>姓名</w:t>
            </w:r>
          </w:p>
        </w:tc>
        <w:tc>
          <w:tcPr>
            <w:tcW w:w="1419" w:type="dxa"/>
            <w:gridSpan w:val="3"/>
            <w:vMerge w:val="restart"/>
            <w:vAlign w:val="center"/>
          </w:tcPr>
          <w:p w14:paraId="037DDCD4" w14:textId="77777777" w:rsidR="0013752B" w:rsidRDefault="0013752B">
            <w:pPr>
              <w:topLinePunct/>
              <w:jc w:val="center"/>
              <w:rPr>
                <w:rFonts w:ascii="宋体" w:hAnsi="宋体"/>
                <w:szCs w:val="21"/>
              </w:rPr>
            </w:pPr>
          </w:p>
        </w:tc>
        <w:tc>
          <w:tcPr>
            <w:tcW w:w="1418" w:type="dxa"/>
            <w:vMerge w:val="restart"/>
            <w:vAlign w:val="center"/>
          </w:tcPr>
          <w:p w14:paraId="0E8D62D9" w14:textId="77777777" w:rsidR="0013752B" w:rsidRDefault="00C67A7B">
            <w:pPr>
              <w:topLinePunct/>
              <w:jc w:val="center"/>
              <w:rPr>
                <w:rFonts w:ascii="宋体" w:hAnsi="宋体"/>
                <w:szCs w:val="21"/>
              </w:rPr>
            </w:pPr>
            <w:r>
              <w:rPr>
                <w:rFonts w:ascii="宋体" w:hAnsi="宋体" w:hint="eastAsia"/>
                <w:szCs w:val="21"/>
              </w:rPr>
              <w:t>电话</w:t>
            </w:r>
          </w:p>
        </w:tc>
        <w:tc>
          <w:tcPr>
            <w:tcW w:w="1381" w:type="dxa"/>
            <w:gridSpan w:val="3"/>
            <w:vAlign w:val="center"/>
          </w:tcPr>
          <w:p w14:paraId="6115CA4A" w14:textId="77777777" w:rsidR="0013752B" w:rsidRDefault="00C67A7B">
            <w:pPr>
              <w:topLinePunct/>
              <w:jc w:val="center"/>
              <w:rPr>
                <w:rFonts w:ascii="宋体" w:hAnsi="宋体"/>
                <w:szCs w:val="21"/>
              </w:rPr>
            </w:pPr>
            <w:r>
              <w:rPr>
                <w:rFonts w:ascii="宋体" w:hAnsi="宋体" w:hint="eastAsia"/>
                <w:szCs w:val="21"/>
              </w:rPr>
              <w:t>手机</w:t>
            </w:r>
          </w:p>
        </w:tc>
        <w:tc>
          <w:tcPr>
            <w:tcW w:w="1382" w:type="dxa"/>
            <w:vAlign w:val="center"/>
          </w:tcPr>
          <w:p w14:paraId="1BFE6036" w14:textId="77777777" w:rsidR="0013752B" w:rsidRDefault="0013752B">
            <w:pPr>
              <w:topLinePunct/>
              <w:jc w:val="center"/>
              <w:rPr>
                <w:rFonts w:ascii="宋体" w:hAnsi="宋体"/>
                <w:szCs w:val="21"/>
              </w:rPr>
            </w:pPr>
          </w:p>
        </w:tc>
      </w:tr>
      <w:tr w:rsidR="0013752B" w14:paraId="6CDDEEC0" w14:textId="77777777">
        <w:trPr>
          <w:trHeight w:val="370"/>
        </w:trPr>
        <w:tc>
          <w:tcPr>
            <w:tcW w:w="1984" w:type="dxa"/>
            <w:vMerge/>
            <w:vAlign w:val="center"/>
          </w:tcPr>
          <w:p w14:paraId="721F8972" w14:textId="77777777" w:rsidR="0013752B" w:rsidRDefault="0013752B">
            <w:pPr>
              <w:topLinePunct/>
              <w:jc w:val="center"/>
              <w:rPr>
                <w:rFonts w:ascii="宋体" w:hAnsi="宋体"/>
                <w:szCs w:val="21"/>
              </w:rPr>
            </w:pPr>
          </w:p>
        </w:tc>
        <w:tc>
          <w:tcPr>
            <w:tcW w:w="1416" w:type="dxa"/>
            <w:vMerge/>
            <w:vAlign w:val="center"/>
          </w:tcPr>
          <w:p w14:paraId="3EE8C5B6" w14:textId="77777777" w:rsidR="0013752B" w:rsidRDefault="0013752B">
            <w:pPr>
              <w:topLinePunct/>
              <w:jc w:val="center"/>
              <w:rPr>
                <w:rFonts w:ascii="宋体" w:hAnsi="宋体"/>
                <w:szCs w:val="21"/>
              </w:rPr>
            </w:pPr>
          </w:p>
        </w:tc>
        <w:tc>
          <w:tcPr>
            <w:tcW w:w="1419" w:type="dxa"/>
            <w:gridSpan w:val="3"/>
            <w:vMerge/>
            <w:vAlign w:val="center"/>
          </w:tcPr>
          <w:p w14:paraId="02F5B528" w14:textId="77777777" w:rsidR="0013752B" w:rsidRDefault="0013752B">
            <w:pPr>
              <w:topLinePunct/>
              <w:jc w:val="center"/>
              <w:rPr>
                <w:rFonts w:ascii="宋体" w:hAnsi="宋体"/>
                <w:szCs w:val="21"/>
              </w:rPr>
            </w:pPr>
          </w:p>
        </w:tc>
        <w:tc>
          <w:tcPr>
            <w:tcW w:w="1418" w:type="dxa"/>
            <w:vMerge/>
            <w:vAlign w:val="center"/>
          </w:tcPr>
          <w:p w14:paraId="2733716F" w14:textId="77777777" w:rsidR="0013752B" w:rsidRDefault="0013752B">
            <w:pPr>
              <w:topLinePunct/>
              <w:jc w:val="center"/>
              <w:rPr>
                <w:rFonts w:ascii="宋体" w:hAnsi="宋体"/>
                <w:szCs w:val="21"/>
              </w:rPr>
            </w:pPr>
          </w:p>
        </w:tc>
        <w:tc>
          <w:tcPr>
            <w:tcW w:w="1381" w:type="dxa"/>
            <w:gridSpan w:val="3"/>
            <w:vAlign w:val="center"/>
          </w:tcPr>
          <w:p w14:paraId="7B93881D" w14:textId="77777777" w:rsidR="0013752B" w:rsidRDefault="00C67A7B">
            <w:pPr>
              <w:topLinePunct/>
              <w:jc w:val="center"/>
              <w:rPr>
                <w:rFonts w:ascii="宋体" w:hAnsi="宋体"/>
                <w:szCs w:val="21"/>
              </w:rPr>
            </w:pPr>
            <w:r>
              <w:rPr>
                <w:rFonts w:ascii="宋体" w:hAnsi="宋体" w:hint="eastAsia"/>
                <w:szCs w:val="21"/>
              </w:rPr>
              <w:t>办公</w:t>
            </w:r>
          </w:p>
        </w:tc>
        <w:tc>
          <w:tcPr>
            <w:tcW w:w="1382" w:type="dxa"/>
            <w:vAlign w:val="center"/>
          </w:tcPr>
          <w:p w14:paraId="65D9BABE" w14:textId="77777777" w:rsidR="0013752B" w:rsidRDefault="0013752B">
            <w:pPr>
              <w:topLinePunct/>
              <w:jc w:val="center"/>
              <w:rPr>
                <w:rFonts w:ascii="宋体" w:hAnsi="宋体"/>
                <w:szCs w:val="21"/>
              </w:rPr>
            </w:pPr>
          </w:p>
        </w:tc>
      </w:tr>
      <w:tr w:rsidR="0013752B" w14:paraId="1E37CBF6" w14:textId="77777777">
        <w:trPr>
          <w:trHeight w:val="370"/>
        </w:trPr>
        <w:tc>
          <w:tcPr>
            <w:tcW w:w="1984" w:type="dxa"/>
            <w:vMerge w:val="restart"/>
            <w:vAlign w:val="center"/>
          </w:tcPr>
          <w:p w14:paraId="191D32E4" w14:textId="77777777" w:rsidR="0013752B" w:rsidRDefault="00C67A7B">
            <w:pPr>
              <w:topLinePunct/>
              <w:jc w:val="center"/>
              <w:rPr>
                <w:rFonts w:ascii="宋体" w:hAnsi="宋体"/>
                <w:szCs w:val="21"/>
              </w:rPr>
            </w:pPr>
            <w:r>
              <w:rPr>
                <w:rFonts w:ascii="宋体" w:hAnsi="宋体" w:hint="eastAsia"/>
                <w:szCs w:val="21"/>
              </w:rPr>
              <w:t>联系方式</w:t>
            </w:r>
          </w:p>
        </w:tc>
        <w:tc>
          <w:tcPr>
            <w:tcW w:w="1416" w:type="dxa"/>
            <w:vMerge w:val="restart"/>
            <w:vAlign w:val="center"/>
          </w:tcPr>
          <w:p w14:paraId="1036011D" w14:textId="77777777" w:rsidR="0013752B" w:rsidRDefault="00C67A7B">
            <w:pPr>
              <w:topLinePunct/>
              <w:jc w:val="center"/>
              <w:rPr>
                <w:rFonts w:ascii="宋体" w:hAnsi="宋体"/>
                <w:szCs w:val="21"/>
              </w:rPr>
            </w:pPr>
            <w:r>
              <w:rPr>
                <w:rFonts w:ascii="宋体" w:hAnsi="宋体" w:hint="eastAsia"/>
                <w:szCs w:val="21"/>
              </w:rPr>
              <w:t>联系人</w:t>
            </w:r>
          </w:p>
        </w:tc>
        <w:tc>
          <w:tcPr>
            <w:tcW w:w="1419" w:type="dxa"/>
            <w:gridSpan w:val="3"/>
            <w:vMerge w:val="restart"/>
            <w:vAlign w:val="center"/>
          </w:tcPr>
          <w:p w14:paraId="02D5766D" w14:textId="77777777" w:rsidR="0013752B" w:rsidRDefault="0013752B">
            <w:pPr>
              <w:topLinePunct/>
              <w:jc w:val="center"/>
              <w:rPr>
                <w:rFonts w:ascii="宋体" w:hAnsi="宋体"/>
                <w:szCs w:val="21"/>
              </w:rPr>
            </w:pPr>
          </w:p>
        </w:tc>
        <w:tc>
          <w:tcPr>
            <w:tcW w:w="1418" w:type="dxa"/>
            <w:vAlign w:val="center"/>
          </w:tcPr>
          <w:p w14:paraId="522CF29D" w14:textId="77777777" w:rsidR="0013752B" w:rsidRDefault="00C67A7B">
            <w:pPr>
              <w:topLinePunct/>
              <w:jc w:val="center"/>
              <w:rPr>
                <w:rFonts w:ascii="宋体" w:hAnsi="宋体"/>
                <w:szCs w:val="21"/>
              </w:rPr>
            </w:pPr>
            <w:r>
              <w:rPr>
                <w:rFonts w:ascii="宋体" w:hAnsi="宋体" w:hint="eastAsia"/>
                <w:szCs w:val="21"/>
              </w:rPr>
              <w:t>电话</w:t>
            </w:r>
          </w:p>
        </w:tc>
        <w:tc>
          <w:tcPr>
            <w:tcW w:w="2763" w:type="dxa"/>
            <w:gridSpan w:val="4"/>
            <w:vAlign w:val="center"/>
          </w:tcPr>
          <w:p w14:paraId="216441AA" w14:textId="77777777" w:rsidR="0013752B" w:rsidRDefault="0013752B">
            <w:pPr>
              <w:topLinePunct/>
              <w:spacing w:line="440" w:lineRule="exact"/>
              <w:jc w:val="center"/>
              <w:rPr>
                <w:rFonts w:ascii="宋体" w:hAnsi="宋体"/>
                <w:szCs w:val="21"/>
              </w:rPr>
            </w:pPr>
          </w:p>
        </w:tc>
      </w:tr>
      <w:tr w:rsidR="0013752B" w14:paraId="639FCBA8" w14:textId="77777777">
        <w:trPr>
          <w:trHeight w:val="370"/>
        </w:trPr>
        <w:tc>
          <w:tcPr>
            <w:tcW w:w="1984" w:type="dxa"/>
            <w:vMerge/>
            <w:vAlign w:val="center"/>
          </w:tcPr>
          <w:p w14:paraId="5D984E7E" w14:textId="77777777" w:rsidR="0013752B" w:rsidRDefault="0013752B">
            <w:pPr>
              <w:topLinePunct/>
              <w:jc w:val="center"/>
              <w:rPr>
                <w:rFonts w:ascii="宋体" w:hAnsi="宋体"/>
                <w:szCs w:val="21"/>
              </w:rPr>
            </w:pPr>
          </w:p>
        </w:tc>
        <w:tc>
          <w:tcPr>
            <w:tcW w:w="1416" w:type="dxa"/>
            <w:vMerge/>
            <w:vAlign w:val="center"/>
          </w:tcPr>
          <w:p w14:paraId="37082578" w14:textId="77777777" w:rsidR="0013752B" w:rsidRDefault="0013752B">
            <w:pPr>
              <w:topLinePunct/>
              <w:jc w:val="center"/>
              <w:rPr>
                <w:rFonts w:ascii="宋体" w:hAnsi="宋体"/>
                <w:szCs w:val="21"/>
              </w:rPr>
            </w:pPr>
          </w:p>
        </w:tc>
        <w:tc>
          <w:tcPr>
            <w:tcW w:w="1419" w:type="dxa"/>
            <w:gridSpan w:val="3"/>
            <w:vMerge/>
            <w:vAlign w:val="center"/>
          </w:tcPr>
          <w:p w14:paraId="4E92436F" w14:textId="77777777" w:rsidR="0013752B" w:rsidRDefault="0013752B">
            <w:pPr>
              <w:topLinePunct/>
              <w:jc w:val="center"/>
              <w:rPr>
                <w:rFonts w:ascii="宋体" w:hAnsi="宋体"/>
                <w:szCs w:val="21"/>
              </w:rPr>
            </w:pPr>
          </w:p>
        </w:tc>
        <w:tc>
          <w:tcPr>
            <w:tcW w:w="1418" w:type="dxa"/>
            <w:vAlign w:val="center"/>
          </w:tcPr>
          <w:p w14:paraId="5C31E72B" w14:textId="77777777" w:rsidR="0013752B" w:rsidRDefault="00C67A7B">
            <w:pPr>
              <w:topLinePunct/>
              <w:jc w:val="center"/>
              <w:rPr>
                <w:rFonts w:ascii="宋体" w:hAnsi="宋体"/>
                <w:szCs w:val="21"/>
              </w:rPr>
            </w:pPr>
            <w:r>
              <w:rPr>
                <w:rFonts w:ascii="宋体" w:hAnsi="宋体" w:hint="eastAsia"/>
                <w:szCs w:val="21"/>
              </w:rPr>
              <w:t>邮箱</w:t>
            </w:r>
          </w:p>
        </w:tc>
        <w:tc>
          <w:tcPr>
            <w:tcW w:w="2763" w:type="dxa"/>
            <w:gridSpan w:val="4"/>
            <w:vAlign w:val="center"/>
          </w:tcPr>
          <w:p w14:paraId="017E4167" w14:textId="77777777" w:rsidR="0013752B" w:rsidRDefault="0013752B">
            <w:pPr>
              <w:topLinePunct/>
              <w:spacing w:line="440" w:lineRule="exact"/>
              <w:jc w:val="center"/>
              <w:rPr>
                <w:rFonts w:ascii="宋体" w:hAnsi="宋体"/>
                <w:szCs w:val="21"/>
              </w:rPr>
            </w:pPr>
          </w:p>
        </w:tc>
      </w:tr>
      <w:tr w:rsidR="0013752B" w14:paraId="5B25BF57" w14:textId="77777777">
        <w:trPr>
          <w:trHeight w:val="370"/>
        </w:trPr>
        <w:tc>
          <w:tcPr>
            <w:tcW w:w="1984" w:type="dxa"/>
            <w:vAlign w:val="center"/>
          </w:tcPr>
          <w:p w14:paraId="0454D190" w14:textId="77777777" w:rsidR="0013752B" w:rsidRDefault="00C67A7B">
            <w:pPr>
              <w:topLinePunct/>
              <w:jc w:val="center"/>
              <w:rPr>
                <w:rFonts w:ascii="宋体" w:hAnsi="宋体"/>
                <w:szCs w:val="21"/>
              </w:rPr>
            </w:pPr>
            <w:r>
              <w:rPr>
                <w:rFonts w:ascii="宋体" w:hAnsi="宋体" w:hint="eastAsia"/>
                <w:szCs w:val="21"/>
              </w:rPr>
              <w:t>基本账户开户银行</w:t>
            </w:r>
          </w:p>
        </w:tc>
        <w:tc>
          <w:tcPr>
            <w:tcW w:w="2835" w:type="dxa"/>
            <w:gridSpan w:val="4"/>
            <w:vAlign w:val="center"/>
          </w:tcPr>
          <w:p w14:paraId="44F844F9" w14:textId="77777777" w:rsidR="0013752B" w:rsidRDefault="0013752B">
            <w:pPr>
              <w:topLinePunct/>
              <w:spacing w:line="440" w:lineRule="exact"/>
              <w:jc w:val="center"/>
              <w:rPr>
                <w:rFonts w:ascii="宋体" w:hAnsi="宋体"/>
                <w:szCs w:val="21"/>
              </w:rPr>
            </w:pPr>
          </w:p>
        </w:tc>
        <w:tc>
          <w:tcPr>
            <w:tcW w:w="1985" w:type="dxa"/>
            <w:gridSpan w:val="3"/>
            <w:vAlign w:val="center"/>
          </w:tcPr>
          <w:p w14:paraId="037ADF20" w14:textId="77777777" w:rsidR="0013752B" w:rsidRDefault="00C67A7B">
            <w:pPr>
              <w:topLinePunct/>
              <w:jc w:val="center"/>
              <w:rPr>
                <w:rFonts w:ascii="宋体" w:hAnsi="宋体"/>
                <w:szCs w:val="21"/>
              </w:rPr>
            </w:pPr>
            <w:r>
              <w:rPr>
                <w:rFonts w:ascii="宋体" w:hAnsi="宋体" w:hint="eastAsia"/>
                <w:szCs w:val="21"/>
              </w:rPr>
              <w:t>基本账户银行账号</w:t>
            </w:r>
          </w:p>
        </w:tc>
        <w:tc>
          <w:tcPr>
            <w:tcW w:w="2196" w:type="dxa"/>
            <w:gridSpan w:val="2"/>
            <w:vAlign w:val="center"/>
          </w:tcPr>
          <w:p w14:paraId="1BCE79DC" w14:textId="77777777" w:rsidR="0013752B" w:rsidRDefault="0013752B">
            <w:pPr>
              <w:topLinePunct/>
              <w:jc w:val="center"/>
              <w:rPr>
                <w:rFonts w:ascii="宋体" w:hAnsi="宋体"/>
                <w:szCs w:val="21"/>
              </w:rPr>
            </w:pPr>
          </w:p>
        </w:tc>
      </w:tr>
      <w:tr w:rsidR="0013752B" w14:paraId="51687156" w14:textId="77777777">
        <w:trPr>
          <w:cantSplit/>
          <w:trHeight w:val="4674"/>
        </w:trPr>
        <w:tc>
          <w:tcPr>
            <w:tcW w:w="1984" w:type="dxa"/>
            <w:vAlign w:val="center"/>
          </w:tcPr>
          <w:p w14:paraId="522A6550" w14:textId="77777777" w:rsidR="0013752B" w:rsidRDefault="00C67A7B">
            <w:pPr>
              <w:topLinePunct/>
              <w:spacing w:line="360" w:lineRule="exact"/>
              <w:rPr>
                <w:rFonts w:ascii="宋体" w:hAnsi="宋体"/>
                <w:szCs w:val="21"/>
              </w:rPr>
            </w:pPr>
            <w:r>
              <w:rPr>
                <w:rFonts w:ascii="宋体" w:hAnsi="宋体" w:hint="eastAsia"/>
                <w:szCs w:val="21"/>
              </w:rPr>
              <w:t>供应商关联企业情况（包括但不限于与供应</w:t>
            </w:r>
            <w:proofErr w:type="gramStart"/>
            <w:r>
              <w:rPr>
                <w:rFonts w:ascii="宋体" w:hAnsi="宋体" w:hint="eastAsia"/>
                <w:szCs w:val="21"/>
              </w:rPr>
              <w:t>商法定</w:t>
            </w:r>
            <w:proofErr w:type="gramEnd"/>
            <w:r>
              <w:rPr>
                <w:rFonts w:ascii="宋体" w:hAnsi="宋体" w:hint="eastAsia"/>
                <w:szCs w:val="21"/>
              </w:rPr>
              <w:t>代表人为同一人或者存在控股、管理关系的不同单位）</w:t>
            </w:r>
          </w:p>
        </w:tc>
        <w:tc>
          <w:tcPr>
            <w:tcW w:w="7016" w:type="dxa"/>
            <w:gridSpan w:val="9"/>
            <w:vAlign w:val="center"/>
          </w:tcPr>
          <w:p w14:paraId="3F7D9FCE" w14:textId="77777777" w:rsidR="0013752B" w:rsidRDefault="0013752B">
            <w:pPr>
              <w:topLinePunct/>
              <w:spacing w:line="440" w:lineRule="exact"/>
              <w:jc w:val="left"/>
              <w:rPr>
                <w:rFonts w:ascii="宋体" w:hAnsi="宋体"/>
                <w:szCs w:val="21"/>
              </w:rPr>
            </w:pPr>
          </w:p>
        </w:tc>
      </w:tr>
      <w:tr w:rsidR="0013752B" w14:paraId="6B5F6F13" w14:textId="77777777">
        <w:trPr>
          <w:cantSplit/>
          <w:trHeight w:val="389"/>
        </w:trPr>
        <w:tc>
          <w:tcPr>
            <w:tcW w:w="3608" w:type="dxa"/>
            <w:gridSpan w:val="3"/>
            <w:vAlign w:val="center"/>
          </w:tcPr>
          <w:p w14:paraId="2ED0BF5E" w14:textId="77777777" w:rsidR="0013752B" w:rsidRDefault="00C67A7B">
            <w:pPr>
              <w:topLinePunct/>
              <w:jc w:val="center"/>
              <w:rPr>
                <w:rFonts w:ascii="宋体" w:hAnsi="宋体"/>
                <w:szCs w:val="21"/>
              </w:rPr>
            </w:pPr>
            <w:r>
              <w:rPr>
                <w:rFonts w:ascii="宋体" w:hAnsi="宋体" w:hint="eastAsia"/>
                <w:szCs w:val="21"/>
              </w:rPr>
              <w:t>供应商需具有的</w:t>
            </w:r>
            <w:r>
              <w:rPr>
                <w:rFonts w:ascii="宋体" w:hAnsi="宋体"/>
                <w:szCs w:val="21"/>
              </w:rPr>
              <w:t>资质</w:t>
            </w:r>
            <w:r>
              <w:rPr>
                <w:rFonts w:ascii="宋体" w:hAnsi="宋体" w:hint="eastAsia"/>
                <w:szCs w:val="21"/>
              </w:rPr>
              <w:t>证书</w:t>
            </w:r>
          </w:p>
        </w:tc>
        <w:tc>
          <w:tcPr>
            <w:tcW w:w="1068" w:type="dxa"/>
            <w:vAlign w:val="center"/>
          </w:tcPr>
          <w:p w14:paraId="194A4BCC" w14:textId="77777777" w:rsidR="0013752B" w:rsidRDefault="00C67A7B">
            <w:pPr>
              <w:topLinePunct/>
              <w:jc w:val="center"/>
              <w:rPr>
                <w:rFonts w:ascii="宋体" w:hAnsi="宋体"/>
                <w:szCs w:val="21"/>
              </w:rPr>
            </w:pPr>
            <w:r>
              <w:rPr>
                <w:rFonts w:ascii="宋体" w:hAnsi="宋体"/>
                <w:szCs w:val="21"/>
              </w:rPr>
              <w:t>等级</w:t>
            </w:r>
          </w:p>
        </w:tc>
        <w:tc>
          <w:tcPr>
            <w:tcW w:w="1701" w:type="dxa"/>
            <w:gridSpan w:val="3"/>
            <w:vAlign w:val="center"/>
          </w:tcPr>
          <w:p w14:paraId="524A91FF" w14:textId="77777777" w:rsidR="0013752B" w:rsidRDefault="00C67A7B">
            <w:pPr>
              <w:topLinePunct/>
              <w:jc w:val="center"/>
              <w:rPr>
                <w:rFonts w:ascii="宋体" w:hAnsi="宋体"/>
                <w:szCs w:val="21"/>
              </w:rPr>
            </w:pPr>
            <w:r>
              <w:rPr>
                <w:rFonts w:ascii="宋体" w:hAnsi="宋体" w:hint="eastAsia"/>
                <w:szCs w:val="21"/>
              </w:rPr>
              <w:t>类型</w:t>
            </w:r>
          </w:p>
        </w:tc>
        <w:tc>
          <w:tcPr>
            <w:tcW w:w="2623" w:type="dxa"/>
            <w:gridSpan w:val="3"/>
            <w:vAlign w:val="center"/>
          </w:tcPr>
          <w:p w14:paraId="11CFC905" w14:textId="77777777" w:rsidR="0013752B" w:rsidRDefault="00C67A7B">
            <w:pPr>
              <w:topLinePunct/>
              <w:jc w:val="center"/>
              <w:rPr>
                <w:rFonts w:ascii="宋体" w:hAnsi="宋体"/>
                <w:szCs w:val="21"/>
              </w:rPr>
            </w:pPr>
            <w:r>
              <w:rPr>
                <w:rFonts w:ascii="宋体" w:hAnsi="宋体" w:hint="eastAsia"/>
                <w:szCs w:val="21"/>
              </w:rPr>
              <w:t>证书号</w:t>
            </w:r>
          </w:p>
        </w:tc>
      </w:tr>
      <w:tr w:rsidR="0013752B" w14:paraId="69399126" w14:textId="77777777">
        <w:trPr>
          <w:cantSplit/>
          <w:trHeight w:val="474"/>
        </w:trPr>
        <w:tc>
          <w:tcPr>
            <w:tcW w:w="3608" w:type="dxa"/>
            <w:gridSpan w:val="3"/>
            <w:vAlign w:val="center"/>
          </w:tcPr>
          <w:p w14:paraId="473516D3" w14:textId="77777777" w:rsidR="0013752B" w:rsidRDefault="0013752B">
            <w:pPr>
              <w:topLinePunct/>
              <w:jc w:val="center"/>
              <w:rPr>
                <w:rFonts w:ascii="宋体" w:hAnsi="宋体"/>
                <w:szCs w:val="21"/>
              </w:rPr>
            </w:pPr>
          </w:p>
        </w:tc>
        <w:tc>
          <w:tcPr>
            <w:tcW w:w="1068" w:type="dxa"/>
            <w:vAlign w:val="center"/>
          </w:tcPr>
          <w:p w14:paraId="5AB97E48" w14:textId="77777777" w:rsidR="0013752B" w:rsidRDefault="0013752B">
            <w:pPr>
              <w:topLinePunct/>
              <w:jc w:val="center"/>
              <w:rPr>
                <w:rFonts w:ascii="宋体" w:hAnsi="宋体"/>
                <w:szCs w:val="21"/>
              </w:rPr>
            </w:pPr>
          </w:p>
        </w:tc>
        <w:tc>
          <w:tcPr>
            <w:tcW w:w="1701" w:type="dxa"/>
            <w:gridSpan w:val="3"/>
            <w:vAlign w:val="center"/>
          </w:tcPr>
          <w:p w14:paraId="192E8400" w14:textId="77777777" w:rsidR="0013752B" w:rsidRDefault="0013752B">
            <w:pPr>
              <w:topLinePunct/>
              <w:jc w:val="center"/>
              <w:rPr>
                <w:rFonts w:ascii="宋体" w:hAnsi="宋体"/>
                <w:szCs w:val="21"/>
              </w:rPr>
            </w:pPr>
          </w:p>
        </w:tc>
        <w:tc>
          <w:tcPr>
            <w:tcW w:w="2623" w:type="dxa"/>
            <w:gridSpan w:val="3"/>
            <w:vAlign w:val="center"/>
          </w:tcPr>
          <w:p w14:paraId="288AA06F" w14:textId="77777777" w:rsidR="0013752B" w:rsidRDefault="0013752B">
            <w:pPr>
              <w:topLinePunct/>
              <w:jc w:val="center"/>
              <w:rPr>
                <w:rFonts w:ascii="宋体" w:hAnsi="宋体"/>
                <w:szCs w:val="21"/>
              </w:rPr>
            </w:pPr>
          </w:p>
        </w:tc>
      </w:tr>
      <w:tr w:rsidR="0013752B" w14:paraId="5236D483" w14:textId="77777777">
        <w:trPr>
          <w:cantSplit/>
          <w:trHeight w:val="404"/>
        </w:trPr>
        <w:tc>
          <w:tcPr>
            <w:tcW w:w="3608" w:type="dxa"/>
            <w:gridSpan w:val="3"/>
            <w:vAlign w:val="center"/>
          </w:tcPr>
          <w:p w14:paraId="60823BF0" w14:textId="77777777" w:rsidR="0013752B" w:rsidRDefault="0013752B">
            <w:pPr>
              <w:topLinePunct/>
              <w:jc w:val="center"/>
              <w:rPr>
                <w:rFonts w:ascii="宋体" w:hAnsi="宋体"/>
                <w:szCs w:val="21"/>
              </w:rPr>
            </w:pPr>
          </w:p>
        </w:tc>
        <w:tc>
          <w:tcPr>
            <w:tcW w:w="1068" w:type="dxa"/>
            <w:vAlign w:val="center"/>
          </w:tcPr>
          <w:p w14:paraId="7F425DEB" w14:textId="77777777" w:rsidR="0013752B" w:rsidRDefault="0013752B">
            <w:pPr>
              <w:topLinePunct/>
              <w:jc w:val="center"/>
              <w:rPr>
                <w:rFonts w:ascii="宋体" w:hAnsi="宋体"/>
                <w:szCs w:val="21"/>
              </w:rPr>
            </w:pPr>
          </w:p>
        </w:tc>
        <w:tc>
          <w:tcPr>
            <w:tcW w:w="1701" w:type="dxa"/>
            <w:gridSpan w:val="3"/>
            <w:vAlign w:val="center"/>
          </w:tcPr>
          <w:p w14:paraId="301A0A9D" w14:textId="77777777" w:rsidR="0013752B" w:rsidRDefault="0013752B">
            <w:pPr>
              <w:topLinePunct/>
              <w:jc w:val="center"/>
              <w:rPr>
                <w:rFonts w:ascii="宋体" w:hAnsi="宋体"/>
                <w:szCs w:val="21"/>
              </w:rPr>
            </w:pPr>
          </w:p>
        </w:tc>
        <w:tc>
          <w:tcPr>
            <w:tcW w:w="2623" w:type="dxa"/>
            <w:gridSpan w:val="3"/>
            <w:vAlign w:val="center"/>
          </w:tcPr>
          <w:p w14:paraId="721607D1" w14:textId="77777777" w:rsidR="0013752B" w:rsidRDefault="0013752B">
            <w:pPr>
              <w:topLinePunct/>
              <w:jc w:val="center"/>
              <w:rPr>
                <w:rFonts w:ascii="宋体" w:hAnsi="宋体"/>
                <w:szCs w:val="21"/>
              </w:rPr>
            </w:pPr>
          </w:p>
        </w:tc>
      </w:tr>
      <w:tr w:rsidR="0013752B" w14:paraId="6C0BBA2F" w14:textId="77777777">
        <w:trPr>
          <w:cantSplit/>
          <w:trHeight w:val="368"/>
        </w:trPr>
        <w:tc>
          <w:tcPr>
            <w:tcW w:w="3608" w:type="dxa"/>
            <w:gridSpan w:val="3"/>
            <w:vAlign w:val="center"/>
          </w:tcPr>
          <w:p w14:paraId="1C837B89" w14:textId="77777777" w:rsidR="0013752B" w:rsidRDefault="0013752B">
            <w:pPr>
              <w:topLinePunct/>
              <w:jc w:val="center"/>
              <w:rPr>
                <w:rFonts w:ascii="宋体" w:hAnsi="宋体"/>
                <w:szCs w:val="21"/>
              </w:rPr>
            </w:pPr>
          </w:p>
        </w:tc>
        <w:tc>
          <w:tcPr>
            <w:tcW w:w="1068" w:type="dxa"/>
            <w:vAlign w:val="center"/>
          </w:tcPr>
          <w:p w14:paraId="7B26F75B" w14:textId="77777777" w:rsidR="0013752B" w:rsidRDefault="0013752B">
            <w:pPr>
              <w:topLinePunct/>
              <w:jc w:val="center"/>
              <w:rPr>
                <w:rFonts w:ascii="宋体" w:hAnsi="宋体"/>
                <w:szCs w:val="21"/>
              </w:rPr>
            </w:pPr>
          </w:p>
        </w:tc>
        <w:tc>
          <w:tcPr>
            <w:tcW w:w="1701" w:type="dxa"/>
            <w:gridSpan w:val="3"/>
            <w:vAlign w:val="center"/>
          </w:tcPr>
          <w:p w14:paraId="20EC4DEE" w14:textId="77777777" w:rsidR="0013752B" w:rsidRDefault="0013752B">
            <w:pPr>
              <w:topLinePunct/>
              <w:jc w:val="center"/>
              <w:rPr>
                <w:rFonts w:ascii="宋体" w:hAnsi="宋体"/>
                <w:szCs w:val="21"/>
              </w:rPr>
            </w:pPr>
          </w:p>
        </w:tc>
        <w:tc>
          <w:tcPr>
            <w:tcW w:w="2623" w:type="dxa"/>
            <w:gridSpan w:val="3"/>
            <w:vAlign w:val="center"/>
          </w:tcPr>
          <w:p w14:paraId="24765E48" w14:textId="77777777" w:rsidR="0013752B" w:rsidRDefault="0013752B">
            <w:pPr>
              <w:topLinePunct/>
              <w:jc w:val="center"/>
              <w:rPr>
                <w:rFonts w:ascii="宋体" w:hAnsi="宋体"/>
                <w:szCs w:val="21"/>
              </w:rPr>
            </w:pPr>
          </w:p>
        </w:tc>
      </w:tr>
    </w:tbl>
    <w:p w14:paraId="18F28899" w14:textId="77777777" w:rsidR="0013752B" w:rsidRDefault="00C67A7B">
      <w:pPr>
        <w:adjustRightInd w:val="0"/>
        <w:snapToGrid w:val="0"/>
        <w:spacing w:beforeLines="50" w:before="120"/>
        <w:ind w:left="630" w:hangingChars="300" w:hanging="630"/>
        <w:rPr>
          <w:rFonts w:ascii="楷体" w:eastAsia="楷体" w:hAnsi="楷体"/>
          <w:szCs w:val="21"/>
        </w:rPr>
      </w:pPr>
      <w:r>
        <w:rPr>
          <w:rFonts w:ascii="楷体" w:eastAsia="楷体" w:hAnsi="楷体" w:hint="eastAsia"/>
          <w:szCs w:val="21"/>
        </w:rPr>
        <w:t>说明：企业类型指大型、中型、小型、微型；上年营业收入、资产总额应与财务报表中的数据一致， 金额单位为万元。</w:t>
      </w:r>
    </w:p>
    <w:p w14:paraId="2B6F223C" w14:textId="77777777" w:rsidR="0013752B" w:rsidRDefault="00C67A7B">
      <w:pPr>
        <w:adjustRightInd w:val="0"/>
        <w:snapToGrid w:val="0"/>
        <w:spacing w:beforeLines="100" w:before="240" w:line="360" w:lineRule="auto"/>
        <w:ind w:firstLineChars="185" w:firstLine="388"/>
        <w:rPr>
          <w:rFonts w:ascii="宋体" w:hAnsi="宋体"/>
          <w:szCs w:val="21"/>
        </w:rPr>
      </w:pPr>
      <w:r>
        <w:rPr>
          <w:rFonts w:ascii="宋体" w:hAnsi="宋体" w:hint="eastAsia"/>
          <w:bCs/>
          <w:szCs w:val="21"/>
        </w:rPr>
        <w:t>供  应  商：</w:t>
      </w:r>
      <w:r>
        <w:rPr>
          <w:rFonts w:ascii="宋体" w:hAnsi="宋体" w:hint="eastAsia"/>
          <w:bCs/>
          <w:szCs w:val="21"/>
          <w:u w:val="single"/>
        </w:rPr>
        <w:t xml:space="preserve">                        </w:t>
      </w:r>
      <w:r>
        <w:rPr>
          <w:rFonts w:ascii="宋体" w:hAnsi="宋体" w:hint="eastAsia"/>
          <w:bCs/>
          <w:szCs w:val="21"/>
        </w:rPr>
        <w:t>（盖单位章）</w:t>
      </w:r>
    </w:p>
    <w:p w14:paraId="61812AAA" w14:textId="77777777" w:rsidR="0013752B" w:rsidRDefault="00C67A7B">
      <w:pPr>
        <w:adjustRightInd w:val="0"/>
        <w:spacing w:line="360" w:lineRule="auto"/>
        <w:ind w:firstLineChars="175" w:firstLine="368"/>
        <w:jc w:val="left"/>
        <w:rPr>
          <w:rFonts w:ascii="宋体" w:hAnsi="宋体"/>
          <w:bCs/>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334EB7EA" w14:textId="77777777" w:rsidR="0013752B" w:rsidRDefault="00C67A7B">
      <w:pPr>
        <w:adjustRightInd w:val="0"/>
        <w:spacing w:line="360" w:lineRule="auto"/>
        <w:ind w:firstLineChars="175" w:firstLine="368"/>
        <w:jc w:val="left"/>
        <w:rPr>
          <w:rFonts w:ascii="宋体" w:hAnsi="宋体"/>
          <w:bCs/>
          <w:szCs w:val="21"/>
        </w:rPr>
      </w:pPr>
      <w:r>
        <w:rPr>
          <w:rFonts w:ascii="宋体" w:hAnsi="宋体" w:hint="eastAsia"/>
          <w:bCs/>
          <w:szCs w:val="21"/>
        </w:rPr>
        <w:t>日      期:20</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14:paraId="6DF26505" w14:textId="77777777" w:rsidR="0013752B" w:rsidRDefault="0013752B">
      <w:pPr>
        <w:adjustRightInd w:val="0"/>
        <w:snapToGrid w:val="0"/>
        <w:spacing w:line="360" w:lineRule="auto"/>
        <w:jc w:val="center"/>
        <w:rPr>
          <w:rFonts w:ascii="黑体" w:eastAsia="黑体" w:hAnsi="宋体"/>
          <w:sz w:val="36"/>
          <w:szCs w:val="36"/>
        </w:rPr>
      </w:pPr>
    </w:p>
    <w:p w14:paraId="071A68EE" w14:textId="77777777" w:rsidR="0013752B" w:rsidRDefault="00C67A7B">
      <w:pPr>
        <w:adjustRightInd w:val="0"/>
        <w:snapToGrid w:val="0"/>
        <w:spacing w:line="360" w:lineRule="auto"/>
        <w:jc w:val="center"/>
        <w:rPr>
          <w:rFonts w:ascii="黑体" w:eastAsia="黑体" w:hAnsi="宋体"/>
          <w:szCs w:val="21"/>
        </w:rPr>
      </w:pPr>
      <w:r>
        <w:rPr>
          <w:rFonts w:ascii="黑体" w:eastAsia="黑体" w:hAnsi="宋体" w:hint="eastAsia"/>
          <w:sz w:val="36"/>
          <w:szCs w:val="36"/>
        </w:rPr>
        <w:lastRenderedPageBreak/>
        <w:t>2.法定代表人（单位负责人）身份证明</w:t>
      </w:r>
    </w:p>
    <w:p w14:paraId="1B382C88" w14:textId="77777777" w:rsidR="0013752B" w:rsidRDefault="0013752B">
      <w:pPr>
        <w:snapToGrid w:val="0"/>
        <w:spacing w:line="480" w:lineRule="auto"/>
        <w:rPr>
          <w:rFonts w:ascii="宋体" w:hAnsi="宋体"/>
          <w:szCs w:val="21"/>
        </w:rPr>
      </w:pPr>
    </w:p>
    <w:p w14:paraId="55112E7A"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14:paraId="0F30ECB1"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统一社会信用代码：</w:t>
      </w:r>
      <w:r>
        <w:rPr>
          <w:rFonts w:ascii="宋体" w:hAnsi="宋体" w:cs="宋体" w:hint="eastAsia"/>
          <w:kern w:val="0"/>
          <w:szCs w:val="21"/>
          <w:u w:val="single"/>
        </w:rPr>
        <w:t xml:space="preserve">                </w:t>
      </w:r>
    </w:p>
    <w:p w14:paraId="62F50B21"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职务：</w:t>
      </w:r>
      <w:r>
        <w:rPr>
          <w:rFonts w:ascii="宋体" w:hAnsi="宋体" w:cs="宋体" w:hint="eastAsia"/>
          <w:kern w:val="0"/>
          <w:szCs w:val="21"/>
          <w:u w:val="single"/>
        </w:rPr>
        <w:t xml:space="preserve">             </w:t>
      </w:r>
    </w:p>
    <w:p w14:paraId="6DB8E01B"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（供应商名称）的法定代表人（单位负责人）。</w:t>
      </w:r>
    </w:p>
    <w:p w14:paraId="687A53F5"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14:paraId="37F3CA6D" w14:textId="77777777" w:rsidR="0013752B" w:rsidRDefault="0013752B">
      <w:pPr>
        <w:autoSpaceDE w:val="0"/>
        <w:autoSpaceDN w:val="0"/>
        <w:adjustRightInd w:val="0"/>
        <w:snapToGrid w:val="0"/>
        <w:spacing w:beforeLines="50" w:before="120" w:line="360" w:lineRule="auto"/>
        <w:jc w:val="left"/>
        <w:rPr>
          <w:rFonts w:ascii="宋体" w:hAnsi="宋体"/>
          <w:szCs w:val="21"/>
        </w:rPr>
      </w:pPr>
    </w:p>
    <w:p w14:paraId="1EA98B12" w14:textId="77777777" w:rsidR="0013752B" w:rsidRDefault="00C67A7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附：法定代表人身份证复印件</w:t>
      </w:r>
    </w:p>
    <w:p w14:paraId="6948F25A" w14:textId="77777777" w:rsidR="0013752B" w:rsidRDefault="0013752B">
      <w:pPr>
        <w:snapToGrid w:val="0"/>
        <w:spacing w:line="480" w:lineRule="auto"/>
        <w:rPr>
          <w:rFonts w:ascii="宋体" w:hAnsi="宋体"/>
          <w:szCs w:val="21"/>
        </w:rPr>
      </w:pP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tblGrid>
      <w:tr w:rsidR="0013752B" w14:paraId="4A1314E9" w14:textId="77777777">
        <w:trPr>
          <w:trHeight w:val="3255"/>
        </w:trPr>
        <w:tc>
          <w:tcPr>
            <w:tcW w:w="5868" w:type="dxa"/>
            <w:vAlign w:val="center"/>
          </w:tcPr>
          <w:p w14:paraId="2E86451B" w14:textId="77777777" w:rsidR="0013752B" w:rsidRDefault="0013752B">
            <w:pPr>
              <w:snapToGrid w:val="0"/>
              <w:spacing w:line="480" w:lineRule="auto"/>
              <w:jc w:val="center"/>
              <w:rPr>
                <w:rFonts w:ascii="宋体" w:hAnsi="宋体"/>
                <w:szCs w:val="21"/>
              </w:rPr>
            </w:pPr>
          </w:p>
          <w:p w14:paraId="7015F18D" w14:textId="77777777" w:rsidR="0013752B" w:rsidRDefault="0013752B">
            <w:pPr>
              <w:snapToGrid w:val="0"/>
              <w:spacing w:line="480" w:lineRule="auto"/>
              <w:jc w:val="center"/>
              <w:rPr>
                <w:rFonts w:ascii="宋体" w:hAnsi="宋体"/>
                <w:szCs w:val="21"/>
              </w:rPr>
            </w:pPr>
          </w:p>
          <w:p w14:paraId="14E098C6" w14:textId="77777777" w:rsidR="0013752B" w:rsidRDefault="00C67A7B">
            <w:pPr>
              <w:autoSpaceDE w:val="0"/>
              <w:autoSpaceDN w:val="0"/>
              <w:adjustRightInd w:val="0"/>
              <w:snapToGrid w:val="0"/>
              <w:spacing w:beforeLines="50" w:before="120" w:line="360" w:lineRule="auto"/>
              <w:jc w:val="center"/>
              <w:rPr>
                <w:rFonts w:ascii="宋体" w:hAnsi="宋体" w:cs="宋体"/>
                <w:kern w:val="0"/>
                <w:szCs w:val="21"/>
              </w:rPr>
            </w:pPr>
            <w:r>
              <w:rPr>
                <w:rFonts w:ascii="宋体" w:hAnsi="宋体" w:hint="eastAsia"/>
                <w:szCs w:val="21"/>
              </w:rPr>
              <w:t>法定代表人（单位负责人）身份证复印件粘贴处</w:t>
            </w:r>
          </w:p>
          <w:p w14:paraId="0751A2CC" w14:textId="77777777" w:rsidR="0013752B" w:rsidRDefault="0013752B">
            <w:pPr>
              <w:snapToGrid w:val="0"/>
              <w:spacing w:line="480" w:lineRule="auto"/>
              <w:jc w:val="center"/>
              <w:rPr>
                <w:rFonts w:ascii="宋体" w:hAnsi="宋体"/>
                <w:szCs w:val="21"/>
              </w:rPr>
            </w:pPr>
          </w:p>
          <w:p w14:paraId="61DF2ECB" w14:textId="77777777" w:rsidR="0013752B" w:rsidRDefault="0013752B">
            <w:pPr>
              <w:snapToGrid w:val="0"/>
              <w:spacing w:line="480" w:lineRule="auto"/>
              <w:jc w:val="center"/>
              <w:rPr>
                <w:rFonts w:ascii="宋体" w:hAnsi="宋体"/>
                <w:szCs w:val="21"/>
              </w:rPr>
            </w:pPr>
          </w:p>
        </w:tc>
      </w:tr>
    </w:tbl>
    <w:p w14:paraId="59160F73" w14:textId="77777777" w:rsidR="0013752B" w:rsidRDefault="0013752B">
      <w:pPr>
        <w:snapToGrid w:val="0"/>
        <w:spacing w:line="480" w:lineRule="auto"/>
        <w:rPr>
          <w:rFonts w:ascii="宋体" w:hAnsi="宋体"/>
          <w:szCs w:val="21"/>
        </w:rPr>
      </w:pPr>
    </w:p>
    <w:p w14:paraId="3E5BA2B1" w14:textId="77777777" w:rsidR="0013752B" w:rsidRDefault="0013752B">
      <w:pPr>
        <w:snapToGrid w:val="0"/>
        <w:rPr>
          <w:rFonts w:ascii="宋体" w:hAnsi="宋体"/>
          <w:szCs w:val="21"/>
        </w:rPr>
      </w:pPr>
    </w:p>
    <w:p w14:paraId="5C7D3A10" w14:textId="77777777" w:rsidR="0013752B" w:rsidRDefault="0013752B">
      <w:pPr>
        <w:snapToGrid w:val="0"/>
        <w:rPr>
          <w:rFonts w:ascii="宋体" w:hAnsi="宋体"/>
          <w:szCs w:val="21"/>
        </w:rPr>
      </w:pPr>
    </w:p>
    <w:p w14:paraId="4B2968E1" w14:textId="77777777" w:rsidR="0013752B" w:rsidRDefault="0013752B">
      <w:pPr>
        <w:snapToGrid w:val="0"/>
        <w:rPr>
          <w:rFonts w:ascii="宋体" w:hAnsi="宋体"/>
          <w:szCs w:val="21"/>
        </w:rPr>
      </w:pPr>
    </w:p>
    <w:p w14:paraId="0EA95D41" w14:textId="77777777" w:rsidR="0013752B" w:rsidRDefault="0013752B">
      <w:pPr>
        <w:snapToGrid w:val="0"/>
        <w:rPr>
          <w:rFonts w:ascii="宋体" w:hAnsi="宋体"/>
          <w:szCs w:val="21"/>
        </w:rPr>
      </w:pPr>
    </w:p>
    <w:p w14:paraId="126B2E1B" w14:textId="77777777" w:rsidR="0013752B" w:rsidRDefault="0013752B">
      <w:pPr>
        <w:adjustRightInd w:val="0"/>
        <w:snapToGrid w:val="0"/>
        <w:spacing w:line="360" w:lineRule="auto"/>
        <w:rPr>
          <w:rFonts w:ascii="宋体" w:hAnsi="宋体"/>
          <w:szCs w:val="21"/>
        </w:rPr>
      </w:pPr>
    </w:p>
    <w:p w14:paraId="34D46AB8" w14:textId="77777777" w:rsidR="0013752B" w:rsidRDefault="0013752B">
      <w:pPr>
        <w:adjustRightInd w:val="0"/>
        <w:snapToGrid w:val="0"/>
        <w:spacing w:line="360" w:lineRule="auto"/>
        <w:ind w:right="420"/>
        <w:rPr>
          <w:rFonts w:ascii="宋体" w:hAnsi="宋体"/>
          <w:szCs w:val="21"/>
        </w:rPr>
      </w:pPr>
    </w:p>
    <w:p w14:paraId="540EF56D" w14:textId="77777777" w:rsidR="0013752B" w:rsidRDefault="0013752B">
      <w:pPr>
        <w:adjustRightInd w:val="0"/>
        <w:snapToGrid w:val="0"/>
        <w:spacing w:line="360" w:lineRule="auto"/>
        <w:ind w:right="420"/>
        <w:rPr>
          <w:rFonts w:ascii="宋体" w:hAnsi="宋体"/>
          <w:szCs w:val="21"/>
        </w:rPr>
      </w:pPr>
    </w:p>
    <w:p w14:paraId="5CEA359B" w14:textId="77777777" w:rsidR="0013752B" w:rsidRDefault="0013752B">
      <w:pPr>
        <w:adjustRightInd w:val="0"/>
        <w:snapToGrid w:val="0"/>
        <w:spacing w:line="360" w:lineRule="auto"/>
        <w:ind w:right="420"/>
        <w:rPr>
          <w:rFonts w:ascii="宋体" w:hAnsi="宋体"/>
          <w:szCs w:val="21"/>
        </w:rPr>
      </w:pPr>
    </w:p>
    <w:p w14:paraId="20176170" w14:textId="77777777" w:rsidR="0013752B" w:rsidRDefault="0013752B">
      <w:pPr>
        <w:adjustRightInd w:val="0"/>
        <w:snapToGrid w:val="0"/>
        <w:spacing w:line="360" w:lineRule="auto"/>
        <w:ind w:right="420"/>
        <w:rPr>
          <w:rFonts w:ascii="宋体" w:hAnsi="宋体"/>
          <w:szCs w:val="21"/>
        </w:rPr>
      </w:pPr>
    </w:p>
    <w:p w14:paraId="3C01CF45" w14:textId="77777777" w:rsidR="0013752B" w:rsidRDefault="0013752B">
      <w:pPr>
        <w:adjustRightInd w:val="0"/>
        <w:snapToGrid w:val="0"/>
        <w:spacing w:line="360" w:lineRule="auto"/>
        <w:ind w:right="420" w:firstLineChars="100" w:firstLine="210"/>
        <w:rPr>
          <w:rFonts w:ascii="宋体" w:hAnsi="宋体"/>
          <w:szCs w:val="21"/>
        </w:rPr>
      </w:pPr>
    </w:p>
    <w:p w14:paraId="2C794BC8" w14:textId="77777777" w:rsidR="0013752B" w:rsidRDefault="0013752B">
      <w:pPr>
        <w:adjustRightInd w:val="0"/>
        <w:snapToGrid w:val="0"/>
        <w:spacing w:line="360" w:lineRule="auto"/>
        <w:ind w:right="420" w:firstLineChars="1550" w:firstLine="3255"/>
        <w:rPr>
          <w:rFonts w:ascii="宋体" w:hAnsi="宋体"/>
          <w:szCs w:val="21"/>
        </w:rPr>
      </w:pPr>
    </w:p>
    <w:p w14:paraId="445CF699" w14:textId="77777777" w:rsidR="0013752B" w:rsidRDefault="00C67A7B">
      <w:pPr>
        <w:adjustRightInd w:val="0"/>
        <w:snapToGrid w:val="0"/>
        <w:spacing w:line="360" w:lineRule="auto"/>
        <w:ind w:right="420" w:firstLineChars="1550" w:firstLine="3255"/>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3D6D153D" w14:textId="77777777" w:rsidR="0013752B" w:rsidRDefault="0013752B">
      <w:pPr>
        <w:adjustRightInd w:val="0"/>
        <w:snapToGrid w:val="0"/>
        <w:spacing w:line="360" w:lineRule="auto"/>
        <w:ind w:right="420" w:firstLineChars="2300" w:firstLine="4830"/>
        <w:rPr>
          <w:rFonts w:ascii="宋体" w:hAnsi="宋体"/>
          <w:szCs w:val="21"/>
        </w:rPr>
      </w:pPr>
    </w:p>
    <w:p w14:paraId="1CD48DD8" w14:textId="77777777" w:rsidR="0013752B" w:rsidRDefault="00C67A7B">
      <w:pPr>
        <w:adjustRightInd w:val="0"/>
        <w:snapToGrid w:val="0"/>
        <w:spacing w:line="360" w:lineRule="auto"/>
        <w:ind w:right="420" w:firstLineChars="2025" w:firstLine="4253"/>
        <w:rPr>
          <w:rFonts w:ascii="宋体" w:hAnsi="宋体"/>
          <w:szCs w:val="21"/>
        </w:rPr>
      </w:pPr>
      <w:r>
        <w:rPr>
          <w:rFonts w:ascii="宋体" w:hAnsi="宋体" w:hint="eastAsia"/>
          <w:szCs w:val="21"/>
        </w:rPr>
        <w:t>日期：20  年  月  日</w:t>
      </w:r>
    </w:p>
    <w:p w14:paraId="2152524A" w14:textId="77777777" w:rsidR="0013752B" w:rsidRDefault="0013752B">
      <w:pPr>
        <w:adjustRightInd w:val="0"/>
        <w:snapToGrid w:val="0"/>
        <w:spacing w:line="360" w:lineRule="auto"/>
        <w:ind w:right="420" w:firstLineChars="100" w:firstLine="210"/>
        <w:rPr>
          <w:rFonts w:ascii="仿宋_GB2312" w:eastAsia="仿宋_GB2312" w:hAnsi="宋体"/>
          <w:szCs w:val="21"/>
        </w:rPr>
      </w:pPr>
    </w:p>
    <w:p w14:paraId="6E2BAAE9" w14:textId="77777777" w:rsidR="0013752B" w:rsidRDefault="0013752B">
      <w:pPr>
        <w:adjustRightInd w:val="0"/>
        <w:snapToGrid w:val="0"/>
        <w:spacing w:line="360" w:lineRule="auto"/>
        <w:ind w:right="420" w:firstLineChars="100" w:firstLine="210"/>
        <w:rPr>
          <w:rFonts w:ascii="仿宋_GB2312" w:eastAsia="仿宋_GB2312" w:hAnsi="宋体"/>
          <w:szCs w:val="21"/>
        </w:rPr>
      </w:pPr>
    </w:p>
    <w:p w14:paraId="1C48982B" w14:textId="77777777" w:rsidR="0013752B" w:rsidRDefault="00C67A7B">
      <w:pPr>
        <w:adjustRightInd w:val="0"/>
        <w:snapToGrid w:val="0"/>
        <w:spacing w:line="360" w:lineRule="auto"/>
        <w:ind w:right="420" w:firstLineChars="100" w:firstLine="210"/>
        <w:rPr>
          <w:rFonts w:ascii="楷体" w:eastAsia="楷体" w:hAnsi="楷体"/>
          <w:szCs w:val="21"/>
        </w:rPr>
      </w:pPr>
      <w:r>
        <w:rPr>
          <w:rFonts w:ascii="楷体" w:eastAsia="楷体" w:hAnsi="楷体" w:hint="eastAsia"/>
          <w:szCs w:val="21"/>
        </w:rPr>
        <w:t>说明：仅限法定代表人（单位负责人）参加磋商时提供。</w:t>
      </w:r>
    </w:p>
    <w:p w14:paraId="28027646" w14:textId="77777777" w:rsidR="0013752B" w:rsidRDefault="00C67A7B">
      <w:pPr>
        <w:pageBreakBefore/>
        <w:jc w:val="center"/>
        <w:rPr>
          <w:rFonts w:ascii="黑体" w:eastAsia="黑体" w:hAnsi="宋体"/>
          <w:sz w:val="36"/>
          <w:szCs w:val="36"/>
        </w:rPr>
      </w:pPr>
      <w:r>
        <w:rPr>
          <w:rFonts w:ascii="黑体" w:eastAsia="黑体" w:hAnsi="宋体" w:hint="eastAsia"/>
          <w:sz w:val="36"/>
          <w:szCs w:val="36"/>
        </w:rPr>
        <w:lastRenderedPageBreak/>
        <w:t>3.授权委托书</w:t>
      </w:r>
    </w:p>
    <w:p w14:paraId="01802E4E" w14:textId="77777777" w:rsidR="0013752B" w:rsidRDefault="0013752B">
      <w:pPr>
        <w:adjustRightInd w:val="0"/>
        <w:snapToGrid w:val="0"/>
        <w:spacing w:line="360" w:lineRule="auto"/>
        <w:jc w:val="center"/>
        <w:rPr>
          <w:rFonts w:ascii="黑体" w:eastAsia="黑体" w:hAnsi="华文中宋"/>
          <w:b/>
          <w:sz w:val="28"/>
          <w:szCs w:val="28"/>
        </w:rPr>
      </w:pPr>
    </w:p>
    <w:p w14:paraId="2D7D15C4" w14:textId="77777777" w:rsidR="0013752B" w:rsidRDefault="0013752B">
      <w:pPr>
        <w:spacing w:line="400" w:lineRule="exact"/>
        <w:ind w:firstLineChars="200" w:firstLine="560"/>
        <w:rPr>
          <w:rFonts w:ascii="仿宋_GB2312" w:eastAsia="仿宋_GB2312" w:hAnsi="宋体"/>
          <w:color w:val="000000"/>
          <w:sz w:val="28"/>
          <w:szCs w:val="28"/>
        </w:rPr>
      </w:pPr>
    </w:p>
    <w:p w14:paraId="32B8D938" w14:textId="77777777" w:rsidR="0013752B" w:rsidRDefault="00C67A7B">
      <w:pPr>
        <w:spacing w:line="360" w:lineRule="auto"/>
        <w:ind w:firstLineChars="200" w:firstLine="420"/>
        <w:rPr>
          <w:rFonts w:ascii="宋体" w:hAnsi="宋体"/>
          <w:szCs w:val="21"/>
        </w:rPr>
      </w:pPr>
      <w:r>
        <w:rPr>
          <w:rFonts w:ascii="宋体" w:hAnsi="宋体" w:hint="eastAsia"/>
          <w:szCs w:val="21"/>
          <w:lang w:val="zh-CN"/>
        </w:rPr>
        <w:t>本人</w:t>
      </w:r>
      <w:r>
        <w:rPr>
          <w:rFonts w:ascii="宋体" w:hAnsi="宋体" w:hint="eastAsia"/>
          <w:szCs w:val="21"/>
          <w:u w:val="single"/>
          <w:lang w:val="zh-CN"/>
        </w:rPr>
        <w:t xml:space="preserve">          </w:t>
      </w:r>
      <w:r>
        <w:rPr>
          <w:rFonts w:ascii="宋体" w:hAnsi="宋体" w:hint="eastAsia"/>
          <w:szCs w:val="21"/>
          <w:lang w:val="zh-CN"/>
        </w:rPr>
        <w:t>（姓名）系</w:t>
      </w:r>
      <w:r>
        <w:rPr>
          <w:rFonts w:ascii="宋体" w:hAnsi="宋体" w:hint="eastAsia"/>
          <w:szCs w:val="21"/>
          <w:u w:val="single"/>
          <w:lang w:val="zh-CN"/>
        </w:rPr>
        <w:t xml:space="preserve">              </w:t>
      </w:r>
      <w:r>
        <w:rPr>
          <w:rFonts w:ascii="宋体" w:hAnsi="宋体" w:hint="eastAsia"/>
          <w:szCs w:val="21"/>
          <w:lang w:val="zh-CN"/>
        </w:rPr>
        <w:t>（供应商名称）的法定代表人（单位负责人），现委托</w:t>
      </w:r>
      <w:r>
        <w:rPr>
          <w:rFonts w:ascii="宋体" w:hAnsi="宋体" w:hint="eastAsia"/>
          <w:szCs w:val="21"/>
          <w:u w:val="single"/>
          <w:lang w:val="zh-CN"/>
        </w:rPr>
        <w:t xml:space="preserve">           </w:t>
      </w:r>
      <w:r>
        <w:rPr>
          <w:rFonts w:ascii="宋体" w:hAnsi="宋体" w:hint="eastAsia"/>
          <w:szCs w:val="21"/>
          <w:lang w:val="zh-CN"/>
        </w:rPr>
        <w:t>（姓名）为我方代理人。代理人根据授权，以我方的名义签署、澄清确认、递交、撤回、修改</w:t>
      </w:r>
      <w:r>
        <w:rPr>
          <w:rFonts w:ascii="宋体" w:hAnsi="宋体" w:hint="eastAsia"/>
          <w:szCs w:val="21"/>
          <w:u w:val="single"/>
          <w:lang w:val="zh-CN"/>
        </w:rPr>
        <w:t xml:space="preserve">         </w:t>
      </w:r>
      <w:r>
        <w:rPr>
          <w:rFonts w:ascii="宋体" w:hAnsi="宋体" w:hint="eastAsia"/>
          <w:szCs w:val="21"/>
          <w:lang w:val="zh-CN"/>
        </w:rPr>
        <w:t>（采购项目）响应文件、签订合同和全权处理一切与之有关的事宜，</w:t>
      </w:r>
      <w:r>
        <w:rPr>
          <w:rFonts w:ascii="宋体" w:hAnsi="宋体" w:cs="宋体" w:hint="eastAsia"/>
          <w:kern w:val="0"/>
          <w:szCs w:val="21"/>
        </w:rPr>
        <w:t>其法律后果由我方承担。</w:t>
      </w:r>
    </w:p>
    <w:p w14:paraId="78721697" w14:textId="77777777" w:rsidR="0013752B" w:rsidRDefault="00C67A7B">
      <w:pPr>
        <w:spacing w:line="480" w:lineRule="auto"/>
        <w:ind w:firstLineChars="200" w:firstLine="420"/>
        <w:rPr>
          <w:rFonts w:ascii="宋体" w:hAnsi="宋体"/>
          <w:szCs w:val="21"/>
        </w:rPr>
      </w:pPr>
      <w:r>
        <w:rPr>
          <w:rFonts w:ascii="宋体" w:hAnsi="宋体" w:hint="eastAsia"/>
          <w:szCs w:val="21"/>
          <w:lang w:val="zh-CN"/>
        </w:rPr>
        <w:t>委托期限</w:t>
      </w:r>
      <w:r>
        <w:rPr>
          <w:rFonts w:ascii="宋体" w:hAnsi="宋体" w:hint="eastAsia"/>
          <w:szCs w:val="21"/>
        </w:rPr>
        <w:t xml:space="preserve">：    </w:t>
      </w:r>
      <w:r>
        <w:rPr>
          <w:rFonts w:ascii="宋体" w:hAnsi="宋体" w:hint="eastAsia"/>
          <w:szCs w:val="21"/>
          <w:lang w:val="zh-CN"/>
        </w:rPr>
        <w:t>年</w:t>
      </w:r>
      <w:r>
        <w:rPr>
          <w:rFonts w:ascii="宋体" w:hAnsi="宋体" w:hint="eastAsia"/>
          <w:szCs w:val="21"/>
        </w:rPr>
        <w:t xml:space="preserve">    </w:t>
      </w:r>
      <w:r>
        <w:rPr>
          <w:rFonts w:ascii="宋体" w:hAnsi="宋体" w:hint="eastAsia"/>
          <w:szCs w:val="21"/>
          <w:lang w:val="zh-CN"/>
        </w:rPr>
        <w:t>月</w:t>
      </w:r>
      <w:r>
        <w:rPr>
          <w:rFonts w:ascii="宋体" w:hAnsi="宋体" w:hint="eastAsia"/>
          <w:szCs w:val="21"/>
        </w:rPr>
        <w:t xml:space="preserve">   </w:t>
      </w:r>
      <w:r>
        <w:rPr>
          <w:rFonts w:ascii="宋体" w:hAnsi="宋体" w:hint="eastAsia"/>
          <w:szCs w:val="21"/>
          <w:lang w:val="zh-CN"/>
        </w:rPr>
        <w:t>日至</w:t>
      </w:r>
      <w:r>
        <w:rPr>
          <w:rFonts w:ascii="宋体" w:hAnsi="宋体" w:hint="eastAsia"/>
          <w:szCs w:val="21"/>
        </w:rPr>
        <w:t xml:space="preserve">     </w:t>
      </w:r>
      <w:r>
        <w:rPr>
          <w:rFonts w:ascii="宋体" w:hAnsi="宋体" w:hint="eastAsia"/>
          <w:szCs w:val="21"/>
          <w:lang w:val="zh-CN"/>
        </w:rPr>
        <w:t>年</w:t>
      </w:r>
      <w:r>
        <w:rPr>
          <w:rFonts w:ascii="宋体" w:hAnsi="宋体" w:hint="eastAsia"/>
          <w:szCs w:val="21"/>
        </w:rPr>
        <w:t xml:space="preserve">   </w:t>
      </w:r>
      <w:r>
        <w:rPr>
          <w:rFonts w:ascii="宋体" w:hAnsi="宋体" w:hint="eastAsia"/>
          <w:szCs w:val="21"/>
          <w:lang w:val="zh-CN"/>
        </w:rPr>
        <w:t>月</w:t>
      </w:r>
      <w:r>
        <w:rPr>
          <w:rFonts w:ascii="宋体" w:hAnsi="宋体" w:hint="eastAsia"/>
          <w:szCs w:val="21"/>
        </w:rPr>
        <w:t xml:space="preserve">   </w:t>
      </w:r>
      <w:r>
        <w:rPr>
          <w:rFonts w:ascii="宋体" w:hAnsi="宋体" w:hint="eastAsia"/>
          <w:szCs w:val="21"/>
          <w:lang w:val="zh-CN"/>
        </w:rPr>
        <w:t>日。</w:t>
      </w:r>
    </w:p>
    <w:p w14:paraId="4BD98DDD" w14:textId="77777777" w:rsidR="0013752B" w:rsidRDefault="00C67A7B">
      <w:pPr>
        <w:spacing w:line="480" w:lineRule="auto"/>
        <w:ind w:firstLineChars="200" w:firstLine="420"/>
        <w:rPr>
          <w:rFonts w:ascii="宋体" w:hAnsi="宋体"/>
          <w:b/>
          <w:bCs/>
          <w:szCs w:val="21"/>
        </w:rPr>
      </w:pPr>
      <w:r>
        <w:rPr>
          <w:rFonts w:ascii="宋体" w:hAnsi="宋体" w:hint="eastAsia"/>
          <w:szCs w:val="21"/>
        </w:rPr>
        <w:t>代理人无转委托权。</w:t>
      </w:r>
    </w:p>
    <w:p w14:paraId="742421D6" w14:textId="77777777" w:rsidR="0013752B" w:rsidRDefault="0013752B">
      <w:pPr>
        <w:spacing w:line="360" w:lineRule="auto"/>
        <w:ind w:firstLineChars="200" w:firstLine="420"/>
        <w:rPr>
          <w:rFonts w:ascii="宋体" w:hAnsi="宋体"/>
          <w:szCs w:val="21"/>
        </w:rPr>
      </w:pPr>
    </w:p>
    <w:p w14:paraId="293304AE" w14:textId="77777777" w:rsidR="0013752B" w:rsidRDefault="00C67A7B">
      <w:pPr>
        <w:spacing w:line="360" w:lineRule="auto"/>
        <w:rPr>
          <w:rFonts w:ascii="宋体" w:hAnsi="宋体"/>
          <w:szCs w:val="21"/>
          <w:u w:val="single"/>
        </w:rPr>
      </w:pPr>
      <w:r>
        <w:rPr>
          <w:rFonts w:ascii="宋体" w:hAnsi="宋体" w:hint="eastAsia"/>
          <w:szCs w:val="21"/>
          <w:lang w:val="zh-CN"/>
        </w:rPr>
        <w:t>附：法定代表人（单位负责人）身份证复印件</w:t>
      </w:r>
      <w:r>
        <w:rPr>
          <w:rFonts w:ascii="宋体" w:hAnsi="宋体" w:hint="eastAsia"/>
          <w:szCs w:val="21"/>
        </w:rPr>
        <w:t>、</w:t>
      </w:r>
      <w:r>
        <w:rPr>
          <w:rFonts w:ascii="宋体" w:hAnsi="宋体" w:hint="eastAsia"/>
          <w:szCs w:val="21"/>
          <w:lang w:val="zh-CN"/>
        </w:rPr>
        <w:t>委托代理人身份证复印件</w:t>
      </w:r>
    </w:p>
    <w:tbl>
      <w:tblPr>
        <w:tblW w:w="0" w:type="auto"/>
        <w:tblInd w:w="540" w:type="dxa"/>
        <w:tblLayout w:type="fixed"/>
        <w:tblLook w:val="04A0" w:firstRow="1" w:lastRow="0" w:firstColumn="1" w:lastColumn="0" w:noHBand="0" w:noVBand="1"/>
      </w:tblPr>
      <w:tblGrid>
        <w:gridCol w:w="4054"/>
        <w:gridCol w:w="3942"/>
      </w:tblGrid>
      <w:tr w:rsidR="0013752B" w14:paraId="4A057E54" w14:textId="77777777">
        <w:trPr>
          <w:trHeight w:val="3117"/>
        </w:trPr>
        <w:tc>
          <w:tcPr>
            <w:tcW w:w="4054" w:type="dxa"/>
            <w:tcBorders>
              <w:top w:val="single" w:sz="6" w:space="0" w:color="auto"/>
              <w:left w:val="single" w:sz="6" w:space="0" w:color="auto"/>
              <w:bottom w:val="single" w:sz="6" w:space="0" w:color="auto"/>
              <w:right w:val="single" w:sz="6" w:space="0" w:color="auto"/>
            </w:tcBorders>
            <w:vAlign w:val="center"/>
          </w:tcPr>
          <w:p w14:paraId="25475D75" w14:textId="77777777" w:rsidR="0013752B" w:rsidRDefault="00C67A7B">
            <w:pPr>
              <w:spacing w:line="360" w:lineRule="auto"/>
              <w:jc w:val="center"/>
              <w:rPr>
                <w:rFonts w:ascii="宋体" w:hAnsi="宋体"/>
                <w:szCs w:val="21"/>
                <w:u w:val="single"/>
              </w:rPr>
            </w:pPr>
            <w:r>
              <w:rPr>
                <w:rFonts w:ascii="宋体" w:hAnsi="宋体" w:hint="eastAsia"/>
                <w:szCs w:val="21"/>
                <w:lang w:val="zh-CN"/>
              </w:rPr>
              <w:t>法定代表人（单位负责人）身份证复印件</w:t>
            </w:r>
          </w:p>
        </w:tc>
        <w:tc>
          <w:tcPr>
            <w:tcW w:w="3942" w:type="dxa"/>
            <w:tcBorders>
              <w:top w:val="single" w:sz="6" w:space="0" w:color="auto"/>
              <w:left w:val="single" w:sz="6" w:space="0" w:color="auto"/>
              <w:bottom w:val="single" w:sz="6" w:space="0" w:color="auto"/>
              <w:right w:val="single" w:sz="6" w:space="0" w:color="auto"/>
            </w:tcBorders>
            <w:vAlign w:val="center"/>
          </w:tcPr>
          <w:p w14:paraId="3DD9079A" w14:textId="77777777" w:rsidR="0013752B" w:rsidRDefault="00C67A7B">
            <w:pPr>
              <w:spacing w:line="360" w:lineRule="auto"/>
              <w:jc w:val="center"/>
              <w:rPr>
                <w:rFonts w:ascii="宋体" w:hAnsi="宋体"/>
                <w:szCs w:val="21"/>
                <w:u w:val="single"/>
              </w:rPr>
            </w:pPr>
            <w:r>
              <w:rPr>
                <w:rFonts w:ascii="宋体" w:hAnsi="宋体" w:hint="eastAsia"/>
                <w:szCs w:val="21"/>
                <w:lang w:val="zh-CN"/>
              </w:rPr>
              <w:t>委托代理人身份证复印件</w:t>
            </w:r>
          </w:p>
        </w:tc>
      </w:tr>
    </w:tbl>
    <w:p w14:paraId="4FCC3F1F" w14:textId="77777777" w:rsidR="0013752B" w:rsidRDefault="0013752B">
      <w:pPr>
        <w:ind w:firstLineChars="200" w:firstLine="420"/>
        <w:rPr>
          <w:rFonts w:ascii="宋体" w:hAnsi="宋体"/>
          <w:szCs w:val="21"/>
        </w:rPr>
      </w:pPr>
    </w:p>
    <w:p w14:paraId="699E6399" w14:textId="77777777" w:rsidR="0013752B" w:rsidRDefault="0013752B">
      <w:pPr>
        <w:ind w:firstLineChars="200" w:firstLine="420"/>
        <w:rPr>
          <w:rFonts w:ascii="宋体" w:hAnsi="宋体"/>
          <w:szCs w:val="21"/>
        </w:rPr>
      </w:pPr>
    </w:p>
    <w:p w14:paraId="7C5FCE87" w14:textId="77777777" w:rsidR="0013752B" w:rsidRDefault="0013752B">
      <w:pPr>
        <w:ind w:firstLineChars="200" w:firstLine="420"/>
        <w:rPr>
          <w:rFonts w:ascii="宋体" w:hAnsi="宋体"/>
          <w:szCs w:val="21"/>
        </w:rPr>
      </w:pPr>
    </w:p>
    <w:p w14:paraId="02830B1B" w14:textId="77777777" w:rsidR="0013752B" w:rsidRDefault="00C67A7B">
      <w:pPr>
        <w:ind w:firstLineChars="1350" w:firstLine="2835"/>
        <w:rPr>
          <w:rFonts w:ascii="宋体" w:hAnsi="宋体"/>
          <w:szCs w:val="21"/>
        </w:rPr>
      </w:pPr>
      <w:r>
        <w:rPr>
          <w:rFonts w:ascii="宋体" w:hAnsi="宋体" w:hint="eastAsia"/>
          <w:szCs w:val="21"/>
        </w:rPr>
        <w:t>供  应  商：</w:t>
      </w:r>
      <w:r>
        <w:rPr>
          <w:rFonts w:ascii="宋体" w:hAnsi="宋体" w:hint="eastAsia"/>
          <w:szCs w:val="21"/>
          <w:u w:val="single"/>
        </w:rPr>
        <w:t xml:space="preserve">                      </w:t>
      </w:r>
      <w:r>
        <w:rPr>
          <w:rFonts w:ascii="宋体" w:hAnsi="宋体" w:hint="eastAsia"/>
          <w:szCs w:val="21"/>
        </w:rPr>
        <w:t xml:space="preserve">（盖单位章） </w:t>
      </w:r>
    </w:p>
    <w:p w14:paraId="784DBA3C" w14:textId="77777777" w:rsidR="0013752B" w:rsidRDefault="0013752B">
      <w:pPr>
        <w:ind w:firstLineChars="200" w:firstLine="420"/>
        <w:rPr>
          <w:rFonts w:ascii="宋体" w:hAnsi="宋体"/>
          <w:szCs w:val="21"/>
        </w:rPr>
      </w:pPr>
    </w:p>
    <w:p w14:paraId="58EE8F2D" w14:textId="77777777" w:rsidR="0013752B" w:rsidRDefault="00C67A7B">
      <w:pPr>
        <w:ind w:firstLineChars="1350" w:firstLine="2835"/>
        <w:rPr>
          <w:rFonts w:ascii="宋体" w:hAnsi="宋体"/>
          <w:szCs w:val="21"/>
        </w:rPr>
      </w:pPr>
      <w:r>
        <w:rPr>
          <w:rFonts w:ascii="宋体" w:hAnsi="宋体" w:hint="eastAsia"/>
          <w:szCs w:val="21"/>
        </w:rPr>
        <w:t xml:space="preserve">法定代表人（单位负责人）: </w:t>
      </w:r>
      <w:r>
        <w:rPr>
          <w:rFonts w:ascii="宋体" w:hAnsi="宋体" w:hint="eastAsia"/>
          <w:szCs w:val="21"/>
          <w:u w:val="single"/>
        </w:rPr>
        <w:t xml:space="preserve">           </w:t>
      </w:r>
      <w:r>
        <w:rPr>
          <w:rFonts w:ascii="宋体" w:hAnsi="宋体" w:hint="eastAsia"/>
          <w:szCs w:val="21"/>
        </w:rPr>
        <w:t xml:space="preserve"> （签字）</w:t>
      </w:r>
    </w:p>
    <w:p w14:paraId="52F79A2C" w14:textId="77777777" w:rsidR="0013752B" w:rsidRDefault="0013752B">
      <w:pPr>
        <w:ind w:firstLineChars="1650" w:firstLine="3465"/>
        <w:rPr>
          <w:rFonts w:ascii="宋体" w:hAnsi="宋体"/>
          <w:szCs w:val="21"/>
        </w:rPr>
      </w:pPr>
    </w:p>
    <w:p w14:paraId="7FE2683E" w14:textId="77777777" w:rsidR="0013752B" w:rsidRDefault="00C67A7B">
      <w:pPr>
        <w:ind w:firstLineChars="1350" w:firstLine="2835"/>
        <w:jc w:val="left"/>
        <w:rPr>
          <w:rFonts w:ascii="宋体" w:hAnsi="宋体"/>
          <w:szCs w:val="21"/>
          <w:u w:val="single"/>
        </w:rPr>
      </w:pPr>
      <w:r>
        <w:rPr>
          <w:rFonts w:ascii="宋体" w:hAnsi="宋体" w:hint="eastAsia"/>
          <w:szCs w:val="21"/>
        </w:rPr>
        <w:t>身 份 证 号：</w:t>
      </w:r>
      <w:r>
        <w:rPr>
          <w:rFonts w:ascii="宋体" w:hAnsi="宋体" w:hint="eastAsia"/>
          <w:szCs w:val="21"/>
          <w:u w:val="single"/>
        </w:rPr>
        <w:t xml:space="preserve">                               </w:t>
      </w:r>
    </w:p>
    <w:p w14:paraId="2BC5FFB2" w14:textId="77777777" w:rsidR="0013752B" w:rsidRDefault="0013752B">
      <w:pPr>
        <w:ind w:firstLineChars="1650" w:firstLine="3465"/>
        <w:rPr>
          <w:rFonts w:ascii="宋体" w:hAnsi="宋体"/>
          <w:szCs w:val="21"/>
        </w:rPr>
      </w:pPr>
    </w:p>
    <w:p w14:paraId="65EF1C2A" w14:textId="77777777" w:rsidR="0013752B" w:rsidRDefault="00C67A7B">
      <w:pPr>
        <w:ind w:firstLineChars="1350" w:firstLine="2835"/>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 xml:space="preserve"> （签字）     </w:t>
      </w:r>
    </w:p>
    <w:p w14:paraId="2118628F" w14:textId="77777777" w:rsidR="0013752B" w:rsidRDefault="0013752B">
      <w:pPr>
        <w:ind w:firstLineChars="1350" w:firstLine="2835"/>
        <w:jc w:val="left"/>
        <w:rPr>
          <w:rFonts w:ascii="宋体" w:hAnsi="宋体"/>
          <w:szCs w:val="21"/>
        </w:rPr>
      </w:pPr>
    </w:p>
    <w:p w14:paraId="3F89BF9F" w14:textId="77777777" w:rsidR="0013752B" w:rsidRDefault="00C67A7B">
      <w:pPr>
        <w:ind w:firstLineChars="1350" w:firstLine="2835"/>
        <w:jc w:val="left"/>
        <w:rPr>
          <w:rFonts w:ascii="宋体" w:hAnsi="宋体"/>
          <w:szCs w:val="21"/>
          <w:u w:val="single"/>
        </w:rPr>
      </w:pPr>
      <w:r>
        <w:rPr>
          <w:rFonts w:ascii="宋体" w:hAnsi="宋体" w:hint="eastAsia"/>
          <w:szCs w:val="21"/>
        </w:rPr>
        <w:t>身 份 证 号：</w:t>
      </w:r>
      <w:r>
        <w:rPr>
          <w:rFonts w:ascii="宋体" w:hAnsi="宋体" w:hint="eastAsia"/>
          <w:szCs w:val="21"/>
          <w:u w:val="single"/>
        </w:rPr>
        <w:t xml:space="preserve">                               </w:t>
      </w:r>
    </w:p>
    <w:p w14:paraId="22890F08" w14:textId="77777777" w:rsidR="0013752B" w:rsidRDefault="0013752B">
      <w:pPr>
        <w:ind w:firstLineChars="200" w:firstLine="420"/>
        <w:rPr>
          <w:rFonts w:ascii="宋体" w:hAnsi="宋体"/>
          <w:szCs w:val="21"/>
        </w:rPr>
      </w:pPr>
    </w:p>
    <w:p w14:paraId="7F125854" w14:textId="77777777" w:rsidR="0013752B" w:rsidRDefault="00C67A7B">
      <w:pPr>
        <w:ind w:firstLineChars="1300" w:firstLine="2730"/>
        <w:rPr>
          <w:rFonts w:ascii="仿宋_GB2312" w:eastAsia="仿宋_GB2312"/>
          <w:szCs w:val="21"/>
          <w:lang w:val="zh-CN"/>
        </w:rPr>
      </w:pPr>
      <w:r>
        <w:rPr>
          <w:rFonts w:ascii="宋体" w:hAnsi="宋体" w:hint="eastAsia"/>
          <w:szCs w:val="21"/>
        </w:rPr>
        <w:t xml:space="preserve"> 授权委托日期：20</w:t>
      </w:r>
      <w:r>
        <w:rPr>
          <w:rFonts w:ascii="宋体" w:hAnsi="宋体" w:hint="eastAsia"/>
          <w:szCs w:val="21"/>
          <w:u w:val="single"/>
        </w:rPr>
        <w:t xml:space="preserve">    </w:t>
      </w:r>
      <w:r>
        <w:rPr>
          <w:rFonts w:ascii="宋体" w:hAnsi="宋体" w:hint="eastAsia"/>
          <w:szCs w:val="21"/>
        </w:rPr>
        <w:t xml:space="preserve"> 年</w:t>
      </w:r>
      <w:r>
        <w:rPr>
          <w:rFonts w:ascii="宋体" w:hAnsi="宋体" w:hint="eastAsia"/>
          <w:szCs w:val="21"/>
          <w:u w:val="single"/>
        </w:rPr>
        <w:t xml:space="preserve">  </w:t>
      </w:r>
      <w:r>
        <w:rPr>
          <w:rFonts w:ascii="宋体" w:hAnsi="宋体" w:hint="eastAsia"/>
          <w:szCs w:val="21"/>
        </w:rPr>
        <w:t xml:space="preserve"> 月</w:t>
      </w:r>
      <w:r>
        <w:rPr>
          <w:rFonts w:ascii="宋体" w:hAnsi="宋体" w:hint="eastAsia"/>
          <w:szCs w:val="21"/>
          <w:u w:val="single"/>
        </w:rPr>
        <w:t xml:space="preserve">  </w:t>
      </w:r>
      <w:r>
        <w:rPr>
          <w:rFonts w:ascii="宋体" w:hAnsi="宋体" w:hint="eastAsia"/>
          <w:szCs w:val="21"/>
        </w:rPr>
        <w:t xml:space="preserve"> 日</w:t>
      </w:r>
    </w:p>
    <w:p w14:paraId="7DD39815" w14:textId="77777777" w:rsidR="0013752B" w:rsidRDefault="0013752B">
      <w:pPr>
        <w:ind w:firstLineChars="200" w:firstLine="420"/>
        <w:rPr>
          <w:rFonts w:ascii="仿宋_GB2312" w:eastAsia="仿宋_GB2312"/>
          <w:lang w:val="zh-CN"/>
        </w:rPr>
      </w:pPr>
    </w:p>
    <w:p w14:paraId="397E4A5A" w14:textId="77777777" w:rsidR="0013752B" w:rsidRDefault="0013752B">
      <w:pPr>
        <w:ind w:firstLineChars="200" w:firstLine="420"/>
        <w:rPr>
          <w:rFonts w:ascii="仿宋_GB2312" w:eastAsia="仿宋_GB2312"/>
          <w:lang w:val="zh-CN"/>
        </w:rPr>
      </w:pPr>
    </w:p>
    <w:p w14:paraId="3CF727C0" w14:textId="77777777" w:rsidR="0013752B" w:rsidRDefault="00C67A7B">
      <w:pPr>
        <w:ind w:firstLineChars="100" w:firstLine="210"/>
        <w:rPr>
          <w:rFonts w:ascii="楷体" w:eastAsia="楷体" w:hAnsi="楷体"/>
          <w:lang w:val="zh-CN"/>
        </w:rPr>
      </w:pPr>
      <w:r>
        <w:rPr>
          <w:rFonts w:ascii="楷体" w:eastAsia="楷体" w:hAnsi="楷体" w:hint="eastAsia"/>
          <w:lang w:val="zh-CN"/>
        </w:rPr>
        <w:t>说明：</w:t>
      </w:r>
    </w:p>
    <w:p w14:paraId="70BCCE68" w14:textId="77777777" w:rsidR="0013752B" w:rsidRDefault="00C67A7B">
      <w:pPr>
        <w:rPr>
          <w:rFonts w:ascii="楷体" w:eastAsia="楷体" w:hAnsi="楷体"/>
          <w:lang w:val="zh-CN"/>
        </w:rPr>
      </w:pPr>
      <w:r>
        <w:rPr>
          <w:rFonts w:ascii="楷体" w:eastAsia="楷体" w:hAnsi="楷体" w:hint="eastAsia"/>
          <w:lang w:val="zh-CN"/>
        </w:rPr>
        <w:t>本授权委托书有效期自开启响应文件之日起不得少于</w:t>
      </w:r>
      <w:r>
        <w:rPr>
          <w:rFonts w:ascii="楷体" w:eastAsia="楷体" w:hAnsi="楷体" w:hint="eastAsia"/>
        </w:rPr>
        <w:t>90</w:t>
      </w:r>
      <w:r>
        <w:rPr>
          <w:rFonts w:ascii="楷体" w:eastAsia="楷体" w:hAnsi="楷体" w:hint="eastAsia"/>
          <w:lang w:val="zh-CN"/>
        </w:rPr>
        <w:t>天，仅限委托代理人参加磋商时提供。</w:t>
      </w:r>
    </w:p>
    <w:p w14:paraId="16476DEF" w14:textId="77777777" w:rsidR="0013752B" w:rsidRDefault="0013752B">
      <w:pPr>
        <w:pStyle w:val="1"/>
        <w:rPr>
          <w:lang w:val="zh-CN"/>
        </w:rPr>
      </w:pPr>
    </w:p>
    <w:p w14:paraId="4D5130EE" w14:textId="77777777" w:rsidR="0013752B" w:rsidRDefault="0013752B">
      <w:pPr>
        <w:jc w:val="center"/>
        <w:rPr>
          <w:rFonts w:ascii="黑体" w:eastAsia="黑体" w:hAnsi="宋体"/>
          <w:sz w:val="36"/>
          <w:szCs w:val="36"/>
        </w:rPr>
      </w:pPr>
    </w:p>
    <w:p w14:paraId="3ECF02C3" w14:textId="77777777" w:rsidR="0013752B" w:rsidRDefault="00C67A7B">
      <w:pPr>
        <w:jc w:val="center"/>
        <w:rPr>
          <w:rFonts w:ascii="黑体" w:eastAsia="黑体" w:hAnsi="宋体"/>
          <w:sz w:val="36"/>
          <w:szCs w:val="36"/>
        </w:rPr>
      </w:pPr>
      <w:r>
        <w:rPr>
          <w:rFonts w:ascii="黑体" w:eastAsia="黑体" w:hAnsi="宋体" w:hint="eastAsia"/>
          <w:sz w:val="36"/>
          <w:szCs w:val="36"/>
        </w:rPr>
        <w:lastRenderedPageBreak/>
        <w:t>4.</w:t>
      </w:r>
      <w:r>
        <w:rPr>
          <w:rFonts w:ascii="黑体" w:eastAsia="黑体" w:hAnsi="宋体" w:cs="宋体" w:hint="eastAsia"/>
          <w:color w:val="000000"/>
          <w:kern w:val="0"/>
          <w:sz w:val="36"/>
          <w:szCs w:val="36"/>
          <w:lang w:val="zh-CN"/>
        </w:rPr>
        <w:t>供应商的营业执照等证明文件，自然人的身份证明</w:t>
      </w:r>
    </w:p>
    <w:p w14:paraId="26A9C6B0" w14:textId="77777777" w:rsidR="0013752B" w:rsidRDefault="0013752B">
      <w:pPr>
        <w:pStyle w:val="a8"/>
        <w:adjustRightInd w:val="0"/>
        <w:snapToGrid w:val="0"/>
        <w:spacing w:line="360" w:lineRule="auto"/>
        <w:jc w:val="left"/>
        <w:rPr>
          <w:rFonts w:hAnsi="宋体"/>
          <w:color w:val="000000"/>
          <w:sz w:val="24"/>
          <w:szCs w:val="24"/>
        </w:rPr>
      </w:pPr>
    </w:p>
    <w:p w14:paraId="5A380B3A" w14:textId="77777777" w:rsidR="0013752B" w:rsidRDefault="00C67A7B">
      <w:pPr>
        <w:pStyle w:val="a8"/>
        <w:adjustRightInd w:val="0"/>
        <w:snapToGrid w:val="0"/>
        <w:spacing w:line="360" w:lineRule="auto"/>
        <w:rPr>
          <w:rFonts w:ascii="楷体" w:eastAsia="楷体" w:hAnsi="楷体"/>
        </w:rPr>
      </w:pPr>
      <w:r>
        <w:rPr>
          <w:rFonts w:ascii="楷体" w:eastAsia="楷体" w:hAnsi="楷体" w:hint="eastAsia"/>
        </w:rPr>
        <w:t xml:space="preserve"> 说明：</w:t>
      </w:r>
    </w:p>
    <w:p w14:paraId="3313A03D" w14:textId="77777777"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rPr>
        <w:t>（1）企业单位磋商的提供有效的营业执照（3证合1或多证合1）；</w:t>
      </w:r>
    </w:p>
    <w:p w14:paraId="12F71AC8" w14:textId="77777777"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rPr>
        <w:t>（2）事业单位磋商的提供有效的法人证书（带有社会统一信用代码）；</w:t>
      </w:r>
    </w:p>
    <w:p w14:paraId="2CCB1D3C" w14:textId="77777777"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rPr>
        <w:t>（3）其他组织磋商的提供有效的登记证书（带有社会统一信用代码）；</w:t>
      </w:r>
    </w:p>
    <w:p w14:paraId="072D5194" w14:textId="77777777"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rPr>
        <w:t>（4）自然人磋商的提供有效的身份证复印件；</w:t>
      </w:r>
    </w:p>
    <w:p w14:paraId="709F58E1" w14:textId="77777777"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rPr>
        <w:t>（5）以上（1）-（3）项为正本或者副本复印件，并加盖供应商单位章。</w:t>
      </w:r>
    </w:p>
    <w:p w14:paraId="2C219FD5" w14:textId="77777777" w:rsidR="0013752B" w:rsidRDefault="0013752B">
      <w:pPr>
        <w:pStyle w:val="a0"/>
        <w:spacing w:beforeLines="50" w:before="120"/>
        <w:ind w:firstLine="0"/>
        <w:rPr>
          <w:rFonts w:ascii="宋体" w:hAnsi="宋体"/>
          <w:b/>
          <w:sz w:val="36"/>
          <w:szCs w:val="36"/>
        </w:rPr>
      </w:pPr>
    </w:p>
    <w:p w14:paraId="20FD7E08" w14:textId="77777777" w:rsidR="0013752B" w:rsidRDefault="0013752B">
      <w:pPr>
        <w:pStyle w:val="a0"/>
        <w:spacing w:beforeLines="50" w:before="120"/>
        <w:ind w:firstLine="0"/>
        <w:rPr>
          <w:rFonts w:ascii="宋体" w:hAnsi="宋体"/>
          <w:b/>
          <w:sz w:val="36"/>
          <w:szCs w:val="36"/>
        </w:rPr>
      </w:pPr>
    </w:p>
    <w:p w14:paraId="37D8AF9B" w14:textId="77777777" w:rsidR="0013752B" w:rsidRDefault="0013752B">
      <w:pPr>
        <w:pStyle w:val="a0"/>
        <w:spacing w:beforeLines="50" w:before="120"/>
        <w:ind w:firstLine="0"/>
        <w:rPr>
          <w:rFonts w:ascii="宋体" w:hAnsi="宋体"/>
          <w:b/>
          <w:sz w:val="36"/>
          <w:szCs w:val="36"/>
        </w:rPr>
      </w:pPr>
    </w:p>
    <w:p w14:paraId="0ED597B7" w14:textId="77777777" w:rsidR="0013752B" w:rsidRDefault="0013752B">
      <w:pPr>
        <w:pStyle w:val="a0"/>
        <w:spacing w:beforeLines="50" w:before="120"/>
        <w:ind w:firstLine="0"/>
        <w:rPr>
          <w:rFonts w:ascii="宋体" w:hAnsi="宋体"/>
          <w:b/>
          <w:sz w:val="36"/>
          <w:szCs w:val="36"/>
        </w:rPr>
      </w:pPr>
    </w:p>
    <w:p w14:paraId="332A091E" w14:textId="77777777" w:rsidR="0013752B" w:rsidRDefault="0013752B">
      <w:pPr>
        <w:pStyle w:val="a0"/>
        <w:spacing w:beforeLines="50" w:before="120"/>
        <w:ind w:firstLine="0"/>
        <w:rPr>
          <w:rFonts w:ascii="宋体" w:hAnsi="宋体"/>
          <w:b/>
          <w:sz w:val="36"/>
          <w:szCs w:val="36"/>
        </w:rPr>
      </w:pPr>
    </w:p>
    <w:p w14:paraId="6EACA23B" w14:textId="77777777" w:rsidR="0013752B" w:rsidRDefault="0013752B">
      <w:pPr>
        <w:pStyle w:val="a0"/>
        <w:spacing w:beforeLines="50" w:before="120"/>
        <w:ind w:firstLine="0"/>
        <w:rPr>
          <w:rFonts w:ascii="宋体" w:hAnsi="宋体"/>
          <w:b/>
          <w:sz w:val="36"/>
          <w:szCs w:val="36"/>
        </w:rPr>
      </w:pPr>
    </w:p>
    <w:p w14:paraId="6FD8A592" w14:textId="77777777" w:rsidR="0013752B" w:rsidRDefault="0013752B">
      <w:pPr>
        <w:pStyle w:val="a0"/>
        <w:spacing w:beforeLines="50" w:before="120"/>
        <w:ind w:firstLine="0"/>
        <w:rPr>
          <w:rFonts w:ascii="宋体" w:hAnsi="宋体"/>
          <w:b/>
          <w:sz w:val="36"/>
          <w:szCs w:val="36"/>
        </w:rPr>
      </w:pPr>
    </w:p>
    <w:p w14:paraId="6554C0DB" w14:textId="77777777" w:rsidR="0013752B" w:rsidRDefault="0013752B">
      <w:pPr>
        <w:pStyle w:val="a0"/>
        <w:spacing w:beforeLines="50" w:before="120"/>
        <w:ind w:firstLine="0"/>
        <w:rPr>
          <w:rFonts w:ascii="宋体" w:hAnsi="宋体"/>
          <w:b/>
          <w:sz w:val="36"/>
          <w:szCs w:val="36"/>
        </w:rPr>
      </w:pPr>
    </w:p>
    <w:p w14:paraId="7F778445" w14:textId="77777777" w:rsidR="0013752B" w:rsidRDefault="0013752B">
      <w:pPr>
        <w:pStyle w:val="a0"/>
        <w:spacing w:beforeLines="50" w:before="120"/>
        <w:ind w:firstLine="0"/>
        <w:rPr>
          <w:rFonts w:ascii="宋体" w:hAnsi="宋体"/>
          <w:b/>
          <w:sz w:val="36"/>
          <w:szCs w:val="36"/>
        </w:rPr>
      </w:pPr>
    </w:p>
    <w:p w14:paraId="271A4ECB" w14:textId="77777777" w:rsidR="0013752B" w:rsidRDefault="0013752B">
      <w:pPr>
        <w:pStyle w:val="a0"/>
        <w:spacing w:beforeLines="50" w:before="120"/>
        <w:ind w:firstLine="0"/>
        <w:rPr>
          <w:rFonts w:ascii="宋体" w:hAnsi="宋体"/>
          <w:b/>
          <w:sz w:val="36"/>
          <w:szCs w:val="36"/>
        </w:rPr>
      </w:pPr>
    </w:p>
    <w:p w14:paraId="374D81D0" w14:textId="77777777" w:rsidR="0013752B" w:rsidRDefault="0013752B">
      <w:pPr>
        <w:pStyle w:val="a0"/>
        <w:spacing w:beforeLines="50" w:before="120"/>
        <w:ind w:firstLine="0"/>
        <w:rPr>
          <w:rFonts w:ascii="宋体" w:hAnsi="宋体"/>
          <w:b/>
          <w:sz w:val="36"/>
          <w:szCs w:val="36"/>
        </w:rPr>
      </w:pPr>
    </w:p>
    <w:p w14:paraId="3379C7A7" w14:textId="77777777" w:rsidR="0013752B" w:rsidRDefault="0013752B">
      <w:pPr>
        <w:pStyle w:val="a0"/>
        <w:spacing w:beforeLines="50" w:before="120"/>
        <w:ind w:firstLine="0"/>
        <w:rPr>
          <w:rFonts w:ascii="宋体" w:hAnsi="宋体"/>
          <w:b/>
          <w:sz w:val="36"/>
          <w:szCs w:val="36"/>
        </w:rPr>
      </w:pPr>
    </w:p>
    <w:p w14:paraId="61ED2942" w14:textId="77777777" w:rsidR="0013752B" w:rsidRDefault="0013752B">
      <w:pPr>
        <w:pStyle w:val="a0"/>
        <w:spacing w:beforeLines="50" w:before="120"/>
        <w:ind w:firstLine="0"/>
        <w:rPr>
          <w:rFonts w:ascii="宋体" w:hAnsi="宋体"/>
          <w:b/>
          <w:sz w:val="36"/>
          <w:szCs w:val="36"/>
        </w:rPr>
      </w:pPr>
    </w:p>
    <w:p w14:paraId="6254AFC7" w14:textId="77777777" w:rsidR="0013752B" w:rsidRDefault="0013752B">
      <w:pPr>
        <w:pStyle w:val="a0"/>
        <w:spacing w:beforeLines="50" w:before="120"/>
        <w:ind w:firstLine="0"/>
        <w:rPr>
          <w:rFonts w:ascii="宋体" w:hAnsi="宋体"/>
          <w:b/>
          <w:sz w:val="36"/>
          <w:szCs w:val="36"/>
        </w:rPr>
      </w:pPr>
    </w:p>
    <w:p w14:paraId="65E84739" w14:textId="77777777" w:rsidR="0013752B" w:rsidRDefault="0013752B">
      <w:pPr>
        <w:pStyle w:val="a0"/>
        <w:spacing w:beforeLines="50" w:before="120"/>
        <w:ind w:firstLine="0"/>
        <w:rPr>
          <w:rFonts w:ascii="宋体" w:hAnsi="宋体"/>
          <w:b/>
          <w:sz w:val="36"/>
          <w:szCs w:val="36"/>
        </w:rPr>
      </w:pPr>
    </w:p>
    <w:p w14:paraId="1B013F0F" w14:textId="77777777" w:rsidR="0013752B" w:rsidRDefault="0013752B">
      <w:pPr>
        <w:pStyle w:val="a0"/>
        <w:spacing w:beforeLines="50" w:before="120"/>
        <w:ind w:firstLine="0"/>
        <w:rPr>
          <w:rFonts w:ascii="宋体" w:hAnsi="宋体"/>
          <w:b/>
          <w:sz w:val="36"/>
          <w:szCs w:val="36"/>
        </w:rPr>
      </w:pPr>
    </w:p>
    <w:p w14:paraId="19DCE4C3" w14:textId="77777777" w:rsidR="0013752B" w:rsidRDefault="0013752B">
      <w:pPr>
        <w:pStyle w:val="a0"/>
        <w:spacing w:beforeLines="50" w:before="120"/>
        <w:ind w:firstLine="0"/>
        <w:rPr>
          <w:rFonts w:ascii="宋体" w:hAnsi="宋体"/>
          <w:b/>
          <w:sz w:val="36"/>
          <w:szCs w:val="36"/>
        </w:rPr>
      </w:pPr>
    </w:p>
    <w:p w14:paraId="4A40DD2A" w14:textId="77777777" w:rsidR="0013752B" w:rsidRDefault="0013752B">
      <w:pPr>
        <w:pStyle w:val="a8"/>
        <w:adjustRightInd w:val="0"/>
        <w:snapToGrid w:val="0"/>
        <w:spacing w:line="360" w:lineRule="auto"/>
        <w:ind w:firstLineChars="200" w:firstLine="420"/>
        <w:rPr>
          <w:rFonts w:ascii="楷体" w:eastAsia="楷体" w:hAnsi="楷体"/>
          <w:color w:val="000000"/>
        </w:rPr>
      </w:pPr>
    </w:p>
    <w:p w14:paraId="3571634F" w14:textId="77777777" w:rsidR="0013752B" w:rsidRDefault="00C67A7B">
      <w:pPr>
        <w:pStyle w:val="a8"/>
        <w:adjustRightInd w:val="0"/>
        <w:snapToGrid w:val="0"/>
        <w:spacing w:line="360" w:lineRule="auto"/>
        <w:jc w:val="center"/>
        <w:rPr>
          <w:rFonts w:ascii="黑体" w:eastAsia="黑体"/>
          <w:sz w:val="36"/>
          <w:szCs w:val="36"/>
        </w:rPr>
      </w:pPr>
      <w:r>
        <w:rPr>
          <w:rFonts w:ascii="黑体" w:eastAsia="黑体" w:hint="eastAsia"/>
          <w:sz w:val="36"/>
          <w:szCs w:val="36"/>
        </w:rPr>
        <w:lastRenderedPageBreak/>
        <w:t>5.社会保障资金缴纳证明</w:t>
      </w:r>
    </w:p>
    <w:p w14:paraId="59FB9960" w14:textId="77777777" w:rsidR="0013752B" w:rsidRDefault="00C67A7B">
      <w:pPr>
        <w:pStyle w:val="a8"/>
        <w:adjustRightInd w:val="0"/>
        <w:snapToGrid w:val="0"/>
        <w:spacing w:line="360" w:lineRule="auto"/>
        <w:ind w:firstLineChars="200" w:firstLine="420"/>
        <w:rPr>
          <w:rFonts w:ascii="楷体" w:eastAsia="楷体" w:hAnsi="楷体"/>
          <w:color w:val="000000"/>
        </w:rPr>
      </w:pPr>
      <w:r>
        <w:rPr>
          <w:rFonts w:ascii="楷体" w:eastAsia="楷体" w:hAnsi="楷体" w:hint="eastAsia"/>
          <w:color w:val="000000"/>
        </w:rPr>
        <w:t>社会保障资金缴纳证明：供应商提供近半年内已缴存的至少一个月的社会保障资金</w:t>
      </w:r>
      <w:proofErr w:type="gramStart"/>
      <w:r>
        <w:rPr>
          <w:rFonts w:ascii="楷体" w:eastAsia="楷体" w:hAnsi="楷体" w:hint="eastAsia"/>
          <w:color w:val="000000"/>
        </w:rPr>
        <w:t>缴</w:t>
      </w:r>
      <w:proofErr w:type="gramEnd"/>
      <w:r>
        <w:rPr>
          <w:rFonts w:ascii="楷体" w:eastAsia="楷体" w:hAnsi="楷体" w:hint="eastAsia"/>
          <w:color w:val="000000"/>
        </w:rPr>
        <w:t>存单据或社保机构开具的社会保险参保缴费情况证明，依法不需要缴纳社会保障资金的供应商应提供相关文件证明</w:t>
      </w:r>
    </w:p>
    <w:p w14:paraId="2437E340" w14:textId="77777777" w:rsidR="0013752B" w:rsidRDefault="00C67A7B">
      <w:pPr>
        <w:pStyle w:val="a8"/>
        <w:adjustRightInd w:val="0"/>
        <w:snapToGrid w:val="0"/>
        <w:spacing w:line="360" w:lineRule="auto"/>
        <w:jc w:val="center"/>
        <w:rPr>
          <w:rFonts w:ascii="黑体" w:eastAsia="黑体"/>
          <w:sz w:val="36"/>
          <w:szCs w:val="36"/>
        </w:rPr>
      </w:pPr>
      <w:r>
        <w:rPr>
          <w:rFonts w:ascii="黑体" w:eastAsia="黑体" w:hint="eastAsia"/>
          <w:sz w:val="36"/>
          <w:szCs w:val="36"/>
        </w:rPr>
        <w:br w:type="page"/>
      </w:r>
      <w:r>
        <w:rPr>
          <w:rFonts w:ascii="黑体" w:eastAsia="黑体" w:hint="eastAsia"/>
          <w:sz w:val="36"/>
          <w:szCs w:val="36"/>
        </w:rPr>
        <w:lastRenderedPageBreak/>
        <w:t>6.财务状况报告</w:t>
      </w:r>
    </w:p>
    <w:p w14:paraId="0F15CCE5" w14:textId="77777777" w:rsidR="0013752B" w:rsidRDefault="0013752B">
      <w:pPr>
        <w:pStyle w:val="a8"/>
        <w:adjustRightInd w:val="0"/>
        <w:snapToGrid w:val="0"/>
        <w:spacing w:line="360" w:lineRule="auto"/>
        <w:jc w:val="left"/>
        <w:rPr>
          <w:b/>
          <w:sz w:val="24"/>
          <w:szCs w:val="24"/>
        </w:rPr>
      </w:pPr>
    </w:p>
    <w:p w14:paraId="52621AF9" w14:textId="77777777" w:rsidR="0013752B" w:rsidRDefault="00C67A7B">
      <w:pPr>
        <w:pStyle w:val="a8"/>
        <w:adjustRightInd w:val="0"/>
        <w:snapToGrid w:val="0"/>
        <w:spacing w:line="360" w:lineRule="auto"/>
        <w:jc w:val="left"/>
        <w:rPr>
          <w:rFonts w:ascii="楷体" w:eastAsia="楷体" w:hAnsi="楷体"/>
        </w:rPr>
      </w:pPr>
      <w:r>
        <w:rPr>
          <w:rFonts w:hint="eastAsia"/>
          <w:b/>
          <w:sz w:val="24"/>
          <w:szCs w:val="24"/>
        </w:rPr>
        <w:t xml:space="preserve"> </w:t>
      </w:r>
      <w:r>
        <w:rPr>
          <w:rFonts w:ascii="楷体" w:eastAsia="楷体" w:hAnsi="楷体" w:hint="eastAsia"/>
        </w:rPr>
        <w:t>说明：</w:t>
      </w:r>
    </w:p>
    <w:p w14:paraId="18B19BA0" w14:textId="211C9E53" w:rsidR="0013752B" w:rsidRDefault="00C67A7B">
      <w:pPr>
        <w:pStyle w:val="a8"/>
        <w:adjustRightInd w:val="0"/>
        <w:snapToGrid w:val="0"/>
        <w:spacing w:line="360" w:lineRule="auto"/>
        <w:ind w:firstLineChars="200" w:firstLine="420"/>
        <w:rPr>
          <w:rFonts w:ascii="楷体" w:eastAsia="楷体" w:hAnsi="楷体"/>
        </w:rPr>
      </w:pPr>
      <w:r>
        <w:rPr>
          <w:rFonts w:ascii="楷体" w:eastAsia="楷体" w:hAnsi="楷体" w:hint="eastAsia"/>
          <w:color w:val="000000"/>
        </w:rPr>
        <w:t>（1）</w:t>
      </w:r>
      <w:r>
        <w:rPr>
          <w:rFonts w:ascii="楷体" w:eastAsia="楷体" w:hAnsi="楷体" w:hint="eastAsia"/>
        </w:rPr>
        <w:t>投标人提供</w:t>
      </w:r>
      <w:r w:rsidR="00B32AC6">
        <w:rPr>
          <w:rFonts w:ascii="楷体" w:eastAsia="楷体" w:hAnsi="楷体" w:hint="eastAsia"/>
        </w:rPr>
        <w:t>2</w:t>
      </w:r>
      <w:r w:rsidR="00B32AC6">
        <w:rPr>
          <w:rFonts w:ascii="楷体" w:eastAsia="楷体" w:hAnsi="楷体"/>
        </w:rPr>
        <w:t>020</w:t>
      </w:r>
      <w:r w:rsidR="00B32AC6">
        <w:rPr>
          <w:rFonts w:ascii="楷体" w:eastAsia="楷体" w:hAnsi="楷体" w:hint="eastAsia"/>
        </w:rPr>
        <w:t>年或</w:t>
      </w:r>
      <w:r>
        <w:rPr>
          <w:rFonts w:ascii="楷体" w:eastAsia="楷体" w:hAnsi="楷体" w:hint="eastAsia"/>
        </w:rPr>
        <w:t>202</w:t>
      </w:r>
      <w:r>
        <w:rPr>
          <w:rFonts w:ascii="楷体" w:eastAsia="楷体" w:hAnsi="楷体"/>
        </w:rPr>
        <w:t>1</w:t>
      </w:r>
      <w:r>
        <w:rPr>
          <w:rFonts w:ascii="楷体" w:eastAsia="楷体" w:hAnsi="楷体" w:hint="eastAsia"/>
        </w:rPr>
        <w:t>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财务报表</w:t>
      </w:r>
    </w:p>
    <w:p w14:paraId="11E6A788" w14:textId="77777777" w:rsidR="0013752B" w:rsidRDefault="00C67A7B">
      <w:pPr>
        <w:pStyle w:val="a8"/>
        <w:adjustRightInd w:val="0"/>
        <w:snapToGrid w:val="0"/>
        <w:spacing w:line="360" w:lineRule="auto"/>
        <w:ind w:firstLineChars="200" w:firstLine="420"/>
        <w:rPr>
          <w:rFonts w:ascii="楷体" w:eastAsia="楷体" w:hAnsi="楷体"/>
          <w:color w:val="000000"/>
        </w:rPr>
      </w:pPr>
      <w:r>
        <w:rPr>
          <w:rFonts w:ascii="楷体" w:eastAsia="楷体" w:hAnsi="楷体" w:hint="eastAsia"/>
          <w:color w:val="000000"/>
        </w:rPr>
        <w:t>（2）原件或复印件可直接装订，复印件加盖供应商单位章。</w:t>
      </w:r>
    </w:p>
    <w:p w14:paraId="58B5D742" w14:textId="77777777" w:rsidR="0013752B" w:rsidRDefault="0013752B">
      <w:pPr>
        <w:pStyle w:val="a8"/>
        <w:adjustRightInd w:val="0"/>
        <w:snapToGrid w:val="0"/>
        <w:spacing w:line="360" w:lineRule="auto"/>
        <w:jc w:val="left"/>
        <w:rPr>
          <w:b/>
          <w:sz w:val="24"/>
          <w:szCs w:val="24"/>
        </w:rPr>
      </w:pPr>
    </w:p>
    <w:p w14:paraId="530FEA6C" w14:textId="77777777" w:rsidR="0013752B" w:rsidRDefault="0013752B">
      <w:pPr>
        <w:pStyle w:val="a0"/>
        <w:spacing w:beforeLines="50" w:before="120"/>
        <w:ind w:firstLine="0"/>
        <w:rPr>
          <w:rFonts w:ascii="宋体" w:hAnsi="宋体"/>
          <w:b/>
          <w:sz w:val="36"/>
          <w:szCs w:val="36"/>
        </w:rPr>
      </w:pPr>
    </w:p>
    <w:p w14:paraId="24A11D35" w14:textId="77777777" w:rsidR="0013752B" w:rsidRDefault="0013752B">
      <w:pPr>
        <w:pStyle w:val="a0"/>
        <w:spacing w:beforeLines="50" w:before="120"/>
        <w:ind w:firstLine="0"/>
        <w:rPr>
          <w:rFonts w:ascii="宋体" w:hAnsi="宋体"/>
          <w:b/>
          <w:sz w:val="36"/>
          <w:szCs w:val="36"/>
        </w:rPr>
      </w:pPr>
    </w:p>
    <w:p w14:paraId="53EA4A47" w14:textId="77777777" w:rsidR="0013752B" w:rsidRDefault="0013752B">
      <w:pPr>
        <w:pStyle w:val="a0"/>
        <w:spacing w:beforeLines="50" w:before="120"/>
        <w:ind w:firstLine="0"/>
        <w:rPr>
          <w:rFonts w:ascii="宋体" w:hAnsi="宋体"/>
          <w:b/>
          <w:sz w:val="36"/>
          <w:szCs w:val="36"/>
        </w:rPr>
      </w:pPr>
    </w:p>
    <w:p w14:paraId="5E305F55" w14:textId="77777777" w:rsidR="0013752B" w:rsidRDefault="0013752B">
      <w:pPr>
        <w:pStyle w:val="a0"/>
        <w:spacing w:beforeLines="50" w:before="120"/>
        <w:ind w:firstLine="0"/>
        <w:rPr>
          <w:rFonts w:ascii="宋体" w:hAnsi="宋体"/>
          <w:b/>
          <w:sz w:val="36"/>
          <w:szCs w:val="36"/>
        </w:rPr>
      </w:pPr>
    </w:p>
    <w:p w14:paraId="00C61C0B" w14:textId="77777777" w:rsidR="0013752B" w:rsidRDefault="0013752B">
      <w:pPr>
        <w:pStyle w:val="a0"/>
        <w:spacing w:beforeLines="50" w:before="120"/>
        <w:ind w:firstLine="0"/>
        <w:rPr>
          <w:rFonts w:ascii="宋体" w:hAnsi="宋体"/>
          <w:b/>
          <w:sz w:val="36"/>
          <w:szCs w:val="36"/>
        </w:rPr>
      </w:pPr>
    </w:p>
    <w:p w14:paraId="4B2E9582" w14:textId="77777777" w:rsidR="0013752B" w:rsidRDefault="0013752B">
      <w:pPr>
        <w:pStyle w:val="a0"/>
        <w:spacing w:beforeLines="50" w:before="120"/>
        <w:ind w:firstLine="0"/>
        <w:rPr>
          <w:rFonts w:ascii="宋体" w:hAnsi="宋体"/>
          <w:b/>
          <w:sz w:val="36"/>
          <w:szCs w:val="36"/>
        </w:rPr>
      </w:pPr>
    </w:p>
    <w:p w14:paraId="552A68F4" w14:textId="77777777" w:rsidR="0013752B" w:rsidRDefault="0013752B">
      <w:pPr>
        <w:pStyle w:val="a0"/>
        <w:spacing w:beforeLines="50" w:before="120"/>
        <w:ind w:firstLine="0"/>
        <w:rPr>
          <w:rFonts w:ascii="宋体" w:hAnsi="宋体"/>
          <w:b/>
          <w:sz w:val="36"/>
          <w:szCs w:val="36"/>
        </w:rPr>
      </w:pPr>
    </w:p>
    <w:p w14:paraId="57093DF1" w14:textId="77777777" w:rsidR="0013752B" w:rsidRDefault="0013752B">
      <w:pPr>
        <w:pStyle w:val="a0"/>
        <w:spacing w:beforeLines="50" w:before="120"/>
        <w:ind w:firstLine="0"/>
        <w:rPr>
          <w:rFonts w:ascii="宋体" w:hAnsi="宋体"/>
          <w:b/>
          <w:sz w:val="36"/>
          <w:szCs w:val="36"/>
        </w:rPr>
      </w:pPr>
    </w:p>
    <w:p w14:paraId="189A3692" w14:textId="77777777" w:rsidR="0013752B" w:rsidRDefault="0013752B">
      <w:pPr>
        <w:pStyle w:val="a0"/>
        <w:spacing w:beforeLines="50" w:before="120"/>
        <w:ind w:firstLine="0"/>
        <w:rPr>
          <w:rFonts w:ascii="宋体" w:hAnsi="宋体"/>
          <w:b/>
          <w:sz w:val="36"/>
          <w:szCs w:val="36"/>
        </w:rPr>
      </w:pPr>
    </w:p>
    <w:p w14:paraId="6F2C47B8" w14:textId="77777777" w:rsidR="0013752B" w:rsidRDefault="0013752B">
      <w:pPr>
        <w:pStyle w:val="a0"/>
        <w:spacing w:beforeLines="50" w:before="120"/>
        <w:ind w:firstLine="0"/>
        <w:rPr>
          <w:rFonts w:ascii="宋体" w:hAnsi="宋体"/>
          <w:b/>
          <w:sz w:val="36"/>
          <w:szCs w:val="36"/>
        </w:rPr>
      </w:pPr>
    </w:p>
    <w:p w14:paraId="10C83F07" w14:textId="77777777" w:rsidR="0013752B" w:rsidRDefault="0013752B">
      <w:pPr>
        <w:pStyle w:val="a0"/>
        <w:spacing w:beforeLines="50" w:before="120"/>
        <w:ind w:firstLine="0"/>
        <w:rPr>
          <w:rFonts w:ascii="宋体" w:hAnsi="宋体"/>
          <w:b/>
          <w:sz w:val="36"/>
          <w:szCs w:val="36"/>
        </w:rPr>
      </w:pPr>
    </w:p>
    <w:p w14:paraId="6D26B9A5" w14:textId="77777777" w:rsidR="0013752B" w:rsidRDefault="0013752B">
      <w:pPr>
        <w:pStyle w:val="a0"/>
        <w:spacing w:beforeLines="50" w:before="120"/>
        <w:ind w:firstLine="0"/>
        <w:rPr>
          <w:rFonts w:ascii="宋体" w:hAnsi="宋体"/>
          <w:b/>
          <w:sz w:val="36"/>
          <w:szCs w:val="36"/>
        </w:rPr>
      </w:pPr>
    </w:p>
    <w:p w14:paraId="01ACE170" w14:textId="77777777" w:rsidR="0013752B" w:rsidRDefault="0013752B">
      <w:pPr>
        <w:pStyle w:val="a0"/>
        <w:spacing w:beforeLines="50" w:before="120"/>
        <w:ind w:firstLine="0"/>
        <w:rPr>
          <w:rFonts w:ascii="宋体" w:hAnsi="宋体"/>
          <w:b/>
          <w:sz w:val="36"/>
          <w:szCs w:val="36"/>
        </w:rPr>
      </w:pPr>
    </w:p>
    <w:p w14:paraId="605127C7" w14:textId="77777777" w:rsidR="0013752B" w:rsidRDefault="0013752B">
      <w:pPr>
        <w:pStyle w:val="a0"/>
        <w:spacing w:beforeLines="50" w:before="120"/>
        <w:ind w:firstLine="0"/>
        <w:rPr>
          <w:rFonts w:ascii="宋体" w:hAnsi="宋体"/>
          <w:b/>
          <w:sz w:val="36"/>
          <w:szCs w:val="36"/>
        </w:rPr>
      </w:pPr>
    </w:p>
    <w:p w14:paraId="246FEFF0" w14:textId="77777777" w:rsidR="0013752B" w:rsidRDefault="0013752B">
      <w:pPr>
        <w:pStyle w:val="a0"/>
        <w:spacing w:beforeLines="50" w:before="120"/>
        <w:ind w:firstLine="0"/>
        <w:rPr>
          <w:rFonts w:ascii="宋体" w:hAnsi="宋体"/>
          <w:b/>
          <w:sz w:val="36"/>
          <w:szCs w:val="36"/>
        </w:rPr>
      </w:pPr>
    </w:p>
    <w:p w14:paraId="75549137" w14:textId="77777777" w:rsidR="0013752B" w:rsidRDefault="0013752B">
      <w:pPr>
        <w:pStyle w:val="a0"/>
        <w:spacing w:beforeLines="50" w:before="120"/>
        <w:ind w:firstLine="0"/>
        <w:rPr>
          <w:rFonts w:ascii="宋体" w:hAnsi="宋体"/>
          <w:b/>
          <w:sz w:val="36"/>
          <w:szCs w:val="36"/>
        </w:rPr>
      </w:pPr>
    </w:p>
    <w:p w14:paraId="4853F2AD" w14:textId="77777777" w:rsidR="0013752B" w:rsidRDefault="0013752B">
      <w:pPr>
        <w:pStyle w:val="a0"/>
        <w:spacing w:beforeLines="50" w:before="120"/>
        <w:ind w:firstLine="0"/>
        <w:rPr>
          <w:rFonts w:ascii="宋体" w:hAnsi="宋体"/>
          <w:b/>
          <w:sz w:val="36"/>
          <w:szCs w:val="36"/>
        </w:rPr>
      </w:pPr>
    </w:p>
    <w:p w14:paraId="5791AEE3" w14:textId="77777777" w:rsidR="0013752B" w:rsidRDefault="00C67A7B">
      <w:pPr>
        <w:pStyle w:val="a8"/>
        <w:adjustRightInd w:val="0"/>
        <w:snapToGrid w:val="0"/>
        <w:spacing w:line="360" w:lineRule="auto"/>
        <w:jc w:val="center"/>
        <w:rPr>
          <w:rFonts w:ascii="黑体" w:eastAsia="黑体"/>
          <w:sz w:val="36"/>
          <w:szCs w:val="36"/>
        </w:rPr>
      </w:pPr>
      <w:r>
        <w:rPr>
          <w:rFonts w:ascii="黑体" w:eastAsia="黑体" w:hint="eastAsia"/>
          <w:sz w:val="36"/>
          <w:szCs w:val="36"/>
        </w:rPr>
        <w:lastRenderedPageBreak/>
        <w:t>7.税收缴纳证明</w:t>
      </w:r>
    </w:p>
    <w:p w14:paraId="0AEF24B7" w14:textId="77777777" w:rsidR="0013752B" w:rsidRDefault="0013752B">
      <w:pPr>
        <w:pStyle w:val="a8"/>
        <w:adjustRightInd w:val="0"/>
        <w:snapToGrid w:val="0"/>
        <w:spacing w:line="360" w:lineRule="auto"/>
        <w:jc w:val="left"/>
        <w:rPr>
          <w:sz w:val="24"/>
          <w:szCs w:val="24"/>
        </w:rPr>
      </w:pPr>
    </w:p>
    <w:p w14:paraId="136049B0" w14:textId="77777777" w:rsidR="0013752B" w:rsidRDefault="00C67A7B">
      <w:pPr>
        <w:pStyle w:val="a8"/>
        <w:adjustRightInd w:val="0"/>
        <w:snapToGrid w:val="0"/>
        <w:spacing w:line="360" w:lineRule="auto"/>
        <w:jc w:val="left"/>
        <w:rPr>
          <w:rFonts w:ascii="楷体" w:eastAsia="楷体" w:hAnsi="楷体"/>
        </w:rPr>
      </w:pPr>
      <w:r>
        <w:rPr>
          <w:rFonts w:ascii="楷体" w:eastAsia="楷体" w:hAnsi="楷体" w:hint="eastAsia"/>
        </w:rPr>
        <w:t>说明：</w:t>
      </w:r>
    </w:p>
    <w:p w14:paraId="6FF7AA2B" w14:textId="77777777" w:rsidR="0013752B" w:rsidRDefault="00C67A7B">
      <w:pPr>
        <w:pStyle w:val="a8"/>
        <w:adjustRightInd w:val="0"/>
        <w:snapToGrid w:val="0"/>
        <w:spacing w:line="360" w:lineRule="auto"/>
        <w:ind w:firstLineChars="200" w:firstLine="420"/>
        <w:rPr>
          <w:rFonts w:ascii="楷体" w:eastAsia="楷体" w:hAnsi="楷体"/>
          <w:color w:val="000000"/>
        </w:rPr>
      </w:pPr>
      <w:r>
        <w:rPr>
          <w:rFonts w:ascii="楷体" w:eastAsia="楷体" w:hAnsi="楷体" w:hint="eastAsia"/>
          <w:color w:val="000000"/>
        </w:rPr>
        <w:t>（1）税收缴纳证明：投标人提供近半年内已缴纳的至少一个月的纳税证明或完税证明，纳税证明或完税证明上应有代收机构或税务机关的公章，依法免税的投标人应提供相关文件证明；</w:t>
      </w:r>
    </w:p>
    <w:p w14:paraId="0B482D88" w14:textId="77777777" w:rsidR="0013752B" w:rsidRDefault="00C67A7B">
      <w:pPr>
        <w:pStyle w:val="a8"/>
        <w:adjustRightInd w:val="0"/>
        <w:snapToGrid w:val="0"/>
        <w:spacing w:line="360" w:lineRule="auto"/>
        <w:ind w:firstLineChars="200" w:firstLine="420"/>
        <w:rPr>
          <w:rFonts w:ascii="楷体" w:eastAsia="楷体" w:hAnsi="楷体"/>
          <w:color w:val="000000"/>
        </w:rPr>
      </w:pPr>
      <w:r>
        <w:rPr>
          <w:rFonts w:ascii="楷体" w:eastAsia="楷体" w:hAnsi="楷体" w:hint="eastAsia"/>
          <w:color w:val="000000"/>
        </w:rPr>
        <w:t>（2）原件或复印件可直接装订，复印件加盖供应商单位章。</w:t>
      </w:r>
    </w:p>
    <w:p w14:paraId="6B078243" w14:textId="77777777" w:rsidR="0013752B" w:rsidRDefault="0013752B">
      <w:pPr>
        <w:pStyle w:val="a8"/>
        <w:adjustRightInd w:val="0"/>
        <w:snapToGrid w:val="0"/>
        <w:spacing w:line="360" w:lineRule="auto"/>
        <w:ind w:firstLineChars="200" w:firstLine="420"/>
        <w:rPr>
          <w:rFonts w:hAnsi="宋体"/>
          <w:color w:val="000000"/>
        </w:rPr>
      </w:pPr>
    </w:p>
    <w:p w14:paraId="1A1D2599" w14:textId="77777777" w:rsidR="0013752B" w:rsidRDefault="0013752B">
      <w:pPr>
        <w:pStyle w:val="a8"/>
        <w:adjustRightInd w:val="0"/>
        <w:snapToGrid w:val="0"/>
        <w:spacing w:line="360" w:lineRule="auto"/>
        <w:jc w:val="left"/>
        <w:rPr>
          <w:sz w:val="24"/>
          <w:szCs w:val="24"/>
        </w:rPr>
      </w:pPr>
    </w:p>
    <w:p w14:paraId="6B382FBA" w14:textId="77777777" w:rsidR="0013752B" w:rsidRDefault="0013752B">
      <w:pPr>
        <w:pStyle w:val="a0"/>
        <w:spacing w:beforeLines="50" w:before="120"/>
        <w:ind w:firstLine="0"/>
        <w:rPr>
          <w:rFonts w:ascii="宋体" w:hAnsi="宋体"/>
          <w:b/>
          <w:sz w:val="36"/>
          <w:szCs w:val="36"/>
        </w:rPr>
      </w:pPr>
    </w:p>
    <w:p w14:paraId="658BE7E8" w14:textId="77777777" w:rsidR="0013752B" w:rsidRDefault="0013752B">
      <w:pPr>
        <w:pStyle w:val="a0"/>
        <w:spacing w:beforeLines="50" w:before="120"/>
        <w:ind w:firstLine="0"/>
        <w:rPr>
          <w:rFonts w:ascii="宋体" w:hAnsi="宋体"/>
          <w:b/>
          <w:sz w:val="36"/>
          <w:szCs w:val="36"/>
        </w:rPr>
      </w:pPr>
    </w:p>
    <w:p w14:paraId="434C9A81" w14:textId="77777777" w:rsidR="0013752B" w:rsidRDefault="0013752B">
      <w:pPr>
        <w:pStyle w:val="a0"/>
        <w:spacing w:beforeLines="50" w:before="120"/>
        <w:ind w:firstLine="0"/>
        <w:rPr>
          <w:rFonts w:ascii="宋体" w:hAnsi="宋体"/>
          <w:b/>
          <w:sz w:val="36"/>
          <w:szCs w:val="36"/>
        </w:rPr>
      </w:pPr>
    </w:p>
    <w:p w14:paraId="6CD01DED" w14:textId="77777777" w:rsidR="0013752B" w:rsidRDefault="0013752B">
      <w:pPr>
        <w:pStyle w:val="a0"/>
        <w:spacing w:beforeLines="50" w:before="120"/>
        <w:ind w:firstLine="0"/>
        <w:rPr>
          <w:rFonts w:ascii="宋体" w:hAnsi="宋体"/>
          <w:b/>
          <w:sz w:val="36"/>
          <w:szCs w:val="36"/>
        </w:rPr>
      </w:pPr>
    </w:p>
    <w:p w14:paraId="07190FDA" w14:textId="77777777" w:rsidR="0013752B" w:rsidRDefault="0013752B">
      <w:pPr>
        <w:pStyle w:val="a0"/>
        <w:spacing w:beforeLines="50" w:before="120"/>
        <w:ind w:firstLine="0"/>
        <w:rPr>
          <w:rFonts w:ascii="宋体" w:hAnsi="宋体"/>
          <w:b/>
          <w:sz w:val="36"/>
          <w:szCs w:val="36"/>
        </w:rPr>
      </w:pPr>
    </w:p>
    <w:p w14:paraId="6781D052" w14:textId="77777777" w:rsidR="0013752B" w:rsidRDefault="0013752B">
      <w:pPr>
        <w:pStyle w:val="a0"/>
        <w:spacing w:beforeLines="50" w:before="120"/>
        <w:ind w:firstLine="0"/>
        <w:rPr>
          <w:rFonts w:ascii="宋体" w:hAnsi="宋体"/>
          <w:b/>
          <w:sz w:val="36"/>
          <w:szCs w:val="36"/>
        </w:rPr>
      </w:pPr>
    </w:p>
    <w:p w14:paraId="7A21C77B" w14:textId="77777777" w:rsidR="0013752B" w:rsidRDefault="0013752B">
      <w:pPr>
        <w:pStyle w:val="a0"/>
        <w:spacing w:beforeLines="50" w:before="120"/>
        <w:ind w:firstLine="0"/>
        <w:rPr>
          <w:rFonts w:ascii="宋体" w:hAnsi="宋体"/>
          <w:b/>
          <w:sz w:val="36"/>
          <w:szCs w:val="36"/>
        </w:rPr>
      </w:pPr>
    </w:p>
    <w:p w14:paraId="7CEEB6E3" w14:textId="77777777" w:rsidR="0013752B" w:rsidRDefault="0013752B">
      <w:pPr>
        <w:pStyle w:val="a0"/>
        <w:spacing w:beforeLines="50" w:before="120"/>
        <w:ind w:firstLine="0"/>
        <w:rPr>
          <w:rFonts w:ascii="宋体" w:hAnsi="宋体"/>
          <w:b/>
          <w:sz w:val="36"/>
          <w:szCs w:val="36"/>
        </w:rPr>
      </w:pPr>
    </w:p>
    <w:p w14:paraId="6CEB1062" w14:textId="77777777" w:rsidR="0013752B" w:rsidRDefault="0013752B">
      <w:pPr>
        <w:pStyle w:val="a0"/>
        <w:spacing w:beforeLines="50" w:before="120"/>
        <w:ind w:firstLine="0"/>
        <w:rPr>
          <w:rFonts w:ascii="宋体" w:hAnsi="宋体"/>
          <w:b/>
          <w:sz w:val="36"/>
          <w:szCs w:val="36"/>
        </w:rPr>
      </w:pPr>
    </w:p>
    <w:p w14:paraId="10E06B6D" w14:textId="77777777" w:rsidR="0013752B" w:rsidRDefault="0013752B">
      <w:pPr>
        <w:pStyle w:val="a0"/>
        <w:spacing w:beforeLines="50" w:before="120"/>
        <w:ind w:firstLine="0"/>
        <w:rPr>
          <w:rFonts w:ascii="宋体" w:hAnsi="宋体"/>
          <w:b/>
          <w:sz w:val="36"/>
          <w:szCs w:val="36"/>
        </w:rPr>
      </w:pPr>
    </w:p>
    <w:p w14:paraId="0C85F6C3" w14:textId="77777777" w:rsidR="0013752B" w:rsidRDefault="0013752B">
      <w:pPr>
        <w:pStyle w:val="a0"/>
        <w:spacing w:beforeLines="50" w:before="120"/>
        <w:ind w:firstLine="0"/>
        <w:rPr>
          <w:rFonts w:ascii="宋体" w:hAnsi="宋体"/>
          <w:b/>
          <w:sz w:val="36"/>
          <w:szCs w:val="36"/>
        </w:rPr>
      </w:pPr>
    </w:p>
    <w:p w14:paraId="0A58593B" w14:textId="77777777" w:rsidR="0013752B" w:rsidRDefault="0013752B">
      <w:pPr>
        <w:pStyle w:val="a0"/>
        <w:spacing w:beforeLines="50" w:before="120"/>
        <w:ind w:firstLine="0"/>
        <w:rPr>
          <w:rFonts w:ascii="宋体" w:hAnsi="宋体"/>
          <w:b/>
          <w:sz w:val="36"/>
          <w:szCs w:val="36"/>
        </w:rPr>
      </w:pPr>
    </w:p>
    <w:p w14:paraId="7A63DD5C" w14:textId="77777777" w:rsidR="0013752B" w:rsidRDefault="0013752B">
      <w:pPr>
        <w:pStyle w:val="a0"/>
        <w:spacing w:beforeLines="50" w:before="120"/>
        <w:ind w:firstLine="0"/>
        <w:rPr>
          <w:rFonts w:ascii="宋体" w:hAnsi="宋体"/>
          <w:b/>
          <w:sz w:val="36"/>
          <w:szCs w:val="36"/>
        </w:rPr>
      </w:pPr>
    </w:p>
    <w:p w14:paraId="643003B6" w14:textId="77777777" w:rsidR="0013752B" w:rsidRDefault="0013752B">
      <w:pPr>
        <w:pStyle w:val="a0"/>
        <w:spacing w:beforeLines="50" w:before="120"/>
        <w:ind w:firstLine="0"/>
        <w:rPr>
          <w:rFonts w:ascii="宋体" w:hAnsi="宋体"/>
          <w:b/>
          <w:sz w:val="36"/>
          <w:szCs w:val="36"/>
        </w:rPr>
      </w:pPr>
    </w:p>
    <w:p w14:paraId="210B4F89" w14:textId="77777777" w:rsidR="0013752B" w:rsidRDefault="0013752B">
      <w:pPr>
        <w:pStyle w:val="a0"/>
        <w:spacing w:beforeLines="50" w:before="120"/>
        <w:ind w:firstLine="0"/>
        <w:rPr>
          <w:rFonts w:ascii="宋体" w:hAnsi="宋体"/>
          <w:b/>
          <w:sz w:val="36"/>
          <w:szCs w:val="36"/>
        </w:rPr>
      </w:pPr>
    </w:p>
    <w:p w14:paraId="49F6FC42" w14:textId="77777777" w:rsidR="0013752B" w:rsidRDefault="0013752B">
      <w:pPr>
        <w:pStyle w:val="a0"/>
        <w:spacing w:beforeLines="50" w:before="120"/>
        <w:ind w:firstLine="0"/>
        <w:rPr>
          <w:rFonts w:ascii="宋体" w:hAnsi="宋体"/>
          <w:b/>
          <w:sz w:val="36"/>
          <w:szCs w:val="36"/>
        </w:rPr>
      </w:pPr>
    </w:p>
    <w:p w14:paraId="23384060" w14:textId="77777777" w:rsidR="0013752B" w:rsidRDefault="0013752B">
      <w:pPr>
        <w:pStyle w:val="a0"/>
        <w:spacing w:beforeLines="50" w:before="120"/>
        <w:ind w:firstLine="0"/>
        <w:rPr>
          <w:rFonts w:ascii="宋体" w:hAnsi="宋体"/>
          <w:b/>
          <w:sz w:val="36"/>
          <w:szCs w:val="36"/>
        </w:rPr>
      </w:pPr>
    </w:p>
    <w:p w14:paraId="400A78E5" w14:textId="77777777" w:rsidR="0013752B" w:rsidRDefault="00C67A7B">
      <w:pPr>
        <w:pStyle w:val="2"/>
        <w:jc w:val="center"/>
        <w:rPr>
          <w:rFonts w:ascii="宋体" w:hAnsi="宋体" w:cs="宋体"/>
          <w:bCs/>
          <w:sz w:val="30"/>
          <w:szCs w:val="30"/>
        </w:rPr>
      </w:pPr>
      <w:r>
        <w:rPr>
          <w:rFonts w:ascii="黑体" w:hAnsi="宋体" w:hint="eastAsia"/>
          <w:color w:val="000000"/>
          <w:sz w:val="36"/>
          <w:szCs w:val="36"/>
        </w:rPr>
        <w:br w:type="page"/>
      </w:r>
      <w:r>
        <w:rPr>
          <w:rFonts w:ascii="宋体" w:hAnsi="宋体" w:cs="宋体" w:hint="eastAsia"/>
          <w:bCs/>
          <w:sz w:val="30"/>
          <w:szCs w:val="30"/>
        </w:rPr>
        <w:lastRenderedPageBreak/>
        <w:t>8</w:t>
      </w:r>
      <w:r>
        <w:rPr>
          <w:rFonts w:ascii="宋体" w:hAnsi="宋体" w:cs="宋体" w:hint="eastAsia"/>
          <w:bCs/>
          <w:sz w:val="30"/>
          <w:szCs w:val="30"/>
        </w:rPr>
        <w:t>、磋商保证金缴纳凭证</w:t>
      </w:r>
    </w:p>
    <w:p w14:paraId="6CCCB0BF" w14:textId="77777777" w:rsidR="0013752B" w:rsidRDefault="0013752B">
      <w:pPr>
        <w:pStyle w:val="Char10"/>
        <w:spacing w:line="400" w:lineRule="exact"/>
        <w:jc w:val="center"/>
        <w:rPr>
          <w:rFonts w:ascii="宋体" w:hAnsi="宋体"/>
          <w:color w:val="000000"/>
          <w:kern w:val="0"/>
          <w:sz w:val="24"/>
          <w:szCs w:val="24"/>
        </w:rPr>
      </w:pPr>
    </w:p>
    <w:p w14:paraId="03A57B23" w14:textId="77777777" w:rsidR="0013752B" w:rsidRDefault="0013752B">
      <w:pPr>
        <w:pStyle w:val="Char10"/>
        <w:spacing w:line="400" w:lineRule="exact"/>
        <w:jc w:val="center"/>
        <w:rPr>
          <w:rFonts w:ascii="宋体" w:hAnsi="宋体"/>
          <w:color w:val="000000"/>
          <w:kern w:val="0"/>
          <w:sz w:val="24"/>
          <w:szCs w:val="24"/>
        </w:rPr>
      </w:pPr>
    </w:p>
    <w:p w14:paraId="7E71A8FB" w14:textId="77777777" w:rsidR="0013752B" w:rsidRDefault="00C67A7B">
      <w:pPr>
        <w:pStyle w:val="Char10"/>
        <w:spacing w:line="400" w:lineRule="exact"/>
        <w:jc w:val="center"/>
        <w:rPr>
          <w:rFonts w:ascii="宋体" w:hAnsi="宋体"/>
          <w:color w:val="000000"/>
          <w:kern w:val="0"/>
          <w:sz w:val="24"/>
          <w:szCs w:val="24"/>
        </w:rPr>
      </w:pPr>
      <w:r>
        <w:rPr>
          <w:rFonts w:ascii="宋体" w:hAnsi="宋体" w:hint="eastAsia"/>
          <w:color w:val="000000"/>
          <w:kern w:val="0"/>
          <w:sz w:val="24"/>
          <w:szCs w:val="24"/>
        </w:rPr>
        <w:t>附：1、基本户开户许可证复印件</w:t>
      </w:r>
    </w:p>
    <w:p w14:paraId="696C9905" w14:textId="77777777" w:rsidR="0013752B" w:rsidRDefault="00C67A7B">
      <w:pPr>
        <w:pStyle w:val="Char10"/>
        <w:spacing w:line="400" w:lineRule="exact"/>
        <w:jc w:val="center"/>
        <w:rPr>
          <w:rFonts w:ascii="宋体" w:hAnsi="宋体"/>
          <w:color w:val="000000"/>
          <w:kern w:val="0"/>
          <w:sz w:val="24"/>
          <w:szCs w:val="24"/>
        </w:rPr>
      </w:pPr>
      <w:r>
        <w:rPr>
          <w:rFonts w:ascii="宋体" w:hAnsi="宋体" w:hint="eastAsia"/>
          <w:color w:val="000000"/>
          <w:kern w:val="0"/>
          <w:sz w:val="24"/>
          <w:szCs w:val="24"/>
        </w:rPr>
        <w:t>2、保证金收款收据复印件</w:t>
      </w:r>
    </w:p>
    <w:p w14:paraId="06374E21" w14:textId="77777777" w:rsidR="0013752B" w:rsidRDefault="00C67A7B">
      <w:pPr>
        <w:pStyle w:val="a0"/>
        <w:ind w:firstLine="0"/>
        <w:jc w:val="center"/>
        <w:rPr>
          <w:rFonts w:ascii="黑体" w:eastAsia="黑体" w:hAnsi="宋体"/>
          <w:color w:val="000000"/>
          <w:sz w:val="36"/>
          <w:szCs w:val="36"/>
        </w:rPr>
      </w:pPr>
      <w:r>
        <w:rPr>
          <w:rFonts w:ascii="黑体" w:eastAsia="黑体" w:hAnsi="宋体" w:hint="eastAsia"/>
          <w:color w:val="000000"/>
          <w:sz w:val="36"/>
          <w:szCs w:val="36"/>
        </w:rPr>
        <w:br w:type="page"/>
      </w:r>
      <w:r>
        <w:rPr>
          <w:rFonts w:ascii="黑体" w:eastAsia="黑体" w:hAnsi="宋体" w:hint="eastAsia"/>
          <w:color w:val="000000"/>
          <w:sz w:val="36"/>
          <w:szCs w:val="36"/>
        </w:rPr>
        <w:lastRenderedPageBreak/>
        <w:t>9.</w:t>
      </w:r>
      <w:r>
        <w:rPr>
          <w:rFonts w:ascii="黑体" w:eastAsia="黑体" w:hAnsi="宋体" w:cs="宋体" w:hint="eastAsia"/>
          <w:color w:val="000000"/>
          <w:kern w:val="0"/>
          <w:sz w:val="36"/>
          <w:szCs w:val="36"/>
          <w:lang w:val="zh-CN"/>
        </w:rPr>
        <w:t>具备履行合同所必需的设备和专业技术能力的证明</w:t>
      </w:r>
    </w:p>
    <w:p w14:paraId="12BCFE64" w14:textId="77777777" w:rsidR="0013752B" w:rsidRDefault="0013752B">
      <w:pPr>
        <w:pStyle w:val="a0"/>
        <w:spacing w:line="360" w:lineRule="auto"/>
        <w:ind w:firstLine="0"/>
        <w:jc w:val="left"/>
        <w:rPr>
          <w:rFonts w:ascii="宋体" w:hAnsi="宋体"/>
          <w:b/>
          <w:sz w:val="24"/>
          <w:szCs w:val="24"/>
        </w:rPr>
      </w:pPr>
    </w:p>
    <w:p w14:paraId="7777F0DB" w14:textId="77777777" w:rsidR="0013752B" w:rsidRDefault="00C67A7B">
      <w:pPr>
        <w:pStyle w:val="a0"/>
        <w:spacing w:afterLines="100" w:after="240"/>
        <w:ind w:firstLine="0"/>
        <w:jc w:val="center"/>
        <w:rPr>
          <w:rFonts w:ascii="黑体" w:eastAsia="黑体" w:hAnsi="宋体" w:cs="宋体"/>
          <w:color w:val="000000"/>
          <w:kern w:val="0"/>
          <w:sz w:val="32"/>
          <w:szCs w:val="32"/>
          <w:lang w:val="zh-CN"/>
        </w:rPr>
      </w:pPr>
      <w:r>
        <w:rPr>
          <w:rFonts w:ascii="黑体" w:eastAsia="黑体" w:hAnsi="宋体" w:cs="宋体" w:hint="eastAsia"/>
          <w:color w:val="000000"/>
          <w:kern w:val="0"/>
          <w:sz w:val="32"/>
          <w:szCs w:val="32"/>
          <w:lang w:val="zh-CN"/>
        </w:rPr>
        <w:t>（一）完成本项目必须的设备清单</w:t>
      </w:r>
    </w:p>
    <w:p w14:paraId="300854D5" w14:textId="77777777" w:rsidR="0013752B" w:rsidRDefault="00C67A7B">
      <w:pPr>
        <w:pStyle w:val="a0"/>
        <w:spacing w:afterLines="50" w:after="120"/>
        <w:ind w:firstLine="0"/>
        <w:jc w:val="left"/>
        <w:rPr>
          <w:rFonts w:ascii="宋体" w:hAnsi="宋体"/>
          <w:szCs w:val="21"/>
        </w:rPr>
      </w:pPr>
      <w:r>
        <w:rPr>
          <w:rFonts w:ascii="宋体" w:hAnsi="宋体" w:hint="eastAsia"/>
          <w:szCs w:val="21"/>
        </w:rPr>
        <w:t>供应商：                                       包号：    采购项目编号：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241"/>
        <w:gridCol w:w="1445"/>
        <w:gridCol w:w="992"/>
        <w:gridCol w:w="2410"/>
        <w:gridCol w:w="1270"/>
      </w:tblGrid>
      <w:tr w:rsidR="0013752B" w14:paraId="4758B2A0" w14:textId="77777777">
        <w:trPr>
          <w:trHeight w:val="582"/>
        </w:trPr>
        <w:tc>
          <w:tcPr>
            <w:tcW w:w="817" w:type="dxa"/>
            <w:vAlign w:val="center"/>
          </w:tcPr>
          <w:p w14:paraId="4AAB4B3E" w14:textId="77777777" w:rsidR="0013752B" w:rsidRDefault="00C67A7B">
            <w:pPr>
              <w:pStyle w:val="a0"/>
              <w:ind w:firstLine="0"/>
              <w:jc w:val="center"/>
              <w:rPr>
                <w:rFonts w:ascii="宋体" w:hAnsi="宋体"/>
                <w:b/>
                <w:szCs w:val="21"/>
              </w:rPr>
            </w:pPr>
            <w:r>
              <w:rPr>
                <w:rFonts w:ascii="宋体" w:hAnsi="宋体" w:hint="eastAsia"/>
                <w:b/>
                <w:szCs w:val="21"/>
              </w:rPr>
              <w:t>序号</w:t>
            </w:r>
          </w:p>
        </w:tc>
        <w:tc>
          <w:tcPr>
            <w:tcW w:w="2241" w:type="dxa"/>
            <w:vAlign w:val="center"/>
          </w:tcPr>
          <w:p w14:paraId="28725787" w14:textId="77777777" w:rsidR="0013752B" w:rsidRDefault="00C67A7B">
            <w:pPr>
              <w:pStyle w:val="a0"/>
              <w:ind w:firstLine="0"/>
              <w:jc w:val="center"/>
              <w:rPr>
                <w:rFonts w:ascii="宋体" w:hAnsi="宋体"/>
                <w:b/>
                <w:szCs w:val="21"/>
              </w:rPr>
            </w:pPr>
            <w:r>
              <w:rPr>
                <w:rFonts w:ascii="宋体" w:hAnsi="宋体" w:hint="eastAsia"/>
                <w:b/>
                <w:szCs w:val="21"/>
              </w:rPr>
              <w:t>设备名称</w:t>
            </w:r>
          </w:p>
        </w:tc>
        <w:tc>
          <w:tcPr>
            <w:tcW w:w="1445" w:type="dxa"/>
            <w:vAlign w:val="center"/>
          </w:tcPr>
          <w:p w14:paraId="45948CE4" w14:textId="77777777" w:rsidR="0013752B" w:rsidRDefault="00C67A7B">
            <w:pPr>
              <w:pStyle w:val="a0"/>
              <w:ind w:firstLine="0"/>
              <w:jc w:val="center"/>
              <w:rPr>
                <w:rFonts w:ascii="宋体" w:hAnsi="宋体"/>
                <w:b/>
                <w:szCs w:val="21"/>
              </w:rPr>
            </w:pPr>
            <w:r>
              <w:rPr>
                <w:rFonts w:ascii="宋体" w:hAnsi="宋体" w:hint="eastAsia"/>
                <w:b/>
                <w:szCs w:val="21"/>
              </w:rPr>
              <w:t>计量单位</w:t>
            </w:r>
          </w:p>
        </w:tc>
        <w:tc>
          <w:tcPr>
            <w:tcW w:w="992" w:type="dxa"/>
            <w:vAlign w:val="center"/>
          </w:tcPr>
          <w:p w14:paraId="6EEDDF2B" w14:textId="77777777" w:rsidR="0013752B" w:rsidRDefault="00C67A7B">
            <w:pPr>
              <w:pStyle w:val="a0"/>
              <w:ind w:firstLine="0"/>
              <w:jc w:val="center"/>
              <w:rPr>
                <w:rFonts w:ascii="宋体" w:hAnsi="宋体"/>
                <w:b/>
                <w:szCs w:val="21"/>
              </w:rPr>
            </w:pPr>
            <w:r>
              <w:rPr>
                <w:rFonts w:ascii="宋体" w:hAnsi="宋体" w:hint="eastAsia"/>
                <w:b/>
                <w:szCs w:val="21"/>
              </w:rPr>
              <w:t>数量</w:t>
            </w:r>
          </w:p>
        </w:tc>
        <w:tc>
          <w:tcPr>
            <w:tcW w:w="2410" w:type="dxa"/>
            <w:vAlign w:val="center"/>
          </w:tcPr>
          <w:p w14:paraId="36975461" w14:textId="77777777" w:rsidR="0013752B" w:rsidRDefault="00C67A7B">
            <w:pPr>
              <w:pStyle w:val="a0"/>
              <w:ind w:firstLine="0"/>
              <w:jc w:val="center"/>
              <w:rPr>
                <w:rFonts w:ascii="宋体" w:hAnsi="宋体"/>
                <w:b/>
                <w:szCs w:val="21"/>
              </w:rPr>
            </w:pPr>
            <w:r>
              <w:rPr>
                <w:rFonts w:ascii="宋体" w:hAnsi="宋体" w:hint="eastAsia"/>
                <w:b/>
                <w:szCs w:val="21"/>
              </w:rPr>
              <w:t>生产企业</w:t>
            </w:r>
          </w:p>
        </w:tc>
        <w:tc>
          <w:tcPr>
            <w:tcW w:w="1270" w:type="dxa"/>
            <w:vAlign w:val="center"/>
          </w:tcPr>
          <w:p w14:paraId="668CEC78" w14:textId="77777777" w:rsidR="0013752B" w:rsidRDefault="00C67A7B">
            <w:pPr>
              <w:pStyle w:val="a0"/>
              <w:ind w:firstLine="0"/>
              <w:jc w:val="center"/>
              <w:rPr>
                <w:rFonts w:ascii="宋体" w:hAnsi="宋体"/>
                <w:b/>
                <w:szCs w:val="21"/>
              </w:rPr>
            </w:pPr>
            <w:r>
              <w:rPr>
                <w:rFonts w:ascii="宋体" w:hAnsi="宋体" w:hint="eastAsia"/>
                <w:b/>
                <w:szCs w:val="21"/>
              </w:rPr>
              <w:t>使用年限</w:t>
            </w:r>
          </w:p>
        </w:tc>
      </w:tr>
      <w:tr w:rsidR="0013752B" w14:paraId="6BB59972" w14:textId="77777777">
        <w:trPr>
          <w:trHeight w:val="406"/>
        </w:trPr>
        <w:tc>
          <w:tcPr>
            <w:tcW w:w="817" w:type="dxa"/>
          </w:tcPr>
          <w:p w14:paraId="30C987B5" w14:textId="77777777" w:rsidR="0013752B" w:rsidRDefault="0013752B">
            <w:pPr>
              <w:pStyle w:val="a0"/>
              <w:ind w:firstLine="0"/>
              <w:jc w:val="left"/>
              <w:rPr>
                <w:rFonts w:ascii="宋体" w:hAnsi="宋体"/>
                <w:b/>
                <w:sz w:val="28"/>
                <w:szCs w:val="28"/>
              </w:rPr>
            </w:pPr>
          </w:p>
        </w:tc>
        <w:tc>
          <w:tcPr>
            <w:tcW w:w="2241" w:type="dxa"/>
          </w:tcPr>
          <w:p w14:paraId="3E67ED97" w14:textId="77777777" w:rsidR="0013752B" w:rsidRDefault="0013752B">
            <w:pPr>
              <w:pStyle w:val="a0"/>
              <w:ind w:firstLine="0"/>
              <w:jc w:val="left"/>
              <w:rPr>
                <w:rFonts w:ascii="宋体" w:hAnsi="宋体"/>
                <w:b/>
                <w:sz w:val="28"/>
                <w:szCs w:val="28"/>
              </w:rPr>
            </w:pPr>
          </w:p>
        </w:tc>
        <w:tc>
          <w:tcPr>
            <w:tcW w:w="1445" w:type="dxa"/>
          </w:tcPr>
          <w:p w14:paraId="34129498" w14:textId="77777777" w:rsidR="0013752B" w:rsidRDefault="0013752B">
            <w:pPr>
              <w:pStyle w:val="a0"/>
              <w:ind w:firstLine="0"/>
              <w:jc w:val="left"/>
              <w:rPr>
                <w:rFonts w:ascii="宋体" w:hAnsi="宋体"/>
                <w:b/>
                <w:sz w:val="28"/>
                <w:szCs w:val="28"/>
              </w:rPr>
            </w:pPr>
          </w:p>
        </w:tc>
        <w:tc>
          <w:tcPr>
            <w:tcW w:w="992" w:type="dxa"/>
          </w:tcPr>
          <w:p w14:paraId="47DB63C9" w14:textId="77777777" w:rsidR="0013752B" w:rsidRDefault="0013752B">
            <w:pPr>
              <w:pStyle w:val="a0"/>
              <w:ind w:firstLine="0"/>
              <w:jc w:val="left"/>
              <w:rPr>
                <w:rFonts w:ascii="宋体" w:hAnsi="宋体"/>
                <w:b/>
                <w:sz w:val="28"/>
                <w:szCs w:val="28"/>
              </w:rPr>
            </w:pPr>
          </w:p>
        </w:tc>
        <w:tc>
          <w:tcPr>
            <w:tcW w:w="2410" w:type="dxa"/>
          </w:tcPr>
          <w:p w14:paraId="468FE452" w14:textId="77777777" w:rsidR="0013752B" w:rsidRDefault="0013752B">
            <w:pPr>
              <w:pStyle w:val="a0"/>
              <w:ind w:firstLine="0"/>
              <w:jc w:val="left"/>
              <w:rPr>
                <w:rFonts w:ascii="宋体" w:hAnsi="宋体"/>
                <w:b/>
                <w:sz w:val="28"/>
                <w:szCs w:val="28"/>
              </w:rPr>
            </w:pPr>
          </w:p>
        </w:tc>
        <w:tc>
          <w:tcPr>
            <w:tcW w:w="1270" w:type="dxa"/>
          </w:tcPr>
          <w:p w14:paraId="1936F083" w14:textId="77777777" w:rsidR="0013752B" w:rsidRDefault="0013752B">
            <w:pPr>
              <w:pStyle w:val="a0"/>
              <w:ind w:firstLine="0"/>
              <w:jc w:val="left"/>
              <w:rPr>
                <w:rFonts w:ascii="宋体" w:hAnsi="宋体"/>
                <w:b/>
                <w:sz w:val="28"/>
                <w:szCs w:val="28"/>
              </w:rPr>
            </w:pPr>
          </w:p>
        </w:tc>
      </w:tr>
      <w:tr w:rsidR="0013752B" w14:paraId="46D897B2" w14:textId="77777777">
        <w:trPr>
          <w:trHeight w:val="427"/>
        </w:trPr>
        <w:tc>
          <w:tcPr>
            <w:tcW w:w="817" w:type="dxa"/>
          </w:tcPr>
          <w:p w14:paraId="30CC8BAC" w14:textId="77777777" w:rsidR="0013752B" w:rsidRDefault="0013752B">
            <w:pPr>
              <w:pStyle w:val="a0"/>
              <w:ind w:firstLine="0"/>
              <w:jc w:val="left"/>
              <w:rPr>
                <w:rFonts w:ascii="宋体" w:hAnsi="宋体"/>
                <w:b/>
                <w:sz w:val="28"/>
                <w:szCs w:val="28"/>
              </w:rPr>
            </w:pPr>
          </w:p>
        </w:tc>
        <w:tc>
          <w:tcPr>
            <w:tcW w:w="2241" w:type="dxa"/>
          </w:tcPr>
          <w:p w14:paraId="321716A2" w14:textId="77777777" w:rsidR="0013752B" w:rsidRDefault="0013752B">
            <w:pPr>
              <w:pStyle w:val="a0"/>
              <w:ind w:firstLine="0"/>
              <w:jc w:val="left"/>
              <w:rPr>
                <w:rFonts w:ascii="宋体" w:hAnsi="宋体"/>
                <w:b/>
                <w:sz w:val="28"/>
                <w:szCs w:val="28"/>
              </w:rPr>
            </w:pPr>
          </w:p>
        </w:tc>
        <w:tc>
          <w:tcPr>
            <w:tcW w:w="1445" w:type="dxa"/>
          </w:tcPr>
          <w:p w14:paraId="3ACC13D4" w14:textId="77777777" w:rsidR="0013752B" w:rsidRDefault="0013752B">
            <w:pPr>
              <w:pStyle w:val="a0"/>
              <w:ind w:firstLine="0"/>
              <w:jc w:val="left"/>
              <w:rPr>
                <w:rFonts w:ascii="宋体" w:hAnsi="宋体"/>
                <w:b/>
                <w:sz w:val="28"/>
                <w:szCs w:val="28"/>
              </w:rPr>
            </w:pPr>
          </w:p>
        </w:tc>
        <w:tc>
          <w:tcPr>
            <w:tcW w:w="992" w:type="dxa"/>
          </w:tcPr>
          <w:p w14:paraId="422170BA" w14:textId="77777777" w:rsidR="0013752B" w:rsidRDefault="0013752B">
            <w:pPr>
              <w:pStyle w:val="a0"/>
              <w:ind w:firstLine="0"/>
              <w:jc w:val="left"/>
              <w:rPr>
                <w:rFonts w:ascii="宋体" w:hAnsi="宋体"/>
                <w:b/>
                <w:sz w:val="28"/>
                <w:szCs w:val="28"/>
              </w:rPr>
            </w:pPr>
          </w:p>
        </w:tc>
        <w:tc>
          <w:tcPr>
            <w:tcW w:w="2410" w:type="dxa"/>
          </w:tcPr>
          <w:p w14:paraId="17EE58B4" w14:textId="77777777" w:rsidR="0013752B" w:rsidRDefault="0013752B">
            <w:pPr>
              <w:pStyle w:val="a0"/>
              <w:ind w:firstLine="0"/>
              <w:jc w:val="left"/>
              <w:rPr>
                <w:rFonts w:ascii="宋体" w:hAnsi="宋体"/>
                <w:b/>
                <w:sz w:val="28"/>
                <w:szCs w:val="28"/>
              </w:rPr>
            </w:pPr>
          </w:p>
        </w:tc>
        <w:tc>
          <w:tcPr>
            <w:tcW w:w="1270" w:type="dxa"/>
          </w:tcPr>
          <w:p w14:paraId="2DCDAFA8" w14:textId="77777777" w:rsidR="0013752B" w:rsidRDefault="0013752B">
            <w:pPr>
              <w:pStyle w:val="a0"/>
              <w:ind w:firstLine="0"/>
              <w:jc w:val="left"/>
              <w:rPr>
                <w:rFonts w:ascii="宋体" w:hAnsi="宋体"/>
                <w:b/>
                <w:sz w:val="28"/>
                <w:szCs w:val="28"/>
              </w:rPr>
            </w:pPr>
          </w:p>
        </w:tc>
      </w:tr>
      <w:tr w:rsidR="0013752B" w14:paraId="26ECE6CD" w14:textId="77777777">
        <w:trPr>
          <w:trHeight w:val="419"/>
        </w:trPr>
        <w:tc>
          <w:tcPr>
            <w:tcW w:w="817" w:type="dxa"/>
          </w:tcPr>
          <w:p w14:paraId="7E40756E" w14:textId="77777777" w:rsidR="0013752B" w:rsidRDefault="0013752B">
            <w:pPr>
              <w:pStyle w:val="a0"/>
              <w:ind w:firstLine="0"/>
              <w:jc w:val="left"/>
              <w:rPr>
                <w:rFonts w:ascii="宋体" w:hAnsi="宋体"/>
                <w:b/>
                <w:sz w:val="28"/>
                <w:szCs w:val="28"/>
              </w:rPr>
            </w:pPr>
          </w:p>
        </w:tc>
        <w:tc>
          <w:tcPr>
            <w:tcW w:w="2241" w:type="dxa"/>
          </w:tcPr>
          <w:p w14:paraId="09E60123" w14:textId="77777777" w:rsidR="0013752B" w:rsidRDefault="0013752B">
            <w:pPr>
              <w:pStyle w:val="a0"/>
              <w:ind w:firstLine="0"/>
              <w:jc w:val="left"/>
              <w:rPr>
                <w:rFonts w:ascii="宋体" w:hAnsi="宋体"/>
                <w:b/>
                <w:sz w:val="28"/>
                <w:szCs w:val="28"/>
              </w:rPr>
            </w:pPr>
          </w:p>
        </w:tc>
        <w:tc>
          <w:tcPr>
            <w:tcW w:w="1445" w:type="dxa"/>
          </w:tcPr>
          <w:p w14:paraId="57C65F13" w14:textId="77777777" w:rsidR="0013752B" w:rsidRDefault="0013752B">
            <w:pPr>
              <w:pStyle w:val="a0"/>
              <w:ind w:firstLine="0"/>
              <w:jc w:val="left"/>
              <w:rPr>
                <w:rFonts w:ascii="宋体" w:hAnsi="宋体"/>
                <w:b/>
                <w:sz w:val="28"/>
                <w:szCs w:val="28"/>
              </w:rPr>
            </w:pPr>
          </w:p>
        </w:tc>
        <w:tc>
          <w:tcPr>
            <w:tcW w:w="992" w:type="dxa"/>
          </w:tcPr>
          <w:p w14:paraId="703A410E" w14:textId="77777777" w:rsidR="0013752B" w:rsidRDefault="0013752B">
            <w:pPr>
              <w:pStyle w:val="a0"/>
              <w:ind w:firstLine="0"/>
              <w:jc w:val="left"/>
              <w:rPr>
                <w:rFonts w:ascii="宋体" w:hAnsi="宋体"/>
                <w:b/>
                <w:sz w:val="28"/>
                <w:szCs w:val="28"/>
              </w:rPr>
            </w:pPr>
          </w:p>
        </w:tc>
        <w:tc>
          <w:tcPr>
            <w:tcW w:w="2410" w:type="dxa"/>
          </w:tcPr>
          <w:p w14:paraId="05DE982C" w14:textId="77777777" w:rsidR="0013752B" w:rsidRDefault="0013752B">
            <w:pPr>
              <w:pStyle w:val="a0"/>
              <w:ind w:firstLine="0"/>
              <w:jc w:val="left"/>
              <w:rPr>
                <w:rFonts w:ascii="宋体" w:hAnsi="宋体"/>
                <w:b/>
                <w:sz w:val="28"/>
                <w:szCs w:val="28"/>
              </w:rPr>
            </w:pPr>
          </w:p>
        </w:tc>
        <w:tc>
          <w:tcPr>
            <w:tcW w:w="1270" w:type="dxa"/>
          </w:tcPr>
          <w:p w14:paraId="47807A9E" w14:textId="77777777" w:rsidR="0013752B" w:rsidRDefault="0013752B">
            <w:pPr>
              <w:pStyle w:val="a0"/>
              <w:ind w:firstLine="0"/>
              <w:jc w:val="left"/>
              <w:rPr>
                <w:rFonts w:ascii="宋体" w:hAnsi="宋体"/>
                <w:b/>
                <w:sz w:val="28"/>
                <w:szCs w:val="28"/>
              </w:rPr>
            </w:pPr>
          </w:p>
        </w:tc>
      </w:tr>
      <w:tr w:rsidR="0013752B" w14:paraId="1B4965B2" w14:textId="77777777">
        <w:trPr>
          <w:trHeight w:val="410"/>
        </w:trPr>
        <w:tc>
          <w:tcPr>
            <w:tcW w:w="817" w:type="dxa"/>
          </w:tcPr>
          <w:p w14:paraId="695F136C" w14:textId="77777777" w:rsidR="0013752B" w:rsidRDefault="0013752B">
            <w:pPr>
              <w:pStyle w:val="a0"/>
              <w:ind w:firstLine="0"/>
              <w:jc w:val="left"/>
              <w:rPr>
                <w:rFonts w:ascii="宋体" w:hAnsi="宋体"/>
                <w:b/>
                <w:sz w:val="28"/>
                <w:szCs w:val="28"/>
              </w:rPr>
            </w:pPr>
          </w:p>
        </w:tc>
        <w:tc>
          <w:tcPr>
            <w:tcW w:w="2241" w:type="dxa"/>
          </w:tcPr>
          <w:p w14:paraId="7F7904FA" w14:textId="77777777" w:rsidR="0013752B" w:rsidRDefault="0013752B">
            <w:pPr>
              <w:pStyle w:val="a0"/>
              <w:ind w:firstLine="0"/>
              <w:jc w:val="left"/>
              <w:rPr>
                <w:rFonts w:ascii="宋体" w:hAnsi="宋体"/>
                <w:b/>
                <w:sz w:val="28"/>
                <w:szCs w:val="28"/>
              </w:rPr>
            </w:pPr>
          </w:p>
        </w:tc>
        <w:tc>
          <w:tcPr>
            <w:tcW w:w="1445" w:type="dxa"/>
          </w:tcPr>
          <w:p w14:paraId="60C0D67E" w14:textId="77777777" w:rsidR="0013752B" w:rsidRDefault="0013752B">
            <w:pPr>
              <w:pStyle w:val="a0"/>
              <w:ind w:firstLine="0"/>
              <w:jc w:val="left"/>
              <w:rPr>
                <w:rFonts w:ascii="宋体" w:hAnsi="宋体"/>
                <w:b/>
                <w:sz w:val="28"/>
                <w:szCs w:val="28"/>
              </w:rPr>
            </w:pPr>
          </w:p>
        </w:tc>
        <w:tc>
          <w:tcPr>
            <w:tcW w:w="992" w:type="dxa"/>
          </w:tcPr>
          <w:p w14:paraId="60F17A5C" w14:textId="77777777" w:rsidR="0013752B" w:rsidRDefault="0013752B">
            <w:pPr>
              <w:pStyle w:val="a0"/>
              <w:ind w:firstLine="0"/>
              <w:jc w:val="left"/>
              <w:rPr>
                <w:rFonts w:ascii="宋体" w:hAnsi="宋体"/>
                <w:b/>
                <w:sz w:val="28"/>
                <w:szCs w:val="28"/>
              </w:rPr>
            </w:pPr>
          </w:p>
        </w:tc>
        <w:tc>
          <w:tcPr>
            <w:tcW w:w="2410" w:type="dxa"/>
          </w:tcPr>
          <w:p w14:paraId="2AF00C6A" w14:textId="77777777" w:rsidR="0013752B" w:rsidRDefault="0013752B">
            <w:pPr>
              <w:pStyle w:val="a0"/>
              <w:ind w:firstLine="0"/>
              <w:jc w:val="left"/>
              <w:rPr>
                <w:rFonts w:ascii="宋体" w:hAnsi="宋体"/>
                <w:b/>
                <w:sz w:val="28"/>
                <w:szCs w:val="28"/>
              </w:rPr>
            </w:pPr>
          </w:p>
        </w:tc>
        <w:tc>
          <w:tcPr>
            <w:tcW w:w="1270" w:type="dxa"/>
          </w:tcPr>
          <w:p w14:paraId="5619150D" w14:textId="77777777" w:rsidR="0013752B" w:rsidRDefault="0013752B">
            <w:pPr>
              <w:pStyle w:val="a0"/>
              <w:ind w:firstLine="0"/>
              <w:jc w:val="left"/>
              <w:rPr>
                <w:rFonts w:ascii="宋体" w:hAnsi="宋体"/>
                <w:b/>
                <w:sz w:val="28"/>
                <w:szCs w:val="28"/>
              </w:rPr>
            </w:pPr>
          </w:p>
        </w:tc>
      </w:tr>
      <w:tr w:rsidR="0013752B" w14:paraId="2AE48113" w14:textId="77777777">
        <w:trPr>
          <w:trHeight w:val="416"/>
        </w:trPr>
        <w:tc>
          <w:tcPr>
            <w:tcW w:w="817" w:type="dxa"/>
          </w:tcPr>
          <w:p w14:paraId="69CF2C90" w14:textId="77777777" w:rsidR="0013752B" w:rsidRDefault="0013752B">
            <w:pPr>
              <w:pStyle w:val="a0"/>
              <w:ind w:firstLine="0"/>
              <w:jc w:val="left"/>
              <w:rPr>
                <w:rFonts w:ascii="宋体" w:hAnsi="宋体"/>
                <w:b/>
                <w:sz w:val="28"/>
                <w:szCs w:val="28"/>
              </w:rPr>
            </w:pPr>
          </w:p>
        </w:tc>
        <w:tc>
          <w:tcPr>
            <w:tcW w:w="2241" w:type="dxa"/>
          </w:tcPr>
          <w:p w14:paraId="4BED746B" w14:textId="77777777" w:rsidR="0013752B" w:rsidRDefault="0013752B">
            <w:pPr>
              <w:pStyle w:val="a0"/>
              <w:ind w:firstLine="0"/>
              <w:jc w:val="left"/>
              <w:rPr>
                <w:rFonts w:ascii="宋体" w:hAnsi="宋体"/>
                <w:b/>
                <w:sz w:val="28"/>
                <w:szCs w:val="28"/>
              </w:rPr>
            </w:pPr>
          </w:p>
        </w:tc>
        <w:tc>
          <w:tcPr>
            <w:tcW w:w="1445" w:type="dxa"/>
          </w:tcPr>
          <w:p w14:paraId="6F97FA1F" w14:textId="77777777" w:rsidR="0013752B" w:rsidRDefault="0013752B">
            <w:pPr>
              <w:pStyle w:val="a0"/>
              <w:ind w:firstLine="0"/>
              <w:jc w:val="left"/>
              <w:rPr>
                <w:rFonts w:ascii="宋体" w:hAnsi="宋体"/>
                <w:b/>
                <w:sz w:val="28"/>
                <w:szCs w:val="28"/>
              </w:rPr>
            </w:pPr>
          </w:p>
        </w:tc>
        <w:tc>
          <w:tcPr>
            <w:tcW w:w="992" w:type="dxa"/>
          </w:tcPr>
          <w:p w14:paraId="34635B84" w14:textId="77777777" w:rsidR="0013752B" w:rsidRDefault="0013752B">
            <w:pPr>
              <w:pStyle w:val="a0"/>
              <w:ind w:firstLine="0"/>
              <w:jc w:val="left"/>
              <w:rPr>
                <w:rFonts w:ascii="宋体" w:hAnsi="宋体"/>
                <w:b/>
                <w:sz w:val="28"/>
                <w:szCs w:val="28"/>
              </w:rPr>
            </w:pPr>
          </w:p>
        </w:tc>
        <w:tc>
          <w:tcPr>
            <w:tcW w:w="2410" w:type="dxa"/>
          </w:tcPr>
          <w:p w14:paraId="62BAB24A" w14:textId="77777777" w:rsidR="0013752B" w:rsidRDefault="0013752B">
            <w:pPr>
              <w:pStyle w:val="a0"/>
              <w:ind w:firstLine="0"/>
              <w:jc w:val="left"/>
              <w:rPr>
                <w:rFonts w:ascii="宋体" w:hAnsi="宋体"/>
                <w:b/>
                <w:sz w:val="28"/>
                <w:szCs w:val="28"/>
              </w:rPr>
            </w:pPr>
          </w:p>
        </w:tc>
        <w:tc>
          <w:tcPr>
            <w:tcW w:w="1270" w:type="dxa"/>
          </w:tcPr>
          <w:p w14:paraId="2F56AAD5" w14:textId="77777777" w:rsidR="0013752B" w:rsidRDefault="0013752B">
            <w:pPr>
              <w:pStyle w:val="a0"/>
              <w:ind w:firstLine="0"/>
              <w:jc w:val="left"/>
              <w:rPr>
                <w:rFonts w:ascii="宋体" w:hAnsi="宋体"/>
                <w:b/>
                <w:sz w:val="28"/>
                <w:szCs w:val="28"/>
              </w:rPr>
            </w:pPr>
          </w:p>
        </w:tc>
      </w:tr>
      <w:tr w:rsidR="0013752B" w14:paraId="6D64294D" w14:textId="77777777">
        <w:trPr>
          <w:trHeight w:val="416"/>
        </w:trPr>
        <w:tc>
          <w:tcPr>
            <w:tcW w:w="817" w:type="dxa"/>
          </w:tcPr>
          <w:p w14:paraId="1B388B9F" w14:textId="77777777" w:rsidR="0013752B" w:rsidRDefault="0013752B">
            <w:pPr>
              <w:pStyle w:val="a0"/>
              <w:ind w:firstLine="0"/>
              <w:jc w:val="left"/>
              <w:rPr>
                <w:rFonts w:ascii="宋体" w:hAnsi="宋体"/>
                <w:b/>
                <w:sz w:val="28"/>
                <w:szCs w:val="28"/>
              </w:rPr>
            </w:pPr>
          </w:p>
        </w:tc>
        <w:tc>
          <w:tcPr>
            <w:tcW w:w="2241" w:type="dxa"/>
          </w:tcPr>
          <w:p w14:paraId="635124CE" w14:textId="77777777" w:rsidR="0013752B" w:rsidRDefault="0013752B">
            <w:pPr>
              <w:pStyle w:val="a0"/>
              <w:ind w:firstLine="0"/>
              <w:jc w:val="left"/>
              <w:rPr>
                <w:rFonts w:ascii="宋体" w:hAnsi="宋体"/>
                <w:b/>
                <w:sz w:val="28"/>
                <w:szCs w:val="28"/>
              </w:rPr>
            </w:pPr>
          </w:p>
        </w:tc>
        <w:tc>
          <w:tcPr>
            <w:tcW w:w="1445" w:type="dxa"/>
          </w:tcPr>
          <w:p w14:paraId="3AFDEF11" w14:textId="77777777" w:rsidR="0013752B" w:rsidRDefault="0013752B">
            <w:pPr>
              <w:pStyle w:val="a0"/>
              <w:ind w:firstLine="0"/>
              <w:jc w:val="left"/>
              <w:rPr>
                <w:rFonts w:ascii="宋体" w:hAnsi="宋体"/>
                <w:b/>
                <w:sz w:val="28"/>
                <w:szCs w:val="28"/>
              </w:rPr>
            </w:pPr>
          </w:p>
        </w:tc>
        <w:tc>
          <w:tcPr>
            <w:tcW w:w="992" w:type="dxa"/>
          </w:tcPr>
          <w:p w14:paraId="3AC93F29" w14:textId="77777777" w:rsidR="0013752B" w:rsidRDefault="0013752B">
            <w:pPr>
              <w:pStyle w:val="a0"/>
              <w:ind w:firstLine="0"/>
              <w:jc w:val="left"/>
              <w:rPr>
                <w:rFonts w:ascii="宋体" w:hAnsi="宋体"/>
                <w:b/>
                <w:sz w:val="28"/>
                <w:szCs w:val="28"/>
              </w:rPr>
            </w:pPr>
          </w:p>
        </w:tc>
        <w:tc>
          <w:tcPr>
            <w:tcW w:w="2410" w:type="dxa"/>
          </w:tcPr>
          <w:p w14:paraId="5588D585" w14:textId="77777777" w:rsidR="0013752B" w:rsidRDefault="0013752B">
            <w:pPr>
              <w:pStyle w:val="a0"/>
              <w:ind w:firstLine="0"/>
              <w:jc w:val="left"/>
              <w:rPr>
                <w:rFonts w:ascii="宋体" w:hAnsi="宋体"/>
                <w:b/>
                <w:sz w:val="28"/>
                <w:szCs w:val="28"/>
              </w:rPr>
            </w:pPr>
          </w:p>
        </w:tc>
        <w:tc>
          <w:tcPr>
            <w:tcW w:w="1270" w:type="dxa"/>
          </w:tcPr>
          <w:p w14:paraId="7D74300C" w14:textId="77777777" w:rsidR="0013752B" w:rsidRDefault="0013752B">
            <w:pPr>
              <w:pStyle w:val="a0"/>
              <w:ind w:firstLine="0"/>
              <w:jc w:val="left"/>
              <w:rPr>
                <w:rFonts w:ascii="宋体" w:hAnsi="宋体"/>
                <w:b/>
                <w:sz w:val="28"/>
                <w:szCs w:val="28"/>
              </w:rPr>
            </w:pPr>
          </w:p>
        </w:tc>
      </w:tr>
      <w:tr w:rsidR="0013752B" w14:paraId="7FBDA766" w14:textId="77777777">
        <w:trPr>
          <w:trHeight w:val="416"/>
        </w:trPr>
        <w:tc>
          <w:tcPr>
            <w:tcW w:w="817" w:type="dxa"/>
          </w:tcPr>
          <w:p w14:paraId="3691735F" w14:textId="77777777" w:rsidR="0013752B" w:rsidRDefault="0013752B">
            <w:pPr>
              <w:pStyle w:val="a0"/>
              <w:ind w:firstLine="0"/>
              <w:jc w:val="left"/>
              <w:rPr>
                <w:rFonts w:ascii="宋体" w:hAnsi="宋体"/>
                <w:b/>
                <w:sz w:val="28"/>
                <w:szCs w:val="28"/>
              </w:rPr>
            </w:pPr>
          </w:p>
        </w:tc>
        <w:tc>
          <w:tcPr>
            <w:tcW w:w="2241" w:type="dxa"/>
          </w:tcPr>
          <w:p w14:paraId="0503DBDB" w14:textId="77777777" w:rsidR="0013752B" w:rsidRDefault="0013752B">
            <w:pPr>
              <w:pStyle w:val="a0"/>
              <w:ind w:firstLine="0"/>
              <w:jc w:val="left"/>
              <w:rPr>
                <w:rFonts w:ascii="宋体" w:hAnsi="宋体"/>
                <w:b/>
                <w:sz w:val="28"/>
                <w:szCs w:val="28"/>
              </w:rPr>
            </w:pPr>
          </w:p>
        </w:tc>
        <w:tc>
          <w:tcPr>
            <w:tcW w:w="1445" w:type="dxa"/>
          </w:tcPr>
          <w:p w14:paraId="001619F5" w14:textId="77777777" w:rsidR="0013752B" w:rsidRDefault="0013752B">
            <w:pPr>
              <w:pStyle w:val="a0"/>
              <w:ind w:firstLine="0"/>
              <w:jc w:val="left"/>
              <w:rPr>
                <w:rFonts w:ascii="宋体" w:hAnsi="宋体"/>
                <w:b/>
                <w:sz w:val="28"/>
                <w:szCs w:val="28"/>
              </w:rPr>
            </w:pPr>
          </w:p>
        </w:tc>
        <w:tc>
          <w:tcPr>
            <w:tcW w:w="992" w:type="dxa"/>
          </w:tcPr>
          <w:p w14:paraId="6AEE84B9" w14:textId="77777777" w:rsidR="0013752B" w:rsidRDefault="0013752B">
            <w:pPr>
              <w:pStyle w:val="a0"/>
              <w:ind w:firstLine="0"/>
              <w:jc w:val="left"/>
              <w:rPr>
                <w:rFonts w:ascii="宋体" w:hAnsi="宋体"/>
                <w:b/>
                <w:sz w:val="28"/>
                <w:szCs w:val="28"/>
              </w:rPr>
            </w:pPr>
          </w:p>
        </w:tc>
        <w:tc>
          <w:tcPr>
            <w:tcW w:w="2410" w:type="dxa"/>
          </w:tcPr>
          <w:p w14:paraId="5B669A4D" w14:textId="77777777" w:rsidR="0013752B" w:rsidRDefault="0013752B">
            <w:pPr>
              <w:pStyle w:val="a0"/>
              <w:ind w:firstLine="0"/>
              <w:jc w:val="left"/>
              <w:rPr>
                <w:rFonts w:ascii="宋体" w:hAnsi="宋体"/>
                <w:b/>
                <w:sz w:val="28"/>
                <w:szCs w:val="28"/>
              </w:rPr>
            </w:pPr>
          </w:p>
        </w:tc>
        <w:tc>
          <w:tcPr>
            <w:tcW w:w="1270" w:type="dxa"/>
          </w:tcPr>
          <w:p w14:paraId="0A3A7596" w14:textId="77777777" w:rsidR="0013752B" w:rsidRDefault="0013752B">
            <w:pPr>
              <w:pStyle w:val="a0"/>
              <w:ind w:firstLine="0"/>
              <w:jc w:val="left"/>
              <w:rPr>
                <w:rFonts w:ascii="宋体" w:hAnsi="宋体"/>
                <w:b/>
                <w:sz w:val="28"/>
                <w:szCs w:val="28"/>
              </w:rPr>
            </w:pPr>
          </w:p>
        </w:tc>
      </w:tr>
      <w:tr w:rsidR="0013752B" w14:paraId="3CB5196C" w14:textId="77777777">
        <w:trPr>
          <w:trHeight w:val="416"/>
        </w:trPr>
        <w:tc>
          <w:tcPr>
            <w:tcW w:w="817" w:type="dxa"/>
          </w:tcPr>
          <w:p w14:paraId="29CBDED4" w14:textId="77777777" w:rsidR="0013752B" w:rsidRDefault="0013752B">
            <w:pPr>
              <w:pStyle w:val="a0"/>
              <w:ind w:firstLine="0"/>
              <w:jc w:val="left"/>
              <w:rPr>
                <w:rFonts w:ascii="宋体" w:hAnsi="宋体"/>
                <w:b/>
                <w:sz w:val="28"/>
                <w:szCs w:val="28"/>
              </w:rPr>
            </w:pPr>
          </w:p>
        </w:tc>
        <w:tc>
          <w:tcPr>
            <w:tcW w:w="2241" w:type="dxa"/>
          </w:tcPr>
          <w:p w14:paraId="0D303EB7" w14:textId="77777777" w:rsidR="0013752B" w:rsidRDefault="0013752B">
            <w:pPr>
              <w:pStyle w:val="a0"/>
              <w:ind w:firstLine="0"/>
              <w:jc w:val="left"/>
              <w:rPr>
                <w:rFonts w:ascii="宋体" w:hAnsi="宋体"/>
                <w:b/>
                <w:sz w:val="28"/>
                <w:szCs w:val="28"/>
              </w:rPr>
            </w:pPr>
          </w:p>
        </w:tc>
        <w:tc>
          <w:tcPr>
            <w:tcW w:w="1445" w:type="dxa"/>
          </w:tcPr>
          <w:p w14:paraId="0EE2A1D7" w14:textId="77777777" w:rsidR="0013752B" w:rsidRDefault="0013752B">
            <w:pPr>
              <w:pStyle w:val="a0"/>
              <w:ind w:firstLine="0"/>
              <w:jc w:val="left"/>
              <w:rPr>
                <w:rFonts w:ascii="宋体" w:hAnsi="宋体"/>
                <w:b/>
                <w:sz w:val="28"/>
                <w:szCs w:val="28"/>
              </w:rPr>
            </w:pPr>
          </w:p>
        </w:tc>
        <w:tc>
          <w:tcPr>
            <w:tcW w:w="992" w:type="dxa"/>
          </w:tcPr>
          <w:p w14:paraId="276760CA" w14:textId="77777777" w:rsidR="0013752B" w:rsidRDefault="0013752B">
            <w:pPr>
              <w:pStyle w:val="a0"/>
              <w:ind w:firstLine="0"/>
              <w:jc w:val="left"/>
              <w:rPr>
                <w:rFonts w:ascii="宋体" w:hAnsi="宋体"/>
                <w:b/>
                <w:sz w:val="28"/>
                <w:szCs w:val="28"/>
              </w:rPr>
            </w:pPr>
          </w:p>
        </w:tc>
        <w:tc>
          <w:tcPr>
            <w:tcW w:w="2410" w:type="dxa"/>
          </w:tcPr>
          <w:p w14:paraId="43F8FB40" w14:textId="77777777" w:rsidR="0013752B" w:rsidRDefault="0013752B">
            <w:pPr>
              <w:pStyle w:val="a0"/>
              <w:ind w:firstLine="0"/>
              <w:jc w:val="left"/>
              <w:rPr>
                <w:rFonts w:ascii="宋体" w:hAnsi="宋体"/>
                <w:b/>
                <w:sz w:val="28"/>
                <w:szCs w:val="28"/>
              </w:rPr>
            </w:pPr>
          </w:p>
        </w:tc>
        <w:tc>
          <w:tcPr>
            <w:tcW w:w="1270" w:type="dxa"/>
          </w:tcPr>
          <w:p w14:paraId="41CBA63C" w14:textId="77777777" w:rsidR="0013752B" w:rsidRDefault="0013752B">
            <w:pPr>
              <w:pStyle w:val="a0"/>
              <w:ind w:firstLine="0"/>
              <w:jc w:val="left"/>
              <w:rPr>
                <w:rFonts w:ascii="宋体" w:hAnsi="宋体"/>
                <w:b/>
                <w:sz w:val="28"/>
                <w:szCs w:val="28"/>
              </w:rPr>
            </w:pPr>
          </w:p>
        </w:tc>
      </w:tr>
      <w:tr w:rsidR="0013752B" w14:paraId="5CEE7676" w14:textId="77777777">
        <w:trPr>
          <w:trHeight w:val="416"/>
        </w:trPr>
        <w:tc>
          <w:tcPr>
            <w:tcW w:w="817" w:type="dxa"/>
          </w:tcPr>
          <w:p w14:paraId="0A9D24F8" w14:textId="77777777" w:rsidR="0013752B" w:rsidRDefault="0013752B">
            <w:pPr>
              <w:pStyle w:val="a0"/>
              <w:ind w:firstLine="0"/>
              <w:jc w:val="left"/>
              <w:rPr>
                <w:rFonts w:ascii="宋体" w:hAnsi="宋体"/>
                <w:b/>
                <w:sz w:val="28"/>
                <w:szCs w:val="28"/>
              </w:rPr>
            </w:pPr>
          </w:p>
        </w:tc>
        <w:tc>
          <w:tcPr>
            <w:tcW w:w="2241" w:type="dxa"/>
          </w:tcPr>
          <w:p w14:paraId="49A004AD" w14:textId="77777777" w:rsidR="0013752B" w:rsidRDefault="0013752B">
            <w:pPr>
              <w:pStyle w:val="a0"/>
              <w:ind w:firstLine="0"/>
              <w:jc w:val="left"/>
              <w:rPr>
                <w:rFonts w:ascii="宋体" w:hAnsi="宋体"/>
                <w:b/>
                <w:sz w:val="28"/>
                <w:szCs w:val="28"/>
              </w:rPr>
            </w:pPr>
          </w:p>
        </w:tc>
        <w:tc>
          <w:tcPr>
            <w:tcW w:w="1445" w:type="dxa"/>
          </w:tcPr>
          <w:p w14:paraId="1AE03EBC" w14:textId="77777777" w:rsidR="0013752B" w:rsidRDefault="0013752B">
            <w:pPr>
              <w:pStyle w:val="a0"/>
              <w:ind w:firstLine="0"/>
              <w:jc w:val="left"/>
              <w:rPr>
                <w:rFonts w:ascii="宋体" w:hAnsi="宋体"/>
                <w:b/>
                <w:sz w:val="28"/>
                <w:szCs w:val="28"/>
              </w:rPr>
            </w:pPr>
          </w:p>
        </w:tc>
        <w:tc>
          <w:tcPr>
            <w:tcW w:w="992" w:type="dxa"/>
          </w:tcPr>
          <w:p w14:paraId="27D37CA1" w14:textId="77777777" w:rsidR="0013752B" w:rsidRDefault="0013752B">
            <w:pPr>
              <w:pStyle w:val="a0"/>
              <w:ind w:firstLine="0"/>
              <w:jc w:val="left"/>
              <w:rPr>
                <w:rFonts w:ascii="宋体" w:hAnsi="宋体"/>
                <w:b/>
                <w:sz w:val="28"/>
                <w:szCs w:val="28"/>
              </w:rPr>
            </w:pPr>
          </w:p>
        </w:tc>
        <w:tc>
          <w:tcPr>
            <w:tcW w:w="2410" w:type="dxa"/>
          </w:tcPr>
          <w:p w14:paraId="7760E727" w14:textId="77777777" w:rsidR="0013752B" w:rsidRDefault="0013752B">
            <w:pPr>
              <w:pStyle w:val="a0"/>
              <w:ind w:firstLine="0"/>
              <w:jc w:val="left"/>
              <w:rPr>
                <w:rFonts w:ascii="宋体" w:hAnsi="宋体"/>
                <w:b/>
                <w:sz w:val="28"/>
                <w:szCs w:val="28"/>
              </w:rPr>
            </w:pPr>
          </w:p>
        </w:tc>
        <w:tc>
          <w:tcPr>
            <w:tcW w:w="1270" w:type="dxa"/>
          </w:tcPr>
          <w:p w14:paraId="5B90CBFC" w14:textId="77777777" w:rsidR="0013752B" w:rsidRDefault="0013752B">
            <w:pPr>
              <w:pStyle w:val="a0"/>
              <w:ind w:firstLine="0"/>
              <w:jc w:val="left"/>
              <w:rPr>
                <w:rFonts w:ascii="宋体" w:hAnsi="宋体"/>
                <w:b/>
                <w:sz w:val="28"/>
                <w:szCs w:val="28"/>
              </w:rPr>
            </w:pPr>
          </w:p>
        </w:tc>
      </w:tr>
      <w:tr w:rsidR="0013752B" w14:paraId="1DD51F83" w14:textId="77777777">
        <w:trPr>
          <w:trHeight w:val="423"/>
        </w:trPr>
        <w:tc>
          <w:tcPr>
            <w:tcW w:w="817" w:type="dxa"/>
          </w:tcPr>
          <w:p w14:paraId="434366A2" w14:textId="77777777" w:rsidR="0013752B" w:rsidRDefault="0013752B">
            <w:pPr>
              <w:pStyle w:val="a0"/>
              <w:ind w:firstLine="0"/>
              <w:jc w:val="left"/>
              <w:rPr>
                <w:rFonts w:ascii="宋体" w:hAnsi="宋体"/>
                <w:b/>
                <w:sz w:val="28"/>
                <w:szCs w:val="28"/>
              </w:rPr>
            </w:pPr>
          </w:p>
        </w:tc>
        <w:tc>
          <w:tcPr>
            <w:tcW w:w="2241" w:type="dxa"/>
          </w:tcPr>
          <w:p w14:paraId="0BC51F8F" w14:textId="77777777" w:rsidR="0013752B" w:rsidRDefault="0013752B">
            <w:pPr>
              <w:pStyle w:val="a0"/>
              <w:ind w:firstLine="0"/>
              <w:jc w:val="left"/>
              <w:rPr>
                <w:rFonts w:ascii="宋体" w:hAnsi="宋体"/>
                <w:b/>
                <w:sz w:val="28"/>
                <w:szCs w:val="28"/>
              </w:rPr>
            </w:pPr>
          </w:p>
        </w:tc>
        <w:tc>
          <w:tcPr>
            <w:tcW w:w="1445" w:type="dxa"/>
          </w:tcPr>
          <w:p w14:paraId="24586819" w14:textId="77777777" w:rsidR="0013752B" w:rsidRDefault="0013752B">
            <w:pPr>
              <w:pStyle w:val="a0"/>
              <w:ind w:firstLine="0"/>
              <w:jc w:val="left"/>
              <w:rPr>
                <w:rFonts w:ascii="宋体" w:hAnsi="宋体"/>
                <w:b/>
                <w:sz w:val="28"/>
                <w:szCs w:val="28"/>
              </w:rPr>
            </w:pPr>
          </w:p>
        </w:tc>
        <w:tc>
          <w:tcPr>
            <w:tcW w:w="992" w:type="dxa"/>
          </w:tcPr>
          <w:p w14:paraId="6E9E54EE" w14:textId="77777777" w:rsidR="0013752B" w:rsidRDefault="0013752B">
            <w:pPr>
              <w:pStyle w:val="a0"/>
              <w:ind w:firstLine="0"/>
              <w:jc w:val="left"/>
              <w:rPr>
                <w:rFonts w:ascii="宋体" w:hAnsi="宋体"/>
                <w:b/>
                <w:sz w:val="28"/>
                <w:szCs w:val="28"/>
              </w:rPr>
            </w:pPr>
          </w:p>
        </w:tc>
        <w:tc>
          <w:tcPr>
            <w:tcW w:w="2410" w:type="dxa"/>
          </w:tcPr>
          <w:p w14:paraId="4B2D2419" w14:textId="77777777" w:rsidR="0013752B" w:rsidRDefault="0013752B">
            <w:pPr>
              <w:pStyle w:val="a0"/>
              <w:ind w:firstLine="0"/>
              <w:jc w:val="left"/>
              <w:rPr>
                <w:rFonts w:ascii="宋体" w:hAnsi="宋体"/>
                <w:b/>
                <w:sz w:val="28"/>
                <w:szCs w:val="28"/>
              </w:rPr>
            </w:pPr>
          </w:p>
        </w:tc>
        <w:tc>
          <w:tcPr>
            <w:tcW w:w="1270" w:type="dxa"/>
          </w:tcPr>
          <w:p w14:paraId="1DCEB3D1" w14:textId="77777777" w:rsidR="0013752B" w:rsidRDefault="0013752B">
            <w:pPr>
              <w:pStyle w:val="a0"/>
              <w:ind w:firstLine="0"/>
              <w:jc w:val="left"/>
              <w:rPr>
                <w:rFonts w:ascii="宋体" w:hAnsi="宋体"/>
                <w:b/>
                <w:sz w:val="28"/>
                <w:szCs w:val="28"/>
              </w:rPr>
            </w:pPr>
          </w:p>
        </w:tc>
      </w:tr>
      <w:tr w:rsidR="0013752B" w14:paraId="025B3A40" w14:textId="77777777">
        <w:trPr>
          <w:trHeight w:val="423"/>
        </w:trPr>
        <w:tc>
          <w:tcPr>
            <w:tcW w:w="817" w:type="dxa"/>
          </w:tcPr>
          <w:p w14:paraId="14269C1D" w14:textId="77777777" w:rsidR="0013752B" w:rsidRDefault="0013752B">
            <w:pPr>
              <w:pStyle w:val="a0"/>
              <w:ind w:firstLine="0"/>
              <w:jc w:val="left"/>
              <w:rPr>
                <w:rFonts w:ascii="宋体" w:hAnsi="宋体"/>
                <w:b/>
                <w:sz w:val="28"/>
                <w:szCs w:val="28"/>
              </w:rPr>
            </w:pPr>
          </w:p>
        </w:tc>
        <w:tc>
          <w:tcPr>
            <w:tcW w:w="2241" w:type="dxa"/>
          </w:tcPr>
          <w:p w14:paraId="283FCEDE" w14:textId="77777777" w:rsidR="0013752B" w:rsidRDefault="0013752B">
            <w:pPr>
              <w:pStyle w:val="a0"/>
              <w:ind w:firstLine="0"/>
              <w:jc w:val="left"/>
              <w:rPr>
                <w:rFonts w:ascii="宋体" w:hAnsi="宋体"/>
                <w:b/>
                <w:sz w:val="28"/>
                <w:szCs w:val="28"/>
              </w:rPr>
            </w:pPr>
          </w:p>
        </w:tc>
        <w:tc>
          <w:tcPr>
            <w:tcW w:w="1445" w:type="dxa"/>
          </w:tcPr>
          <w:p w14:paraId="32EFD552" w14:textId="77777777" w:rsidR="0013752B" w:rsidRDefault="0013752B">
            <w:pPr>
              <w:pStyle w:val="a0"/>
              <w:ind w:firstLine="0"/>
              <w:jc w:val="left"/>
              <w:rPr>
                <w:rFonts w:ascii="宋体" w:hAnsi="宋体"/>
                <w:b/>
                <w:sz w:val="28"/>
                <w:szCs w:val="28"/>
              </w:rPr>
            </w:pPr>
          </w:p>
        </w:tc>
        <w:tc>
          <w:tcPr>
            <w:tcW w:w="992" w:type="dxa"/>
          </w:tcPr>
          <w:p w14:paraId="35D766E2" w14:textId="77777777" w:rsidR="0013752B" w:rsidRDefault="0013752B">
            <w:pPr>
              <w:pStyle w:val="a0"/>
              <w:ind w:firstLine="0"/>
              <w:jc w:val="left"/>
              <w:rPr>
                <w:rFonts w:ascii="宋体" w:hAnsi="宋体"/>
                <w:b/>
                <w:sz w:val="28"/>
                <w:szCs w:val="28"/>
              </w:rPr>
            </w:pPr>
          </w:p>
        </w:tc>
        <w:tc>
          <w:tcPr>
            <w:tcW w:w="2410" w:type="dxa"/>
          </w:tcPr>
          <w:p w14:paraId="2392B981" w14:textId="77777777" w:rsidR="0013752B" w:rsidRDefault="0013752B">
            <w:pPr>
              <w:pStyle w:val="a0"/>
              <w:ind w:firstLine="0"/>
              <w:jc w:val="left"/>
              <w:rPr>
                <w:rFonts w:ascii="宋体" w:hAnsi="宋体"/>
                <w:b/>
                <w:sz w:val="28"/>
                <w:szCs w:val="28"/>
              </w:rPr>
            </w:pPr>
          </w:p>
        </w:tc>
        <w:tc>
          <w:tcPr>
            <w:tcW w:w="1270" w:type="dxa"/>
          </w:tcPr>
          <w:p w14:paraId="4EE355B1" w14:textId="77777777" w:rsidR="0013752B" w:rsidRDefault="0013752B">
            <w:pPr>
              <w:pStyle w:val="a0"/>
              <w:ind w:firstLine="0"/>
              <w:jc w:val="left"/>
              <w:rPr>
                <w:rFonts w:ascii="宋体" w:hAnsi="宋体"/>
                <w:b/>
                <w:sz w:val="28"/>
                <w:szCs w:val="28"/>
              </w:rPr>
            </w:pPr>
          </w:p>
        </w:tc>
      </w:tr>
      <w:tr w:rsidR="0013752B" w14:paraId="222836F0" w14:textId="77777777">
        <w:trPr>
          <w:trHeight w:val="423"/>
        </w:trPr>
        <w:tc>
          <w:tcPr>
            <w:tcW w:w="817" w:type="dxa"/>
          </w:tcPr>
          <w:p w14:paraId="00D65FA7" w14:textId="77777777" w:rsidR="0013752B" w:rsidRDefault="0013752B">
            <w:pPr>
              <w:pStyle w:val="a0"/>
              <w:ind w:firstLine="0"/>
              <w:jc w:val="left"/>
              <w:rPr>
                <w:rFonts w:ascii="宋体" w:hAnsi="宋体"/>
                <w:b/>
                <w:sz w:val="28"/>
                <w:szCs w:val="28"/>
              </w:rPr>
            </w:pPr>
          </w:p>
        </w:tc>
        <w:tc>
          <w:tcPr>
            <w:tcW w:w="2241" w:type="dxa"/>
          </w:tcPr>
          <w:p w14:paraId="3B203834" w14:textId="77777777" w:rsidR="0013752B" w:rsidRDefault="0013752B">
            <w:pPr>
              <w:pStyle w:val="a0"/>
              <w:ind w:firstLine="0"/>
              <w:jc w:val="left"/>
              <w:rPr>
                <w:rFonts w:ascii="宋体" w:hAnsi="宋体"/>
                <w:b/>
                <w:sz w:val="28"/>
                <w:szCs w:val="28"/>
              </w:rPr>
            </w:pPr>
          </w:p>
        </w:tc>
        <w:tc>
          <w:tcPr>
            <w:tcW w:w="1445" w:type="dxa"/>
          </w:tcPr>
          <w:p w14:paraId="5E18E5A5" w14:textId="77777777" w:rsidR="0013752B" w:rsidRDefault="0013752B">
            <w:pPr>
              <w:pStyle w:val="a0"/>
              <w:ind w:firstLine="0"/>
              <w:jc w:val="left"/>
              <w:rPr>
                <w:rFonts w:ascii="宋体" w:hAnsi="宋体"/>
                <w:b/>
                <w:sz w:val="28"/>
                <w:szCs w:val="28"/>
              </w:rPr>
            </w:pPr>
          </w:p>
        </w:tc>
        <w:tc>
          <w:tcPr>
            <w:tcW w:w="992" w:type="dxa"/>
          </w:tcPr>
          <w:p w14:paraId="7C2ED1F7" w14:textId="77777777" w:rsidR="0013752B" w:rsidRDefault="0013752B">
            <w:pPr>
              <w:pStyle w:val="a0"/>
              <w:ind w:firstLine="0"/>
              <w:jc w:val="left"/>
              <w:rPr>
                <w:rFonts w:ascii="宋体" w:hAnsi="宋体"/>
                <w:b/>
                <w:sz w:val="28"/>
                <w:szCs w:val="28"/>
              </w:rPr>
            </w:pPr>
          </w:p>
        </w:tc>
        <w:tc>
          <w:tcPr>
            <w:tcW w:w="2410" w:type="dxa"/>
          </w:tcPr>
          <w:p w14:paraId="2B39E791" w14:textId="77777777" w:rsidR="0013752B" w:rsidRDefault="0013752B">
            <w:pPr>
              <w:pStyle w:val="a0"/>
              <w:ind w:firstLine="0"/>
              <w:jc w:val="left"/>
              <w:rPr>
                <w:rFonts w:ascii="宋体" w:hAnsi="宋体"/>
                <w:b/>
                <w:sz w:val="28"/>
                <w:szCs w:val="28"/>
              </w:rPr>
            </w:pPr>
          </w:p>
        </w:tc>
        <w:tc>
          <w:tcPr>
            <w:tcW w:w="1270" w:type="dxa"/>
          </w:tcPr>
          <w:p w14:paraId="677582CF" w14:textId="77777777" w:rsidR="0013752B" w:rsidRDefault="0013752B">
            <w:pPr>
              <w:pStyle w:val="a0"/>
              <w:ind w:firstLine="0"/>
              <w:jc w:val="left"/>
              <w:rPr>
                <w:rFonts w:ascii="宋体" w:hAnsi="宋体"/>
                <w:b/>
                <w:sz w:val="28"/>
                <w:szCs w:val="28"/>
              </w:rPr>
            </w:pPr>
          </w:p>
        </w:tc>
      </w:tr>
      <w:tr w:rsidR="0013752B" w14:paraId="61D3D1FA" w14:textId="77777777">
        <w:trPr>
          <w:trHeight w:val="423"/>
        </w:trPr>
        <w:tc>
          <w:tcPr>
            <w:tcW w:w="817" w:type="dxa"/>
          </w:tcPr>
          <w:p w14:paraId="7BD052B3" w14:textId="77777777" w:rsidR="0013752B" w:rsidRDefault="0013752B">
            <w:pPr>
              <w:pStyle w:val="a0"/>
              <w:ind w:firstLine="0"/>
              <w:jc w:val="left"/>
              <w:rPr>
                <w:rFonts w:ascii="宋体" w:hAnsi="宋体"/>
                <w:b/>
                <w:sz w:val="28"/>
                <w:szCs w:val="28"/>
              </w:rPr>
            </w:pPr>
          </w:p>
        </w:tc>
        <w:tc>
          <w:tcPr>
            <w:tcW w:w="2241" w:type="dxa"/>
          </w:tcPr>
          <w:p w14:paraId="0201A21B" w14:textId="77777777" w:rsidR="0013752B" w:rsidRDefault="0013752B">
            <w:pPr>
              <w:pStyle w:val="a0"/>
              <w:ind w:firstLine="0"/>
              <w:jc w:val="left"/>
              <w:rPr>
                <w:rFonts w:ascii="宋体" w:hAnsi="宋体"/>
                <w:b/>
                <w:sz w:val="28"/>
                <w:szCs w:val="28"/>
              </w:rPr>
            </w:pPr>
          </w:p>
        </w:tc>
        <w:tc>
          <w:tcPr>
            <w:tcW w:w="1445" w:type="dxa"/>
          </w:tcPr>
          <w:p w14:paraId="13B489B4" w14:textId="77777777" w:rsidR="0013752B" w:rsidRDefault="0013752B">
            <w:pPr>
              <w:pStyle w:val="a0"/>
              <w:ind w:firstLine="0"/>
              <w:jc w:val="left"/>
              <w:rPr>
                <w:rFonts w:ascii="宋体" w:hAnsi="宋体"/>
                <w:b/>
                <w:sz w:val="28"/>
                <w:szCs w:val="28"/>
              </w:rPr>
            </w:pPr>
          </w:p>
        </w:tc>
        <w:tc>
          <w:tcPr>
            <w:tcW w:w="992" w:type="dxa"/>
          </w:tcPr>
          <w:p w14:paraId="10137219" w14:textId="77777777" w:rsidR="0013752B" w:rsidRDefault="0013752B">
            <w:pPr>
              <w:pStyle w:val="a0"/>
              <w:ind w:firstLine="0"/>
              <w:jc w:val="left"/>
              <w:rPr>
                <w:rFonts w:ascii="宋体" w:hAnsi="宋体"/>
                <w:b/>
                <w:sz w:val="28"/>
                <w:szCs w:val="28"/>
              </w:rPr>
            </w:pPr>
          </w:p>
        </w:tc>
        <w:tc>
          <w:tcPr>
            <w:tcW w:w="2410" w:type="dxa"/>
          </w:tcPr>
          <w:p w14:paraId="550CD9EF" w14:textId="77777777" w:rsidR="0013752B" w:rsidRDefault="0013752B">
            <w:pPr>
              <w:pStyle w:val="a0"/>
              <w:ind w:firstLine="0"/>
              <w:jc w:val="left"/>
              <w:rPr>
                <w:rFonts w:ascii="宋体" w:hAnsi="宋体"/>
                <w:b/>
                <w:sz w:val="28"/>
                <w:szCs w:val="28"/>
              </w:rPr>
            </w:pPr>
          </w:p>
        </w:tc>
        <w:tc>
          <w:tcPr>
            <w:tcW w:w="1270" w:type="dxa"/>
          </w:tcPr>
          <w:p w14:paraId="69119025" w14:textId="77777777" w:rsidR="0013752B" w:rsidRDefault="0013752B">
            <w:pPr>
              <w:pStyle w:val="a0"/>
              <w:ind w:firstLine="0"/>
              <w:jc w:val="left"/>
              <w:rPr>
                <w:rFonts w:ascii="宋体" w:hAnsi="宋体"/>
                <w:b/>
                <w:sz w:val="28"/>
                <w:szCs w:val="28"/>
              </w:rPr>
            </w:pPr>
          </w:p>
        </w:tc>
      </w:tr>
      <w:tr w:rsidR="0013752B" w14:paraId="2DB2F9DD" w14:textId="77777777">
        <w:trPr>
          <w:trHeight w:val="423"/>
        </w:trPr>
        <w:tc>
          <w:tcPr>
            <w:tcW w:w="817" w:type="dxa"/>
          </w:tcPr>
          <w:p w14:paraId="162B4B4D" w14:textId="77777777" w:rsidR="0013752B" w:rsidRDefault="0013752B">
            <w:pPr>
              <w:pStyle w:val="a0"/>
              <w:ind w:firstLine="0"/>
              <w:jc w:val="left"/>
              <w:rPr>
                <w:rFonts w:ascii="宋体" w:hAnsi="宋体"/>
                <w:b/>
                <w:sz w:val="28"/>
                <w:szCs w:val="28"/>
              </w:rPr>
            </w:pPr>
          </w:p>
        </w:tc>
        <w:tc>
          <w:tcPr>
            <w:tcW w:w="2241" w:type="dxa"/>
          </w:tcPr>
          <w:p w14:paraId="15F47688" w14:textId="77777777" w:rsidR="0013752B" w:rsidRDefault="0013752B">
            <w:pPr>
              <w:pStyle w:val="a0"/>
              <w:ind w:firstLine="0"/>
              <w:jc w:val="left"/>
              <w:rPr>
                <w:rFonts w:ascii="宋体" w:hAnsi="宋体"/>
                <w:b/>
                <w:sz w:val="28"/>
                <w:szCs w:val="28"/>
              </w:rPr>
            </w:pPr>
          </w:p>
        </w:tc>
        <w:tc>
          <w:tcPr>
            <w:tcW w:w="1445" w:type="dxa"/>
          </w:tcPr>
          <w:p w14:paraId="5E7403AA" w14:textId="77777777" w:rsidR="0013752B" w:rsidRDefault="0013752B">
            <w:pPr>
              <w:pStyle w:val="a0"/>
              <w:ind w:firstLine="0"/>
              <w:jc w:val="left"/>
              <w:rPr>
                <w:rFonts w:ascii="宋体" w:hAnsi="宋体"/>
                <w:b/>
                <w:sz w:val="28"/>
                <w:szCs w:val="28"/>
              </w:rPr>
            </w:pPr>
          </w:p>
        </w:tc>
        <w:tc>
          <w:tcPr>
            <w:tcW w:w="992" w:type="dxa"/>
          </w:tcPr>
          <w:p w14:paraId="23BD7CCE" w14:textId="77777777" w:rsidR="0013752B" w:rsidRDefault="0013752B">
            <w:pPr>
              <w:pStyle w:val="a0"/>
              <w:ind w:firstLine="0"/>
              <w:jc w:val="left"/>
              <w:rPr>
                <w:rFonts w:ascii="宋体" w:hAnsi="宋体"/>
                <w:b/>
                <w:sz w:val="28"/>
                <w:szCs w:val="28"/>
              </w:rPr>
            </w:pPr>
          </w:p>
        </w:tc>
        <w:tc>
          <w:tcPr>
            <w:tcW w:w="2410" w:type="dxa"/>
          </w:tcPr>
          <w:p w14:paraId="3769C1D4" w14:textId="77777777" w:rsidR="0013752B" w:rsidRDefault="0013752B">
            <w:pPr>
              <w:pStyle w:val="a0"/>
              <w:ind w:firstLine="0"/>
              <w:jc w:val="left"/>
              <w:rPr>
                <w:rFonts w:ascii="宋体" w:hAnsi="宋体"/>
                <w:b/>
                <w:sz w:val="28"/>
                <w:szCs w:val="28"/>
              </w:rPr>
            </w:pPr>
          </w:p>
        </w:tc>
        <w:tc>
          <w:tcPr>
            <w:tcW w:w="1270" w:type="dxa"/>
          </w:tcPr>
          <w:p w14:paraId="6F3DB76E" w14:textId="77777777" w:rsidR="0013752B" w:rsidRDefault="0013752B">
            <w:pPr>
              <w:pStyle w:val="a0"/>
              <w:ind w:firstLine="0"/>
              <w:jc w:val="left"/>
              <w:rPr>
                <w:rFonts w:ascii="宋体" w:hAnsi="宋体"/>
                <w:b/>
                <w:sz w:val="28"/>
                <w:szCs w:val="28"/>
              </w:rPr>
            </w:pPr>
          </w:p>
        </w:tc>
      </w:tr>
      <w:tr w:rsidR="0013752B" w14:paraId="2C2D7B64" w14:textId="77777777">
        <w:trPr>
          <w:trHeight w:val="423"/>
        </w:trPr>
        <w:tc>
          <w:tcPr>
            <w:tcW w:w="817" w:type="dxa"/>
          </w:tcPr>
          <w:p w14:paraId="46285359" w14:textId="77777777" w:rsidR="0013752B" w:rsidRDefault="0013752B">
            <w:pPr>
              <w:pStyle w:val="a0"/>
              <w:ind w:firstLine="0"/>
              <w:jc w:val="left"/>
              <w:rPr>
                <w:rFonts w:ascii="宋体" w:hAnsi="宋体"/>
                <w:b/>
                <w:sz w:val="28"/>
                <w:szCs w:val="28"/>
              </w:rPr>
            </w:pPr>
          </w:p>
        </w:tc>
        <w:tc>
          <w:tcPr>
            <w:tcW w:w="2241" w:type="dxa"/>
          </w:tcPr>
          <w:p w14:paraId="141262CA" w14:textId="77777777" w:rsidR="0013752B" w:rsidRDefault="0013752B">
            <w:pPr>
              <w:pStyle w:val="a0"/>
              <w:ind w:firstLine="0"/>
              <w:jc w:val="left"/>
              <w:rPr>
                <w:rFonts w:ascii="宋体" w:hAnsi="宋体"/>
                <w:b/>
                <w:sz w:val="28"/>
                <w:szCs w:val="28"/>
              </w:rPr>
            </w:pPr>
          </w:p>
        </w:tc>
        <w:tc>
          <w:tcPr>
            <w:tcW w:w="1445" w:type="dxa"/>
          </w:tcPr>
          <w:p w14:paraId="2064909D" w14:textId="77777777" w:rsidR="0013752B" w:rsidRDefault="0013752B">
            <w:pPr>
              <w:pStyle w:val="a0"/>
              <w:ind w:firstLine="0"/>
              <w:jc w:val="left"/>
              <w:rPr>
                <w:rFonts w:ascii="宋体" w:hAnsi="宋体"/>
                <w:b/>
                <w:sz w:val="28"/>
                <w:szCs w:val="28"/>
              </w:rPr>
            </w:pPr>
          </w:p>
        </w:tc>
        <w:tc>
          <w:tcPr>
            <w:tcW w:w="992" w:type="dxa"/>
          </w:tcPr>
          <w:p w14:paraId="4D0C9779" w14:textId="77777777" w:rsidR="0013752B" w:rsidRDefault="0013752B">
            <w:pPr>
              <w:pStyle w:val="a0"/>
              <w:ind w:firstLine="0"/>
              <w:jc w:val="left"/>
              <w:rPr>
                <w:rFonts w:ascii="宋体" w:hAnsi="宋体"/>
                <w:b/>
                <w:sz w:val="28"/>
                <w:szCs w:val="28"/>
              </w:rPr>
            </w:pPr>
          </w:p>
        </w:tc>
        <w:tc>
          <w:tcPr>
            <w:tcW w:w="2410" w:type="dxa"/>
          </w:tcPr>
          <w:p w14:paraId="771BDEE3" w14:textId="77777777" w:rsidR="0013752B" w:rsidRDefault="0013752B">
            <w:pPr>
              <w:pStyle w:val="a0"/>
              <w:ind w:firstLine="0"/>
              <w:jc w:val="left"/>
              <w:rPr>
                <w:rFonts w:ascii="宋体" w:hAnsi="宋体"/>
                <w:b/>
                <w:sz w:val="28"/>
                <w:szCs w:val="28"/>
              </w:rPr>
            </w:pPr>
          </w:p>
        </w:tc>
        <w:tc>
          <w:tcPr>
            <w:tcW w:w="1270" w:type="dxa"/>
          </w:tcPr>
          <w:p w14:paraId="034293D1" w14:textId="77777777" w:rsidR="0013752B" w:rsidRDefault="0013752B">
            <w:pPr>
              <w:pStyle w:val="a0"/>
              <w:ind w:firstLine="0"/>
              <w:jc w:val="left"/>
              <w:rPr>
                <w:rFonts w:ascii="宋体" w:hAnsi="宋体"/>
                <w:b/>
                <w:sz w:val="28"/>
                <w:szCs w:val="28"/>
              </w:rPr>
            </w:pPr>
          </w:p>
        </w:tc>
      </w:tr>
      <w:tr w:rsidR="0013752B" w14:paraId="040C03B0" w14:textId="77777777">
        <w:trPr>
          <w:trHeight w:val="415"/>
        </w:trPr>
        <w:tc>
          <w:tcPr>
            <w:tcW w:w="817" w:type="dxa"/>
          </w:tcPr>
          <w:p w14:paraId="67E3633A" w14:textId="77777777" w:rsidR="0013752B" w:rsidRDefault="0013752B">
            <w:pPr>
              <w:pStyle w:val="a0"/>
              <w:ind w:firstLine="0"/>
              <w:jc w:val="left"/>
              <w:rPr>
                <w:rFonts w:ascii="宋体" w:hAnsi="宋体"/>
                <w:b/>
                <w:sz w:val="28"/>
                <w:szCs w:val="28"/>
              </w:rPr>
            </w:pPr>
          </w:p>
        </w:tc>
        <w:tc>
          <w:tcPr>
            <w:tcW w:w="2241" w:type="dxa"/>
          </w:tcPr>
          <w:p w14:paraId="196285E2" w14:textId="77777777" w:rsidR="0013752B" w:rsidRDefault="0013752B">
            <w:pPr>
              <w:pStyle w:val="a0"/>
              <w:ind w:firstLine="0"/>
              <w:jc w:val="left"/>
              <w:rPr>
                <w:rFonts w:ascii="宋体" w:hAnsi="宋体"/>
                <w:b/>
                <w:sz w:val="28"/>
                <w:szCs w:val="28"/>
              </w:rPr>
            </w:pPr>
          </w:p>
        </w:tc>
        <w:tc>
          <w:tcPr>
            <w:tcW w:w="1445" w:type="dxa"/>
          </w:tcPr>
          <w:p w14:paraId="73B6F276" w14:textId="77777777" w:rsidR="0013752B" w:rsidRDefault="0013752B">
            <w:pPr>
              <w:pStyle w:val="a0"/>
              <w:ind w:firstLine="0"/>
              <w:jc w:val="left"/>
              <w:rPr>
                <w:rFonts w:ascii="宋体" w:hAnsi="宋体"/>
                <w:b/>
                <w:sz w:val="28"/>
                <w:szCs w:val="28"/>
              </w:rPr>
            </w:pPr>
          </w:p>
        </w:tc>
        <w:tc>
          <w:tcPr>
            <w:tcW w:w="992" w:type="dxa"/>
          </w:tcPr>
          <w:p w14:paraId="4C807E05" w14:textId="77777777" w:rsidR="0013752B" w:rsidRDefault="0013752B">
            <w:pPr>
              <w:pStyle w:val="a0"/>
              <w:ind w:firstLine="0"/>
              <w:jc w:val="left"/>
              <w:rPr>
                <w:rFonts w:ascii="宋体" w:hAnsi="宋体"/>
                <w:b/>
                <w:sz w:val="28"/>
                <w:szCs w:val="28"/>
              </w:rPr>
            </w:pPr>
          </w:p>
        </w:tc>
        <w:tc>
          <w:tcPr>
            <w:tcW w:w="2410" w:type="dxa"/>
          </w:tcPr>
          <w:p w14:paraId="786F680B" w14:textId="77777777" w:rsidR="0013752B" w:rsidRDefault="0013752B">
            <w:pPr>
              <w:pStyle w:val="a0"/>
              <w:ind w:firstLine="0"/>
              <w:jc w:val="left"/>
              <w:rPr>
                <w:rFonts w:ascii="宋体" w:hAnsi="宋体"/>
                <w:b/>
                <w:sz w:val="28"/>
                <w:szCs w:val="28"/>
              </w:rPr>
            </w:pPr>
          </w:p>
        </w:tc>
        <w:tc>
          <w:tcPr>
            <w:tcW w:w="1270" w:type="dxa"/>
          </w:tcPr>
          <w:p w14:paraId="64F77337" w14:textId="77777777" w:rsidR="0013752B" w:rsidRDefault="0013752B">
            <w:pPr>
              <w:pStyle w:val="a0"/>
              <w:ind w:firstLine="0"/>
              <w:jc w:val="left"/>
              <w:rPr>
                <w:rFonts w:ascii="宋体" w:hAnsi="宋体"/>
                <w:b/>
                <w:sz w:val="28"/>
                <w:szCs w:val="28"/>
              </w:rPr>
            </w:pPr>
          </w:p>
        </w:tc>
      </w:tr>
    </w:tbl>
    <w:p w14:paraId="5BF63055" w14:textId="77777777" w:rsidR="0013752B" w:rsidRDefault="00C67A7B">
      <w:pPr>
        <w:adjustRightInd w:val="0"/>
        <w:spacing w:line="400" w:lineRule="exact"/>
        <w:ind w:firstLineChars="50" w:firstLine="105"/>
        <w:jc w:val="left"/>
        <w:rPr>
          <w:rFonts w:ascii="楷体" w:eastAsia="楷体" w:hAnsi="楷体"/>
          <w:color w:val="000000"/>
          <w:szCs w:val="21"/>
        </w:rPr>
      </w:pPr>
      <w:r>
        <w:rPr>
          <w:rFonts w:ascii="楷体" w:eastAsia="楷体" w:hAnsi="楷体" w:hint="eastAsia"/>
          <w:color w:val="000000"/>
          <w:szCs w:val="21"/>
        </w:rPr>
        <w:t>说明：设备可以填写单台设备，也可以填写成套设备。</w:t>
      </w:r>
    </w:p>
    <w:p w14:paraId="0EA90BF7" w14:textId="77777777" w:rsidR="0013752B" w:rsidRDefault="0013752B">
      <w:pPr>
        <w:adjustRightInd w:val="0"/>
        <w:spacing w:beforeLines="200" w:before="480" w:line="360" w:lineRule="auto"/>
        <w:ind w:firstLineChars="50" w:firstLine="105"/>
        <w:jc w:val="left"/>
        <w:rPr>
          <w:rFonts w:ascii="宋体" w:hAnsi="宋体"/>
          <w:color w:val="000000"/>
          <w:szCs w:val="21"/>
        </w:rPr>
      </w:pPr>
    </w:p>
    <w:p w14:paraId="063CC977" w14:textId="77777777" w:rsidR="0013752B" w:rsidRDefault="00C67A7B">
      <w:pPr>
        <w:adjustRightInd w:val="0"/>
        <w:spacing w:beforeLines="200" w:before="480" w:line="360" w:lineRule="auto"/>
        <w:ind w:firstLineChars="50" w:firstLine="105"/>
        <w:jc w:val="left"/>
        <w:rPr>
          <w:rFonts w:ascii="宋体" w:hAnsi="宋体"/>
          <w:color w:val="000000"/>
          <w:szCs w:val="21"/>
        </w:rPr>
      </w:pPr>
      <w:r>
        <w:rPr>
          <w:rFonts w:ascii="宋体" w:hAnsi="宋体" w:hint="eastAsia"/>
          <w:color w:val="000000"/>
          <w:szCs w:val="21"/>
        </w:rPr>
        <w:t>供   应   商：</w:t>
      </w:r>
      <w:r>
        <w:rPr>
          <w:rFonts w:ascii="宋体" w:hAnsi="宋体" w:hint="eastAsia"/>
          <w:color w:val="000000"/>
          <w:szCs w:val="21"/>
          <w:u w:val="single"/>
        </w:rPr>
        <w:t xml:space="preserve">                       </w:t>
      </w:r>
      <w:r>
        <w:rPr>
          <w:rFonts w:ascii="宋体" w:hAnsi="宋体" w:hint="eastAsia"/>
          <w:color w:val="000000"/>
          <w:szCs w:val="21"/>
        </w:rPr>
        <w:t xml:space="preserve"> （盖单位章）</w:t>
      </w:r>
    </w:p>
    <w:p w14:paraId="65099FB0" w14:textId="77777777" w:rsidR="0013752B" w:rsidRDefault="0013752B">
      <w:pPr>
        <w:spacing w:line="400" w:lineRule="exact"/>
        <w:jc w:val="center"/>
        <w:outlineLvl w:val="1"/>
        <w:rPr>
          <w:rFonts w:ascii="宋体" w:hAnsi="宋体"/>
          <w:color w:val="000000"/>
          <w:szCs w:val="21"/>
        </w:rPr>
      </w:pPr>
    </w:p>
    <w:p w14:paraId="3D400B63"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14:paraId="5D01B6BF" w14:textId="77777777" w:rsidR="0013752B" w:rsidRDefault="00C67A7B">
      <w:pPr>
        <w:spacing w:beforeLines="200" w:before="480"/>
        <w:ind w:firstLineChars="59" w:firstLine="124"/>
        <w:outlineLvl w:val="1"/>
        <w:rPr>
          <w:rFonts w:ascii="宋体" w:hAnsi="宋体"/>
          <w:b/>
          <w:szCs w:val="21"/>
        </w:rPr>
      </w:pPr>
      <w:r>
        <w:rPr>
          <w:rFonts w:ascii="宋体" w:hAnsi="宋体" w:hint="eastAsia"/>
          <w:color w:val="000000"/>
          <w:szCs w:val="21"/>
        </w:rPr>
        <w:t>日    期：20</w:t>
      </w:r>
      <w:r>
        <w:rPr>
          <w:rFonts w:ascii="宋体" w:hAnsi="宋体" w:hint="eastAsia"/>
          <w:color w:val="000000"/>
          <w:szCs w:val="21"/>
          <w:u w:val="single"/>
        </w:rPr>
        <w:t xml:space="preserve">  </w:t>
      </w:r>
      <w:r>
        <w:rPr>
          <w:rFonts w:ascii="宋体" w:hAnsi="宋体" w:hint="eastAsia"/>
          <w:color w:val="000000"/>
          <w:szCs w:val="21"/>
        </w:rPr>
        <w:t xml:space="preserve"> 年</w:t>
      </w:r>
      <w:r>
        <w:rPr>
          <w:rFonts w:ascii="宋体" w:hAnsi="宋体" w:hint="eastAsia"/>
          <w:color w:val="000000"/>
          <w:szCs w:val="21"/>
          <w:u w:val="single"/>
        </w:rPr>
        <w:t xml:space="preserve">  </w:t>
      </w:r>
      <w:r>
        <w:rPr>
          <w:rFonts w:ascii="宋体" w:hAnsi="宋体" w:hint="eastAsia"/>
          <w:color w:val="000000"/>
          <w:szCs w:val="21"/>
        </w:rPr>
        <w:t xml:space="preserve"> 月</w:t>
      </w:r>
      <w:r>
        <w:rPr>
          <w:rFonts w:ascii="宋体" w:hAnsi="宋体" w:hint="eastAsia"/>
          <w:color w:val="000000"/>
          <w:szCs w:val="21"/>
          <w:u w:val="single"/>
        </w:rPr>
        <w:t xml:space="preserve">  </w:t>
      </w:r>
      <w:r>
        <w:rPr>
          <w:rFonts w:ascii="宋体" w:hAnsi="宋体" w:hint="eastAsia"/>
          <w:color w:val="000000"/>
          <w:szCs w:val="21"/>
        </w:rPr>
        <w:t xml:space="preserve"> 日</w:t>
      </w:r>
    </w:p>
    <w:p w14:paraId="25CC98CD" w14:textId="77777777" w:rsidR="0013752B" w:rsidRDefault="00C67A7B">
      <w:pPr>
        <w:pStyle w:val="a0"/>
        <w:pageBreakBefore/>
        <w:spacing w:afterLines="100" w:after="240"/>
        <w:ind w:firstLine="0"/>
        <w:jc w:val="center"/>
        <w:rPr>
          <w:rFonts w:ascii="黑体" w:eastAsia="黑体" w:hAnsi="宋体"/>
          <w:sz w:val="32"/>
          <w:szCs w:val="32"/>
        </w:rPr>
      </w:pPr>
      <w:r>
        <w:rPr>
          <w:rFonts w:ascii="黑体" w:eastAsia="黑体" w:hAnsi="宋体" w:hint="eastAsia"/>
          <w:sz w:val="32"/>
          <w:szCs w:val="32"/>
        </w:rPr>
        <w:lastRenderedPageBreak/>
        <w:t>（二）本项目组织实施人员</w:t>
      </w:r>
    </w:p>
    <w:p w14:paraId="350EBB07" w14:textId="77777777" w:rsidR="0013752B" w:rsidRDefault="00C67A7B">
      <w:pPr>
        <w:pStyle w:val="a0"/>
        <w:spacing w:afterLines="50" w:after="120"/>
        <w:ind w:firstLine="0"/>
        <w:jc w:val="left"/>
        <w:rPr>
          <w:rFonts w:ascii="宋体" w:hAnsi="宋体"/>
          <w:szCs w:val="21"/>
        </w:rPr>
      </w:pPr>
      <w:r>
        <w:rPr>
          <w:rFonts w:ascii="宋体" w:hAnsi="宋体" w:hint="eastAsia"/>
          <w:szCs w:val="21"/>
        </w:rPr>
        <w:t>供应商：                                     包号：     采购项目编号：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1560"/>
        <w:gridCol w:w="1701"/>
        <w:gridCol w:w="1984"/>
        <w:gridCol w:w="987"/>
      </w:tblGrid>
      <w:tr w:rsidR="0013752B" w14:paraId="0B6213FF" w14:textId="77777777">
        <w:trPr>
          <w:trHeight w:val="502"/>
        </w:trPr>
        <w:tc>
          <w:tcPr>
            <w:tcW w:w="9175" w:type="dxa"/>
            <w:gridSpan w:val="7"/>
            <w:tcBorders>
              <w:top w:val="single" w:sz="12" w:space="0" w:color="auto"/>
              <w:left w:val="single" w:sz="12" w:space="0" w:color="auto"/>
              <w:right w:val="single" w:sz="12" w:space="0" w:color="auto"/>
            </w:tcBorders>
            <w:vAlign w:val="center"/>
          </w:tcPr>
          <w:p w14:paraId="1129CB1F" w14:textId="77777777" w:rsidR="0013752B" w:rsidRDefault="00C67A7B">
            <w:pPr>
              <w:pStyle w:val="a0"/>
              <w:ind w:firstLine="0"/>
              <w:rPr>
                <w:rFonts w:ascii="宋体" w:hAnsi="宋体"/>
                <w:b/>
                <w:sz w:val="28"/>
                <w:szCs w:val="28"/>
              </w:rPr>
            </w:pPr>
            <w:r>
              <w:rPr>
                <w:rFonts w:ascii="宋体" w:hAnsi="宋体" w:hint="eastAsia"/>
                <w:b/>
                <w:sz w:val="28"/>
                <w:szCs w:val="28"/>
              </w:rPr>
              <w:t>1.项目负责人</w:t>
            </w:r>
          </w:p>
        </w:tc>
      </w:tr>
      <w:tr w:rsidR="0013752B" w14:paraId="770616A4" w14:textId="77777777">
        <w:tc>
          <w:tcPr>
            <w:tcW w:w="959" w:type="dxa"/>
            <w:tcBorders>
              <w:left w:val="single" w:sz="12" w:space="0" w:color="auto"/>
            </w:tcBorders>
            <w:vAlign w:val="center"/>
          </w:tcPr>
          <w:p w14:paraId="4CA5C5CC" w14:textId="77777777" w:rsidR="0013752B" w:rsidRDefault="00C67A7B">
            <w:pPr>
              <w:pStyle w:val="a0"/>
              <w:ind w:firstLine="0"/>
              <w:jc w:val="center"/>
              <w:rPr>
                <w:rFonts w:ascii="宋体" w:hAnsi="宋体"/>
                <w:szCs w:val="21"/>
              </w:rPr>
            </w:pPr>
            <w:r>
              <w:rPr>
                <w:rFonts w:ascii="宋体" w:hAnsi="宋体" w:hint="eastAsia"/>
                <w:szCs w:val="21"/>
              </w:rPr>
              <w:t>姓名</w:t>
            </w:r>
          </w:p>
        </w:tc>
        <w:tc>
          <w:tcPr>
            <w:tcW w:w="850" w:type="dxa"/>
            <w:vAlign w:val="center"/>
          </w:tcPr>
          <w:p w14:paraId="0EA20ABD" w14:textId="77777777" w:rsidR="0013752B" w:rsidRDefault="00C67A7B">
            <w:pPr>
              <w:pStyle w:val="a0"/>
              <w:ind w:firstLine="0"/>
              <w:jc w:val="center"/>
              <w:rPr>
                <w:rFonts w:ascii="宋体" w:hAnsi="宋体"/>
                <w:szCs w:val="21"/>
              </w:rPr>
            </w:pPr>
            <w:r>
              <w:rPr>
                <w:rFonts w:ascii="宋体" w:hAnsi="宋体" w:hint="eastAsia"/>
                <w:szCs w:val="21"/>
              </w:rPr>
              <w:t>年龄</w:t>
            </w:r>
          </w:p>
        </w:tc>
        <w:tc>
          <w:tcPr>
            <w:tcW w:w="1134" w:type="dxa"/>
            <w:vAlign w:val="center"/>
          </w:tcPr>
          <w:p w14:paraId="7982B026" w14:textId="77777777" w:rsidR="0013752B" w:rsidRDefault="00C67A7B">
            <w:pPr>
              <w:pStyle w:val="a0"/>
              <w:ind w:firstLine="0"/>
              <w:jc w:val="center"/>
              <w:rPr>
                <w:rFonts w:ascii="宋体" w:hAnsi="宋体"/>
                <w:szCs w:val="21"/>
              </w:rPr>
            </w:pPr>
            <w:r>
              <w:rPr>
                <w:rFonts w:ascii="宋体" w:hAnsi="宋体" w:hint="eastAsia"/>
                <w:szCs w:val="21"/>
              </w:rPr>
              <w:t>职务</w:t>
            </w:r>
          </w:p>
        </w:tc>
        <w:tc>
          <w:tcPr>
            <w:tcW w:w="1560" w:type="dxa"/>
            <w:vAlign w:val="center"/>
          </w:tcPr>
          <w:p w14:paraId="25ACAA8D" w14:textId="77777777" w:rsidR="0013752B" w:rsidRDefault="00C67A7B">
            <w:pPr>
              <w:pStyle w:val="a0"/>
              <w:ind w:firstLine="0"/>
              <w:jc w:val="center"/>
              <w:rPr>
                <w:rFonts w:ascii="宋体" w:hAnsi="宋体"/>
                <w:szCs w:val="21"/>
              </w:rPr>
            </w:pPr>
            <w:r>
              <w:rPr>
                <w:rFonts w:ascii="宋体" w:hAnsi="宋体" w:hint="eastAsia"/>
                <w:szCs w:val="21"/>
              </w:rPr>
              <w:t>资格/职称</w:t>
            </w:r>
          </w:p>
        </w:tc>
        <w:tc>
          <w:tcPr>
            <w:tcW w:w="1701" w:type="dxa"/>
          </w:tcPr>
          <w:p w14:paraId="6C17A9BA" w14:textId="77777777" w:rsidR="0013752B" w:rsidRDefault="00C67A7B">
            <w:pPr>
              <w:pStyle w:val="a0"/>
              <w:ind w:firstLine="0"/>
              <w:jc w:val="center"/>
              <w:rPr>
                <w:rFonts w:ascii="宋体" w:hAnsi="宋体"/>
                <w:szCs w:val="21"/>
              </w:rPr>
            </w:pPr>
            <w:r>
              <w:rPr>
                <w:rFonts w:ascii="宋体" w:hAnsi="宋体" w:hint="eastAsia"/>
                <w:szCs w:val="21"/>
              </w:rPr>
              <w:t>在本行业从业 工作年限</w:t>
            </w:r>
          </w:p>
        </w:tc>
        <w:tc>
          <w:tcPr>
            <w:tcW w:w="2971" w:type="dxa"/>
            <w:gridSpan w:val="2"/>
            <w:tcBorders>
              <w:right w:val="single" w:sz="12" w:space="0" w:color="auto"/>
            </w:tcBorders>
            <w:vAlign w:val="center"/>
          </w:tcPr>
          <w:p w14:paraId="62D741D9" w14:textId="77777777" w:rsidR="0013752B" w:rsidRDefault="00C67A7B">
            <w:pPr>
              <w:pStyle w:val="a0"/>
              <w:ind w:firstLine="0"/>
              <w:jc w:val="center"/>
              <w:rPr>
                <w:rFonts w:ascii="宋体" w:hAnsi="宋体"/>
                <w:szCs w:val="21"/>
              </w:rPr>
            </w:pPr>
            <w:r>
              <w:rPr>
                <w:rFonts w:ascii="宋体" w:hAnsi="宋体" w:hint="eastAsia"/>
                <w:szCs w:val="21"/>
              </w:rPr>
              <w:t>主要工作业绩</w:t>
            </w:r>
          </w:p>
        </w:tc>
      </w:tr>
      <w:tr w:rsidR="0013752B" w14:paraId="65360289" w14:textId="77777777">
        <w:tc>
          <w:tcPr>
            <w:tcW w:w="959" w:type="dxa"/>
            <w:tcBorders>
              <w:left w:val="single" w:sz="12" w:space="0" w:color="auto"/>
              <w:bottom w:val="single" w:sz="4" w:space="0" w:color="auto"/>
            </w:tcBorders>
          </w:tcPr>
          <w:p w14:paraId="3F9F9899" w14:textId="77777777" w:rsidR="0013752B" w:rsidRDefault="0013752B">
            <w:pPr>
              <w:pStyle w:val="a0"/>
              <w:ind w:firstLine="0"/>
              <w:jc w:val="left"/>
              <w:rPr>
                <w:rFonts w:ascii="宋体" w:hAnsi="宋体"/>
                <w:b/>
                <w:sz w:val="28"/>
                <w:szCs w:val="28"/>
              </w:rPr>
            </w:pPr>
          </w:p>
        </w:tc>
        <w:tc>
          <w:tcPr>
            <w:tcW w:w="850" w:type="dxa"/>
            <w:tcBorders>
              <w:bottom w:val="single" w:sz="4" w:space="0" w:color="auto"/>
            </w:tcBorders>
          </w:tcPr>
          <w:p w14:paraId="68AE0BB5" w14:textId="77777777" w:rsidR="0013752B" w:rsidRDefault="0013752B">
            <w:pPr>
              <w:pStyle w:val="a0"/>
              <w:ind w:firstLine="0"/>
              <w:jc w:val="left"/>
              <w:rPr>
                <w:rFonts w:ascii="宋体" w:hAnsi="宋体"/>
                <w:b/>
                <w:sz w:val="28"/>
                <w:szCs w:val="28"/>
              </w:rPr>
            </w:pPr>
          </w:p>
        </w:tc>
        <w:tc>
          <w:tcPr>
            <w:tcW w:w="1134" w:type="dxa"/>
            <w:tcBorders>
              <w:bottom w:val="single" w:sz="4" w:space="0" w:color="auto"/>
            </w:tcBorders>
          </w:tcPr>
          <w:p w14:paraId="78040EB2" w14:textId="77777777" w:rsidR="0013752B" w:rsidRDefault="0013752B">
            <w:pPr>
              <w:pStyle w:val="a0"/>
              <w:ind w:firstLine="0"/>
              <w:jc w:val="left"/>
              <w:rPr>
                <w:rFonts w:ascii="宋体" w:hAnsi="宋体"/>
                <w:b/>
                <w:sz w:val="28"/>
                <w:szCs w:val="28"/>
              </w:rPr>
            </w:pPr>
          </w:p>
        </w:tc>
        <w:tc>
          <w:tcPr>
            <w:tcW w:w="1560" w:type="dxa"/>
            <w:tcBorders>
              <w:bottom w:val="single" w:sz="4" w:space="0" w:color="auto"/>
            </w:tcBorders>
          </w:tcPr>
          <w:p w14:paraId="4EB4AABD" w14:textId="77777777" w:rsidR="0013752B" w:rsidRDefault="0013752B">
            <w:pPr>
              <w:pStyle w:val="a0"/>
              <w:ind w:firstLine="0"/>
              <w:jc w:val="left"/>
              <w:rPr>
                <w:rFonts w:ascii="宋体" w:hAnsi="宋体"/>
                <w:b/>
                <w:sz w:val="28"/>
                <w:szCs w:val="28"/>
              </w:rPr>
            </w:pPr>
          </w:p>
        </w:tc>
        <w:tc>
          <w:tcPr>
            <w:tcW w:w="1701" w:type="dxa"/>
            <w:tcBorders>
              <w:bottom w:val="single" w:sz="4" w:space="0" w:color="auto"/>
            </w:tcBorders>
          </w:tcPr>
          <w:p w14:paraId="0406FA0B" w14:textId="77777777" w:rsidR="0013752B" w:rsidRDefault="0013752B">
            <w:pPr>
              <w:pStyle w:val="a0"/>
              <w:ind w:firstLine="0"/>
              <w:jc w:val="left"/>
              <w:rPr>
                <w:rFonts w:ascii="宋体" w:hAnsi="宋体"/>
                <w:b/>
                <w:sz w:val="28"/>
                <w:szCs w:val="28"/>
              </w:rPr>
            </w:pPr>
          </w:p>
        </w:tc>
        <w:tc>
          <w:tcPr>
            <w:tcW w:w="2971" w:type="dxa"/>
            <w:gridSpan w:val="2"/>
            <w:tcBorders>
              <w:bottom w:val="single" w:sz="4" w:space="0" w:color="auto"/>
              <w:right w:val="single" w:sz="12" w:space="0" w:color="auto"/>
            </w:tcBorders>
          </w:tcPr>
          <w:p w14:paraId="1AB32242" w14:textId="77777777" w:rsidR="0013752B" w:rsidRDefault="0013752B">
            <w:pPr>
              <w:pStyle w:val="a0"/>
              <w:ind w:firstLine="0"/>
              <w:jc w:val="left"/>
              <w:rPr>
                <w:rFonts w:ascii="宋体" w:hAnsi="宋体"/>
                <w:b/>
                <w:sz w:val="28"/>
                <w:szCs w:val="28"/>
              </w:rPr>
            </w:pPr>
          </w:p>
        </w:tc>
      </w:tr>
      <w:tr w:rsidR="0013752B" w14:paraId="74D5CA63" w14:textId="77777777">
        <w:tc>
          <w:tcPr>
            <w:tcW w:w="959" w:type="dxa"/>
            <w:tcBorders>
              <w:left w:val="single" w:sz="12" w:space="0" w:color="auto"/>
              <w:bottom w:val="single" w:sz="12" w:space="0" w:color="auto"/>
            </w:tcBorders>
          </w:tcPr>
          <w:p w14:paraId="640C2353" w14:textId="77777777" w:rsidR="0013752B" w:rsidRDefault="0013752B">
            <w:pPr>
              <w:pStyle w:val="a0"/>
              <w:ind w:firstLine="0"/>
              <w:jc w:val="left"/>
              <w:rPr>
                <w:rFonts w:ascii="宋体" w:hAnsi="宋体"/>
                <w:b/>
                <w:sz w:val="28"/>
                <w:szCs w:val="28"/>
              </w:rPr>
            </w:pPr>
          </w:p>
        </w:tc>
        <w:tc>
          <w:tcPr>
            <w:tcW w:w="850" w:type="dxa"/>
            <w:tcBorders>
              <w:bottom w:val="single" w:sz="12" w:space="0" w:color="auto"/>
            </w:tcBorders>
          </w:tcPr>
          <w:p w14:paraId="40B41406" w14:textId="77777777" w:rsidR="0013752B" w:rsidRDefault="0013752B">
            <w:pPr>
              <w:pStyle w:val="a0"/>
              <w:ind w:firstLine="0"/>
              <w:jc w:val="left"/>
              <w:rPr>
                <w:rFonts w:ascii="宋体" w:hAnsi="宋体"/>
                <w:b/>
                <w:sz w:val="28"/>
                <w:szCs w:val="28"/>
              </w:rPr>
            </w:pPr>
          </w:p>
        </w:tc>
        <w:tc>
          <w:tcPr>
            <w:tcW w:w="1134" w:type="dxa"/>
            <w:tcBorders>
              <w:bottom w:val="single" w:sz="12" w:space="0" w:color="auto"/>
            </w:tcBorders>
          </w:tcPr>
          <w:p w14:paraId="57710118" w14:textId="77777777" w:rsidR="0013752B" w:rsidRDefault="0013752B">
            <w:pPr>
              <w:pStyle w:val="a0"/>
              <w:ind w:firstLine="0"/>
              <w:jc w:val="left"/>
              <w:rPr>
                <w:rFonts w:ascii="宋体" w:hAnsi="宋体"/>
                <w:b/>
                <w:sz w:val="28"/>
                <w:szCs w:val="28"/>
              </w:rPr>
            </w:pPr>
          </w:p>
        </w:tc>
        <w:tc>
          <w:tcPr>
            <w:tcW w:w="1560" w:type="dxa"/>
            <w:tcBorders>
              <w:bottom w:val="single" w:sz="12" w:space="0" w:color="auto"/>
            </w:tcBorders>
          </w:tcPr>
          <w:p w14:paraId="2543EA89" w14:textId="77777777" w:rsidR="0013752B" w:rsidRDefault="0013752B">
            <w:pPr>
              <w:pStyle w:val="a0"/>
              <w:ind w:firstLine="0"/>
              <w:jc w:val="left"/>
              <w:rPr>
                <w:rFonts w:ascii="宋体" w:hAnsi="宋体"/>
                <w:b/>
                <w:sz w:val="28"/>
                <w:szCs w:val="28"/>
              </w:rPr>
            </w:pPr>
          </w:p>
        </w:tc>
        <w:tc>
          <w:tcPr>
            <w:tcW w:w="1701" w:type="dxa"/>
            <w:tcBorders>
              <w:bottom w:val="single" w:sz="12" w:space="0" w:color="auto"/>
            </w:tcBorders>
          </w:tcPr>
          <w:p w14:paraId="39894411" w14:textId="77777777" w:rsidR="0013752B" w:rsidRDefault="0013752B">
            <w:pPr>
              <w:pStyle w:val="a0"/>
              <w:ind w:firstLine="0"/>
              <w:jc w:val="left"/>
              <w:rPr>
                <w:rFonts w:ascii="宋体" w:hAnsi="宋体"/>
                <w:b/>
                <w:sz w:val="28"/>
                <w:szCs w:val="28"/>
              </w:rPr>
            </w:pPr>
          </w:p>
        </w:tc>
        <w:tc>
          <w:tcPr>
            <w:tcW w:w="2971" w:type="dxa"/>
            <w:gridSpan w:val="2"/>
            <w:tcBorders>
              <w:bottom w:val="single" w:sz="12" w:space="0" w:color="auto"/>
              <w:right w:val="single" w:sz="12" w:space="0" w:color="auto"/>
            </w:tcBorders>
          </w:tcPr>
          <w:p w14:paraId="6204FFCA" w14:textId="77777777" w:rsidR="0013752B" w:rsidRDefault="0013752B">
            <w:pPr>
              <w:pStyle w:val="a0"/>
              <w:ind w:firstLine="0"/>
              <w:jc w:val="left"/>
              <w:rPr>
                <w:rFonts w:ascii="宋体" w:hAnsi="宋体"/>
                <w:b/>
                <w:sz w:val="28"/>
                <w:szCs w:val="28"/>
              </w:rPr>
            </w:pPr>
          </w:p>
        </w:tc>
      </w:tr>
      <w:tr w:rsidR="0013752B" w14:paraId="5B9036C9" w14:textId="77777777">
        <w:trPr>
          <w:trHeight w:val="457"/>
        </w:trPr>
        <w:tc>
          <w:tcPr>
            <w:tcW w:w="9175" w:type="dxa"/>
            <w:gridSpan w:val="7"/>
            <w:tcBorders>
              <w:top w:val="single" w:sz="12" w:space="0" w:color="auto"/>
              <w:left w:val="single" w:sz="12" w:space="0" w:color="auto"/>
              <w:right w:val="single" w:sz="12" w:space="0" w:color="auto"/>
            </w:tcBorders>
            <w:vAlign w:val="center"/>
          </w:tcPr>
          <w:p w14:paraId="48C22848" w14:textId="77777777" w:rsidR="0013752B" w:rsidRDefault="00C67A7B">
            <w:pPr>
              <w:pStyle w:val="a0"/>
              <w:ind w:firstLine="0"/>
              <w:rPr>
                <w:rFonts w:ascii="宋体" w:hAnsi="宋体"/>
                <w:b/>
                <w:sz w:val="28"/>
                <w:szCs w:val="28"/>
              </w:rPr>
            </w:pPr>
            <w:r>
              <w:rPr>
                <w:rFonts w:ascii="宋体" w:hAnsi="宋体" w:hint="eastAsia"/>
                <w:b/>
                <w:sz w:val="28"/>
                <w:szCs w:val="28"/>
              </w:rPr>
              <w:t>2.管理人员</w:t>
            </w:r>
          </w:p>
        </w:tc>
      </w:tr>
      <w:tr w:rsidR="0013752B" w14:paraId="4C1CC37E" w14:textId="77777777">
        <w:tc>
          <w:tcPr>
            <w:tcW w:w="959" w:type="dxa"/>
            <w:tcBorders>
              <w:left w:val="single" w:sz="12" w:space="0" w:color="auto"/>
            </w:tcBorders>
            <w:vAlign w:val="center"/>
          </w:tcPr>
          <w:p w14:paraId="469294B0" w14:textId="77777777" w:rsidR="0013752B" w:rsidRDefault="00C67A7B">
            <w:pPr>
              <w:pStyle w:val="a0"/>
              <w:ind w:firstLine="0"/>
              <w:jc w:val="center"/>
              <w:rPr>
                <w:rFonts w:ascii="宋体" w:hAnsi="宋体"/>
                <w:szCs w:val="21"/>
              </w:rPr>
            </w:pPr>
            <w:r>
              <w:rPr>
                <w:rFonts w:ascii="宋体" w:hAnsi="宋体" w:hint="eastAsia"/>
                <w:szCs w:val="21"/>
              </w:rPr>
              <w:t>姓名</w:t>
            </w:r>
          </w:p>
        </w:tc>
        <w:tc>
          <w:tcPr>
            <w:tcW w:w="850" w:type="dxa"/>
            <w:vAlign w:val="center"/>
          </w:tcPr>
          <w:p w14:paraId="005EEB59" w14:textId="77777777" w:rsidR="0013752B" w:rsidRDefault="00C67A7B">
            <w:pPr>
              <w:pStyle w:val="a0"/>
              <w:ind w:firstLine="0"/>
              <w:jc w:val="center"/>
              <w:rPr>
                <w:rFonts w:ascii="宋体" w:hAnsi="宋体"/>
                <w:szCs w:val="21"/>
              </w:rPr>
            </w:pPr>
            <w:r>
              <w:rPr>
                <w:rFonts w:ascii="宋体" w:hAnsi="宋体" w:hint="eastAsia"/>
                <w:szCs w:val="21"/>
              </w:rPr>
              <w:t>年龄</w:t>
            </w:r>
          </w:p>
        </w:tc>
        <w:tc>
          <w:tcPr>
            <w:tcW w:w="1134" w:type="dxa"/>
            <w:vAlign w:val="center"/>
          </w:tcPr>
          <w:p w14:paraId="54776CC7" w14:textId="77777777" w:rsidR="0013752B" w:rsidRDefault="00C67A7B">
            <w:pPr>
              <w:pStyle w:val="a0"/>
              <w:ind w:firstLine="0"/>
              <w:jc w:val="center"/>
              <w:rPr>
                <w:rFonts w:ascii="宋体" w:hAnsi="宋体"/>
                <w:szCs w:val="21"/>
              </w:rPr>
            </w:pPr>
            <w:r>
              <w:rPr>
                <w:rFonts w:ascii="宋体" w:hAnsi="宋体" w:hint="eastAsia"/>
                <w:szCs w:val="21"/>
              </w:rPr>
              <w:t>职务</w:t>
            </w:r>
          </w:p>
        </w:tc>
        <w:tc>
          <w:tcPr>
            <w:tcW w:w="1560" w:type="dxa"/>
            <w:vAlign w:val="center"/>
          </w:tcPr>
          <w:p w14:paraId="0494F806" w14:textId="77777777" w:rsidR="0013752B" w:rsidRDefault="00C67A7B">
            <w:pPr>
              <w:pStyle w:val="a0"/>
              <w:ind w:firstLine="0"/>
              <w:jc w:val="center"/>
              <w:rPr>
                <w:rFonts w:ascii="宋体" w:hAnsi="宋体"/>
                <w:szCs w:val="21"/>
              </w:rPr>
            </w:pPr>
            <w:r>
              <w:rPr>
                <w:rFonts w:ascii="宋体" w:hAnsi="宋体" w:hint="eastAsia"/>
                <w:szCs w:val="21"/>
              </w:rPr>
              <w:t>资格/职称</w:t>
            </w:r>
          </w:p>
        </w:tc>
        <w:tc>
          <w:tcPr>
            <w:tcW w:w="1701" w:type="dxa"/>
            <w:vAlign w:val="center"/>
          </w:tcPr>
          <w:p w14:paraId="61FBA4FE" w14:textId="77777777" w:rsidR="0013752B" w:rsidRDefault="00C67A7B">
            <w:pPr>
              <w:pStyle w:val="a0"/>
              <w:ind w:firstLine="0"/>
              <w:jc w:val="center"/>
              <w:rPr>
                <w:rFonts w:ascii="宋体" w:hAnsi="宋体"/>
                <w:b/>
                <w:szCs w:val="21"/>
              </w:rPr>
            </w:pPr>
            <w:r>
              <w:rPr>
                <w:rFonts w:ascii="宋体" w:hAnsi="宋体" w:hint="eastAsia"/>
                <w:szCs w:val="21"/>
              </w:rPr>
              <w:t>在本行业从业 工作年限</w:t>
            </w:r>
          </w:p>
        </w:tc>
        <w:tc>
          <w:tcPr>
            <w:tcW w:w="1984" w:type="dxa"/>
            <w:vAlign w:val="center"/>
          </w:tcPr>
          <w:p w14:paraId="0DF58190" w14:textId="77777777" w:rsidR="0013752B" w:rsidRDefault="00C67A7B">
            <w:pPr>
              <w:pStyle w:val="a0"/>
              <w:ind w:firstLine="0"/>
              <w:jc w:val="center"/>
              <w:rPr>
                <w:rFonts w:ascii="宋体" w:hAnsi="宋体"/>
                <w:b/>
                <w:szCs w:val="21"/>
              </w:rPr>
            </w:pPr>
            <w:r>
              <w:rPr>
                <w:rFonts w:ascii="宋体" w:hAnsi="宋体" w:hint="eastAsia"/>
                <w:szCs w:val="21"/>
              </w:rPr>
              <w:t>主要工作业绩</w:t>
            </w:r>
          </w:p>
        </w:tc>
        <w:tc>
          <w:tcPr>
            <w:tcW w:w="987" w:type="dxa"/>
            <w:tcBorders>
              <w:right w:val="single" w:sz="12" w:space="0" w:color="auto"/>
            </w:tcBorders>
            <w:vAlign w:val="center"/>
          </w:tcPr>
          <w:p w14:paraId="1E782A43" w14:textId="77777777" w:rsidR="0013752B" w:rsidRDefault="00C67A7B">
            <w:pPr>
              <w:pStyle w:val="a0"/>
              <w:ind w:firstLine="0"/>
              <w:jc w:val="center"/>
              <w:rPr>
                <w:rFonts w:ascii="宋体" w:hAnsi="宋体"/>
                <w:szCs w:val="21"/>
              </w:rPr>
            </w:pPr>
            <w:r>
              <w:rPr>
                <w:rFonts w:ascii="宋体" w:hAnsi="宋体" w:hint="eastAsia"/>
                <w:szCs w:val="21"/>
              </w:rPr>
              <w:t>当前</w:t>
            </w:r>
          </w:p>
          <w:p w14:paraId="02FA019E" w14:textId="77777777" w:rsidR="0013752B" w:rsidRDefault="00C67A7B">
            <w:pPr>
              <w:pStyle w:val="a0"/>
              <w:ind w:firstLine="0"/>
              <w:jc w:val="center"/>
              <w:rPr>
                <w:rFonts w:ascii="宋体" w:hAnsi="宋体"/>
                <w:szCs w:val="21"/>
              </w:rPr>
            </w:pPr>
            <w:r>
              <w:rPr>
                <w:rFonts w:ascii="宋体" w:hAnsi="宋体" w:hint="eastAsia"/>
                <w:szCs w:val="21"/>
              </w:rPr>
              <w:t>分工</w:t>
            </w:r>
          </w:p>
        </w:tc>
      </w:tr>
      <w:tr w:rsidR="0013752B" w14:paraId="6C4CF08D" w14:textId="77777777">
        <w:tc>
          <w:tcPr>
            <w:tcW w:w="959" w:type="dxa"/>
            <w:tcBorders>
              <w:left w:val="single" w:sz="12" w:space="0" w:color="auto"/>
            </w:tcBorders>
          </w:tcPr>
          <w:p w14:paraId="0684A25B" w14:textId="77777777" w:rsidR="0013752B" w:rsidRDefault="0013752B">
            <w:pPr>
              <w:pStyle w:val="a0"/>
              <w:ind w:firstLine="0"/>
              <w:jc w:val="left"/>
              <w:rPr>
                <w:rFonts w:ascii="宋体" w:hAnsi="宋体"/>
                <w:b/>
                <w:sz w:val="28"/>
                <w:szCs w:val="28"/>
              </w:rPr>
            </w:pPr>
          </w:p>
        </w:tc>
        <w:tc>
          <w:tcPr>
            <w:tcW w:w="850" w:type="dxa"/>
          </w:tcPr>
          <w:p w14:paraId="29551E8E" w14:textId="77777777" w:rsidR="0013752B" w:rsidRDefault="0013752B">
            <w:pPr>
              <w:pStyle w:val="a0"/>
              <w:ind w:firstLine="0"/>
              <w:jc w:val="left"/>
              <w:rPr>
                <w:rFonts w:ascii="宋体" w:hAnsi="宋体"/>
                <w:b/>
                <w:sz w:val="28"/>
                <w:szCs w:val="28"/>
              </w:rPr>
            </w:pPr>
          </w:p>
        </w:tc>
        <w:tc>
          <w:tcPr>
            <w:tcW w:w="1134" w:type="dxa"/>
          </w:tcPr>
          <w:p w14:paraId="4181E87B" w14:textId="77777777" w:rsidR="0013752B" w:rsidRDefault="0013752B">
            <w:pPr>
              <w:pStyle w:val="a0"/>
              <w:ind w:firstLine="0"/>
              <w:jc w:val="left"/>
              <w:rPr>
                <w:rFonts w:ascii="宋体" w:hAnsi="宋体"/>
                <w:b/>
                <w:sz w:val="28"/>
                <w:szCs w:val="28"/>
              </w:rPr>
            </w:pPr>
          </w:p>
        </w:tc>
        <w:tc>
          <w:tcPr>
            <w:tcW w:w="1560" w:type="dxa"/>
          </w:tcPr>
          <w:p w14:paraId="2FC087AF" w14:textId="77777777" w:rsidR="0013752B" w:rsidRDefault="0013752B">
            <w:pPr>
              <w:pStyle w:val="a0"/>
              <w:ind w:firstLine="0"/>
              <w:jc w:val="left"/>
              <w:rPr>
                <w:rFonts w:ascii="宋体" w:hAnsi="宋体"/>
                <w:b/>
                <w:sz w:val="28"/>
                <w:szCs w:val="28"/>
              </w:rPr>
            </w:pPr>
          </w:p>
        </w:tc>
        <w:tc>
          <w:tcPr>
            <w:tcW w:w="1701" w:type="dxa"/>
          </w:tcPr>
          <w:p w14:paraId="0822059E" w14:textId="77777777" w:rsidR="0013752B" w:rsidRDefault="0013752B">
            <w:pPr>
              <w:pStyle w:val="a0"/>
              <w:ind w:firstLine="0"/>
              <w:jc w:val="left"/>
              <w:rPr>
                <w:rFonts w:ascii="宋体" w:hAnsi="宋体"/>
                <w:b/>
                <w:sz w:val="28"/>
                <w:szCs w:val="28"/>
              </w:rPr>
            </w:pPr>
          </w:p>
        </w:tc>
        <w:tc>
          <w:tcPr>
            <w:tcW w:w="1984" w:type="dxa"/>
          </w:tcPr>
          <w:p w14:paraId="1C3E24FD"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171DC64B" w14:textId="77777777" w:rsidR="0013752B" w:rsidRDefault="0013752B">
            <w:pPr>
              <w:pStyle w:val="a0"/>
              <w:ind w:firstLine="0"/>
              <w:jc w:val="left"/>
              <w:rPr>
                <w:rFonts w:ascii="宋体" w:hAnsi="宋体"/>
                <w:b/>
                <w:sz w:val="28"/>
                <w:szCs w:val="28"/>
              </w:rPr>
            </w:pPr>
          </w:p>
        </w:tc>
      </w:tr>
      <w:tr w:rsidR="0013752B" w14:paraId="6F3F4164" w14:textId="77777777">
        <w:tc>
          <w:tcPr>
            <w:tcW w:w="959" w:type="dxa"/>
            <w:tcBorders>
              <w:left w:val="single" w:sz="12" w:space="0" w:color="auto"/>
            </w:tcBorders>
          </w:tcPr>
          <w:p w14:paraId="5EB55219" w14:textId="77777777" w:rsidR="0013752B" w:rsidRDefault="0013752B">
            <w:pPr>
              <w:pStyle w:val="a0"/>
              <w:ind w:firstLine="0"/>
              <w:jc w:val="left"/>
              <w:rPr>
                <w:rFonts w:ascii="宋体" w:hAnsi="宋体"/>
                <w:b/>
                <w:sz w:val="28"/>
                <w:szCs w:val="28"/>
              </w:rPr>
            </w:pPr>
          </w:p>
        </w:tc>
        <w:tc>
          <w:tcPr>
            <w:tcW w:w="850" w:type="dxa"/>
          </w:tcPr>
          <w:p w14:paraId="6D1B731A" w14:textId="77777777" w:rsidR="0013752B" w:rsidRDefault="0013752B">
            <w:pPr>
              <w:pStyle w:val="a0"/>
              <w:ind w:firstLine="0"/>
              <w:jc w:val="left"/>
              <w:rPr>
                <w:rFonts w:ascii="宋体" w:hAnsi="宋体"/>
                <w:b/>
                <w:sz w:val="28"/>
                <w:szCs w:val="28"/>
              </w:rPr>
            </w:pPr>
          </w:p>
        </w:tc>
        <w:tc>
          <w:tcPr>
            <w:tcW w:w="1134" w:type="dxa"/>
          </w:tcPr>
          <w:p w14:paraId="511BAD79" w14:textId="77777777" w:rsidR="0013752B" w:rsidRDefault="0013752B">
            <w:pPr>
              <w:pStyle w:val="a0"/>
              <w:ind w:firstLine="0"/>
              <w:jc w:val="left"/>
              <w:rPr>
                <w:rFonts w:ascii="宋体" w:hAnsi="宋体"/>
                <w:b/>
                <w:sz w:val="28"/>
                <w:szCs w:val="28"/>
              </w:rPr>
            </w:pPr>
          </w:p>
        </w:tc>
        <w:tc>
          <w:tcPr>
            <w:tcW w:w="1560" w:type="dxa"/>
          </w:tcPr>
          <w:p w14:paraId="2DDACCB5" w14:textId="77777777" w:rsidR="0013752B" w:rsidRDefault="0013752B">
            <w:pPr>
              <w:pStyle w:val="a0"/>
              <w:ind w:firstLine="0"/>
              <w:jc w:val="left"/>
              <w:rPr>
                <w:rFonts w:ascii="宋体" w:hAnsi="宋体"/>
                <w:b/>
                <w:sz w:val="28"/>
                <w:szCs w:val="28"/>
              </w:rPr>
            </w:pPr>
          </w:p>
        </w:tc>
        <w:tc>
          <w:tcPr>
            <w:tcW w:w="1701" w:type="dxa"/>
          </w:tcPr>
          <w:p w14:paraId="3DEBF5C0" w14:textId="77777777" w:rsidR="0013752B" w:rsidRDefault="0013752B">
            <w:pPr>
              <w:pStyle w:val="a0"/>
              <w:ind w:firstLine="0"/>
              <w:jc w:val="left"/>
              <w:rPr>
                <w:rFonts w:ascii="宋体" w:hAnsi="宋体"/>
                <w:b/>
                <w:sz w:val="28"/>
                <w:szCs w:val="28"/>
              </w:rPr>
            </w:pPr>
          </w:p>
        </w:tc>
        <w:tc>
          <w:tcPr>
            <w:tcW w:w="1984" w:type="dxa"/>
          </w:tcPr>
          <w:p w14:paraId="203F90DB"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41A4EDB0" w14:textId="77777777" w:rsidR="0013752B" w:rsidRDefault="0013752B">
            <w:pPr>
              <w:pStyle w:val="a0"/>
              <w:ind w:firstLine="0"/>
              <w:jc w:val="left"/>
              <w:rPr>
                <w:rFonts w:ascii="宋体" w:hAnsi="宋体"/>
                <w:b/>
                <w:sz w:val="28"/>
                <w:szCs w:val="28"/>
              </w:rPr>
            </w:pPr>
          </w:p>
        </w:tc>
      </w:tr>
      <w:tr w:rsidR="0013752B" w14:paraId="14DDFACB" w14:textId="77777777">
        <w:tc>
          <w:tcPr>
            <w:tcW w:w="959" w:type="dxa"/>
            <w:tcBorders>
              <w:left w:val="single" w:sz="12" w:space="0" w:color="auto"/>
            </w:tcBorders>
          </w:tcPr>
          <w:p w14:paraId="68BC8BF7" w14:textId="77777777" w:rsidR="0013752B" w:rsidRDefault="0013752B">
            <w:pPr>
              <w:pStyle w:val="a0"/>
              <w:ind w:firstLine="0"/>
              <w:jc w:val="left"/>
              <w:rPr>
                <w:rFonts w:ascii="宋体" w:hAnsi="宋体"/>
                <w:b/>
                <w:sz w:val="28"/>
                <w:szCs w:val="28"/>
              </w:rPr>
            </w:pPr>
          </w:p>
        </w:tc>
        <w:tc>
          <w:tcPr>
            <w:tcW w:w="850" w:type="dxa"/>
          </w:tcPr>
          <w:p w14:paraId="24527FA3" w14:textId="77777777" w:rsidR="0013752B" w:rsidRDefault="0013752B">
            <w:pPr>
              <w:pStyle w:val="a0"/>
              <w:ind w:firstLine="0"/>
              <w:jc w:val="left"/>
              <w:rPr>
                <w:rFonts w:ascii="宋体" w:hAnsi="宋体"/>
                <w:b/>
                <w:sz w:val="28"/>
                <w:szCs w:val="28"/>
              </w:rPr>
            </w:pPr>
          </w:p>
        </w:tc>
        <w:tc>
          <w:tcPr>
            <w:tcW w:w="1134" w:type="dxa"/>
          </w:tcPr>
          <w:p w14:paraId="0BF76231" w14:textId="77777777" w:rsidR="0013752B" w:rsidRDefault="0013752B">
            <w:pPr>
              <w:pStyle w:val="a0"/>
              <w:ind w:firstLine="0"/>
              <w:jc w:val="left"/>
              <w:rPr>
                <w:rFonts w:ascii="宋体" w:hAnsi="宋体"/>
                <w:b/>
                <w:sz w:val="28"/>
                <w:szCs w:val="28"/>
              </w:rPr>
            </w:pPr>
          </w:p>
        </w:tc>
        <w:tc>
          <w:tcPr>
            <w:tcW w:w="1560" w:type="dxa"/>
          </w:tcPr>
          <w:p w14:paraId="2C7E9A57" w14:textId="77777777" w:rsidR="0013752B" w:rsidRDefault="0013752B">
            <w:pPr>
              <w:pStyle w:val="a0"/>
              <w:ind w:firstLine="0"/>
              <w:jc w:val="left"/>
              <w:rPr>
                <w:rFonts w:ascii="宋体" w:hAnsi="宋体"/>
                <w:b/>
                <w:sz w:val="28"/>
                <w:szCs w:val="28"/>
              </w:rPr>
            </w:pPr>
          </w:p>
        </w:tc>
        <w:tc>
          <w:tcPr>
            <w:tcW w:w="1701" w:type="dxa"/>
          </w:tcPr>
          <w:p w14:paraId="0FF3B95A" w14:textId="77777777" w:rsidR="0013752B" w:rsidRDefault="0013752B">
            <w:pPr>
              <w:pStyle w:val="a0"/>
              <w:ind w:firstLine="0"/>
              <w:jc w:val="left"/>
              <w:rPr>
                <w:rFonts w:ascii="宋体" w:hAnsi="宋体"/>
                <w:b/>
                <w:sz w:val="28"/>
                <w:szCs w:val="28"/>
              </w:rPr>
            </w:pPr>
          </w:p>
        </w:tc>
        <w:tc>
          <w:tcPr>
            <w:tcW w:w="1984" w:type="dxa"/>
          </w:tcPr>
          <w:p w14:paraId="141A5896"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51C53062" w14:textId="77777777" w:rsidR="0013752B" w:rsidRDefault="0013752B">
            <w:pPr>
              <w:pStyle w:val="a0"/>
              <w:ind w:firstLine="0"/>
              <w:jc w:val="left"/>
              <w:rPr>
                <w:rFonts w:ascii="宋体" w:hAnsi="宋体"/>
                <w:b/>
                <w:sz w:val="28"/>
                <w:szCs w:val="28"/>
              </w:rPr>
            </w:pPr>
          </w:p>
        </w:tc>
      </w:tr>
      <w:tr w:rsidR="0013752B" w14:paraId="75ED24D9" w14:textId="77777777">
        <w:tc>
          <w:tcPr>
            <w:tcW w:w="959" w:type="dxa"/>
            <w:tcBorders>
              <w:left w:val="single" w:sz="12" w:space="0" w:color="auto"/>
            </w:tcBorders>
          </w:tcPr>
          <w:p w14:paraId="22EAF366" w14:textId="77777777" w:rsidR="0013752B" w:rsidRDefault="0013752B">
            <w:pPr>
              <w:pStyle w:val="a0"/>
              <w:ind w:firstLine="0"/>
              <w:jc w:val="left"/>
              <w:rPr>
                <w:rFonts w:ascii="宋体" w:hAnsi="宋体"/>
                <w:b/>
                <w:sz w:val="28"/>
                <w:szCs w:val="28"/>
              </w:rPr>
            </w:pPr>
          </w:p>
        </w:tc>
        <w:tc>
          <w:tcPr>
            <w:tcW w:w="850" w:type="dxa"/>
          </w:tcPr>
          <w:p w14:paraId="2A8845A1" w14:textId="77777777" w:rsidR="0013752B" w:rsidRDefault="0013752B">
            <w:pPr>
              <w:pStyle w:val="a0"/>
              <w:ind w:firstLine="0"/>
              <w:jc w:val="left"/>
              <w:rPr>
                <w:rFonts w:ascii="宋体" w:hAnsi="宋体"/>
                <w:b/>
                <w:sz w:val="28"/>
                <w:szCs w:val="28"/>
              </w:rPr>
            </w:pPr>
          </w:p>
        </w:tc>
        <w:tc>
          <w:tcPr>
            <w:tcW w:w="1134" w:type="dxa"/>
          </w:tcPr>
          <w:p w14:paraId="48E40675" w14:textId="77777777" w:rsidR="0013752B" w:rsidRDefault="0013752B">
            <w:pPr>
              <w:pStyle w:val="a0"/>
              <w:ind w:firstLine="0"/>
              <w:jc w:val="left"/>
              <w:rPr>
                <w:rFonts w:ascii="宋体" w:hAnsi="宋体"/>
                <w:b/>
                <w:sz w:val="28"/>
                <w:szCs w:val="28"/>
              </w:rPr>
            </w:pPr>
          </w:p>
        </w:tc>
        <w:tc>
          <w:tcPr>
            <w:tcW w:w="1560" w:type="dxa"/>
          </w:tcPr>
          <w:p w14:paraId="6ED88F97" w14:textId="77777777" w:rsidR="0013752B" w:rsidRDefault="0013752B">
            <w:pPr>
              <w:pStyle w:val="a0"/>
              <w:ind w:firstLine="0"/>
              <w:jc w:val="left"/>
              <w:rPr>
                <w:rFonts w:ascii="宋体" w:hAnsi="宋体"/>
                <w:b/>
                <w:sz w:val="28"/>
                <w:szCs w:val="28"/>
              </w:rPr>
            </w:pPr>
          </w:p>
        </w:tc>
        <w:tc>
          <w:tcPr>
            <w:tcW w:w="1701" w:type="dxa"/>
          </w:tcPr>
          <w:p w14:paraId="050992F0" w14:textId="77777777" w:rsidR="0013752B" w:rsidRDefault="0013752B">
            <w:pPr>
              <w:pStyle w:val="a0"/>
              <w:ind w:firstLine="0"/>
              <w:jc w:val="left"/>
              <w:rPr>
                <w:rFonts w:ascii="宋体" w:hAnsi="宋体"/>
                <w:b/>
                <w:sz w:val="28"/>
                <w:szCs w:val="28"/>
              </w:rPr>
            </w:pPr>
          </w:p>
        </w:tc>
        <w:tc>
          <w:tcPr>
            <w:tcW w:w="1984" w:type="dxa"/>
          </w:tcPr>
          <w:p w14:paraId="5B56B70F"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28B9AB4B" w14:textId="77777777" w:rsidR="0013752B" w:rsidRDefault="0013752B">
            <w:pPr>
              <w:pStyle w:val="a0"/>
              <w:ind w:firstLine="0"/>
              <w:jc w:val="left"/>
              <w:rPr>
                <w:rFonts w:ascii="宋体" w:hAnsi="宋体"/>
                <w:b/>
                <w:sz w:val="28"/>
                <w:szCs w:val="28"/>
              </w:rPr>
            </w:pPr>
          </w:p>
        </w:tc>
      </w:tr>
      <w:tr w:rsidR="0013752B" w14:paraId="43291F4B" w14:textId="77777777">
        <w:tc>
          <w:tcPr>
            <w:tcW w:w="9175" w:type="dxa"/>
            <w:gridSpan w:val="7"/>
            <w:tcBorders>
              <w:left w:val="single" w:sz="12" w:space="0" w:color="auto"/>
              <w:right w:val="single" w:sz="12" w:space="0" w:color="auto"/>
            </w:tcBorders>
          </w:tcPr>
          <w:p w14:paraId="25AB9969" w14:textId="77777777" w:rsidR="0013752B" w:rsidRDefault="00C67A7B">
            <w:pPr>
              <w:pStyle w:val="a0"/>
              <w:ind w:firstLine="0"/>
              <w:jc w:val="left"/>
              <w:rPr>
                <w:rFonts w:ascii="宋体" w:hAnsi="宋体"/>
                <w:b/>
                <w:sz w:val="28"/>
                <w:szCs w:val="28"/>
              </w:rPr>
            </w:pPr>
            <w:r>
              <w:rPr>
                <w:rFonts w:ascii="宋体" w:hAnsi="宋体" w:hint="eastAsia"/>
                <w:b/>
                <w:sz w:val="28"/>
                <w:szCs w:val="28"/>
              </w:rPr>
              <w:t>3.技术人员</w:t>
            </w:r>
          </w:p>
        </w:tc>
      </w:tr>
      <w:tr w:rsidR="0013752B" w14:paraId="4939F7F7" w14:textId="77777777">
        <w:tc>
          <w:tcPr>
            <w:tcW w:w="959" w:type="dxa"/>
            <w:tcBorders>
              <w:left w:val="single" w:sz="12" w:space="0" w:color="auto"/>
            </w:tcBorders>
            <w:vAlign w:val="center"/>
          </w:tcPr>
          <w:p w14:paraId="1BA26B65" w14:textId="77777777" w:rsidR="0013752B" w:rsidRDefault="00C67A7B">
            <w:pPr>
              <w:pStyle w:val="a0"/>
              <w:ind w:firstLine="0"/>
              <w:jc w:val="center"/>
              <w:rPr>
                <w:rFonts w:ascii="宋体" w:hAnsi="宋体"/>
                <w:szCs w:val="21"/>
              </w:rPr>
            </w:pPr>
            <w:r>
              <w:rPr>
                <w:rFonts w:ascii="宋体" w:hAnsi="宋体" w:hint="eastAsia"/>
                <w:szCs w:val="21"/>
              </w:rPr>
              <w:t>姓名</w:t>
            </w:r>
          </w:p>
        </w:tc>
        <w:tc>
          <w:tcPr>
            <w:tcW w:w="850" w:type="dxa"/>
            <w:vAlign w:val="center"/>
          </w:tcPr>
          <w:p w14:paraId="40FED1CA" w14:textId="77777777" w:rsidR="0013752B" w:rsidRDefault="00C67A7B">
            <w:pPr>
              <w:pStyle w:val="a0"/>
              <w:ind w:firstLine="0"/>
              <w:jc w:val="center"/>
              <w:rPr>
                <w:rFonts w:ascii="宋体" w:hAnsi="宋体"/>
                <w:szCs w:val="21"/>
              </w:rPr>
            </w:pPr>
            <w:r>
              <w:rPr>
                <w:rFonts w:ascii="宋体" w:hAnsi="宋体" w:hint="eastAsia"/>
                <w:szCs w:val="21"/>
              </w:rPr>
              <w:t>年龄</w:t>
            </w:r>
          </w:p>
        </w:tc>
        <w:tc>
          <w:tcPr>
            <w:tcW w:w="1134" w:type="dxa"/>
            <w:vAlign w:val="center"/>
          </w:tcPr>
          <w:p w14:paraId="0AC312E5" w14:textId="77777777" w:rsidR="0013752B" w:rsidRDefault="00C67A7B">
            <w:pPr>
              <w:pStyle w:val="a0"/>
              <w:ind w:firstLine="0"/>
              <w:jc w:val="center"/>
              <w:rPr>
                <w:rFonts w:ascii="宋体" w:hAnsi="宋体"/>
                <w:szCs w:val="21"/>
              </w:rPr>
            </w:pPr>
            <w:r>
              <w:rPr>
                <w:rFonts w:ascii="宋体" w:hAnsi="宋体" w:hint="eastAsia"/>
                <w:szCs w:val="21"/>
              </w:rPr>
              <w:t>职务</w:t>
            </w:r>
          </w:p>
        </w:tc>
        <w:tc>
          <w:tcPr>
            <w:tcW w:w="1560" w:type="dxa"/>
            <w:vAlign w:val="center"/>
          </w:tcPr>
          <w:p w14:paraId="78B88CDE" w14:textId="77777777" w:rsidR="0013752B" w:rsidRDefault="00C67A7B">
            <w:pPr>
              <w:pStyle w:val="a0"/>
              <w:ind w:firstLine="0"/>
              <w:jc w:val="center"/>
              <w:rPr>
                <w:rFonts w:ascii="宋体" w:hAnsi="宋体"/>
                <w:szCs w:val="21"/>
              </w:rPr>
            </w:pPr>
            <w:r>
              <w:rPr>
                <w:rFonts w:ascii="宋体" w:hAnsi="宋体" w:hint="eastAsia"/>
                <w:szCs w:val="21"/>
              </w:rPr>
              <w:t>资格/职称</w:t>
            </w:r>
          </w:p>
        </w:tc>
        <w:tc>
          <w:tcPr>
            <w:tcW w:w="1701" w:type="dxa"/>
            <w:vAlign w:val="center"/>
          </w:tcPr>
          <w:p w14:paraId="5B010AE5" w14:textId="77777777" w:rsidR="0013752B" w:rsidRDefault="00C67A7B">
            <w:pPr>
              <w:pStyle w:val="a0"/>
              <w:ind w:firstLine="0"/>
              <w:jc w:val="center"/>
              <w:rPr>
                <w:rFonts w:ascii="宋体" w:hAnsi="宋体"/>
                <w:b/>
                <w:szCs w:val="21"/>
              </w:rPr>
            </w:pPr>
            <w:r>
              <w:rPr>
                <w:rFonts w:ascii="宋体" w:hAnsi="宋体" w:hint="eastAsia"/>
                <w:szCs w:val="21"/>
              </w:rPr>
              <w:t>在本行业从业 工作年限</w:t>
            </w:r>
          </w:p>
        </w:tc>
        <w:tc>
          <w:tcPr>
            <w:tcW w:w="1984" w:type="dxa"/>
            <w:vAlign w:val="center"/>
          </w:tcPr>
          <w:p w14:paraId="520BE2E9" w14:textId="77777777" w:rsidR="0013752B" w:rsidRDefault="00C67A7B">
            <w:pPr>
              <w:pStyle w:val="a0"/>
              <w:ind w:firstLine="0"/>
              <w:jc w:val="center"/>
              <w:rPr>
                <w:rFonts w:ascii="宋体" w:hAnsi="宋体"/>
                <w:b/>
                <w:szCs w:val="21"/>
              </w:rPr>
            </w:pPr>
            <w:r>
              <w:rPr>
                <w:rFonts w:ascii="宋体" w:hAnsi="宋体" w:hint="eastAsia"/>
                <w:szCs w:val="21"/>
              </w:rPr>
              <w:t>主要工作业绩</w:t>
            </w:r>
          </w:p>
        </w:tc>
        <w:tc>
          <w:tcPr>
            <w:tcW w:w="987" w:type="dxa"/>
            <w:tcBorders>
              <w:right w:val="single" w:sz="12" w:space="0" w:color="auto"/>
            </w:tcBorders>
            <w:vAlign w:val="center"/>
          </w:tcPr>
          <w:p w14:paraId="2D0CD7D1" w14:textId="77777777" w:rsidR="0013752B" w:rsidRDefault="00C67A7B">
            <w:pPr>
              <w:pStyle w:val="a0"/>
              <w:ind w:firstLine="0"/>
              <w:jc w:val="center"/>
              <w:rPr>
                <w:rFonts w:ascii="宋体" w:hAnsi="宋体"/>
                <w:szCs w:val="21"/>
              </w:rPr>
            </w:pPr>
            <w:r>
              <w:rPr>
                <w:rFonts w:ascii="宋体" w:hAnsi="宋体" w:hint="eastAsia"/>
                <w:szCs w:val="21"/>
              </w:rPr>
              <w:t>当前</w:t>
            </w:r>
          </w:p>
          <w:p w14:paraId="60C0383A" w14:textId="77777777" w:rsidR="0013752B" w:rsidRDefault="00C67A7B">
            <w:pPr>
              <w:pStyle w:val="a0"/>
              <w:ind w:firstLine="0"/>
              <w:jc w:val="center"/>
              <w:rPr>
                <w:rFonts w:ascii="宋体" w:hAnsi="宋体"/>
                <w:szCs w:val="21"/>
              </w:rPr>
            </w:pPr>
            <w:r>
              <w:rPr>
                <w:rFonts w:ascii="宋体" w:hAnsi="宋体" w:hint="eastAsia"/>
                <w:szCs w:val="21"/>
              </w:rPr>
              <w:t>分工</w:t>
            </w:r>
          </w:p>
        </w:tc>
      </w:tr>
      <w:tr w:rsidR="0013752B" w14:paraId="318125AB" w14:textId="77777777">
        <w:tc>
          <w:tcPr>
            <w:tcW w:w="959" w:type="dxa"/>
            <w:tcBorders>
              <w:left w:val="single" w:sz="12" w:space="0" w:color="auto"/>
              <w:bottom w:val="single" w:sz="4" w:space="0" w:color="auto"/>
            </w:tcBorders>
          </w:tcPr>
          <w:p w14:paraId="4FEA91FA" w14:textId="77777777" w:rsidR="0013752B" w:rsidRDefault="0013752B">
            <w:pPr>
              <w:pStyle w:val="a0"/>
              <w:ind w:firstLine="0"/>
              <w:jc w:val="left"/>
              <w:rPr>
                <w:rFonts w:ascii="宋体" w:hAnsi="宋体"/>
                <w:b/>
                <w:sz w:val="28"/>
                <w:szCs w:val="28"/>
              </w:rPr>
            </w:pPr>
          </w:p>
        </w:tc>
        <w:tc>
          <w:tcPr>
            <w:tcW w:w="850" w:type="dxa"/>
            <w:tcBorders>
              <w:bottom w:val="single" w:sz="4" w:space="0" w:color="auto"/>
            </w:tcBorders>
          </w:tcPr>
          <w:p w14:paraId="74EEF617" w14:textId="77777777" w:rsidR="0013752B" w:rsidRDefault="0013752B">
            <w:pPr>
              <w:pStyle w:val="a0"/>
              <w:ind w:firstLine="0"/>
              <w:jc w:val="left"/>
              <w:rPr>
                <w:rFonts w:ascii="宋体" w:hAnsi="宋体"/>
                <w:b/>
                <w:sz w:val="28"/>
                <w:szCs w:val="28"/>
              </w:rPr>
            </w:pPr>
          </w:p>
        </w:tc>
        <w:tc>
          <w:tcPr>
            <w:tcW w:w="1134" w:type="dxa"/>
            <w:tcBorders>
              <w:bottom w:val="single" w:sz="4" w:space="0" w:color="auto"/>
            </w:tcBorders>
          </w:tcPr>
          <w:p w14:paraId="0E63BB22" w14:textId="77777777" w:rsidR="0013752B" w:rsidRDefault="0013752B">
            <w:pPr>
              <w:pStyle w:val="a0"/>
              <w:ind w:firstLine="0"/>
              <w:jc w:val="left"/>
              <w:rPr>
                <w:rFonts w:ascii="宋体" w:hAnsi="宋体"/>
                <w:b/>
                <w:sz w:val="28"/>
                <w:szCs w:val="28"/>
              </w:rPr>
            </w:pPr>
          </w:p>
        </w:tc>
        <w:tc>
          <w:tcPr>
            <w:tcW w:w="1560" w:type="dxa"/>
            <w:tcBorders>
              <w:bottom w:val="single" w:sz="4" w:space="0" w:color="auto"/>
            </w:tcBorders>
          </w:tcPr>
          <w:p w14:paraId="230EB4AF" w14:textId="77777777" w:rsidR="0013752B" w:rsidRDefault="0013752B">
            <w:pPr>
              <w:pStyle w:val="a0"/>
              <w:ind w:firstLine="0"/>
              <w:jc w:val="left"/>
              <w:rPr>
                <w:rFonts w:ascii="宋体" w:hAnsi="宋体"/>
                <w:b/>
                <w:sz w:val="28"/>
                <w:szCs w:val="28"/>
              </w:rPr>
            </w:pPr>
          </w:p>
        </w:tc>
        <w:tc>
          <w:tcPr>
            <w:tcW w:w="1701" w:type="dxa"/>
            <w:tcBorders>
              <w:bottom w:val="single" w:sz="4" w:space="0" w:color="auto"/>
            </w:tcBorders>
          </w:tcPr>
          <w:p w14:paraId="0636734C" w14:textId="77777777" w:rsidR="0013752B" w:rsidRDefault="0013752B">
            <w:pPr>
              <w:pStyle w:val="a0"/>
              <w:ind w:firstLine="0"/>
              <w:jc w:val="left"/>
              <w:rPr>
                <w:rFonts w:ascii="宋体" w:hAnsi="宋体"/>
                <w:b/>
                <w:sz w:val="28"/>
                <w:szCs w:val="28"/>
              </w:rPr>
            </w:pPr>
          </w:p>
        </w:tc>
        <w:tc>
          <w:tcPr>
            <w:tcW w:w="1984" w:type="dxa"/>
            <w:tcBorders>
              <w:bottom w:val="single" w:sz="4" w:space="0" w:color="auto"/>
            </w:tcBorders>
          </w:tcPr>
          <w:p w14:paraId="71F1D64A" w14:textId="77777777" w:rsidR="0013752B" w:rsidRDefault="0013752B">
            <w:pPr>
              <w:pStyle w:val="a0"/>
              <w:ind w:firstLine="0"/>
              <w:jc w:val="left"/>
              <w:rPr>
                <w:rFonts w:ascii="宋体" w:hAnsi="宋体"/>
                <w:b/>
                <w:sz w:val="28"/>
                <w:szCs w:val="28"/>
              </w:rPr>
            </w:pPr>
          </w:p>
        </w:tc>
        <w:tc>
          <w:tcPr>
            <w:tcW w:w="987" w:type="dxa"/>
            <w:tcBorders>
              <w:bottom w:val="single" w:sz="4" w:space="0" w:color="auto"/>
              <w:right w:val="single" w:sz="12" w:space="0" w:color="auto"/>
            </w:tcBorders>
          </w:tcPr>
          <w:p w14:paraId="65B6D11D" w14:textId="77777777" w:rsidR="0013752B" w:rsidRDefault="0013752B">
            <w:pPr>
              <w:pStyle w:val="a0"/>
              <w:ind w:firstLine="0"/>
              <w:jc w:val="left"/>
              <w:rPr>
                <w:rFonts w:ascii="宋体" w:hAnsi="宋体"/>
                <w:b/>
                <w:sz w:val="28"/>
                <w:szCs w:val="28"/>
              </w:rPr>
            </w:pPr>
          </w:p>
        </w:tc>
      </w:tr>
      <w:tr w:rsidR="0013752B" w14:paraId="02D2ED9F" w14:textId="77777777">
        <w:tc>
          <w:tcPr>
            <w:tcW w:w="959" w:type="dxa"/>
            <w:tcBorders>
              <w:left w:val="single" w:sz="12" w:space="0" w:color="auto"/>
              <w:bottom w:val="single" w:sz="4" w:space="0" w:color="auto"/>
            </w:tcBorders>
          </w:tcPr>
          <w:p w14:paraId="428EECAF" w14:textId="77777777" w:rsidR="0013752B" w:rsidRDefault="0013752B">
            <w:pPr>
              <w:pStyle w:val="a0"/>
              <w:ind w:firstLine="0"/>
              <w:jc w:val="left"/>
              <w:rPr>
                <w:rFonts w:ascii="宋体" w:hAnsi="宋体"/>
                <w:b/>
                <w:sz w:val="28"/>
                <w:szCs w:val="28"/>
              </w:rPr>
            </w:pPr>
          </w:p>
        </w:tc>
        <w:tc>
          <w:tcPr>
            <w:tcW w:w="850" w:type="dxa"/>
            <w:tcBorders>
              <w:bottom w:val="single" w:sz="4" w:space="0" w:color="auto"/>
            </w:tcBorders>
          </w:tcPr>
          <w:p w14:paraId="001ACE12" w14:textId="77777777" w:rsidR="0013752B" w:rsidRDefault="0013752B">
            <w:pPr>
              <w:pStyle w:val="a0"/>
              <w:ind w:firstLine="0"/>
              <w:jc w:val="left"/>
              <w:rPr>
                <w:rFonts w:ascii="宋体" w:hAnsi="宋体"/>
                <w:b/>
                <w:sz w:val="28"/>
                <w:szCs w:val="28"/>
              </w:rPr>
            </w:pPr>
          </w:p>
        </w:tc>
        <w:tc>
          <w:tcPr>
            <w:tcW w:w="1134" w:type="dxa"/>
            <w:tcBorders>
              <w:bottom w:val="single" w:sz="4" w:space="0" w:color="auto"/>
            </w:tcBorders>
          </w:tcPr>
          <w:p w14:paraId="1F602983" w14:textId="77777777" w:rsidR="0013752B" w:rsidRDefault="0013752B">
            <w:pPr>
              <w:pStyle w:val="a0"/>
              <w:ind w:firstLine="0"/>
              <w:jc w:val="left"/>
              <w:rPr>
                <w:rFonts w:ascii="宋体" w:hAnsi="宋体"/>
                <w:b/>
                <w:sz w:val="28"/>
                <w:szCs w:val="28"/>
              </w:rPr>
            </w:pPr>
          </w:p>
        </w:tc>
        <w:tc>
          <w:tcPr>
            <w:tcW w:w="1560" w:type="dxa"/>
            <w:tcBorders>
              <w:bottom w:val="single" w:sz="4" w:space="0" w:color="auto"/>
            </w:tcBorders>
          </w:tcPr>
          <w:p w14:paraId="47253712" w14:textId="77777777" w:rsidR="0013752B" w:rsidRDefault="0013752B">
            <w:pPr>
              <w:pStyle w:val="a0"/>
              <w:ind w:firstLine="0"/>
              <w:jc w:val="left"/>
              <w:rPr>
                <w:rFonts w:ascii="宋体" w:hAnsi="宋体"/>
                <w:b/>
                <w:sz w:val="28"/>
                <w:szCs w:val="28"/>
              </w:rPr>
            </w:pPr>
          </w:p>
        </w:tc>
        <w:tc>
          <w:tcPr>
            <w:tcW w:w="1701" w:type="dxa"/>
            <w:tcBorders>
              <w:bottom w:val="single" w:sz="4" w:space="0" w:color="auto"/>
            </w:tcBorders>
          </w:tcPr>
          <w:p w14:paraId="79BE8367" w14:textId="77777777" w:rsidR="0013752B" w:rsidRDefault="0013752B">
            <w:pPr>
              <w:pStyle w:val="a0"/>
              <w:ind w:firstLine="0"/>
              <w:jc w:val="left"/>
              <w:rPr>
                <w:rFonts w:ascii="宋体" w:hAnsi="宋体"/>
                <w:b/>
                <w:sz w:val="28"/>
                <w:szCs w:val="28"/>
              </w:rPr>
            </w:pPr>
          </w:p>
        </w:tc>
        <w:tc>
          <w:tcPr>
            <w:tcW w:w="1984" w:type="dxa"/>
            <w:tcBorders>
              <w:bottom w:val="single" w:sz="4" w:space="0" w:color="auto"/>
            </w:tcBorders>
          </w:tcPr>
          <w:p w14:paraId="1CC40CC4" w14:textId="77777777" w:rsidR="0013752B" w:rsidRDefault="0013752B">
            <w:pPr>
              <w:pStyle w:val="a0"/>
              <w:ind w:firstLine="0"/>
              <w:jc w:val="left"/>
              <w:rPr>
                <w:rFonts w:ascii="宋体" w:hAnsi="宋体"/>
                <w:b/>
                <w:sz w:val="28"/>
                <w:szCs w:val="28"/>
              </w:rPr>
            </w:pPr>
          </w:p>
        </w:tc>
        <w:tc>
          <w:tcPr>
            <w:tcW w:w="987" w:type="dxa"/>
            <w:tcBorders>
              <w:bottom w:val="single" w:sz="4" w:space="0" w:color="auto"/>
              <w:right w:val="single" w:sz="12" w:space="0" w:color="auto"/>
            </w:tcBorders>
          </w:tcPr>
          <w:p w14:paraId="282A88E8" w14:textId="77777777" w:rsidR="0013752B" w:rsidRDefault="0013752B">
            <w:pPr>
              <w:pStyle w:val="a0"/>
              <w:ind w:firstLine="0"/>
              <w:jc w:val="left"/>
              <w:rPr>
                <w:rFonts w:ascii="宋体" w:hAnsi="宋体"/>
                <w:b/>
                <w:sz w:val="28"/>
                <w:szCs w:val="28"/>
              </w:rPr>
            </w:pPr>
          </w:p>
        </w:tc>
      </w:tr>
      <w:tr w:rsidR="0013752B" w14:paraId="2011BD37" w14:textId="77777777">
        <w:tc>
          <w:tcPr>
            <w:tcW w:w="959" w:type="dxa"/>
            <w:tcBorders>
              <w:left w:val="single" w:sz="12" w:space="0" w:color="auto"/>
              <w:bottom w:val="single" w:sz="4" w:space="0" w:color="auto"/>
            </w:tcBorders>
          </w:tcPr>
          <w:p w14:paraId="70F2AF38" w14:textId="77777777" w:rsidR="0013752B" w:rsidRDefault="0013752B">
            <w:pPr>
              <w:pStyle w:val="a0"/>
              <w:ind w:firstLine="0"/>
              <w:jc w:val="left"/>
              <w:rPr>
                <w:rFonts w:ascii="宋体" w:hAnsi="宋体"/>
                <w:b/>
                <w:sz w:val="28"/>
                <w:szCs w:val="28"/>
              </w:rPr>
            </w:pPr>
          </w:p>
        </w:tc>
        <w:tc>
          <w:tcPr>
            <w:tcW w:w="850" w:type="dxa"/>
            <w:tcBorders>
              <w:bottom w:val="single" w:sz="4" w:space="0" w:color="auto"/>
            </w:tcBorders>
          </w:tcPr>
          <w:p w14:paraId="2938FBF9" w14:textId="77777777" w:rsidR="0013752B" w:rsidRDefault="0013752B">
            <w:pPr>
              <w:pStyle w:val="a0"/>
              <w:ind w:firstLine="0"/>
              <w:jc w:val="left"/>
              <w:rPr>
                <w:rFonts w:ascii="宋体" w:hAnsi="宋体"/>
                <w:b/>
                <w:sz w:val="28"/>
                <w:szCs w:val="28"/>
              </w:rPr>
            </w:pPr>
          </w:p>
        </w:tc>
        <w:tc>
          <w:tcPr>
            <w:tcW w:w="1134" w:type="dxa"/>
            <w:tcBorders>
              <w:bottom w:val="single" w:sz="4" w:space="0" w:color="auto"/>
            </w:tcBorders>
          </w:tcPr>
          <w:p w14:paraId="0A2736FC" w14:textId="77777777" w:rsidR="0013752B" w:rsidRDefault="0013752B">
            <w:pPr>
              <w:pStyle w:val="a0"/>
              <w:ind w:firstLine="0"/>
              <w:jc w:val="left"/>
              <w:rPr>
                <w:rFonts w:ascii="宋体" w:hAnsi="宋体"/>
                <w:b/>
                <w:sz w:val="28"/>
                <w:szCs w:val="28"/>
              </w:rPr>
            </w:pPr>
          </w:p>
        </w:tc>
        <w:tc>
          <w:tcPr>
            <w:tcW w:w="1560" w:type="dxa"/>
            <w:tcBorders>
              <w:bottom w:val="single" w:sz="4" w:space="0" w:color="auto"/>
            </w:tcBorders>
          </w:tcPr>
          <w:p w14:paraId="1D750584" w14:textId="77777777" w:rsidR="0013752B" w:rsidRDefault="0013752B">
            <w:pPr>
              <w:pStyle w:val="a0"/>
              <w:ind w:firstLine="0"/>
              <w:jc w:val="left"/>
              <w:rPr>
                <w:rFonts w:ascii="宋体" w:hAnsi="宋体"/>
                <w:b/>
                <w:sz w:val="28"/>
                <w:szCs w:val="28"/>
              </w:rPr>
            </w:pPr>
          </w:p>
        </w:tc>
        <w:tc>
          <w:tcPr>
            <w:tcW w:w="1701" w:type="dxa"/>
            <w:tcBorders>
              <w:bottom w:val="single" w:sz="4" w:space="0" w:color="auto"/>
            </w:tcBorders>
          </w:tcPr>
          <w:p w14:paraId="2D6153A0" w14:textId="77777777" w:rsidR="0013752B" w:rsidRDefault="0013752B">
            <w:pPr>
              <w:pStyle w:val="a0"/>
              <w:ind w:firstLine="0"/>
              <w:jc w:val="left"/>
              <w:rPr>
                <w:rFonts w:ascii="宋体" w:hAnsi="宋体"/>
                <w:b/>
                <w:sz w:val="28"/>
                <w:szCs w:val="28"/>
              </w:rPr>
            </w:pPr>
          </w:p>
        </w:tc>
        <w:tc>
          <w:tcPr>
            <w:tcW w:w="1984" w:type="dxa"/>
            <w:tcBorders>
              <w:bottom w:val="single" w:sz="4" w:space="0" w:color="auto"/>
            </w:tcBorders>
          </w:tcPr>
          <w:p w14:paraId="09D1DD39" w14:textId="77777777" w:rsidR="0013752B" w:rsidRDefault="0013752B">
            <w:pPr>
              <w:pStyle w:val="a0"/>
              <w:ind w:firstLine="0"/>
              <w:jc w:val="left"/>
              <w:rPr>
                <w:rFonts w:ascii="宋体" w:hAnsi="宋体"/>
                <w:b/>
                <w:sz w:val="28"/>
                <w:szCs w:val="28"/>
              </w:rPr>
            </w:pPr>
          </w:p>
        </w:tc>
        <w:tc>
          <w:tcPr>
            <w:tcW w:w="987" w:type="dxa"/>
            <w:tcBorders>
              <w:bottom w:val="single" w:sz="4" w:space="0" w:color="auto"/>
              <w:right w:val="single" w:sz="12" w:space="0" w:color="auto"/>
            </w:tcBorders>
          </w:tcPr>
          <w:p w14:paraId="53207ABE" w14:textId="77777777" w:rsidR="0013752B" w:rsidRDefault="0013752B">
            <w:pPr>
              <w:pStyle w:val="a0"/>
              <w:ind w:firstLine="0"/>
              <w:jc w:val="left"/>
              <w:rPr>
                <w:rFonts w:ascii="宋体" w:hAnsi="宋体"/>
                <w:b/>
                <w:sz w:val="28"/>
                <w:szCs w:val="28"/>
              </w:rPr>
            </w:pPr>
          </w:p>
        </w:tc>
      </w:tr>
      <w:tr w:rsidR="0013752B" w14:paraId="7E02A7B4" w14:textId="77777777">
        <w:tc>
          <w:tcPr>
            <w:tcW w:w="959" w:type="dxa"/>
            <w:tcBorders>
              <w:left w:val="single" w:sz="12" w:space="0" w:color="auto"/>
              <w:bottom w:val="single" w:sz="12" w:space="0" w:color="auto"/>
            </w:tcBorders>
          </w:tcPr>
          <w:p w14:paraId="6394B9ED" w14:textId="77777777" w:rsidR="0013752B" w:rsidRDefault="0013752B">
            <w:pPr>
              <w:pStyle w:val="a0"/>
              <w:ind w:firstLine="0"/>
              <w:jc w:val="left"/>
              <w:rPr>
                <w:rFonts w:ascii="宋体" w:hAnsi="宋体"/>
                <w:b/>
                <w:sz w:val="28"/>
                <w:szCs w:val="28"/>
              </w:rPr>
            </w:pPr>
          </w:p>
        </w:tc>
        <w:tc>
          <w:tcPr>
            <w:tcW w:w="850" w:type="dxa"/>
            <w:tcBorders>
              <w:bottom w:val="single" w:sz="12" w:space="0" w:color="auto"/>
            </w:tcBorders>
          </w:tcPr>
          <w:p w14:paraId="5BAD95DC" w14:textId="77777777" w:rsidR="0013752B" w:rsidRDefault="0013752B">
            <w:pPr>
              <w:pStyle w:val="a0"/>
              <w:ind w:firstLine="0"/>
              <w:jc w:val="left"/>
              <w:rPr>
                <w:rFonts w:ascii="宋体" w:hAnsi="宋体"/>
                <w:b/>
                <w:sz w:val="28"/>
                <w:szCs w:val="28"/>
              </w:rPr>
            </w:pPr>
          </w:p>
        </w:tc>
        <w:tc>
          <w:tcPr>
            <w:tcW w:w="1134" w:type="dxa"/>
            <w:tcBorders>
              <w:bottom w:val="single" w:sz="12" w:space="0" w:color="auto"/>
            </w:tcBorders>
          </w:tcPr>
          <w:p w14:paraId="2D5AEDD1" w14:textId="77777777" w:rsidR="0013752B" w:rsidRDefault="0013752B">
            <w:pPr>
              <w:pStyle w:val="a0"/>
              <w:ind w:firstLine="0"/>
              <w:jc w:val="left"/>
              <w:rPr>
                <w:rFonts w:ascii="宋体" w:hAnsi="宋体"/>
                <w:b/>
                <w:sz w:val="28"/>
                <w:szCs w:val="28"/>
              </w:rPr>
            </w:pPr>
          </w:p>
        </w:tc>
        <w:tc>
          <w:tcPr>
            <w:tcW w:w="1560" w:type="dxa"/>
            <w:tcBorders>
              <w:bottom w:val="single" w:sz="12" w:space="0" w:color="auto"/>
            </w:tcBorders>
          </w:tcPr>
          <w:p w14:paraId="14623D0D" w14:textId="77777777" w:rsidR="0013752B" w:rsidRDefault="0013752B">
            <w:pPr>
              <w:pStyle w:val="a0"/>
              <w:ind w:firstLine="0"/>
              <w:jc w:val="left"/>
              <w:rPr>
                <w:rFonts w:ascii="宋体" w:hAnsi="宋体"/>
                <w:b/>
                <w:sz w:val="28"/>
                <w:szCs w:val="28"/>
              </w:rPr>
            </w:pPr>
          </w:p>
        </w:tc>
        <w:tc>
          <w:tcPr>
            <w:tcW w:w="1701" w:type="dxa"/>
            <w:tcBorders>
              <w:bottom w:val="single" w:sz="12" w:space="0" w:color="auto"/>
            </w:tcBorders>
          </w:tcPr>
          <w:p w14:paraId="17CCD233" w14:textId="77777777" w:rsidR="0013752B" w:rsidRDefault="0013752B">
            <w:pPr>
              <w:pStyle w:val="a0"/>
              <w:ind w:firstLine="0"/>
              <w:jc w:val="left"/>
              <w:rPr>
                <w:rFonts w:ascii="宋体" w:hAnsi="宋体"/>
                <w:b/>
                <w:sz w:val="28"/>
                <w:szCs w:val="28"/>
              </w:rPr>
            </w:pPr>
          </w:p>
        </w:tc>
        <w:tc>
          <w:tcPr>
            <w:tcW w:w="1984" w:type="dxa"/>
            <w:tcBorders>
              <w:bottom w:val="single" w:sz="12" w:space="0" w:color="auto"/>
            </w:tcBorders>
          </w:tcPr>
          <w:p w14:paraId="27A8A407" w14:textId="77777777" w:rsidR="0013752B" w:rsidRDefault="0013752B">
            <w:pPr>
              <w:pStyle w:val="a0"/>
              <w:ind w:firstLine="0"/>
              <w:jc w:val="left"/>
              <w:rPr>
                <w:rFonts w:ascii="宋体" w:hAnsi="宋体"/>
                <w:b/>
                <w:sz w:val="28"/>
                <w:szCs w:val="28"/>
              </w:rPr>
            </w:pPr>
          </w:p>
        </w:tc>
        <w:tc>
          <w:tcPr>
            <w:tcW w:w="987" w:type="dxa"/>
            <w:tcBorders>
              <w:bottom w:val="single" w:sz="12" w:space="0" w:color="auto"/>
              <w:right w:val="single" w:sz="12" w:space="0" w:color="auto"/>
            </w:tcBorders>
          </w:tcPr>
          <w:p w14:paraId="0BA96E8C" w14:textId="77777777" w:rsidR="0013752B" w:rsidRDefault="0013752B">
            <w:pPr>
              <w:pStyle w:val="a0"/>
              <w:ind w:firstLine="0"/>
              <w:jc w:val="left"/>
              <w:rPr>
                <w:rFonts w:ascii="宋体" w:hAnsi="宋体"/>
                <w:b/>
                <w:sz w:val="28"/>
                <w:szCs w:val="28"/>
              </w:rPr>
            </w:pPr>
          </w:p>
        </w:tc>
      </w:tr>
      <w:tr w:rsidR="0013752B" w14:paraId="65C5AF8D" w14:textId="77777777">
        <w:trPr>
          <w:trHeight w:val="535"/>
        </w:trPr>
        <w:tc>
          <w:tcPr>
            <w:tcW w:w="9175" w:type="dxa"/>
            <w:gridSpan w:val="7"/>
            <w:tcBorders>
              <w:top w:val="single" w:sz="12" w:space="0" w:color="auto"/>
              <w:left w:val="single" w:sz="12" w:space="0" w:color="auto"/>
              <w:right w:val="single" w:sz="12" w:space="0" w:color="auto"/>
            </w:tcBorders>
            <w:vAlign w:val="center"/>
          </w:tcPr>
          <w:p w14:paraId="46E8A318" w14:textId="77777777" w:rsidR="0013752B" w:rsidRDefault="00C67A7B">
            <w:pPr>
              <w:pStyle w:val="a0"/>
              <w:ind w:firstLine="0"/>
              <w:rPr>
                <w:rFonts w:ascii="宋体" w:hAnsi="宋体"/>
                <w:b/>
                <w:sz w:val="28"/>
                <w:szCs w:val="28"/>
              </w:rPr>
            </w:pPr>
            <w:r>
              <w:rPr>
                <w:rFonts w:ascii="宋体" w:hAnsi="宋体" w:hint="eastAsia"/>
                <w:b/>
                <w:sz w:val="28"/>
                <w:szCs w:val="28"/>
              </w:rPr>
              <w:t>4.辅助人员</w:t>
            </w:r>
          </w:p>
        </w:tc>
      </w:tr>
      <w:tr w:rsidR="0013752B" w14:paraId="7FDEF097" w14:textId="77777777">
        <w:tc>
          <w:tcPr>
            <w:tcW w:w="959" w:type="dxa"/>
            <w:tcBorders>
              <w:left w:val="single" w:sz="12" w:space="0" w:color="auto"/>
            </w:tcBorders>
            <w:vAlign w:val="center"/>
          </w:tcPr>
          <w:p w14:paraId="6BEC9A46" w14:textId="77777777" w:rsidR="0013752B" w:rsidRDefault="00C67A7B">
            <w:pPr>
              <w:pStyle w:val="a0"/>
              <w:ind w:firstLine="0"/>
              <w:jc w:val="center"/>
              <w:rPr>
                <w:rFonts w:ascii="宋体" w:hAnsi="宋体"/>
                <w:szCs w:val="21"/>
              </w:rPr>
            </w:pPr>
            <w:r>
              <w:rPr>
                <w:rFonts w:ascii="宋体" w:hAnsi="宋体" w:hint="eastAsia"/>
                <w:szCs w:val="21"/>
              </w:rPr>
              <w:t>姓名</w:t>
            </w:r>
          </w:p>
        </w:tc>
        <w:tc>
          <w:tcPr>
            <w:tcW w:w="850" w:type="dxa"/>
            <w:vAlign w:val="center"/>
          </w:tcPr>
          <w:p w14:paraId="6EE75867" w14:textId="77777777" w:rsidR="0013752B" w:rsidRDefault="00C67A7B">
            <w:pPr>
              <w:pStyle w:val="a0"/>
              <w:ind w:firstLine="0"/>
              <w:jc w:val="center"/>
              <w:rPr>
                <w:rFonts w:ascii="宋体" w:hAnsi="宋体"/>
                <w:szCs w:val="21"/>
              </w:rPr>
            </w:pPr>
            <w:r>
              <w:rPr>
                <w:rFonts w:ascii="宋体" w:hAnsi="宋体" w:hint="eastAsia"/>
                <w:szCs w:val="21"/>
              </w:rPr>
              <w:t>年龄</w:t>
            </w:r>
          </w:p>
        </w:tc>
        <w:tc>
          <w:tcPr>
            <w:tcW w:w="1134" w:type="dxa"/>
            <w:vAlign w:val="center"/>
          </w:tcPr>
          <w:p w14:paraId="3C3753B1" w14:textId="77777777" w:rsidR="0013752B" w:rsidRDefault="00C67A7B">
            <w:pPr>
              <w:pStyle w:val="a0"/>
              <w:ind w:firstLine="0"/>
              <w:jc w:val="center"/>
              <w:rPr>
                <w:rFonts w:ascii="宋体" w:hAnsi="宋体"/>
                <w:szCs w:val="21"/>
              </w:rPr>
            </w:pPr>
            <w:r>
              <w:rPr>
                <w:rFonts w:ascii="宋体" w:hAnsi="宋体" w:hint="eastAsia"/>
                <w:szCs w:val="21"/>
              </w:rPr>
              <w:t>职务</w:t>
            </w:r>
          </w:p>
        </w:tc>
        <w:tc>
          <w:tcPr>
            <w:tcW w:w="1560" w:type="dxa"/>
            <w:vAlign w:val="center"/>
          </w:tcPr>
          <w:p w14:paraId="319272E9" w14:textId="77777777" w:rsidR="0013752B" w:rsidRDefault="00C67A7B">
            <w:pPr>
              <w:pStyle w:val="a0"/>
              <w:ind w:firstLine="0"/>
              <w:jc w:val="center"/>
              <w:rPr>
                <w:rFonts w:ascii="宋体" w:hAnsi="宋体"/>
                <w:szCs w:val="21"/>
              </w:rPr>
            </w:pPr>
            <w:r>
              <w:rPr>
                <w:rFonts w:ascii="宋体" w:hAnsi="宋体" w:hint="eastAsia"/>
                <w:szCs w:val="21"/>
              </w:rPr>
              <w:t>资格/职称</w:t>
            </w:r>
          </w:p>
        </w:tc>
        <w:tc>
          <w:tcPr>
            <w:tcW w:w="1701" w:type="dxa"/>
            <w:vAlign w:val="center"/>
          </w:tcPr>
          <w:p w14:paraId="5A4F24AB" w14:textId="77777777" w:rsidR="0013752B" w:rsidRDefault="00C67A7B">
            <w:pPr>
              <w:pStyle w:val="a0"/>
              <w:ind w:firstLine="0"/>
              <w:jc w:val="center"/>
              <w:rPr>
                <w:rFonts w:ascii="宋体" w:hAnsi="宋体"/>
                <w:b/>
                <w:szCs w:val="21"/>
              </w:rPr>
            </w:pPr>
            <w:r>
              <w:rPr>
                <w:rFonts w:ascii="宋体" w:hAnsi="宋体" w:hint="eastAsia"/>
                <w:szCs w:val="21"/>
              </w:rPr>
              <w:t>在本行业从业 工作年限</w:t>
            </w:r>
          </w:p>
        </w:tc>
        <w:tc>
          <w:tcPr>
            <w:tcW w:w="1984" w:type="dxa"/>
            <w:vAlign w:val="center"/>
          </w:tcPr>
          <w:p w14:paraId="293E8DAA" w14:textId="77777777" w:rsidR="0013752B" w:rsidRDefault="00C67A7B">
            <w:pPr>
              <w:pStyle w:val="a0"/>
              <w:ind w:firstLine="0"/>
              <w:jc w:val="center"/>
              <w:rPr>
                <w:rFonts w:ascii="宋体" w:hAnsi="宋体"/>
                <w:b/>
                <w:szCs w:val="21"/>
              </w:rPr>
            </w:pPr>
            <w:r>
              <w:rPr>
                <w:rFonts w:ascii="宋体" w:hAnsi="宋体" w:hint="eastAsia"/>
                <w:szCs w:val="21"/>
              </w:rPr>
              <w:t>主要工作业绩</w:t>
            </w:r>
          </w:p>
        </w:tc>
        <w:tc>
          <w:tcPr>
            <w:tcW w:w="987" w:type="dxa"/>
            <w:tcBorders>
              <w:right w:val="single" w:sz="12" w:space="0" w:color="auto"/>
            </w:tcBorders>
            <w:vAlign w:val="center"/>
          </w:tcPr>
          <w:p w14:paraId="5FCD688E" w14:textId="77777777" w:rsidR="0013752B" w:rsidRDefault="00C67A7B">
            <w:pPr>
              <w:pStyle w:val="a0"/>
              <w:ind w:firstLine="0"/>
              <w:jc w:val="center"/>
              <w:rPr>
                <w:rFonts w:ascii="宋体" w:hAnsi="宋体"/>
                <w:szCs w:val="21"/>
              </w:rPr>
            </w:pPr>
            <w:r>
              <w:rPr>
                <w:rFonts w:ascii="宋体" w:hAnsi="宋体" w:hint="eastAsia"/>
                <w:szCs w:val="21"/>
              </w:rPr>
              <w:t>当前</w:t>
            </w:r>
          </w:p>
          <w:p w14:paraId="6630F975" w14:textId="77777777" w:rsidR="0013752B" w:rsidRDefault="00C67A7B">
            <w:pPr>
              <w:pStyle w:val="a0"/>
              <w:ind w:firstLine="0"/>
              <w:jc w:val="center"/>
              <w:rPr>
                <w:rFonts w:ascii="宋体" w:hAnsi="宋体"/>
                <w:szCs w:val="21"/>
              </w:rPr>
            </w:pPr>
            <w:r>
              <w:rPr>
                <w:rFonts w:ascii="宋体" w:hAnsi="宋体" w:hint="eastAsia"/>
                <w:szCs w:val="21"/>
              </w:rPr>
              <w:t>分工</w:t>
            </w:r>
          </w:p>
        </w:tc>
      </w:tr>
      <w:tr w:rsidR="0013752B" w14:paraId="71DC94A9" w14:textId="77777777">
        <w:tc>
          <w:tcPr>
            <w:tcW w:w="959" w:type="dxa"/>
            <w:tcBorders>
              <w:left w:val="single" w:sz="12" w:space="0" w:color="auto"/>
            </w:tcBorders>
          </w:tcPr>
          <w:p w14:paraId="26C0D10F" w14:textId="77777777" w:rsidR="0013752B" w:rsidRDefault="0013752B">
            <w:pPr>
              <w:pStyle w:val="a0"/>
              <w:ind w:firstLine="0"/>
              <w:jc w:val="left"/>
              <w:rPr>
                <w:rFonts w:ascii="宋体" w:hAnsi="宋体"/>
                <w:b/>
                <w:sz w:val="28"/>
                <w:szCs w:val="28"/>
              </w:rPr>
            </w:pPr>
          </w:p>
        </w:tc>
        <w:tc>
          <w:tcPr>
            <w:tcW w:w="850" w:type="dxa"/>
          </w:tcPr>
          <w:p w14:paraId="4E20FE32" w14:textId="77777777" w:rsidR="0013752B" w:rsidRDefault="0013752B">
            <w:pPr>
              <w:pStyle w:val="a0"/>
              <w:ind w:firstLine="0"/>
              <w:jc w:val="left"/>
              <w:rPr>
                <w:rFonts w:ascii="宋体" w:hAnsi="宋体"/>
                <w:b/>
                <w:sz w:val="28"/>
                <w:szCs w:val="28"/>
              </w:rPr>
            </w:pPr>
          </w:p>
        </w:tc>
        <w:tc>
          <w:tcPr>
            <w:tcW w:w="1134" w:type="dxa"/>
          </w:tcPr>
          <w:p w14:paraId="62C4A485" w14:textId="77777777" w:rsidR="0013752B" w:rsidRDefault="0013752B">
            <w:pPr>
              <w:pStyle w:val="a0"/>
              <w:ind w:firstLine="0"/>
              <w:jc w:val="left"/>
              <w:rPr>
                <w:rFonts w:ascii="宋体" w:hAnsi="宋体"/>
                <w:b/>
                <w:sz w:val="28"/>
                <w:szCs w:val="28"/>
              </w:rPr>
            </w:pPr>
          </w:p>
        </w:tc>
        <w:tc>
          <w:tcPr>
            <w:tcW w:w="1560" w:type="dxa"/>
          </w:tcPr>
          <w:p w14:paraId="2CE872C9" w14:textId="77777777" w:rsidR="0013752B" w:rsidRDefault="0013752B">
            <w:pPr>
              <w:pStyle w:val="a0"/>
              <w:ind w:firstLine="0"/>
              <w:jc w:val="left"/>
              <w:rPr>
                <w:rFonts w:ascii="宋体" w:hAnsi="宋体"/>
                <w:b/>
                <w:sz w:val="28"/>
                <w:szCs w:val="28"/>
              </w:rPr>
            </w:pPr>
          </w:p>
        </w:tc>
        <w:tc>
          <w:tcPr>
            <w:tcW w:w="1701" w:type="dxa"/>
          </w:tcPr>
          <w:p w14:paraId="6C885525" w14:textId="77777777" w:rsidR="0013752B" w:rsidRDefault="0013752B">
            <w:pPr>
              <w:pStyle w:val="a0"/>
              <w:ind w:firstLine="0"/>
              <w:jc w:val="left"/>
              <w:rPr>
                <w:rFonts w:ascii="宋体" w:hAnsi="宋体"/>
                <w:b/>
                <w:sz w:val="28"/>
                <w:szCs w:val="28"/>
              </w:rPr>
            </w:pPr>
          </w:p>
        </w:tc>
        <w:tc>
          <w:tcPr>
            <w:tcW w:w="1984" w:type="dxa"/>
          </w:tcPr>
          <w:p w14:paraId="45375B43"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77B4E5B0" w14:textId="77777777" w:rsidR="0013752B" w:rsidRDefault="0013752B">
            <w:pPr>
              <w:pStyle w:val="a0"/>
              <w:ind w:firstLine="0"/>
              <w:jc w:val="left"/>
              <w:rPr>
                <w:rFonts w:ascii="宋体" w:hAnsi="宋体"/>
                <w:b/>
                <w:sz w:val="28"/>
                <w:szCs w:val="28"/>
              </w:rPr>
            </w:pPr>
          </w:p>
        </w:tc>
      </w:tr>
      <w:tr w:rsidR="0013752B" w14:paraId="7FFEB68F" w14:textId="77777777">
        <w:tc>
          <w:tcPr>
            <w:tcW w:w="959" w:type="dxa"/>
            <w:tcBorders>
              <w:left w:val="single" w:sz="12" w:space="0" w:color="auto"/>
            </w:tcBorders>
          </w:tcPr>
          <w:p w14:paraId="363FFDD3" w14:textId="77777777" w:rsidR="0013752B" w:rsidRDefault="0013752B">
            <w:pPr>
              <w:pStyle w:val="a0"/>
              <w:ind w:firstLine="0"/>
              <w:jc w:val="left"/>
              <w:rPr>
                <w:rFonts w:ascii="宋体" w:hAnsi="宋体"/>
                <w:b/>
                <w:sz w:val="28"/>
                <w:szCs w:val="28"/>
              </w:rPr>
            </w:pPr>
          </w:p>
        </w:tc>
        <w:tc>
          <w:tcPr>
            <w:tcW w:w="850" w:type="dxa"/>
          </w:tcPr>
          <w:p w14:paraId="4FF946D1" w14:textId="77777777" w:rsidR="0013752B" w:rsidRDefault="0013752B">
            <w:pPr>
              <w:pStyle w:val="a0"/>
              <w:ind w:firstLine="0"/>
              <w:jc w:val="left"/>
              <w:rPr>
                <w:rFonts w:ascii="宋体" w:hAnsi="宋体"/>
                <w:b/>
                <w:sz w:val="28"/>
                <w:szCs w:val="28"/>
              </w:rPr>
            </w:pPr>
          </w:p>
        </w:tc>
        <w:tc>
          <w:tcPr>
            <w:tcW w:w="1134" w:type="dxa"/>
          </w:tcPr>
          <w:p w14:paraId="291E9E7D" w14:textId="77777777" w:rsidR="0013752B" w:rsidRDefault="0013752B">
            <w:pPr>
              <w:pStyle w:val="a0"/>
              <w:ind w:firstLine="0"/>
              <w:jc w:val="left"/>
              <w:rPr>
                <w:rFonts w:ascii="宋体" w:hAnsi="宋体"/>
                <w:b/>
                <w:sz w:val="28"/>
                <w:szCs w:val="28"/>
              </w:rPr>
            </w:pPr>
          </w:p>
        </w:tc>
        <w:tc>
          <w:tcPr>
            <w:tcW w:w="1560" w:type="dxa"/>
          </w:tcPr>
          <w:p w14:paraId="16B2DDBB" w14:textId="77777777" w:rsidR="0013752B" w:rsidRDefault="0013752B">
            <w:pPr>
              <w:pStyle w:val="a0"/>
              <w:ind w:firstLine="0"/>
              <w:jc w:val="left"/>
              <w:rPr>
                <w:rFonts w:ascii="宋体" w:hAnsi="宋体"/>
                <w:b/>
                <w:sz w:val="28"/>
                <w:szCs w:val="28"/>
              </w:rPr>
            </w:pPr>
          </w:p>
        </w:tc>
        <w:tc>
          <w:tcPr>
            <w:tcW w:w="1701" w:type="dxa"/>
          </w:tcPr>
          <w:p w14:paraId="66F10AE0" w14:textId="77777777" w:rsidR="0013752B" w:rsidRDefault="0013752B">
            <w:pPr>
              <w:pStyle w:val="a0"/>
              <w:ind w:firstLine="0"/>
              <w:jc w:val="left"/>
              <w:rPr>
                <w:rFonts w:ascii="宋体" w:hAnsi="宋体"/>
                <w:b/>
                <w:sz w:val="28"/>
                <w:szCs w:val="28"/>
              </w:rPr>
            </w:pPr>
          </w:p>
        </w:tc>
        <w:tc>
          <w:tcPr>
            <w:tcW w:w="1984" w:type="dxa"/>
          </w:tcPr>
          <w:p w14:paraId="483B1934" w14:textId="77777777" w:rsidR="0013752B" w:rsidRDefault="0013752B">
            <w:pPr>
              <w:pStyle w:val="a0"/>
              <w:ind w:firstLine="0"/>
              <w:jc w:val="left"/>
              <w:rPr>
                <w:rFonts w:ascii="宋体" w:hAnsi="宋体"/>
                <w:b/>
                <w:sz w:val="28"/>
                <w:szCs w:val="28"/>
              </w:rPr>
            </w:pPr>
          </w:p>
        </w:tc>
        <w:tc>
          <w:tcPr>
            <w:tcW w:w="987" w:type="dxa"/>
            <w:tcBorders>
              <w:right w:val="single" w:sz="12" w:space="0" w:color="auto"/>
            </w:tcBorders>
          </w:tcPr>
          <w:p w14:paraId="1E42B3F6" w14:textId="77777777" w:rsidR="0013752B" w:rsidRDefault="0013752B">
            <w:pPr>
              <w:pStyle w:val="a0"/>
              <w:ind w:firstLine="0"/>
              <w:jc w:val="left"/>
              <w:rPr>
                <w:rFonts w:ascii="宋体" w:hAnsi="宋体"/>
                <w:b/>
                <w:sz w:val="28"/>
                <w:szCs w:val="28"/>
              </w:rPr>
            </w:pPr>
          </w:p>
        </w:tc>
      </w:tr>
      <w:tr w:rsidR="0013752B" w14:paraId="34268C61" w14:textId="77777777">
        <w:tc>
          <w:tcPr>
            <w:tcW w:w="959" w:type="dxa"/>
            <w:tcBorders>
              <w:left w:val="single" w:sz="12" w:space="0" w:color="auto"/>
              <w:bottom w:val="single" w:sz="12" w:space="0" w:color="auto"/>
            </w:tcBorders>
          </w:tcPr>
          <w:p w14:paraId="69AE961D" w14:textId="77777777" w:rsidR="0013752B" w:rsidRDefault="0013752B">
            <w:pPr>
              <w:pStyle w:val="a0"/>
              <w:ind w:firstLine="0"/>
              <w:jc w:val="left"/>
              <w:rPr>
                <w:rFonts w:ascii="宋体" w:hAnsi="宋体"/>
                <w:b/>
                <w:sz w:val="28"/>
                <w:szCs w:val="28"/>
              </w:rPr>
            </w:pPr>
          </w:p>
        </w:tc>
        <w:tc>
          <w:tcPr>
            <w:tcW w:w="850" w:type="dxa"/>
            <w:tcBorders>
              <w:bottom w:val="single" w:sz="12" w:space="0" w:color="auto"/>
            </w:tcBorders>
          </w:tcPr>
          <w:p w14:paraId="69C1D4A3" w14:textId="77777777" w:rsidR="0013752B" w:rsidRDefault="0013752B">
            <w:pPr>
              <w:pStyle w:val="a0"/>
              <w:ind w:firstLine="0"/>
              <w:jc w:val="left"/>
              <w:rPr>
                <w:rFonts w:ascii="宋体" w:hAnsi="宋体"/>
                <w:b/>
                <w:sz w:val="28"/>
                <w:szCs w:val="28"/>
              </w:rPr>
            </w:pPr>
          </w:p>
        </w:tc>
        <w:tc>
          <w:tcPr>
            <w:tcW w:w="1134" w:type="dxa"/>
            <w:tcBorders>
              <w:bottom w:val="single" w:sz="12" w:space="0" w:color="auto"/>
            </w:tcBorders>
          </w:tcPr>
          <w:p w14:paraId="4C0765F4" w14:textId="77777777" w:rsidR="0013752B" w:rsidRDefault="0013752B">
            <w:pPr>
              <w:pStyle w:val="a0"/>
              <w:ind w:firstLine="0"/>
              <w:jc w:val="left"/>
              <w:rPr>
                <w:rFonts w:ascii="宋体" w:hAnsi="宋体"/>
                <w:b/>
                <w:sz w:val="28"/>
                <w:szCs w:val="28"/>
              </w:rPr>
            </w:pPr>
          </w:p>
        </w:tc>
        <w:tc>
          <w:tcPr>
            <w:tcW w:w="1560" w:type="dxa"/>
            <w:tcBorders>
              <w:bottom w:val="single" w:sz="12" w:space="0" w:color="auto"/>
            </w:tcBorders>
          </w:tcPr>
          <w:p w14:paraId="52DF1B54" w14:textId="77777777" w:rsidR="0013752B" w:rsidRDefault="0013752B">
            <w:pPr>
              <w:pStyle w:val="a0"/>
              <w:ind w:firstLine="0"/>
              <w:jc w:val="left"/>
              <w:rPr>
                <w:rFonts w:ascii="宋体" w:hAnsi="宋体"/>
                <w:b/>
                <w:sz w:val="28"/>
                <w:szCs w:val="28"/>
              </w:rPr>
            </w:pPr>
          </w:p>
        </w:tc>
        <w:tc>
          <w:tcPr>
            <w:tcW w:w="1701" w:type="dxa"/>
            <w:tcBorders>
              <w:bottom w:val="single" w:sz="12" w:space="0" w:color="auto"/>
            </w:tcBorders>
          </w:tcPr>
          <w:p w14:paraId="54284F9D" w14:textId="77777777" w:rsidR="0013752B" w:rsidRDefault="0013752B">
            <w:pPr>
              <w:pStyle w:val="a0"/>
              <w:ind w:firstLine="0"/>
              <w:jc w:val="left"/>
              <w:rPr>
                <w:rFonts w:ascii="宋体" w:hAnsi="宋体"/>
                <w:b/>
                <w:sz w:val="28"/>
                <w:szCs w:val="28"/>
              </w:rPr>
            </w:pPr>
          </w:p>
        </w:tc>
        <w:tc>
          <w:tcPr>
            <w:tcW w:w="1984" w:type="dxa"/>
            <w:tcBorders>
              <w:bottom w:val="single" w:sz="12" w:space="0" w:color="auto"/>
            </w:tcBorders>
          </w:tcPr>
          <w:p w14:paraId="29831BAB" w14:textId="77777777" w:rsidR="0013752B" w:rsidRDefault="0013752B">
            <w:pPr>
              <w:pStyle w:val="a0"/>
              <w:ind w:firstLine="0"/>
              <w:jc w:val="left"/>
              <w:rPr>
                <w:rFonts w:ascii="宋体" w:hAnsi="宋体"/>
                <w:b/>
                <w:sz w:val="28"/>
                <w:szCs w:val="28"/>
              </w:rPr>
            </w:pPr>
          </w:p>
        </w:tc>
        <w:tc>
          <w:tcPr>
            <w:tcW w:w="987" w:type="dxa"/>
            <w:tcBorders>
              <w:bottom w:val="single" w:sz="12" w:space="0" w:color="auto"/>
              <w:right w:val="single" w:sz="12" w:space="0" w:color="auto"/>
            </w:tcBorders>
          </w:tcPr>
          <w:p w14:paraId="25C93C99" w14:textId="77777777" w:rsidR="0013752B" w:rsidRDefault="0013752B">
            <w:pPr>
              <w:pStyle w:val="a0"/>
              <w:ind w:firstLine="0"/>
              <w:jc w:val="left"/>
              <w:rPr>
                <w:rFonts w:ascii="宋体" w:hAnsi="宋体"/>
                <w:b/>
                <w:sz w:val="28"/>
                <w:szCs w:val="28"/>
              </w:rPr>
            </w:pPr>
          </w:p>
        </w:tc>
      </w:tr>
    </w:tbl>
    <w:p w14:paraId="45E43410" w14:textId="77777777" w:rsidR="0013752B" w:rsidRDefault="00C67A7B">
      <w:pPr>
        <w:pStyle w:val="a0"/>
        <w:ind w:firstLine="0"/>
        <w:jc w:val="left"/>
        <w:rPr>
          <w:rFonts w:ascii="楷体" w:eastAsia="楷体" w:hAnsi="楷体"/>
          <w:szCs w:val="21"/>
        </w:rPr>
      </w:pPr>
      <w:r>
        <w:rPr>
          <w:rFonts w:ascii="楷体" w:eastAsia="楷体" w:hAnsi="楷体" w:hint="eastAsia"/>
          <w:szCs w:val="21"/>
        </w:rPr>
        <w:t>说明：</w:t>
      </w:r>
    </w:p>
    <w:p w14:paraId="5EAE26F2" w14:textId="77777777" w:rsidR="0013752B" w:rsidRDefault="00C67A7B">
      <w:pPr>
        <w:pStyle w:val="a0"/>
        <w:ind w:firstLine="0"/>
        <w:jc w:val="left"/>
        <w:rPr>
          <w:rFonts w:ascii="楷体" w:eastAsia="楷体" w:hAnsi="楷体"/>
          <w:szCs w:val="21"/>
        </w:rPr>
      </w:pPr>
      <w:r>
        <w:rPr>
          <w:rFonts w:ascii="楷体" w:eastAsia="楷体" w:hAnsi="楷体" w:hint="eastAsia"/>
          <w:szCs w:val="21"/>
        </w:rPr>
        <w:t>1.职务是指在本单位所担任的职务。2.</w:t>
      </w:r>
      <w:proofErr w:type="gramStart"/>
      <w:r>
        <w:rPr>
          <w:rFonts w:ascii="楷体" w:eastAsia="楷体" w:hAnsi="楷体" w:hint="eastAsia"/>
          <w:szCs w:val="21"/>
        </w:rPr>
        <w:t>附供应</w:t>
      </w:r>
      <w:proofErr w:type="gramEnd"/>
      <w:r>
        <w:rPr>
          <w:rFonts w:ascii="楷体" w:eastAsia="楷体" w:hAnsi="楷体" w:hint="eastAsia"/>
          <w:szCs w:val="21"/>
        </w:rPr>
        <w:t>商依据《中华人民共和国劳动法》与项目组实施人员订立的劳动合同复印件，如人员超过15人的，可提供承诺书；3.需要补充的材料可另纸说明。</w:t>
      </w:r>
    </w:p>
    <w:p w14:paraId="5A1909A6" w14:textId="77777777" w:rsidR="0013752B" w:rsidRDefault="0013752B">
      <w:pPr>
        <w:pStyle w:val="a0"/>
        <w:ind w:firstLine="0"/>
        <w:jc w:val="left"/>
        <w:rPr>
          <w:rFonts w:ascii="宋体" w:hAnsi="宋体"/>
          <w:b/>
          <w:sz w:val="24"/>
          <w:szCs w:val="24"/>
        </w:rPr>
      </w:pPr>
    </w:p>
    <w:p w14:paraId="0D940930" w14:textId="77777777" w:rsidR="0013752B" w:rsidRDefault="00C67A7B">
      <w:pPr>
        <w:adjustRightInd w:val="0"/>
        <w:spacing w:line="400" w:lineRule="exact"/>
        <w:ind w:firstLineChars="50" w:firstLine="105"/>
        <w:jc w:val="left"/>
        <w:rPr>
          <w:rFonts w:ascii="宋体" w:hAnsi="宋体"/>
          <w:color w:val="000000"/>
          <w:szCs w:val="21"/>
        </w:rPr>
      </w:pPr>
      <w:r>
        <w:rPr>
          <w:rFonts w:ascii="宋体" w:hAnsi="宋体" w:hint="eastAsia"/>
          <w:color w:val="000000"/>
          <w:szCs w:val="21"/>
        </w:rPr>
        <w:t>供  应  商：</w:t>
      </w:r>
      <w:r>
        <w:rPr>
          <w:rFonts w:ascii="宋体" w:hAnsi="宋体" w:hint="eastAsia"/>
          <w:color w:val="000000"/>
          <w:szCs w:val="21"/>
          <w:u w:val="single"/>
        </w:rPr>
        <w:t xml:space="preserve">                          </w:t>
      </w:r>
      <w:r>
        <w:rPr>
          <w:rFonts w:ascii="宋体" w:hAnsi="宋体" w:hint="eastAsia"/>
          <w:color w:val="000000"/>
          <w:szCs w:val="21"/>
        </w:rPr>
        <w:t xml:space="preserve"> （盖单位章）</w:t>
      </w:r>
    </w:p>
    <w:p w14:paraId="03312ECA" w14:textId="77777777" w:rsidR="0013752B" w:rsidRDefault="0013752B">
      <w:pPr>
        <w:spacing w:line="400" w:lineRule="exact"/>
        <w:jc w:val="center"/>
        <w:outlineLvl w:val="1"/>
        <w:rPr>
          <w:rFonts w:ascii="宋体" w:hAnsi="宋体"/>
          <w:color w:val="000000"/>
          <w:szCs w:val="21"/>
        </w:rPr>
      </w:pPr>
    </w:p>
    <w:p w14:paraId="10DC9F47"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14:paraId="7AD71A7E" w14:textId="77777777" w:rsidR="0013752B" w:rsidRDefault="00C67A7B">
      <w:pPr>
        <w:spacing w:beforeLines="200" w:before="480"/>
        <w:ind w:firstLineChars="59" w:firstLine="124"/>
        <w:outlineLvl w:val="1"/>
        <w:rPr>
          <w:rFonts w:ascii="宋体" w:hAnsi="宋体"/>
          <w:b/>
          <w:szCs w:val="21"/>
        </w:rPr>
      </w:pPr>
      <w:r>
        <w:rPr>
          <w:rFonts w:ascii="宋体" w:hAnsi="宋体" w:hint="eastAsia"/>
          <w:color w:val="000000"/>
          <w:szCs w:val="21"/>
        </w:rPr>
        <w:t>日    期：20</w:t>
      </w:r>
      <w:r>
        <w:rPr>
          <w:rFonts w:ascii="宋体" w:hAnsi="宋体" w:hint="eastAsia"/>
          <w:color w:val="000000"/>
          <w:szCs w:val="21"/>
          <w:u w:val="single"/>
        </w:rPr>
        <w:t xml:space="preserve">  </w:t>
      </w:r>
      <w:r>
        <w:rPr>
          <w:rFonts w:ascii="宋体" w:hAnsi="宋体" w:hint="eastAsia"/>
          <w:color w:val="000000"/>
          <w:szCs w:val="21"/>
        </w:rPr>
        <w:t xml:space="preserve"> 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2920515B" w14:textId="77777777" w:rsidR="0013752B" w:rsidRDefault="0013752B">
      <w:pPr>
        <w:pStyle w:val="a0"/>
        <w:ind w:firstLine="0"/>
        <w:jc w:val="center"/>
        <w:rPr>
          <w:rFonts w:ascii="黑体" w:eastAsia="黑体" w:hAnsi="宋体"/>
          <w:sz w:val="36"/>
          <w:szCs w:val="36"/>
        </w:rPr>
      </w:pPr>
    </w:p>
    <w:p w14:paraId="57DDD404" w14:textId="77777777" w:rsidR="0013752B" w:rsidRDefault="00C67A7B">
      <w:pPr>
        <w:pStyle w:val="a0"/>
        <w:ind w:firstLine="0"/>
        <w:jc w:val="center"/>
        <w:rPr>
          <w:rFonts w:ascii="黑体" w:eastAsia="黑体" w:hAnsi="宋体"/>
          <w:sz w:val="36"/>
          <w:szCs w:val="36"/>
        </w:rPr>
      </w:pPr>
      <w:r>
        <w:rPr>
          <w:rFonts w:ascii="黑体" w:eastAsia="黑体" w:hAnsi="宋体" w:hint="eastAsia"/>
          <w:sz w:val="36"/>
          <w:szCs w:val="36"/>
        </w:rPr>
        <w:lastRenderedPageBreak/>
        <w:t>10.竞争性磋商响应声明书</w:t>
      </w:r>
    </w:p>
    <w:p w14:paraId="741B93FD" w14:textId="77777777" w:rsidR="0013752B" w:rsidRDefault="0013752B">
      <w:pPr>
        <w:pStyle w:val="a0"/>
        <w:ind w:firstLine="0"/>
        <w:jc w:val="center"/>
        <w:rPr>
          <w:rFonts w:ascii="仿宋_GB2312" w:eastAsia="仿宋_GB2312"/>
          <w:b/>
          <w:sz w:val="36"/>
          <w:szCs w:val="36"/>
        </w:rPr>
      </w:pPr>
    </w:p>
    <w:p w14:paraId="61093862" w14:textId="77777777" w:rsidR="0013752B" w:rsidRDefault="0013752B">
      <w:pPr>
        <w:pStyle w:val="a0"/>
        <w:ind w:firstLine="0"/>
        <w:jc w:val="center"/>
        <w:rPr>
          <w:rFonts w:ascii="仿宋_GB2312" w:eastAsia="仿宋_GB2312"/>
          <w:b/>
          <w:sz w:val="36"/>
          <w:szCs w:val="36"/>
        </w:rPr>
      </w:pPr>
    </w:p>
    <w:p w14:paraId="39C501F6" w14:textId="77777777" w:rsidR="0013752B" w:rsidRDefault="00C67A7B">
      <w:pPr>
        <w:pStyle w:val="a0"/>
        <w:spacing w:afterLines="50" w:after="120" w:line="360" w:lineRule="auto"/>
        <w:ind w:firstLine="0"/>
        <w:rPr>
          <w:rFonts w:ascii="宋体" w:hAnsi="宋体"/>
          <w:b/>
          <w:szCs w:val="21"/>
        </w:rPr>
      </w:pPr>
      <w:r>
        <w:rPr>
          <w:rFonts w:ascii="宋体" w:hAnsi="宋体" w:hint="eastAsia"/>
          <w:b/>
          <w:szCs w:val="21"/>
        </w:rPr>
        <w:t>伊犁</w:t>
      </w:r>
      <w:proofErr w:type="gramStart"/>
      <w:r>
        <w:rPr>
          <w:rFonts w:ascii="宋体" w:hAnsi="宋体" w:hint="eastAsia"/>
          <w:b/>
          <w:szCs w:val="21"/>
        </w:rPr>
        <w:t>双信招投标</w:t>
      </w:r>
      <w:proofErr w:type="gramEnd"/>
      <w:r>
        <w:rPr>
          <w:rFonts w:ascii="宋体" w:hAnsi="宋体" w:hint="eastAsia"/>
          <w:b/>
          <w:szCs w:val="21"/>
        </w:rPr>
        <w:t>代理有限责任公司：</w:t>
      </w:r>
    </w:p>
    <w:p w14:paraId="55E90598" w14:textId="77777777" w:rsidR="0013752B" w:rsidRDefault="00C67A7B">
      <w:pPr>
        <w:pStyle w:val="a0"/>
        <w:spacing w:line="360" w:lineRule="auto"/>
        <w:ind w:firstLine="573"/>
        <w:rPr>
          <w:rFonts w:ascii="宋体" w:hAnsi="宋体"/>
          <w:szCs w:val="21"/>
        </w:rPr>
      </w:pPr>
      <w:r>
        <w:rPr>
          <w:rFonts w:ascii="宋体" w:hAnsi="宋体" w:hint="eastAsia"/>
          <w:szCs w:val="21"/>
        </w:rPr>
        <w:t>我方</w:t>
      </w:r>
      <w:r>
        <w:rPr>
          <w:rFonts w:ascii="宋体" w:hAnsi="宋体" w:hint="eastAsia"/>
          <w:szCs w:val="21"/>
          <w:u w:val="single"/>
        </w:rPr>
        <w:t xml:space="preserve">               </w:t>
      </w:r>
      <w:r>
        <w:rPr>
          <w:rFonts w:ascii="宋体" w:hAnsi="宋体" w:hint="eastAsia"/>
          <w:szCs w:val="21"/>
        </w:rPr>
        <w:t xml:space="preserve">（供应商名称），就参加 </w:t>
      </w:r>
      <w:r>
        <w:rPr>
          <w:rFonts w:ascii="宋体" w:hAnsi="宋体" w:hint="eastAsia"/>
          <w:szCs w:val="21"/>
          <w:u w:val="single"/>
        </w:rPr>
        <w:t xml:space="preserve">          </w:t>
      </w:r>
      <w:r>
        <w:rPr>
          <w:rFonts w:ascii="宋体" w:hAnsi="宋体" w:hint="eastAsia"/>
          <w:szCs w:val="21"/>
        </w:rPr>
        <w:t xml:space="preserve"> 采购项目（采购项目编号：SXZB-2022-160）磋商事宜，在此郑重声明：</w:t>
      </w:r>
    </w:p>
    <w:p w14:paraId="67888024" w14:textId="77777777" w:rsidR="0013752B" w:rsidRDefault="00C67A7B">
      <w:pPr>
        <w:pStyle w:val="a0"/>
        <w:spacing w:line="360" w:lineRule="auto"/>
        <w:ind w:firstLine="573"/>
        <w:rPr>
          <w:rFonts w:ascii="宋体" w:hAnsi="宋体"/>
          <w:szCs w:val="21"/>
        </w:rPr>
      </w:pPr>
      <w:r>
        <w:rPr>
          <w:rFonts w:ascii="宋体" w:hAnsi="宋体" w:hint="eastAsia"/>
          <w:szCs w:val="21"/>
        </w:rPr>
        <w:t>1.我方所提交的响应文件全部真实有效；</w:t>
      </w:r>
    </w:p>
    <w:p w14:paraId="7AA8E2CE" w14:textId="77777777" w:rsidR="0013752B" w:rsidRDefault="00C67A7B">
      <w:pPr>
        <w:pStyle w:val="a0"/>
        <w:spacing w:line="360" w:lineRule="auto"/>
        <w:ind w:firstLine="573"/>
        <w:rPr>
          <w:rFonts w:ascii="宋体" w:hAnsi="宋体"/>
          <w:szCs w:val="21"/>
        </w:rPr>
      </w:pPr>
      <w:r>
        <w:rPr>
          <w:rFonts w:ascii="宋体" w:hAnsi="宋体" w:hint="eastAsia"/>
          <w:szCs w:val="21"/>
        </w:rPr>
        <w:t>2.我方近3年来无违规违法经营受到责令停产(或停止经营)、吊销生产许可证（或经营许可证）、较大数额罚款（举行听证会的）等行政处罚的情形存在；</w:t>
      </w:r>
    </w:p>
    <w:p w14:paraId="3C11F119" w14:textId="77777777" w:rsidR="0013752B" w:rsidRDefault="00C67A7B">
      <w:pPr>
        <w:pStyle w:val="a0"/>
        <w:spacing w:line="360" w:lineRule="auto"/>
        <w:ind w:firstLine="573"/>
        <w:rPr>
          <w:rFonts w:ascii="宋体" w:hAnsi="宋体"/>
          <w:szCs w:val="21"/>
        </w:rPr>
      </w:pPr>
      <w:r>
        <w:rPr>
          <w:rFonts w:ascii="宋体" w:hAnsi="宋体" w:hint="eastAsia"/>
          <w:szCs w:val="21"/>
        </w:rPr>
        <w:t>3.我方无企业财产被查封、冻结或处于破产状态或严重亏损状态等情形存在；</w:t>
      </w:r>
    </w:p>
    <w:p w14:paraId="175B1417" w14:textId="77777777" w:rsidR="0013752B" w:rsidRDefault="00C67A7B">
      <w:pPr>
        <w:pStyle w:val="a0"/>
        <w:spacing w:line="360" w:lineRule="auto"/>
        <w:ind w:firstLine="573"/>
        <w:rPr>
          <w:rFonts w:ascii="宋体" w:hAnsi="宋体"/>
          <w:szCs w:val="21"/>
        </w:rPr>
      </w:pPr>
      <w:r>
        <w:rPr>
          <w:rFonts w:ascii="宋体" w:hAnsi="宋体" w:hint="eastAsia"/>
          <w:szCs w:val="21"/>
        </w:rPr>
        <w:t>4.我方承诺在磋商过程中，保证不予其他单位恶意串通，不</w:t>
      </w:r>
      <w:proofErr w:type="gramStart"/>
      <w:r>
        <w:rPr>
          <w:rFonts w:ascii="宋体" w:hAnsi="宋体" w:hint="eastAsia"/>
          <w:szCs w:val="21"/>
        </w:rPr>
        <w:t>出让磋商</w:t>
      </w:r>
      <w:proofErr w:type="gramEnd"/>
      <w:r>
        <w:rPr>
          <w:rFonts w:ascii="宋体" w:hAnsi="宋体" w:hint="eastAsia"/>
          <w:szCs w:val="21"/>
        </w:rPr>
        <w:t>资格，不采取不正当手段诋毁、排挤其他供应商，不向采购人、采购代理机构和磋商小组成员行贿；</w:t>
      </w:r>
    </w:p>
    <w:p w14:paraId="1C1E7F30" w14:textId="77777777" w:rsidR="0013752B" w:rsidRDefault="00C67A7B">
      <w:pPr>
        <w:pStyle w:val="a0"/>
        <w:spacing w:line="360" w:lineRule="auto"/>
        <w:ind w:firstLine="573"/>
        <w:rPr>
          <w:rFonts w:ascii="宋体" w:hAnsi="宋体"/>
          <w:color w:val="000000"/>
          <w:szCs w:val="21"/>
        </w:rPr>
      </w:pPr>
      <w:r>
        <w:rPr>
          <w:rFonts w:ascii="宋体" w:hAnsi="宋体" w:hint="eastAsia"/>
          <w:szCs w:val="21"/>
        </w:rPr>
        <w:t>5.我方</w:t>
      </w:r>
      <w:r>
        <w:rPr>
          <w:rFonts w:ascii="宋体" w:hAnsi="宋体" w:hint="eastAsia"/>
          <w:color w:val="000000"/>
          <w:szCs w:val="21"/>
        </w:rPr>
        <w:t>参加本次政府采购活动近3年内，在经营活动中没有重大违法记录；</w:t>
      </w:r>
    </w:p>
    <w:p w14:paraId="59021D31" w14:textId="77777777" w:rsidR="0013752B" w:rsidRDefault="00C67A7B">
      <w:pPr>
        <w:pStyle w:val="a0"/>
        <w:spacing w:line="360" w:lineRule="auto"/>
        <w:ind w:firstLine="573"/>
        <w:rPr>
          <w:rFonts w:ascii="宋体" w:hAnsi="宋体"/>
          <w:szCs w:val="21"/>
        </w:rPr>
      </w:pPr>
      <w:r>
        <w:rPr>
          <w:rFonts w:ascii="宋体" w:hAnsi="宋体" w:hint="eastAsia"/>
          <w:color w:val="000000"/>
          <w:szCs w:val="21"/>
        </w:rPr>
        <w:t>6.我方在提交响应文件时，未被列入政府采购严重违法</w:t>
      </w:r>
      <w:r>
        <w:rPr>
          <w:rFonts w:ascii="宋体" w:hAnsi="宋体" w:hint="eastAsia"/>
          <w:szCs w:val="21"/>
        </w:rPr>
        <w:t>失信行为记录</w:t>
      </w:r>
      <w:r>
        <w:rPr>
          <w:rFonts w:ascii="宋体" w:hAnsi="宋体" w:hint="eastAsia"/>
          <w:color w:val="000000"/>
          <w:szCs w:val="21"/>
        </w:rPr>
        <w:t>名单、失信被执行人、重大税收违法案件当事人名单。</w:t>
      </w:r>
    </w:p>
    <w:p w14:paraId="4126C8F4" w14:textId="77777777" w:rsidR="0013752B" w:rsidRDefault="00C67A7B">
      <w:pPr>
        <w:pStyle w:val="a0"/>
        <w:spacing w:line="360" w:lineRule="auto"/>
        <w:ind w:firstLine="573"/>
        <w:rPr>
          <w:rFonts w:ascii="宋体" w:hAnsi="宋体"/>
          <w:szCs w:val="21"/>
        </w:rPr>
      </w:pPr>
      <w:r>
        <w:rPr>
          <w:rFonts w:ascii="宋体" w:hAnsi="宋体" w:hint="eastAsia"/>
          <w:szCs w:val="21"/>
        </w:rPr>
        <w:t>以上声明若有违反，一经查实，我方愿意接受政府有关部门的相应处罚，并愿意承担由此带来的法律后果。</w:t>
      </w:r>
    </w:p>
    <w:p w14:paraId="07F7FE8D" w14:textId="77777777" w:rsidR="0013752B" w:rsidRDefault="0013752B">
      <w:pPr>
        <w:pStyle w:val="a0"/>
        <w:spacing w:line="480" w:lineRule="auto"/>
        <w:ind w:firstLine="570"/>
        <w:rPr>
          <w:rFonts w:ascii="宋体" w:hAnsi="宋体"/>
          <w:szCs w:val="21"/>
        </w:rPr>
      </w:pPr>
    </w:p>
    <w:p w14:paraId="4FED2CC1" w14:textId="77777777" w:rsidR="0013752B" w:rsidRDefault="00C67A7B">
      <w:pPr>
        <w:pStyle w:val="a0"/>
        <w:spacing w:line="480" w:lineRule="auto"/>
        <w:ind w:firstLine="570"/>
        <w:rPr>
          <w:rFonts w:ascii="宋体" w:hAnsi="宋体"/>
          <w:szCs w:val="21"/>
        </w:rPr>
      </w:pPr>
      <w:r>
        <w:rPr>
          <w:rFonts w:ascii="宋体" w:hAnsi="宋体" w:hint="eastAsia"/>
          <w:szCs w:val="21"/>
        </w:rPr>
        <w:t>特此声明！</w:t>
      </w:r>
    </w:p>
    <w:p w14:paraId="58DAD788" w14:textId="77777777" w:rsidR="0013752B" w:rsidRDefault="0013752B">
      <w:pPr>
        <w:pStyle w:val="a0"/>
        <w:spacing w:line="480" w:lineRule="auto"/>
        <w:ind w:firstLine="570"/>
        <w:rPr>
          <w:rFonts w:ascii="宋体" w:hAnsi="宋体"/>
          <w:szCs w:val="21"/>
        </w:rPr>
      </w:pPr>
    </w:p>
    <w:p w14:paraId="5E8B5A11" w14:textId="77777777" w:rsidR="0013752B" w:rsidRDefault="0013752B">
      <w:pPr>
        <w:pStyle w:val="a0"/>
        <w:spacing w:line="480" w:lineRule="auto"/>
        <w:ind w:firstLine="570"/>
        <w:rPr>
          <w:rFonts w:ascii="宋体" w:hAnsi="宋体"/>
          <w:szCs w:val="21"/>
        </w:rPr>
      </w:pPr>
    </w:p>
    <w:p w14:paraId="230B19F7" w14:textId="77777777" w:rsidR="0013752B" w:rsidRDefault="0013752B">
      <w:pPr>
        <w:pStyle w:val="a0"/>
        <w:spacing w:line="480" w:lineRule="auto"/>
        <w:ind w:firstLine="570"/>
        <w:rPr>
          <w:rFonts w:ascii="宋体" w:hAnsi="宋体"/>
          <w:szCs w:val="21"/>
        </w:rPr>
      </w:pPr>
    </w:p>
    <w:p w14:paraId="7BEFDFC2" w14:textId="77777777" w:rsidR="0013752B" w:rsidRDefault="00C67A7B">
      <w:pPr>
        <w:pStyle w:val="a0"/>
        <w:spacing w:line="480" w:lineRule="auto"/>
        <w:ind w:firstLine="570"/>
        <w:rPr>
          <w:rFonts w:ascii="宋体" w:hAnsi="宋体"/>
          <w:szCs w:val="21"/>
        </w:rPr>
      </w:pPr>
      <w:r>
        <w:rPr>
          <w:rFonts w:ascii="宋体" w:hAnsi="宋体" w:hint="eastAsia"/>
          <w:szCs w:val="21"/>
        </w:rPr>
        <w:t>声  明  人:</w:t>
      </w:r>
      <w:r>
        <w:rPr>
          <w:rFonts w:ascii="宋体" w:hAnsi="宋体" w:hint="eastAsia"/>
          <w:szCs w:val="21"/>
          <w:u w:val="single"/>
        </w:rPr>
        <w:t xml:space="preserve">                      </w:t>
      </w:r>
      <w:r>
        <w:rPr>
          <w:rFonts w:ascii="宋体" w:hAnsi="宋体" w:hint="eastAsia"/>
          <w:szCs w:val="21"/>
        </w:rPr>
        <w:t>(供应商名称、盖单位章)</w:t>
      </w:r>
    </w:p>
    <w:p w14:paraId="3C681D2C" w14:textId="77777777" w:rsidR="0013752B" w:rsidRDefault="00C67A7B">
      <w:pPr>
        <w:pStyle w:val="a0"/>
        <w:spacing w:line="480" w:lineRule="auto"/>
        <w:ind w:firstLine="573"/>
        <w:rPr>
          <w:rFonts w:ascii="宋体" w:hAnsi="宋体"/>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0133F907" w14:textId="77777777" w:rsidR="0013752B" w:rsidRDefault="00C67A7B">
      <w:pPr>
        <w:pStyle w:val="a0"/>
        <w:spacing w:line="480" w:lineRule="auto"/>
        <w:ind w:firstLine="573"/>
        <w:rPr>
          <w:rFonts w:ascii="宋体" w:hAnsi="宋体"/>
          <w:szCs w:val="21"/>
        </w:rPr>
      </w:pPr>
      <w:r>
        <w:rPr>
          <w:rFonts w:ascii="宋体" w:hAnsi="宋体" w:hint="eastAsia"/>
          <w:szCs w:val="21"/>
        </w:rPr>
        <w:t>日      期：</w:t>
      </w:r>
      <w:r>
        <w:rPr>
          <w:rFonts w:ascii="宋体" w:hAnsi="宋体" w:hint="eastAsia"/>
          <w:szCs w:val="21"/>
          <w:u w:val="single"/>
        </w:rPr>
        <w:t xml:space="preserve">                      </w:t>
      </w:r>
      <w:r>
        <w:rPr>
          <w:rFonts w:ascii="宋体" w:hAnsi="宋体" w:hint="eastAsia"/>
          <w:szCs w:val="21"/>
        </w:rPr>
        <w:t xml:space="preserve">     </w:t>
      </w:r>
    </w:p>
    <w:p w14:paraId="41E5456E" w14:textId="77777777" w:rsidR="0013752B" w:rsidRDefault="0013752B">
      <w:pPr>
        <w:tabs>
          <w:tab w:val="left" w:pos="3600"/>
        </w:tabs>
        <w:adjustRightInd w:val="0"/>
        <w:snapToGrid w:val="0"/>
        <w:jc w:val="left"/>
        <w:rPr>
          <w:rFonts w:ascii="黑体" w:eastAsia="黑体" w:hAnsi="宋体"/>
          <w:sz w:val="36"/>
          <w:szCs w:val="36"/>
        </w:rPr>
      </w:pPr>
    </w:p>
    <w:p w14:paraId="13A5562C" w14:textId="77777777" w:rsidR="0013752B" w:rsidRDefault="0013752B">
      <w:pPr>
        <w:tabs>
          <w:tab w:val="left" w:pos="3600"/>
        </w:tabs>
        <w:adjustRightInd w:val="0"/>
        <w:snapToGrid w:val="0"/>
        <w:jc w:val="left"/>
        <w:rPr>
          <w:rFonts w:ascii="黑体" w:eastAsia="黑体" w:hAnsi="宋体"/>
          <w:sz w:val="36"/>
          <w:szCs w:val="36"/>
        </w:rPr>
      </w:pPr>
    </w:p>
    <w:p w14:paraId="48E78052" w14:textId="77777777" w:rsidR="0013752B" w:rsidRDefault="0013752B">
      <w:pPr>
        <w:tabs>
          <w:tab w:val="left" w:pos="3600"/>
        </w:tabs>
        <w:adjustRightInd w:val="0"/>
        <w:snapToGrid w:val="0"/>
        <w:jc w:val="left"/>
        <w:rPr>
          <w:rFonts w:ascii="黑体" w:eastAsia="黑体" w:hAnsi="宋体"/>
          <w:sz w:val="36"/>
          <w:szCs w:val="36"/>
        </w:rPr>
      </w:pPr>
    </w:p>
    <w:p w14:paraId="74329550" w14:textId="77777777" w:rsidR="0013752B" w:rsidRDefault="0013752B">
      <w:pPr>
        <w:tabs>
          <w:tab w:val="left" w:pos="3600"/>
        </w:tabs>
        <w:adjustRightInd w:val="0"/>
        <w:snapToGrid w:val="0"/>
        <w:jc w:val="left"/>
        <w:rPr>
          <w:rFonts w:ascii="黑体" w:eastAsia="黑体" w:hAnsi="宋体"/>
          <w:sz w:val="36"/>
          <w:szCs w:val="36"/>
        </w:rPr>
      </w:pPr>
    </w:p>
    <w:p w14:paraId="539721DC" w14:textId="77777777" w:rsidR="0013752B" w:rsidRDefault="00C67A7B">
      <w:pPr>
        <w:pStyle w:val="a0"/>
        <w:spacing w:beforeLines="50" w:before="120"/>
        <w:ind w:firstLine="0"/>
        <w:jc w:val="center"/>
        <w:rPr>
          <w:rFonts w:ascii="方正小标宋简体" w:eastAsia="方正小标宋简体"/>
          <w:sz w:val="72"/>
          <w:szCs w:val="72"/>
        </w:rPr>
      </w:pPr>
      <w:r>
        <w:rPr>
          <w:rFonts w:ascii="方正小标宋简体" w:eastAsia="方正小标宋简体" w:hint="eastAsia"/>
          <w:sz w:val="72"/>
          <w:szCs w:val="72"/>
        </w:rPr>
        <w:lastRenderedPageBreak/>
        <w:t>商务技术文件</w:t>
      </w:r>
    </w:p>
    <w:p w14:paraId="67FAE23D" w14:textId="77777777" w:rsidR="0013752B" w:rsidRDefault="0013752B">
      <w:pPr>
        <w:pStyle w:val="a0"/>
        <w:spacing w:beforeLines="50" w:before="120"/>
        <w:ind w:firstLine="0"/>
        <w:rPr>
          <w:rFonts w:ascii="仿宋_GB2312" w:eastAsia="仿宋_GB2312"/>
          <w:sz w:val="36"/>
          <w:szCs w:val="36"/>
        </w:rPr>
      </w:pPr>
    </w:p>
    <w:p w14:paraId="1EC63EE4" w14:textId="77777777" w:rsidR="0013752B" w:rsidRDefault="0013752B">
      <w:pPr>
        <w:pStyle w:val="a0"/>
        <w:spacing w:beforeLines="50" w:before="120"/>
        <w:ind w:firstLine="0"/>
        <w:rPr>
          <w:rFonts w:ascii="仿宋_GB2312" w:eastAsia="仿宋_GB2312"/>
          <w:sz w:val="36"/>
          <w:szCs w:val="36"/>
        </w:rPr>
      </w:pPr>
    </w:p>
    <w:p w14:paraId="3667668D" w14:textId="77777777" w:rsidR="0013752B" w:rsidRDefault="0013752B">
      <w:pPr>
        <w:pStyle w:val="a0"/>
        <w:spacing w:beforeLines="50" w:before="120"/>
        <w:ind w:firstLine="0"/>
        <w:rPr>
          <w:rFonts w:ascii="仿宋_GB2312" w:eastAsia="仿宋_GB2312"/>
          <w:sz w:val="36"/>
          <w:szCs w:val="36"/>
        </w:rPr>
      </w:pPr>
    </w:p>
    <w:p w14:paraId="37D61221" w14:textId="77777777" w:rsidR="0013752B" w:rsidRDefault="0013752B">
      <w:pPr>
        <w:pStyle w:val="a0"/>
        <w:spacing w:beforeLines="50" w:before="120"/>
        <w:ind w:firstLine="0"/>
        <w:rPr>
          <w:rFonts w:ascii="仿宋_GB2312" w:eastAsia="仿宋_GB2312"/>
          <w:sz w:val="36"/>
          <w:szCs w:val="36"/>
        </w:rPr>
      </w:pPr>
    </w:p>
    <w:p w14:paraId="2A824CD6" w14:textId="77777777" w:rsidR="0013752B" w:rsidRDefault="0013752B">
      <w:pPr>
        <w:pStyle w:val="a0"/>
        <w:spacing w:beforeLines="50" w:before="120"/>
        <w:ind w:firstLine="0"/>
        <w:rPr>
          <w:rFonts w:ascii="仿宋_GB2312" w:eastAsia="仿宋_GB2312"/>
          <w:sz w:val="36"/>
          <w:szCs w:val="36"/>
        </w:rPr>
      </w:pPr>
    </w:p>
    <w:p w14:paraId="63CA8734" w14:textId="77777777" w:rsidR="0013752B" w:rsidRDefault="0013752B">
      <w:pPr>
        <w:pStyle w:val="a0"/>
        <w:spacing w:beforeLines="50" w:before="120"/>
        <w:ind w:firstLine="0"/>
        <w:rPr>
          <w:rFonts w:ascii="仿宋_GB2312" w:eastAsia="仿宋_GB2312"/>
          <w:sz w:val="36"/>
          <w:szCs w:val="36"/>
        </w:rPr>
      </w:pPr>
    </w:p>
    <w:p w14:paraId="6BB1D172" w14:textId="77777777" w:rsidR="0013752B" w:rsidRDefault="0013752B">
      <w:pPr>
        <w:pStyle w:val="a0"/>
        <w:spacing w:beforeLines="50" w:before="120"/>
        <w:ind w:firstLine="0"/>
        <w:rPr>
          <w:rFonts w:ascii="仿宋_GB2312" w:eastAsia="仿宋_GB2312"/>
          <w:sz w:val="36"/>
          <w:szCs w:val="36"/>
        </w:rPr>
      </w:pPr>
    </w:p>
    <w:p w14:paraId="1FBCF069" w14:textId="77777777" w:rsidR="0013752B" w:rsidRDefault="0013752B">
      <w:pPr>
        <w:pStyle w:val="a0"/>
        <w:spacing w:beforeLines="50" w:before="120"/>
        <w:ind w:firstLine="0"/>
        <w:rPr>
          <w:rFonts w:ascii="仿宋_GB2312" w:eastAsia="仿宋_GB2312"/>
          <w:sz w:val="36"/>
          <w:szCs w:val="36"/>
        </w:rPr>
      </w:pPr>
    </w:p>
    <w:p w14:paraId="2E5FB87F" w14:textId="77777777" w:rsidR="0013752B" w:rsidRDefault="0013752B">
      <w:pPr>
        <w:pStyle w:val="a0"/>
        <w:spacing w:beforeLines="50" w:before="120"/>
        <w:ind w:firstLine="0"/>
        <w:rPr>
          <w:rFonts w:ascii="仿宋_GB2312" w:eastAsia="仿宋_GB2312"/>
          <w:sz w:val="36"/>
          <w:szCs w:val="36"/>
        </w:rPr>
      </w:pPr>
    </w:p>
    <w:p w14:paraId="2935BD80" w14:textId="77777777" w:rsidR="0013752B" w:rsidRDefault="0013752B">
      <w:pPr>
        <w:pStyle w:val="a0"/>
        <w:spacing w:beforeLines="50" w:before="120"/>
        <w:ind w:firstLine="0"/>
        <w:rPr>
          <w:rFonts w:ascii="仿宋_GB2312" w:eastAsia="仿宋_GB2312"/>
          <w:sz w:val="36"/>
          <w:szCs w:val="36"/>
        </w:rPr>
      </w:pPr>
    </w:p>
    <w:p w14:paraId="0DB3976B" w14:textId="77777777" w:rsidR="0013752B" w:rsidRDefault="0013752B">
      <w:pPr>
        <w:pStyle w:val="a0"/>
        <w:spacing w:beforeLines="50" w:before="120"/>
        <w:ind w:firstLine="0"/>
        <w:rPr>
          <w:rFonts w:ascii="仿宋_GB2312" w:eastAsia="仿宋_GB2312"/>
          <w:sz w:val="36"/>
          <w:szCs w:val="36"/>
        </w:rPr>
      </w:pPr>
    </w:p>
    <w:p w14:paraId="3DC49506"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3995E704"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46CC4424"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255F020E"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48DE98EB"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1E9D544D"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14B7DB27"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6C5F1E17"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181237AB" w14:textId="77777777" w:rsidR="0013752B" w:rsidRDefault="0013752B">
      <w:pPr>
        <w:pStyle w:val="a0"/>
        <w:spacing w:beforeLines="50" w:before="120" w:afterLines="50" w:after="120"/>
        <w:ind w:firstLine="0"/>
        <w:jc w:val="center"/>
        <w:rPr>
          <w:rFonts w:ascii="方正小标宋简体" w:eastAsia="方正小标宋简体"/>
          <w:sz w:val="44"/>
          <w:szCs w:val="44"/>
        </w:rPr>
      </w:pPr>
    </w:p>
    <w:p w14:paraId="0DEE5066" w14:textId="77777777" w:rsidR="0013752B" w:rsidRDefault="00C67A7B">
      <w:pPr>
        <w:pStyle w:val="a0"/>
        <w:spacing w:beforeLines="50" w:before="120" w:afterLines="50" w:after="120"/>
        <w:ind w:firstLine="0"/>
        <w:jc w:val="center"/>
        <w:rPr>
          <w:rFonts w:ascii="方正小标宋简体" w:eastAsia="方正小标宋简体"/>
          <w:sz w:val="44"/>
          <w:szCs w:val="44"/>
        </w:rPr>
      </w:pPr>
      <w:r>
        <w:rPr>
          <w:rFonts w:ascii="方正小标宋简体" w:eastAsia="方正小标宋简体" w:hint="eastAsia"/>
          <w:sz w:val="44"/>
          <w:szCs w:val="44"/>
        </w:rPr>
        <w:lastRenderedPageBreak/>
        <w:t>目  录</w:t>
      </w:r>
    </w:p>
    <w:p w14:paraId="0A8F1227" w14:textId="77777777" w:rsidR="0013752B" w:rsidRDefault="00C67A7B">
      <w:pPr>
        <w:pStyle w:val="a0"/>
        <w:spacing w:beforeLines="150" w:before="360" w:line="360" w:lineRule="auto"/>
        <w:ind w:firstLineChars="300" w:firstLine="630"/>
        <w:rPr>
          <w:szCs w:val="21"/>
        </w:rPr>
      </w:pPr>
      <w:r>
        <w:rPr>
          <w:rFonts w:hint="eastAsia"/>
          <w:szCs w:val="21"/>
        </w:rPr>
        <w:t>一、竞争性磋商响应函</w:t>
      </w:r>
      <w:r>
        <w:rPr>
          <w:rFonts w:hint="eastAsia"/>
          <w:szCs w:val="21"/>
        </w:rPr>
        <w:t xml:space="preserve"> </w:t>
      </w:r>
      <w:r>
        <w:rPr>
          <w:rFonts w:hint="eastAsia"/>
          <w:szCs w:val="21"/>
        </w:rPr>
        <w:t>……</w:t>
      </w:r>
      <w:proofErr w:type="gramStart"/>
      <w:r>
        <w:rPr>
          <w:rFonts w:hint="eastAsia"/>
          <w:szCs w:val="21"/>
        </w:rPr>
        <w:t>…………………………………………………………</w:t>
      </w:r>
      <w:proofErr w:type="gramEnd"/>
      <w:r>
        <w:rPr>
          <w:rFonts w:hint="eastAsia"/>
          <w:szCs w:val="21"/>
        </w:rPr>
        <w:t>页码</w:t>
      </w:r>
    </w:p>
    <w:p w14:paraId="2DB82561" w14:textId="77777777" w:rsidR="0013752B" w:rsidRDefault="00C67A7B">
      <w:pPr>
        <w:pStyle w:val="a0"/>
        <w:spacing w:beforeLines="50" w:before="120" w:line="360" w:lineRule="auto"/>
        <w:ind w:firstLineChars="300" w:firstLine="630"/>
        <w:rPr>
          <w:szCs w:val="21"/>
        </w:rPr>
      </w:pPr>
      <w:r>
        <w:rPr>
          <w:rFonts w:hint="eastAsia"/>
          <w:szCs w:val="21"/>
        </w:rPr>
        <w:t>二、磋商报价一览表</w:t>
      </w:r>
      <w:r>
        <w:rPr>
          <w:rFonts w:hint="eastAsia"/>
          <w:szCs w:val="21"/>
        </w:rPr>
        <w:t xml:space="preserve"> </w:t>
      </w:r>
      <w:r>
        <w:rPr>
          <w:rFonts w:hint="eastAsia"/>
          <w:szCs w:val="21"/>
        </w:rPr>
        <w:t>……</w:t>
      </w:r>
      <w:proofErr w:type="gramStart"/>
      <w:r>
        <w:rPr>
          <w:rFonts w:hint="eastAsia"/>
          <w:szCs w:val="21"/>
        </w:rPr>
        <w:t>……………………………………………………………</w:t>
      </w:r>
      <w:proofErr w:type="gramEnd"/>
    </w:p>
    <w:p w14:paraId="0C7ED175" w14:textId="77777777" w:rsidR="0013752B" w:rsidRDefault="00C67A7B">
      <w:pPr>
        <w:pStyle w:val="a0"/>
        <w:spacing w:beforeLines="50" w:before="120" w:line="360" w:lineRule="auto"/>
        <w:ind w:firstLineChars="300" w:firstLine="630"/>
        <w:rPr>
          <w:szCs w:val="21"/>
        </w:rPr>
      </w:pPr>
      <w:r>
        <w:rPr>
          <w:rFonts w:hint="eastAsia"/>
          <w:szCs w:val="21"/>
        </w:rPr>
        <w:t>三、</w:t>
      </w:r>
      <w:r>
        <w:rPr>
          <w:rFonts w:hAnsi="宋体" w:hint="eastAsia"/>
          <w:bCs/>
          <w:color w:val="000000"/>
          <w:szCs w:val="21"/>
        </w:rPr>
        <w:t>分项明细报价表</w:t>
      </w:r>
      <w:r>
        <w:rPr>
          <w:rFonts w:hAnsi="宋体" w:hint="eastAsia"/>
          <w:bCs/>
          <w:color w:val="000000"/>
          <w:szCs w:val="21"/>
        </w:rPr>
        <w:t xml:space="preserve"> </w:t>
      </w:r>
      <w:r>
        <w:rPr>
          <w:rFonts w:hint="eastAsia"/>
          <w:szCs w:val="21"/>
        </w:rPr>
        <w:t>……</w:t>
      </w:r>
      <w:proofErr w:type="gramStart"/>
      <w:r>
        <w:rPr>
          <w:rFonts w:hint="eastAsia"/>
          <w:szCs w:val="21"/>
        </w:rPr>
        <w:t>…………</w:t>
      </w:r>
      <w:r>
        <w:rPr>
          <w:rFonts w:ascii="宋体" w:hAnsi="宋体" w:hint="eastAsia"/>
          <w:szCs w:val="21"/>
        </w:rPr>
        <w:t>…………</w:t>
      </w:r>
      <w:r>
        <w:rPr>
          <w:rFonts w:hint="eastAsia"/>
          <w:szCs w:val="21"/>
        </w:rPr>
        <w:t>………………………………………</w:t>
      </w:r>
      <w:proofErr w:type="gramEnd"/>
    </w:p>
    <w:p w14:paraId="78363976" w14:textId="77777777" w:rsidR="0013752B" w:rsidRDefault="00C67A7B">
      <w:pPr>
        <w:pStyle w:val="a0"/>
        <w:spacing w:beforeLines="50" w:before="120" w:line="360" w:lineRule="auto"/>
        <w:ind w:firstLineChars="300" w:firstLine="630"/>
        <w:rPr>
          <w:szCs w:val="21"/>
        </w:rPr>
      </w:pPr>
      <w:r>
        <w:rPr>
          <w:rFonts w:hint="eastAsia"/>
          <w:szCs w:val="21"/>
        </w:rPr>
        <w:t>四、商务条款偏离表</w:t>
      </w:r>
      <w:r>
        <w:rPr>
          <w:rFonts w:hint="eastAsia"/>
          <w:szCs w:val="21"/>
        </w:rPr>
        <w:t xml:space="preserve"> </w:t>
      </w:r>
      <w:r>
        <w:rPr>
          <w:rFonts w:hint="eastAsia"/>
          <w:szCs w:val="21"/>
        </w:rPr>
        <w:t>……</w:t>
      </w:r>
      <w:proofErr w:type="gramStart"/>
      <w:r>
        <w:rPr>
          <w:rFonts w:hint="eastAsia"/>
          <w:szCs w:val="21"/>
        </w:rPr>
        <w:t>……………………………………………………………</w:t>
      </w:r>
      <w:proofErr w:type="gramEnd"/>
    </w:p>
    <w:p w14:paraId="53475A67" w14:textId="77777777" w:rsidR="0013752B" w:rsidRDefault="00C67A7B">
      <w:pPr>
        <w:pStyle w:val="a0"/>
        <w:spacing w:beforeLines="50" w:before="120" w:line="360" w:lineRule="auto"/>
        <w:ind w:firstLineChars="300" w:firstLine="630"/>
        <w:rPr>
          <w:szCs w:val="21"/>
        </w:rPr>
      </w:pPr>
      <w:r>
        <w:rPr>
          <w:rFonts w:hint="eastAsia"/>
          <w:szCs w:val="21"/>
        </w:rPr>
        <w:t>五、承诺文件</w:t>
      </w:r>
      <w:r>
        <w:rPr>
          <w:rFonts w:hint="eastAsia"/>
          <w:szCs w:val="21"/>
        </w:rPr>
        <w:t xml:space="preserve"> </w:t>
      </w:r>
      <w:r>
        <w:rPr>
          <w:rFonts w:hint="eastAsia"/>
          <w:szCs w:val="21"/>
        </w:rPr>
        <w:t>……</w:t>
      </w:r>
      <w:proofErr w:type="gramStart"/>
      <w:r>
        <w:rPr>
          <w:rFonts w:hint="eastAsia"/>
          <w:szCs w:val="21"/>
        </w:rPr>
        <w:t>……………………………………………………………………</w:t>
      </w:r>
      <w:proofErr w:type="gramEnd"/>
    </w:p>
    <w:p w14:paraId="7364090A" w14:textId="77777777" w:rsidR="0013752B" w:rsidRDefault="00C67A7B">
      <w:pPr>
        <w:pStyle w:val="a0"/>
        <w:spacing w:beforeLines="50" w:before="120" w:line="360" w:lineRule="auto"/>
        <w:ind w:firstLineChars="300" w:firstLine="630"/>
        <w:rPr>
          <w:szCs w:val="21"/>
        </w:rPr>
      </w:pPr>
      <w:r>
        <w:rPr>
          <w:rFonts w:hint="eastAsia"/>
          <w:szCs w:val="21"/>
        </w:rPr>
        <w:t>六、享受政府采购优惠政策的证明材料……</w:t>
      </w:r>
      <w:proofErr w:type="gramStart"/>
      <w:r>
        <w:rPr>
          <w:rFonts w:hint="eastAsia"/>
          <w:szCs w:val="21"/>
        </w:rPr>
        <w:t>…………………………………………</w:t>
      </w:r>
      <w:proofErr w:type="gramEnd"/>
    </w:p>
    <w:p w14:paraId="5FBBCCDA" w14:textId="77777777" w:rsidR="0013752B" w:rsidRDefault="00C67A7B">
      <w:pPr>
        <w:pStyle w:val="a0"/>
        <w:spacing w:beforeLines="50" w:before="120" w:line="360" w:lineRule="auto"/>
        <w:ind w:firstLineChars="300" w:firstLine="630"/>
        <w:rPr>
          <w:szCs w:val="21"/>
        </w:rPr>
      </w:pPr>
      <w:r>
        <w:rPr>
          <w:rFonts w:hint="eastAsia"/>
          <w:szCs w:val="21"/>
        </w:rPr>
        <w:t>七、其他证明材料</w:t>
      </w:r>
      <w:r>
        <w:rPr>
          <w:rFonts w:hint="eastAsia"/>
          <w:szCs w:val="21"/>
        </w:rPr>
        <w:t xml:space="preserve"> </w:t>
      </w:r>
      <w:r>
        <w:rPr>
          <w:rFonts w:hint="eastAsia"/>
          <w:szCs w:val="21"/>
        </w:rPr>
        <w:t>……</w:t>
      </w:r>
      <w:proofErr w:type="gramStart"/>
      <w:r>
        <w:rPr>
          <w:rFonts w:hint="eastAsia"/>
          <w:szCs w:val="21"/>
        </w:rPr>
        <w:t>………………………………………………………………</w:t>
      </w:r>
      <w:proofErr w:type="gramEnd"/>
    </w:p>
    <w:p w14:paraId="42AEA9BA" w14:textId="77777777" w:rsidR="0013752B" w:rsidRDefault="00C67A7B">
      <w:pPr>
        <w:pStyle w:val="a0"/>
        <w:spacing w:beforeLines="50" w:before="120" w:line="360" w:lineRule="auto"/>
        <w:ind w:firstLineChars="300" w:firstLine="630"/>
        <w:rPr>
          <w:szCs w:val="21"/>
        </w:rPr>
      </w:pPr>
      <w:r>
        <w:rPr>
          <w:rFonts w:hint="eastAsia"/>
          <w:szCs w:val="21"/>
        </w:rPr>
        <w:t>八、技术文件</w:t>
      </w:r>
      <w:r>
        <w:rPr>
          <w:rFonts w:hint="eastAsia"/>
          <w:szCs w:val="21"/>
        </w:rPr>
        <w:t xml:space="preserve"> </w:t>
      </w:r>
      <w:r>
        <w:rPr>
          <w:rFonts w:hint="eastAsia"/>
          <w:szCs w:val="21"/>
        </w:rPr>
        <w:t>……</w:t>
      </w:r>
      <w:proofErr w:type="gramStart"/>
      <w:r>
        <w:rPr>
          <w:rFonts w:hint="eastAsia"/>
          <w:szCs w:val="21"/>
        </w:rPr>
        <w:t>………………………………………………………………………</w:t>
      </w:r>
      <w:proofErr w:type="gramEnd"/>
    </w:p>
    <w:p w14:paraId="41B218F1" w14:textId="77777777" w:rsidR="0013752B" w:rsidRDefault="00C67A7B">
      <w:pPr>
        <w:pStyle w:val="a0"/>
        <w:spacing w:beforeLines="50" w:before="120" w:line="360" w:lineRule="auto"/>
        <w:ind w:firstLineChars="300" w:firstLine="630"/>
        <w:rPr>
          <w:szCs w:val="21"/>
        </w:rPr>
      </w:pPr>
      <w:r>
        <w:rPr>
          <w:rFonts w:hint="eastAsia"/>
          <w:szCs w:val="21"/>
        </w:rPr>
        <w:t>九、服务要求偏离表</w:t>
      </w:r>
      <w:r>
        <w:rPr>
          <w:rFonts w:hint="eastAsia"/>
          <w:szCs w:val="21"/>
        </w:rPr>
        <w:t xml:space="preserve"> </w:t>
      </w:r>
      <w:r>
        <w:rPr>
          <w:rFonts w:hint="eastAsia"/>
          <w:szCs w:val="21"/>
        </w:rPr>
        <w:t>……</w:t>
      </w:r>
      <w:proofErr w:type="gramStart"/>
      <w:r>
        <w:rPr>
          <w:rFonts w:hint="eastAsia"/>
          <w:szCs w:val="21"/>
        </w:rPr>
        <w:t>……………………………………………………………</w:t>
      </w:r>
      <w:proofErr w:type="gramEnd"/>
    </w:p>
    <w:p w14:paraId="68739D41" w14:textId="77777777" w:rsidR="0013752B" w:rsidRDefault="00C67A7B">
      <w:pPr>
        <w:pStyle w:val="a0"/>
        <w:spacing w:beforeLines="50" w:before="120" w:line="360" w:lineRule="auto"/>
        <w:ind w:firstLineChars="300" w:firstLine="630"/>
        <w:rPr>
          <w:szCs w:val="21"/>
        </w:rPr>
      </w:pPr>
      <w:r>
        <w:rPr>
          <w:rFonts w:hint="eastAsia"/>
          <w:szCs w:val="21"/>
        </w:rPr>
        <w:t>十、供应商认为有必要补充说明的事项……</w:t>
      </w:r>
      <w:proofErr w:type="gramStart"/>
      <w:r>
        <w:rPr>
          <w:rFonts w:hint="eastAsia"/>
          <w:szCs w:val="21"/>
        </w:rPr>
        <w:t>…………………………………………</w:t>
      </w:r>
      <w:proofErr w:type="gramEnd"/>
    </w:p>
    <w:p w14:paraId="3664C04C" w14:textId="77777777" w:rsidR="0013752B" w:rsidRDefault="0013752B">
      <w:pPr>
        <w:pStyle w:val="a0"/>
        <w:spacing w:beforeLines="50" w:before="120" w:line="360" w:lineRule="auto"/>
        <w:ind w:firstLineChars="300" w:firstLine="630"/>
        <w:rPr>
          <w:szCs w:val="21"/>
        </w:rPr>
      </w:pPr>
    </w:p>
    <w:p w14:paraId="5231FCD9" w14:textId="77777777" w:rsidR="0013752B" w:rsidRDefault="0013752B">
      <w:pPr>
        <w:pStyle w:val="a0"/>
        <w:spacing w:beforeLines="50" w:before="120" w:line="360" w:lineRule="auto"/>
        <w:ind w:firstLineChars="300" w:firstLine="630"/>
        <w:rPr>
          <w:szCs w:val="21"/>
        </w:rPr>
      </w:pPr>
    </w:p>
    <w:p w14:paraId="62BDF77B" w14:textId="77777777" w:rsidR="0013752B" w:rsidRDefault="0013752B">
      <w:pPr>
        <w:pStyle w:val="a0"/>
        <w:spacing w:beforeLines="50" w:before="120"/>
        <w:ind w:firstLine="0"/>
        <w:rPr>
          <w:rFonts w:ascii="宋体" w:hAnsi="宋体"/>
          <w:b/>
          <w:sz w:val="36"/>
          <w:szCs w:val="36"/>
        </w:rPr>
      </w:pPr>
    </w:p>
    <w:p w14:paraId="2CCC240B" w14:textId="77777777" w:rsidR="0013752B" w:rsidRDefault="0013752B">
      <w:pPr>
        <w:pStyle w:val="a0"/>
        <w:spacing w:beforeLines="50" w:before="120"/>
        <w:ind w:firstLine="0"/>
        <w:rPr>
          <w:rFonts w:ascii="宋体" w:hAnsi="宋体"/>
          <w:b/>
          <w:sz w:val="36"/>
          <w:szCs w:val="36"/>
        </w:rPr>
      </w:pPr>
    </w:p>
    <w:p w14:paraId="2E8F853A" w14:textId="77777777" w:rsidR="0013752B" w:rsidRDefault="0013752B">
      <w:pPr>
        <w:pStyle w:val="a0"/>
        <w:spacing w:beforeLines="50" w:before="120"/>
        <w:ind w:firstLine="0"/>
        <w:rPr>
          <w:rFonts w:ascii="宋体" w:hAnsi="宋体"/>
          <w:b/>
          <w:sz w:val="36"/>
          <w:szCs w:val="36"/>
        </w:rPr>
      </w:pPr>
    </w:p>
    <w:p w14:paraId="52F6C3A2" w14:textId="77777777" w:rsidR="0013752B" w:rsidRDefault="0013752B">
      <w:pPr>
        <w:pStyle w:val="a0"/>
        <w:spacing w:beforeLines="50" w:before="120"/>
        <w:ind w:firstLine="0"/>
        <w:rPr>
          <w:rFonts w:ascii="宋体" w:hAnsi="宋体"/>
          <w:b/>
          <w:sz w:val="36"/>
          <w:szCs w:val="36"/>
        </w:rPr>
      </w:pPr>
    </w:p>
    <w:p w14:paraId="5FBBF537" w14:textId="77777777" w:rsidR="0013752B" w:rsidRDefault="0013752B">
      <w:pPr>
        <w:pStyle w:val="a0"/>
        <w:spacing w:beforeLines="50" w:before="120"/>
        <w:ind w:firstLine="0"/>
        <w:rPr>
          <w:rFonts w:ascii="宋体" w:hAnsi="宋体"/>
          <w:b/>
          <w:sz w:val="36"/>
          <w:szCs w:val="36"/>
        </w:rPr>
      </w:pPr>
    </w:p>
    <w:p w14:paraId="48BB373D" w14:textId="77777777" w:rsidR="0013752B" w:rsidRDefault="0013752B">
      <w:pPr>
        <w:pStyle w:val="a0"/>
        <w:spacing w:beforeLines="50" w:before="120"/>
        <w:ind w:firstLine="0"/>
        <w:rPr>
          <w:rFonts w:ascii="宋体" w:hAnsi="宋体"/>
          <w:b/>
          <w:sz w:val="36"/>
          <w:szCs w:val="36"/>
        </w:rPr>
      </w:pPr>
    </w:p>
    <w:p w14:paraId="51430D74" w14:textId="77777777" w:rsidR="0013752B" w:rsidRDefault="0013752B">
      <w:pPr>
        <w:pStyle w:val="a0"/>
        <w:spacing w:beforeLines="50" w:before="120"/>
        <w:ind w:firstLine="0"/>
        <w:rPr>
          <w:rFonts w:ascii="宋体" w:hAnsi="宋体"/>
          <w:b/>
          <w:sz w:val="36"/>
          <w:szCs w:val="36"/>
        </w:rPr>
      </w:pPr>
    </w:p>
    <w:p w14:paraId="1468035E" w14:textId="77777777" w:rsidR="0013752B" w:rsidRDefault="00C67A7B">
      <w:pPr>
        <w:pStyle w:val="20"/>
        <w:pageBreakBefore/>
        <w:spacing w:beforeLines="100" w:before="240" w:afterLines="100" w:after="240" w:line="360" w:lineRule="auto"/>
        <w:ind w:firstLine="0"/>
        <w:jc w:val="center"/>
        <w:rPr>
          <w:rFonts w:ascii="黑体" w:eastAsia="黑体"/>
          <w:bCs/>
          <w:sz w:val="28"/>
          <w:szCs w:val="28"/>
        </w:rPr>
      </w:pPr>
      <w:r>
        <w:rPr>
          <w:rFonts w:ascii="黑体" w:eastAsia="黑体" w:hAnsi="宋体" w:hint="eastAsia"/>
          <w:sz w:val="36"/>
          <w:szCs w:val="36"/>
        </w:rPr>
        <w:lastRenderedPageBreak/>
        <w:t>一、竞争性磋商响应函</w:t>
      </w:r>
    </w:p>
    <w:p w14:paraId="7555FA06" w14:textId="77777777" w:rsidR="0013752B" w:rsidRDefault="00C67A7B">
      <w:pPr>
        <w:pStyle w:val="20"/>
        <w:spacing w:afterLines="100" w:after="240" w:line="400" w:lineRule="exact"/>
        <w:ind w:firstLine="0"/>
        <w:rPr>
          <w:rFonts w:ascii="宋体" w:hAnsi="宋体"/>
          <w:bCs/>
          <w:sz w:val="21"/>
          <w:szCs w:val="21"/>
        </w:rPr>
      </w:pPr>
      <w:r>
        <w:rPr>
          <w:rFonts w:ascii="宋体" w:hAnsi="宋体" w:hint="eastAsia"/>
          <w:bCs/>
          <w:sz w:val="21"/>
          <w:szCs w:val="21"/>
        </w:rPr>
        <w:t>伊犁</w:t>
      </w:r>
      <w:proofErr w:type="gramStart"/>
      <w:r>
        <w:rPr>
          <w:rFonts w:ascii="宋体" w:hAnsi="宋体" w:hint="eastAsia"/>
          <w:bCs/>
          <w:sz w:val="21"/>
          <w:szCs w:val="21"/>
        </w:rPr>
        <w:t>双信招投标</w:t>
      </w:r>
      <w:proofErr w:type="gramEnd"/>
      <w:r>
        <w:rPr>
          <w:rFonts w:ascii="宋体" w:hAnsi="宋体" w:hint="eastAsia"/>
          <w:bCs/>
          <w:sz w:val="21"/>
          <w:szCs w:val="21"/>
        </w:rPr>
        <w:t>代理有限责任公司：</w:t>
      </w:r>
    </w:p>
    <w:p w14:paraId="7E659FF4" w14:textId="77777777" w:rsidR="0013752B" w:rsidRDefault="00C67A7B">
      <w:pPr>
        <w:pStyle w:val="20"/>
        <w:spacing w:line="360" w:lineRule="auto"/>
        <w:ind w:firstLineChars="200" w:firstLine="420"/>
        <w:rPr>
          <w:rFonts w:ascii="宋体" w:hAnsi="宋体"/>
          <w:sz w:val="21"/>
          <w:szCs w:val="21"/>
        </w:rPr>
      </w:pPr>
      <w:r>
        <w:rPr>
          <w:rFonts w:ascii="宋体" w:hAnsi="宋体" w:hint="eastAsia"/>
          <w:sz w:val="21"/>
          <w:szCs w:val="21"/>
        </w:rPr>
        <w:t>我方已仔细研究了</w:t>
      </w:r>
      <w:r>
        <w:rPr>
          <w:rFonts w:ascii="宋体" w:hAnsi="宋体" w:hint="eastAsia"/>
          <w:sz w:val="21"/>
          <w:szCs w:val="21"/>
          <w:u w:val="single"/>
        </w:rPr>
        <w:t xml:space="preserve">                 (</w:t>
      </w:r>
      <w:r>
        <w:rPr>
          <w:rFonts w:ascii="宋体" w:hAnsi="宋体" w:hint="eastAsia"/>
          <w:sz w:val="21"/>
          <w:szCs w:val="21"/>
        </w:rPr>
        <w:t>项目名称)的磋商文件（政府采购项目编号：SXZB-2022-160；）的全部内容，知悉参加磋商的风险，我方承诺</w:t>
      </w:r>
      <w:proofErr w:type="gramStart"/>
      <w:r>
        <w:rPr>
          <w:rFonts w:ascii="宋体" w:hAnsi="宋体" w:hint="eastAsia"/>
          <w:sz w:val="21"/>
          <w:szCs w:val="21"/>
        </w:rPr>
        <w:t>接受磋商</w:t>
      </w:r>
      <w:proofErr w:type="gramEnd"/>
      <w:r>
        <w:rPr>
          <w:rFonts w:ascii="宋体" w:hAnsi="宋体" w:hint="eastAsia"/>
          <w:sz w:val="21"/>
          <w:szCs w:val="21"/>
        </w:rPr>
        <w:t>文件的全部条款且无任何异议，</w:t>
      </w:r>
      <w:r>
        <w:rPr>
          <w:rFonts w:ascii="宋体" w:hAnsi="宋体" w:hint="eastAsia"/>
          <w:bCs/>
          <w:sz w:val="21"/>
          <w:szCs w:val="21"/>
        </w:rPr>
        <w:t>决定参加贵单位组织的本项目磋商。</w:t>
      </w:r>
    </w:p>
    <w:p w14:paraId="1BB64383" w14:textId="77777777" w:rsidR="0013752B" w:rsidRDefault="00C67A7B">
      <w:pPr>
        <w:pStyle w:val="a8"/>
        <w:adjustRightInd w:val="0"/>
        <w:snapToGrid w:val="0"/>
        <w:spacing w:line="360" w:lineRule="auto"/>
        <w:ind w:firstLineChars="200" w:firstLine="420"/>
        <w:rPr>
          <w:rFonts w:hAnsi="宋体"/>
          <w:bCs/>
        </w:rPr>
      </w:pPr>
      <w:r>
        <w:rPr>
          <w:rFonts w:hAnsi="宋体" w:hint="eastAsia"/>
        </w:rPr>
        <w:t>一、我方提交响应文件正本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w:t>
      </w:r>
      <w:r>
        <w:rPr>
          <w:rFonts w:hAnsi="宋体" w:hint="eastAsia"/>
          <w:bCs/>
        </w:rPr>
        <w:t>电子文件1份。</w:t>
      </w:r>
    </w:p>
    <w:p w14:paraId="3A48B369" w14:textId="77777777" w:rsidR="0013752B" w:rsidRDefault="00C67A7B">
      <w:pPr>
        <w:pStyle w:val="a8"/>
        <w:adjustRightInd w:val="0"/>
        <w:snapToGrid w:val="0"/>
        <w:spacing w:line="360" w:lineRule="auto"/>
        <w:ind w:firstLineChars="200" w:firstLine="420"/>
        <w:rPr>
          <w:rFonts w:hAnsi="宋体"/>
        </w:rPr>
      </w:pPr>
      <w:r>
        <w:rPr>
          <w:rFonts w:hAnsi="宋体" w:hint="eastAsia"/>
        </w:rPr>
        <w:t>二、我方的磋商报价为人民币（大写）</w:t>
      </w:r>
      <w:r>
        <w:rPr>
          <w:rFonts w:hAnsi="宋体" w:hint="eastAsia"/>
          <w:u w:val="single"/>
        </w:rPr>
        <w:t xml:space="preserve">              </w:t>
      </w:r>
      <w:r>
        <w:rPr>
          <w:rFonts w:hAnsi="宋体" w:hint="eastAsia"/>
        </w:rPr>
        <w:t xml:space="preserve"> 元 （￥</w:t>
      </w:r>
      <w:r>
        <w:rPr>
          <w:rFonts w:hAnsi="宋体" w:hint="eastAsia"/>
          <w:u w:val="single"/>
        </w:rPr>
        <w:t xml:space="preserve">       </w:t>
      </w:r>
      <w:r>
        <w:rPr>
          <w:rFonts w:hAnsi="宋体" w:hint="eastAsia"/>
        </w:rPr>
        <w:t>）；服务期限为</w:t>
      </w:r>
    </w:p>
    <w:p w14:paraId="12178D2D" w14:textId="77777777" w:rsidR="0013752B" w:rsidRDefault="00C67A7B">
      <w:pPr>
        <w:pStyle w:val="a8"/>
        <w:adjustRightInd w:val="0"/>
        <w:snapToGrid w:val="0"/>
        <w:spacing w:line="360" w:lineRule="auto"/>
        <w:rPr>
          <w:rFonts w:hAnsi="宋体"/>
        </w:rPr>
      </w:pPr>
      <w:r>
        <w:rPr>
          <w:rFonts w:hAnsi="宋体" w:hint="eastAsia"/>
          <w:bCs/>
          <w:u w:val="single"/>
        </w:rPr>
        <w:t xml:space="preserve">         </w:t>
      </w:r>
      <w:proofErr w:type="gramStart"/>
      <w:r>
        <w:rPr>
          <w:rFonts w:hAnsi="宋体" w:hint="eastAsia"/>
          <w:bCs/>
        </w:rPr>
        <w:t>日历天</w:t>
      </w:r>
      <w:proofErr w:type="gramEnd"/>
      <w:r>
        <w:rPr>
          <w:rFonts w:hAnsi="宋体" w:hint="eastAsia"/>
          <w:bCs/>
        </w:rPr>
        <w:t>,</w:t>
      </w:r>
      <w:r>
        <w:rPr>
          <w:rFonts w:hint="eastAsia"/>
        </w:rPr>
        <w:t xml:space="preserve"> </w:t>
      </w:r>
      <w:r>
        <w:rPr>
          <w:rFonts w:hAnsi="宋体" w:hint="eastAsia"/>
        </w:rPr>
        <w:t>磋商有效期为</w:t>
      </w:r>
      <w:r>
        <w:rPr>
          <w:rFonts w:hint="eastAsia"/>
          <w:color w:val="000000"/>
          <w:lang w:val="zh-CN"/>
        </w:rPr>
        <w:t>提交响应文件截止日起</w:t>
      </w:r>
      <w:r>
        <w:rPr>
          <w:rFonts w:hint="eastAsia"/>
          <w:color w:val="000000"/>
          <w:u w:val="single"/>
          <w:lang w:val="zh-CN"/>
        </w:rPr>
        <w:t xml:space="preserve">     </w:t>
      </w:r>
      <w:r>
        <w:rPr>
          <w:rFonts w:hint="eastAsia"/>
          <w:color w:val="000000"/>
          <w:lang w:val="zh-CN"/>
        </w:rPr>
        <w:t>日历</w:t>
      </w:r>
      <w:r>
        <w:rPr>
          <w:rFonts w:hint="eastAsia"/>
          <w:color w:val="000000"/>
        </w:rPr>
        <w:t>天。</w:t>
      </w:r>
    </w:p>
    <w:p w14:paraId="2C8FBC82"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三、我方</w:t>
      </w:r>
      <w:proofErr w:type="gramStart"/>
      <w:r>
        <w:rPr>
          <w:rFonts w:ascii="宋体" w:hAnsi="宋体" w:hint="eastAsia"/>
          <w:bCs/>
          <w:sz w:val="21"/>
          <w:szCs w:val="21"/>
        </w:rPr>
        <w:t>承诺承诺</w:t>
      </w:r>
      <w:proofErr w:type="gramEnd"/>
      <w:r>
        <w:rPr>
          <w:rFonts w:ascii="宋体" w:hAnsi="宋体" w:hint="eastAsia"/>
          <w:bCs/>
          <w:sz w:val="21"/>
          <w:szCs w:val="21"/>
        </w:rPr>
        <w:t>除商务和服务（技术）偏离表列出的偏离外，我方响应磋商文件的全部要求。</w:t>
      </w:r>
    </w:p>
    <w:p w14:paraId="213F93CE" w14:textId="77777777" w:rsidR="0013752B" w:rsidRDefault="00C67A7B">
      <w:pPr>
        <w:pStyle w:val="a8"/>
        <w:adjustRightInd w:val="0"/>
        <w:snapToGrid w:val="0"/>
        <w:spacing w:line="360" w:lineRule="auto"/>
        <w:ind w:firstLineChars="200" w:firstLine="420"/>
        <w:rPr>
          <w:rFonts w:hAnsi="宋体"/>
        </w:rPr>
      </w:pPr>
      <w:r>
        <w:rPr>
          <w:rFonts w:hAnsi="宋体" w:hint="eastAsia"/>
        </w:rPr>
        <w:t>四、我方愿意向贵方提供任何与本项采购有关的样品、数据、情况和技术资料。若贵方需要，我方愿意提供我方</w:t>
      </w:r>
      <w:proofErr w:type="gramStart"/>
      <w:r>
        <w:rPr>
          <w:rFonts w:hAnsi="宋体" w:hint="eastAsia"/>
        </w:rPr>
        <w:t>作出</w:t>
      </w:r>
      <w:proofErr w:type="gramEnd"/>
      <w:r>
        <w:rPr>
          <w:rFonts w:hAnsi="宋体" w:hint="eastAsia"/>
        </w:rPr>
        <w:t>的一切承诺的证明材料。</w:t>
      </w:r>
    </w:p>
    <w:p w14:paraId="1F1611BE"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sz w:val="21"/>
          <w:szCs w:val="21"/>
        </w:rPr>
        <w:t>五、</w:t>
      </w:r>
      <w:r>
        <w:rPr>
          <w:rFonts w:ascii="宋体" w:hAnsi="宋体" w:hint="eastAsia"/>
          <w:bCs/>
          <w:sz w:val="21"/>
          <w:szCs w:val="21"/>
        </w:rPr>
        <w:t>我方承诺在磋商文件规定的磋商有效期内不撤销响应文件。</w:t>
      </w:r>
    </w:p>
    <w:p w14:paraId="2CB35993" w14:textId="77777777" w:rsidR="0013752B" w:rsidRDefault="00C67A7B">
      <w:pPr>
        <w:pStyle w:val="a8"/>
        <w:adjustRightInd w:val="0"/>
        <w:snapToGrid w:val="0"/>
        <w:spacing w:line="360" w:lineRule="auto"/>
        <w:ind w:firstLineChars="200" w:firstLine="420"/>
        <w:rPr>
          <w:rFonts w:hAnsi="宋体"/>
        </w:rPr>
      </w:pPr>
      <w:r>
        <w:rPr>
          <w:rFonts w:hAnsi="宋体" w:hint="eastAsia"/>
        </w:rPr>
        <w:t>六、我方承诺遵守《中华人民共和国政府采购法》及其实施条例等法律法规的有关规定，保证在获得成交资格后：</w:t>
      </w:r>
    </w:p>
    <w:p w14:paraId="7780350A" w14:textId="77777777" w:rsidR="0013752B" w:rsidRDefault="00C67A7B">
      <w:pPr>
        <w:pStyle w:val="20"/>
        <w:spacing w:line="360" w:lineRule="auto"/>
        <w:ind w:firstLineChars="200" w:firstLine="420"/>
        <w:rPr>
          <w:rFonts w:ascii="宋体" w:hAnsi="宋体"/>
          <w:sz w:val="21"/>
          <w:szCs w:val="21"/>
        </w:rPr>
      </w:pPr>
      <w:r>
        <w:rPr>
          <w:rFonts w:ascii="宋体" w:hAnsi="宋体" w:hint="eastAsia"/>
          <w:sz w:val="21"/>
          <w:szCs w:val="21"/>
        </w:rPr>
        <w:t>1.在收到成交通知书后，在成交通知书规定的期限内与采购人签订合同；</w:t>
      </w:r>
    </w:p>
    <w:p w14:paraId="0C7FBC45" w14:textId="77777777" w:rsidR="0013752B" w:rsidRDefault="00C67A7B">
      <w:pPr>
        <w:pStyle w:val="20"/>
        <w:spacing w:line="360" w:lineRule="auto"/>
        <w:ind w:firstLineChars="200" w:firstLine="420"/>
        <w:rPr>
          <w:rFonts w:ascii="宋体" w:hAnsi="宋体"/>
          <w:sz w:val="21"/>
          <w:szCs w:val="21"/>
        </w:rPr>
      </w:pPr>
      <w:r>
        <w:rPr>
          <w:rFonts w:ascii="宋体" w:hAnsi="宋体" w:hint="eastAsia"/>
          <w:sz w:val="21"/>
          <w:szCs w:val="21"/>
        </w:rPr>
        <w:t>2.在签订合同时不向采购人提出附加条件；</w:t>
      </w:r>
    </w:p>
    <w:p w14:paraId="1B664B75"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sz w:val="21"/>
          <w:szCs w:val="21"/>
        </w:rPr>
        <w:t>3.在合同规定期限内完成合同规定的全部义务；</w:t>
      </w:r>
      <w:r>
        <w:rPr>
          <w:rFonts w:ascii="宋体" w:hAnsi="宋体" w:hint="eastAsia"/>
          <w:bCs/>
          <w:sz w:val="21"/>
          <w:szCs w:val="21"/>
        </w:rPr>
        <w:t xml:space="preserve"> </w:t>
      </w:r>
    </w:p>
    <w:p w14:paraId="3E69774F" w14:textId="77777777" w:rsidR="0013752B" w:rsidRDefault="00C67A7B">
      <w:pPr>
        <w:pStyle w:val="a8"/>
        <w:adjustRightInd w:val="0"/>
        <w:snapToGrid w:val="0"/>
        <w:spacing w:line="360" w:lineRule="auto"/>
        <w:ind w:firstLineChars="200" w:firstLine="420"/>
        <w:rPr>
          <w:rFonts w:hAnsi="宋体"/>
          <w:bCs/>
        </w:rPr>
      </w:pPr>
      <w:r>
        <w:rPr>
          <w:rFonts w:hAnsi="宋体" w:hint="eastAsia"/>
        </w:rPr>
        <w:t>4.</w:t>
      </w:r>
      <w:r>
        <w:rPr>
          <w:rFonts w:hAnsi="宋体" w:hint="eastAsia"/>
          <w:bCs/>
        </w:rPr>
        <w:t>按照磋商文件规定和标准向贵方交纳采购代理服务费；</w:t>
      </w:r>
    </w:p>
    <w:p w14:paraId="6F12E731" w14:textId="77777777" w:rsidR="0013752B" w:rsidRDefault="00C67A7B">
      <w:pPr>
        <w:pStyle w:val="a8"/>
        <w:adjustRightInd w:val="0"/>
        <w:snapToGrid w:val="0"/>
        <w:spacing w:line="360" w:lineRule="auto"/>
        <w:ind w:firstLineChars="200" w:firstLine="420"/>
        <w:rPr>
          <w:rFonts w:hAnsi="宋体"/>
        </w:rPr>
      </w:pPr>
      <w:r>
        <w:rPr>
          <w:rFonts w:hAnsi="宋体" w:hint="eastAsia"/>
        </w:rPr>
        <w:t>5.按照磋商文件规定提交履约保证金。</w:t>
      </w:r>
    </w:p>
    <w:p w14:paraId="433C264E" w14:textId="77777777" w:rsidR="0013752B" w:rsidRDefault="00C67A7B">
      <w:pPr>
        <w:pStyle w:val="a8"/>
        <w:adjustRightInd w:val="0"/>
        <w:snapToGrid w:val="0"/>
        <w:spacing w:line="360" w:lineRule="auto"/>
        <w:ind w:firstLineChars="200" w:firstLine="420"/>
        <w:rPr>
          <w:rFonts w:hAnsi="宋体"/>
        </w:rPr>
      </w:pPr>
      <w:r>
        <w:rPr>
          <w:rFonts w:hAnsi="宋体" w:hint="eastAsia"/>
        </w:rPr>
        <w:t>七、我方完全理解并</w:t>
      </w:r>
      <w:proofErr w:type="gramStart"/>
      <w:r>
        <w:rPr>
          <w:rFonts w:hAnsi="宋体" w:hint="eastAsia"/>
        </w:rPr>
        <w:t>同意磋商</w:t>
      </w:r>
      <w:proofErr w:type="gramEnd"/>
      <w:r>
        <w:rPr>
          <w:rFonts w:hAnsi="宋体" w:hint="eastAsia"/>
        </w:rPr>
        <w:t>文件中有关不</w:t>
      </w:r>
      <w:proofErr w:type="gramStart"/>
      <w:r>
        <w:rPr>
          <w:rFonts w:hAnsi="宋体" w:hint="eastAsia"/>
        </w:rPr>
        <w:t>退还磋商</w:t>
      </w:r>
      <w:proofErr w:type="gramEnd"/>
      <w:r>
        <w:rPr>
          <w:rFonts w:hAnsi="宋体" w:hint="eastAsia"/>
        </w:rPr>
        <w:t>保证金条款所规定的情形。</w:t>
      </w:r>
    </w:p>
    <w:p w14:paraId="75966090"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sz w:val="21"/>
          <w:szCs w:val="21"/>
        </w:rPr>
        <w:t>八、</w:t>
      </w:r>
      <w:r>
        <w:rPr>
          <w:rFonts w:ascii="宋体" w:hAnsi="宋体" w:hint="eastAsia"/>
          <w:bCs/>
          <w:sz w:val="21"/>
          <w:szCs w:val="21"/>
        </w:rPr>
        <w:t>我方完全理解最低报价不是成交的唯一条件，并尊重磋商小组的评审结论和成交结果。</w:t>
      </w:r>
    </w:p>
    <w:p w14:paraId="25037989"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九、</w:t>
      </w:r>
      <w:r>
        <w:rPr>
          <w:rFonts w:hAnsi="宋体" w:hint="eastAsia"/>
          <w:sz w:val="21"/>
          <w:szCs w:val="21"/>
        </w:rPr>
        <w:t>我方在此声明，所递交的响应文件及有关资料内容完整、真实和准确，且不存在第二章“供应商须知”第</w:t>
      </w:r>
      <w:r>
        <w:rPr>
          <w:rFonts w:ascii="宋体" w:hAnsi="宋体" w:hint="eastAsia"/>
          <w:sz w:val="21"/>
          <w:szCs w:val="21"/>
        </w:rPr>
        <w:t>1.3.2</w:t>
      </w:r>
      <w:r>
        <w:rPr>
          <w:rFonts w:hAnsi="宋体" w:hint="eastAsia"/>
          <w:sz w:val="21"/>
          <w:szCs w:val="21"/>
        </w:rPr>
        <w:t>条款规定的任何一种情形。否则，愿承担《中华人民共和国政府采购法》</w:t>
      </w:r>
      <w:r>
        <w:rPr>
          <w:rFonts w:hAnsi="宋体" w:hint="eastAsia"/>
          <w:bCs/>
          <w:sz w:val="21"/>
          <w:szCs w:val="21"/>
        </w:rPr>
        <w:t>第七十七条规定的法律责任。</w:t>
      </w:r>
    </w:p>
    <w:p w14:paraId="115A551D"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十、</w:t>
      </w:r>
      <w:r>
        <w:rPr>
          <w:rFonts w:ascii="宋体" w:hAnsi="宋体" w:hint="eastAsia"/>
          <w:bCs/>
          <w:sz w:val="21"/>
          <w:szCs w:val="21"/>
          <w:u w:val="single"/>
        </w:rPr>
        <w:t xml:space="preserve">                                      </w:t>
      </w:r>
      <w:r>
        <w:rPr>
          <w:rFonts w:ascii="宋体" w:hAnsi="宋体" w:hint="eastAsia"/>
          <w:bCs/>
          <w:sz w:val="21"/>
          <w:szCs w:val="21"/>
        </w:rPr>
        <w:t>（其他补充说明）。</w:t>
      </w:r>
    </w:p>
    <w:p w14:paraId="517FF2EE"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十一、有关本项目的所有函电，请按下列地址联系：</w:t>
      </w:r>
    </w:p>
    <w:p w14:paraId="3497738C" w14:textId="77777777" w:rsidR="0013752B" w:rsidRDefault="0013752B">
      <w:pPr>
        <w:pStyle w:val="20"/>
        <w:spacing w:line="360" w:lineRule="auto"/>
        <w:ind w:firstLine="0"/>
        <w:rPr>
          <w:rFonts w:ascii="宋体" w:hAnsi="宋体"/>
          <w:bCs/>
          <w:sz w:val="21"/>
          <w:szCs w:val="21"/>
        </w:rPr>
      </w:pPr>
    </w:p>
    <w:p w14:paraId="31388898"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供  应   商：</w:t>
      </w:r>
      <w:r>
        <w:rPr>
          <w:rFonts w:ascii="宋体" w:hAnsi="宋体" w:hint="eastAsia"/>
          <w:bCs/>
          <w:sz w:val="21"/>
          <w:szCs w:val="21"/>
          <w:u w:val="single"/>
        </w:rPr>
        <w:t xml:space="preserve">                                 </w:t>
      </w:r>
      <w:r>
        <w:rPr>
          <w:rFonts w:ascii="宋体" w:hAnsi="宋体" w:hint="eastAsia"/>
          <w:bCs/>
          <w:sz w:val="21"/>
          <w:szCs w:val="21"/>
        </w:rPr>
        <w:t>（盖单位章）</w:t>
      </w:r>
    </w:p>
    <w:p w14:paraId="60DCF4AD" w14:textId="77777777" w:rsidR="0013752B" w:rsidRDefault="0013752B">
      <w:pPr>
        <w:pStyle w:val="20"/>
        <w:spacing w:line="360" w:lineRule="auto"/>
        <w:ind w:firstLineChars="200" w:firstLine="420"/>
        <w:rPr>
          <w:rFonts w:ascii="宋体" w:hAnsi="宋体"/>
          <w:bCs/>
          <w:sz w:val="21"/>
          <w:szCs w:val="21"/>
        </w:rPr>
      </w:pPr>
    </w:p>
    <w:p w14:paraId="17A3794D"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法定代表人或委托代理人：</w:t>
      </w:r>
      <w:r>
        <w:rPr>
          <w:rFonts w:ascii="宋体" w:hAnsi="宋体" w:hint="eastAsia"/>
          <w:bCs/>
          <w:sz w:val="21"/>
          <w:szCs w:val="21"/>
          <w:u w:val="single"/>
        </w:rPr>
        <w:t xml:space="preserve">                   </w:t>
      </w:r>
      <w:r>
        <w:rPr>
          <w:rFonts w:ascii="宋体" w:hAnsi="宋体" w:hint="eastAsia"/>
          <w:bCs/>
          <w:sz w:val="21"/>
          <w:szCs w:val="21"/>
        </w:rPr>
        <w:t>（签字）</w:t>
      </w:r>
    </w:p>
    <w:p w14:paraId="75713A63" w14:textId="77777777" w:rsidR="0013752B" w:rsidRDefault="0013752B">
      <w:pPr>
        <w:spacing w:line="400" w:lineRule="exact"/>
        <w:outlineLvl w:val="1"/>
        <w:rPr>
          <w:rFonts w:ascii="仿宋_GB2312" w:eastAsia="仿宋_GB2312" w:hAnsi="宋体"/>
          <w:b/>
          <w:color w:val="000000"/>
          <w:sz w:val="28"/>
          <w:szCs w:val="28"/>
        </w:rPr>
      </w:pPr>
    </w:p>
    <w:p w14:paraId="13D9E9BE"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通讯地址：</w:t>
      </w:r>
    </w:p>
    <w:p w14:paraId="29E8E894"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lastRenderedPageBreak/>
        <w:t>邮政编码：</w:t>
      </w:r>
    </w:p>
    <w:p w14:paraId="672F4556"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联系电话：</w:t>
      </w:r>
    </w:p>
    <w:p w14:paraId="1B83F0B3"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传    真：</w:t>
      </w:r>
    </w:p>
    <w:p w14:paraId="2FB5D18E"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电子邮件：</w:t>
      </w:r>
    </w:p>
    <w:p w14:paraId="6D34F5D9"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开户银行:</w:t>
      </w:r>
    </w:p>
    <w:p w14:paraId="23C867B1"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帐    号：</w:t>
      </w:r>
    </w:p>
    <w:p w14:paraId="5A3EAD78" w14:textId="77777777" w:rsidR="0013752B" w:rsidRDefault="00C67A7B">
      <w:pPr>
        <w:pStyle w:val="20"/>
        <w:spacing w:line="360" w:lineRule="auto"/>
        <w:ind w:firstLineChars="200" w:firstLine="420"/>
        <w:rPr>
          <w:rFonts w:ascii="宋体" w:hAnsi="宋体"/>
          <w:bCs/>
          <w:sz w:val="21"/>
          <w:szCs w:val="21"/>
        </w:rPr>
      </w:pPr>
      <w:r>
        <w:rPr>
          <w:rFonts w:ascii="宋体" w:hAnsi="宋体" w:hint="eastAsia"/>
          <w:bCs/>
          <w:sz w:val="21"/>
          <w:szCs w:val="21"/>
        </w:rPr>
        <w:t>日    期：20   年   月   日</w:t>
      </w:r>
    </w:p>
    <w:p w14:paraId="3191A8F7" w14:textId="77777777" w:rsidR="0013752B" w:rsidRDefault="0013752B">
      <w:pPr>
        <w:spacing w:line="400" w:lineRule="exact"/>
        <w:outlineLvl w:val="1"/>
        <w:rPr>
          <w:rFonts w:ascii="仿宋_GB2312" w:eastAsia="仿宋_GB2312" w:hAnsi="宋体"/>
          <w:b/>
          <w:color w:val="000000"/>
          <w:sz w:val="28"/>
          <w:szCs w:val="28"/>
        </w:rPr>
      </w:pPr>
    </w:p>
    <w:p w14:paraId="3C0BD370" w14:textId="77777777" w:rsidR="0013752B" w:rsidRDefault="0013752B">
      <w:pPr>
        <w:spacing w:line="400" w:lineRule="exact"/>
        <w:outlineLvl w:val="1"/>
        <w:rPr>
          <w:rFonts w:ascii="仿宋_GB2312" w:eastAsia="仿宋_GB2312" w:hAnsi="宋体"/>
          <w:b/>
          <w:color w:val="000000"/>
          <w:sz w:val="28"/>
          <w:szCs w:val="28"/>
        </w:rPr>
      </w:pPr>
    </w:p>
    <w:p w14:paraId="2CBB4302" w14:textId="77777777" w:rsidR="0013752B" w:rsidRDefault="0013752B">
      <w:pPr>
        <w:spacing w:line="400" w:lineRule="exact"/>
        <w:outlineLvl w:val="1"/>
        <w:rPr>
          <w:rFonts w:ascii="仿宋_GB2312" w:eastAsia="仿宋_GB2312" w:hAnsi="宋体"/>
          <w:b/>
          <w:color w:val="000000"/>
          <w:sz w:val="28"/>
          <w:szCs w:val="28"/>
        </w:rPr>
      </w:pPr>
    </w:p>
    <w:p w14:paraId="27067CF8" w14:textId="77777777" w:rsidR="0013752B" w:rsidRDefault="0013752B">
      <w:pPr>
        <w:spacing w:line="400" w:lineRule="exact"/>
        <w:outlineLvl w:val="1"/>
        <w:rPr>
          <w:rFonts w:ascii="仿宋_GB2312" w:eastAsia="仿宋_GB2312" w:hAnsi="宋体"/>
          <w:b/>
          <w:color w:val="000000"/>
          <w:sz w:val="28"/>
          <w:szCs w:val="28"/>
        </w:rPr>
      </w:pPr>
    </w:p>
    <w:p w14:paraId="3EF4F662" w14:textId="77777777" w:rsidR="0013752B" w:rsidRDefault="0013752B">
      <w:pPr>
        <w:spacing w:line="400" w:lineRule="exact"/>
        <w:outlineLvl w:val="1"/>
        <w:rPr>
          <w:rFonts w:ascii="仿宋_GB2312" w:eastAsia="仿宋_GB2312" w:hAnsi="宋体"/>
          <w:b/>
          <w:color w:val="000000"/>
          <w:sz w:val="28"/>
          <w:szCs w:val="28"/>
        </w:rPr>
      </w:pPr>
    </w:p>
    <w:p w14:paraId="569CE198" w14:textId="77777777" w:rsidR="0013752B" w:rsidRDefault="0013752B">
      <w:pPr>
        <w:spacing w:line="400" w:lineRule="exact"/>
        <w:outlineLvl w:val="1"/>
        <w:rPr>
          <w:rFonts w:ascii="仿宋_GB2312" w:eastAsia="仿宋_GB2312" w:hAnsi="宋体"/>
          <w:b/>
          <w:color w:val="000000"/>
          <w:sz w:val="28"/>
          <w:szCs w:val="28"/>
        </w:rPr>
      </w:pPr>
    </w:p>
    <w:p w14:paraId="5B8775CF" w14:textId="77777777" w:rsidR="0013752B" w:rsidRDefault="0013752B">
      <w:pPr>
        <w:spacing w:line="400" w:lineRule="exact"/>
        <w:outlineLvl w:val="1"/>
        <w:rPr>
          <w:rFonts w:ascii="仿宋_GB2312" w:eastAsia="仿宋_GB2312" w:hAnsi="宋体"/>
          <w:b/>
          <w:color w:val="000000"/>
          <w:sz w:val="28"/>
          <w:szCs w:val="28"/>
        </w:rPr>
      </w:pPr>
    </w:p>
    <w:p w14:paraId="76BF6E1F" w14:textId="77777777" w:rsidR="0013752B" w:rsidRDefault="0013752B">
      <w:pPr>
        <w:spacing w:line="400" w:lineRule="exact"/>
        <w:outlineLvl w:val="1"/>
        <w:rPr>
          <w:rFonts w:ascii="仿宋_GB2312" w:eastAsia="仿宋_GB2312" w:hAnsi="宋体"/>
          <w:b/>
          <w:color w:val="000000"/>
          <w:sz w:val="28"/>
          <w:szCs w:val="28"/>
        </w:rPr>
      </w:pPr>
    </w:p>
    <w:p w14:paraId="28F098FE" w14:textId="77777777" w:rsidR="0013752B" w:rsidRDefault="0013752B">
      <w:pPr>
        <w:spacing w:line="400" w:lineRule="exact"/>
        <w:outlineLvl w:val="1"/>
        <w:rPr>
          <w:rFonts w:ascii="仿宋_GB2312" w:eastAsia="仿宋_GB2312" w:hAnsi="宋体"/>
          <w:b/>
          <w:color w:val="000000"/>
          <w:sz w:val="28"/>
          <w:szCs w:val="28"/>
        </w:rPr>
      </w:pPr>
    </w:p>
    <w:p w14:paraId="312A1A52" w14:textId="77777777" w:rsidR="0013752B" w:rsidRDefault="0013752B">
      <w:pPr>
        <w:spacing w:line="400" w:lineRule="exact"/>
        <w:outlineLvl w:val="1"/>
        <w:rPr>
          <w:rFonts w:ascii="仿宋_GB2312" w:eastAsia="仿宋_GB2312" w:hAnsi="宋体"/>
          <w:b/>
          <w:color w:val="000000"/>
          <w:sz w:val="28"/>
          <w:szCs w:val="28"/>
        </w:rPr>
      </w:pPr>
    </w:p>
    <w:p w14:paraId="374091A8" w14:textId="77777777" w:rsidR="0013752B" w:rsidRDefault="0013752B">
      <w:pPr>
        <w:spacing w:line="400" w:lineRule="exact"/>
        <w:outlineLvl w:val="1"/>
        <w:rPr>
          <w:rFonts w:ascii="仿宋_GB2312" w:eastAsia="仿宋_GB2312" w:hAnsi="宋体"/>
          <w:b/>
          <w:color w:val="000000"/>
          <w:sz w:val="28"/>
          <w:szCs w:val="28"/>
        </w:rPr>
      </w:pPr>
    </w:p>
    <w:p w14:paraId="4320BA04" w14:textId="77777777" w:rsidR="0013752B" w:rsidRDefault="0013752B">
      <w:pPr>
        <w:spacing w:line="400" w:lineRule="exact"/>
        <w:outlineLvl w:val="1"/>
        <w:rPr>
          <w:rFonts w:ascii="仿宋_GB2312" w:eastAsia="仿宋_GB2312" w:hAnsi="宋体"/>
          <w:b/>
          <w:color w:val="000000"/>
          <w:sz w:val="28"/>
          <w:szCs w:val="28"/>
        </w:rPr>
      </w:pPr>
    </w:p>
    <w:p w14:paraId="598CF914" w14:textId="77777777" w:rsidR="0013752B" w:rsidRDefault="0013752B">
      <w:pPr>
        <w:spacing w:line="400" w:lineRule="exact"/>
        <w:outlineLvl w:val="1"/>
        <w:rPr>
          <w:rFonts w:ascii="仿宋_GB2312" w:eastAsia="仿宋_GB2312" w:hAnsi="宋体"/>
          <w:b/>
          <w:color w:val="000000"/>
          <w:sz w:val="28"/>
          <w:szCs w:val="28"/>
        </w:rPr>
      </w:pPr>
    </w:p>
    <w:p w14:paraId="103C5500" w14:textId="77777777" w:rsidR="0013752B" w:rsidRDefault="0013752B">
      <w:pPr>
        <w:spacing w:line="400" w:lineRule="exact"/>
        <w:outlineLvl w:val="1"/>
        <w:rPr>
          <w:rFonts w:ascii="仿宋_GB2312" w:eastAsia="仿宋_GB2312" w:hAnsi="宋体"/>
          <w:b/>
          <w:color w:val="000000"/>
          <w:sz w:val="28"/>
          <w:szCs w:val="28"/>
        </w:rPr>
      </w:pPr>
    </w:p>
    <w:p w14:paraId="7595A794" w14:textId="77777777" w:rsidR="0013752B" w:rsidRDefault="0013752B">
      <w:pPr>
        <w:spacing w:line="400" w:lineRule="exact"/>
        <w:outlineLvl w:val="1"/>
        <w:rPr>
          <w:rFonts w:ascii="仿宋_GB2312" w:eastAsia="仿宋_GB2312" w:hAnsi="宋体"/>
          <w:b/>
          <w:color w:val="000000"/>
          <w:sz w:val="28"/>
          <w:szCs w:val="28"/>
        </w:rPr>
      </w:pPr>
    </w:p>
    <w:p w14:paraId="094ADD05" w14:textId="77777777" w:rsidR="0013752B" w:rsidRDefault="0013752B">
      <w:pPr>
        <w:spacing w:line="400" w:lineRule="exact"/>
        <w:outlineLvl w:val="1"/>
        <w:rPr>
          <w:rFonts w:ascii="仿宋_GB2312" w:eastAsia="仿宋_GB2312" w:hAnsi="宋体"/>
          <w:b/>
          <w:color w:val="000000"/>
          <w:sz w:val="28"/>
          <w:szCs w:val="28"/>
        </w:rPr>
      </w:pPr>
    </w:p>
    <w:p w14:paraId="180DACDC" w14:textId="77777777" w:rsidR="0013752B" w:rsidRDefault="0013752B">
      <w:pPr>
        <w:spacing w:line="400" w:lineRule="exact"/>
        <w:outlineLvl w:val="1"/>
        <w:rPr>
          <w:rFonts w:ascii="仿宋_GB2312" w:eastAsia="仿宋_GB2312" w:hAnsi="宋体"/>
          <w:b/>
          <w:color w:val="000000"/>
          <w:sz w:val="28"/>
          <w:szCs w:val="28"/>
        </w:rPr>
      </w:pPr>
    </w:p>
    <w:p w14:paraId="5FAD358F" w14:textId="77777777" w:rsidR="0013752B" w:rsidRDefault="0013752B">
      <w:pPr>
        <w:spacing w:line="400" w:lineRule="exact"/>
        <w:outlineLvl w:val="1"/>
        <w:rPr>
          <w:rFonts w:ascii="仿宋_GB2312" w:eastAsia="仿宋_GB2312" w:hAnsi="宋体"/>
          <w:b/>
          <w:color w:val="000000"/>
          <w:sz w:val="28"/>
          <w:szCs w:val="28"/>
        </w:rPr>
      </w:pPr>
    </w:p>
    <w:p w14:paraId="12EC8D49" w14:textId="77777777" w:rsidR="0013752B" w:rsidRDefault="0013752B">
      <w:pPr>
        <w:spacing w:line="400" w:lineRule="exact"/>
        <w:outlineLvl w:val="1"/>
        <w:rPr>
          <w:rFonts w:ascii="仿宋_GB2312" w:eastAsia="仿宋_GB2312" w:hAnsi="宋体"/>
          <w:b/>
          <w:color w:val="000000"/>
          <w:sz w:val="28"/>
          <w:szCs w:val="28"/>
        </w:rPr>
      </w:pPr>
    </w:p>
    <w:p w14:paraId="17F4F74C" w14:textId="77777777" w:rsidR="0013752B" w:rsidRDefault="0013752B">
      <w:pPr>
        <w:spacing w:line="400" w:lineRule="exact"/>
        <w:outlineLvl w:val="1"/>
        <w:rPr>
          <w:rFonts w:ascii="仿宋_GB2312" w:eastAsia="仿宋_GB2312" w:hAnsi="宋体"/>
          <w:b/>
          <w:color w:val="000000"/>
          <w:sz w:val="28"/>
          <w:szCs w:val="28"/>
        </w:rPr>
      </w:pPr>
    </w:p>
    <w:p w14:paraId="2BBFE6EB" w14:textId="77777777" w:rsidR="0013752B" w:rsidRDefault="0013752B">
      <w:pPr>
        <w:spacing w:line="400" w:lineRule="exact"/>
        <w:outlineLvl w:val="1"/>
        <w:rPr>
          <w:rFonts w:ascii="仿宋_GB2312" w:eastAsia="仿宋_GB2312" w:hAnsi="宋体"/>
          <w:b/>
          <w:color w:val="000000"/>
          <w:sz w:val="28"/>
          <w:szCs w:val="28"/>
        </w:rPr>
      </w:pPr>
    </w:p>
    <w:p w14:paraId="7C0A83B5" w14:textId="77777777" w:rsidR="0013752B" w:rsidRDefault="0013752B">
      <w:pPr>
        <w:spacing w:line="400" w:lineRule="exact"/>
        <w:outlineLvl w:val="1"/>
        <w:rPr>
          <w:rFonts w:ascii="仿宋_GB2312" w:eastAsia="仿宋_GB2312" w:hAnsi="宋体"/>
          <w:b/>
          <w:color w:val="000000"/>
          <w:sz w:val="28"/>
          <w:szCs w:val="28"/>
        </w:rPr>
      </w:pPr>
    </w:p>
    <w:p w14:paraId="3A6BBBC1" w14:textId="77777777" w:rsidR="0013752B" w:rsidRDefault="0013752B">
      <w:pPr>
        <w:spacing w:line="400" w:lineRule="exact"/>
        <w:outlineLvl w:val="1"/>
        <w:rPr>
          <w:rFonts w:ascii="仿宋_GB2312" w:eastAsia="仿宋_GB2312" w:hAnsi="宋体"/>
          <w:b/>
          <w:color w:val="000000"/>
          <w:sz w:val="28"/>
          <w:szCs w:val="28"/>
        </w:rPr>
      </w:pPr>
    </w:p>
    <w:p w14:paraId="520E9E79" w14:textId="77777777" w:rsidR="0013752B" w:rsidRDefault="0013752B">
      <w:pPr>
        <w:spacing w:line="400" w:lineRule="exact"/>
        <w:outlineLvl w:val="1"/>
        <w:rPr>
          <w:rFonts w:ascii="仿宋_GB2312" w:eastAsia="仿宋_GB2312" w:hAnsi="宋体"/>
          <w:b/>
          <w:color w:val="000000"/>
          <w:sz w:val="28"/>
          <w:szCs w:val="28"/>
        </w:rPr>
      </w:pPr>
    </w:p>
    <w:p w14:paraId="15E26D1D" w14:textId="77777777" w:rsidR="0013752B" w:rsidRDefault="0013752B">
      <w:pPr>
        <w:pStyle w:val="1"/>
      </w:pPr>
    </w:p>
    <w:p w14:paraId="2A80AD41" w14:textId="77777777" w:rsidR="0013752B" w:rsidRDefault="0013752B">
      <w:pPr>
        <w:pStyle w:val="1"/>
      </w:pPr>
    </w:p>
    <w:p w14:paraId="2583678A" w14:textId="77777777" w:rsidR="0013752B" w:rsidRDefault="0013752B">
      <w:pPr>
        <w:pStyle w:val="a4"/>
      </w:pPr>
    </w:p>
    <w:p w14:paraId="3D27D334" w14:textId="77777777" w:rsidR="0013752B" w:rsidRDefault="0013752B">
      <w:pPr>
        <w:spacing w:line="400" w:lineRule="exact"/>
        <w:outlineLvl w:val="1"/>
        <w:rPr>
          <w:rFonts w:ascii="仿宋_GB2312" w:eastAsia="仿宋_GB2312" w:hAnsi="宋体"/>
          <w:b/>
          <w:color w:val="000000"/>
          <w:sz w:val="28"/>
          <w:szCs w:val="28"/>
        </w:rPr>
      </w:pPr>
    </w:p>
    <w:p w14:paraId="3BDE42F7" w14:textId="77777777" w:rsidR="0013752B" w:rsidRDefault="00C67A7B">
      <w:pPr>
        <w:spacing w:line="400" w:lineRule="exact"/>
        <w:jc w:val="center"/>
        <w:outlineLvl w:val="1"/>
        <w:rPr>
          <w:rFonts w:ascii="黑体" w:eastAsia="黑体" w:hAnsi="宋体"/>
          <w:sz w:val="36"/>
          <w:szCs w:val="36"/>
        </w:rPr>
      </w:pPr>
      <w:r>
        <w:rPr>
          <w:rFonts w:ascii="黑体" w:eastAsia="黑体" w:hAnsi="宋体" w:hint="eastAsia"/>
          <w:bCs/>
          <w:sz w:val="36"/>
          <w:szCs w:val="36"/>
        </w:rPr>
        <w:lastRenderedPageBreak/>
        <w:t>二、</w:t>
      </w:r>
      <w:r>
        <w:rPr>
          <w:rFonts w:ascii="黑体" w:eastAsia="黑体" w:hAnsi="宋体" w:hint="eastAsia"/>
          <w:sz w:val="36"/>
          <w:szCs w:val="36"/>
        </w:rPr>
        <w:t>磋商报价一览表</w:t>
      </w:r>
    </w:p>
    <w:p w14:paraId="58BBC5BC" w14:textId="77777777" w:rsidR="0013752B" w:rsidRDefault="0013752B">
      <w:pPr>
        <w:spacing w:line="400" w:lineRule="exact"/>
        <w:jc w:val="center"/>
        <w:outlineLvl w:val="1"/>
        <w:rPr>
          <w:rFonts w:ascii="宋体" w:hAnsi="宋体"/>
          <w:b/>
          <w:color w:val="000000"/>
          <w:sz w:val="36"/>
          <w:szCs w:val="36"/>
        </w:rPr>
      </w:pPr>
    </w:p>
    <w:p w14:paraId="369DAC7E" w14:textId="77777777" w:rsidR="0013752B" w:rsidRDefault="00C67A7B">
      <w:pPr>
        <w:spacing w:afterLines="50" w:after="120" w:line="400" w:lineRule="exact"/>
        <w:ind w:firstLineChars="50" w:firstLine="105"/>
        <w:outlineLvl w:val="1"/>
        <w:rPr>
          <w:rFonts w:ascii="宋体" w:hAnsi="宋体"/>
          <w:color w:val="000000"/>
          <w:szCs w:val="21"/>
        </w:rPr>
      </w:pPr>
      <w:r>
        <w:rPr>
          <w:rFonts w:ascii="宋体" w:hAnsi="宋体" w:hint="eastAsia"/>
          <w:color w:val="000000"/>
          <w:szCs w:val="21"/>
        </w:rPr>
        <w:t>采购项目编号：                                                      包号：</w:t>
      </w:r>
    </w:p>
    <w:tbl>
      <w:tblPr>
        <w:tblW w:w="0" w:type="auto"/>
        <w:tblInd w:w="93" w:type="dxa"/>
        <w:tblLayout w:type="fixed"/>
        <w:tblLook w:val="04A0" w:firstRow="1" w:lastRow="0" w:firstColumn="1" w:lastColumn="0" w:noHBand="0" w:noVBand="1"/>
      </w:tblPr>
      <w:tblGrid>
        <w:gridCol w:w="3261"/>
        <w:gridCol w:w="3500"/>
        <w:gridCol w:w="2254"/>
      </w:tblGrid>
      <w:tr w:rsidR="0013752B" w14:paraId="46A5F131" w14:textId="77777777">
        <w:trPr>
          <w:trHeight w:val="555"/>
        </w:trPr>
        <w:tc>
          <w:tcPr>
            <w:tcW w:w="9015" w:type="dxa"/>
            <w:gridSpan w:val="3"/>
            <w:tcBorders>
              <w:top w:val="single" w:sz="12" w:space="0" w:color="auto"/>
              <w:left w:val="single" w:sz="12" w:space="0" w:color="auto"/>
              <w:bottom w:val="single" w:sz="4" w:space="0" w:color="auto"/>
              <w:right w:val="single" w:sz="12" w:space="0" w:color="auto"/>
            </w:tcBorders>
            <w:noWrap/>
            <w:vAlign w:val="center"/>
          </w:tcPr>
          <w:p w14:paraId="59EF2687" w14:textId="77777777" w:rsidR="0013752B" w:rsidRDefault="00C67A7B">
            <w:pPr>
              <w:widowControl/>
              <w:jc w:val="left"/>
              <w:rPr>
                <w:rFonts w:ascii="宋体" w:hAnsi="宋体" w:cs="宋体"/>
                <w:b/>
                <w:bCs/>
                <w:kern w:val="0"/>
                <w:sz w:val="24"/>
              </w:rPr>
            </w:pPr>
            <w:r>
              <w:rPr>
                <w:rFonts w:ascii="宋体" w:hAnsi="宋体" w:cs="宋体" w:hint="eastAsia"/>
                <w:b/>
                <w:bCs/>
                <w:kern w:val="0"/>
                <w:sz w:val="24"/>
              </w:rPr>
              <w:t>供应商名称：</w:t>
            </w:r>
          </w:p>
        </w:tc>
      </w:tr>
      <w:tr w:rsidR="0013752B" w14:paraId="7B4C26AE" w14:textId="77777777">
        <w:trPr>
          <w:trHeight w:val="900"/>
        </w:trPr>
        <w:tc>
          <w:tcPr>
            <w:tcW w:w="3261" w:type="dxa"/>
            <w:tcBorders>
              <w:top w:val="nil"/>
              <w:left w:val="single" w:sz="12" w:space="0" w:color="auto"/>
              <w:bottom w:val="single" w:sz="4" w:space="0" w:color="auto"/>
              <w:right w:val="single" w:sz="4" w:space="0" w:color="auto"/>
            </w:tcBorders>
            <w:noWrap/>
            <w:vAlign w:val="center"/>
          </w:tcPr>
          <w:p w14:paraId="6722D112"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项目名称</w:t>
            </w:r>
          </w:p>
        </w:tc>
        <w:tc>
          <w:tcPr>
            <w:tcW w:w="3500" w:type="dxa"/>
            <w:tcBorders>
              <w:top w:val="nil"/>
              <w:left w:val="nil"/>
              <w:bottom w:val="single" w:sz="4" w:space="0" w:color="auto"/>
              <w:right w:val="single" w:sz="4" w:space="0" w:color="auto"/>
            </w:tcBorders>
            <w:vAlign w:val="center"/>
          </w:tcPr>
          <w:p w14:paraId="3DBB8B70"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磋商报价（元）</w:t>
            </w:r>
          </w:p>
        </w:tc>
        <w:tc>
          <w:tcPr>
            <w:tcW w:w="2254" w:type="dxa"/>
            <w:tcBorders>
              <w:top w:val="nil"/>
              <w:left w:val="nil"/>
              <w:bottom w:val="single" w:sz="4" w:space="0" w:color="auto"/>
              <w:right w:val="single" w:sz="12" w:space="0" w:color="auto"/>
            </w:tcBorders>
            <w:noWrap/>
            <w:vAlign w:val="center"/>
          </w:tcPr>
          <w:p w14:paraId="5EE110BE"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服务期限</w:t>
            </w:r>
          </w:p>
        </w:tc>
      </w:tr>
      <w:tr w:rsidR="0013752B" w14:paraId="2DF501D6" w14:textId="77777777">
        <w:trPr>
          <w:trHeight w:val="1170"/>
        </w:trPr>
        <w:tc>
          <w:tcPr>
            <w:tcW w:w="3261" w:type="dxa"/>
            <w:tcBorders>
              <w:top w:val="nil"/>
              <w:left w:val="single" w:sz="12" w:space="0" w:color="auto"/>
              <w:bottom w:val="single" w:sz="4" w:space="0" w:color="auto"/>
              <w:right w:val="single" w:sz="4" w:space="0" w:color="auto"/>
            </w:tcBorders>
            <w:noWrap/>
            <w:vAlign w:val="center"/>
          </w:tcPr>
          <w:p w14:paraId="3374E35D" w14:textId="77777777" w:rsidR="0013752B" w:rsidRDefault="0013752B">
            <w:pPr>
              <w:widowControl/>
              <w:jc w:val="left"/>
              <w:rPr>
                <w:rFonts w:ascii="宋体" w:hAnsi="宋体" w:cs="宋体"/>
                <w:kern w:val="0"/>
                <w:sz w:val="24"/>
              </w:rPr>
            </w:pPr>
          </w:p>
        </w:tc>
        <w:tc>
          <w:tcPr>
            <w:tcW w:w="3500" w:type="dxa"/>
            <w:tcBorders>
              <w:top w:val="nil"/>
              <w:left w:val="nil"/>
              <w:bottom w:val="single" w:sz="4" w:space="0" w:color="auto"/>
              <w:right w:val="single" w:sz="4" w:space="0" w:color="auto"/>
            </w:tcBorders>
            <w:noWrap/>
            <w:vAlign w:val="center"/>
          </w:tcPr>
          <w:p w14:paraId="26432DE5" w14:textId="77777777" w:rsidR="0013752B" w:rsidRDefault="0013752B">
            <w:pPr>
              <w:widowControl/>
              <w:jc w:val="left"/>
              <w:rPr>
                <w:rFonts w:ascii="宋体" w:hAnsi="宋体" w:cs="宋体"/>
                <w:kern w:val="0"/>
                <w:sz w:val="24"/>
              </w:rPr>
            </w:pPr>
          </w:p>
        </w:tc>
        <w:tc>
          <w:tcPr>
            <w:tcW w:w="2254" w:type="dxa"/>
            <w:tcBorders>
              <w:top w:val="nil"/>
              <w:left w:val="nil"/>
              <w:bottom w:val="single" w:sz="4" w:space="0" w:color="auto"/>
              <w:right w:val="single" w:sz="12" w:space="0" w:color="auto"/>
            </w:tcBorders>
            <w:noWrap/>
            <w:vAlign w:val="center"/>
          </w:tcPr>
          <w:p w14:paraId="7A446C20" w14:textId="77777777" w:rsidR="0013752B" w:rsidRDefault="0013752B">
            <w:pPr>
              <w:widowControl/>
              <w:jc w:val="left"/>
              <w:rPr>
                <w:rFonts w:ascii="宋体" w:hAnsi="宋体" w:cs="宋体"/>
                <w:kern w:val="0"/>
                <w:sz w:val="24"/>
              </w:rPr>
            </w:pPr>
          </w:p>
        </w:tc>
      </w:tr>
      <w:tr w:rsidR="0013752B" w14:paraId="572CFEF2" w14:textId="77777777">
        <w:trPr>
          <w:trHeight w:val="765"/>
        </w:trPr>
        <w:tc>
          <w:tcPr>
            <w:tcW w:w="9015" w:type="dxa"/>
            <w:gridSpan w:val="3"/>
            <w:tcBorders>
              <w:top w:val="single" w:sz="4" w:space="0" w:color="auto"/>
              <w:left w:val="single" w:sz="12" w:space="0" w:color="auto"/>
              <w:bottom w:val="single" w:sz="12" w:space="0" w:color="auto"/>
              <w:right w:val="single" w:sz="12" w:space="0" w:color="auto"/>
            </w:tcBorders>
            <w:noWrap/>
            <w:vAlign w:val="center"/>
          </w:tcPr>
          <w:p w14:paraId="2B542C1C" w14:textId="77777777" w:rsidR="0013752B" w:rsidRDefault="00C67A7B">
            <w:pPr>
              <w:widowControl/>
              <w:jc w:val="left"/>
              <w:rPr>
                <w:rFonts w:ascii="宋体" w:hAnsi="宋体" w:cs="宋体"/>
                <w:b/>
                <w:bCs/>
                <w:kern w:val="0"/>
                <w:sz w:val="24"/>
              </w:rPr>
            </w:pPr>
            <w:r>
              <w:rPr>
                <w:rFonts w:ascii="宋体" w:hAnsi="宋体" w:cs="宋体" w:hint="eastAsia"/>
                <w:b/>
                <w:bCs/>
                <w:kern w:val="0"/>
                <w:sz w:val="24"/>
              </w:rPr>
              <w:t>磋商报价（大写）：</w:t>
            </w:r>
          </w:p>
        </w:tc>
      </w:tr>
    </w:tbl>
    <w:p w14:paraId="743D5C68" w14:textId="77777777" w:rsidR="0013752B" w:rsidRDefault="0013752B">
      <w:pPr>
        <w:spacing w:beforeLines="50" w:before="120" w:line="200" w:lineRule="exact"/>
        <w:ind w:left="413" w:hangingChars="196" w:hanging="413"/>
        <w:jc w:val="left"/>
        <w:rPr>
          <w:rFonts w:ascii="仿宋_GB2312" w:eastAsia="仿宋_GB2312" w:hAnsi="宋体"/>
          <w:b/>
          <w:color w:val="000000"/>
          <w:szCs w:val="21"/>
        </w:rPr>
      </w:pPr>
    </w:p>
    <w:p w14:paraId="710F0175" w14:textId="77777777" w:rsidR="0013752B" w:rsidRDefault="00C67A7B">
      <w:pPr>
        <w:adjustRightInd w:val="0"/>
        <w:snapToGrid w:val="0"/>
        <w:spacing w:beforeLines="50" w:before="120"/>
        <w:ind w:leftChars="58" w:left="752" w:hangingChars="300" w:hanging="630"/>
        <w:rPr>
          <w:rFonts w:ascii="楷体" w:eastAsia="楷体" w:hAnsi="楷体"/>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szCs w:val="21"/>
        </w:rPr>
        <w:t xml:space="preserve"> </w:t>
      </w:r>
    </w:p>
    <w:p w14:paraId="67B7D31F" w14:textId="77777777" w:rsidR="0013752B" w:rsidRDefault="00C67A7B">
      <w:pPr>
        <w:spacing w:beforeLines="50" w:before="120" w:line="200" w:lineRule="exact"/>
        <w:ind w:leftChars="150" w:left="315" w:firstLineChars="150" w:firstLine="315"/>
        <w:jc w:val="left"/>
        <w:rPr>
          <w:rFonts w:ascii="楷体" w:eastAsia="楷体" w:hAnsi="楷体"/>
          <w:color w:val="000000"/>
          <w:szCs w:val="21"/>
        </w:rPr>
      </w:pPr>
      <w:r>
        <w:rPr>
          <w:rFonts w:ascii="楷体" w:eastAsia="楷体" w:hAnsi="楷体" w:hint="eastAsia"/>
          <w:szCs w:val="21"/>
        </w:rPr>
        <w:t>1.磋商</w:t>
      </w:r>
      <w:r>
        <w:rPr>
          <w:rFonts w:ascii="楷体" w:eastAsia="楷体" w:hAnsi="楷体" w:hint="eastAsia"/>
          <w:color w:val="000000"/>
          <w:szCs w:val="21"/>
        </w:rPr>
        <w:t>报价应按总报价填写，精确到小数点后两位，大小写不一致时，以大写为准；</w:t>
      </w:r>
    </w:p>
    <w:p w14:paraId="122B4294" w14:textId="77777777" w:rsidR="0013752B" w:rsidRDefault="00C67A7B">
      <w:pPr>
        <w:spacing w:beforeLines="50" w:before="120" w:line="200" w:lineRule="exact"/>
        <w:ind w:leftChars="196" w:left="412" w:firstLineChars="100" w:firstLine="210"/>
        <w:jc w:val="left"/>
        <w:rPr>
          <w:rFonts w:ascii="楷体" w:eastAsia="楷体" w:hAnsi="楷体"/>
          <w:szCs w:val="21"/>
        </w:rPr>
      </w:pPr>
      <w:r>
        <w:rPr>
          <w:rFonts w:ascii="楷体" w:eastAsia="楷体" w:hAnsi="楷体" w:hint="eastAsia"/>
          <w:szCs w:val="21"/>
        </w:rPr>
        <w:t>2.“磋商报价一览表”以包为单位填写；</w:t>
      </w:r>
    </w:p>
    <w:p w14:paraId="20A5D3FA" w14:textId="77777777" w:rsidR="0013752B" w:rsidRDefault="00C67A7B">
      <w:pPr>
        <w:spacing w:beforeLines="50" w:before="120" w:line="200" w:lineRule="exact"/>
        <w:ind w:firstLineChars="300" w:firstLine="630"/>
        <w:jc w:val="left"/>
        <w:rPr>
          <w:rFonts w:ascii="楷体" w:eastAsia="楷体" w:hAnsi="楷体"/>
          <w:szCs w:val="21"/>
        </w:rPr>
      </w:pPr>
      <w:r>
        <w:rPr>
          <w:rFonts w:ascii="楷体" w:eastAsia="楷体" w:hAnsi="楷体" w:hint="eastAsia"/>
          <w:szCs w:val="21"/>
        </w:rPr>
        <w:t>3.有分包的，项目名称填写分包的项目名称，无分包的填写采购项目名称；</w:t>
      </w:r>
    </w:p>
    <w:p w14:paraId="14C1D7BE" w14:textId="77777777" w:rsidR="0013752B" w:rsidRDefault="00C67A7B">
      <w:pPr>
        <w:spacing w:beforeLines="50" w:before="120" w:line="200" w:lineRule="exact"/>
        <w:ind w:firstLineChars="300" w:firstLine="630"/>
        <w:jc w:val="left"/>
        <w:rPr>
          <w:rFonts w:ascii="楷体" w:eastAsia="楷体" w:hAnsi="楷体"/>
          <w:szCs w:val="21"/>
        </w:rPr>
      </w:pPr>
      <w:r>
        <w:rPr>
          <w:rFonts w:ascii="楷体" w:eastAsia="楷体" w:hAnsi="楷体" w:hint="eastAsia"/>
          <w:szCs w:val="21"/>
        </w:rPr>
        <w:t>4.本表所列各项数据与响应文件其他地方表述不一致时，以本表为准；</w:t>
      </w:r>
    </w:p>
    <w:p w14:paraId="6B7E5728" w14:textId="77777777" w:rsidR="0013752B" w:rsidRDefault="0013752B">
      <w:pPr>
        <w:adjustRightInd w:val="0"/>
        <w:spacing w:line="400" w:lineRule="exact"/>
        <w:jc w:val="left"/>
        <w:rPr>
          <w:rFonts w:ascii="楷体" w:eastAsia="楷体" w:hAnsi="楷体"/>
          <w:color w:val="000000"/>
          <w:sz w:val="28"/>
          <w:szCs w:val="28"/>
        </w:rPr>
      </w:pPr>
    </w:p>
    <w:p w14:paraId="68E29024" w14:textId="77777777" w:rsidR="0013752B" w:rsidRDefault="0013752B">
      <w:pPr>
        <w:adjustRightInd w:val="0"/>
        <w:spacing w:line="400" w:lineRule="exact"/>
        <w:jc w:val="left"/>
        <w:rPr>
          <w:rFonts w:ascii="宋体" w:hAnsi="宋体"/>
          <w:color w:val="000000"/>
          <w:sz w:val="24"/>
        </w:rPr>
      </w:pPr>
    </w:p>
    <w:p w14:paraId="56C0A399" w14:textId="77777777" w:rsidR="0013752B" w:rsidRDefault="0013752B">
      <w:pPr>
        <w:adjustRightInd w:val="0"/>
        <w:spacing w:line="400" w:lineRule="exact"/>
        <w:ind w:firstLineChars="50" w:firstLine="120"/>
        <w:jc w:val="left"/>
        <w:rPr>
          <w:rFonts w:ascii="宋体" w:hAnsi="宋体"/>
          <w:color w:val="000000"/>
          <w:sz w:val="24"/>
        </w:rPr>
      </w:pPr>
    </w:p>
    <w:p w14:paraId="3750FB5A" w14:textId="77777777" w:rsidR="0013752B" w:rsidRDefault="00C67A7B">
      <w:pPr>
        <w:adjustRightInd w:val="0"/>
        <w:spacing w:line="400" w:lineRule="exact"/>
        <w:ind w:firstLineChars="50" w:firstLine="105"/>
        <w:jc w:val="left"/>
        <w:rPr>
          <w:rFonts w:ascii="宋体" w:hAnsi="宋体"/>
          <w:color w:val="000000"/>
          <w:szCs w:val="21"/>
        </w:rPr>
      </w:pPr>
      <w:r>
        <w:rPr>
          <w:rFonts w:ascii="宋体" w:hAnsi="宋体" w:hint="eastAsia"/>
          <w:color w:val="000000"/>
          <w:szCs w:val="21"/>
        </w:rPr>
        <w:t>供  应  商：</w:t>
      </w:r>
      <w:r>
        <w:rPr>
          <w:rFonts w:ascii="宋体" w:hAnsi="宋体" w:hint="eastAsia"/>
          <w:color w:val="000000"/>
          <w:szCs w:val="21"/>
          <w:u w:val="single"/>
        </w:rPr>
        <w:t xml:space="preserve">                          </w:t>
      </w:r>
      <w:r>
        <w:rPr>
          <w:rFonts w:ascii="宋体" w:hAnsi="宋体" w:hint="eastAsia"/>
          <w:color w:val="000000"/>
          <w:szCs w:val="21"/>
        </w:rPr>
        <w:t>（盖单位章）</w:t>
      </w:r>
    </w:p>
    <w:p w14:paraId="38C76C36" w14:textId="77777777" w:rsidR="0013752B" w:rsidRDefault="0013752B">
      <w:pPr>
        <w:spacing w:line="400" w:lineRule="exact"/>
        <w:jc w:val="center"/>
        <w:outlineLvl w:val="1"/>
        <w:rPr>
          <w:rFonts w:ascii="宋体" w:hAnsi="宋体"/>
          <w:color w:val="000000"/>
          <w:szCs w:val="21"/>
        </w:rPr>
      </w:pPr>
    </w:p>
    <w:p w14:paraId="558F1627" w14:textId="77777777" w:rsidR="0013752B" w:rsidRDefault="0013752B">
      <w:pPr>
        <w:spacing w:line="400" w:lineRule="exact"/>
        <w:ind w:firstLineChars="50" w:firstLine="105"/>
        <w:outlineLvl w:val="1"/>
        <w:rPr>
          <w:rFonts w:ascii="宋体" w:hAnsi="宋体"/>
          <w:color w:val="000000"/>
          <w:szCs w:val="21"/>
        </w:rPr>
      </w:pPr>
    </w:p>
    <w:p w14:paraId="6D51BB65"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14:paraId="738EFABD" w14:textId="77777777" w:rsidR="0013752B" w:rsidRDefault="0013752B">
      <w:pPr>
        <w:spacing w:line="400" w:lineRule="exact"/>
        <w:ind w:firstLineChars="50" w:firstLine="105"/>
        <w:outlineLvl w:val="1"/>
        <w:rPr>
          <w:rFonts w:ascii="仿宋_GB2312" w:eastAsia="仿宋_GB2312" w:hAnsi="宋体"/>
          <w:color w:val="000000"/>
          <w:szCs w:val="21"/>
        </w:rPr>
      </w:pPr>
    </w:p>
    <w:p w14:paraId="4F3617F9" w14:textId="77777777" w:rsidR="0013752B" w:rsidRDefault="0013752B">
      <w:pPr>
        <w:spacing w:line="400" w:lineRule="exact"/>
        <w:ind w:firstLineChars="50" w:firstLine="105"/>
        <w:outlineLvl w:val="1"/>
        <w:rPr>
          <w:rFonts w:ascii="仿宋_GB2312" w:eastAsia="仿宋_GB2312" w:hAnsi="宋体"/>
          <w:color w:val="000000"/>
          <w:szCs w:val="21"/>
        </w:rPr>
      </w:pPr>
    </w:p>
    <w:p w14:paraId="69429A46"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日    期：20    年   月   日</w:t>
      </w:r>
    </w:p>
    <w:p w14:paraId="3B256212" w14:textId="77777777" w:rsidR="0013752B" w:rsidRDefault="0013752B">
      <w:pPr>
        <w:spacing w:line="400" w:lineRule="exact"/>
        <w:ind w:firstLineChars="50" w:firstLine="105"/>
        <w:outlineLvl w:val="1"/>
        <w:rPr>
          <w:rFonts w:ascii="宋体" w:hAnsi="宋体"/>
          <w:color w:val="000000"/>
          <w:szCs w:val="21"/>
        </w:rPr>
      </w:pPr>
    </w:p>
    <w:p w14:paraId="243022EF" w14:textId="77777777" w:rsidR="0013752B" w:rsidRDefault="0013752B">
      <w:pPr>
        <w:spacing w:line="400" w:lineRule="exact"/>
        <w:ind w:firstLineChars="50" w:firstLine="105"/>
        <w:outlineLvl w:val="1"/>
        <w:rPr>
          <w:rFonts w:ascii="宋体" w:hAnsi="宋体"/>
          <w:color w:val="000000"/>
          <w:szCs w:val="21"/>
        </w:rPr>
      </w:pPr>
    </w:p>
    <w:p w14:paraId="65B8EEDB" w14:textId="77777777" w:rsidR="0013752B" w:rsidRDefault="0013752B">
      <w:pPr>
        <w:spacing w:line="400" w:lineRule="exact"/>
        <w:ind w:firstLineChars="50" w:firstLine="105"/>
        <w:outlineLvl w:val="1"/>
        <w:rPr>
          <w:rFonts w:ascii="宋体" w:hAnsi="宋体"/>
          <w:color w:val="000000"/>
          <w:szCs w:val="21"/>
        </w:rPr>
      </w:pPr>
    </w:p>
    <w:p w14:paraId="02B04511" w14:textId="77777777" w:rsidR="0013752B" w:rsidRDefault="0013752B">
      <w:pPr>
        <w:spacing w:line="400" w:lineRule="exact"/>
        <w:ind w:firstLineChars="50" w:firstLine="105"/>
        <w:outlineLvl w:val="1"/>
        <w:rPr>
          <w:rFonts w:ascii="宋体" w:hAnsi="宋体"/>
          <w:color w:val="000000"/>
          <w:szCs w:val="21"/>
        </w:rPr>
      </w:pPr>
    </w:p>
    <w:p w14:paraId="3F565A2B" w14:textId="77777777" w:rsidR="0013752B" w:rsidRDefault="00C67A7B">
      <w:pPr>
        <w:pStyle w:val="ab"/>
        <w:pageBreakBefore/>
        <w:jc w:val="center"/>
        <w:rPr>
          <w:rFonts w:ascii="黑体" w:eastAsia="黑体" w:hAnsi="宋体"/>
          <w:sz w:val="36"/>
          <w:szCs w:val="36"/>
        </w:rPr>
      </w:pPr>
      <w:r>
        <w:rPr>
          <w:rFonts w:ascii="黑体" w:eastAsia="黑体" w:hAnsi="宋体" w:hint="eastAsia"/>
          <w:sz w:val="36"/>
          <w:szCs w:val="36"/>
        </w:rPr>
        <w:lastRenderedPageBreak/>
        <w:t>最终磋商报价一览表</w:t>
      </w:r>
    </w:p>
    <w:p w14:paraId="6ECDF7EA" w14:textId="77777777" w:rsidR="0013752B" w:rsidRDefault="00C67A7B">
      <w:pPr>
        <w:spacing w:line="400" w:lineRule="exact"/>
        <w:ind w:firstLineChars="50" w:firstLine="180"/>
        <w:jc w:val="center"/>
        <w:outlineLvl w:val="1"/>
        <w:rPr>
          <w:rFonts w:ascii="黑体" w:eastAsia="黑体" w:hAnsi="宋体"/>
          <w:sz w:val="36"/>
          <w:szCs w:val="36"/>
        </w:rPr>
      </w:pPr>
      <w:r>
        <w:rPr>
          <w:rFonts w:ascii="黑体" w:eastAsia="黑体" w:hAnsi="宋体" w:hint="eastAsia"/>
          <w:sz w:val="36"/>
          <w:szCs w:val="36"/>
        </w:rPr>
        <w:t>（此表不用在文件中装订，磋商现场提交）</w:t>
      </w:r>
    </w:p>
    <w:p w14:paraId="6EACCA1C" w14:textId="77777777" w:rsidR="0013752B" w:rsidRDefault="0013752B">
      <w:pPr>
        <w:spacing w:afterLines="50" w:after="120" w:line="400" w:lineRule="exact"/>
        <w:ind w:firstLineChars="50" w:firstLine="105"/>
        <w:outlineLvl w:val="1"/>
        <w:rPr>
          <w:rFonts w:ascii="宋体" w:hAnsi="宋体"/>
          <w:color w:val="000000"/>
          <w:szCs w:val="21"/>
        </w:rPr>
      </w:pPr>
    </w:p>
    <w:p w14:paraId="75D288FB" w14:textId="77777777" w:rsidR="0013752B" w:rsidRDefault="00C67A7B">
      <w:pPr>
        <w:spacing w:afterLines="50" w:after="120" w:line="400" w:lineRule="exact"/>
        <w:ind w:firstLineChars="50" w:firstLine="105"/>
        <w:outlineLvl w:val="1"/>
        <w:rPr>
          <w:rFonts w:ascii="宋体" w:hAnsi="宋体"/>
          <w:color w:val="000000"/>
          <w:szCs w:val="21"/>
        </w:rPr>
      </w:pPr>
      <w:r>
        <w:rPr>
          <w:rFonts w:ascii="宋体" w:hAnsi="宋体" w:hint="eastAsia"/>
          <w:color w:val="000000"/>
          <w:szCs w:val="21"/>
        </w:rPr>
        <w:t>采购项目编号：                                                      包号：</w:t>
      </w:r>
    </w:p>
    <w:tbl>
      <w:tblPr>
        <w:tblW w:w="0" w:type="auto"/>
        <w:tblInd w:w="93" w:type="dxa"/>
        <w:tblLayout w:type="fixed"/>
        <w:tblLook w:val="04A0" w:firstRow="1" w:lastRow="0" w:firstColumn="1" w:lastColumn="0" w:noHBand="0" w:noVBand="1"/>
      </w:tblPr>
      <w:tblGrid>
        <w:gridCol w:w="3814"/>
        <w:gridCol w:w="3572"/>
        <w:gridCol w:w="1629"/>
      </w:tblGrid>
      <w:tr w:rsidR="0013752B" w14:paraId="6989ECD0" w14:textId="77777777">
        <w:trPr>
          <w:trHeight w:val="555"/>
        </w:trPr>
        <w:tc>
          <w:tcPr>
            <w:tcW w:w="9015" w:type="dxa"/>
            <w:gridSpan w:val="3"/>
            <w:tcBorders>
              <w:top w:val="single" w:sz="12" w:space="0" w:color="auto"/>
              <w:left w:val="single" w:sz="12" w:space="0" w:color="auto"/>
              <w:bottom w:val="single" w:sz="4" w:space="0" w:color="auto"/>
              <w:right w:val="single" w:sz="12" w:space="0" w:color="auto"/>
            </w:tcBorders>
            <w:noWrap/>
            <w:vAlign w:val="center"/>
          </w:tcPr>
          <w:p w14:paraId="28DE0C48" w14:textId="77777777" w:rsidR="0013752B" w:rsidRDefault="00C67A7B">
            <w:pPr>
              <w:widowControl/>
              <w:jc w:val="left"/>
              <w:rPr>
                <w:rFonts w:ascii="宋体" w:hAnsi="宋体" w:cs="宋体"/>
                <w:b/>
                <w:bCs/>
                <w:kern w:val="0"/>
                <w:sz w:val="24"/>
              </w:rPr>
            </w:pPr>
            <w:r>
              <w:rPr>
                <w:rFonts w:ascii="宋体" w:hAnsi="宋体" w:cs="宋体" w:hint="eastAsia"/>
                <w:b/>
                <w:bCs/>
                <w:kern w:val="0"/>
                <w:sz w:val="24"/>
              </w:rPr>
              <w:t>供应商名称：</w:t>
            </w:r>
          </w:p>
        </w:tc>
      </w:tr>
      <w:tr w:rsidR="0013752B" w14:paraId="1689684B" w14:textId="77777777">
        <w:trPr>
          <w:trHeight w:val="900"/>
        </w:trPr>
        <w:tc>
          <w:tcPr>
            <w:tcW w:w="3814" w:type="dxa"/>
            <w:tcBorders>
              <w:top w:val="nil"/>
              <w:left w:val="single" w:sz="12" w:space="0" w:color="auto"/>
              <w:bottom w:val="single" w:sz="4" w:space="0" w:color="auto"/>
              <w:right w:val="single" w:sz="4" w:space="0" w:color="auto"/>
            </w:tcBorders>
            <w:noWrap/>
            <w:vAlign w:val="center"/>
          </w:tcPr>
          <w:p w14:paraId="6B4ECC6A"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项目名称</w:t>
            </w:r>
          </w:p>
        </w:tc>
        <w:tc>
          <w:tcPr>
            <w:tcW w:w="3572" w:type="dxa"/>
            <w:tcBorders>
              <w:top w:val="nil"/>
              <w:left w:val="nil"/>
              <w:bottom w:val="single" w:sz="4" w:space="0" w:color="auto"/>
              <w:right w:val="single" w:sz="4" w:space="0" w:color="auto"/>
            </w:tcBorders>
            <w:vAlign w:val="center"/>
          </w:tcPr>
          <w:p w14:paraId="4904EB14"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磋商报价（元）</w:t>
            </w:r>
          </w:p>
        </w:tc>
        <w:tc>
          <w:tcPr>
            <w:tcW w:w="1629" w:type="dxa"/>
            <w:tcBorders>
              <w:top w:val="nil"/>
              <w:left w:val="nil"/>
              <w:bottom w:val="single" w:sz="4" w:space="0" w:color="auto"/>
              <w:right w:val="single" w:sz="12" w:space="0" w:color="auto"/>
            </w:tcBorders>
            <w:noWrap/>
            <w:vAlign w:val="center"/>
          </w:tcPr>
          <w:p w14:paraId="5CBB3FBF" w14:textId="77777777" w:rsidR="0013752B" w:rsidRDefault="00C67A7B">
            <w:pPr>
              <w:widowControl/>
              <w:jc w:val="center"/>
              <w:rPr>
                <w:rFonts w:ascii="宋体" w:hAnsi="宋体" w:cs="宋体"/>
                <w:b/>
                <w:bCs/>
                <w:kern w:val="0"/>
                <w:sz w:val="24"/>
              </w:rPr>
            </w:pPr>
            <w:r>
              <w:rPr>
                <w:rFonts w:ascii="宋体" w:hAnsi="宋体" w:cs="宋体" w:hint="eastAsia"/>
                <w:b/>
                <w:bCs/>
                <w:kern w:val="0"/>
                <w:sz w:val="24"/>
              </w:rPr>
              <w:t>服务期限</w:t>
            </w:r>
          </w:p>
        </w:tc>
      </w:tr>
      <w:tr w:rsidR="0013752B" w14:paraId="09FB6276" w14:textId="77777777">
        <w:trPr>
          <w:trHeight w:val="1170"/>
        </w:trPr>
        <w:tc>
          <w:tcPr>
            <w:tcW w:w="3814" w:type="dxa"/>
            <w:tcBorders>
              <w:top w:val="nil"/>
              <w:left w:val="single" w:sz="12" w:space="0" w:color="auto"/>
              <w:bottom w:val="single" w:sz="4" w:space="0" w:color="auto"/>
              <w:right w:val="single" w:sz="4" w:space="0" w:color="auto"/>
            </w:tcBorders>
            <w:noWrap/>
            <w:vAlign w:val="center"/>
          </w:tcPr>
          <w:p w14:paraId="3072B9EC" w14:textId="77777777" w:rsidR="0013752B" w:rsidRDefault="0013752B">
            <w:pPr>
              <w:widowControl/>
              <w:jc w:val="left"/>
              <w:rPr>
                <w:rFonts w:ascii="宋体" w:hAnsi="宋体" w:cs="宋体"/>
                <w:kern w:val="0"/>
                <w:sz w:val="24"/>
              </w:rPr>
            </w:pPr>
          </w:p>
        </w:tc>
        <w:tc>
          <w:tcPr>
            <w:tcW w:w="3572" w:type="dxa"/>
            <w:tcBorders>
              <w:top w:val="nil"/>
              <w:left w:val="nil"/>
              <w:bottom w:val="single" w:sz="4" w:space="0" w:color="auto"/>
              <w:right w:val="single" w:sz="4" w:space="0" w:color="auto"/>
            </w:tcBorders>
            <w:noWrap/>
            <w:vAlign w:val="center"/>
          </w:tcPr>
          <w:p w14:paraId="3C5360CF" w14:textId="77777777" w:rsidR="0013752B" w:rsidRDefault="0013752B">
            <w:pPr>
              <w:widowControl/>
              <w:jc w:val="left"/>
              <w:rPr>
                <w:rFonts w:ascii="宋体" w:hAnsi="宋体" w:cs="宋体"/>
                <w:kern w:val="0"/>
                <w:sz w:val="24"/>
              </w:rPr>
            </w:pPr>
          </w:p>
        </w:tc>
        <w:tc>
          <w:tcPr>
            <w:tcW w:w="1629" w:type="dxa"/>
            <w:tcBorders>
              <w:top w:val="nil"/>
              <w:left w:val="nil"/>
              <w:bottom w:val="single" w:sz="4" w:space="0" w:color="auto"/>
              <w:right w:val="single" w:sz="12" w:space="0" w:color="auto"/>
            </w:tcBorders>
            <w:noWrap/>
            <w:vAlign w:val="center"/>
          </w:tcPr>
          <w:p w14:paraId="65B5C960" w14:textId="77777777" w:rsidR="0013752B" w:rsidRDefault="0013752B">
            <w:pPr>
              <w:widowControl/>
              <w:jc w:val="left"/>
              <w:rPr>
                <w:rFonts w:ascii="宋体" w:hAnsi="宋体" w:cs="宋体"/>
                <w:kern w:val="0"/>
                <w:sz w:val="24"/>
              </w:rPr>
            </w:pPr>
          </w:p>
        </w:tc>
      </w:tr>
      <w:tr w:rsidR="0013752B" w14:paraId="045B02C8" w14:textId="77777777">
        <w:trPr>
          <w:trHeight w:val="765"/>
        </w:trPr>
        <w:tc>
          <w:tcPr>
            <w:tcW w:w="9015" w:type="dxa"/>
            <w:gridSpan w:val="3"/>
            <w:tcBorders>
              <w:top w:val="single" w:sz="4" w:space="0" w:color="auto"/>
              <w:left w:val="single" w:sz="12" w:space="0" w:color="auto"/>
              <w:bottom w:val="single" w:sz="12" w:space="0" w:color="auto"/>
              <w:right w:val="single" w:sz="12" w:space="0" w:color="auto"/>
            </w:tcBorders>
            <w:noWrap/>
            <w:vAlign w:val="center"/>
          </w:tcPr>
          <w:p w14:paraId="0BFD02A4" w14:textId="77777777" w:rsidR="0013752B" w:rsidRDefault="00C67A7B">
            <w:pPr>
              <w:widowControl/>
              <w:jc w:val="left"/>
              <w:rPr>
                <w:rFonts w:ascii="宋体" w:hAnsi="宋体" w:cs="宋体"/>
                <w:b/>
                <w:bCs/>
                <w:kern w:val="0"/>
                <w:sz w:val="24"/>
              </w:rPr>
            </w:pPr>
            <w:r>
              <w:rPr>
                <w:rFonts w:ascii="宋体" w:hAnsi="宋体" w:cs="宋体" w:hint="eastAsia"/>
                <w:b/>
                <w:bCs/>
                <w:kern w:val="0"/>
                <w:sz w:val="24"/>
              </w:rPr>
              <w:t>磋商报价（大写）：</w:t>
            </w:r>
          </w:p>
        </w:tc>
      </w:tr>
    </w:tbl>
    <w:p w14:paraId="328664C9" w14:textId="77777777" w:rsidR="0013752B" w:rsidRDefault="0013752B">
      <w:pPr>
        <w:spacing w:beforeLines="50" w:before="120" w:line="200" w:lineRule="exact"/>
        <w:ind w:left="413" w:hangingChars="196" w:hanging="413"/>
        <w:jc w:val="left"/>
        <w:rPr>
          <w:rFonts w:ascii="仿宋_GB2312" w:eastAsia="仿宋_GB2312" w:hAnsi="宋体"/>
          <w:b/>
          <w:color w:val="000000"/>
          <w:szCs w:val="21"/>
        </w:rPr>
      </w:pPr>
    </w:p>
    <w:p w14:paraId="68D53A59" w14:textId="77777777" w:rsidR="0013752B" w:rsidRDefault="00C67A7B">
      <w:pPr>
        <w:adjustRightInd w:val="0"/>
        <w:snapToGrid w:val="0"/>
        <w:spacing w:beforeLines="50" w:before="120"/>
        <w:ind w:leftChars="58" w:left="752" w:hangingChars="300" w:hanging="630"/>
        <w:rPr>
          <w:rFonts w:ascii="楷体" w:eastAsia="楷体" w:hAnsi="楷体"/>
          <w:szCs w:val="21"/>
        </w:rPr>
      </w:pPr>
      <w:r>
        <w:rPr>
          <w:rFonts w:ascii="楷体" w:eastAsia="楷体" w:hAnsi="楷体" w:hint="eastAsia"/>
          <w:color w:val="000000"/>
          <w:szCs w:val="21"/>
        </w:rPr>
        <w:t>说明</w:t>
      </w:r>
      <w:r>
        <w:rPr>
          <w:rFonts w:ascii="楷体" w:eastAsia="楷体" w:hAnsi="楷体" w:hint="eastAsia"/>
          <w:b/>
          <w:color w:val="000000"/>
          <w:szCs w:val="21"/>
        </w:rPr>
        <w:t>：</w:t>
      </w:r>
      <w:r>
        <w:rPr>
          <w:rFonts w:ascii="楷体" w:eastAsia="楷体" w:hAnsi="楷体" w:hint="eastAsia"/>
          <w:szCs w:val="21"/>
        </w:rPr>
        <w:t xml:space="preserve"> </w:t>
      </w:r>
    </w:p>
    <w:p w14:paraId="572C6589" w14:textId="77777777" w:rsidR="0013752B" w:rsidRDefault="00C67A7B">
      <w:pPr>
        <w:spacing w:beforeLines="50" w:before="120" w:line="200" w:lineRule="exact"/>
        <w:ind w:leftChars="150" w:left="315" w:firstLineChars="150" w:firstLine="315"/>
        <w:jc w:val="left"/>
        <w:rPr>
          <w:rFonts w:ascii="楷体" w:eastAsia="楷体" w:hAnsi="楷体"/>
          <w:color w:val="000000"/>
          <w:szCs w:val="21"/>
        </w:rPr>
      </w:pPr>
      <w:r>
        <w:rPr>
          <w:rFonts w:ascii="楷体" w:eastAsia="楷体" w:hAnsi="楷体" w:hint="eastAsia"/>
          <w:szCs w:val="21"/>
        </w:rPr>
        <w:t>1.磋商</w:t>
      </w:r>
      <w:r>
        <w:rPr>
          <w:rFonts w:ascii="楷体" w:eastAsia="楷体" w:hAnsi="楷体" w:hint="eastAsia"/>
          <w:color w:val="000000"/>
          <w:szCs w:val="21"/>
        </w:rPr>
        <w:t>报价应按总报价填写，精确到小数点后两位，大小写不一致时，以大写为准；</w:t>
      </w:r>
    </w:p>
    <w:p w14:paraId="5D40269D" w14:textId="77777777" w:rsidR="0013752B" w:rsidRDefault="00C67A7B">
      <w:pPr>
        <w:spacing w:beforeLines="50" w:before="120" w:line="200" w:lineRule="exact"/>
        <w:ind w:leftChars="196" w:left="412" w:firstLineChars="100" w:firstLine="210"/>
        <w:jc w:val="left"/>
        <w:rPr>
          <w:rFonts w:ascii="楷体" w:eastAsia="楷体" w:hAnsi="楷体"/>
          <w:szCs w:val="21"/>
        </w:rPr>
      </w:pPr>
      <w:r>
        <w:rPr>
          <w:rFonts w:ascii="楷体" w:eastAsia="楷体" w:hAnsi="楷体" w:hint="eastAsia"/>
          <w:szCs w:val="21"/>
        </w:rPr>
        <w:t>2.“磋商报价一览表”以包为单位填写；</w:t>
      </w:r>
    </w:p>
    <w:p w14:paraId="011639D1" w14:textId="77777777" w:rsidR="0013752B" w:rsidRDefault="00C67A7B">
      <w:pPr>
        <w:spacing w:beforeLines="50" w:before="120" w:line="200" w:lineRule="exact"/>
        <w:ind w:firstLineChars="300" w:firstLine="630"/>
        <w:jc w:val="left"/>
        <w:rPr>
          <w:rFonts w:ascii="楷体" w:eastAsia="楷体" w:hAnsi="楷体"/>
          <w:szCs w:val="21"/>
        </w:rPr>
      </w:pPr>
      <w:r>
        <w:rPr>
          <w:rFonts w:ascii="楷体" w:eastAsia="楷体" w:hAnsi="楷体" w:hint="eastAsia"/>
          <w:szCs w:val="21"/>
        </w:rPr>
        <w:t>3.有分包的，项目名称填写分包的项目名称，无分包的填写采购项目名称；</w:t>
      </w:r>
    </w:p>
    <w:p w14:paraId="4CB4C62A" w14:textId="77777777" w:rsidR="0013752B" w:rsidRDefault="00C67A7B">
      <w:pPr>
        <w:spacing w:beforeLines="50" w:before="120" w:line="200" w:lineRule="exact"/>
        <w:ind w:firstLineChars="300" w:firstLine="630"/>
        <w:jc w:val="left"/>
        <w:rPr>
          <w:rFonts w:ascii="楷体" w:eastAsia="楷体" w:hAnsi="楷体"/>
          <w:szCs w:val="21"/>
        </w:rPr>
      </w:pPr>
      <w:r>
        <w:rPr>
          <w:rFonts w:ascii="楷体" w:eastAsia="楷体" w:hAnsi="楷体" w:hint="eastAsia"/>
          <w:szCs w:val="21"/>
        </w:rPr>
        <w:t>4.本表所列各项数据与响应文件其他地方表述不一致时，以本表为准；</w:t>
      </w:r>
    </w:p>
    <w:p w14:paraId="4E231EC9" w14:textId="77777777" w:rsidR="0013752B" w:rsidRDefault="0013752B">
      <w:pPr>
        <w:pStyle w:val="ab"/>
      </w:pPr>
    </w:p>
    <w:p w14:paraId="3460EF0B" w14:textId="77777777" w:rsidR="0013752B" w:rsidRDefault="0013752B">
      <w:pPr>
        <w:pStyle w:val="ab"/>
      </w:pPr>
    </w:p>
    <w:p w14:paraId="05BF53AA" w14:textId="77777777" w:rsidR="0013752B" w:rsidRDefault="0013752B">
      <w:pPr>
        <w:adjustRightInd w:val="0"/>
        <w:spacing w:line="400" w:lineRule="exact"/>
        <w:jc w:val="left"/>
        <w:rPr>
          <w:rFonts w:ascii="楷体" w:eastAsia="楷体" w:hAnsi="楷体"/>
          <w:color w:val="000000"/>
          <w:sz w:val="28"/>
          <w:szCs w:val="28"/>
        </w:rPr>
      </w:pPr>
    </w:p>
    <w:p w14:paraId="17F94BFF" w14:textId="77777777" w:rsidR="0013752B" w:rsidRDefault="0013752B">
      <w:pPr>
        <w:adjustRightInd w:val="0"/>
        <w:spacing w:line="400" w:lineRule="exact"/>
        <w:jc w:val="left"/>
        <w:rPr>
          <w:rFonts w:ascii="仿宋_GB2312" w:eastAsia="仿宋_GB2312" w:hAnsi="宋体"/>
          <w:color w:val="000000"/>
          <w:sz w:val="28"/>
          <w:szCs w:val="28"/>
        </w:rPr>
      </w:pPr>
    </w:p>
    <w:p w14:paraId="51E521B2" w14:textId="77777777" w:rsidR="0013752B" w:rsidRDefault="0013752B">
      <w:pPr>
        <w:adjustRightInd w:val="0"/>
        <w:spacing w:line="400" w:lineRule="exact"/>
        <w:ind w:firstLineChars="50" w:firstLine="120"/>
        <w:jc w:val="left"/>
        <w:rPr>
          <w:rFonts w:ascii="宋体" w:hAnsi="宋体"/>
          <w:color w:val="000000"/>
          <w:sz w:val="24"/>
        </w:rPr>
      </w:pPr>
    </w:p>
    <w:p w14:paraId="5E4A7C02" w14:textId="77777777" w:rsidR="0013752B" w:rsidRDefault="0013752B">
      <w:pPr>
        <w:adjustRightInd w:val="0"/>
        <w:spacing w:line="400" w:lineRule="exact"/>
        <w:ind w:firstLineChars="50" w:firstLine="120"/>
        <w:jc w:val="left"/>
        <w:rPr>
          <w:rFonts w:ascii="宋体" w:hAnsi="宋体"/>
          <w:color w:val="000000"/>
          <w:sz w:val="24"/>
        </w:rPr>
      </w:pPr>
    </w:p>
    <w:p w14:paraId="6A844A77" w14:textId="77777777" w:rsidR="0013752B" w:rsidRDefault="00C67A7B">
      <w:pPr>
        <w:adjustRightInd w:val="0"/>
        <w:spacing w:line="400" w:lineRule="exact"/>
        <w:ind w:firstLineChars="50" w:firstLine="105"/>
        <w:jc w:val="left"/>
        <w:rPr>
          <w:rFonts w:ascii="宋体" w:hAnsi="宋体"/>
          <w:color w:val="000000"/>
          <w:szCs w:val="21"/>
        </w:rPr>
      </w:pPr>
      <w:r>
        <w:rPr>
          <w:rFonts w:ascii="宋体" w:hAnsi="宋体" w:hint="eastAsia"/>
          <w:color w:val="000000"/>
          <w:szCs w:val="21"/>
        </w:rPr>
        <w:t>供  应  商：</w:t>
      </w:r>
      <w:r>
        <w:rPr>
          <w:rFonts w:ascii="宋体" w:hAnsi="宋体" w:hint="eastAsia"/>
          <w:color w:val="000000"/>
          <w:szCs w:val="21"/>
          <w:u w:val="single"/>
        </w:rPr>
        <w:t xml:space="preserve">                          </w:t>
      </w:r>
      <w:r>
        <w:rPr>
          <w:rFonts w:ascii="宋体" w:hAnsi="宋体" w:hint="eastAsia"/>
          <w:color w:val="000000"/>
          <w:szCs w:val="21"/>
        </w:rPr>
        <w:t>（盖单位章）</w:t>
      </w:r>
    </w:p>
    <w:p w14:paraId="7029AD17" w14:textId="77777777" w:rsidR="0013752B" w:rsidRDefault="0013752B">
      <w:pPr>
        <w:spacing w:line="400" w:lineRule="exact"/>
        <w:jc w:val="center"/>
        <w:outlineLvl w:val="1"/>
        <w:rPr>
          <w:rFonts w:ascii="宋体" w:hAnsi="宋体"/>
          <w:color w:val="000000"/>
          <w:szCs w:val="21"/>
        </w:rPr>
      </w:pPr>
    </w:p>
    <w:p w14:paraId="09E240D9"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或</w:t>
      </w:r>
    </w:p>
    <w:p w14:paraId="47DE711D" w14:textId="77777777" w:rsidR="0013752B" w:rsidRDefault="00C67A7B">
      <w:pPr>
        <w:spacing w:line="400" w:lineRule="exact"/>
        <w:ind w:firstLineChars="50" w:firstLine="105"/>
        <w:outlineLvl w:val="1"/>
        <w:rPr>
          <w:rFonts w:ascii="宋体" w:hAnsi="宋体"/>
          <w:color w:val="000000"/>
          <w:szCs w:val="21"/>
        </w:rPr>
      </w:pPr>
      <w:r>
        <w:rPr>
          <w:rFonts w:ascii="宋体" w:hAnsi="宋体" w:hint="eastAsia"/>
          <w:color w:val="000000"/>
          <w:szCs w:val="21"/>
        </w:rPr>
        <w:t>法定代表人或委托代理人：</w:t>
      </w:r>
      <w:r>
        <w:rPr>
          <w:rFonts w:ascii="宋体" w:hAnsi="宋体" w:hint="eastAsia"/>
          <w:color w:val="000000"/>
          <w:szCs w:val="21"/>
          <w:u w:val="single"/>
        </w:rPr>
        <w:t xml:space="preserve">               </w:t>
      </w:r>
      <w:r>
        <w:rPr>
          <w:rFonts w:ascii="宋体" w:hAnsi="宋体" w:hint="eastAsia"/>
          <w:color w:val="000000"/>
          <w:szCs w:val="21"/>
        </w:rPr>
        <w:t>（签字）</w:t>
      </w:r>
    </w:p>
    <w:p w14:paraId="3BA64CC9" w14:textId="77777777" w:rsidR="0013752B" w:rsidRDefault="0013752B">
      <w:pPr>
        <w:spacing w:line="400" w:lineRule="exact"/>
        <w:ind w:firstLineChars="50" w:firstLine="105"/>
        <w:outlineLvl w:val="1"/>
        <w:rPr>
          <w:rFonts w:ascii="仿宋_GB2312" w:eastAsia="仿宋_GB2312" w:hAnsi="宋体"/>
          <w:color w:val="000000"/>
          <w:szCs w:val="21"/>
        </w:rPr>
      </w:pPr>
    </w:p>
    <w:p w14:paraId="75DCA065" w14:textId="77777777" w:rsidR="0013752B" w:rsidRDefault="0013752B">
      <w:pPr>
        <w:spacing w:line="400" w:lineRule="exact"/>
        <w:ind w:firstLineChars="50" w:firstLine="105"/>
        <w:outlineLvl w:val="1"/>
        <w:rPr>
          <w:rFonts w:ascii="仿宋_GB2312" w:eastAsia="仿宋_GB2312" w:hAnsi="宋体"/>
          <w:color w:val="000000"/>
          <w:szCs w:val="21"/>
        </w:rPr>
      </w:pPr>
    </w:p>
    <w:p w14:paraId="2C0239AE" w14:textId="77777777" w:rsidR="0013752B" w:rsidRDefault="00C67A7B">
      <w:pPr>
        <w:spacing w:line="400" w:lineRule="exact"/>
        <w:ind w:firstLineChars="50" w:firstLine="105"/>
        <w:outlineLvl w:val="1"/>
        <w:rPr>
          <w:rFonts w:ascii="黑体" w:eastAsia="黑体" w:hAnsi="宋体"/>
          <w:sz w:val="36"/>
          <w:szCs w:val="36"/>
        </w:rPr>
      </w:pPr>
      <w:r>
        <w:rPr>
          <w:rFonts w:ascii="宋体" w:hAnsi="宋体" w:hint="eastAsia"/>
          <w:color w:val="000000"/>
          <w:szCs w:val="21"/>
        </w:rPr>
        <w:t>日    期：20    年   月   日</w:t>
      </w:r>
    </w:p>
    <w:p w14:paraId="6C6B8CC5" w14:textId="77777777" w:rsidR="0013752B" w:rsidRDefault="0013752B">
      <w:pPr>
        <w:spacing w:line="400" w:lineRule="exact"/>
        <w:jc w:val="center"/>
        <w:outlineLvl w:val="1"/>
        <w:rPr>
          <w:rFonts w:ascii="仿宋_GB2312" w:eastAsia="仿宋_GB2312" w:hAnsi="宋体"/>
          <w:b/>
          <w:color w:val="000000"/>
          <w:sz w:val="36"/>
          <w:szCs w:val="36"/>
        </w:rPr>
        <w:sectPr w:rsidR="0013752B">
          <w:pgSz w:w="11907" w:h="16840"/>
          <w:pgMar w:top="1440" w:right="1474" w:bottom="1440" w:left="1474" w:header="851" w:footer="992" w:gutter="0"/>
          <w:cols w:space="720"/>
          <w:titlePg/>
        </w:sectPr>
      </w:pPr>
    </w:p>
    <w:p w14:paraId="7504431F" w14:textId="77777777" w:rsidR="0013752B" w:rsidRDefault="00C67A7B">
      <w:pPr>
        <w:pStyle w:val="2"/>
        <w:spacing w:before="0" w:after="360" w:line="360" w:lineRule="auto"/>
        <w:jc w:val="center"/>
        <w:rPr>
          <w:rFonts w:ascii="宋体" w:hAnsi="宋体"/>
          <w:b w:val="0"/>
          <w:color w:val="000000"/>
          <w:sz w:val="36"/>
          <w:szCs w:val="36"/>
        </w:rPr>
      </w:pPr>
      <w:bookmarkStart w:id="165" w:name="_Toc217446086"/>
      <w:bookmarkStart w:id="166" w:name="_Toc217446087"/>
      <w:r>
        <w:rPr>
          <w:rFonts w:ascii="宋体" w:eastAsia="宋体" w:hAnsi="宋体" w:hint="eastAsia"/>
          <w:bCs/>
          <w:color w:val="000000"/>
          <w:sz w:val="36"/>
          <w:szCs w:val="36"/>
        </w:rPr>
        <w:lastRenderedPageBreak/>
        <w:t>三、</w:t>
      </w:r>
      <w:r>
        <w:rPr>
          <w:rFonts w:ascii="宋体" w:hAnsi="宋体" w:hint="eastAsia"/>
          <w:b w:val="0"/>
          <w:bCs/>
          <w:color w:val="000000"/>
          <w:sz w:val="36"/>
          <w:szCs w:val="36"/>
        </w:rPr>
        <w:t>分项报价明细价表</w:t>
      </w:r>
    </w:p>
    <w:bookmarkEnd w:id="165"/>
    <w:p w14:paraId="3F8FE948" w14:textId="77777777" w:rsidR="0013752B" w:rsidRDefault="00C67A7B">
      <w:pPr>
        <w:pStyle w:val="a0"/>
        <w:spacing w:beforeLines="50" w:before="120" w:afterLines="50" w:after="120"/>
        <w:ind w:firstLine="0"/>
      </w:pPr>
      <w:r>
        <w:rPr>
          <w:rFonts w:hint="eastAsia"/>
        </w:rPr>
        <w:t>供应商名称：</w:t>
      </w:r>
      <w:r>
        <w:rPr>
          <w:rFonts w:hint="eastAsia"/>
        </w:rPr>
        <w:t xml:space="preserve">                                                      </w:t>
      </w:r>
      <w:r>
        <w:rPr>
          <w:rFonts w:hint="eastAsia"/>
        </w:rPr>
        <w:t>包号：</w:t>
      </w:r>
      <w:r>
        <w:rPr>
          <w:rFonts w:hint="eastAsia"/>
        </w:rPr>
        <w:t xml:space="preserve"> </w:t>
      </w:r>
    </w:p>
    <w:p w14:paraId="0EF55417" w14:textId="77777777" w:rsidR="0013752B" w:rsidRDefault="00C67A7B">
      <w:pPr>
        <w:pStyle w:val="a0"/>
        <w:spacing w:beforeLines="50" w:before="120" w:afterLines="50" w:after="120"/>
        <w:ind w:firstLine="0"/>
      </w:pPr>
      <w:r>
        <w:rPr>
          <w:rFonts w:hint="eastAsia"/>
        </w:rPr>
        <w:t xml:space="preserve"> </w:t>
      </w:r>
      <w:r>
        <w:rPr>
          <w:rFonts w:hint="eastAsia"/>
        </w:rPr>
        <w:t>采购项目编号：</w:t>
      </w:r>
    </w:p>
    <w:tbl>
      <w:tblPr>
        <w:tblW w:w="95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3"/>
        <w:gridCol w:w="1057"/>
        <w:gridCol w:w="1533"/>
        <w:gridCol w:w="1053"/>
        <w:gridCol w:w="479"/>
        <w:gridCol w:w="574"/>
        <w:gridCol w:w="670"/>
        <w:gridCol w:w="863"/>
        <w:gridCol w:w="863"/>
        <w:gridCol w:w="1437"/>
        <w:gridCol w:w="613"/>
      </w:tblGrid>
      <w:tr w:rsidR="0013752B" w14:paraId="5902B084" w14:textId="77777777">
        <w:trPr>
          <w:trHeight w:val="789"/>
        </w:trPr>
        <w:tc>
          <w:tcPr>
            <w:tcW w:w="453" w:type="dxa"/>
            <w:vAlign w:val="center"/>
          </w:tcPr>
          <w:p w14:paraId="74A79D2A" w14:textId="77777777" w:rsidR="0013752B" w:rsidRDefault="00C67A7B">
            <w:pPr>
              <w:adjustRightInd w:val="0"/>
              <w:snapToGrid w:val="0"/>
              <w:jc w:val="center"/>
              <w:rPr>
                <w:rFonts w:ascii="宋体" w:hAnsi="宋体"/>
                <w:b/>
                <w:szCs w:val="21"/>
              </w:rPr>
            </w:pPr>
            <w:r>
              <w:rPr>
                <w:rFonts w:ascii="宋体" w:hAnsi="宋体" w:hint="eastAsia"/>
                <w:b/>
                <w:szCs w:val="21"/>
              </w:rPr>
              <w:t>序号</w:t>
            </w:r>
          </w:p>
        </w:tc>
        <w:tc>
          <w:tcPr>
            <w:tcW w:w="1057" w:type="dxa"/>
            <w:vAlign w:val="center"/>
          </w:tcPr>
          <w:p w14:paraId="5D4557E8" w14:textId="77777777" w:rsidR="0013752B" w:rsidRDefault="00C67A7B">
            <w:pPr>
              <w:adjustRightInd w:val="0"/>
              <w:snapToGrid w:val="0"/>
              <w:jc w:val="center"/>
              <w:rPr>
                <w:rFonts w:ascii="宋体" w:hAnsi="宋体"/>
                <w:b/>
                <w:szCs w:val="21"/>
              </w:rPr>
            </w:pPr>
            <w:r>
              <w:rPr>
                <w:rFonts w:ascii="宋体" w:hAnsi="宋体" w:hint="eastAsia"/>
                <w:b/>
                <w:szCs w:val="21"/>
              </w:rPr>
              <w:t>服务名称</w:t>
            </w:r>
          </w:p>
        </w:tc>
        <w:tc>
          <w:tcPr>
            <w:tcW w:w="1533" w:type="dxa"/>
            <w:vAlign w:val="center"/>
          </w:tcPr>
          <w:p w14:paraId="484A3EAA" w14:textId="77777777" w:rsidR="0013752B" w:rsidRDefault="00C67A7B">
            <w:pPr>
              <w:adjustRightInd w:val="0"/>
              <w:snapToGrid w:val="0"/>
              <w:jc w:val="center"/>
              <w:rPr>
                <w:rFonts w:ascii="宋体" w:hAnsi="宋体"/>
                <w:b/>
                <w:szCs w:val="21"/>
              </w:rPr>
            </w:pPr>
            <w:r>
              <w:rPr>
                <w:rFonts w:ascii="宋体" w:hAnsi="宋体" w:hint="eastAsia"/>
                <w:b/>
                <w:szCs w:val="21"/>
              </w:rPr>
              <w:t>具体要求说明</w:t>
            </w:r>
          </w:p>
        </w:tc>
        <w:tc>
          <w:tcPr>
            <w:tcW w:w="1053" w:type="dxa"/>
            <w:vAlign w:val="center"/>
          </w:tcPr>
          <w:p w14:paraId="6352E25D" w14:textId="77777777" w:rsidR="0013752B" w:rsidRDefault="00C67A7B">
            <w:pPr>
              <w:adjustRightInd w:val="0"/>
              <w:snapToGrid w:val="0"/>
              <w:jc w:val="center"/>
              <w:rPr>
                <w:rFonts w:ascii="宋体" w:hAnsi="宋体"/>
                <w:b/>
                <w:szCs w:val="21"/>
              </w:rPr>
            </w:pPr>
            <w:r>
              <w:rPr>
                <w:rFonts w:ascii="宋体" w:hAnsi="宋体" w:hint="eastAsia"/>
                <w:b/>
                <w:szCs w:val="21"/>
              </w:rPr>
              <w:t>服务商</w:t>
            </w:r>
          </w:p>
        </w:tc>
        <w:tc>
          <w:tcPr>
            <w:tcW w:w="479" w:type="dxa"/>
            <w:vAlign w:val="center"/>
          </w:tcPr>
          <w:p w14:paraId="7DC2E51F" w14:textId="77777777" w:rsidR="0013752B" w:rsidRDefault="00C67A7B">
            <w:pPr>
              <w:adjustRightInd w:val="0"/>
              <w:snapToGrid w:val="0"/>
              <w:jc w:val="center"/>
              <w:rPr>
                <w:rFonts w:ascii="宋体" w:hAnsi="宋体"/>
                <w:b/>
                <w:szCs w:val="21"/>
              </w:rPr>
            </w:pPr>
            <w:r>
              <w:rPr>
                <w:rFonts w:ascii="宋体" w:hAnsi="宋体" w:hint="eastAsia"/>
                <w:b/>
                <w:szCs w:val="21"/>
              </w:rPr>
              <w:t>计量单位</w:t>
            </w:r>
          </w:p>
        </w:tc>
        <w:tc>
          <w:tcPr>
            <w:tcW w:w="574" w:type="dxa"/>
            <w:vAlign w:val="center"/>
          </w:tcPr>
          <w:p w14:paraId="38DCC036" w14:textId="77777777" w:rsidR="0013752B" w:rsidRDefault="00C67A7B">
            <w:pPr>
              <w:adjustRightInd w:val="0"/>
              <w:snapToGrid w:val="0"/>
              <w:jc w:val="center"/>
              <w:rPr>
                <w:rFonts w:ascii="宋体" w:hAnsi="宋体"/>
                <w:b/>
                <w:szCs w:val="21"/>
              </w:rPr>
            </w:pPr>
            <w:r>
              <w:rPr>
                <w:rFonts w:ascii="宋体" w:hAnsi="宋体" w:hint="eastAsia"/>
                <w:b/>
                <w:szCs w:val="21"/>
              </w:rPr>
              <w:t>单价（元）</w:t>
            </w:r>
          </w:p>
        </w:tc>
        <w:tc>
          <w:tcPr>
            <w:tcW w:w="670" w:type="dxa"/>
            <w:vAlign w:val="center"/>
          </w:tcPr>
          <w:p w14:paraId="07C6AB77" w14:textId="77777777" w:rsidR="0013752B" w:rsidRDefault="00C67A7B">
            <w:pPr>
              <w:adjustRightInd w:val="0"/>
              <w:snapToGrid w:val="0"/>
              <w:jc w:val="center"/>
              <w:rPr>
                <w:rFonts w:ascii="宋体" w:hAnsi="宋体"/>
                <w:b/>
                <w:szCs w:val="21"/>
              </w:rPr>
            </w:pPr>
            <w:r>
              <w:rPr>
                <w:rFonts w:ascii="宋体" w:hAnsi="宋体" w:hint="eastAsia"/>
                <w:b/>
                <w:szCs w:val="21"/>
              </w:rPr>
              <w:t>数量</w:t>
            </w:r>
          </w:p>
        </w:tc>
        <w:tc>
          <w:tcPr>
            <w:tcW w:w="863" w:type="dxa"/>
            <w:vAlign w:val="center"/>
          </w:tcPr>
          <w:p w14:paraId="6BACB185" w14:textId="77777777" w:rsidR="0013752B" w:rsidRDefault="00C67A7B">
            <w:pPr>
              <w:adjustRightInd w:val="0"/>
              <w:snapToGrid w:val="0"/>
              <w:jc w:val="center"/>
              <w:rPr>
                <w:rFonts w:ascii="宋体" w:hAnsi="宋体"/>
                <w:b/>
                <w:szCs w:val="21"/>
              </w:rPr>
            </w:pPr>
            <w:r>
              <w:rPr>
                <w:rFonts w:ascii="宋体" w:hAnsi="宋体" w:hint="eastAsia"/>
                <w:b/>
                <w:szCs w:val="21"/>
              </w:rPr>
              <w:t>报价（元）</w:t>
            </w:r>
          </w:p>
        </w:tc>
        <w:tc>
          <w:tcPr>
            <w:tcW w:w="863" w:type="dxa"/>
            <w:vAlign w:val="center"/>
          </w:tcPr>
          <w:p w14:paraId="5B232B7C" w14:textId="77777777" w:rsidR="0013752B" w:rsidRDefault="00C67A7B">
            <w:pPr>
              <w:snapToGrid w:val="0"/>
              <w:jc w:val="center"/>
              <w:rPr>
                <w:rFonts w:ascii="宋体" w:hAnsi="宋体"/>
                <w:b/>
                <w:szCs w:val="21"/>
              </w:rPr>
            </w:pPr>
            <w:r>
              <w:rPr>
                <w:rFonts w:ascii="宋体" w:hAnsi="宋体" w:hint="eastAsia"/>
                <w:b/>
                <w:szCs w:val="21"/>
              </w:rPr>
              <w:t>所属行业</w:t>
            </w:r>
          </w:p>
        </w:tc>
        <w:tc>
          <w:tcPr>
            <w:tcW w:w="1437" w:type="dxa"/>
            <w:vAlign w:val="center"/>
          </w:tcPr>
          <w:p w14:paraId="6F480ABD" w14:textId="77777777" w:rsidR="0013752B" w:rsidRDefault="00C67A7B">
            <w:pPr>
              <w:snapToGrid w:val="0"/>
              <w:jc w:val="center"/>
              <w:rPr>
                <w:rFonts w:ascii="宋体" w:hAnsi="宋体"/>
                <w:b/>
                <w:color w:val="000000"/>
                <w:szCs w:val="21"/>
              </w:rPr>
            </w:pPr>
            <w:r>
              <w:rPr>
                <w:rFonts w:ascii="宋体" w:hAnsi="宋体" w:hint="eastAsia"/>
                <w:b/>
                <w:color w:val="000000"/>
                <w:szCs w:val="21"/>
              </w:rPr>
              <w:t>节能、环境标志</w:t>
            </w:r>
          </w:p>
          <w:p w14:paraId="39D0D492" w14:textId="77777777" w:rsidR="0013752B" w:rsidRDefault="00C67A7B">
            <w:pPr>
              <w:adjustRightInd w:val="0"/>
              <w:snapToGrid w:val="0"/>
              <w:jc w:val="center"/>
              <w:rPr>
                <w:rFonts w:ascii="宋体" w:hAnsi="宋体"/>
                <w:b/>
                <w:szCs w:val="21"/>
              </w:rPr>
            </w:pPr>
            <w:r>
              <w:rPr>
                <w:rFonts w:ascii="宋体" w:hAnsi="宋体" w:hint="eastAsia"/>
                <w:b/>
                <w:color w:val="000000"/>
                <w:szCs w:val="21"/>
              </w:rPr>
              <w:t>产品认证证书编号</w:t>
            </w:r>
          </w:p>
        </w:tc>
        <w:tc>
          <w:tcPr>
            <w:tcW w:w="613" w:type="dxa"/>
            <w:vAlign w:val="center"/>
          </w:tcPr>
          <w:p w14:paraId="1B77ABB3" w14:textId="77777777" w:rsidR="0013752B" w:rsidRDefault="00C67A7B">
            <w:pPr>
              <w:adjustRightInd w:val="0"/>
              <w:snapToGrid w:val="0"/>
              <w:jc w:val="center"/>
              <w:rPr>
                <w:rFonts w:ascii="宋体" w:hAnsi="宋体"/>
                <w:b/>
                <w:szCs w:val="21"/>
              </w:rPr>
            </w:pPr>
            <w:r>
              <w:rPr>
                <w:rFonts w:ascii="宋体" w:hAnsi="宋体" w:hint="eastAsia"/>
                <w:b/>
                <w:szCs w:val="21"/>
              </w:rPr>
              <w:t>类型</w:t>
            </w:r>
          </w:p>
        </w:tc>
      </w:tr>
      <w:tr w:rsidR="0013752B" w14:paraId="1F99C2BB" w14:textId="77777777">
        <w:trPr>
          <w:trHeight w:val="402"/>
        </w:trPr>
        <w:tc>
          <w:tcPr>
            <w:tcW w:w="453" w:type="dxa"/>
            <w:vAlign w:val="center"/>
          </w:tcPr>
          <w:p w14:paraId="573AA486" w14:textId="77777777" w:rsidR="0013752B" w:rsidRDefault="0013752B">
            <w:pPr>
              <w:adjustRightInd w:val="0"/>
              <w:snapToGrid w:val="0"/>
              <w:spacing w:line="360" w:lineRule="auto"/>
              <w:jc w:val="center"/>
              <w:rPr>
                <w:rFonts w:ascii="宋体" w:hAnsi="宋体"/>
                <w:szCs w:val="21"/>
              </w:rPr>
            </w:pPr>
          </w:p>
        </w:tc>
        <w:tc>
          <w:tcPr>
            <w:tcW w:w="1057" w:type="dxa"/>
            <w:vAlign w:val="center"/>
          </w:tcPr>
          <w:p w14:paraId="7FC68A15" w14:textId="77777777" w:rsidR="0013752B" w:rsidRDefault="0013752B">
            <w:pPr>
              <w:adjustRightInd w:val="0"/>
              <w:snapToGrid w:val="0"/>
              <w:spacing w:line="360" w:lineRule="auto"/>
              <w:jc w:val="center"/>
              <w:rPr>
                <w:rFonts w:ascii="宋体" w:hAnsi="宋体"/>
                <w:szCs w:val="21"/>
              </w:rPr>
            </w:pPr>
          </w:p>
        </w:tc>
        <w:tc>
          <w:tcPr>
            <w:tcW w:w="1533" w:type="dxa"/>
          </w:tcPr>
          <w:p w14:paraId="7EAC4CEC" w14:textId="77777777" w:rsidR="0013752B" w:rsidRDefault="0013752B">
            <w:pPr>
              <w:adjustRightInd w:val="0"/>
              <w:snapToGrid w:val="0"/>
              <w:spacing w:line="360" w:lineRule="auto"/>
              <w:jc w:val="center"/>
              <w:rPr>
                <w:rFonts w:ascii="宋体" w:hAnsi="宋体"/>
                <w:szCs w:val="21"/>
              </w:rPr>
            </w:pPr>
          </w:p>
        </w:tc>
        <w:tc>
          <w:tcPr>
            <w:tcW w:w="1053" w:type="dxa"/>
          </w:tcPr>
          <w:p w14:paraId="330FFF55" w14:textId="77777777" w:rsidR="0013752B" w:rsidRDefault="0013752B">
            <w:pPr>
              <w:adjustRightInd w:val="0"/>
              <w:snapToGrid w:val="0"/>
              <w:spacing w:line="360" w:lineRule="auto"/>
              <w:jc w:val="center"/>
              <w:rPr>
                <w:rFonts w:ascii="宋体" w:hAnsi="宋体"/>
                <w:szCs w:val="21"/>
              </w:rPr>
            </w:pPr>
          </w:p>
        </w:tc>
        <w:tc>
          <w:tcPr>
            <w:tcW w:w="479" w:type="dxa"/>
          </w:tcPr>
          <w:p w14:paraId="07C334A0" w14:textId="77777777" w:rsidR="0013752B" w:rsidRDefault="0013752B">
            <w:pPr>
              <w:adjustRightInd w:val="0"/>
              <w:snapToGrid w:val="0"/>
              <w:spacing w:line="360" w:lineRule="auto"/>
              <w:jc w:val="center"/>
              <w:rPr>
                <w:rFonts w:ascii="宋体" w:hAnsi="宋体"/>
                <w:szCs w:val="21"/>
              </w:rPr>
            </w:pPr>
          </w:p>
        </w:tc>
        <w:tc>
          <w:tcPr>
            <w:tcW w:w="574" w:type="dxa"/>
            <w:vAlign w:val="center"/>
          </w:tcPr>
          <w:p w14:paraId="66C6A24F" w14:textId="77777777" w:rsidR="0013752B" w:rsidRDefault="0013752B">
            <w:pPr>
              <w:adjustRightInd w:val="0"/>
              <w:snapToGrid w:val="0"/>
              <w:spacing w:line="360" w:lineRule="auto"/>
              <w:jc w:val="center"/>
              <w:rPr>
                <w:rFonts w:ascii="宋体" w:hAnsi="宋体"/>
                <w:szCs w:val="21"/>
              </w:rPr>
            </w:pPr>
          </w:p>
        </w:tc>
        <w:tc>
          <w:tcPr>
            <w:tcW w:w="670" w:type="dxa"/>
            <w:vAlign w:val="center"/>
          </w:tcPr>
          <w:p w14:paraId="6D4D95C6" w14:textId="77777777" w:rsidR="0013752B" w:rsidRDefault="0013752B">
            <w:pPr>
              <w:adjustRightInd w:val="0"/>
              <w:snapToGrid w:val="0"/>
              <w:spacing w:line="360" w:lineRule="auto"/>
              <w:jc w:val="center"/>
              <w:rPr>
                <w:rFonts w:ascii="宋体" w:hAnsi="宋体"/>
                <w:szCs w:val="21"/>
              </w:rPr>
            </w:pPr>
          </w:p>
        </w:tc>
        <w:tc>
          <w:tcPr>
            <w:tcW w:w="863" w:type="dxa"/>
          </w:tcPr>
          <w:p w14:paraId="5477CE68" w14:textId="77777777" w:rsidR="0013752B" w:rsidRDefault="0013752B">
            <w:pPr>
              <w:adjustRightInd w:val="0"/>
              <w:snapToGrid w:val="0"/>
              <w:spacing w:line="360" w:lineRule="auto"/>
              <w:jc w:val="center"/>
              <w:rPr>
                <w:rFonts w:ascii="宋体" w:hAnsi="宋体"/>
                <w:szCs w:val="21"/>
              </w:rPr>
            </w:pPr>
          </w:p>
        </w:tc>
        <w:tc>
          <w:tcPr>
            <w:tcW w:w="863" w:type="dxa"/>
          </w:tcPr>
          <w:p w14:paraId="133640D4" w14:textId="77777777" w:rsidR="0013752B" w:rsidRDefault="0013752B">
            <w:pPr>
              <w:adjustRightInd w:val="0"/>
              <w:snapToGrid w:val="0"/>
              <w:spacing w:line="360" w:lineRule="auto"/>
              <w:jc w:val="center"/>
              <w:rPr>
                <w:rFonts w:ascii="宋体" w:hAnsi="宋体"/>
                <w:szCs w:val="21"/>
              </w:rPr>
            </w:pPr>
          </w:p>
        </w:tc>
        <w:tc>
          <w:tcPr>
            <w:tcW w:w="1437" w:type="dxa"/>
            <w:vAlign w:val="center"/>
          </w:tcPr>
          <w:p w14:paraId="2361BEB6" w14:textId="77777777" w:rsidR="0013752B" w:rsidRDefault="0013752B">
            <w:pPr>
              <w:adjustRightInd w:val="0"/>
              <w:snapToGrid w:val="0"/>
              <w:spacing w:line="360" w:lineRule="auto"/>
              <w:jc w:val="center"/>
              <w:rPr>
                <w:rFonts w:ascii="宋体" w:hAnsi="宋体"/>
                <w:szCs w:val="21"/>
              </w:rPr>
            </w:pPr>
          </w:p>
        </w:tc>
        <w:tc>
          <w:tcPr>
            <w:tcW w:w="613" w:type="dxa"/>
            <w:vAlign w:val="center"/>
          </w:tcPr>
          <w:p w14:paraId="77DE20B5" w14:textId="77777777" w:rsidR="0013752B" w:rsidRDefault="0013752B">
            <w:pPr>
              <w:adjustRightInd w:val="0"/>
              <w:snapToGrid w:val="0"/>
              <w:spacing w:line="360" w:lineRule="auto"/>
              <w:jc w:val="center"/>
              <w:rPr>
                <w:rFonts w:ascii="宋体" w:hAnsi="宋体"/>
                <w:szCs w:val="21"/>
              </w:rPr>
            </w:pPr>
          </w:p>
        </w:tc>
      </w:tr>
      <w:tr w:rsidR="0013752B" w14:paraId="7469A47A" w14:textId="77777777">
        <w:trPr>
          <w:trHeight w:val="402"/>
        </w:trPr>
        <w:tc>
          <w:tcPr>
            <w:tcW w:w="453" w:type="dxa"/>
            <w:vAlign w:val="center"/>
          </w:tcPr>
          <w:p w14:paraId="68D046E3" w14:textId="77777777" w:rsidR="0013752B" w:rsidRDefault="0013752B">
            <w:pPr>
              <w:adjustRightInd w:val="0"/>
              <w:snapToGrid w:val="0"/>
              <w:spacing w:line="360" w:lineRule="auto"/>
              <w:jc w:val="center"/>
              <w:rPr>
                <w:rFonts w:ascii="宋体" w:hAnsi="宋体"/>
                <w:szCs w:val="21"/>
              </w:rPr>
            </w:pPr>
          </w:p>
        </w:tc>
        <w:tc>
          <w:tcPr>
            <w:tcW w:w="1057" w:type="dxa"/>
            <w:vAlign w:val="center"/>
          </w:tcPr>
          <w:p w14:paraId="193C7332" w14:textId="77777777" w:rsidR="0013752B" w:rsidRDefault="0013752B">
            <w:pPr>
              <w:adjustRightInd w:val="0"/>
              <w:snapToGrid w:val="0"/>
              <w:spacing w:line="360" w:lineRule="auto"/>
              <w:jc w:val="center"/>
              <w:rPr>
                <w:rFonts w:ascii="宋体" w:hAnsi="宋体"/>
                <w:szCs w:val="21"/>
              </w:rPr>
            </w:pPr>
          </w:p>
        </w:tc>
        <w:tc>
          <w:tcPr>
            <w:tcW w:w="1533" w:type="dxa"/>
          </w:tcPr>
          <w:p w14:paraId="3F1BFAE3" w14:textId="77777777" w:rsidR="0013752B" w:rsidRDefault="0013752B">
            <w:pPr>
              <w:adjustRightInd w:val="0"/>
              <w:snapToGrid w:val="0"/>
              <w:spacing w:line="360" w:lineRule="auto"/>
              <w:jc w:val="center"/>
              <w:rPr>
                <w:rFonts w:ascii="宋体" w:hAnsi="宋体"/>
                <w:szCs w:val="21"/>
              </w:rPr>
            </w:pPr>
          </w:p>
        </w:tc>
        <w:tc>
          <w:tcPr>
            <w:tcW w:w="1053" w:type="dxa"/>
          </w:tcPr>
          <w:p w14:paraId="2F74B95F" w14:textId="77777777" w:rsidR="0013752B" w:rsidRDefault="0013752B">
            <w:pPr>
              <w:adjustRightInd w:val="0"/>
              <w:snapToGrid w:val="0"/>
              <w:spacing w:line="360" w:lineRule="auto"/>
              <w:jc w:val="center"/>
              <w:rPr>
                <w:rFonts w:ascii="宋体" w:hAnsi="宋体"/>
                <w:szCs w:val="21"/>
              </w:rPr>
            </w:pPr>
          </w:p>
        </w:tc>
        <w:tc>
          <w:tcPr>
            <w:tcW w:w="479" w:type="dxa"/>
          </w:tcPr>
          <w:p w14:paraId="2BF8425C" w14:textId="77777777" w:rsidR="0013752B" w:rsidRDefault="0013752B">
            <w:pPr>
              <w:adjustRightInd w:val="0"/>
              <w:snapToGrid w:val="0"/>
              <w:spacing w:line="360" w:lineRule="auto"/>
              <w:jc w:val="center"/>
              <w:rPr>
                <w:rFonts w:ascii="宋体" w:hAnsi="宋体"/>
                <w:szCs w:val="21"/>
              </w:rPr>
            </w:pPr>
          </w:p>
        </w:tc>
        <w:tc>
          <w:tcPr>
            <w:tcW w:w="574" w:type="dxa"/>
            <w:vAlign w:val="center"/>
          </w:tcPr>
          <w:p w14:paraId="6E169CE2" w14:textId="77777777" w:rsidR="0013752B" w:rsidRDefault="0013752B">
            <w:pPr>
              <w:adjustRightInd w:val="0"/>
              <w:snapToGrid w:val="0"/>
              <w:spacing w:line="360" w:lineRule="auto"/>
              <w:jc w:val="center"/>
              <w:rPr>
                <w:rFonts w:ascii="宋体" w:hAnsi="宋体"/>
                <w:szCs w:val="21"/>
              </w:rPr>
            </w:pPr>
          </w:p>
        </w:tc>
        <w:tc>
          <w:tcPr>
            <w:tcW w:w="670" w:type="dxa"/>
            <w:vAlign w:val="center"/>
          </w:tcPr>
          <w:p w14:paraId="748D85A8" w14:textId="77777777" w:rsidR="0013752B" w:rsidRDefault="0013752B">
            <w:pPr>
              <w:adjustRightInd w:val="0"/>
              <w:snapToGrid w:val="0"/>
              <w:spacing w:line="360" w:lineRule="auto"/>
              <w:jc w:val="center"/>
              <w:rPr>
                <w:rFonts w:ascii="宋体" w:hAnsi="宋体"/>
                <w:szCs w:val="21"/>
              </w:rPr>
            </w:pPr>
          </w:p>
        </w:tc>
        <w:tc>
          <w:tcPr>
            <w:tcW w:w="863" w:type="dxa"/>
          </w:tcPr>
          <w:p w14:paraId="744D6C19" w14:textId="77777777" w:rsidR="0013752B" w:rsidRDefault="0013752B">
            <w:pPr>
              <w:adjustRightInd w:val="0"/>
              <w:snapToGrid w:val="0"/>
              <w:spacing w:line="360" w:lineRule="auto"/>
              <w:jc w:val="center"/>
              <w:rPr>
                <w:rFonts w:ascii="宋体" w:hAnsi="宋体"/>
                <w:szCs w:val="21"/>
              </w:rPr>
            </w:pPr>
          </w:p>
        </w:tc>
        <w:tc>
          <w:tcPr>
            <w:tcW w:w="863" w:type="dxa"/>
          </w:tcPr>
          <w:p w14:paraId="5938F4D7" w14:textId="77777777" w:rsidR="0013752B" w:rsidRDefault="0013752B">
            <w:pPr>
              <w:adjustRightInd w:val="0"/>
              <w:snapToGrid w:val="0"/>
              <w:spacing w:line="360" w:lineRule="auto"/>
              <w:jc w:val="center"/>
              <w:rPr>
                <w:rFonts w:ascii="宋体" w:hAnsi="宋体"/>
                <w:szCs w:val="21"/>
              </w:rPr>
            </w:pPr>
          </w:p>
        </w:tc>
        <w:tc>
          <w:tcPr>
            <w:tcW w:w="1437" w:type="dxa"/>
            <w:vAlign w:val="center"/>
          </w:tcPr>
          <w:p w14:paraId="7915BC63" w14:textId="77777777" w:rsidR="0013752B" w:rsidRDefault="0013752B">
            <w:pPr>
              <w:adjustRightInd w:val="0"/>
              <w:snapToGrid w:val="0"/>
              <w:spacing w:line="360" w:lineRule="auto"/>
              <w:jc w:val="center"/>
              <w:rPr>
                <w:rFonts w:ascii="宋体" w:hAnsi="宋体"/>
                <w:szCs w:val="21"/>
              </w:rPr>
            </w:pPr>
          </w:p>
        </w:tc>
        <w:tc>
          <w:tcPr>
            <w:tcW w:w="613" w:type="dxa"/>
            <w:vAlign w:val="center"/>
          </w:tcPr>
          <w:p w14:paraId="51E90B77" w14:textId="77777777" w:rsidR="0013752B" w:rsidRDefault="0013752B">
            <w:pPr>
              <w:adjustRightInd w:val="0"/>
              <w:snapToGrid w:val="0"/>
              <w:spacing w:line="360" w:lineRule="auto"/>
              <w:jc w:val="center"/>
              <w:rPr>
                <w:rFonts w:ascii="宋体" w:hAnsi="宋体"/>
                <w:szCs w:val="21"/>
              </w:rPr>
            </w:pPr>
          </w:p>
        </w:tc>
      </w:tr>
      <w:tr w:rsidR="0013752B" w14:paraId="42B551DA" w14:textId="77777777">
        <w:trPr>
          <w:trHeight w:val="402"/>
        </w:trPr>
        <w:tc>
          <w:tcPr>
            <w:tcW w:w="453" w:type="dxa"/>
            <w:vAlign w:val="center"/>
          </w:tcPr>
          <w:p w14:paraId="13D7CAC5" w14:textId="77777777" w:rsidR="0013752B" w:rsidRDefault="0013752B">
            <w:pPr>
              <w:adjustRightInd w:val="0"/>
              <w:snapToGrid w:val="0"/>
              <w:spacing w:line="360" w:lineRule="auto"/>
              <w:jc w:val="center"/>
              <w:rPr>
                <w:rFonts w:ascii="宋体" w:hAnsi="宋体"/>
                <w:szCs w:val="21"/>
              </w:rPr>
            </w:pPr>
          </w:p>
        </w:tc>
        <w:tc>
          <w:tcPr>
            <w:tcW w:w="1057" w:type="dxa"/>
            <w:vAlign w:val="center"/>
          </w:tcPr>
          <w:p w14:paraId="588A9127" w14:textId="77777777" w:rsidR="0013752B" w:rsidRDefault="0013752B">
            <w:pPr>
              <w:adjustRightInd w:val="0"/>
              <w:snapToGrid w:val="0"/>
              <w:spacing w:line="360" w:lineRule="auto"/>
              <w:jc w:val="center"/>
              <w:rPr>
                <w:rFonts w:ascii="宋体" w:hAnsi="宋体"/>
                <w:szCs w:val="21"/>
              </w:rPr>
            </w:pPr>
          </w:p>
        </w:tc>
        <w:tc>
          <w:tcPr>
            <w:tcW w:w="1533" w:type="dxa"/>
          </w:tcPr>
          <w:p w14:paraId="56EF57BD" w14:textId="77777777" w:rsidR="0013752B" w:rsidRDefault="0013752B">
            <w:pPr>
              <w:adjustRightInd w:val="0"/>
              <w:snapToGrid w:val="0"/>
              <w:spacing w:line="360" w:lineRule="auto"/>
              <w:jc w:val="center"/>
              <w:rPr>
                <w:rFonts w:ascii="宋体" w:hAnsi="宋体"/>
                <w:szCs w:val="21"/>
              </w:rPr>
            </w:pPr>
          </w:p>
        </w:tc>
        <w:tc>
          <w:tcPr>
            <w:tcW w:w="1053" w:type="dxa"/>
          </w:tcPr>
          <w:p w14:paraId="3705CDF2" w14:textId="77777777" w:rsidR="0013752B" w:rsidRDefault="0013752B">
            <w:pPr>
              <w:adjustRightInd w:val="0"/>
              <w:snapToGrid w:val="0"/>
              <w:spacing w:line="360" w:lineRule="auto"/>
              <w:jc w:val="center"/>
              <w:rPr>
                <w:rFonts w:ascii="宋体" w:hAnsi="宋体"/>
                <w:szCs w:val="21"/>
              </w:rPr>
            </w:pPr>
          </w:p>
        </w:tc>
        <w:tc>
          <w:tcPr>
            <w:tcW w:w="479" w:type="dxa"/>
          </w:tcPr>
          <w:p w14:paraId="74BA800C" w14:textId="77777777" w:rsidR="0013752B" w:rsidRDefault="0013752B">
            <w:pPr>
              <w:adjustRightInd w:val="0"/>
              <w:snapToGrid w:val="0"/>
              <w:spacing w:line="360" w:lineRule="auto"/>
              <w:jc w:val="center"/>
              <w:rPr>
                <w:rFonts w:ascii="宋体" w:hAnsi="宋体"/>
                <w:szCs w:val="21"/>
              </w:rPr>
            </w:pPr>
          </w:p>
        </w:tc>
        <w:tc>
          <w:tcPr>
            <w:tcW w:w="574" w:type="dxa"/>
            <w:vAlign w:val="center"/>
          </w:tcPr>
          <w:p w14:paraId="31CF42F9" w14:textId="77777777" w:rsidR="0013752B" w:rsidRDefault="0013752B">
            <w:pPr>
              <w:adjustRightInd w:val="0"/>
              <w:snapToGrid w:val="0"/>
              <w:spacing w:line="360" w:lineRule="auto"/>
              <w:jc w:val="center"/>
              <w:rPr>
                <w:rFonts w:ascii="宋体" w:hAnsi="宋体"/>
                <w:szCs w:val="21"/>
              </w:rPr>
            </w:pPr>
          </w:p>
        </w:tc>
        <w:tc>
          <w:tcPr>
            <w:tcW w:w="670" w:type="dxa"/>
            <w:vAlign w:val="center"/>
          </w:tcPr>
          <w:p w14:paraId="7749129C" w14:textId="77777777" w:rsidR="0013752B" w:rsidRDefault="0013752B">
            <w:pPr>
              <w:adjustRightInd w:val="0"/>
              <w:snapToGrid w:val="0"/>
              <w:spacing w:line="360" w:lineRule="auto"/>
              <w:jc w:val="center"/>
              <w:rPr>
                <w:rFonts w:ascii="宋体" w:hAnsi="宋体"/>
                <w:szCs w:val="21"/>
              </w:rPr>
            </w:pPr>
          </w:p>
        </w:tc>
        <w:tc>
          <w:tcPr>
            <w:tcW w:w="863" w:type="dxa"/>
          </w:tcPr>
          <w:p w14:paraId="495BE7CD" w14:textId="77777777" w:rsidR="0013752B" w:rsidRDefault="0013752B">
            <w:pPr>
              <w:adjustRightInd w:val="0"/>
              <w:snapToGrid w:val="0"/>
              <w:spacing w:line="360" w:lineRule="auto"/>
              <w:jc w:val="center"/>
              <w:rPr>
                <w:rFonts w:ascii="宋体" w:hAnsi="宋体"/>
                <w:szCs w:val="21"/>
              </w:rPr>
            </w:pPr>
          </w:p>
        </w:tc>
        <w:tc>
          <w:tcPr>
            <w:tcW w:w="863" w:type="dxa"/>
          </w:tcPr>
          <w:p w14:paraId="65D88A7F" w14:textId="77777777" w:rsidR="0013752B" w:rsidRDefault="0013752B">
            <w:pPr>
              <w:adjustRightInd w:val="0"/>
              <w:snapToGrid w:val="0"/>
              <w:spacing w:line="360" w:lineRule="auto"/>
              <w:jc w:val="center"/>
              <w:rPr>
                <w:rFonts w:ascii="宋体" w:hAnsi="宋体"/>
                <w:szCs w:val="21"/>
              </w:rPr>
            </w:pPr>
          </w:p>
        </w:tc>
        <w:tc>
          <w:tcPr>
            <w:tcW w:w="1437" w:type="dxa"/>
            <w:vAlign w:val="center"/>
          </w:tcPr>
          <w:p w14:paraId="3F4620F9" w14:textId="77777777" w:rsidR="0013752B" w:rsidRDefault="0013752B">
            <w:pPr>
              <w:adjustRightInd w:val="0"/>
              <w:snapToGrid w:val="0"/>
              <w:spacing w:line="360" w:lineRule="auto"/>
              <w:jc w:val="center"/>
              <w:rPr>
                <w:rFonts w:ascii="宋体" w:hAnsi="宋体"/>
                <w:szCs w:val="21"/>
              </w:rPr>
            </w:pPr>
          </w:p>
        </w:tc>
        <w:tc>
          <w:tcPr>
            <w:tcW w:w="613" w:type="dxa"/>
            <w:vAlign w:val="center"/>
          </w:tcPr>
          <w:p w14:paraId="006BCD72" w14:textId="77777777" w:rsidR="0013752B" w:rsidRDefault="0013752B">
            <w:pPr>
              <w:adjustRightInd w:val="0"/>
              <w:snapToGrid w:val="0"/>
              <w:spacing w:line="360" w:lineRule="auto"/>
              <w:jc w:val="center"/>
              <w:rPr>
                <w:rFonts w:ascii="宋体" w:hAnsi="宋体"/>
                <w:szCs w:val="21"/>
              </w:rPr>
            </w:pPr>
          </w:p>
        </w:tc>
      </w:tr>
      <w:tr w:rsidR="0013752B" w14:paraId="790B67A3" w14:textId="77777777">
        <w:trPr>
          <w:trHeight w:val="402"/>
        </w:trPr>
        <w:tc>
          <w:tcPr>
            <w:tcW w:w="453" w:type="dxa"/>
            <w:vAlign w:val="center"/>
          </w:tcPr>
          <w:p w14:paraId="4111DDF4" w14:textId="77777777" w:rsidR="0013752B" w:rsidRDefault="0013752B">
            <w:pPr>
              <w:adjustRightInd w:val="0"/>
              <w:snapToGrid w:val="0"/>
              <w:spacing w:line="360" w:lineRule="auto"/>
              <w:jc w:val="center"/>
              <w:rPr>
                <w:rFonts w:ascii="宋体" w:hAnsi="宋体"/>
                <w:szCs w:val="21"/>
              </w:rPr>
            </w:pPr>
          </w:p>
        </w:tc>
        <w:tc>
          <w:tcPr>
            <w:tcW w:w="1057" w:type="dxa"/>
            <w:vAlign w:val="center"/>
          </w:tcPr>
          <w:p w14:paraId="657CC310" w14:textId="77777777" w:rsidR="0013752B" w:rsidRDefault="0013752B">
            <w:pPr>
              <w:adjustRightInd w:val="0"/>
              <w:snapToGrid w:val="0"/>
              <w:spacing w:line="360" w:lineRule="auto"/>
              <w:jc w:val="center"/>
              <w:rPr>
                <w:rFonts w:ascii="宋体" w:hAnsi="宋体"/>
                <w:szCs w:val="21"/>
              </w:rPr>
            </w:pPr>
          </w:p>
        </w:tc>
        <w:tc>
          <w:tcPr>
            <w:tcW w:w="1533" w:type="dxa"/>
          </w:tcPr>
          <w:p w14:paraId="7E542C74" w14:textId="77777777" w:rsidR="0013752B" w:rsidRDefault="0013752B">
            <w:pPr>
              <w:adjustRightInd w:val="0"/>
              <w:snapToGrid w:val="0"/>
              <w:spacing w:line="360" w:lineRule="auto"/>
              <w:jc w:val="center"/>
              <w:rPr>
                <w:rFonts w:ascii="宋体" w:hAnsi="宋体"/>
                <w:szCs w:val="21"/>
              </w:rPr>
            </w:pPr>
          </w:p>
        </w:tc>
        <w:tc>
          <w:tcPr>
            <w:tcW w:w="1053" w:type="dxa"/>
          </w:tcPr>
          <w:p w14:paraId="7E3A50B4" w14:textId="77777777" w:rsidR="0013752B" w:rsidRDefault="0013752B">
            <w:pPr>
              <w:adjustRightInd w:val="0"/>
              <w:snapToGrid w:val="0"/>
              <w:spacing w:line="360" w:lineRule="auto"/>
              <w:jc w:val="center"/>
              <w:rPr>
                <w:rFonts w:ascii="宋体" w:hAnsi="宋体"/>
                <w:szCs w:val="21"/>
              </w:rPr>
            </w:pPr>
          </w:p>
        </w:tc>
        <w:tc>
          <w:tcPr>
            <w:tcW w:w="479" w:type="dxa"/>
          </w:tcPr>
          <w:p w14:paraId="1E36FF41" w14:textId="77777777" w:rsidR="0013752B" w:rsidRDefault="0013752B">
            <w:pPr>
              <w:adjustRightInd w:val="0"/>
              <w:snapToGrid w:val="0"/>
              <w:spacing w:line="360" w:lineRule="auto"/>
              <w:jc w:val="center"/>
              <w:rPr>
                <w:rFonts w:ascii="宋体" w:hAnsi="宋体"/>
                <w:szCs w:val="21"/>
              </w:rPr>
            </w:pPr>
          </w:p>
        </w:tc>
        <w:tc>
          <w:tcPr>
            <w:tcW w:w="574" w:type="dxa"/>
            <w:vAlign w:val="center"/>
          </w:tcPr>
          <w:p w14:paraId="3EEB2FD0" w14:textId="77777777" w:rsidR="0013752B" w:rsidRDefault="0013752B">
            <w:pPr>
              <w:adjustRightInd w:val="0"/>
              <w:snapToGrid w:val="0"/>
              <w:spacing w:line="360" w:lineRule="auto"/>
              <w:jc w:val="center"/>
              <w:rPr>
                <w:rFonts w:ascii="宋体" w:hAnsi="宋体"/>
                <w:szCs w:val="21"/>
              </w:rPr>
            </w:pPr>
          </w:p>
        </w:tc>
        <w:tc>
          <w:tcPr>
            <w:tcW w:w="670" w:type="dxa"/>
            <w:vAlign w:val="center"/>
          </w:tcPr>
          <w:p w14:paraId="5F96182D" w14:textId="77777777" w:rsidR="0013752B" w:rsidRDefault="0013752B">
            <w:pPr>
              <w:adjustRightInd w:val="0"/>
              <w:snapToGrid w:val="0"/>
              <w:spacing w:line="360" w:lineRule="auto"/>
              <w:jc w:val="center"/>
              <w:rPr>
                <w:rFonts w:ascii="宋体" w:hAnsi="宋体"/>
                <w:szCs w:val="21"/>
              </w:rPr>
            </w:pPr>
          </w:p>
        </w:tc>
        <w:tc>
          <w:tcPr>
            <w:tcW w:w="863" w:type="dxa"/>
          </w:tcPr>
          <w:p w14:paraId="1C2A597B" w14:textId="77777777" w:rsidR="0013752B" w:rsidRDefault="0013752B">
            <w:pPr>
              <w:adjustRightInd w:val="0"/>
              <w:snapToGrid w:val="0"/>
              <w:spacing w:line="360" w:lineRule="auto"/>
              <w:jc w:val="center"/>
              <w:rPr>
                <w:rFonts w:ascii="宋体" w:hAnsi="宋体"/>
                <w:szCs w:val="21"/>
              </w:rPr>
            </w:pPr>
          </w:p>
        </w:tc>
        <w:tc>
          <w:tcPr>
            <w:tcW w:w="863" w:type="dxa"/>
          </w:tcPr>
          <w:p w14:paraId="1FB78313" w14:textId="77777777" w:rsidR="0013752B" w:rsidRDefault="0013752B">
            <w:pPr>
              <w:adjustRightInd w:val="0"/>
              <w:snapToGrid w:val="0"/>
              <w:spacing w:line="360" w:lineRule="auto"/>
              <w:jc w:val="center"/>
              <w:rPr>
                <w:rFonts w:ascii="宋体" w:hAnsi="宋体"/>
                <w:szCs w:val="21"/>
              </w:rPr>
            </w:pPr>
          </w:p>
        </w:tc>
        <w:tc>
          <w:tcPr>
            <w:tcW w:w="1437" w:type="dxa"/>
            <w:vAlign w:val="center"/>
          </w:tcPr>
          <w:p w14:paraId="5E2C3D01" w14:textId="77777777" w:rsidR="0013752B" w:rsidRDefault="0013752B">
            <w:pPr>
              <w:adjustRightInd w:val="0"/>
              <w:snapToGrid w:val="0"/>
              <w:spacing w:line="360" w:lineRule="auto"/>
              <w:jc w:val="center"/>
              <w:rPr>
                <w:rFonts w:ascii="宋体" w:hAnsi="宋体"/>
                <w:szCs w:val="21"/>
              </w:rPr>
            </w:pPr>
          </w:p>
        </w:tc>
        <w:tc>
          <w:tcPr>
            <w:tcW w:w="613" w:type="dxa"/>
            <w:vAlign w:val="center"/>
          </w:tcPr>
          <w:p w14:paraId="622D25AE" w14:textId="77777777" w:rsidR="0013752B" w:rsidRDefault="0013752B">
            <w:pPr>
              <w:adjustRightInd w:val="0"/>
              <w:snapToGrid w:val="0"/>
              <w:spacing w:line="360" w:lineRule="auto"/>
              <w:jc w:val="center"/>
              <w:rPr>
                <w:rFonts w:ascii="宋体" w:hAnsi="宋体"/>
                <w:szCs w:val="21"/>
              </w:rPr>
            </w:pPr>
          </w:p>
        </w:tc>
      </w:tr>
      <w:tr w:rsidR="0013752B" w14:paraId="1BED2710" w14:textId="77777777">
        <w:trPr>
          <w:trHeight w:val="402"/>
        </w:trPr>
        <w:tc>
          <w:tcPr>
            <w:tcW w:w="453" w:type="dxa"/>
            <w:vAlign w:val="center"/>
          </w:tcPr>
          <w:p w14:paraId="4593D9D7" w14:textId="77777777" w:rsidR="0013752B" w:rsidRDefault="0013752B">
            <w:pPr>
              <w:adjustRightInd w:val="0"/>
              <w:snapToGrid w:val="0"/>
              <w:spacing w:line="360" w:lineRule="auto"/>
              <w:jc w:val="center"/>
              <w:rPr>
                <w:rFonts w:ascii="宋体" w:hAnsi="宋体"/>
                <w:szCs w:val="21"/>
              </w:rPr>
            </w:pPr>
          </w:p>
        </w:tc>
        <w:tc>
          <w:tcPr>
            <w:tcW w:w="1057" w:type="dxa"/>
            <w:vAlign w:val="center"/>
          </w:tcPr>
          <w:p w14:paraId="5418F03C" w14:textId="77777777" w:rsidR="0013752B" w:rsidRDefault="0013752B">
            <w:pPr>
              <w:adjustRightInd w:val="0"/>
              <w:snapToGrid w:val="0"/>
              <w:spacing w:line="360" w:lineRule="auto"/>
              <w:jc w:val="center"/>
              <w:rPr>
                <w:rFonts w:ascii="宋体" w:hAnsi="宋体"/>
                <w:szCs w:val="21"/>
              </w:rPr>
            </w:pPr>
          </w:p>
        </w:tc>
        <w:tc>
          <w:tcPr>
            <w:tcW w:w="1533" w:type="dxa"/>
          </w:tcPr>
          <w:p w14:paraId="5BC5138C" w14:textId="77777777" w:rsidR="0013752B" w:rsidRDefault="0013752B">
            <w:pPr>
              <w:adjustRightInd w:val="0"/>
              <w:snapToGrid w:val="0"/>
              <w:spacing w:line="360" w:lineRule="auto"/>
              <w:jc w:val="center"/>
              <w:rPr>
                <w:rFonts w:ascii="宋体" w:hAnsi="宋体"/>
                <w:szCs w:val="21"/>
              </w:rPr>
            </w:pPr>
          </w:p>
        </w:tc>
        <w:tc>
          <w:tcPr>
            <w:tcW w:w="1053" w:type="dxa"/>
          </w:tcPr>
          <w:p w14:paraId="328BD553" w14:textId="77777777" w:rsidR="0013752B" w:rsidRDefault="0013752B">
            <w:pPr>
              <w:adjustRightInd w:val="0"/>
              <w:snapToGrid w:val="0"/>
              <w:spacing w:line="360" w:lineRule="auto"/>
              <w:jc w:val="center"/>
              <w:rPr>
                <w:rFonts w:ascii="宋体" w:hAnsi="宋体"/>
                <w:szCs w:val="21"/>
              </w:rPr>
            </w:pPr>
          </w:p>
        </w:tc>
        <w:tc>
          <w:tcPr>
            <w:tcW w:w="479" w:type="dxa"/>
          </w:tcPr>
          <w:p w14:paraId="3983A778" w14:textId="77777777" w:rsidR="0013752B" w:rsidRDefault="0013752B">
            <w:pPr>
              <w:adjustRightInd w:val="0"/>
              <w:snapToGrid w:val="0"/>
              <w:spacing w:line="360" w:lineRule="auto"/>
              <w:jc w:val="center"/>
              <w:rPr>
                <w:rFonts w:ascii="宋体" w:hAnsi="宋体"/>
                <w:szCs w:val="21"/>
              </w:rPr>
            </w:pPr>
          </w:p>
        </w:tc>
        <w:tc>
          <w:tcPr>
            <w:tcW w:w="574" w:type="dxa"/>
            <w:vAlign w:val="center"/>
          </w:tcPr>
          <w:p w14:paraId="0ABC8A07" w14:textId="77777777" w:rsidR="0013752B" w:rsidRDefault="0013752B">
            <w:pPr>
              <w:adjustRightInd w:val="0"/>
              <w:snapToGrid w:val="0"/>
              <w:spacing w:line="360" w:lineRule="auto"/>
              <w:jc w:val="center"/>
              <w:rPr>
                <w:rFonts w:ascii="宋体" w:hAnsi="宋体"/>
                <w:szCs w:val="21"/>
              </w:rPr>
            </w:pPr>
          </w:p>
        </w:tc>
        <w:tc>
          <w:tcPr>
            <w:tcW w:w="670" w:type="dxa"/>
            <w:vAlign w:val="center"/>
          </w:tcPr>
          <w:p w14:paraId="7E07E370" w14:textId="77777777" w:rsidR="0013752B" w:rsidRDefault="0013752B">
            <w:pPr>
              <w:adjustRightInd w:val="0"/>
              <w:snapToGrid w:val="0"/>
              <w:spacing w:line="360" w:lineRule="auto"/>
              <w:jc w:val="center"/>
              <w:rPr>
                <w:rFonts w:ascii="宋体" w:hAnsi="宋体"/>
                <w:szCs w:val="21"/>
              </w:rPr>
            </w:pPr>
          </w:p>
        </w:tc>
        <w:tc>
          <w:tcPr>
            <w:tcW w:w="863" w:type="dxa"/>
          </w:tcPr>
          <w:p w14:paraId="0FAD4909" w14:textId="77777777" w:rsidR="0013752B" w:rsidRDefault="0013752B">
            <w:pPr>
              <w:adjustRightInd w:val="0"/>
              <w:snapToGrid w:val="0"/>
              <w:spacing w:line="360" w:lineRule="auto"/>
              <w:jc w:val="center"/>
              <w:rPr>
                <w:rFonts w:ascii="宋体" w:hAnsi="宋体"/>
                <w:szCs w:val="21"/>
              </w:rPr>
            </w:pPr>
          </w:p>
        </w:tc>
        <w:tc>
          <w:tcPr>
            <w:tcW w:w="863" w:type="dxa"/>
          </w:tcPr>
          <w:p w14:paraId="05D78FCD" w14:textId="77777777" w:rsidR="0013752B" w:rsidRDefault="0013752B">
            <w:pPr>
              <w:adjustRightInd w:val="0"/>
              <w:snapToGrid w:val="0"/>
              <w:spacing w:line="360" w:lineRule="auto"/>
              <w:jc w:val="center"/>
              <w:rPr>
                <w:rFonts w:ascii="宋体" w:hAnsi="宋体"/>
                <w:szCs w:val="21"/>
              </w:rPr>
            </w:pPr>
          </w:p>
        </w:tc>
        <w:tc>
          <w:tcPr>
            <w:tcW w:w="1437" w:type="dxa"/>
            <w:vAlign w:val="center"/>
          </w:tcPr>
          <w:p w14:paraId="39B4616C" w14:textId="77777777" w:rsidR="0013752B" w:rsidRDefault="0013752B">
            <w:pPr>
              <w:adjustRightInd w:val="0"/>
              <w:snapToGrid w:val="0"/>
              <w:spacing w:line="360" w:lineRule="auto"/>
              <w:jc w:val="center"/>
              <w:rPr>
                <w:rFonts w:ascii="宋体" w:hAnsi="宋体"/>
                <w:szCs w:val="21"/>
              </w:rPr>
            </w:pPr>
          </w:p>
        </w:tc>
        <w:tc>
          <w:tcPr>
            <w:tcW w:w="613" w:type="dxa"/>
            <w:vAlign w:val="center"/>
          </w:tcPr>
          <w:p w14:paraId="580A3DAE" w14:textId="77777777" w:rsidR="0013752B" w:rsidRDefault="0013752B">
            <w:pPr>
              <w:adjustRightInd w:val="0"/>
              <w:snapToGrid w:val="0"/>
              <w:spacing w:line="360" w:lineRule="auto"/>
              <w:jc w:val="center"/>
              <w:rPr>
                <w:rFonts w:ascii="宋体" w:hAnsi="宋体"/>
                <w:szCs w:val="21"/>
              </w:rPr>
            </w:pPr>
          </w:p>
        </w:tc>
      </w:tr>
      <w:tr w:rsidR="0013752B" w14:paraId="31818313" w14:textId="77777777">
        <w:trPr>
          <w:trHeight w:val="402"/>
        </w:trPr>
        <w:tc>
          <w:tcPr>
            <w:tcW w:w="1510" w:type="dxa"/>
            <w:gridSpan w:val="2"/>
            <w:vAlign w:val="center"/>
          </w:tcPr>
          <w:p w14:paraId="74004509" w14:textId="77777777" w:rsidR="0013752B" w:rsidRDefault="00C67A7B">
            <w:pPr>
              <w:adjustRightInd w:val="0"/>
              <w:snapToGrid w:val="0"/>
              <w:jc w:val="center"/>
              <w:rPr>
                <w:rFonts w:ascii="宋体" w:hAnsi="宋体"/>
                <w:szCs w:val="21"/>
              </w:rPr>
            </w:pPr>
            <w:r>
              <w:rPr>
                <w:rFonts w:ascii="宋体" w:hAnsi="宋体" w:hint="eastAsia"/>
                <w:szCs w:val="21"/>
              </w:rPr>
              <w:t>合计报价（大写）</w:t>
            </w:r>
          </w:p>
        </w:tc>
        <w:tc>
          <w:tcPr>
            <w:tcW w:w="6035" w:type="dxa"/>
            <w:gridSpan w:val="7"/>
            <w:vAlign w:val="center"/>
          </w:tcPr>
          <w:p w14:paraId="49655B43" w14:textId="77777777" w:rsidR="0013752B" w:rsidRDefault="0013752B">
            <w:pPr>
              <w:adjustRightInd w:val="0"/>
              <w:snapToGrid w:val="0"/>
              <w:rPr>
                <w:rFonts w:ascii="宋体" w:hAnsi="宋体"/>
                <w:szCs w:val="21"/>
              </w:rPr>
            </w:pPr>
          </w:p>
        </w:tc>
        <w:tc>
          <w:tcPr>
            <w:tcW w:w="2050" w:type="dxa"/>
            <w:gridSpan w:val="2"/>
            <w:vAlign w:val="center"/>
          </w:tcPr>
          <w:p w14:paraId="506AEFE2" w14:textId="77777777" w:rsidR="0013752B" w:rsidRDefault="00C67A7B">
            <w:pPr>
              <w:adjustRightInd w:val="0"/>
              <w:snapToGrid w:val="0"/>
              <w:rPr>
                <w:rFonts w:ascii="宋体" w:hAnsi="宋体"/>
                <w:szCs w:val="21"/>
              </w:rPr>
            </w:pPr>
            <w:r>
              <w:rPr>
                <w:rFonts w:ascii="宋体" w:hAnsi="宋体" w:hint="eastAsia"/>
                <w:szCs w:val="21"/>
              </w:rPr>
              <w:t>￥</w:t>
            </w:r>
          </w:p>
        </w:tc>
      </w:tr>
    </w:tbl>
    <w:p w14:paraId="508E3ECD" w14:textId="77777777" w:rsidR="0013752B" w:rsidRDefault="0013752B">
      <w:pPr>
        <w:pStyle w:val="ab"/>
      </w:pPr>
    </w:p>
    <w:p w14:paraId="7C0C2293" w14:textId="77777777" w:rsidR="0013752B" w:rsidRDefault="00C67A7B">
      <w:pPr>
        <w:adjustRightInd w:val="0"/>
        <w:snapToGrid w:val="0"/>
        <w:spacing w:beforeLines="50" w:before="120"/>
        <w:ind w:leftChars="-42" w:left="-88" w:firstLineChars="100" w:firstLine="210"/>
        <w:rPr>
          <w:rFonts w:ascii="楷体" w:eastAsia="楷体" w:hAnsi="楷体"/>
          <w:szCs w:val="21"/>
        </w:rPr>
      </w:pPr>
      <w:r>
        <w:rPr>
          <w:rFonts w:ascii="楷体" w:eastAsia="楷体" w:hAnsi="楷体" w:hint="eastAsia"/>
          <w:szCs w:val="21"/>
        </w:rPr>
        <w:t>说明：1.供应商必须按本</w:t>
      </w:r>
      <w:r>
        <w:rPr>
          <w:rFonts w:ascii="楷体" w:eastAsia="楷体" w:hAnsi="楷体" w:hint="eastAsia"/>
          <w:bCs/>
          <w:szCs w:val="21"/>
        </w:rPr>
        <w:t>表的格式</w:t>
      </w:r>
      <w:r>
        <w:rPr>
          <w:rFonts w:ascii="楷体" w:eastAsia="楷体" w:hAnsi="楷体" w:hint="eastAsia"/>
          <w:szCs w:val="21"/>
        </w:rPr>
        <w:t>详细报出磋商报价的各个组成部分的报价，否则作无效响应文件处理；报价精确到小数点后两位；</w:t>
      </w:r>
    </w:p>
    <w:p w14:paraId="78975503" w14:textId="77777777" w:rsidR="0013752B" w:rsidRDefault="00C67A7B">
      <w:pPr>
        <w:adjustRightInd w:val="0"/>
        <w:snapToGrid w:val="0"/>
        <w:ind w:leftChars="-42" w:left="-88" w:firstLineChars="400" w:firstLine="840"/>
        <w:rPr>
          <w:rFonts w:ascii="楷体" w:eastAsia="楷体" w:hAnsi="楷体"/>
          <w:szCs w:val="21"/>
        </w:rPr>
      </w:pPr>
      <w:r>
        <w:rPr>
          <w:rFonts w:ascii="楷体" w:eastAsia="楷体" w:hAnsi="楷体" w:hint="eastAsia"/>
          <w:szCs w:val="21"/>
        </w:rPr>
        <w:t>2.本</w:t>
      </w:r>
      <w:r>
        <w:rPr>
          <w:rFonts w:ascii="楷体" w:eastAsia="楷体" w:hAnsi="楷体" w:hint="eastAsia"/>
          <w:bCs/>
          <w:szCs w:val="21"/>
        </w:rPr>
        <w:t>表各分项报价合计应当与“磋商报价一览表”总报价相等；</w:t>
      </w:r>
      <w:r>
        <w:rPr>
          <w:rFonts w:ascii="楷体" w:eastAsia="楷体" w:hAnsi="楷体" w:hint="eastAsia"/>
          <w:szCs w:val="21"/>
        </w:rPr>
        <w:t>如果按单价计算的结果与报价不一致时，以单价为准修正报价与合计报价；</w:t>
      </w:r>
    </w:p>
    <w:p w14:paraId="60A55EC8" w14:textId="77777777" w:rsidR="0013752B" w:rsidRDefault="00C67A7B">
      <w:pPr>
        <w:adjustRightInd w:val="0"/>
        <w:snapToGrid w:val="0"/>
        <w:ind w:leftChars="-42" w:left="-88" w:firstLineChars="400" w:firstLine="840"/>
        <w:rPr>
          <w:rFonts w:ascii="楷体" w:eastAsia="楷体" w:hAnsi="楷体"/>
          <w:szCs w:val="21"/>
        </w:rPr>
      </w:pPr>
      <w:r>
        <w:rPr>
          <w:rFonts w:ascii="楷体" w:eastAsia="楷体" w:hAnsi="楷体" w:hint="eastAsia"/>
          <w:szCs w:val="21"/>
        </w:rPr>
        <w:t>3.本表为多页的，每页均需由法定代表人或委托代理人签字并加盖供应商单位章；</w:t>
      </w:r>
    </w:p>
    <w:p w14:paraId="433200E3" w14:textId="77777777" w:rsidR="0013752B" w:rsidRDefault="00C67A7B">
      <w:pPr>
        <w:adjustRightInd w:val="0"/>
        <w:snapToGrid w:val="0"/>
        <w:ind w:leftChars="-42" w:left="-88" w:firstLineChars="400" w:firstLine="840"/>
        <w:rPr>
          <w:rFonts w:ascii="楷体" w:eastAsia="楷体" w:hAnsi="楷体"/>
          <w:szCs w:val="21"/>
        </w:rPr>
      </w:pPr>
      <w:r>
        <w:rPr>
          <w:rFonts w:ascii="楷体" w:eastAsia="楷体" w:hAnsi="楷体" w:hint="eastAsia"/>
          <w:szCs w:val="21"/>
        </w:rPr>
        <w:t>4.如有所供产品属于节能、环保标志产品的、不填报的，在评审时不予加分。</w:t>
      </w:r>
    </w:p>
    <w:p w14:paraId="7058E352" w14:textId="77777777" w:rsidR="0013752B" w:rsidRDefault="00C67A7B">
      <w:pPr>
        <w:adjustRightInd w:val="0"/>
        <w:snapToGrid w:val="0"/>
        <w:ind w:firstLineChars="200" w:firstLine="420"/>
        <w:rPr>
          <w:rFonts w:ascii="宋体" w:hAnsi="宋体"/>
          <w:szCs w:val="21"/>
        </w:rPr>
      </w:pPr>
      <w:r>
        <w:rPr>
          <w:rFonts w:ascii="宋体" w:hAnsi="宋体" w:hint="eastAsia"/>
          <w:szCs w:val="21"/>
        </w:rPr>
        <w:t>供 应 商：</w:t>
      </w:r>
      <w:r>
        <w:rPr>
          <w:rFonts w:ascii="宋体" w:hAnsi="宋体" w:hint="eastAsia"/>
          <w:szCs w:val="21"/>
          <w:u w:val="single"/>
        </w:rPr>
        <w:t xml:space="preserve">                   </w:t>
      </w:r>
      <w:r>
        <w:rPr>
          <w:rFonts w:ascii="宋体" w:hAnsi="宋体" w:hint="eastAsia"/>
          <w:szCs w:val="21"/>
        </w:rPr>
        <w:t>（盖单位章）</w:t>
      </w:r>
    </w:p>
    <w:p w14:paraId="1D15BF58" w14:textId="77777777" w:rsidR="0013752B" w:rsidRDefault="00C67A7B">
      <w:pPr>
        <w:adjustRightInd w:val="0"/>
        <w:spacing w:beforeLines="50" w:before="120" w:line="360" w:lineRule="auto"/>
        <w:ind w:firstLineChars="200" w:firstLine="420"/>
        <w:jc w:val="left"/>
        <w:rPr>
          <w:rFonts w:ascii="宋体" w:hAnsi="宋体"/>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665A64DD" w14:textId="77777777" w:rsidR="0013752B" w:rsidRDefault="00C67A7B">
      <w:pPr>
        <w:adjustRightInd w:val="0"/>
        <w:spacing w:beforeLines="50" w:before="120" w:line="360" w:lineRule="auto"/>
        <w:ind w:firstLineChars="200" w:firstLine="420"/>
        <w:jc w:val="left"/>
        <w:rPr>
          <w:rFonts w:ascii="宋体" w:hAnsi="宋体"/>
          <w:szCs w:val="21"/>
        </w:rPr>
      </w:pPr>
      <w:r>
        <w:rPr>
          <w:rFonts w:ascii="宋体" w:hAnsi="宋体" w:hint="eastAsia"/>
          <w:szCs w:val="21"/>
        </w:rPr>
        <w:t>日  期：20     年   月   日</w:t>
      </w:r>
    </w:p>
    <w:p w14:paraId="34DC6095" w14:textId="77777777" w:rsidR="0013752B" w:rsidRDefault="00C67A7B">
      <w:pPr>
        <w:pStyle w:val="a0"/>
        <w:spacing w:afterLines="100" w:after="240" w:line="360" w:lineRule="auto"/>
        <w:ind w:firstLine="0"/>
        <w:jc w:val="center"/>
        <w:rPr>
          <w:rFonts w:ascii="黑体" w:eastAsia="黑体" w:hAnsi="宋体"/>
          <w:sz w:val="36"/>
          <w:szCs w:val="36"/>
        </w:rPr>
      </w:pPr>
      <w:r>
        <w:rPr>
          <w:rFonts w:ascii="宋体" w:hAnsi="宋体" w:hint="eastAsia"/>
          <w:szCs w:val="21"/>
        </w:rPr>
        <w:br w:type="page"/>
      </w:r>
      <w:bookmarkEnd w:id="166"/>
      <w:r>
        <w:rPr>
          <w:rFonts w:ascii="黑体" w:eastAsia="黑体" w:hAnsi="宋体" w:hint="eastAsia"/>
          <w:bCs/>
          <w:color w:val="000000"/>
          <w:sz w:val="36"/>
          <w:szCs w:val="36"/>
        </w:rPr>
        <w:lastRenderedPageBreak/>
        <w:t>四、商务条款偏离表</w:t>
      </w:r>
    </w:p>
    <w:p w14:paraId="0571F5FF" w14:textId="77777777" w:rsidR="0013752B" w:rsidRDefault="00C67A7B">
      <w:pPr>
        <w:pStyle w:val="a0"/>
        <w:spacing w:afterLines="50" w:after="120"/>
        <w:ind w:firstLineChars="50" w:firstLine="105"/>
        <w:rPr>
          <w:rFonts w:ascii="宋体" w:hAnsi="宋体"/>
        </w:rPr>
      </w:pPr>
      <w:r>
        <w:rPr>
          <w:rFonts w:ascii="宋体" w:hAnsi="宋体" w:hint="eastAsia"/>
        </w:rPr>
        <w:t>供应商名称：                               包号：     采购项目编号：SXZB-2022-160</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1"/>
        <w:gridCol w:w="1429"/>
        <w:gridCol w:w="1600"/>
        <w:gridCol w:w="2180"/>
        <w:gridCol w:w="1040"/>
        <w:gridCol w:w="2020"/>
      </w:tblGrid>
      <w:tr w:rsidR="0013752B" w14:paraId="65A38AB9" w14:textId="77777777">
        <w:trPr>
          <w:trHeight w:val="832"/>
        </w:trPr>
        <w:tc>
          <w:tcPr>
            <w:tcW w:w="551" w:type="dxa"/>
            <w:vAlign w:val="center"/>
          </w:tcPr>
          <w:p w14:paraId="7FF6DE25"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序号</w:t>
            </w:r>
          </w:p>
        </w:tc>
        <w:tc>
          <w:tcPr>
            <w:tcW w:w="1429" w:type="dxa"/>
            <w:vAlign w:val="center"/>
          </w:tcPr>
          <w:p w14:paraId="3CB53F95"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文件条目号</w:t>
            </w:r>
          </w:p>
        </w:tc>
        <w:tc>
          <w:tcPr>
            <w:tcW w:w="1600" w:type="dxa"/>
            <w:vAlign w:val="center"/>
          </w:tcPr>
          <w:p w14:paraId="105500A3"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采购商务要求</w:t>
            </w:r>
          </w:p>
        </w:tc>
        <w:tc>
          <w:tcPr>
            <w:tcW w:w="2180" w:type="dxa"/>
            <w:vAlign w:val="center"/>
          </w:tcPr>
          <w:p w14:paraId="280627F6"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响应文件商务响应</w:t>
            </w:r>
          </w:p>
        </w:tc>
        <w:tc>
          <w:tcPr>
            <w:tcW w:w="1040" w:type="dxa"/>
            <w:vAlign w:val="center"/>
          </w:tcPr>
          <w:p w14:paraId="0F37CB6E"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偏离</w:t>
            </w:r>
          </w:p>
        </w:tc>
        <w:tc>
          <w:tcPr>
            <w:tcW w:w="2020" w:type="dxa"/>
            <w:vAlign w:val="center"/>
          </w:tcPr>
          <w:p w14:paraId="6A84043D"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偏离及其影响</w:t>
            </w:r>
          </w:p>
        </w:tc>
      </w:tr>
      <w:tr w:rsidR="0013752B" w14:paraId="212C6C77" w14:textId="77777777">
        <w:tc>
          <w:tcPr>
            <w:tcW w:w="551" w:type="dxa"/>
          </w:tcPr>
          <w:p w14:paraId="4E0DD0FE"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03178ECC"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39CDD884"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28F80078"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4D36D522"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4B9B5583" w14:textId="77777777" w:rsidR="0013752B" w:rsidRDefault="0013752B">
            <w:pPr>
              <w:adjustRightInd w:val="0"/>
              <w:snapToGrid w:val="0"/>
              <w:spacing w:line="360" w:lineRule="auto"/>
              <w:ind w:right="24"/>
              <w:rPr>
                <w:rFonts w:ascii="黑体" w:eastAsia="黑体" w:hAnsi="华文中宋"/>
                <w:bCs/>
                <w:sz w:val="24"/>
              </w:rPr>
            </w:pPr>
          </w:p>
        </w:tc>
      </w:tr>
      <w:tr w:rsidR="0013752B" w14:paraId="5DCCE274" w14:textId="77777777">
        <w:tc>
          <w:tcPr>
            <w:tcW w:w="551" w:type="dxa"/>
          </w:tcPr>
          <w:p w14:paraId="4049DDF5"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6CD4D9D7"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3CB60524"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2DF00F9E"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6D93FC8F"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614CE3D2" w14:textId="77777777" w:rsidR="0013752B" w:rsidRDefault="0013752B">
            <w:pPr>
              <w:adjustRightInd w:val="0"/>
              <w:snapToGrid w:val="0"/>
              <w:spacing w:line="360" w:lineRule="auto"/>
              <w:ind w:right="24"/>
              <w:rPr>
                <w:rFonts w:ascii="黑体" w:eastAsia="黑体" w:hAnsi="华文中宋"/>
                <w:bCs/>
                <w:sz w:val="24"/>
              </w:rPr>
            </w:pPr>
          </w:p>
        </w:tc>
      </w:tr>
      <w:tr w:rsidR="0013752B" w14:paraId="3898CC87" w14:textId="77777777">
        <w:tc>
          <w:tcPr>
            <w:tcW w:w="551" w:type="dxa"/>
          </w:tcPr>
          <w:p w14:paraId="18185CF3"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79B2A3D3"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5543D5C7"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266D2483"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441E7AAC"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60550474" w14:textId="77777777" w:rsidR="0013752B" w:rsidRDefault="0013752B">
            <w:pPr>
              <w:adjustRightInd w:val="0"/>
              <w:snapToGrid w:val="0"/>
              <w:spacing w:line="360" w:lineRule="auto"/>
              <w:ind w:right="24"/>
              <w:rPr>
                <w:rFonts w:ascii="黑体" w:eastAsia="黑体" w:hAnsi="华文中宋"/>
                <w:bCs/>
                <w:sz w:val="24"/>
              </w:rPr>
            </w:pPr>
          </w:p>
        </w:tc>
      </w:tr>
      <w:tr w:rsidR="0013752B" w14:paraId="03996DDA" w14:textId="77777777">
        <w:tc>
          <w:tcPr>
            <w:tcW w:w="551" w:type="dxa"/>
          </w:tcPr>
          <w:p w14:paraId="58EB3095"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51B3A04A"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731920C1"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260A7F34"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7BBEC7BA"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6101229B" w14:textId="77777777" w:rsidR="0013752B" w:rsidRDefault="0013752B">
            <w:pPr>
              <w:adjustRightInd w:val="0"/>
              <w:snapToGrid w:val="0"/>
              <w:spacing w:line="360" w:lineRule="auto"/>
              <w:ind w:right="24"/>
              <w:rPr>
                <w:rFonts w:ascii="黑体" w:eastAsia="黑体" w:hAnsi="华文中宋"/>
                <w:bCs/>
                <w:sz w:val="24"/>
              </w:rPr>
            </w:pPr>
          </w:p>
        </w:tc>
      </w:tr>
      <w:tr w:rsidR="0013752B" w14:paraId="7B453CD4" w14:textId="77777777">
        <w:tc>
          <w:tcPr>
            <w:tcW w:w="551" w:type="dxa"/>
          </w:tcPr>
          <w:p w14:paraId="3017F9FF"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22DE6F26"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4A5AD188"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1925283F"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4185CA8F"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44B8A957" w14:textId="77777777" w:rsidR="0013752B" w:rsidRDefault="0013752B">
            <w:pPr>
              <w:adjustRightInd w:val="0"/>
              <w:snapToGrid w:val="0"/>
              <w:spacing w:line="360" w:lineRule="auto"/>
              <w:ind w:right="24"/>
              <w:rPr>
                <w:rFonts w:ascii="黑体" w:eastAsia="黑体" w:hAnsi="华文中宋"/>
                <w:bCs/>
                <w:sz w:val="24"/>
              </w:rPr>
            </w:pPr>
          </w:p>
        </w:tc>
      </w:tr>
      <w:tr w:rsidR="0013752B" w14:paraId="1729467A" w14:textId="77777777">
        <w:tc>
          <w:tcPr>
            <w:tcW w:w="551" w:type="dxa"/>
          </w:tcPr>
          <w:p w14:paraId="2A3B8322"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48227B67"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6DE50644"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062E5578"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3A918C53"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7CC11AAC" w14:textId="77777777" w:rsidR="0013752B" w:rsidRDefault="0013752B">
            <w:pPr>
              <w:adjustRightInd w:val="0"/>
              <w:snapToGrid w:val="0"/>
              <w:spacing w:line="360" w:lineRule="auto"/>
              <w:ind w:right="24"/>
              <w:rPr>
                <w:rFonts w:ascii="黑体" w:eastAsia="黑体" w:hAnsi="华文中宋"/>
                <w:bCs/>
                <w:sz w:val="24"/>
              </w:rPr>
            </w:pPr>
          </w:p>
        </w:tc>
      </w:tr>
      <w:tr w:rsidR="0013752B" w14:paraId="72757E0C" w14:textId="77777777">
        <w:tc>
          <w:tcPr>
            <w:tcW w:w="551" w:type="dxa"/>
          </w:tcPr>
          <w:p w14:paraId="258171E4"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71FAFAD0"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4474E63D"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53B1828F"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5BEA7DF7"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4DEF5AA6" w14:textId="77777777" w:rsidR="0013752B" w:rsidRDefault="0013752B">
            <w:pPr>
              <w:adjustRightInd w:val="0"/>
              <w:snapToGrid w:val="0"/>
              <w:spacing w:line="360" w:lineRule="auto"/>
              <w:ind w:right="24"/>
              <w:rPr>
                <w:rFonts w:ascii="黑体" w:eastAsia="黑体" w:hAnsi="华文中宋"/>
                <w:bCs/>
                <w:sz w:val="24"/>
              </w:rPr>
            </w:pPr>
          </w:p>
        </w:tc>
      </w:tr>
      <w:tr w:rsidR="0013752B" w14:paraId="557FEAB6" w14:textId="77777777">
        <w:tc>
          <w:tcPr>
            <w:tcW w:w="551" w:type="dxa"/>
          </w:tcPr>
          <w:p w14:paraId="20719A35"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4135A2DE"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41B600A8"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7E43F6FB"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1067061B"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5B61E44B" w14:textId="77777777" w:rsidR="0013752B" w:rsidRDefault="0013752B">
            <w:pPr>
              <w:adjustRightInd w:val="0"/>
              <w:snapToGrid w:val="0"/>
              <w:spacing w:line="360" w:lineRule="auto"/>
              <w:ind w:right="24"/>
              <w:rPr>
                <w:rFonts w:ascii="黑体" w:eastAsia="黑体" w:hAnsi="华文中宋"/>
                <w:bCs/>
                <w:sz w:val="24"/>
              </w:rPr>
            </w:pPr>
          </w:p>
        </w:tc>
      </w:tr>
      <w:tr w:rsidR="0013752B" w14:paraId="70ABDF98" w14:textId="77777777">
        <w:tc>
          <w:tcPr>
            <w:tcW w:w="551" w:type="dxa"/>
          </w:tcPr>
          <w:p w14:paraId="275C1D50"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13DD4DB2"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2BFA7204"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41F4E0D0"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6A6171D6"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37591C9F" w14:textId="77777777" w:rsidR="0013752B" w:rsidRDefault="0013752B">
            <w:pPr>
              <w:adjustRightInd w:val="0"/>
              <w:snapToGrid w:val="0"/>
              <w:spacing w:line="360" w:lineRule="auto"/>
              <w:ind w:right="24"/>
              <w:rPr>
                <w:rFonts w:ascii="黑体" w:eastAsia="黑体" w:hAnsi="华文中宋"/>
                <w:bCs/>
                <w:sz w:val="24"/>
              </w:rPr>
            </w:pPr>
          </w:p>
        </w:tc>
      </w:tr>
      <w:tr w:rsidR="0013752B" w14:paraId="237ABD1B" w14:textId="77777777">
        <w:tc>
          <w:tcPr>
            <w:tcW w:w="551" w:type="dxa"/>
          </w:tcPr>
          <w:p w14:paraId="0CADB046"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7E503030"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65559B92"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203E0CE1"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0780C93E"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72B4F728" w14:textId="77777777" w:rsidR="0013752B" w:rsidRDefault="0013752B">
            <w:pPr>
              <w:adjustRightInd w:val="0"/>
              <w:snapToGrid w:val="0"/>
              <w:spacing w:line="360" w:lineRule="auto"/>
              <w:ind w:right="24"/>
              <w:rPr>
                <w:rFonts w:ascii="黑体" w:eastAsia="黑体" w:hAnsi="华文中宋"/>
                <w:bCs/>
                <w:sz w:val="24"/>
              </w:rPr>
            </w:pPr>
          </w:p>
        </w:tc>
      </w:tr>
      <w:tr w:rsidR="0013752B" w14:paraId="51602392" w14:textId="77777777">
        <w:tc>
          <w:tcPr>
            <w:tcW w:w="551" w:type="dxa"/>
          </w:tcPr>
          <w:p w14:paraId="36B58D26"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6DF4CA90"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630BD565"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580670DC"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0A249AB7"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39501C72" w14:textId="77777777" w:rsidR="0013752B" w:rsidRDefault="0013752B">
            <w:pPr>
              <w:adjustRightInd w:val="0"/>
              <w:snapToGrid w:val="0"/>
              <w:spacing w:line="360" w:lineRule="auto"/>
              <w:ind w:right="24"/>
              <w:rPr>
                <w:rFonts w:ascii="黑体" w:eastAsia="黑体" w:hAnsi="华文中宋"/>
                <w:bCs/>
                <w:sz w:val="24"/>
              </w:rPr>
            </w:pPr>
          </w:p>
        </w:tc>
      </w:tr>
      <w:tr w:rsidR="0013752B" w14:paraId="211446FC" w14:textId="77777777">
        <w:tc>
          <w:tcPr>
            <w:tcW w:w="551" w:type="dxa"/>
          </w:tcPr>
          <w:p w14:paraId="70416FED"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196FD9C6"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73025260"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3B1F17B9"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32DDEEF2"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0724927C" w14:textId="77777777" w:rsidR="0013752B" w:rsidRDefault="0013752B">
            <w:pPr>
              <w:adjustRightInd w:val="0"/>
              <w:snapToGrid w:val="0"/>
              <w:spacing w:line="360" w:lineRule="auto"/>
              <w:ind w:right="24"/>
              <w:rPr>
                <w:rFonts w:ascii="黑体" w:eastAsia="黑体" w:hAnsi="华文中宋"/>
                <w:bCs/>
                <w:sz w:val="24"/>
              </w:rPr>
            </w:pPr>
          </w:p>
        </w:tc>
      </w:tr>
      <w:tr w:rsidR="0013752B" w14:paraId="67A44650" w14:textId="77777777">
        <w:tc>
          <w:tcPr>
            <w:tcW w:w="551" w:type="dxa"/>
          </w:tcPr>
          <w:p w14:paraId="21F40445"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295492ED"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2C9548FE"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761E0945"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79568377"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06FE5F8D" w14:textId="77777777" w:rsidR="0013752B" w:rsidRDefault="0013752B">
            <w:pPr>
              <w:adjustRightInd w:val="0"/>
              <w:snapToGrid w:val="0"/>
              <w:spacing w:line="360" w:lineRule="auto"/>
              <w:ind w:right="24"/>
              <w:rPr>
                <w:rFonts w:ascii="黑体" w:eastAsia="黑体" w:hAnsi="华文中宋"/>
                <w:bCs/>
                <w:sz w:val="24"/>
              </w:rPr>
            </w:pPr>
          </w:p>
        </w:tc>
      </w:tr>
      <w:tr w:rsidR="0013752B" w14:paraId="7E102FC3" w14:textId="77777777">
        <w:tc>
          <w:tcPr>
            <w:tcW w:w="551" w:type="dxa"/>
          </w:tcPr>
          <w:p w14:paraId="242A5DB4" w14:textId="77777777" w:rsidR="0013752B" w:rsidRDefault="0013752B">
            <w:pPr>
              <w:adjustRightInd w:val="0"/>
              <w:snapToGrid w:val="0"/>
              <w:spacing w:line="360" w:lineRule="auto"/>
              <w:ind w:right="24"/>
              <w:rPr>
                <w:rFonts w:ascii="黑体" w:eastAsia="黑体" w:hAnsi="华文中宋"/>
                <w:bCs/>
                <w:sz w:val="24"/>
              </w:rPr>
            </w:pPr>
          </w:p>
        </w:tc>
        <w:tc>
          <w:tcPr>
            <w:tcW w:w="1429" w:type="dxa"/>
          </w:tcPr>
          <w:p w14:paraId="085998C9" w14:textId="77777777" w:rsidR="0013752B" w:rsidRDefault="0013752B">
            <w:pPr>
              <w:adjustRightInd w:val="0"/>
              <w:snapToGrid w:val="0"/>
              <w:spacing w:line="360" w:lineRule="auto"/>
              <w:ind w:right="24"/>
              <w:rPr>
                <w:rFonts w:ascii="黑体" w:eastAsia="黑体" w:hAnsi="华文中宋"/>
                <w:bCs/>
                <w:sz w:val="24"/>
              </w:rPr>
            </w:pPr>
          </w:p>
        </w:tc>
        <w:tc>
          <w:tcPr>
            <w:tcW w:w="1600" w:type="dxa"/>
          </w:tcPr>
          <w:p w14:paraId="70471B0D" w14:textId="77777777" w:rsidR="0013752B" w:rsidRDefault="0013752B">
            <w:pPr>
              <w:adjustRightInd w:val="0"/>
              <w:snapToGrid w:val="0"/>
              <w:spacing w:line="360" w:lineRule="auto"/>
              <w:ind w:right="24"/>
              <w:rPr>
                <w:rFonts w:ascii="黑体" w:eastAsia="黑体" w:hAnsi="华文中宋"/>
                <w:bCs/>
                <w:sz w:val="24"/>
              </w:rPr>
            </w:pPr>
          </w:p>
        </w:tc>
        <w:tc>
          <w:tcPr>
            <w:tcW w:w="2180" w:type="dxa"/>
          </w:tcPr>
          <w:p w14:paraId="72E5BF3A" w14:textId="77777777" w:rsidR="0013752B" w:rsidRDefault="0013752B">
            <w:pPr>
              <w:adjustRightInd w:val="0"/>
              <w:snapToGrid w:val="0"/>
              <w:spacing w:line="360" w:lineRule="auto"/>
              <w:ind w:right="24"/>
              <w:rPr>
                <w:rFonts w:ascii="黑体" w:eastAsia="黑体" w:hAnsi="华文中宋"/>
                <w:bCs/>
                <w:sz w:val="24"/>
              </w:rPr>
            </w:pPr>
          </w:p>
        </w:tc>
        <w:tc>
          <w:tcPr>
            <w:tcW w:w="1040" w:type="dxa"/>
          </w:tcPr>
          <w:p w14:paraId="72E5F77F" w14:textId="77777777" w:rsidR="0013752B" w:rsidRDefault="0013752B">
            <w:pPr>
              <w:adjustRightInd w:val="0"/>
              <w:snapToGrid w:val="0"/>
              <w:spacing w:line="360" w:lineRule="auto"/>
              <w:ind w:right="24"/>
              <w:rPr>
                <w:rFonts w:ascii="黑体" w:eastAsia="黑体" w:hAnsi="华文中宋"/>
                <w:bCs/>
                <w:sz w:val="24"/>
              </w:rPr>
            </w:pPr>
          </w:p>
        </w:tc>
        <w:tc>
          <w:tcPr>
            <w:tcW w:w="2020" w:type="dxa"/>
          </w:tcPr>
          <w:p w14:paraId="7B54C4D6" w14:textId="77777777" w:rsidR="0013752B" w:rsidRDefault="0013752B">
            <w:pPr>
              <w:adjustRightInd w:val="0"/>
              <w:snapToGrid w:val="0"/>
              <w:spacing w:line="360" w:lineRule="auto"/>
              <w:ind w:right="24"/>
              <w:rPr>
                <w:rFonts w:ascii="黑体" w:eastAsia="黑体" w:hAnsi="华文中宋"/>
                <w:bCs/>
                <w:sz w:val="24"/>
              </w:rPr>
            </w:pPr>
          </w:p>
        </w:tc>
      </w:tr>
    </w:tbl>
    <w:p w14:paraId="4E054CF1" w14:textId="77777777" w:rsidR="0013752B" w:rsidRDefault="00C67A7B">
      <w:pPr>
        <w:spacing w:beforeLines="50" w:before="120" w:line="400" w:lineRule="exact"/>
        <w:ind w:leftChars="50" w:left="735" w:hangingChars="300" w:hanging="630"/>
        <w:rPr>
          <w:rFonts w:ascii="楷体" w:eastAsia="楷体" w:hAnsi="楷体"/>
          <w:szCs w:val="21"/>
        </w:rPr>
      </w:pPr>
      <w:r>
        <w:rPr>
          <w:rFonts w:ascii="楷体" w:eastAsia="楷体" w:hAnsi="楷体" w:hint="eastAsia"/>
          <w:szCs w:val="21"/>
        </w:rPr>
        <w:t>说明：</w:t>
      </w:r>
    </w:p>
    <w:p w14:paraId="3C659231" w14:textId="77777777" w:rsidR="0013752B" w:rsidRDefault="00C67A7B">
      <w:pPr>
        <w:spacing w:line="400" w:lineRule="exact"/>
        <w:ind w:leftChars="67" w:left="141" w:firstLineChars="282" w:firstLine="592"/>
        <w:rPr>
          <w:rFonts w:ascii="楷体" w:eastAsia="楷体" w:hAnsi="楷体"/>
          <w:szCs w:val="21"/>
        </w:rPr>
      </w:pPr>
      <w:r>
        <w:rPr>
          <w:rFonts w:ascii="楷体" w:eastAsia="楷体" w:hAnsi="楷体" w:hint="eastAsia"/>
          <w:szCs w:val="21"/>
        </w:rPr>
        <w:t>1.本表只填写响应文件中与磋商文件有偏离的内容，响应文件中商务响应与磋商文件要求完全一致的，不用在此表中列出，但必须提交空白表；如不提供此表，则视为供应商不满足磋商文件所有的商务条款要求，其</w:t>
      </w:r>
      <w:r>
        <w:rPr>
          <w:rFonts w:ascii="楷体" w:eastAsia="楷体" w:hAnsi="楷体" w:hint="eastAsia"/>
          <w:b/>
          <w:szCs w:val="21"/>
        </w:rPr>
        <w:t>响应文件无效</w:t>
      </w:r>
      <w:r>
        <w:rPr>
          <w:rFonts w:ascii="楷体" w:eastAsia="楷体" w:hAnsi="楷体" w:hint="eastAsia"/>
          <w:szCs w:val="21"/>
        </w:rPr>
        <w:t>。</w:t>
      </w:r>
    </w:p>
    <w:p w14:paraId="1FA63712" w14:textId="77777777" w:rsidR="0013752B" w:rsidRDefault="00C67A7B">
      <w:pPr>
        <w:spacing w:line="400" w:lineRule="exact"/>
        <w:ind w:leftChars="67" w:left="141" w:firstLineChars="300" w:firstLine="630"/>
        <w:rPr>
          <w:rFonts w:ascii="楷体" w:eastAsia="楷体" w:hAnsi="楷体"/>
          <w:szCs w:val="21"/>
        </w:rPr>
      </w:pPr>
      <w:r>
        <w:rPr>
          <w:rFonts w:ascii="楷体" w:eastAsia="楷体" w:hAnsi="楷体" w:hint="eastAsia"/>
          <w:szCs w:val="21"/>
        </w:rPr>
        <w:t xml:space="preserve">2.供应商必须据实填写，不得虚假响应，否则将取消其磋商或成交资格。 </w:t>
      </w:r>
    </w:p>
    <w:p w14:paraId="469B7C24" w14:textId="77777777" w:rsidR="0013752B" w:rsidRDefault="0013752B">
      <w:pPr>
        <w:adjustRightInd w:val="0"/>
        <w:spacing w:line="400" w:lineRule="exact"/>
        <w:ind w:firstLineChars="200" w:firstLine="560"/>
        <w:jc w:val="left"/>
        <w:rPr>
          <w:rFonts w:ascii="仿宋_GB2312" w:eastAsia="仿宋_GB2312" w:hAnsi="宋体"/>
          <w:bCs/>
          <w:sz w:val="28"/>
          <w:szCs w:val="28"/>
        </w:rPr>
      </w:pPr>
    </w:p>
    <w:p w14:paraId="55F6394F" w14:textId="77777777" w:rsidR="0013752B" w:rsidRDefault="00C67A7B">
      <w:pPr>
        <w:adjustRightInd w:val="0"/>
        <w:spacing w:line="400" w:lineRule="exact"/>
        <w:ind w:firstLineChars="200" w:firstLine="420"/>
        <w:jc w:val="left"/>
        <w:rPr>
          <w:rFonts w:ascii="宋体" w:hAnsi="宋体"/>
          <w:bCs/>
          <w:szCs w:val="21"/>
        </w:rPr>
      </w:pPr>
      <w:r>
        <w:rPr>
          <w:rFonts w:ascii="宋体" w:hAnsi="宋体" w:hint="eastAsia"/>
          <w:bCs/>
          <w:szCs w:val="21"/>
        </w:rPr>
        <w:t>供 应 商：</w:t>
      </w:r>
      <w:r>
        <w:rPr>
          <w:rFonts w:ascii="宋体" w:hAnsi="宋体" w:hint="eastAsia"/>
          <w:bCs/>
          <w:szCs w:val="21"/>
          <w:u w:val="single"/>
        </w:rPr>
        <w:t xml:space="preserve">                          </w:t>
      </w:r>
      <w:r>
        <w:rPr>
          <w:rFonts w:ascii="宋体" w:hAnsi="宋体" w:hint="eastAsia"/>
          <w:bCs/>
          <w:szCs w:val="21"/>
        </w:rPr>
        <w:t>（盖单位章）</w:t>
      </w:r>
    </w:p>
    <w:p w14:paraId="6201696F" w14:textId="77777777" w:rsidR="0013752B" w:rsidRDefault="0013752B">
      <w:pPr>
        <w:adjustRightInd w:val="0"/>
        <w:spacing w:line="400" w:lineRule="exact"/>
        <w:ind w:firstLineChars="175" w:firstLine="368"/>
        <w:jc w:val="left"/>
        <w:rPr>
          <w:rFonts w:ascii="宋体" w:hAnsi="宋体"/>
          <w:szCs w:val="21"/>
        </w:rPr>
      </w:pPr>
    </w:p>
    <w:p w14:paraId="6B36AA14" w14:textId="77777777" w:rsidR="0013752B" w:rsidRDefault="00C67A7B">
      <w:pPr>
        <w:adjustRightInd w:val="0"/>
        <w:spacing w:line="400" w:lineRule="exact"/>
        <w:ind w:firstLineChars="175" w:firstLine="368"/>
        <w:jc w:val="left"/>
        <w:rPr>
          <w:rFonts w:ascii="宋体" w:hAnsi="宋体"/>
          <w:bCs/>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r>
        <w:rPr>
          <w:rFonts w:ascii="宋体" w:hAnsi="宋体" w:hint="eastAsia"/>
          <w:bCs/>
          <w:szCs w:val="21"/>
        </w:rPr>
        <w:t xml:space="preserve">                </w:t>
      </w:r>
    </w:p>
    <w:p w14:paraId="2B27AA8B" w14:textId="77777777" w:rsidR="0013752B" w:rsidRDefault="00C67A7B">
      <w:pPr>
        <w:adjustRightInd w:val="0"/>
        <w:spacing w:beforeLines="100" w:before="240" w:line="400" w:lineRule="exact"/>
        <w:ind w:firstLineChars="200" w:firstLine="420"/>
        <w:jc w:val="left"/>
        <w:rPr>
          <w:rFonts w:ascii="宋体" w:hAnsi="宋体"/>
          <w:bCs/>
          <w:szCs w:val="21"/>
        </w:rPr>
      </w:pPr>
      <w:r>
        <w:rPr>
          <w:rFonts w:ascii="宋体" w:hAnsi="宋体" w:hint="eastAsia"/>
          <w:bCs/>
          <w:szCs w:val="21"/>
        </w:rPr>
        <w:t>日    期: 20</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14:paraId="2BC651EA" w14:textId="77777777" w:rsidR="0013752B" w:rsidRDefault="0013752B">
      <w:pPr>
        <w:adjustRightInd w:val="0"/>
        <w:spacing w:line="400" w:lineRule="exact"/>
        <w:jc w:val="center"/>
        <w:rPr>
          <w:rFonts w:ascii="黑体" w:eastAsia="黑体"/>
          <w:sz w:val="36"/>
          <w:szCs w:val="36"/>
        </w:rPr>
      </w:pPr>
    </w:p>
    <w:p w14:paraId="7241596B" w14:textId="77777777" w:rsidR="0013752B" w:rsidRDefault="00C67A7B">
      <w:pPr>
        <w:adjustRightInd w:val="0"/>
        <w:spacing w:line="400" w:lineRule="exact"/>
        <w:jc w:val="center"/>
        <w:rPr>
          <w:rFonts w:ascii="黑体" w:eastAsia="黑体"/>
          <w:sz w:val="36"/>
          <w:szCs w:val="36"/>
        </w:rPr>
      </w:pPr>
      <w:r>
        <w:rPr>
          <w:rFonts w:ascii="黑体" w:eastAsia="黑体" w:hint="eastAsia"/>
          <w:sz w:val="36"/>
          <w:szCs w:val="36"/>
        </w:rPr>
        <w:lastRenderedPageBreak/>
        <w:t>五、承诺文件</w:t>
      </w:r>
    </w:p>
    <w:p w14:paraId="50104ECA" w14:textId="77777777" w:rsidR="0013752B" w:rsidRDefault="0013752B">
      <w:pPr>
        <w:adjustRightInd w:val="0"/>
        <w:spacing w:line="400" w:lineRule="exact"/>
        <w:jc w:val="left"/>
        <w:rPr>
          <w:b/>
          <w:sz w:val="36"/>
          <w:szCs w:val="36"/>
        </w:rPr>
      </w:pPr>
    </w:p>
    <w:p w14:paraId="1CAB6B09" w14:textId="77777777" w:rsidR="0013752B" w:rsidRDefault="00C67A7B">
      <w:pPr>
        <w:adjustRightInd w:val="0"/>
        <w:spacing w:line="400" w:lineRule="exact"/>
        <w:jc w:val="left"/>
        <w:rPr>
          <w:rFonts w:ascii="楷体" w:eastAsia="楷体" w:hAnsi="楷体"/>
          <w:szCs w:val="21"/>
        </w:rPr>
      </w:pPr>
      <w:r>
        <w:rPr>
          <w:rFonts w:ascii="楷体" w:eastAsia="楷体" w:hAnsi="楷体" w:hint="eastAsia"/>
          <w:szCs w:val="21"/>
        </w:rPr>
        <w:t>说明：</w:t>
      </w:r>
    </w:p>
    <w:p w14:paraId="7735EEF7" w14:textId="77777777" w:rsidR="0013752B" w:rsidRDefault="00C67A7B">
      <w:pPr>
        <w:adjustRightInd w:val="0"/>
        <w:spacing w:line="400" w:lineRule="exact"/>
        <w:ind w:firstLineChars="300" w:firstLine="630"/>
        <w:jc w:val="left"/>
        <w:rPr>
          <w:rFonts w:ascii="楷体" w:eastAsia="楷体" w:hAnsi="楷体"/>
          <w:szCs w:val="21"/>
        </w:rPr>
      </w:pPr>
      <w:r>
        <w:rPr>
          <w:rFonts w:ascii="楷体" w:eastAsia="楷体" w:hAnsi="楷体" w:hint="eastAsia"/>
          <w:szCs w:val="21"/>
        </w:rPr>
        <w:t>格式自定。供应商根据磋商文件要求和采购需求，</w:t>
      </w:r>
      <w:proofErr w:type="gramStart"/>
      <w:r>
        <w:rPr>
          <w:rFonts w:ascii="楷体" w:eastAsia="楷体" w:hAnsi="楷体" w:hint="eastAsia"/>
          <w:szCs w:val="21"/>
        </w:rPr>
        <w:t>作出</w:t>
      </w:r>
      <w:proofErr w:type="gramEnd"/>
      <w:r>
        <w:rPr>
          <w:rFonts w:ascii="楷体" w:eastAsia="楷体" w:hAnsi="楷体" w:hint="eastAsia"/>
          <w:szCs w:val="21"/>
        </w:rPr>
        <w:t>服务质量保证承诺和产品（如有）质保期服务计划。</w:t>
      </w:r>
    </w:p>
    <w:p w14:paraId="6B1D6A7F" w14:textId="77777777" w:rsidR="0013752B" w:rsidRDefault="0013752B">
      <w:pPr>
        <w:adjustRightInd w:val="0"/>
        <w:spacing w:line="400" w:lineRule="exact"/>
        <w:jc w:val="left"/>
        <w:rPr>
          <w:rFonts w:ascii="宋体" w:hAnsi="宋体"/>
          <w:b/>
          <w:bCs/>
          <w:sz w:val="36"/>
          <w:szCs w:val="36"/>
        </w:rPr>
      </w:pPr>
    </w:p>
    <w:p w14:paraId="628B7236" w14:textId="77777777" w:rsidR="0013752B" w:rsidRDefault="0013752B">
      <w:pPr>
        <w:adjustRightInd w:val="0"/>
        <w:spacing w:line="400" w:lineRule="exact"/>
        <w:jc w:val="left"/>
        <w:rPr>
          <w:rFonts w:ascii="宋体" w:hAnsi="宋体"/>
          <w:b/>
          <w:bCs/>
          <w:sz w:val="36"/>
          <w:szCs w:val="36"/>
        </w:rPr>
      </w:pPr>
    </w:p>
    <w:p w14:paraId="1AA966FF" w14:textId="77777777" w:rsidR="0013752B" w:rsidRDefault="0013752B">
      <w:pPr>
        <w:adjustRightInd w:val="0"/>
        <w:spacing w:line="400" w:lineRule="exact"/>
        <w:jc w:val="left"/>
        <w:rPr>
          <w:rFonts w:ascii="宋体" w:hAnsi="宋体"/>
          <w:b/>
          <w:bCs/>
          <w:sz w:val="36"/>
          <w:szCs w:val="36"/>
        </w:rPr>
      </w:pPr>
    </w:p>
    <w:p w14:paraId="6FE11542" w14:textId="77777777" w:rsidR="0013752B" w:rsidRDefault="0013752B">
      <w:pPr>
        <w:adjustRightInd w:val="0"/>
        <w:spacing w:line="400" w:lineRule="exact"/>
        <w:jc w:val="left"/>
        <w:rPr>
          <w:rFonts w:ascii="宋体" w:hAnsi="宋体"/>
          <w:b/>
          <w:bCs/>
          <w:sz w:val="36"/>
          <w:szCs w:val="36"/>
        </w:rPr>
      </w:pPr>
    </w:p>
    <w:p w14:paraId="28F96FE7" w14:textId="77777777" w:rsidR="0013752B" w:rsidRDefault="0013752B">
      <w:pPr>
        <w:adjustRightInd w:val="0"/>
        <w:spacing w:line="400" w:lineRule="exact"/>
        <w:jc w:val="left"/>
        <w:rPr>
          <w:rFonts w:ascii="宋体" w:hAnsi="宋体"/>
          <w:b/>
          <w:bCs/>
          <w:sz w:val="36"/>
          <w:szCs w:val="36"/>
        </w:rPr>
      </w:pPr>
    </w:p>
    <w:p w14:paraId="0446AC31" w14:textId="77777777" w:rsidR="0013752B" w:rsidRDefault="0013752B">
      <w:pPr>
        <w:adjustRightInd w:val="0"/>
        <w:spacing w:line="400" w:lineRule="exact"/>
        <w:jc w:val="left"/>
        <w:rPr>
          <w:rFonts w:ascii="宋体" w:hAnsi="宋体"/>
          <w:b/>
          <w:bCs/>
          <w:sz w:val="36"/>
          <w:szCs w:val="36"/>
        </w:rPr>
      </w:pPr>
    </w:p>
    <w:p w14:paraId="26487AEA" w14:textId="77777777" w:rsidR="0013752B" w:rsidRDefault="0013752B">
      <w:pPr>
        <w:adjustRightInd w:val="0"/>
        <w:spacing w:line="400" w:lineRule="exact"/>
        <w:jc w:val="left"/>
        <w:rPr>
          <w:rFonts w:ascii="宋体" w:hAnsi="宋体"/>
          <w:b/>
          <w:bCs/>
          <w:sz w:val="36"/>
          <w:szCs w:val="36"/>
        </w:rPr>
      </w:pPr>
    </w:p>
    <w:p w14:paraId="45A035CE" w14:textId="77777777" w:rsidR="0013752B" w:rsidRDefault="0013752B">
      <w:pPr>
        <w:adjustRightInd w:val="0"/>
        <w:spacing w:line="400" w:lineRule="exact"/>
        <w:jc w:val="left"/>
        <w:rPr>
          <w:rFonts w:ascii="宋体" w:hAnsi="宋体"/>
          <w:b/>
          <w:bCs/>
          <w:sz w:val="36"/>
          <w:szCs w:val="36"/>
        </w:rPr>
      </w:pPr>
    </w:p>
    <w:p w14:paraId="2E3CEEA9" w14:textId="77777777" w:rsidR="0013752B" w:rsidRDefault="0013752B">
      <w:pPr>
        <w:adjustRightInd w:val="0"/>
        <w:spacing w:line="400" w:lineRule="exact"/>
        <w:jc w:val="left"/>
        <w:rPr>
          <w:rFonts w:ascii="宋体" w:hAnsi="宋体"/>
          <w:b/>
          <w:bCs/>
          <w:sz w:val="36"/>
          <w:szCs w:val="36"/>
        </w:rPr>
      </w:pPr>
    </w:p>
    <w:p w14:paraId="729CA687" w14:textId="77777777" w:rsidR="0013752B" w:rsidRDefault="0013752B">
      <w:pPr>
        <w:adjustRightInd w:val="0"/>
        <w:spacing w:line="400" w:lineRule="exact"/>
        <w:jc w:val="left"/>
        <w:rPr>
          <w:rFonts w:ascii="宋体" w:hAnsi="宋体"/>
          <w:b/>
          <w:bCs/>
          <w:sz w:val="36"/>
          <w:szCs w:val="36"/>
        </w:rPr>
      </w:pPr>
    </w:p>
    <w:p w14:paraId="7EAD80C6" w14:textId="77777777" w:rsidR="0013752B" w:rsidRDefault="0013752B">
      <w:pPr>
        <w:adjustRightInd w:val="0"/>
        <w:spacing w:line="400" w:lineRule="exact"/>
        <w:jc w:val="left"/>
        <w:rPr>
          <w:rFonts w:ascii="宋体" w:hAnsi="宋体"/>
          <w:b/>
          <w:bCs/>
          <w:sz w:val="36"/>
          <w:szCs w:val="36"/>
        </w:rPr>
      </w:pPr>
    </w:p>
    <w:p w14:paraId="61323652" w14:textId="77777777" w:rsidR="0013752B" w:rsidRDefault="0013752B">
      <w:pPr>
        <w:adjustRightInd w:val="0"/>
        <w:spacing w:line="400" w:lineRule="exact"/>
        <w:jc w:val="left"/>
        <w:rPr>
          <w:rFonts w:ascii="宋体" w:hAnsi="宋体"/>
          <w:b/>
          <w:bCs/>
          <w:sz w:val="36"/>
          <w:szCs w:val="36"/>
        </w:rPr>
      </w:pPr>
    </w:p>
    <w:p w14:paraId="5E5AD482" w14:textId="77777777" w:rsidR="0013752B" w:rsidRDefault="0013752B">
      <w:pPr>
        <w:adjustRightInd w:val="0"/>
        <w:spacing w:line="400" w:lineRule="exact"/>
        <w:jc w:val="left"/>
        <w:rPr>
          <w:rFonts w:ascii="宋体" w:hAnsi="宋体"/>
          <w:b/>
          <w:bCs/>
          <w:sz w:val="36"/>
          <w:szCs w:val="36"/>
        </w:rPr>
      </w:pPr>
    </w:p>
    <w:p w14:paraId="5D976E92" w14:textId="77777777" w:rsidR="0013752B" w:rsidRDefault="0013752B">
      <w:pPr>
        <w:adjustRightInd w:val="0"/>
        <w:spacing w:line="400" w:lineRule="exact"/>
        <w:jc w:val="left"/>
        <w:rPr>
          <w:rFonts w:ascii="宋体" w:hAnsi="宋体"/>
          <w:b/>
          <w:bCs/>
          <w:sz w:val="36"/>
          <w:szCs w:val="36"/>
        </w:rPr>
      </w:pPr>
    </w:p>
    <w:p w14:paraId="1579ADBC" w14:textId="77777777" w:rsidR="0013752B" w:rsidRDefault="0013752B">
      <w:pPr>
        <w:adjustRightInd w:val="0"/>
        <w:spacing w:line="400" w:lineRule="exact"/>
        <w:jc w:val="left"/>
        <w:rPr>
          <w:rFonts w:ascii="宋体" w:hAnsi="宋体"/>
          <w:b/>
          <w:bCs/>
          <w:sz w:val="36"/>
          <w:szCs w:val="36"/>
        </w:rPr>
      </w:pPr>
    </w:p>
    <w:p w14:paraId="780ABED7" w14:textId="77777777" w:rsidR="0013752B" w:rsidRDefault="0013752B">
      <w:pPr>
        <w:adjustRightInd w:val="0"/>
        <w:spacing w:line="400" w:lineRule="exact"/>
        <w:jc w:val="left"/>
        <w:rPr>
          <w:rFonts w:ascii="宋体" w:hAnsi="宋体"/>
          <w:b/>
          <w:bCs/>
          <w:sz w:val="36"/>
          <w:szCs w:val="36"/>
        </w:rPr>
      </w:pPr>
    </w:p>
    <w:p w14:paraId="4F482B20" w14:textId="77777777" w:rsidR="0013752B" w:rsidRDefault="0013752B">
      <w:pPr>
        <w:adjustRightInd w:val="0"/>
        <w:spacing w:line="400" w:lineRule="exact"/>
        <w:jc w:val="left"/>
        <w:rPr>
          <w:rFonts w:ascii="宋体" w:hAnsi="宋体"/>
          <w:b/>
          <w:bCs/>
          <w:sz w:val="36"/>
          <w:szCs w:val="36"/>
        </w:rPr>
      </w:pPr>
    </w:p>
    <w:p w14:paraId="1EAB4F8E" w14:textId="77777777" w:rsidR="0013752B" w:rsidRDefault="0013752B">
      <w:pPr>
        <w:adjustRightInd w:val="0"/>
        <w:spacing w:line="400" w:lineRule="exact"/>
        <w:jc w:val="left"/>
        <w:rPr>
          <w:rFonts w:ascii="宋体" w:hAnsi="宋体"/>
          <w:b/>
          <w:bCs/>
          <w:sz w:val="36"/>
          <w:szCs w:val="36"/>
        </w:rPr>
      </w:pPr>
    </w:p>
    <w:p w14:paraId="2D17C7C3" w14:textId="77777777" w:rsidR="0013752B" w:rsidRDefault="0013752B">
      <w:pPr>
        <w:adjustRightInd w:val="0"/>
        <w:spacing w:line="400" w:lineRule="exact"/>
        <w:jc w:val="left"/>
        <w:rPr>
          <w:rFonts w:ascii="宋体" w:hAnsi="宋体"/>
          <w:b/>
          <w:bCs/>
          <w:sz w:val="36"/>
          <w:szCs w:val="36"/>
        </w:rPr>
      </w:pPr>
    </w:p>
    <w:p w14:paraId="04576121" w14:textId="77777777" w:rsidR="0013752B" w:rsidRDefault="0013752B">
      <w:pPr>
        <w:adjustRightInd w:val="0"/>
        <w:spacing w:line="400" w:lineRule="exact"/>
        <w:jc w:val="left"/>
        <w:rPr>
          <w:rFonts w:ascii="宋体" w:hAnsi="宋体"/>
          <w:b/>
          <w:bCs/>
          <w:sz w:val="36"/>
          <w:szCs w:val="36"/>
        </w:rPr>
      </w:pPr>
    </w:p>
    <w:p w14:paraId="2735E7F0" w14:textId="77777777" w:rsidR="0013752B" w:rsidRDefault="0013752B">
      <w:pPr>
        <w:adjustRightInd w:val="0"/>
        <w:spacing w:line="400" w:lineRule="exact"/>
        <w:jc w:val="left"/>
        <w:rPr>
          <w:rFonts w:ascii="宋体" w:hAnsi="宋体"/>
          <w:b/>
          <w:bCs/>
          <w:sz w:val="36"/>
          <w:szCs w:val="36"/>
        </w:rPr>
      </w:pPr>
    </w:p>
    <w:p w14:paraId="5A0F9776" w14:textId="77777777" w:rsidR="0013752B" w:rsidRDefault="0013752B">
      <w:pPr>
        <w:pStyle w:val="1"/>
      </w:pPr>
    </w:p>
    <w:p w14:paraId="23326954" w14:textId="77777777" w:rsidR="0013752B" w:rsidRDefault="0013752B">
      <w:pPr>
        <w:adjustRightInd w:val="0"/>
        <w:spacing w:line="400" w:lineRule="exact"/>
        <w:jc w:val="left"/>
        <w:rPr>
          <w:rFonts w:ascii="宋体" w:hAnsi="宋体"/>
          <w:b/>
          <w:bCs/>
          <w:sz w:val="36"/>
          <w:szCs w:val="36"/>
        </w:rPr>
      </w:pPr>
    </w:p>
    <w:p w14:paraId="5FFF7EBA" w14:textId="77777777" w:rsidR="0013752B" w:rsidRDefault="0013752B">
      <w:pPr>
        <w:adjustRightInd w:val="0"/>
        <w:spacing w:line="400" w:lineRule="exact"/>
        <w:jc w:val="left"/>
        <w:rPr>
          <w:rFonts w:ascii="宋体" w:hAnsi="宋体"/>
          <w:b/>
          <w:bCs/>
          <w:sz w:val="36"/>
          <w:szCs w:val="36"/>
        </w:rPr>
      </w:pPr>
    </w:p>
    <w:p w14:paraId="67AD7CC9" w14:textId="77777777" w:rsidR="0013752B" w:rsidRDefault="0013752B">
      <w:pPr>
        <w:adjustRightInd w:val="0"/>
        <w:spacing w:line="400" w:lineRule="exact"/>
        <w:jc w:val="left"/>
        <w:rPr>
          <w:rFonts w:ascii="宋体" w:hAnsi="宋体"/>
          <w:b/>
          <w:bCs/>
          <w:sz w:val="36"/>
          <w:szCs w:val="36"/>
        </w:rPr>
      </w:pPr>
    </w:p>
    <w:p w14:paraId="05991559" w14:textId="77777777" w:rsidR="0013752B" w:rsidRDefault="0013752B">
      <w:pPr>
        <w:adjustRightInd w:val="0"/>
        <w:spacing w:line="400" w:lineRule="exact"/>
        <w:jc w:val="left"/>
        <w:rPr>
          <w:rFonts w:ascii="宋体" w:hAnsi="宋体"/>
          <w:b/>
          <w:bCs/>
          <w:sz w:val="36"/>
          <w:szCs w:val="36"/>
        </w:rPr>
      </w:pPr>
    </w:p>
    <w:p w14:paraId="5CD4A124" w14:textId="77777777" w:rsidR="0013752B" w:rsidRDefault="0013752B">
      <w:pPr>
        <w:adjustRightInd w:val="0"/>
        <w:spacing w:line="400" w:lineRule="exact"/>
        <w:jc w:val="left"/>
        <w:rPr>
          <w:rFonts w:ascii="宋体" w:hAnsi="宋体"/>
          <w:b/>
          <w:bCs/>
          <w:sz w:val="36"/>
          <w:szCs w:val="36"/>
        </w:rPr>
      </w:pPr>
    </w:p>
    <w:p w14:paraId="6436C98D" w14:textId="77777777" w:rsidR="0013752B" w:rsidRDefault="0013752B">
      <w:pPr>
        <w:pStyle w:val="a4"/>
      </w:pPr>
    </w:p>
    <w:p w14:paraId="24DF2082" w14:textId="77777777" w:rsidR="0013752B" w:rsidRDefault="0013752B">
      <w:pPr>
        <w:adjustRightInd w:val="0"/>
        <w:spacing w:line="400" w:lineRule="exact"/>
        <w:jc w:val="left"/>
        <w:rPr>
          <w:rFonts w:ascii="宋体" w:hAnsi="宋体"/>
          <w:b/>
          <w:bCs/>
          <w:sz w:val="36"/>
          <w:szCs w:val="36"/>
        </w:rPr>
      </w:pPr>
    </w:p>
    <w:p w14:paraId="1EEEDF7D" w14:textId="77777777" w:rsidR="0013752B" w:rsidRDefault="0013752B">
      <w:pPr>
        <w:adjustRightInd w:val="0"/>
        <w:spacing w:line="400" w:lineRule="exact"/>
        <w:jc w:val="left"/>
        <w:rPr>
          <w:rFonts w:ascii="宋体" w:hAnsi="宋体"/>
          <w:b/>
          <w:bCs/>
          <w:sz w:val="36"/>
          <w:szCs w:val="36"/>
        </w:rPr>
      </w:pPr>
    </w:p>
    <w:p w14:paraId="4D008418" w14:textId="77777777" w:rsidR="0013752B" w:rsidRDefault="00C67A7B">
      <w:pPr>
        <w:adjustRightInd w:val="0"/>
        <w:spacing w:line="400" w:lineRule="exact"/>
        <w:jc w:val="center"/>
        <w:rPr>
          <w:rFonts w:ascii="黑体" w:eastAsia="黑体"/>
          <w:sz w:val="36"/>
          <w:szCs w:val="36"/>
        </w:rPr>
      </w:pPr>
      <w:r>
        <w:rPr>
          <w:rFonts w:ascii="黑体" w:eastAsia="黑体" w:hint="eastAsia"/>
          <w:kern w:val="0"/>
          <w:sz w:val="36"/>
          <w:szCs w:val="36"/>
        </w:rPr>
        <w:lastRenderedPageBreak/>
        <w:t>六、</w:t>
      </w:r>
      <w:r>
        <w:rPr>
          <w:rFonts w:ascii="黑体" w:eastAsia="黑体" w:hAnsi="宋体" w:hint="eastAsia"/>
          <w:sz w:val="36"/>
          <w:szCs w:val="36"/>
        </w:rPr>
        <w:t>享受政府采购优惠政策的证明材料</w:t>
      </w:r>
    </w:p>
    <w:p w14:paraId="27D863B6" w14:textId="77777777" w:rsidR="0013752B" w:rsidRDefault="0013752B">
      <w:pPr>
        <w:adjustRightInd w:val="0"/>
        <w:snapToGrid w:val="0"/>
        <w:spacing w:line="360" w:lineRule="auto"/>
        <w:rPr>
          <w:rFonts w:ascii="仿宋_GB2312" w:eastAsia="仿宋_GB2312" w:hAnsi="宋体"/>
          <w:bCs/>
          <w:szCs w:val="21"/>
        </w:rPr>
      </w:pPr>
    </w:p>
    <w:p w14:paraId="33761289" w14:textId="77777777" w:rsidR="0013752B" w:rsidRDefault="00C67A7B">
      <w:pPr>
        <w:pStyle w:val="a8"/>
        <w:adjustRightInd w:val="0"/>
        <w:snapToGrid w:val="0"/>
        <w:spacing w:line="360" w:lineRule="auto"/>
        <w:ind w:firstLineChars="150" w:firstLine="540"/>
        <w:jc w:val="center"/>
        <w:rPr>
          <w:rFonts w:ascii="黑体" w:eastAsia="黑体" w:hAnsi="楷体"/>
          <w:sz w:val="36"/>
          <w:szCs w:val="36"/>
        </w:rPr>
      </w:pPr>
      <w:r>
        <w:rPr>
          <w:rFonts w:ascii="黑体" w:eastAsia="黑体" w:hAnsi="楷体" w:hint="eastAsia"/>
          <w:sz w:val="36"/>
          <w:szCs w:val="36"/>
        </w:rPr>
        <w:t>1.中小企业声明函</w:t>
      </w:r>
    </w:p>
    <w:p w14:paraId="53B1EE4E" w14:textId="77777777" w:rsidR="0013752B" w:rsidRDefault="00C67A7B">
      <w:pPr>
        <w:spacing w:beforeLines="200" w:before="480" w:line="360" w:lineRule="auto"/>
        <w:ind w:firstLineChars="200" w:firstLine="444"/>
        <w:rPr>
          <w:rFonts w:ascii="宋体" w:hAnsi="宋体"/>
          <w:spacing w:val="6"/>
          <w:szCs w:val="21"/>
        </w:rPr>
      </w:pPr>
      <w:r>
        <w:rPr>
          <w:rFonts w:ascii="宋体" w:hAnsi="宋体"/>
          <w:spacing w:val="6"/>
          <w:szCs w:val="21"/>
        </w:rPr>
        <w:t>本公司(联合体)郑重声明，根据《政府采购促进中小企业发展管理办法》(财库〔2020〕46号)的规定，本公司(联合体)参加(</w:t>
      </w:r>
      <w:r>
        <w:rPr>
          <w:rFonts w:ascii="宋体" w:hAnsi="宋体"/>
          <w:spacing w:val="6"/>
          <w:szCs w:val="21"/>
          <w:u w:val="single"/>
        </w:rPr>
        <w:t>采</w:t>
      </w:r>
      <w:r>
        <w:rPr>
          <w:rFonts w:ascii="宋体" w:hAnsi="宋体" w:hint="eastAsia"/>
          <w:spacing w:val="6"/>
          <w:szCs w:val="21"/>
          <w:u w:val="single"/>
        </w:rPr>
        <w:t xml:space="preserve"> </w:t>
      </w:r>
      <w:r>
        <w:rPr>
          <w:rFonts w:ascii="宋体" w:hAnsi="宋体"/>
          <w:spacing w:val="6"/>
          <w:szCs w:val="21"/>
          <w:u w:val="single"/>
        </w:rPr>
        <w:t>购</w:t>
      </w:r>
      <w:r>
        <w:rPr>
          <w:rFonts w:ascii="宋体" w:hAnsi="宋体" w:hint="eastAsia"/>
          <w:spacing w:val="6"/>
          <w:szCs w:val="21"/>
          <w:u w:val="single"/>
        </w:rPr>
        <w:t xml:space="preserve"> </w:t>
      </w:r>
      <w:r>
        <w:rPr>
          <w:rFonts w:ascii="宋体" w:hAnsi="宋体"/>
          <w:spacing w:val="6"/>
          <w:szCs w:val="21"/>
          <w:u w:val="single"/>
        </w:rPr>
        <w:t>人</w:t>
      </w:r>
      <w:r>
        <w:rPr>
          <w:rFonts w:ascii="宋体" w:hAnsi="宋体" w:hint="eastAsia"/>
          <w:spacing w:val="6"/>
          <w:szCs w:val="21"/>
          <w:u w:val="single"/>
        </w:rPr>
        <w:t xml:space="preserve"> </w:t>
      </w:r>
      <w:r>
        <w:rPr>
          <w:rFonts w:ascii="宋体" w:hAnsi="宋体"/>
          <w:spacing w:val="6"/>
          <w:szCs w:val="21"/>
          <w:u w:val="single"/>
        </w:rPr>
        <w:t>名</w:t>
      </w:r>
      <w:r>
        <w:rPr>
          <w:rFonts w:ascii="宋体" w:hAnsi="宋体" w:hint="eastAsia"/>
          <w:spacing w:val="6"/>
          <w:szCs w:val="21"/>
          <w:u w:val="single"/>
        </w:rPr>
        <w:t xml:space="preserve"> </w:t>
      </w:r>
      <w:r>
        <w:rPr>
          <w:rFonts w:ascii="宋体" w:hAnsi="宋体"/>
          <w:spacing w:val="6"/>
          <w:szCs w:val="21"/>
          <w:u w:val="single"/>
        </w:rPr>
        <w:t>称</w:t>
      </w:r>
      <w:r>
        <w:rPr>
          <w:rFonts w:ascii="宋体" w:hAnsi="宋体"/>
          <w:spacing w:val="6"/>
          <w:szCs w:val="21"/>
        </w:rPr>
        <w:t>)的(</w:t>
      </w:r>
      <w:r>
        <w:rPr>
          <w:rFonts w:ascii="宋体" w:hAnsi="宋体"/>
          <w:spacing w:val="6"/>
          <w:szCs w:val="21"/>
          <w:u w:val="single"/>
        </w:rPr>
        <w:t>项</w:t>
      </w:r>
      <w:r>
        <w:rPr>
          <w:rFonts w:ascii="宋体" w:hAnsi="宋体" w:hint="eastAsia"/>
          <w:spacing w:val="6"/>
          <w:szCs w:val="21"/>
          <w:u w:val="single"/>
        </w:rPr>
        <w:t xml:space="preserve"> </w:t>
      </w:r>
      <w:r>
        <w:rPr>
          <w:rFonts w:ascii="宋体" w:hAnsi="宋体"/>
          <w:spacing w:val="6"/>
          <w:szCs w:val="21"/>
          <w:u w:val="single"/>
        </w:rPr>
        <w:t>目</w:t>
      </w:r>
      <w:r>
        <w:rPr>
          <w:rFonts w:ascii="宋体" w:hAnsi="宋体" w:hint="eastAsia"/>
          <w:spacing w:val="6"/>
          <w:szCs w:val="21"/>
          <w:u w:val="single"/>
        </w:rPr>
        <w:t xml:space="preserve"> </w:t>
      </w:r>
      <w:r>
        <w:rPr>
          <w:rFonts w:ascii="宋体" w:hAnsi="宋体"/>
          <w:spacing w:val="6"/>
          <w:szCs w:val="21"/>
          <w:u w:val="single"/>
        </w:rPr>
        <w:t>名</w:t>
      </w:r>
      <w:r>
        <w:rPr>
          <w:rFonts w:ascii="宋体" w:hAnsi="宋体" w:hint="eastAsia"/>
          <w:spacing w:val="6"/>
          <w:szCs w:val="21"/>
          <w:u w:val="single"/>
        </w:rPr>
        <w:t xml:space="preserve"> </w:t>
      </w:r>
      <w:r>
        <w:rPr>
          <w:rFonts w:ascii="宋体" w:hAnsi="宋体"/>
          <w:spacing w:val="6"/>
          <w:szCs w:val="21"/>
          <w:u w:val="single"/>
        </w:rPr>
        <w:t>称</w:t>
      </w:r>
      <w:r>
        <w:rPr>
          <w:rFonts w:ascii="宋体" w:hAnsi="宋体"/>
          <w:spacing w:val="6"/>
          <w:szCs w:val="21"/>
        </w:rPr>
        <w:t>)采购活动，服务全部由符合政策要求的中小企业承接。相关企业(含联合体中的中小企业、签订分包意向协议的中小企业)的具体情况如下:</w:t>
      </w:r>
    </w:p>
    <w:p w14:paraId="6C100CB0" w14:textId="77777777" w:rsidR="0013752B" w:rsidRDefault="00C67A7B">
      <w:pPr>
        <w:spacing w:line="360" w:lineRule="auto"/>
        <w:ind w:firstLineChars="200" w:firstLine="444"/>
        <w:rPr>
          <w:rFonts w:ascii="宋体" w:hAnsi="宋体"/>
          <w:spacing w:val="6"/>
          <w:szCs w:val="21"/>
        </w:rPr>
      </w:pPr>
      <w:r>
        <w:rPr>
          <w:rFonts w:ascii="宋体" w:hAnsi="宋体"/>
          <w:spacing w:val="6"/>
          <w:szCs w:val="21"/>
        </w:rPr>
        <w:t>1.(</w:t>
      </w:r>
      <w:r>
        <w:rPr>
          <w:rFonts w:ascii="宋体" w:hAnsi="宋体"/>
          <w:spacing w:val="6"/>
          <w:szCs w:val="21"/>
          <w:u w:val="single"/>
        </w:rPr>
        <w:t>标</w:t>
      </w:r>
      <w:r>
        <w:rPr>
          <w:rFonts w:ascii="宋体" w:hAnsi="宋体" w:hint="eastAsia"/>
          <w:spacing w:val="6"/>
          <w:szCs w:val="21"/>
          <w:u w:val="single"/>
        </w:rPr>
        <w:t xml:space="preserve"> </w:t>
      </w:r>
      <w:r>
        <w:rPr>
          <w:rFonts w:ascii="宋体" w:hAnsi="宋体"/>
          <w:spacing w:val="6"/>
          <w:szCs w:val="21"/>
          <w:u w:val="single"/>
        </w:rPr>
        <w:t>的</w:t>
      </w:r>
      <w:r>
        <w:rPr>
          <w:rFonts w:ascii="宋体" w:hAnsi="宋体" w:hint="eastAsia"/>
          <w:spacing w:val="6"/>
          <w:szCs w:val="21"/>
          <w:u w:val="single"/>
        </w:rPr>
        <w:t xml:space="preserve"> </w:t>
      </w:r>
      <w:r>
        <w:rPr>
          <w:rFonts w:ascii="宋体" w:hAnsi="宋体"/>
          <w:spacing w:val="6"/>
          <w:szCs w:val="21"/>
          <w:u w:val="single"/>
        </w:rPr>
        <w:t>名</w:t>
      </w:r>
      <w:r>
        <w:rPr>
          <w:rFonts w:ascii="宋体" w:hAnsi="宋体" w:hint="eastAsia"/>
          <w:spacing w:val="6"/>
          <w:szCs w:val="21"/>
          <w:u w:val="single"/>
        </w:rPr>
        <w:t xml:space="preserve"> </w:t>
      </w:r>
      <w:r>
        <w:rPr>
          <w:rFonts w:ascii="宋体" w:hAnsi="宋体"/>
          <w:spacing w:val="6"/>
          <w:szCs w:val="21"/>
          <w:u w:val="single"/>
        </w:rPr>
        <w:t>称</w:t>
      </w:r>
      <w:r>
        <w:rPr>
          <w:rFonts w:ascii="宋体" w:hAnsi="宋体"/>
          <w:spacing w:val="6"/>
          <w:szCs w:val="21"/>
        </w:rPr>
        <w:t>) ，属于(</w:t>
      </w:r>
      <w:r>
        <w:rPr>
          <w:rFonts w:ascii="宋体" w:hAnsi="宋体"/>
          <w:spacing w:val="6"/>
          <w:szCs w:val="21"/>
          <w:u w:val="single"/>
        </w:rPr>
        <w:t>采购文件中明确的所属行业</w:t>
      </w:r>
      <w:r>
        <w:rPr>
          <w:rFonts w:ascii="宋体" w:hAnsi="宋体"/>
          <w:spacing w:val="6"/>
          <w:szCs w:val="21"/>
        </w:rPr>
        <w:t>);承接企业为(</w:t>
      </w:r>
      <w:r>
        <w:rPr>
          <w:rFonts w:ascii="宋体" w:hAnsi="宋体"/>
          <w:spacing w:val="6"/>
          <w:szCs w:val="21"/>
          <w:u w:val="single"/>
        </w:rPr>
        <w:t>企</w:t>
      </w:r>
      <w:r>
        <w:rPr>
          <w:rFonts w:ascii="宋体" w:hAnsi="宋体" w:hint="eastAsia"/>
          <w:spacing w:val="6"/>
          <w:szCs w:val="21"/>
          <w:u w:val="single"/>
        </w:rPr>
        <w:t xml:space="preserve"> </w:t>
      </w:r>
      <w:r>
        <w:rPr>
          <w:rFonts w:ascii="宋体" w:hAnsi="宋体"/>
          <w:spacing w:val="6"/>
          <w:szCs w:val="21"/>
          <w:u w:val="single"/>
        </w:rPr>
        <w:t>业</w:t>
      </w:r>
      <w:r>
        <w:rPr>
          <w:rFonts w:ascii="宋体" w:hAnsi="宋体" w:hint="eastAsia"/>
          <w:spacing w:val="6"/>
          <w:szCs w:val="21"/>
          <w:u w:val="single"/>
        </w:rPr>
        <w:t xml:space="preserve"> </w:t>
      </w:r>
      <w:r>
        <w:rPr>
          <w:rFonts w:ascii="宋体" w:hAnsi="宋体"/>
          <w:spacing w:val="6"/>
          <w:szCs w:val="21"/>
          <w:u w:val="single"/>
        </w:rPr>
        <w:t>名</w:t>
      </w:r>
      <w:r>
        <w:rPr>
          <w:rFonts w:ascii="宋体" w:hAnsi="宋体" w:hint="eastAsia"/>
          <w:spacing w:val="6"/>
          <w:szCs w:val="21"/>
          <w:u w:val="single"/>
        </w:rPr>
        <w:t xml:space="preserve"> </w:t>
      </w:r>
      <w:r>
        <w:rPr>
          <w:rFonts w:ascii="宋体" w:hAnsi="宋体"/>
          <w:spacing w:val="6"/>
          <w:szCs w:val="21"/>
          <w:u w:val="single"/>
        </w:rPr>
        <w:t>称</w:t>
      </w:r>
      <w:r>
        <w:rPr>
          <w:rFonts w:ascii="宋体" w:hAnsi="宋体"/>
          <w:spacing w:val="6"/>
          <w:szCs w:val="21"/>
        </w:rPr>
        <w:t>)，从业人员</w:t>
      </w:r>
      <w:r>
        <w:rPr>
          <w:rFonts w:ascii="宋体" w:hAnsi="宋体" w:hint="eastAsia"/>
          <w:spacing w:val="6"/>
          <w:szCs w:val="21"/>
          <w:u w:val="single"/>
        </w:rPr>
        <w:t xml:space="preserve">     </w:t>
      </w:r>
      <w:r>
        <w:rPr>
          <w:rFonts w:ascii="宋体" w:hAnsi="宋体"/>
          <w:spacing w:val="6"/>
          <w:szCs w:val="21"/>
        </w:rPr>
        <w:t>人，营业收入为</w:t>
      </w:r>
      <w:r>
        <w:rPr>
          <w:rFonts w:ascii="宋体" w:hAnsi="宋体" w:hint="eastAsia"/>
          <w:spacing w:val="6"/>
          <w:szCs w:val="21"/>
          <w:u w:val="single"/>
        </w:rPr>
        <w:t xml:space="preserve">          </w:t>
      </w:r>
      <w:r>
        <w:rPr>
          <w:rFonts w:ascii="宋体" w:hAnsi="宋体"/>
          <w:spacing w:val="6"/>
          <w:szCs w:val="21"/>
        </w:rPr>
        <w:t>万元，资产总额为</w:t>
      </w:r>
      <w:r>
        <w:rPr>
          <w:rFonts w:ascii="宋体" w:hAnsi="宋体" w:hint="eastAsia"/>
          <w:spacing w:val="6"/>
          <w:szCs w:val="21"/>
          <w:u w:val="single"/>
        </w:rPr>
        <w:t xml:space="preserve">         </w:t>
      </w:r>
      <w:r>
        <w:rPr>
          <w:rFonts w:ascii="宋体" w:hAnsi="宋体"/>
          <w:spacing w:val="6"/>
          <w:szCs w:val="21"/>
        </w:rPr>
        <w:t>万元，属于(中型企业、小型企业、微型企业);</w:t>
      </w:r>
    </w:p>
    <w:p w14:paraId="3EC39A6C" w14:textId="77777777" w:rsidR="0013752B" w:rsidRDefault="00C67A7B">
      <w:pPr>
        <w:spacing w:beforeLines="200" w:before="480" w:line="360" w:lineRule="auto"/>
        <w:ind w:firstLineChars="200" w:firstLine="444"/>
        <w:rPr>
          <w:rFonts w:ascii="宋体" w:hAnsi="宋体"/>
          <w:spacing w:val="6"/>
          <w:szCs w:val="21"/>
        </w:rPr>
      </w:pPr>
      <w:r>
        <w:rPr>
          <w:rFonts w:ascii="宋体" w:hAnsi="宋体"/>
          <w:spacing w:val="6"/>
          <w:szCs w:val="21"/>
        </w:rPr>
        <w:t> 以上企业，不属于大企业的分支机构，不存在控股股东为大企业的情形，也不存在与大企业的负责人为同一人的情形。</w:t>
      </w:r>
    </w:p>
    <w:p w14:paraId="7107FD05" w14:textId="77777777" w:rsidR="0013752B" w:rsidRDefault="00C67A7B">
      <w:pPr>
        <w:spacing w:beforeLines="200" w:before="480" w:line="360" w:lineRule="auto"/>
        <w:ind w:firstLineChars="200" w:firstLine="444"/>
        <w:rPr>
          <w:rFonts w:ascii="宋体" w:hAnsi="宋体"/>
          <w:spacing w:val="6"/>
          <w:szCs w:val="21"/>
        </w:rPr>
      </w:pPr>
      <w:r>
        <w:rPr>
          <w:rFonts w:ascii="宋体" w:hAnsi="宋体"/>
          <w:spacing w:val="6"/>
          <w:szCs w:val="21"/>
        </w:rPr>
        <w:t>本企业对上述声明内容的真实性负责。如有虚假，将依法承担相应责任。</w:t>
      </w:r>
    </w:p>
    <w:p w14:paraId="5A829636" w14:textId="77777777" w:rsidR="0013752B" w:rsidRDefault="0013752B">
      <w:pPr>
        <w:spacing w:beforeLines="200" w:before="480" w:line="360" w:lineRule="auto"/>
        <w:ind w:firstLineChars="200" w:firstLine="444"/>
        <w:rPr>
          <w:rFonts w:ascii="宋体" w:hAnsi="宋体"/>
          <w:spacing w:val="6"/>
          <w:szCs w:val="21"/>
        </w:rPr>
      </w:pPr>
    </w:p>
    <w:p w14:paraId="5EC976F3" w14:textId="77777777" w:rsidR="0013752B" w:rsidRDefault="00C67A7B">
      <w:pPr>
        <w:spacing w:beforeLines="200" w:before="480" w:line="360" w:lineRule="auto"/>
        <w:rPr>
          <w:rFonts w:ascii="宋体" w:hAnsi="宋体"/>
          <w:spacing w:val="6"/>
          <w:szCs w:val="21"/>
        </w:rPr>
      </w:pPr>
      <w:r>
        <w:rPr>
          <w:rFonts w:ascii="宋体" w:hAnsi="宋体"/>
          <w:spacing w:val="6"/>
          <w:szCs w:val="21"/>
        </w:rPr>
        <w:t>企业名称：</w:t>
      </w:r>
      <w:r>
        <w:rPr>
          <w:rFonts w:ascii="宋体" w:hAnsi="宋体" w:hint="eastAsia"/>
          <w:spacing w:val="6"/>
          <w:szCs w:val="21"/>
          <w:u w:val="single"/>
        </w:rPr>
        <w:t xml:space="preserve">                      </w:t>
      </w:r>
      <w:r>
        <w:rPr>
          <w:rFonts w:ascii="宋体" w:hAnsi="宋体"/>
          <w:spacing w:val="6"/>
          <w:szCs w:val="21"/>
        </w:rPr>
        <w:t xml:space="preserve">(盖章): </w:t>
      </w:r>
    </w:p>
    <w:p w14:paraId="71E5203E" w14:textId="77777777" w:rsidR="0013752B" w:rsidRDefault="00C67A7B">
      <w:pPr>
        <w:spacing w:beforeLines="200" w:before="480" w:line="360" w:lineRule="auto"/>
        <w:rPr>
          <w:rFonts w:ascii="宋体" w:hAnsi="宋体"/>
          <w:spacing w:val="6"/>
          <w:szCs w:val="21"/>
        </w:rPr>
      </w:pPr>
      <w:r>
        <w:rPr>
          <w:rFonts w:ascii="宋体" w:hAnsi="宋体"/>
          <w:spacing w:val="6"/>
          <w:szCs w:val="21"/>
        </w:rPr>
        <w:t>日</w:t>
      </w:r>
      <w:r>
        <w:rPr>
          <w:rFonts w:ascii="宋体" w:hAnsi="宋体" w:hint="eastAsia"/>
          <w:spacing w:val="6"/>
          <w:szCs w:val="21"/>
        </w:rPr>
        <w:t xml:space="preserve">   </w:t>
      </w:r>
      <w:r>
        <w:rPr>
          <w:rFonts w:ascii="宋体" w:hAnsi="宋体"/>
          <w:spacing w:val="6"/>
          <w:szCs w:val="21"/>
        </w:rPr>
        <w:t>期:</w:t>
      </w:r>
    </w:p>
    <w:p w14:paraId="7E12CDCD" w14:textId="77777777" w:rsidR="0013752B" w:rsidRDefault="0013752B">
      <w:pPr>
        <w:spacing w:beforeLines="200" w:before="480" w:line="360" w:lineRule="auto"/>
        <w:ind w:firstLineChars="200" w:firstLine="444"/>
        <w:rPr>
          <w:rFonts w:ascii="宋体" w:hAnsi="宋体"/>
          <w:spacing w:val="6"/>
          <w:szCs w:val="21"/>
        </w:rPr>
      </w:pPr>
    </w:p>
    <w:p w14:paraId="326E253D" w14:textId="77777777" w:rsidR="0013752B" w:rsidRDefault="0013752B">
      <w:pPr>
        <w:pStyle w:val="a8"/>
        <w:adjustRightInd w:val="0"/>
        <w:snapToGrid w:val="0"/>
        <w:spacing w:line="360" w:lineRule="auto"/>
        <w:ind w:firstLineChars="50" w:firstLine="105"/>
        <w:rPr>
          <w:rFonts w:ascii="楷体" w:eastAsia="楷体" w:hAnsi="楷体"/>
          <w:color w:val="FF0000"/>
        </w:rPr>
      </w:pPr>
    </w:p>
    <w:p w14:paraId="46976110" w14:textId="77777777" w:rsidR="0013752B" w:rsidRDefault="00C67A7B">
      <w:pPr>
        <w:rPr>
          <w:rFonts w:ascii="仿宋" w:eastAsia="仿宋" w:hAnsi="仿宋"/>
          <w:spacing w:val="15"/>
          <w:sz w:val="18"/>
          <w:szCs w:val="18"/>
          <w:shd w:val="clear" w:color="auto" w:fill="FFFFFF"/>
        </w:rPr>
      </w:pPr>
      <w:r>
        <w:rPr>
          <w:rFonts w:ascii="宋体" w:hAnsi="宋体" w:hint="eastAsia"/>
          <w:spacing w:val="6"/>
          <w:szCs w:val="21"/>
          <w:u w:val="single"/>
        </w:rPr>
        <w:t xml:space="preserve">                                                                             </w:t>
      </w:r>
    </w:p>
    <w:p w14:paraId="38737CBA" w14:textId="77777777" w:rsidR="0013752B" w:rsidRDefault="00C67A7B">
      <w:pPr>
        <w:adjustRightInd w:val="0"/>
        <w:snapToGrid w:val="0"/>
        <w:spacing w:line="300" w:lineRule="exact"/>
        <w:rPr>
          <w:rFonts w:ascii="楷体" w:eastAsia="楷体" w:hAnsi="楷体"/>
          <w:szCs w:val="21"/>
        </w:rPr>
      </w:pPr>
      <w:r>
        <w:rPr>
          <w:rFonts w:ascii="楷体" w:eastAsia="楷体" w:hAnsi="楷体" w:hint="eastAsia"/>
          <w:szCs w:val="21"/>
        </w:rPr>
        <w:t>说明：</w:t>
      </w:r>
    </w:p>
    <w:p w14:paraId="4184C436" w14:textId="77777777" w:rsidR="0013752B" w:rsidRDefault="00C67A7B">
      <w:pPr>
        <w:adjustRightInd w:val="0"/>
        <w:snapToGrid w:val="0"/>
        <w:spacing w:line="360" w:lineRule="exact"/>
        <w:ind w:firstLineChars="200" w:firstLine="420"/>
        <w:rPr>
          <w:rFonts w:ascii="楷体" w:eastAsia="楷体" w:hAnsi="楷体"/>
          <w:szCs w:val="21"/>
        </w:rPr>
      </w:pPr>
      <w:r>
        <w:rPr>
          <w:rFonts w:ascii="楷体" w:eastAsia="楷体" w:hAnsi="楷体" w:hint="eastAsia"/>
          <w:szCs w:val="21"/>
        </w:rPr>
        <w:t>（1）填报前请认真阅读</w:t>
      </w:r>
      <w:r>
        <w:rPr>
          <w:rFonts w:ascii="楷体" w:eastAsia="楷体" w:hAnsi="楷体" w:cs="宋体" w:hint="eastAsia"/>
          <w:spacing w:val="6"/>
          <w:kern w:val="0"/>
          <w:szCs w:val="21"/>
        </w:rPr>
        <w:t>《中小企业划型标准规定》（工信部联企业[2011]300号）</w:t>
      </w:r>
      <w:r>
        <w:rPr>
          <w:rFonts w:ascii="楷体" w:eastAsia="楷体" w:hAnsi="楷体" w:cs="宋体" w:hint="eastAsia"/>
          <w:kern w:val="0"/>
          <w:szCs w:val="21"/>
        </w:rPr>
        <w:t>《金融业企业划型标准规定》（</w:t>
      </w:r>
      <w:r>
        <w:rPr>
          <w:rFonts w:ascii="楷体" w:eastAsia="楷体" w:hAnsi="楷体" w:cs="宋体" w:hint="eastAsia"/>
          <w:bCs/>
          <w:kern w:val="0"/>
          <w:szCs w:val="21"/>
        </w:rPr>
        <w:t>银发〔2015〕309号）和</w:t>
      </w:r>
      <w:r>
        <w:rPr>
          <w:rFonts w:ascii="楷体" w:eastAsia="楷体" w:hAnsi="楷体" w:hint="eastAsia"/>
          <w:spacing w:val="6"/>
          <w:szCs w:val="21"/>
        </w:rPr>
        <w:t>《</w:t>
      </w:r>
      <w:r>
        <w:rPr>
          <w:rFonts w:ascii="楷体" w:eastAsia="楷体" w:hAnsi="楷体" w:hint="eastAsia"/>
          <w:bCs/>
          <w:szCs w:val="21"/>
        </w:rPr>
        <w:t>政府采购促进中小企业发展管理办法》(</w:t>
      </w:r>
      <w:r>
        <w:rPr>
          <w:rFonts w:ascii="楷体" w:eastAsia="楷体" w:hAnsi="楷体" w:hint="eastAsia"/>
          <w:szCs w:val="21"/>
        </w:rPr>
        <w:t>财库[2020]46号)相关规定。</w:t>
      </w:r>
    </w:p>
    <w:p w14:paraId="1D6820E3" w14:textId="77777777" w:rsidR="0013752B" w:rsidRDefault="00C67A7B">
      <w:pPr>
        <w:adjustRightInd w:val="0"/>
        <w:snapToGrid w:val="0"/>
        <w:spacing w:line="360" w:lineRule="exact"/>
        <w:ind w:firstLineChars="200" w:firstLine="420"/>
        <w:rPr>
          <w:rFonts w:ascii="楷体" w:eastAsia="楷体" w:hAnsi="楷体"/>
          <w:szCs w:val="21"/>
        </w:rPr>
      </w:pPr>
      <w:r>
        <w:rPr>
          <w:rFonts w:ascii="楷体" w:eastAsia="楷体" w:hAnsi="楷体"/>
          <w:szCs w:val="21"/>
        </w:rPr>
        <w:t>（</w:t>
      </w:r>
      <w:r>
        <w:rPr>
          <w:rFonts w:ascii="楷体" w:eastAsia="楷体" w:hAnsi="楷体" w:hint="eastAsia"/>
          <w:szCs w:val="21"/>
        </w:rPr>
        <w:t>2</w:t>
      </w:r>
      <w:r>
        <w:rPr>
          <w:rFonts w:ascii="楷体" w:eastAsia="楷体" w:hAnsi="楷体"/>
          <w:szCs w:val="21"/>
        </w:rPr>
        <w:t>）从业人员、营业收入、资产总额填报上一年度数据，无上</w:t>
      </w:r>
      <w:proofErr w:type="gramStart"/>
      <w:r>
        <w:rPr>
          <w:rFonts w:ascii="楷体" w:eastAsia="楷体" w:hAnsi="楷体"/>
          <w:szCs w:val="21"/>
        </w:rPr>
        <w:t>一</w:t>
      </w:r>
      <w:proofErr w:type="gramEnd"/>
      <w:r>
        <w:rPr>
          <w:rFonts w:ascii="楷体" w:eastAsia="楷体" w:hAnsi="楷体"/>
          <w:szCs w:val="21"/>
        </w:rPr>
        <w:t>年度数据的新成立企业可不填报。响应文件其他地方与《中小企业声明函》数据不一致的，以《中小企业声明函》为准。</w:t>
      </w:r>
    </w:p>
    <w:p w14:paraId="3EC27311" w14:textId="77777777" w:rsidR="0013752B" w:rsidRDefault="00C67A7B">
      <w:pPr>
        <w:adjustRightInd w:val="0"/>
        <w:snapToGrid w:val="0"/>
        <w:spacing w:line="360" w:lineRule="exact"/>
        <w:ind w:firstLineChars="200" w:firstLine="420"/>
        <w:rPr>
          <w:rFonts w:ascii="楷体" w:eastAsia="楷体" w:hAnsi="楷体"/>
          <w:szCs w:val="21"/>
        </w:rPr>
      </w:pPr>
      <w:r>
        <w:rPr>
          <w:rFonts w:ascii="楷体" w:eastAsia="楷体" w:hAnsi="楷体" w:hint="eastAsia"/>
          <w:szCs w:val="21"/>
        </w:rPr>
        <w:t>（3）供应</w:t>
      </w:r>
      <w:proofErr w:type="gramStart"/>
      <w:r>
        <w:rPr>
          <w:rFonts w:ascii="楷体" w:eastAsia="楷体" w:hAnsi="楷体" w:hint="eastAsia"/>
          <w:szCs w:val="21"/>
        </w:rPr>
        <w:t>商符合</w:t>
      </w:r>
      <w:proofErr w:type="gramEnd"/>
      <w:r>
        <w:rPr>
          <w:rFonts w:ascii="楷体" w:eastAsia="楷体" w:hAnsi="楷体" w:hint="eastAsia"/>
          <w:szCs w:val="21"/>
        </w:rPr>
        <w:t>享受小</w:t>
      </w:r>
      <w:proofErr w:type="gramStart"/>
      <w:r>
        <w:rPr>
          <w:rFonts w:ascii="楷体" w:eastAsia="楷体" w:hAnsi="楷体" w:hint="eastAsia"/>
          <w:szCs w:val="21"/>
        </w:rPr>
        <w:t>微企业</w:t>
      </w:r>
      <w:proofErr w:type="gramEnd"/>
      <w:r>
        <w:rPr>
          <w:rFonts w:ascii="楷体" w:eastAsia="楷体" w:hAnsi="楷体" w:hint="eastAsia"/>
          <w:szCs w:val="21"/>
        </w:rPr>
        <w:t>政府采购优惠政策条件的，必须填报服务商的全部数据，</w:t>
      </w:r>
      <w:r>
        <w:rPr>
          <w:rFonts w:ascii="楷体" w:eastAsia="楷体" w:hAnsi="楷体" w:hint="eastAsia"/>
          <w:bCs/>
          <w:szCs w:val="21"/>
        </w:rPr>
        <w:t>未按</w:t>
      </w:r>
      <w:r>
        <w:rPr>
          <w:rFonts w:ascii="楷体" w:eastAsia="楷体" w:hAnsi="楷体" w:hint="eastAsia"/>
          <w:bCs/>
          <w:szCs w:val="21"/>
        </w:rPr>
        <w:lastRenderedPageBreak/>
        <w:t>要求提供、</w:t>
      </w:r>
      <w:r>
        <w:rPr>
          <w:rFonts w:ascii="楷体" w:eastAsia="楷体" w:hAnsi="楷体" w:hint="eastAsia"/>
          <w:szCs w:val="21"/>
        </w:rPr>
        <w:t>填报</w:t>
      </w:r>
      <w:r>
        <w:rPr>
          <w:rFonts w:ascii="楷体" w:eastAsia="楷体" w:hAnsi="楷体" w:hint="eastAsia"/>
          <w:bCs/>
          <w:szCs w:val="21"/>
        </w:rPr>
        <w:t>的，不享受报价扣除优惠政策。</w:t>
      </w:r>
    </w:p>
    <w:p w14:paraId="44C51B68" w14:textId="77777777" w:rsidR="0013752B" w:rsidRDefault="00C67A7B">
      <w:pPr>
        <w:adjustRightInd w:val="0"/>
        <w:snapToGrid w:val="0"/>
        <w:spacing w:line="360" w:lineRule="exact"/>
        <w:ind w:firstLineChars="200" w:firstLine="420"/>
        <w:rPr>
          <w:rFonts w:ascii="楷体" w:eastAsia="楷体" w:hAnsi="楷体"/>
          <w:bCs/>
          <w:szCs w:val="21"/>
        </w:rPr>
      </w:pPr>
      <w:r>
        <w:rPr>
          <w:rFonts w:ascii="楷体" w:eastAsia="楷体" w:hAnsi="楷体" w:hint="eastAsia"/>
          <w:szCs w:val="21"/>
        </w:rPr>
        <w:t>供应商以联合体磋商，且各方均为小</w:t>
      </w:r>
      <w:proofErr w:type="gramStart"/>
      <w:r>
        <w:rPr>
          <w:rFonts w:ascii="楷体" w:eastAsia="楷体" w:hAnsi="楷体" w:hint="eastAsia"/>
          <w:szCs w:val="21"/>
        </w:rPr>
        <w:t>微企业</w:t>
      </w:r>
      <w:proofErr w:type="gramEnd"/>
      <w:r>
        <w:rPr>
          <w:rFonts w:ascii="楷体" w:eastAsia="楷体" w:hAnsi="楷体" w:hint="eastAsia"/>
          <w:szCs w:val="21"/>
        </w:rPr>
        <w:t>的，必须填报全部服务商的数据，</w:t>
      </w:r>
      <w:r>
        <w:rPr>
          <w:rFonts w:ascii="楷体" w:eastAsia="楷体" w:hAnsi="楷体" w:hint="eastAsia"/>
          <w:bCs/>
          <w:szCs w:val="21"/>
        </w:rPr>
        <w:t>未按要求提供、</w:t>
      </w:r>
      <w:r>
        <w:rPr>
          <w:rFonts w:ascii="楷体" w:eastAsia="楷体" w:hAnsi="楷体" w:hint="eastAsia"/>
          <w:szCs w:val="21"/>
        </w:rPr>
        <w:t>填报</w:t>
      </w:r>
      <w:r>
        <w:rPr>
          <w:rFonts w:ascii="楷体" w:eastAsia="楷体" w:hAnsi="楷体" w:hint="eastAsia"/>
          <w:bCs/>
          <w:szCs w:val="21"/>
        </w:rPr>
        <w:t>的，不享受报价扣除优惠政策。</w:t>
      </w:r>
    </w:p>
    <w:p w14:paraId="58B94284" w14:textId="77777777" w:rsidR="0013752B" w:rsidRDefault="00C67A7B">
      <w:pPr>
        <w:adjustRightInd w:val="0"/>
        <w:snapToGrid w:val="0"/>
        <w:spacing w:line="360" w:lineRule="exact"/>
        <w:ind w:firstLineChars="200" w:firstLine="420"/>
        <w:rPr>
          <w:rFonts w:ascii="楷体" w:eastAsia="楷体" w:hAnsi="楷体"/>
          <w:bCs/>
          <w:szCs w:val="21"/>
        </w:rPr>
      </w:pPr>
      <w:r>
        <w:rPr>
          <w:rFonts w:ascii="楷体" w:eastAsia="楷体" w:hAnsi="楷体" w:hint="eastAsia"/>
          <w:bCs/>
          <w:szCs w:val="21"/>
        </w:rPr>
        <w:t>以</w:t>
      </w:r>
      <w:r>
        <w:rPr>
          <w:rFonts w:ascii="楷体" w:eastAsia="楷体" w:hAnsi="楷体" w:cs="宋体"/>
          <w:kern w:val="0"/>
          <w:szCs w:val="21"/>
        </w:rPr>
        <w:t>大中型企业与小</w:t>
      </w:r>
      <w:proofErr w:type="gramStart"/>
      <w:r>
        <w:rPr>
          <w:rFonts w:ascii="楷体" w:eastAsia="楷体" w:hAnsi="楷体" w:cs="宋体"/>
          <w:kern w:val="0"/>
          <w:szCs w:val="21"/>
        </w:rPr>
        <w:t>微企业</w:t>
      </w:r>
      <w:proofErr w:type="gramEnd"/>
      <w:r>
        <w:rPr>
          <w:rFonts w:ascii="楷体" w:eastAsia="楷体" w:hAnsi="楷体" w:cs="宋体"/>
          <w:kern w:val="0"/>
          <w:szCs w:val="21"/>
        </w:rPr>
        <w:t>组成联合体或者大中型企业向小</w:t>
      </w:r>
      <w:proofErr w:type="gramStart"/>
      <w:r>
        <w:rPr>
          <w:rFonts w:ascii="楷体" w:eastAsia="楷体" w:hAnsi="楷体" w:cs="宋体"/>
          <w:kern w:val="0"/>
          <w:szCs w:val="21"/>
        </w:rPr>
        <w:t>微企业</w:t>
      </w:r>
      <w:proofErr w:type="gramEnd"/>
      <w:r>
        <w:rPr>
          <w:rFonts w:ascii="楷体" w:eastAsia="楷体" w:hAnsi="楷体" w:cs="宋体"/>
          <w:kern w:val="0"/>
          <w:szCs w:val="21"/>
        </w:rPr>
        <w:t>分包的供应商，只填写服务商为小</w:t>
      </w:r>
      <w:proofErr w:type="gramStart"/>
      <w:r>
        <w:rPr>
          <w:rFonts w:ascii="楷体" w:eastAsia="楷体" w:hAnsi="楷体" w:cs="宋体"/>
          <w:kern w:val="0"/>
          <w:szCs w:val="21"/>
        </w:rPr>
        <w:t>微企业</w:t>
      </w:r>
      <w:proofErr w:type="gramEnd"/>
      <w:r>
        <w:rPr>
          <w:rFonts w:ascii="楷体" w:eastAsia="楷体" w:hAnsi="楷体" w:cs="宋体"/>
          <w:kern w:val="0"/>
          <w:szCs w:val="21"/>
        </w:rPr>
        <w:t>的数据，</w:t>
      </w:r>
      <w:r>
        <w:rPr>
          <w:rFonts w:ascii="楷体" w:eastAsia="楷体" w:hAnsi="楷体" w:hint="eastAsia"/>
          <w:bCs/>
          <w:szCs w:val="21"/>
        </w:rPr>
        <w:t>未按要求提供、</w:t>
      </w:r>
      <w:r>
        <w:rPr>
          <w:rFonts w:ascii="楷体" w:eastAsia="楷体" w:hAnsi="楷体" w:hint="eastAsia"/>
          <w:szCs w:val="21"/>
        </w:rPr>
        <w:t>填报</w:t>
      </w:r>
      <w:r>
        <w:rPr>
          <w:rFonts w:ascii="楷体" w:eastAsia="楷体" w:hAnsi="楷体" w:hint="eastAsia"/>
          <w:bCs/>
          <w:szCs w:val="21"/>
        </w:rPr>
        <w:t>的，不享受报价扣除优惠政策。</w:t>
      </w:r>
    </w:p>
    <w:p w14:paraId="5639A4B5" w14:textId="77777777" w:rsidR="0013752B" w:rsidRDefault="00C67A7B">
      <w:pPr>
        <w:adjustRightInd w:val="0"/>
        <w:snapToGrid w:val="0"/>
        <w:spacing w:line="360" w:lineRule="exact"/>
        <w:ind w:firstLineChars="200" w:firstLine="420"/>
        <w:rPr>
          <w:rFonts w:ascii="黑体" w:eastAsia="黑体" w:hAnsi="楷体"/>
          <w:sz w:val="36"/>
          <w:szCs w:val="36"/>
        </w:rPr>
      </w:pPr>
      <w:r>
        <w:rPr>
          <w:rFonts w:ascii="楷体" w:eastAsia="楷体" w:hAnsi="楷体" w:hint="eastAsia"/>
          <w:szCs w:val="21"/>
        </w:rPr>
        <w:t>（4）横线以下只做填报说明，响应文件可不要。</w:t>
      </w:r>
    </w:p>
    <w:p w14:paraId="7C709D06" w14:textId="77777777" w:rsidR="0013752B" w:rsidRDefault="0013752B">
      <w:pPr>
        <w:pStyle w:val="a8"/>
        <w:adjustRightInd w:val="0"/>
        <w:snapToGrid w:val="0"/>
        <w:spacing w:line="360" w:lineRule="auto"/>
        <w:ind w:firstLineChars="50" w:firstLine="105"/>
        <w:rPr>
          <w:rFonts w:ascii="楷体" w:eastAsia="楷体" w:hAnsi="楷体"/>
        </w:rPr>
      </w:pPr>
    </w:p>
    <w:p w14:paraId="0744F741" w14:textId="77777777" w:rsidR="0013752B" w:rsidRDefault="0013752B">
      <w:pPr>
        <w:adjustRightInd w:val="0"/>
        <w:spacing w:line="400" w:lineRule="exact"/>
        <w:jc w:val="left"/>
        <w:rPr>
          <w:rFonts w:ascii="宋体" w:hAnsi="宋体"/>
          <w:bCs/>
          <w:sz w:val="24"/>
        </w:rPr>
      </w:pPr>
    </w:p>
    <w:p w14:paraId="7BCE26B1" w14:textId="77777777" w:rsidR="0013752B" w:rsidRDefault="0013752B">
      <w:pPr>
        <w:adjustRightInd w:val="0"/>
        <w:spacing w:line="400" w:lineRule="exact"/>
        <w:jc w:val="left"/>
        <w:rPr>
          <w:rFonts w:ascii="宋体" w:hAnsi="宋体"/>
          <w:bCs/>
          <w:sz w:val="28"/>
          <w:szCs w:val="28"/>
        </w:rPr>
      </w:pPr>
    </w:p>
    <w:p w14:paraId="2EAF4957" w14:textId="77777777" w:rsidR="0013752B" w:rsidRDefault="0013752B">
      <w:pPr>
        <w:adjustRightInd w:val="0"/>
        <w:spacing w:line="400" w:lineRule="exact"/>
        <w:jc w:val="left"/>
        <w:rPr>
          <w:rFonts w:ascii="宋体" w:hAnsi="宋体"/>
          <w:bCs/>
          <w:sz w:val="28"/>
          <w:szCs w:val="28"/>
        </w:rPr>
      </w:pPr>
    </w:p>
    <w:p w14:paraId="159D5DF5" w14:textId="77777777" w:rsidR="0013752B" w:rsidRDefault="0013752B">
      <w:pPr>
        <w:adjustRightInd w:val="0"/>
        <w:spacing w:line="400" w:lineRule="exact"/>
        <w:jc w:val="left"/>
        <w:rPr>
          <w:rFonts w:ascii="宋体" w:hAnsi="宋体"/>
          <w:bCs/>
          <w:sz w:val="28"/>
          <w:szCs w:val="28"/>
        </w:rPr>
      </w:pPr>
    </w:p>
    <w:p w14:paraId="512A4131" w14:textId="77777777" w:rsidR="0013752B" w:rsidRDefault="0013752B">
      <w:pPr>
        <w:adjustRightInd w:val="0"/>
        <w:spacing w:line="400" w:lineRule="exact"/>
        <w:jc w:val="left"/>
        <w:rPr>
          <w:rFonts w:ascii="宋体" w:hAnsi="宋体"/>
          <w:bCs/>
          <w:sz w:val="28"/>
          <w:szCs w:val="28"/>
        </w:rPr>
      </w:pPr>
    </w:p>
    <w:p w14:paraId="5D13CFB0" w14:textId="77777777" w:rsidR="0013752B" w:rsidRDefault="0013752B">
      <w:pPr>
        <w:adjustRightInd w:val="0"/>
        <w:spacing w:line="400" w:lineRule="exact"/>
        <w:jc w:val="left"/>
        <w:rPr>
          <w:rFonts w:ascii="宋体" w:hAnsi="宋体"/>
          <w:bCs/>
          <w:sz w:val="28"/>
          <w:szCs w:val="28"/>
        </w:rPr>
      </w:pPr>
    </w:p>
    <w:p w14:paraId="5C137970" w14:textId="77777777" w:rsidR="0013752B" w:rsidRDefault="0013752B">
      <w:pPr>
        <w:adjustRightInd w:val="0"/>
        <w:spacing w:line="400" w:lineRule="exact"/>
        <w:jc w:val="left"/>
        <w:rPr>
          <w:rFonts w:ascii="宋体" w:hAnsi="宋体"/>
          <w:bCs/>
          <w:sz w:val="28"/>
          <w:szCs w:val="28"/>
        </w:rPr>
      </w:pPr>
    </w:p>
    <w:p w14:paraId="7226AA1B" w14:textId="77777777" w:rsidR="0013752B" w:rsidRDefault="0013752B">
      <w:pPr>
        <w:adjustRightInd w:val="0"/>
        <w:spacing w:line="400" w:lineRule="exact"/>
        <w:jc w:val="left"/>
        <w:rPr>
          <w:rFonts w:ascii="宋体" w:hAnsi="宋体"/>
          <w:bCs/>
          <w:sz w:val="28"/>
          <w:szCs w:val="28"/>
        </w:rPr>
      </w:pPr>
    </w:p>
    <w:p w14:paraId="5058C7A4" w14:textId="77777777" w:rsidR="0013752B" w:rsidRDefault="0013752B">
      <w:pPr>
        <w:adjustRightInd w:val="0"/>
        <w:spacing w:line="400" w:lineRule="exact"/>
        <w:jc w:val="left"/>
        <w:rPr>
          <w:rFonts w:ascii="宋体" w:hAnsi="宋体"/>
          <w:bCs/>
          <w:sz w:val="28"/>
          <w:szCs w:val="28"/>
        </w:rPr>
      </w:pPr>
    </w:p>
    <w:p w14:paraId="78EFC5E7" w14:textId="77777777" w:rsidR="0013752B" w:rsidRDefault="0013752B">
      <w:pPr>
        <w:adjustRightInd w:val="0"/>
        <w:spacing w:line="400" w:lineRule="exact"/>
        <w:jc w:val="left"/>
        <w:rPr>
          <w:rFonts w:ascii="宋体" w:hAnsi="宋体"/>
          <w:bCs/>
          <w:sz w:val="28"/>
          <w:szCs w:val="28"/>
        </w:rPr>
      </w:pPr>
    </w:p>
    <w:p w14:paraId="21881B44" w14:textId="77777777" w:rsidR="0013752B" w:rsidRDefault="0013752B">
      <w:pPr>
        <w:adjustRightInd w:val="0"/>
        <w:spacing w:line="400" w:lineRule="exact"/>
        <w:jc w:val="left"/>
        <w:rPr>
          <w:rFonts w:ascii="宋体" w:hAnsi="宋体"/>
          <w:bCs/>
          <w:sz w:val="28"/>
          <w:szCs w:val="28"/>
        </w:rPr>
      </w:pPr>
    </w:p>
    <w:p w14:paraId="7D8ACC5A" w14:textId="77777777" w:rsidR="0013752B" w:rsidRDefault="0013752B">
      <w:pPr>
        <w:adjustRightInd w:val="0"/>
        <w:spacing w:line="400" w:lineRule="exact"/>
        <w:jc w:val="left"/>
        <w:rPr>
          <w:rFonts w:ascii="宋体" w:hAnsi="宋体"/>
          <w:bCs/>
          <w:sz w:val="28"/>
          <w:szCs w:val="28"/>
        </w:rPr>
      </w:pPr>
    </w:p>
    <w:p w14:paraId="50CE91EE" w14:textId="77777777" w:rsidR="0013752B" w:rsidRDefault="0013752B">
      <w:pPr>
        <w:adjustRightInd w:val="0"/>
        <w:spacing w:line="400" w:lineRule="exact"/>
        <w:jc w:val="left"/>
        <w:rPr>
          <w:rFonts w:ascii="宋体" w:hAnsi="宋体"/>
          <w:bCs/>
          <w:sz w:val="28"/>
          <w:szCs w:val="28"/>
        </w:rPr>
      </w:pPr>
    </w:p>
    <w:p w14:paraId="1FC12D68" w14:textId="77777777" w:rsidR="0013752B" w:rsidRDefault="0013752B">
      <w:pPr>
        <w:adjustRightInd w:val="0"/>
        <w:spacing w:line="400" w:lineRule="exact"/>
        <w:jc w:val="left"/>
        <w:rPr>
          <w:rFonts w:ascii="宋体" w:hAnsi="宋体"/>
          <w:bCs/>
          <w:sz w:val="28"/>
          <w:szCs w:val="28"/>
        </w:rPr>
      </w:pPr>
    </w:p>
    <w:p w14:paraId="50F7AF5E" w14:textId="77777777" w:rsidR="0013752B" w:rsidRDefault="0013752B">
      <w:pPr>
        <w:adjustRightInd w:val="0"/>
        <w:spacing w:line="400" w:lineRule="exact"/>
        <w:jc w:val="left"/>
        <w:rPr>
          <w:rFonts w:ascii="宋体" w:hAnsi="宋体"/>
          <w:bCs/>
          <w:sz w:val="28"/>
          <w:szCs w:val="28"/>
        </w:rPr>
      </w:pPr>
    </w:p>
    <w:p w14:paraId="490F9904" w14:textId="77777777" w:rsidR="0013752B" w:rsidRDefault="0013752B">
      <w:pPr>
        <w:adjustRightInd w:val="0"/>
        <w:spacing w:line="400" w:lineRule="exact"/>
        <w:jc w:val="left"/>
        <w:rPr>
          <w:rFonts w:ascii="宋体" w:hAnsi="宋体"/>
          <w:bCs/>
          <w:sz w:val="28"/>
          <w:szCs w:val="28"/>
        </w:rPr>
      </w:pPr>
    </w:p>
    <w:p w14:paraId="766E0F8F" w14:textId="77777777" w:rsidR="0013752B" w:rsidRDefault="0013752B">
      <w:pPr>
        <w:adjustRightInd w:val="0"/>
        <w:spacing w:line="400" w:lineRule="exact"/>
        <w:jc w:val="left"/>
        <w:rPr>
          <w:rFonts w:ascii="宋体" w:hAnsi="宋体"/>
          <w:bCs/>
          <w:sz w:val="28"/>
          <w:szCs w:val="28"/>
        </w:rPr>
      </w:pPr>
    </w:p>
    <w:p w14:paraId="7757CA5F" w14:textId="77777777" w:rsidR="0013752B" w:rsidRDefault="0013752B">
      <w:pPr>
        <w:adjustRightInd w:val="0"/>
        <w:spacing w:line="400" w:lineRule="exact"/>
        <w:jc w:val="left"/>
        <w:rPr>
          <w:rFonts w:ascii="宋体" w:hAnsi="宋体"/>
          <w:bCs/>
          <w:sz w:val="28"/>
          <w:szCs w:val="28"/>
        </w:rPr>
      </w:pPr>
    </w:p>
    <w:p w14:paraId="7DFB8E3A" w14:textId="77777777" w:rsidR="0013752B" w:rsidRDefault="0013752B">
      <w:pPr>
        <w:adjustRightInd w:val="0"/>
        <w:spacing w:line="400" w:lineRule="exact"/>
        <w:jc w:val="left"/>
        <w:rPr>
          <w:rFonts w:ascii="宋体" w:hAnsi="宋体"/>
          <w:bCs/>
          <w:sz w:val="28"/>
          <w:szCs w:val="28"/>
        </w:rPr>
      </w:pPr>
    </w:p>
    <w:p w14:paraId="368C40AE" w14:textId="77777777" w:rsidR="0013752B" w:rsidRDefault="0013752B">
      <w:pPr>
        <w:adjustRightInd w:val="0"/>
        <w:spacing w:line="400" w:lineRule="exact"/>
        <w:jc w:val="left"/>
        <w:rPr>
          <w:b/>
          <w:sz w:val="36"/>
          <w:szCs w:val="36"/>
        </w:rPr>
      </w:pPr>
      <w:bookmarkStart w:id="167" w:name="_Toc217446088"/>
    </w:p>
    <w:p w14:paraId="3D9A258F" w14:textId="77777777" w:rsidR="0013752B" w:rsidRDefault="0013752B">
      <w:pPr>
        <w:adjustRightInd w:val="0"/>
        <w:spacing w:line="400" w:lineRule="exact"/>
        <w:jc w:val="left"/>
        <w:rPr>
          <w:b/>
          <w:sz w:val="36"/>
          <w:szCs w:val="36"/>
        </w:rPr>
      </w:pPr>
    </w:p>
    <w:p w14:paraId="5D9FAA53" w14:textId="77777777" w:rsidR="0013752B" w:rsidRDefault="00C67A7B">
      <w:pPr>
        <w:pageBreakBefore/>
        <w:spacing w:line="588" w:lineRule="exact"/>
        <w:jc w:val="center"/>
        <w:rPr>
          <w:rFonts w:ascii="黑体" w:eastAsia="黑体" w:hAnsi="宋体"/>
          <w:spacing w:val="6"/>
          <w:sz w:val="36"/>
          <w:szCs w:val="36"/>
        </w:rPr>
      </w:pPr>
      <w:r>
        <w:rPr>
          <w:rFonts w:ascii="黑体" w:eastAsia="黑体" w:hAnsi="宋体" w:hint="eastAsia"/>
          <w:spacing w:val="6"/>
          <w:sz w:val="36"/>
          <w:szCs w:val="36"/>
        </w:rPr>
        <w:lastRenderedPageBreak/>
        <w:t>2.残疾人福利性单位声明函</w:t>
      </w:r>
    </w:p>
    <w:p w14:paraId="51562804" w14:textId="77777777" w:rsidR="0013752B" w:rsidRDefault="00C67A7B">
      <w:pPr>
        <w:spacing w:beforeLines="200" w:before="480" w:line="360" w:lineRule="auto"/>
        <w:ind w:firstLineChars="200" w:firstLine="444"/>
        <w:rPr>
          <w:rFonts w:ascii="宋体" w:hAnsi="宋体"/>
          <w:spacing w:val="6"/>
          <w:szCs w:val="21"/>
        </w:rPr>
      </w:pPr>
      <w:r>
        <w:rPr>
          <w:rFonts w:ascii="宋体" w:hAnsi="宋体" w:hint="eastAsia"/>
          <w:spacing w:val="6"/>
          <w:szCs w:val="21"/>
        </w:rPr>
        <w:t>本单位郑重声明，根据《财政部、民政部、中国残疾人联合会关于促进残疾人就业政府采购政策的通知》（财库</w:t>
      </w:r>
      <w:r>
        <w:rPr>
          <w:rFonts w:ascii="宋体" w:hAnsi="宋体" w:hint="eastAsia"/>
          <w:szCs w:val="21"/>
        </w:rPr>
        <w:t>〔</w:t>
      </w:r>
      <w:r>
        <w:rPr>
          <w:rFonts w:ascii="宋体" w:hAnsi="宋体"/>
          <w:szCs w:val="21"/>
        </w:rPr>
        <w:t>2017</w:t>
      </w:r>
      <w:r>
        <w:rPr>
          <w:rFonts w:ascii="宋体" w:hAnsi="宋体" w:hint="eastAsia"/>
          <w:szCs w:val="21"/>
        </w:rPr>
        <w:t>〕</w:t>
      </w:r>
      <w:r>
        <w:rPr>
          <w:rFonts w:ascii="宋体" w:hAnsi="宋体"/>
          <w:szCs w:val="21"/>
        </w:rPr>
        <w:t>14</w:t>
      </w:r>
      <w:r>
        <w:rPr>
          <w:rFonts w:ascii="宋体" w:hAnsi="宋体" w:hint="eastAsia"/>
          <w:szCs w:val="21"/>
        </w:rPr>
        <w:t>1</w:t>
      </w:r>
      <w:r>
        <w:rPr>
          <w:rFonts w:ascii="宋体" w:hAnsi="宋体" w:hint="eastAsia"/>
          <w:spacing w:val="6"/>
          <w:szCs w:val="21"/>
        </w:rPr>
        <w:t>号）的规定，本单位</w:t>
      </w:r>
      <w:r>
        <w:rPr>
          <w:rFonts w:ascii="宋体" w:hAnsi="宋体"/>
          <w:spacing w:val="6"/>
          <w:szCs w:val="21"/>
        </w:rPr>
        <w:t>从业人员</w:t>
      </w:r>
      <w:r>
        <w:rPr>
          <w:rFonts w:ascii="宋体" w:hAnsi="宋体" w:hint="eastAsia"/>
          <w:spacing w:val="6"/>
          <w:szCs w:val="21"/>
          <w:u w:val="single"/>
        </w:rPr>
        <w:t xml:space="preserve">    </w:t>
      </w:r>
      <w:r>
        <w:rPr>
          <w:rFonts w:ascii="宋体" w:hAnsi="宋体"/>
          <w:spacing w:val="6"/>
          <w:szCs w:val="21"/>
        </w:rPr>
        <w:t>人，其中残疾人</w:t>
      </w:r>
      <w:r>
        <w:rPr>
          <w:rFonts w:ascii="宋体" w:hAnsi="宋体" w:hint="eastAsia"/>
          <w:spacing w:val="6"/>
          <w:szCs w:val="21"/>
          <w:u w:val="single"/>
        </w:rPr>
        <w:t xml:space="preserve">      </w:t>
      </w:r>
      <w:r>
        <w:rPr>
          <w:rFonts w:ascii="宋体" w:hAnsi="宋体" w:hint="eastAsia"/>
          <w:spacing w:val="6"/>
          <w:szCs w:val="21"/>
        </w:rPr>
        <w:t>人</w:t>
      </w:r>
      <w:r>
        <w:rPr>
          <w:rFonts w:ascii="宋体" w:hAnsi="宋体"/>
          <w:spacing w:val="6"/>
          <w:szCs w:val="21"/>
        </w:rPr>
        <w:t>，</w:t>
      </w:r>
      <w:r>
        <w:rPr>
          <w:rFonts w:ascii="宋体" w:hAnsi="宋体" w:hint="eastAsia"/>
          <w:spacing w:val="6"/>
          <w:szCs w:val="21"/>
        </w:rPr>
        <w:t>为符合条件的残疾人福利性单位，且本单位参加（</w:t>
      </w:r>
      <w:r>
        <w:rPr>
          <w:rFonts w:ascii="宋体" w:hAnsi="宋体" w:hint="eastAsia"/>
          <w:spacing w:val="6"/>
          <w:szCs w:val="21"/>
          <w:u w:val="single"/>
        </w:rPr>
        <w:t xml:space="preserve">采 购 人 名 称） </w:t>
      </w:r>
      <w:r>
        <w:rPr>
          <w:rFonts w:ascii="宋体" w:hAnsi="宋体" w:hint="eastAsia"/>
          <w:spacing w:val="6"/>
          <w:szCs w:val="21"/>
        </w:rPr>
        <w:t>的（</w:t>
      </w:r>
      <w:r>
        <w:rPr>
          <w:rFonts w:ascii="宋体" w:hAnsi="宋体" w:hint="eastAsia"/>
          <w:spacing w:val="6"/>
          <w:szCs w:val="21"/>
          <w:u w:val="single"/>
        </w:rPr>
        <w:t>项 目 名  称</w:t>
      </w:r>
      <w:r>
        <w:rPr>
          <w:rFonts w:ascii="宋体" w:hAnsi="宋体" w:hint="eastAsia"/>
          <w:spacing w:val="6"/>
          <w:szCs w:val="21"/>
        </w:rPr>
        <w:t>）采购活动由本单位提供服务。</w:t>
      </w:r>
    </w:p>
    <w:p w14:paraId="7149F093" w14:textId="77777777" w:rsidR="0013752B" w:rsidRDefault="00C67A7B">
      <w:pPr>
        <w:spacing w:line="360" w:lineRule="auto"/>
        <w:ind w:firstLineChars="200" w:firstLine="444"/>
        <w:rPr>
          <w:rFonts w:ascii="宋体" w:hAnsi="宋体"/>
          <w:spacing w:val="6"/>
          <w:szCs w:val="21"/>
        </w:rPr>
      </w:pPr>
      <w:r>
        <w:rPr>
          <w:rFonts w:ascii="宋体" w:hAnsi="宋体"/>
          <w:spacing w:val="6"/>
          <w:szCs w:val="21"/>
        </w:rPr>
        <w:t>......</w:t>
      </w:r>
    </w:p>
    <w:p w14:paraId="3C9F3069" w14:textId="77777777" w:rsidR="0013752B" w:rsidRDefault="0013752B">
      <w:pPr>
        <w:spacing w:line="360" w:lineRule="auto"/>
        <w:ind w:firstLineChars="200" w:firstLine="444"/>
        <w:rPr>
          <w:rFonts w:ascii="宋体" w:hAnsi="宋体"/>
          <w:spacing w:val="6"/>
          <w:szCs w:val="21"/>
        </w:rPr>
      </w:pPr>
    </w:p>
    <w:p w14:paraId="42111379" w14:textId="77777777" w:rsidR="0013752B" w:rsidRDefault="0013752B">
      <w:pPr>
        <w:spacing w:line="360" w:lineRule="auto"/>
        <w:ind w:firstLineChars="200" w:firstLine="444"/>
        <w:rPr>
          <w:rFonts w:ascii="宋体" w:hAnsi="宋体"/>
          <w:spacing w:val="6"/>
          <w:szCs w:val="21"/>
        </w:rPr>
      </w:pPr>
    </w:p>
    <w:p w14:paraId="2424CEF1" w14:textId="77777777" w:rsidR="0013752B" w:rsidRDefault="00C67A7B">
      <w:pPr>
        <w:spacing w:line="360" w:lineRule="auto"/>
        <w:ind w:firstLineChars="200" w:firstLine="444"/>
        <w:rPr>
          <w:rFonts w:ascii="宋体" w:hAnsi="宋体"/>
          <w:spacing w:val="6"/>
          <w:szCs w:val="21"/>
        </w:rPr>
      </w:pPr>
      <w:r>
        <w:rPr>
          <w:rFonts w:ascii="宋体" w:hAnsi="宋体" w:hint="eastAsia"/>
          <w:spacing w:val="6"/>
          <w:szCs w:val="21"/>
        </w:rPr>
        <w:t>本单位对上述声明的真实性负责。如有虚假，将依法承担相应责任。</w:t>
      </w:r>
    </w:p>
    <w:p w14:paraId="3323C00E" w14:textId="77777777" w:rsidR="0013752B" w:rsidRDefault="0013752B">
      <w:pPr>
        <w:spacing w:line="360" w:lineRule="auto"/>
        <w:ind w:firstLineChars="200" w:firstLine="444"/>
        <w:rPr>
          <w:rFonts w:ascii="宋体" w:hAnsi="宋体"/>
          <w:spacing w:val="6"/>
          <w:szCs w:val="21"/>
        </w:rPr>
      </w:pPr>
    </w:p>
    <w:p w14:paraId="7D8B9E04" w14:textId="77777777" w:rsidR="0013752B" w:rsidRDefault="0013752B">
      <w:pPr>
        <w:spacing w:line="360" w:lineRule="auto"/>
        <w:ind w:firstLineChars="200" w:firstLine="444"/>
        <w:rPr>
          <w:rFonts w:ascii="宋体" w:hAnsi="宋体"/>
          <w:spacing w:val="6"/>
          <w:szCs w:val="21"/>
        </w:rPr>
      </w:pPr>
    </w:p>
    <w:p w14:paraId="703A03D9" w14:textId="77777777" w:rsidR="0013752B" w:rsidRDefault="00C67A7B">
      <w:pPr>
        <w:tabs>
          <w:tab w:val="left" w:pos="4860"/>
        </w:tabs>
        <w:spacing w:line="360" w:lineRule="auto"/>
        <w:ind w:right="1560" w:firstLineChars="200" w:firstLine="444"/>
        <w:jc w:val="left"/>
        <w:rPr>
          <w:rFonts w:ascii="宋体" w:hAnsi="宋体"/>
          <w:spacing w:val="6"/>
          <w:szCs w:val="21"/>
        </w:rPr>
      </w:pPr>
      <w:r>
        <w:rPr>
          <w:rFonts w:ascii="宋体" w:hAnsi="宋体" w:hint="eastAsia"/>
          <w:spacing w:val="6"/>
          <w:szCs w:val="21"/>
        </w:rPr>
        <w:t>单位名称：</w:t>
      </w:r>
      <w:r>
        <w:rPr>
          <w:rFonts w:ascii="宋体" w:hAnsi="宋体" w:hint="eastAsia"/>
          <w:spacing w:val="6"/>
          <w:szCs w:val="21"/>
          <w:u w:val="single"/>
        </w:rPr>
        <w:t xml:space="preserve">              </w:t>
      </w:r>
      <w:r>
        <w:rPr>
          <w:rFonts w:ascii="宋体" w:hAnsi="宋体" w:hint="eastAsia"/>
          <w:spacing w:val="6"/>
          <w:szCs w:val="21"/>
        </w:rPr>
        <w:t>（盖单位章）</w:t>
      </w:r>
    </w:p>
    <w:p w14:paraId="7CB29A88" w14:textId="77777777" w:rsidR="0013752B" w:rsidRDefault="00C67A7B">
      <w:pPr>
        <w:tabs>
          <w:tab w:val="left" w:pos="4860"/>
        </w:tabs>
        <w:spacing w:line="360" w:lineRule="auto"/>
        <w:ind w:right="1560" w:firstLineChars="200" w:firstLine="444"/>
        <w:jc w:val="left"/>
        <w:rPr>
          <w:rFonts w:ascii="宋体" w:hAnsi="宋体"/>
          <w:spacing w:val="6"/>
          <w:szCs w:val="21"/>
        </w:rPr>
      </w:pPr>
      <w:r>
        <w:rPr>
          <w:rFonts w:ascii="宋体" w:hAnsi="宋体"/>
          <w:spacing w:val="6"/>
          <w:szCs w:val="21"/>
        </w:rPr>
        <w:t xml:space="preserve"> </w:t>
      </w:r>
    </w:p>
    <w:p w14:paraId="6ADF599A" w14:textId="77777777" w:rsidR="0013752B" w:rsidRDefault="00C67A7B">
      <w:pPr>
        <w:tabs>
          <w:tab w:val="left" w:pos="4860"/>
        </w:tabs>
        <w:spacing w:line="360" w:lineRule="auto"/>
        <w:ind w:right="1560" w:firstLineChars="200" w:firstLine="444"/>
        <w:jc w:val="left"/>
        <w:rPr>
          <w:rFonts w:ascii="宋体" w:hAnsi="宋体"/>
          <w:spacing w:val="6"/>
          <w:szCs w:val="21"/>
        </w:rPr>
      </w:pPr>
      <w:r>
        <w:rPr>
          <w:rFonts w:ascii="宋体" w:hAnsi="宋体" w:hint="eastAsia"/>
          <w:spacing w:val="6"/>
          <w:szCs w:val="21"/>
        </w:rPr>
        <w:t>日</w:t>
      </w:r>
      <w:r>
        <w:rPr>
          <w:rFonts w:ascii="宋体" w:hAnsi="宋体"/>
          <w:spacing w:val="6"/>
          <w:szCs w:val="21"/>
        </w:rPr>
        <w:t xml:space="preserve"> </w:t>
      </w:r>
      <w:r>
        <w:rPr>
          <w:rFonts w:ascii="宋体" w:hAnsi="宋体" w:hint="eastAsia"/>
          <w:spacing w:val="6"/>
          <w:szCs w:val="21"/>
        </w:rPr>
        <w:t xml:space="preserve">   </w:t>
      </w:r>
      <w:r>
        <w:rPr>
          <w:rFonts w:ascii="宋体" w:hAnsi="宋体"/>
          <w:spacing w:val="6"/>
          <w:szCs w:val="21"/>
        </w:rPr>
        <w:t xml:space="preserve"> </w:t>
      </w:r>
      <w:r>
        <w:rPr>
          <w:rFonts w:ascii="宋体" w:hAnsi="宋体" w:hint="eastAsia"/>
          <w:spacing w:val="6"/>
          <w:szCs w:val="21"/>
        </w:rPr>
        <w:t>期：    年   月  日</w:t>
      </w:r>
    </w:p>
    <w:p w14:paraId="157D4F13"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034F5590"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159217A2"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20A15CAD"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696D1384"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18929169"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49E1368C"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5FF664AF"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0A8186E3"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262068DD"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4463BB2E" w14:textId="77777777" w:rsidR="0013752B" w:rsidRDefault="0013752B">
      <w:pPr>
        <w:tabs>
          <w:tab w:val="left" w:pos="4860"/>
        </w:tabs>
        <w:spacing w:line="360" w:lineRule="auto"/>
        <w:ind w:right="1560" w:firstLineChars="200" w:firstLine="444"/>
        <w:jc w:val="left"/>
        <w:rPr>
          <w:rFonts w:ascii="宋体" w:hAnsi="宋体"/>
          <w:spacing w:val="6"/>
          <w:szCs w:val="21"/>
        </w:rPr>
      </w:pPr>
    </w:p>
    <w:p w14:paraId="4110A5D5" w14:textId="77777777" w:rsidR="0013752B" w:rsidRDefault="00C67A7B">
      <w:pPr>
        <w:rPr>
          <w:rFonts w:ascii="仿宋" w:eastAsia="仿宋" w:hAnsi="仿宋"/>
          <w:spacing w:val="15"/>
          <w:sz w:val="18"/>
          <w:szCs w:val="18"/>
          <w:shd w:val="clear" w:color="auto" w:fill="FFFFFF"/>
        </w:rPr>
      </w:pPr>
      <w:r>
        <w:rPr>
          <w:rFonts w:ascii="宋体" w:hAnsi="宋体" w:hint="eastAsia"/>
          <w:spacing w:val="6"/>
          <w:szCs w:val="21"/>
          <w:u w:val="single"/>
        </w:rPr>
        <w:t xml:space="preserve">                                                                             </w:t>
      </w:r>
    </w:p>
    <w:p w14:paraId="36B6B937" w14:textId="77777777" w:rsidR="0013752B" w:rsidRDefault="00C67A7B">
      <w:pPr>
        <w:tabs>
          <w:tab w:val="left" w:pos="4860"/>
        </w:tabs>
        <w:ind w:right="1559"/>
        <w:jc w:val="left"/>
        <w:rPr>
          <w:rFonts w:ascii="楷体" w:eastAsia="楷体" w:hAnsi="楷体"/>
          <w:szCs w:val="21"/>
        </w:rPr>
      </w:pPr>
      <w:r>
        <w:rPr>
          <w:rFonts w:ascii="楷体" w:eastAsia="楷体" w:hAnsi="楷体" w:hint="eastAsia"/>
          <w:szCs w:val="21"/>
        </w:rPr>
        <w:t>说明：</w:t>
      </w:r>
    </w:p>
    <w:p w14:paraId="1AEC4ED8" w14:textId="77777777" w:rsidR="0013752B" w:rsidRDefault="00C67A7B">
      <w:pPr>
        <w:adjustRightInd w:val="0"/>
        <w:snapToGrid w:val="0"/>
        <w:spacing w:line="360" w:lineRule="exact"/>
        <w:ind w:firstLineChars="250" w:firstLine="525"/>
        <w:rPr>
          <w:rFonts w:ascii="楷体" w:eastAsia="楷体" w:hAnsi="楷体"/>
          <w:szCs w:val="21"/>
        </w:rPr>
      </w:pPr>
      <w:r>
        <w:rPr>
          <w:rFonts w:ascii="楷体" w:eastAsia="楷体" w:hAnsi="楷体" w:hint="eastAsia"/>
          <w:szCs w:val="21"/>
        </w:rPr>
        <w:t>（1）填报前请认真阅读</w:t>
      </w:r>
      <w:r>
        <w:rPr>
          <w:rFonts w:ascii="楷体" w:eastAsia="楷体" w:hAnsi="楷体" w:hint="eastAsia"/>
          <w:spacing w:val="6"/>
          <w:szCs w:val="21"/>
        </w:rPr>
        <w:t>《财政部、民政部、中国残疾人联合会关于促进残疾人就业政府采购政策的通知》（财库</w:t>
      </w:r>
      <w:r>
        <w:rPr>
          <w:rFonts w:ascii="楷体" w:eastAsia="楷体" w:hAnsi="楷体" w:hint="eastAsia"/>
          <w:szCs w:val="21"/>
        </w:rPr>
        <w:t>〔</w:t>
      </w:r>
      <w:r>
        <w:rPr>
          <w:rFonts w:ascii="楷体" w:eastAsia="楷体" w:hAnsi="楷体"/>
          <w:szCs w:val="21"/>
        </w:rPr>
        <w:t>2017</w:t>
      </w:r>
      <w:r>
        <w:rPr>
          <w:rFonts w:ascii="楷体" w:eastAsia="楷体" w:hAnsi="楷体" w:hint="eastAsia"/>
          <w:szCs w:val="21"/>
        </w:rPr>
        <w:t>〕</w:t>
      </w:r>
      <w:r>
        <w:rPr>
          <w:rFonts w:ascii="楷体" w:eastAsia="楷体" w:hAnsi="楷体"/>
          <w:szCs w:val="21"/>
        </w:rPr>
        <w:t>14</w:t>
      </w:r>
      <w:r>
        <w:rPr>
          <w:rFonts w:ascii="楷体" w:eastAsia="楷体" w:hAnsi="楷体" w:hint="eastAsia"/>
          <w:szCs w:val="21"/>
        </w:rPr>
        <w:t>1</w:t>
      </w:r>
      <w:r>
        <w:rPr>
          <w:rFonts w:ascii="楷体" w:eastAsia="楷体" w:hAnsi="楷体" w:hint="eastAsia"/>
          <w:spacing w:val="6"/>
          <w:szCs w:val="21"/>
        </w:rPr>
        <w:t>号）的规定。</w:t>
      </w:r>
    </w:p>
    <w:p w14:paraId="76998277" w14:textId="77777777" w:rsidR="0013752B" w:rsidRDefault="00C67A7B">
      <w:pPr>
        <w:adjustRightInd w:val="0"/>
        <w:snapToGrid w:val="0"/>
        <w:spacing w:line="360" w:lineRule="exact"/>
        <w:ind w:firstLineChars="250" w:firstLine="525"/>
        <w:rPr>
          <w:rFonts w:ascii="楷体" w:eastAsia="楷体" w:hAnsi="楷体"/>
          <w:bCs/>
          <w:szCs w:val="21"/>
        </w:rPr>
      </w:pPr>
      <w:r>
        <w:rPr>
          <w:rFonts w:ascii="楷体" w:eastAsia="楷体" w:hAnsi="楷体" w:hint="eastAsia"/>
          <w:szCs w:val="21"/>
        </w:rPr>
        <w:t>（2）供应</w:t>
      </w:r>
      <w:proofErr w:type="gramStart"/>
      <w:r>
        <w:rPr>
          <w:rFonts w:ascii="楷体" w:eastAsia="楷体" w:hAnsi="楷体" w:hint="eastAsia"/>
          <w:szCs w:val="21"/>
        </w:rPr>
        <w:t>商属于</w:t>
      </w:r>
      <w:proofErr w:type="gramEnd"/>
      <w:r>
        <w:rPr>
          <w:rFonts w:ascii="楷体" w:eastAsia="楷体" w:hAnsi="楷体" w:hint="eastAsia"/>
          <w:szCs w:val="21"/>
        </w:rPr>
        <w:t>残疾人福利性单位的，必须填报有关数据，</w:t>
      </w:r>
      <w:r>
        <w:rPr>
          <w:rFonts w:ascii="楷体" w:eastAsia="楷体" w:hAnsi="楷体" w:hint="eastAsia"/>
          <w:bCs/>
          <w:szCs w:val="21"/>
        </w:rPr>
        <w:t>未按要求提供的，不享受报价扣除优惠政策。</w:t>
      </w:r>
    </w:p>
    <w:p w14:paraId="7A2F12CD" w14:textId="77777777" w:rsidR="0013752B" w:rsidRDefault="00C67A7B">
      <w:pPr>
        <w:adjustRightInd w:val="0"/>
        <w:snapToGrid w:val="0"/>
        <w:spacing w:line="360" w:lineRule="exact"/>
        <w:ind w:firstLineChars="250" w:firstLine="525"/>
        <w:rPr>
          <w:rFonts w:ascii="楷体" w:eastAsia="楷体" w:hAnsi="楷体"/>
          <w:szCs w:val="21"/>
        </w:rPr>
      </w:pPr>
      <w:r>
        <w:rPr>
          <w:rFonts w:ascii="楷体" w:eastAsia="楷体" w:hAnsi="楷体" w:hint="eastAsia"/>
          <w:szCs w:val="21"/>
        </w:rPr>
        <w:t>（3）横线以下只做填报说明，响应文件可不要。</w:t>
      </w:r>
    </w:p>
    <w:p w14:paraId="7AF1412C" w14:textId="77777777" w:rsidR="0013752B" w:rsidRDefault="0013752B">
      <w:pPr>
        <w:pStyle w:val="a8"/>
        <w:adjustRightInd w:val="0"/>
        <w:snapToGrid w:val="0"/>
        <w:spacing w:line="360" w:lineRule="auto"/>
        <w:ind w:firstLineChars="50" w:firstLine="105"/>
        <w:rPr>
          <w:rFonts w:ascii="楷体" w:eastAsia="楷体" w:hAnsi="楷体"/>
        </w:rPr>
      </w:pPr>
    </w:p>
    <w:p w14:paraId="145E3B2F" w14:textId="77777777" w:rsidR="0013752B" w:rsidRDefault="00C67A7B">
      <w:pPr>
        <w:adjustRightInd w:val="0"/>
        <w:snapToGrid w:val="0"/>
        <w:spacing w:before="50" w:line="360" w:lineRule="auto"/>
        <w:jc w:val="center"/>
        <w:rPr>
          <w:rFonts w:ascii="黑体" w:eastAsia="黑体" w:hAnsi="宋体"/>
          <w:sz w:val="36"/>
          <w:szCs w:val="36"/>
        </w:rPr>
      </w:pPr>
      <w:r>
        <w:rPr>
          <w:rFonts w:ascii="黑体" w:eastAsia="黑体" w:hAnsi="宋体" w:hint="eastAsia"/>
          <w:sz w:val="36"/>
          <w:szCs w:val="36"/>
        </w:rPr>
        <w:lastRenderedPageBreak/>
        <w:t>3.监狱企业证明</w:t>
      </w:r>
    </w:p>
    <w:p w14:paraId="7E1139D6" w14:textId="77777777" w:rsidR="0013752B" w:rsidRDefault="00C67A7B">
      <w:pPr>
        <w:adjustRightInd w:val="0"/>
        <w:snapToGrid w:val="0"/>
        <w:spacing w:beforeLines="100" w:before="240"/>
        <w:rPr>
          <w:rFonts w:ascii="楷体" w:eastAsia="楷体" w:hAnsi="楷体"/>
          <w:szCs w:val="21"/>
        </w:rPr>
      </w:pPr>
      <w:r>
        <w:rPr>
          <w:rFonts w:ascii="楷体" w:eastAsia="楷体" w:hAnsi="楷体" w:hint="eastAsia"/>
          <w:szCs w:val="21"/>
        </w:rPr>
        <w:t>说明：</w:t>
      </w:r>
    </w:p>
    <w:p w14:paraId="75E4B6AF" w14:textId="77777777" w:rsidR="0013752B" w:rsidRDefault="00C67A7B">
      <w:pPr>
        <w:adjustRightInd w:val="0"/>
        <w:snapToGrid w:val="0"/>
        <w:spacing w:line="360" w:lineRule="exact"/>
        <w:ind w:firstLineChars="250" w:firstLine="525"/>
        <w:rPr>
          <w:rFonts w:ascii="楷体" w:eastAsia="楷体" w:hAnsi="楷体"/>
          <w:szCs w:val="21"/>
        </w:rPr>
      </w:pPr>
      <w:r>
        <w:rPr>
          <w:rFonts w:ascii="楷体" w:eastAsia="楷体" w:hAnsi="楷体" w:hint="eastAsia"/>
          <w:bCs/>
          <w:szCs w:val="21"/>
        </w:rPr>
        <w:t>（1）</w:t>
      </w:r>
      <w:r>
        <w:rPr>
          <w:rFonts w:ascii="楷体" w:eastAsia="楷体" w:hAnsi="楷体" w:hint="eastAsia"/>
          <w:szCs w:val="21"/>
        </w:rPr>
        <w:t>填报前请认真阅读</w:t>
      </w:r>
      <w:r>
        <w:rPr>
          <w:rFonts w:ascii="楷体" w:eastAsia="楷体" w:hAnsi="楷体" w:hint="eastAsia"/>
          <w:spacing w:val="6"/>
          <w:szCs w:val="21"/>
        </w:rPr>
        <w:t>《财政部、司法部关于政府采购支持监狱企业发展有关问题的通知》（财库</w:t>
      </w:r>
      <w:r>
        <w:rPr>
          <w:rFonts w:ascii="楷体" w:eastAsia="楷体" w:hAnsi="楷体" w:hint="eastAsia"/>
          <w:szCs w:val="21"/>
        </w:rPr>
        <w:t>〔</w:t>
      </w:r>
      <w:r>
        <w:rPr>
          <w:rFonts w:ascii="楷体" w:eastAsia="楷体" w:hAnsi="楷体"/>
          <w:szCs w:val="21"/>
        </w:rPr>
        <w:t>201</w:t>
      </w:r>
      <w:r>
        <w:rPr>
          <w:rFonts w:ascii="楷体" w:eastAsia="楷体" w:hAnsi="楷体" w:hint="eastAsia"/>
          <w:szCs w:val="21"/>
        </w:rPr>
        <w:t>4〕68</w:t>
      </w:r>
      <w:r>
        <w:rPr>
          <w:rFonts w:ascii="楷体" w:eastAsia="楷体" w:hAnsi="楷体" w:hint="eastAsia"/>
          <w:spacing w:val="6"/>
          <w:szCs w:val="21"/>
        </w:rPr>
        <w:t>号）的规定。</w:t>
      </w:r>
    </w:p>
    <w:p w14:paraId="62413FCC" w14:textId="77777777" w:rsidR="0013752B" w:rsidRDefault="00C67A7B">
      <w:pPr>
        <w:adjustRightInd w:val="0"/>
        <w:snapToGrid w:val="0"/>
        <w:spacing w:line="360" w:lineRule="exact"/>
        <w:ind w:firstLine="527"/>
        <w:rPr>
          <w:rFonts w:ascii="楷体" w:eastAsia="楷体" w:hAnsi="楷体"/>
          <w:bCs/>
          <w:szCs w:val="21"/>
        </w:rPr>
      </w:pPr>
      <w:r>
        <w:rPr>
          <w:rFonts w:ascii="楷体" w:eastAsia="楷体" w:hAnsi="楷体" w:hint="eastAsia"/>
          <w:bCs/>
          <w:szCs w:val="21"/>
        </w:rPr>
        <w:t>（2）证明文件无格式要求，由出具监狱企业证明的单位自行拟定，出具证明的单位应符合“供应商须知”第</w:t>
      </w:r>
      <w:r>
        <w:rPr>
          <w:rFonts w:ascii="楷体" w:eastAsia="楷体" w:hAnsi="楷体" w:hint="eastAsia"/>
        </w:rPr>
        <w:t>3.4.2.3条款的规定。</w:t>
      </w:r>
    </w:p>
    <w:p w14:paraId="7C39686C" w14:textId="77777777" w:rsidR="0013752B" w:rsidRDefault="00C67A7B">
      <w:pPr>
        <w:adjustRightInd w:val="0"/>
        <w:snapToGrid w:val="0"/>
        <w:spacing w:line="360" w:lineRule="exact"/>
        <w:ind w:firstLineChars="250" w:firstLine="525"/>
        <w:rPr>
          <w:rFonts w:ascii="楷体" w:eastAsia="楷体" w:hAnsi="楷体"/>
          <w:bCs/>
          <w:szCs w:val="21"/>
        </w:rPr>
      </w:pPr>
      <w:r>
        <w:rPr>
          <w:rFonts w:ascii="楷体" w:eastAsia="楷体" w:hAnsi="楷体" w:hint="eastAsia"/>
          <w:szCs w:val="21"/>
        </w:rPr>
        <w:t>（3）供应</w:t>
      </w:r>
      <w:proofErr w:type="gramStart"/>
      <w:r>
        <w:rPr>
          <w:rFonts w:ascii="楷体" w:eastAsia="楷体" w:hAnsi="楷体" w:hint="eastAsia"/>
          <w:szCs w:val="21"/>
        </w:rPr>
        <w:t>商属于</w:t>
      </w:r>
      <w:proofErr w:type="gramEnd"/>
      <w:r>
        <w:rPr>
          <w:rFonts w:ascii="楷体" w:eastAsia="楷体" w:hAnsi="楷体" w:hint="eastAsia"/>
          <w:szCs w:val="21"/>
        </w:rPr>
        <w:t>监狱企业的，</w:t>
      </w:r>
      <w:r>
        <w:rPr>
          <w:rFonts w:ascii="楷体" w:eastAsia="楷体" w:hAnsi="楷体" w:hint="eastAsia"/>
          <w:bCs/>
          <w:szCs w:val="21"/>
        </w:rPr>
        <w:t>未按上述要求提供的，不享受报价扣除优惠政策。</w:t>
      </w:r>
    </w:p>
    <w:p w14:paraId="4167E5FB" w14:textId="77777777" w:rsidR="0013752B" w:rsidRDefault="0013752B">
      <w:pPr>
        <w:adjustRightInd w:val="0"/>
        <w:snapToGrid w:val="0"/>
        <w:spacing w:line="360" w:lineRule="exact"/>
        <w:rPr>
          <w:rFonts w:ascii="楷体" w:eastAsia="楷体" w:hAnsi="楷体"/>
          <w:szCs w:val="21"/>
        </w:rPr>
      </w:pPr>
    </w:p>
    <w:p w14:paraId="49EE93A4" w14:textId="77777777" w:rsidR="0013752B" w:rsidRDefault="0013752B">
      <w:pPr>
        <w:pStyle w:val="a8"/>
        <w:adjustRightInd w:val="0"/>
        <w:snapToGrid w:val="0"/>
        <w:spacing w:line="360" w:lineRule="auto"/>
        <w:ind w:firstLineChars="50" w:firstLine="105"/>
        <w:rPr>
          <w:rFonts w:ascii="楷体" w:eastAsia="楷体" w:hAnsi="楷体"/>
          <w:color w:val="FF0000"/>
        </w:rPr>
      </w:pPr>
    </w:p>
    <w:p w14:paraId="60A2E307" w14:textId="77777777" w:rsidR="0013752B" w:rsidRDefault="0013752B">
      <w:pPr>
        <w:pStyle w:val="a8"/>
        <w:adjustRightInd w:val="0"/>
        <w:snapToGrid w:val="0"/>
        <w:spacing w:line="360" w:lineRule="auto"/>
        <w:ind w:firstLineChars="50" w:firstLine="105"/>
        <w:rPr>
          <w:rFonts w:ascii="楷体" w:eastAsia="楷体" w:hAnsi="楷体"/>
          <w:color w:val="FF0000"/>
        </w:rPr>
      </w:pPr>
    </w:p>
    <w:p w14:paraId="63EC6553" w14:textId="77777777" w:rsidR="0013752B" w:rsidRDefault="0013752B">
      <w:pPr>
        <w:adjustRightInd w:val="0"/>
        <w:snapToGrid w:val="0"/>
        <w:spacing w:line="360" w:lineRule="auto"/>
        <w:jc w:val="center"/>
        <w:rPr>
          <w:rFonts w:ascii="黑体" w:eastAsia="黑体" w:hAnsi="楷体"/>
          <w:sz w:val="36"/>
          <w:szCs w:val="36"/>
        </w:rPr>
      </w:pPr>
    </w:p>
    <w:p w14:paraId="7EF7FC90" w14:textId="77777777" w:rsidR="0013752B" w:rsidRDefault="0013752B">
      <w:pPr>
        <w:adjustRightInd w:val="0"/>
        <w:snapToGrid w:val="0"/>
        <w:spacing w:line="360" w:lineRule="auto"/>
        <w:jc w:val="center"/>
        <w:rPr>
          <w:rFonts w:ascii="黑体" w:eastAsia="黑体" w:hAnsi="楷体"/>
          <w:sz w:val="36"/>
          <w:szCs w:val="36"/>
        </w:rPr>
      </w:pPr>
    </w:p>
    <w:p w14:paraId="0AA1113C" w14:textId="77777777" w:rsidR="0013752B" w:rsidRDefault="0013752B">
      <w:pPr>
        <w:adjustRightInd w:val="0"/>
        <w:snapToGrid w:val="0"/>
        <w:spacing w:line="360" w:lineRule="auto"/>
        <w:jc w:val="center"/>
        <w:rPr>
          <w:rFonts w:ascii="黑体" w:eastAsia="黑体" w:hAnsi="楷体"/>
          <w:sz w:val="36"/>
          <w:szCs w:val="36"/>
        </w:rPr>
      </w:pPr>
    </w:p>
    <w:p w14:paraId="601ED415" w14:textId="77777777" w:rsidR="0013752B" w:rsidRDefault="0013752B">
      <w:pPr>
        <w:adjustRightInd w:val="0"/>
        <w:snapToGrid w:val="0"/>
        <w:spacing w:line="360" w:lineRule="auto"/>
        <w:jc w:val="center"/>
        <w:rPr>
          <w:rFonts w:ascii="黑体" w:eastAsia="黑体" w:hAnsi="楷体"/>
          <w:sz w:val="36"/>
          <w:szCs w:val="36"/>
        </w:rPr>
      </w:pPr>
    </w:p>
    <w:p w14:paraId="19BB06B1" w14:textId="77777777" w:rsidR="0013752B" w:rsidRDefault="0013752B">
      <w:pPr>
        <w:adjustRightInd w:val="0"/>
        <w:snapToGrid w:val="0"/>
        <w:spacing w:line="360" w:lineRule="auto"/>
        <w:jc w:val="center"/>
        <w:rPr>
          <w:rFonts w:ascii="黑体" w:eastAsia="黑体" w:hAnsi="楷体"/>
          <w:sz w:val="36"/>
          <w:szCs w:val="36"/>
        </w:rPr>
      </w:pPr>
    </w:p>
    <w:p w14:paraId="36FC7EB5" w14:textId="77777777" w:rsidR="0013752B" w:rsidRDefault="0013752B">
      <w:pPr>
        <w:adjustRightInd w:val="0"/>
        <w:snapToGrid w:val="0"/>
        <w:spacing w:line="360" w:lineRule="auto"/>
        <w:jc w:val="center"/>
        <w:rPr>
          <w:rFonts w:ascii="黑体" w:eastAsia="黑体" w:hAnsi="楷体"/>
          <w:sz w:val="36"/>
          <w:szCs w:val="36"/>
        </w:rPr>
      </w:pPr>
    </w:p>
    <w:p w14:paraId="0F95A765" w14:textId="77777777" w:rsidR="0013752B" w:rsidRDefault="0013752B">
      <w:pPr>
        <w:adjustRightInd w:val="0"/>
        <w:snapToGrid w:val="0"/>
        <w:spacing w:line="360" w:lineRule="auto"/>
        <w:jc w:val="center"/>
        <w:rPr>
          <w:rFonts w:ascii="黑体" w:eastAsia="黑体" w:hAnsi="楷体"/>
          <w:sz w:val="36"/>
          <w:szCs w:val="36"/>
        </w:rPr>
      </w:pPr>
    </w:p>
    <w:p w14:paraId="7B4385A9" w14:textId="77777777" w:rsidR="0013752B" w:rsidRDefault="0013752B">
      <w:pPr>
        <w:adjustRightInd w:val="0"/>
        <w:snapToGrid w:val="0"/>
        <w:spacing w:line="360" w:lineRule="auto"/>
        <w:jc w:val="center"/>
        <w:rPr>
          <w:rFonts w:ascii="黑体" w:eastAsia="黑体" w:hAnsi="楷体"/>
          <w:sz w:val="36"/>
          <w:szCs w:val="36"/>
        </w:rPr>
      </w:pPr>
    </w:p>
    <w:p w14:paraId="686B9888" w14:textId="77777777" w:rsidR="0013752B" w:rsidRDefault="0013752B">
      <w:pPr>
        <w:adjustRightInd w:val="0"/>
        <w:snapToGrid w:val="0"/>
        <w:spacing w:line="360" w:lineRule="auto"/>
        <w:jc w:val="center"/>
        <w:rPr>
          <w:rFonts w:ascii="黑体" w:eastAsia="黑体" w:hAnsi="楷体"/>
          <w:sz w:val="36"/>
          <w:szCs w:val="36"/>
        </w:rPr>
      </w:pPr>
    </w:p>
    <w:p w14:paraId="02C7883B" w14:textId="77777777" w:rsidR="0013752B" w:rsidRDefault="0013752B">
      <w:pPr>
        <w:adjustRightInd w:val="0"/>
        <w:snapToGrid w:val="0"/>
        <w:spacing w:line="360" w:lineRule="auto"/>
        <w:jc w:val="center"/>
        <w:rPr>
          <w:rFonts w:ascii="黑体" w:eastAsia="黑体" w:hAnsi="楷体"/>
          <w:sz w:val="36"/>
          <w:szCs w:val="36"/>
        </w:rPr>
      </w:pPr>
    </w:p>
    <w:p w14:paraId="3BC1E559" w14:textId="77777777" w:rsidR="0013752B" w:rsidRDefault="0013752B">
      <w:pPr>
        <w:pStyle w:val="1"/>
      </w:pPr>
    </w:p>
    <w:p w14:paraId="18885DBB" w14:textId="77777777" w:rsidR="0013752B" w:rsidRDefault="0013752B">
      <w:pPr>
        <w:adjustRightInd w:val="0"/>
        <w:snapToGrid w:val="0"/>
        <w:spacing w:line="360" w:lineRule="auto"/>
        <w:jc w:val="center"/>
        <w:rPr>
          <w:rFonts w:ascii="黑体" w:eastAsia="黑体" w:hAnsi="楷体"/>
          <w:sz w:val="36"/>
          <w:szCs w:val="36"/>
        </w:rPr>
      </w:pPr>
    </w:p>
    <w:p w14:paraId="4280839C" w14:textId="77777777" w:rsidR="0013752B" w:rsidRDefault="0013752B">
      <w:pPr>
        <w:adjustRightInd w:val="0"/>
        <w:snapToGrid w:val="0"/>
        <w:spacing w:line="360" w:lineRule="auto"/>
        <w:jc w:val="center"/>
        <w:rPr>
          <w:rFonts w:ascii="黑体" w:eastAsia="黑体" w:hAnsi="楷体"/>
          <w:sz w:val="36"/>
          <w:szCs w:val="36"/>
        </w:rPr>
      </w:pPr>
    </w:p>
    <w:p w14:paraId="5745C5BF" w14:textId="77777777" w:rsidR="0013752B" w:rsidRDefault="0013752B">
      <w:pPr>
        <w:adjustRightInd w:val="0"/>
        <w:snapToGrid w:val="0"/>
        <w:spacing w:line="360" w:lineRule="auto"/>
        <w:jc w:val="center"/>
        <w:rPr>
          <w:rFonts w:ascii="黑体" w:eastAsia="黑体" w:hAnsi="楷体"/>
          <w:sz w:val="36"/>
          <w:szCs w:val="36"/>
        </w:rPr>
      </w:pPr>
    </w:p>
    <w:p w14:paraId="2AC01491" w14:textId="77777777" w:rsidR="0013752B" w:rsidRDefault="00C67A7B">
      <w:pPr>
        <w:adjustRightInd w:val="0"/>
        <w:snapToGrid w:val="0"/>
        <w:spacing w:line="360" w:lineRule="auto"/>
        <w:jc w:val="center"/>
        <w:rPr>
          <w:rFonts w:ascii="黑体" w:eastAsia="黑体" w:hAnsi="黑体"/>
          <w:sz w:val="36"/>
          <w:szCs w:val="36"/>
        </w:rPr>
      </w:pPr>
      <w:r>
        <w:rPr>
          <w:rFonts w:ascii="黑体" w:eastAsia="黑体" w:hAnsi="楷体" w:hint="eastAsia"/>
          <w:sz w:val="36"/>
          <w:szCs w:val="36"/>
        </w:rPr>
        <w:lastRenderedPageBreak/>
        <w:t>4.</w:t>
      </w:r>
      <w:r>
        <w:rPr>
          <w:rFonts w:ascii="黑体" w:eastAsia="黑体" w:hAnsi="黑体" w:hint="eastAsia"/>
          <w:sz w:val="36"/>
          <w:szCs w:val="36"/>
        </w:rPr>
        <w:t>强制采购或者优先采购产品</w:t>
      </w:r>
      <w:r>
        <w:rPr>
          <w:rFonts w:ascii="黑体" w:eastAsia="黑体" w:hAnsi="黑体" w:hint="eastAsia"/>
          <w:bCs/>
          <w:sz w:val="36"/>
          <w:szCs w:val="36"/>
        </w:rPr>
        <w:t>的</w:t>
      </w:r>
      <w:r>
        <w:rPr>
          <w:rFonts w:ascii="黑体" w:eastAsia="黑体" w:hAnsi="黑体" w:hint="eastAsia"/>
          <w:sz w:val="36"/>
          <w:szCs w:val="36"/>
        </w:rPr>
        <w:t>证明材料</w:t>
      </w:r>
    </w:p>
    <w:p w14:paraId="63647B53" w14:textId="77777777" w:rsidR="0013752B" w:rsidRDefault="00C67A7B">
      <w:pPr>
        <w:pStyle w:val="a8"/>
        <w:adjustRightInd w:val="0"/>
        <w:snapToGrid w:val="0"/>
        <w:spacing w:line="360" w:lineRule="auto"/>
        <w:ind w:firstLineChars="50" w:firstLine="105"/>
        <w:rPr>
          <w:rFonts w:ascii="楷体" w:eastAsia="楷体" w:hAnsi="楷体"/>
        </w:rPr>
      </w:pPr>
      <w:r>
        <w:rPr>
          <w:rFonts w:ascii="楷体" w:eastAsia="楷体" w:hAnsi="楷体" w:hint="eastAsia"/>
        </w:rPr>
        <w:t>说明：</w:t>
      </w:r>
    </w:p>
    <w:p w14:paraId="20DBFAB8" w14:textId="77777777" w:rsidR="0013752B" w:rsidRDefault="00C67A7B">
      <w:pPr>
        <w:pStyle w:val="a8"/>
        <w:adjustRightInd w:val="0"/>
        <w:snapToGrid w:val="0"/>
        <w:spacing w:line="360" w:lineRule="auto"/>
        <w:ind w:firstLineChars="250" w:firstLine="525"/>
        <w:rPr>
          <w:rFonts w:ascii="楷体" w:eastAsia="楷体" w:hAnsi="楷体"/>
          <w:bCs/>
        </w:rPr>
      </w:pPr>
      <w:r>
        <w:rPr>
          <w:rFonts w:ascii="楷体" w:eastAsia="楷体" w:hAnsi="楷体" w:hint="eastAsia"/>
        </w:rPr>
        <w:t>（1）</w:t>
      </w:r>
      <w:proofErr w:type="gramStart"/>
      <w:r>
        <w:rPr>
          <w:rFonts w:ascii="楷体" w:eastAsia="楷体" w:hAnsi="楷体" w:hint="eastAsia"/>
        </w:rPr>
        <w:t>本服务</w:t>
      </w:r>
      <w:proofErr w:type="gramEnd"/>
      <w:r>
        <w:rPr>
          <w:rFonts w:ascii="楷体" w:eastAsia="楷体" w:hAnsi="楷体" w:hint="eastAsia"/>
        </w:rPr>
        <w:t>项目包含货物的，所供产品属于《节能产品、环境标志产品品目清单》中产品的，应当</w:t>
      </w:r>
      <w:proofErr w:type="gramStart"/>
      <w:r>
        <w:rPr>
          <w:rFonts w:ascii="楷体" w:eastAsia="楷体" w:hAnsi="楷体" w:hint="eastAsia"/>
        </w:rPr>
        <w:t>按供应</w:t>
      </w:r>
      <w:proofErr w:type="gramEnd"/>
      <w:r>
        <w:rPr>
          <w:rFonts w:ascii="楷体" w:eastAsia="楷体" w:hAnsi="楷体" w:hint="eastAsia"/>
        </w:rPr>
        <w:t>商须知第3.4.1条款规定提供相关证明材料。</w:t>
      </w:r>
    </w:p>
    <w:p w14:paraId="322E16F9" w14:textId="77777777" w:rsidR="0013752B" w:rsidRDefault="00C67A7B">
      <w:pPr>
        <w:adjustRightInd w:val="0"/>
        <w:snapToGrid w:val="0"/>
        <w:spacing w:line="360" w:lineRule="auto"/>
        <w:ind w:firstLineChars="250" w:firstLine="525"/>
        <w:rPr>
          <w:rFonts w:ascii="楷体" w:eastAsia="楷体" w:hAnsi="楷体"/>
          <w:bCs/>
          <w:szCs w:val="21"/>
        </w:rPr>
      </w:pPr>
      <w:r>
        <w:rPr>
          <w:rFonts w:ascii="楷体" w:eastAsia="楷体" w:hAnsi="楷体" w:hint="eastAsia"/>
          <w:bCs/>
          <w:szCs w:val="21"/>
        </w:rPr>
        <w:t>（2）属于第四章第2.2条款规定的强制节能产品的，供应商未按上述要求提供相应证明材料，按无效响应文件处理。</w:t>
      </w:r>
    </w:p>
    <w:p w14:paraId="2D3415CA" w14:textId="77777777" w:rsidR="0013752B" w:rsidRDefault="00C67A7B">
      <w:pPr>
        <w:pStyle w:val="a8"/>
        <w:adjustRightInd w:val="0"/>
        <w:snapToGrid w:val="0"/>
        <w:spacing w:line="360" w:lineRule="auto"/>
        <w:ind w:firstLineChars="250" w:firstLine="525"/>
        <w:rPr>
          <w:rFonts w:ascii="楷体" w:eastAsia="楷体" w:hAnsi="楷体"/>
          <w:bCs/>
        </w:rPr>
      </w:pPr>
      <w:r>
        <w:rPr>
          <w:rFonts w:ascii="楷体" w:eastAsia="楷体" w:hAnsi="楷体" w:hint="eastAsia"/>
          <w:bCs/>
        </w:rPr>
        <w:t>（3）本采购项目除强制节能产品外的</w:t>
      </w:r>
      <w:r>
        <w:rPr>
          <w:rFonts w:ascii="楷体" w:eastAsia="楷体" w:hAnsi="楷体" w:hint="eastAsia"/>
        </w:rPr>
        <w:t>《节能产品、环境标志产品品目清单》中产品，属于优先采购产品，</w:t>
      </w:r>
      <w:r>
        <w:rPr>
          <w:rFonts w:ascii="楷体" w:eastAsia="楷体" w:hAnsi="楷体" w:hint="eastAsia"/>
          <w:bCs/>
        </w:rPr>
        <w:t>供应商未按上述要求提供相应证明材料和未</w:t>
      </w:r>
      <w:r>
        <w:rPr>
          <w:rFonts w:ascii="楷体" w:eastAsia="楷体" w:hAnsi="楷体" w:hint="eastAsia"/>
        </w:rPr>
        <w:t>在《分项报价明细表》中填写相应证书编号的，</w:t>
      </w:r>
      <w:r>
        <w:rPr>
          <w:rFonts w:ascii="楷体" w:eastAsia="楷体" w:hAnsi="楷体" w:hint="eastAsia"/>
          <w:bCs/>
        </w:rPr>
        <w:t>评审时不予加分。</w:t>
      </w:r>
    </w:p>
    <w:p w14:paraId="4234BD3A" w14:textId="77777777" w:rsidR="0013752B" w:rsidRDefault="0013752B">
      <w:pPr>
        <w:adjustRightInd w:val="0"/>
        <w:spacing w:line="400" w:lineRule="exact"/>
        <w:jc w:val="left"/>
        <w:rPr>
          <w:b/>
          <w:sz w:val="36"/>
          <w:szCs w:val="36"/>
        </w:rPr>
      </w:pPr>
    </w:p>
    <w:p w14:paraId="7C4C218C" w14:textId="77777777" w:rsidR="0013752B" w:rsidRDefault="0013752B">
      <w:pPr>
        <w:adjustRightInd w:val="0"/>
        <w:spacing w:line="400" w:lineRule="exact"/>
        <w:jc w:val="left"/>
        <w:rPr>
          <w:b/>
          <w:sz w:val="36"/>
          <w:szCs w:val="36"/>
        </w:rPr>
      </w:pPr>
    </w:p>
    <w:p w14:paraId="0FB00301" w14:textId="77777777" w:rsidR="0013752B" w:rsidRDefault="0013752B">
      <w:pPr>
        <w:adjustRightInd w:val="0"/>
        <w:spacing w:line="400" w:lineRule="exact"/>
        <w:jc w:val="left"/>
        <w:rPr>
          <w:b/>
          <w:sz w:val="36"/>
          <w:szCs w:val="36"/>
        </w:rPr>
      </w:pPr>
    </w:p>
    <w:p w14:paraId="6E6FFCAD" w14:textId="77777777" w:rsidR="0013752B" w:rsidRDefault="0013752B">
      <w:pPr>
        <w:adjustRightInd w:val="0"/>
        <w:spacing w:line="400" w:lineRule="exact"/>
        <w:jc w:val="left"/>
        <w:rPr>
          <w:b/>
          <w:sz w:val="36"/>
          <w:szCs w:val="36"/>
        </w:rPr>
      </w:pPr>
    </w:p>
    <w:p w14:paraId="593D6558" w14:textId="77777777" w:rsidR="0013752B" w:rsidRDefault="0013752B">
      <w:pPr>
        <w:adjustRightInd w:val="0"/>
        <w:spacing w:line="400" w:lineRule="exact"/>
        <w:jc w:val="left"/>
        <w:rPr>
          <w:b/>
          <w:sz w:val="36"/>
          <w:szCs w:val="36"/>
        </w:rPr>
      </w:pPr>
    </w:p>
    <w:p w14:paraId="2365BB69" w14:textId="77777777" w:rsidR="0013752B" w:rsidRDefault="0013752B">
      <w:pPr>
        <w:adjustRightInd w:val="0"/>
        <w:spacing w:line="400" w:lineRule="exact"/>
        <w:jc w:val="left"/>
        <w:rPr>
          <w:b/>
          <w:sz w:val="36"/>
          <w:szCs w:val="36"/>
        </w:rPr>
      </w:pPr>
    </w:p>
    <w:p w14:paraId="10D367D7" w14:textId="77777777" w:rsidR="0013752B" w:rsidRDefault="0013752B">
      <w:pPr>
        <w:adjustRightInd w:val="0"/>
        <w:spacing w:line="400" w:lineRule="exact"/>
        <w:jc w:val="left"/>
        <w:rPr>
          <w:kern w:val="0"/>
        </w:rPr>
      </w:pPr>
    </w:p>
    <w:p w14:paraId="19435B87" w14:textId="77777777" w:rsidR="0013752B" w:rsidRDefault="0013752B">
      <w:pPr>
        <w:adjustRightInd w:val="0"/>
        <w:spacing w:line="400" w:lineRule="exact"/>
        <w:jc w:val="left"/>
        <w:rPr>
          <w:kern w:val="0"/>
        </w:rPr>
      </w:pPr>
    </w:p>
    <w:p w14:paraId="481B1B44" w14:textId="77777777" w:rsidR="0013752B" w:rsidRDefault="0013752B">
      <w:pPr>
        <w:adjustRightInd w:val="0"/>
        <w:spacing w:line="400" w:lineRule="exact"/>
        <w:jc w:val="left"/>
        <w:rPr>
          <w:kern w:val="0"/>
        </w:rPr>
      </w:pPr>
    </w:p>
    <w:p w14:paraId="52F1D5A5" w14:textId="77777777" w:rsidR="0013752B" w:rsidRDefault="0013752B">
      <w:pPr>
        <w:adjustRightInd w:val="0"/>
        <w:spacing w:line="400" w:lineRule="exact"/>
        <w:jc w:val="left"/>
        <w:rPr>
          <w:kern w:val="0"/>
        </w:rPr>
      </w:pPr>
    </w:p>
    <w:p w14:paraId="229E01E5" w14:textId="77777777" w:rsidR="0013752B" w:rsidRDefault="0013752B">
      <w:pPr>
        <w:adjustRightInd w:val="0"/>
        <w:spacing w:line="400" w:lineRule="exact"/>
        <w:jc w:val="left"/>
        <w:rPr>
          <w:kern w:val="0"/>
        </w:rPr>
      </w:pPr>
    </w:p>
    <w:p w14:paraId="22BB77B3" w14:textId="77777777" w:rsidR="0013752B" w:rsidRDefault="0013752B">
      <w:pPr>
        <w:adjustRightInd w:val="0"/>
        <w:spacing w:line="400" w:lineRule="exact"/>
        <w:jc w:val="left"/>
        <w:rPr>
          <w:kern w:val="0"/>
        </w:rPr>
      </w:pPr>
    </w:p>
    <w:p w14:paraId="0CEBC8C6" w14:textId="77777777" w:rsidR="0013752B" w:rsidRDefault="0013752B">
      <w:pPr>
        <w:adjustRightInd w:val="0"/>
        <w:spacing w:line="400" w:lineRule="exact"/>
        <w:jc w:val="left"/>
        <w:rPr>
          <w:kern w:val="0"/>
        </w:rPr>
      </w:pPr>
    </w:p>
    <w:p w14:paraId="4C8216FD" w14:textId="77777777" w:rsidR="0013752B" w:rsidRDefault="0013752B">
      <w:pPr>
        <w:adjustRightInd w:val="0"/>
        <w:spacing w:line="400" w:lineRule="exact"/>
        <w:jc w:val="left"/>
        <w:rPr>
          <w:kern w:val="0"/>
        </w:rPr>
      </w:pPr>
    </w:p>
    <w:p w14:paraId="35B8D78E" w14:textId="77777777" w:rsidR="0013752B" w:rsidRDefault="0013752B">
      <w:pPr>
        <w:adjustRightInd w:val="0"/>
        <w:spacing w:line="400" w:lineRule="exact"/>
        <w:jc w:val="left"/>
        <w:rPr>
          <w:kern w:val="0"/>
        </w:rPr>
      </w:pPr>
    </w:p>
    <w:p w14:paraId="0F322ECB" w14:textId="77777777" w:rsidR="0013752B" w:rsidRDefault="0013752B">
      <w:pPr>
        <w:adjustRightInd w:val="0"/>
        <w:spacing w:line="400" w:lineRule="exact"/>
        <w:jc w:val="left"/>
        <w:rPr>
          <w:kern w:val="0"/>
        </w:rPr>
      </w:pPr>
    </w:p>
    <w:p w14:paraId="1339CACF" w14:textId="77777777" w:rsidR="0013752B" w:rsidRDefault="0013752B">
      <w:pPr>
        <w:adjustRightInd w:val="0"/>
        <w:spacing w:line="400" w:lineRule="exact"/>
        <w:jc w:val="left"/>
        <w:rPr>
          <w:kern w:val="0"/>
        </w:rPr>
      </w:pPr>
    </w:p>
    <w:p w14:paraId="2B262F5B" w14:textId="77777777" w:rsidR="0013752B" w:rsidRDefault="0013752B">
      <w:pPr>
        <w:adjustRightInd w:val="0"/>
        <w:spacing w:line="400" w:lineRule="exact"/>
        <w:jc w:val="left"/>
        <w:rPr>
          <w:kern w:val="0"/>
        </w:rPr>
      </w:pPr>
    </w:p>
    <w:p w14:paraId="72F38CD3" w14:textId="77777777" w:rsidR="0013752B" w:rsidRDefault="0013752B">
      <w:pPr>
        <w:adjustRightInd w:val="0"/>
        <w:spacing w:line="400" w:lineRule="exact"/>
        <w:jc w:val="left"/>
        <w:rPr>
          <w:kern w:val="0"/>
        </w:rPr>
      </w:pPr>
    </w:p>
    <w:p w14:paraId="046E6188" w14:textId="77777777" w:rsidR="0013752B" w:rsidRDefault="0013752B">
      <w:pPr>
        <w:adjustRightInd w:val="0"/>
        <w:spacing w:line="400" w:lineRule="exact"/>
        <w:jc w:val="left"/>
        <w:rPr>
          <w:kern w:val="0"/>
        </w:rPr>
      </w:pPr>
    </w:p>
    <w:p w14:paraId="19A06105" w14:textId="77777777" w:rsidR="0013752B" w:rsidRDefault="0013752B">
      <w:pPr>
        <w:adjustRightInd w:val="0"/>
        <w:spacing w:line="400" w:lineRule="exact"/>
        <w:jc w:val="left"/>
        <w:rPr>
          <w:kern w:val="0"/>
        </w:rPr>
      </w:pPr>
    </w:p>
    <w:p w14:paraId="38B6C2A6" w14:textId="77777777" w:rsidR="0013752B" w:rsidRDefault="0013752B">
      <w:pPr>
        <w:adjustRightInd w:val="0"/>
        <w:spacing w:line="400" w:lineRule="exact"/>
        <w:jc w:val="left"/>
        <w:rPr>
          <w:kern w:val="0"/>
        </w:rPr>
      </w:pPr>
    </w:p>
    <w:p w14:paraId="56563F3B" w14:textId="77777777" w:rsidR="0013752B" w:rsidRDefault="0013752B">
      <w:pPr>
        <w:adjustRightInd w:val="0"/>
        <w:spacing w:line="400" w:lineRule="exact"/>
        <w:jc w:val="left"/>
        <w:rPr>
          <w:kern w:val="0"/>
        </w:rPr>
      </w:pPr>
    </w:p>
    <w:p w14:paraId="45C4ADF9" w14:textId="77777777" w:rsidR="0013752B" w:rsidRDefault="0013752B">
      <w:pPr>
        <w:spacing w:line="360" w:lineRule="auto"/>
        <w:jc w:val="center"/>
        <w:rPr>
          <w:rFonts w:ascii="黑体" w:eastAsia="黑体" w:hAnsi="宋体"/>
          <w:sz w:val="36"/>
          <w:szCs w:val="36"/>
        </w:rPr>
      </w:pPr>
    </w:p>
    <w:p w14:paraId="255306BF" w14:textId="77777777" w:rsidR="0013752B" w:rsidRDefault="00C67A7B">
      <w:pPr>
        <w:spacing w:line="360" w:lineRule="auto"/>
        <w:jc w:val="center"/>
        <w:rPr>
          <w:rFonts w:ascii="黑体" w:eastAsia="黑体" w:hAnsi="宋体"/>
          <w:sz w:val="36"/>
          <w:szCs w:val="36"/>
        </w:rPr>
      </w:pPr>
      <w:r>
        <w:rPr>
          <w:rFonts w:ascii="黑体" w:eastAsia="黑体" w:hAnsi="宋体" w:hint="eastAsia"/>
          <w:sz w:val="36"/>
          <w:szCs w:val="36"/>
        </w:rPr>
        <w:lastRenderedPageBreak/>
        <w:t>七、其他证明材料</w:t>
      </w:r>
    </w:p>
    <w:p w14:paraId="7D368654" w14:textId="77777777" w:rsidR="0013752B" w:rsidRDefault="00C67A7B">
      <w:pPr>
        <w:spacing w:beforeLines="100" w:before="240" w:line="360" w:lineRule="auto"/>
        <w:rPr>
          <w:rFonts w:ascii="楷体" w:eastAsia="楷体" w:hAnsi="楷体"/>
          <w:szCs w:val="21"/>
        </w:rPr>
      </w:pPr>
      <w:r>
        <w:rPr>
          <w:rFonts w:ascii="楷体" w:eastAsia="楷体" w:hAnsi="楷体" w:hint="eastAsia"/>
          <w:szCs w:val="21"/>
        </w:rPr>
        <w:t>说明：</w:t>
      </w:r>
    </w:p>
    <w:p w14:paraId="2FCC4684" w14:textId="77777777" w:rsidR="0013752B" w:rsidRDefault="00C67A7B">
      <w:pPr>
        <w:spacing w:line="360" w:lineRule="auto"/>
        <w:ind w:firstLineChars="200" w:firstLine="420"/>
        <w:rPr>
          <w:rFonts w:ascii="楷体" w:eastAsia="楷体" w:hAnsi="楷体"/>
          <w:szCs w:val="21"/>
        </w:rPr>
      </w:pPr>
      <w:r>
        <w:rPr>
          <w:rFonts w:ascii="楷体" w:eastAsia="楷体" w:hAnsi="楷体" w:hint="eastAsia"/>
          <w:szCs w:val="21"/>
        </w:rPr>
        <w:t>1.提供供应商近3年完成的类似业绩证明材料；</w:t>
      </w:r>
    </w:p>
    <w:p w14:paraId="4ABA157D" w14:textId="77777777" w:rsidR="0013752B" w:rsidRDefault="00C67A7B">
      <w:pPr>
        <w:tabs>
          <w:tab w:val="left" w:pos="3600"/>
        </w:tabs>
        <w:adjustRightInd w:val="0"/>
        <w:snapToGrid w:val="0"/>
        <w:spacing w:line="360" w:lineRule="auto"/>
        <w:ind w:firstLineChars="200" w:firstLine="420"/>
        <w:rPr>
          <w:rFonts w:ascii="楷体" w:eastAsia="楷体" w:hAnsi="楷体"/>
          <w:szCs w:val="21"/>
        </w:rPr>
      </w:pPr>
      <w:r>
        <w:rPr>
          <w:rFonts w:ascii="楷体" w:eastAsia="楷体" w:hAnsi="楷体" w:hint="eastAsia"/>
          <w:szCs w:val="21"/>
        </w:rPr>
        <w:t>2.提供供应商ISO管理体系认证证书复印件；</w:t>
      </w:r>
    </w:p>
    <w:p w14:paraId="5BF041F3" w14:textId="77777777" w:rsidR="0013752B" w:rsidRDefault="00C67A7B">
      <w:pPr>
        <w:tabs>
          <w:tab w:val="left" w:pos="3600"/>
        </w:tabs>
        <w:adjustRightInd w:val="0"/>
        <w:snapToGrid w:val="0"/>
        <w:spacing w:line="360" w:lineRule="auto"/>
        <w:ind w:firstLineChars="200" w:firstLine="420"/>
        <w:rPr>
          <w:rFonts w:ascii="楷体" w:eastAsia="楷体" w:hAnsi="楷体" w:cs="宋体"/>
          <w:bCs/>
          <w:spacing w:val="6"/>
          <w:kern w:val="0"/>
          <w:szCs w:val="21"/>
        </w:rPr>
      </w:pPr>
      <w:r>
        <w:rPr>
          <w:rFonts w:ascii="楷体" w:eastAsia="楷体" w:hAnsi="楷体" w:hint="eastAsia"/>
          <w:szCs w:val="21"/>
        </w:rPr>
        <w:t>3.</w:t>
      </w:r>
      <w:r>
        <w:rPr>
          <w:rFonts w:ascii="楷体" w:eastAsia="楷体" w:hAnsi="楷体" w:cs="宋体" w:hint="eastAsia"/>
          <w:bCs/>
          <w:spacing w:val="6"/>
          <w:kern w:val="0"/>
          <w:szCs w:val="21"/>
        </w:rPr>
        <w:t>其他证明材料，</w:t>
      </w:r>
      <w:proofErr w:type="gramStart"/>
      <w:r>
        <w:rPr>
          <w:rFonts w:ascii="楷体" w:eastAsia="楷体" w:hAnsi="楷体" w:cs="宋体" w:hint="eastAsia"/>
          <w:bCs/>
          <w:spacing w:val="6"/>
          <w:kern w:val="0"/>
          <w:szCs w:val="21"/>
        </w:rPr>
        <w:t>非供应</w:t>
      </w:r>
      <w:proofErr w:type="gramEnd"/>
      <w:r>
        <w:rPr>
          <w:rFonts w:ascii="楷体" w:eastAsia="楷体" w:hAnsi="楷体" w:cs="宋体" w:hint="eastAsia"/>
          <w:bCs/>
          <w:spacing w:val="6"/>
          <w:kern w:val="0"/>
          <w:szCs w:val="21"/>
        </w:rPr>
        <w:t>商的必备证明材料，仅作为评审的因素。</w:t>
      </w:r>
    </w:p>
    <w:p w14:paraId="2B1EF1FA" w14:textId="77777777" w:rsidR="0013752B" w:rsidRDefault="0013752B">
      <w:pPr>
        <w:adjustRightInd w:val="0"/>
        <w:snapToGrid w:val="0"/>
        <w:spacing w:before="50" w:line="360" w:lineRule="auto"/>
        <w:jc w:val="left"/>
        <w:rPr>
          <w:rFonts w:ascii="宋体" w:hAnsi="宋体"/>
          <w:b/>
          <w:sz w:val="36"/>
          <w:szCs w:val="36"/>
        </w:rPr>
      </w:pPr>
    </w:p>
    <w:p w14:paraId="5D35D078" w14:textId="77777777" w:rsidR="0013752B" w:rsidRDefault="0013752B">
      <w:pPr>
        <w:adjustRightInd w:val="0"/>
        <w:snapToGrid w:val="0"/>
        <w:spacing w:before="50" w:line="360" w:lineRule="auto"/>
        <w:jc w:val="left"/>
        <w:rPr>
          <w:rFonts w:ascii="宋体" w:hAnsi="宋体"/>
          <w:b/>
          <w:sz w:val="36"/>
          <w:szCs w:val="36"/>
        </w:rPr>
      </w:pPr>
    </w:p>
    <w:p w14:paraId="748B84D3" w14:textId="77777777" w:rsidR="0013752B" w:rsidRDefault="0013752B">
      <w:pPr>
        <w:adjustRightInd w:val="0"/>
        <w:snapToGrid w:val="0"/>
        <w:spacing w:before="50" w:line="360" w:lineRule="auto"/>
        <w:jc w:val="left"/>
        <w:rPr>
          <w:rFonts w:ascii="宋体" w:hAnsi="宋体"/>
          <w:b/>
          <w:sz w:val="36"/>
          <w:szCs w:val="36"/>
        </w:rPr>
      </w:pPr>
    </w:p>
    <w:p w14:paraId="27738ECF" w14:textId="77777777" w:rsidR="0013752B" w:rsidRDefault="0013752B">
      <w:pPr>
        <w:adjustRightInd w:val="0"/>
        <w:snapToGrid w:val="0"/>
        <w:spacing w:before="50" w:line="360" w:lineRule="auto"/>
        <w:jc w:val="left"/>
        <w:rPr>
          <w:rFonts w:ascii="宋体" w:hAnsi="宋体"/>
          <w:b/>
          <w:sz w:val="36"/>
          <w:szCs w:val="36"/>
        </w:rPr>
      </w:pPr>
    </w:p>
    <w:p w14:paraId="173A744B" w14:textId="77777777" w:rsidR="0013752B" w:rsidRDefault="0013752B">
      <w:pPr>
        <w:adjustRightInd w:val="0"/>
        <w:snapToGrid w:val="0"/>
        <w:spacing w:before="50" w:line="360" w:lineRule="auto"/>
        <w:jc w:val="left"/>
        <w:rPr>
          <w:rFonts w:ascii="宋体" w:hAnsi="宋体"/>
          <w:b/>
          <w:sz w:val="36"/>
          <w:szCs w:val="36"/>
        </w:rPr>
      </w:pPr>
    </w:p>
    <w:p w14:paraId="388C1399" w14:textId="77777777" w:rsidR="0013752B" w:rsidRDefault="0013752B">
      <w:pPr>
        <w:adjustRightInd w:val="0"/>
        <w:snapToGrid w:val="0"/>
        <w:spacing w:before="50" w:line="360" w:lineRule="auto"/>
        <w:jc w:val="left"/>
        <w:rPr>
          <w:rFonts w:ascii="宋体" w:hAnsi="宋体"/>
          <w:b/>
          <w:sz w:val="36"/>
          <w:szCs w:val="36"/>
        </w:rPr>
      </w:pPr>
    </w:p>
    <w:p w14:paraId="70D8B0D1" w14:textId="77777777" w:rsidR="0013752B" w:rsidRDefault="0013752B">
      <w:pPr>
        <w:spacing w:line="360" w:lineRule="auto"/>
        <w:jc w:val="left"/>
        <w:rPr>
          <w:b/>
          <w:sz w:val="32"/>
          <w:szCs w:val="32"/>
        </w:rPr>
      </w:pPr>
    </w:p>
    <w:p w14:paraId="440432C5" w14:textId="77777777" w:rsidR="0013752B" w:rsidRDefault="0013752B">
      <w:pPr>
        <w:spacing w:beforeLines="100" w:before="240" w:line="360" w:lineRule="auto"/>
        <w:ind w:firstLineChars="195" w:firstLine="409"/>
        <w:rPr>
          <w:rFonts w:ascii="仿宋_GB2312" w:eastAsia="仿宋_GB2312" w:hAnsi="宋体"/>
          <w:bCs/>
          <w:iCs/>
        </w:rPr>
      </w:pPr>
    </w:p>
    <w:p w14:paraId="701C7852" w14:textId="77777777" w:rsidR="0013752B" w:rsidRDefault="0013752B">
      <w:pPr>
        <w:spacing w:beforeLines="100" w:before="240" w:line="360" w:lineRule="auto"/>
        <w:ind w:firstLineChars="195" w:firstLine="409"/>
        <w:rPr>
          <w:rFonts w:ascii="仿宋_GB2312" w:eastAsia="仿宋_GB2312" w:hAnsi="宋体"/>
          <w:bCs/>
          <w:iCs/>
        </w:rPr>
      </w:pPr>
    </w:p>
    <w:p w14:paraId="0F40C9F1" w14:textId="77777777" w:rsidR="0013752B" w:rsidRDefault="0013752B">
      <w:pPr>
        <w:spacing w:beforeLines="100" w:before="240" w:line="360" w:lineRule="auto"/>
        <w:ind w:firstLineChars="195" w:firstLine="409"/>
        <w:rPr>
          <w:rFonts w:ascii="仿宋_GB2312" w:eastAsia="仿宋_GB2312" w:hAnsi="宋体"/>
          <w:bCs/>
          <w:iCs/>
        </w:rPr>
      </w:pPr>
    </w:p>
    <w:p w14:paraId="438FE89C" w14:textId="77777777" w:rsidR="0013752B" w:rsidRDefault="0013752B">
      <w:pPr>
        <w:spacing w:beforeLines="100" w:before="240" w:line="360" w:lineRule="auto"/>
        <w:ind w:firstLineChars="195" w:firstLine="409"/>
        <w:rPr>
          <w:rFonts w:ascii="仿宋_GB2312" w:eastAsia="仿宋_GB2312" w:hAnsi="宋体"/>
          <w:bCs/>
          <w:iCs/>
        </w:rPr>
      </w:pPr>
    </w:p>
    <w:p w14:paraId="02DB7C25" w14:textId="77777777" w:rsidR="0013752B" w:rsidRDefault="0013752B">
      <w:pPr>
        <w:spacing w:beforeLines="100" w:before="240" w:line="360" w:lineRule="auto"/>
        <w:ind w:firstLineChars="195" w:firstLine="409"/>
        <w:rPr>
          <w:rFonts w:ascii="仿宋_GB2312" w:eastAsia="仿宋_GB2312" w:hAnsi="宋体"/>
          <w:bCs/>
          <w:iCs/>
        </w:rPr>
      </w:pPr>
    </w:p>
    <w:p w14:paraId="39365841" w14:textId="77777777" w:rsidR="0013752B" w:rsidRDefault="0013752B">
      <w:pPr>
        <w:spacing w:beforeLines="100" w:before="240" w:line="360" w:lineRule="auto"/>
        <w:ind w:firstLineChars="195" w:firstLine="409"/>
        <w:rPr>
          <w:rFonts w:ascii="仿宋_GB2312" w:eastAsia="仿宋_GB2312" w:hAnsi="宋体"/>
          <w:bCs/>
          <w:iCs/>
        </w:rPr>
      </w:pPr>
    </w:p>
    <w:p w14:paraId="74E49406" w14:textId="77777777" w:rsidR="0013752B" w:rsidRDefault="0013752B">
      <w:pPr>
        <w:spacing w:beforeLines="100" w:before="240" w:line="360" w:lineRule="auto"/>
        <w:ind w:firstLineChars="195" w:firstLine="409"/>
        <w:rPr>
          <w:rFonts w:ascii="仿宋_GB2312" w:eastAsia="仿宋_GB2312" w:hAnsi="宋体"/>
          <w:bCs/>
          <w:iCs/>
        </w:rPr>
      </w:pPr>
    </w:p>
    <w:p w14:paraId="000F95EE" w14:textId="77777777" w:rsidR="0013752B" w:rsidRDefault="0013752B">
      <w:pPr>
        <w:pStyle w:val="1"/>
      </w:pPr>
    </w:p>
    <w:p w14:paraId="70F786BA" w14:textId="77777777" w:rsidR="0013752B" w:rsidRDefault="0013752B">
      <w:pPr>
        <w:spacing w:beforeLines="100" w:before="240" w:line="360" w:lineRule="auto"/>
        <w:ind w:firstLineChars="195" w:firstLine="409"/>
        <w:rPr>
          <w:rFonts w:ascii="仿宋_GB2312" w:eastAsia="仿宋_GB2312" w:hAnsi="宋体"/>
          <w:bCs/>
          <w:iCs/>
        </w:rPr>
      </w:pPr>
    </w:p>
    <w:p w14:paraId="62F88169" w14:textId="77777777" w:rsidR="0013752B" w:rsidRDefault="0013752B">
      <w:pPr>
        <w:spacing w:beforeLines="100" w:before="240" w:line="360" w:lineRule="auto"/>
        <w:ind w:firstLineChars="195" w:firstLine="409"/>
        <w:rPr>
          <w:rFonts w:ascii="仿宋_GB2312" w:eastAsia="仿宋_GB2312" w:hAnsi="宋体"/>
          <w:bCs/>
          <w:iCs/>
        </w:rPr>
      </w:pPr>
    </w:p>
    <w:p w14:paraId="728979B9" w14:textId="77777777" w:rsidR="0013752B" w:rsidRDefault="00C67A7B">
      <w:pPr>
        <w:adjustRightInd w:val="0"/>
        <w:snapToGrid w:val="0"/>
        <w:spacing w:afterLines="50" w:after="120" w:line="360" w:lineRule="auto"/>
        <w:jc w:val="center"/>
        <w:rPr>
          <w:rFonts w:ascii="黑体" w:eastAsia="黑体" w:hAnsi="宋体"/>
          <w:bCs/>
          <w:sz w:val="36"/>
          <w:szCs w:val="36"/>
        </w:rPr>
      </w:pPr>
      <w:r>
        <w:rPr>
          <w:rFonts w:ascii="黑体" w:eastAsia="黑体" w:hAnsi="宋体" w:hint="eastAsia"/>
          <w:bCs/>
          <w:sz w:val="36"/>
          <w:szCs w:val="36"/>
        </w:rPr>
        <w:lastRenderedPageBreak/>
        <w:t>1.供应商近3年完成的类似业绩证明材料</w:t>
      </w:r>
    </w:p>
    <w:p w14:paraId="1F0FB395" w14:textId="77777777" w:rsidR="0013752B" w:rsidRDefault="00C67A7B">
      <w:pPr>
        <w:pStyle w:val="2"/>
        <w:spacing w:beforeLines="100" w:before="240" w:line="400" w:lineRule="exact"/>
        <w:jc w:val="center"/>
        <w:rPr>
          <w:rFonts w:ascii="黑体" w:hAnsi="宋体" w:cs="Arial"/>
          <w:b w:val="0"/>
          <w:bCs/>
          <w:color w:val="000000"/>
          <w:sz w:val="36"/>
          <w:szCs w:val="36"/>
        </w:rPr>
      </w:pPr>
      <w:r>
        <w:rPr>
          <w:rFonts w:ascii="黑体" w:hAnsi="宋体" w:cs="Arial" w:hint="eastAsia"/>
          <w:b w:val="0"/>
          <w:bCs/>
          <w:color w:val="000000"/>
          <w:sz w:val="36"/>
          <w:szCs w:val="36"/>
        </w:rPr>
        <w:t>近3年类似项目业绩一览表</w:t>
      </w:r>
    </w:p>
    <w:p w14:paraId="38691AE5" w14:textId="77777777" w:rsidR="0013752B" w:rsidRDefault="00C67A7B">
      <w:pPr>
        <w:pStyle w:val="2"/>
        <w:spacing w:after="120" w:line="400" w:lineRule="exact"/>
        <w:ind w:firstLineChars="100" w:firstLine="210"/>
        <w:rPr>
          <w:rFonts w:ascii="宋体" w:eastAsia="宋体" w:hAnsi="宋体" w:cs="Arial"/>
          <w:b w:val="0"/>
          <w:bCs/>
          <w:color w:val="000000"/>
          <w:sz w:val="21"/>
          <w:szCs w:val="21"/>
        </w:rPr>
      </w:pPr>
      <w:r>
        <w:rPr>
          <w:rFonts w:ascii="宋体" w:eastAsia="宋体" w:hAnsi="宋体" w:cs="Arial" w:hint="eastAsia"/>
          <w:b w:val="0"/>
          <w:bCs/>
          <w:color w:val="000000"/>
          <w:sz w:val="21"/>
          <w:szCs w:val="21"/>
        </w:rPr>
        <w:t>供应商名称：                                                  单位：万元</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596"/>
        <w:gridCol w:w="1288"/>
        <w:gridCol w:w="1259"/>
        <w:gridCol w:w="1701"/>
        <w:gridCol w:w="904"/>
      </w:tblGrid>
      <w:tr w:rsidR="0013752B" w14:paraId="04224308" w14:textId="77777777">
        <w:trPr>
          <w:trHeight w:val="703"/>
        </w:trPr>
        <w:tc>
          <w:tcPr>
            <w:tcW w:w="900" w:type="dxa"/>
            <w:vAlign w:val="center"/>
          </w:tcPr>
          <w:p w14:paraId="33398CC6" w14:textId="77777777" w:rsidR="0013752B" w:rsidRDefault="00C67A7B">
            <w:pPr>
              <w:pStyle w:val="a0"/>
              <w:ind w:firstLine="0"/>
              <w:jc w:val="center"/>
              <w:rPr>
                <w:rFonts w:ascii="宋体" w:hAnsi="宋体"/>
                <w:b/>
                <w:szCs w:val="21"/>
              </w:rPr>
            </w:pPr>
            <w:r>
              <w:rPr>
                <w:rFonts w:ascii="宋体" w:hAnsi="宋体" w:hint="eastAsia"/>
                <w:b/>
                <w:szCs w:val="21"/>
              </w:rPr>
              <w:t>年份</w:t>
            </w:r>
          </w:p>
        </w:tc>
        <w:tc>
          <w:tcPr>
            <w:tcW w:w="1620" w:type="dxa"/>
            <w:vAlign w:val="center"/>
          </w:tcPr>
          <w:p w14:paraId="41DA49A4" w14:textId="77777777" w:rsidR="0013752B" w:rsidRDefault="00C67A7B">
            <w:pPr>
              <w:pStyle w:val="a0"/>
              <w:ind w:firstLine="0"/>
              <w:jc w:val="center"/>
              <w:rPr>
                <w:rFonts w:ascii="宋体" w:hAnsi="宋体"/>
                <w:b/>
                <w:szCs w:val="21"/>
              </w:rPr>
            </w:pPr>
            <w:r>
              <w:rPr>
                <w:rFonts w:ascii="宋体" w:hAnsi="宋体" w:hint="eastAsia"/>
                <w:b/>
                <w:szCs w:val="21"/>
              </w:rPr>
              <w:t>用户名称</w:t>
            </w:r>
          </w:p>
        </w:tc>
        <w:tc>
          <w:tcPr>
            <w:tcW w:w="1596" w:type="dxa"/>
            <w:vAlign w:val="center"/>
          </w:tcPr>
          <w:p w14:paraId="6E47FDE1" w14:textId="77777777" w:rsidR="0013752B" w:rsidRDefault="00C67A7B">
            <w:pPr>
              <w:pStyle w:val="a0"/>
              <w:ind w:firstLine="0"/>
              <w:jc w:val="center"/>
              <w:rPr>
                <w:rFonts w:ascii="宋体" w:hAnsi="宋体"/>
                <w:b/>
                <w:szCs w:val="21"/>
              </w:rPr>
            </w:pPr>
            <w:r>
              <w:rPr>
                <w:rFonts w:ascii="宋体" w:hAnsi="宋体" w:hint="eastAsia"/>
                <w:b/>
                <w:szCs w:val="21"/>
              </w:rPr>
              <w:t>项目名称</w:t>
            </w:r>
          </w:p>
        </w:tc>
        <w:tc>
          <w:tcPr>
            <w:tcW w:w="1288" w:type="dxa"/>
            <w:vAlign w:val="center"/>
          </w:tcPr>
          <w:p w14:paraId="5AE390C1" w14:textId="77777777" w:rsidR="0013752B" w:rsidRDefault="00C67A7B">
            <w:pPr>
              <w:pStyle w:val="a0"/>
              <w:ind w:firstLine="0"/>
              <w:jc w:val="center"/>
              <w:rPr>
                <w:rFonts w:ascii="宋体" w:hAnsi="宋体"/>
                <w:b/>
                <w:szCs w:val="21"/>
              </w:rPr>
            </w:pPr>
            <w:r>
              <w:rPr>
                <w:rFonts w:ascii="宋体" w:hAnsi="宋体" w:hint="eastAsia"/>
                <w:b/>
                <w:szCs w:val="21"/>
              </w:rPr>
              <w:t>合同金额</w:t>
            </w:r>
          </w:p>
        </w:tc>
        <w:tc>
          <w:tcPr>
            <w:tcW w:w="1259" w:type="dxa"/>
            <w:vAlign w:val="center"/>
          </w:tcPr>
          <w:p w14:paraId="67352B3B" w14:textId="77777777" w:rsidR="0013752B" w:rsidRDefault="00C67A7B">
            <w:pPr>
              <w:pStyle w:val="a0"/>
              <w:ind w:firstLine="0"/>
              <w:jc w:val="center"/>
              <w:rPr>
                <w:rFonts w:ascii="宋体" w:hAnsi="宋体"/>
                <w:b/>
                <w:szCs w:val="21"/>
              </w:rPr>
            </w:pPr>
            <w:r>
              <w:rPr>
                <w:rFonts w:ascii="宋体" w:hAnsi="宋体" w:hint="eastAsia"/>
                <w:b/>
                <w:szCs w:val="21"/>
              </w:rPr>
              <w:t>完成时间</w:t>
            </w:r>
          </w:p>
        </w:tc>
        <w:tc>
          <w:tcPr>
            <w:tcW w:w="1701" w:type="dxa"/>
            <w:vAlign w:val="center"/>
          </w:tcPr>
          <w:p w14:paraId="7DC85E95" w14:textId="77777777" w:rsidR="0013752B" w:rsidRDefault="00C67A7B">
            <w:pPr>
              <w:pStyle w:val="a0"/>
              <w:ind w:firstLine="0"/>
              <w:jc w:val="center"/>
              <w:rPr>
                <w:rFonts w:ascii="宋体" w:hAnsi="宋体"/>
                <w:b/>
                <w:szCs w:val="21"/>
              </w:rPr>
            </w:pPr>
            <w:r>
              <w:rPr>
                <w:rFonts w:ascii="宋体" w:hAnsi="宋体" w:hint="eastAsia"/>
                <w:b/>
                <w:szCs w:val="21"/>
              </w:rPr>
              <w:t>是否通过验收</w:t>
            </w:r>
          </w:p>
        </w:tc>
        <w:tc>
          <w:tcPr>
            <w:tcW w:w="904" w:type="dxa"/>
            <w:vAlign w:val="center"/>
          </w:tcPr>
          <w:p w14:paraId="0AE16667" w14:textId="77777777" w:rsidR="0013752B" w:rsidRDefault="00C67A7B">
            <w:pPr>
              <w:pStyle w:val="a0"/>
              <w:ind w:firstLine="0"/>
              <w:jc w:val="center"/>
              <w:rPr>
                <w:rFonts w:ascii="宋体" w:hAnsi="宋体"/>
                <w:b/>
                <w:szCs w:val="21"/>
              </w:rPr>
            </w:pPr>
            <w:r>
              <w:rPr>
                <w:rFonts w:ascii="宋体" w:hAnsi="宋体" w:hint="eastAsia"/>
                <w:b/>
                <w:szCs w:val="21"/>
              </w:rPr>
              <w:t>备注</w:t>
            </w:r>
          </w:p>
        </w:tc>
      </w:tr>
      <w:tr w:rsidR="0013752B" w14:paraId="233AF785" w14:textId="77777777">
        <w:trPr>
          <w:trHeight w:val="554"/>
        </w:trPr>
        <w:tc>
          <w:tcPr>
            <w:tcW w:w="900" w:type="dxa"/>
          </w:tcPr>
          <w:p w14:paraId="31723391" w14:textId="77777777" w:rsidR="0013752B" w:rsidRDefault="0013752B">
            <w:pPr>
              <w:pStyle w:val="a0"/>
              <w:ind w:firstLine="0"/>
              <w:rPr>
                <w:sz w:val="24"/>
                <w:szCs w:val="24"/>
              </w:rPr>
            </w:pPr>
          </w:p>
        </w:tc>
        <w:tc>
          <w:tcPr>
            <w:tcW w:w="1620" w:type="dxa"/>
          </w:tcPr>
          <w:p w14:paraId="05311B38" w14:textId="77777777" w:rsidR="0013752B" w:rsidRDefault="0013752B">
            <w:pPr>
              <w:pStyle w:val="a0"/>
              <w:ind w:firstLine="0"/>
              <w:rPr>
                <w:sz w:val="24"/>
                <w:szCs w:val="24"/>
              </w:rPr>
            </w:pPr>
          </w:p>
        </w:tc>
        <w:tc>
          <w:tcPr>
            <w:tcW w:w="1596" w:type="dxa"/>
          </w:tcPr>
          <w:p w14:paraId="47EDE924" w14:textId="77777777" w:rsidR="0013752B" w:rsidRDefault="0013752B">
            <w:pPr>
              <w:pStyle w:val="a0"/>
              <w:ind w:firstLine="0"/>
              <w:rPr>
                <w:sz w:val="24"/>
                <w:szCs w:val="24"/>
              </w:rPr>
            </w:pPr>
          </w:p>
        </w:tc>
        <w:tc>
          <w:tcPr>
            <w:tcW w:w="1288" w:type="dxa"/>
          </w:tcPr>
          <w:p w14:paraId="0D15F3F5" w14:textId="77777777" w:rsidR="0013752B" w:rsidRDefault="0013752B">
            <w:pPr>
              <w:pStyle w:val="a0"/>
              <w:ind w:firstLine="0"/>
              <w:rPr>
                <w:sz w:val="24"/>
                <w:szCs w:val="24"/>
              </w:rPr>
            </w:pPr>
          </w:p>
        </w:tc>
        <w:tc>
          <w:tcPr>
            <w:tcW w:w="1259" w:type="dxa"/>
          </w:tcPr>
          <w:p w14:paraId="1E3CA45F" w14:textId="77777777" w:rsidR="0013752B" w:rsidRDefault="0013752B">
            <w:pPr>
              <w:pStyle w:val="a0"/>
              <w:ind w:firstLine="0"/>
              <w:rPr>
                <w:sz w:val="24"/>
                <w:szCs w:val="24"/>
              </w:rPr>
            </w:pPr>
          </w:p>
        </w:tc>
        <w:tc>
          <w:tcPr>
            <w:tcW w:w="1701" w:type="dxa"/>
          </w:tcPr>
          <w:p w14:paraId="177A83FE" w14:textId="77777777" w:rsidR="0013752B" w:rsidRDefault="0013752B">
            <w:pPr>
              <w:pStyle w:val="a0"/>
              <w:ind w:firstLine="0"/>
              <w:rPr>
                <w:sz w:val="24"/>
                <w:szCs w:val="24"/>
              </w:rPr>
            </w:pPr>
          </w:p>
        </w:tc>
        <w:tc>
          <w:tcPr>
            <w:tcW w:w="904" w:type="dxa"/>
          </w:tcPr>
          <w:p w14:paraId="52265295" w14:textId="77777777" w:rsidR="0013752B" w:rsidRDefault="0013752B">
            <w:pPr>
              <w:pStyle w:val="a0"/>
              <w:ind w:firstLine="0"/>
              <w:rPr>
                <w:sz w:val="24"/>
                <w:szCs w:val="24"/>
              </w:rPr>
            </w:pPr>
          </w:p>
        </w:tc>
      </w:tr>
      <w:tr w:rsidR="0013752B" w14:paraId="0264949C" w14:textId="77777777">
        <w:trPr>
          <w:trHeight w:val="554"/>
        </w:trPr>
        <w:tc>
          <w:tcPr>
            <w:tcW w:w="900" w:type="dxa"/>
          </w:tcPr>
          <w:p w14:paraId="2836778B" w14:textId="77777777" w:rsidR="0013752B" w:rsidRDefault="0013752B">
            <w:pPr>
              <w:pStyle w:val="a0"/>
              <w:ind w:firstLine="0"/>
              <w:rPr>
                <w:sz w:val="24"/>
                <w:szCs w:val="24"/>
              </w:rPr>
            </w:pPr>
          </w:p>
        </w:tc>
        <w:tc>
          <w:tcPr>
            <w:tcW w:w="1620" w:type="dxa"/>
          </w:tcPr>
          <w:p w14:paraId="4C94DB40" w14:textId="77777777" w:rsidR="0013752B" w:rsidRDefault="0013752B">
            <w:pPr>
              <w:pStyle w:val="a0"/>
              <w:ind w:firstLine="0"/>
              <w:rPr>
                <w:sz w:val="24"/>
                <w:szCs w:val="24"/>
              </w:rPr>
            </w:pPr>
          </w:p>
        </w:tc>
        <w:tc>
          <w:tcPr>
            <w:tcW w:w="1596" w:type="dxa"/>
          </w:tcPr>
          <w:p w14:paraId="05ABF23B" w14:textId="77777777" w:rsidR="0013752B" w:rsidRDefault="0013752B">
            <w:pPr>
              <w:pStyle w:val="a0"/>
              <w:ind w:firstLine="0"/>
              <w:rPr>
                <w:sz w:val="24"/>
                <w:szCs w:val="24"/>
              </w:rPr>
            </w:pPr>
          </w:p>
        </w:tc>
        <w:tc>
          <w:tcPr>
            <w:tcW w:w="1288" w:type="dxa"/>
          </w:tcPr>
          <w:p w14:paraId="30787BF4" w14:textId="77777777" w:rsidR="0013752B" w:rsidRDefault="0013752B">
            <w:pPr>
              <w:pStyle w:val="a0"/>
              <w:ind w:firstLine="0"/>
              <w:rPr>
                <w:sz w:val="24"/>
                <w:szCs w:val="24"/>
              </w:rPr>
            </w:pPr>
          </w:p>
        </w:tc>
        <w:tc>
          <w:tcPr>
            <w:tcW w:w="1259" w:type="dxa"/>
          </w:tcPr>
          <w:p w14:paraId="1938142A" w14:textId="77777777" w:rsidR="0013752B" w:rsidRDefault="0013752B">
            <w:pPr>
              <w:pStyle w:val="a0"/>
              <w:ind w:firstLine="0"/>
              <w:rPr>
                <w:sz w:val="24"/>
                <w:szCs w:val="24"/>
              </w:rPr>
            </w:pPr>
          </w:p>
        </w:tc>
        <w:tc>
          <w:tcPr>
            <w:tcW w:w="1701" w:type="dxa"/>
          </w:tcPr>
          <w:p w14:paraId="176A3E8A" w14:textId="77777777" w:rsidR="0013752B" w:rsidRDefault="0013752B">
            <w:pPr>
              <w:pStyle w:val="a0"/>
              <w:ind w:firstLine="0"/>
              <w:rPr>
                <w:sz w:val="24"/>
                <w:szCs w:val="24"/>
              </w:rPr>
            </w:pPr>
          </w:p>
        </w:tc>
        <w:tc>
          <w:tcPr>
            <w:tcW w:w="904" w:type="dxa"/>
          </w:tcPr>
          <w:p w14:paraId="61EDFF36" w14:textId="77777777" w:rsidR="0013752B" w:rsidRDefault="0013752B">
            <w:pPr>
              <w:pStyle w:val="a0"/>
              <w:ind w:firstLine="0"/>
              <w:rPr>
                <w:sz w:val="24"/>
                <w:szCs w:val="24"/>
              </w:rPr>
            </w:pPr>
          </w:p>
        </w:tc>
      </w:tr>
      <w:tr w:rsidR="0013752B" w14:paraId="1797E1E2" w14:textId="77777777">
        <w:trPr>
          <w:trHeight w:val="519"/>
        </w:trPr>
        <w:tc>
          <w:tcPr>
            <w:tcW w:w="900" w:type="dxa"/>
          </w:tcPr>
          <w:p w14:paraId="67A5DDEA" w14:textId="77777777" w:rsidR="0013752B" w:rsidRDefault="0013752B">
            <w:pPr>
              <w:pStyle w:val="a0"/>
              <w:ind w:firstLine="0"/>
              <w:rPr>
                <w:sz w:val="24"/>
                <w:szCs w:val="24"/>
              </w:rPr>
            </w:pPr>
          </w:p>
        </w:tc>
        <w:tc>
          <w:tcPr>
            <w:tcW w:w="1620" w:type="dxa"/>
          </w:tcPr>
          <w:p w14:paraId="613F5185" w14:textId="77777777" w:rsidR="0013752B" w:rsidRDefault="0013752B">
            <w:pPr>
              <w:pStyle w:val="a0"/>
              <w:ind w:firstLine="0"/>
              <w:rPr>
                <w:sz w:val="24"/>
                <w:szCs w:val="24"/>
              </w:rPr>
            </w:pPr>
          </w:p>
        </w:tc>
        <w:tc>
          <w:tcPr>
            <w:tcW w:w="1596" w:type="dxa"/>
          </w:tcPr>
          <w:p w14:paraId="5527414B" w14:textId="77777777" w:rsidR="0013752B" w:rsidRDefault="0013752B">
            <w:pPr>
              <w:pStyle w:val="a0"/>
              <w:ind w:firstLine="0"/>
              <w:rPr>
                <w:sz w:val="24"/>
                <w:szCs w:val="24"/>
              </w:rPr>
            </w:pPr>
          </w:p>
        </w:tc>
        <w:tc>
          <w:tcPr>
            <w:tcW w:w="1288" w:type="dxa"/>
          </w:tcPr>
          <w:p w14:paraId="5E00BC40" w14:textId="77777777" w:rsidR="0013752B" w:rsidRDefault="0013752B">
            <w:pPr>
              <w:pStyle w:val="a0"/>
              <w:ind w:firstLine="0"/>
              <w:rPr>
                <w:sz w:val="24"/>
                <w:szCs w:val="24"/>
              </w:rPr>
            </w:pPr>
          </w:p>
        </w:tc>
        <w:tc>
          <w:tcPr>
            <w:tcW w:w="1259" w:type="dxa"/>
          </w:tcPr>
          <w:p w14:paraId="5D42D391" w14:textId="77777777" w:rsidR="0013752B" w:rsidRDefault="0013752B">
            <w:pPr>
              <w:pStyle w:val="a0"/>
              <w:ind w:firstLine="0"/>
              <w:rPr>
                <w:sz w:val="24"/>
                <w:szCs w:val="24"/>
              </w:rPr>
            </w:pPr>
          </w:p>
        </w:tc>
        <w:tc>
          <w:tcPr>
            <w:tcW w:w="1701" w:type="dxa"/>
          </w:tcPr>
          <w:p w14:paraId="67BB463A" w14:textId="77777777" w:rsidR="0013752B" w:rsidRDefault="0013752B">
            <w:pPr>
              <w:pStyle w:val="a0"/>
              <w:ind w:firstLine="0"/>
              <w:rPr>
                <w:sz w:val="24"/>
                <w:szCs w:val="24"/>
              </w:rPr>
            </w:pPr>
          </w:p>
        </w:tc>
        <w:tc>
          <w:tcPr>
            <w:tcW w:w="904" w:type="dxa"/>
          </w:tcPr>
          <w:p w14:paraId="16821622" w14:textId="77777777" w:rsidR="0013752B" w:rsidRDefault="0013752B">
            <w:pPr>
              <w:pStyle w:val="a0"/>
              <w:ind w:firstLine="0"/>
              <w:rPr>
                <w:sz w:val="24"/>
                <w:szCs w:val="24"/>
              </w:rPr>
            </w:pPr>
          </w:p>
        </w:tc>
      </w:tr>
      <w:tr w:rsidR="0013752B" w14:paraId="409F6F18" w14:textId="77777777">
        <w:trPr>
          <w:trHeight w:val="554"/>
        </w:trPr>
        <w:tc>
          <w:tcPr>
            <w:tcW w:w="900" w:type="dxa"/>
          </w:tcPr>
          <w:p w14:paraId="38C1522D" w14:textId="77777777" w:rsidR="0013752B" w:rsidRDefault="0013752B">
            <w:pPr>
              <w:pStyle w:val="a0"/>
              <w:ind w:firstLine="0"/>
              <w:rPr>
                <w:sz w:val="24"/>
                <w:szCs w:val="24"/>
              </w:rPr>
            </w:pPr>
          </w:p>
        </w:tc>
        <w:tc>
          <w:tcPr>
            <w:tcW w:w="1620" w:type="dxa"/>
          </w:tcPr>
          <w:p w14:paraId="6B7A4F3A" w14:textId="77777777" w:rsidR="0013752B" w:rsidRDefault="0013752B">
            <w:pPr>
              <w:pStyle w:val="a0"/>
              <w:ind w:firstLine="0"/>
              <w:rPr>
                <w:sz w:val="24"/>
                <w:szCs w:val="24"/>
              </w:rPr>
            </w:pPr>
          </w:p>
        </w:tc>
        <w:tc>
          <w:tcPr>
            <w:tcW w:w="1596" w:type="dxa"/>
          </w:tcPr>
          <w:p w14:paraId="4E3E5DD4" w14:textId="77777777" w:rsidR="0013752B" w:rsidRDefault="0013752B">
            <w:pPr>
              <w:pStyle w:val="a0"/>
              <w:ind w:firstLine="0"/>
              <w:rPr>
                <w:sz w:val="24"/>
                <w:szCs w:val="24"/>
              </w:rPr>
            </w:pPr>
          </w:p>
        </w:tc>
        <w:tc>
          <w:tcPr>
            <w:tcW w:w="1288" w:type="dxa"/>
          </w:tcPr>
          <w:p w14:paraId="49A26E4C" w14:textId="77777777" w:rsidR="0013752B" w:rsidRDefault="0013752B">
            <w:pPr>
              <w:pStyle w:val="a0"/>
              <w:ind w:firstLine="0"/>
              <w:rPr>
                <w:sz w:val="24"/>
                <w:szCs w:val="24"/>
              </w:rPr>
            </w:pPr>
          </w:p>
        </w:tc>
        <w:tc>
          <w:tcPr>
            <w:tcW w:w="1259" w:type="dxa"/>
          </w:tcPr>
          <w:p w14:paraId="776E431B" w14:textId="77777777" w:rsidR="0013752B" w:rsidRDefault="0013752B">
            <w:pPr>
              <w:pStyle w:val="a0"/>
              <w:ind w:firstLine="0"/>
              <w:rPr>
                <w:sz w:val="24"/>
                <w:szCs w:val="24"/>
              </w:rPr>
            </w:pPr>
          </w:p>
        </w:tc>
        <w:tc>
          <w:tcPr>
            <w:tcW w:w="1701" w:type="dxa"/>
          </w:tcPr>
          <w:p w14:paraId="5C11596B" w14:textId="77777777" w:rsidR="0013752B" w:rsidRDefault="0013752B">
            <w:pPr>
              <w:pStyle w:val="a0"/>
              <w:ind w:firstLine="0"/>
              <w:rPr>
                <w:sz w:val="24"/>
                <w:szCs w:val="24"/>
              </w:rPr>
            </w:pPr>
          </w:p>
        </w:tc>
        <w:tc>
          <w:tcPr>
            <w:tcW w:w="904" w:type="dxa"/>
          </w:tcPr>
          <w:p w14:paraId="20A04C64" w14:textId="77777777" w:rsidR="0013752B" w:rsidRDefault="0013752B">
            <w:pPr>
              <w:pStyle w:val="a0"/>
              <w:ind w:firstLine="0"/>
              <w:rPr>
                <w:sz w:val="24"/>
                <w:szCs w:val="24"/>
              </w:rPr>
            </w:pPr>
          </w:p>
        </w:tc>
      </w:tr>
      <w:tr w:rsidR="0013752B" w14:paraId="19B80BC2" w14:textId="77777777">
        <w:trPr>
          <w:trHeight w:val="554"/>
        </w:trPr>
        <w:tc>
          <w:tcPr>
            <w:tcW w:w="900" w:type="dxa"/>
          </w:tcPr>
          <w:p w14:paraId="3F75D298" w14:textId="77777777" w:rsidR="0013752B" w:rsidRDefault="0013752B">
            <w:pPr>
              <w:pStyle w:val="a0"/>
              <w:ind w:firstLine="0"/>
              <w:rPr>
                <w:sz w:val="24"/>
                <w:szCs w:val="24"/>
              </w:rPr>
            </w:pPr>
          </w:p>
        </w:tc>
        <w:tc>
          <w:tcPr>
            <w:tcW w:w="1620" w:type="dxa"/>
          </w:tcPr>
          <w:p w14:paraId="261CFA1F" w14:textId="77777777" w:rsidR="0013752B" w:rsidRDefault="0013752B">
            <w:pPr>
              <w:pStyle w:val="a0"/>
              <w:ind w:firstLine="0"/>
              <w:rPr>
                <w:sz w:val="24"/>
                <w:szCs w:val="24"/>
              </w:rPr>
            </w:pPr>
          </w:p>
        </w:tc>
        <w:tc>
          <w:tcPr>
            <w:tcW w:w="1596" w:type="dxa"/>
          </w:tcPr>
          <w:p w14:paraId="40B43620" w14:textId="77777777" w:rsidR="0013752B" w:rsidRDefault="0013752B">
            <w:pPr>
              <w:pStyle w:val="a0"/>
              <w:ind w:firstLine="0"/>
              <w:rPr>
                <w:sz w:val="24"/>
                <w:szCs w:val="24"/>
              </w:rPr>
            </w:pPr>
          </w:p>
        </w:tc>
        <w:tc>
          <w:tcPr>
            <w:tcW w:w="1288" w:type="dxa"/>
          </w:tcPr>
          <w:p w14:paraId="5C8D52AC" w14:textId="77777777" w:rsidR="0013752B" w:rsidRDefault="0013752B">
            <w:pPr>
              <w:pStyle w:val="a0"/>
              <w:ind w:firstLine="0"/>
              <w:rPr>
                <w:sz w:val="24"/>
                <w:szCs w:val="24"/>
              </w:rPr>
            </w:pPr>
          </w:p>
        </w:tc>
        <w:tc>
          <w:tcPr>
            <w:tcW w:w="1259" w:type="dxa"/>
          </w:tcPr>
          <w:p w14:paraId="34A983A6" w14:textId="77777777" w:rsidR="0013752B" w:rsidRDefault="0013752B">
            <w:pPr>
              <w:pStyle w:val="a0"/>
              <w:ind w:firstLine="0"/>
              <w:rPr>
                <w:sz w:val="24"/>
                <w:szCs w:val="24"/>
              </w:rPr>
            </w:pPr>
          </w:p>
        </w:tc>
        <w:tc>
          <w:tcPr>
            <w:tcW w:w="1701" w:type="dxa"/>
          </w:tcPr>
          <w:p w14:paraId="662C581C" w14:textId="77777777" w:rsidR="0013752B" w:rsidRDefault="0013752B">
            <w:pPr>
              <w:pStyle w:val="a0"/>
              <w:ind w:firstLine="0"/>
              <w:rPr>
                <w:sz w:val="24"/>
                <w:szCs w:val="24"/>
              </w:rPr>
            </w:pPr>
          </w:p>
        </w:tc>
        <w:tc>
          <w:tcPr>
            <w:tcW w:w="904" w:type="dxa"/>
          </w:tcPr>
          <w:p w14:paraId="4E3D1E16" w14:textId="77777777" w:rsidR="0013752B" w:rsidRDefault="0013752B">
            <w:pPr>
              <w:pStyle w:val="a0"/>
              <w:ind w:firstLine="0"/>
              <w:rPr>
                <w:sz w:val="24"/>
                <w:szCs w:val="24"/>
              </w:rPr>
            </w:pPr>
          </w:p>
        </w:tc>
      </w:tr>
      <w:tr w:rsidR="0013752B" w14:paraId="3E895740" w14:textId="77777777">
        <w:trPr>
          <w:trHeight w:val="554"/>
        </w:trPr>
        <w:tc>
          <w:tcPr>
            <w:tcW w:w="900" w:type="dxa"/>
          </w:tcPr>
          <w:p w14:paraId="44A7DC2E" w14:textId="77777777" w:rsidR="0013752B" w:rsidRDefault="0013752B">
            <w:pPr>
              <w:pStyle w:val="a0"/>
              <w:ind w:firstLine="0"/>
              <w:rPr>
                <w:sz w:val="24"/>
                <w:szCs w:val="24"/>
              </w:rPr>
            </w:pPr>
          </w:p>
        </w:tc>
        <w:tc>
          <w:tcPr>
            <w:tcW w:w="1620" w:type="dxa"/>
          </w:tcPr>
          <w:p w14:paraId="76B6AE38" w14:textId="77777777" w:rsidR="0013752B" w:rsidRDefault="0013752B">
            <w:pPr>
              <w:pStyle w:val="a0"/>
              <w:ind w:firstLine="0"/>
              <w:rPr>
                <w:sz w:val="24"/>
                <w:szCs w:val="24"/>
              </w:rPr>
            </w:pPr>
          </w:p>
        </w:tc>
        <w:tc>
          <w:tcPr>
            <w:tcW w:w="1596" w:type="dxa"/>
          </w:tcPr>
          <w:p w14:paraId="59468E8E" w14:textId="77777777" w:rsidR="0013752B" w:rsidRDefault="0013752B">
            <w:pPr>
              <w:pStyle w:val="a0"/>
              <w:ind w:firstLine="0"/>
              <w:rPr>
                <w:sz w:val="24"/>
                <w:szCs w:val="24"/>
              </w:rPr>
            </w:pPr>
          </w:p>
        </w:tc>
        <w:tc>
          <w:tcPr>
            <w:tcW w:w="1288" w:type="dxa"/>
          </w:tcPr>
          <w:p w14:paraId="02D7D34D" w14:textId="77777777" w:rsidR="0013752B" w:rsidRDefault="0013752B">
            <w:pPr>
              <w:pStyle w:val="a0"/>
              <w:ind w:firstLine="0"/>
              <w:rPr>
                <w:sz w:val="24"/>
                <w:szCs w:val="24"/>
              </w:rPr>
            </w:pPr>
          </w:p>
        </w:tc>
        <w:tc>
          <w:tcPr>
            <w:tcW w:w="1259" w:type="dxa"/>
          </w:tcPr>
          <w:p w14:paraId="2CD1F229" w14:textId="77777777" w:rsidR="0013752B" w:rsidRDefault="0013752B">
            <w:pPr>
              <w:pStyle w:val="a0"/>
              <w:ind w:firstLine="0"/>
              <w:rPr>
                <w:sz w:val="24"/>
                <w:szCs w:val="24"/>
              </w:rPr>
            </w:pPr>
          </w:p>
        </w:tc>
        <w:tc>
          <w:tcPr>
            <w:tcW w:w="1701" w:type="dxa"/>
          </w:tcPr>
          <w:p w14:paraId="0D43E9CA" w14:textId="77777777" w:rsidR="0013752B" w:rsidRDefault="0013752B">
            <w:pPr>
              <w:pStyle w:val="a0"/>
              <w:ind w:firstLine="0"/>
              <w:rPr>
                <w:sz w:val="24"/>
                <w:szCs w:val="24"/>
              </w:rPr>
            </w:pPr>
          </w:p>
        </w:tc>
        <w:tc>
          <w:tcPr>
            <w:tcW w:w="904" w:type="dxa"/>
          </w:tcPr>
          <w:p w14:paraId="016C9B2A" w14:textId="77777777" w:rsidR="0013752B" w:rsidRDefault="0013752B">
            <w:pPr>
              <w:pStyle w:val="a0"/>
              <w:ind w:firstLine="0"/>
              <w:rPr>
                <w:sz w:val="24"/>
                <w:szCs w:val="24"/>
              </w:rPr>
            </w:pPr>
          </w:p>
        </w:tc>
      </w:tr>
      <w:tr w:rsidR="0013752B" w14:paraId="0BD41F9E" w14:textId="77777777">
        <w:trPr>
          <w:trHeight w:val="519"/>
        </w:trPr>
        <w:tc>
          <w:tcPr>
            <w:tcW w:w="900" w:type="dxa"/>
          </w:tcPr>
          <w:p w14:paraId="35E5068C" w14:textId="77777777" w:rsidR="0013752B" w:rsidRDefault="0013752B">
            <w:pPr>
              <w:pStyle w:val="a0"/>
              <w:ind w:firstLine="0"/>
              <w:rPr>
                <w:sz w:val="24"/>
                <w:szCs w:val="24"/>
              </w:rPr>
            </w:pPr>
          </w:p>
        </w:tc>
        <w:tc>
          <w:tcPr>
            <w:tcW w:w="1620" w:type="dxa"/>
          </w:tcPr>
          <w:p w14:paraId="2E38F510" w14:textId="77777777" w:rsidR="0013752B" w:rsidRDefault="0013752B">
            <w:pPr>
              <w:pStyle w:val="a0"/>
              <w:ind w:firstLine="0"/>
              <w:rPr>
                <w:sz w:val="24"/>
                <w:szCs w:val="24"/>
              </w:rPr>
            </w:pPr>
          </w:p>
        </w:tc>
        <w:tc>
          <w:tcPr>
            <w:tcW w:w="1596" w:type="dxa"/>
          </w:tcPr>
          <w:p w14:paraId="5A1E363C" w14:textId="77777777" w:rsidR="0013752B" w:rsidRDefault="0013752B">
            <w:pPr>
              <w:pStyle w:val="a0"/>
              <w:ind w:firstLine="0"/>
              <w:rPr>
                <w:sz w:val="24"/>
                <w:szCs w:val="24"/>
              </w:rPr>
            </w:pPr>
          </w:p>
        </w:tc>
        <w:tc>
          <w:tcPr>
            <w:tcW w:w="1288" w:type="dxa"/>
          </w:tcPr>
          <w:p w14:paraId="54138A51" w14:textId="77777777" w:rsidR="0013752B" w:rsidRDefault="0013752B">
            <w:pPr>
              <w:pStyle w:val="a0"/>
              <w:ind w:firstLine="0"/>
              <w:rPr>
                <w:sz w:val="24"/>
                <w:szCs w:val="24"/>
              </w:rPr>
            </w:pPr>
          </w:p>
        </w:tc>
        <w:tc>
          <w:tcPr>
            <w:tcW w:w="1259" w:type="dxa"/>
          </w:tcPr>
          <w:p w14:paraId="0CAE1C32" w14:textId="77777777" w:rsidR="0013752B" w:rsidRDefault="0013752B">
            <w:pPr>
              <w:pStyle w:val="a0"/>
              <w:ind w:firstLine="0"/>
              <w:rPr>
                <w:sz w:val="24"/>
                <w:szCs w:val="24"/>
              </w:rPr>
            </w:pPr>
          </w:p>
        </w:tc>
        <w:tc>
          <w:tcPr>
            <w:tcW w:w="1701" w:type="dxa"/>
          </w:tcPr>
          <w:p w14:paraId="0E7C6AAE" w14:textId="77777777" w:rsidR="0013752B" w:rsidRDefault="0013752B">
            <w:pPr>
              <w:pStyle w:val="a0"/>
              <w:ind w:firstLine="0"/>
              <w:rPr>
                <w:sz w:val="24"/>
                <w:szCs w:val="24"/>
              </w:rPr>
            </w:pPr>
          </w:p>
        </w:tc>
        <w:tc>
          <w:tcPr>
            <w:tcW w:w="904" w:type="dxa"/>
          </w:tcPr>
          <w:p w14:paraId="561557BF" w14:textId="77777777" w:rsidR="0013752B" w:rsidRDefault="0013752B">
            <w:pPr>
              <w:pStyle w:val="a0"/>
              <w:ind w:firstLine="0"/>
              <w:rPr>
                <w:sz w:val="24"/>
                <w:szCs w:val="24"/>
              </w:rPr>
            </w:pPr>
          </w:p>
        </w:tc>
      </w:tr>
      <w:tr w:rsidR="0013752B" w14:paraId="54CEDE2B" w14:textId="77777777">
        <w:trPr>
          <w:trHeight w:val="554"/>
        </w:trPr>
        <w:tc>
          <w:tcPr>
            <w:tcW w:w="900" w:type="dxa"/>
          </w:tcPr>
          <w:p w14:paraId="63CDB315" w14:textId="77777777" w:rsidR="0013752B" w:rsidRDefault="0013752B">
            <w:pPr>
              <w:pStyle w:val="a0"/>
              <w:ind w:firstLine="0"/>
              <w:rPr>
                <w:sz w:val="24"/>
                <w:szCs w:val="24"/>
              </w:rPr>
            </w:pPr>
          </w:p>
        </w:tc>
        <w:tc>
          <w:tcPr>
            <w:tcW w:w="1620" w:type="dxa"/>
          </w:tcPr>
          <w:p w14:paraId="655C1FCB" w14:textId="77777777" w:rsidR="0013752B" w:rsidRDefault="0013752B">
            <w:pPr>
              <w:pStyle w:val="a0"/>
              <w:ind w:firstLine="0"/>
              <w:rPr>
                <w:sz w:val="24"/>
                <w:szCs w:val="24"/>
              </w:rPr>
            </w:pPr>
          </w:p>
        </w:tc>
        <w:tc>
          <w:tcPr>
            <w:tcW w:w="1596" w:type="dxa"/>
          </w:tcPr>
          <w:p w14:paraId="1A3C8F8E" w14:textId="77777777" w:rsidR="0013752B" w:rsidRDefault="0013752B">
            <w:pPr>
              <w:pStyle w:val="a0"/>
              <w:ind w:firstLine="0"/>
              <w:rPr>
                <w:sz w:val="24"/>
                <w:szCs w:val="24"/>
              </w:rPr>
            </w:pPr>
          </w:p>
        </w:tc>
        <w:tc>
          <w:tcPr>
            <w:tcW w:w="1288" w:type="dxa"/>
          </w:tcPr>
          <w:p w14:paraId="205C0824" w14:textId="77777777" w:rsidR="0013752B" w:rsidRDefault="0013752B">
            <w:pPr>
              <w:pStyle w:val="a0"/>
              <w:ind w:firstLine="0"/>
              <w:rPr>
                <w:sz w:val="24"/>
                <w:szCs w:val="24"/>
              </w:rPr>
            </w:pPr>
          </w:p>
        </w:tc>
        <w:tc>
          <w:tcPr>
            <w:tcW w:w="1259" w:type="dxa"/>
          </w:tcPr>
          <w:p w14:paraId="05B1007C" w14:textId="77777777" w:rsidR="0013752B" w:rsidRDefault="0013752B">
            <w:pPr>
              <w:pStyle w:val="a0"/>
              <w:ind w:firstLine="0"/>
              <w:rPr>
                <w:sz w:val="24"/>
                <w:szCs w:val="24"/>
              </w:rPr>
            </w:pPr>
          </w:p>
        </w:tc>
        <w:tc>
          <w:tcPr>
            <w:tcW w:w="1701" w:type="dxa"/>
          </w:tcPr>
          <w:p w14:paraId="726C3962" w14:textId="77777777" w:rsidR="0013752B" w:rsidRDefault="0013752B">
            <w:pPr>
              <w:pStyle w:val="a0"/>
              <w:ind w:firstLine="0"/>
              <w:rPr>
                <w:sz w:val="24"/>
                <w:szCs w:val="24"/>
              </w:rPr>
            </w:pPr>
          </w:p>
        </w:tc>
        <w:tc>
          <w:tcPr>
            <w:tcW w:w="904" w:type="dxa"/>
          </w:tcPr>
          <w:p w14:paraId="3CE2687A" w14:textId="77777777" w:rsidR="0013752B" w:rsidRDefault="0013752B">
            <w:pPr>
              <w:pStyle w:val="a0"/>
              <w:ind w:firstLine="0"/>
              <w:rPr>
                <w:sz w:val="24"/>
                <w:szCs w:val="24"/>
              </w:rPr>
            </w:pPr>
          </w:p>
        </w:tc>
      </w:tr>
      <w:tr w:rsidR="0013752B" w14:paraId="1E287ED0" w14:textId="77777777">
        <w:trPr>
          <w:trHeight w:val="554"/>
        </w:trPr>
        <w:tc>
          <w:tcPr>
            <w:tcW w:w="900" w:type="dxa"/>
          </w:tcPr>
          <w:p w14:paraId="1F2E0D43" w14:textId="77777777" w:rsidR="0013752B" w:rsidRDefault="0013752B">
            <w:pPr>
              <w:pStyle w:val="a0"/>
              <w:ind w:firstLine="0"/>
              <w:rPr>
                <w:sz w:val="24"/>
                <w:szCs w:val="24"/>
              </w:rPr>
            </w:pPr>
          </w:p>
        </w:tc>
        <w:tc>
          <w:tcPr>
            <w:tcW w:w="1620" w:type="dxa"/>
          </w:tcPr>
          <w:p w14:paraId="44BF7D8F" w14:textId="77777777" w:rsidR="0013752B" w:rsidRDefault="0013752B">
            <w:pPr>
              <w:pStyle w:val="a0"/>
              <w:ind w:firstLine="0"/>
              <w:rPr>
                <w:sz w:val="24"/>
                <w:szCs w:val="24"/>
              </w:rPr>
            </w:pPr>
          </w:p>
        </w:tc>
        <w:tc>
          <w:tcPr>
            <w:tcW w:w="1596" w:type="dxa"/>
          </w:tcPr>
          <w:p w14:paraId="0140B5F6" w14:textId="77777777" w:rsidR="0013752B" w:rsidRDefault="0013752B">
            <w:pPr>
              <w:pStyle w:val="a0"/>
              <w:ind w:firstLine="0"/>
              <w:rPr>
                <w:sz w:val="24"/>
                <w:szCs w:val="24"/>
              </w:rPr>
            </w:pPr>
          </w:p>
        </w:tc>
        <w:tc>
          <w:tcPr>
            <w:tcW w:w="1288" w:type="dxa"/>
          </w:tcPr>
          <w:p w14:paraId="2A915E22" w14:textId="77777777" w:rsidR="0013752B" w:rsidRDefault="0013752B">
            <w:pPr>
              <w:pStyle w:val="a0"/>
              <w:ind w:firstLine="0"/>
              <w:rPr>
                <w:sz w:val="24"/>
                <w:szCs w:val="24"/>
              </w:rPr>
            </w:pPr>
          </w:p>
        </w:tc>
        <w:tc>
          <w:tcPr>
            <w:tcW w:w="1259" w:type="dxa"/>
          </w:tcPr>
          <w:p w14:paraId="25D507EF" w14:textId="77777777" w:rsidR="0013752B" w:rsidRDefault="0013752B">
            <w:pPr>
              <w:pStyle w:val="a0"/>
              <w:ind w:firstLine="0"/>
              <w:rPr>
                <w:sz w:val="24"/>
                <w:szCs w:val="24"/>
              </w:rPr>
            </w:pPr>
          </w:p>
        </w:tc>
        <w:tc>
          <w:tcPr>
            <w:tcW w:w="1701" w:type="dxa"/>
          </w:tcPr>
          <w:p w14:paraId="789E2909" w14:textId="77777777" w:rsidR="0013752B" w:rsidRDefault="0013752B">
            <w:pPr>
              <w:pStyle w:val="a0"/>
              <w:ind w:firstLine="0"/>
              <w:rPr>
                <w:sz w:val="24"/>
                <w:szCs w:val="24"/>
              </w:rPr>
            </w:pPr>
          </w:p>
        </w:tc>
        <w:tc>
          <w:tcPr>
            <w:tcW w:w="904" w:type="dxa"/>
          </w:tcPr>
          <w:p w14:paraId="66993238" w14:textId="77777777" w:rsidR="0013752B" w:rsidRDefault="0013752B">
            <w:pPr>
              <w:pStyle w:val="a0"/>
              <w:ind w:firstLine="0"/>
              <w:rPr>
                <w:sz w:val="24"/>
                <w:szCs w:val="24"/>
              </w:rPr>
            </w:pPr>
          </w:p>
        </w:tc>
      </w:tr>
      <w:tr w:rsidR="0013752B" w14:paraId="27965922" w14:textId="77777777">
        <w:trPr>
          <w:trHeight w:val="554"/>
        </w:trPr>
        <w:tc>
          <w:tcPr>
            <w:tcW w:w="900" w:type="dxa"/>
          </w:tcPr>
          <w:p w14:paraId="1295BDB1" w14:textId="77777777" w:rsidR="0013752B" w:rsidRDefault="0013752B">
            <w:pPr>
              <w:pStyle w:val="a0"/>
              <w:ind w:firstLine="0"/>
              <w:rPr>
                <w:sz w:val="24"/>
                <w:szCs w:val="24"/>
              </w:rPr>
            </w:pPr>
          </w:p>
        </w:tc>
        <w:tc>
          <w:tcPr>
            <w:tcW w:w="1620" w:type="dxa"/>
          </w:tcPr>
          <w:p w14:paraId="159AF7C2" w14:textId="77777777" w:rsidR="0013752B" w:rsidRDefault="0013752B">
            <w:pPr>
              <w:pStyle w:val="a0"/>
              <w:ind w:firstLine="0"/>
              <w:rPr>
                <w:sz w:val="24"/>
                <w:szCs w:val="24"/>
              </w:rPr>
            </w:pPr>
          </w:p>
        </w:tc>
        <w:tc>
          <w:tcPr>
            <w:tcW w:w="1596" w:type="dxa"/>
          </w:tcPr>
          <w:p w14:paraId="751F99C0" w14:textId="77777777" w:rsidR="0013752B" w:rsidRDefault="0013752B">
            <w:pPr>
              <w:pStyle w:val="a0"/>
              <w:ind w:firstLine="0"/>
              <w:rPr>
                <w:sz w:val="24"/>
                <w:szCs w:val="24"/>
              </w:rPr>
            </w:pPr>
          </w:p>
        </w:tc>
        <w:tc>
          <w:tcPr>
            <w:tcW w:w="1288" w:type="dxa"/>
          </w:tcPr>
          <w:p w14:paraId="585A5781" w14:textId="77777777" w:rsidR="0013752B" w:rsidRDefault="0013752B">
            <w:pPr>
              <w:pStyle w:val="a0"/>
              <w:ind w:firstLine="0"/>
              <w:rPr>
                <w:sz w:val="24"/>
                <w:szCs w:val="24"/>
              </w:rPr>
            </w:pPr>
          </w:p>
        </w:tc>
        <w:tc>
          <w:tcPr>
            <w:tcW w:w="1259" w:type="dxa"/>
          </w:tcPr>
          <w:p w14:paraId="1CDBDA57" w14:textId="77777777" w:rsidR="0013752B" w:rsidRDefault="0013752B">
            <w:pPr>
              <w:pStyle w:val="a0"/>
              <w:ind w:firstLine="0"/>
              <w:rPr>
                <w:sz w:val="24"/>
                <w:szCs w:val="24"/>
              </w:rPr>
            </w:pPr>
          </w:p>
        </w:tc>
        <w:tc>
          <w:tcPr>
            <w:tcW w:w="1701" w:type="dxa"/>
          </w:tcPr>
          <w:p w14:paraId="3953F35A" w14:textId="77777777" w:rsidR="0013752B" w:rsidRDefault="0013752B">
            <w:pPr>
              <w:pStyle w:val="a0"/>
              <w:ind w:firstLine="0"/>
              <w:rPr>
                <w:sz w:val="24"/>
                <w:szCs w:val="24"/>
              </w:rPr>
            </w:pPr>
          </w:p>
        </w:tc>
        <w:tc>
          <w:tcPr>
            <w:tcW w:w="904" w:type="dxa"/>
          </w:tcPr>
          <w:p w14:paraId="64ABA2ED" w14:textId="77777777" w:rsidR="0013752B" w:rsidRDefault="0013752B">
            <w:pPr>
              <w:pStyle w:val="a0"/>
              <w:ind w:firstLine="0"/>
              <w:rPr>
                <w:sz w:val="24"/>
                <w:szCs w:val="24"/>
              </w:rPr>
            </w:pPr>
          </w:p>
        </w:tc>
      </w:tr>
      <w:tr w:rsidR="0013752B" w14:paraId="3DE81ACD" w14:textId="77777777">
        <w:trPr>
          <w:trHeight w:val="519"/>
        </w:trPr>
        <w:tc>
          <w:tcPr>
            <w:tcW w:w="900" w:type="dxa"/>
          </w:tcPr>
          <w:p w14:paraId="4DE62A91" w14:textId="77777777" w:rsidR="0013752B" w:rsidRDefault="0013752B">
            <w:pPr>
              <w:pStyle w:val="a0"/>
              <w:ind w:firstLine="0"/>
              <w:rPr>
                <w:sz w:val="24"/>
                <w:szCs w:val="24"/>
              </w:rPr>
            </w:pPr>
          </w:p>
        </w:tc>
        <w:tc>
          <w:tcPr>
            <w:tcW w:w="1620" w:type="dxa"/>
          </w:tcPr>
          <w:p w14:paraId="11FBE5E1" w14:textId="77777777" w:rsidR="0013752B" w:rsidRDefault="0013752B">
            <w:pPr>
              <w:pStyle w:val="a0"/>
              <w:ind w:firstLine="0"/>
              <w:rPr>
                <w:sz w:val="24"/>
                <w:szCs w:val="24"/>
              </w:rPr>
            </w:pPr>
          </w:p>
        </w:tc>
        <w:tc>
          <w:tcPr>
            <w:tcW w:w="1596" w:type="dxa"/>
          </w:tcPr>
          <w:p w14:paraId="07AE9D1E" w14:textId="77777777" w:rsidR="0013752B" w:rsidRDefault="0013752B">
            <w:pPr>
              <w:pStyle w:val="a0"/>
              <w:ind w:firstLine="0"/>
              <w:rPr>
                <w:sz w:val="24"/>
                <w:szCs w:val="24"/>
              </w:rPr>
            </w:pPr>
          </w:p>
        </w:tc>
        <w:tc>
          <w:tcPr>
            <w:tcW w:w="1288" w:type="dxa"/>
          </w:tcPr>
          <w:p w14:paraId="50CE3A1A" w14:textId="77777777" w:rsidR="0013752B" w:rsidRDefault="0013752B">
            <w:pPr>
              <w:pStyle w:val="a0"/>
              <w:ind w:firstLine="0"/>
              <w:rPr>
                <w:sz w:val="24"/>
                <w:szCs w:val="24"/>
              </w:rPr>
            </w:pPr>
          </w:p>
        </w:tc>
        <w:tc>
          <w:tcPr>
            <w:tcW w:w="1259" w:type="dxa"/>
          </w:tcPr>
          <w:p w14:paraId="1297C5C0" w14:textId="77777777" w:rsidR="0013752B" w:rsidRDefault="0013752B">
            <w:pPr>
              <w:pStyle w:val="a0"/>
              <w:ind w:firstLine="0"/>
              <w:rPr>
                <w:sz w:val="24"/>
                <w:szCs w:val="24"/>
              </w:rPr>
            </w:pPr>
          </w:p>
        </w:tc>
        <w:tc>
          <w:tcPr>
            <w:tcW w:w="1701" w:type="dxa"/>
          </w:tcPr>
          <w:p w14:paraId="638A031B" w14:textId="77777777" w:rsidR="0013752B" w:rsidRDefault="0013752B">
            <w:pPr>
              <w:pStyle w:val="a0"/>
              <w:ind w:firstLine="0"/>
              <w:rPr>
                <w:sz w:val="24"/>
                <w:szCs w:val="24"/>
              </w:rPr>
            </w:pPr>
          </w:p>
        </w:tc>
        <w:tc>
          <w:tcPr>
            <w:tcW w:w="904" w:type="dxa"/>
          </w:tcPr>
          <w:p w14:paraId="40A61107" w14:textId="77777777" w:rsidR="0013752B" w:rsidRDefault="0013752B">
            <w:pPr>
              <w:pStyle w:val="a0"/>
              <w:ind w:firstLine="0"/>
              <w:rPr>
                <w:sz w:val="24"/>
                <w:szCs w:val="24"/>
              </w:rPr>
            </w:pPr>
          </w:p>
        </w:tc>
      </w:tr>
      <w:tr w:rsidR="0013752B" w14:paraId="3458830B" w14:textId="77777777">
        <w:trPr>
          <w:trHeight w:val="589"/>
        </w:trPr>
        <w:tc>
          <w:tcPr>
            <w:tcW w:w="900" w:type="dxa"/>
          </w:tcPr>
          <w:p w14:paraId="0C58FB79" w14:textId="77777777" w:rsidR="0013752B" w:rsidRDefault="0013752B">
            <w:pPr>
              <w:pStyle w:val="a0"/>
              <w:ind w:firstLine="0"/>
              <w:rPr>
                <w:sz w:val="24"/>
                <w:szCs w:val="24"/>
              </w:rPr>
            </w:pPr>
          </w:p>
        </w:tc>
        <w:tc>
          <w:tcPr>
            <w:tcW w:w="1620" w:type="dxa"/>
          </w:tcPr>
          <w:p w14:paraId="4CB411FF" w14:textId="77777777" w:rsidR="0013752B" w:rsidRDefault="0013752B">
            <w:pPr>
              <w:pStyle w:val="a0"/>
              <w:ind w:firstLine="0"/>
              <w:rPr>
                <w:sz w:val="24"/>
                <w:szCs w:val="24"/>
              </w:rPr>
            </w:pPr>
          </w:p>
        </w:tc>
        <w:tc>
          <w:tcPr>
            <w:tcW w:w="1596" w:type="dxa"/>
          </w:tcPr>
          <w:p w14:paraId="33233097" w14:textId="77777777" w:rsidR="0013752B" w:rsidRDefault="0013752B">
            <w:pPr>
              <w:pStyle w:val="a0"/>
              <w:ind w:firstLine="0"/>
              <w:rPr>
                <w:sz w:val="24"/>
                <w:szCs w:val="24"/>
              </w:rPr>
            </w:pPr>
          </w:p>
        </w:tc>
        <w:tc>
          <w:tcPr>
            <w:tcW w:w="1288" w:type="dxa"/>
          </w:tcPr>
          <w:p w14:paraId="680BD93C" w14:textId="77777777" w:rsidR="0013752B" w:rsidRDefault="0013752B">
            <w:pPr>
              <w:pStyle w:val="a0"/>
              <w:ind w:firstLine="0"/>
              <w:rPr>
                <w:sz w:val="24"/>
                <w:szCs w:val="24"/>
              </w:rPr>
            </w:pPr>
          </w:p>
        </w:tc>
        <w:tc>
          <w:tcPr>
            <w:tcW w:w="1259" w:type="dxa"/>
          </w:tcPr>
          <w:p w14:paraId="2999BE78" w14:textId="77777777" w:rsidR="0013752B" w:rsidRDefault="0013752B">
            <w:pPr>
              <w:pStyle w:val="a0"/>
              <w:ind w:firstLine="0"/>
              <w:rPr>
                <w:sz w:val="24"/>
                <w:szCs w:val="24"/>
              </w:rPr>
            </w:pPr>
          </w:p>
        </w:tc>
        <w:tc>
          <w:tcPr>
            <w:tcW w:w="1701" w:type="dxa"/>
          </w:tcPr>
          <w:p w14:paraId="0A2CDC1C" w14:textId="77777777" w:rsidR="0013752B" w:rsidRDefault="0013752B">
            <w:pPr>
              <w:pStyle w:val="a0"/>
              <w:ind w:firstLine="0"/>
              <w:rPr>
                <w:sz w:val="24"/>
                <w:szCs w:val="24"/>
              </w:rPr>
            </w:pPr>
          </w:p>
        </w:tc>
        <w:tc>
          <w:tcPr>
            <w:tcW w:w="904" w:type="dxa"/>
          </w:tcPr>
          <w:p w14:paraId="7604E1D4" w14:textId="77777777" w:rsidR="0013752B" w:rsidRDefault="0013752B">
            <w:pPr>
              <w:pStyle w:val="a0"/>
              <w:ind w:firstLine="0"/>
              <w:rPr>
                <w:sz w:val="24"/>
                <w:szCs w:val="24"/>
              </w:rPr>
            </w:pPr>
          </w:p>
        </w:tc>
      </w:tr>
    </w:tbl>
    <w:p w14:paraId="42A80EBE" w14:textId="77777777" w:rsidR="0013752B" w:rsidRDefault="0013752B">
      <w:pPr>
        <w:pStyle w:val="a0"/>
      </w:pPr>
    </w:p>
    <w:p w14:paraId="444A6F62" w14:textId="77777777" w:rsidR="0013752B" w:rsidRDefault="00C67A7B">
      <w:pPr>
        <w:autoSpaceDE w:val="0"/>
        <w:autoSpaceDN w:val="0"/>
        <w:spacing w:line="360" w:lineRule="auto"/>
        <w:rPr>
          <w:rFonts w:ascii="楷体" w:eastAsia="楷体" w:hAnsi="楷体"/>
          <w:bCs/>
          <w:szCs w:val="21"/>
        </w:rPr>
      </w:pPr>
      <w:r>
        <w:rPr>
          <w:rFonts w:ascii="楷体" w:eastAsia="楷体" w:hAnsi="楷体" w:cs="Arial" w:hint="eastAsia"/>
          <w:color w:val="000000"/>
          <w:szCs w:val="21"/>
        </w:rPr>
        <w:t>说明：1.</w:t>
      </w:r>
      <w:r>
        <w:rPr>
          <w:rFonts w:ascii="楷体" w:eastAsia="楷体" w:hAnsi="楷体" w:cs="宋体" w:hint="eastAsia"/>
          <w:color w:val="000000"/>
          <w:kern w:val="0"/>
          <w:lang w:val="zh-CN"/>
        </w:rPr>
        <w:t>提供自</w:t>
      </w:r>
      <w:r>
        <w:rPr>
          <w:rFonts w:ascii="楷体" w:eastAsia="楷体" w:hAnsi="楷体" w:cs="宋体" w:hint="eastAsia"/>
          <w:color w:val="000000"/>
          <w:kern w:val="0"/>
          <w:u w:val="single"/>
        </w:rPr>
        <w:t>2018</w:t>
      </w:r>
      <w:r>
        <w:rPr>
          <w:rFonts w:ascii="楷体" w:eastAsia="楷体" w:hAnsi="楷体" w:cs="宋体" w:hint="eastAsia"/>
          <w:color w:val="000000"/>
          <w:kern w:val="0"/>
          <w:lang w:val="zh-CN"/>
        </w:rPr>
        <w:t>年以来的类似业绩证明材料。类似业绩是指与采购项目在服务类型、使用功能等方面相同或相近的项目；2.</w:t>
      </w:r>
      <w:r>
        <w:rPr>
          <w:rFonts w:ascii="楷体" w:eastAsia="楷体" w:hAnsi="楷体" w:cs="Arial" w:hint="eastAsia"/>
          <w:color w:val="000000"/>
          <w:szCs w:val="21"/>
        </w:rPr>
        <w:t>“合同金额”需提供合同复印件；3.供应商人</w:t>
      </w:r>
      <w:r>
        <w:rPr>
          <w:rFonts w:ascii="楷体" w:eastAsia="楷体" w:hAnsi="楷体" w:hint="eastAsia"/>
          <w:bCs/>
          <w:szCs w:val="21"/>
        </w:rPr>
        <w:t>未按上述要求提供、</w:t>
      </w:r>
      <w:r>
        <w:rPr>
          <w:rFonts w:ascii="楷体" w:eastAsia="楷体" w:hAnsi="楷体" w:hint="eastAsia"/>
          <w:szCs w:val="21"/>
        </w:rPr>
        <w:t>填写</w:t>
      </w:r>
      <w:r>
        <w:rPr>
          <w:rFonts w:ascii="楷体" w:eastAsia="楷体" w:hAnsi="楷体" w:hint="eastAsia"/>
          <w:bCs/>
          <w:szCs w:val="21"/>
        </w:rPr>
        <w:t>的，评审时不予加分。</w:t>
      </w:r>
    </w:p>
    <w:p w14:paraId="769FCCB4" w14:textId="77777777" w:rsidR="0013752B" w:rsidRDefault="00C67A7B">
      <w:pPr>
        <w:adjustRightInd w:val="0"/>
        <w:spacing w:beforeLines="150" w:before="360" w:line="360" w:lineRule="auto"/>
        <w:ind w:firstLineChars="50" w:firstLine="105"/>
        <w:jc w:val="left"/>
        <w:rPr>
          <w:rFonts w:ascii="宋体" w:hAnsi="宋体"/>
          <w:color w:val="000000"/>
          <w:szCs w:val="21"/>
        </w:rPr>
      </w:pPr>
      <w:r>
        <w:rPr>
          <w:rFonts w:ascii="宋体" w:hAnsi="宋体" w:hint="eastAsia"/>
          <w:color w:val="000000"/>
          <w:szCs w:val="21"/>
        </w:rPr>
        <w:t>供 应 商：</w:t>
      </w:r>
      <w:r>
        <w:rPr>
          <w:rFonts w:ascii="宋体" w:hAnsi="宋体" w:hint="eastAsia"/>
          <w:color w:val="000000"/>
          <w:szCs w:val="21"/>
          <w:u w:val="single"/>
        </w:rPr>
        <w:t xml:space="preserve">                              </w:t>
      </w:r>
      <w:r>
        <w:rPr>
          <w:rFonts w:ascii="宋体" w:hAnsi="宋体" w:hint="eastAsia"/>
          <w:color w:val="000000"/>
          <w:szCs w:val="21"/>
        </w:rPr>
        <w:t>（盖单位章）</w:t>
      </w:r>
    </w:p>
    <w:p w14:paraId="6B7D07E1" w14:textId="77777777" w:rsidR="0013752B" w:rsidRDefault="00C67A7B">
      <w:pPr>
        <w:pStyle w:val="Char10"/>
        <w:spacing w:beforeLines="150" w:before="360" w:line="360" w:lineRule="auto"/>
        <w:ind w:firstLineChars="50" w:firstLine="105"/>
        <w:rPr>
          <w:rFonts w:ascii="宋体" w:hAnsi="宋体"/>
          <w:bCs/>
        </w:rPr>
      </w:pPr>
      <w:r>
        <w:rPr>
          <w:rFonts w:ascii="宋体" w:hAnsi="宋体" w:hint="eastAsia"/>
        </w:rPr>
        <w:t>法定代表人或委托代理人：</w:t>
      </w:r>
      <w:r>
        <w:rPr>
          <w:rFonts w:ascii="宋体" w:hAnsi="宋体" w:hint="eastAsia"/>
          <w:u w:val="single"/>
        </w:rPr>
        <w:t xml:space="preserve">                </w:t>
      </w:r>
      <w:r>
        <w:rPr>
          <w:rFonts w:ascii="宋体" w:hAnsi="宋体" w:hint="eastAsia"/>
        </w:rPr>
        <w:t>（签字）</w:t>
      </w:r>
    </w:p>
    <w:p w14:paraId="36A4318F" w14:textId="77777777" w:rsidR="0013752B" w:rsidRDefault="00C67A7B">
      <w:pPr>
        <w:pStyle w:val="Char10"/>
        <w:spacing w:beforeLines="150" w:before="360" w:line="360" w:lineRule="auto"/>
        <w:rPr>
          <w:rFonts w:ascii="宋体" w:hAnsi="宋体"/>
          <w:b/>
          <w:bCs/>
        </w:rPr>
      </w:pPr>
      <w:r>
        <w:rPr>
          <w:rFonts w:ascii="宋体" w:hAnsi="宋体" w:hint="eastAsia"/>
          <w:bCs/>
        </w:rPr>
        <w:t xml:space="preserve"> 日    期:  20</w:t>
      </w:r>
      <w:r>
        <w:rPr>
          <w:rFonts w:ascii="宋体" w:hAnsi="宋体" w:hint="eastAsia"/>
          <w:bCs/>
          <w:u w:val="single"/>
        </w:rPr>
        <w:t xml:space="preserve">  </w:t>
      </w:r>
      <w:r>
        <w:rPr>
          <w:rFonts w:ascii="宋体" w:hAnsi="宋体" w:hint="eastAsia"/>
          <w:bCs/>
        </w:rPr>
        <w:t xml:space="preserve"> 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 xml:space="preserve">日   </w:t>
      </w:r>
    </w:p>
    <w:p w14:paraId="540E074D" w14:textId="77777777" w:rsidR="0013752B" w:rsidRDefault="0013752B">
      <w:pPr>
        <w:adjustRightInd w:val="0"/>
        <w:spacing w:line="400" w:lineRule="exact"/>
        <w:jc w:val="center"/>
        <w:rPr>
          <w:rFonts w:ascii="黑体" w:eastAsia="黑体" w:hAnsi="宋体"/>
          <w:bCs/>
          <w:sz w:val="36"/>
          <w:szCs w:val="36"/>
        </w:rPr>
      </w:pPr>
      <w:bookmarkStart w:id="168" w:name="_Toc217446089"/>
      <w:bookmarkEnd w:id="167"/>
    </w:p>
    <w:p w14:paraId="393AF256" w14:textId="77777777" w:rsidR="0013752B" w:rsidRDefault="00C67A7B">
      <w:pPr>
        <w:adjustRightInd w:val="0"/>
        <w:spacing w:line="400" w:lineRule="exact"/>
        <w:jc w:val="center"/>
        <w:rPr>
          <w:rFonts w:ascii="黑体" w:eastAsia="黑体" w:hAnsi="宋体"/>
          <w:bCs/>
          <w:sz w:val="36"/>
          <w:szCs w:val="36"/>
        </w:rPr>
      </w:pPr>
      <w:r>
        <w:rPr>
          <w:rFonts w:ascii="黑体" w:eastAsia="黑体" w:hAnsi="宋体" w:hint="eastAsia"/>
          <w:bCs/>
          <w:sz w:val="36"/>
          <w:szCs w:val="36"/>
        </w:rPr>
        <w:lastRenderedPageBreak/>
        <w:t>八、技术文件</w:t>
      </w:r>
    </w:p>
    <w:p w14:paraId="256F8D28" w14:textId="77777777" w:rsidR="0013752B" w:rsidRDefault="0013752B">
      <w:pPr>
        <w:adjustRightInd w:val="0"/>
        <w:spacing w:line="400" w:lineRule="exact"/>
        <w:jc w:val="left"/>
        <w:rPr>
          <w:rFonts w:ascii="宋体" w:hAnsi="宋体"/>
          <w:bCs/>
          <w:sz w:val="24"/>
        </w:rPr>
      </w:pPr>
    </w:p>
    <w:p w14:paraId="43870F0C" w14:textId="77777777" w:rsidR="0013752B" w:rsidRDefault="0013752B">
      <w:pPr>
        <w:rPr>
          <w:rFonts w:ascii="仿宋_GB2312" w:eastAsia="仿宋_GB2312" w:hAnsi="宋体"/>
          <w:sz w:val="28"/>
          <w:szCs w:val="28"/>
        </w:rPr>
      </w:pPr>
    </w:p>
    <w:p w14:paraId="2F591F32" w14:textId="77777777" w:rsidR="0013752B" w:rsidRDefault="0013752B">
      <w:pPr>
        <w:rPr>
          <w:rFonts w:ascii="仿宋_GB2312" w:eastAsia="仿宋_GB2312" w:hAnsi="宋体"/>
          <w:sz w:val="28"/>
          <w:szCs w:val="28"/>
        </w:rPr>
      </w:pPr>
    </w:p>
    <w:p w14:paraId="090E80DB" w14:textId="77777777" w:rsidR="0013752B" w:rsidRDefault="0013752B">
      <w:pPr>
        <w:rPr>
          <w:rFonts w:ascii="仿宋_GB2312" w:eastAsia="仿宋_GB2312" w:hAnsi="宋体"/>
          <w:sz w:val="28"/>
          <w:szCs w:val="28"/>
        </w:rPr>
      </w:pPr>
    </w:p>
    <w:p w14:paraId="0C72142C" w14:textId="77777777" w:rsidR="0013752B" w:rsidRDefault="0013752B">
      <w:pPr>
        <w:rPr>
          <w:rFonts w:ascii="仿宋_GB2312" w:eastAsia="仿宋_GB2312" w:hAnsi="宋体"/>
          <w:sz w:val="28"/>
          <w:szCs w:val="28"/>
        </w:rPr>
      </w:pPr>
    </w:p>
    <w:p w14:paraId="0F7CA1D2" w14:textId="77777777" w:rsidR="0013752B" w:rsidRDefault="0013752B">
      <w:pPr>
        <w:rPr>
          <w:rFonts w:ascii="仿宋_GB2312" w:eastAsia="仿宋_GB2312" w:hAnsi="宋体"/>
          <w:sz w:val="28"/>
          <w:szCs w:val="28"/>
        </w:rPr>
      </w:pPr>
    </w:p>
    <w:p w14:paraId="3B58B3DB" w14:textId="77777777" w:rsidR="0013752B" w:rsidRDefault="0013752B">
      <w:pPr>
        <w:rPr>
          <w:rFonts w:ascii="仿宋_GB2312" w:eastAsia="仿宋_GB2312" w:hAnsi="宋体"/>
          <w:sz w:val="28"/>
          <w:szCs w:val="28"/>
        </w:rPr>
      </w:pPr>
    </w:p>
    <w:p w14:paraId="54F8A5BC" w14:textId="77777777" w:rsidR="0013752B" w:rsidRDefault="0013752B">
      <w:pPr>
        <w:rPr>
          <w:rFonts w:ascii="仿宋_GB2312" w:eastAsia="仿宋_GB2312" w:hAnsi="宋体"/>
          <w:sz w:val="28"/>
          <w:szCs w:val="28"/>
        </w:rPr>
      </w:pPr>
    </w:p>
    <w:p w14:paraId="61FAFA95" w14:textId="77777777" w:rsidR="0013752B" w:rsidRDefault="0013752B">
      <w:pPr>
        <w:rPr>
          <w:rFonts w:ascii="仿宋_GB2312" w:eastAsia="仿宋_GB2312" w:hAnsi="宋体"/>
          <w:sz w:val="28"/>
          <w:szCs w:val="28"/>
        </w:rPr>
      </w:pPr>
    </w:p>
    <w:p w14:paraId="746C056F" w14:textId="77777777" w:rsidR="0013752B" w:rsidRDefault="0013752B">
      <w:pPr>
        <w:rPr>
          <w:rFonts w:ascii="仿宋_GB2312" w:eastAsia="仿宋_GB2312" w:hAnsi="宋体"/>
          <w:sz w:val="28"/>
          <w:szCs w:val="28"/>
        </w:rPr>
      </w:pPr>
    </w:p>
    <w:p w14:paraId="6F197552" w14:textId="77777777" w:rsidR="0013752B" w:rsidRDefault="0013752B">
      <w:pPr>
        <w:rPr>
          <w:rFonts w:ascii="仿宋_GB2312" w:eastAsia="仿宋_GB2312" w:hAnsi="宋体"/>
          <w:sz w:val="28"/>
          <w:szCs w:val="28"/>
        </w:rPr>
      </w:pPr>
    </w:p>
    <w:p w14:paraId="3EB6D0B0" w14:textId="77777777" w:rsidR="0013752B" w:rsidRDefault="0013752B">
      <w:pPr>
        <w:rPr>
          <w:rFonts w:ascii="仿宋_GB2312" w:eastAsia="仿宋_GB2312" w:hAnsi="宋体"/>
          <w:sz w:val="28"/>
          <w:szCs w:val="28"/>
        </w:rPr>
      </w:pPr>
    </w:p>
    <w:p w14:paraId="0670BA32" w14:textId="77777777" w:rsidR="0013752B" w:rsidRDefault="0013752B">
      <w:pPr>
        <w:rPr>
          <w:rFonts w:ascii="仿宋_GB2312" w:eastAsia="仿宋_GB2312" w:hAnsi="宋体"/>
          <w:sz w:val="28"/>
          <w:szCs w:val="28"/>
        </w:rPr>
      </w:pPr>
    </w:p>
    <w:p w14:paraId="2DA3C3DE" w14:textId="77777777" w:rsidR="0013752B" w:rsidRDefault="0013752B">
      <w:pPr>
        <w:rPr>
          <w:rFonts w:ascii="仿宋_GB2312" w:eastAsia="仿宋_GB2312" w:hAnsi="宋体"/>
          <w:sz w:val="28"/>
          <w:szCs w:val="28"/>
        </w:rPr>
      </w:pPr>
    </w:p>
    <w:p w14:paraId="7E9DDBDC" w14:textId="77777777" w:rsidR="0013752B" w:rsidRDefault="0013752B">
      <w:pPr>
        <w:rPr>
          <w:rFonts w:ascii="仿宋_GB2312" w:eastAsia="仿宋_GB2312" w:hAnsi="宋体"/>
          <w:sz w:val="28"/>
          <w:szCs w:val="28"/>
        </w:rPr>
      </w:pPr>
    </w:p>
    <w:p w14:paraId="09087A51" w14:textId="77777777" w:rsidR="0013752B" w:rsidRDefault="0013752B">
      <w:pPr>
        <w:rPr>
          <w:rFonts w:ascii="仿宋_GB2312" w:eastAsia="仿宋_GB2312" w:hAnsi="宋体"/>
          <w:sz w:val="28"/>
          <w:szCs w:val="28"/>
        </w:rPr>
      </w:pPr>
    </w:p>
    <w:p w14:paraId="25491E6A" w14:textId="77777777" w:rsidR="0013752B" w:rsidRDefault="0013752B">
      <w:pPr>
        <w:rPr>
          <w:rFonts w:ascii="仿宋_GB2312" w:eastAsia="仿宋_GB2312" w:hAnsi="宋体"/>
          <w:sz w:val="28"/>
          <w:szCs w:val="28"/>
        </w:rPr>
      </w:pPr>
    </w:p>
    <w:p w14:paraId="012089B3" w14:textId="77777777" w:rsidR="0013752B" w:rsidRDefault="0013752B">
      <w:pPr>
        <w:rPr>
          <w:rFonts w:ascii="仿宋_GB2312" w:eastAsia="仿宋_GB2312" w:hAnsi="宋体"/>
          <w:sz w:val="28"/>
          <w:szCs w:val="28"/>
        </w:rPr>
      </w:pPr>
    </w:p>
    <w:p w14:paraId="584F4C8D" w14:textId="77777777" w:rsidR="0013752B" w:rsidRDefault="0013752B">
      <w:pPr>
        <w:rPr>
          <w:rFonts w:ascii="仿宋_GB2312" w:eastAsia="仿宋_GB2312" w:hAnsi="宋体"/>
          <w:sz w:val="28"/>
          <w:szCs w:val="28"/>
        </w:rPr>
      </w:pPr>
    </w:p>
    <w:p w14:paraId="7538A3B9" w14:textId="77777777" w:rsidR="0013752B" w:rsidRDefault="0013752B">
      <w:pPr>
        <w:rPr>
          <w:rFonts w:ascii="仿宋_GB2312" w:eastAsia="仿宋_GB2312" w:hAnsi="宋体"/>
          <w:sz w:val="28"/>
          <w:szCs w:val="28"/>
        </w:rPr>
      </w:pPr>
    </w:p>
    <w:p w14:paraId="18EDE818" w14:textId="77777777" w:rsidR="0013752B" w:rsidRDefault="0013752B">
      <w:pPr>
        <w:rPr>
          <w:rFonts w:ascii="仿宋_GB2312" w:eastAsia="仿宋_GB2312" w:hAnsi="宋体"/>
          <w:sz w:val="28"/>
          <w:szCs w:val="28"/>
        </w:rPr>
      </w:pPr>
    </w:p>
    <w:p w14:paraId="79EDAC2B" w14:textId="77777777" w:rsidR="0013752B" w:rsidRDefault="0013752B">
      <w:pPr>
        <w:rPr>
          <w:rFonts w:ascii="仿宋_GB2312" w:eastAsia="仿宋_GB2312" w:hAnsi="宋体"/>
          <w:sz w:val="28"/>
          <w:szCs w:val="28"/>
        </w:rPr>
      </w:pPr>
    </w:p>
    <w:p w14:paraId="2DF2EA74" w14:textId="77777777" w:rsidR="0013752B" w:rsidRDefault="0013752B">
      <w:pPr>
        <w:rPr>
          <w:rFonts w:ascii="仿宋_GB2312" w:eastAsia="仿宋_GB2312" w:hAnsi="宋体"/>
          <w:sz w:val="28"/>
          <w:szCs w:val="28"/>
        </w:rPr>
      </w:pPr>
    </w:p>
    <w:p w14:paraId="5B192F4B" w14:textId="77777777" w:rsidR="0013752B" w:rsidRDefault="0013752B">
      <w:pPr>
        <w:rPr>
          <w:rFonts w:ascii="仿宋_GB2312" w:eastAsia="仿宋_GB2312" w:hAnsi="宋体"/>
          <w:sz w:val="28"/>
          <w:szCs w:val="28"/>
        </w:rPr>
      </w:pPr>
    </w:p>
    <w:p w14:paraId="70383133" w14:textId="77777777" w:rsidR="0013752B" w:rsidRDefault="0013752B">
      <w:pPr>
        <w:rPr>
          <w:rFonts w:ascii="仿宋_GB2312" w:eastAsia="仿宋_GB2312" w:hAnsi="宋体"/>
          <w:sz w:val="28"/>
          <w:szCs w:val="28"/>
        </w:rPr>
      </w:pPr>
    </w:p>
    <w:p w14:paraId="36C47361" w14:textId="77777777" w:rsidR="0013752B" w:rsidRDefault="0013752B">
      <w:pPr>
        <w:pStyle w:val="a4"/>
        <w:rPr>
          <w:rFonts w:ascii="仿宋_GB2312" w:eastAsia="仿宋_GB2312" w:hAnsi="宋体"/>
          <w:sz w:val="28"/>
          <w:szCs w:val="28"/>
        </w:rPr>
      </w:pPr>
    </w:p>
    <w:p w14:paraId="298B21D6" w14:textId="77777777" w:rsidR="0013752B" w:rsidRDefault="0013752B">
      <w:pPr>
        <w:rPr>
          <w:rFonts w:ascii="仿宋_GB2312" w:eastAsia="仿宋_GB2312" w:hAnsi="宋体"/>
          <w:sz w:val="28"/>
          <w:szCs w:val="28"/>
        </w:rPr>
      </w:pPr>
    </w:p>
    <w:p w14:paraId="599DE129" w14:textId="77777777" w:rsidR="0013752B" w:rsidRDefault="0013752B">
      <w:pPr>
        <w:pStyle w:val="1"/>
      </w:pPr>
    </w:p>
    <w:p w14:paraId="18D3DA9B" w14:textId="77777777" w:rsidR="0013752B" w:rsidRDefault="0013752B">
      <w:pPr>
        <w:pStyle w:val="a4"/>
        <w:rPr>
          <w:rFonts w:ascii="仿宋_GB2312" w:eastAsia="仿宋_GB2312" w:hAnsi="宋体"/>
          <w:sz w:val="28"/>
          <w:szCs w:val="28"/>
        </w:rPr>
      </w:pPr>
    </w:p>
    <w:p w14:paraId="127637B1" w14:textId="77777777" w:rsidR="0013752B" w:rsidRDefault="0013752B">
      <w:pPr>
        <w:rPr>
          <w:rFonts w:ascii="仿宋_GB2312" w:eastAsia="仿宋_GB2312" w:hAnsi="宋体"/>
          <w:sz w:val="28"/>
          <w:szCs w:val="28"/>
        </w:rPr>
      </w:pPr>
    </w:p>
    <w:p w14:paraId="5C432A6F" w14:textId="77777777" w:rsidR="0013752B" w:rsidRDefault="0013752B">
      <w:pPr>
        <w:pStyle w:val="a4"/>
        <w:rPr>
          <w:rFonts w:ascii="仿宋_GB2312" w:eastAsia="仿宋_GB2312" w:hAnsi="宋体"/>
          <w:sz w:val="28"/>
          <w:szCs w:val="28"/>
        </w:rPr>
      </w:pPr>
    </w:p>
    <w:p w14:paraId="17BFD9D1" w14:textId="77777777" w:rsidR="0013752B" w:rsidRDefault="0013752B">
      <w:pPr>
        <w:rPr>
          <w:rFonts w:ascii="仿宋_GB2312" w:eastAsia="仿宋_GB2312" w:hAnsi="宋体"/>
          <w:sz w:val="28"/>
          <w:szCs w:val="28"/>
        </w:rPr>
      </w:pPr>
    </w:p>
    <w:p w14:paraId="3613D336" w14:textId="77777777" w:rsidR="0013752B" w:rsidRDefault="0013752B">
      <w:pPr>
        <w:pStyle w:val="a4"/>
        <w:rPr>
          <w:rFonts w:ascii="仿宋_GB2312" w:eastAsia="仿宋_GB2312" w:hAnsi="宋体"/>
          <w:sz w:val="28"/>
          <w:szCs w:val="28"/>
        </w:rPr>
      </w:pPr>
    </w:p>
    <w:p w14:paraId="319A7F82" w14:textId="77777777" w:rsidR="0013752B" w:rsidRDefault="0013752B"/>
    <w:p w14:paraId="0F1A5D3F" w14:textId="77777777" w:rsidR="0013752B" w:rsidRDefault="0013752B">
      <w:pPr>
        <w:pStyle w:val="a0"/>
        <w:ind w:firstLine="0"/>
        <w:rPr>
          <w:rFonts w:ascii="宋体" w:hAnsi="宋体"/>
          <w:b/>
          <w:color w:val="000000"/>
          <w:sz w:val="36"/>
          <w:szCs w:val="36"/>
        </w:rPr>
      </w:pPr>
    </w:p>
    <w:bookmarkEnd w:id="168"/>
    <w:p w14:paraId="0177E427" w14:textId="77777777" w:rsidR="0013752B" w:rsidRDefault="00C67A7B">
      <w:pPr>
        <w:pStyle w:val="2"/>
        <w:spacing w:before="0" w:after="0" w:line="360" w:lineRule="auto"/>
        <w:jc w:val="center"/>
        <w:rPr>
          <w:rFonts w:ascii="黑体" w:hAnsi="宋体"/>
          <w:b w:val="0"/>
          <w:bCs/>
          <w:kern w:val="0"/>
          <w:sz w:val="36"/>
          <w:szCs w:val="36"/>
        </w:rPr>
      </w:pPr>
      <w:r>
        <w:rPr>
          <w:rFonts w:ascii="黑体" w:hAnsi="宋体" w:hint="eastAsia"/>
          <w:b w:val="0"/>
          <w:bCs/>
          <w:kern w:val="0"/>
          <w:sz w:val="36"/>
          <w:szCs w:val="36"/>
        </w:rPr>
        <w:lastRenderedPageBreak/>
        <w:t>九、服务要求偏离表</w:t>
      </w:r>
    </w:p>
    <w:p w14:paraId="6F784A5D" w14:textId="77777777" w:rsidR="0013752B" w:rsidRDefault="00C67A7B">
      <w:pPr>
        <w:pStyle w:val="a0"/>
        <w:spacing w:beforeLines="50" w:before="120" w:afterLines="50" w:after="120"/>
        <w:ind w:firstLine="0"/>
        <w:rPr>
          <w:rFonts w:ascii="宋体" w:hAnsi="宋体"/>
        </w:rPr>
      </w:pPr>
      <w:r>
        <w:rPr>
          <w:rFonts w:hint="eastAsia"/>
        </w:rPr>
        <w:t>供应商名称：</w:t>
      </w:r>
      <w:r>
        <w:rPr>
          <w:rFonts w:hint="eastAsia"/>
        </w:rPr>
        <w:t xml:space="preserve">                            </w:t>
      </w:r>
      <w:r>
        <w:rPr>
          <w:rFonts w:ascii="宋体" w:hAnsi="宋体" w:hint="eastAsia"/>
        </w:rPr>
        <w:t>包号：       采购项目编号：SXZB-2022-160</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1"/>
        <w:gridCol w:w="1474"/>
        <w:gridCol w:w="1865"/>
        <w:gridCol w:w="2542"/>
        <w:gridCol w:w="841"/>
        <w:gridCol w:w="1684"/>
      </w:tblGrid>
      <w:tr w:rsidR="0013752B" w14:paraId="2427EBFC" w14:textId="77777777">
        <w:trPr>
          <w:trHeight w:val="832"/>
        </w:trPr>
        <w:tc>
          <w:tcPr>
            <w:tcW w:w="841" w:type="dxa"/>
            <w:vAlign w:val="center"/>
          </w:tcPr>
          <w:p w14:paraId="74C9B357"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序号</w:t>
            </w:r>
          </w:p>
        </w:tc>
        <w:tc>
          <w:tcPr>
            <w:tcW w:w="1474" w:type="dxa"/>
            <w:vAlign w:val="center"/>
          </w:tcPr>
          <w:p w14:paraId="78F20903"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文件条目号</w:t>
            </w:r>
          </w:p>
        </w:tc>
        <w:tc>
          <w:tcPr>
            <w:tcW w:w="1865" w:type="dxa"/>
            <w:vAlign w:val="center"/>
          </w:tcPr>
          <w:p w14:paraId="7850B465" w14:textId="77777777" w:rsidR="0013752B" w:rsidRDefault="00C67A7B">
            <w:pPr>
              <w:adjustRightInd w:val="0"/>
              <w:snapToGrid w:val="0"/>
              <w:ind w:right="23"/>
              <w:jc w:val="center"/>
              <w:rPr>
                <w:rFonts w:ascii="宋体" w:hAnsi="宋体"/>
                <w:b/>
                <w:bCs/>
                <w:szCs w:val="21"/>
              </w:rPr>
            </w:pPr>
            <w:r>
              <w:rPr>
                <w:rFonts w:ascii="宋体" w:hAnsi="宋体" w:hint="eastAsia"/>
                <w:b/>
                <w:szCs w:val="21"/>
              </w:rPr>
              <w:t>采购服务要求</w:t>
            </w:r>
          </w:p>
        </w:tc>
        <w:tc>
          <w:tcPr>
            <w:tcW w:w="2542" w:type="dxa"/>
            <w:vAlign w:val="center"/>
          </w:tcPr>
          <w:p w14:paraId="4B256DB8" w14:textId="77777777" w:rsidR="0013752B" w:rsidRDefault="00C67A7B">
            <w:pPr>
              <w:adjustRightInd w:val="0"/>
              <w:snapToGrid w:val="0"/>
              <w:ind w:right="23"/>
              <w:jc w:val="center"/>
              <w:rPr>
                <w:rFonts w:ascii="宋体" w:hAnsi="宋体"/>
                <w:b/>
                <w:bCs/>
                <w:szCs w:val="21"/>
              </w:rPr>
            </w:pPr>
            <w:r>
              <w:rPr>
                <w:rFonts w:ascii="宋体" w:hAnsi="宋体" w:hint="eastAsia"/>
                <w:b/>
                <w:szCs w:val="21"/>
              </w:rPr>
              <w:t>响应文件应答</w:t>
            </w:r>
          </w:p>
        </w:tc>
        <w:tc>
          <w:tcPr>
            <w:tcW w:w="841" w:type="dxa"/>
            <w:vAlign w:val="center"/>
          </w:tcPr>
          <w:p w14:paraId="75EEFC64"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偏离</w:t>
            </w:r>
          </w:p>
        </w:tc>
        <w:tc>
          <w:tcPr>
            <w:tcW w:w="1684" w:type="dxa"/>
            <w:vAlign w:val="center"/>
          </w:tcPr>
          <w:p w14:paraId="6C556C48" w14:textId="77777777" w:rsidR="0013752B" w:rsidRDefault="00C67A7B">
            <w:pPr>
              <w:adjustRightInd w:val="0"/>
              <w:snapToGrid w:val="0"/>
              <w:ind w:right="23"/>
              <w:jc w:val="center"/>
              <w:rPr>
                <w:rFonts w:ascii="宋体" w:hAnsi="宋体"/>
                <w:b/>
                <w:bCs/>
                <w:szCs w:val="21"/>
              </w:rPr>
            </w:pPr>
            <w:r>
              <w:rPr>
                <w:rFonts w:ascii="宋体" w:hAnsi="宋体" w:hint="eastAsia"/>
                <w:b/>
                <w:bCs/>
                <w:szCs w:val="21"/>
              </w:rPr>
              <w:t>偏离及其影响</w:t>
            </w:r>
          </w:p>
        </w:tc>
      </w:tr>
      <w:tr w:rsidR="0013752B" w14:paraId="5AB6122C" w14:textId="77777777">
        <w:tc>
          <w:tcPr>
            <w:tcW w:w="841" w:type="dxa"/>
          </w:tcPr>
          <w:p w14:paraId="2A94F6B1" w14:textId="77777777" w:rsidR="0013752B" w:rsidRDefault="0013752B">
            <w:pPr>
              <w:adjustRightInd w:val="0"/>
              <w:snapToGrid w:val="0"/>
              <w:spacing w:line="360" w:lineRule="auto"/>
              <w:ind w:right="24"/>
              <w:rPr>
                <w:rFonts w:ascii="宋体" w:hAnsi="宋体"/>
                <w:bCs/>
                <w:sz w:val="24"/>
              </w:rPr>
            </w:pPr>
          </w:p>
        </w:tc>
        <w:tc>
          <w:tcPr>
            <w:tcW w:w="1474" w:type="dxa"/>
          </w:tcPr>
          <w:p w14:paraId="2FC8BD77" w14:textId="77777777" w:rsidR="0013752B" w:rsidRDefault="0013752B">
            <w:pPr>
              <w:adjustRightInd w:val="0"/>
              <w:snapToGrid w:val="0"/>
              <w:spacing w:line="360" w:lineRule="auto"/>
              <w:ind w:right="24"/>
              <w:rPr>
                <w:rFonts w:ascii="宋体" w:hAnsi="宋体"/>
                <w:bCs/>
                <w:sz w:val="24"/>
              </w:rPr>
            </w:pPr>
          </w:p>
        </w:tc>
        <w:tc>
          <w:tcPr>
            <w:tcW w:w="1865" w:type="dxa"/>
          </w:tcPr>
          <w:p w14:paraId="43195DEA" w14:textId="77777777" w:rsidR="0013752B" w:rsidRDefault="0013752B">
            <w:pPr>
              <w:adjustRightInd w:val="0"/>
              <w:snapToGrid w:val="0"/>
              <w:spacing w:line="360" w:lineRule="auto"/>
              <w:ind w:right="24"/>
              <w:rPr>
                <w:rFonts w:ascii="宋体" w:hAnsi="宋体"/>
                <w:bCs/>
                <w:sz w:val="24"/>
              </w:rPr>
            </w:pPr>
          </w:p>
        </w:tc>
        <w:tc>
          <w:tcPr>
            <w:tcW w:w="2542" w:type="dxa"/>
          </w:tcPr>
          <w:p w14:paraId="3F34B220" w14:textId="77777777" w:rsidR="0013752B" w:rsidRDefault="0013752B">
            <w:pPr>
              <w:adjustRightInd w:val="0"/>
              <w:snapToGrid w:val="0"/>
              <w:spacing w:line="360" w:lineRule="auto"/>
              <w:ind w:right="24"/>
              <w:rPr>
                <w:rFonts w:ascii="宋体" w:hAnsi="宋体"/>
                <w:bCs/>
                <w:sz w:val="24"/>
              </w:rPr>
            </w:pPr>
          </w:p>
        </w:tc>
        <w:tc>
          <w:tcPr>
            <w:tcW w:w="841" w:type="dxa"/>
          </w:tcPr>
          <w:p w14:paraId="63A2407A" w14:textId="77777777" w:rsidR="0013752B" w:rsidRDefault="0013752B">
            <w:pPr>
              <w:adjustRightInd w:val="0"/>
              <w:snapToGrid w:val="0"/>
              <w:spacing w:line="360" w:lineRule="auto"/>
              <w:ind w:right="24"/>
              <w:rPr>
                <w:rFonts w:ascii="宋体" w:hAnsi="宋体"/>
                <w:bCs/>
                <w:sz w:val="24"/>
              </w:rPr>
            </w:pPr>
          </w:p>
        </w:tc>
        <w:tc>
          <w:tcPr>
            <w:tcW w:w="1684" w:type="dxa"/>
          </w:tcPr>
          <w:p w14:paraId="629073C4" w14:textId="77777777" w:rsidR="0013752B" w:rsidRDefault="0013752B">
            <w:pPr>
              <w:adjustRightInd w:val="0"/>
              <w:snapToGrid w:val="0"/>
              <w:spacing w:line="360" w:lineRule="auto"/>
              <w:ind w:right="24"/>
              <w:rPr>
                <w:rFonts w:ascii="宋体" w:hAnsi="宋体"/>
                <w:bCs/>
                <w:sz w:val="24"/>
              </w:rPr>
            </w:pPr>
          </w:p>
        </w:tc>
      </w:tr>
      <w:tr w:rsidR="0013752B" w14:paraId="20797498" w14:textId="77777777">
        <w:tc>
          <w:tcPr>
            <w:tcW w:w="841" w:type="dxa"/>
          </w:tcPr>
          <w:p w14:paraId="15E41860" w14:textId="77777777" w:rsidR="0013752B" w:rsidRDefault="0013752B">
            <w:pPr>
              <w:adjustRightInd w:val="0"/>
              <w:snapToGrid w:val="0"/>
              <w:spacing w:line="360" w:lineRule="auto"/>
              <w:ind w:right="24"/>
              <w:rPr>
                <w:rFonts w:ascii="宋体" w:hAnsi="宋体"/>
                <w:bCs/>
                <w:sz w:val="24"/>
              </w:rPr>
            </w:pPr>
          </w:p>
        </w:tc>
        <w:tc>
          <w:tcPr>
            <w:tcW w:w="1474" w:type="dxa"/>
          </w:tcPr>
          <w:p w14:paraId="6A87CE0C" w14:textId="77777777" w:rsidR="0013752B" w:rsidRDefault="0013752B">
            <w:pPr>
              <w:adjustRightInd w:val="0"/>
              <w:snapToGrid w:val="0"/>
              <w:spacing w:line="360" w:lineRule="auto"/>
              <w:ind w:right="24"/>
              <w:rPr>
                <w:rFonts w:ascii="宋体" w:hAnsi="宋体"/>
                <w:bCs/>
                <w:sz w:val="24"/>
              </w:rPr>
            </w:pPr>
          </w:p>
        </w:tc>
        <w:tc>
          <w:tcPr>
            <w:tcW w:w="1865" w:type="dxa"/>
          </w:tcPr>
          <w:p w14:paraId="76F8A4E2" w14:textId="77777777" w:rsidR="0013752B" w:rsidRDefault="0013752B">
            <w:pPr>
              <w:adjustRightInd w:val="0"/>
              <w:snapToGrid w:val="0"/>
              <w:spacing w:line="360" w:lineRule="auto"/>
              <w:ind w:right="24"/>
              <w:rPr>
                <w:rFonts w:ascii="宋体" w:hAnsi="宋体"/>
                <w:bCs/>
                <w:sz w:val="24"/>
              </w:rPr>
            </w:pPr>
          </w:p>
        </w:tc>
        <w:tc>
          <w:tcPr>
            <w:tcW w:w="2542" w:type="dxa"/>
          </w:tcPr>
          <w:p w14:paraId="3BDA5BFA" w14:textId="77777777" w:rsidR="0013752B" w:rsidRDefault="0013752B">
            <w:pPr>
              <w:adjustRightInd w:val="0"/>
              <w:snapToGrid w:val="0"/>
              <w:spacing w:line="360" w:lineRule="auto"/>
              <w:ind w:right="24"/>
              <w:rPr>
                <w:rFonts w:ascii="宋体" w:hAnsi="宋体"/>
                <w:bCs/>
                <w:sz w:val="24"/>
              </w:rPr>
            </w:pPr>
          </w:p>
        </w:tc>
        <w:tc>
          <w:tcPr>
            <w:tcW w:w="841" w:type="dxa"/>
          </w:tcPr>
          <w:p w14:paraId="4307529F" w14:textId="77777777" w:rsidR="0013752B" w:rsidRDefault="0013752B">
            <w:pPr>
              <w:adjustRightInd w:val="0"/>
              <w:snapToGrid w:val="0"/>
              <w:spacing w:line="360" w:lineRule="auto"/>
              <w:ind w:right="24"/>
              <w:rPr>
                <w:rFonts w:ascii="宋体" w:hAnsi="宋体"/>
                <w:bCs/>
                <w:sz w:val="24"/>
              </w:rPr>
            </w:pPr>
          </w:p>
        </w:tc>
        <w:tc>
          <w:tcPr>
            <w:tcW w:w="1684" w:type="dxa"/>
          </w:tcPr>
          <w:p w14:paraId="0AF97E93" w14:textId="77777777" w:rsidR="0013752B" w:rsidRDefault="0013752B">
            <w:pPr>
              <w:adjustRightInd w:val="0"/>
              <w:snapToGrid w:val="0"/>
              <w:spacing w:line="360" w:lineRule="auto"/>
              <w:ind w:right="24"/>
              <w:rPr>
                <w:rFonts w:ascii="宋体" w:hAnsi="宋体"/>
                <w:bCs/>
                <w:sz w:val="24"/>
              </w:rPr>
            </w:pPr>
          </w:p>
        </w:tc>
      </w:tr>
      <w:tr w:rsidR="0013752B" w14:paraId="700F8F1E" w14:textId="77777777">
        <w:tc>
          <w:tcPr>
            <w:tcW w:w="841" w:type="dxa"/>
          </w:tcPr>
          <w:p w14:paraId="6E7A9E9E" w14:textId="77777777" w:rsidR="0013752B" w:rsidRDefault="0013752B">
            <w:pPr>
              <w:adjustRightInd w:val="0"/>
              <w:snapToGrid w:val="0"/>
              <w:spacing w:line="360" w:lineRule="auto"/>
              <w:ind w:right="24"/>
              <w:rPr>
                <w:rFonts w:ascii="宋体" w:hAnsi="宋体"/>
                <w:bCs/>
                <w:sz w:val="24"/>
              </w:rPr>
            </w:pPr>
          </w:p>
        </w:tc>
        <w:tc>
          <w:tcPr>
            <w:tcW w:w="1474" w:type="dxa"/>
          </w:tcPr>
          <w:p w14:paraId="71240476" w14:textId="77777777" w:rsidR="0013752B" w:rsidRDefault="0013752B">
            <w:pPr>
              <w:adjustRightInd w:val="0"/>
              <w:snapToGrid w:val="0"/>
              <w:spacing w:line="360" w:lineRule="auto"/>
              <w:ind w:right="24"/>
              <w:rPr>
                <w:rFonts w:ascii="宋体" w:hAnsi="宋体"/>
                <w:bCs/>
                <w:sz w:val="24"/>
              </w:rPr>
            </w:pPr>
          </w:p>
        </w:tc>
        <w:tc>
          <w:tcPr>
            <w:tcW w:w="1865" w:type="dxa"/>
          </w:tcPr>
          <w:p w14:paraId="0DCC26D2" w14:textId="77777777" w:rsidR="0013752B" w:rsidRDefault="0013752B">
            <w:pPr>
              <w:adjustRightInd w:val="0"/>
              <w:snapToGrid w:val="0"/>
              <w:spacing w:line="360" w:lineRule="auto"/>
              <w:ind w:right="24"/>
              <w:rPr>
                <w:rFonts w:ascii="宋体" w:hAnsi="宋体"/>
                <w:bCs/>
                <w:sz w:val="24"/>
              </w:rPr>
            </w:pPr>
          </w:p>
        </w:tc>
        <w:tc>
          <w:tcPr>
            <w:tcW w:w="2542" w:type="dxa"/>
          </w:tcPr>
          <w:p w14:paraId="6BF9F4D1" w14:textId="77777777" w:rsidR="0013752B" w:rsidRDefault="0013752B">
            <w:pPr>
              <w:adjustRightInd w:val="0"/>
              <w:snapToGrid w:val="0"/>
              <w:spacing w:line="360" w:lineRule="auto"/>
              <w:ind w:right="24"/>
              <w:rPr>
                <w:rFonts w:ascii="宋体" w:hAnsi="宋体"/>
                <w:bCs/>
                <w:sz w:val="24"/>
              </w:rPr>
            </w:pPr>
          </w:p>
        </w:tc>
        <w:tc>
          <w:tcPr>
            <w:tcW w:w="841" w:type="dxa"/>
          </w:tcPr>
          <w:p w14:paraId="6F31EE68" w14:textId="77777777" w:rsidR="0013752B" w:rsidRDefault="0013752B">
            <w:pPr>
              <w:adjustRightInd w:val="0"/>
              <w:snapToGrid w:val="0"/>
              <w:spacing w:line="360" w:lineRule="auto"/>
              <w:ind w:right="24"/>
              <w:rPr>
                <w:rFonts w:ascii="宋体" w:hAnsi="宋体"/>
                <w:bCs/>
                <w:sz w:val="24"/>
              </w:rPr>
            </w:pPr>
          </w:p>
        </w:tc>
        <w:tc>
          <w:tcPr>
            <w:tcW w:w="1684" w:type="dxa"/>
          </w:tcPr>
          <w:p w14:paraId="69940EFA" w14:textId="77777777" w:rsidR="0013752B" w:rsidRDefault="0013752B">
            <w:pPr>
              <w:adjustRightInd w:val="0"/>
              <w:snapToGrid w:val="0"/>
              <w:spacing w:line="360" w:lineRule="auto"/>
              <w:ind w:right="24"/>
              <w:rPr>
                <w:rFonts w:ascii="宋体" w:hAnsi="宋体"/>
                <w:bCs/>
                <w:sz w:val="24"/>
              </w:rPr>
            </w:pPr>
          </w:p>
        </w:tc>
      </w:tr>
      <w:tr w:rsidR="0013752B" w14:paraId="173F0890" w14:textId="77777777">
        <w:tc>
          <w:tcPr>
            <w:tcW w:w="841" w:type="dxa"/>
          </w:tcPr>
          <w:p w14:paraId="1FF26D3C" w14:textId="77777777" w:rsidR="0013752B" w:rsidRDefault="0013752B">
            <w:pPr>
              <w:adjustRightInd w:val="0"/>
              <w:snapToGrid w:val="0"/>
              <w:spacing w:line="360" w:lineRule="auto"/>
              <w:ind w:right="24"/>
              <w:rPr>
                <w:rFonts w:ascii="宋体" w:hAnsi="宋体"/>
                <w:bCs/>
                <w:sz w:val="24"/>
              </w:rPr>
            </w:pPr>
          </w:p>
        </w:tc>
        <w:tc>
          <w:tcPr>
            <w:tcW w:w="1474" w:type="dxa"/>
          </w:tcPr>
          <w:p w14:paraId="325549AD" w14:textId="77777777" w:rsidR="0013752B" w:rsidRDefault="0013752B">
            <w:pPr>
              <w:adjustRightInd w:val="0"/>
              <w:snapToGrid w:val="0"/>
              <w:spacing w:line="360" w:lineRule="auto"/>
              <w:ind w:right="24"/>
              <w:rPr>
                <w:rFonts w:ascii="宋体" w:hAnsi="宋体"/>
                <w:bCs/>
                <w:sz w:val="24"/>
              </w:rPr>
            </w:pPr>
          </w:p>
        </w:tc>
        <w:tc>
          <w:tcPr>
            <w:tcW w:w="1865" w:type="dxa"/>
          </w:tcPr>
          <w:p w14:paraId="0CF83224" w14:textId="77777777" w:rsidR="0013752B" w:rsidRDefault="0013752B">
            <w:pPr>
              <w:adjustRightInd w:val="0"/>
              <w:snapToGrid w:val="0"/>
              <w:spacing w:line="360" w:lineRule="auto"/>
              <w:ind w:right="24"/>
              <w:rPr>
                <w:rFonts w:ascii="宋体" w:hAnsi="宋体"/>
                <w:bCs/>
                <w:sz w:val="24"/>
              </w:rPr>
            </w:pPr>
          </w:p>
        </w:tc>
        <w:tc>
          <w:tcPr>
            <w:tcW w:w="2542" w:type="dxa"/>
          </w:tcPr>
          <w:p w14:paraId="28A83CB6" w14:textId="77777777" w:rsidR="0013752B" w:rsidRDefault="0013752B">
            <w:pPr>
              <w:adjustRightInd w:val="0"/>
              <w:snapToGrid w:val="0"/>
              <w:spacing w:line="360" w:lineRule="auto"/>
              <w:ind w:right="24"/>
              <w:rPr>
                <w:rFonts w:ascii="宋体" w:hAnsi="宋体"/>
                <w:bCs/>
                <w:sz w:val="24"/>
              </w:rPr>
            </w:pPr>
          </w:p>
        </w:tc>
        <w:tc>
          <w:tcPr>
            <w:tcW w:w="841" w:type="dxa"/>
          </w:tcPr>
          <w:p w14:paraId="592DDD58" w14:textId="77777777" w:rsidR="0013752B" w:rsidRDefault="0013752B">
            <w:pPr>
              <w:adjustRightInd w:val="0"/>
              <w:snapToGrid w:val="0"/>
              <w:spacing w:line="360" w:lineRule="auto"/>
              <w:ind w:right="24"/>
              <w:rPr>
                <w:rFonts w:ascii="宋体" w:hAnsi="宋体"/>
                <w:bCs/>
                <w:sz w:val="24"/>
              </w:rPr>
            </w:pPr>
          </w:p>
        </w:tc>
        <w:tc>
          <w:tcPr>
            <w:tcW w:w="1684" w:type="dxa"/>
          </w:tcPr>
          <w:p w14:paraId="4F9160E5" w14:textId="77777777" w:rsidR="0013752B" w:rsidRDefault="0013752B">
            <w:pPr>
              <w:adjustRightInd w:val="0"/>
              <w:snapToGrid w:val="0"/>
              <w:spacing w:line="360" w:lineRule="auto"/>
              <w:ind w:right="24"/>
              <w:rPr>
                <w:rFonts w:ascii="宋体" w:hAnsi="宋体"/>
                <w:bCs/>
                <w:sz w:val="24"/>
              </w:rPr>
            </w:pPr>
          </w:p>
        </w:tc>
      </w:tr>
      <w:tr w:rsidR="0013752B" w14:paraId="557E4299" w14:textId="77777777">
        <w:tc>
          <w:tcPr>
            <w:tcW w:w="841" w:type="dxa"/>
          </w:tcPr>
          <w:p w14:paraId="683827D8" w14:textId="77777777" w:rsidR="0013752B" w:rsidRDefault="0013752B">
            <w:pPr>
              <w:adjustRightInd w:val="0"/>
              <w:snapToGrid w:val="0"/>
              <w:spacing w:line="360" w:lineRule="auto"/>
              <w:ind w:right="24"/>
              <w:rPr>
                <w:rFonts w:ascii="宋体" w:hAnsi="宋体"/>
                <w:bCs/>
                <w:sz w:val="24"/>
              </w:rPr>
            </w:pPr>
          </w:p>
        </w:tc>
        <w:tc>
          <w:tcPr>
            <w:tcW w:w="1474" w:type="dxa"/>
          </w:tcPr>
          <w:p w14:paraId="4D5D77C3" w14:textId="77777777" w:rsidR="0013752B" w:rsidRDefault="0013752B">
            <w:pPr>
              <w:adjustRightInd w:val="0"/>
              <w:snapToGrid w:val="0"/>
              <w:spacing w:line="360" w:lineRule="auto"/>
              <w:ind w:right="24"/>
              <w:rPr>
                <w:rFonts w:ascii="宋体" w:hAnsi="宋体"/>
                <w:bCs/>
                <w:sz w:val="24"/>
              </w:rPr>
            </w:pPr>
          </w:p>
        </w:tc>
        <w:tc>
          <w:tcPr>
            <w:tcW w:w="1865" w:type="dxa"/>
          </w:tcPr>
          <w:p w14:paraId="15C85C11" w14:textId="77777777" w:rsidR="0013752B" w:rsidRDefault="0013752B">
            <w:pPr>
              <w:adjustRightInd w:val="0"/>
              <w:snapToGrid w:val="0"/>
              <w:spacing w:line="360" w:lineRule="auto"/>
              <w:ind w:right="24"/>
              <w:rPr>
                <w:rFonts w:ascii="宋体" w:hAnsi="宋体"/>
                <w:bCs/>
                <w:sz w:val="24"/>
              </w:rPr>
            </w:pPr>
          </w:p>
        </w:tc>
        <w:tc>
          <w:tcPr>
            <w:tcW w:w="2542" w:type="dxa"/>
          </w:tcPr>
          <w:p w14:paraId="4280C50D" w14:textId="77777777" w:rsidR="0013752B" w:rsidRDefault="0013752B">
            <w:pPr>
              <w:adjustRightInd w:val="0"/>
              <w:snapToGrid w:val="0"/>
              <w:spacing w:line="360" w:lineRule="auto"/>
              <w:ind w:right="24"/>
              <w:rPr>
                <w:rFonts w:ascii="宋体" w:hAnsi="宋体"/>
                <w:bCs/>
                <w:sz w:val="24"/>
              </w:rPr>
            </w:pPr>
          </w:p>
        </w:tc>
        <w:tc>
          <w:tcPr>
            <w:tcW w:w="841" w:type="dxa"/>
          </w:tcPr>
          <w:p w14:paraId="61146B7F" w14:textId="77777777" w:rsidR="0013752B" w:rsidRDefault="0013752B">
            <w:pPr>
              <w:adjustRightInd w:val="0"/>
              <w:snapToGrid w:val="0"/>
              <w:spacing w:line="360" w:lineRule="auto"/>
              <w:ind w:right="24"/>
              <w:rPr>
                <w:rFonts w:ascii="宋体" w:hAnsi="宋体"/>
                <w:bCs/>
                <w:sz w:val="24"/>
              </w:rPr>
            </w:pPr>
          </w:p>
        </w:tc>
        <w:tc>
          <w:tcPr>
            <w:tcW w:w="1684" w:type="dxa"/>
          </w:tcPr>
          <w:p w14:paraId="676CD6ED" w14:textId="77777777" w:rsidR="0013752B" w:rsidRDefault="0013752B">
            <w:pPr>
              <w:adjustRightInd w:val="0"/>
              <w:snapToGrid w:val="0"/>
              <w:spacing w:line="360" w:lineRule="auto"/>
              <w:ind w:right="24"/>
              <w:rPr>
                <w:rFonts w:ascii="宋体" w:hAnsi="宋体"/>
                <w:bCs/>
                <w:sz w:val="24"/>
              </w:rPr>
            </w:pPr>
          </w:p>
        </w:tc>
      </w:tr>
      <w:tr w:rsidR="0013752B" w14:paraId="69C95E40" w14:textId="77777777">
        <w:tc>
          <w:tcPr>
            <w:tcW w:w="841" w:type="dxa"/>
          </w:tcPr>
          <w:p w14:paraId="67CDD520" w14:textId="77777777" w:rsidR="0013752B" w:rsidRDefault="0013752B">
            <w:pPr>
              <w:adjustRightInd w:val="0"/>
              <w:snapToGrid w:val="0"/>
              <w:spacing w:line="360" w:lineRule="auto"/>
              <w:ind w:right="24"/>
              <w:rPr>
                <w:rFonts w:ascii="宋体" w:hAnsi="宋体"/>
                <w:bCs/>
                <w:sz w:val="24"/>
              </w:rPr>
            </w:pPr>
          </w:p>
        </w:tc>
        <w:tc>
          <w:tcPr>
            <w:tcW w:w="1474" w:type="dxa"/>
          </w:tcPr>
          <w:p w14:paraId="5E761BE4" w14:textId="77777777" w:rsidR="0013752B" w:rsidRDefault="0013752B">
            <w:pPr>
              <w:adjustRightInd w:val="0"/>
              <w:snapToGrid w:val="0"/>
              <w:spacing w:line="360" w:lineRule="auto"/>
              <w:ind w:right="24"/>
              <w:rPr>
                <w:rFonts w:ascii="宋体" w:hAnsi="宋体"/>
                <w:bCs/>
                <w:sz w:val="24"/>
              </w:rPr>
            </w:pPr>
          </w:p>
        </w:tc>
        <w:tc>
          <w:tcPr>
            <w:tcW w:w="1865" w:type="dxa"/>
          </w:tcPr>
          <w:p w14:paraId="7418EFEA" w14:textId="77777777" w:rsidR="0013752B" w:rsidRDefault="0013752B">
            <w:pPr>
              <w:adjustRightInd w:val="0"/>
              <w:snapToGrid w:val="0"/>
              <w:spacing w:line="360" w:lineRule="auto"/>
              <w:ind w:right="24"/>
              <w:rPr>
                <w:rFonts w:ascii="宋体" w:hAnsi="宋体"/>
                <w:bCs/>
                <w:sz w:val="24"/>
              </w:rPr>
            </w:pPr>
          </w:p>
        </w:tc>
        <w:tc>
          <w:tcPr>
            <w:tcW w:w="2542" w:type="dxa"/>
          </w:tcPr>
          <w:p w14:paraId="7BB8C809" w14:textId="77777777" w:rsidR="0013752B" w:rsidRDefault="0013752B">
            <w:pPr>
              <w:adjustRightInd w:val="0"/>
              <w:snapToGrid w:val="0"/>
              <w:spacing w:line="360" w:lineRule="auto"/>
              <w:ind w:right="24"/>
              <w:rPr>
                <w:rFonts w:ascii="宋体" w:hAnsi="宋体"/>
                <w:bCs/>
                <w:sz w:val="24"/>
              </w:rPr>
            </w:pPr>
          </w:p>
        </w:tc>
        <w:tc>
          <w:tcPr>
            <w:tcW w:w="841" w:type="dxa"/>
          </w:tcPr>
          <w:p w14:paraId="7ADEEDFD" w14:textId="77777777" w:rsidR="0013752B" w:rsidRDefault="0013752B">
            <w:pPr>
              <w:adjustRightInd w:val="0"/>
              <w:snapToGrid w:val="0"/>
              <w:spacing w:line="360" w:lineRule="auto"/>
              <w:ind w:right="24"/>
              <w:rPr>
                <w:rFonts w:ascii="宋体" w:hAnsi="宋体"/>
                <w:bCs/>
                <w:sz w:val="24"/>
              </w:rPr>
            </w:pPr>
          </w:p>
        </w:tc>
        <w:tc>
          <w:tcPr>
            <w:tcW w:w="1684" w:type="dxa"/>
          </w:tcPr>
          <w:p w14:paraId="555CF254" w14:textId="77777777" w:rsidR="0013752B" w:rsidRDefault="0013752B">
            <w:pPr>
              <w:adjustRightInd w:val="0"/>
              <w:snapToGrid w:val="0"/>
              <w:spacing w:line="360" w:lineRule="auto"/>
              <w:ind w:right="24"/>
              <w:rPr>
                <w:rFonts w:ascii="宋体" w:hAnsi="宋体"/>
                <w:bCs/>
                <w:sz w:val="24"/>
              </w:rPr>
            </w:pPr>
          </w:p>
        </w:tc>
      </w:tr>
      <w:tr w:rsidR="0013752B" w14:paraId="30A6A33E" w14:textId="77777777">
        <w:tc>
          <w:tcPr>
            <w:tcW w:w="841" w:type="dxa"/>
          </w:tcPr>
          <w:p w14:paraId="6D31A001" w14:textId="77777777" w:rsidR="0013752B" w:rsidRDefault="0013752B">
            <w:pPr>
              <w:adjustRightInd w:val="0"/>
              <w:snapToGrid w:val="0"/>
              <w:spacing w:line="360" w:lineRule="auto"/>
              <w:ind w:right="24"/>
              <w:rPr>
                <w:rFonts w:ascii="宋体" w:hAnsi="宋体"/>
                <w:bCs/>
                <w:sz w:val="24"/>
              </w:rPr>
            </w:pPr>
          </w:p>
        </w:tc>
        <w:tc>
          <w:tcPr>
            <w:tcW w:w="1474" w:type="dxa"/>
          </w:tcPr>
          <w:p w14:paraId="23D42FA4" w14:textId="77777777" w:rsidR="0013752B" w:rsidRDefault="0013752B">
            <w:pPr>
              <w:adjustRightInd w:val="0"/>
              <w:snapToGrid w:val="0"/>
              <w:spacing w:line="360" w:lineRule="auto"/>
              <w:ind w:right="24"/>
              <w:rPr>
                <w:rFonts w:ascii="宋体" w:hAnsi="宋体"/>
                <w:bCs/>
                <w:sz w:val="24"/>
              </w:rPr>
            </w:pPr>
          </w:p>
        </w:tc>
        <w:tc>
          <w:tcPr>
            <w:tcW w:w="1865" w:type="dxa"/>
          </w:tcPr>
          <w:p w14:paraId="1E346200" w14:textId="77777777" w:rsidR="0013752B" w:rsidRDefault="0013752B">
            <w:pPr>
              <w:adjustRightInd w:val="0"/>
              <w:snapToGrid w:val="0"/>
              <w:spacing w:line="360" w:lineRule="auto"/>
              <w:ind w:right="24"/>
              <w:rPr>
                <w:rFonts w:ascii="宋体" w:hAnsi="宋体"/>
                <w:bCs/>
                <w:sz w:val="24"/>
              </w:rPr>
            </w:pPr>
          </w:p>
        </w:tc>
        <w:tc>
          <w:tcPr>
            <w:tcW w:w="2542" w:type="dxa"/>
          </w:tcPr>
          <w:p w14:paraId="5AA04F0C" w14:textId="77777777" w:rsidR="0013752B" w:rsidRDefault="0013752B">
            <w:pPr>
              <w:adjustRightInd w:val="0"/>
              <w:snapToGrid w:val="0"/>
              <w:spacing w:line="360" w:lineRule="auto"/>
              <w:ind w:right="24"/>
              <w:rPr>
                <w:rFonts w:ascii="宋体" w:hAnsi="宋体"/>
                <w:bCs/>
                <w:sz w:val="24"/>
              </w:rPr>
            </w:pPr>
          </w:p>
        </w:tc>
        <w:tc>
          <w:tcPr>
            <w:tcW w:w="841" w:type="dxa"/>
          </w:tcPr>
          <w:p w14:paraId="53057047" w14:textId="77777777" w:rsidR="0013752B" w:rsidRDefault="0013752B">
            <w:pPr>
              <w:adjustRightInd w:val="0"/>
              <w:snapToGrid w:val="0"/>
              <w:spacing w:line="360" w:lineRule="auto"/>
              <w:ind w:right="24"/>
              <w:rPr>
                <w:rFonts w:ascii="宋体" w:hAnsi="宋体"/>
                <w:bCs/>
                <w:sz w:val="24"/>
              </w:rPr>
            </w:pPr>
          </w:p>
        </w:tc>
        <w:tc>
          <w:tcPr>
            <w:tcW w:w="1684" w:type="dxa"/>
          </w:tcPr>
          <w:p w14:paraId="12B1235F" w14:textId="77777777" w:rsidR="0013752B" w:rsidRDefault="0013752B">
            <w:pPr>
              <w:adjustRightInd w:val="0"/>
              <w:snapToGrid w:val="0"/>
              <w:spacing w:line="360" w:lineRule="auto"/>
              <w:ind w:right="24"/>
              <w:rPr>
                <w:rFonts w:ascii="宋体" w:hAnsi="宋体"/>
                <w:bCs/>
                <w:sz w:val="24"/>
              </w:rPr>
            </w:pPr>
          </w:p>
        </w:tc>
      </w:tr>
      <w:tr w:rsidR="0013752B" w14:paraId="1F942D02" w14:textId="77777777">
        <w:tc>
          <w:tcPr>
            <w:tcW w:w="841" w:type="dxa"/>
          </w:tcPr>
          <w:p w14:paraId="03D1500D" w14:textId="77777777" w:rsidR="0013752B" w:rsidRDefault="0013752B">
            <w:pPr>
              <w:adjustRightInd w:val="0"/>
              <w:snapToGrid w:val="0"/>
              <w:spacing w:line="360" w:lineRule="auto"/>
              <w:ind w:right="24"/>
              <w:rPr>
                <w:rFonts w:ascii="宋体" w:hAnsi="宋体"/>
                <w:bCs/>
                <w:sz w:val="24"/>
              </w:rPr>
            </w:pPr>
          </w:p>
        </w:tc>
        <w:tc>
          <w:tcPr>
            <w:tcW w:w="1474" w:type="dxa"/>
          </w:tcPr>
          <w:p w14:paraId="0FF8C3FD" w14:textId="77777777" w:rsidR="0013752B" w:rsidRDefault="0013752B">
            <w:pPr>
              <w:adjustRightInd w:val="0"/>
              <w:snapToGrid w:val="0"/>
              <w:spacing w:line="360" w:lineRule="auto"/>
              <w:ind w:right="24"/>
              <w:rPr>
                <w:rFonts w:ascii="宋体" w:hAnsi="宋体"/>
                <w:bCs/>
                <w:sz w:val="24"/>
              </w:rPr>
            </w:pPr>
          </w:p>
        </w:tc>
        <w:tc>
          <w:tcPr>
            <w:tcW w:w="1865" w:type="dxa"/>
          </w:tcPr>
          <w:p w14:paraId="55837C67" w14:textId="77777777" w:rsidR="0013752B" w:rsidRDefault="0013752B">
            <w:pPr>
              <w:adjustRightInd w:val="0"/>
              <w:snapToGrid w:val="0"/>
              <w:spacing w:line="360" w:lineRule="auto"/>
              <w:ind w:right="24"/>
              <w:rPr>
                <w:rFonts w:ascii="宋体" w:hAnsi="宋体"/>
                <w:bCs/>
                <w:sz w:val="24"/>
              </w:rPr>
            </w:pPr>
          </w:p>
        </w:tc>
        <w:tc>
          <w:tcPr>
            <w:tcW w:w="2542" w:type="dxa"/>
          </w:tcPr>
          <w:p w14:paraId="30485DCD" w14:textId="77777777" w:rsidR="0013752B" w:rsidRDefault="0013752B">
            <w:pPr>
              <w:adjustRightInd w:val="0"/>
              <w:snapToGrid w:val="0"/>
              <w:spacing w:line="360" w:lineRule="auto"/>
              <w:ind w:right="24"/>
              <w:rPr>
                <w:rFonts w:ascii="宋体" w:hAnsi="宋体"/>
                <w:bCs/>
                <w:sz w:val="24"/>
              </w:rPr>
            </w:pPr>
          </w:p>
        </w:tc>
        <w:tc>
          <w:tcPr>
            <w:tcW w:w="841" w:type="dxa"/>
          </w:tcPr>
          <w:p w14:paraId="634347E7" w14:textId="77777777" w:rsidR="0013752B" w:rsidRDefault="0013752B">
            <w:pPr>
              <w:adjustRightInd w:val="0"/>
              <w:snapToGrid w:val="0"/>
              <w:spacing w:line="360" w:lineRule="auto"/>
              <w:ind w:right="24"/>
              <w:rPr>
                <w:rFonts w:ascii="宋体" w:hAnsi="宋体"/>
                <w:bCs/>
                <w:sz w:val="24"/>
              </w:rPr>
            </w:pPr>
          </w:p>
        </w:tc>
        <w:tc>
          <w:tcPr>
            <w:tcW w:w="1684" w:type="dxa"/>
          </w:tcPr>
          <w:p w14:paraId="272A5F3B" w14:textId="77777777" w:rsidR="0013752B" w:rsidRDefault="0013752B">
            <w:pPr>
              <w:adjustRightInd w:val="0"/>
              <w:snapToGrid w:val="0"/>
              <w:spacing w:line="360" w:lineRule="auto"/>
              <w:ind w:right="24"/>
              <w:rPr>
                <w:rFonts w:ascii="宋体" w:hAnsi="宋体"/>
                <w:bCs/>
                <w:sz w:val="24"/>
              </w:rPr>
            </w:pPr>
          </w:p>
        </w:tc>
      </w:tr>
      <w:tr w:rsidR="0013752B" w14:paraId="15498B9C" w14:textId="77777777">
        <w:tc>
          <w:tcPr>
            <w:tcW w:w="841" w:type="dxa"/>
          </w:tcPr>
          <w:p w14:paraId="128F5FA6" w14:textId="77777777" w:rsidR="0013752B" w:rsidRDefault="0013752B">
            <w:pPr>
              <w:adjustRightInd w:val="0"/>
              <w:snapToGrid w:val="0"/>
              <w:spacing w:line="360" w:lineRule="auto"/>
              <w:ind w:right="24"/>
              <w:rPr>
                <w:rFonts w:ascii="宋体" w:hAnsi="宋体"/>
                <w:bCs/>
                <w:sz w:val="24"/>
              </w:rPr>
            </w:pPr>
          </w:p>
        </w:tc>
        <w:tc>
          <w:tcPr>
            <w:tcW w:w="1474" w:type="dxa"/>
          </w:tcPr>
          <w:p w14:paraId="21552671" w14:textId="77777777" w:rsidR="0013752B" w:rsidRDefault="0013752B">
            <w:pPr>
              <w:adjustRightInd w:val="0"/>
              <w:snapToGrid w:val="0"/>
              <w:spacing w:line="360" w:lineRule="auto"/>
              <w:ind w:right="24"/>
              <w:rPr>
                <w:rFonts w:ascii="宋体" w:hAnsi="宋体"/>
                <w:bCs/>
                <w:sz w:val="24"/>
              </w:rPr>
            </w:pPr>
          </w:p>
        </w:tc>
        <w:tc>
          <w:tcPr>
            <w:tcW w:w="1865" w:type="dxa"/>
          </w:tcPr>
          <w:p w14:paraId="5AB08D4C" w14:textId="77777777" w:rsidR="0013752B" w:rsidRDefault="0013752B">
            <w:pPr>
              <w:adjustRightInd w:val="0"/>
              <w:snapToGrid w:val="0"/>
              <w:spacing w:line="360" w:lineRule="auto"/>
              <w:ind w:right="24"/>
              <w:rPr>
                <w:rFonts w:ascii="宋体" w:hAnsi="宋体"/>
                <w:bCs/>
                <w:sz w:val="24"/>
              </w:rPr>
            </w:pPr>
          </w:p>
        </w:tc>
        <w:tc>
          <w:tcPr>
            <w:tcW w:w="2542" w:type="dxa"/>
          </w:tcPr>
          <w:p w14:paraId="42298B0E" w14:textId="77777777" w:rsidR="0013752B" w:rsidRDefault="0013752B">
            <w:pPr>
              <w:adjustRightInd w:val="0"/>
              <w:snapToGrid w:val="0"/>
              <w:spacing w:line="360" w:lineRule="auto"/>
              <w:ind w:right="24"/>
              <w:rPr>
                <w:rFonts w:ascii="宋体" w:hAnsi="宋体"/>
                <w:bCs/>
                <w:sz w:val="24"/>
              </w:rPr>
            </w:pPr>
          </w:p>
        </w:tc>
        <w:tc>
          <w:tcPr>
            <w:tcW w:w="841" w:type="dxa"/>
          </w:tcPr>
          <w:p w14:paraId="4EC867E2" w14:textId="77777777" w:rsidR="0013752B" w:rsidRDefault="0013752B">
            <w:pPr>
              <w:adjustRightInd w:val="0"/>
              <w:snapToGrid w:val="0"/>
              <w:spacing w:line="360" w:lineRule="auto"/>
              <w:ind w:right="24"/>
              <w:rPr>
                <w:rFonts w:ascii="宋体" w:hAnsi="宋体"/>
                <w:bCs/>
                <w:sz w:val="24"/>
              </w:rPr>
            </w:pPr>
          </w:p>
        </w:tc>
        <w:tc>
          <w:tcPr>
            <w:tcW w:w="1684" w:type="dxa"/>
          </w:tcPr>
          <w:p w14:paraId="79463419" w14:textId="77777777" w:rsidR="0013752B" w:rsidRDefault="0013752B">
            <w:pPr>
              <w:adjustRightInd w:val="0"/>
              <w:snapToGrid w:val="0"/>
              <w:spacing w:line="360" w:lineRule="auto"/>
              <w:ind w:right="24"/>
              <w:rPr>
                <w:rFonts w:ascii="宋体" w:hAnsi="宋体"/>
                <w:bCs/>
                <w:sz w:val="24"/>
              </w:rPr>
            </w:pPr>
          </w:p>
        </w:tc>
      </w:tr>
      <w:tr w:rsidR="0013752B" w14:paraId="7B9965D8" w14:textId="77777777">
        <w:tc>
          <w:tcPr>
            <w:tcW w:w="841" w:type="dxa"/>
          </w:tcPr>
          <w:p w14:paraId="417DA222" w14:textId="77777777" w:rsidR="0013752B" w:rsidRDefault="0013752B">
            <w:pPr>
              <w:adjustRightInd w:val="0"/>
              <w:snapToGrid w:val="0"/>
              <w:spacing w:line="360" w:lineRule="auto"/>
              <w:ind w:right="24"/>
              <w:rPr>
                <w:rFonts w:ascii="宋体" w:hAnsi="宋体"/>
                <w:bCs/>
                <w:sz w:val="24"/>
              </w:rPr>
            </w:pPr>
          </w:p>
        </w:tc>
        <w:tc>
          <w:tcPr>
            <w:tcW w:w="1474" w:type="dxa"/>
          </w:tcPr>
          <w:p w14:paraId="0BC1D09D" w14:textId="77777777" w:rsidR="0013752B" w:rsidRDefault="0013752B">
            <w:pPr>
              <w:adjustRightInd w:val="0"/>
              <w:snapToGrid w:val="0"/>
              <w:spacing w:line="360" w:lineRule="auto"/>
              <w:ind w:right="24"/>
              <w:rPr>
                <w:rFonts w:ascii="宋体" w:hAnsi="宋体"/>
                <w:bCs/>
                <w:sz w:val="24"/>
              </w:rPr>
            </w:pPr>
          </w:p>
        </w:tc>
        <w:tc>
          <w:tcPr>
            <w:tcW w:w="1865" w:type="dxa"/>
          </w:tcPr>
          <w:p w14:paraId="256CDDD8" w14:textId="77777777" w:rsidR="0013752B" w:rsidRDefault="0013752B">
            <w:pPr>
              <w:adjustRightInd w:val="0"/>
              <w:snapToGrid w:val="0"/>
              <w:spacing w:line="360" w:lineRule="auto"/>
              <w:ind w:right="24"/>
              <w:rPr>
                <w:rFonts w:ascii="宋体" w:hAnsi="宋体"/>
                <w:bCs/>
                <w:sz w:val="24"/>
              </w:rPr>
            </w:pPr>
          </w:p>
        </w:tc>
        <w:tc>
          <w:tcPr>
            <w:tcW w:w="2542" w:type="dxa"/>
          </w:tcPr>
          <w:p w14:paraId="5C8773E5" w14:textId="77777777" w:rsidR="0013752B" w:rsidRDefault="0013752B">
            <w:pPr>
              <w:adjustRightInd w:val="0"/>
              <w:snapToGrid w:val="0"/>
              <w:spacing w:line="360" w:lineRule="auto"/>
              <w:ind w:right="24"/>
              <w:rPr>
                <w:rFonts w:ascii="宋体" w:hAnsi="宋体"/>
                <w:bCs/>
                <w:sz w:val="24"/>
              </w:rPr>
            </w:pPr>
          </w:p>
        </w:tc>
        <w:tc>
          <w:tcPr>
            <w:tcW w:w="841" w:type="dxa"/>
          </w:tcPr>
          <w:p w14:paraId="5375FC85" w14:textId="77777777" w:rsidR="0013752B" w:rsidRDefault="0013752B">
            <w:pPr>
              <w:adjustRightInd w:val="0"/>
              <w:snapToGrid w:val="0"/>
              <w:spacing w:line="360" w:lineRule="auto"/>
              <w:ind w:right="24"/>
              <w:rPr>
                <w:rFonts w:ascii="宋体" w:hAnsi="宋体"/>
                <w:bCs/>
                <w:sz w:val="24"/>
              </w:rPr>
            </w:pPr>
          </w:p>
        </w:tc>
        <w:tc>
          <w:tcPr>
            <w:tcW w:w="1684" w:type="dxa"/>
          </w:tcPr>
          <w:p w14:paraId="70655C78" w14:textId="77777777" w:rsidR="0013752B" w:rsidRDefault="0013752B">
            <w:pPr>
              <w:adjustRightInd w:val="0"/>
              <w:snapToGrid w:val="0"/>
              <w:spacing w:line="360" w:lineRule="auto"/>
              <w:ind w:right="24"/>
              <w:rPr>
                <w:rFonts w:ascii="宋体" w:hAnsi="宋体"/>
                <w:bCs/>
                <w:sz w:val="24"/>
              </w:rPr>
            </w:pPr>
          </w:p>
        </w:tc>
      </w:tr>
      <w:tr w:rsidR="0013752B" w14:paraId="0A711847" w14:textId="77777777">
        <w:tc>
          <w:tcPr>
            <w:tcW w:w="841" w:type="dxa"/>
          </w:tcPr>
          <w:p w14:paraId="46E51238" w14:textId="77777777" w:rsidR="0013752B" w:rsidRDefault="0013752B">
            <w:pPr>
              <w:adjustRightInd w:val="0"/>
              <w:snapToGrid w:val="0"/>
              <w:spacing w:line="360" w:lineRule="auto"/>
              <w:ind w:right="24"/>
              <w:rPr>
                <w:rFonts w:ascii="宋体" w:hAnsi="宋体"/>
                <w:bCs/>
                <w:sz w:val="24"/>
              </w:rPr>
            </w:pPr>
          </w:p>
        </w:tc>
        <w:tc>
          <w:tcPr>
            <w:tcW w:w="1474" w:type="dxa"/>
          </w:tcPr>
          <w:p w14:paraId="5CF8C6D5" w14:textId="77777777" w:rsidR="0013752B" w:rsidRDefault="0013752B">
            <w:pPr>
              <w:adjustRightInd w:val="0"/>
              <w:snapToGrid w:val="0"/>
              <w:spacing w:line="360" w:lineRule="auto"/>
              <w:ind w:right="24"/>
              <w:rPr>
                <w:rFonts w:ascii="宋体" w:hAnsi="宋体"/>
                <w:bCs/>
                <w:sz w:val="24"/>
              </w:rPr>
            </w:pPr>
          </w:p>
        </w:tc>
        <w:tc>
          <w:tcPr>
            <w:tcW w:w="1865" w:type="dxa"/>
          </w:tcPr>
          <w:p w14:paraId="4EF0C713" w14:textId="77777777" w:rsidR="0013752B" w:rsidRDefault="0013752B">
            <w:pPr>
              <w:adjustRightInd w:val="0"/>
              <w:snapToGrid w:val="0"/>
              <w:spacing w:line="360" w:lineRule="auto"/>
              <w:ind w:right="24"/>
              <w:rPr>
                <w:rFonts w:ascii="宋体" w:hAnsi="宋体"/>
                <w:bCs/>
                <w:sz w:val="24"/>
              </w:rPr>
            </w:pPr>
          </w:p>
        </w:tc>
        <w:tc>
          <w:tcPr>
            <w:tcW w:w="2542" w:type="dxa"/>
          </w:tcPr>
          <w:p w14:paraId="0611FAC0" w14:textId="77777777" w:rsidR="0013752B" w:rsidRDefault="0013752B">
            <w:pPr>
              <w:adjustRightInd w:val="0"/>
              <w:snapToGrid w:val="0"/>
              <w:spacing w:line="360" w:lineRule="auto"/>
              <w:ind w:right="24"/>
              <w:rPr>
                <w:rFonts w:ascii="宋体" w:hAnsi="宋体"/>
                <w:bCs/>
                <w:sz w:val="24"/>
              </w:rPr>
            </w:pPr>
          </w:p>
        </w:tc>
        <w:tc>
          <w:tcPr>
            <w:tcW w:w="841" w:type="dxa"/>
          </w:tcPr>
          <w:p w14:paraId="7ACD38DD" w14:textId="77777777" w:rsidR="0013752B" w:rsidRDefault="0013752B">
            <w:pPr>
              <w:adjustRightInd w:val="0"/>
              <w:snapToGrid w:val="0"/>
              <w:spacing w:line="360" w:lineRule="auto"/>
              <w:ind w:right="24"/>
              <w:rPr>
                <w:rFonts w:ascii="宋体" w:hAnsi="宋体"/>
                <w:bCs/>
                <w:sz w:val="24"/>
              </w:rPr>
            </w:pPr>
          </w:p>
        </w:tc>
        <w:tc>
          <w:tcPr>
            <w:tcW w:w="1684" w:type="dxa"/>
          </w:tcPr>
          <w:p w14:paraId="2E0B816E" w14:textId="77777777" w:rsidR="0013752B" w:rsidRDefault="0013752B">
            <w:pPr>
              <w:adjustRightInd w:val="0"/>
              <w:snapToGrid w:val="0"/>
              <w:spacing w:line="360" w:lineRule="auto"/>
              <w:ind w:right="24"/>
              <w:rPr>
                <w:rFonts w:ascii="宋体" w:hAnsi="宋体"/>
                <w:bCs/>
                <w:sz w:val="24"/>
              </w:rPr>
            </w:pPr>
          </w:p>
        </w:tc>
      </w:tr>
      <w:tr w:rsidR="0013752B" w14:paraId="13B97C72" w14:textId="77777777">
        <w:tc>
          <w:tcPr>
            <w:tcW w:w="841" w:type="dxa"/>
          </w:tcPr>
          <w:p w14:paraId="2FBD21ED" w14:textId="77777777" w:rsidR="0013752B" w:rsidRDefault="0013752B">
            <w:pPr>
              <w:adjustRightInd w:val="0"/>
              <w:snapToGrid w:val="0"/>
              <w:spacing w:line="360" w:lineRule="auto"/>
              <w:ind w:right="24"/>
              <w:rPr>
                <w:rFonts w:ascii="宋体" w:hAnsi="宋体"/>
                <w:bCs/>
                <w:sz w:val="24"/>
              </w:rPr>
            </w:pPr>
          </w:p>
        </w:tc>
        <w:tc>
          <w:tcPr>
            <w:tcW w:w="1474" w:type="dxa"/>
          </w:tcPr>
          <w:p w14:paraId="05CB5B8A" w14:textId="77777777" w:rsidR="0013752B" w:rsidRDefault="0013752B">
            <w:pPr>
              <w:adjustRightInd w:val="0"/>
              <w:snapToGrid w:val="0"/>
              <w:spacing w:line="360" w:lineRule="auto"/>
              <w:ind w:right="24"/>
              <w:rPr>
                <w:rFonts w:ascii="宋体" w:hAnsi="宋体"/>
                <w:bCs/>
                <w:sz w:val="24"/>
              </w:rPr>
            </w:pPr>
          </w:p>
        </w:tc>
        <w:tc>
          <w:tcPr>
            <w:tcW w:w="1865" w:type="dxa"/>
          </w:tcPr>
          <w:p w14:paraId="658379D3" w14:textId="77777777" w:rsidR="0013752B" w:rsidRDefault="0013752B">
            <w:pPr>
              <w:adjustRightInd w:val="0"/>
              <w:snapToGrid w:val="0"/>
              <w:spacing w:line="360" w:lineRule="auto"/>
              <w:ind w:right="24"/>
              <w:rPr>
                <w:rFonts w:ascii="宋体" w:hAnsi="宋体"/>
                <w:bCs/>
                <w:sz w:val="24"/>
              </w:rPr>
            </w:pPr>
          </w:p>
        </w:tc>
        <w:tc>
          <w:tcPr>
            <w:tcW w:w="2542" w:type="dxa"/>
          </w:tcPr>
          <w:p w14:paraId="7FE5726F" w14:textId="77777777" w:rsidR="0013752B" w:rsidRDefault="0013752B">
            <w:pPr>
              <w:adjustRightInd w:val="0"/>
              <w:snapToGrid w:val="0"/>
              <w:spacing w:line="360" w:lineRule="auto"/>
              <w:ind w:right="24"/>
              <w:rPr>
                <w:rFonts w:ascii="宋体" w:hAnsi="宋体"/>
                <w:bCs/>
                <w:sz w:val="24"/>
              </w:rPr>
            </w:pPr>
          </w:p>
        </w:tc>
        <w:tc>
          <w:tcPr>
            <w:tcW w:w="841" w:type="dxa"/>
          </w:tcPr>
          <w:p w14:paraId="206403E9" w14:textId="77777777" w:rsidR="0013752B" w:rsidRDefault="0013752B">
            <w:pPr>
              <w:adjustRightInd w:val="0"/>
              <w:snapToGrid w:val="0"/>
              <w:spacing w:line="360" w:lineRule="auto"/>
              <w:ind w:right="24"/>
              <w:rPr>
                <w:rFonts w:ascii="宋体" w:hAnsi="宋体"/>
                <w:bCs/>
                <w:sz w:val="24"/>
              </w:rPr>
            </w:pPr>
          </w:p>
        </w:tc>
        <w:tc>
          <w:tcPr>
            <w:tcW w:w="1684" w:type="dxa"/>
          </w:tcPr>
          <w:p w14:paraId="37F6D797" w14:textId="77777777" w:rsidR="0013752B" w:rsidRDefault="0013752B">
            <w:pPr>
              <w:adjustRightInd w:val="0"/>
              <w:snapToGrid w:val="0"/>
              <w:spacing w:line="360" w:lineRule="auto"/>
              <w:ind w:right="24"/>
              <w:rPr>
                <w:rFonts w:ascii="宋体" w:hAnsi="宋体"/>
                <w:bCs/>
                <w:sz w:val="24"/>
              </w:rPr>
            </w:pPr>
          </w:p>
        </w:tc>
      </w:tr>
      <w:tr w:rsidR="0013752B" w14:paraId="48BB9FCB" w14:textId="77777777">
        <w:tc>
          <w:tcPr>
            <w:tcW w:w="841" w:type="dxa"/>
          </w:tcPr>
          <w:p w14:paraId="4DE7EAEB" w14:textId="77777777" w:rsidR="0013752B" w:rsidRDefault="0013752B">
            <w:pPr>
              <w:adjustRightInd w:val="0"/>
              <w:snapToGrid w:val="0"/>
              <w:spacing w:line="360" w:lineRule="auto"/>
              <w:ind w:right="24"/>
              <w:rPr>
                <w:rFonts w:ascii="宋体" w:hAnsi="宋体"/>
                <w:bCs/>
                <w:sz w:val="24"/>
              </w:rPr>
            </w:pPr>
          </w:p>
        </w:tc>
        <w:tc>
          <w:tcPr>
            <w:tcW w:w="1474" w:type="dxa"/>
          </w:tcPr>
          <w:p w14:paraId="552C1A7A" w14:textId="77777777" w:rsidR="0013752B" w:rsidRDefault="0013752B">
            <w:pPr>
              <w:adjustRightInd w:val="0"/>
              <w:snapToGrid w:val="0"/>
              <w:spacing w:line="360" w:lineRule="auto"/>
              <w:ind w:right="24"/>
              <w:rPr>
                <w:rFonts w:ascii="宋体" w:hAnsi="宋体"/>
                <w:bCs/>
                <w:sz w:val="24"/>
              </w:rPr>
            </w:pPr>
          </w:p>
        </w:tc>
        <w:tc>
          <w:tcPr>
            <w:tcW w:w="1865" w:type="dxa"/>
          </w:tcPr>
          <w:p w14:paraId="1800A3BF" w14:textId="77777777" w:rsidR="0013752B" w:rsidRDefault="0013752B">
            <w:pPr>
              <w:adjustRightInd w:val="0"/>
              <w:snapToGrid w:val="0"/>
              <w:spacing w:line="360" w:lineRule="auto"/>
              <w:ind w:right="24"/>
              <w:rPr>
                <w:rFonts w:ascii="宋体" w:hAnsi="宋体"/>
                <w:bCs/>
                <w:sz w:val="24"/>
              </w:rPr>
            </w:pPr>
          </w:p>
        </w:tc>
        <w:tc>
          <w:tcPr>
            <w:tcW w:w="2542" w:type="dxa"/>
          </w:tcPr>
          <w:p w14:paraId="6B969FAA" w14:textId="77777777" w:rsidR="0013752B" w:rsidRDefault="0013752B">
            <w:pPr>
              <w:adjustRightInd w:val="0"/>
              <w:snapToGrid w:val="0"/>
              <w:spacing w:line="360" w:lineRule="auto"/>
              <w:ind w:right="24"/>
              <w:rPr>
                <w:rFonts w:ascii="宋体" w:hAnsi="宋体"/>
                <w:bCs/>
                <w:sz w:val="24"/>
              </w:rPr>
            </w:pPr>
          </w:p>
        </w:tc>
        <w:tc>
          <w:tcPr>
            <w:tcW w:w="841" w:type="dxa"/>
          </w:tcPr>
          <w:p w14:paraId="0C782F54" w14:textId="77777777" w:rsidR="0013752B" w:rsidRDefault="0013752B">
            <w:pPr>
              <w:adjustRightInd w:val="0"/>
              <w:snapToGrid w:val="0"/>
              <w:spacing w:line="360" w:lineRule="auto"/>
              <w:ind w:right="24"/>
              <w:rPr>
                <w:rFonts w:ascii="宋体" w:hAnsi="宋体"/>
                <w:bCs/>
                <w:sz w:val="24"/>
              </w:rPr>
            </w:pPr>
          </w:p>
        </w:tc>
        <w:tc>
          <w:tcPr>
            <w:tcW w:w="1684" w:type="dxa"/>
          </w:tcPr>
          <w:p w14:paraId="79BC52A6" w14:textId="77777777" w:rsidR="0013752B" w:rsidRDefault="0013752B">
            <w:pPr>
              <w:adjustRightInd w:val="0"/>
              <w:snapToGrid w:val="0"/>
              <w:spacing w:line="360" w:lineRule="auto"/>
              <w:ind w:right="24"/>
              <w:rPr>
                <w:rFonts w:ascii="宋体" w:hAnsi="宋体"/>
                <w:bCs/>
                <w:sz w:val="24"/>
              </w:rPr>
            </w:pPr>
          </w:p>
        </w:tc>
      </w:tr>
      <w:tr w:rsidR="0013752B" w14:paraId="6031B037" w14:textId="77777777">
        <w:tc>
          <w:tcPr>
            <w:tcW w:w="841" w:type="dxa"/>
          </w:tcPr>
          <w:p w14:paraId="60EE0164" w14:textId="77777777" w:rsidR="0013752B" w:rsidRDefault="0013752B">
            <w:pPr>
              <w:adjustRightInd w:val="0"/>
              <w:snapToGrid w:val="0"/>
              <w:spacing w:line="360" w:lineRule="auto"/>
              <w:ind w:right="24"/>
              <w:rPr>
                <w:rFonts w:ascii="宋体" w:hAnsi="宋体"/>
                <w:bCs/>
                <w:sz w:val="24"/>
              </w:rPr>
            </w:pPr>
          </w:p>
        </w:tc>
        <w:tc>
          <w:tcPr>
            <w:tcW w:w="1474" w:type="dxa"/>
          </w:tcPr>
          <w:p w14:paraId="25B84095" w14:textId="77777777" w:rsidR="0013752B" w:rsidRDefault="0013752B">
            <w:pPr>
              <w:adjustRightInd w:val="0"/>
              <w:snapToGrid w:val="0"/>
              <w:spacing w:line="360" w:lineRule="auto"/>
              <w:ind w:right="24"/>
              <w:rPr>
                <w:rFonts w:ascii="宋体" w:hAnsi="宋体"/>
                <w:bCs/>
                <w:sz w:val="24"/>
              </w:rPr>
            </w:pPr>
          </w:p>
        </w:tc>
        <w:tc>
          <w:tcPr>
            <w:tcW w:w="1865" w:type="dxa"/>
          </w:tcPr>
          <w:p w14:paraId="28925325" w14:textId="77777777" w:rsidR="0013752B" w:rsidRDefault="0013752B">
            <w:pPr>
              <w:adjustRightInd w:val="0"/>
              <w:snapToGrid w:val="0"/>
              <w:spacing w:line="360" w:lineRule="auto"/>
              <w:ind w:right="24"/>
              <w:rPr>
                <w:rFonts w:ascii="宋体" w:hAnsi="宋体"/>
                <w:bCs/>
                <w:sz w:val="24"/>
              </w:rPr>
            </w:pPr>
          </w:p>
        </w:tc>
        <w:tc>
          <w:tcPr>
            <w:tcW w:w="2542" w:type="dxa"/>
          </w:tcPr>
          <w:p w14:paraId="108C8311" w14:textId="77777777" w:rsidR="0013752B" w:rsidRDefault="0013752B">
            <w:pPr>
              <w:adjustRightInd w:val="0"/>
              <w:snapToGrid w:val="0"/>
              <w:spacing w:line="360" w:lineRule="auto"/>
              <w:ind w:right="24"/>
              <w:rPr>
                <w:rFonts w:ascii="宋体" w:hAnsi="宋体"/>
                <w:bCs/>
                <w:sz w:val="24"/>
              </w:rPr>
            </w:pPr>
          </w:p>
        </w:tc>
        <w:tc>
          <w:tcPr>
            <w:tcW w:w="841" w:type="dxa"/>
          </w:tcPr>
          <w:p w14:paraId="798CE7BB" w14:textId="77777777" w:rsidR="0013752B" w:rsidRDefault="0013752B">
            <w:pPr>
              <w:adjustRightInd w:val="0"/>
              <w:snapToGrid w:val="0"/>
              <w:spacing w:line="360" w:lineRule="auto"/>
              <w:ind w:right="24"/>
              <w:rPr>
                <w:rFonts w:ascii="宋体" w:hAnsi="宋体"/>
                <w:bCs/>
                <w:sz w:val="24"/>
              </w:rPr>
            </w:pPr>
          </w:p>
        </w:tc>
        <w:tc>
          <w:tcPr>
            <w:tcW w:w="1684" w:type="dxa"/>
          </w:tcPr>
          <w:p w14:paraId="2DA2F8DB" w14:textId="77777777" w:rsidR="0013752B" w:rsidRDefault="0013752B">
            <w:pPr>
              <w:adjustRightInd w:val="0"/>
              <w:snapToGrid w:val="0"/>
              <w:spacing w:line="360" w:lineRule="auto"/>
              <w:ind w:right="24"/>
              <w:rPr>
                <w:rFonts w:ascii="宋体" w:hAnsi="宋体"/>
                <w:bCs/>
                <w:sz w:val="24"/>
              </w:rPr>
            </w:pPr>
          </w:p>
        </w:tc>
      </w:tr>
      <w:tr w:rsidR="0013752B" w14:paraId="194599D5" w14:textId="77777777">
        <w:tc>
          <w:tcPr>
            <w:tcW w:w="841" w:type="dxa"/>
          </w:tcPr>
          <w:p w14:paraId="6D4212D5" w14:textId="77777777" w:rsidR="0013752B" w:rsidRDefault="0013752B">
            <w:pPr>
              <w:adjustRightInd w:val="0"/>
              <w:snapToGrid w:val="0"/>
              <w:spacing w:line="360" w:lineRule="auto"/>
              <w:ind w:right="24"/>
              <w:rPr>
                <w:rFonts w:ascii="宋体" w:hAnsi="宋体"/>
                <w:bCs/>
                <w:sz w:val="24"/>
              </w:rPr>
            </w:pPr>
          </w:p>
        </w:tc>
        <w:tc>
          <w:tcPr>
            <w:tcW w:w="1474" w:type="dxa"/>
          </w:tcPr>
          <w:p w14:paraId="1AD961F4" w14:textId="77777777" w:rsidR="0013752B" w:rsidRDefault="0013752B">
            <w:pPr>
              <w:adjustRightInd w:val="0"/>
              <w:snapToGrid w:val="0"/>
              <w:spacing w:line="360" w:lineRule="auto"/>
              <w:ind w:right="24"/>
              <w:rPr>
                <w:rFonts w:ascii="宋体" w:hAnsi="宋体"/>
                <w:bCs/>
                <w:sz w:val="24"/>
              </w:rPr>
            </w:pPr>
          </w:p>
        </w:tc>
        <w:tc>
          <w:tcPr>
            <w:tcW w:w="1865" w:type="dxa"/>
          </w:tcPr>
          <w:p w14:paraId="208F88C3" w14:textId="77777777" w:rsidR="0013752B" w:rsidRDefault="0013752B">
            <w:pPr>
              <w:adjustRightInd w:val="0"/>
              <w:snapToGrid w:val="0"/>
              <w:spacing w:line="360" w:lineRule="auto"/>
              <w:ind w:right="24"/>
              <w:rPr>
                <w:rFonts w:ascii="宋体" w:hAnsi="宋体"/>
                <w:bCs/>
                <w:sz w:val="24"/>
              </w:rPr>
            </w:pPr>
          </w:p>
        </w:tc>
        <w:tc>
          <w:tcPr>
            <w:tcW w:w="2542" w:type="dxa"/>
          </w:tcPr>
          <w:p w14:paraId="3D7E6061" w14:textId="77777777" w:rsidR="0013752B" w:rsidRDefault="0013752B">
            <w:pPr>
              <w:adjustRightInd w:val="0"/>
              <w:snapToGrid w:val="0"/>
              <w:spacing w:line="360" w:lineRule="auto"/>
              <w:ind w:right="24"/>
              <w:rPr>
                <w:rFonts w:ascii="宋体" w:hAnsi="宋体"/>
                <w:bCs/>
                <w:sz w:val="24"/>
              </w:rPr>
            </w:pPr>
          </w:p>
        </w:tc>
        <w:tc>
          <w:tcPr>
            <w:tcW w:w="841" w:type="dxa"/>
          </w:tcPr>
          <w:p w14:paraId="34444447" w14:textId="77777777" w:rsidR="0013752B" w:rsidRDefault="0013752B">
            <w:pPr>
              <w:adjustRightInd w:val="0"/>
              <w:snapToGrid w:val="0"/>
              <w:spacing w:line="360" w:lineRule="auto"/>
              <w:ind w:right="24"/>
              <w:rPr>
                <w:rFonts w:ascii="宋体" w:hAnsi="宋体"/>
                <w:bCs/>
                <w:sz w:val="24"/>
              </w:rPr>
            </w:pPr>
          </w:p>
        </w:tc>
        <w:tc>
          <w:tcPr>
            <w:tcW w:w="1684" w:type="dxa"/>
          </w:tcPr>
          <w:p w14:paraId="39FC25DE" w14:textId="77777777" w:rsidR="0013752B" w:rsidRDefault="0013752B">
            <w:pPr>
              <w:adjustRightInd w:val="0"/>
              <w:snapToGrid w:val="0"/>
              <w:spacing w:line="360" w:lineRule="auto"/>
              <w:ind w:right="24"/>
              <w:rPr>
                <w:rFonts w:ascii="宋体" w:hAnsi="宋体"/>
                <w:bCs/>
                <w:sz w:val="24"/>
              </w:rPr>
            </w:pPr>
          </w:p>
        </w:tc>
      </w:tr>
    </w:tbl>
    <w:p w14:paraId="1E2B2E3D" w14:textId="77777777" w:rsidR="0013752B" w:rsidRDefault="00C67A7B">
      <w:pPr>
        <w:spacing w:beforeLines="50" w:before="120"/>
        <w:ind w:leftChars="-67" w:left="-141" w:firstLineChars="200" w:firstLine="420"/>
        <w:rPr>
          <w:rFonts w:ascii="楷体" w:eastAsia="楷体" w:hAnsi="楷体"/>
          <w:szCs w:val="21"/>
        </w:rPr>
      </w:pPr>
      <w:r>
        <w:rPr>
          <w:rFonts w:ascii="楷体" w:eastAsia="楷体" w:hAnsi="楷体" w:hint="eastAsia"/>
          <w:szCs w:val="21"/>
        </w:rPr>
        <w:t>说明：</w:t>
      </w:r>
    </w:p>
    <w:p w14:paraId="799993ED" w14:textId="77777777" w:rsidR="0013752B" w:rsidRDefault="00C67A7B">
      <w:pPr>
        <w:ind w:leftChars="-67" w:left="-141" w:firstLineChars="400" w:firstLine="840"/>
        <w:rPr>
          <w:rFonts w:ascii="楷体" w:eastAsia="楷体" w:hAnsi="楷体"/>
          <w:szCs w:val="21"/>
        </w:rPr>
      </w:pPr>
      <w:r>
        <w:rPr>
          <w:rFonts w:ascii="楷体" w:eastAsia="楷体" w:hAnsi="楷体" w:hint="eastAsia"/>
          <w:szCs w:val="21"/>
        </w:rPr>
        <w:t>1.本表只填写响应文件中与磋商文件有偏离的内容，响应文件中的指标响应与磋商文件要求完全一致的，不用在此表中列出，但必须提交空白表。如不提供此表，则视为供应商不满足磋商文件的所有服务要求条款要求，其</w:t>
      </w:r>
      <w:r>
        <w:rPr>
          <w:rFonts w:ascii="楷体" w:eastAsia="楷体" w:hAnsi="楷体" w:hint="eastAsia"/>
          <w:b/>
          <w:szCs w:val="21"/>
        </w:rPr>
        <w:t>响应文件无效</w:t>
      </w:r>
      <w:r>
        <w:rPr>
          <w:rFonts w:ascii="楷体" w:eastAsia="楷体" w:hAnsi="楷体" w:hint="eastAsia"/>
          <w:szCs w:val="21"/>
        </w:rPr>
        <w:t>。</w:t>
      </w:r>
    </w:p>
    <w:p w14:paraId="13CCED07" w14:textId="77777777" w:rsidR="0013752B" w:rsidRDefault="00C67A7B">
      <w:pPr>
        <w:ind w:leftChars="-67" w:left="-141" w:firstLineChars="374" w:firstLine="785"/>
        <w:rPr>
          <w:rFonts w:ascii="仿宋_GB2312" w:eastAsia="仿宋_GB2312" w:hAnsi="宋体"/>
          <w:bCs/>
          <w:szCs w:val="21"/>
        </w:rPr>
      </w:pPr>
      <w:r>
        <w:rPr>
          <w:rFonts w:ascii="楷体" w:eastAsia="楷体" w:hAnsi="楷体" w:hint="eastAsia"/>
          <w:szCs w:val="21"/>
        </w:rPr>
        <w:t>2.供应商必须据实填写，不得虚假响应，否则将取消其磋商或成交资格。</w:t>
      </w:r>
      <w:r>
        <w:rPr>
          <w:rFonts w:ascii="仿宋_GB2312" w:eastAsia="仿宋_GB2312" w:hAnsi="宋体" w:hint="eastAsia"/>
          <w:bCs/>
          <w:szCs w:val="21"/>
        </w:rPr>
        <w:t xml:space="preserve"> </w:t>
      </w:r>
    </w:p>
    <w:p w14:paraId="37ADD7D2" w14:textId="77777777" w:rsidR="0013752B" w:rsidRDefault="0013752B">
      <w:pPr>
        <w:adjustRightInd w:val="0"/>
        <w:spacing w:line="400" w:lineRule="exact"/>
        <w:ind w:firstLineChars="175" w:firstLine="368"/>
        <w:jc w:val="left"/>
        <w:rPr>
          <w:rFonts w:ascii="仿宋_GB2312" w:eastAsia="仿宋_GB2312" w:hAnsi="宋体"/>
          <w:bCs/>
          <w:szCs w:val="21"/>
        </w:rPr>
      </w:pPr>
    </w:p>
    <w:p w14:paraId="233D688F" w14:textId="77777777" w:rsidR="0013752B" w:rsidRDefault="0013752B">
      <w:pPr>
        <w:adjustRightInd w:val="0"/>
        <w:spacing w:line="400" w:lineRule="exact"/>
        <w:ind w:firstLineChars="175" w:firstLine="368"/>
        <w:jc w:val="left"/>
        <w:rPr>
          <w:rFonts w:ascii="仿宋_GB2312" w:eastAsia="仿宋_GB2312" w:hAnsi="宋体"/>
          <w:bCs/>
          <w:szCs w:val="21"/>
        </w:rPr>
      </w:pPr>
    </w:p>
    <w:p w14:paraId="05E1048E" w14:textId="77777777" w:rsidR="0013752B" w:rsidRDefault="00C67A7B">
      <w:pPr>
        <w:adjustRightInd w:val="0"/>
        <w:spacing w:afterLines="100" w:after="240" w:line="400" w:lineRule="exact"/>
        <w:ind w:firstLineChars="175" w:firstLine="368"/>
        <w:jc w:val="left"/>
        <w:rPr>
          <w:rFonts w:ascii="宋体" w:hAnsi="宋体"/>
          <w:bCs/>
          <w:szCs w:val="21"/>
        </w:rPr>
      </w:pPr>
      <w:r>
        <w:rPr>
          <w:rFonts w:ascii="宋体" w:hAnsi="宋体" w:hint="eastAsia"/>
          <w:bCs/>
          <w:szCs w:val="21"/>
        </w:rPr>
        <w:t>供 应 商：</w:t>
      </w:r>
      <w:r>
        <w:rPr>
          <w:rFonts w:ascii="宋体" w:hAnsi="宋体" w:hint="eastAsia"/>
          <w:bCs/>
          <w:szCs w:val="21"/>
          <w:u w:val="single"/>
        </w:rPr>
        <w:t xml:space="preserve">                     </w:t>
      </w:r>
      <w:r>
        <w:rPr>
          <w:rFonts w:ascii="宋体" w:hAnsi="宋体" w:hint="eastAsia"/>
          <w:bCs/>
          <w:szCs w:val="21"/>
        </w:rPr>
        <w:t>（单位盖章）</w:t>
      </w:r>
    </w:p>
    <w:p w14:paraId="24785D75" w14:textId="77777777" w:rsidR="0013752B" w:rsidRDefault="00C67A7B">
      <w:pPr>
        <w:adjustRightInd w:val="0"/>
        <w:spacing w:beforeLines="150" w:before="360" w:line="360" w:lineRule="auto"/>
        <w:ind w:firstLineChars="175" w:firstLine="368"/>
        <w:jc w:val="left"/>
        <w:rPr>
          <w:rFonts w:ascii="宋体" w:hAnsi="宋体"/>
          <w:bCs/>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38A608E0" w14:textId="77777777" w:rsidR="0013752B" w:rsidRDefault="00C67A7B">
      <w:pPr>
        <w:adjustRightInd w:val="0"/>
        <w:spacing w:beforeLines="150" w:before="360" w:line="360" w:lineRule="auto"/>
        <w:ind w:firstLineChars="200" w:firstLine="420"/>
        <w:jc w:val="left"/>
        <w:rPr>
          <w:rFonts w:ascii="宋体" w:hAnsi="宋体"/>
          <w:bCs/>
          <w:szCs w:val="21"/>
        </w:rPr>
      </w:pPr>
      <w:r>
        <w:rPr>
          <w:rFonts w:ascii="宋体" w:hAnsi="宋体" w:hint="eastAsia"/>
          <w:bCs/>
          <w:szCs w:val="21"/>
        </w:rPr>
        <w:t>日   期:20   年  月  日</w:t>
      </w:r>
    </w:p>
    <w:p w14:paraId="54AF5C21" w14:textId="77777777" w:rsidR="0013752B" w:rsidRDefault="0013752B">
      <w:pPr>
        <w:pStyle w:val="Char10"/>
        <w:spacing w:line="400" w:lineRule="exact"/>
        <w:jc w:val="center"/>
        <w:rPr>
          <w:rFonts w:ascii="黑体" w:eastAsia="黑体" w:hAnsi="宋体"/>
          <w:sz w:val="36"/>
          <w:szCs w:val="36"/>
        </w:rPr>
      </w:pPr>
    </w:p>
    <w:p w14:paraId="666E4743" w14:textId="77777777" w:rsidR="0013752B" w:rsidRDefault="00C67A7B">
      <w:pPr>
        <w:pStyle w:val="Char10"/>
        <w:spacing w:line="400" w:lineRule="exact"/>
        <w:jc w:val="center"/>
        <w:rPr>
          <w:rFonts w:ascii="黑体" w:eastAsia="黑体" w:hAnsi="宋体"/>
          <w:sz w:val="36"/>
          <w:szCs w:val="36"/>
        </w:rPr>
      </w:pPr>
      <w:r>
        <w:rPr>
          <w:rFonts w:ascii="黑体" w:eastAsia="黑体" w:hAnsi="宋体" w:hint="eastAsia"/>
          <w:sz w:val="36"/>
          <w:szCs w:val="36"/>
        </w:rPr>
        <w:lastRenderedPageBreak/>
        <w:t>十、供应商认为有必要补充说明的事项</w:t>
      </w:r>
    </w:p>
    <w:p w14:paraId="2FB0B70C" w14:textId="77777777" w:rsidR="0013752B" w:rsidRDefault="0013752B">
      <w:pPr>
        <w:pStyle w:val="Char10"/>
        <w:spacing w:line="400" w:lineRule="exact"/>
      </w:pPr>
    </w:p>
    <w:p w14:paraId="296B1BCE" w14:textId="77777777" w:rsidR="0013752B" w:rsidRDefault="00C67A7B">
      <w:pPr>
        <w:pStyle w:val="Char10"/>
        <w:spacing w:line="400" w:lineRule="exact"/>
        <w:rPr>
          <w:rFonts w:ascii="楷体" w:eastAsia="楷体" w:hAnsi="楷体"/>
        </w:rPr>
      </w:pPr>
      <w:r>
        <w:rPr>
          <w:rFonts w:ascii="楷体" w:eastAsia="楷体" w:hAnsi="楷体" w:hint="eastAsia"/>
        </w:rPr>
        <w:t>说明：</w:t>
      </w:r>
    </w:p>
    <w:p w14:paraId="0D167C84" w14:textId="77777777" w:rsidR="0013752B" w:rsidRDefault="00C67A7B">
      <w:pPr>
        <w:pStyle w:val="Char10"/>
        <w:spacing w:line="400" w:lineRule="exact"/>
        <w:rPr>
          <w:rFonts w:ascii="楷体" w:eastAsia="楷体" w:hAnsi="楷体"/>
        </w:rPr>
      </w:pPr>
      <w:r>
        <w:rPr>
          <w:rFonts w:ascii="楷体" w:eastAsia="楷体" w:hAnsi="楷体" w:hint="eastAsia"/>
        </w:rPr>
        <w:t xml:space="preserve">     格式自定。</w:t>
      </w:r>
    </w:p>
    <w:sectPr w:rsidR="0013752B">
      <w:pgSz w:w="11907" w:h="16840"/>
      <w:pgMar w:top="1440" w:right="1474" w:bottom="1440"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FF899" w14:textId="77777777" w:rsidR="004E2AE4" w:rsidRDefault="00C67A7B">
      <w:r>
        <w:separator/>
      </w:r>
    </w:p>
  </w:endnote>
  <w:endnote w:type="continuationSeparator" w:id="0">
    <w:p w14:paraId="70ECB2EB" w14:textId="77777777" w:rsidR="004E2AE4" w:rsidRDefault="00C6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0" w:usb1="080E0000" w:usb2="00000000" w:usb3="00000000" w:csb0="00040000" w:csb1="00000000"/>
  </w:font>
  <w:font w:name="TimesNewRomanPSMT">
    <w:altName w:val="Times New Roman"/>
    <w:charset w:val="00"/>
    <w:family w:val="roman"/>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3B7B" w14:textId="77777777" w:rsidR="0013752B" w:rsidRDefault="00C67A7B">
    <w:pPr>
      <w:pStyle w:val="ab"/>
      <w:framePr w:wrap="around" w:vAnchor="text" w:hAnchor="margin" w:xAlign="center" w:y="1"/>
      <w:rPr>
        <w:rStyle w:val="af1"/>
      </w:rPr>
    </w:pPr>
    <w:r>
      <w:fldChar w:fldCharType="begin"/>
    </w:r>
    <w:r>
      <w:rPr>
        <w:rStyle w:val="af1"/>
      </w:rPr>
      <w:instrText xml:space="preserve">PAGE  </w:instrText>
    </w:r>
    <w:r>
      <w:fldChar w:fldCharType="separate"/>
    </w:r>
    <w:r>
      <w:rPr>
        <w:rStyle w:val="af1"/>
      </w:rPr>
      <w:t>4</w:t>
    </w:r>
    <w:r>
      <w:fldChar w:fldCharType="end"/>
    </w:r>
  </w:p>
  <w:p w14:paraId="4C05BD11" w14:textId="77777777" w:rsidR="0013752B" w:rsidRDefault="0013752B">
    <w:pPr>
      <w:pStyle w:val="ab"/>
      <w:pBdr>
        <w:bottom w:val="single" w:sz="6" w:space="1" w:color="auto"/>
      </w:pBdr>
      <w:ind w:right="360"/>
      <w:rPr>
        <w:kern w:val="0"/>
        <w:szCs w:val="21"/>
      </w:rPr>
    </w:pPr>
  </w:p>
  <w:p w14:paraId="133317C9" w14:textId="77777777" w:rsidR="0013752B" w:rsidRDefault="00C67A7B">
    <w:pPr>
      <w:pStyle w:val="ab"/>
      <w:jc w:val="center"/>
      <w:rPr>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99</w:t>
    </w:r>
    <w:r>
      <w:rPr>
        <w:kern w:val="0"/>
        <w:szCs w:val="21"/>
      </w:rPr>
      <w:fldChar w:fldCharType="end"/>
    </w:r>
    <w:r>
      <w:rPr>
        <w:rFonts w:hint="eastAsia"/>
        <w:kern w:val="0"/>
        <w:szCs w:val="21"/>
      </w:rPr>
      <w:t xml:space="preserve"> </w:t>
    </w:r>
    <w:r>
      <w:rPr>
        <w:rFonts w:hint="eastAsia"/>
        <w:kern w:val="0"/>
        <w:szCs w:val="21"/>
      </w:rPr>
      <w:t>页</w:t>
    </w:r>
  </w:p>
  <w:p w14:paraId="2A242EFF" w14:textId="77777777" w:rsidR="0013752B" w:rsidRDefault="00C67A7B">
    <w:pPr>
      <w:pStyle w:val="ab"/>
      <w:jc w:val="both"/>
    </w:pPr>
    <w:r>
      <w:rPr>
        <w:rFonts w:hint="eastAsia"/>
        <w:kern w:val="0"/>
        <w:szCs w:val="21"/>
      </w:rPr>
      <w:t>联系电话：</w:t>
    </w:r>
    <w:r>
      <w:rPr>
        <w:rFonts w:hint="eastAsia"/>
        <w:kern w:val="0"/>
        <w:szCs w:val="21"/>
      </w:rPr>
      <w:t>029-88472386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C829" w14:textId="77777777" w:rsidR="0013752B" w:rsidRDefault="00C67A7B">
    <w:pPr>
      <w:pStyle w:val="ab"/>
      <w:spacing w:line="240" w:lineRule="exact"/>
      <w:ind w:right="357"/>
      <w:rPr>
        <w:b/>
        <w:kern w:val="0"/>
        <w:szCs w:val="21"/>
      </w:rPr>
    </w:pPr>
    <w:r>
      <w:rPr>
        <w:rFonts w:hint="eastAsia"/>
        <w:b/>
        <w:kern w:val="0"/>
        <w:szCs w:val="21"/>
      </w:rPr>
      <w:t>伊犁</w:t>
    </w:r>
    <w:proofErr w:type="gramStart"/>
    <w:r>
      <w:rPr>
        <w:rFonts w:hint="eastAsia"/>
        <w:b/>
        <w:kern w:val="0"/>
        <w:szCs w:val="21"/>
      </w:rPr>
      <w:t>双信招投标</w:t>
    </w:r>
    <w:proofErr w:type="gramEnd"/>
    <w:r>
      <w:rPr>
        <w:rFonts w:hint="eastAsia"/>
        <w:b/>
        <w:kern w:val="0"/>
        <w:szCs w:val="21"/>
      </w:rPr>
      <w:t>代理有限责任公司</w:t>
    </w:r>
  </w:p>
  <w:p w14:paraId="5F99C7DA" w14:textId="77777777" w:rsidR="0013752B" w:rsidRDefault="00C67A7B">
    <w:pPr>
      <w:pStyle w:val="ab"/>
    </w:pPr>
    <w:r>
      <w:rPr>
        <w:rFonts w:hint="eastAsia"/>
        <w:b/>
        <w:kern w:val="0"/>
        <w:szCs w:val="21"/>
      </w:rPr>
      <w:t>地址：伊宁市公园街</w:t>
    </w:r>
    <w:r>
      <w:rPr>
        <w:rFonts w:hint="eastAsia"/>
        <w:b/>
        <w:kern w:val="0"/>
        <w:szCs w:val="21"/>
      </w:rPr>
      <w:t>9</w:t>
    </w:r>
    <w:r>
      <w:rPr>
        <w:rFonts w:hint="eastAsia"/>
        <w:b/>
        <w:kern w:val="0"/>
        <w:szCs w:val="21"/>
      </w:rPr>
      <w:t>号</w:t>
    </w:r>
    <w:r>
      <w:rPr>
        <w:rFonts w:hint="eastAsia"/>
        <w:b/>
        <w:kern w:val="0"/>
        <w:szCs w:val="21"/>
      </w:rPr>
      <w:t>5</w:t>
    </w:r>
    <w:r>
      <w:rPr>
        <w:rFonts w:hint="eastAsia"/>
        <w:b/>
        <w:kern w:val="0"/>
        <w:szCs w:val="21"/>
      </w:rPr>
      <w:t>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1F7E" w14:textId="77777777" w:rsidR="0013752B" w:rsidRDefault="0013752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DCD0" w14:textId="77777777" w:rsidR="0013752B" w:rsidRDefault="00C67A7B">
    <w:pPr>
      <w:pStyle w:val="ab"/>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849FD">
      <w:rPr>
        <w:noProof/>
        <w:kern w:val="0"/>
        <w:szCs w:val="21"/>
      </w:rPr>
      <w:t>88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849FD">
      <w:rPr>
        <w:noProof/>
        <w:kern w:val="0"/>
        <w:szCs w:val="21"/>
      </w:rPr>
      <w:t>90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49EE4" w14:textId="77777777" w:rsidR="004E2AE4" w:rsidRDefault="00C67A7B">
      <w:r>
        <w:separator/>
      </w:r>
    </w:p>
  </w:footnote>
  <w:footnote w:type="continuationSeparator" w:id="0">
    <w:p w14:paraId="414EBD41" w14:textId="77777777" w:rsidR="004E2AE4" w:rsidRDefault="00C6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AF607" w14:textId="77777777" w:rsidR="0013752B" w:rsidRDefault="00C67A7B">
    <w:pPr>
      <w:pStyle w:val="ac"/>
      <w:jc w:val="both"/>
      <w:rPr>
        <w:rFonts w:ascii="楷体_GB2312" w:eastAsia="楷体_GB2312"/>
      </w:rPr>
    </w:pPr>
    <w:r>
      <w:rPr>
        <w:rFonts w:hint="eastAsia"/>
      </w:rPr>
      <w:t xml:space="preserve"> </w:t>
    </w:r>
    <w:proofErr w:type="spellStart"/>
    <w:r>
      <w:rPr>
        <w:rFonts w:hint="eastAsia"/>
      </w:rPr>
      <w:t>xxxxxxxxxxxxxxxxxxxxxxx</w:t>
    </w:r>
    <w:proofErr w:type="spellEnd"/>
    <w:r>
      <w:rPr>
        <w:rFonts w:ascii="楷体_GB2312" w:eastAsia="楷体_GB2312"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A8C5" w14:textId="77777777" w:rsidR="0013752B" w:rsidRDefault="00C67A7B">
    <w:pPr>
      <w:pStyle w:val="ac"/>
      <w:jc w:val="both"/>
    </w:pPr>
    <w:r>
      <w:rPr>
        <w:rFonts w:hint="eastAsia"/>
      </w:rPr>
      <w:t>尼勒克县不动产登记基础信息升级改造及相关业务服务项目</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9BFF"/>
    <w:multiLevelType w:val="singleLevel"/>
    <w:tmpl w:val="05569BFF"/>
    <w:lvl w:ilvl="0">
      <w:start w:val="1"/>
      <w:numFmt w:val="decimal"/>
      <w:lvlText w:val="%1."/>
      <w:lvlJc w:val="left"/>
      <w:pPr>
        <w:tabs>
          <w:tab w:val="left" w:pos="312"/>
        </w:tabs>
        <w:ind w:left="-4"/>
      </w:pPr>
    </w:lvl>
  </w:abstractNum>
  <w:abstractNum w:abstractNumId="1">
    <w:nsid w:val="2C2C4B8D"/>
    <w:multiLevelType w:val="singleLevel"/>
    <w:tmpl w:val="2C2C4B8D"/>
    <w:lvl w:ilvl="0">
      <w:start w:val="1"/>
      <w:numFmt w:val="japaneseCounting"/>
      <w:lvlText w:val="第%1条"/>
      <w:lvlJc w:val="left"/>
      <w:pPr>
        <w:tabs>
          <w:tab w:val="left" w:pos="1521"/>
        </w:tabs>
        <w:ind w:left="1516" w:hanging="1095"/>
      </w:pPr>
      <w:rPr>
        <w:rFonts w:hint="eastAsia"/>
        <w:b/>
        <w:bCs/>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Tg3OThmMTIzMjRlNzRmNDI5ZGI1MTViNjI2MTkifQ=="/>
  </w:docVars>
  <w:rsids>
    <w:rsidRoot w:val="00E07E8D"/>
    <w:rsid w:val="00000750"/>
    <w:rsid w:val="00001773"/>
    <w:rsid w:val="000022B9"/>
    <w:rsid w:val="00002731"/>
    <w:rsid w:val="00002972"/>
    <w:rsid w:val="00002D20"/>
    <w:rsid w:val="00002F7A"/>
    <w:rsid w:val="00003C7F"/>
    <w:rsid w:val="00004491"/>
    <w:rsid w:val="0000477A"/>
    <w:rsid w:val="00005385"/>
    <w:rsid w:val="0000649C"/>
    <w:rsid w:val="000065CF"/>
    <w:rsid w:val="00007D47"/>
    <w:rsid w:val="000107A6"/>
    <w:rsid w:val="00010BA0"/>
    <w:rsid w:val="00010F17"/>
    <w:rsid w:val="000112F4"/>
    <w:rsid w:val="000119D1"/>
    <w:rsid w:val="00011B72"/>
    <w:rsid w:val="0001236F"/>
    <w:rsid w:val="00013BA0"/>
    <w:rsid w:val="000151D8"/>
    <w:rsid w:val="00016B35"/>
    <w:rsid w:val="00016CC4"/>
    <w:rsid w:val="00016DF8"/>
    <w:rsid w:val="00017F51"/>
    <w:rsid w:val="000200BB"/>
    <w:rsid w:val="00020477"/>
    <w:rsid w:val="000218BE"/>
    <w:rsid w:val="00021AE9"/>
    <w:rsid w:val="00021B63"/>
    <w:rsid w:val="00022627"/>
    <w:rsid w:val="0002333B"/>
    <w:rsid w:val="0002418E"/>
    <w:rsid w:val="00024B00"/>
    <w:rsid w:val="00024D77"/>
    <w:rsid w:val="00024EFD"/>
    <w:rsid w:val="00025C24"/>
    <w:rsid w:val="00025DC7"/>
    <w:rsid w:val="000261A3"/>
    <w:rsid w:val="00026B21"/>
    <w:rsid w:val="00027108"/>
    <w:rsid w:val="0003048D"/>
    <w:rsid w:val="0003181B"/>
    <w:rsid w:val="00031C12"/>
    <w:rsid w:val="00031D3B"/>
    <w:rsid w:val="000342F8"/>
    <w:rsid w:val="000349A2"/>
    <w:rsid w:val="000362E9"/>
    <w:rsid w:val="000362F6"/>
    <w:rsid w:val="0003699F"/>
    <w:rsid w:val="00036BD5"/>
    <w:rsid w:val="000370F5"/>
    <w:rsid w:val="00037195"/>
    <w:rsid w:val="00040272"/>
    <w:rsid w:val="00040C76"/>
    <w:rsid w:val="0004115D"/>
    <w:rsid w:val="000420AB"/>
    <w:rsid w:val="000433B9"/>
    <w:rsid w:val="000443F3"/>
    <w:rsid w:val="0004577D"/>
    <w:rsid w:val="00046582"/>
    <w:rsid w:val="000465A6"/>
    <w:rsid w:val="00046A51"/>
    <w:rsid w:val="000500AF"/>
    <w:rsid w:val="000501D5"/>
    <w:rsid w:val="00051FFC"/>
    <w:rsid w:val="00052E44"/>
    <w:rsid w:val="00052F51"/>
    <w:rsid w:val="00053172"/>
    <w:rsid w:val="00053450"/>
    <w:rsid w:val="000544AB"/>
    <w:rsid w:val="00054888"/>
    <w:rsid w:val="000551FD"/>
    <w:rsid w:val="000561CD"/>
    <w:rsid w:val="000578D3"/>
    <w:rsid w:val="00060684"/>
    <w:rsid w:val="00060B38"/>
    <w:rsid w:val="00060B4C"/>
    <w:rsid w:val="000617AB"/>
    <w:rsid w:val="00061B6E"/>
    <w:rsid w:val="0006207C"/>
    <w:rsid w:val="0006286A"/>
    <w:rsid w:val="000632CD"/>
    <w:rsid w:val="00063CD5"/>
    <w:rsid w:val="00063CEA"/>
    <w:rsid w:val="00064365"/>
    <w:rsid w:val="00064A90"/>
    <w:rsid w:val="00065E40"/>
    <w:rsid w:val="0006604A"/>
    <w:rsid w:val="000668A3"/>
    <w:rsid w:val="0006703E"/>
    <w:rsid w:val="00067B1B"/>
    <w:rsid w:val="00070C3E"/>
    <w:rsid w:val="0007142D"/>
    <w:rsid w:val="0007190E"/>
    <w:rsid w:val="00072537"/>
    <w:rsid w:val="00072590"/>
    <w:rsid w:val="000727D1"/>
    <w:rsid w:val="00072FDD"/>
    <w:rsid w:val="00072FFE"/>
    <w:rsid w:val="000731E2"/>
    <w:rsid w:val="000734D6"/>
    <w:rsid w:val="00073752"/>
    <w:rsid w:val="00075104"/>
    <w:rsid w:val="00075E0B"/>
    <w:rsid w:val="00076569"/>
    <w:rsid w:val="00076ACA"/>
    <w:rsid w:val="0007760B"/>
    <w:rsid w:val="00077933"/>
    <w:rsid w:val="000779F1"/>
    <w:rsid w:val="00077D71"/>
    <w:rsid w:val="00080440"/>
    <w:rsid w:val="00081035"/>
    <w:rsid w:val="000825C8"/>
    <w:rsid w:val="0008287C"/>
    <w:rsid w:val="000837F0"/>
    <w:rsid w:val="00086728"/>
    <w:rsid w:val="000868AC"/>
    <w:rsid w:val="00086CA1"/>
    <w:rsid w:val="000871B3"/>
    <w:rsid w:val="00087292"/>
    <w:rsid w:val="00087F47"/>
    <w:rsid w:val="0009005B"/>
    <w:rsid w:val="00090CA3"/>
    <w:rsid w:val="00090EFE"/>
    <w:rsid w:val="00090F7A"/>
    <w:rsid w:val="0009121A"/>
    <w:rsid w:val="00091234"/>
    <w:rsid w:val="000912A2"/>
    <w:rsid w:val="00091C18"/>
    <w:rsid w:val="0009201E"/>
    <w:rsid w:val="000927A6"/>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82D"/>
    <w:rsid w:val="000A1612"/>
    <w:rsid w:val="000A34CA"/>
    <w:rsid w:val="000A3CCC"/>
    <w:rsid w:val="000A3CF2"/>
    <w:rsid w:val="000A3D69"/>
    <w:rsid w:val="000A403F"/>
    <w:rsid w:val="000A45DB"/>
    <w:rsid w:val="000A4CC5"/>
    <w:rsid w:val="000A5F2C"/>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31D9"/>
    <w:rsid w:val="000C45B5"/>
    <w:rsid w:val="000C482E"/>
    <w:rsid w:val="000C5B36"/>
    <w:rsid w:val="000C5C8B"/>
    <w:rsid w:val="000C5E5F"/>
    <w:rsid w:val="000C6149"/>
    <w:rsid w:val="000C6174"/>
    <w:rsid w:val="000C6BD2"/>
    <w:rsid w:val="000C6D58"/>
    <w:rsid w:val="000D077E"/>
    <w:rsid w:val="000D09C2"/>
    <w:rsid w:val="000D0AC8"/>
    <w:rsid w:val="000D0DA0"/>
    <w:rsid w:val="000D11D7"/>
    <w:rsid w:val="000D14D4"/>
    <w:rsid w:val="000D1AAE"/>
    <w:rsid w:val="000D20AE"/>
    <w:rsid w:val="000D211D"/>
    <w:rsid w:val="000D216A"/>
    <w:rsid w:val="000D28BD"/>
    <w:rsid w:val="000D48DB"/>
    <w:rsid w:val="000D4E6D"/>
    <w:rsid w:val="000D5222"/>
    <w:rsid w:val="000D69D8"/>
    <w:rsid w:val="000D769C"/>
    <w:rsid w:val="000D7775"/>
    <w:rsid w:val="000E000E"/>
    <w:rsid w:val="000E0747"/>
    <w:rsid w:val="000E26CF"/>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99F"/>
    <w:rsid w:val="000F1020"/>
    <w:rsid w:val="000F13C1"/>
    <w:rsid w:val="000F1761"/>
    <w:rsid w:val="000F193D"/>
    <w:rsid w:val="000F1B02"/>
    <w:rsid w:val="000F1FD4"/>
    <w:rsid w:val="000F2684"/>
    <w:rsid w:val="000F2C30"/>
    <w:rsid w:val="000F2FCF"/>
    <w:rsid w:val="000F31AD"/>
    <w:rsid w:val="000F31C2"/>
    <w:rsid w:val="000F39CB"/>
    <w:rsid w:val="000F3AC0"/>
    <w:rsid w:val="000F3AFE"/>
    <w:rsid w:val="000F4E52"/>
    <w:rsid w:val="000F65A1"/>
    <w:rsid w:val="000F6F99"/>
    <w:rsid w:val="000F733B"/>
    <w:rsid w:val="000F7EF6"/>
    <w:rsid w:val="00102BC2"/>
    <w:rsid w:val="00104D09"/>
    <w:rsid w:val="00104DCA"/>
    <w:rsid w:val="00106079"/>
    <w:rsid w:val="00107250"/>
    <w:rsid w:val="001101E6"/>
    <w:rsid w:val="001102CC"/>
    <w:rsid w:val="00110D6A"/>
    <w:rsid w:val="00111706"/>
    <w:rsid w:val="0011178F"/>
    <w:rsid w:val="00113423"/>
    <w:rsid w:val="00113F51"/>
    <w:rsid w:val="00114975"/>
    <w:rsid w:val="00115838"/>
    <w:rsid w:val="00116653"/>
    <w:rsid w:val="00116CE8"/>
    <w:rsid w:val="001172EB"/>
    <w:rsid w:val="001174C6"/>
    <w:rsid w:val="0011788F"/>
    <w:rsid w:val="00120BA6"/>
    <w:rsid w:val="001215FD"/>
    <w:rsid w:val="0012286F"/>
    <w:rsid w:val="00122955"/>
    <w:rsid w:val="00123B12"/>
    <w:rsid w:val="00123F03"/>
    <w:rsid w:val="001242C0"/>
    <w:rsid w:val="00126512"/>
    <w:rsid w:val="0012672F"/>
    <w:rsid w:val="00126766"/>
    <w:rsid w:val="001267D4"/>
    <w:rsid w:val="001276A2"/>
    <w:rsid w:val="001278FB"/>
    <w:rsid w:val="00131051"/>
    <w:rsid w:val="001317B6"/>
    <w:rsid w:val="00131B49"/>
    <w:rsid w:val="0013209B"/>
    <w:rsid w:val="001326E2"/>
    <w:rsid w:val="001345A3"/>
    <w:rsid w:val="00134814"/>
    <w:rsid w:val="0013529E"/>
    <w:rsid w:val="00135D48"/>
    <w:rsid w:val="001361C5"/>
    <w:rsid w:val="0013752B"/>
    <w:rsid w:val="001376FA"/>
    <w:rsid w:val="00137A6A"/>
    <w:rsid w:val="00137C71"/>
    <w:rsid w:val="00137E4B"/>
    <w:rsid w:val="00140600"/>
    <w:rsid w:val="00140D50"/>
    <w:rsid w:val="0014119B"/>
    <w:rsid w:val="001419B6"/>
    <w:rsid w:val="00141B50"/>
    <w:rsid w:val="00141C27"/>
    <w:rsid w:val="00142FBD"/>
    <w:rsid w:val="0014361E"/>
    <w:rsid w:val="001437ED"/>
    <w:rsid w:val="001441BB"/>
    <w:rsid w:val="0014435D"/>
    <w:rsid w:val="001449BE"/>
    <w:rsid w:val="001475B0"/>
    <w:rsid w:val="0015044A"/>
    <w:rsid w:val="00150FD4"/>
    <w:rsid w:val="00151398"/>
    <w:rsid w:val="00151A8A"/>
    <w:rsid w:val="001520A4"/>
    <w:rsid w:val="001520D3"/>
    <w:rsid w:val="001521FF"/>
    <w:rsid w:val="00152950"/>
    <w:rsid w:val="001542EC"/>
    <w:rsid w:val="0015590F"/>
    <w:rsid w:val="00160013"/>
    <w:rsid w:val="001615ED"/>
    <w:rsid w:val="001623A6"/>
    <w:rsid w:val="0016326E"/>
    <w:rsid w:val="00163B7B"/>
    <w:rsid w:val="00163FF3"/>
    <w:rsid w:val="00164C1D"/>
    <w:rsid w:val="00165CCF"/>
    <w:rsid w:val="00166692"/>
    <w:rsid w:val="001669AF"/>
    <w:rsid w:val="001700E9"/>
    <w:rsid w:val="0017046B"/>
    <w:rsid w:val="001706FD"/>
    <w:rsid w:val="001707E5"/>
    <w:rsid w:val="00171298"/>
    <w:rsid w:val="00172BC2"/>
    <w:rsid w:val="0017300B"/>
    <w:rsid w:val="001730A8"/>
    <w:rsid w:val="0017384A"/>
    <w:rsid w:val="00173956"/>
    <w:rsid w:val="00174CEC"/>
    <w:rsid w:val="00174F76"/>
    <w:rsid w:val="0017522E"/>
    <w:rsid w:val="00175C11"/>
    <w:rsid w:val="00176668"/>
    <w:rsid w:val="00176D84"/>
    <w:rsid w:val="00180B00"/>
    <w:rsid w:val="001831B0"/>
    <w:rsid w:val="00183BED"/>
    <w:rsid w:val="00184DB2"/>
    <w:rsid w:val="0018523A"/>
    <w:rsid w:val="00186272"/>
    <w:rsid w:val="00186EF4"/>
    <w:rsid w:val="00187096"/>
    <w:rsid w:val="0018716C"/>
    <w:rsid w:val="00187F2F"/>
    <w:rsid w:val="001905BD"/>
    <w:rsid w:val="00190FA0"/>
    <w:rsid w:val="0019113C"/>
    <w:rsid w:val="001919B3"/>
    <w:rsid w:val="001926DC"/>
    <w:rsid w:val="00192D0E"/>
    <w:rsid w:val="00193458"/>
    <w:rsid w:val="001937A6"/>
    <w:rsid w:val="001941A7"/>
    <w:rsid w:val="001947A6"/>
    <w:rsid w:val="00194CDC"/>
    <w:rsid w:val="0019573C"/>
    <w:rsid w:val="0019724F"/>
    <w:rsid w:val="00197543"/>
    <w:rsid w:val="0019768F"/>
    <w:rsid w:val="00197CA6"/>
    <w:rsid w:val="001A003B"/>
    <w:rsid w:val="001A25B5"/>
    <w:rsid w:val="001A2859"/>
    <w:rsid w:val="001A2D95"/>
    <w:rsid w:val="001A2F4F"/>
    <w:rsid w:val="001A31E7"/>
    <w:rsid w:val="001A3B61"/>
    <w:rsid w:val="001A4351"/>
    <w:rsid w:val="001A48D6"/>
    <w:rsid w:val="001A51FF"/>
    <w:rsid w:val="001A5341"/>
    <w:rsid w:val="001A648F"/>
    <w:rsid w:val="001A6914"/>
    <w:rsid w:val="001A7948"/>
    <w:rsid w:val="001B0F19"/>
    <w:rsid w:val="001B10A4"/>
    <w:rsid w:val="001B1470"/>
    <w:rsid w:val="001B1BCC"/>
    <w:rsid w:val="001B1D42"/>
    <w:rsid w:val="001B25D5"/>
    <w:rsid w:val="001B4452"/>
    <w:rsid w:val="001B4995"/>
    <w:rsid w:val="001B4CB0"/>
    <w:rsid w:val="001B593D"/>
    <w:rsid w:val="001B6214"/>
    <w:rsid w:val="001B62A7"/>
    <w:rsid w:val="001B6719"/>
    <w:rsid w:val="001B6DE5"/>
    <w:rsid w:val="001B7C42"/>
    <w:rsid w:val="001B7DEB"/>
    <w:rsid w:val="001C057A"/>
    <w:rsid w:val="001C0EB0"/>
    <w:rsid w:val="001C177D"/>
    <w:rsid w:val="001C1B0E"/>
    <w:rsid w:val="001C283B"/>
    <w:rsid w:val="001C2C6F"/>
    <w:rsid w:val="001C3129"/>
    <w:rsid w:val="001C4011"/>
    <w:rsid w:val="001C455E"/>
    <w:rsid w:val="001C466D"/>
    <w:rsid w:val="001C4B9B"/>
    <w:rsid w:val="001C4C6A"/>
    <w:rsid w:val="001C5087"/>
    <w:rsid w:val="001C52AA"/>
    <w:rsid w:val="001C5333"/>
    <w:rsid w:val="001C5502"/>
    <w:rsid w:val="001C6628"/>
    <w:rsid w:val="001C7A24"/>
    <w:rsid w:val="001D0A8F"/>
    <w:rsid w:val="001D1253"/>
    <w:rsid w:val="001D1543"/>
    <w:rsid w:val="001D19F9"/>
    <w:rsid w:val="001D2684"/>
    <w:rsid w:val="001D2835"/>
    <w:rsid w:val="001D336D"/>
    <w:rsid w:val="001D418F"/>
    <w:rsid w:val="001D4463"/>
    <w:rsid w:val="001D44A2"/>
    <w:rsid w:val="001D4A63"/>
    <w:rsid w:val="001D536F"/>
    <w:rsid w:val="001D5987"/>
    <w:rsid w:val="001D65D9"/>
    <w:rsid w:val="001D69BE"/>
    <w:rsid w:val="001D6CB4"/>
    <w:rsid w:val="001D7177"/>
    <w:rsid w:val="001D719E"/>
    <w:rsid w:val="001D73CF"/>
    <w:rsid w:val="001D7DBF"/>
    <w:rsid w:val="001E304C"/>
    <w:rsid w:val="001E3078"/>
    <w:rsid w:val="001E3C15"/>
    <w:rsid w:val="001E44B5"/>
    <w:rsid w:val="001E4B65"/>
    <w:rsid w:val="001E5679"/>
    <w:rsid w:val="001E6720"/>
    <w:rsid w:val="001F0232"/>
    <w:rsid w:val="001F04D4"/>
    <w:rsid w:val="001F090D"/>
    <w:rsid w:val="001F09E3"/>
    <w:rsid w:val="001F14A0"/>
    <w:rsid w:val="001F216A"/>
    <w:rsid w:val="001F263C"/>
    <w:rsid w:val="001F2D43"/>
    <w:rsid w:val="001F3490"/>
    <w:rsid w:val="001F34FE"/>
    <w:rsid w:val="001F46BD"/>
    <w:rsid w:val="001F4EE5"/>
    <w:rsid w:val="001F58EA"/>
    <w:rsid w:val="001F5CC9"/>
    <w:rsid w:val="001F652E"/>
    <w:rsid w:val="001F6596"/>
    <w:rsid w:val="001F65A6"/>
    <w:rsid w:val="001F6C15"/>
    <w:rsid w:val="001F7B87"/>
    <w:rsid w:val="001F7CCB"/>
    <w:rsid w:val="001F7D2E"/>
    <w:rsid w:val="00200B46"/>
    <w:rsid w:val="0020112E"/>
    <w:rsid w:val="00201BA6"/>
    <w:rsid w:val="0020253F"/>
    <w:rsid w:val="00203608"/>
    <w:rsid w:val="00203D56"/>
    <w:rsid w:val="00204469"/>
    <w:rsid w:val="0020517F"/>
    <w:rsid w:val="002059A6"/>
    <w:rsid w:val="00206EB2"/>
    <w:rsid w:val="002073EA"/>
    <w:rsid w:val="00207580"/>
    <w:rsid w:val="00210FD7"/>
    <w:rsid w:val="00211D38"/>
    <w:rsid w:val="0021293B"/>
    <w:rsid w:val="00212B2B"/>
    <w:rsid w:val="00212FD8"/>
    <w:rsid w:val="00213246"/>
    <w:rsid w:val="00213DBA"/>
    <w:rsid w:val="002148F4"/>
    <w:rsid w:val="002154A7"/>
    <w:rsid w:val="0021575B"/>
    <w:rsid w:val="002157BF"/>
    <w:rsid w:val="0021585A"/>
    <w:rsid w:val="00217D62"/>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A9D"/>
    <w:rsid w:val="00227D9A"/>
    <w:rsid w:val="0023127E"/>
    <w:rsid w:val="00233069"/>
    <w:rsid w:val="002331E4"/>
    <w:rsid w:val="002333FD"/>
    <w:rsid w:val="002338A3"/>
    <w:rsid w:val="0023507F"/>
    <w:rsid w:val="00235B94"/>
    <w:rsid w:val="00235CD7"/>
    <w:rsid w:val="00237472"/>
    <w:rsid w:val="002400C2"/>
    <w:rsid w:val="002404A5"/>
    <w:rsid w:val="00240926"/>
    <w:rsid w:val="00240DCF"/>
    <w:rsid w:val="00240F8A"/>
    <w:rsid w:val="00240FD7"/>
    <w:rsid w:val="00241A74"/>
    <w:rsid w:val="002430F9"/>
    <w:rsid w:val="00243721"/>
    <w:rsid w:val="002439C7"/>
    <w:rsid w:val="00244286"/>
    <w:rsid w:val="0024440D"/>
    <w:rsid w:val="00244590"/>
    <w:rsid w:val="00244FF5"/>
    <w:rsid w:val="00245FD9"/>
    <w:rsid w:val="0024631A"/>
    <w:rsid w:val="00246336"/>
    <w:rsid w:val="00246A70"/>
    <w:rsid w:val="00250BB4"/>
    <w:rsid w:val="00252085"/>
    <w:rsid w:val="00252E18"/>
    <w:rsid w:val="0025374C"/>
    <w:rsid w:val="00253C49"/>
    <w:rsid w:val="0025480E"/>
    <w:rsid w:val="00254C78"/>
    <w:rsid w:val="00255656"/>
    <w:rsid w:val="0025569A"/>
    <w:rsid w:val="00255B6A"/>
    <w:rsid w:val="00256A01"/>
    <w:rsid w:val="002609B6"/>
    <w:rsid w:val="00260C2C"/>
    <w:rsid w:val="002612EF"/>
    <w:rsid w:val="00261BCF"/>
    <w:rsid w:val="00262F17"/>
    <w:rsid w:val="00263316"/>
    <w:rsid w:val="00263B9C"/>
    <w:rsid w:val="002645AE"/>
    <w:rsid w:val="00264FAF"/>
    <w:rsid w:val="00265263"/>
    <w:rsid w:val="002652BE"/>
    <w:rsid w:val="002653B9"/>
    <w:rsid w:val="00265869"/>
    <w:rsid w:val="00265981"/>
    <w:rsid w:val="00267067"/>
    <w:rsid w:val="00267B37"/>
    <w:rsid w:val="00270095"/>
    <w:rsid w:val="002702A3"/>
    <w:rsid w:val="002702D2"/>
    <w:rsid w:val="00270756"/>
    <w:rsid w:val="0027092F"/>
    <w:rsid w:val="002731DD"/>
    <w:rsid w:val="002738FA"/>
    <w:rsid w:val="00274E96"/>
    <w:rsid w:val="00275BB1"/>
    <w:rsid w:val="0027628E"/>
    <w:rsid w:val="002801F8"/>
    <w:rsid w:val="002802C9"/>
    <w:rsid w:val="00280B19"/>
    <w:rsid w:val="00281148"/>
    <w:rsid w:val="00281985"/>
    <w:rsid w:val="00281DEE"/>
    <w:rsid w:val="002828E0"/>
    <w:rsid w:val="00282B0F"/>
    <w:rsid w:val="002830A4"/>
    <w:rsid w:val="00283591"/>
    <w:rsid w:val="00284239"/>
    <w:rsid w:val="00284241"/>
    <w:rsid w:val="00284ADA"/>
    <w:rsid w:val="00284F11"/>
    <w:rsid w:val="002855FD"/>
    <w:rsid w:val="00285701"/>
    <w:rsid w:val="00287A5A"/>
    <w:rsid w:val="00287FBE"/>
    <w:rsid w:val="0029009F"/>
    <w:rsid w:val="00290E3F"/>
    <w:rsid w:val="00292458"/>
    <w:rsid w:val="00292465"/>
    <w:rsid w:val="00293581"/>
    <w:rsid w:val="00293B34"/>
    <w:rsid w:val="0029412F"/>
    <w:rsid w:val="002942B6"/>
    <w:rsid w:val="002945D4"/>
    <w:rsid w:val="00295346"/>
    <w:rsid w:val="002955CC"/>
    <w:rsid w:val="002960C1"/>
    <w:rsid w:val="002964E9"/>
    <w:rsid w:val="002967BB"/>
    <w:rsid w:val="00296B0A"/>
    <w:rsid w:val="002A122D"/>
    <w:rsid w:val="002A1572"/>
    <w:rsid w:val="002A1D4E"/>
    <w:rsid w:val="002A1D82"/>
    <w:rsid w:val="002A31EA"/>
    <w:rsid w:val="002A3C56"/>
    <w:rsid w:val="002A4996"/>
    <w:rsid w:val="002A5275"/>
    <w:rsid w:val="002A58F0"/>
    <w:rsid w:val="002A59F9"/>
    <w:rsid w:val="002A5B8C"/>
    <w:rsid w:val="002A663E"/>
    <w:rsid w:val="002A6C08"/>
    <w:rsid w:val="002A6C4D"/>
    <w:rsid w:val="002A6CD4"/>
    <w:rsid w:val="002A6D8D"/>
    <w:rsid w:val="002A76D8"/>
    <w:rsid w:val="002A7F13"/>
    <w:rsid w:val="002B09C0"/>
    <w:rsid w:val="002B12B3"/>
    <w:rsid w:val="002B1570"/>
    <w:rsid w:val="002B32B4"/>
    <w:rsid w:val="002B4586"/>
    <w:rsid w:val="002B46F3"/>
    <w:rsid w:val="002B4B91"/>
    <w:rsid w:val="002B4EA8"/>
    <w:rsid w:val="002B550E"/>
    <w:rsid w:val="002B6304"/>
    <w:rsid w:val="002B71E1"/>
    <w:rsid w:val="002B76AA"/>
    <w:rsid w:val="002B78CB"/>
    <w:rsid w:val="002B7BA4"/>
    <w:rsid w:val="002C052E"/>
    <w:rsid w:val="002C0FA9"/>
    <w:rsid w:val="002C10AB"/>
    <w:rsid w:val="002C13CC"/>
    <w:rsid w:val="002C2151"/>
    <w:rsid w:val="002C40AF"/>
    <w:rsid w:val="002C4726"/>
    <w:rsid w:val="002C50DF"/>
    <w:rsid w:val="002C5A41"/>
    <w:rsid w:val="002C5E8D"/>
    <w:rsid w:val="002C67F2"/>
    <w:rsid w:val="002C6C5B"/>
    <w:rsid w:val="002C6CBA"/>
    <w:rsid w:val="002C7BCD"/>
    <w:rsid w:val="002C7BEC"/>
    <w:rsid w:val="002D15A8"/>
    <w:rsid w:val="002D1CE6"/>
    <w:rsid w:val="002D2922"/>
    <w:rsid w:val="002D2DC9"/>
    <w:rsid w:val="002D2E20"/>
    <w:rsid w:val="002D314D"/>
    <w:rsid w:val="002D3ACE"/>
    <w:rsid w:val="002D3CC8"/>
    <w:rsid w:val="002D3D09"/>
    <w:rsid w:val="002D4AA1"/>
    <w:rsid w:val="002D4DE3"/>
    <w:rsid w:val="002D4E59"/>
    <w:rsid w:val="002D4EE4"/>
    <w:rsid w:val="002D5000"/>
    <w:rsid w:val="002E0128"/>
    <w:rsid w:val="002E141C"/>
    <w:rsid w:val="002E20A8"/>
    <w:rsid w:val="002E23C3"/>
    <w:rsid w:val="002E2AC3"/>
    <w:rsid w:val="002E41EE"/>
    <w:rsid w:val="002E43A6"/>
    <w:rsid w:val="002E6576"/>
    <w:rsid w:val="002E663A"/>
    <w:rsid w:val="002E74E9"/>
    <w:rsid w:val="002F078C"/>
    <w:rsid w:val="002F0E5D"/>
    <w:rsid w:val="002F19E0"/>
    <w:rsid w:val="002F1E2B"/>
    <w:rsid w:val="002F1FEC"/>
    <w:rsid w:val="002F2177"/>
    <w:rsid w:val="002F38AF"/>
    <w:rsid w:val="002F4EAA"/>
    <w:rsid w:val="002F68B7"/>
    <w:rsid w:val="002F767A"/>
    <w:rsid w:val="002F773B"/>
    <w:rsid w:val="002F7C8F"/>
    <w:rsid w:val="00300B25"/>
    <w:rsid w:val="00300C60"/>
    <w:rsid w:val="00300E08"/>
    <w:rsid w:val="00301459"/>
    <w:rsid w:val="00301C60"/>
    <w:rsid w:val="0030216B"/>
    <w:rsid w:val="003022AD"/>
    <w:rsid w:val="003028C1"/>
    <w:rsid w:val="00302E62"/>
    <w:rsid w:val="00302EB7"/>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B35"/>
    <w:rsid w:val="003153E0"/>
    <w:rsid w:val="0031584E"/>
    <w:rsid w:val="00315E28"/>
    <w:rsid w:val="00316001"/>
    <w:rsid w:val="00316476"/>
    <w:rsid w:val="00316BFC"/>
    <w:rsid w:val="00317E54"/>
    <w:rsid w:val="003207E9"/>
    <w:rsid w:val="0032082E"/>
    <w:rsid w:val="00320D7B"/>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4048B"/>
    <w:rsid w:val="003404D4"/>
    <w:rsid w:val="0034165E"/>
    <w:rsid w:val="003422DB"/>
    <w:rsid w:val="00342F21"/>
    <w:rsid w:val="00343129"/>
    <w:rsid w:val="00343793"/>
    <w:rsid w:val="0034553C"/>
    <w:rsid w:val="00345692"/>
    <w:rsid w:val="00345E21"/>
    <w:rsid w:val="0034700C"/>
    <w:rsid w:val="003471A3"/>
    <w:rsid w:val="003503F4"/>
    <w:rsid w:val="00350537"/>
    <w:rsid w:val="0035081B"/>
    <w:rsid w:val="00350B38"/>
    <w:rsid w:val="00351283"/>
    <w:rsid w:val="00352235"/>
    <w:rsid w:val="00352278"/>
    <w:rsid w:val="003530A7"/>
    <w:rsid w:val="00354166"/>
    <w:rsid w:val="0035422D"/>
    <w:rsid w:val="00354FC3"/>
    <w:rsid w:val="00355956"/>
    <w:rsid w:val="003561A4"/>
    <w:rsid w:val="00356291"/>
    <w:rsid w:val="0035649A"/>
    <w:rsid w:val="00356787"/>
    <w:rsid w:val="0035687B"/>
    <w:rsid w:val="00356B8F"/>
    <w:rsid w:val="00356F5F"/>
    <w:rsid w:val="00361DFA"/>
    <w:rsid w:val="00362129"/>
    <w:rsid w:val="00363E11"/>
    <w:rsid w:val="00364247"/>
    <w:rsid w:val="00364A60"/>
    <w:rsid w:val="00364BB2"/>
    <w:rsid w:val="00364F98"/>
    <w:rsid w:val="0036661B"/>
    <w:rsid w:val="00366B35"/>
    <w:rsid w:val="00370727"/>
    <w:rsid w:val="003708C5"/>
    <w:rsid w:val="00370B8D"/>
    <w:rsid w:val="00370BD8"/>
    <w:rsid w:val="00371637"/>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3B6C"/>
    <w:rsid w:val="00383BAA"/>
    <w:rsid w:val="00383C0C"/>
    <w:rsid w:val="00384038"/>
    <w:rsid w:val="0038483D"/>
    <w:rsid w:val="00385552"/>
    <w:rsid w:val="00385662"/>
    <w:rsid w:val="0038602F"/>
    <w:rsid w:val="00386494"/>
    <w:rsid w:val="00386B30"/>
    <w:rsid w:val="00390284"/>
    <w:rsid w:val="003918FA"/>
    <w:rsid w:val="003928E9"/>
    <w:rsid w:val="00392E52"/>
    <w:rsid w:val="00393063"/>
    <w:rsid w:val="003931D3"/>
    <w:rsid w:val="0039357D"/>
    <w:rsid w:val="003935F3"/>
    <w:rsid w:val="003939EC"/>
    <w:rsid w:val="00393F6A"/>
    <w:rsid w:val="0039529B"/>
    <w:rsid w:val="0039540F"/>
    <w:rsid w:val="00395B8D"/>
    <w:rsid w:val="00396215"/>
    <w:rsid w:val="003962D6"/>
    <w:rsid w:val="00396A3E"/>
    <w:rsid w:val="00396ABD"/>
    <w:rsid w:val="00396AE1"/>
    <w:rsid w:val="00397274"/>
    <w:rsid w:val="00397681"/>
    <w:rsid w:val="00397DC1"/>
    <w:rsid w:val="003A0323"/>
    <w:rsid w:val="003A0FEB"/>
    <w:rsid w:val="003A207B"/>
    <w:rsid w:val="003A20C7"/>
    <w:rsid w:val="003A4105"/>
    <w:rsid w:val="003A42CD"/>
    <w:rsid w:val="003A4618"/>
    <w:rsid w:val="003A4A8E"/>
    <w:rsid w:val="003A4E23"/>
    <w:rsid w:val="003A5A10"/>
    <w:rsid w:val="003A77FD"/>
    <w:rsid w:val="003B0C4B"/>
    <w:rsid w:val="003B0D82"/>
    <w:rsid w:val="003B0E47"/>
    <w:rsid w:val="003B1145"/>
    <w:rsid w:val="003B18A1"/>
    <w:rsid w:val="003B2417"/>
    <w:rsid w:val="003B2BB8"/>
    <w:rsid w:val="003B2C7A"/>
    <w:rsid w:val="003B2ED1"/>
    <w:rsid w:val="003B5071"/>
    <w:rsid w:val="003B5850"/>
    <w:rsid w:val="003B63F9"/>
    <w:rsid w:val="003B657B"/>
    <w:rsid w:val="003B6813"/>
    <w:rsid w:val="003B6E50"/>
    <w:rsid w:val="003C1534"/>
    <w:rsid w:val="003C23DF"/>
    <w:rsid w:val="003C24BD"/>
    <w:rsid w:val="003C35EF"/>
    <w:rsid w:val="003C3870"/>
    <w:rsid w:val="003C558F"/>
    <w:rsid w:val="003C5620"/>
    <w:rsid w:val="003C5994"/>
    <w:rsid w:val="003C5BCD"/>
    <w:rsid w:val="003C65CE"/>
    <w:rsid w:val="003C6C4C"/>
    <w:rsid w:val="003C6FCC"/>
    <w:rsid w:val="003C7534"/>
    <w:rsid w:val="003C780C"/>
    <w:rsid w:val="003D04AE"/>
    <w:rsid w:val="003D1A2A"/>
    <w:rsid w:val="003D204F"/>
    <w:rsid w:val="003D2439"/>
    <w:rsid w:val="003D244C"/>
    <w:rsid w:val="003D3692"/>
    <w:rsid w:val="003D5B5A"/>
    <w:rsid w:val="003D6695"/>
    <w:rsid w:val="003D6C1A"/>
    <w:rsid w:val="003D706F"/>
    <w:rsid w:val="003D71F7"/>
    <w:rsid w:val="003D7255"/>
    <w:rsid w:val="003E088B"/>
    <w:rsid w:val="003E1127"/>
    <w:rsid w:val="003E12EF"/>
    <w:rsid w:val="003E1A30"/>
    <w:rsid w:val="003E2468"/>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61C0"/>
    <w:rsid w:val="003F6893"/>
    <w:rsid w:val="003F6C80"/>
    <w:rsid w:val="003F7EEF"/>
    <w:rsid w:val="004002F8"/>
    <w:rsid w:val="0040176E"/>
    <w:rsid w:val="0040193B"/>
    <w:rsid w:val="00402433"/>
    <w:rsid w:val="00402F62"/>
    <w:rsid w:val="004036A3"/>
    <w:rsid w:val="00403FF7"/>
    <w:rsid w:val="004049CA"/>
    <w:rsid w:val="004053F8"/>
    <w:rsid w:val="00405703"/>
    <w:rsid w:val="0040583E"/>
    <w:rsid w:val="0040695F"/>
    <w:rsid w:val="004074B6"/>
    <w:rsid w:val="004076D5"/>
    <w:rsid w:val="00407D36"/>
    <w:rsid w:val="00407FFE"/>
    <w:rsid w:val="004128AC"/>
    <w:rsid w:val="00412BF2"/>
    <w:rsid w:val="00412E73"/>
    <w:rsid w:val="00413CCA"/>
    <w:rsid w:val="00414175"/>
    <w:rsid w:val="00414568"/>
    <w:rsid w:val="004152DE"/>
    <w:rsid w:val="00416F4A"/>
    <w:rsid w:val="004171DD"/>
    <w:rsid w:val="00417F34"/>
    <w:rsid w:val="004207A8"/>
    <w:rsid w:val="00421C89"/>
    <w:rsid w:val="0042350E"/>
    <w:rsid w:val="00424A93"/>
    <w:rsid w:val="00424D63"/>
    <w:rsid w:val="00425947"/>
    <w:rsid w:val="00425BD4"/>
    <w:rsid w:val="004267E6"/>
    <w:rsid w:val="00426A31"/>
    <w:rsid w:val="00430E97"/>
    <w:rsid w:val="0043135E"/>
    <w:rsid w:val="00432C83"/>
    <w:rsid w:val="004339C6"/>
    <w:rsid w:val="00433E47"/>
    <w:rsid w:val="00435679"/>
    <w:rsid w:val="004360B8"/>
    <w:rsid w:val="0043673E"/>
    <w:rsid w:val="00436FAC"/>
    <w:rsid w:val="00437FF0"/>
    <w:rsid w:val="004401D2"/>
    <w:rsid w:val="0044129A"/>
    <w:rsid w:val="004415F7"/>
    <w:rsid w:val="00441CFC"/>
    <w:rsid w:val="00442A9D"/>
    <w:rsid w:val="004431AE"/>
    <w:rsid w:val="00443714"/>
    <w:rsid w:val="004438AF"/>
    <w:rsid w:val="00444376"/>
    <w:rsid w:val="00444619"/>
    <w:rsid w:val="004447BE"/>
    <w:rsid w:val="00444D0A"/>
    <w:rsid w:val="00444FC2"/>
    <w:rsid w:val="00445D24"/>
    <w:rsid w:val="004461C3"/>
    <w:rsid w:val="004466CE"/>
    <w:rsid w:val="004467D9"/>
    <w:rsid w:val="004476EC"/>
    <w:rsid w:val="0045042F"/>
    <w:rsid w:val="004510E9"/>
    <w:rsid w:val="0045186C"/>
    <w:rsid w:val="00451FA0"/>
    <w:rsid w:val="00453781"/>
    <w:rsid w:val="00453B16"/>
    <w:rsid w:val="00454689"/>
    <w:rsid w:val="00454ACA"/>
    <w:rsid w:val="00454AE2"/>
    <w:rsid w:val="00454CBF"/>
    <w:rsid w:val="00456115"/>
    <w:rsid w:val="0045662D"/>
    <w:rsid w:val="00457669"/>
    <w:rsid w:val="00457750"/>
    <w:rsid w:val="00460AA0"/>
    <w:rsid w:val="00460C45"/>
    <w:rsid w:val="00460CA0"/>
    <w:rsid w:val="0046109C"/>
    <w:rsid w:val="00461934"/>
    <w:rsid w:val="00461945"/>
    <w:rsid w:val="00461FEB"/>
    <w:rsid w:val="00464308"/>
    <w:rsid w:val="00464643"/>
    <w:rsid w:val="00465044"/>
    <w:rsid w:val="00465286"/>
    <w:rsid w:val="00465A06"/>
    <w:rsid w:val="00465D98"/>
    <w:rsid w:val="004669A3"/>
    <w:rsid w:val="00466CEE"/>
    <w:rsid w:val="00467947"/>
    <w:rsid w:val="004679F6"/>
    <w:rsid w:val="00467F8A"/>
    <w:rsid w:val="00470B2B"/>
    <w:rsid w:val="00473494"/>
    <w:rsid w:val="00474115"/>
    <w:rsid w:val="004742D5"/>
    <w:rsid w:val="0047515B"/>
    <w:rsid w:val="004761BC"/>
    <w:rsid w:val="004762A2"/>
    <w:rsid w:val="0047659F"/>
    <w:rsid w:val="004767C6"/>
    <w:rsid w:val="00476D82"/>
    <w:rsid w:val="00476E19"/>
    <w:rsid w:val="0047769A"/>
    <w:rsid w:val="00477A5A"/>
    <w:rsid w:val="00477FCD"/>
    <w:rsid w:val="00480745"/>
    <w:rsid w:val="00482880"/>
    <w:rsid w:val="00482C88"/>
    <w:rsid w:val="004830E7"/>
    <w:rsid w:val="00483AA6"/>
    <w:rsid w:val="00484134"/>
    <w:rsid w:val="00484170"/>
    <w:rsid w:val="004849FD"/>
    <w:rsid w:val="00485CC8"/>
    <w:rsid w:val="0048608C"/>
    <w:rsid w:val="00486603"/>
    <w:rsid w:val="00486680"/>
    <w:rsid w:val="00486BF3"/>
    <w:rsid w:val="0048777A"/>
    <w:rsid w:val="00487FE5"/>
    <w:rsid w:val="00490402"/>
    <w:rsid w:val="004908BA"/>
    <w:rsid w:val="00491DAB"/>
    <w:rsid w:val="004922F8"/>
    <w:rsid w:val="0049298C"/>
    <w:rsid w:val="0049313A"/>
    <w:rsid w:val="00493621"/>
    <w:rsid w:val="00493811"/>
    <w:rsid w:val="004940F8"/>
    <w:rsid w:val="004950C6"/>
    <w:rsid w:val="00496E3D"/>
    <w:rsid w:val="00497878"/>
    <w:rsid w:val="00497CFE"/>
    <w:rsid w:val="004A0F19"/>
    <w:rsid w:val="004A3DF3"/>
    <w:rsid w:val="004A42EE"/>
    <w:rsid w:val="004A463D"/>
    <w:rsid w:val="004A4D6D"/>
    <w:rsid w:val="004A5792"/>
    <w:rsid w:val="004A5EBC"/>
    <w:rsid w:val="004A6033"/>
    <w:rsid w:val="004A676C"/>
    <w:rsid w:val="004A6C03"/>
    <w:rsid w:val="004A6E1D"/>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E2B"/>
    <w:rsid w:val="004C11C9"/>
    <w:rsid w:val="004C1956"/>
    <w:rsid w:val="004C1CB1"/>
    <w:rsid w:val="004C1CE6"/>
    <w:rsid w:val="004C2C94"/>
    <w:rsid w:val="004C3347"/>
    <w:rsid w:val="004C3404"/>
    <w:rsid w:val="004C4166"/>
    <w:rsid w:val="004C42D4"/>
    <w:rsid w:val="004C4992"/>
    <w:rsid w:val="004C512E"/>
    <w:rsid w:val="004C5B27"/>
    <w:rsid w:val="004C5FC5"/>
    <w:rsid w:val="004C654C"/>
    <w:rsid w:val="004C6ACC"/>
    <w:rsid w:val="004C73C2"/>
    <w:rsid w:val="004C79AE"/>
    <w:rsid w:val="004C7B72"/>
    <w:rsid w:val="004C7D1F"/>
    <w:rsid w:val="004C7E85"/>
    <w:rsid w:val="004D10AE"/>
    <w:rsid w:val="004D20A2"/>
    <w:rsid w:val="004D235F"/>
    <w:rsid w:val="004D23A4"/>
    <w:rsid w:val="004D24D5"/>
    <w:rsid w:val="004D4022"/>
    <w:rsid w:val="004D500E"/>
    <w:rsid w:val="004D593F"/>
    <w:rsid w:val="004D6055"/>
    <w:rsid w:val="004D608C"/>
    <w:rsid w:val="004D68DE"/>
    <w:rsid w:val="004D7200"/>
    <w:rsid w:val="004D77C4"/>
    <w:rsid w:val="004E04EB"/>
    <w:rsid w:val="004E07E3"/>
    <w:rsid w:val="004E08ED"/>
    <w:rsid w:val="004E0FC9"/>
    <w:rsid w:val="004E1B5C"/>
    <w:rsid w:val="004E2ADC"/>
    <w:rsid w:val="004E2AE4"/>
    <w:rsid w:val="004E33C6"/>
    <w:rsid w:val="004E34F0"/>
    <w:rsid w:val="004E4AB3"/>
    <w:rsid w:val="004E537C"/>
    <w:rsid w:val="004E5AF9"/>
    <w:rsid w:val="004E61C5"/>
    <w:rsid w:val="004E644A"/>
    <w:rsid w:val="004E6AFB"/>
    <w:rsid w:val="004F0905"/>
    <w:rsid w:val="004F0BB6"/>
    <w:rsid w:val="004F1362"/>
    <w:rsid w:val="004F1514"/>
    <w:rsid w:val="004F1ED0"/>
    <w:rsid w:val="004F2F26"/>
    <w:rsid w:val="004F3486"/>
    <w:rsid w:val="004F3576"/>
    <w:rsid w:val="004F4B9A"/>
    <w:rsid w:val="004F4EC4"/>
    <w:rsid w:val="004F4F72"/>
    <w:rsid w:val="004F625E"/>
    <w:rsid w:val="004F6BC4"/>
    <w:rsid w:val="004F7720"/>
    <w:rsid w:val="00500607"/>
    <w:rsid w:val="00501225"/>
    <w:rsid w:val="00501D6B"/>
    <w:rsid w:val="00501EE0"/>
    <w:rsid w:val="005027CB"/>
    <w:rsid w:val="0050287A"/>
    <w:rsid w:val="00502B15"/>
    <w:rsid w:val="00503387"/>
    <w:rsid w:val="00503C30"/>
    <w:rsid w:val="00504DE2"/>
    <w:rsid w:val="00504DFC"/>
    <w:rsid w:val="005054B8"/>
    <w:rsid w:val="00505502"/>
    <w:rsid w:val="005057E0"/>
    <w:rsid w:val="00505AC2"/>
    <w:rsid w:val="00505D90"/>
    <w:rsid w:val="00505F94"/>
    <w:rsid w:val="0050658B"/>
    <w:rsid w:val="00506B5E"/>
    <w:rsid w:val="00506FAD"/>
    <w:rsid w:val="00510666"/>
    <w:rsid w:val="00511CCC"/>
    <w:rsid w:val="00512001"/>
    <w:rsid w:val="0051361C"/>
    <w:rsid w:val="00513B63"/>
    <w:rsid w:val="00514198"/>
    <w:rsid w:val="0051494F"/>
    <w:rsid w:val="00514CF6"/>
    <w:rsid w:val="00514D69"/>
    <w:rsid w:val="005160AF"/>
    <w:rsid w:val="00520163"/>
    <w:rsid w:val="00520685"/>
    <w:rsid w:val="0052179A"/>
    <w:rsid w:val="00522B05"/>
    <w:rsid w:val="00523070"/>
    <w:rsid w:val="00523409"/>
    <w:rsid w:val="00523DF3"/>
    <w:rsid w:val="0052531E"/>
    <w:rsid w:val="005259C2"/>
    <w:rsid w:val="005259D4"/>
    <w:rsid w:val="005265A9"/>
    <w:rsid w:val="00526CED"/>
    <w:rsid w:val="00527506"/>
    <w:rsid w:val="00530755"/>
    <w:rsid w:val="0053082B"/>
    <w:rsid w:val="0053157A"/>
    <w:rsid w:val="00533017"/>
    <w:rsid w:val="005334E9"/>
    <w:rsid w:val="00533513"/>
    <w:rsid w:val="00534357"/>
    <w:rsid w:val="00537088"/>
    <w:rsid w:val="00537D00"/>
    <w:rsid w:val="00537D2F"/>
    <w:rsid w:val="0054046A"/>
    <w:rsid w:val="00540AA6"/>
    <w:rsid w:val="00541EB7"/>
    <w:rsid w:val="005421D0"/>
    <w:rsid w:val="00542489"/>
    <w:rsid w:val="005425D7"/>
    <w:rsid w:val="00543500"/>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DD3"/>
    <w:rsid w:val="00554CCF"/>
    <w:rsid w:val="00554F15"/>
    <w:rsid w:val="00555EC6"/>
    <w:rsid w:val="00556780"/>
    <w:rsid w:val="00556AB5"/>
    <w:rsid w:val="0055705B"/>
    <w:rsid w:val="0055757F"/>
    <w:rsid w:val="00557611"/>
    <w:rsid w:val="0055781B"/>
    <w:rsid w:val="005603FD"/>
    <w:rsid w:val="005610CC"/>
    <w:rsid w:val="0056136E"/>
    <w:rsid w:val="00562397"/>
    <w:rsid w:val="00562CB9"/>
    <w:rsid w:val="00562F7C"/>
    <w:rsid w:val="00564717"/>
    <w:rsid w:val="00565912"/>
    <w:rsid w:val="00565ED1"/>
    <w:rsid w:val="00566B4C"/>
    <w:rsid w:val="00566E73"/>
    <w:rsid w:val="00570383"/>
    <w:rsid w:val="00570678"/>
    <w:rsid w:val="0057074D"/>
    <w:rsid w:val="005707D5"/>
    <w:rsid w:val="0057163E"/>
    <w:rsid w:val="00572C82"/>
    <w:rsid w:val="005731F8"/>
    <w:rsid w:val="00574A74"/>
    <w:rsid w:val="005759A5"/>
    <w:rsid w:val="00575AA4"/>
    <w:rsid w:val="005768FD"/>
    <w:rsid w:val="00576F56"/>
    <w:rsid w:val="00581110"/>
    <w:rsid w:val="005813B3"/>
    <w:rsid w:val="00581D82"/>
    <w:rsid w:val="0058272C"/>
    <w:rsid w:val="00583009"/>
    <w:rsid w:val="00583D35"/>
    <w:rsid w:val="00583E0F"/>
    <w:rsid w:val="0058406D"/>
    <w:rsid w:val="00585EAB"/>
    <w:rsid w:val="0058635D"/>
    <w:rsid w:val="0058643B"/>
    <w:rsid w:val="005866A7"/>
    <w:rsid w:val="0058671B"/>
    <w:rsid w:val="00586C5C"/>
    <w:rsid w:val="00586DC8"/>
    <w:rsid w:val="005871FE"/>
    <w:rsid w:val="005875D4"/>
    <w:rsid w:val="00587646"/>
    <w:rsid w:val="0058768F"/>
    <w:rsid w:val="00587756"/>
    <w:rsid w:val="005907B1"/>
    <w:rsid w:val="00591217"/>
    <w:rsid w:val="0059224F"/>
    <w:rsid w:val="00592DD8"/>
    <w:rsid w:val="00593393"/>
    <w:rsid w:val="005947C5"/>
    <w:rsid w:val="00594CED"/>
    <w:rsid w:val="0059502D"/>
    <w:rsid w:val="00595B3F"/>
    <w:rsid w:val="00595E39"/>
    <w:rsid w:val="005978C9"/>
    <w:rsid w:val="005979A7"/>
    <w:rsid w:val="00597D47"/>
    <w:rsid w:val="005A099C"/>
    <w:rsid w:val="005A0B1C"/>
    <w:rsid w:val="005A21D8"/>
    <w:rsid w:val="005A2F15"/>
    <w:rsid w:val="005A2FDC"/>
    <w:rsid w:val="005A3335"/>
    <w:rsid w:val="005A5047"/>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0EE"/>
    <w:rsid w:val="005B761C"/>
    <w:rsid w:val="005C005E"/>
    <w:rsid w:val="005C0128"/>
    <w:rsid w:val="005C03A5"/>
    <w:rsid w:val="005C0DDA"/>
    <w:rsid w:val="005C1371"/>
    <w:rsid w:val="005C2734"/>
    <w:rsid w:val="005C3D15"/>
    <w:rsid w:val="005C504A"/>
    <w:rsid w:val="005C5884"/>
    <w:rsid w:val="005C60A3"/>
    <w:rsid w:val="005C659C"/>
    <w:rsid w:val="005C6DFC"/>
    <w:rsid w:val="005C7F33"/>
    <w:rsid w:val="005D075B"/>
    <w:rsid w:val="005D0A28"/>
    <w:rsid w:val="005D14A1"/>
    <w:rsid w:val="005D2202"/>
    <w:rsid w:val="005D3740"/>
    <w:rsid w:val="005D4E46"/>
    <w:rsid w:val="005D53A0"/>
    <w:rsid w:val="005D5D7C"/>
    <w:rsid w:val="005D5EC0"/>
    <w:rsid w:val="005D64E6"/>
    <w:rsid w:val="005D723A"/>
    <w:rsid w:val="005D74EA"/>
    <w:rsid w:val="005D761E"/>
    <w:rsid w:val="005E03F1"/>
    <w:rsid w:val="005E0A69"/>
    <w:rsid w:val="005E23EE"/>
    <w:rsid w:val="005E269D"/>
    <w:rsid w:val="005E2F5F"/>
    <w:rsid w:val="005E3EDE"/>
    <w:rsid w:val="005E4BE9"/>
    <w:rsid w:val="005E52BF"/>
    <w:rsid w:val="005E6146"/>
    <w:rsid w:val="005E6623"/>
    <w:rsid w:val="005E6F02"/>
    <w:rsid w:val="005E7720"/>
    <w:rsid w:val="005E792C"/>
    <w:rsid w:val="005E7DDB"/>
    <w:rsid w:val="005F0384"/>
    <w:rsid w:val="005F060B"/>
    <w:rsid w:val="005F1ABF"/>
    <w:rsid w:val="005F238D"/>
    <w:rsid w:val="005F2B29"/>
    <w:rsid w:val="005F37D0"/>
    <w:rsid w:val="005F3A84"/>
    <w:rsid w:val="005F450B"/>
    <w:rsid w:val="005F4892"/>
    <w:rsid w:val="005F5DD5"/>
    <w:rsid w:val="005F6533"/>
    <w:rsid w:val="005F67A8"/>
    <w:rsid w:val="005F6BB8"/>
    <w:rsid w:val="005F7F7D"/>
    <w:rsid w:val="0060013D"/>
    <w:rsid w:val="0060064A"/>
    <w:rsid w:val="006011B0"/>
    <w:rsid w:val="00601396"/>
    <w:rsid w:val="0060139C"/>
    <w:rsid w:val="00601BFF"/>
    <w:rsid w:val="006025CB"/>
    <w:rsid w:val="00605381"/>
    <w:rsid w:val="00605464"/>
    <w:rsid w:val="00605742"/>
    <w:rsid w:val="00605869"/>
    <w:rsid w:val="00605D6B"/>
    <w:rsid w:val="006061D0"/>
    <w:rsid w:val="00606BE5"/>
    <w:rsid w:val="00606ED2"/>
    <w:rsid w:val="00607353"/>
    <w:rsid w:val="006079F5"/>
    <w:rsid w:val="00607D8E"/>
    <w:rsid w:val="00611740"/>
    <w:rsid w:val="00611D30"/>
    <w:rsid w:val="00612126"/>
    <w:rsid w:val="006124EC"/>
    <w:rsid w:val="006129E5"/>
    <w:rsid w:val="0061323B"/>
    <w:rsid w:val="00613B54"/>
    <w:rsid w:val="00614F32"/>
    <w:rsid w:val="00615077"/>
    <w:rsid w:val="006150AB"/>
    <w:rsid w:val="0061568A"/>
    <w:rsid w:val="00615FE0"/>
    <w:rsid w:val="0061607E"/>
    <w:rsid w:val="00617260"/>
    <w:rsid w:val="00617415"/>
    <w:rsid w:val="00617F45"/>
    <w:rsid w:val="0062038F"/>
    <w:rsid w:val="00621387"/>
    <w:rsid w:val="00622C86"/>
    <w:rsid w:val="00622E4A"/>
    <w:rsid w:val="006235E6"/>
    <w:rsid w:val="006243D3"/>
    <w:rsid w:val="006244E4"/>
    <w:rsid w:val="006247DC"/>
    <w:rsid w:val="00624B57"/>
    <w:rsid w:val="00625799"/>
    <w:rsid w:val="00626F6A"/>
    <w:rsid w:val="006277D4"/>
    <w:rsid w:val="006306EA"/>
    <w:rsid w:val="00630F29"/>
    <w:rsid w:val="0063153A"/>
    <w:rsid w:val="00631769"/>
    <w:rsid w:val="00631985"/>
    <w:rsid w:val="00632414"/>
    <w:rsid w:val="0063258C"/>
    <w:rsid w:val="00632AE3"/>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CD5"/>
    <w:rsid w:val="00644D8A"/>
    <w:rsid w:val="006451B9"/>
    <w:rsid w:val="0064652E"/>
    <w:rsid w:val="006505F5"/>
    <w:rsid w:val="00651419"/>
    <w:rsid w:val="0065145B"/>
    <w:rsid w:val="00651FFD"/>
    <w:rsid w:val="00652C42"/>
    <w:rsid w:val="0065332E"/>
    <w:rsid w:val="00653518"/>
    <w:rsid w:val="00654B37"/>
    <w:rsid w:val="00654DDD"/>
    <w:rsid w:val="00654E8A"/>
    <w:rsid w:val="006572D0"/>
    <w:rsid w:val="00657852"/>
    <w:rsid w:val="00657EE7"/>
    <w:rsid w:val="0066067B"/>
    <w:rsid w:val="0066109A"/>
    <w:rsid w:val="0066110D"/>
    <w:rsid w:val="00661459"/>
    <w:rsid w:val="0066287C"/>
    <w:rsid w:val="00662A44"/>
    <w:rsid w:val="0066317D"/>
    <w:rsid w:val="006657E1"/>
    <w:rsid w:val="006667A9"/>
    <w:rsid w:val="00667133"/>
    <w:rsid w:val="006672DA"/>
    <w:rsid w:val="00667DB9"/>
    <w:rsid w:val="006702AC"/>
    <w:rsid w:val="00670913"/>
    <w:rsid w:val="00670DE2"/>
    <w:rsid w:val="00671DCC"/>
    <w:rsid w:val="006729ED"/>
    <w:rsid w:val="00672AAC"/>
    <w:rsid w:val="00672BD0"/>
    <w:rsid w:val="00673537"/>
    <w:rsid w:val="006739CD"/>
    <w:rsid w:val="0067443A"/>
    <w:rsid w:val="006754F4"/>
    <w:rsid w:val="00675DE1"/>
    <w:rsid w:val="00676496"/>
    <w:rsid w:val="00676904"/>
    <w:rsid w:val="00676956"/>
    <w:rsid w:val="006774F6"/>
    <w:rsid w:val="00677F0B"/>
    <w:rsid w:val="006802E8"/>
    <w:rsid w:val="00680449"/>
    <w:rsid w:val="00680551"/>
    <w:rsid w:val="0068114C"/>
    <w:rsid w:val="006812FE"/>
    <w:rsid w:val="0068230E"/>
    <w:rsid w:val="0068258A"/>
    <w:rsid w:val="00682632"/>
    <w:rsid w:val="00685309"/>
    <w:rsid w:val="0068562D"/>
    <w:rsid w:val="00685BF6"/>
    <w:rsid w:val="00685C6C"/>
    <w:rsid w:val="00686589"/>
    <w:rsid w:val="00686D2B"/>
    <w:rsid w:val="00687BE4"/>
    <w:rsid w:val="0069188C"/>
    <w:rsid w:val="00691A43"/>
    <w:rsid w:val="00693567"/>
    <w:rsid w:val="0069387A"/>
    <w:rsid w:val="0069418A"/>
    <w:rsid w:val="00694CF0"/>
    <w:rsid w:val="00695964"/>
    <w:rsid w:val="00695991"/>
    <w:rsid w:val="00696A90"/>
    <w:rsid w:val="006970B2"/>
    <w:rsid w:val="00697165"/>
    <w:rsid w:val="006A05CF"/>
    <w:rsid w:val="006A0F19"/>
    <w:rsid w:val="006A1A83"/>
    <w:rsid w:val="006A1F3F"/>
    <w:rsid w:val="006A206D"/>
    <w:rsid w:val="006A31E1"/>
    <w:rsid w:val="006A3335"/>
    <w:rsid w:val="006A3EEA"/>
    <w:rsid w:val="006A54EF"/>
    <w:rsid w:val="006A5636"/>
    <w:rsid w:val="006A687E"/>
    <w:rsid w:val="006A6903"/>
    <w:rsid w:val="006A7660"/>
    <w:rsid w:val="006A77DF"/>
    <w:rsid w:val="006B10C6"/>
    <w:rsid w:val="006B1364"/>
    <w:rsid w:val="006B1804"/>
    <w:rsid w:val="006B1CD2"/>
    <w:rsid w:val="006B1D66"/>
    <w:rsid w:val="006B2616"/>
    <w:rsid w:val="006B2A5C"/>
    <w:rsid w:val="006B354B"/>
    <w:rsid w:val="006B3780"/>
    <w:rsid w:val="006B4671"/>
    <w:rsid w:val="006B4B26"/>
    <w:rsid w:val="006B4BD9"/>
    <w:rsid w:val="006B51AD"/>
    <w:rsid w:val="006B7C54"/>
    <w:rsid w:val="006B7E04"/>
    <w:rsid w:val="006C1732"/>
    <w:rsid w:val="006C2DBC"/>
    <w:rsid w:val="006C3433"/>
    <w:rsid w:val="006C35EF"/>
    <w:rsid w:val="006C36E2"/>
    <w:rsid w:val="006C5C06"/>
    <w:rsid w:val="006C5FA6"/>
    <w:rsid w:val="006D0FEE"/>
    <w:rsid w:val="006D208A"/>
    <w:rsid w:val="006D3005"/>
    <w:rsid w:val="006D329B"/>
    <w:rsid w:val="006D3964"/>
    <w:rsid w:val="006D39C1"/>
    <w:rsid w:val="006D3FEB"/>
    <w:rsid w:val="006D420C"/>
    <w:rsid w:val="006D4581"/>
    <w:rsid w:val="006D6B94"/>
    <w:rsid w:val="006D7314"/>
    <w:rsid w:val="006D73F5"/>
    <w:rsid w:val="006D7438"/>
    <w:rsid w:val="006E0329"/>
    <w:rsid w:val="006E050D"/>
    <w:rsid w:val="006E08A9"/>
    <w:rsid w:val="006E12E5"/>
    <w:rsid w:val="006E1920"/>
    <w:rsid w:val="006E2109"/>
    <w:rsid w:val="006E3DE4"/>
    <w:rsid w:val="006E4300"/>
    <w:rsid w:val="006E571B"/>
    <w:rsid w:val="006E583F"/>
    <w:rsid w:val="006E5A5B"/>
    <w:rsid w:val="006E5F7D"/>
    <w:rsid w:val="006E6B65"/>
    <w:rsid w:val="006E6C70"/>
    <w:rsid w:val="006E6F2E"/>
    <w:rsid w:val="006E7263"/>
    <w:rsid w:val="006E7399"/>
    <w:rsid w:val="006E73EC"/>
    <w:rsid w:val="006E7421"/>
    <w:rsid w:val="006E7DCE"/>
    <w:rsid w:val="006F04B9"/>
    <w:rsid w:val="006F054C"/>
    <w:rsid w:val="006F0E18"/>
    <w:rsid w:val="006F1DF8"/>
    <w:rsid w:val="006F258C"/>
    <w:rsid w:val="006F2C4B"/>
    <w:rsid w:val="006F2E82"/>
    <w:rsid w:val="006F3831"/>
    <w:rsid w:val="006F406F"/>
    <w:rsid w:val="006F5419"/>
    <w:rsid w:val="006F5D25"/>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66D1"/>
    <w:rsid w:val="00706A7A"/>
    <w:rsid w:val="007072E5"/>
    <w:rsid w:val="00710044"/>
    <w:rsid w:val="00710060"/>
    <w:rsid w:val="0071031B"/>
    <w:rsid w:val="00710FBF"/>
    <w:rsid w:val="0071222F"/>
    <w:rsid w:val="007124BB"/>
    <w:rsid w:val="00713714"/>
    <w:rsid w:val="00713BF0"/>
    <w:rsid w:val="00713F8D"/>
    <w:rsid w:val="00714F19"/>
    <w:rsid w:val="00714F38"/>
    <w:rsid w:val="00714FB3"/>
    <w:rsid w:val="00716185"/>
    <w:rsid w:val="00716334"/>
    <w:rsid w:val="00716E35"/>
    <w:rsid w:val="007172A8"/>
    <w:rsid w:val="00717932"/>
    <w:rsid w:val="00717B5D"/>
    <w:rsid w:val="00717D56"/>
    <w:rsid w:val="00720928"/>
    <w:rsid w:val="00720F17"/>
    <w:rsid w:val="00721BBB"/>
    <w:rsid w:val="00721D94"/>
    <w:rsid w:val="007221F4"/>
    <w:rsid w:val="007221FF"/>
    <w:rsid w:val="0072239D"/>
    <w:rsid w:val="007225CB"/>
    <w:rsid w:val="00722C87"/>
    <w:rsid w:val="0072473C"/>
    <w:rsid w:val="00724D35"/>
    <w:rsid w:val="00726257"/>
    <w:rsid w:val="007262AF"/>
    <w:rsid w:val="007263D1"/>
    <w:rsid w:val="00726577"/>
    <w:rsid w:val="007265B3"/>
    <w:rsid w:val="00726CCB"/>
    <w:rsid w:val="00726EDC"/>
    <w:rsid w:val="00727202"/>
    <w:rsid w:val="00727383"/>
    <w:rsid w:val="0073029E"/>
    <w:rsid w:val="007302DC"/>
    <w:rsid w:val="00731006"/>
    <w:rsid w:val="00731149"/>
    <w:rsid w:val="007319E3"/>
    <w:rsid w:val="00731B92"/>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D37"/>
    <w:rsid w:val="00742FA3"/>
    <w:rsid w:val="00743296"/>
    <w:rsid w:val="00744033"/>
    <w:rsid w:val="007456C9"/>
    <w:rsid w:val="00745C65"/>
    <w:rsid w:val="00745D04"/>
    <w:rsid w:val="007461C0"/>
    <w:rsid w:val="00746916"/>
    <w:rsid w:val="00747A11"/>
    <w:rsid w:val="00747BD6"/>
    <w:rsid w:val="00747E6E"/>
    <w:rsid w:val="00747F44"/>
    <w:rsid w:val="00750A2F"/>
    <w:rsid w:val="00751A43"/>
    <w:rsid w:val="00751FA8"/>
    <w:rsid w:val="007527CC"/>
    <w:rsid w:val="00752B74"/>
    <w:rsid w:val="00752CFE"/>
    <w:rsid w:val="00753164"/>
    <w:rsid w:val="00753273"/>
    <w:rsid w:val="00753AB8"/>
    <w:rsid w:val="00753E22"/>
    <w:rsid w:val="00753EED"/>
    <w:rsid w:val="007542C5"/>
    <w:rsid w:val="00754324"/>
    <w:rsid w:val="00754C1B"/>
    <w:rsid w:val="00754C24"/>
    <w:rsid w:val="00754DE3"/>
    <w:rsid w:val="00755C3E"/>
    <w:rsid w:val="007565F0"/>
    <w:rsid w:val="00760136"/>
    <w:rsid w:val="00760165"/>
    <w:rsid w:val="007603CB"/>
    <w:rsid w:val="00760FAF"/>
    <w:rsid w:val="007625E6"/>
    <w:rsid w:val="00762772"/>
    <w:rsid w:val="00762BFF"/>
    <w:rsid w:val="007631F6"/>
    <w:rsid w:val="007633D5"/>
    <w:rsid w:val="00764066"/>
    <w:rsid w:val="00764201"/>
    <w:rsid w:val="007646F5"/>
    <w:rsid w:val="00765275"/>
    <w:rsid w:val="00765277"/>
    <w:rsid w:val="007653C0"/>
    <w:rsid w:val="00765891"/>
    <w:rsid w:val="00765CFA"/>
    <w:rsid w:val="00765E94"/>
    <w:rsid w:val="00766281"/>
    <w:rsid w:val="00766570"/>
    <w:rsid w:val="00766D29"/>
    <w:rsid w:val="007674FB"/>
    <w:rsid w:val="00770716"/>
    <w:rsid w:val="0077095E"/>
    <w:rsid w:val="007712AC"/>
    <w:rsid w:val="00771A25"/>
    <w:rsid w:val="00771D5D"/>
    <w:rsid w:val="0077242E"/>
    <w:rsid w:val="0077249A"/>
    <w:rsid w:val="00772EED"/>
    <w:rsid w:val="00773619"/>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8D9"/>
    <w:rsid w:val="00793B0E"/>
    <w:rsid w:val="00794F29"/>
    <w:rsid w:val="007950E9"/>
    <w:rsid w:val="00795702"/>
    <w:rsid w:val="00795A66"/>
    <w:rsid w:val="0079643D"/>
    <w:rsid w:val="00796595"/>
    <w:rsid w:val="00797BF8"/>
    <w:rsid w:val="007A08DD"/>
    <w:rsid w:val="007A15D2"/>
    <w:rsid w:val="007A1B70"/>
    <w:rsid w:val="007A2341"/>
    <w:rsid w:val="007A42E2"/>
    <w:rsid w:val="007A511E"/>
    <w:rsid w:val="007A523F"/>
    <w:rsid w:val="007A5B53"/>
    <w:rsid w:val="007A67C1"/>
    <w:rsid w:val="007B01F0"/>
    <w:rsid w:val="007B0CCF"/>
    <w:rsid w:val="007B0FD5"/>
    <w:rsid w:val="007B3489"/>
    <w:rsid w:val="007B365E"/>
    <w:rsid w:val="007B3D7B"/>
    <w:rsid w:val="007B4491"/>
    <w:rsid w:val="007B48AA"/>
    <w:rsid w:val="007B4C71"/>
    <w:rsid w:val="007B4EED"/>
    <w:rsid w:val="007B52E7"/>
    <w:rsid w:val="007B5609"/>
    <w:rsid w:val="007B5F76"/>
    <w:rsid w:val="007B64AA"/>
    <w:rsid w:val="007B6BAD"/>
    <w:rsid w:val="007C3130"/>
    <w:rsid w:val="007C3344"/>
    <w:rsid w:val="007C3CA7"/>
    <w:rsid w:val="007C3EA7"/>
    <w:rsid w:val="007C4019"/>
    <w:rsid w:val="007C40E0"/>
    <w:rsid w:val="007C4868"/>
    <w:rsid w:val="007C52CB"/>
    <w:rsid w:val="007C69DB"/>
    <w:rsid w:val="007C755D"/>
    <w:rsid w:val="007D022D"/>
    <w:rsid w:val="007D0F57"/>
    <w:rsid w:val="007D12C0"/>
    <w:rsid w:val="007D177D"/>
    <w:rsid w:val="007D25BD"/>
    <w:rsid w:val="007D2AE4"/>
    <w:rsid w:val="007D30AE"/>
    <w:rsid w:val="007D393C"/>
    <w:rsid w:val="007D3F9C"/>
    <w:rsid w:val="007D45BB"/>
    <w:rsid w:val="007D5264"/>
    <w:rsid w:val="007D58EA"/>
    <w:rsid w:val="007D5B46"/>
    <w:rsid w:val="007D6636"/>
    <w:rsid w:val="007D664D"/>
    <w:rsid w:val="007D66DD"/>
    <w:rsid w:val="007D7907"/>
    <w:rsid w:val="007D7ADD"/>
    <w:rsid w:val="007E072F"/>
    <w:rsid w:val="007E08BC"/>
    <w:rsid w:val="007E0D0F"/>
    <w:rsid w:val="007E0F81"/>
    <w:rsid w:val="007E10F5"/>
    <w:rsid w:val="007E1347"/>
    <w:rsid w:val="007E16A4"/>
    <w:rsid w:val="007E2598"/>
    <w:rsid w:val="007E28BC"/>
    <w:rsid w:val="007E3FBB"/>
    <w:rsid w:val="007E4289"/>
    <w:rsid w:val="007E447F"/>
    <w:rsid w:val="007E4E4E"/>
    <w:rsid w:val="007E5288"/>
    <w:rsid w:val="007E5346"/>
    <w:rsid w:val="007E562F"/>
    <w:rsid w:val="007E579B"/>
    <w:rsid w:val="007E589A"/>
    <w:rsid w:val="007E5D40"/>
    <w:rsid w:val="007E672A"/>
    <w:rsid w:val="007E704E"/>
    <w:rsid w:val="007E79A0"/>
    <w:rsid w:val="007E7C51"/>
    <w:rsid w:val="007E7E71"/>
    <w:rsid w:val="007F07C5"/>
    <w:rsid w:val="007F0FB7"/>
    <w:rsid w:val="007F1872"/>
    <w:rsid w:val="007F32F2"/>
    <w:rsid w:val="007F4AD2"/>
    <w:rsid w:val="007F4B95"/>
    <w:rsid w:val="007F53A4"/>
    <w:rsid w:val="007F5D0A"/>
    <w:rsid w:val="007F69AB"/>
    <w:rsid w:val="007F6A94"/>
    <w:rsid w:val="007F6EF2"/>
    <w:rsid w:val="00800145"/>
    <w:rsid w:val="00801077"/>
    <w:rsid w:val="008017D1"/>
    <w:rsid w:val="00802A63"/>
    <w:rsid w:val="00802B13"/>
    <w:rsid w:val="0080457B"/>
    <w:rsid w:val="00804615"/>
    <w:rsid w:val="00804BD6"/>
    <w:rsid w:val="00804C97"/>
    <w:rsid w:val="00804D3F"/>
    <w:rsid w:val="00805C68"/>
    <w:rsid w:val="008061E0"/>
    <w:rsid w:val="00806351"/>
    <w:rsid w:val="00806378"/>
    <w:rsid w:val="00806672"/>
    <w:rsid w:val="008069D1"/>
    <w:rsid w:val="00807DD1"/>
    <w:rsid w:val="00810749"/>
    <w:rsid w:val="008111B2"/>
    <w:rsid w:val="00811FC6"/>
    <w:rsid w:val="008138DC"/>
    <w:rsid w:val="00813B39"/>
    <w:rsid w:val="00814455"/>
    <w:rsid w:val="00814AE4"/>
    <w:rsid w:val="00815032"/>
    <w:rsid w:val="00820351"/>
    <w:rsid w:val="008208CE"/>
    <w:rsid w:val="00820A9A"/>
    <w:rsid w:val="00820CD0"/>
    <w:rsid w:val="0082116A"/>
    <w:rsid w:val="008214C5"/>
    <w:rsid w:val="008219BF"/>
    <w:rsid w:val="00822504"/>
    <w:rsid w:val="00822706"/>
    <w:rsid w:val="00822F19"/>
    <w:rsid w:val="0082500E"/>
    <w:rsid w:val="00825597"/>
    <w:rsid w:val="008256C3"/>
    <w:rsid w:val="00827A83"/>
    <w:rsid w:val="00827C7B"/>
    <w:rsid w:val="00830293"/>
    <w:rsid w:val="00832ACA"/>
    <w:rsid w:val="00832EC9"/>
    <w:rsid w:val="00832F62"/>
    <w:rsid w:val="008335AE"/>
    <w:rsid w:val="0083384F"/>
    <w:rsid w:val="00834950"/>
    <w:rsid w:val="00834D81"/>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A7F"/>
    <w:rsid w:val="008531DE"/>
    <w:rsid w:val="00853E5C"/>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72E9"/>
    <w:rsid w:val="008677EB"/>
    <w:rsid w:val="00867D03"/>
    <w:rsid w:val="00867E38"/>
    <w:rsid w:val="00870112"/>
    <w:rsid w:val="0087044E"/>
    <w:rsid w:val="008709E9"/>
    <w:rsid w:val="00870A48"/>
    <w:rsid w:val="00871AE1"/>
    <w:rsid w:val="00872F3E"/>
    <w:rsid w:val="00874356"/>
    <w:rsid w:val="00874D51"/>
    <w:rsid w:val="00875A4F"/>
    <w:rsid w:val="00875C9C"/>
    <w:rsid w:val="0087696C"/>
    <w:rsid w:val="00876F92"/>
    <w:rsid w:val="0087780E"/>
    <w:rsid w:val="00877AA3"/>
    <w:rsid w:val="00877E9A"/>
    <w:rsid w:val="00881C57"/>
    <w:rsid w:val="00881E98"/>
    <w:rsid w:val="00881EE9"/>
    <w:rsid w:val="008836F9"/>
    <w:rsid w:val="008838E5"/>
    <w:rsid w:val="00884B50"/>
    <w:rsid w:val="008874D7"/>
    <w:rsid w:val="00887904"/>
    <w:rsid w:val="00887DDC"/>
    <w:rsid w:val="00890124"/>
    <w:rsid w:val="008909E2"/>
    <w:rsid w:val="00890EAA"/>
    <w:rsid w:val="00892816"/>
    <w:rsid w:val="008928C6"/>
    <w:rsid w:val="008944D0"/>
    <w:rsid w:val="00894E4E"/>
    <w:rsid w:val="00895459"/>
    <w:rsid w:val="008964D4"/>
    <w:rsid w:val="008A055A"/>
    <w:rsid w:val="008A06AB"/>
    <w:rsid w:val="008A200B"/>
    <w:rsid w:val="008A2846"/>
    <w:rsid w:val="008A2EE9"/>
    <w:rsid w:val="008A2F71"/>
    <w:rsid w:val="008A3181"/>
    <w:rsid w:val="008A3735"/>
    <w:rsid w:val="008A3BEC"/>
    <w:rsid w:val="008A5303"/>
    <w:rsid w:val="008A5461"/>
    <w:rsid w:val="008A56BD"/>
    <w:rsid w:val="008A6067"/>
    <w:rsid w:val="008A688B"/>
    <w:rsid w:val="008A7A19"/>
    <w:rsid w:val="008B0720"/>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32E1"/>
    <w:rsid w:val="008C54E6"/>
    <w:rsid w:val="008C5A98"/>
    <w:rsid w:val="008C648E"/>
    <w:rsid w:val="008C6563"/>
    <w:rsid w:val="008C7586"/>
    <w:rsid w:val="008C75E4"/>
    <w:rsid w:val="008C7883"/>
    <w:rsid w:val="008C78CA"/>
    <w:rsid w:val="008D08F1"/>
    <w:rsid w:val="008D0FD6"/>
    <w:rsid w:val="008D13A1"/>
    <w:rsid w:val="008D197B"/>
    <w:rsid w:val="008D1BBF"/>
    <w:rsid w:val="008D1C30"/>
    <w:rsid w:val="008D25FE"/>
    <w:rsid w:val="008D2C6D"/>
    <w:rsid w:val="008D2E4E"/>
    <w:rsid w:val="008D302A"/>
    <w:rsid w:val="008D327E"/>
    <w:rsid w:val="008D3BFE"/>
    <w:rsid w:val="008D3CFF"/>
    <w:rsid w:val="008D3D40"/>
    <w:rsid w:val="008D53A3"/>
    <w:rsid w:val="008D5DE3"/>
    <w:rsid w:val="008D6935"/>
    <w:rsid w:val="008E192D"/>
    <w:rsid w:val="008E1AF9"/>
    <w:rsid w:val="008E1C52"/>
    <w:rsid w:val="008E2296"/>
    <w:rsid w:val="008E2370"/>
    <w:rsid w:val="008E2558"/>
    <w:rsid w:val="008E259E"/>
    <w:rsid w:val="008E28FA"/>
    <w:rsid w:val="008E2B7A"/>
    <w:rsid w:val="008E3009"/>
    <w:rsid w:val="008E31C3"/>
    <w:rsid w:val="008E3319"/>
    <w:rsid w:val="008E3932"/>
    <w:rsid w:val="008E3C0C"/>
    <w:rsid w:val="008E44EF"/>
    <w:rsid w:val="008E4589"/>
    <w:rsid w:val="008E4A27"/>
    <w:rsid w:val="008E4AFB"/>
    <w:rsid w:val="008E534E"/>
    <w:rsid w:val="008E5BBD"/>
    <w:rsid w:val="008E63B8"/>
    <w:rsid w:val="008F0319"/>
    <w:rsid w:val="008F07C4"/>
    <w:rsid w:val="008F1534"/>
    <w:rsid w:val="008F16ED"/>
    <w:rsid w:val="008F2307"/>
    <w:rsid w:val="008F2528"/>
    <w:rsid w:val="008F367C"/>
    <w:rsid w:val="008F3CE7"/>
    <w:rsid w:val="008F3ED0"/>
    <w:rsid w:val="008F4802"/>
    <w:rsid w:val="008F70BD"/>
    <w:rsid w:val="00900141"/>
    <w:rsid w:val="009002FE"/>
    <w:rsid w:val="009015CB"/>
    <w:rsid w:val="009015F3"/>
    <w:rsid w:val="009023C8"/>
    <w:rsid w:val="0090297B"/>
    <w:rsid w:val="00903BF3"/>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C70"/>
    <w:rsid w:val="00940F0A"/>
    <w:rsid w:val="00941B6D"/>
    <w:rsid w:val="00941C64"/>
    <w:rsid w:val="00941F07"/>
    <w:rsid w:val="00942570"/>
    <w:rsid w:val="009428D9"/>
    <w:rsid w:val="00942E5F"/>
    <w:rsid w:val="0094387C"/>
    <w:rsid w:val="00943AB4"/>
    <w:rsid w:val="00943E19"/>
    <w:rsid w:val="0094454F"/>
    <w:rsid w:val="00944AFD"/>
    <w:rsid w:val="00945029"/>
    <w:rsid w:val="009465A9"/>
    <w:rsid w:val="00950655"/>
    <w:rsid w:val="00950891"/>
    <w:rsid w:val="00950948"/>
    <w:rsid w:val="00950999"/>
    <w:rsid w:val="00950AE8"/>
    <w:rsid w:val="00950D53"/>
    <w:rsid w:val="00951019"/>
    <w:rsid w:val="00952E76"/>
    <w:rsid w:val="009577DF"/>
    <w:rsid w:val="0096117C"/>
    <w:rsid w:val="00961636"/>
    <w:rsid w:val="0096273B"/>
    <w:rsid w:val="00963F74"/>
    <w:rsid w:val="00965923"/>
    <w:rsid w:val="00966B32"/>
    <w:rsid w:val="00967429"/>
    <w:rsid w:val="00967953"/>
    <w:rsid w:val="009715B4"/>
    <w:rsid w:val="009716C8"/>
    <w:rsid w:val="00973331"/>
    <w:rsid w:val="0097412A"/>
    <w:rsid w:val="009744CE"/>
    <w:rsid w:val="009750DE"/>
    <w:rsid w:val="00975A13"/>
    <w:rsid w:val="009763E1"/>
    <w:rsid w:val="009766CD"/>
    <w:rsid w:val="00976EAD"/>
    <w:rsid w:val="009773E9"/>
    <w:rsid w:val="00977421"/>
    <w:rsid w:val="009804D0"/>
    <w:rsid w:val="00980914"/>
    <w:rsid w:val="00980F62"/>
    <w:rsid w:val="0098132F"/>
    <w:rsid w:val="00981F2C"/>
    <w:rsid w:val="00982AFC"/>
    <w:rsid w:val="00982F6F"/>
    <w:rsid w:val="009834E0"/>
    <w:rsid w:val="00983E76"/>
    <w:rsid w:val="00984FFE"/>
    <w:rsid w:val="0098684F"/>
    <w:rsid w:val="00986D6C"/>
    <w:rsid w:val="009871CE"/>
    <w:rsid w:val="00987804"/>
    <w:rsid w:val="00987EE9"/>
    <w:rsid w:val="00990333"/>
    <w:rsid w:val="009905A6"/>
    <w:rsid w:val="00990BBB"/>
    <w:rsid w:val="0099131B"/>
    <w:rsid w:val="00991A10"/>
    <w:rsid w:val="00991DF2"/>
    <w:rsid w:val="00992AFB"/>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3B2D"/>
    <w:rsid w:val="009A3D81"/>
    <w:rsid w:val="009A3E31"/>
    <w:rsid w:val="009A4276"/>
    <w:rsid w:val="009A48C7"/>
    <w:rsid w:val="009A64D3"/>
    <w:rsid w:val="009A70D0"/>
    <w:rsid w:val="009A7393"/>
    <w:rsid w:val="009B04D5"/>
    <w:rsid w:val="009B05C7"/>
    <w:rsid w:val="009B068C"/>
    <w:rsid w:val="009B098E"/>
    <w:rsid w:val="009B0E3E"/>
    <w:rsid w:val="009B0F39"/>
    <w:rsid w:val="009B2667"/>
    <w:rsid w:val="009B2FDB"/>
    <w:rsid w:val="009B30D3"/>
    <w:rsid w:val="009B36BE"/>
    <w:rsid w:val="009B3837"/>
    <w:rsid w:val="009B3B5A"/>
    <w:rsid w:val="009B3D13"/>
    <w:rsid w:val="009B43DD"/>
    <w:rsid w:val="009B4BC4"/>
    <w:rsid w:val="009B5162"/>
    <w:rsid w:val="009B54B1"/>
    <w:rsid w:val="009B5FA4"/>
    <w:rsid w:val="009B66FC"/>
    <w:rsid w:val="009B6B21"/>
    <w:rsid w:val="009B6F36"/>
    <w:rsid w:val="009B7EF4"/>
    <w:rsid w:val="009B7EF8"/>
    <w:rsid w:val="009B7F82"/>
    <w:rsid w:val="009C059E"/>
    <w:rsid w:val="009C12B2"/>
    <w:rsid w:val="009C146B"/>
    <w:rsid w:val="009C1BCA"/>
    <w:rsid w:val="009C263F"/>
    <w:rsid w:val="009C27DC"/>
    <w:rsid w:val="009C28C1"/>
    <w:rsid w:val="009C3521"/>
    <w:rsid w:val="009C4538"/>
    <w:rsid w:val="009C550B"/>
    <w:rsid w:val="009C5CE3"/>
    <w:rsid w:val="009C681E"/>
    <w:rsid w:val="009C6884"/>
    <w:rsid w:val="009C70D7"/>
    <w:rsid w:val="009C731E"/>
    <w:rsid w:val="009C7CD7"/>
    <w:rsid w:val="009D2A0B"/>
    <w:rsid w:val="009D3985"/>
    <w:rsid w:val="009D42A7"/>
    <w:rsid w:val="009D43F4"/>
    <w:rsid w:val="009D49A1"/>
    <w:rsid w:val="009D5510"/>
    <w:rsid w:val="009D63EA"/>
    <w:rsid w:val="009D70D4"/>
    <w:rsid w:val="009E1794"/>
    <w:rsid w:val="009E2280"/>
    <w:rsid w:val="009E273E"/>
    <w:rsid w:val="009E2847"/>
    <w:rsid w:val="009E3661"/>
    <w:rsid w:val="009E4185"/>
    <w:rsid w:val="009E42A6"/>
    <w:rsid w:val="009E5605"/>
    <w:rsid w:val="009E5A6F"/>
    <w:rsid w:val="009E62B3"/>
    <w:rsid w:val="009E6AAD"/>
    <w:rsid w:val="009E6AC2"/>
    <w:rsid w:val="009E70A8"/>
    <w:rsid w:val="009E7424"/>
    <w:rsid w:val="009F0BEB"/>
    <w:rsid w:val="009F0E86"/>
    <w:rsid w:val="009F0F6B"/>
    <w:rsid w:val="009F18BB"/>
    <w:rsid w:val="009F3266"/>
    <w:rsid w:val="009F3818"/>
    <w:rsid w:val="009F4D58"/>
    <w:rsid w:val="009F4FD8"/>
    <w:rsid w:val="009F5626"/>
    <w:rsid w:val="009F725A"/>
    <w:rsid w:val="009F736C"/>
    <w:rsid w:val="009F7FCD"/>
    <w:rsid w:val="00A003A8"/>
    <w:rsid w:val="00A0044B"/>
    <w:rsid w:val="00A00528"/>
    <w:rsid w:val="00A00BB9"/>
    <w:rsid w:val="00A01FCE"/>
    <w:rsid w:val="00A02006"/>
    <w:rsid w:val="00A02044"/>
    <w:rsid w:val="00A02C8F"/>
    <w:rsid w:val="00A02D16"/>
    <w:rsid w:val="00A02DB0"/>
    <w:rsid w:val="00A041FF"/>
    <w:rsid w:val="00A04A2A"/>
    <w:rsid w:val="00A04EFB"/>
    <w:rsid w:val="00A05736"/>
    <w:rsid w:val="00A06603"/>
    <w:rsid w:val="00A06A50"/>
    <w:rsid w:val="00A06A69"/>
    <w:rsid w:val="00A074D0"/>
    <w:rsid w:val="00A0757F"/>
    <w:rsid w:val="00A104E5"/>
    <w:rsid w:val="00A10797"/>
    <w:rsid w:val="00A10840"/>
    <w:rsid w:val="00A110F1"/>
    <w:rsid w:val="00A118BD"/>
    <w:rsid w:val="00A11F66"/>
    <w:rsid w:val="00A12258"/>
    <w:rsid w:val="00A123EB"/>
    <w:rsid w:val="00A127AA"/>
    <w:rsid w:val="00A1315B"/>
    <w:rsid w:val="00A13527"/>
    <w:rsid w:val="00A13AE1"/>
    <w:rsid w:val="00A13BE9"/>
    <w:rsid w:val="00A13F13"/>
    <w:rsid w:val="00A14B97"/>
    <w:rsid w:val="00A14BC4"/>
    <w:rsid w:val="00A15522"/>
    <w:rsid w:val="00A15A1C"/>
    <w:rsid w:val="00A161A3"/>
    <w:rsid w:val="00A164C0"/>
    <w:rsid w:val="00A16D0C"/>
    <w:rsid w:val="00A171E2"/>
    <w:rsid w:val="00A17BED"/>
    <w:rsid w:val="00A17DF9"/>
    <w:rsid w:val="00A205E2"/>
    <w:rsid w:val="00A20BB1"/>
    <w:rsid w:val="00A20CEE"/>
    <w:rsid w:val="00A2181E"/>
    <w:rsid w:val="00A225FC"/>
    <w:rsid w:val="00A22C7A"/>
    <w:rsid w:val="00A23104"/>
    <w:rsid w:val="00A244CC"/>
    <w:rsid w:val="00A24AEE"/>
    <w:rsid w:val="00A24CC8"/>
    <w:rsid w:val="00A25AAF"/>
    <w:rsid w:val="00A25E8F"/>
    <w:rsid w:val="00A25EF6"/>
    <w:rsid w:val="00A26BB7"/>
    <w:rsid w:val="00A279D0"/>
    <w:rsid w:val="00A27CCB"/>
    <w:rsid w:val="00A301FC"/>
    <w:rsid w:val="00A302B2"/>
    <w:rsid w:val="00A3325E"/>
    <w:rsid w:val="00A34912"/>
    <w:rsid w:val="00A34914"/>
    <w:rsid w:val="00A35027"/>
    <w:rsid w:val="00A353C8"/>
    <w:rsid w:val="00A35528"/>
    <w:rsid w:val="00A36207"/>
    <w:rsid w:val="00A37148"/>
    <w:rsid w:val="00A401D1"/>
    <w:rsid w:val="00A401D5"/>
    <w:rsid w:val="00A405F5"/>
    <w:rsid w:val="00A40D10"/>
    <w:rsid w:val="00A42024"/>
    <w:rsid w:val="00A42485"/>
    <w:rsid w:val="00A4335C"/>
    <w:rsid w:val="00A4363C"/>
    <w:rsid w:val="00A43959"/>
    <w:rsid w:val="00A440C1"/>
    <w:rsid w:val="00A440C8"/>
    <w:rsid w:val="00A4417E"/>
    <w:rsid w:val="00A446C9"/>
    <w:rsid w:val="00A453E6"/>
    <w:rsid w:val="00A46050"/>
    <w:rsid w:val="00A46637"/>
    <w:rsid w:val="00A46C36"/>
    <w:rsid w:val="00A47127"/>
    <w:rsid w:val="00A472B7"/>
    <w:rsid w:val="00A47A27"/>
    <w:rsid w:val="00A47A8C"/>
    <w:rsid w:val="00A505BC"/>
    <w:rsid w:val="00A50B3E"/>
    <w:rsid w:val="00A51190"/>
    <w:rsid w:val="00A516F6"/>
    <w:rsid w:val="00A51DF4"/>
    <w:rsid w:val="00A523A2"/>
    <w:rsid w:val="00A53297"/>
    <w:rsid w:val="00A537E5"/>
    <w:rsid w:val="00A5417C"/>
    <w:rsid w:val="00A54517"/>
    <w:rsid w:val="00A55BF6"/>
    <w:rsid w:val="00A563D2"/>
    <w:rsid w:val="00A568D5"/>
    <w:rsid w:val="00A56BDB"/>
    <w:rsid w:val="00A56FAC"/>
    <w:rsid w:val="00A570DB"/>
    <w:rsid w:val="00A5750B"/>
    <w:rsid w:val="00A57594"/>
    <w:rsid w:val="00A576AB"/>
    <w:rsid w:val="00A57958"/>
    <w:rsid w:val="00A60289"/>
    <w:rsid w:val="00A60A3C"/>
    <w:rsid w:val="00A60A67"/>
    <w:rsid w:val="00A60E44"/>
    <w:rsid w:val="00A613BA"/>
    <w:rsid w:val="00A6179C"/>
    <w:rsid w:val="00A61B25"/>
    <w:rsid w:val="00A6202B"/>
    <w:rsid w:val="00A6213A"/>
    <w:rsid w:val="00A62464"/>
    <w:rsid w:val="00A6333A"/>
    <w:rsid w:val="00A63BDA"/>
    <w:rsid w:val="00A65375"/>
    <w:rsid w:val="00A6581A"/>
    <w:rsid w:val="00A65EA8"/>
    <w:rsid w:val="00A66515"/>
    <w:rsid w:val="00A665C7"/>
    <w:rsid w:val="00A666A6"/>
    <w:rsid w:val="00A668FB"/>
    <w:rsid w:val="00A673B5"/>
    <w:rsid w:val="00A71D37"/>
    <w:rsid w:val="00A71F60"/>
    <w:rsid w:val="00A726F4"/>
    <w:rsid w:val="00A72863"/>
    <w:rsid w:val="00A7305C"/>
    <w:rsid w:val="00A73B52"/>
    <w:rsid w:val="00A749B3"/>
    <w:rsid w:val="00A753D2"/>
    <w:rsid w:val="00A7689E"/>
    <w:rsid w:val="00A76B7F"/>
    <w:rsid w:val="00A76BD6"/>
    <w:rsid w:val="00A77326"/>
    <w:rsid w:val="00A80ABC"/>
    <w:rsid w:val="00A8101A"/>
    <w:rsid w:val="00A8166A"/>
    <w:rsid w:val="00A820B9"/>
    <w:rsid w:val="00A82B11"/>
    <w:rsid w:val="00A82FCA"/>
    <w:rsid w:val="00A83DBF"/>
    <w:rsid w:val="00A8437B"/>
    <w:rsid w:val="00A84393"/>
    <w:rsid w:val="00A84684"/>
    <w:rsid w:val="00A84BB5"/>
    <w:rsid w:val="00A85539"/>
    <w:rsid w:val="00A86306"/>
    <w:rsid w:val="00A86DF9"/>
    <w:rsid w:val="00A87350"/>
    <w:rsid w:val="00A874CC"/>
    <w:rsid w:val="00A90D8B"/>
    <w:rsid w:val="00A90F88"/>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40F"/>
    <w:rsid w:val="00AA3B24"/>
    <w:rsid w:val="00AA4561"/>
    <w:rsid w:val="00AA4686"/>
    <w:rsid w:val="00AA5BDB"/>
    <w:rsid w:val="00AA6A70"/>
    <w:rsid w:val="00AA7AD9"/>
    <w:rsid w:val="00AB010B"/>
    <w:rsid w:val="00AB174A"/>
    <w:rsid w:val="00AB2930"/>
    <w:rsid w:val="00AB2AF3"/>
    <w:rsid w:val="00AB391A"/>
    <w:rsid w:val="00AB3AE1"/>
    <w:rsid w:val="00AB4221"/>
    <w:rsid w:val="00AB4330"/>
    <w:rsid w:val="00AB49C0"/>
    <w:rsid w:val="00AB4C1B"/>
    <w:rsid w:val="00AB5119"/>
    <w:rsid w:val="00AB5350"/>
    <w:rsid w:val="00AB5358"/>
    <w:rsid w:val="00AB53E8"/>
    <w:rsid w:val="00AB589C"/>
    <w:rsid w:val="00AB6205"/>
    <w:rsid w:val="00AB639A"/>
    <w:rsid w:val="00AB7282"/>
    <w:rsid w:val="00AB7757"/>
    <w:rsid w:val="00AB7B5D"/>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1D1E"/>
    <w:rsid w:val="00AD2195"/>
    <w:rsid w:val="00AD23C4"/>
    <w:rsid w:val="00AD2A71"/>
    <w:rsid w:val="00AD2AAE"/>
    <w:rsid w:val="00AD2AD5"/>
    <w:rsid w:val="00AD2B87"/>
    <w:rsid w:val="00AD2D77"/>
    <w:rsid w:val="00AD3838"/>
    <w:rsid w:val="00AD4375"/>
    <w:rsid w:val="00AD4ACE"/>
    <w:rsid w:val="00AD5577"/>
    <w:rsid w:val="00AD57D2"/>
    <w:rsid w:val="00AD5A24"/>
    <w:rsid w:val="00AD5F45"/>
    <w:rsid w:val="00AD6A09"/>
    <w:rsid w:val="00AD7028"/>
    <w:rsid w:val="00AD7396"/>
    <w:rsid w:val="00AD7F25"/>
    <w:rsid w:val="00AE0DE8"/>
    <w:rsid w:val="00AE2490"/>
    <w:rsid w:val="00AE28B0"/>
    <w:rsid w:val="00AE2C17"/>
    <w:rsid w:val="00AE3E1D"/>
    <w:rsid w:val="00AE45C0"/>
    <w:rsid w:val="00AE5019"/>
    <w:rsid w:val="00AE50BF"/>
    <w:rsid w:val="00AE58C7"/>
    <w:rsid w:val="00AE5C15"/>
    <w:rsid w:val="00AE6092"/>
    <w:rsid w:val="00AE639A"/>
    <w:rsid w:val="00AE6484"/>
    <w:rsid w:val="00AE6D77"/>
    <w:rsid w:val="00AE6D97"/>
    <w:rsid w:val="00AE74AD"/>
    <w:rsid w:val="00AF00E7"/>
    <w:rsid w:val="00AF03CD"/>
    <w:rsid w:val="00AF0C44"/>
    <w:rsid w:val="00AF0DDC"/>
    <w:rsid w:val="00AF0E20"/>
    <w:rsid w:val="00AF3838"/>
    <w:rsid w:val="00AF3A7C"/>
    <w:rsid w:val="00AF3C3D"/>
    <w:rsid w:val="00AF421B"/>
    <w:rsid w:val="00AF451A"/>
    <w:rsid w:val="00AF454C"/>
    <w:rsid w:val="00AF5A46"/>
    <w:rsid w:val="00AF60EA"/>
    <w:rsid w:val="00AF61E4"/>
    <w:rsid w:val="00AF6D6E"/>
    <w:rsid w:val="00AF7E7C"/>
    <w:rsid w:val="00B00B73"/>
    <w:rsid w:val="00B00EBA"/>
    <w:rsid w:val="00B01458"/>
    <w:rsid w:val="00B01AE4"/>
    <w:rsid w:val="00B02500"/>
    <w:rsid w:val="00B02AEB"/>
    <w:rsid w:val="00B03103"/>
    <w:rsid w:val="00B03A46"/>
    <w:rsid w:val="00B04174"/>
    <w:rsid w:val="00B04A39"/>
    <w:rsid w:val="00B0581C"/>
    <w:rsid w:val="00B05C07"/>
    <w:rsid w:val="00B06654"/>
    <w:rsid w:val="00B06BF0"/>
    <w:rsid w:val="00B06F77"/>
    <w:rsid w:val="00B0731E"/>
    <w:rsid w:val="00B07890"/>
    <w:rsid w:val="00B12677"/>
    <w:rsid w:val="00B127C7"/>
    <w:rsid w:val="00B13131"/>
    <w:rsid w:val="00B131DE"/>
    <w:rsid w:val="00B134CF"/>
    <w:rsid w:val="00B17198"/>
    <w:rsid w:val="00B174D5"/>
    <w:rsid w:val="00B176EF"/>
    <w:rsid w:val="00B20867"/>
    <w:rsid w:val="00B20C00"/>
    <w:rsid w:val="00B20D57"/>
    <w:rsid w:val="00B2138D"/>
    <w:rsid w:val="00B21D49"/>
    <w:rsid w:val="00B22C6D"/>
    <w:rsid w:val="00B231F9"/>
    <w:rsid w:val="00B232A6"/>
    <w:rsid w:val="00B24869"/>
    <w:rsid w:val="00B250E2"/>
    <w:rsid w:val="00B2510E"/>
    <w:rsid w:val="00B2623B"/>
    <w:rsid w:val="00B26396"/>
    <w:rsid w:val="00B265E3"/>
    <w:rsid w:val="00B2707F"/>
    <w:rsid w:val="00B2727B"/>
    <w:rsid w:val="00B27AC2"/>
    <w:rsid w:val="00B27C32"/>
    <w:rsid w:val="00B30468"/>
    <w:rsid w:val="00B30E45"/>
    <w:rsid w:val="00B32AC6"/>
    <w:rsid w:val="00B33AF3"/>
    <w:rsid w:val="00B34578"/>
    <w:rsid w:val="00B347EA"/>
    <w:rsid w:val="00B3492B"/>
    <w:rsid w:val="00B34E62"/>
    <w:rsid w:val="00B359EB"/>
    <w:rsid w:val="00B361E3"/>
    <w:rsid w:val="00B366D0"/>
    <w:rsid w:val="00B37E03"/>
    <w:rsid w:val="00B37E1B"/>
    <w:rsid w:val="00B40783"/>
    <w:rsid w:val="00B407B3"/>
    <w:rsid w:val="00B40DEC"/>
    <w:rsid w:val="00B412E2"/>
    <w:rsid w:val="00B4130C"/>
    <w:rsid w:val="00B43043"/>
    <w:rsid w:val="00B43151"/>
    <w:rsid w:val="00B431B8"/>
    <w:rsid w:val="00B440DD"/>
    <w:rsid w:val="00B44B89"/>
    <w:rsid w:val="00B45218"/>
    <w:rsid w:val="00B454F1"/>
    <w:rsid w:val="00B45DDA"/>
    <w:rsid w:val="00B468D1"/>
    <w:rsid w:val="00B46A04"/>
    <w:rsid w:val="00B471E5"/>
    <w:rsid w:val="00B47552"/>
    <w:rsid w:val="00B5022D"/>
    <w:rsid w:val="00B52225"/>
    <w:rsid w:val="00B52DAA"/>
    <w:rsid w:val="00B530A8"/>
    <w:rsid w:val="00B54FBC"/>
    <w:rsid w:val="00B5521D"/>
    <w:rsid w:val="00B555EA"/>
    <w:rsid w:val="00B55D3D"/>
    <w:rsid w:val="00B55FCB"/>
    <w:rsid w:val="00B56497"/>
    <w:rsid w:val="00B56525"/>
    <w:rsid w:val="00B56AED"/>
    <w:rsid w:val="00B56DCE"/>
    <w:rsid w:val="00B5706D"/>
    <w:rsid w:val="00B57ABC"/>
    <w:rsid w:val="00B604F2"/>
    <w:rsid w:val="00B6071A"/>
    <w:rsid w:val="00B61099"/>
    <w:rsid w:val="00B62605"/>
    <w:rsid w:val="00B630E0"/>
    <w:rsid w:val="00B6357F"/>
    <w:rsid w:val="00B63614"/>
    <w:rsid w:val="00B63AB7"/>
    <w:rsid w:val="00B64248"/>
    <w:rsid w:val="00B642AB"/>
    <w:rsid w:val="00B644D3"/>
    <w:rsid w:val="00B648D1"/>
    <w:rsid w:val="00B64B31"/>
    <w:rsid w:val="00B65128"/>
    <w:rsid w:val="00B6545F"/>
    <w:rsid w:val="00B654AC"/>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5E3C"/>
    <w:rsid w:val="00B76408"/>
    <w:rsid w:val="00B77071"/>
    <w:rsid w:val="00B800B4"/>
    <w:rsid w:val="00B81124"/>
    <w:rsid w:val="00B81383"/>
    <w:rsid w:val="00B816E0"/>
    <w:rsid w:val="00B81984"/>
    <w:rsid w:val="00B819AD"/>
    <w:rsid w:val="00B81D52"/>
    <w:rsid w:val="00B83901"/>
    <w:rsid w:val="00B852A0"/>
    <w:rsid w:val="00B852D4"/>
    <w:rsid w:val="00B857EF"/>
    <w:rsid w:val="00B863A6"/>
    <w:rsid w:val="00B8707C"/>
    <w:rsid w:val="00B87244"/>
    <w:rsid w:val="00B90C53"/>
    <w:rsid w:val="00B90CD2"/>
    <w:rsid w:val="00B90EA7"/>
    <w:rsid w:val="00B9123E"/>
    <w:rsid w:val="00B918CF"/>
    <w:rsid w:val="00B9194F"/>
    <w:rsid w:val="00B929B8"/>
    <w:rsid w:val="00B9392B"/>
    <w:rsid w:val="00B9425F"/>
    <w:rsid w:val="00B9566C"/>
    <w:rsid w:val="00B95677"/>
    <w:rsid w:val="00B95A7A"/>
    <w:rsid w:val="00B95B8C"/>
    <w:rsid w:val="00B96B82"/>
    <w:rsid w:val="00B96FA5"/>
    <w:rsid w:val="00B979F3"/>
    <w:rsid w:val="00BA16CB"/>
    <w:rsid w:val="00BA1808"/>
    <w:rsid w:val="00BA221A"/>
    <w:rsid w:val="00BA3066"/>
    <w:rsid w:val="00BA38C7"/>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6D37"/>
    <w:rsid w:val="00BB7C6C"/>
    <w:rsid w:val="00BC1793"/>
    <w:rsid w:val="00BC21D1"/>
    <w:rsid w:val="00BC3413"/>
    <w:rsid w:val="00BC3D5F"/>
    <w:rsid w:val="00BC5323"/>
    <w:rsid w:val="00BC5980"/>
    <w:rsid w:val="00BC59EA"/>
    <w:rsid w:val="00BC628A"/>
    <w:rsid w:val="00BC6BF9"/>
    <w:rsid w:val="00BD0584"/>
    <w:rsid w:val="00BD106A"/>
    <w:rsid w:val="00BD15B9"/>
    <w:rsid w:val="00BD4662"/>
    <w:rsid w:val="00BD4858"/>
    <w:rsid w:val="00BD55D9"/>
    <w:rsid w:val="00BD606F"/>
    <w:rsid w:val="00BD6A71"/>
    <w:rsid w:val="00BD7186"/>
    <w:rsid w:val="00BE044C"/>
    <w:rsid w:val="00BE153B"/>
    <w:rsid w:val="00BE153E"/>
    <w:rsid w:val="00BE19D3"/>
    <w:rsid w:val="00BE26F7"/>
    <w:rsid w:val="00BE2A76"/>
    <w:rsid w:val="00BE2C19"/>
    <w:rsid w:val="00BE3077"/>
    <w:rsid w:val="00BE3320"/>
    <w:rsid w:val="00BE33F7"/>
    <w:rsid w:val="00BE3BFA"/>
    <w:rsid w:val="00BE43A5"/>
    <w:rsid w:val="00BE5767"/>
    <w:rsid w:val="00BE5795"/>
    <w:rsid w:val="00BE592C"/>
    <w:rsid w:val="00BE5FC4"/>
    <w:rsid w:val="00BE633A"/>
    <w:rsid w:val="00BE74FA"/>
    <w:rsid w:val="00BE7FAD"/>
    <w:rsid w:val="00BF0257"/>
    <w:rsid w:val="00BF0B35"/>
    <w:rsid w:val="00BF145A"/>
    <w:rsid w:val="00BF188D"/>
    <w:rsid w:val="00BF301D"/>
    <w:rsid w:val="00BF3179"/>
    <w:rsid w:val="00BF334F"/>
    <w:rsid w:val="00BF34EA"/>
    <w:rsid w:val="00BF43D0"/>
    <w:rsid w:val="00BF444A"/>
    <w:rsid w:val="00BF49AF"/>
    <w:rsid w:val="00BF4A46"/>
    <w:rsid w:val="00BF4A9C"/>
    <w:rsid w:val="00BF616F"/>
    <w:rsid w:val="00BF64B2"/>
    <w:rsid w:val="00BF6CF9"/>
    <w:rsid w:val="00BF6E7E"/>
    <w:rsid w:val="00BF7776"/>
    <w:rsid w:val="00BF7D31"/>
    <w:rsid w:val="00C00111"/>
    <w:rsid w:val="00C003CC"/>
    <w:rsid w:val="00C0134F"/>
    <w:rsid w:val="00C028C8"/>
    <w:rsid w:val="00C0392C"/>
    <w:rsid w:val="00C03C74"/>
    <w:rsid w:val="00C03CD7"/>
    <w:rsid w:val="00C04460"/>
    <w:rsid w:val="00C0489F"/>
    <w:rsid w:val="00C0521B"/>
    <w:rsid w:val="00C06FEB"/>
    <w:rsid w:val="00C1027F"/>
    <w:rsid w:val="00C1044B"/>
    <w:rsid w:val="00C1050B"/>
    <w:rsid w:val="00C11398"/>
    <w:rsid w:val="00C1150D"/>
    <w:rsid w:val="00C119BB"/>
    <w:rsid w:val="00C11ED2"/>
    <w:rsid w:val="00C11F2B"/>
    <w:rsid w:val="00C12096"/>
    <w:rsid w:val="00C125E7"/>
    <w:rsid w:val="00C1474F"/>
    <w:rsid w:val="00C148E3"/>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50B"/>
    <w:rsid w:val="00C22A28"/>
    <w:rsid w:val="00C22AE1"/>
    <w:rsid w:val="00C23D63"/>
    <w:rsid w:val="00C23DE7"/>
    <w:rsid w:val="00C25346"/>
    <w:rsid w:val="00C25F35"/>
    <w:rsid w:val="00C2622F"/>
    <w:rsid w:val="00C26D69"/>
    <w:rsid w:val="00C271A7"/>
    <w:rsid w:val="00C272FA"/>
    <w:rsid w:val="00C275C3"/>
    <w:rsid w:val="00C30B99"/>
    <w:rsid w:val="00C31A85"/>
    <w:rsid w:val="00C3267F"/>
    <w:rsid w:val="00C326B2"/>
    <w:rsid w:val="00C32AE5"/>
    <w:rsid w:val="00C33286"/>
    <w:rsid w:val="00C34252"/>
    <w:rsid w:val="00C34616"/>
    <w:rsid w:val="00C34689"/>
    <w:rsid w:val="00C36068"/>
    <w:rsid w:val="00C36999"/>
    <w:rsid w:val="00C36E8F"/>
    <w:rsid w:val="00C376E9"/>
    <w:rsid w:val="00C377BB"/>
    <w:rsid w:val="00C3784A"/>
    <w:rsid w:val="00C37A45"/>
    <w:rsid w:val="00C37E05"/>
    <w:rsid w:val="00C4022A"/>
    <w:rsid w:val="00C413B6"/>
    <w:rsid w:val="00C41416"/>
    <w:rsid w:val="00C4155A"/>
    <w:rsid w:val="00C41DE9"/>
    <w:rsid w:val="00C42418"/>
    <w:rsid w:val="00C43854"/>
    <w:rsid w:val="00C43A18"/>
    <w:rsid w:val="00C43E04"/>
    <w:rsid w:val="00C447BB"/>
    <w:rsid w:val="00C4492F"/>
    <w:rsid w:val="00C44E15"/>
    <w:rsid w:val="00C458C4"/>
    <w:rsid w:val="00C46747"/>
    <w:rsid w:val="00C46C86"/>
    <w:rsid w:val="00C46ECF"/>
    <w:rsid w:val="00C4719F"/>
    <w:rsid w:val="00C47DB3"/>
    <w:rsid w:val="00C5054E"/>
    <w:rsid w:val="00C50562"/>
    <w:rsid w:val="00C50A52"/>
    <w:rsid w:val="00C51BFC"/>
    <w:rsid w:val="00C5268A"/>
    <w:rsid w:val="00C52C32"/>
    <w:rsid w:val="00C52FC8"/>
    <w:rsid w:val="00C546C9"/>
    <w:rsid w:val="00C54EB8"/>
    <w:rsid w:val="00C54F31"/>
    <w:rsid w:val="00C5538E"/>
    <w:rsid w:val="00C55704"/>
    <w:rsid w:val="00C6209A"/>
    <w:rsid w:val="00C62165"/>
    <w:rsid w:val="00C621E3"/>
    <w:rsid w:val="00C63BB4"/>
    <w:rsid w:val="00C65071"/>
    <w:rsid w:val="00C6613C"/>
    <w:rsid w:val="00C6618D"/>
    <w:rsid w:val="00C662FE"/>
    <w:rsid w:val="00C66B5D"/>
    <w:rsid w:val="00C67A7B"/>
    <w:rsid w:val="00C67FDF"/>
    <w:rsid w:val="00C705EB"/>
    <w:rsid w:val="00C70AB6"/>
    <w:rsid w:val="00C70D06"/>
    <w:rsid w:val="00C71F8D"/>
    <w:rsid w:val="00C732C2"/>
    <w:rsid w:val="00C73CB9"/>
    <w:rsid w:val="00C7407D"/>
    <w:rsid w:val="00C743CA"/>
    <w:rsid w:val="00C74D73"/>
    <w:rsid w:val="00C74D77"/>
    <w:rsid w:val="00C75219"/>
    <w:rsid w:val="00C753E1"/>
    <w:rsid w:val="00C75552"/>
    <w:rsid w:val="00C757C9"/>
    <w:rsid w:val="00C75901"/>
    <w:rsid w:val="00C75B23"/>
    <w:rsid w:val="00C75F37"/>
    <w:rsid w:val="00C76256"/>
    <w:rsid w:val="00C76FF7"/>
    <w:rsid w:val="00C77195"/>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3B1"/>
    <w:rsid w:val="00C87813"/>
    <w:rsid w:val="00C90284"/>
    <w:rsid w:val="00C90346"/>
    <w:rsid w:val="00C917D7"/>
    <w:rsid w:val="00C918B1"/>
    <w:rsid w:val="00C931B9"/>
    <w:rsid w:val="00C94116"/>
    <w:rsid w:val="00C959A7"/>
    <w:rsid w:val="00C962E1"/>
    <w:rsid w:val="00C96662"/>
    <w:rsid w:val="00C96D6D"/>
    <w:rsid w:val="00CA01DD"/>
    <w:rsid w:val="00CA03BD"/>
    <w:rsid w:val="00CA0C18"/>
    <w:rsid w:val="00CA1EB7"/>
    <w:rsid w:val="00CA224D"/>
    <w:rsid w:val="00CA271F"/>
    <w:rsid w:val="00CA30BE"/>
    <w:rsid w:val="00CA37B6"/>
    <w:rsid w:val="00CA3867"/>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BB"/>
    <w:rsid w:val="00CC38E9"/>
    <w:rsid w:val="00CC3C62"/>
    <w:rsid w:val="00CC51B5"/>
    <w:rsid w:val="00CC5C5F"/>
    <w:rsid w:val="00CC66A6"/>
    <w:rsid w:val="00CC6D21"/>
    <w:rsid w:val="00CC7593"/>
    <w:rsid w:val="00CD04BC"/>
    <w:rsid w:val="00CD0626"/>
    <w:rsid w:val="00CD0BE8"/>
    <w:rsid w:val="00CD23B4"/>
    <w:rsid w:val="00CD2855"/>
    <w:rsid w:val="00CD2B95"/>
    <w:rsid w:val="00CD2E32"/>
    <w:rsid w:val="00CD375E"/>
    <w:rsid w:val="00CD3D2B"/>
    <w:rsid w:val="00CD420D"/>
    <w:rsid w:val="00CD43B2"/>
    <w:rsid w:val="00CD4A3E"/>
    <w:rsid w:val="00CD5B58"/>
    <w:rsid w:val="00CD6102"/>
    <w:rsid w:val="00CD669D"/>
    <w:rsid w:val="00CE08AF"/>
    <w:rsid w:val="00CE0F83"/>
    <w:rsid w:val="00CE1FAF"/>
    <w:rsid w:val="00CE23F0"/>
    <w:rsid w:val="00CE2BA1"/>
    <w:rsid w:val="00CE3EBA"/>
    <w:rsid w:val="00CE40A2"/>
    <w:rsid w:val="00CE4FBD"/>
    <w:rsid w:val="00CE5545"/>
    <w:rsid w:val="00CE6449"/>
    <w:rsid w:val="00CE7260"/>
    <w:rsid w:val="00CE7C1C"/>
    <w:rsid w:val="00CE7E6E"/>
    <w:rsid w:val="00CF00E1"/>
    <w:rsid w:val="00CF03B9"/>
    <w:rsid w:val="00CF12BA"/>
    <w:rsid w:val="00CF174B"/>
    <w:rsid w:val="00CF1896"/>
    <w:rsid w:val="00CF3437"/>
    <w:rsid w:val="00CF37F0"/>
    <w:rsid w:val="00CF5136"/>
    <w:rsid w:val="00CF5528"/>
    <w:rsid w:val="00CF70AE"/>
    <w:rsid w:val="00CF7449"/>
    <w:rsid w:val="00CF75BC"/>
    <w:rsid w:val="00CF798C"/>
    <w:rsid w:val="00D00886"/>
    <w:rsid w:val="00D008BF"/>
    <w:rsid w:val="00D0195A"/>
    <w:rsid w:val="00D01AF7"/>
    <w:rsid w:val="00D02C7C"/>
    <w:rsid w:val="00D04011"/>
    <w:rsid w:val="00D04060"/>
    <w:rsid w:val="00D04D06"/>
    <w:rsid w:val="00D05287"/>
    <w:rsid w:val="00D05C72"/>
    <w:rsid w:val="00D05CD7"/>
    <w:rsid w:val="00D0689D"/>
    <w:rsid w:val="00D06EDB"/>
    <w:rsid w:val="00D06F8C"/>
    <w:rsid w:val="00D0796F"/>
    <w:rsid w:val="00D0799C"/>
    <w:rsid w:val="00D111B3"/>
    <w:rsid w:val="00D12131"/>
    <w:rsid w:val="00D125F0"/>
    <w:rsid w:val="00D126DB"/>
    <w:rsid w:val="00D130B9"/>
    <w:rsid w:val="00D13A27"/>
    <w:rsid w:val="00D13D3A"/>
    <w:rsid w:val="00D1471D"/>
    <w:rsid w:val="00D1488A"/>
    <w:rsid w:val="00D14E2D"/>
    <w:rsid w:val="00D1506C"/>
    <w:rsid w:val="00D151EA"/>
    <w:rsid w:val="00D1658D"/>
    <w:rsid w:val="00D172D1"/>
    <w:rsid w:val="00D17BEE"/>
    <w:rsid w:val="00D2034E"/>
    <w:rsid w:val="00D20820"/>
    <w:rsid w:val="00D209E6"/>
    <w:rsid w:val="00D20FF1"/>
    <w:rsid w:val="00D2193D"/>
    <w:rsid w:val="00D21A4C"/>
    <w:rsid w:val="00D21CC3"/>
    <w:rsid w:val="00D21F6B"/>
    <w:rsid w:val="00D22DEB"/>
    <w:rsid w:val="00D24F63"/>
    <w:rsid w:val="00D273EC"/>
    <w:rsid w:val="00D30E43"/>
    <w:rsid w:val="00D31002"/>
    <w:rsid w:val="00D31EC4"/>
    <w:rsid w:val="00D32B30"/>
    <w:rsid w:val="00D32D57"/>
    <w:rsid w:val="00D335F5"/>
    <w:rsid w:val="00D33B10"/>
    <w:rsid w:val="00D33BD9"/>
    <w:rsid w:val="00D345F9"/>
    <w:rsid w:val="00D34D6F"/>
    <w:rsid w:val="00D34D87"/>
    <w:rsid w:val="00D34F00"/>
    <w:rsid w:val="00D35870"/>
    <w:rsid w:val="00D35942"/>
    <w:rsid w:val="00D35A1A"/>
    <w:rsid w:val="00D363F5"/>
    <w:rsid w:val="00D37358"/>
    <w:rsid w:val="00D3736A"/>
    <w:rsid w:val="00D3743F"/>
    <w:rsid w:val="00D37778"/>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B76"/>
    <w:rsid w:val="00D54F45"/>
    <w:rsid w:val="00D553DC"/>
    <w:rsid w:val="00D554C8"/>
    <w:rsid w:val="00D5630C"/>
    <w:rsid w:val="00D56861"/>
    <w:rsid w:val="00D5761C"/>
    <w:rsid w:val="00D57CB8"/>
    <w:rsid w:val="00D57F7C"/>
    <w:rsid w:val="00D60819"/>
    <w:rsid w:val="00D60973"/>
    <w:rsid w:val="00D61B47"/>
    <w:rsid w:val="00D61CB1"/>
    <w:rsid w:val="00D61D71"/>
    <w:rsid w:val="00D627AA"/>
    <w:rsid w:val="00D62FF7"/>
    <w:rsid w:val="00D631FD"/>
    <w:rsid w:val="00D63667"/>
    <w:rsid w:val="00D636E5"/>
    <w:rsid w:val="00D63834"/>
    <w:rsid w:val="00D638D2"/>
    <w:rsid w:val="00D640FD"/>
    <w:rsid w:val="00D658BB"/>
    <w:rsid w:val="00D65964"/>
    <w:rsid w:val="00D65F79"/>
    <w:rsid w:val="00D6633A"/>
    <w:rsid w:val="00D6651F"/>
    <w:rsid w:val="00D66CA4"/>
    <w:rsid w:val="00D66F85"/>
    <w:rsid w:val="00D66F8D"/>
    <w:rsid w:val="00D70E4D"/>
    <w:rsid w:val="00D715A4"/>
    <w:rsid w:val="00D717F6"/>
    <w:rsid w:val="00D71CC0"/>
    <w:rsid w:val="00D71F0E"/>
    <w:rsid w:val="00D7302F"/>
    <w:rsid w:val="00D75798"/>
    <w:rsid w:val="00D766F6"/>
    <w:rsid w:val="00D7758E"/>
    <w:rsid w:val="00D80719"/>
    <w:rsid w:val="00D808DB"/>
    <w:rsid w:val="00D80C2B"/>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D7C"/>
    <w:rsid w:val="00D873AB"/>
    <w:rsid w:val="00D875FF"/>
    <w:rsid w:val="00D876A4"/>
    <w:rsid w:val="00D87A83"/>
    <w:rsid w:val="00D902FC"/>
    <w:rsid w:val="00D9041A"/>
    <w:rsid w:val="00D9120F"/>
    <w:rsid w:val="00D914AE"/>
    <w:rsid w:val="00D92330"/>
    <w:rsid w:val="00D92CD8"/>
    <w:rsid w:val="00D93AFB"/>
    <w:rsid w:val="00D93CCF"/>
    <w:rsid w:val="00D93F23"/>
    <w:rsid w:val="00D93F5C"/>
    <w:rsid w:val="00D94C35"/>
    <w:rsid w:val="00D955E3"/>
    <w:rsid w:val="00D959D7"/>
    <w:rsid w:val="00D95A4C"/>
    <w:rsid w:val="00D95AB8"/>
    <w:rsid w:val="00D96946"/>
    <w:rsid w:val="00D97103"/>
    <w:rsid w:val="00D971CF"/>
    <w:rsid w:val="00D97979"/>
    <w:rsid w:val="00D97F14"/>
    <w:rsid w:val="00DA0BD0"/>
    <w:rsid w:val="00DA0CAE"/>
    <w:rsid w:val="00DA104D"/>
    <w:rsid w:val="00DA2557"/>
    <w:rsid w:val="00DA3532"/>
    <w:rsid w:val="00DA39EE"/>
    <w:rsid w:val="00DA4641"/>
    <w:rsid w:val="00DA47F4"/>
    <w:rsid w:val="00DA4B3A"/>
    <w:rsid w:val="00DA50AB"/>
    <w:rsid w:val="00DA5206"/>
    <w:rsid w:val="00DA521A"/>
    <w:rsid w:val="00DA5EAC"/>
    <w:rsid w:val="00DA605D"/>
    <w:rsid w:val="00DA7826"/>
    <w:rsid w:val="00DB0408"/>
    <w:rsid w:val="00DB06D1"/>
    <w:rsid w:val="00DB0EB5"/>
    <w:rsid w:val="00DB1480"/>
    <w:rsid w:val="00DB155F"/>
    <w:rsid w:val="00DB1708"/>
    <w:rsid w:val="00DB1CD4"/>
    <w:rsid w:val="00DB2016"/>
    <w:rsid w:val="00DB24D1"/>
    <w:rsid w:val="00DB2E19"/>
    <w:rsid w:val="00DB2F15"/>
    <w:rsid w:val="00DB328C"/>
    <w:rsid w:val="00DB3823"/>
    <w:rsid w:val="00DB3AD2"/>
    <w:rsid w:val="00DB3C70"/>
    <w:rsid w:val="00DB3CBA"/>
    <w:rsid w:val="00DB3E4B"/>
    <w:rsid w:val="00DB4596"/>
    <w:rsid w:val="00DB56F7"/>
    <w:rsid w:val="00DB5AE6"/>
    <w:rsid w:val="00DB6050"/>
    <w:rsid w:val="00DB7C79"/>
    <w:rsid w:val="00DB7E8F"/>
    <w:rsid w:val="00DC014B"/>
    <w:rsid w:val="00DC02ED"/>
    <w:rsid w:val="00DC0981"/>
    <w:rsid w:val="00DC09DB"/>
    <w:rsid w:val="00DC1C8F"/>
    <w:rsid w:val="00DC1EC6"/>
    <w:rsid w:val="00DC28AF"/>
    <w:rsid w:val="00DC3999"/>
    <w:rsid w:val="00DC3EEE"/>
    <w:rsid w:val="00DC5C2C"/>
    <w:rsid w:val="00DC6423"/>
    <w:rsid w:val="00DC7ACE"/>
    <w:rsid w:val="00DD06F8"/>
    <w:rsid w:val="00DD1031"/>
    <w:rsid w:val="00DD1063"/>
    <w:rsid w:val="00DD1926"/>
    <w:rsid w:val="00DD2144"/>
    <w:rsid w:val="00DD28FD"/>
    <w:rsid w:val="00DD2B74"/>
    <w:rsid w:val="00DD3D1C"/>
    <w:rsid w:val="00DD3F96"/>
    <w:rsid w:val="00DD497A"/>
    <w:rsid w:val="00DD4F1C"/>
    <w:rsid w:val="00DD4F63"/>
    <w:rsid w:val="00DD54EF"/>
    <w:rsid w:val="00DD6BC7"/>
    <w:rsid w:val="00DD6E1C"/>
    <w:rsid w:val="00DD7897"/>
    <w:rsid w:val="00DD7CF5"/>
    <w:rsid w:val="00DD7D21"/>
    <w:rsid w:val="00DE07C7"/>
    <w:rsid w:val="00DE1466"/>
    <w:rsid w:val="00DE15A9"/>
    <w:rsid w:val="00DE1B8A"/>
    <w:rsid w:val="00DE23F1"/>
    <w:rsid w:val="00DE25EC"/>
    <w:rsid w:val="00DE2F20"/>
    <w:rsid w:val="00DE393D"/>
    <w:rsid w:val="00DE4A2C"/>
    <w:rsid w:val="00DE5FCB"/>
    <w:rsid w:val="00DE63FE"/>
    <w:rsid w:val="00DE6A41"/>
    <w:rsid w:val="00DE6CB3"/>
    <w:rsid w:val="00DE7548"/>
    <w:rsid w:val="00DF0135"/>
    <w:rsid w:val="00DF067A"/>
    <w:rsid w:val="00DF06A9"/>
    <w:rsid w:val="00DF0DEC"/>
    <w:rsid w:val="00DF0E8D"/>
    <w:rsid w:val="00DF13B1"/>
    <w:rsid w:val="00DF31BE"/>
    <w:rsid w:val="00DF32FC"/>
    <w:rsid w:val="00DF3A9A"/>
    <w:rsid w:val="00DF3F0C"/>
    <w:rsid w:val="00DF4096"/>
    <w:rsid w:val="00DF42FE"/>
    <w:rsid w:val="00DF46E5"/>
    <w:rsid w:val="00DF4D3E"/>
    <w:rsid w:val="00DF6766"/>
    <w:rsid w:val="00DF6A8B"/>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7E8D"/>
    <w:rsid w:val="00E1076D"/>
    <w:rsid w:val="00E1106F"/>
    <w:rsid w:val="00E12A9A"/>
    <w:rsid w:val="00E146D4"/>
    <w:rsid w:val="00E1478F"/>
    <w:rsid w:val="00E14DDA"/>
    <w:rsid w:val="00E15405"/>
    <w:rsid w:val="00E157F9"/>
    <w:rsid w:val="00E15A19"/>
    <w:rsid w:val="00E16B25"/>
    <w:rsid w:val="00E16BD2"/>
    <w:rsid w:val="00E211F5"/>
    <w:rsid w:val="00E214B9"/>
    <w:rsid w:val="00E21501"/>
    <w:rsid w:val="00E215BA"/>
    <w:rsid w:val="00E22B16"/>
    <w:rsid w:val="00E231DF"/>
    <w:rsid w:val="00E23637"/>
    <w:rsid w:val="00E23AE1"/>
    <w:rsid w:val="00E24730"/>
    <w:rsid w:val="00E24A71"/>
    <w:rsid w:val="00E250DC"/>
    <w:rsid w:val="00E25A02"/>
    <w:rsid w:val="00E265DA"/>
    <w:rsid w:val="00E267D9"/>
    <w:rsid w:val="00E26E72"/>
    <w:rsid w:val="00E26FA7"/>
    <w:rsid w:val="00E271FF"/>
    <w:rsid w:val="00E27FA9"/>
    <w:rsid w:val="00E30703"/>
    <w:rsid w:val="00E30B83"/>
    <w:rsid w:val="00E30D1E"/>
    <w:rsid w:val="00E31D19"/>
    <w:rsid w:val="00E320B6"/>
    <w:rsid w:val="00E32728"/>
    <w:rsid w:val="00E32998"/>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33CC"/>
    <w:rsid w:val="00E43A35"/>
    <w:rsid w:val="00E4570B"/>
    <w:rsid w:val="00E457F9"/>
    <w:rsid w:val="00E460B3"/>
    <w:rsid w:val="00E4700B"/>
    <w:rsid w:val="00E4749B"/>
    <w:rsid w:val="00E506B6"/>
    <w:rsid w:val="00E50BB9"/>
    <w:rsid w:val="00E51997"/>
    <w:rsid w:val="00E51A5B"/>
    <w:rsid w:val="00E51AB8"/>
    <w:rsid w:val="00E523A9"/>
    <w:rsid w:val="00E52673"/>
    <w:rsid w:val="00E526B9"/>
    <w:rsid w:val="00E52AAA"/>
    <w:rsid w:val="00E5435D"/>
    <w:rsid w:val="00E5452D"/>
    <w:rsid w:val="00E55B86"/>
    <w:rsid w:val="00E56175"/>
    <w:rsid w:val="00E56F1B"/>
    <w:rsid w:val="00E5703D"/>
    <w:rsid w:val="00E57E6C"/>
    <w:rsid w:val="00E603C0"/>
    <w:rsid w:val="00E60E08"/>
    <w:rsid w:val="00E60EE0"/>
    <w:rsid w:val="00E60F0D"/>
    <w:rsid w:val="00E618E0"/>
    <w:rsid w:val="00E620CD"/>
    <w:rsid w:val="00E62572"/>
    <w:rsid w:val="00E625B6"/>
    <w:rsid w:val="00E63891"/>
    <w:rsid w:val="00E64119"/>
    <w:rsid w:val="00E648B2"/>
    <w:rsid w:val="00E64B88"/>
    <w:rsid w:val="00E64BF7"/>
    <w:rsid w:val="00E65193"/>
    <w:rsid w:val="00E65654"/>
    <w:rsid w:val="00E66016"/>
    <w:rsid w:val="00E66A24"/>
    <w:rsid w:val="00E67004"/>
    <w:rsid w:val="00E6705C"/>
    <w:rsid w:val="00E67672"/>
    <w:rsid w:val="00E67A78"/>
    <w:rsid w:val="00E705B1"/>
    <w:rsid w:val="00E70C4C"/>
    <w:rsid w:val="00E71510"/>
    <w:rsid w:val="00E71569"/>
    <w:rsid w:val="00E71934"/>
    <w:rsid w:val="00E71E88"/>
    <w:rsid w:val="00E726CA"/>
    <w:rsid w:val="00E72C97"/>
    <w:rsid w:val="00E73532"/>
    <w:rsid w:val="00E73709"/>
    <w:rsid w:val="00E751DB"/>
    <w:rsid w:val="00E75719"/>
    <w:rsid w:val="00E774FB"/>
    <w:rsid w:val="00E7788A"/>
    <w:rsid w:val="00E80424"/>
    <w:rsid w:val="00E81296"/>
    <w:rsid w:val="00E81EDC"/>
    <w:rsid w:val="00E82DF1"/>
    <w:rsid w:val="00E83157"/>
    <w:rsid w:val="00E85389"/>
    <w:rsid w:val="00E854DD"/>
    <w:rsid w:val="00E85BD1"/>
    <w:rsid w:val="00E8604F"/>
    <w:rsid w:val="00E86AC8"/>
    <w:rsid w:val="00E86F23"/>
    <w:rsid w:val="00E87095"/>
    <w:rsid w:val="00E87826"/>
    <w:rsid w:val="00E9142D"/>
    <w:rsid w:val="00E916D4"/>
    <w:rsid w:val="00E91983"/>
    <w:rsid w:val="00E9324D"/>
    <w:rsid w:val="00E94742"/>
    <w:rsid w:val="00E947AD"/>
    <w:rsid w:val="00E9481C"/>
    <w:rsid w:val="00E949C6"/>
    <w:rsid w:val="00E94C3E"/>
    <w:rsid w:val="00E954E4"/>
    <w:rsid w:val="00E957CB"/>
    <w:rsid w:val="00E96FF9"/>
    <w:rsid w:val="00EA01C2"/>
    <w:rsid w:val="00EA081D"/>
    <w:rsid w:val="00EA0C14"/>
    <w:rsid w:val="00EA2FEF"/>
    <w:rsid w:val="00EA3142"/>
    <w:rsid w:val="00EA32FB"/>
    <w:rsid w:val="00EA463B"/>
    <w:rsid w:val="00EA4AFF"/>
    <w:rsid w:val="00EA4B67"/>
    <w:rsid w:val="00EA60D8"/>
    <w:rsid w:val="00EA669D"/>
    <w:rsid w:val="00EA6BC9"/>
    <w:rsid w:val="00EA76BF"/>
    <w:rsid w:val="00EA7727"/>
    <w:rsid w:val="00EA7A40"/>
    <w:rsid w:val="00EB1304"/>
    <w:rsid w:val="00EB1D5B"/>
    <w:rsid w:val="00EB1F21"/>
    <w:rsid w:val="00EB2071"/>
    <w:rsid w:val="00EB21B8"/>
    <w:rsid w:val="00EB2696"/>
    <w:rsid w:val="00EB318B"/>
    <w:rsid w:val="00EB33EA"/>
    <w:rsid w:val="00EB397F"/>
    <w:rsid w:val="00EB3DEA"/>
    <w:rsid w:val="00EB45FA"/>
    <w:rsid w:val="00EB4AAA"/>
    <w:rsid w:val="00EB4D93"/>
    <w:rsid w:val="00EB4E08"/>
    <w:rsid w:val="00EB5862"/>
    <w:rsid w:val="00EB60CC"/>
    <w:rsid w:val="00EB663E"/>
    <w:rsid w:val="00EC00BA"/>
    <w:rsid w:val="00EC0968"/>
    <w:rsid w:val="00EC1160"/>
    <w:rsid w:val="00EC16B6"/>
    <w:rsid w:val="00EC1FA6"/>
    <w:rsid w:val="00EC2220"/>
    <w:rsid w:val="00EC23A0"/>
    <w:rsid w:val="00EC2578"/>
    <w:rsid w:val="00EC29B9"/>
    <w:rsid w:val="00EC2AEB"/>
    <w:rsid w:val="00EC4029"/>
    <w:rsid w:val="00EC46B3"/>
    <w:rsid w:val="00EC4845"/>
    <w:rsid w:val="00EC4CAF"/>
    <w:rsid w:val="00EC60D5"/>
    <w:rsid w:val="00EC6DCB"/>
    <w:rsid w:val="00EC77A9"/>
    <w:rsid w:val="00EC7B23"/>
    <w:rsid w:val="00ED03EF"/>
    <w:rsid w:val="00ED1A2D"/>
    <w:rsid w:val="00ED1D37"/>
    <w:rsid w:val="00ED38A1"/>
    <w:rsid w:val="00ED3929"/>
    <w:rsid w:val="00ED5544"/>
    <w:rsid w:val="00ED657B"/>
    <w:rsid w:val="00ED6642"/>
    <w:rsid w:val="00ED6E30"/>
    <w:rsid w:val="00ED70B7"/>
    <w:rsid w:val="00ED7282"/>
    <w:rsid w:val="00ED72C6"/>
    <w:rsid w:val="00ED73AC"/>
    <w:rsid w:val="00ED794E"/>
    <w:rsid w:val="00EE001B"/>
    <w:rsid w:val="00EE00D4"/>
    <w:rsid w:val="00EE1B92"/>
    <w:rsid w:val="00EE2968"/>
    <w:rsid w:val="00EE3002"/>
    <w:rsid w:val="00EE39DD"/>
    <w:rsid w:val="00EE552F"/>
    <w:rsid w:val="00EE5EEB"/>
    <w:rsid w:val="00EE5F32"/>
    <w:rsid w:val="00EE6144"/>
    <w:rsid w:val="00EE6170"/>
    <w:rsid w:val="00EE7624"/>
    <w:rsid w:val="00EF01F6"/>
    <w:rsid w:val="00EF03A0"/>
    <w:rsid w:val="00EF0BD0"/>
    <w:rsid w:val="00EF0BE0"/>
    <w:rsid w:val="00EF1880"/>
    <w:rsid w:val="00EF1AF1"/>
    <w:rsid w:val="00EF2E1F"/>
    <w:rsid w:val="00EF3376"/>
    <w:rsid w:val="00EF5134"/>
    <w:rsid w:val="00EF579B"/>
    <w:rsid w:val="00EF5804"/>
    <w:rsid w:val="00EF58C2"/>
    <w:rsid w:val="00EF5B8D"/>
    <w:rsid w:val="00EF62B5"/>
    <w:rsid w:val="00EF6BEA"/>
    <w:rsid w:val="00EF7B59"/>
    <w:rsid w:val="00F004D1"/>
    <w:rsid w:val="00F00525"/>
    <w:rsid w:val="00F008FC"/>
    <w:rsid w:val="00F0104A"/>
    <w:rsid w:val="00F01065"/>
    <w:rsid w:val="00F01492"/>
    <w:rsid w:val="00F01BE9"/>
    <w:rsid w:val="00F02F4F"/>
    <w:rsid w:val="00F0413B"/>
    <w:rsid w:val="00F04154"/>
    <w:rsid w:val="00F042AB"/>
    <w:rsid w:val="00F0432F"/>
    <w:rsid w:val="00F04D59"/>
    <w:rsid w:val="00F05912"/>
    <w:rsid w:val="00F05D1D"/>
    <w:rsid w:val="00F06353"/>
    <w:rsid w:val="00F07E82"/>
    <w:rsid w:val="00F109D6"/>
    <w:rsid w:val="00F109E9"/>
    <w:rsid w:val="00F11022"/>
    <w:rsid w:val="00F110E9"/>
    <w:rsid w:val="00F11130"/>
    <w:rsid w:val="00F132E6"/>
    <w:rsid w:val="00F13890"/>
    <w:rsid w:val="00F14060"/>
    <w:rsid w:val="00F14338"/>
    <w:rsid w:val="00F14E13"/>
    <w:rsid w:val="00F17871"/>
    <w:rsid w:val="00F17EF8"/>
    <w:rsid w:val="00F218CF"/>
    <w:rsid w:val="00F22041"/>
    <w:rsid w:val="00F22102"/>
    <w:rsid w:val="00F22401"/>
    <w:rsid w:val="00F22454"/>
    <w:rsid w:val="00F22F80"/>
    <w:rsid w:val="00F2372A"/>
    <w:rsid w:val="00F23E2E"/>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8CE"/>
    <w:rsid w:val="00F33CED"/>
    <w:rsid w:val="00F35386"/>
    <w:rsid w:val="00F354EC"/>
    <w:rsid w:val="00F36725"/>
    <w:rsid w:val="00F4175F"/>
    <w:rsid w:val="00F41A91"/>
    <w:rsid w:val="00F41AA9"/>
    <w:rsid w:val="00F421AC"/>
    <w:rsid w:val="00F43710"/>
    <w:rsid w:val="00F44195"/>
    <w:rsid w:val="00F457A4"/>
    <w:rsid w:val="00F472CF"/>
    <w:rsid w:val="00F47AF8"/>
    <w:rsid w:val="00F50EDB"/>
    <w:rsid w:val="00F512D6"/>
    <w:rsid w:val="00F51CAA"/>
    <w:rsid w:val="00F520EA"/>
    <w:rsid w:val="00F521D5"/>
    <w:rsid w:val="00F52A3D"/>
    <w:rsid w:val="00F53330"/>
    <w:rsid w:val="00F534D2"/>
    <w:rsid w:val="00F53687"/>
    <w:rsid w:val="00F53DAA"/>
    <w:rsid w:val="00F53DCD"/>
    <w:rsid w:val="00F5486C"/>
    <w:rsid w:val="00F54E62"/>
    <w:rsid w:val="00F550B6"/>
    <w:rsid w:val="00F55694"/>
    <w:rsid w:val="00F55787"/>
    <w:rsid w:val="00F55F9E"/>
    <w:rsid w:val="00F56F50"/>
    <w:rsid w:val="00F6042E"/>
    <w:rsid w:val="00F60C57"/>
    <w:rsid w:val="00F61742"/>
    <w:rsid w:val="00F618C7"/>
    <w:rsid w:val="00F63324"/>
    <w:rsid w:val="00F6488D"/>
    <w:rsid w:val="00F657AE"/>
    <w:rsid w:val="00F65B68"/>
    <w:rsid w:val="00F660B3"/>
    <w:rsid w:val="00F66E7B"/>
    <w:rsid w:val="00F6795E"/>
    <w:rsid w:val="00F67CB0"/>
    <w:rsid w:val="00F70398"/>
    <w:rsid w:val="00F7045A"/>
    <w:rsid w:val="00F70BA3"/>
    <w:rsid w:val="00F711B4"/>
    <w:rsid w:val="00F711B5"/>
    <w:rsid w:val="00F714EC"/>
    <w:rsid w:val="00F71AE9"/>
    <w:rsid w:val="00F72D08"/>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99B"/>
    <w:rsid w:val="00F83FC5"/>
    <w:rsid w:val="00F85055"/>
    <w:rsid w:val="00F8736C"/>
    <w:rsid w:val="00F87A9A"/>
    <w:rsid w:val="00F87AB7"/>
    <w:rsid w:val="00F90288"/>
    <w:rsid w:val="00F919A1"/>
    <w:rsid w:val="00F92BD0"/>
    <w:rsid w:val="00F935A6"/>
    <w:rsid w:val="00F93F09"/>
    <w:rsid w:val="00F94243"/>
    <w:rsid w:val="00F94903"/>
    <w:rsid w:val="00F96536"/>
    <w:rsid w:val="00F9752A"/>
    <w:rsid w:val="00FA0467"/>
    <w:rsid w:val="00FA054E"/>
    <w:rsid w:val="00FA2093"/>
    <w:rsid w:val="00FA22A5"/>
    <w:rsid w:val="00FA27B9"/>
    <w:rsid w:val="00FA28B0"/>
    <w:rsid w:val="00FA2B69"/>
    <w:rsid w:val="00FA311D"/>
    <w:rsid w:val="00FA45D6"/>
    <w:rsid w:val="00FA4B2B"/>
    <w:rsid w:val="00FA52EB"/>
    <w:rsid w:val="00FA612F"/>
    <w:rsid w:val="00FA67CD"/>
    <w:rsid w:val="00FA689D"/>
    <w:rsid w:val="00FA72BC"/>
    <w:rsid w:val="00FB02C4"/>
    <w:rsid w:val="00FB173D"/>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AA0"/>
    <w:rsid w:val="00FC5A4F"/>
    <w:rsid w:val="00FC5E55"/>
    <w:rsid w:val="00FC6BAD"/>
    <w:rsid w:val="00FC6E85"/>
    <w:rsid w:val="00FC720E"/>
    <w:rsid w:val="00FC74FF"/>
    <w:rsid w:val="00FD004B"/>
    <w:rsid w:val="00FD037C"/>
    <w:rsid w:val="00FD0C36"/>
    <w:rsid w:val="00FD1454"/>
    <w:rsid w:val="00FD19F5"/>
    <w:rsid w:val="00FD237A"/>
    <w:rsid w:val="00FD2580"/>
    <w:rsid w:val="00FD460D"/>
    <w:rsid w:val="00FD5557"/>
    <w:rsid w:val="00FD5F94"/>
    <w:rsid w:val="00FD6174"/>
    <w:rsid w:val="00FD6B90"/>
    <w:rsid w:val="00FD6E14"/>
    <w:rsid w:val="00FD6E17"/>
    <w:rsid w:val="00FD7035"/>
    <w:rsid w:val="00FD7CC4"/>
    <w:rsid w:val="00FE1201"/>
    <w:rsid w:val="00FE29A4"/>
    <w:rsid w:val="00FE3EBA"/>
    <w:rsid w:val="00FE4559"/>
    <w:rsid w:val="00FE4A89"/>
    <w:rsid w:val="00FE559F"/>
    <w:rsid w:val="00FE5F38"/>
    <w:rsid w:val="00FE6100"/>
    <w:rsid w:val="00FE6DE0"/>
    <w:rsid w:val="00FF053C"/>
    <w:rsid w:val="00FF0549"/>
    <w:rsid w:val="00FF0815"/>
    <w:rsid w:val="00FF0E06"/>
    <w:rsid w:val="00FF0F33"/>
    <w:rsid w:val="00FF12AB"/>
    <w:rsid w:val="00FF1323"/>
    <w:rsid w:val="00FF351A"/>
    <w:rsid w:val="00FF4202"/>
    <w:rsid w:val="00FF5792"/>
    <w:rsid w:val="00FF7FC6"/>
    <w:rsid w:val="0100563A"/>
    <w:rsid w:val="01100931"/>
    <w:rsid w:val="011426C0"/>
    <w:rsid w:val="012E4D17"/>
    <w:rsid w:val="014F68C2"/>
    <w:rsid w:val="015865D1"/>
    <w:rsid w:val="01653D02"/>
    <w:rsid w:val="017A6234"/>
    <w:rsid w:val="01C3676D"/>
    <w:rsid w:val="01ED5E2A"/>
    <w:rsid w:val="0216005D"/>
    <w:rsid w:val="0216689C"/>
    <w:rsid w:val="021900C4"/>
    <w:rsid w:val="023A0567"/>
    <w:rsid w:val="0241648B"/>
    <w:rsid w:val="025732D9"/>
    <w:rsid w:val="025C3200"/>
    <w:rsid w:val="026E71DC"/>
    <w:rsid w:val="027D0544"/>
    <w:rsid w:val="02803DCE"/>
    <w:rsid w:val="02853212"/>
    <w:rsid w:val="02862FFC"/>
    <w:rsid w:val="02896AD1"/>
    <w:rsid w:val="029434BC"/>
    <w:rsid w:val="029B60C6"/>
    <w:rsid w:val="02DC4E0F"/>
    <w:rsid w:val="02ED4361"/>
    <w:rsid w:val="030164C6"/>
    <w:rsid w:val="030540C4"/>
    <w:rsid w:val="03156076"/>
    <w:rsid w:val="031849BC"/>
    <w:rsid w:val="033733AC"/>
    <w:rsid w:val="034420E8"/>
    <w:rsid w:val="035D5FAF"/>
    <w:rsid w:val="03623819"/>
    <w:rsid w:val="036D629E"/>
    <w:rsid w:val="03736313"/>
    <w:rsid w:val="03885FE2"/>
    <w:rsid w:val="039144BE"/>
    <w:rsid w:val="03AE15B7"/>
    <w:rsid w:val="03B43855"/>
    <w:rsid w:val="03C01EA7"/>
    <w:rsid w:val="03CE7D75"/>
    <w:rsid w:val="03D40610"/>
    <w:rsid w:val="03E6120F"/>
    <w:rsid w:val="0403014B"/>
    <w:rsid w:val="04057C84"/>
    <w:rsid w:val="045D50BE"/>
    <w:rsid w:val="0490458D"/>
    <w:rsid w:val="049B293E"/>
    <w:rsid w:val="04A43A70"/>
    <w:rsid w:val="04A65BF3"/>
    <w:rsid w:val="04B52B60"/>
    <w:rsid w:val="04BA5ACA"/>
    <w:rsid w:val="04BC17D6"/>
    <w:rsid w:val="04C91485"/>
    <w:rsid w:val="04D8652A"/>
    <w:rsid w:val="04DA1D1B"/>
    <w:rsid w:val="051141C2"/>
    <w:rsid w:val="05265898"/>
    <w:rsid w:val="052F1C41"/>
    <w:rsid w:val="055E79A3"/>
    <w:rsid w:val="05615A98"/>
    <w:rsid w:val="05704E6A"/>
    <w:rsid w:val="05781377"/>
    <w:rsid w:val="063C1EAF"/>
    <w:rsid w:val="06485E51"/>
    <w:rsid w:val="066003AD"/>
    <w:rsid w:val="066241AD"/>
    <w:rsid w:val="06A2180D"/>
    <w:rsid w:val="06AC2B94"/>
    <w:rsid w:val="0742503D"/>
    <w:rsid w:val="074E69D4"/>
    <w:rsid w:val="075526A1"/>
    <w:rsid w:val="07E451BB"/>
    <w:rsid w:val="08000D25"/>
    <w:rsid w:val="08105D4E"/>
    <w:rsid w:val="081779F6"/>
    <w:rsid w:val="081A3630"/>
    <w:rsid w:val="081E0565"/>
    <w:rsid w:val="0830240E"/>
    <w:rsid w:val="08613D50"/>
    <w:rsid w:val="086D2298"/>
    <w:rsid w:val="08A301A8"/>
    <w:rsid w:val="08AE1B44"/>
    <w:rsid w:val="08C04674"/>
    <w:rsid w:val="08C835A0"/>
    <w:rsid w:val="08D70868"/>
    <w:rsid w:val="08E73DF4"/>
    <w:rsid w:val="09007E2B"/>
    <w:rsid w:val="09401C71"/>
    <w:rsid w:val="0985781C"/>
    <w:rsid w:val="099C0E6F"/>
    <w:rsid w:val="09A04806"/>
    <w:rsid w:val="09B303ED"/>
    <w:rsid w:val="09E17B3C"/>
    <w:rsid w:val="09E20905"/>
    <w:rsid w:val="09F86584"/>
    <w:rsid w:val="09F9687D"/>
    <w:rsid w:val="0A1C201D"/>
    <w:rsid w:val="0A3A5EBD"/>
    <w:rsid w:val="0A446E13"/>
    <w:rsid w:val="0A5F5D92"/>
    <w:rsid w:val="0A840620"/>
    <w:rsid w:val="0AB85B37"/>
    <w:rsid w:val="0ACF2827"/>
    <w:rsid w:val="0AE800A9"/>
    <w:rsid w:val="0B133F4A"/>
    <w:rsid w:val="0B1374B8"/>
    <w:rsid w:val="0B365DA5"/>
    <w:rsid w:val="0B431815"/>
    <w:rsid w:val="0BA10FB3"/>
    <w:rsid w:val="0BD7683A"/>
    <w:rsid w:val="0C186D8E"/>
    <w:rsid w:val="0C265D6F"/>
    <w:rsid w:val="0C2C6662"/>
    <w:rsid w:val="0C316383"/>
    <w:rsid w:val="0C345849"/>
    <w:rsid w:val="0C357282"/>
    <w:rsid w:val="0C546642"/>
    <w:rsid w:val="0C622CA2"/>
    <w:rsid w:val="0C652C5E"/>
    <w:rsid w:val="0C690353"/>
    <w:rsid w:val="0C9C64D4"/>
    <w:rsid w:val="0C9F40B3"/>
    <w:rsid w:val="0CB375AE"/>
    <w:rsid w:val="0CB773EB"/>
    <w:rsid w:val="0D132FE6"/>
    <w:rsid w:val="0D2B6B0B"/>
    <w:rsid w:val="0D4177F2"/>
    <w:rsid w:val="0DE47E3E"/>
    <w:rsid w:val="0DFF1ECA"/>
    <w:rsid w:val="0E84417B"/>
    <w:rsid w:val="0E8728C5"/>
    <w:rsid w:val="0E886CEB"/>
    <w:rsid w:val="0E8E317E"/>
    <w:rsid w:val="0E931CB9"/>
    <w:rsid w:val="0E9A0D44"/>
    <w:rsid w:val="0EEC77D3"/>
    <w:rsid w:val="0F0710FD"/>
    <w:rsid w:val="0F733A1C"/>
    <w:rsid w:val="0F776A16"/>
    <w:rsid w:val="0F803940"/>
    <w:rsid w:val="0F8E03B7"/>
    <w:rsid w:val="0F8E1C5F"/>
    <w:rsid w:val="0FA27C91"/>
    <w:rsid w:val="0FA4558E"/>
    <w:rsid w:val="0FB02280"/>
    <w:rsid w:val="0FB91A59"/>
    <w:rsid w:val="0FC518E4"/>
    <w:rsid w:val="10046D34"/>
    <w:rsid w:val="100F2F5F"/>
    <w:rsid w:val="10171E1F"/>
    <w:rsid w:val="10472B6D"/>
    <w:rsid w:val="105D14D1"/>
    <w:rsid w:val="107A5735"/>
    <w:rsid w:val="109964AA"/>
    <w:rsid w:val="10A1686E"/>
    <w:rsid w:val="10BF7531"/>
    <w:rsid w:val="10F44D49"/>
    <w:rsid w:val="111160BC"/>
    <w:rsid w:val="11362939"/>
    <w:rsid w:val="11406A51"/>
    <w:rsid w:val="114F0AA2"/>
    <w:rsid w:val="117343B5"/>
    <w:rsid w:val="117B72B0"/>
    <w:rsid w:val="118A702B"/>
    <w:rsid w:val="118C71A2"/>
    <w:rsid w:val="11904491"/>
    <w:rsid w:val="11BF70A1"/>
    <w:rsid w:val="11CC1612"/>
    <w:rsid w:val="11E06052"/>
    <w:rsid w:val="11E84D25"/>
    <w:rsid w:val="120F43E7"/>
    <w:rsid w:val="12110EFF"/>
    <w:rsid w:val="12111342"/>
    <w:rsid w:val="12684F0C"/>
    <w:rsid w:val="1282531B"/>
    <w:rsid w:val="12A80C4C"/>
    <w:rsid w:val="12B40FE5"/>
    <w:rsid w:val="12D34A4B"/>
    <w:rsid w:val="12DA5EFE"/>
    <w:rsid w:val="12FF4DF0"/>
    <w:rsid w:val="133321A5"/>
    <w:rsid w:val="13362C39"/>
    <w:rsid w:val="13820068"/>
    <w:rsid w:val="139E0445"/>
    <w:rsid w:val="13BF166A"/>
    <w:rsid w:val="13C11BD4"/>
    <w:rsid w:val="13E3758E"/>
    <w:rsid w:val="13E766EE"/>
    <w:rsid w:val="13FD2CA3"/>
    <w:rsid w:val="140A7A2E"/>
    <w:rsid w:val="142435CD"/>
    <w:rsid w:val="142A07DC"/>
    <w:rsid w:val="14546384"/>
    <w:rsid w:val="147A5FC9"/>
    <w:rsid w:val="14801FFA"/>
    <w:rsid w:val="14876C0C"/>
    <w:rsid w:val="14974949"/>
    <w:rsid w:val="14BD0A6D"/>
    <w:rsid w:val="14DB5DD0"/>
    <w:rsid w:val="14E66AED"/>
    <w:rsid w:val="14EA5A86"/>
    <w:rsid w:val="151D2C0A"/>
    <w:rsid w:val="152B4F18"/>
    <w:rsid w:val="15372475"/>
    <w:rsid w:val="153A7BBF"/>
    <w:rsid w:val="154738E3"/>
    <w:rsid w:val="15671772"/>
    <w:rsid w:val="1584279B"/>
    <w:rsid w:val="15934C78"/>
    <w:rsid w:val="15B33125"/>
    <w:rsid w:val="15CC328E"/>
    <w:rsid w:val="15E71A05"/>
    <w:rsid w:val="15F82988"/>
    <w:rsid w:val="1617596C"/>
    <w:rsid w:val="161A3388"/>
    <w:rsid w:val="16247235"/>
    <w:rsid w:val="16444310"/>
    <w:rsid w:val="16635253"/>
    <w:rsid w:val="16867FB0"/>
    <w:rsid w:val="1692239C"/>
    <w:rsid w:val="16AD1DDB"/>
    <w:rsid w:val="16B0060B"/>
    <w:rsid w:val="16CB4928"/>
    <w:rsid w:val="16D74C56"/>
    <w:rsid w:val="16E07561"/>
    <w:rsid w:val="16E57B3D"/>
    <w:rsid w:val="16EF6398"/>
    <w:rsid w:val="16FE08C6"/>
    <w:rsid w:val="17032A40"/>
    <w:rsid w:val="170B4008"/>
    <w:rsid w:val="17264E25"/>
    <w:rsid w:val="17374D6D"/>
    <w:rsid w:val="174F09CB"/>
    <w:rsid w:val="175C5383"/>
    <w:rsid w:val="17662918"/>
    <w:rsid w:val="17794CAF"/>
    <w:rsid w:val="177A3218"/>
    <w:rsid w:val="178D4ADE"/>
    <w:rsid w:val="17A80FE5"/>
    <w:rsid w:val="17B02BBC"/>
    <w:rsid w:val="17B54280"/>
    <w:rsid w:val="17C00E98"/>
    <w:rsid w:val="18041CED"/>
    <w:rsid w:val="186817BA"/>
    <w:rsid w:val="1885620F"/>
    <w:rsid w:val="189A35BB"/>
    <w:rsid w:val="18A87DCE"/>
    <w:rsid w:val="18CE455B"/>
    <w:rsid w:val="18D23467"/>
    <w:rsid w:val="18F559F1"/>
    <w:rsid w:val="19101CA9"/>
    <w:rsid w:val="191C00F9"/>
    <w:rsid w:val="191F547B"/>
    <w:rsid w:val="19344F44"/>
    <w:rsid w:val="194A539A"/>
    <w:rsid w:val="19662422"/>
    <w:rsid w:val="19731E90"/>
    <w:rsid w:val="197646DE"/>
    <w:rsid w:val="19787915"/>
    <w:rsid w:val="19811702"/>
    <w:rsid w:val="19B30C9B"/>
    <w:rsid w:val="19B32008"/>
    <w:rsid w:val="19F4454C"/>
    <w:rsid w:val="19FE2117"/>
    <w:rsid w:val="1A157228"/>
    <w:rsid w:val="1A182591"/>
    <w:rsid w:val="1A1B4D4F"/>
    <w:rsid w:val="1A597A36"/>
    <w:rsid w:val="1A87063D"/>
    <w:rsid w:val="1AA3110A"/>
    <w:rsid w:val="1AA70C45"/>
    <w:rsid w:val="1AB53B9B"/>
    <w:rsid w:val="1AB97184"/>
    <w:rsid w:val="1AD37907"/>
    <w:rsid w:val="1ADD31C7"/>
    <w:rsid w:val="1AE5683D"/>
    <w:rsid w:val="1B0E0A63"/>
    <w:rsid w:val="1B103277"/>
    <w:rsid w:val="1B1C78C0"/>
    <w:rsid w:val="1B43747C"/>
    <w:rsid w:val="1B4F1CB8"/>
    <w:rsid w:val="1B6C172C"/>
    <w:rsid w:val="1B8A6F9C"/>
    <w:rsid w:val="1B985964"/>
    <w:rsid w:val="1BEB7D75"/>
    <w:rsid w:val="1C007B10"/>
    <w:rsid w:val="1C36291C"/>
    <w:rsid w:val="1C3F5F9C"/>
    <w:rsid w:val="1C4452D6"/>
    <w:rsid w:val="1C605634"/>
    <w:rsid w:val="1CBF2B26"/>
    <w:rsid w:val="1CCA3C41"/>
    <w:rsid w:val="1CD76134"/>
    <w:rsid w:val="1CE82A5F"/>
    <w:rsid w:val="1CED3FF2"/>
    <w:rsid w:val="1CF45F4F"/>
    <w:rsid w:val="1CFC72E0"/>
    <w:rsid w:val="1D197C2F"/>
    <w:rsid w:val="1D1C5DCC"/>
    <w:rsid w:val="1D29328A"/>
    <w:rsid w:val="1D320A08"/>
    <w:rsid w:val="1D681456"/>
    <w:rsid w:val="1D9234F5"/>
    <w:rsid w:val="1D934DB3"/>
    <w:rsid w:val="1DA321D5"/>
    <w:rsid w:val="1DBF49A7"/>
    <w:rsid w:val="1DC15CC5"/>
    <w:rsid w:val="1DC95F08"/>
    <w:rsid w:val="1DF62833"/>
    <w:rsid w:val="1E10566E"/>
    <w:rsid w:val="1E3B355A"/>
    <w:rsid w:val="1E627F14"/>
    <w:rsid w:val="1E73586F"/>
    <w:rsid w:val="1E7E5DD9"/>
    <w:rsid w:val="1E890720"/>
    <w:rsid w:val="1E9E4A94"/>
    <w:rsid w:val="1EEE5696"/>
    <w:rsid w:val="1EF718A3"/>
    <w:rsid w:val="1F012EEE"/>
    <w:rsid w:val="1F043A02"/>
    <w:rsid w:val="1F0A303F"/>
    <w:rsid w:val="1F1D406A"/>
    <w:rsid w:val="1F5027BD"/>
    <w:rsid w:val="1F627161"/>
    <w:rsid w:val="1FA865CF"/>
    <w:rsid w:val="1FB4149E"/>
    <w:rsid w:val="1FB67693"/>
    <w:rsid w:val="1FB933DB"/>
    <w:rsid w:val="1FC97887"/>
    <w:rsid w:val="1FCC6B50"/>
    <w:rsid w:val="1FDE2A21"/>
    <w:rsid w:val="1FED02D8"/>
    <w:rsid w:val="1FFB0C48"/>
    <w:rsid w:val="1FFC7CCA"/>
    <w:rsid w:val="204B09AC"/>
    <w:rsid w:val="20694CBD"/>
    <w:rsid w:val="209200C9"/>
    <w:rsid w:val="20923BE2"/>
    <w:rsid w:val="20A1791D"/>
    <w:rsid w:val="20A57361"/>
    <w:rsid w:val="21136D36"/>
    <w:rsid w:val="21137C56"/>
    <w:rsid w:val="2127477A"/>
    <w:rsid w:val="21372F12"/>
    <w:rsid w:val="2150448C"/>
    <w:rsid w:val="2165101B"/>
    <w:rsid w:val="216E3E14"/>
    <w:rsid w:val="216E6E47"/>
    <w:rsid w:val="217F6C18"/>
    <w:rsid w:val="218510E0"/>
    <w:rsid w:val="2189689D"/>
    <w:rsid w:val="21B016A5"/>
    <w:rsid w:val="21C70079"/>
    <w:rsid w:val="21EA63A1"/>
    <w:rsid w:val="21FC7016"/>
    <w:rsid w:val="224863AD"/>
    <w:rsid w:val="225B1919"/>
    <w:rsid w:val="2264670C"/>
    <w:rsid w:val="226E07A9"/>
    <w:rsid w:val="22BC6E40"/>
    <w:rsid w:val="22F91164"/>
    <w:rsid w:val="232754B0"/>
    <w:rsid w:val="232B7F2D"/>
    <w:rsid w:val="232D0ACA"/>
    <w:rsid w:val="23337F6D"/>
    <w:rsid w:val="23391B27"/>
    <w:rsid w:val="2376446B"/>
    <w:rsid w:val="23803E3D"/>
    <w:rsid w:val="238166DD"/>
    <w:rsid w:val="23954450"/>
    <w:rsid w:val="23B900EA"/>
    <w:rsid w:val="23CF584C"/>
    <w:rsid w:val="23D72C0E"/>
    <w:rsid w:val="23FD14B9"/>
    <w:rsid w:val="24497E37"/>
    <w:rsid w:val="24720486"/>
    <w:rsid w:val="24B1225A"/>
    <w:rsid w:val="24CE3889"/>
    <w:rsid w:val="25272EBC"/>
    <w:rsid w:val="25382106"/>
    <w:rsid w:val="25405489"/>
    <w:rsid w:val="25412906"/>
    <w:rsid w:val="25447308"/>
    <w:rsid w:val="254D6595"/>
    <w:rsid w:val="25C12840"/>
    <w:rsid w:val="25D244E5"/>
    <w:rsid w:val="25FB6C06"/>
    <w:rsid w:val="26033A40"/>
    <w:rsid w:val="260E7E8C"/>
    <w:rsid w:val="261362DF"/>
    <w:rsid w:val="261F1662"/>
    <w:rsid w:val="262166E7"/>
    <w:rsid w:val="26304509"/>
    <w:rsid w:val="268D147B"/>
    <w:rsid w:val="26A04071"/>
    <w:rsid w:val="26E83DEF"/>
    <w:rsid w:val="26F668A6"/>
    <w:rsid w:val="27220ED5"/>
    <w:rsid w:val="273C5EB6"/>
    <w:rsid w:val="274A0C54"/>
    <w:rsid w:val="27842CF7"/>
    <w:rsid w:val="279C67E4"/>
    <w:rsid w:val="279E3314"/>
    <w:rsid w:val="27A64EE9"/>
    <w:rsid w:val="27D43B98"/>
    <w:rsid w:val="27DA0222"/>
    <w:rsid w:val="27E147E1"/>
    <w:rsid w:val="27E44E38"/>
    <w:rsid w:val="280D5020"/>
    <w:rsid w:val="282C3D5D"/>
    <w:rsid w:val="282E28F5"/>
    <w:rsid w:val="283C537C"/>
    <w:rsid w:val="28407164"/>
    <w:rsid w:val="29014850"/>
    <w:rsid w:val="29077471"/>
    <w:rsid w:val="291C54F9"/>
    <w:rsid w:val="292C5E07"/>
    <w:rsid w:val="295860F7"/>
    <w:rsid w:val="2967252F"/>
    <w:rsid w:val="29713130"/>
    <w:rsid w:val="29937CD9"/>
    <w:rsid w:val="299B0F3E"/>
    <w:rsid w:val="29A042E6"/>
    <w:rsid w:val="29B65136"/>
    <w:rsid w:val="29CC4789"/>
    <w:rsid w:val="2A03555A"/>
    <w:rsid w:val="2A071611"/>
    <w:rsid w:val="2A2431D7"/>
    <w:rsid w:val="2A262DA5"/>
    <w:rsid w:val="2A263D59"/>
    <w:rsid w:val="2A284E8D"/>
    <w:rsid w:val="2A38267A"/>
    <w:rsid w:val="2A532C92"/>
    <w:rsid w:val="2A793029"/>
    <w:rsid w:val="2A870067"/>
    <w:rsid w:val="2AD80A5C"/>
    <w:rsid w:val="2B1807B3"/>
    <w:rsid w:val="2B2F2845"/>
    <w:rsid w:val="2B3849C2"/>
    <w:rsid w:val="2B6F5D3C"/>
    <w:rsid w:val="2B88444A"/>
    <w:rsid w:val="2B893E11"/>
    <w:rsid w:val="2B9E64B2"/>
    <w:rsid w:val="2BAB1FA3"/>
    <w:rsid w:val="2BDF5C8C"/>
    <w:rsid w:val="2BF41A37"/>
    <w:rsid w:val="2BFD5A61"/>
    <w:rsid w:val="2C1A3839"/>
    <w:rsid w:val="2C277BC3"/>
    <w:rsid w:val="2C2E53EF"/>
    <w:rsid w:val="2C527101"/>
    <w:rsid w:val="2C616769"/>
    <w:rsid w:val="2C6F01EB"/>
    <w:rsid w:val="2C742C51"/>
    <w:rsid w:val="2C876736"/>
    <w:rsid w:val="2C8F5DDA"/>
    <w:rsid w:val="2CB21292"/>
    <w:rsid w:val="2CB66869"/>
    <w:rsid w:val="2CC161FB"/>
    <w:rsid w:val="2CD87A5E"/>
    <w:rsid w:val="2CEC41D8"/>
    <w:rsid w:val="2CF035F7"/>
    <w:rsid w:val="2D0D6218"/>
    <w:rsid w:val="2D271398"/>
    <w:rsid w:val="2D2A60F5"/>
    <w:rsid w:val="2D3612BF"/>
    <w:rsid w:val="2D375A72"/>
    <w:rsid w:val="2D3D7206"/>
    <w:rsid w:val="2D58386E"/>
    <w:rsid w:val="2D803295"/>
    <w:rsid w:val="2D832757"/>
    <w:rsid w:val="2DA03C5C"/>
    <w:rsid w:val="2DA62BD0"/>
    <w:rsid w:val="2DC808B6"/>
    <w:rsid w:val="2DCA5BD4"/>
    <w:rsid w:val="2DDB3ABF"/>
    <w:rsid w:val="2E0124FD"/>
    <w:rsid w:val="2E2B6C71"/>
    <w:rsid w:val="2E534401"/>
    <w:rsid w:val="2E9A50E4"/>
    <w:rsid w:val="2EDC6762"/>
    <w:rsid w:val="2EFF3FA9"/>
    <w:rsid w:val="2F297FAB"/>
    <w:rsid w:val="2F336460"/>
    <w:rsid w:val="2F682403"/>
    <w:rsid w:val="2F71744D"/>
    <w:rsid w:val="2FA65AFC"/>
    <w:rsid w:val="2FC14F11"/>
    <w:rsid w:val="2FC25F99"/>
    <w:rsid w:val="2FC865D6"/>
    <w:rsid w:val="2FE90D5B"/>
    <w:rsid w:val="30162ABF"/>
    <w:rsid w:val="30221FAD"/>
    <w:rsid w:val="302F0C10"/>
    <w:rsid w:val="303F17B0"/>
    <w:rsid w:val="303F6430"/>
    <w:rsid w:val="30750CAF"/>
    <w:rsid w:val="3076041D"/>
    <w:rsid w:val="30F6648F"/>
    <w:rsid w:val="31207CE5"/>
    <w:rsid w:val="31266F67"/>
    <w:rsid w:val="31466A69"/>
    <w:rsid w:val="31635FD2"/>
    <w:rsid w:val="31967821"/>
    <w:rsid w:val="31AC6912"/>
    <w:rsid w:val="31AE2E80"/>
    <w:rsid w:val="31D32945"/>
    <w:rsid w:val="31F018B3"/>
    <w:rsid w:val="32066D78"/>
    <w:rsid w:val="320E0EC0"/>
    <w:rsid w:val="321376C3"/>
    <w:rsid w:val="32231A75"/>
    <w:rsid w:val="32945E4D"/>
    <w:rsid w:val="329A4F0D"/>
    <w:rsid w:val="32C04BC6"/>
    <w:rsid w:val="32D27DBF"/>
    <w:rsid w:val="331821DA"/>
    <w:rsid w:val="33233A60"/>
    <w:rsid w:val="33286EF7"/>
    <w:rsid w:val="33446D28"/>
    <w:rsid w:val="337A4150"/>
    <w:rsid w:val="33DC042C"/>
    <w:rsid w:val="33F05A6C"/>
    <w:rsid w:val="33F16FB2"/>
    <w:rsid w:val="34010206"/>
    <w:rsid w:val="343542AF"/>
    <w:rsid w:val="34437775"/>
    <w:rsid w:val="34B06019"/>
    <w:rsid w:val="34B95557"/>
    <w:rsid w:val="34D561BA"/>
    <w:rsid w:val="34D87284"/>
    <w:rsid w:val="34D94166"/>
    <w:rsid w:val="34E92560"/>
    <w:rsid w:val="35184702"/>
    <w:rsid w:val="354B20E1"/>
    <w:rsid w:val="355F3B42"/>
    <w:rsid w:val="358169D5"/>
    <w:rsid w:val="358F25D7"/>
    <w:rsid w:val="35990AAD"/>
    <w:rsid w:val="35C760C2"/>
    <w:rsid w:val="35C76651"/>
    <w:rsid w:val="35C97398"/>
    <w:rsid w:val="35D87D47"/>
    <w:rsid w:val="35DD409D"/>
    <w:rsid w:val="35DE4895"/>
    <w:rsid w:val="35F07630"/>
    <w:rsid w:val="35FB5654"/>
    <w:rsid w:val="36342850"/>
    <w:rsid w:val="36346FE0"/>
    <w:rsid w:val="36536734"/>
    <w:rsid w:val="365E5483"/>
    <w:rsid w:val="365F7DBE"/>
    <w:rsid w:val="366852BD"/>
    <w:rsid w:val="36827BD0"/>
    <w:rsid w:val="369D5581"/>
    <w:rsid w:val="36A524F4"/>
    <w:rsid w:val="36C9378A"/>
    <w:rsid w:val="36EE4964"/>
    <w:rsid w:val="371370EC"/>
    <w:rsid w:val="371B76E2"/>
    <w:rsid w:val="371C1929"/>
    <w:rsid w:val="371F62FF"/>
    <w:rsid w:val="37A828F2"/>
    <w:rsid w:val="37B41821"/>
    <w:rsid w:val="37D534C4"/>
    <w:rsid w:val="37DD33A3"/>
    <w:rsid w:val="380862E1"/>
    <w:rsid w:val="38483EA0"/>
    <w:rsid w:val="386869BD"/>
    <w:rsid w:val="38983F7D"/>
    <w:rsid w:val="38C31305"/>
    <w:rsid w:val="38D26DB9"/>
    <w:rsid w:val="38F31A4D"/>
    <w:rsid w:val="39233D47"/>
    <w:rsid w:val="39402E4D"/>
    <w:rsid w:val="39464368"/>
    <w:rsid w:val="398F14E9"/>
    <w:rsid w:val="399B67A4"/>
    <w:rsid w:val="399E6310"/>
    <w:rsid w:val="39A42F75"/>
    <w:rsid w:val="39AF57E7"/>
    <w:rsid w:val="39B40C2E"/>
    <w:rsid w:val="39D065D3"/>
    <w:rsid w:val="3A0923B1"/>
    <w:rsid w:val="3A0E1B77"/>
    <w:rsid w:val="3A3E657A"/>
    <w:rsid w:val="3A4612E2"/>
    <w:rsid w:val="3A8646E0"/>
    <w:rsid w:val="3AA46CAF"/>
    <w:rsid w:val="3AB93C82"/>
    <w:rsid w:val="3ADB53C3"/>
    <w:rsid w:val="3AF242C0"/>
    <w:rsid w:val="3AF35C86"/>
    <w:rsid w:val="3B2717A3"/>
    <w:rsid w:val="3B2B24C0"/>
    <w:rsid w:val="3B440DB9"/>
    <w:rsid w:val="3B491ACA"/>
    <w:rsid w:val="3B686DBA"/>
    <w:rsid w:val="3B8469E6"/>
    <w:rsid w:val="3B891E9C"/>
    <w:rsid w:val="3B8B2324"/>
    <w:rsid w:val="3BA43992"/>
    <w:rsid w:val="3BAF7647"/>
    <w:rsid w:val="3BDC7E9E"/>
    <w:rsid w:val="3BF50DC6"/>
    <w:rsid w:val="3BFA2C1D"/>
    <w:rsid w:val="3C011825"/>
    <w:rsid w:val="3C2E1A75"/>
    <w:rsid w:val="3C434BAC"/>
    <w:rsid w:val="3C7E1627"/>
    <w:rsid w:val="3C9A0A12"/>
    <w:rsid w:val="3CC54588"/>
    <w:rsid w:val="3CD62479"/>
    <w:rsid w:val="3CF50CE0"/>
    <w:rsid w:val="3CF96594"/>
    <w:rsid w:val="3D105FF6"/>
    <w:rsid w:val="3D244EE2"/>
    <w:rsid w:val="3D52109A"/>
    <w:rsid w:val="3D706FBA"/>
    <w:rsid w:val="3D895F1E"/>
    <w:rsid w:val="3D8E5789"/>
    <w:rsid w:val="3DAA3A78"/>
    <w:rsid w:val="3DAF074B"/>
    <w:rsid w:val="3DB1748E"/>
    <w:rsid w:val="3E155EDD"/>
    <w:rsid w:val="3E1B0633"/>
    <w:rsid w:val="3E1E4BED"/>
    <w:rsid w:val="3E2F5D10"/>
    <w:rsid w:val="3E416243"/>
    <w:rsid w:val="3E542248"/>
    <w:rsid w:val="3E5A7F8D"/>
    <w:rsid w:val="3EA32824"/>
    <w:rsid w:val="3EBE1731"/>
    <w:rsid w:val="3EC70CF0"/>
    <w:rsid w:val="3ED15082"/>
    <w:rsid w:val="3EFE0845"/>
    <w:rsid w:val="3F1C2272"/>
    <w:rsid w:val="3F415E63"/>
    <w:rsid w:val="3F9C7398"/>
    <w:rsid w:val="3FBA1330"/>
    <w:rsid w:val="3FC55698"/>
    <w:rsid w:val="402D3E90"/>
    <w:rsid w:val="403D241A"/>
    <w:rsid w:val="40525D24"/>
    <w:rsid w:val="405C2136"/>
    <w:rsid w:val="405E41B5"/>
    <w:rsid w:val="40746E0F"/>
    <w:rsid w:val="40895E1A"/>
    <w:rsid w:val="409460C2"/>
    <w:rsid w:val="40B2417F"/>
    <w:rsid w:val="41021DFD"/>
    <w:rsid w:val="41116836"/>
    <w:rsid w:val="41323378"/>
    <w:rsid w:val="41544F16"/>
    <w:rsid w:val="416B0298"/>
    <w:rsid w:val="417F1BCB"/>
    <w:rsid w:val="418A205E"/>
    <w:rsid w:val="41961480"/>
    <w:rsid w:val="41C416EC"/>
    <w:rsid w:val="41E76554"/>
    <w:rsid w:val="41FD2887"/>
    <w:rsid w:val="421F53C3"/>
    <w:rsid w:val="42340441"/>
    <w:rsid w:val="42440FE0"/>
    <w:rsid w:val="42595384"/>
    <w:rsid w:val="425A5ABE"/>
    <w:rsid w:val="4272251C"/>
    <w:rsid w:val="42A25B39"/>
    <w:rsid w:val="42BC7863"/>
    <w:rsid w:val="42D13E04"/>
    <w:rsid w:val="430347C9"/>
    <w:rsid w:val="435A228F"/>
    <w:rsid w:val="43840A81"/>
    <w:rsid w:val="438A476D"/>
    <w:rsid w:val="43AE0213"/>
    <w:rsid w:val="43C51E8D"/>
    <w:rsid w:val="441F1BE5"/>
    <w:rsid w:val="442F1F15"/>
    <w:rsid w:val="444C1D8E"/>
    <w:rsid w:val="44607FCF"/>
    <w:rsid w:val="44731E8E"/>
    <w:rsid w:val="44831B1D"/>
    <w:rsid w:val="4486711D"/>
    <w:rsid w:val="448B7093"/>
    <w:rsid w:val="449B45AD"/>
    <w:rsid w:val="44ED54ED"/>
    <w:rsid w:val="44EF0166"/>
    <w:rsid w:val="44F11CF8"/>
    <w:rsid w:val="44F32552"/>
    <w:rsid w:val="4505681D"/>
    <w:rsid w:val="452038F4"/>
    <w:rsid w:val="45536B2A"/>
    <w:rsid w:val="4566029B"/>
    <w:rsid w:val="45836CD4"/>
    <w:rsid w:val="45B57002"/>
    <w:rsid w:val="45D9074D"/>
    <w:rsid w:val="45DB6613"/>
    <w:rsid w:val="45E234AC"/>
    <w:rsid w:val="4601649D"/>
    <w:rsid w:val="462A6C59"/>
    <w:rsid w:val="46322D91"/>
    <w:rsid w:val="463D217B"/>
    <w:rsid w:val="464401B7"/>
    <w:rsid w:val="46506D98"/>
    <w:rsid w:val="46665DE1"/>
    <w:rsid w:val="466E26F9"/>
    <w:rsid w:val="469A2048"/>
    <w:rsid w:val="46AB0A3F"/>
    <w:rsid w:val="46AD3E12"/>
    <w:rsid w:val="46B04BC7"/>
    <w:rsid w:val="46E31A6F"/>
    <w:rsid w:val="46F33C12"/>
    <w:rsid w:val="472607E3"/>
    <w:rsid w:val="473302C2"/>
    <w:rsid w:val="475865D4"/>
    <w:rsid w:val="47801BA7"/>
    <w:rsid w:val="478C032D"/>
    <w:rsid w:val="47930E05"/>
    <w:rsid w:val="479440F3"/>
    <w:rsid w:val="47BC12A5"/>
    <w:rsid w:val="47BC25FD"/>
    <w:rsid w:val="47C86550"/>
    <w:rsid w:val="47F007B2"/>
    <w:rsid w:val="48077789"/>
    <w:rsid w:val="482D121B"/>
    <w:rsid w:val="483409D6"/>
    <w:rsid w:val="483C30DE"/>
    <w:rsid w:val="4844084F"/>
    <w:rsid w:val="48580C58"/>
    <w:rsid w:val="48912371"/>
    <w:rsid w:val="48AC3057"/>
    <w:rsid w:val="48B613F1"/>
    <w:rsid w:val="48EF3E96"/>
    <w:rsid w:val="48F0450E"/>
    <w:rsid w:val="48F3732B"/>
    <w:rsid w:val="49365169"/>
    <w:rsid w:val="493D215C"/>
    <w:rsid w:val="494B3C44"/>
    <w:rsid w:val="49A65910"/>
    <w:rsid w:val="4A3325D4"/>
    <w:rsid w:val="4A494926"/>
    <w:rsid w:val="4A55366D"/>
    <w:rsid w:val="4A61652A"/>
    <w:rsid w:val="4A77061F"/>
    <w:rsid w:val="4A813715"/>
    <w:rsid w:val="4A9F1F7C"/>
    <w:rsid w:val="4AA01A13"/>
    <w:rsid w:val="4AA0579F"/>
    <w:rsid w:val="4AA650D4"/>
    <w:rsid w:val="4AA950D8"/>
    <w:rsid w:val="4AE07C5C"/>
    <w:rsid w:val="4AEA1119"/>
    <w:rsid w:val="4AF66FF5"/>
    <w:rsid w:val="4B09152B"/>
    <w:rsid w:val="4B5272AE"/>
    <w:rsid w:val="4B600B99"/>
    <w:rsid w:val="4B8B59AB"/>
    <w:rsid w:val="4B9A2E40"/>
    <w:rsid w:val="4BB0240D"/>
    <w:rsid w:val="4BE168E0"/>
    <w:rsid w:val="4C043472"/>
    <w:rsid w:val="4C0644D6"/>
    <w:rsid w:val="4C0C4D01"/>
    <w:rsid w:val="4C1373FD"/>
    <w:rsid w:val="4C151E79"/>
    <w:rsid w:val="4C1E6178"/>
    <w:rsid w:val="4C3F13A7"/>
    <w:rsid w:val="4C5B3A06"/>
    <w:rsid w:val="4C86105A"/>
    <w:rsid w:val="4C985793"/>
    <w:rsid w:val="4CF7474A"/>
    <w:rsid w:val="4D0A43E9"/>
    <w:rsid w:val="4D0F6589"/>
    <w:rsid w:val="4D0F76F6"/>
    <w:rsid w:val="4D0F7BAC"/>
    <w:rsid w:val="4D1A04D8"/>
    <w:rsid w:val="4D4E7782"/>
    <w:rsid w:val="4DDC6C79"/>
    <w:rsid w:val="4DED273B"/>
    <w:rsid w:val="4DEF6DAE"/>
    <w:rsid w:val="4E285767"/>
    <w:rsid w:val="4E4B0B0A"/>
    <w:rsid w:val="4E58798B"/>
    <w:rsid w:val="4E5F5471"/>
    <w:rsid w:val="4E954E87"/>
    <w:rsid w:val="4EA21AC9"/>
    <w:rsid w:val="4ED0642B"/>
    <w:rsid w:val="4F047C2B"/>
    <w:rsid w:val="4F056847"/>
    <w:rsid w:val="4F1D62BC"/>
    <w:rsid w:val="4F454CD7"/>
    <w:rsid w:val="4F5D2808"/>
    <w:rsid w:val="4F6342F0"/>
    <w:rsid w:val="4F6E42FA"/>
    <w:rsid w:val="4F7B2794"/>
    <w:rsid w:val="4F9314EA"/>
    <w:rsid w:val="4F97756F"/>
    <w:rsid w:val="4F9D7C33"/>
    <w:rsid w:val="4FBE3181"/>
    <w:rsid w:val="4FD1306B"/>
    <w:rsid w:val="4FE436B1"/>
    <w:rsid w:val="50085D0E"/>
    <w:rsid w:val="50253373"/>
    <w:rsid w:val="50B10D4F"/>
    <w:rsid w:val="50BD3BB2"/>
    <w:rsid w:val="50E9377A"/>
    <w:rsid w:val="50EE4198"/>
    <w:rsid w:val="50F53F85"/>
    <w:rsid w:val="510E470B"/>
    <w:rsid w:val="512065FF"/>
    <w:rsid w:val="51704B1E"/>
    <w:rsid w:val="518C1696"/>
    <w:rsid w:val="51E94908"/>
    <w:rsid w:val="51FD2856"/>
    <w:rsid w:val="52230534"/>
    <w:rsid w:val="5230385A"/>
    <w:rsid w:val="52513851"/>
    <w:rsid w:val="525569B1"/>
    <w:rsid w:val="528748CA"/>
    <w:rsid w:val="52A42217"/>
    <w:rsid w:val="52BC2814"/>
    <w:rsid w:val="52E80978"/>
    <w:rsid w:val="52EE6514"/>
    <w:rsid w:val="5310423D"/>
    <w:rsid w:val="53106ADA"/>
    <w:rsid w:val="536131A4"/>
    <w:rsid w:val="53801A48"/>
    <w:rsid w:val="538B1F2B"/>
    <w:rsid w:val="53A4316D"/>
    <w:rsid w:val="53D361B6"/>
    <w:rsid w:val="53DE62D2"/>
    <w:rsid w:val="54386253"/>
    <w:rsid w:val="546507D7"/>
    <w:rsid w:val="54742258"/>
    <w:rsid w:val="547F7850"/>
    <w:rsid w:val="548E3F5B"/>
    <w:rsid w:val="54B90B5A"/>
    <w:rsid w:val="54DE5D78"/>
    <w:rsid w:val="551B04D1"/>
    <w:rsid w:val="55341CBD"/>
    <w:rsid w:val="55396116"/>
    <w:rsid w:val="555B32BC"/>
    <w:rsid w:val="559714AF"/>
    <w:rsid w:val="55A16B54"/>
    <w:rsid w:val="55D0612F"/>
    <w:rsid w:val="55D65B9B"/>
    <w:rsid w:val="55DC341F"/>
    <w:rsid w:val="55F963FA"/>
    <w:rsid w:val="56161238"/>
    <w:rsid w:val="56213A7C"/>
    <w:rsid w:val="562553D9"/>
    <w:rsid w:val="56304D73"/>
    <w:rsid w:val="564C5DD9"/>
    <w:rsid w:val="56837588"/>
    <w:rsid w:val="568412A1"/>
    <w:rsid w:val="56AA19AB"/>
    <w:rsid w:val="56C165D0"/>
    <w:rsid w:val="56DC53CF"/>
    <w:rsid w:val="56E81B7D"/>
    <w:rsid w:val="57052348"/>
    <w:rsid w:val="57591D7C"/>
    <w:rsid w:val="575E1448"/>
    <w:rsid w:val="57AA4D88"/>
    <w:rsid w:val="57B23372"/>
    <w:rsid w:val="57C6131A"/>
    <w:rsid w:val="57E14D58"/>
    <w:rsid w:val="57F578B1"/>
    <w:rsid w:val="57F97F44"/>
    <w:rsid w:val="583823B3"/>
    <w:rsid w:val="5843550B"/>
    <w:rsid w:val="584B5233"/>
    <w:rsid w:val="584C78B1"/>
    <w:rsid w:val="584E5FF6"/>
    <w:rsid w:val="5852623C"/>
    <w:rsid w:val="58584CAD"/>
    <w:rsid w:val="58594875"/>
    <w:rsid w:val="58693E68"/>
    <w:rsid w:val="58814C1B"/>
    <w:rsid w:val="58A30110"/>
    <w:rsid w:val="58EC4B6E"/>
    <w:rsid w:val="591B145E"/>
    <w:rsid w:val="593700E6"/>
    <w:rsid w:val="593E721A"/>
    <w:rsid w:val="59661076"/>
    <w:rsid w:val="597111B4"/>
    <w:rsid w:val="597C39B7"/>
    <w:rsid w:val="59D14A2D"/>
    <w:rsid w:val="59DD719B"/>
    <w:rsid w:val="59E75808"/>
    <w:rsid w:val="59FB4F2B"/>
    <w:rsid w:val="5A4304AB"/>
    <w:rsid w:val="5A480F09"/>
    <w:rsid w:val="5A6334B4"/>
    <w:rsid w:val="5A8312D3"/>
    <w:rsid w:val="5A86555D"/>
    <w:rsid w:val="5A8A59D5"/>
    <w:rsid w:val="5AB3542D"/>
    <w:rsid w:val="5AEF0E0B"/>
    <w:rsid w:val="5AF20779"/>
    <w:rsid w:val="5AF25C8B"/>
    <w:rsid w:val="5AF95ED6"/>
    <w:rsid w:val="5B152326"/>
    <w:rsid w:val="5B203805"/>
    <w:rsid w:val="5B4D2B7E"/>
    <w:rsid w:val="5B4F6C1B"/>
    <w:rsid w:val="5B871EEB"/>
    <w:rsid w:val="5B8E3B09"/>
    <w:rsid w:val="5B8E53D0"/>
    <w:rsid w:val="5B9A05AF"/>
    <w:rsid w:val="5BAA2FF6"/>
    <w:rsid w:val="5BBB2F16"/>
    <w:rsid w:val="5BDE0856"/>
    <w:rsid w:val="5BF0600D"/>
    <w:rsid w:val="5C4000EF"/>
    <w:rsid w:val="5C516022"/>
    <w:rsid w:val="5C7C1E37"/>
    <w:rsid w:val="5C9249DE"/>
    <w:rsid w:val="5CE306F1"/>
    <w:rsid w:val="5CFB0039"/>
    <w:rsid w:val="5D487646"/>
    <w:rsid w:val="5D5F513E"/>
    <w:rsid w:val="5D885CB9"/>
    <w:rsid w:val="5D961FFE"/>
    <w:rsid w:val="5DAD28CE"/>
    <w:rsid w:val="5DAE3C19"/>
    <w:rsid w:val="5DCE0F8E"/>
    <w:rsid w:val="5DE054BA"/>
    <w:rsid w:val="5DE35806"/>
    <w:rsid w:val="5DF44E54"/>
    <w:rsid w:val="5DFD519E"/>
    <w:rsid w:val="5E237D19"/>
    <w:rsid w:val="5E3232E4"/>
    <w:rsid w:val="5E687AC0"/>
    <w:rsid w:val="5E967515"/>
    <w:rsid w:val="5EA02810"/>
    <w:rsid w:val="5EE466A5"/>
    <w:rsid w:val="5EF776BF"/>
    <w:rsid w:val="5F4444DE"/>
    <w:rsid w:val="5F5B1ABE"/>
    <w:rsid w:val="5F5B2AE8"/>
    <w:rsid w:val="5F6D61DC"/>
    <w:rsid w:val="5F7272AF"/>
    <w:rsid w:val="5F773F4D"/>
    <w:rsid w:val="5F87752D"/>
    <w:rsid w:val="5F8B27F6"/>
    <w:rsid w:val="5F954E76"/>
    <w:rsid w:val="5F9B589C"/>
    <w:rsid w:val="5FBA6179"/>
    <w:rsid w:val="5FCB0CE4"/>
    <w:rsid w:val="5FD35407"/>
    <w:rsid w:val="5FDD73BE"/>
    <w:rsid w:val="5FE825A9"/>
    <w:rsid w:val="5FF3274C"/>
    <w:rsid w:val="60184584"/>
    <w:rsid w:val="601C4915"/>
    <w:rsid w:val="601D595D"/>
    <w:rsid w:val="605425F2"/>
    <w:rsid w:val="606913F1"/>
    <w:rsid w:val="60855A30"/>
    <w:rsid w:val="60952076"/>
    <w:rsid w:val="60B4392D"/>
    <w:rsid w:val="60B76259"/>
    <w:rsid w:val="60F223C8"/>
    <w:rsid w:val="610A05E3"/>
    <w:rsid w:val="610B0CAF"/>
    <w:rsid w:val="611B3973"/>
    <w:rsid w:val="61536E8D"/>
    <w:rsid w:val="6154791A"/>
    <w:rsid w:val="61775A6B"/>
    <w:rsid w:val="618505F0"/>
    <w:rsid w:val="618C2CCB"/>
    <w:rsid w:val="61C94DC7"/>
    <w:rsid w:val="62026B4A"/>
    <w:rsid w:val="62326F61"/>
    <w:rsid w:val="626D387B"/>
    <w:rsid w:val="627654F2"/>
    <w:rsid w:val="62E50767"/>
    <w:rsid w:val="63035C67"/>
    <w:rsid w:val="63120437"/>
    <w:rsid w:val="631E6BA3"/>
    <w:rsid w:val="634A0E75"/>
    <w:rsid w:val="63796EF4"/>
    <w:rsid w:val="63DD5172"/>
    <w:rsid w:val="63E4211A"/>
    <w:rsid w:val="64241E01"/>
    <w:rsid w:val="64A406EC"/>
    <w:rsid w:val="64BA4FBB"/>
    <w:rsid w:val="64D3596A"/>
    <w:rsid w:val="64EC2EC2"/>
    <w:rsid w:val="651D2894"/>
    <w:rsid w:val="653805F5"/>
    <w:rsid w:val="6539255E"/>
    <w:rsid w:val="65575EC2"/>
    <w:rsid w:val="65580979"/>
    <w:rsid w:val="65582D48"/>
    <w:rsid w:val="655D6F38"/>
    <w:rsid w:val="65751D60"/>
    <w:rsid w:val="65967FA6"/>
    <w:rsid w:val="65D14A42"/>
    <w:rsid w:val="65D85EF0"/>
    <w:rsid w:val="66264FA1"/>
    <w:rsid w:val="66423C67"/>
    <w:rsid w:val="665C7389"/>
    <w:rsid w:val="66792C06"/>
    <w:rsid w:val="66880283"/>
    <w:rsid w:val="66B34C16"/>
    <w:rsid w:val="66DA36D6"/>
    <w:rsid w:val="66FE73E6"/>
    <w:rsid w:val="67040C29"/>
    <w:rsid w:val="67587232"/>
    <w:rsid w:val="675E141A"/>
    <w:rsid w:val="67771F55"/>
    <w:rsid w:val="679E4D2B"/>
    <w:rsid w:val="67E1722C"/>
    <w:rsid w:val="67F46D7A"/>
    <w:rsid w:val="67FF125A"/>
    <w:rsid w:val="68163729"/>
    <w:rsid w:val="68456E22"/>
    <w:rsid w:val="6854048E"/>
    <w:rsid w:val="68591764"/>
    <w:rsid w:val="685D54A4"/>
    <w:rsid w:val="68791668"/>
    <w:rsid w:val="68AE6D8E"/>
    <w:rsid w:val="68B67AB4"/>
    <w:rsid w:val="68C6079A"/>
    <w:rsid w:val="68CD6104"/>
    <w:rsid w:val="68E13C3A"/>
    <w:rsid w:val="693400AC"/>
    <w:rsid w:val="69362ACC"/>
    <w:rsid w:val="69572D14"/>
    <w:rsid w:val="69641027"/>
    <w:rsid w:val="696919CB"/>
    <w:rsid w:val="698060C0"/>
    <w:rsid w:val="69834356"/>
    <w:rsid w:val="698F22AF"/>
    <w:rsid w:val="69A95F76"/>
    <w:rsid w:val="69B419DF"/>
    <w:rsid w:val="69CD4DA0"/>
    <w:rsid w:val="69E91270"/>
    <w:rsid w:val="69EE20B1"/>
    <w:rsid w:val="6A100719"/>
    <w:rsid w:val="6A1130FC"/>
    <w:rsid w:val="6A2405B1"/>
    <w:rsid w:val="6A452526"/>
    <w:rsid w:val="6A5234E2"/>
    <w:rsid w:val="6A595439"/>
    <w:rsid w:val="6A70027E"/>
    <w:rsid w:val="6A9F3B20"/>
    <w:rsid w:val="6AB97947"/>
    <w:rsid w:val="6ACF645B"/>
    <w:rsid w:val="6AD82884"/>
    <w:rsid w:val="6AE429F0"/>
    <w:rsid w:val="6AF608D1"/>
    <w:rsid w:val="6B2E4CB9"/>
    <w:rsid w:val="6B3B7906"/>
    <w:rsid w:val="6B5E055F"/>
    <w:rsid w:val="6B7A4000"/>
    <w:rsid w:val="6B7E3C2C"/>
    <w:rsid w:val="6BA02480"/>
    <w:rsid w:val="6BA85FBE"/>
    <w:rsid w:val="6BB2404D"/>
    <w:rsid w:val="6BE3270E"/>
    <w:rsid w:val="6BE459FE"/>
    <w:rsid w:val="6C295926"/>
    <w:rsid w:val="6C494786"/>
    <w:rsid w:val="6C9146BD"/>
    <w:rsid w:val="6CC233EB"/>
    <w:rsid w:val="6CD04C6A"/>
    <w:rsid w:val="6CDD51CF"/>
    <w:rsid w:val="6CFC50CA"/>
    <w:rsid w:val="6D2C287D"/>
    <w:rsid w:val="6D3E46CB"/>
    <w:rsid w:val="6D684FD9"/>
    <w:rsid w:val="6D955A74"/>
    <w:rsid w:val="6D985196"/>
    <w:rsid w:val="6DB31133"/>
    <w:rsid w:val="6DBB1825"/>
    <w:rsid w:val="6DCB7DDF"/>
    <w:rsid w:val="6DE81041"/>
    <w:rsid w:val="6E7101BD"/>
    <w:rsid w:val="6E751490"/>
    <w:rsid w:val="6EA22F7E"/>
    <w:rsid w:val="6ED17868"/>
    <w:rsid w:val="6F040978"/>
    <w:rsid w:val="6F0A6085"/>
    <w:rsid w:val="6F0F1300"/>
    <w:rsid w:val="6F345A33"/>
    <w:rsid w:val="6F48177C"/>
    <w:rsid w:val="6F865B76"/>
    <w:rsid w:val="6F951446"/>
    <w:rsid w:val="6F9804E0"/>
    <w:rsid w:val="6F9B7D77"/>
    <w:rsid w:val="6FF209FD"/>
    <w:rsid w:val="70016779"/>
    <w:rsid w:val="700373F0"/>
    <w:rsid w:val="70240986"/>
    <w:rsid w:val="703069AB"/>
    <w:rsid w:val="7042442F"/>
    <w:rsid w:val="704E123C"/>
    <w:rsid w:val="7053666C"/>
    <w:rsid w:val="70546C18"/>
    <w:rsid w:val="707C3B3C"/>
    <w:rsid w:val="708A39E9"/>
    <w:rsid w:val="70A12F72"/>
    <w:rsid w:val="70E61860"/>
    <w:rsid w:val="70EA7693"/>
    <w:rsid w:val="70ED2CF9"/>
    <w:rsid w:val="70FD4418"/>
    <w:rsid w:val="7144221E"/>
    <w:rsid w:val="71467745"/>
    <w:rsid w:val="71515C90"/>
    <w:rsid w:val="7162293C"/>
    <w:rsid w:val="7183794C"/>
    <w:rsid w:val="71843E4D"/>
    <w:rsid w:val="71AD5D4A"/>
    <w:rsid w:val="71C77CC5"/>
    <w:rsid w:val="71D8457C"/>
    <w:rsid w:val="71DA7038"/>
    <w:rsid w:val="71E6647D"/>
    <w:rsid w:val="72050B95"/>
    <w:rsid w:val="72053B91"/>
    <w:rsid w:val="72192E06"/>
    <w:rsid w:val="725C3E8C"/>
    <w:rsid w:val="7275318A"/>
    <w:rsid w:val="72953198"/>
    <w:rsid w:val="72BC1A0C"/>
    <w:rsid w:val="72FA78F4"/>
    <w:rsid w:val="734D54F9"/>
    <w:rsid w:val="7374704C"/>
    <w:rsid w:val="73AB2A73"/>
    <w:rsid w:val="73E31E00"/>
    <w:rsid w:val="742665F1"/>
    <w:rsid w:val="744C763F"/>
    <w:rsid w:val="745B79F6"/>
    <w:rsid w:val="745D43BC"/>
    <w:rsid w:val="746D47B3"/>
    <w:rsid w:val="749149DB"/>
    <w:rsid w:val="74D355F7"/>
    <w:rsid w:val="74EA50FB"/>
    <w:rsid w:val="74FD1FB2"/>
    <w:rsid w:val="750D154E"/>
    <w:rsid w:val="750F645A"/>
    <w:rsid w:val="751E5A1F"/>
    <w:rsid w:val="75450F7F"/>
    <w:rsid w:val="75776191"/>
    <w:rsid w:val="758841FD"/>
    <w:rsid w:val="75984073"/>
    <w:rsid w:val="75A35E25"/>
    <w:rsid w:val="75BE2D96"/>
    <w:rsid w:val="75BE4D16"/>
    <w:rsid w:val="75ED7610"/>
    <w:rsid w:val="75F06306"/>
    <w:rsid w:val="764875D5"/>
    <w:rsid w:val="76671EE4"/>
    <w:rsid w:val="76733114"/>
    <w:rsid w:val="76AC373F"/>
    <w:rsid w:val="76DA6848"/>
    <w:rsid w:val="770C672F"/>
    <w:rsid w:val="772C7381"/>
    <w:rsid w:val="77301BCB"/>
    <w:rsid w:val="776143C6"/>
    <w:rsid w:val="77E87498"/>
    <w:rsid w:val="77E916E5"/>
    <w:rsid w:val="782505FD"/>
    <w:rsid w:val="782741E1"/>
    <w:rsid w:val="78764859"/>
    <w:rsid w:val="78837026"/>
    <w:rsid w:val="78A94B5D"/>
    <w:rsid w:val="78FC4B39"/>
    <w:rsid w:val="7924139D"/>
    <w:rsid w:val="795141D8"/>
    <w:rsid w:val="796D1326"/>
    <w:rsid w:val="79925934"/>
    <w:rsid w:val="79AB1E53"/>
    <w:rsid w:val="79BC5085"/>
    <w:rsid w:val="79E42ABA"/>
    <w:rsid w:val="79EA1986"/>
    <w:rsid w:val="7A190637"/>
    <w:rsid w:val="7A1A1C7F"/>
    <w:rsid w:val="7A247404"/>
    <w:rsid w:val="7A2C3DC6"/>
    <w:rsid w:val="7A483C8B"/>
    <w:rsid w:val="7A5B4AB1"/>
    <w:rsid w:val="7A5F181D"/>
    <w:rsid w:val="7A8B507C"/>
    <w:rsid w:val="7AAE30C1"/>
    <w:rsid w:val="7ABB6F5C"/>
    <w:rsid w:val="7AC1144E"/>
    <w:rsid w:val="7AD87228"/>
    <w:rsid w:val="7ADE6B4F"/>
    <w:rsid w:val="7AFE5E33"/>
    <w:rsid w:val="7B37057B"/>
    <w:rsid w:val="7B406071"/>
    <w:rsid w:val="7B410D9C"/>
    <w:rsid w:val="7B6F7CE7"/>
    <w:rsid w:val="7B913C55"/>
    <w:rsid w:val="7BA26A96"/>
    <w:rsid w:val="7BEF1396"/>
    <w:rsid w:val="7C570B42"/>
    <w:rsid w:val="7C5E11D3"/>
    <w:rsid w:val="7C847BEA"/>
    <w:rsid w:val="7C8F18DC"/>
    <w:rsid w:val="7CA25146"/>
    <w:rsid w:val="7CA86128"/>
    <w:rsid w:val="7CC341BF"/>
    <w:rsid w:val="7CC434D5"/>
    <w:rsid w:val="7CD21415"/>
    <w:rsid w:val="7D1B6A08"/>
    <w:rsid w:val="7D1D311D"/>
    <w:rsid w:val="7D202A04"/>
    <w:rsid w:val="7D262999"/>
    <w:rsid w:val="7D307598"/>
    <w:rsid w:val="7D562CE3"/>
    <w:rsid w:val="7D623A2D"/>
    <w:rsid w:val="7D6B02C1"/>
    <w:rsid w:val="7D7C1BF7"/>
    <w:rsid w:val="7D7E47B9"/>
    <w:rsid w:val="7DBA255E"/>
    <w:rsid w:val="7DD272AA"/>
    <w:rsid w:val="7DFD488B"/>
    <w:rsid w:val="7E0D5576"/>
    <w:rsid w:val="7E151D30"/>
    <w:rsid w:val="7E180A1A"/>
    <w:rsid w:val="7E1E28A3"/>
    <w:rsid w:val="7E236DC2"/>
    <w:rsid w:val="7E7E3157"/>
    <w:rsid w:val="7E9C51C7"/>
    <w:rsid w:val="7EAB5747"/>
    <w:rsid w:val="7EDD75FD"/>
    <w:rsid w:val="7EE27B3E"/>
    <w:rsid w:val="7F4054A4"/>
    <w:rsid w:val="7F585D9C"/>
    <w:rsid w:val="7FBF2533"/>
    <w:rsid w:val="7FC74F08"/>
    <w:rsid w:val="7FC92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6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iPriority="99"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qFormat/>
    <w:pPr>
      <w:keepNext/>
      <w:keepLines/>
      <w:spacing w:before="260" w:after="260" w:line="412" w:lineRule="auto"/>
      <w:outlineLvl w:val="2"/>
    </w:pPr>
    <w:rPr>
      <w:b/>
      <w:sz w:val="32"/>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spacing w:before="280" w:after="290" w:line="372" w:lineRule="auto"/>
      <w:outlineLvl w:val="4"/>
    </w:pPr>
    <w:rPr>
      <w:b/>
      <w:sz w:val="28"/>
    </w:rPr>
  </w:style>
  <w:style w:type="paragraph" w:styleId="6">
    <w:name w:val="heading 6"/>
    <w:basedOn w:val="a"/>
    <w:next w:val="a0"/>
    <w:qFormat/>
    <w:pPr>
      <w:keepNext/>
      <w:keepLines/>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6" w:lineRule="auto"/>
      <w:outlineLvl w:val="6"/>
    </w:pPr>
    <w:rPr>
      <w:b/>
      <w:sz w:val="24"/>
    </w:rPr>
  </w:style>
  <w:style w:type="paragraph" w:styleId="8">
    <w:name w:val="heading 8"/>
    <w:basedOn w:val="a"/>
    <w:next w:val="a0"/>
    <w:qFormat/>
    <w:pPr>
      <w:keepNext/>
      <w:keepLines/>
      <w:spacing w:before="240" w:after="64" w:line="316" w:lineRule="auto"/>
      <w:outlineLvl w:val="7"/>
    </w:pPr>
    <w:rPr>
      <w:rFonts w:ascii="Arial" w:eastAsia="黑体" w:hAnsi="Arial"/>
      <w:sz w:val="24"/>
    </w:rPr>
  </w:style>
  <w:style w:type="paragraph" w:styleId="9">
    <w:name w:val="heading 9"/>
    <w:basedOn w:val="a"/>
    <w:next w:val="a0"/>
    <w:qFormat/>
    <w:pPr>
      <w:keepNext/>
      <w:keepLines/>
      <w:spacing w:before="240" w:after="64" w:line="316"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缩进1"/>
    <w:basedOn w:val="a"/>
    <w:qFormat/>
    <w:pPr>
      <w:ind w:firstLineChars="200" w:firstLine="420"/>
    </w:pPr>
  </w:style>
  <w:style w:type="paragraph" w:styleId="a0">
    <w:name w:val="Normal Indent"/>
    <w:basedOn w:val="a"/>
    <w:link w:val="Char"/>
    <w:qFormat/>
    <w:pPr>
      <w:ind w:firstLine="420"/>
    </w:pPr>
    <w:rPr>
      <w:szCs w:val="20"/>
    </w:rPr>
  </w:style>
  <w:style w:type="paragraph" w:styleId="a4">
    <w:name w:val="table of authorities"/>
    <w:basedOn w:val="a"/>
    <w:next w:val="a"/>
    <w:qFormat/>
    <w:pPr>
      <w:ind w:leftChars="200" w:left="420"/>
    </w:pPr>
  </w:style>
  <w:style w:type="paragraph" w:styleId="a5">
    <w:name w:val="annotation text"/>
    <w:basedOn w:val="a"/>
    <w:link w:val="Char0"/>
    <w:qFormat/>
    <w:pPr>
      <w:jc w:val="left"/>
    </w:pPr>
  </w:style>
  <w:style w:type="paragraph" w:styleId="a6">
    <w:name w:val="Body Text"/>
    <w:basedOn w:val="a"/>
    <w:next w:val="a"/>
    <w:qFormat/>
    <w:pPr>
      <w:spacing w:after="120"/>
    </w:pPr>
  </w:style>
  <w:style w:type="paragraph" w:styleId="a7">
    <w:name w:val="Body Text Indent"/>
    <w:basedOn w:val="a"/>
    <w:link w:val="Char1"/>
    <w:qFormat/>
    <w:pPr>
      <w:ind w:firstLine="630"/>
    </w:pPr>
    <w:rPr>
      <w:sz w:val="32"/>
      <w:szCs w:val="20"/>
    </w:rPr>
  </w:style>
  <w:style w:type="paragraph" w:styleId="a8">
    <w:name w:val="Plain Text"/>
    <w:basedOn w:val="a"/>
    <w:link w:val="Char2"/>
    <w:qFormat/>
    <w:rPr>
      <w:rFonts w:ascii="宋体" w:hAnsi="Courier New" w:cs="Courier New"/>
      <w:szCs w:val="21"/>
    </w:rPr>
  </w:style>
  <w:style w:type="paragraph" w:styleId="a9">
    <w:name w:val="Date"/>
    <w:basedOn w:val="a"/>
    <w:next w:val="a"/>
    <w:qFormat/>
    <w:pPr>
      <w:ind w:leftChars="2500" w:left="100"/>
    </w:pPr>
  </w:style>
  <w:style w:type="paragraph" w:styleId="20">
    <w:name w:val="Body Text Indent 2"/>
    <w:basedOn w:val="a"/>
    <w:link w:val="2Char0"/>
    <w:qFormat/>
    <w:pPr>
      <w:ind w:firstLine="630"/>
    </w:pPr>
    <w:rPr>
      <w:sz w:val="32"/>
      <w:szCs w:val="20"/>
    </w:rPr>
  </w:style>
  <w:style w:type="paragraph" w:styleId="aa">
    <w:name w:val="Balloon Text"/>
    <w:basedOn w:val="a"/>
    <w:link w:val="Char3"/>
    <w:qFormat/>
    <w:rPr>
      <w:sz w:val="18"/>
      <w:szCs w:val="18"/>
    </w:rPr>
  </w:style>
  <w:style w:type="paragraph" w:styleId="ab">
    <w:name w:val="footer"/>
    <w:basedOn w:val="a"/>
    <w:link w:val="Char4"/>
    <w:qFormat/>
    <w:pPr>
      <w:tabs>
        <w:tab w:val="center" w:pos="4153"/>
        <w:tab w:val="right" w:pos="8306"/>
      </w:tabs>
      <w:snapToGrid w:val="0"/>
      <w:jc w:val="left"/>
    </w:pPr>
    <w:rPr>
      <w:sz w:val="18"/>
      <w:szCs w:val="20"/>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20"/>
    </w:rPr>
  </w:style>
  <w:style w:type="paragraph" w:styleId="30">
    <w:name w:val="Body Text Indent 3"/>
    <w:basedOn w:val="a"/>
    <w:link w:val="3Char0"/>
    <w:qFormat/>
    <w:pPr>
      <w:adjustRightInd w:val="0"/>
      <w:snapToGrid w:val="0"/>
      <w:spacing w:line="360" w:lineRule="auto"/>
      <w:ind w:firstLineChars="200" w:firstLine="600"/>
    </w:pPr>
    <w:rPr>
      <w:rFonts w:ascii="黑体" w:eastAsia="黑体"/>
      <w:sz w:val="30"/>
      <w:szCs w:val="28"/>
    </w:rPr>
  </w:style>
  <w:style w:type="paragraph" w:styleId="ad">
    <w:name w:val="Normal (Web)"/>
    <w:basedOn w:val="a"/>
    <w:qFormat/>
    <w:pPr>
      <w:widowControl/>
      <w:spacing w:before="100" w:beforeAutospacing="1" w:after="100" w:afterAutospacing="1"/>
      <w:jc w:val="left"/>
    </w:pPr>
    <w:rPr>
      <w:rFonts w:ascii="宋体" w:hAnsi="宋体"/>
      <w:kern w:val="0"/>
      <w:sz w:val="18"/>
      <w:szCs w:val="18"/>
    </w:rPr>
  </w:style>
  <w:style w:type="paragraph" w:styleId="ae">
    <w:name w:val="annotation subject"/>
    <w:basedOn w:val="a5"/>
    <w:next w:val="a5"/>
    <w:link w:val="Char6"/>
    <w:rPr>
      <w:b/>
      <w:bCs/>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qFormat/>
  </w:style>
  <w:style w:type="character" w:styleId="af2">
    <w:name w:val="Hyperlink"/>
    <w:qFormat/>
    <w:rPr>
      <w:color w:val="136EC2"/>
      <w:u w:val="single"/>
    </w:rPr>
  </w:style>
  <w:style w:type="character" w:styleId="af3">
    <w:name w:val="annotation reference"/>
    <w:basedOn w:val="a1"/>
    <w:rPr>
      <w:sz w:val="21"/>
      <w:szCs w:val="21"/>
    </w:rPr>
  </w:style>
  <w:style w:type="character" w:customStyle="1" w:styleId="2Char">
    <w:name w:val="标题 2 Char"/>
    <w:link w:val="2"/>
    <w:qFormat/>
    <w:rPr>
      <w:rFonts w:ascii="Arial" w:eastAsia="黑体" w:hAnsi="Arial"/>
      <w:b/>
      <w:kern w:val="2"/>
      <w:sz w:val="28"/>
    </w:rPr>
  </w:style>
  <w:style w:type="character" w:customStyle="1" w:styleId="3Char">
    <w:name w:val="标题 3 Char"/>
    <w:link w:val="3"/>
    <w:qFormat/>
    <w:rPr>
      <w:b/>
      <w:kern w:val="2"/>
      <w:sz w:val="32"/>
    </w:rPr>
  </w:style>
  <w:style w:type="character" w:customStyle="1" w:styleId="Char">
    <w:name w:val="正文缩进 Char"/>
    <w:link w:val="a0"/>
    <w:qFormat/>
    <w:rPr>
      <w:rFonts w:eastAsia="宋体"/>
      <w:kern w:val="2"/>
      <w:sz w:val="21"/>
      <w:lang w:val="en-US" w:eastAsia="zh-CN" w:bidi="ar-SA"/>
    </w:rPr>
  </w:style>
  <w:style w:type="character" w:customStyle="1" w:styleId="7Char">
    <w:name w:val="标题 7 Char"/>
    <w:link w:val="7"/>
    <w:qFormat/>
    <w:rPr>
      <w:b/>
      <w:kern w:val="2"/>
      <w:sz w:val="24"/>
      <w:szCs w:val="24"/>
    </w:rPr>
  </w:style>
  <w:style w:type="character" w:customStyle="1" w:styleId="Char1">
    <w:name w:val="正文文本缩进 Char"/>
    <w:link w:val="a7"/>
    <w:qFormat/>
    <w:rPr>
      <w:kern w:val="2"/>
      <w:sz w:val="32"/>
    </w:rPr>
  </w:style>
  <w:style w:type="character" w:customStyle="1" w:styleId="Char2">
    <w:name w:val="纯文本 Char"/>
    <w:link w:val="a8"/>
    <w:qFormat/>
    <w:locked/>
    <w:rPr>
      <w:rFonts w:ascii="宋体" w:eastAsia="宋体" w:hAnsi="Courier New" w:cs="Courier New"/>
      <w:kern w:val="2"/>
      <w:sz w:val="21"/>
      <w:szCs w:val="21"/>
      <w:lang w:val="en-US" w:eastAsia="zh-CN" w:bidi="ar-SA"/>
    </w:rPr>
  </w:style>
  <w:style w:type="character" w:customStyle="1" w:styleId="2Char0">
    <w:name w:val="正文文本缩进 2 Char"/>
    <w:link w:val="20"/>
    <w:qFormat/>
    <w:rPr>
      <w:kern w:val="2"/>
      <w:sz w:val="32"/>
    </w:rPr>
  </w:style>
  <w:style w:type="character" w:customStyle="1" w:styleId="Char4">
    <w:name w:val="页脚 Char"/>
    <w:link w:val="ab"/>
    <w:qFormat/>
    <w:rPr>
      <w:rFonts w:eastAsia="宋体"/>
      <w:kern w:val="2"/>
      <w:sz w:val="18"/>
      <w:lang w:val="en-US" w:eastAsia="zh-CN" w:bidi="ar-SA"/>
    </w:rPr>
  </w:style>
  <w:style w:type="character" w:customStyle="1" w:styleId="Char5">
    <w:name w:val="页眉 Char"/>
    <w:link w:val="ac"/>
    <w:qFormat/>
    <w:rPr>
      <w:rFonts w:eastAsia="宋体"/>
      <w:kern w:val="2"/>
      <w:sz w:val="18"/>
      <w:lang w:val="en-US" w:eastAsia="zh-CN" w:bidi="ar-SA"/>
    </w:rPr>
  </w:style>
  <w:style w:type="character" w:customStyle="1" w:styleId="3Char0">
    <w:name w:val="正文文本缩进 3 Char"/>
    <w:link w:val="30"/>
    <w:qFormat/>
    <w:rPr>
      <w:rFonts w:ascii="黑体" w:eastAsia="黑体"/>
      <w:kern w:val="2"/>
      <w:sz w:val="30"/>
      <w:szCs w:val="28"/>
    </w:rPr>
  </w:style>
  <w:style w:type="paragraph" w:customStyle="1" w:styleId="21">
    <w:name w:val="正文文本首行缩进 21"/>
    <w:basedOn w:val="a7"/>
    <w:next w:val="a7"/>
    <w:uiPriority w:val="99"/>
    <w:qFormat/>
    <w:pPr>
      <w:ind w:firstLineChars="200" w:firstLine="420"/>
    </w:p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bdsnopic2">
    <w:name w:val="bds_nopic2"/>
    <w:qFormat/>
    <w:rPr>
      <w:rFonts w:ascii="Times New Roman" w:eastAsia="宋体" w:hAnsi="Times New Roman"/>
    </w:rPr>
  </w:style>
  <w:style w:type="character" w:customStyle="1" w:styleId="1Char">
    <w:name w:val="普通文字1 Char"/>
    <w:qFormat/>
    <w:rPr>
      <w:rFonts w:ascii="宋体" w:eastAsia="宋体" w:hAnsi="Courier New"/>
      <w:kern w:val="2"/>
      <w:sz w:val="21"/>
      <w:lang w:val="en-US" w:eastAsia="zh-CN" w:bidi="ar-SA"/>
    </w:rPr>
  </w:style>
  <w:style w:type="character" w:customStyle="1" w:styleId="font21">
    <w:name w:val="font21"/>
    <w:qFormat/>
    <w:rPr>
      <w:rFonts w:ascii="仿宋" w:eastAsia="仿宋" w:hAnsi="仿宋" w:cs="仿宋" w:hint="eastAsia"/>
      <w:color w:val="000000"/>
      <w:sz w:val="22"/>
      <w:szCs w:val="22"/>
      <w:u w:val="none"/>
    </w:rPr>
  </w:style>
  <w:style w:type="character" w:customStyle="1" w:styleId="NormalCharacter">
    <w:name w:val="NormalCharacter"/>
    <w:semiHidden/>
    <w:qFormat/>
    <w:rPr>
      <w:kern w:val="2"/>
      <w:sz w:val="21"/>
      <w:szCs w:val="24"/>
      <w:lang w:val="en-US" w:eastAsia="zh-CN" w:bidi="ar-SA"/>
    </w:rPr>
  </w:style>
  <w:style w:type="paragraph" w:customStyle="1" w:styleId="af4">
    <w:name w:val="图标题"/>
    <w:basedOn w:val="a"/>
    <w:qFormat/>
    <w:pPr>
      <w:adjustRightInd w:val="0"/>
      <w:spacing w:line="360" w:lineRule="atLeast"/>
      <w:jc w:val="left"/>
      <w:textAlignment w:val="baseline"/>
    </w:pPr>
    <w:rPr>
      <w:kern w:val="0"/>
      <w:sz w:val="24"/>
      <w:szCs w:val="20"/>
    </w:rPr>
  </w:style>
  <w:style w:type="paragraph" w:customStyle="1" w:styleId="af5">
    <w:name w:val="表格"/>
    <w:basedOn w:val="a"/>
    <w:qFormat/>
    <w:pPr>
      <w:spacing w:line="400" w:lineRule="exact"/>
    </w:pPr>
    <w:rPr>
      <w:sz w:val="24"/>
    </w:rPr>
  </w:style>
  <w:style w:type="paragraph" w:customStyle="1" w:styleId="af6">
    <w:name w:val="正文首行缩进两字符"/>
    <w:basedOn w:val="a"/>
    <w:qFormat/>
    <w:pPr>
      <w:spacing w:line="360" w:lineRule="auto"/>
      <w:ind w:firstLineChars="200" w:firstLine="200"/>
    </w:pPr>
  </w:style>
  <w:style w:type="paragraph" w:customStyle="1" w:styleId="Char10">
    <w:name w:val="Char1"/>
    <w:basedOn w:val="a"/>
    <w:qFormat/>
    <w:rPr>
      <w:szCs w:val="21"/>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100">
    <w:name w:val="样式 10 磅"/>
    <w:qFormat/>
    <w:pPr>
      <w:widowControl w:val="0"/>
      <w:jc w:val="both"/>
    </w:pPr>
    <w:rPr>
      <w:kern w:val="2"/>
      <w:sz w:val="21"/>
      <w:szCs w:val="24"/>
    </w:rPr>
  </w:style>
  <w:style w:type="paragraph" w:customStyle="1" w:styleId="11">
    <w:name w:val="列表段落1"/>
    <w:basedOn w:val="a"/>
    <w:qFormat/>
    <w:pPr>
      <w:ind w:firstLineChars="200" w:firstLine="420"/>
    </w:pPr>
    <w:rPr>
      <w:sz w:val="18"/>
      <w:szCs w:val="18"/>
    </w:rPr>
  </w:style>
  <w:style w:type="paragraph" w:customStyle="1" w:styleId="UserStyle20">
    <w:name w:val="UserStyle_20"/>
    <w:basedOn w:val="a"/>
    <w:qFormat/>
    <w:pPr>
      <w:spacing w:line="400" w:lineRule="exact"/>
      <w:ind w:firstLineChars="200" w:firstLine="200"/>
      <w:textAlignment w:val="baseline"/>
    </w:pPr>
    <w:rPr>
      <w:sz w:val="24"/>
    </w:rPr>
  </w:style>
  <w:style w:type="paragraph" w:customStyle="1" w:styleId="12">
    <w:name w:val="样式1"/>
    <w:basedOn w:val="a"/>
    <w:qFormat/>
    <w:pPr>
      <w:tabs>
        <w:tab w:val="left" w:pos="360"/>
        <w:tab w:val="left" w:pos="709"/>
      </w:tabs>
      <w:adjustRightInd w:val="0"/>
      <w:ind w:left="360" w:hanging="360"/>
      <w:textAlignment w:val="baseline"/>
    </w:pPr>
    <w:rPr>
      <w:rFonts w:ascii="宋体" w:hAnsi="宋体"/>
      <w:kern w:val="0"/>
      <w:szCs w:val="21"/>
    </w:rPr>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22">
    <w:name w:val="样式 首行缩进:  2 字符"/>
    <w:basedOn w:val="a"/>
    <w:pPr>
      <w:spacing w:line="400" w:lineRule="exact"/>
      <w:ind w:firstLineChars="200" w:firstLine="200"/>
    </w:pPr>
    <w:rPr>
      <w:rFonts w:cs="宋体"/>
      <w:sz w:val="24"/>
    </w:rPr>
  </w:style>
  <w:style w:type="paragraph" w:customStyle="1" w:styleId="13">
    <w:name w:val="正文1"/>
    <w:qFormat/>
    <w:pPr>
      <w:widowControl w:val="0"/>
      <w:adjustRightInd w:val="0"/>
      <w:spacing w:line="312" w:lineRule="atLeast"/>
      <w:jc w:val="both"/>
    </w:pPr>
    <w:rPr>
      <w:rFonts w:ascii="宋体"/>
      <w:sz w:val="34"/>
    </w:rPr>
  </w:style>
  <w:style w:type="paragraph" w:customStyle="1" w:styleId="PlainText">
    <w:name w:val="PlainText"/>
    <w:basedOn w:val="a"/>
    <w:qFormat/>
    <w:pPr>
      <w:textAlignment w:val="baseline"/>
    </w:pPr>
    <w:rPr>
      <w:rFonts w:ascii="宋体" w:hAnsi="Courier New"/>
      <w:szCs w:val="21"/>
    </w:rPr>
  </w:style>
  <w:style w:type="paragraph" w:customStyle="1" w:styleId="CharCharCharChar">
    <w:name w:val="Char Char Char Char"/>
    <w:basedOn w:val="a"/>
    <w:rPr>
      <w:rFonts w:ascii="Tahoma" w:hAnsi="Tahoma"/>
      <w:sz w:val="24"/>
      <w:szCs w:val="20"/>
    </w:rPr>
  </w:style>
  <w:style w:type="paragraph" w:customStyle="1" w:styleId="TableParagraph">
    <w:name w:val="Table Paragraph"/>
    <w:basedOn w:val="a"/>
    <w:uiPriority w:val="1"/>
    <w:qFormat/>
    <w:rPr>
      <w:rFonts w:ascii="宋体" w:hAnsi="宋体" w:cs="宋体"/>
      <w:lang w:val="zh-CN" w:bidi="zh-CN"/>
    </w:rPr>
  </w:style>
  <w:style w:type="paragraph" w:customStyle="1" w:styleId="af8">
    <w:name w:val="段"/>
    <w:next w:val="a"/>
    <w:qFormat/>
    <w:pPr>
      <w:autoSpaceDE w:val="0"/>
      <w:autoSpaceDN w:val="0"/>
      <w:ind w:firstLineChars="200" w:firstLine="200"/>
      <w:jc w:val="both"/>
    </w:pPr>
    <w:rPr>
      <w:rFonts w:ascii="宋体" w:hAnsi="Calibri"/>
      <w:sz w:val="21"/>
      <w:szCs w:val="22"/>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topLinePunct/>
      <w:jc w:val="both"/>
    </w:pPr>
    <w:rPr>
      <w:rFonts w:ascii="Calibri" w:hAnsi="Calibri" w:cs="Calibri"/>
      <w:szCs w:val="24"/>
    </w:rPr>
  </w:style>
  <w:style w:type="paragraph" w:customStyle="1" w:styleId="af9">
    <w:name w:val="表内文字居左"/>
    <w:qFormat/>
    <w:pPr>
      <w:widowControl w:val="0"/>
      <w:adjustRightInd w:val="0"/>
      <w:snapToGrid w:val="0"/>
      <w:jc w:val="both"/>
    </w:pPr>
    <w:rPr>
      <w:kern w:val="2"/>
      <w:sz w:val="24"/>
      <w:szCs w:val="24"/>
    </w:rPr>
  </w:style>
  <w:style w:type="paragraph" w:customStyle="1" w:styleId="afa">
    <w:name w:val="楷体正文~"/>
    <w:unhideWhenUsed/>
    <w:qFormat/>
    <w:pPr>
      <w:widowControl w:val="0"/>
      <w:adjustRightInd w:val="0"/>
      <w:snapToGrid w:val="0"/>
      <w:spacing w:line="360" w:lineRule="auto"/>
      <w:ind w:firstLineChars="200" w:firstLine="200"/>
      <w:jc w:val="both"/>
    </w:pPr>
    <w:rPr>
      <w:rFonts w:ascii="Calibri" w:eastAsia="楷体" w:hAnsi="Calibri"/>
      <w:snapToGrid w:val="0"/>
      <w:kern w:val="2"/>
      <w:sz w:val="32"/>
      <w:szCs w:val="22"/>
    </w:rPr>
  </w:style>
  <w:style w:type="paragraph" w:customStyle="1" w:styleId="afb">
    <w:name w:val="a"/>
    <w:basedOn w:val="a"/>
    <w:qFormat/>
    <w:pPr>
      <w:widowControl/>
      <w:jc w:val="left"/>
    </w:pPr>
    <w:rPr>
      <w:rFonts w:ascii="宋体" w:hAnsi="宋体" w:cs="宋体"/>
      <w:kern w:val="0"/>
      <w:sz w:val="24"/>
    </w:rPr>
  </w:style>
  <w:style w:type="table" w:customStyle="1" w:styleId="14">
    <w:name w:val="网格型1"/>
    <w:basedOn w:val="a2"/>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1"/>
    <w:link w:val="a5"/>
    <w:qFormat/>
    <w:rPr>
      <w:kern w:val="2"/>
      <w:sz w:val="21"/>
      <w:szCs w:val="24"/>
    </w:rPr>
  </w:style>
  <w:style w:type="character" w:customStyle="1" w:styleId="Char6">
    <w:name w:val="批注主题 Char"/>
    <w:basedOn w:val="Char0"/>
    <w:link w:val="ae"/>
    <w:qFormat/>
    <w:rPr>
      <w:b/>
      <w:bCs/>
      <w:kern w:val="2"/>
      <w:sz w:val="21"/>
      <w:szCs w:val="24"/>
    </w:rPr>
  </w:style>
  <w:style w:type="character" w:customStyle="1" w:styleId="Char3">
    <w:name w:val="批注框文本 Char"/>
    <w:basedOn w:val="a1"/>
    <w:link w:val="a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iPriority="99"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qFormat/>
    <w:pPr>
      <w:keepNext/>
      <w:keepLines/>
      <w:spacing w:before="260" w:after="260" w:line="412" w:lineRule="auto"/>
      <w:outlineLvl w:val="2"/>
    </w:pPr>
    <w:rPr>
      <w:b/>
      <w:sz w:val="32"/>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spacing w:before="280" w:after="290" w:line="372" w:lineRule="auto"/>
      <w:outlineLvl w:val="4"/>
    </w:pPr>
    <w:rPr>
      <w:b/>
      <w:sz w:val="28"/>
    </w:rPr>
  </w:style>
  <w:style w:type="paragraph" w:styleId="6">
    <w:name w:val="heading 6"/>
    <w:basedOn w:val="a"/>
    <w:next w:val="a0"/>
    <w:qFormat/>
    <w:pPr>
      <w:keepNext/>
      <w:keepLines/>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spacing w:before="240" w:after="64" w:line="316" w:lineRule="auto"/>
      <w:outlineLvl w:val="6"/>
    </w:pPr>
    <w:rPr>
      <w:b/>
      <w:sz w:val="24"/>
    </w:rPr>
  </w:style>
  <w:style w:type="paragraph" w:styleId="8">
    <w:name w:val="heading 8"/>
    <w:basedOn w:val="a"/>
    <w:next w:val="a0"/>
    <w:qFormat/>
    <w:pPr>
      <w:keepNext/>
      <w:keepLines/>
      <w:spacing w:before="240" w:after="64" w:line="316" w:lineRule="auto"/>
      <w:outlineLvl w:val="7"/>
    </w:pPr>
    <w:rPr>
      <w:rFonts w:ascii="Arial" w:eastAsia="黑体" w:hAnsi="Arial"/>
      <w:sz w:val="24"/>
    </w:rPr>
  </w:style>
  <w:style w:type="paragraph" w:styleId="9">
    <w:name w:val="heading 9"/>
    <w:basedOn w:val="a"/>
    <w:next w:val="a0"/>
    <w:qFormat/>
    <w:pPr>
      <w:keepNext/>
      <w:keepLines/>
      <w:spacing w:before="240" w:after="64" w:line="316"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缩进1"/>
    <w:basedOn w:val="a"/>
    <w:qFormat/>
    <w:pPr>
      <w:ind w:firstLineChars="200" w:firstLine="420"/>
    </w:pPr>
  </w:style>
  <w:style w:type="paragraph" w:styleId="a0">
    <w:name w:val="Normal Indent"/>
    <w:basedOn w:val="a"/>
    <w:link w:val="Char"/>
    <w:qFormat/>
    <w:pPr>
      <w:ind w:firstLine="420"/>
    </w:pPr>
    <w:rPr>
      <w:szCs w:val="20"/>
    </w:rPr>
  </w:style>
  <w:style w:type="paragraph" w:styleId="a4">
    <w:name w:val="table of authorities"/>
    <w:basedOn w:val="a"/>
    <w:next w:val="a"/>
    <w:qFormat/>
    <w:pPr>
      <w:ind w:leftChars="200" w:left="420"/>
    </w:pPr>
  </w:style>
  <w:style w:type="paragraph" w:styleId="a5">
    <w:name w:val="annotation text"/>
    <w:basedOn w:val="a"/>
    <w:link w:val="Char0"/>
    <w:qFormat/>
    <w:pPr>
      <w:jc w:val="left"/>
    </w:pPr>
  </w:style>
  <w:style w:type="paragraph" w:styleId="a6">
    <w:name w:val="Body Text"/>
    <w:basedOn w:val="a"/>
    <w:next w:val="a"/>
    <w:qFormat/>
    <w:pPr>
      <w:spacing w:after="120"/>
    </w:pPr>
  </w:style>
  <w:style w:type="paragraph" w:styleId="a7">
    <w:name w:val="Body Text Indent"/>
    <w:basedOn w:val="a"/>
    <w:link w:val="Char1"/>
    <w:qFormat/>
    <w:pPr>
      <w:ind w:firstLine="630"/>
    </w:pPr>
    <w:rPr>
      <w:sz w:val="32"/>
      <w:szCs w:val="20"/>
    </w:rPr>
  </w:style>
  <w:style w:type="paragraph" w:styleId="a8">
    <w:name w:val="Plain Text"/>
    <w:basedOn w:val="a"/>
    <w:link w:val="Char2"/>
    <w:qFormat/>
    <w:rPr>
      <w:rFonts w:ascii="宋体" w:hAnsi="Courier New" w:cs="Courier New"/>
      <w:szCs w:val="21"/>
    </w:rPr>
  </w:style>
  <w:style w:type="paragraph" w:styleId="a9">
    <w:name w:val="Date"/>
    <w:basedOn w:val="a"/>
    <w:next w:val="a"/>
    <w:qFormat/>
    <w:pPr>
      <w:ind w:leftChars="2500" w:left="100"/>
    </w:pPr>
  </w:style>
  <w:style w:type="paragraph" w:styleId="20">
    <w:name w:val="Body Text Indent 2"/>
    <w:basedOn w:val="a"/>
    <w:link w:val="2Char0"/>
    <w:qFormat/>
    <w:pPr>
      <w:ind w:firstLine="630"/>
    </w:pPr>
    <w:rPr>
      <w:sz w:val="32"/>
      <w:szCs w:val="20"/>
    </w:rPr>
  </w:style>
  <w:style w:type="paragraph" w:styleId="aa">
    <w:name w:val="Balloon Text"/>
    <w:basedOn w:val="a"/>
    <w:link w:val="Char3"/>
    <w:qFormat/>
    <w:rPr>
      <w:sz w:val="18"/>
      <w:szCs w:val="18"/>
    </w:rPr>
  </w:style>
  <w:style w:type="paragraph" w:styleId="ab">
    <w:name w:val="footer"/>
    <w:basedOn w:val="a"/>
    <w:link w:val="Char4"/>
    <w:qFormat/>
    <w:pPr>
      <w:tabs>
        <w:tab w:val="center" w:pos="4153"/>
        <w:tab w:val="right" w:pos="8306"/>
      </w:tabs>
      <w:snapToGrid w:val="0"/>
      <w:jc w:val="left"/>
    </w:pPr>
    <w:rPr>
      <w:sz w:val="18"/>
      <w:szCs w:val="20"/>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20"/>
    </w:rPr>
  </w:style>
  <w:style w:type="paragraph" w:styleId="30">
    <w:name w:val="Body Text Indent 3"/>
    <w:basedOn w:val="a"/>
    <w:link w:val="3Char0"/>
    <w:qFormat/>
    <w:pPr>
      <w:adjustRightInd w:val="0"/>
      <w:snapToGrid w:val="0"/>
      <w:spacing w:line="360" w:lineRule="auto"/>
      <w:ind w:firstLineChars="200" w:firstLine="600"/>
    </w:pPr>
    <w:rPr>
      <w:rFonts w:ascii="黑体" w:eastAsia="黑体"/>
      <w:sz w:val="30"/>
      <w:szCs w:val="28"/>
    </w:rPr>
  </w:style>
  <w:style w:type="paragraph" w:styleId="ad">
    <w:name w:val="Normal (Web)"/>
    <w:basedOn w:val="a"/>
    <w:qFormat/>
    <w:pPr>
      <w:widowControl/>
      <w:spacing w:before="100" w:beforeAutospacing="1" w:after="100" w:afterAutospacing="1"/>
      <w:jc w:val="left"/>
    </w:pPr>
    <w:rPr>
      <w:rFonts w:ascii="宋体" w:hAnsi="宋体"/>
      <w:kern w:val="0"/>
      <w:sz w:val="18"/>
      <w:szCs w:val="18"/>
    </w:rPr>
  </w:style>
  <w:style w:type="paragraph" w:styleId="ae">
    <w:name w:val="annotation subject"/>
    <w:basedOn w:val="a5"/>
    <w:next w:val="a5"/>
    <w:link w:val="Char6"/>
    <w:rPr>
      <w:b/>
      <w:bCs/>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qFormat/>
  </w:style>
  <w:style w:type="character" w:styleId="af2">
    <w:name w:val="Hyperlink"/>
    <w:qFormat/>
    <w:rPr>
      <w:color w:val="136EC2"/>
      <w:u w:val="single"/>
    </w:rPr>
  </w:style>
  <w:style w:type="character" w:styleId="af3">
    <w:name w:val="annotation reference"/>
    <w:basedOn w:val="a1"/>
    <w:rPr>
      <w:sz w:val="21"/>
      <w:szCs w:val="21"/>
    </w:rPr>
  </w:style>
  <w:style w:type="character" w:customStyle="1" w:styleId="2Char">
    <w:name w:val="标题 2 Char"/>
    <w:link w:val="2"/>
    <w:qFormat/>
    <w:rPr>
      <w:rFonts w:ascii="Arial" w:eastAsia="黑体" w:hAnsi="Arial"/>
      <w:b/>
      <w:kern w:val="2"/>
      <w:sz w:val="28"/>
    </w:rPr>
  </w:style>
  <w:style w:type="character" w:customStyle="1" w:styleId="3Char">
    <w:name w:val="标题 3 Char"/>
    <w:link w:val="3"/>
    <w:qFormat/>
    <w:rPr>
      <w:b/>
      <w:kern w:val="2"/>
      <w:sz w:val="32"/>
    </w:rPr>
  </w:style>
  <w:style w:type="character" w:customStyle="1" w:styleId="Char">
    <w:name w:val="正文缩进 Char"/>
    <w:link w:val="a0"/>
    <w:qFormat/>
    <w:rPr>
      <w:rFonts w:eastAsia="宋体"/>
      <w:kern w:val="2"/>
      <w:sz w:val="21"/>
      <w:lang w:val="en-US" w:eastAsia="zh-CN" w:bidi="ar-SA"/>
    </w:rPr>
  </w:style>
  <w:style w:type="character" w:customStyle="1" w:styleId="7Char">
    <w:name w:val="标题 7 Char"/>
    <w:link w:val="7"/>
    <w:qFormat/>
    <w:rPr>
      <w:b/>
      <w:kern w:val="2"/>
      <w:sz w:val="24"/>
      <w:szCs w:val="24"/>
    </w:rPr>
  </w:style>
  <w:style w:type="character" w:customStyle="1" w:styleId="Char1">
    <w:name w:val="正文文本缩进 Char"/>
    <w:link w:val="a7"/>
    <w:qFormat/>
    <w:rPr>
      <w:kern w:val="2"/>
      <w:sz w:val="32"/>
    </w:rPr>
  </w:style>
  <w:style w:type="character" w:customStyle="1" w:styleId="Char2">
    <w:name w:val="纯文本 Char"/>
    <w:link w:val="a8"/>
    <w:qFormat/>
    <w:locked/>
    <w:rPr>
      <w:rFonts w:ascii="宋体" w:eastAsia="宋体" w:hAnsi="Courier New" w:cs="Courier New"/>
      <w:kern w:val="2"/>
      <w:sz w:val="21"/>
      <w:szCs w:val="21"/>
      <w:lang w:val="en-US" w:eastAsia="zh-CN" w:bidi="ar-SA"/>
    </w:rPr>
  </w:style>
  <w:style w:type="character" w:customStyle="1" w:styleId="2Char0">
    <w:name w:val="正文文本缩进 2 Char"/>
    <w:link w:val="20"/>
    <w:qFormat/>
    <w:rPr>
      <w:kern w:val="2"/>
      <w:sz w:val="32"/>
    </w:rPr>
  </w:style>
  <w:style w:type="character" w:customStyle="1" w:styleId="Char4">
    <w:name w:val="页脚 Char"/>
    <w:link w:val="ab"/>
    <w:qFormat/>
    <w:rPr>
      <w:rFonts w:eastAsia="宋体"/>
      <w:kern w:val="2"/>
      <w:sz w:val="18"/>
      <w:lang w:val="en-US" w:eastAsia="zh-CN" w:bidi="ar-SA"/>
    </w:rPr>
  </w:style>
  <w:style w:type="character" w:customStyle="1" w:styleId="Char5">
    <w:name w:val="页眉 Char"/>
    <w:link w:val="ac"/>
    <w:qFormat/>
    <w:rPr>
      <w:rFonts w:eastAsia="宋体"/>
      <w:kern w:val="2"/>
      <w:sz w:val="18"/>
      <w:lang w:val="en-US" w:eastAsia="zh-CN" w:bidi="ar-SA"/>
    </w:rPr>
  </w:style>
  <w:style w:type="character" w:customStyle="1" w:styleId="3Char0">
    <w:name w:val="正文文本缩进 3 Char"/>
    <w:link w:val="30"/>
    <w:qFormat/>
    <w:rPr>
      <w:rFonts w:ascii="黑体" w:eastAsia="黑体"/>
      <w:kern w:val="2"/>
      <w:sz w:val="30"/>
      <w:szCs w:val="28"/>
    </w:rPr>
  </w:style>
  <w:style w:type="paragraph" w:customStyle="1" w:styleId="21">
    <w:name w:val="正文文本首行缩进 21"/>
    <w:basedOn w:val="a7"/>
    <w:next w:val="a7"/>
    <w:uiPriority w:val="99"/>
    <w:qFormat/>
    <w:pPr>
      <w:ind w:firstLineChars="200" w:firstLine="420"/>
    </w:p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kern w:val="0"/>
      <w:szCs w:val="21"/>
    </w:rPr>
  </w:style>
  <w:style w:type="character" w:customStyle="1" w:styleId="bdsnopic2">
    <w:name w:val="bds_nopic2"/>
    <w:qFormat/>
    <w:rPr>
      <w:rFonts w:ascii="Times New Roman" w:eastAsia="宋体" w:hAnsi="Times New Roman"/>
    </w:rPr>
  </w:style>
  <w:style w:type="character" w:customStyle="1" w:styleId="1Char">
    <w:name w:val="普通文字1 Char"/>
    <w:qFormat/>
    <w:rPr>
      <w:rFonts w:ascii="宋体" w:eastAsia="宋体" w:hAnsi="Courier New"/>
      <w:kern w:val="2"/>
      <w:sz w:val="21"/>
      <w:lang w:val="en-US" w:eastAsia="zh-CN" w:bidi="ar-SA"/>
    </w:rPr>
  </w:style>
  <w:style w:type="character" w:customStyle="1" w:styleId="font21">
    <w:name w:val="font21"/>
    <w:qFormat/>
    <w:rPr>
      <w:rFonts w:ascii="仿宋" w:eastAsia="仿宋" w:hAnsi="仿宋" w:cs="仿宋" w:hint="eastAsia"/>
      <w:color w:val="000000"/>
      <w:sz w:val="22"/>
      <w:szCs w:val="22"/>
      <w:u w:val="none"/>
    </w:rPr>
  </w:style>
  <w:style w:type="character" w:customStyle="1" w:styleId="NormalCharacter">
    <w:name w:val="NormalCharacter"/>
    <w:semiHidden/>
    <w:qFormat/>
    <w:rPr>
      <w:kern w:val="2"/>
      <w:sz w:val="21"/>
      <w:szCs w:val="24"/>
      <w:lang w:val="en-US" w:eastAsia="zh-CN" w:bidi="ar-SA"/>
    </w:rPr>
  </w:style>
  <w:style w:type="paragraph" w:customStyle="1" w:styleId="af4">
    <w:name w:val="图标题"/>
    <w:basedOn w:val="a"/>
    <w:qFormat/>
    <w:pPr>
      <w:adjustRightInd w:val="0"/>
      <w:spacing w:line="360" w:lineRule="atLeast"/>
      <w:jc w:val="left"/>
      <w:textAlignment w:val="baseline"/>
    </w:pPr>
    <w:rPr>
      <w:kern w:val="0"/>
      <w:sz w:val="24"/>
      <w:szCs w:val="20"/>
    </w:rPr>
  </w:style>
  <w:style w:type="paragraph" w:customStyle="1" w:styleId="af5">
    <w:name w:val="表格"/>
    <w:basedOn w:val="a"/>
    <w:qFormat/>
    <w:pPr>
      <w:spacing w:line="400" w:lineRule="exact"/>
    </w:pPr>
    <w:rPr>
      <w:sz w:val="24"/>
    </w:rPr>
  </w:style>
  <w:style w:type="paragraph" w:customStyle="1" w:styleId="af6">
    <w:name w:val="正文首行缩进两字符"/>
    <w:basedOn w:val="a"/>
    <w:qFormat/>
    <w:pPr>
      <w:spacing w:line="360" w:lineRule="auto"/>
      <w:ind w:firstLineChars="200" w:firstLine="200"/>
    </w:pPr>
  </w:style>
  <w:style w:type="paragraph" w:customStyle="1" w:styleId="Char10">
    <w:name w:val="Char1"/>
    <w:basedOn w:val="a"/>
    <w:qFormat/>
    <w:rPr>
      <w:szCs w:val="21"/>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100">
    <w:name w:val="样式 10 磅"/>
    <w:qFormat/>
    <w:pPr>
      <w:widowControl w:val="0"/>
      <w:jc w:val="both"/>
    </w:pPr>
    <w:rPr>
      <w:kern w:val="2"/>
      <w:sz w:val="21"/>
      <w:szCs w:val="24"/>
    </w:rPr>
  </w:style>
  <w:style w:type="paragraph" w:customStyle="1" w:styleId="11">
    <w:name w:val="列表段落1"/>
    <w:basedOn w:val="a"/>
    <w:qFormat/>
    <w:pPr>
      <w:ind w:firstLineChars="200" w:firstLine="420"/>
    </w:pPr>
    <w:rPr>
      <w:sz w:val="18"/>
      <w:szCs w:val="18"/>
    </w:rPr>
  </w:style>
  <w:style w:type="paragraph" w:customStyle="1" w:styleId="UserStyle20">
    <w:name w:val="UserStyle_20"/>
    <w:basedOn w:val="a"/>
    <w:qFormat/>
    <w:pPr>
      <w:spacing w:line="400" w:lineRule="exact"/>
      <w:ind w:firstLineChars="200" w:firstLine="200"/>
      <w:textAlignment w:val="baseline"/>
    </w:pPr>
    <w:rPr>
      <w:sz w:val="24"/>
    </w:rPr>
  </w:style>
  <w:style w:type="paragraph" w:customStyle="1" w:styleId="12">
    <w:name w:val="样式1"/>
    <w:basedOn w:val="a"/>
    <w:qFormat/>
    <w:pPr>
      <w:tabs>
        <w:tab w:val="left" w:pos="360"/>
        <w:tab w:val="left" w:pos="709"/>
      </w:tabs>
      <w:adjustRightInd w:val="0"/>
      <w:ind w:left="360" w:hanging="360"/>
      <w:textAlignment w:val="baseline"/>
    </w:pPr>
    <w:rPr>
      <w:rFonts w:ascii="宋体" w:hAnsi="宋体"/>
      <w:kern w:val="0"/>
      <w:szCs w:val="21"/>
    </w:rPr>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22">
    <w:name w:val="样式 首行缩进:  2 字符"/>
    <w:basedOn w:val="a"/>
    <w:pPr>
      <w:spacing w:line="400" w:lineRule="exact"/>
      <w:ind w:firstLineChars="200" w:firstLine="200"/>
    </w:pPr>
    <w:rPr>
      <w:rFonts w:cs="宋体"/>
      <w:sz w:val="24"/>
    </w:rPr>
  </w:style>
  <w:style w:type="paragraph" w:customStyle="1" w:styleId="13">
    <w:name w:val="正文1"/>
    <w:qFormat/>
    <w:pPr>
      <w:widowControl w:val="0"/>
      <w:adjustRightInd w:val="0"/>
      <w:spacing w:line="312" w:lineRule="atLeast"/>
      <w:jc w:val="both"/>
    </w:pPr>
    <w:rPr>
      <w:rFonts w:ascii="宋体"/>
      <w:sz w:val="34"/>
    </w:rPr>
  </w:style>
  <w:style w:type="paragraph" w:customStyle="1" w:styleId="PlainText">
    <w:name w:val="PlainText"/>
    <w:basedOn w:val="a"/>
    <w:qFormat/>
    <w:pPr>
      <w:textAlignment w:val="baseline"/>
    </w:pPr>
    <w:rPr>
      <w:rFonts w:ascii="宋体" w:hAnsi="Courier New"/>
      <w:szCs w:val="21"/>
    </w:rPr>
  </w:style>
  <w:style w:type="paragraph" w:customStyle="1" w:styleId="CharCharCharChar">
    <w:name w:val="Char Char Char Char"/>
    <w:basedOn w:val="a"/>
    <w:rPr>
      <w:rFonts w:ascii="Tahoma" w:hAnsi="Tahoma"/>
      <w:sz w:val="24"/>
      <w:szCs w:val="20"/>
    </w:rPr>
  </w:style>
  <w:style w:type="paragraph" w:customStyle="1" w:styleId="TableParagraph">
    <w:name w:val="Table Paragraph"/>
    <w:basedOn w:val="a"/>
    <w:uiPriority w:val="1"/>
    <w:qFormat/>
    <w:rPr>
      <w:rFonts w:ascii="宋体" w:hAnsi="宋体" w:cs="宋体"/>
      <w:lang w:val="zh-CN" w:bidi="zh-CN"/>
    </w:rPr>
  </w:style>
  <w:style w:type="paragraph" w:customStyle="1" w:styleId="af8">
    <w:name w:val="段"/>
    <w:next w:val="a"/>
    <w:qFormat/>
    <w:pPr>
      <w:autoSpaceDE w:val="0"/>
      <w:autoSpaceDN w:val="0"/>
      <w:ind w:firstLineChars="200" w:firstLine="200"/>
      <w:jc w:val="both"/>
    </w:pPr>
    <w:rPr>
      <w:rFonts w:ascii="宋体" w:hAnsi="Calibri"/>
      <w:sz w:val="21"/>
      <w:szCs w:val="22"/>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topLinePunct/>
      <w:jc w:val="both"/>
    </w:pPr>
    <w:rPr>
      <w:rFonts w:ascii="Calibri" w:hAnsi="Calibri" w:cs="Calibri"/>
      <w:szCs w:val="24"/>
    </w:rPr>
  </w:style>
  <w:style w:type="paragraph" w:customStyle="1" w:styleId="af9">
    <w:name w:val="表内文字居左"/>
    <w:qFormat/>
    <w:pPr>
      <w:widowControl w:val="0"/>
      <w:adjustRightInd w:val="0"/>
      <w:snapToGrid w:val="0"/>
      <w:jc w:val="both"/>
    </w:pPr>
    <w:rPr>
      <w:kern w:val="2"/>
      <w:sz w:val="24"/>
      <w:szCs w:val="24"/>
    </w:rPr>
  </w:style>
  <w:style w:type="paragraph" w:customStyle="1" w:styleId="afa">
    <w:name w:val="楷体正文~"/>
    <w:unhideWhenUsed/>
    <w:qFormat/>
    <w:pPr>
      <w:widowControl w:val="0"/>
      <w:adjustRightInd w:val="0"/>
      <w:snapToGrid w:val="0"/>
      <w:spacing w:line="360" w:lineRule="auto"/>
      <w:ind w:firstLineChars="200" w:firstLine="200"/>
      <w:jc w:val="both"/>
    </w:pPr>
    <w:rPr>
      <w:rFonts w:ascii="Calibri" w:eastAsia="楷体" w:hAnsi="Calibri"/>
      <w:snapToGrid w:val="0"/>
      <w:kern w:val="2"/>
      <w:sz w:val="32"/>
      <w:szCs w:val="22"/>
    </w:rPr>
  </w:style>
  <w:style w:type="paragraph" w:customStyle="1" w:styleId="afb">
    <w:name w:val="a"/>
    <w:basedOn w:val="a"/>
    <w:qFormat/>
    <w:pPr>
      <w:widowControl/>
      <w:jc w:val="left"/>
    </w:pPr>
    <w:rPr>
      <w:rFonts w:ascii="宋体" w:hAnsi="宋体" w:cs="宋体"/>
      <w:kern w:val="0"/>
      <w:sz w:val="24"/>
    </w:rPr>
  </w:style>
  <w:style w:type="table" w:customStyle="1" w:styleId="14">
    <w:name w:val="网格型1"/>
    <w:basedOn w:val="a2"/>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1"/>
    <w:link w:val="a5"/>
    <w:qFormat/>
    <w:rPr>
      <w:kern w:val="2"/>
      <w:sz w:val="21"/>
      <w:szCs w:val="24"/>
    </w:rPr>
  </w:style>
  <w:style w:type="character" w:customStyle="1" w:styleId="Char6">
    <w:name w:val="批注主题 Char"/>
    <w:basedOn w:val="Char0"/>
    <w:link w:val="ae"/>
    <w:qFormat/>
    <w:rPr>
      <w:b/>
      <w:bCs/>
      <w:kern w:val="2"/>
      <w:sz w:val="21"/>
      <w:szCs w:val="24"/>
    </w:rPr>
  </w:style>
  <w:style w:type="character" w:customStyle="1" w:styleId="Char3">
    <w:name w:val="批注框文本 Char"/>
    <w:basedOn w:val="a1"/>
    <w:link w:val="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cgp.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90</Pages>
  <Words>46277</Words>
  <Characters>8757</Characters>
  <Application>Microsoft Office Word</Application>
  <DocSecurity>0</DocSecurity>
  <Lines>72</Lines>
  <Paragraphs>109</Paragraphs>
  <ScaleCrop>false</ScaleCrop>
  <Company>管理资源吧</Company>
  <LinksUpToDate>false</LinksUpToDate>
  <CharactersWithSpaces>54925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GZB</dc:creator>
  <cp:lastModifiedBy>PC</cp:lastModifiedBy>
  <cp:revision>5</cp:revision>
  <cp:lastPrinted>2020-06-05T01:40:00Z</cp:lastPrinted>
  <dcterms:created xsi:type="dcterms:W3CDTF">2022-06-17T05:53:00Z</dcterms:created>
  <dcterms:modified xsi:type="dcterms:W3CDTF">2022-07-06T10:30:00Z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D9392C50714745EABF0A9B43F97DBD66</vt:lpwstr>
  </property>
</Properties>
</file>