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797"/>
      <w:bookmarkStart w:id="1" w:name="_Toc28359011"/>
      <w:r>
        <w:rPr>
          <w:rFonts w:hint="eastAsia" w:ascii="黑体" w:hAnsi="黑体" w:eastAsia="黑体" w:cs="黑体"/>
          <w:b w:val="0"/>
          <w:bCs w:val="0"/>
          <w:lang w:val="en-US" w:eastAsia="zh-CN"/>
        </w:rPr>
        <w:t>柯坪县喀拉库提村“石化大礼堂”配套设施捐赠项目</w:t>
      </w:r>
      <w:r>
        <w:rPr>
          <w:rFonts w:hint="eastAsia" w:ascii="黑体" w:hAnsi="黑体" w:eastAsia="黑体" w:cs="黑体"/>
          <w:b w:val="0"/>
          <w:bCs w:val="0"/>
        </w:rPr>
        <w:t>竞争性</w:t>
      </w:r>
      <w:r>
        <w:rPr>
          <w:rFonts w:hint="eastAsia" w:ascii="黑体" w:hAnsi="黑体" w:eastAsia="黑体" w:cs="黑体"/>
          <w:b w:val="0"/>
          <w:bCs w:val="0"/>
          <w:lang w:val="en-US" w:eastAsia="zh-CN"/>
        </w:rPr>
        <w:t>磋商</w:t>
      </w:r>
      <w:r>
        <w:rPr>
          <w:rFonts w:hint="eastAsia" w:ascii="黑体" w:hAnsi="黑体" w:eastAsia="黑体" w:cs="黑体"/>
          <w:b w:val="0"/>
          <w:bCs w:val="0"/>
        </w:rPr>
        <w:t>公告</w:t>
      </w:r>
      <w:bookmarkEnd w:id="0"/>
      <w:bookmarkEnd w:id="1"/>
    </w:p>
    <w:p/>
    <w:p>
      <w:pPr>
        <w:pStyle w:val="4"/>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仿宋" w:hAnsi="仿宋" w:eastAsia="仿宋" w:cs="仿宋"/>
          <w:b w:val="0"/>
          <w:sz w:val="28"/>
          <w:szCs w:val="28"/>
        </w:rPr>
      </w:pPr>
      <w:bookmarkStart w:id="2" w:name="_Toc28359012"/>
      <w:bookmarkStart w:id="3" w:name="_Toc28359089"/>
      <w:bookmarkStart w:id="4" w:name="_Toc35393798"/>
      <w:bookmarkStart w:id="5" w:name="_Toc35393629"/>
      <w:r>
        <w:rPr>
          <w:rFonts w:hint="eastAsia" w:ascii="仿宋" w:hAnsi="仿宋" w:eastAsia="仿宋" w:cs="仿宋"/>
          <w:b w:val="0"/>
          <w:sz w:val="28"/>
          <w:szCs w:val="28"/>
        </w:rPr>
        <w:t>项目概况</w:t>
      </w:r>
    </w:p>
    <w:p>
      <w:pPr>
        <w:pStyle w:val="4"/>
        <w:pageBreakBefore w:val="0"/>
        <w:widowControl w:val="0"/>
        <w:kinsoku/>
        <w:wordWrap/>
        <w:overflowPunct/>
        <w:topLinePunct w:val="0"/>
        <w:autoSpaceDE/>
        <w:autoSpaceDN/>
        <w:bidi w:val="0"/>
        <w:adjustRightInd/>
        <w:snapToGrid/>
        <w:spacing w:before="0" w:after="0" w:line="240" w:lineRule="auto"/>
        <w:ind w:left="0" w:leftChars="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lang w:val="en-US" w:eastAsia="zh-CN"/>
        </w:rPr>
        <w:t>柯坪县喀拉库提村“石化大礼堂”配套设施捐赠项目</w:t>
      </w:r>
      <w:r>
        <w:rPr>
          <w:rFonts w:hint="eastAsia" w:ascii="仿宋" w:hAnsi="仿宋" w:eastAsia="仿宋" w:cs="仿宋"/>
          <w:b w:val="0"/>
          <w:sz w:val="28"/>
          <w:szCs w:val="28"/>
        </w:rPr>
        <w:t>的潜在供应商应在新疆政府采购</w:t>
      </w:r>
      <w:r>
        <w:rPr>
          <w:rFonts w:hint="eastAsia" w:ascii="仿宋" w:hAnsi="仿宋" w:eastAsia="仿宋" w:cs="仿宋"/>
          <w:b w:val="0"/>
          <w:sz w:val="28"/>
          <w:szCs w:val="28"/>
          <w:lang w:val="en-US" w:eastAsia="zh-CN"/>
        </w:rPr>
        <w:t>云平台</w:t>
      </w:r>
      <w:r>
        <w:rPr>
          <w:rFonts w:hint="eastAsia" w:ascii="仿宋" w:hAnsi="仿宋" w:eastAsia="仿宋" w:cs="仿宋"/>
          <w:b w:val="0"/>
          <w:sz w:val="28"/>
          <w:szCs w:val="28"/>
        </w:rPr>
        <w:t>获取采购文件</w:t>
      </w:r>
      <w:r>
        <w:rPr>
          <w:rFonts w:hint="eastAsia" w:ascii="仿宋" w:hAnsi="仿宋" w:eastAsia="仿宋" w:cs="仿宋"/>
          <w:b w:val="0"/>
          <w:color w:val="auto"/>
          <w:sz w:val="28"/>
          <w:szCs w:val="28"/>
        </w:rPr>
        <w:t>，并于202</w:t>
      </w:r>
      <w:r>
        <w:rPr>
          <w:rFonts w:hint="eastAsia" w:ascii="仿宋" w:hAnsi="仿宋" w:eastAsia="仿宋" w:cs="仿宋"/>
          <w:b w:val="0"/>
          <w:color w:val="auto"/>
          <w:sz w:val="28"/>
          <w:szCs w:val="28"/>
          <w:lang w:val="en-US" w:eastAsia="zh-CN"/>
        </w:rPr>
        <w:t>2</w:t>
      </w:r>
      <w:r>
        <w:rPr>
          <w:rFonts w:hint="eastAsia" w:ascii="仿宋" w:hAnsi="仿宋" w:eastAsia="仿宋" w:cs="仿宋"/>
          <w:b w:val="0"/>
          <w:color w:val="auto"/>
          <w:sz w:val="28"/>
          <w:szCs w:val="28"/>
        </w:rPr>
        <w:t>年</w:t>
      </w:r>
      <w:r>
        <w:rPr>
          <w:rFonts w:hint="eastAsia" w:ascii="仿宋" w:hAnsi="仿宋" w:eastAsia="仿宋" w:cs="仿宋"/>
          <w:b w:val="0"/>
          <w:color w:val="auto"/>
          <w:sz w:val="28"/>
          <w:szCs w:val="28"/>
          <w:lang w:val="en-US" w:eastAsia="zh-CN"/>
        </w:rPr>
        <w:t>7</w:t>
      </w:r>
      <w:r>
        <w:rPr>
          <w:rFonts w:hint="eastAsia" w:ascii="仿宋" w:hAnsi="仿宋" w:eastAsia="仿宋" w:cs="仿宋"/>
          <w:b w:val="0"/>
          <w:color w:val="auto"/>
          <w:sz w:val="28"/>
          <w:szCs w:val="28"/>
        </w:rPr>
        <w:t>月</w:t>
      </w:r>
      <w:r>
        <w:rPr>
          <w:rFonts w:hint="eastAsia" w:ascii="仿宋" w:hAnsi="仿宋" w:eastAsia="仿宋" w:cs="仿宋"/>
          <w:b w:val="0"/>
          <w:color w:val="auto"/>
          <w:sz w:val="28"/>
          <w:szCs w:val="28"/>
          <w:lang w:val="en-US" w:eastAsia="zh-CN"/>
        </w:rPr>
        <w:t>14</w:t>
      </w:r>
      <w:r>
        <w:rPr>
          <w:rFonts w:hint="eastAsia" w:ascii="仿宋" w:hAnsi="仿宋" w:eastAsia="仿宋" w:cs="仿宋"/>
          <w:b w:val="0"/>
          <w:color w:val="auto"/>
          <w:sz w:val="28"/>
          <w:szCs w:val="28"/>
        </w:rPr>
        <w:t>日1</w:t>
      </w:r>
      <w:r>
        <w:rPr>
          <w:rFonts w:hint="eastAsia" w:ascii="仿宋" w:hAnsi="仿宋" w:eastAsia="仿宋" w:cs="仿宋"/>
          <w:b w:val="0"/>
          <w:color w:val="auto"/>
          <w:sz w:val="28"/>
          <w:szCs w:val="28"/>
          <w:lang w:val="en-US" w:eastAsia="zh-CN"/>
        </w:rPr>
        <w:t>1</w:t>
      </w:r>
      <w:r>
        <w:rPr>
          <w:rFonts w:hint="eastAsia" w:ascii="仿宋" w:hAnsi="仿宋" w:eastAsia="仿宋" w:cs="仿宋"/>
          <w:b w:val="0"/>
          <w:color w:val="auto"/>
          <w:sz w:val="28"/>
          <w:szCs w:val="28"/>
        </w:rPr>
        <w:t>点</w:t>
      </w:r>
      <w:r>
        <w:rPr>
          <w:rFonts w:hint="eastAsia" w:ascii="仿宋" w:hAnsi="仿宋" w:eastAsia="仿宋" w:cs="仿宋"/>
          <w:b w:val="0"/>
          <w:color w:val="auto"/>
          <w:sz w:val="28"/>
          <w:szCs w:val="28"/>
          <w:lang w:val="en-US" w:eastAsia="zh-CN"/>
        </w:rPr>
        <w:t>0</w:t>
      </w:r>
      <w:r>
        <w:rPr>
          <w:rFonts w:hint="eastAsia" w:ascii="仿宋" w:hAnsi="仿宋" w:eastAsia="仿宋" w:cs="仿宋"/>
          <w:b w:val="0"/>
          <w:color w:val="auto"/>
          <w:sz w:val="28"/>
          <w:szCs w:val="28"/>
        </w:rPr>
        <w:t>0分（北</w:t>
      </w:r>
      <w:r>
        <w:rPr>
          <w:rFonts w:hint="eastAsia" w:ascii="仿宋" w:hAnsi="仿宋" w:eastAsia="仿宋" w:cs="仿宋"/>
          <w:b w:val="0"/>
          <w:sz w:val="28"/>
          <w:szCs w:val="28"/>
        </w:rPr>
        <w:t>京时间）前提交响应文件。</w:t>
      </w:r>
    </w:p>
    <w:p>
      <w:pPr>
        <w:pStyle w:val="4"/>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仿宋" w:hAnsi="仿宋" w:eastAsia="仿宋" w:cs="仿宋"/>
          <w:b w:val="0"/>
          <w:sz w:val="28"/>
          <w:szCs w:val="28"/>
        </w:rPr>
      </w:pPr>
      <w:r>
        <w:rPr>
          <w:rFonts w:hint="eastAsia" w:ascii="仿宋" w:hAnsi="仿宋" w:eastAsia="仿宋" w:cs="仿宋"/>
          <w:b w:val="0"/>
          <w:sz w:val="28"/>
          <w:szCs w:val="28"/>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项目编号：集kpxzcy2022-000</w:t>
      </w:r>
      <w:r>
        <w:rPr>
          <w:rFonts w:hint="eastAsia" w:ascii="仿宋" w:hAnsi="仿宋" w:eastAsia="仿宋" w:cs="仿宋"/>
          <w:sz w:val="28"/>
          <w:szCs w:val="28"/>
          <w:lang w:val="en-US" w:eastAsia="zh-CN"/>
        </w:rPr>
        <w:t>72</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柯坪县喀拉库提村“石化大礼堂”配套设施捐赠项目</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采购方式：竞争性</w:t>
      </w:r>
      <w:r>
        <w:rPr>
          <w:rFonts w:hint="eastAsia" w:ascii="仿宋" w:hAnsi="仿宋" w:eastAsia="仿宋" w:cs="仿宋"/>
          <w:sz w:val="28"/>
          <w:szCs w:val="28"/>
          <w:lang w:val="en-US" w:eastAsia="zh-CN"/>
        </w:rPr>
        <w:t>磋商</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kern w:val="2"/>
          <w:sz w:val="28"/>
          <w:szCs w:val="28"/>
          <w:lang w:val="en-US" w:eastAsia="zh-CN" w:bidi="ar-SA"/>
        </w:rPr>
        <w:t>（元）</w:t>
      </w:r>
      <w:r>
        <w:rPr>
          <w:rFonts w:hint="eastAsia" w:ascii="仿宋" w:hAnsi="仿宋" w:eastAsia="仿宋" w:cs="仿宋"/>
          <w:sz w:val="28"/>
          <w:szCs w:val="28"/>
        </w:rPr>
        <w:t>：</w:t>
      </w:r>
      <w:r>
        <w:rPr>
          <w:rFonts w:hint="eastAsia" w:ascii="仿宋" w:hAnsi="仿宋" w:eastAsia="仿宋" w:cs="仿宋"/>
          <w:sz w:val="28"/>
          <w:szCs w:val="28"/>
          <w:lang w:val="en-US" w:eastAsia="zh-CN"/>
        </w:rPr>
        <w:t>900000.00</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kern w:val="2"/>
          <w:sz w:val="28"/>
          <w:szCs w:val="28"/>
          <w:lang w:val="en-US" w:eastAsia="zh-CN" w:bidi="ar-SA"/>
        </w:rPr>
        <w:t>（元）</w:t>
      </w:r>
      <w:r>
        <w:rPr>
          <w:rFonts w:hint="eastAsia" w:ascii="仿宋" w:hAnsi="仿宋" w:eastAsia="仿宋" w:cs="仿宋"/>
          <w:sz w:val="28"/>
          <w:szCs w:val="28"/>
        </w:rPr>
        <w:t>：</w:t>
      </w:r>
      <w:r>
        <w:rPr>
          <w:rFonts w:hint="eastAsia" w:ascii="仿宋" w:hAnsi="仿宋" w:eastAsia="仿宋" w:cs="仿宋"/>
          <w:sz w:val="28"/>
          <w:szCs w:val="28"/>
          <w:lang w:val="en-US" w:eastAsia="zh-CN"/>
        </w:rPr>
        <w:t>900000.00</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采购需求：</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标项名称：柯坪县喀拉库提村“石化大礼堂”配套设施捐赠项目</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数量：1</w:t>
      </w:r>
    </w:p>
    <w:p>
      <w:pPr>
        <w:pStyle w:val="2"/>
        <w:spacing w:line="240"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预算金额（元）：9</w:t>
      </w:r>
      <w:r>
        <w:rPr>
          <w:rFonts w:hint="eastAsia" w:ascii="仿宋" w:hAnsi="仿宋" w:eastAsia="仿宋" w:cs="仿宋"/>
          <w:sz w:val="28"/>
          <w:szCs w:val="28"/>
          <w:lang w:val="en-US" w:eastAsia="zh-CN"/>
        </w:rPr>
        <w:t>00000.00</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单位：批</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简要规格描述：详见磋商文件清单</w:t>
      </w:r>
      <w:r>
        <w:rPr>
          <w:rFonts w:hint="eastAsia" w:ascii="仿宋" w:hAnsi="仿宋" w:eastAsia="仿宋" w:cs="仿宋"/>
          <w:sz w:val="28"/>
          <w:szCs w:val="28"/>
          <w:vertAlign w:val="baseline"/>
        </w:rPr>
        <w:t>。</w:t>
      </w:r>
    </w:p>
    <w:p>
      <w:pPr>
        <w:pStyle w:val="2"/>
        <w:spacing w:line="240"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备注：无</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合同履行期限</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合同签订后30日内完成。</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本项目（否）接受联合体投标。</w:t>
      </w:r>
    </w:p>
    <w:p>
      <w:pPr>
        <w:pStyle w:val="4"/>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仿宋" w:hAnsi="仿宋" w:eastAsia="仿宋" w:cs="仿宋"/>
          <w:b w:val="0"/>
          <w:sz w:val="28"/>
          <w:szCs w:val="28"/>
        </w:rPr>
      </w:pPr>
      <w:bookmarkStart w:id="6" w:name="_Toc28359013"/>
      <w:bookmarkStart w:id="7" w:name="_Toc35393630"/>
      <w:bookmarkStart w:id="8" w:name="_Toc28359090"/>
      <w:bookmarkStart w:id="9" w:name="_Toc35393799"/>
    </w:p>
    <w:p>
      <w:pPr>
        <w:pStyle w:val="4"/>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仿宋" w:hAnsi="仿宋" w:eastAsia="仿宋" w:cs="仿宋"/>
          <w:b w:val="0"/>
          <w:sz w:val="28"/>
          <w:szCs w:val="28"/>
        </w:rPr>
      </w:pPr>
      <w:r>
        <w:rPr>
          <w:rFonts w:hint="eastAsia" w:ascii="仿宋" w:hAnsi="仿宋" w:eastAsia="仿宋" w:cs="仿宋"/>
          <w:b w:val="0"/>
          <w:sz w:val="28"/>
          <w:szCs w:val="28"/>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bookmarkStart w:id="10" w:name="_Toc28359014"/>
      <w:bookmarkStart w:id="11" w:name="_Toc28359091"/>
      <w:r>
        <w:rPr>
          <w:rFonts w:hint="eastAsia" w:ascii="仿宋" w:hAnsi="仿宋" w:eastAsia="仿宋" w:cs="仿宋"/>
          <w:sz w:val="28"/>
          <w:szCs w:val="28"/>
        </w:rPr>
        <w:t>。</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（1）新疆维吾尔自治区政府采购促进中小企业发展管理实施办法》（新财规〔2021〕6号）；</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（3）《国务院办公厅关于建立政府强制采购节能产品制度的通知》（国办发〔2007〕51号）；</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2" w:name="_Toc35393800"/>
      <w:bookmarkStart w:id="13" w:name="_Toc35393631"/>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（1）供应商如在“信用中国”网站、中国政府采购网（</w:t>
      </w:r>
      <w:r>
        <w:rPr>
          <w:rFonts w:hint="eastAsia" w:ascii="仿宋" w:hAnsi="仿宋" w:eastAsia="仿宋" w:cs="仿宋"/>
          <w:b w:val="0"/>
          <w:sz w:val="28"/>
          <w:szCs w:val="28"/>
        </w:rPr>
        <w:fldChar w:fldCharType="begin"/>
      </w:r>
      <w:r>
        <w:rPr>
          <w:rFonts w:hint="eastAsia" w:ascii="仿宋" w:hAnsi="仿宋" w:eastAsia="仿宋" w:cs="仿宋"/>
          <w:b w:val="0"/>
          <w:sz w:val="28"/>
          <w:szCs w:val="28"/>
        </w:rPr>
        <w:instrText xml:space="preserve"> HYPERLINK "http://www.gsxt.gov.cn/" </w:instrText>
      </w:r>
      <w:r>
        <w:rPr>
          <w:rFonts w:hint="eastAsia" w:ascii="仿宋" w:hAnsi="仿宋" w:eastAsia="仿宋" w:cs="仿宋"/>
          <w:b w:val="0"/>
          <w:sz w:val="28"/>
          <w:szCs w:val="28"/>
        </w:rPr>
        <w:fldChar w:fldCharType="separate"/>
      </w:r>
      <w:r>
        <w:rPr>
          <w:rFonts w:hint="eastAsia" w:ascii="仿宋" w:hAnsi="仿宋" w:eastAsia="仿宋" w:cs="仿宋"/>
          <w:b w:val="0"/>
          <w:sz w:val="28"/>
          <w:szCs w:val="28"/>
        </w:rPr>
        <w:t>http://www.gsxt.gov.cn</w:t>
      </w:r>
      <w:r>
        <w:rPr>
          <w:rFonts w:hint="eastAsia" w:ascii="仿宋" w:hAnsi="仿宋" w:eastAsia="仿宋" w:cs="仿宋"/>
          <w:b w:val="0"/>
          <w:sz w:val="28"/>
          <w:szCs w:val="28"/>
        </w:rPr>
        <w:fldChar w:fldCharType="end"/>
      </w:r>
      <w:r>
        <w:rPr>
          <w:rFonts w:hint="eastAsia" w:ascii="仿宋" w:hAnsi="仿宋" w:eastAsia="仿宋" w:cs="仿宋"/>
          <w:b w:val="0"/>
          <w:sz w:val="28"/>
          <w:szCs w:val="28"/>
        </w:rPr>
        <w:t>）被列入严重违法失信行为记录名单的（尚在处罚期内的），将拒绝其参加本次政府采购活动﹙投标人网上自行打印后加盖投标单位公章﹚。</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w:t>
      </w:r>
      <w:r>
        <w:rPr>
          <w:rFonts w:hint="eastAsia" w:ascii="仿宋" w:hAnsi="仿宋" w:eastAsia="仿宋" w:cs="仿宋"/>
          <w:b w:val="0"/>
          <w:sz w:val="28"/>
          <w:szCs w:val="28"/>
          <w:lang w:val="en-US" w:eastAsia="zh-CN"/>
        </w:rPr>
        <w:t>2</w:t>
      </w:r>
      <w:r>
        <w:rPr>
          <w:rFonts w:hint="eastAsia" w:ascii="仿宋" w:hAnsi="仿宋" w:eastAsia="仿宋" w:cs="仿宋"/>
          <w:b w:val="0"/>
          <w:sz w:val="28"/>
          <w:szCs w:val="28"/>
        </w:rPr>
        <w:t>）相互关联存在实际控制、管理关系的两个企业，不得参加同一项目的投标。</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sz w:val="28"/>
          <w:szCs w:val="28"/>
        </w:rPr>
      </w:pPr>
      <w:r>
        <w:rPr>
          <w:rFonts w:hint="eastAsia" w:ascii="仿宋" w:hAnsi="仿宋" w:eastAsia="仿宋" w:cs="仿宋"/>
          <w:b w:val="0"/>
          <w:sz w:val="28"/>
          <w:szCs w:val="28"/>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240" w:lineRule="auto"/>
        <w:ind w:left="0" w:leftChars="0" w:firstLine="540"/>
        <w:textAlignment w:val="auto"/>
        <w:rPr>
          <w:rFonts w:hint="eastAsia" w:ascii="仿宋" w:hAnsi="仿宋" w:eastAsia="仿宋" w:cs="仿宋"/>
          <w:sz w:val="28"/>
          <w:szCs w:val="28"/>
        </w:rPr>
      </w:pPr>
      <w:r>
        <w:rPr>
          <w:rFonts w:hint="eastAsia" w:ascii="仿宋" w:hAnsi="仿宋" w:eastAsia="仿宋" w:cs="仿宋"/>
          <w:sz w:val="28"/>
          <w:szCs w:val="28"/>
          <w:u w:val="none"/>
        </w:rPr>
        <w:t>时间：</w:t>
      </w:r>
      <w:r>
        <w:rPr>
          <w:rFonts w:hint="eastAsia" w:ascii="仿宋" w:hAnsi="仿宋" w:eastAsia="仿宋" w:cs="仿宋"/>
          <w:sz w:val="28"/>
          <w:szCs w:val="28"/>
          <w:u w:val="none"/>
          <w:lang w:val="en-US" w:eastAsia="zh-CN"/>
        </w:rPr>
        <w:t>2022</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日至</w:t>
      </w:r>
      <w:r>
        <w:rPr>
          <w:rFonts w:hint="eastAsia" w:ascii="仿宋" w:hAnsi="仿宋" w:eastAsia="仿宋" w:cs="仿宋"/>
          <w:sz w:val="28"/>
          <w:szCs w:val="28"/>
          <w:u w:val="none"/>
          <w:lang w:val="en-US" w:eastAsia="zh-CN"/>
        </w:rPr>
        <w:t>2022</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日，每天上午</w:t>
      </w:r>
      <w:r>
        <w:rPr>
          <w:rFonts w:hint="eastAsia" w:ascii="仿宋" w:hAnsi="仿宋" w:eastAsia="仿宋" w:cs="仿宋"/>
          <w:sz w:val="28"/>
          <w:szCs w:val="28"/>
          <w:u w:val="none"/>
          <w:lang w:val="en-US" w:eastAsia="zh-CN"/>
        </w:rPr>
        <w:t>10点00分</w:t>
      </w:r>
      <w:r>
        <w:rPr>
          <w:rFonts w:hint="eastAsia" w:ascii="仿宋" w:hAnsi="仿宋" w:eastAsia="仿宋" w:cs="仿宋"/>
          <w:sz w:val="28"/>
          <w:szCs w:val="28"/>
          <w:u w:val="none"/>
        </w:rPr>
        <w:t>至</w:t>
      </w:r>
      <w:r>
        <w:rPr>
          <w:rFonts w:hint="eastAsia" w:ascii="仿宋" w:hAnsi="仿宋" w:eastAsia="仿宋" w:cs="仿宋"/>
          <w:sz w:val="28"/>
          <w:szCs w:val="28"/>
          <w:u w:val="none"/>
          <w:lang w:val="en-US" w:eastAsia="zh-CN"/>
        </w:rPr>
        <w:t>14点00分</w:t>
      </w:r>
      <w:r>
        <w:rPr>
          <w:rFonts w:hint="eastAsia" w:ascii="仿宋" w:hAnsi="仿宋" w:eastAsia="仿宋" w:cs="仿宋"/>
          <w:sz w:val="28"/>
          <w:szCs w:val="28"/>
          <w:u w:val="none"/>
        </w:rPr>
        <w:t>，下午</w:t>
      </w:r>
      <w:r>
        <w:rPr>
          <w:rFonts w:hint="eastAsia" w:ascii="仿宋" w:hAnsi="仿宋" w:eastAsia="仿宋" w:cs="仿宋"/>
          <w:sz w:val="28"/>
          <w:szCs w:val="28"/>
          <w:u w:val="none"/>
          <w:lang w:val="en-US" w:eastAsia="zh-CN"/>
        </w:rPr>
        <w:t>16点00分</w:t>
      </w:r>
      <w:r>
        <w:rPr>
          <w:rFonts w:hint="eastAsia" w:ascii="仿宋" w:hAnsi="仿宋" w:eastAsia="仿宋" w:cs="仿宋"/>
          <w:sz w:val="28"/>
          <w:szCs w:val="28"/>
          <w:u w:val="none"/>
        </w:rPr>
        <w:t>至</w:t>
      </w:r>
      <w:r>
        <w:rPr>
          <w:rFonts w:hint="eastAsia" w:ascii="仿宋" w:hAnsi="仿宋" w:eastAsia="仿宋" w:cs="仿宋"/>
          <w:sz w:val="28"/>
          <w:szCs w:val="28"/>
          <w:u w:val="none"/>
          <w:lang w:val="en-US" w:eastAsia="zh-CN"/>
        </w:rPr>
        <w:t>20点00分</w:t>
      </w:r>
      <w:r>
        <w:rPr>
          <w:rFonts w:hint="eastAsia" w:ascii="仿宋" w:hAnsi="仿宋" w:eastAsia="仿宋" w:cs="仿宋"/>
          <w:sz w:val="28"/>
          <w:szCs w:val="28"/>
          <w:u w:val="none"/>
        </w:rPr>
        <w:t>（北</w:t>
      </w:r>
      <w:r>
        <w:rPr>
          <w:rFonts w:hint="eastAsia" w:ascii="仿宋" w:hAnsi="仿宋" w:eastAsia="仿宋" w:cs="仿宋"/>
          <w:sz w:val="28"/>
          <w:szCs w:val="28"/>
        </w:rPr>
        <w:t>京时间，法定节假日除外）</w:t>
      </w:r>
    </w:p>
    <w:p>
      <w:pPr>
        <w:pageBreakBefore w:val="0"/>
        <w:widowControl w:val="0"/>
        <w:kinsoku/>
        <w:wordWrap/>
        <w:overflowPunct/>
        <w:topLinePunct w:val="0"/>
        <w:autoSpaceDE/>
        <w:autoSpaceDN/>
        <w:bidi w:val="0"/>
        <w:adjustRightInd/>
        <w:snapToGrid/>
        <w:spacing w:line="240" w:lineRule="auto"/>
        <w:ind w:left="0" w:leftChars="0" w:firstLine="54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地点：</w:t>
      </w:r>
      <w:r>
        <w:rPr>
          <w:rFonts w:hint="eastAsia" w:ascii="仿宋" w:hAnsi="仿宋" w:eastAsia="仿宋" w:cs="仿宋"/>
          <w:sz w:val="28"/>
          <w:szCs w:val="28"/>
          <w:lang w:val="en-US" w:eastAsia="zh-CN"/>
        </w:rPr>
        <w:t>新疆政府采购网</w:t>
      </w:r>
    </w:p>
    <w:p>
      <w:pPr>
        <w:pageBreakBefore w:val="0"/>
        <w:widowControl w:val="0"/>
        <w:kinsoku/>
        <w:wordWrap/>
        <w:overflowPunct/>
        <w:topLinePunct w:val="0"/>
        <w:autoSpaceDE/>
        <w:autoSpaceDN/>
        <w:bidi w:val="0"/>
        <w:adjustRightInd/>
        <w:snapToGrid/>
        <w:spacing w:line="240" w:lineRule="auto"/>
        <w:ind w:left="0" w:leftChars="0" w:firstLine="540"/>
        <w:textAlignment w:val="auto"/>
        <w:rPr>
          <w:rFonts w:hint="eastAsia" w:ascii="仿宋" w:hAnsi="仿宋" w:eastAsia="仿宋" w:cs="仿宋"/>
          <w:sz w:val="28"/>
          <w:szCs w:val="28"/>
          <w:u w:val="single"/>
          <w:lang w:val="en-US"/>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240" w:lineRule="auto"/>
        <w:ind w:left="0" w:leftChars="0" w:firstLine="540"/>
        <w:textAlignment w:val="auto"/>
        <w:rPr>
          <w:rFonts w:hint="eastAsia" w:ascii="仿宋" w:hAnsi="仿宋" w:eastAsia="仿宋" w:cs="仿宋"/>
          <w:sz w:val="28"/>
          <w:szCs w:val="28"/>
        </w:rPr>
      </w:pPr>
      <w:r>
        <w:rPr>
          <w:rFonts w:hint="eastAsia" w:ascii="仿宋" w:hAnsi="仿宋" w:eastAsia="仿宋" w:cs="仿宋"/>
          <w:sz w:val="28"/>
          <w:szCs w:val="28"/>
        </w:rPr>
        <w:t>售价：</w:t>
      </w:r>
      <w:r>
        <w:rPr>
          <w:rFonts w:hint="eastAsia" w:ascii="仿宋" w:hAnsi="仿宋" w:eastAsia="仿宋" w:cs="仿宋"/>
          <w:sz w:val="28"/>
          <w:szCs w:val="28"/>
          <w:lang w:val="en-US" w:eastAsia="zh-CN"/>
        </w:rPr>
        <w:t>0元</w:t>
      </w:r>
    </w:p>
    <w:p>
      <w:pPr>
        <w:pStyle w:val="4"/>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仿宋" w:hAnsi="仿宋" w:eastAsia="仿宋" w:cs="仿宋"/>
          <w:b w:val="0"/>
          <w:sz w:val="28"/>
          <w:szCs w:val="28"/>
        </w:rPr>
      </w:pPr>
      <w:bookmarkStart w:id="14" w:name="_Toc35393632"/>
      <w:bookmarkStart w:id="15" w:name="_Toc28359015"/>
      <w:bookmarkStart w:id="16" w:name="_Toc35393801"/>
      <w:bookmarkStart w:id="17" w:name="_Toc28359092"/>
      <w:r>
        <w:rPr>
          <w:rFonts w:hint="eastAsia" w:ascii="仿宋" w:hAnsi="仿宋" w:eastAsia="仿宋" w:cs="仿宋"/>
          <w:b w:val="0"/>
          <w:sz w:val="28"/>
          <w:szCs w:val="28"/>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截止时间</w:t>
      </w:r>
      <w:r>
        <w:rPr>
          <w:rFonts w:hint="eastAsia" w:ascii="仿宋" w:hAnsi="仿宋" w:eastAsia="仿宋" w:cs="仿宋"/>
          <w:sz w:val="28"/>
          <w:szCs w:val="28"/>
          <w:u w:val="none"/>
        </w:rPr>
        <w:t>：</w:t>
      </w:r>
      <w:r>
        <w:rPr>
          <w:rFonts w:hint="eastAsia" w:ascii="仿宋" w:hAnsi="仿宋" w:eastAsia="仿宋" w:cs="仿宋"/>
          <w:sz w:val="28"/>
          <w:szCs w:val="28"/>
          <w:u w:val="none"/>
          <w:lang w:val="en-US" w:eastAsia="zh-CN"/>
        </w:rPr>
        <w:t>2022</w:t>
      </w:r>
      <w:r>
        <w:rPr>
          <w:rFonts w:hint="eastAsia" w:ascii="仿宋" w:hAnsi="仿宋" w:eastAsia="仿宋" w:cs="仿宋"/>
          <w:bCs/>
          <w:sz w:val="28"/>
          <w:szCs w:val="28"/>
          <w:u w:val="none"/>
        </w:rPr>
        <w:t>年</w:t>
      </w:r>
      <w:r>
        <w:rPr>
          <w:rFonts w:hint="eastAsia" w:ascii="仿宋" w:hAnsi="仿宋" w:eastAsia="仿宋" w:cs="仿宋"/>
          <w:bCs/>
          <w:sz w:val="28"/>
          <w:szCs w:val="28"/>
          <w:u w:val="none"/>
          <w:lang w:val="en-US" w:eastAsia="zh-CN"/>
        </w:rPr>
        <w:t>7</w:t>
      </w:r>
      <w:r>
        <w:rPr>
          <w:rFonts w:hint="eastAsia" w:ascii="仿宋" w:hAnsi="仿宋" w:eastAsia="仿宋" w:cs="仿宋"/>
          <w:bCs/>
          <w:sz w:val="28"/>
          <w:szCs w:val="28"/>
          <w:u w:val="none"/>
        </w:rPr>
        <w:t>月</w:t>
      </w:r>
      <w:r>
        <w:rPr>
          <w:rFonts w:hint="eastAsia" w:ascii="仿宋" w:hAnsi="仿宋" w:eastAsia="仿宋" w:cs="仿宋"/>
          <w:bCs/>
          <w:sz w:val="28"/>
          <w:szCs w:val="28"/>
          <w:u w:val="none"/>
          <w:lang w:val="en-US" w:eastAsia="zh-CN"/>
        </w:rPr>
        <w:t>14</w:t>
      </w:r>
      <w:r>
        <w:rPr>
          <w:rFonts w:hint="eastAsia" w:ascii="仿宋" w:hAnsi="仿宋" w:eastAsia="仿宋" w:cs="仿宋"/>
          <w:bCs/>
          <w:sz w:val="28"/>
          <w:szCs w:val="28"/>
          <w:u w:val="none"/>
        </w:rPr>
        <w:t>日</w:t>
      </w:r>
      <w:r>
        <w:rPr>
          <w:rFonts w:hint="eastAsia" w:ascii="仿宋" w:hAnsi="仿宋" w:eastAsia="仿宋" w:cs="仿宋"/>
          <w:bCs/>
          <w:sz w:val="28"/>
          <w:szCs w:val="28"/>
          <w:u w:val="none"/>
          <w:lang w:val="en-US" w:eastAsia="zh-CN"/>
        </w:rPr>
        <w:t>11</w:t>
      </w:r>
      <w:r>
        <w:rPr>
          <w:rFonts w:hint="eastAsia" w:ascii="仿宋" w:hAnsi="仿宋" w:eastAsia="仿宋" w:cs="仿宋"/>
          <w:bCs/>
          <w:sz w:val="28"/>
          <w:szCs w:val="28"/>
          <w:u w:val="none"/>
        </w:rPr>
        <w:t>点</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分（</w:t>
      </w:r>
      <w:r>
        <w:rPr>
          <w:rFonts w:hint="eastAsia" w:ascii="仿宋" w:hAnsi="仿宋" w:eastAsia="仿宋" w:cs="仿宋"/>
          <w:bCs/>
          <w:sz w:val="28"/>
          <w:szCs w:val="28"/>
        </w:rPr>
        <w:t>北京时间）</w:t>
      </w:r>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地点：电子加密响应文件上传至政府采购云平台投标客户端。</w:t>
      </w:r>
    </w:p>
    <w:p>
      <w:pPr>
        <w:pStyle w:val="4"/>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仿宋" w:hAnsi="仿宋" w:eastAsia="仿宋" w:cs="仿宋"/>
          <w:b w:val="0"/>
          <w:sz w:val="28"/>
          <w:szCs w:val="28"/>
        </w:rPr>
      </w:pPr>
      <w:bookmarkStart w:id="18" w:name="_Toc28359016"/>
      <w:bookmarkStart w:id="19" w:name="_Toc28359093"/>
      <w:bookmarkStart w:id="20" w:name="_Toc35393802"/>
      <w:bookmarkStart w:id="21" w:name="_Toc35393633"/>
      <w:r>
        <w:rPr>
          <w:rFonts w:hint="eastAsia" w:ascii="仿宋" w:hAnsi="仿宋" w:eastAsia="仿宋" w:cs="仿宋"/>
          <w:b w:val="0"/>
          <w:sz w:val="28"/>
          <w:szCs w:val="28"/>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sz w:val="28"/>
          <w:szCs w:val="28"/>
          <w:u w:val="single"/>
        </w:rPr>
      </w:pPr>
      <w:r>
        <w:rPr>
          <w:rFonts w:hint="eastAsia" w:ascii="仿宋" w:hAnsi="仿宋" w:eastAsia="仿宋" w:cs="仿宋"/>
          <w:b w:val="0"/>
          <w:sz w:val="28"/>
          <w:szCs w:val="28"/>
        </w:rPr>
        <w:t>开启</w:t>
      </w:r>
      <w:r>
        <w:rPr>
          <w:rFonts w:hint="eastAsia" w:ascii="仿宋" w:hAnsi="仿宋" w:eastAsia="仿宋" w:cs="仿宋"/>
          <w:sz w:val="28"/>
          <w:szCs w:val="28"/>
        </w:rPr>
        <w:t>时间</w:t>
      </w:r>
      <w:r>
        <w:rPr>
          <w:rFonts w:hint="eastAsia" w:ascii="仿宋" w:hAnsi="仿宋" w:eastAsia="仿宋" w:cs="仿宋"/>
          <w:sz w:val="28"/>
          <w:szCs w:val="28"/>
          <w:u w:val="none"/>
        </w:rPr>
        <w:t>：</w:t>
      </w:r>
      <w:r>
        <w:rPr>
          <w:rFonts w:hint="eastAsia" w:ascii="仿宋" w:hAnsi="仿宋" w:eastAsia="仿宋" w:cs="仿宋"/>
          <w:sz w:val="28"/>
          <w:szCs w:val="28"/>
          <w:u w:val="none"/>
          <w:lang w:val="en-US" w:eastAsia="zh-CN"/>
        </w:rPr>
        <w:t>2022</w:t>
      </w:r>
      <w:r>
        <w:rPr>
          <w:rFonts w:hint="eastAsia" w:ascii="仿宋" w:hAnsi="仿宋" w:eastAsia="仿宋" w:cs="仿宋"/>
          <w:bCs/>
          <w:sz w:val="28"/>
          <w:szCs w:val="28"/>
          <w:u w:val="none"/>
        </w:rPr>
        <w:t>年</w:t>
      </w:r>
      <w:r>
        <w:rPr>
          <w:rFonts w:hint="eastAsia" w:ascii="仿宋" w:hAnsi="仿宋" w:eastAsia="仿宋" w:cs="仿宋"/>
          <w:bCs/>
          <w:sz w:val="28"/>
          <w:szCs w:val="28"/>
          <w:u w:val="none"/>
          <w:lang w:val="en-US" w:eastAsia="zh-CN"/>
        </w:rPr>
        <w:t>7</w:t>
      </w:r>
      <w:r>
        <w:rPr>
          <w:rFonts w:hint="eastAsia" w:ascii="仿宋" w:hAnsi="仿宋" w:eastAsia="仿宋" w:cs="仿宋"/>
          <w:bCs/>
          <w:sz w:val="28"/>
          <w:szCs w:val="28"/>
          <w:u w:val="none"/>
        </w:rPr>
        <w:t>月</w:t>
      </w:r>
      <w:r>
        <w:rPr>
          <w:rFonts w:hint="eastAsia" w:ascii="仿宋" w:hAnsi="仿宋" w:eastAsia="仿宋" w:cs="仿宋"/>
          <w:bCs/>
          <w:sz w:val="28"/>
          <w:szCs w:val="28"/>
          <w:u w:val="none"/>
          <w:lang w:val="en-US" w:eastAsia="zh-CN"/>
        </w:rPr>
        <w:t>14</w:t>
      </w:r>
      <w:r>
        <w:rPr>
          <w:rFonts w:hint="eastAsia" w:ascii="仿宋" w:hAnsi="仿宋" w:eastAsia="仿宋" w:cs="仿宋"/>
          <w:bCs/>
          <w:sz w:val="28"/>
          <w:szCs w:val="28"/>
          <w:u w:val="none"/>
        </w:rPr>
        <w:t>日</w:t>
      </w:r>
      <w:r>
        <w:rPr>
          <w:rFonts w:hint="eastAsia" w:ascii="仿宋" w:hAnsi="仿宋" w:eastAsia="仿宋" w:cs="仿宋"/>
          <w:bCs/>
          <w:sz w:val="28"/>
          <w:szCs w:val="28"/>
          <w:u w:val="none"/>
          <w:lang w:val="en-US" w:eastAsia="zh-CN"/>
        </w:rPr>
        <w:t>11</w:t>
      </w:r>
      <w:r>
        <w:rPr>
          <w:rFonts w:hint="eastAsia" w:ascii="仿宋" w:hAnsi="仿宋" w:eastAsia="仿宋" w:cs="仿宋"/>
          <w:bCs/>
          <w:sz w:val="28"/>
          <w:szCs w:val="28"/>
          <w:u w:val="none"/>
        </w:rPr>
        <w:t>点</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分（</w:t>
      </w:r>
      <w:r>
        <w:rPr>
          <w:rFonts w:hint="eastAsia" w:ascii="仿宋" w:hAnsi="仿宋" w:eastAsia="仿宋" w:cs="仿宋"/>
          <w:bCs/>
          <w:sz w:val="28"/>
          <w:szCs w:val="28"/>
        </w:rPr>
        <w:t>北京时间）</w:t>
      </w:r>
    </w:p>
    <w:p>
      <w:pPr>
        <w:pStyle w:val="4"/>
        <w:pageBreakBefore w:val="0"/>
        <w:widowControl w:val="0"/>
        <w:kinsoku/>
        <w:wordWrap/>
        <w:overflowPunct/>
        <w:topLinePunct w:val="0"/>
        <w:autoSpaceDE/>
        <w:autoSpaceDN/>
        <w:bidi w:val="0"/>
        <w:adjustRightInd/>
        <w:snapToGrid/>
        <w:spacing w:before="0" w:after="0" w:line="240" w:lineRule="auto"/>
        <w:ind w:left="0"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    点：</w:t>
      </w:r>
      <w:bookmarkStart w:id="22" w:name="_Toc28359017"/>
      <w:bookmarkStart w:id="23" w:name="_Toc28359094"/>
      <w:bookmarkStart w:id="24" w:name="_Toc35393634"/>
      <w:bookmarkStart w:id="25" w:name="_Toc35393803"/>
      <w:r>
        <w:rPr>
          <w:rFonts w:hint="eastAsia" w:ascii="仿宋" w:hAnsi="仿宋" w:eastAsia="仿宋" w:cs="仿宋"/>
          <w:b w:val="0"/>
          <w:bCs w:val="0"/>
          <w:kern w:val="2"/>
          <w:sz w:val="28"/>
          <w:szCs w:val="28"/>
          <w:lang w:val="en-US" w:eastAsia="zh-CN" w:bidi="ar-SA"/>
        </w:rPr>
        <w:t>柯坪县政务服务和公共资源交易中心一楼开标室。</w:t>
      </w:r>
    </w:p>
    <w:p>
      <w:pPr>
        <w:pStyle w:val="4"/>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仿宋" w:hAnsi="仿宋" w:eastAsia="仿宋" w:cs="仿宋"/>
          <w:b w:val="0"/>
          <w:sz w:val="28"/>
          <w:szCs w:val="28"/>
        </w:rPr>
      </w:pPr>
      <w:r>
        <w:rPr>
          <w:rFonts w:hint="eastAsia" w:ascii="仿宋" w:hAnsi="仿宋" w:eastAsia="仿宋" w:cs="仿宋"/>
          <w:b w:val="0"/>
          <w:sz w:val="28"/>
          <w:szCs w:val="28"/>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bookmarkStart w:id="26" w:name="_Toc35393635"/>
      <w:bookmarkStart w:id="27" w:name="_Toc35393804"/>
    </w:p>
    <w:p>
      <w:pPr>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仿宋"/>
          <w:b w:val="0"/>
          <w:sz w:val="28"/>
          <w:szCs w:val="28"/>
        </w:rPr>
      </w:pPr>
      <w:r>
        <w:rPr>
          <w:rFonts w:hint="eastAsia" w:ascii="仿宋" w:hAnsi="仿宋" w:eastAsia="仿宋" w:cs="仿宋"/>
          <w:b w:val="0"/>
          <w:sz w:val="28"/>
          <w:szCs w:val="28"/>
        </w:rPr>
        <w:t>其他补充事宜</w:t>
      </w:r>
      <w:bookmarkEnd w:id="26"/>
      <w:bookmarkEnd w:id="27"/>
      <w:bookmarkStart w:id="28" w:name="_Toc28359018"/>
      <w:bookmarkStart w:id="29" w:name="_Toc35393805"/>
      <w:bookmarkStart w:id="30" w:name="_Toc35393636"/>
      <w:bookmarkStart w:id="31" w:name="_Toc28359095"/>
    </w:p>
    <w:p>
      <w:pPr>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本次公告在新疆政府采购网、阿克苏政府网、柯坪县人民政府网同时发布；</w:t>
      </w:r>
    </w:p>
    <w:p>
      <w:pPr>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请投标单位随时关注本项目的变更、答疑、澄清文件</w:t>
      </w:r>
      <w:r>
        <w:rPr>
          <w:rFonts w:hint="eastAsia" w:ascii="仿宋" w:hAnsi="仿宋" w:eastAsia="仿宋" w:cs="仿宋"/>
          <w:b w:val="0"/>
          <w:sz w:val="28"/>
          <w:szCs w:val="28"/>
          <w:lang w:eastAsia="zh-CN"/>
        </w:rPr>
        <w:t>；</w:t>
      </w:r>
    </w:p>
    <w:p>
      <w:pPr>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本项目实行电子招投标，供应商须登录政采云平台申请获取磋商文件，并通过政采云电子投标客户端制作响应文件，同时自行承担与投标有关的一切费用</w:t>
      </w:r>
      <w:r>
        <w:rPr>
          <w:rFonts w:hint="eastAsia" w:ascii="仿宋" w:hAnsi="仿宋" w:eastAsia="仿宋" w:cs="仿宋"/>
          <w:b w:val="0"/>
          <w:sz w:val="28"/>
          <w:szCs w:val="28"/>
          <w:lang w:eastAsia="zh-CN"/>
        </w:rPr>
        <w:t>；</w:t>
      </w:r>
    </w:p>
    <w:p>
      <w:pPr>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各供应商应在开标前确保成为新疆维吾尔自治区政府采购网正式注册入库供应商，并完成 CA 数字证书申领。因未注册入库、未办理 CA 数字证书等原因造成无法投标或投标失败等后果由供应商自行承担</w:t>
      </w:r>
      <w:r>
        <w:rPr>
          <w:rFonts w:hint="eastAsia" w:ascii="仿宋" w:hAnsi="仿宋" w:eastAsia="仿宋" w:cs="仿宋"/>
          <w:b w:val="0"/>
          <w:sz w:val="28"/>
          <w:szCs w:val="28"/>
          <w:lang w:eastAsia="zh-CN"/>
        </w:rPr>
        <w:t>；</w:t>
      </w:r>
    </w:p>
    <w:p>
      <w:pPr>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供应商可前往新疆政府采购网（http://www.ccgp-xinjiang.gov.cn/） 下载专区，下载政采云电子投标客户端，安装完成后，可通过账号密码或CA 登录客户端进行响应文件制作。在使用政采云电子投标客户端时，建议使用WIN7及以上操作系统。如有问题可拨打政采云客户服务热线400-881-7190 进行咨询</w:t>
      </w:r>
      <w:r>
        <w:rPr>
          <w:rFonts w:hint="eastAsia" w:ascii="仿宋" w:hAnsi="仿宋" w:eastAsia="仿宋" w:cs="仿宋"/>
          <w:b w:val="0"/>
          <w:sz w:val="28"/>
          <w:szCs w:val="28"/>
          <w:lang w:eastAsia="zh-CN"/>
        </w:rPr>
        <w:t>；</w:t>
      </w:r>
    </w:p>
    <w:p>
      <w:pPr>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本项目采用不见面开标，供应商须在投标截止时间前通过 CA 在政采云平台上传加密的电子响应文件。备注：供应商对不见面开评标系统的技术操作咨询，可通过 https://edu.zcygov.cn/luban/xinjiang-e-biding 自助查询，也可在政采云帮助中心常见问题解答和操作流程讲解视频中自助查询，网址为：https://service.zcygov.cn/#/help，“项目采购”— “操作流程-电子招投标”—“政府采购项目电子交易管理操作指南-供应商”版面获取操作指南，同时对自助查询无法解决的问题可通过钉钉群及政采云在线客服获取服务支持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val="0"/>
          <w:sz w:val="28"/>
          <w:szCs w:val="28"/>
          <w:lang w:eastAsia="zh-CN"/>
        </w:rPr>
        <w:t>；</w:t>
      </w:r>
    </w:p>
    <w:p>
      <w:pPr>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供应商在开标前须提前配置好电脑浏览器（建议使用360浏览器或谷歌浏览器），开标时请使用制作加密电子响应文件的CA 锁进行解密及报价确认。本项目响应文件解密时间定为30分钟，如因自身原因导致无法正常解密，后果由供应商自行承担。</w:t>
      </w:r>
    </w:p>
    <w:p>
      <w:pPr>
        <w:pStyle w:val="2"/>
        <w:numPr>
          <w:ilvl w:val="0"/>
          <w:numId w:val="2"/>
        </w:numPr>
        <w:ind w:left="0" w:leftChars="0"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下载文件时须上传的附件：（1）有效的营业执照；（2）法定代表人或其委托代理人应提供本人身份证原件，委托代理人还应提供《法定代表人授权委托书》原件、近三个月的社会保险缴费凭证（法定代表人和委托代理人需在本单位缴纳社保，并提供个人明细）、完税证明、近一年审计报告（成立不足一年的需提供成立至今的财务报表）；（3）未被“信用中国”、中国政府采购网列入失信被执行人、重大税收违法案件当事人名单、政府采购严重违法失信行为记录名单。（注：报名时需在新疆政府采购网上传以上资料清晰原件扫描件并加盖公章）</w:t>
      </w:r>
    </w:p>
    <w:p>
      <w:pPr>
        <w:pStyle w:val="6"/>
        <w:keepNext w:val="0"/>
        <w:keepLines w:val="0"/>
        <w:widowControl/>
        <w:suppressLineNumbers w:val="0"/>
        <w:spacing w:before="75" w:beforeAutospacing="0" w:after="75" w:afterAutospacing="0"/>
        <w:ind w:left="0" w:right="0" w:firstLine="0"/>
        <w:rPr>
          <w:rFonts w:ascii="sans-serif" w:hAnsi="sans-serif" w:eastAsia="sans-serif" w:cs="sans-serif"/>
          <w:b w:val="0"/>
          <w:bCs w:val="0"/>
          <w:i w:val="0"/>
          <w:iCs w:val="0"/>
          <w:caps w:val="0"/>
          <w:color w:val="000000"/>
          <w:spacing w:val="0"/>
          <w:sz w:val="24"/>
          <w:szCs w:val="24"/>
        </w:rPr>
      </w:pPr>
      <w:r>
        <w:rPr>
          <w:rFonts w:hint="default" w:ascii="sans-serif" w:hAnsi="sans-serif" w:eastAsia="sans-serif" w:cs="sans-serif"/>
          <w:b w:val="0"/>
          <w:bCs w:val="0"/>
          <w:i w:val="0"/>
          <w:iCs w:val="0"/>
          <w:caps w:val="0"/>
          <w:color w:val="000000"/>
          <w:spacing w:val="0"/>
          <w:sz w:val="24"/>
          <w:szCs w:val="24"/>
        </w:rPr>
        <w:t>特别提示：</w:t>
      </w:r>
    </w:p>
    <w:p>
      <w:pPr>
        <w:pStyle w:val="6"/>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numPr>
          <w:ilvl w:val="0"/>
          <w:numId w:val="0"/>
        </w:numPr>
        <w:ind w:leftChars="200"/>
        <w:rPr>
          <w:rFonts w:hint="eastAsia" w:ascii="仿宋" w:hAnsi="仿宋" w:eastAsia="仿宋" w:cs="仿宋"/>
          <w:b w:val="0"/>
          <w:kern w:val="2"/>
          <w:sz w:val="28"/>
          <w:szCs w:val="28"/>
          <w:lang w:val="en-US" w:eastAsia="zh-CN" w:bidi="ar-SA"/>
        </w:rPr>
      </w:pPr>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sz w:val="28"/>
          <w:szCs w:val="28"/>
        </w:rPr>
      </w:pPr>
      <w:r>
        <w:rPr>
          <w:rFonts w:hint="eastAsia" w:ascii="仿宋" w:hAnsi="仿宋" w:eastAsia="仿宋" w:cs="仿宋"/>
          <w:b w:val="0"/>
          <w:sz w:val="28"/>
          <w:szCs w:val="28"/>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1.采购人信息</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default" w:ascii="仿宋" w:hAnsi="仿宋" w:eastAsia="仿宋" w:cs="仿宋"/>
          <w:color w:val="000000"/>
          <w:sz w:val="28"/>
          <w:szCs w:val="28"/>
          <w:u w:val="none"/>
          <w:lang w:val="en-US" w:eastAsia="zh-CN"/>
        </w:rPr>
      </w:pPr>
      <w:bookmarkStart w:id="32" w:name="_Toc28359086"/>
      <w:bookmarkStart w:id="33" w:name="_Toc28359009"/>
      <w:r>
        <w:rPr>
          <w:rFonts w:hint="eastAsia" w:ascii="仿宋" w:hAnsi="仿宋" w:eastAsia="仿宋" w:cs="仿宋"/>
          <w:color w:val="000000"/>
          <w:sz w:val="28"/>
          <w:szCs w:val="28"/>
          <w:u w:val="none"/>
        </w:rPr>
        <w:t xml:space="preserve">名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u w:val="none"/>
        </w:rPr>
        <w:t>称：</w:t>
      </w:r>
      <w:r>
        <w:rPr>
          <w:rFonts w:hint="eastAsia" w:ascii="仿宋" w:hAnsi="仿宋" w:eastAsia="仿宋" w:cs="仿宋"/>
          <w:color w:val="000000"/>
          <w:sz w:val="28"/>
          <w:szCs w:val="28"/>
          <w:u w:val="none"/>
          <w:lang w:val="en-US" w:eastAsia="zh-CN"/>
        </w:rPr>
        <w:t>柯坪县柯坪镇人民政府</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default"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rPr>
        <w:t>地</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u w:val="none"/>
        </w:rPr>
        <w:t>址：柯坪镇</w:t>
      </w:r>
      <w:r>
        <w:rPr>
          <w:rFonts w:hint="eastAsia" w:ascii="仿宋" w:hAnsi="仿宋" w:eastAsia="仿宋" w:cs="仿宋"/>
          <w:color w:val="000000"/>
          <w:sz w:val="28"/>
          <w:szCs w:val="28"/>
          <w:u w:val="none"/>
          <w:lang w:val="en-US" w:eastAsia="zh-CN"/>
        </w:rPr>
        <w:t>解放</w:t>
      </w:r>
      <w:bookmarkStart w:id="36" w:name="_GoBack"/>
      <w:bookmarkEnd w:id="36"/>
      <w:r>
        <w:rPr>
          <w:rFonts w:hint="eastAsia" w:ascii="仿宋" w:hAnsi="仿宋" w:eastAsia="仿宋" w:cs="仿宋"/>
          <w:color w:val="000000"/>
          <w:sz w:val="28"/>
          <w:szCs w:val="28"/>
          <w:u w:val="none"/>
        </w:rPr>
        <w:t>路12号</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default"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rPr>
        <w:t>联系方式：</w:t>
      </w:r>
      <w:r>
        <w:rPr>
          <w:rFonts w:hint="eastAsia" w:ascii="仿宋" w:hAnsi="仿宋" w:eastAsia="仿宋" w:cs="仿宋"/>
          <w:color w:val="000000"/>
          <w:sz w:val="28"/>
          <w:szCs w:val="28"/>
          <w:u w:val="none"/>
          <w:lang w:val="en-US" w:eastAsia="zh-CN"/>
        </w:rPr>
        <w:t>13309978183</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2.采购代理机构信息</w:t>
      </w:r>
      <w:bookmarkEnd w:id="32"/>
      <w:bookmarkEnd w:id="33"/>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称：新疆景奕源工程管理有限公司</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址：阿克苏市朝阳街银基王朝4号写字楼11楼</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联系方式：</w:t>
      </w:r>
      <w:bookmarkStart w:id="34" w:name="_Toc28359087"/>
      <w:bookmarkStart w:id="35" w:name="_Toc28359010"/>
      <w:r>
        <w:rPr>
          <w:rFonts w:hint="eastAsia" w:ascii="仿宋" w:hAnsi="仿宋" w:eastAsia="仿宋" w:cs="仿宋"/>
          <w:color w:val="000000"/>
          <w:sz w:val="28"/>
          <w:szCs w:val="28"/>
          <w:lang w:val="en-US" w:eastAsia="zh-CN"/>
        </w:rPr>
        <w:t>18095870721</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3.项目联系方式</w:t>
      </w:r>
      <w:bookmarkEnd w:id="34"/>
      <w:bookmarkEnd w:id="35"/>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项目联系人：</w:t>
      </w:r>
      <w:r>
        <w:rPr>
          <w:rFonts w:hint="eastAsia" w:ascii="仿宋" w:hAnsi="仿宋" w:eastAsia="仿宋" w:cs="仿宋"/>
          <w:color w:val="000000"/>
          <w:sz w:val="28"/>
          <w:szCs w:val="28"/>
          <w:lang w:val="en-US" w:eastAsia="zh-CN"/>
        </w:rPr>
        <w:t>闫朝</w:t>
      </w:r>
    </w:p>
    <w:p>
      <w:pPr>
        <w:pageBreakBefore w:val="0"/>
        <w:widowControl w:val="0"/>
        <w:kinsoku/>
        <w:wordWrap/>
        <w:overflowPunct/>
        <w:topLinePunct w:val="0"/>
        <w:autoSpaceDE/>
        <w:autoSpaceDN/>
        <w:bidi w:val="0"/>
        <w:adjustRightInd/>
        <w:snapToGrid/>
        <w:spacing w:line="240" w:lineRule="auto"/>
        <w:ind w:left="638" w:leftChars="304" w:firstLine="210" w:firstLineChars="75"/>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28"/>
          <w:szCs w:val="28"/>
        </w:rPr>
        <w:t>电</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none"/>
        </w:rPr>
        <w:t>话：</w:t>
      </w:r>
      <w:r>
        <w:rPr>
          <w:rFonts w:hint="eastAsia" w:ascii="仿宋" w:hAnsi="仿宋" w:eastAsia="仿宋" w:cs="仿宋"/>
          <w:color w:val="000000"/>
          <w:sz w:val="28"/>
          <w:szCs w:val="28"/>
          <w:u w:val="none"/>
          <w:lang w:val="en-US" w:eastAsia="zh-CN"/>
        </w:rPr>
        <w:t>18095870721</w:t>
      </w:r>
    </w:p>
    <w:p>
      <w:pPr>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88C20"/>
    <w:multiLevelType w:val="singleLevel"/>
    <w:tmpl w:val="62788C20"/>
    <w:lvl w:ilvl="0" w:tentative="0">
      <w:start w:val="7"/>
      <w:numFmt w:val="chineseCounting"/>
      <w:suff w:val="nothing"/>
      <w:lvlText w:val="%1、"/>
      <w:lvlJc w:val="left"/>
    </w:lvl>
  </w:abstractNum>
  <w:abstractNum w:abstractNumId="1">
    <w:nsid w:val="62788C44"/>
    <w:multiLevelType w:val="singleLevel"/>
    <w:tmpl w:val="62788C4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NTk4NjUxNjc5NmFjOGM0Y2Y4MWQyN2YxZjM0NDkifQ=="/>
  </w:docVars>
  <w:rsids>
    <w:rsidRoot w:val="089A1F5C"/>
    <w:rsid w:val="00066EBC"/>
    <w:rsid w:val="0091388A"/>
    <w:rsid w:val="01025CA7"/>
    <w:rsid w:val="029217B9"/>
    <w:rsid w:val="03195159"/>
    <w:rsid w:val="0332621A"/>
    <w:rsid w:val="056F120B"/>
    <w:rsid w:val="05926AFC"/>
    <w:rsid w:val="05E43576"/>
    <w:rsid w:val="084F6F27"/>
    <w:rsid w:val="089A1F5C"/>
    <w:rsid w:val="0A590531"/>
    <w:rsid w:val="0BA54CFA"/>
    <w:rsid w:val="0D166265"/>
    <w:rsid w:val="0D794F43"/>
    <w:rsid w:val="0DA970D9"/>
    <w:rsid w:val="0DEB5944"/>
    <w:rsid w:val="0EAE0E4B"/>
    <w:rsid w:val="0FC621C4"/>
    <w:rsid w:val="103C49E4"/>
    <w:rsid w:val="10A5627E"/>
    <w:rsid w:val="12706417"/>
    <w:rsid w:val="13D01AA9"/>
    <w:rsid w:val="17543A28"/>
    <w:rsid w:val="18CB1A3B"/>
    <w:rsid w:val="1A766595"/>
    <w:rsid w:val="1CCE1CB5"/>
    <w:rsid w:val="1DD16840"/>
    <w:rsid w:val="1DDE692B"/>
    <w:rsid w:val="1FC50F7B"/>
    <w:rsid w:val="1FED6012"/>
    <w:rsid w:val="21706737"/>
    <w:rsid w:val="227111ED"/>
    <w:rsid w:val="22845C57"/>
    <w:rsid w:val="25706A02"/>
    <w:rsid w:val="25A21DE4"/>
    <w:rsid w:val="25CD0853"/>
    <w:rsid w:val="26FC6733"/>
    <w:rsid w:val="2790513A"/>
    <w:rsid w:val="283006CB"/>
    <w:rsid w:val="294D4293"/>
    <w:rsid w:val="2B225676"/>
    <w:rsid w:val="2B3B53BD"/>
    <w:rsid w:val="2BD752B0"/>
    <w:rsid w:val="2E1B2B05"/>
    <w:rsid w:val="2E65098B"/>
    <w:rsid w:val="2EA5482A"/>
    <w:rsid w:val="2FEE50F3"/>
    <w:rsid w:val="300761B5"/>
    <w:rsid w:val="301C2CC9"/>
    <w:rsid w:val="31E571FA"/>
    <w:rsid w:val="336631F3"/>
    <w:rsid w:val="33AE3A3B"/>
    <w:rsid w:val="34B34216"/>
    <w:rsid w:val="351F3659"/>
    <w:rsid w:val="355A6D87"/>
    <w:rsid w:val="37C02BF3"/>
    <w:rsid w:val="38AF73EA"/>
    <w:rsid w:val="39002BFC"/>
    <w:rsid w:val="3AC3481D"/>
    <w:rsid w:val="3B516536"/>
    <w:rsid w:val="3C3123B9"/>
    <w:rsid w:val="3C7968E2"/>
    <w:rsid w:val="3CF55F24"/>
    <w:rsid w:val="3D350390"/>
    <w:rsid w:val="3D86674C"/>
    <w:rsid w:val="3E3C1720"/>
    <w:rsid w:val="3E556F89"/>
    <w:rsid w:val="3FF428C7"/>
    <w:rsid w:val="40C63523"/>
    <w:rsid w:val="41FD2F74"/>
    <w:rsid w:val="423A7D24"/>
    <w:rsid w:val="44473493"/>
    <w:rsid w:val="4559296B"/>
    <w:rsid w:val="45835E86"/>
    <w:rsid w:val="47060B1D"/>
    <w:rsid w:val="48B238EA"/>
    <w:rsid w:val="48BB1C82"/>
    <w:rsid w:val="4B0F2BC9"/>
    <w:rsid w:val="4BB245C3"/>
    <w:rsid w:val="4BC6087B"/>
    <w:rsid w:val="4C7A394D"/>
    <w:rsid w:val="4DC66910"/>
    <w:rsid w:val="4DCB229B"/>
    <w:rsid w:val="4E404914"/>
    <w:rsid w:val="4ECB6726"/>
    <w:rsid w:val="4ED65279"/>
    <w:rsid w:val="4F1A33B7"/>
    <w:rsid w:val="504F52E3"/>
    <w:rsid w:val="531F632D"/>
    <w:rsid w:val="55023FD3"/>
    <w:rsid w:val="55E05241"/>
    <w:rsid w:val="564156CE"/>
    <w:rsid w:val="57633422"/>
    <w:rsid w:val="582F3A87"/>
    <w:rsid w:val="58504F64"/>
    <w:rsid w:val="586456A3"/>
    <w:rsid w:val="596D4027"/>
    <w:rsid w:val="5B3752F1"/>
    <w:rsid w:val="5BC508A0"/>
    <w:rsid w:val="5BE663CF"/>
    <w:rsid w:val="5C1A0DB8"/>
    <w:rsid w:val="5C3B2BBF"/>
    <w:rsid w:val="5D6A375C"/>
    <w:rsid w:val="5EA66A16"/>
    <w:rsid w:val="5EB629D1"/>
    <w:rsid w:val="603E0401"/>
    <w:rsid w:val="60A165C5"/>
    <w:rsid w:val="60D4713E"/>
    <w:rsid w:val="63182338"/>
    <w:rsid w:val="639E4811"/>
    <w:rsid w:val="667B69B6"/>
    <w:rsid w:val="67830A40"/>
    <w:rsid w:val="681827A9"/>
    <w:rsid w:val="68360259"/>
    <w:rsid w:val="686934E8"/>
    <w:rsid w:val="68A9340B"/>
    <w:rsid w:val="6B730FCE"/>
    <w:rsid w:val="6C323253"/>
    <w:rsid w:val="6CAD51CB"/>
    <w:rsid w:val="6CED5810"/>
    <w:rsid w:val="6E2357DA"/>
    <w:rsid w:val="6EE21D8C"/>
    <w:rsid w:val="701311C1"/>
    <w:rsid w:val="71C85F88"/>
    <w:rsid w:val="734710D7"/>
    <w:rsid w:val="751029E3"/>
    <w:rsid w:val="76775236"/>
    <w:rsid w:val="773E4E6F"/>
    <w:rsid w:val="78434E7D"/>
    <w:rsid w:val="796B5EF3"/>
    <w:rsid w:val="7A451FB1"/>
    <w:rsid w:val="7A5549F4"/>
    <w:rsid w:val="7B36769F"/>
    <w:rsid w:val="7BB265A2"/>
    <w:rsid w:val="7BD76009"/>
    <w:rsid w:val="7CCD740C"/>
    <w:rsid w:val="7D3F56D9"/>
    <w:rsid w:val="7EE8052D"/>
    <w:rsid w:val="7F083A14"/>
    <w:rsid w:val="7F1C3D32"/>
    <w:rsid w:val="7F4C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2501</Words>
  <Characters>2842</Characters>
  <Lines>0</Lines>
  <Paragraphs>0</Paragraphs>
  <TotalTime>0</TotalTime>
  <ScaleCrop>false</ScaleCrop>
  <LinksUpToDate>false</LinksUpToDate>
  <CharactersWithSpaces>2869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 Tear stains</cp:lastModifiedBy>
  <cp:lastPrinted>2022-05-09T08:54:00Z</cp:lastPrinted>
  <dcterms:modified xsi:type="dcterms:W3CDTF">2022-07-01T08:18:25Z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BACB2CAF01AB44E6A3D70A5DFA2719EE</vt:lpwstr>
  </property>
</Properties>
</file>