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shd w:val="clear" w:color="auto" w:fill="auto"/>
          <w:lang w:eastAsia="zh-CN"/>
        </w:rPr>
      </w:pP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begin"/>
      </w:r>
      <w:r>
        <w:rPr>
          <w:rFonts w:hint="eastAsia" w:asciiTheme="minorEastAsia" w:hAnsiTheme="minorEastAsia" w:eastAsiaTheme="minorEastAsia" w:cstheme="minorEastAsia"/>
          <w:b/>
          <w:bCs/>
          <w:i w:val="0"/>
          <w:caps w:val="0"/>
          <w:color w:val="auto"/>
          <w:spacing w:val="0"/>
          <w:sz w:val="36"/>
          <w:szCs w:val="36"/>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separate"/>
      </w:r>
      <w:r>
        <w:rPr>
          <w:rStyle w:val="30"/>
          <w:rFonts w:hint="eastAsia" w:asciiTheme="minorEastAsia" w:hAnsiTheme="minorEastAsia" w:eastAsiaTheme="minorEastAsia" w:cstheme="minorEastAsia"/>
          <w:b/>
          <w:bCs/>
          <w:i w:val="0"/>
          <w:caps w:val="0"/>
          <w:color w:val="auto"/>
          <w:spacing w:val="0"/>
          <w:sz w:val="36"/>
          <w:szCs w:val="36"/>
          <w:u w:val="none"/>
          <w:shd w:val="clear" w:color="auto" w:fill="auto"/>
        </w:rPr>
        <w:t>巴音郭楞蒙古自治州发展和改革委员会救灾物资采购项目</w: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end"/>
      </w:r>
    </w:p>
    <w:p>
      <w:pPr>
        <w:keepNext w:val="0"/>
        <w:keepLines w:val="0"/>
        <w:pageBreakBefore w:val="0"/>
        <w:widowControl/>
        <w:tabs>
          <w:tab w:val="left" w:pos="6013"/>
        </w:tabs>
        <w:kinsoku/>
        <w:wordWrap/>
        <w:overflowPunct/>
        <w:topLinePunct w:val="0"/>
        <w:autoSpaceDE w:val="0"/>
        <w:autoSpaceDN w:val="0"/>
        <w:bidi w:val="0"/>
        <w:adjustRightInd/>
        <w:snapToGrid/>
        <w:spacing w:line="240" w:lineRule="auto"/>
        <w:ind w:right="-28"/>
        <w:jc w:val="center"/>
        <w:textAlignment w:val="bottom"/>
        <w:rPr>
          <w:rFonts w:hint="eastAsia" w:asciiTheme="minorEastAsia" w:hAnsiTheme="minorEastAsia" w:eastAsiaTheme="minorEastAsia" w:cstheme="minorEastAsia"/>
          <w:b/>
          <w:bCs/>
          <w:color w:val="auto"/>
          <w:kern w:val="0"/>
          <w:sz w:val="44"/>
          <w:szCs w:val="44"/>
          <w:highlight w:val="none"/>
          <w:lang w:val="en-US" w:eastAsia="zh-CN"/>
        </w:rPr>
      </w:pPr>
      <w:r>
        <w:rPr>
          <w:rFonts w:hint="eastAsia" w:asciiTheme="minorEastAsia" w:hAnsiTheme="minorEastAsia" w:eastAsiaTheme="minorEastAsia" w:cstheme="minorEastAsia"/>
          <w:b/>
          <w:bCs/>
          <w:color w:val="auto"/>
          <w:kern w:val="0"/>
          <w:sz w:val="44"/>
          <w:szCs w:val="44"/>
          <w:highlight w:val="none"/>
        </w:rPr>
        <w:t>项目编号：</w:t>
      </w:r>
      <w:r>
        <w:rPr>
          <w:rFonts w:hint="eastAsia" w:asciiTheme="minorEastAsia" w:hAnsiTheme="minorEastAsia" w:eastAsiaTheme="minorEastAsia" w:cstheme="minorEastAsia"/>
          <w:b/>
          <w:bCs/>
          <w:color w:val="auto"/>
          <w:kern w:val="0"/>
          <w:sz w:val="44"/>
          <w:szCs w:val="44"/>
          <w:highlight w:val="none"/>
          <w:lang w:val="en-US" w:eastAsia="zh-CN"/>
        </w:rPr>
        <w:t>XJGRXD2022-003</w:t>
      </w:r>
    </w:p>
    <w:p>
      <w:pPr>
        <w:widowControl/>
        <w:tabs>
          <w:tab w:val="left" w:pos="6013"/>
        </w:tabs>
        <w:autoSpaceDE w:val="0"/>
        <w:autoSpaceDN w:val="0"/>
        <w:spacing w:line="1400" w:lineRule="exact"/>
        <w:ind w:right="-28"/>
        <w:jc w:val="center"/>
        <w:textAlignment w:val="bottom"/>
        <w:rPr>
          <w:rFonts w:ascii="宋体" w:hAnsi="宋体"/>
          <w:b/>
          <w:color w:val="auto"/>
          <w:sz w:val="56"/>
          <w:szCs w:val="56"/>
          <w:highlight w:val="none"/>
        </w:rPr>
      </w:pPr>
      <w:r>
        <w:rPr>
          <w:rFonts w:hint="eastAsia" w:ascii="宋体" w:hAnsi="宋体"/>
          <w:b/>
          <w:color w:val="auto"/>
          <w:sz w:val="56"/>
          <w:szCs w:val="56"/>
          <w:highlight w:val="none"/>
          <w:lang w:val="en-US" w:eastAsia="zh-CN"/>
        </w:rPr>
        <w:t>招标</w:t>
      </w:r>
      <w:r>
        <w:rPr>
          <w:rFonts w:hint="eastAsia" w:ascii="宋体" w:hAnsi="宋体"/>
          <w:b/>
          <w:color w:val="auto"/>
          <w:sz w:val="56"/>
          <w:szCs w:val="56"/>
          <w:highlight w:val="none"/>
        </w:rPr>
        <w:t>文件</w:t>
      </w:r>
    </w:p>
    <w:p>
      <w:pPr>
        <w:widowControl/>
        <w:autoSpaceDE w:val="0"/>
        <w:autoSpaceDN w:val="0"/>
        <w:ind w:right="-26"/>
        <w:textAlignment w:val="bottom"/>
        <w:rPr>
          <w:rFonts w:ascii="宋体" w:hAnsi="宋体"/>
          <w:b/>
          <w:color w:val="auto"/>
          <w:sz w:val="28"/>
          <w:szCs w:val="22"/>
          <w:highlight w:val="none"/>
        </w:rPr>
      </w:pPr>
      <w:r>
        <w:rPr>
          <w:rFonts w:hint="eastAsia" w:ascii="宋体" w:hAnsi="宋体" w:eastAsia="宋体"/>
          <w:b/>
          <w:color w:val="auto"/>
          <w:sz w:val="28"/>
          <w:szCs w:val="22"/>
          <w:highlight w:val="none"/>
          <w:lang w:eastAsia="zh-CN"/>
        </w:rPr>
        <w:drawing>
          <wp:anchor distT="0" distB="0" distL="114300" distR="114300" simplePos="0" relativeHeight="251678720" behindDoc="0" locked="0" layoutInCell="1" allowOverlap="1">
            <wp:simplePos x="0" y="0"/>
            <wp:positionH relativeFrom="column">
              <wp:posOffset>917575</wp:posOffset>
            </wp:positionH>
            <wp:positionV relativeFrom="paragraph">
              <wp:posOffset>186690</wp:posOffset>
            </wp:positionV>
            <wp:extent cx="4617720" cy="2747010"/>
            <wp:effectExtent l="0" t="0" r="11430" b="15240"/>
            <wp:wrapTopAndBottom/>
            <wp:docPr id="3" name="图片 3" descr="新疆国融信德工程项目管理有限公司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疆国融信德工程项目管理有限公司_画板 1"/>
                    <pic:cNvPicPr>
                      <a:picLocks noChangeAspect="1"/>
                    </pic:cNvPicPr>
                  </pic:nvPicPr>
                  <pic:blipFill>
                    <a:blip r:embed="rId8"/>
                    <a:srcRect t="16480" b="24026"/>
                    <a:stretch>
                      <a:fillRect/>
                    </a:stretch>
                  </pic:blipFill>
                  <pic:spPr>
                    <a:xfrm>
                      <a:off x="0" y="0"/>
                      <a:ext cx="4617720" cy="2747010"/>
                    </a:xfrm>
                    <a:prstGeom prst="rect">
                      <a:avLst/>
                    </a:prstGeom>
                  </pic:spPr>
                </pic:pic>
              </a:graphicData>
            </a:graphic>
          </wp:anchor>
        </w:drawing>
      </w:r>
    </w:p>
    <w:p>
      <w:pPr>
        <w:widowControl/>
        <w:adjustRightInd w:val="0"/>
        <w:spacing w:before="100" w:after="100" w:line="360" w:lineRule="auto"/>
        <w:jc w:val="left"/>
        <w:rPr>
          <w:rFonts w:hint="eastAsia" w:ascii="宋体" w:hAnsi="宋体"/>
          <w:b/>
          <w:bCs/>
          <w:color w:val="auto"/>
          <w:sz w:val="28"/>
          <w:szCs w:val="28"/>
          <w:highlight w:val="none"/>
          <w:lang w:val="zh-CN"/>
        </w:rPr>
      </w:pPr>
      <w:r>
        <w:rPr>
          <w:rFonts w:hint="eastAsia" w:ascii="宋体" w:hAnsi="宋体"/>
          <w:b/>
          <w:color w:val="auto"/>
          <w:sz w:val="28"/>
          <w:szCs w:val="28"/>
          <w:highlight w:val="none"/>
        </w:rPr>
        <w:t>招 标 人：</w:t>
      </w:r>
      <w:r>
        <w:rPr>
          <w:rFonts w:hint="eastAsia" w:ascii="宋体" w:hAnsi="宋体" w:eastAsia="宋体" w:cs="宋体"/>
          <w:b/>
          <w:bCs/>
          <w:i w:val="0"/>
          <w:caps w:val="0"/>
          <w:color w:val="auto"/>
          <w:spacing w:val="0"/>
          <w:sz w:val="28"/>
          <w:szCs w:val="28"/>
          <w:highlight w:val="none"/>
        </w:rPr>
        <w:t>巴音郭楞蒙古自治州发展和改革委员会</w:t>
      </w:r>
      <w:r>
        <w:rPr>
          <w:rFonts w:hint="eastAsia" w:ascii="宋体" w:hAnsi="宋体"/>
          <w:b/>
          <w:bCs/>
          <w:color w:val="auto"/>
          <w:sz w:val="28"/>
          <w:szCs w:val="28"/>
          <w:highlight w:val="none"/>
          <w:lang w:val="zh-CN"/>
        </w:rPr>
        <w:t>（盖章）</w:t>
      </w:r>
    </w:p>
    <w:p>
      <w:pPr>
        <w:pStyle w:val="6"/>
        <w:rPr>
          <w:color w:val="auto"/>
          <w:highlight w:val="none"/>
          <w:lang w:val="zh-CN"/>
        </w:rPr>
      </w:pPr>
    </w:p>
    <w:p>
      <w:pPr>
        <w:widowControl/>
        <w:autoSpaceDE w:val="0"/>
        <w:autoSpaceDN w:val="0"/>
        <w:spacing w:line="800" w:lineRule="exact"/>
        <w:ind w:right="-26"/>
        <w:jc w:val="left"/>
        <w:textAlignment w:val="bottom"/>
        <w:rPr>
          <w:rFonts w:hint="eastAsia" w:ascii="宋体" w:hAnsi="宋体"/>
          <w:b/>
          <w:bCs/>
          <w:color w:val="auto"/>
          <w:sz w:val="28"/>
          <w:szCs w:val="28"/>
          <w:highlight w:val="none"/>
          <w:lang w:val="zh-CN"/>
        </w:rPr>
      </w:pPr>
      <w:r>
        <w:rPr>
          <w:rFonts w:hint="eastAsia" w:ascii="宋体" w:hAnsi="宋体"/>
          <w:b/>
          <w:color w:val="auto"/>
          <w:sz w:val="28"/>
          <w:szCs w:val="28"/>
          <w:highlight w:val="none"/>
        </w:rPr>
        <w:t>代理机构：</w:t>
      </w:r>
      <w:r>
        <w:rPr>
          <w:rFonts w:hint="eastAsia" w:ascii="宋体" w:hAnsi="宋体"/>
          <w:b/>
          <w:color w:val="auto"/>
          <w:sz w:val="28"/>
          <w:szCs w:val="28"/>
          <w:highlight w:val="none"/>
          <w:lang w:val="en-US" w:eastAsia="zh-CN"/>
        </w:rPr>
        <w:t>新疆国融信德工程项目管理有限公司</w:t>
      </w:r>
      <w:r>
        <w:rPr>
          <w:rFonts w:hint="eastAsia" w:ascii="宋体" w:hAnsi="宋体"/>
          <w:b/>
          <w:bCs/>
          <w:color w:val="auto"/>
          <w:sz w:val="28"/>
          <w:szCs w:val="28"/>
          <w:highlight w:val="none"/>
          <w:lang w:val="zh-CN"/>
        </w:rPr>
        <w:t>（盖章）</w:t>
      </w:r>
    </w:p>
    <w:p>
      <w:pPr>
        <w:pStyle w:val="6"/>
        <w:rPr>
          <w:color w:val="auto"/>
          <w:highlight w:val="none"/>
        </w:rPr>
      </w:pPr>
    </w:p>
    <w:p>
      <w:pPr>
        <w:widowControl/>
        <w:spacing w:line="800" w:lineRule="exact"/>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联 系 人： </w:t>
      </w:r>
      <w:r>
        <w:rPr>
          <w:rFonts w:hint="eastAsia" w:ascii="宋体" w:hAnsi="宋体"/>
          <w:b/>
          <w:color w:val="auto"/>
          <w:sz w:val="28"/>
          <w:szCs w:val="28"/>
          <w:highlight w:val="none"/>
          <w:lang w:val="en-US" w:eastAsia="zh-CN"/>
        </w:rPr>
        <w:t>池彩玲</w:t>
      </w:r>
    </w:p>
    <w:p>
      <w:pPr>
        <w:pStyle w:val="6"/>
        <w:rPr>
          <w:color w:val="auto"/>
          <w:highlight w:val="none"/>
        </w:rPr>
      </w:pPr>
    </w:p>
    <w:p>
      <w:pPr>
        <w:widowControl/>
        <w:spacing w:line="800" w:lineRule="exact"/>
        <w:jc w:val="left"/>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 xml:space="preserve">联系电话: </w:t>
      </w:r>
      <w:r>
        <w:rPr>
          <w:rFonts w:hint="eastAsia" w:ascii="宋体" w:hAnsi="宋体"/>
          <w:b/>
          <w:color w:val="auto"/>
          <w:sz w:val="28"/>
          <w:szCs w:val="28"/>
          <w:highlight w:val="none"/>
          <w:lang w:val="en-US" w:eastAsia="zh-CN"/>
        </w:rPr>
        <w:t>18699601997</w:t>
      </w:r>
    </w:p>
    <w:p>
      <w:pPr>
        <w:pStyle w:val="6"/>
        <w:rPr>
          <w:color w:val="auto"/>
          <w:highlight w:val="none"/>
        </w:rPr>
      </w:pPr>
    </w:p>
    <w:p>
      <w:pPr>
        <w:widowControl/>
        <w:spacing w:line="800" w:lineRule="exact"/>
        <w:jc w:val="left"/>
        <w:rPr>
          <w:color w:val="auto"/>
          <w:highlight w:val="none"/>
        </w:rPr>
      </w:pPr>
      <w:r>
        <w:rPr>
          <w:rFonts w:hint="eastAsia" w:ascii="宋体" w:hAnsi="宋体"/>
          <w:b/>
          <w:color w:val="auto"/>
          <w:sz w:val="28"/>
          <w:szCs w:val="28"/>
          <w:highlight w:val="none"/>
        </w:rPr>
        <w:t>日    期：202</w:t>
      </w: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月</w:t>
      </w:r>
    </w:p>
    <w:sdt>
      <w:sdtPr>
        <w:rPr>
          <w:rFonts w:ascii="宋体" w:hAnsi="宋体"/>
          <w:color w:val="auto"/>
          <w:sz w:val="20"/>
          <w:szCs w:val="22"/>
          <w:highlight w:val="none"/>
        </w:rPr>
        <w:id w:val="147474612"/>
        <w:docPartObj>
          <w:docPartGallery w:val="Table of Contents"/>
          <w:docPartUnique/>
        </w:docPartObj>
      </w:sdtPr>
      <w:sdtEndPr>
        <w:rPr>
          <w:rFonts w:ascii="宋体" w:hAnsi="宋体"/>
          <w:color w:val="auto"/>
          <w:sz w:val="28"/>
          <w:szCs w:val="36"/>
          <w:highlight w:val="none"/>
        </w:rPr>
      </w:sdtEndPr>
      <w:sdtContent>
        <w:p>
          <w:pPr>
            <w:widowControl/>
            <w:spacing w:line="800" w:lineRule="exact"/>
            <w:jc w:val="left"/>
            <w:rPr>
              <w:color w:val="auto"/>
              <w:sz w:val="24"/>
              <w:szCs w:val="24"/>
              <w:highlight w:val="none"/>
            </w:rPr>
          </w:pPr>
        </w:p>
        <w:sdt>
          <w:sdtPr>
            <w:rPr>
              <w:rFonts w:ascii="宋体" w:hAnsi="宋体"/>
              <w:color w:val="auto"/>
              <w:sz w:val="20"/>
              <w:szCs w:val="22"/>
              <w:highlight w:val="none"/>
            </w:rPr>
            <w:id w:val="147474612"/>
            <w:docPartObj>
              <w:docPartGallery w:val="Table of Contents"/>
              <w:docPartUnique/>
            </w:docPartObj>
          </w:sdtPr>
          <w:sdtEndPr>
            <w:rPr>
              <w:rFonts w:ascii="宋体" w:hAnsi="宋体"/>
              <w:color w:val="auto"/>
              <w:sz w:val="28"/>
              <w:szCs w:val="36"/>
              <w:highlight w:val="none"/>
            </w:rPr>
          </w:sdtEndPr>
          <w:sdtContent>
            <w:p>
              <w:pPr>
                <w:widowControl/>
                <w:spacing w:line="800" w:lineRule="exact"/>
                <w:jc w:val="left"/>
                <w:rPr>
                  <w:b/>
                  <w:color w:val="auto"/>
                  <w:sz w:val="36"/>
                  <w:highlight w:val="none"/>
                </w:rPr>
              </w:pPr>
              <w:bookmarkStart w:id="0" w:name="_Toc29290"/>
              <w:bookmarkStart w:id="1" w:name="_Toc24106"/>
              <w:bookmarkStart w:id="2" w:name="_Toc30293"/>
            </w:p>
            <w:p>
              <w:pPr>
                <w:spacing w:line="340" w:lineRule="exact"/>
                <w:ind w:firstLine="151" w:firstLineChars="50"/>
                <w:jc w:val="center"/>
                <w:rPr>
                  <w:rFonts w:ascii="黑体" w:eastAsia="黑体"/>
                  <w:color w:val="auto"/>
                  <w:kern w:val="0"/>
                  <w:sz w:val="30"/>
                  <w:szCs w:val="30"/>
                  <w:highlight w:val="none"/>
                </w:rPr>
              </w:pPr>
              <w:r>
                <w:rPr>
                  <w:rFonts w:hint="eastAsia" w:ascii="宋体" w:hAnsi="宋体"/>
                  <w:b/>
                  <w:color w:val="auto"/>
                  <w:sz w:val="30"/>
                  <w:szCs w:val="30"/>
                  <w:highlight w:val="none"/>
                </w:rPr>
                <w:t>目  录</w:t>
              </w:r>
            </w:p>
            <w:p>
              <w:pPr>
                <w:spacing w:line="360" w:lineRule="auto"/>
                <w:ind w:firstLine="140" w:firstLineChars="50"/>
                <w:rPr>
                  <w:rFonts w:ascii="宋体" w:hAnsi="宋体"/>
                  <w:bCs/>
                  <w:color w:val="auto"/>
                  <w:sz w:val="28"/>
                  <w:szCs w:val="28"/>
                  <w:highlight w:val="none"/>
                </w:rPr>
              </w:pPr>
            </w:p>
            <w:p>
              <w:pPr>
                <w:spacing w:line="480" w:lineRule="auto"/>
                <w:ind w:firstLine="120" w:firstLineChars="50"/>
                <w:rPr>
                  <w:rFonts w:hint="eastAsia" w:ascii="宋体" w:hAnsi="宋体"/>
                  <w:bCs/>
                  <w:color w:val="auto"/>
                  <w:szCs w:val="21"/>
                  <w:highlight w:val="none"/>
                </w:rPr>
              </w:pPr>
              <w:r>
                <w:rPr>
                  <w:rFonts w:hint="eastAsia" w:ascii="宋体" w:hAnsi="宋体"/>
                  <w:bCs/>
                  <w:color w:val="auto"/>
                  <w:szCs w:val="21"/>
                  <w:highlight w:val="none"/>
                </w:rPr>
                <w:t xml:space="preserve">第一部分 </w:t>
              </w:r>
              <w:r>
                <w:rPr>
                  <w:rFonts w:hint="eastAsia" w:ascii="宋体" w:hAnsi="宋体"/>
                  <w:bCs/>
                  <w:color w:val="auto"/>
                  <w:szCs w:val="21"/>
                  <w:highlight w:val="none"/>
                  <w:lang w:val="en-US" w:eastAsia="zh-CN"/>
                </w:rPr>
                <w:t>招标</w:t>
              </w:r>
              <w:r>
                <w:rPr>
                  <w:rFonts w:hint="eastAsia" w:ascii="宋体" w:hAnsi="宋体"/>
                  <w:bCs/>
                  <w:color w:val="auto"/>
                  <w:szCs w:val="21"/>
                  <w:highlight w:val="none"/>
                </w:rPr>
                <w:t>公</w:t>
              </w:r>
              <w:r>
                <w:rPr>
                  <w:rFonts w:hint="eastAsia" w:ascii="宋体" w:hAnsi="宋体"/>
                  <w:bCs/>
                  <w:color w:val="auto"/>
                  <w:szCs w:val="21"/>
                  <w:highlight w:val="none"/>
                  <w:lang w:val="en-US" w:eastAsia="zh-CN"/>
                </w:rPr>
                <w:t>告</w:t>
              </w:r>
              <w:r>
                <w:rPr>
                  <w:rFonts w:hint="eastAsia" w:ascii="宋体" w:hAnsi="宋体"/>
                  <w:bCs/>
                  <w:color w:val="auto"/>
                  <w:szCs w:val="21"/>
                  <w:highlight w:val="none"/>
                </w:rPr>
                <w:t>………………………………………………………………</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第二部分 投标人须知前附表 ………………………………………………………………</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一.总则…………………………………………………………………………………………</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二.</w:t>
              </w:r>
              <w:r>
                <w:rPr>
                  <w:rFonts w:hint="eastAsia" w:ascii="宋体" w:hAnsi="宋体"/>
                  <w:bCs/>
                  <w:color w:val="auto"/>
                  <w:szCs w:val="21"/>
                  <w:highlight w:val="none"/>
                  <w:lang w:val="en-US" w:eastAsia="zh-CN"/>
                </w:rPr>
                <w:t>招标</w:t>
              </w:r>
              <w:r>
                <w:rPr>
                  <w:rFonts w:hint="eastAsia" w:ascii="宋体" w:hAnsi="宋体"/>
                  <w:bCs/>
                  <w:color w:val="auto"/>
                  <w:szCs w:val="21"/>
                  <w:highlight w:val="none"/>
                </w:rPr>
                <w:t>文件……………………………………………………………………………………</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三.投标文件……………………………………………………………………………………</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四.投标文件的制作、上传及递交要求………………………………………………………</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五.开标、评标、定标…………………………………………………………………………</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六.中标………………………………………………………………………………………</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七.合同的授予………………………………………………………………………………</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八.纪律与监督……………………………………………………………………………</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九.质疑与投诉…………………………………………………………………………………</w:t>
              </w:r>
              <w:r>
                <w:rPr>
                  <w:rFonts w:hint="eastAsia" w:ascii="宋体" w:hAnsi="宋体"/>
                  <w:bCs/>
                  <w:color w:val="auto"/>
                  <w:szCs w:val="21"/>
                  <w:highlight w:val="none"/>
                </w:rPr>
                <w:tab/>
              </w:r>
            </w:p>
            <w:p>
              <w:pPr>
                <w:spacing w:line="480" w:lineRule="auto"/>
                <w:ind w:firstLine="120" w:firstLineChars="50"/>
                <w:jc w:val="left"/>
                <w:rPr>
                  <w:rFonts w:ascii="宋体" w:hAnsi="宋体"/>
                  <w:bCs/>
                  <w:color w:val="auto"/>
                  <w:szCs w:val="21"/>
                  <w:highlight w:val="none"/>
                </w:rPr>
              </w:pPr>
              <w:r>
                <w:rPr>
                  <w:rFonts w:hint="eastAsia" w:ascii="宋体" w:hAnsi="宋体"/>
                  <w:bCs/>
                  <w:color w:val="auto"/>
                  <w:szCs w:val="21"/>
                  <w:highlight w:val="none"/>
                </w:rPr>
                <w:t>第三部分采购需求、技术参数、规格…………………………………………………………</w:t>
              </w:r>
            </w:p>
            <w:p>
              <w:pPr>
                <w:spacing w:line="480" w:lineRule="auto"/>
                <w:ind w:firstLine="120" w:firstLineChars="50"/>
                <w:jc w:val="left"/>
                <w:rPr>
                  <w:rFonts w:ascii="宋体" w:hAnsi="宋体"/>
                  <w:bCs/>
                  <w:color w:val="auto"/>
                  <w:szCs w:val="21"/>
                  <w:highlight w:val="none"/>
                </w:rPr>
              </w:pPr>
              <w:r>
                <w:rPr>
                  <w:rFonts w:hint="eastAsia" w:ascii="宋体" w:hAnsi="宋体"/>
                  <w:bCs/>
                  <w:color w:val="auto"/>
                  <w:szCs w:val="21"/>
                  <w:highlight w:val="none"/>
                </w:rPr>
                <w:t xml:space="preserve">第四部分 </w:t>
              </w:r>
              <w:r>
                <w:rPr>
                  <w:rFonts w:ascii="宋体" w:hAnsi="宋体"/>
                  <w:bCs/>
                  <w:color w:val="auto"/>
                  <w:szCs w:val="21"/>
                  <w:highlight w:val="none"/>
                </w:rPr>
                <w:t>合同主要条款、合同格式</w:t>
              </w:r>
              <w:r>
                <w:rPr>
                  <w:rFonts w:hint="eastAsia" w:ascii="宋体" w:hAnsi="宋体"/>
                  <w:bCs/>
                  <w:color w:val="auto"/>
                  <w:szCs w:val="21"/>
                  <w:highlight w:val="none"/>
                </w:rPr>
                <w:t>…………………………………………………………</w:t>
              </w:r>
            </w:p>
            <w:p>
              <w:pPr>
                <w:spacing w:line="480" w:lineRule="auto"/>
                <w:ind w:left="0" w:leftChars="0" w:firstLine="120" w:firstLineChars="50"/>
                <w:jc w:val="left"/>
                <w:rPr>
                  <w:rFonts w:hint="eastAsia" w:ascii="宋体" w:hAnsi="宋体"/>
                  <w:bCs/>
                  <w:color w:val="auto"/>
                  <w:szCs w:val="21"/>
                  <w:highlight w:val="none"/>
                </w:rPr>
              </w:pPr>
              <w:r>
                <w:rPr>
                  <w:rFonts w:hint="eastAsia" w:ascii="宋体" w:hAnsi="宋体"/>
                  <w:bCs/>
                  <w:color w:val="auto"/>
                  <w:szCs w:val="21"/>
                  <w:highlight w:val="none"/>
                </w:rPr>
                <w:t xml:space="preserve">第五部分 </w:t>
              </w:r>
              <w:r>
                <w:rPr>
                  <w:rFonts w:hint="eastAsia" w:ascii="宋体" w:hAnsi="宋体"/>
                  <w:bCs/>
                  <w:caps/>
                  <w:color w:val="auto"/>
                  <w:kern w:val="1"/>
                  <w:sz w:val="28"/>
                  <w:szCs w:val="28"/>
                  <w:highlight w:val="none"/>
                </w:rPr>
                <w:t>投标文件组成及参考格式</w:t>
              </w:r>
              <w:r>
                <w:rPr>
                  <w:rFonts w:hint="eastAsia" w:ascii="宋体" w:hAnsi="宋体"/>
                  <w:bCs/>
                  <w:color w:val="auto"/>
                  <w:szCs w:val="21"/>
                  <w:highlight w:val="none"/>
                </w:rPr>
                <w:t>……………………………………………………</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（政府采购投诉书（范本）、投诉相关说明、质疑函范本）</w:t>
              </w:r>
            </w:p>
            <w:p>
              <w:pPr>
                <w:jc w:val="center"/>
                <w:rPr>
                  <w:rFonts w:ascii="宋体" w:hAnsi="宋体"/>
                  <w:color w:val="auto"/>
                  <w:sz w:val="28"/>
                  <w:szCs w:val="36"/>
                  <w:highlight w:val="none"/>
                </w:rPr>
              </w:pPr>
            </w:p>
          </w:sdtContent>
        </w:sdt>
        <w:p>
          <w:pPr>
            <w:jc w:val="center"/>
            <w:rPr>
              <w:rFonts w:ascii="宋体" w:hAnsi="宋体"/>
              <w:color w:val="auto"/>
              <w:sz w:val="28"/>
              <w:szCs w:val="36"/>
              <w:highlight w:val="none"/>
            </w:rPr>
          </w:pPr>
        </w:p>
        <w:p>
          <w:pPr>
            <w:jc w:val="center"/>
            <w:rPr>
              <w:color w:val="auto"/>
              <w:highlight w:val="none"/>
            </w:rPr>
          </w:pPr>
        </w:p>
      </w:sdtContent>
    </w:sdt>
    <w:p>
      <w:pPr>
        <w:spacing w:line="240" w:lineRule="auto"/>
        <w:jc w:val="center"/>
        <w:rPr>
          <w:rFonts w:hint="eastAsia" w:asciiTheme="majorEastAsia" w:hAnsiTheme="majorEastAsia" w:eastAsiaTheme="majorEastAsia" w:cstheme="majorEastAsia"/>
          <w:b/>
          <w:bCs/>
          <w:color w:val="auto"/>
          <w:kern w:val="44"/>
          <w:sz w:val="44"/>
          <w:szCs w:val="44"/>
          <w:highlight w:val="none"/>
        </w:rPr>
      </w:pPr>
    </w:p>
    <w:p>
      <w:pPr>
        <w:spacing w:line="240" w:lineRule="auto"/>
        <w:jc w:val="center"/>
        <w:rPr>
          <w:rFonts w:hint="eastAsia" w:asciiTheme="majorEastAsia" w:hAnsiTheme="majorEastAsia" w:eastAsiaTheme="majorEastAsia" w:cstheme="majorEastAsia"/>
          <w:b/>
          <w:bCs/>
          <w:color w:val="auto"/>
          <w:kern w:val="44"/>
          <w:sz w:val="44"/>
          <w:szCs w:val="44"/>
          <w:highlight w:val="none"/>
        </w:rPr>
      </w:pPr>
    </w:p>
    <w:p>
      <w:pPr>
        <w:pStyle w:val="2"/>
        <w:rPr>
          <w:rFonts w:hint="eastAsia" w:asciiTheme="majorEastAsia" w:hAnsiTheme="majorEastAsia" w:eastAsiaTheme="majorEastAsia" w:cstheme="majorEastAsia"/>
          <w:b/>
          <w:bCs/>
          <w:color w:val="auto"/>
          <w:kern w:val="44"/>
          <w:sz w:val="44"/>
          <w:szCs w:val="44"/>
          <w:highlight w:val="none"/>
        </w:rPr>
      </w:pPr>
    </w:p>
    <w:p>
      <w:pPr>
        <w:pStyle w:val="2"/>
        <w:rPr>
          <w:rFonts w:hint="eastAsia" w:asciiTheme="majorEastAsia" w:hAnsiTheme="majorEastAsia" w:eastAsiaTheme="majorEastAsia" w:cstheme="majorEastAsia"/>
          <w:b/>
          <w:bCs/>
          <w:color w:val="auto"/>
          <w:kern w:val="44"/>
          <w:sz w:val="44"/>
          <w:szCs w:val="44"/>
          <w:highlight w:val="none"/>
        </w:rPr>
      </w:pPr>
    </w:p>
    <w:p>
      <w:pPr>
        <w:pStyle w:val="2"/>
        <w:rPr>
          <w:rFonts w:hint="eastAsia"/>
        </w:rPr>
      </w:pPr>
    </w:p>
    <w:p>
      <w:pPr>
        <w:pStyle w:val="2"/>
        <w:rPr>
          <w:rFonts w:hint="eastAsia"/>
        </w:rPr>
      </w:pPr>
    </w:p>
    <w:p>
      <w:pPr>
        <w:pStyle w:val="2"/>
        <w:rPr>
          <w:rFonts w:hint="eastAsia"/>
        </w:rPr>
      </w:pPr>
    </w:p>
    <w:p>
      <w:pPr>
        <w:spacing w:line="240" w:lineRule="auto"/>
        <w:jc w:val="center"/>
        <w:rPr>
          <w:rFonts w:hint="eastAsia" w:asciiTheme="majorEastAsia" w:hAnsiTheme="majorEastAsia" w:eastAsiaTheme="majorEastAsia" w:cstheme="majorEastAsia"/>
          <w:b/>
          <w:bCs/>
          <w:color w:val="auto"/>
          <w:kern w:val="44"/>
          <w:sz w:val="44"/>
          <w:szCs w:val="44"/>
          <w:highlight w:val="none"/>
        </w:rPr>
      </w:pPr>
      <w:r>
        <w:rPr>
          <w:rFonts w:hint="eastAsia" w:asciiTheme="majorEastAsia" w:hAnsiTheme="majorEastAsia" w:eastAsiaTheme="majorEastAsia" w:cstheme="majorEastAsia"/>
          <w:b/>
          <w:bCs/>
          <w:color w:val="auto"/>
          <w:kern w:val="44"/>
          <w:sz w:val="44"/>
          <w:szCs w:val="44"/>
          <w:highlight w:val="none"/>
        </w:rPr>
        <w:t>第一部分</w:t>
      </w:r>
    </w:p>
    <w:p>
      <w:pPr>
        <w:jc w:val="center"/>
        <w:rPr>
          <w:rFonts w:hint="eastAsia" w:ascii="宋体" w:hAnsi="宋体" w:eastAsia="宋体" w:cs="宋体"/>
          <w:b/>
          <w:bCs/>
          <w:sz w:val="44"/>
          <w:szCs w:val="44"/>
          <w:shd w:val="clear" w:color="auto" w:fill="auto"/>
          <w:lang w:eastAsia="zh-CN"/>
        </w:rPr>
      </w:pPr>
      <w:r>
        <w:rPr>
          <w:rFonts w:hint="eastAsia" w:asciiTheme="minorEastAsia" w:hAnsiTheme="minorEastAsia" w:eastAsiaTheme="minorEastAsia" w:cstheme="minorEastAsia"/>
          <w:b/>
          <w:bCs/>
          <w:i w:val="0"/>
          <w:caps w:val="0"/>
          <w:color w:val="auto"/>
          <w:spacing w:val="0"/>
          <w:sz w:val="44"/>
          <w:szCs w:val="44"/>
          <w:u w:val="none"/>
          <w:shd w:val="clear" w:color="auto" w:fill="auto"/>
        </w:rPr>
        <w:fldChar w:fldCharType="begin"/>
      </w:r>
      <w:r>
        <w:rPr>
          <w:rFonts w:hint="eastAsia" w:asciiTheme="minorEastAsia" w:hAnsiTheme="minorEastAsia" w:eastAsiaTheme="minorEastAsia" w:cstheme="minorEastAsia"/>
          <w:b/>
          <w:bCs/>
          <w:i w:val="0"/>
          <w:caps w:val="0"/>
          <w:color w:val="auto"/>
          <w:spacing w:val="0"/>
          <w:sz w:val="44"/>
          <w:szCs w:val="44"/>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bCs/>
          <w:i w:val="0"/>
          <w:caps w:val="0"/>
          <w:color w:val="auto"/>
          <w:spacing w:val="0"/>
          <w:sz w:val="44"/>
          <w:szCs w:val="44"/>
          <w:u w:val="none"/>
          <w:shd w:val="clear" w:color="auto" w:fill="auto"/>
        </w:rPr>
        <w:fldChar w:fldCharType="separate"/>
      </w:r>
      <w:r>
        <w:rPr>
          <w:rStyle w:val="30"/>
          <w:rFonts w:hint="eastAsia" w:asciiTheme="minorEastAsia" w:hAnsiTheme="minorEastAsia" w:eastAsiaTheme="minorEastAsia" w:cstheme="minorEastAsia"/>
          <w:b/>
          <w:bCs/>
          <w:i w:val="0"/>
          <w:caps w:val="0"/>
          <w:color w:val="auto"/>
          <w:spacing w:val="0"/>
          <w:sz w:val="44"/>
          <w:szCs w:val="44"/>
          <w:u w:val="none"/>
          <w:shd w:val="clear" w:color="auto" w:fill="auto"/>
        </w:rPr>
        <w:t>巴音郭楞蒙古自治州发展和改革委员会救灾物资采购项目</w:t>
      </w:r>
      <w:r>
        <w:rPr>
          <w:rFonts w:hint="eastAsia" w:asciiTheme="minorEastAsia" w:hAnsiTheme="minorEastAsia" w:eastAsiaTheme="minorEastAsia" w:cstheme="minorEastAsia"/>
          <w:b/>
          <w:bCs/>
          <w:i w:val="0"/>
          <w:caps w:val="0"/>
          <w:color w:val="auto"/>
          <w:spacing w:val="0"/>
          <w:sz w:val="44"/>
          <w:szCs w:val="44"/>
          <w:u w:val="none"/>
          <w:shd w:val="clear" w:color="auto" w:fill="auto"/>
        </w:rPr>
        <w:fldChar w:fldCharType="end"/>
      </w:r>
    </w:p>
    <w:p>
      <w:pPr>
        <w:spacing w:line="240" w:lineRule="auto"/>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b/>
          <w:bCs/>
          <w:color w:val="auto"/>
          <w:kern w:val="44"/>
          <w:sz w:val="44"/>
          <w:szCs w:val="44"/>
          <w:highlight w:val="none"/>
          <w:lang w:val="en-US" w:eastAsia="zh-CN"/>
        </w:rPr>
        <w:t>招标</w:t>
      </w:r>
      <w:r>
        <w:rPr>
          <w:rFonts w:hint="eastAsia" w:asciiTheme="majorEastAsia" w:hAnsiTheme="majorEastAsia" w:eastAsiaTheme="majorEastAsia" w:cstheme="majorEastAsia"/>
          <w:b/>
          <w:bCs/>
          <w:color w:val="auto"/>
          <w:kern w:val="44"/>
          <w:sz w:val="44"/>
          <w:szCs w:val="44"/>
          <w:highlight w:val="none"/>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巴音郭楞蒙古自治州发展和改革委员会救灾物资采购项目</w:t>
      </w:r>
      <w:r>
        <w:rPr>
          <w:rFonts w:hint="eastAsia" w:asciiTheme="minorEastAsia" w:hAnsiTheme="minorEastAsia" w:eastAsiaTheme="minorEastAsia" w:cstheme="minorEastAsia"/>
          <w:color w:val="auto"/>
          <w:sz w:val="28"/>
          <w:szCs w:val="28"/>
          <w:highlight w:val="none"/>
        </w:rPr>
        <w:t>的潜在投标人应在供应商登陆政采云平台http://www.zcygov.cn/，在线申请获取采购文件（登录政府采购云平台 → 项目采购 → 获取采购文件→ 申请） 获取采购文件 ，并于 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 xml:space="preserve">日 </w:t>
      </w:r>
      <w:r>
        <w:rPr>
          <w:rFonts w:hint="eastAsia" w:asciiTheme="minorEastAsia" w:hAnsiTheme="minorEastAsia" w:eastAsiaTheme="minorEastAsia" w:cstheme="minorEastAsia"/>
          <w:color w:val="auto"/>
          <w:sz w:val="28"/>
          <w:szCs w:val="28"/>
          <w:highlight w:val="none"/>
          <w:lang w:val="en-US" w:eastAsia="zh-CN"/>
        </w:rPr>
        <w:t>11：00</w:t>
      </w:r>
      <w:r>
        <w:rPr>
          <w:rFonts w:hint="eastAsia" w:asciiTheme="minorEastAsia" w:hAnsiTheme="minorEastAsia" w:eastAsiaTheme="minorEastAsia" w:cstheme="minorEastAsia"/>
          <w:color w:val="auto"/>
          <w:sz w:val="28"/>
          <w:szCs w:val="28"/>
          <w:highlight w:val="none"/>
        </w:rPr>
        <w:t>（北京时间）前（上传）电子投标文件。</w:t>
      </w:r>
    </w:p>
    <w:p>
      <w:pPr>
        <w:pBdr>
          <w:top w:val="single" w:color="auto" w:sz="4" w:space="1"/>
          <w:left w:val="single" w:color="auto" w:sz="4" w:space="4"/>
          <w:bottom w:val="single" w:color="auto" w:sz="4" w:space="1"/>
          <w:right w:val="single" w:color="auto" w:sz="4" w:space="4"/>
        </w:pBdr>
        <w:spacing w:line="240" w:lineRule="auto"/>
        <w:ind w:firstLine="440" w:firstLineChars="200"/>
        <w:rPr>
          <w:rFonts w:ascii="宋体" w:hAnsi="宋体" w:cs="宋体"/>
          <w:color w:val="auto"/>
          <w:sz w:val="22"/>
          <w:szCs w:val="22"/>
          <w:highlight w:val="none"/>
        </w:rPr>
      </w:pPr>
    </w:p>
    <w:p>
      <w:pPr>
        <w:pStyle w:val="4"/>
        <w:spacing w:line="240" w:lineRule="auto"/>
        <w:rPr>
          <w:rFonts w:hint="eastAsia" w:asciiTheme="minorEastAsia" w:hAnsiTheme="minorEastAsia" w:eastAsiaTheme="minorEastAsia" w:cstheme="minorEastAsia"/>
          <w:color w:val="auto"/>
          <w:sz w:val="28"/>
          <w:szCs w:val="28"/>
          <w:highlight w:val="none"/>
        </w:rPr>
      </w:pPr>
      <w:bookmarkStart w:id="3" w:name="_Toc35393621"/>
      <w:bookmarkStart w:id="4" w:name="_Toc28359079"/>
      <w:bookmarkStart w:id="5" w:name="_Toc35393790"/>
      <w:bookmarkStart w:id="6" w:name="_Toc28359002"/>
      <w:bookmarkStart w:id="7" w:name="_Hlk24379207"/>
      <w:r>
        <w:rPr>
          <w:rFonts w:hint="eastAsia" w:asciiTheme="minorEastAsia" w:hAnsiTheme="minorEastAsia" w:eastAsiaTheme="minorEastAsia" w:cstheme="minorEastAsia"/>
          <w:color w:val="auto"/>
          <w:sz w:val="28"/>
          <w:szCs w:val="28"/>
          <w:highlight w:val="none"/>
        </w:rPr>
        <w:t>一、项目基本情况</w:t>
      </w:r>
      <w:bookmarkEnd w:id="3"/>
      <w:bookmarkEnd w:id="4"/>
      <w:bookmarkEnd w:id="5"/>
      <w:bookmarkEnd w:id="6"/>
    </w:p>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val="en-US" w:eastAsia="zh-CN"/>
        </w:rPr>
        <w:t>XJGRXD2022-003</w:t>
      </w:r>
    </w:p>
    <w:p>
      <w:pPr>
        <w:ind w:firstLine="560" w:firstLineChars="200"/>
        <w:rPr>
          <w:rFonts w:hint="eastAsia" w:ascii="宋体" w:hAnsi="宋体" w:eastAsia="宋体" w:cs="宋体"/>
          <w:sz w:val="28"/>
          <w:szCs w:val="28"/>
          <w:shd w:val="clear" w:color="auto" w:fill="auto"/>
          <w:lang w:eastAsia="zh-CN"/>
        </w:rPr>
      </w:pPr>
      <w:r>
        <w:rPr>
          <w:rFonts w:hint="eastAsia" w:asciiTheme="minorEastAsia" w:hAnsiTheme="minorEastAsia" w:eastAsiaTheme="minorEastAsia" w:cstheme="minorEastAsia"/>
          <w:color w:val="auto"/>
          <w:sz w:val="28"/>
          <w:szCs w:val="28"/>
          <w:highlight w:val="none"/>
        </w:rPr>
        <w:t>项目名称：</w:t>
      </w:r>
      <w:bookmarkEnd w:id="7"/>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begin"/>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separate"/>
      </w:r>
      <w:r>
        <w:rPr>
          <w:rStyle w:val="30"/>
          <w:rFonts w:hint="eastAsia" w:asciiTheme="minorEastAsia" w:hAnsiTheme="minorEastAsia" w:eastAsiaTheme="minorEastAsia" w:cstheme="minorEastAsia"/>
          <w:b w:val="0"/>
          <w:bCs w:val="0"/>
          <w:i w:val="0"/>
          <w:caps w:val="0"/>
          <w:color w:val="auto"/>
          <w:spacing w:val="0"/>
          <w:sz w:val="28"/>
          <w:szCs w:val="28"/>
          <w:u w:val="none"/>
          <w:shd w:val="clear" w:color="auto" w:fill="auto"/>
        </w:rPr>
        <w:t>巴音郭楞蒙古自治州发展和改革委员会救灾物资采购项目</w:t>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end"/>
      </w:r>
    </w:p>
    <w:p>
      <w:pPr>
        <w:spacing w:line="240" w:lineRule="auto"/>
        <w:ind w:firstLine="560" w:firstLineChars="200"/>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预算金额：</w:t>
      </w:r>
      <w:r>
        <w:rPr>
          <w:rFonts w:hint="eastAsia" w:asciiTheme="minorEastAsia" w:hAnsiTheme="minorEastAsia" w:eastAsiaTheme="minorEastAsia" w:cstheme="minorEastAsia"/>
          <w:color w:val="auto"/>
          <w:sz w:val="28"/>
          <w:szCs w:val="28"/>
          <w:highlight w:val="none"/>
          <w:lang w:val="en-US" w:eastAsia="zh-CN"/>
        </w:rPr>
        <w:t>标项1：117万元；标项2：117万元；标项3：66万元；</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最高限价：</w:t>
      </w:r>
      <w:r>
        <w:rPr>
          <w:rFonts w:hint="eastAsia" w:asciiTheme="minorEastAsia" w:hAnsiTheme="minorEastAsia" w:eastAsiaTheme="minorEastAsia" w:cstheme="minorEastAsia"/>
          <w:color w:val="auto"/>
          <w:sz w:val="28"/>
          <w:szCs w:val="28"/>
          <w:highlight w:val="none"/>
          <w:lang w:val="en-US" w:eastAsia="zh-CN"/>
        </w:rPr>
        <w:t>标项1：117万元；标项2：117万元；标项3：66万元；</w:t>
      </w:r>
    </w:p>
    <w:p>
      <w:pPr>
        <w:pStyle w:val="2"/>
        <w:ind w:firstLine="560"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采购方式：公开招标</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采购需求：</w:t>
      </w:r>
    </w:p>
    <w:tbl>
      <w:tblPr>
        <w:tblStyle w:val="25"/>
        <w:tblW w:w="898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5"/>
        <w:gridCol w:w="1545"/>
        <w:gridCol w:w="975"/>
        <w:gridCol w:w="1290"/>
        <w:gridCol w:w="1125"/>
        <w:gridCol w:w="179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6" w:hRule="atLeast"/>
        </w:trPr>
        <w:tc>
          <w:tcPr>
            <w:tcW w:w="7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标项序号</w:t>
            </w:r>
          </w:p>
        </w:tc>
        <w:tc>
          <w:tcPr>
            <w:tcW w:w="154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标项名称</w:t>
            </w:r>
          </w:p>
        </w:tc>
        <w:tc>
          <w:tcPr>
            <w:tcW w:w="97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数量</w:t>
            </w:r>
          </w:p>
        </w:tc>
        <w:tc>
          <w:tcPr>
            <w:tcW w:w="1290"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预算金额(万元)</w:t>
            </w:r>
          </w:p>
        </w:tc>
        <w:tc>
          <w:tcPr>
            <w:tcW w:w="112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w:t>
            </w:r>
          </w:p>
        </w:tc>
        <w:tc>
          <w:tcPr>
            <w:tcW w:w="1793"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技术要求</w:t>
            </w:r>
          </w:p>
        </w:tc>
        <w:tc>
          <w:tcPr>
            <w:tcW w:w="1477"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8" w:hRule="atLeast"/>
        </w:trPr>
        <w:tc>
          <w:tcPr>
            <w:tcW w:w="7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54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标项1</w:t>
            </w:r>
          </w:p>
        </w:tc>
        <w:tc>
          <w:tcPr>
            <w:tcW w:w="97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290"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117</w:t>
            </w:r>
          </w:p>
        </w:tc>
        <w:tc>
          <w:tcPr>
            <w:tcW w:w="112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批</w:t>
            </w:r>
          </w:p>
        </w:tc>
        <w:tc>
          <w:tcPr>
            <w:tcW w:w="1793"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具体详见采购要求附件或招标文件</w:t>
            </w:r>
          </w:p>
        </w:tc>
        <w:tc>
          <w:tcPr>
            <w:tcW w:w="1477"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5" w:hRule="atLeast"/>
        </w:trPr>
        <w:tc>
          <w:tcPr>
            <w:tcW w:w="7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154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标项2</w:t>
            </w:r>
          </w:p>
        </w:tc>
        <w:tc>
          <w:tcPr>
            <w:tcW w:w="97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290"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117</w:t>
            </w:r>
          </w:p>
        </w:tc>
        <w:tc>
          <w:tcPr>
            <w:tcW w:w="112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批</w:t>
            </w:r>
          </w:p>
        </w:tc>
        <w:tc>
          <w:tcPr>
            <w:tcW w:w="1793"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具体详见采购要求附件或招标文件</w:t>
            </w:r>
          </w:p>
        </w:tc>
        <w:tc>
          <w:tcPr>
            <w:tcW w:w="1477"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5" w:hRule="atLeast"/>
        </w:trPr>
        <w:tc>
          <w:tcPr>
            <w:tcW w:w="7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154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标项3</w:t>
            </w:r>
          </w:p>
        </w:tc>
        <w:tc>
          <w:tcPr>
            <w:tcW w:w="97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280" w:firstLineChars="1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290"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66</w:t>
            </w:r>
          </w:p>
        </w:tc>
        <w:tc>
          <w:tcPr>
            <w:tcW w:w="1125"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批</w:t>
            </w:r>
          </w:p>
        </w:tc>
        <w:tc>
          <w:tcPr>
            <w:tcW w:w="1793"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具体详见采购要求附件或招标文件</w:t>
            </w:r>
          </w:p>
        </w:tc>
        <w:tc>
          <w:tcPr>
            <w:tcW w:w="1477"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r>
    </w:tbl>
    <w:p>
      <w:pPr>
        <w:spacing w:line="240" w:lineRule="auto"/>
        <w:ind w:firstLine="440" w:firstLineChars="200"/>
        <w:rPr>
          <w:rFonts w:ascii="宋体" w:hAnsi="宋体" w:cs="宋体"/>
          <w:color w:val="auto"/>
          <w:sz w:val="22"/>
          <w:szCs w:val="22"/>
          <w:highlight w:val="none"/>
        </w:rPr>
      </w:pP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合同履行期限：</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rPr>
        <w:t>天（具体以甲乙双方签订合同为主）</w:t>
      </w:r>
    </w:p>
    <w:p>
      <w:pPr>
        <w:pStyle w:val="4"/>
        <w:numPr>
          <w:ilvl w:val="0"/>
          <w:numId w:val="3"/>
        </w:numPr>
        <w:spacing w:line="240" w:lineRule="auto"/>
        <w:rPr>
          <w:rFonts w:ascii="宋体" w:hAnsi="宋体" w:cs="宋体"/>
          <w:color w:val="auto"/>
          <w:sz w:val="28"/>
          <w:szCs w:val="28"/>
          <w:highlight w:val="none"/>
        </w:rPr>
      </w:pPr>
      <w:bookmarkStart w:id="8" w:name="_Toc28359003"/>
      <w:bookmarkStart w:id="9" w:name="_Toc35393622"/>
      <w:bookmarkStart w:id="10" w:name="_Toc28359080"/>
      <w:bookmarkStart w:id="11" w:name="_Toc35393791"/>
      <w:r>
        <w:rPr>
          <w:rFonts w:hint="eastAsia" w:ascii="宋体" w:hAnsi="宋体" w:cs="宋体"/>
          <w:color w:val="auto"/>
          <w:sz w:val="28"/>
          <w:szCs w:val="28"/>
          <w:highlight w:val="none"/>
        </w:rPr>
        <w:t>申请人的资格要求：</w:t>
      </w:r>
      <w:bookmarkEnd w:id="8"/>
      <w:bookmarkEnd w:id="9"/>
      <w:bookmarkEnd w:id="10"/>
      <w:bookmarkEnd w:id="11"/>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1.满足《中华人民共和国政府采购法》第二十二条规定；</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2.具备三证合一营业执照副本；</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法人</w:t>
      </w:r>
      <w:r>
        <w:rPr>
          <w:rFonts w:hint="eastAsia" w:asciiTheme="minorEastAsia" w:hAnsiTheme="minorEastAsia" w:eastAsiaTheme="minorEastAsia" w:cstheme="minorEastAsia"/>
          <w:color w:val="auto"/>
          <w:sz w:val="28"/>
          <w:szCs w:val="28"/>
          <w:highlight w:val="none"/>
        </w:rPr>
        <w:t>授权委托书及被委托人身份证；</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5.投标企业须提供投标人（被授权在职人员）近6个月有效的社保证明;</w:t>
      </w:r>
    </w:p>
    <w:p>
      <w:pPr>
        <w:pStyle w:val="2"/>
        <w:rPr>
          <w:rFonts w:hint="eastAsia"/>
          <w:color w:val="auto"/>
          <w:highlight w:val="none"/>
        </w:rPr>
      </w:pPr>
      <w:r>
        <w:rPr>
          <w:rFonts w:hint="eastAsia" w:ascii="仿宋" w:hAnsi="仿宋" w:eastAsia="仿宋" w:cs="Times New Roman"/>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 xml:space="preserve">相互关联的存在实际控制、管理关系的两个企业，不得参加同一项目的投标； </w:t>
      </w:r>
    </w:p>
    <w:p>
      <w:pPr>
        <w:pStyle w:val="4"/>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.本项目不接受联合体投标。</w:t>
      </w:r>
    </w:p>
    <w:p>
      <w:pPr>
        <w:rPr>
          <w:rFonts w:hint="default" w:eastAsiaTheme="minorEastAsia"/>
          <w:color w:val="auto"/>
          <w:highlight w:val="none"/>
          <w:lang w:val="en-US" w:eastAsia="zh-CN"/>
        </w:rPr>
      </w:pPr>
    </w:p>
    <w:p>
      <w:pPr>
        <w:pStyle w:val="4"/>
        <w:spacing w:line="240" w:lineRule="auto"/>
        <w:rPr>
          <w:rFonts w:ascii="宋体" w:hAnsi="宋体" w:cs="宋体"/>
          <w:color w:val="auto"/>
          <w:sz w:val="28"/>
          <w:szCs w:val="28"/>
          <w:highlight w:val="none"/>
        </w:rPr>
      </w:pPr>
      <w:r>
        <w:rPr>
          <w:rFonts w:hint="eastAsia" w:ascii="宋体" w:hAnsi="宋体" w:cs="宋体"/>
          <w:color w:val="auto"/>
          <w:sz w:val="28"/>
          <w:szCs w:val="28"/>
          <w:highlight w:val="none"/>
        </w:rPr>
        <w:t>三、获取招标文件</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20</w:t>
      </w:r>
      <w:r>
        <w:rPr>
          <w:rFonts w:hint="eastAsia" w:asciiTheme="minorEastAsia" w:hAnsiTheme="minorEastAsia" w:eastAsiaTheme="minorEastAsia" w:cstheme="minorEastAsia"/>
          <w:color w:val="auto"/>
          <w:sz w:val="28"/>
          <w:szCs w:val="28"/>
          <w:highlight w:val="none"/>
        </w:rPr>
        <w:t>日至202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28</w:t>
      </w:r>
      <w:r>
        <w:rPr>
          <w:rFonts w:hint="eastAsia" w:asciiTheme="minorEastAsia" w:hAnsiTheme="minorEastAsia" w:eastAsiaTheme="minorEastAsia" w:cstheme="minorEastAsia"/>
          <w:color w:val="auto"/>
          <w:sz w:val="28"/>
          <w:szCs w:val="28"/>
          <w:highlight w:val="none"/>
        </w:rPr>
        <w:t>日，每天上午10:00</w:t>
      </w:r>
      <w:r>
        <w:rPr>
          <w:rFonts w:hint="eastAsia" w:asciiTheme="minorEastAsia" w:hAnsiTheme="minorEastAsia" w:eastAsiaTheme="minorEastAsia" w:cstheme="minorEastAsia"/>
          <w:color w:val="auto"/>
          <w:sz w:val="28"/>
          <w:szCs w:val="28"/>
          <w:highlight w:val="none"/>
          <w:lang w:val="en-US" w:eastAsia="zh-CN"/>
        </w:rPr>
        <w:t>-14：00</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下午</w:t>
      </w:r>
      <w:r>
        <w:rPr>
          <w:rFonts w:hint="eastAsia" w:asciiTheme="minorEastAsia" w:hAnsiTheme="minorEastAsia" w:eastAsiaTheme="minorEastAsia" w:cstheme="minorEastAsia"/>
          <w:color w:val="auto"/>
          <w:sz w:val="28"/>
          <w:szCs w:val="28"/>
          <w:highlight w:val="none"/>
          <w:lang w:val="en-US" w:eastAsia="zh-CN"/>
        </w:rPr>
        <w:t>16：00-20：00</w:t>
      </w:r>
      <w:r>
        <w:rPr>
          <w:rFonts w:hint="eastAsia" w:asciiTheme="minorEastAsia" w:hAnsiTheme="minorEastAsia" w:eastAsiaTheme="minorEastAsia" w:cstheme="minorEastAsia"/>
          <w:color w:val="auto"/>
          <w:sz w:val="28"/>
          <w:szCs w:val="28"/>
          <w:highlight w:val="none"/>
        </w:rPr>
        <w:t>（北京时间）</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3、方式：（1）线上获取（登录政府采购云平台 → 项目采购 → 获取招标文件→ 申请，审核通过后可下载招标文件）。本次招标不提供纸质版招标文件。</w:t>
      </w:r>
    </w:p>
    <w:p>
      <w:pPr>
        <w:spacing w:line="240" w:lineRule="auto"/>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（2）供应商获取招标文件前应注册成为政府采购云平台正式供应商。</w:t>
      </w:r>
    </w:p>
    <w:p>
      <w:pPr>
        <w:pStyle w:val="2"/>
        <w:ind w:firstLine="280" w:firstLineChars="10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获取招标文件时需上传法人授权委托书及营业执照副本原件扫描件</w:t>
      </w:r>
    </w:p>
    <w:p>
      <w:pPr>
        <w:tabs>
          <w:tab w:val="left" w:pos="366"/>
        </w:tabs>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4、售价（元）：0</w:t>
      </w:r>
    </w:p>
    <w:p>
      <w:pPr>
        <w:pStyle w:val="23"/>
        <w:widowControl/>
        <w:autoSpaceDE w:val="0"/>
        <w:spacing w:before="255" w:beforeAutospacing="0" w:after="255" w:afterAutospacing="0" w:line="240" w:lineRule="auto"/>
        <w:jc w:val="both"/>
        <w:rPr>
          <w:rFonts w:ascii="宋体" w:hAnsi="宋体" w:cs="宋体"/>
          <w:color w:val="auto"/>
          <w:sz w:val="28"/>
          <w:szCs w:val="28"/>
          <w:highlight w:val="none"/>
        </w:rPr>
      </w:pPr>
      <w:r>
        <w:rPr>
          <w:rFonts w:hint="eastAsia" w:ascii="宋体" w:hAnsi="宋体" w:cs="宋体"/>
          <w:b/>
          <w:color w:val="auto"/>
          <w:sz w:val="28"/>
          <w:szCs w:val="28"/>
          <w:highlight w:val="none"/>
        </w:rPr>
        <w:t>四、提交投标文件截止时间、开标时间和地点</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截止时间：202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11:00</w:t>
      </w:r>
      <w:r>
        <w:rPr>
          <w:rFonts w:hint="eastAsia" w:asciiTheme="minorEastAsia" w:hAnsiTheme="minorEastAsia" w:eastAsiaTheme="minorEastAsia" w:cstheme="minorEastAsia"/>
          <w:color w:val="auto"/>
          <w:sz w:val="28"/>
          <w:szCs w:val="28"/>
          <w:highlight w:val="none"/>
        </w:rPr>
        <w:t xml:space="preserve"> （北京时间）</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投标地点：政府采购云平台（</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"http://www.zcygov.cn"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www.zcygov.cn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供应商应于202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 xml:space="preserve"> 日 </w:t>
      </w:r>
      <w:r>
        <w:rPr>
          <w:rFonts w:hint="eastAsia" w:asciiTheme="minorEastAsia" w:hAnsiTheme="minorEastAsia" w:eastAsiaTheme="minorEastAsia" w:cstheme="minorEastAsia"/>
          <w:color w:val="auto"/>
          <w:sz w:val="28"/>
          <w:szCs w:val="28"/>
          <w:highlight w:val="none"/>
          <w:lang w:val="en-US" w:eastAsia="zh-CN"/>
        </w:rPr>
        <w:t>11:00</w:t>
      </w:r>
      <w:r>
        <w:rPr>
          <w:rFonts w:hint="eastAsia" w:asciiTheme="minorEastAsia" w:hAnsiTheme="minorEastAsia" w:eastAsiaTheme="minorEastAsia" w:cstheme="minorEastAsia"/>
          <w:color w:val="auto"/>
          <w:sz w:val="28"/>
          <w:szCs w:val="28"/>
          <w:highlight w:val="none"/>
        </w:rPr>
        <w:t>之前将电子投标文件上传到“政采云”平台。</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开标时间：202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 xml:space="preserve"> 日</w:t>
      </w:r>
      <w:r>
        <w:rPr>
          <w:rFonts w:hint="eastAsia" w:asciiTheme="minorEastAsia" w:hAnsiTheme="minorEastAsia" w:eastAsiaTheme="minorEastAsia" w:cstheme="minorEastAsia"/>
          <w:color w:val="auto"/>
          <w:sz w:val="28"/>
          <w:szCs w:val="28"/>
          <w:highlight w:val="none"/>
          <w:lang w:val="en-US" w:eastAsia="zh-CN"/>
        </w:rPr>
        <w:t>11:00</w:t>
      </w:r>
      <w:r>
        <w:rPr>
          <w:rFonts w:hint="eastAsia" w:asciiTheme="minorEastAsia" w:hAnsiTheme="minorEastAsia" w:eastAsiaTheme="minorEastAsia" w:cstheme="minorEastAsia"/>
          <w:color w:val="auto"/>
          <w:sz w:val="28"/>
          <w:szCs w:val="28"/>
          <w:highlight w:val="none"/>
        </w:rPr>
        <w:t xml:space="preserve"> （北京时间）</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开标地点：在政府采购云平台（</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"http://www.zcygov.cn"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www.zcygov.cn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）上开启投标文件</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开标时间后，待采购组织机构发出解密通知后30分钟内，供应商须登录“政采云”平台，用“项目采购-开标评标”功能解密投标文件。</w:t>
      </w:r>
    </w:p>
    <w:p>
      <w:pPr>
        <w:pStyle w:val="23"/>
        <w:widowControl/>
        <w:autoSpaceDE w:val="0"/>
        <w:spacing w:before="255" w:beforeAutospacing="0" w:after="255" w:afterAutospacing="0" w:line="240" w:lineRule="auto"/>
        <w:jc w:val="both"/>
        <w:rPr>
          <w:rFonts w:ascii="宋体" w:hAnsi="宋体" w:cs="宋体"/>
          <w:color w:val="auto"/>
          <w:sz w:val="28"/>
          <w:szCs w:val="28"/>
          <w:highlight w:val="none"/>
        </w:rPr>
      </w:pPr>
      <w:r>
        <w:rPr>
          <w:rFonts w:hint="eastAsia" w:ascii="宋体" w:hAnsi="宋体" w:cs="宋体"/>
          <w:b/>
          <w:color w:val="auto"/>
          <w:sz w:val="28"/>
          <w:szCs w:val="28"/>
          <w:highlight w:val="none"/>
        </w:rPr>
        <w:t>五、公告期限</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自本公告发布之日起5个工作日。</w:t>
      </w:r>
    </w:p>
    <w:p>
      <w:pPr>
        <w:pStyle w:val="23"/>
        <w:widowControl/>
        <w:autoSpaceDE w:val="0"/>
        <w:spacing w:before="255" w:beforeAutospacing="0" w:after="255" w:afterAutospacing="0" w:line="240" w:lineRule="auto"/>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rPr>
        <w:t>六、其他补充事宜</w:t>
      </w:r>
      <w:r>
        <w:rPr>
          <w:rFonts w:hint="eastAsia" w:asciiTheme="minorEastAsia" w:hAnsiTheme="minorEastAsia" w:eastAsiaTheme="minorEastAsia" w:cstheme="minorEastAsia"/>
          <w:b/>
          <w:color w:val="auto"/>
          <w:sz w:val="28"/>
          <w:szCs w:val="28"/>
          <w:highlight w:val="none"/>
          <w:lang w:val="en-US" w:eastAsia="zh-CN"/>
        </w:rPr>
        <w:t xml:space="preserve"> </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仿宋" w:hAnsi="仿宋" w:eastAsia="仿宋"/>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rPr>
        <w:t xml:space="preserve"> 1.本项目采用全流程不见面电子开评标，投标供应商需要使用CA加密设备，供应商可通过新疆数字证书认证中心官网（https://www.xjca.com.cn/）或下载“新疆政务通”APP自行进行申领。</w:t>
      </w:r>
    </w:p>
    <w:p>
      <w:pPr>
        <w:spacing w:line="24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2.本项目实行网上投标，采用加密电子投标文件(供应商须使用CA加密设备通过政采云电子投标客户端制作投标文件)。若供应商参与投标，自行承担投标一切费用。</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5.供应商在开标时须使用制作加密电子投标文件所使用的CA锁及电脑，电脑须提前配置好浏览器（建议使用谷歌浏览器），以便开标时解锁。</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7.为了保证开评标顺利进行，政采云线上开标功能完全实现，供应商开标所使用的电脑设备须具有视频及语音功能。</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申请获取招标文件前须上传的资格证明文件扫描件有(以下证件均需加盖公章)：营业执照副本;法定代表人投标需提供法定代表人资格证明书，委托代理人投标需提供法定代表人授权委托书;未被“信用中国”（www.creditchina.gov.cn）、中国政府采购网（www.ccgp.gov.cn）列入失信被执行人、重大税收违法案件当事人名单、政府采购严重违法失信行为记录名单（提供查询结果网页截图并加盖供应商公章）。 投标企业须提供投标人（被授权在职人员）近6个月有效的社保证明;</w:t>
      </w:r>
    </w:p>
    <w:p>
      <w:pPr>
        <w:ind w:firstLine="560" w:firstLineChars="200"/>
        <w:rPr>
          <w:rFonts w:ascii="宋体" w:hAnsi="宋体" w:cs="宋体"/>
          <w:bCs/>
          <w:color w:val="auto"/>
          <w:sz w:val="28"/>
          <w:szCs w:val="28"/>
          <w:highlight w:val="none"/>
        </w:rPr>
      </w:pPr>
      <w:r>
        <w:rPr>
          <w:rFonts w:hint="eastAsia" w:ascii="仿宋" w:hAnsi="仿宋" w:eastAsia="仿宋"/>
          <w:color w:val="auto"/>
          <w:sz w:val="28"/>
          <w:szCs w:val="28"/>
          <w:highlight w:val="none"/>
        </w:rPr>
        <w:t> </w:t>
      </w:r>
    </w:p>
    <w:p>
      <w:pPr>
        <w:rPr>
          <w:rFonts w:ascii="宋体" w:hAnsi="宋体" w:cs="宋体"/>
          <w:b/>
          <w:bCs w:val="0"/>
          <w:color w:val="auto"/>
          <w:sz w:val="28"/>
          <w:szCs w:val="28"/>
          <w:highlight w:val="none"/>
        </w:rPr>
      </w:pPr>
      <w:r>
        <w:rPr>
          <w:rFonts w:hint="eastAsia" w:ascii="宋体" w:hAnsi="宋体" w:cs="宋体"/>
          <w:b/>
          <w:bCs w:val="0"/>
          <w:color w:val="auto"/>
          <w:sz w:val="28"/>
          <w:szCs w:val="28"/>
          <w:highlight w:val="none"/>
        </w:rPr>
        <w:t>七、对本次采购提出询问，请按以下方式联系</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1.采购人信息</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名    称：</w:t>
      </w:r>
      <w:r>
        <w:rPr>
          <w:rFonts w:hint="eastAsia" w:ascii="宋体" w:hAnsi="宋体" w:eastAsia="宋体" w:cs="宋体"/>
          <w:i w:val="0"/>
          <w:caps w:val="0"/>
          <w:color w:val="auto"/>
          <w:spacing w:val="0"/>
          <w:sz w:val="27"/>
          <w:szCs w:val="27"/>
          <w:highlight w:val="none"/>
        </w:rPr>
        <w:t>巴音郭楞蒙古自治州发展和改革委员会</w:t>
      </w:r>
      <w:r>
        <w:rPr>
          <w:rFonts w:hint="eastAsia" w:asciiTheme="minorEastAsia" w:hAnsiTheme="minorEastAsia" w:eastAsiaTheme="minorEastAsia" w:cstheme="minorEastAsia"/>
          <w:color w:val="auto"/>
          <w:sz w:val="28"/>
          <w:szCs w:val="28"/>
          <w:highlight w:val="none"/>
        </w:rPr>
        <w:t xml:space="preserve">           </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地    址： </w:t>
      </w:r>
      <w:r>
        <w:rPr>
          <w:rFonts w:hint="eastAsia" w:ascii="宋体" w:hAnsi="宋体" w:eastAsia="宋体" w:cs="宋体"/>
          <w:i w:val="0"/>
          <w:caps w:val="0"/>
          <w:color w:val="auto"/>
          <w:spacing w:val="0"/>
          <w:sz w:val="27"/>
          <w:szCs w:val="27"/>
          <w:highlight w:val="none"/>
        </w:rPr>
        <w:t>库尔勒市萨依巴格路6号</w:t>
      </w:r>
      <w:r>
        <w:rPr>
          <w:rFonts w:hint="eastAsia" w:asciiTheme="minorEastAsia" w:hAnsiTheme="minorEastAsia" w:eastAsiaTheme="minorEastAsia" w:cstheme="minorEastAsia"/>
          <w:color w:val="auto"/>
          <w:sz w:val="28"/>
          <w:szCs w:val="28"/>
          <w:highlight w:val="none"/>
        </w:rPr>
        <w:t xml:space="preserve">              </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项目联系人：</w:t>
      </w:r>
      <w:r>
        <w:rPr>
          <w:rFonts w:hint="eastAsia" w:asciiTheme="minorEastAsia" w:hAnsiTheme="minorEastAsia" w:eastAsiaTheme="minorEastAsia" w:cstheme="minorEastAsia"/>
          <w:color w:val="auto"/>
          <w:sz w:val="28"/>
          <w:szCs w:val="28"/>
          <w:highlight w:val="none"/>
          <w:lang w:val="en-US" w:eastAsia="zh-CN"/>
        </w:rPr>
        <w:t>孔丽华</w:t>
      </w:r>
      <w:r>
        <w:rPr>
          <w:rFonts w:hint="eastAsia" w:asciiTheme="minorEastAsia" w:hAnsiTheme="minorEastAsia" w:eastAsiaTheme="minorEastAsia" w:cstheme="minorEastAsia"/>
          <w:color w:val="auto"/>
          <w:sz w:val="28"/>
          <w:szCs w:val="28"/>
          <w:highlight w:val="none"/>
        </w:rPr>
        <w:t xml:space="preserve">                     </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项目联系方式：</w:t>
      </w:r>
      <w:r>
        <w:rPr>
          <w:rFonts w:hint="eastAsia" w:asciiTheme="minorEastAsia" w:hAnsiTheme="minorEastAsia" w:eastAsiaTheme="minorEastAsia" w:cstheme="minorEastAsia"/>
          <w:color w:val="auto"/>
          <w:sz w:val="28"/>
          <w:szCs w:val="28"/>
          <w:highlight w:val="none"/>
          <w:lang w:val="en-US" w:eastAsia="zh-CN"/>
        </w:rPr>
        <w:t>13899016887</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rPr>
        <w:br w:type="textWrapping"/>
      </w:r>
      <w:r>
        <w:rPr>
          <w:rFonts w:hint="eastAsia" w:asciiTheme="minorEastAsia" w:hAnsiTheme="minorEastAsia" w:eastAsiaTheme="minorEastAsia" w:cstheme="minorEastAsia"/>
          <w:color w:val="auto"/>
          <w:sz w:val="28"/>
          <w:szCs w:val="28"/>
          <w:highlight w:val="none"/>
        </w:rPr>
        <w:t xml:space="preserve">    2.采购代理机构信息</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    称：</w:t>
      </w:r>
      <w:r>
        <w:rPr>
          <w:rFonts w:hint="eastAsia" w:asciiTheme="minorEastAsia" w:hAnsiTheme="minorEastAsia" w:eastAsiaTheme="minorEastAsia" w:cstheme="minorEastAsia"/>
          <w:color w:val="auto"/>
          <w:sz w:val="28"/>
          <w:szCs w:val="28"/>
          <w:highlight w:val="none"/>
          <w:lang w:val="en-US" w:eastAsia="zh-CN"/>
        </w:rPr>
        <w:t>新疆国融信德工程项目管理有限公司</w:t>
      </w:r>
      <w:r>
        <w:rPr>
          <w:rFonts w:hint="eastAsia" w:asciiTheme="minorEastAsia" w:hAnsiTheme="minorEastAsia" w:eastAsiaTheme="minorEastAsia" w:cstheme="minorEastAsia"/>
          <w:color w:val="auto"/>
          <w:sz w:val="28"/>
          <w:szCs w:val="28"/>
          <w:highlight w:val="none"/>
        </w:rPr>
        <w:t xml:space="preserve">     </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    址：</w:t>
      </w:r>
      <w:r>
        <w:rPr>
          <w:rFonts w:hint="eastAsia" w:ascii="宋体" w:hAnsi="宋体" w:eastAsia="宋体" w:cs="宋体"/>
          <w:color w:val="auto"/>
          <w:sz w:val="28"/>
          <w:szCs w:val="28"/>
          <w:highlight w:val="none"/>
        </w:rPr>
        <w:t>新疆巴州库尔勒市</w:t>
      </w:r>
      <w:r>
        <w:rPr>
          <w:rFonts w:hint="eastAsia" w:ascii="宋体" w:hAnsi="宋体" w:eastAsia="宋体" w:cs="宋体"/>
          <w:color w:val="auto"/>
          <w:sz w:val="28"/>
          <w:szCs w:val="28"/>
          <w:highlight w:val="none"/>
          <w:lang w:val="en-US" w:eastAsia="zh-CN"/>
        </w:rPr>
        <w:t>石化大道上华城3楼</w:t>
      </w:r>
      <w:r>
        <w:rPr>
          <w:rFonts w:hint="eastAsia" w:asciiTheme="minorEastAsia" w:hAnsiTheme="minorEastAsia" w:eastAsiaTheme="minorEastAsia" w:cstheme="minorEastAsia"/>
          <w:color w:val="auto"/>
          <w:sz w:val="28"/>
          <w:szCs w:val="28"/>
          <w:highlight w:val="none"/>
        </w:rPr>
        <w:t xml:space="preserve">               </w:t>
      </w:r>
    </w:p>
    <w:p>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项目联系人：  </w:t>
      </w:r>
      <w:r>
        <w:rPr>
          <w:rFonts w:hint="eastAsia" w:asciiTheme="minorEastAsia" w:hAnsiTheme="minorEastAsia" w:eastAsiaTheme="minorEastAsia" w:cstheme="minorEastAsia"/>
          <w:color w:val="auto"/>
          <w:sz w:val="28"/>
          <w:szCs w:val="28"/>
          <w:highlight w:val="none"/>
          <w:lang w:val="en-US" w:eastAsia="zh-CN"/>
        </w:rPr>
        <w:t>池彩玲</w:t>
      </w:r>
      <w:r>
        <w:rPr>
          <w:rFonts w:hint="eastAsia" w:asciiTheme="minorEastAsia" w:hAnsiTheme="minorEastAsia" w:eastAsiaTheme="minorEastAsia" w:cstheme="minorEastAsia"/>
          <w:color w:val="auto"/>
          <w:sz w:val="28"/>
          <w:szCs w:val="28"/>
          <w:highlight w:val="none"/>
        </w:rPr>
        <w:t xml:space="preserve">                                    </w:t>
      </w:r>
    </w:p>
    <w:p>
      <w:pPr>
        <w:spacing w:line="400" w:lineRule="exact"/>
        <w:ind w:firstLine="560" w:firstLineChars="200"/>
        <w:rPr>
          <w:rFonts w:hint="eastAsia" w:ascii="仿宋" w:hAnsi="仿宋" w:eastAsia="仿宋"/>
          <w:color w:val="auto"/>
          <w:sz w:val="28"/>
          <w:szCs w:val="28"/>
          <w:highlight w:val="none"/>
        </w:rPr>
      </w:pPr>
      <w:r>
        <w:rPr>
          <w:rFonts w:hint="eastAsia" w:asciiTheme="minorEastAsia" w:hAnsiTheme="minorEastAsia" w:eastAsiaTheme="minorEastAsia" w:cstheme="minorEastAsia"/>
          <w:color w:val="auto"/>
          <w:sz w:val="28"/>
          <w:szCs w:val="28"/>
          <w:highlight w:val="none"/>
        </w:rPr>
        <w:t>项目联系方式：</w:t>
      </w:r>
      <w:r>
        <w:rPr>
          <w:rFonts w:hint="eastAsia" w:asciiTheme="minorEastAsia" w:hAnsiTheme="minorEastAsia" w:eastAsiaTheme="minorEastAsia" w:cstheme="minorEastAsia"/>
          <w:color w:val="auto"/>
          <w:sz w:val="28"/>
          <w:szCs w:val="28"/>
          <w:highlight w:val="none"/>
          <w:lang w:val="en-US" w:eastAsia="zh-CN"/>
        </w:rPr>
        <w:t>18699601997</w:t>
      </w:r>
      <w:r>
        <w:rPr>
          <w:rFonts w:hint="eastAsia" w:asciiTheme="minorEastAsia" w:hAnsiTheme="minorEastAsia" w:eastAsiaTheme="minorEastAsia" w:cstheme="minorEastAsia"/>
          <w:color w:val="auto"/>
          <w:sz w:val="28"/>
          <w:szCs w:val="28"/>
          <w:highlight w:val="none"/>
        </w:rPr>
        <w:t xml:space="preserve">    </w:t>
      </w:r>
      <w:r>
        <w:rPr>
          <w:rFonts w:hint="eastAsia" w:ascii="仿宋" w:hAnsi="仿宋" w:eastAsia="仿宋"/>
          <w:color w:val="auto"/>
          <w:sz w:val="28"/>
          <w:szCs w:val="28"/>
          <w:highlight w:val="none"/>
        </w:rPr>
        <w:t xml:space="preserve"> </w:t>
      </w: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ind w:firstLine="560" w:firstLineChars="200"/>
        <w:rPr>
          <w:rFonts w:hint="eastAsia" w:ascii="仿宋" w:hAnsi="仿宋" w:eastAsia="仿宋"/>
          <w:color w:val="auto"/>
          <w:sz w:val="28"/>
          <w:szCs w:val="28"/>
          <w:highlight w:val="none"/>
        </w:rPr>
      </w:pPr>
    </w:p>
    <w:p>
      <w:pPr>
        <w:spacing w:line="400" w:lineRule="exact"/>
        <w:rPr>
          <w:rFonts w:ascii="宋体" w:hAnsi="宋体"/>
          <w:b/>
          <w:color w:val="auto"/>
          <w:kern w:val="0"/>
          <w:sz w:val="48"/>
          <w:szCs w:val="36"/>
          <w:highlight w:val="none"/>
        </w:rPr>
        <w:sectPr>
          <w:headerReference r:id="rId3" w:type="default"/>
          <w:footerReference r:id="rId4" w:type="default"/>
          <w:type w:val="continuous"/>
          <w:pgSz w:w="11907" w:h="16840"/>
          <w:pgMar w:top="1134" w:right="1134" w:bottom="1134" w:left="1418" w:header="567" w:footer="737" w:gutter="0"/>
          <w:pgNumType w:start="1"/>
          <w:cols w:space="720" w:num="1"/>
          <w:docGrid w:linePitch="312" w:charSpace="0"/>
        </w:sect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spacing w:line="360" w:lineRule="auto"/>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第二部分</w:t>
      </w:r>
    </w:p>
    <w:p>
      <w:pPr>
        <w:pStyle w:val="4"/>
        <w:spacing w:line="360" w:lineRule="auto"/>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投标人须知前附表</w:t>
      </w:r>
      <w:bookmarkEnd w:id="0"/>
      <w:bookmarkEnd w:id="1"/>
      <w:bookmarkEnd w:id="2"/>
    </w:p>
    <w:tbl>
      <w:tblPr>
        <w:tblStyle w:val="25"/>
        <w:tblW w:w="996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34"/>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2"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  称</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采购内容</w:t>
            </w:r>
          </w:p>
        </w:tc>
        <w:tc>
          <w:tcPr>
            <w:tcW w:w="7150" w:type="dxa"/>
            <w:tcMar>
              <w:top w:w="0" w:type="dxa"/>
              <w:left w:w="0" w:type="dxa"/>
              <w:bottom w:w="0" w:type="dxa"/>
              <w:right w:w="0" w:type="dxa"/>
            </w:tcMar>
            <w:vAlign w:val="center"/>
          </w:tcPr>
          <w:p>
            <w:pPr>
              <w:rPr>
                <w:rFonts w:hint="eastAsia" w:ascii="宋体" w:hAnsi="宋体" w:eastAsia="宋体" w:cs="宋体"/>
                <w:sz w:val="28"/>
                <w:szCs w:val="28"/>
                <w:shd w:val="clear" w:color="auto" w:fill="auto"/>
                <w:lang w:eastAsia="zh-CN"/>
              </w:rPr>
            </w:pPr>
            <w:r>
              <w:rPr>
                <w:rFonts w:hint="eastAsia" w:ascii="宋体" w:hAnsi="宋体" w:eastAsia="宋体" w:cs="宋体"/>
                <w:sz w:val="28"/>
                <w:szCs w:val="28"/>
              </w:rPr>
              <w:t>项目名称：</w:t>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begin"/>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separate"/>
            </w:r>
            <w:r>
              <w:rPr>
                <w:rStyle w:val="30"/>
                <w:rFonts w:hint="eastAsia" w:asciiTheme="minorEastAsia" w:hAnsiTheme="minorEastAsia" w:eastAsiaTheme="minorEastAsia" w:cstheme="minorEastAsia"/>
                <w:b w:val="0"/>
                <w:bCs w:val="0"/>
                <w:i w:val="0"/>
                <w:caps w:val="0"/>
                <w:color w:val="auto"/>
                <w:spacing w:val="0"/>
                <w:sz w:val="28"/>
                <w:szCs w:val="28"/>
                <w:u w:val="none"/>
                <w:shd w:val="clear" w:color="auto" w:fill="auto"/>
              </w:rPr>
              <w:t>巴音郭楞蒙古自治州发展和改革委员会救灾物资采购项目</w:t>
            </w:r>
            <w:r>
              <w:rPr>
                <w:rFonts w:hint="eastAsia" w:asciiTheme="minorEastAsia" w:hAnsiTheme="minorEastAsia" w:eastAsiaTheme="minorEastAsia" w:cstheme="minorEastAsia"/>
                <w:b w:val="0"/>
                <w:bCs w:val="0"/>
                <w:i w:val="0"/>
                <w:caps w:val="0"/>
                <w:color w:val="auto"/>
                <w:spacing w:val="0"/>
                <w:sz w:val="28"/>
                <w:szCs w:val="28"/>
                <w:u w:val="none"/>
                <w:shd w:val="clear" w:color="auto" w:fill="auto"/>
              </w:rPr>
              <w:fldChar w:fldCharType="end"/>
            </w:r>
          </w:p>
          <w:p>
            <w:pPr>
              <w:rPr>
                <w:rFonts w:hint="eastAsia" w:ascii="宋体" w:hAnsi="宋体" w:eastAsia="宋体" w:cs="宋体"/>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val="en-US" w:eastAsia="zh-CN"/>
              </w:rPr>
              <w:t>XJGRXD2022-003</w:t>
            </w:r>
          </w:p>
          <w:p>
            <w:pPr>
              <w:rPr>
                <w:rFonts w:hint="eastAsia" w:ascii="宋体" w:hAnsi="宋体" w:eastAsia="宋体" w:cs="宋体"/>
                <w:sz w:val="28"/>
                <w:szCs w:val="28"/>
              </w:rPr>
            </w:pPr>
            <w:r>
              <w:rPr>
                <w:rFonts w:hint="eastAsia" w:ascii="宋体" w:hAnsi="宋体" w:cs="宋体"/>
                <w:sz w:val="28"/>
                <w:szCs w:val="28"/>
                <w:lang w:val="en-US" w:eastAsia="zh-CN"/>
              </w:rPr>
              <w:t>标项1</w:t>
            </w:r>
            <w:r>
              <w:rPr>
                <w:rFonts w:hint="eastAsia" w:ascii="宋体" w:hAnsi="宋体" w:eastAsia="宋体" w:cs="宋体"/>
                <w:sz w:val="28"/>
                <w:szCs w:val="28"/>
              </w:rPr>
              <w:t>采购内容：棉帐篷</w:t>
            </w:r>
            <w:r>
              <w:rPr>
                <w:rFonts w:hint="eastAsia" w:ascii="宋体" w:hAnsi="宋体" w:eastAsia="宋体" w:cs="宋体"/>
                <w:sz w:val="28"/>
                <w:szCs w:val="28"/>
                <w:lang w:val="en-US" w:eastAsia="zh-CN"/>
              </w:rPr>
              <w:t>300顶</w:t>
            </w:r>
            <w:r>
              <w:rPr>
                <w:rFonts w:hint="eastAsia" w:ascii="宋体" w:hAnsi="宋体" w:eastAsia="宋体" w:cs="宋体"/>
                <w:sz w:val="28"/>
                <w:szCs w:val="28"/>
              </w:rPr>
              <w:t>、</w:t>
            </w:r>
            <w:r>
              <w:rPr>
                <w:rFonts w:hint="eastAsia" w:ascii="宋体" w:hAnsi="宋体" w:eastAsia="宋体" w:cs="宋体"/>
                <w:sz w:val="28"/>
                <w:szCs w:val="28"/>
                <w:lang w:val="en-US" w:eastAsia="zh-CN"/>
              </w:rPr>
              <w:t>单帐篷250顶，</w:t>
            </w:r>
            <w:r>
              <w:rPr>
                <w:rFonts w:hint="eastAsia" w:ascii="宋体" w:hAnsi="宋体" w:eastAsia="宋体" w:cs="宋体"/>
                <w:sz w:val="28"/>
                <w:szCs w:val="28"/>
              </w:rPr>
              <w:t>具体内容详见参数清单。</w:t>
            </w:r>
          </w:p>
          <w:p>
            <w:pPr>
              <w:pStyle w:val="2"/>
              <w:rPr>
                <w:rFonts w:hint="eastAsia" w:ascii="宋体" w:hAnsi="宋体" w:eastAsia="宋体" w:cs="宋体"/>
                <w:color w:val="auto"/>
                <w:sz w:val="28"/>
                <w:szCs w:val="28"/>
                <w:highlight w:val="none"/>
              </w:rPr>
            </w:pPr>
            <w:r>
              <w:rPr>
                <w:rFonts w:hint="eastAsia" w:ascii="宋体" w:hAnsi="宋体" w:cs="宋体"/>
                <w:sz w:val="28"/>
                <w:szCs w:val="28"/>
                <w:lang w:val="en-US" w:eastAsia="zh-CN"/>
              </w:rPr>
              <w:t>标项2</w:t>
            </w:r>
            <w:r>
              <w:rPr>
                <w:rFonts w:hint="eastAsia" w:ascii="宋体" w:hAnsi="宋体" w:eastAsia="宋体" w:cs="宋体"/>
                <w:color w:val="auto"/>
                <w:sz w:val="28"/>
                <w:szCs w:val="28"/>
                <w:highlight w:val="none"/>
              </w:rPr>
              <w:t>采购内容：棉帐篷</w:t>
            </w:r>
            <w:r>
              <w:rPr>
                <w:rFonts w:hint="eastAsia" w:ascii="宋体" w:hAnsi="宋体" w:eastAsia="宋体" w:cs="宋体"/>
                <w:color w:val="auto"/>
                <w:sz w:val="28"/>
                <w:szCs w:val="28"/>
                <w:highlight w:val="none"/>
                <w:lang w:val="en-US" w:eastAsia="zh-CN"/>
              </w:rPr>
              <w:t>300顶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单帐篷250顶，</w:t>
            </w:r>
            <w:r>
              <w:rPr>
                <w:rFonts w:hint="eastAsia" w:ascii="宋体" w:hAnsi="宋体" w:eastAsia="宋体" w:cs="宋体"/>
                <w:color w:val="auto"/>
                <w:sz w:val="28"/>
                <w:szCs w:val="28"/>
                <w:highlight w:val="none"/>
              </w:rPr>
              <w:t>具体内容详见参数清单。</w:t>
            </w:r>
          </w:p>
          <w:p>
            <w:pPr>
              <w:pStyle w:val="2"/>
              <w:rPr>
                <w:rFonts w:hint="eastAsia" w:ascii="宋体" w:hAnsi="宋体" w:eastAsia="宋体" w:cs="宋体"/>
                <w:color w:val="auto"/>
                <w:sz w:val="28"/>
                <w:szCs w:val="28"/>
                <w:highlight w:val="none"/>
              </w:rPr>
            </w:pPr>
            <w:r>
              <w:rPr>
                <w:rFonts w:hint="eastAsia" w:ascii="宋体" w:hAnsi="宋体" w:cs="宋体"/>
                <w:sz w:val="28"/>
                <w:szCs w:val="28"/>
                <w:lang w:val="en-US" w:eastAsia="zh-CN"/>
              </w:rPr>
              <w:t>标项3</w:t>
            </w:r>
            <w:r>
              <w:rPr>
                <w:rFonts w:hint="eastAsia" w:ascii="宋体" w:hAnsi="宋体" w:eastAsia="宋体" w:cs="宋体"/>
                <w:color w:val="auto"/>
                <w:sz w:val="28"/>
                <w:szCs w:val="28"/>
                <w:highlight w:val="none"/>
              </w:rPr>
              <w:t>采购内容：</w:t>
            </w:r>
            <w:r>
              <w:rPr>
                <w:rFonts w:hint="eastAsia" w:ascii="宋体" w:hAnsi="宋体" w:eastAsia="宋体" w:cs="宋体"/>
                <w:sz w:val="28"/>
                <w:szCs w:val="28"/>
                <w:lang w:val="en-US" w:eastAsia="zh-CN"/>
              </w:rPr>
              <w:t>棉被褥1000套、棉大衣500件、折叠床200张、防爆固态手提灯100套、多功能工作棒管灯100套、货架60个、托盘220个，</w:t>
            </w:r>
            <w:r>
              <w:rPr>
                <w:rFonts w:hint="eastAsia" w:ascii="宋体" w:hAnsi="宋体" w:eastAsia="宋体" w:cs="宋体"/>
                <w:color w:val="auto"/>
                <w:sz w:val="28"/>
                <w:szCs w:val="28"/>
                <w:highlight w:val="none"/>
              </w:rPr>
              <w:t>具体内容详见参数清单。</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采购单位</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r>
              <w:rPr>
                <w:rFonts w:hint="eastAsia" w:ascii="宋体" w:hAnsi="宋体" w:eastAsia="宋体" w:cs="宋体"/>
                <w:i w:val="0"/>
                <w:caps w:val="0"/>
                <w:color w:val="auto"/>
                <w:spacing w:val="0"/>
                <w:sz w:val="27"/>
                <w:szCs w:val="27"/>
                <w:highlight w:val="none"/>
              </w:rPr>
              <w:t>巴音郭楞蒙古自治州发展和改革委员会</w:t>
            </w:r>
            <w:r>
              <w:rPr>
                <w:rFonts w:hint="eastAsia" w:asciiTheme="minorEastAsia" w:hAnsiTheme="minorEastAsia" w:eastAsiaTheme="minorEastAsia" w:cstheme="minorEastAsia"/>
                <w:color w:val="auto"/>
                <w:sz w:val="28"/>
                <w:szCs w:val="28"/>
                <w:highlight w:val="non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宋体" w:hAnsi="宋体" w:eastAsia="宋体" w:cs="宋体"/>
                <w:i w:val="0"/>
                <w:caps w:val="0"/>
                <w:color w:val="auto"/>
                <w:spacing w:val="0"/>
                <w:sz w:val="27"/>
                <w:szCs w:val="27"/>
                <w:highlight w:val="none"/>
              </w:rPr>
              <w:t>库尔勒市萨依巴格路6号</w:t>
            </w:r>
            <w:r>
              <w:rPr>
                <w:rFonts w:hint="eastAsia" w:asciiTheme="minorEastAsia" w:hAnsiTheme="minorEastAsia" w:eastAsiaTheme="minorEastAsia" w:cstheme="minorEastAsia"/>
                <w:color w:val="auto"/>
                <w:sz w:val="28"/>
                <w:szCs w:val="28"/>
                <w:highlight w:val="none"/>
              </w:rPr>
              <w:t xml:space="preserve">    </w:t>
            </w:r>
          </w:p>
          <w:p>
            <w:pP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孔丽华</w:t>
            </w:r>
            <w:r>
              <w:rPr>
                <w:rFonts w:hint="eastAsia" w:asciiTheme="minorEastAsia" w:hAnsiTheme="minorEastAsia" w:eastAsiaTheme="minorEastAsia" w:cstheme="minorEastAsia"/>
                <w:color w:val="auto"/>
                <w:sz w:val="28"/>
                <w:szCs w:val="28"/>
                <w:highlight w:val="none"/>
              </w:rPr>
              <w:t xml:space="preserve">      联系电话：</w:t>
            </w:r>
            <w:r>
              <w:rPr>
                <w:rFonts w:hint="eastAsia" w:asciiTheme="minorEastAsia" w:hAnsiTheme="minorEastAsia" w:eastAsiaTheme="minorEastAsia" w:cstheme="minorEastAsia"/>
                <w:color w:val="auto"/>
                <w:sz w:val="28"/>
                <w:szCs w:val="28"/>
                <w:highlight w:val="none"/>
                <w:lang w:val="en-US" w:eastAsia="zh-CN"/>
              </w:rPr>
              <w:t>13899016887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采购代理机构</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r>
              <w:rPr>
                <w:rFonts w:hint="eastAsia" w:asciiTheme="minorEastAsia" w:hAnsiTheme="minorEastAsia" w:eastAsiaTheme="minorEastAsia" w:cstheme="minorEastAsia"/>
                <w:color w:val="auto"/>
                <w:sz w:val="28"/>
                <w:szCs w:val="28"/>
                <w:highlight w:val="none"/>
                <w:lang w:val="en-US" w:eastAsia="zh-CN"/>
              </w:rPr>
              <w:t>新疆国融信德工程项目管理有限公司</w:t>
            </w:r>
            <w:r>
              <w:rPr>
                <w:rFonts w:hint="eastAsia" w:asciiTheme="minorEastAsia" w:hAnsiTheme="minorEastAsia" w:eastAsiaTheme="minorEastAsia" w:cstheme="minorEastAsia"/>
                <w:color w:val="auto"/>
                <w:sz w:val="28"/>
                <w:szCs w:val="28"/>
                <w:highlight w:val="none"/>
              </w:rPr>
              <w:t xml:space="preserve"> </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宋体" w:hAnsi="宋体" w:eastAsia="宋体" w:cs="宋体"/>
                <w:color w:val="auto"/>
                <w:sz w:val="28"/>
                <w:szCs w:val="28"/>
                <w:highlight w:val="none"/>
              </w:rPr>
              <w:t>新疆巴州库尔勒市</w:t>
            </w:r>
            <w:r>
              <w:rPr>
                <w:rFonts w:hint="eastAsia" w:ascii="宋体" w:hAnsi="宋体" w:eastAsia="宋体" w:cs="宋体"/>
                <w:color w:val="auto"/>
                <w:sz w:val="28"/>
                <w:szCs w:val="28"/>
                <w:highlight w:val="none"/>
                <w:lang w:val="en-US" w:eastAsia="zh-CN"/>
              </w:rPr>
              <w:t>石化大道上华城3楼</w:t>
            </w:r>
            <w:r>
              <w:rPr>
                <w:rFonts w:hint="eastAsia" w:asciiTheme="minorEastAsia" w:hAnsiTheme="minorEastAsia" w:eastAsiaTheme="minorEastAsia" w:cstheme="minorEastAsia"/>
                <w:color w:val="auto"/>
                <w:sz w:val="28"/>
                <w:szCs w:val="28"/>
                <w:highlight w:val="none"/>
              </w:rPr>
              <w:t xml:space="preserve"> </w:t>
            </w:r>
          </w:p>
          <w:p>
            <w:pP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池彩玲</w:t>
            </w:r>
            <w:r>
              <w:rPr>
                <w:rFonts w:hint="eastAsia" w:asciiTheme="minorEastAsia" w:hAnsiTheme="minorEastAsia" w:eastAsiaTheme="minorEastAsia" w:cstheme="minorEastAsia"/>
                <w:color w:val="auto"/>
                <w:sz w:val="28"/>
                <w:szCs w:val="28"/>
                <w:highlight w:val="none"/>
              </w:rPr>
              <w:t xml:space="preserve">         联系电话：</w:t>
            </w:r>
            <w:r>
              <w:rPr>
                <w:rFonts w:hint="eastAsia" w:asciiTheme="minorEastAsia" w:hAnsiTheme="minorEastAsia" w:eastAsiaTheme="minorEastAsia" w:cstheme="minorEastAsia"/>
                <w:color w:val="auto"/>
                <w:sz w:val="28"/>
                <w:szCs w:val="28"/>
                <w:highlight w:val="none"/>
                <w:lang w:val="en-US" w:eastAsia="zh-CN"/>
              </w:rPr>
              <w:t>18699601997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采购预算资金（万元）</w:t>
            </w:r>
          </w:p>
        </w:tc>
        <w:tc>
          <w:tcPr>
            <w:tcW w:w="7150" w:type="dxa"/>
            <w:tcMar>
              <w:top w:w="0" w:type="dxa"/>
              <w:left w:w="0" w:type="dxa"/>
              <w:bottom w:w="0" w:type="dxa"/>
              <w:right w:w="0" w:type="dxa"/>
            </w:tcMar>
            <w:vAlign w:val="center"/>
          </w:tcPr>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标项1：117万元；</w:t>
            </w:r>
          </w:p>
          <w:p>
            <w:pPr>
              <w:spacing w:line="24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标项2：117万元；</w:t>
            </w:r>
          </w:p>
          <w:p>
            <w:pPr>
              <w:spacing w:line="240" w:lineRule="auto"/>
              <w:ind w:firstLine="560" w:firstLineChars="200"/>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标项3：66万元；</w:t>
            </w:r>
          </w:p>
          <w:p>
            <w:pPr>
              <w:spacing w:line="360" w:lineRule="exact"/>
              <w:ind w:right="560"/>
              <w:rPr>
                <w:rFonts w:hint="eastAsia" w:asciiTheme="minorEastAsia" w:hAnsiTheme="minorEastAsia" w:eastAsiaTheme="minorEastAsia" w:cs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采购</w:t>
            </w:r>
            <w:r>
              <w:rPr>
                <w:rFonts w:hint="eastAsia" w:asciiTheme="minorEastAsia" w:hAnsiTheme="minorEastAsia" w:eastAsiaTheme="minorEastAsia" w:cstheme="minorEastAsia"/>
                <w:color w:val="auto"/>
                <w:sz w:val="28"/>
                <w:szCs w:val="28"/>
                <w:highlight w:val="none"/>
              </w:rPr>
              <w:t>方式</w:t>
            </w:r>
          </w:p>
        </w:tc>
        <w:tc>
          <w:tcPr>
            <w:tcW w:w="7150" w:type="dxa"/>
            <w:tcMar>
              <w:top w:w="0" w:type="dxa"/>
              <w:left w:w="0" w:type="dxa"/>
              <w:bottom w:w="0" w:type="dxa"/>
              <w:right w:w="0" w:type="dxa"/>
            </w:tcMar>
            <w:vAlign w:val="center"/>
          </w:tcPr>
          <w:p>
            <w:pPr>
              <w:spacing w:line="360" w:lineRule="exact"/>
              <w:ind w:right="56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评标方法</w:t>
            </w:r>
          </w:p>
        </w:tc>
        <w:tc>
          <w:tcPr>
            <w:tcW w:w="7150" w:type="dxa"/>
            <w:tcMar>
              <w:top w:w="0" w:type="dxa"/>
              <w:left w:w="0" w:type="dxa"/>
              <w:bottom w:w="0" w:type="dxa"/>
              <w:right w:w="0" w:type="dxa"/>
            </w:tcMar>
            <w:vAlign w:val="center"/>
          </w:tcPr>
          <w:p>
            <w:pPr>
              <w:spacing w:line="360" w:lineRule="exact"/>
              <w:ind w:right="56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供货期限</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30天内完成供货，具体以甲乙双方签订合同为准。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供货地点</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付款方式</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以财政拨款指标付款，具体以甲乙双方签订合同为准。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质量要求</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资金来源</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申请财政拨款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资金落实情况</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13</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质保期</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年，具体以甲乙双方签订合同为准。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14</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是否接受联合体投标</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■不接受</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□接  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15</w:t>
            </w:r>
          </w:p>
        </w:tc>
        <w:tc>
          <w:tcPr>
            <w:tcW w:w="1834" w:type="dxa"/>
            <w:tcMar>
              <w:top w:w="0" w:type="dxa"/>
              <w:left w:w="0" w:type="dxa"/>
              <w:bottom w:w="0" w:type="dxa"/>
              <w:right w:w="0" w:type="dxa"/>
            </w:tcMar>
            <w:vAlign w:val="center"/>
          </w:tcPr>
          <w:p>
            <w:pPr>
              <w:wordWrap w:val="0"/>
              <w:spacing w:line="360" w:lineRule="exact"/>
              <w:ind w:left="280" w:right="561" w:hanging="280" w:hangingChars="1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投标保证金</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lang w:val="en-US" w:eastAsia="zh-CN"/>
              </w:rPr>
              <w:t>标项1</w:t>
            </w:r>
            <w:r>
              <w:rPr>
                <w:rFonts w:hint="eastAsia" w:asciiTheme="minorEastAsia" w:hAnsiTheme="minorEastAsia" w:eastAsiaTheme="minorEastAsia" w:cstheme="minorEastAsia"/>
                <w:b/>
                <w:bCs/>
                <w:color w:val="FF0000"/>
                <w:sz w:val="28"/>
                <w:szCs w:val="28"/>
                <w:highlight w:val="none"/>
              </w:rPr>
              <w:t>投标保证金金额：</w:t>
            </w:r>
            <w:r>
              <w:rPr>
                <w:rFonts w:hint="eastAsia" w:asciiTheme="minorEastAsia" w:hAnsiTheme="minorEastAsia" w:eastAsiaTheme="minorEastAsia" w:cstheme="minorEastAsia"/>
                <w:b/>
                <w:bCs/>
                <w:color w:val="FF0000"/>
                <w:sz w:val="28"/>
                <w:szCs w:val="28"/>
                <w:highlight w:val="none"/>
                <w:lang w:val="en-US" w:eastAsia="zh-CN"/>
              </w:rPr>
              <w:t>23000</w:t>
            </w:r>
            <w:r>
              <w:rPr>
                <w:rFonts w:hint="eastAsia" w:asciiTheme="minorEastAsia" w:hAnsiTheme="minorEastAsia" w:eastAsiaTheme="minorEastAsia" w:cstheme="minorEastAsia"/>
                <w:b/>
                <w:bCs/>
                <w:color w:val="FF0000"/>
                <w:sz w:val="28"/>
                <w:szCs w:val="28"/>
                <w:highlight w:val="none"/>
              </w:rPr>
              <w:t>元（</w:t>
            </w:r>
            <w:r>
              <w:rPr>
                <w:rFonts w:hint="eastAsia" w:asciiTheme="minorEastAsia" w:hAnsiTheme="minorEastAsia" w:eastAsiaTheme="minorEastAsia" w:cstheme="minorEastAsia"/>
                <w:b/>
                <w:bCs/>
                <w:color w:val="FF0000"/>
                <w:sz w:val="28"/>
                <w:szCs w:val="28"/>
                <w:highlight w:val="none"/>
                <w:lang w:val="en-US" w:eastAsia="zh-CN"/>
              </w:rPr>
              <w:t>贰万叁仟</w:t>
            </w:r>
            <w:r>
              <w:rPr>
                <w:rFonts w:hint="eastAsia" w:asciiTheme="minorEastAsia" w:hAnsiTheme="minorEastAsia" w:eastAsiaTheme="minorEastAsia" w:cstheme="minorEastAsia"/>
                <w:b/>
                <w:bCs/>
                <w:color w:val="FF0000"/>
                <w:sz w:val="28"/>
                <w:szCs w:val="28"/>
                <w:highlight w:val="none"/>
              </w:rPr>
              <w:t>整）</w:t>
            </w:r>
          </w:p>
          <w:p>
            <w:pPr>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lang w:val="en-US" w:eastAsia="zh-CN"/>
              </w:rPr>
              <w:t>标项2</w:t>
            </w:r>
            <w:r>
              <w:rPr>
                <w:rFonts w:hint="eastAsia" w:asciiTheme="minorEastAsia" w:hAnsiTheme="minorEastAsia" w:eastAsiaTheme="minorEastAsia" w:cstheme="minorEastAsia"/>
                <w:b/>
                <w:bCs/>
                <w:color w:val="FF0000"/>
                <w:sz w:val="28"/>
                <w:szCs w:val="28"/>
                <w:highlight w:val="none"/>
              </w:rPr>
              <w:t>投标保证金金额：</w:t>
            </w:r>
            <w:r>
              <w:rPr>
                <w:rFonts w:hint="eastAsia" w:asciiTheme="minorEastAsia" w:hAnsiTheme="minorEastAsia" w:eastAsiaTheme="minorEastAsia" w:cstheme="minorEastAsia"/>
                <w:b/>
                <w:bCs/>
                <w:color w:val="FF0000"/>
                <w:sz w:val="28"/>
                <w:szCs w:val="28"/>
                <w:highlight w:val="none"/>
                <w:lang w:val="en-US" w:eastAsia="zh-CN"/>
              </w:rPr>
              <w:t>23000</w:t>
            </w:r>
            <w:r>
              <w:rPr>
                <w:rFonts w:hint="eastAsia" w:asciiTheme="minorEastAsia" w:hAnsiTheme="minorEastAsia" w:eastAsiaTheme="minorEastAsia" w:cstheme="minorEastAsia"/>
                <w:b/>
                <w:bCs/>
                <w:color w:val="FF0000"/>
                <w:sz w:val="28"/>
                <w:szCs w:val="28"/>
                <w:highlight w:val="none"/>
              </w:rPr>
              <w:t>元（</w:t>
            </w:r>
            <w:r>
              <w:rPr>
                <w:rFonts w:hint="eastAsia" w:asciiTheme="minorEastAsia" w:hAnsiTheme="minorEastAsia" w:eastAsiaTheme="minorEastAsia" w:cstheme="minorEastAsia"/>
                <w:b/>
                <w:bCs/>
                <w:color w:val="FF0000"/>
                <w:sz w:val="28"/>
                <w:szCs w:val="28"/>
                <w:highlight w:val="none"/>
                <w:lang w:val="en-US" w:eastAsia="zh-CN"/>
              </w:rPr>
              <w:t>贰万叁仟</w:t>
            </w:r>
            <w:r>
              <w:rPr>
                <w:rFonts w:hint="eastAsia" w:asciiTheme="minorEastAsia" w:hAnsiTheme="minorEastAsia" w:eastAsiaTheme="minorEastAsia" w:cstheme="minorEastAsia"/>
                <w:b/>
                <w:bCs/>
                <w:color w:val="FF0000"/>
                <w:sz w:val="28"/>
                <w:szCs w:val="28"/>
                <w:highlight w:val="none"/>
              </w:rPr>
              <w:t>整）</w:t>
            </w:r>
          </w:p>
          <w:p>
            <w:pPr>
              <w:rPr>
                <w:rFonts w:hint="default" w:eastAsiaTheme="minorEastAsia"/>
                <w:b/>
                <w:bCs/>
                <w:color w:val="FF0000"/>
                <w:lang w:val="en-US" w:eastAsia="zh-CN"/>
              </w:rPr>
            </w:pPr>
            <w:r>
              <w:rPr>
                <w:rFonts w:hint="eastAsia" w:asciiTheme="minorEastAsia" w:hAnsiTheme="minorEastAsia" w:eastAsiaTheme="minorEastAsia" w:cstheme="minorEastAsia"/>
                <w:b/>
                <w:bCs/>
                <w:color w:val="FF0000"/>
                <w:sz w:val="28"/>
                <w:szCs w:val="28"/>
                <w:highlight w:val="none"/>
                <w:lang w:val="en-US" w:eastAsia="zh-CN"/>
              </w:rPr>
              <w:t>标项3</w:t>
            </w:r>
            <w:r>
              <w:rPr>
                <w:rFonts w:hint="eastAsia" w:asciiTheme="minorEastAsia" w:hAnsiTheme="minorEastAsia" w:eastAsiaTheme="minorEastAsia" w:cstheme="minorEastAsia"/>
                <w:b/>
                <w:bCs/>
                <w:color w:val="FF0000"/>
                <w:sz w:val="28"/>
                <w:szCs w:val="28"/>
                <w:highlight w:val="none"/>
              </w:rPr>
              <w:t>投标保证金金额：</w:t>
            </w:r>
            <w:r>
              <w:rPr>
                <w:rFonts w:hint="eastAsia" w:asciiTheme="minorEastAsia" w:hAnsiTheme="minorEastAsia" w:eastAsiaTheme="minorEastAsia" w:cstheme="minorEastAsia"/>
                <w:b/>
                <w:bCs/>
                <w:color w:val="FF0000"/>
                <w:sz w:val="28"/>
                <w:szCs w:val="28"/>
                <w:highlight w:val="none"/>
                <w:lang w:val="en-US" w:eastAsia="zh-CN"/>
              </w:rPr>
              <w:t>12000</w:t>
            </w:r>
            <w:r>
              <w:rPr>
                <w:rFonts w:hint="eastAsia" w:asciiTheme="minorEastAsia" w:hAnsiTheme="minorEastAsia" w:eastAsiaTheme="minorEastAsia" w:cstheme="minorEastAsia"/>
                <w:b/>
                <w:bCs/>
                <w:color w:val="FF0000"/>
                <w:sz w:val="28"/>
                <w:szCs w:val="28"/>
                <w:highlight w:val="none"/>
              </w:rPr>
              <w:t>元（</w:t>
            </w:r>
            <w:r>
              <w:rPr>
                <w:rFonts w:hint="eastAsia" w:asciiTheme="minorEastAsia" w:hAnsiTheme="minorEastAsia" w:eastAsiaTheme="minorEastAsia" w:cstheme="minorEastAsia"/>
                <w:b/>
                <w:bCs/>
                <w:color w:val="FF0000"/>
                <w:sz w:val="28"/>
                <w:szCs w:val="28"/>
                <w:highlight w:val="none"/>
                <w:lang w:val="en-US" w:eastAsia="zh-CN"/>
              </w:rPr>
              <w:t>壹万贰仟</w:t>
            </w:r>
            <w:r>
              <w:rPr>
                <w:rFonts w:hint="eastAsia" w:asciiTheme="minorEastAsia" w:hAnsiTheme="minorEastAsia" w:eastAsiaTheme="minorEastAsia" w:cstheme="minorEastAsia"/>
                <w:b/>
                <w:bCs/>
                <w:color w:val="FF0000"/>
                <w:sz w:val="28"/>
                <w:szCs w:val="28"/>
                <w:highlight w:val="none"/>
              </w:rPr>
              <w:t>整）</w:t>
            </w:r>
          </w:p>
          <w:p>
            <w:pPr>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rPr>
              <w:t>保证金缴纳方式：电汇、网银。</w:t>
            </w:r>
          </w:p>
          <w:p>
            <w:pPr>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rPr>
              <w:t>保证金缴纳要求：</w:t>
            </w:r>
          </w:p>
          <w:p>
            <w:pPr>
              <w:numPr>
                <w:ilvl w:val="0"/>
                <w:numId w:val="4"/>
              </w:numPr>
              <w:ind w:left="280" w:leftChars="0" w:firstLine="0" w:firstLineChars="0"/>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rPr>
              <w:t>投标保证金以电汇、网银等转账形式提交的，应在投标截止时间202</w:t>
            </w:r>
            <w:r>
              <w:rPr>
                <w:rFonts w:hint="eastAsia" w:asciiTheme="minorEastAsia" w:hAnsiTheme="minorEastAsia" w:eastAsiaTheme="minorEastAsia" w:cstheme="minorEastAsia"/>
                <w:b/>
                <w:bCs/>
                <w:color w:val="FF0000"/>
                <w:sz w:val="28"/>
                <w:szCs w:val="28"/>
                <w:highlight w:val="none"/>
                <w:lang w:val="en-US" w:eastAsia="zh-CN"/>
              </w:rPr>
              <w:t>2</w:t>
            </w:r>
            <w:r>
              <w:rPr>
                <w:rFonts w:hint="eastAsia" w:asciiTheme="minorEastAsia" w:hAnsiTheme="minorEastAsia" w:eastAsiaTheme="minorEastAsia" w:cstheme="minorEastAsia"/>
                <w:b/>
                <w:bCs/>
                <w:color w:val="FF0000"/>
                <w:sz w:val="28"/>
                <w:szCs w:val="28"/>
                <w:highlight w:val="none"/>
              </w:rPr>
              <w:t>年</w:t>
            </w:r>
            <w:r>
              <w:rPr>
                <w:rFonts w:hint="eastAsia" w:asciiTheme="minorEastAsia" w:hAnsiTheme="minorEastAsia" w:eastAsiaTheme="minorEastAsia" w:cstheme="minorEastAsia"/>
                <w:b/>
                <w:bCs/>
                <w:color w:val="FF0000"/>
                <w:sz w:val="28"/>
                <w:szCs w:val="28"/>
                <w:highlight w:val="none"/>
                <w:lang w:val="en-US" w:eastAsia="zh-CN"/>
              </w:rPr>
              <w:t>7</w:t>
            </w:r>
            <w:r>
              <w:rPr>
                <w:rFonts w:hint="eastAsia" w:asciiTheme="minorEastAsia" w:hAnsiTheme="minorEastAsia" w:eastAsiaTheme="minorEastAsia" w:cstheme="minorEastAsia"/>
                <w:b/>
                <w:bCs/>
                <w:color w:val="FF0000"/>
                <w:sz w:val="28"/>
                <w:szCs w:val="28"/>
                <w:highlight w:val="none"/>
              </w:rPr>
              <w:t>月</w:t>
            </w:r>
            <w:r>
              <w:rPr>
                <w:rFonts w:hint="eastAsia" w:asciiTheme="minorEastAsia" w:hAnsiTheme="minorEastAsia" w:eastAsiaTheme="minorEastAsia" w:cstheme="minorEastAsia"/>
                <w:b/>
                <w:bCs/>
                <w:color w:val="FF0000"/>
                <w:sz w:val="28"/>
                <w:szCs w:val="28"/>
                <w:highlight w:val="none"/>
                <w:lang w:val="en-US" w:eastAsia="zh-CN"/>
              </w:rPr>
              <w:t>14</w:t>
            </w:r>
            <w:r>
              <w:rPr>
                <w:rFonts w:hint="eastAsia" w:asciiTheme="minorEastAsia" w:hAnsiTheme="minorEastAsia" w:eastAsiaTheme="minorEastAsia" w:cstheme="minorEastAsia"/>
                <w:b/>
                <w:bCs/>
                <w:color w:val="FF0000"/>
                <w:sz w:val="28"/>
                <w:szCs w:val="28"/>
                <w:highlight w:val="none"/>
              </w:rPr>
              <w:t>日</w:t>
            </w:r>
            <w:r>
              <w:rPr>
                <w:rFonts w:hint="eastAsia" w:asciiTheme="minorEastAsia" w:hAnsiTheme="minorEastAsia" w:eastAsiaTheme="minorEastAsia" w:cstheme="minorEastAsia"/>
                <w:b/>
                <w:bCs/>
                <w:color w:val="FF0000"/>
                <w:sz w:val="28"/>
                <w:szCs w:val="28"/>
                <w:highlight w:val="none"/>
                <w:lang w:val="en-US" w:eastAsia="zh-CN"/>
              </w:rPr>
              <w:t>上午11:00</w:t>
            </w:r>
            <w:r>
              <w:rPr>
                <w:rFonts w:hint="eastAsia" w:asciiTheme="minorEastAsia" w:hAnsiTheme="minorEastAsia" w:eastAsiaTheme="minorEastAsia" w:cstheme="minorEastAsia"/>
                <w:b/>
                <w:bCs/>
                <w:color w:val="FF0000"/>
                <w:sz w:val="28"/>
                <w:szCs w:val="28"/>
                <w:highlight w:val="none"/>
              </w:rPr>
              <w:t>时（北京时间）前以总公司的基本账户一次性汇入指定账户（以到账时间为准），不接受现金及任何个人汇款。</w:t>
            </w:r>
          </w:p>
          <w:p>
            <w:pPr>
              <w:numPr>
                <w:ilvl w:val="0"/>
                <w:numId w:val="0"/>
              </w:numPr>
              <w:ind w:left="280" w:leftChars="0"/>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rPr>
              <w:t>2、投标保证金以保函形式提交的，标书内附金融机构、担保机构出具的票据复印件。</w:t>
            </w:r>
          </w:p>
          <w:p>
            <w:pPr>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rPr>
              <w:t>3、有效投标保证金成功交纳后，截止开标时间，供应商无正当理由不参加该项目投标且不递交弃标函，投标保证金不予退还。</w:t>
            </w:r>
          </w:p>
          <w:p>
            <w:pPr>
              <w:spacing w:line="288" w:lineRule="auto"/>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rPr>
              <w:t>开户银行：中国建设银行股份有限公司库尔勒人民东路支行</w:t>
            </w:r>
          </w:p>
          <w:p>
            <w:pPr>
              <w:pStyle w:val="2"/>
              <w:rPr>
                <w:rFonts w:hint="default" w:eastAsia="宋体"/>
                <w:b/>
                <w:bCs/>
                <w:color w:val="FF0000"/>
                <w:highlight w:val="none"/>
                <w:lang w:val="en-US" w:eastAsia="zh-CN"/>
              </w:rPr>
            </w:pPr>
            <w:r>
              <w:rPr>
                <w:rFonts w:hint="eastAsia" w:ascii="宋体" w:hAnsi="宋体" w:eastAsia="宋体" w:cs="宋体"/>
                <w:b/>
                <w:bCs/>
                <w:color w:val="FF0000"/>
                <w:sz w:val="28"/>
                <w:szCs w:val="28"/>
                <w:highlight w:val="none"/>
                <w:lang w:val="en-US" w:eastAsia="zh-CN"/>
              </w:rPr>
              <w:t>户名：新疆国融信德工程项目管理有限公司</w:t>
            </w:r>
          </w:p>
          <w:p>
            <w:pPr>
              <w:spacing w:line="288" w:lineRule="auto"/>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rPr>
              <w:t>银行账</w:t>
            </w:r>
            <w:r>
              <w:rPr>
                <w:rFonts w:hint="eastAsia" w:ascii="宋体" w:hAnsi="宋体" w:cs="宋体"/>
                <w:b/>
                <w:bCs/>
                <w:color w:val="FF0000"/>
                <w:sz w:val="28"/>
                <w:szCs w:val="28"/>
                <w:highlight w:val="none"/>
                <w:lang w:val="en-US" w:eastAsia="zh-CN"/>
              </w:rPr>
              <w:t>号</w:t>
            </w:r>
            <w:r>
              <w:rPr>
                <w:rFonts w:hint="eastAsia" w:ascii="宋体" w:hAnsi="宋体" w:eastAsia="宋体" w:cs="宋体"/>
                <w:b/>
                <w:bCs/>
                <w:color w:val="FF0000"/>
                <w:sz w:val="28"/>
                <w:szCs w:val="28"/>
                <w:highlight w:val="none"/>
              </w:rPr>
              <w:t>：65050170603600001081</w:t>
            </w:r>
          </w:p>
          <w:p>
            <w:pPr>
              <w:spacing w:line="288" w:lineRule="auto"/>
              <w:rPr>
                <w:rFonts w:hint="eastAsia"/>
                <w:b/>
                <w:bCs/>
                <w:color w:val="FF0000"/>
                <w:highlight w:val="none"/>
              </w:rPr>
            </w:pPr>
            <w:r>
              <w:rPr>
                <w:rFonts w:hint="eastAsia" w:ascii="宋体" w:hAnsi="宋体" w:eastAsia="宋体" w:cs="宋体"/>
                <w:b/>
                <w:bCs/>
                <w:color w:val="FF0000"/>
                <w:sz w:val="28"/>
                <w:szCs w:val="28"/>
                <w:highlight w:val="none"/>
              </w:rPr>
              <w:t>注：汇款单上需注明投标人名称、金额、项目编号（可简写）</w:t>
            </w:r>
          </w:p>
          <w:p>
            <w:pPr>
              <w:jc w:val="both"/>
              <w:rPr>
                <w:rFonts w:hint="eastAsia" w:asciiTheme="minorEastAsia" w:hAnsiTheme="minorEastAsia" w:eastAsiaTheme="minorEastAsia" w:cstheme="minorEastAsia"/>
                <w:b/>
                <w:bCs/>
                <w:color w:val="FF0000"/>
                <w:sz w:val="28"/>
                <w:szCs w:val="28"/>
                <w:highlight w:val="none"/>
                <w:lang w:val="en-US" w:eastAsia="zh-CN"/>
              </w:rPr>
            </w:pPr>
            <w:r>
              <w:rPr>
                <w:rFonts w:hint="eastAsia" w:asciiTheme="minorEastAsia" w:hAnsiTheme="minorEastAsia" w:eastAsiaTheme="minorEastAsia" w:cstheme="minorEastAsia"/>
                <w:b/>
                <w:bCs/>
                <w:color w:val="FF0000"/>
                <w:sz w:val="28"/>
                <w:szCs w:val="28"/>
                <w:highlight w:val="none"/>
              </w:rPr>
              <w:t>联系人：  </w:t>
            </w:r>
            <w:r>
              <w:rPr>
                <w:rFonts w:hint="eastAsia" w:asciiTheme="minorEastAsia" w:hAnsiTheme="minorEastAsia" w:eastAsiaTheme="minorEastAsia" w:cstheme="minorEastAsia"/>
                <w:b/>
                <w:bCs/>
                <w:color w:val="FF0000"/>
                <w:sz w:val="28"/>
                <w:szCs w:val="28"/>
                <w:highlight w:val="none"/>
                <w:lang w:val="en-US" w:eastAsia="zh-CN"/>
              </w:rPr>
              <w:t>池彩玲</w:t>
            </w:r>
          </w:p>
          <w:p>
            <w:pPr>
              <w:jc w:val="both"/>
              <w:rPr>
                <w:rFonts w:hint="default" w:asciiTheme="minorEastAsia" w:hAnsiTheme="minorEastAsia" w:eastAsiaTheme="minorEastAsia" w:cstheme="minorEastAsia"/>
                <w:b/>
                <w:bCs/>
                <w:color w:val="FF0000"/>
                <w:sz w:val="28"/>
                <w:szCs w:val="28"/>
                <w:highlight w:val="none"/>
                <w:lang w:val="en-US" w:eastAsia="zh-CN"/>
              </w:rPr>
            </w:pPr>
            <w:r>
              <w:rPr>
                <w:rFonts w:hint="eastAsia" w:asciiTheme="minorEastAsia" w:hAnsiTheme="minorEastAsia" w:eastAsiaTheme="minorEastAsia" w:cstheme="minorEastAsia"/>
                <w:b/>
                <w:bCs/>
                <w:color w:val="FF0000"/>
                <w:sz w:val="28"/>
                <w:szCs w:val="28"/>
                <w:highlight w:val="none"/>
              </w:rPr>
              <w:t>电  话：</w:t>
            </w:r>
            <w:r>
              <w:rPr>
                <w:rFonts w:hint="eastAsia" w:asciiTheme="minorEastAsia" w:hAnsiTheme="minorEastAsia" w:eastAsiaTheme="minorEastAsia" w:cstheme="minorEastAsia"/>
                <w:b/>
                <w:bCs/>
                <w:color w:val="FF0000"/>
                <w:sz w:val="28"/>
                <w:szCs w:val="28"/>
                <w:highlight w:val="none"/>
                <w:lang w:val="en-US" w:eastAsia="zh-CN"/>
              </w:rPr>
              <w:t>18699601997</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FF0000"/>
                <w:sz w:val="28"/>
                <w:szCs w:val="28"/>
                <w:highlight w:val="none"/>
              </w:rPr>
              <w:t>（备注：必须写清楚某某公司某某项目保证金）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16</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投标人资格要求</w:t>
            </w:r>
          </w:p>
          <w:p>
            <w:pPr>
              <w:pStyle w:val="3"/>
              <w:keepNext w:val="0"/>
              <w:keepLines w:val="0"/>
              <w:widowControl/>
              <w:spacing w:line="450" w:lineRule="atLeast"/>
              <w:jc w:val="left"/>
              <w:rPr>
                <w:rStyle w:val="28"/>
                <w:rFonts w:hint="eastAsia" w:asciiTheme="minorEastAsia" w:hAnsiTheme="minorEastAsia" w:eastAsiaTheme="minorEastAsia" w:cstheme="minorEastAsia"/>
                <w:b w:val="0"/>
                <w:bCs/>
                <w:color w:val="auto"/>
                <w:sz w:val="28"/>
                <w:szCs w:val="28"/>
                <w:highlight w:val="none"/>
              </w:rPr>
            </w:pP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1.满足《中华人民共和国政府采购法》第二十二条规定；</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2.具备三证合一营业执照副本；</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3.授权委托书及被委托人身份证；</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5.投标企业须提供投标人（被授权在职人员）近6个月有效的社保证明;</w:t>
            </w:r>
          </w:p>
          <w:p>
            <w:pPr>
              <w:pStyle w:val="2"/>
              <w:rPr>
                <w:rFonts w:hint="eastAsia"/>
                <w:color w:val="auto"/>
                <w:highlight w:val="none"/>
              </w:rPr>
            </w:pPr>
            <w:r>
              <w:rPr>
                <w:rFonts w:hint="eastAsia" w:ascii="仿宋" w:hAnsi="仿宋" w:eastAsia="仿宋" w:cs="Times New Roman"/>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 xml:space="preserve">相互关联的存在实际控制、管理关系的两个企业，不得参加同一项目的投标； </w:t>
            </w:r>
          </w:p>
          <w:p>
            <w:pPr>
              <w:pStyle w:val="4"/>
              <w:spacing w:line="24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投标文件有效期</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8</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联合体投标</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☑不接受</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□接受，联合体投标的须在投标文件中提供联合体协议书，联合体所有成员不得超过2家，联合体的任何一方均不得再与其他投标单位联合。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投标文件形式</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电子投标文件包括“电子加密投标文件”和“备份投标文件”，在投标文件编制完成后同时生成。</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1、“电子加密投标文件”是指通过“政采云电子交易客户端”完成投标文件编制后生成并加密的数据电文形式的投标文件。</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20</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投标文件份数及要求</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1、一份电子加密标书，一份备份标书文件。</w:t>
            </w: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2、每份电子投标文件应包括资格证明文件和商务及技术文件两部分。</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3、待开标结束后，各投标企业请于202</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lang w:val="en-US" w:eastAsia="zh-CN"/>
              </w:rPr>
              <w:t>24</w:t>
            </w:r>
            <w:r>
              <w:rPr>
                <w:rFonts w:hint="eastAsia" w:asciiTheme="minorEastAsia" w:hAnsiTheme="minorEastAsia" w:eastAsiaTheme="minorEastAsia" w:cstheme="minorEastAsia"/>
                <w:b/>
                <w:bCs/>
                <w:color w:val="auto"/>
                <w:sz w:val="28"/>
                <w:szCs w:val="28"/>
                <w:highlight w:val="none"/>
              </w:rPr>
              <w:t>日20:00前提供纸质投标文件叁份（一正贰副）并承诺与</w:t>
            </w:r>
            <w:r>
              <w:rPr>
                <w:rFonts w:hint="eastAsia" w:asciiTheme="minorEastAsia" w:hAnsiTheme="minorEastAsia" w:eastAsiaTheme="minorEastAsia" w:cstheme="minorEastAsia"/>
                <w:b/>
                <w:bCs/>
                <w:color w:val="auto"/>
                <w:sz w:val="28"/>
                <w:szCs w:val="28"/>
                <w:highlight w:val="none"/>
                <w:lang w:val="en-US" w:eastAsia="zh-CN"/>
              </w:rPr>
              <w:t>电子版</w:t>
            </w:r>
            <w:r>
              <w:rPr>
                <w:rFonts w:hint="eastAsia" w:asciiTheme="minorEastAsia" w:hAnsiTheme="minorEastAsia" w:eastAsiaTheme="minorEastAsia" w:cstheme="minorEastAsia"/>
                <w:b/>
                <w:bCs/>
                <w:color w:val="auto"/>
                <w:sz w:val="28"/>
                <w:szCs w:val="28"/>
                <w:highlight w:val="none"/>
              </w:rPr>
              <w:t>投标文件内容一致送至</w:t>
            </w:r>
            <w:r>
              <w:rPr>
                <w:rFonts w:hint="eastAsia" w:asciiTheme="minorEastAsia" w:hAnsiTheme="minorEastAsia" w:eastAsiaTheme="minorEastAsia" w:cstheme="minorEastAsia"/>
                <w:b/>
                <w:bCs/>
                <w:color w:val="auto"/>
                <w:sz w:val="28"/>
                <w:szCs w:val="28"/>
                <w:highlight w:val="none"/>
                <w:lang w:val="en-US" w:eastAsia="zh-CN"/>
              </w:rPr>
              <w:t>新疆国融信德工程项目管理有限公司</w:t>
            </w:r>
            <w:r>
              <w:rPr>
                <w:rFonts w:hint="eastAsia" w:asciiTheme="minorEastAsia" w:hAnsiTheme="minorEastAsia" w:eastAsiaTheme="minorEastAsia" w:cstheme="minorEastAsia"/>
                <w:b/>
                <w:bCs/>
                <w:color w:val="auto"/>
                <w:sz w:val="28"/>
                <w:szCs w:val="28"/>
                <w:highlight w:val="none"/>
              </w:rPr>
              <w:t>。投标人可采用邮寄方式提供纸质版投标文件（收件地址：（</w:t>
            </w:r>
            <w:r>
              <w:rPr>
                <w:rFonts w:hint="eastAsia" w:asciiTheme="minorEastAsia" w:hAnsiTheme="minorEastAsia" w:eastAsiaTheme="minorEastAsia" w:cstheme="minorEastAsia"/>
                <w:b/>
                <w:bCs/>
                <w:color w:val="auto"/>
                <w:sz w:val="28"/>
                <w:szCs w:val="28"/>
                <w:highlight w:val="none"/>
                <w:lang w:val="en-US" w:eastAsia="zh-CN"/>
              </w:rPr>
              <w:t>新疆库尔勒市石化大道上华城商场3楼</w:t>
            </w:r>
            <w:r>
              <w:rPr>
                <w:rFonts w:hint="eastAsia" w:asciiTheme="minorEastAsia" w:hAnsiTheme="minorEastAsia" w:eastAsiaTheme="minorEastAsia" w:cstheme="minorEastAsia"/>
                <w:b/>
                <w:bCs/>
                <w:color w:val="auto"/>
                <w:sz w:val="28"/>
                <w:szCs w:val="28"/>
                <w:highlight w:val="none"/>
              </w:rPr>
              <w:t>），收件人：</w:t>
            </w:r>
            <w:r>
              <w:rPr>
                <w:rFonts w:hint="eastAsia" w:asciiTheme="minorEastAsia" w:hAnsiTheme="minorEastAsia" w:eastAsiaTheme="minorEastAsia" w:cstheme="minorEastAsia"/>
                <w:b/>
                <w:bCs/>
                <w:color w:val="auto"/>
                <w:sz w:val="28"/>
                <w:szCs w:val="28"/>
                <w:highlight w:val="none"/>
                <w:lang w:val="en-US" w:eastAsia="zh-CN"/>
              </w:rPr>
              <w:t>池彩玲</w:t>
            </w:r>
            <w:r>
              <w:rPr>
                <w:rFonts w:hint="eastAsia" w:asciiTheme="minorEastAsia" w:hAnsiTheme="minorEastAsia" w:eastAsiaTheme="minorEastAsia" w:cstheme="minorEastAsia"/>
                <w:b/>
                <w:bCs/>
                <w:color w:val="auto"/>
                <w:sz w:val="28"/>
                <w:szCs w:val="28"/>
                <w:highlight w:val="none"/>
              </w:rPr>
              <w:t>，电话：</w:t>
            </w:r>
            <w:r>
              <w:rPr>
                <w:rFonts w:hint="eastAsia" w:asciiTheme="minorEastAsia" w:hAnsiTheme="minorEastAsia" w:eastAsiaTheme="minorEastAsia" w:cstheme="minorEastAsia"/>
                <w:b/>
                <w:bCs/>
                <w:color w:val="auto"/>
                <w:sz w:val="28"/>
                <w:szCs w:val="28"/>
                <w:highlight w:val="none"/>
                <w:lang w:val="en-US" w:eastAsia="zh-CN"/>
              </w:rPr>
              <w:t>18699601997</w:t>
            </w:r>
            <w:r>
              <w:rPr>
                <w:rFonts w:hint="eastAsia" w:asciiTheme="minorEastAsia" w:hAnsiTheme="minorEastAsia" w:eastAsiaTheme="minorEastAsia" w:cstheme="minorEastAsia"/>
                <w:b/>
                <w:bCs/>
                <w:color w:val="auto"/>
                <w:sz w:val="28"/>
                <w:szCs w:val="28"/>
                <w:highlight w:val="none"/>
              </w:rPr>
              <w:t>），费用自行承担。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1</w:t>
            </w:r>
          </w:p>
        </w:tc>
        <w:tc>
          <w:tcPr>
            <w:tcW w:w="1834" w:type="dxa"/>
            <w:tcMar>
              <w:top w:w="0" w:type="dxa"/>
              <w:left w:w="0" w:type="dxa"/>
              <w:bottom w:w="0" w:type="dxa"/>
              <w:right w:w="0" w:type="dxa"/>
            </w:tcMar>
            <w:vAlign w:val="center"/>
          </w:tcPr>
          <w:p>
            <w:pPr>
              <w:spacing w:line="360" w:lineRule="exact"/>
              <w:ind w:right="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投标文件的上传和递交</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1.电子加密投标文件：投标文件制作完成并生成加密标书，在投标截止时间前，供应商需将加密的投标文件上传至政采云平台，在开标时间开始后，待采购组织机构发出解密通知后30分钟内解密投标文件。</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a.供应商未能在投标截止时间前成功上传电子加密投标文件的投标无效。</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2.备份投标文件：供应商在投标截止时间前将加密的投标文件上传至政府采购云平台，还可以在投标截止时间前以电子邮件方式提供备份投标文件1份（接收人邮箱：</w:t>
            </w:r>
            <w:r>
              <w:rPr>
                <w:rFonts w:hint="eastAsia" w:asciiTheme="minorEastAsia" w:hAnsiTheme="minorEastAsia" w:eastAsiaTheme="minorEastAsia" w:cstheme="minorEastAsia"/>
                <w:color w:val="auto"/>
                <w:sz w:val="28"/>
                <w:szCs w:val="28"/>
                <w:highlight w:val="none"/>
                <w:lang w:val="en-US" w:eastAsia="zh-CN"/>
              </w:rPr>
              <w:t>314929794</w:t>
            </w:r>
            <w:r>
              <w:rPr>
                <w:rFonts w:hint="eastAsia" w:asciiTheme="minorEastAsia" w:hAnsiTheme="minorEastAsia" w:eastAsiaTheme="minorEastAsia" w:cstheme="minorEastAsia"/>
                <w:color w:val="auto"/>
                <w:sz w:val="28"/>
                <w:szCs w:val="28"/>
                <w:highlight w:val="none"/>
              </w:rPr>
              <w:t>@qq.com，接收人：</w:t>
            </w:r>
            <w:r>
              <w:rPr>
                <w:rFonts w:hint="eastAsia" w:asciiTheme="minorEastAsia" w:hAnsiTheme="minorEastAsia" w:eastAsiaTheme="minorEastAsia" w:cstheme="minorEastAsia"/>
                <w:color w:val="auto"/>
                <w:sz w:val="28"/>
                <w:szCs w:val="28"/>
                <w:highlight w:val="none"/>
                <w:lang w:val="en-US" w:eastAsia="zh-CN"/>
              </w:rPr>
              <w:t>池彩玲</w:t>
            </w: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lang w:val="en-US" w:eastAsia="zh-CN"/>
              </w:rPr>
              <w:t>18699601997</w:t>
            </w:r>
            <w:r>
              <w:rPr>
                <w:rFonts w:hint="eastAsia" w:asciiTheme="minorEastAsia" w:hAnsiTheme="minorEastAsia" w:eastAsiaTheme="minorEastAsia" w:cstheme="minorEastAsia"/>
                <w:color w:val="auto"/>
                <w:sz w:val="28"/>
                <w:szCs w:val="28"/>
                <w:highlight w:val="none"/>
              </w:rPr>
              <w:t>），“备份投标文件”由供应商自愿提供，采购文件不作强制性要求；如不提供或未按要求提供的，当电子投标文件无法解密时，将导致无备份投标文件而失去投标资格。</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2</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递交投标文件时间、地点</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投标截止时间：202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00</w:t>
            </w:r>
            <w:r>
              <w:rPr>
                <w:rFonts w:hint="eastAsia" w:asciiTheme="minorEastAsia" w:hAnsiTheme="minorEastAsia" w:eastAsiaTheme="minorEastAsia" w:cstheme="minorEastAsia"/>
                <w:color w:val="auto"/>
                <w:sz w:val="28"/>
                <w:szCs w:val="28"/>
                <w:highlight w:val="none"/>
              </w:rPr>
              <w:t>分（北京时间）</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投标地点：新疆政府采购云平台（www.zcygov.cn）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3</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开标时间和地点</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开标时间：202</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00</w:t>
            </w:r>
            <w:r>
              <w:rPr>
                <w:rFonts w:hint="eastAsia" w:asciiTheme="minorEastAsia" w:hAnsiTheme="minorEastAsia" w:eastAsiaTheme="minorEastAsia" w:cstheme="minorEastAsia"/>
                <w:color w:val="auto"/>
                <w:sz w:val="28"/>
                <w:szCs w:val="28"/>
                <w:highlight w:val="none"/>
              </w:rPr>
              <w:t>分（北京时间）</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开标地点：在新疆政府采购云平台（www.zcygov.cn）上开启投标文件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4</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评标委员会的组建</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评标委员会由招标人依法组建；</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评标专家确定方式：专家评委由招标人在开标前从政采云专家库中随机抽取。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是否授权评标委员会确定中标候选人</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是，评标委员会推荐3名中标候选人。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5</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中标候选人公示媒介</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新疆政府采购网，公示期为1个工作日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6</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履约担保</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1.提供</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2.不提供（</w:t>
            </w:r>
            <w:r>
              <w:rPr>
                <w:rFonts w:hint="default" w:ascii="Arial" w:hAnsi="Arial" w:cs="Arial" w:eastAsia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982" w:type="dxa"/>
            <w:tcMar>
              <w:top w:w="0" w:type="dxa"/>
              <w:left w:w="0" w:type="dxa"/>
              <w:bottom w:w="0" w:type="dxa"/>
              <w:right w:w="0" w:type="dxa"/>
            </w:tcMar>
            <w:vAlign w:val="center"/>
          </w:tcPr>
          <w:p>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7</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招标文件领取</w:t>
            </w:r>
          </w:p>
        </w:tc>
        <w:tc>
          <w:tcPr>
            <w:tcW w:w="7150" w:type="dxa"/>
            <w:tcMar>
              <w:top w:w="0" w:type="dxa"/>
              <w:left w:w="0" w:type="dxa"/>
              <w:bottom w:w="0" w:type="dxa"/>
              <w:right w:w="0" w:type="dxa"/>
            </w:tcMar>
            <w:vAlign w:val="center"/>
          </w:tcPr>
          <w:p>
            <w:pPr>
              <w:spacing w:line="240" w:lineRule="auto"/>
              <w:rPr>
                <w:rFonts w:hint="eastAsia" w:ascii="宋体" w:hAnsi="宋体" w:eastAsia="宋体" w:cs="宋体"/>
                <w:color w:val="FF0000"/>
                <w:sz w:val="28"/>
                <w:szCs w:val="28"/>
              </w:rPr>
            </w:pPr>
            <w:r>
              <w:rPr>
                <w:rFonts w:hint="eastAsia" w:ascii="宋体" w:hAnsi="宋体" w:eastAsia="宋体" w:cs="宋体"/>
                <w:color w:val="FF0000"/>
                <w:sz w:val="28"/>
                <w:szCs w:val="28"/>
              </w:rPr>
              <w:t>时间：202</w:t>
            </w: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2</w:t>
            </w:r>
            <w:r>
              <w:rPr>
                <w:rFonts w:hint="eastAsia" w:ascii="宋体" w:hAnsi="宋体" w:cs="宋体"/>
                <w:color w:val="FF0000"/>
                <w:sz w:val="28"/>
                <w:szCs w:val="28"/>
                <w:lang w:val="en-US" w:eastAsia="zh-CN"/>
              </w:rPr>
              <w:t>0</w:t>
            </w:r>
            <w:r>
              <w:rPr>
                <w:rFonts w:hint="eastAsia" w:ascii="宋体" w:hAnsi="宋体" w:eastAsia="宋体" w:cs="宋体"/>
                <w:color w:val="FF0000"/>
                <w:sz w:val="28"/>
                <w:szCs w:val="28"/>
              </w:rPr>
              <w:t>日至202</w:t>
            </w: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28</w:t>
            </w:r>
            <w:r>
              <w:rPr>
                <w:rFonts w:hint="eastAsia" w:ascii="宋体" w:hAnsi="宋体" w:eastAsia="宋体" w:cs="宋体"/>
                <w:color w:val="FF0000"/>
                <w:sz w:val="28"/>
                <w:szCs w:val="28"/>
              </w:rPr>
              <w:t>日，每天上午10:00</w:t>
            </w:r>
            <w:r>
              <w:rPr>
                <w:rFonts w:hint="eastAsia" w:ascii="宋体" w:hAnsi="宋体" w:eastAsia="宋体" w:cs="宋体"/>
                <w:color w:val="FF0000"/>
                <w:sz w:val="28"/>
                <w:szCs w:val="28"/>
                <w:lang w:val="en-US" w:eastAsia="zh-CN"/>
              </w:rPr>
              <w:t>-14：00</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rPr>
              <w:t>下午</w:t>
            </w:r>
            <w:r>
              <w:rPr>
                <w:rFonts w:hint="eastAsia" w:ascii="宋体" w:hAnsi="宋体" w:eastAsia="宋体" w:cs="宋体"/>
                <w:color w:val="FF0000"/>
                <w:sz w:val="28"/>
                <w:szCs w:val="28"/>
                <w:lang w:val="en-US" w:eastAsia="zh-CN"/>
              </w:rPr>
              <w:t>16：00-20：00</w:t>
            </w:r>
            <w:r>
              <w:rPr>
                <w:rFonts w:hint="eastAsia" w:ascii="宋体" w:hAnsi="宋体" w:eastAsia="宋体" w:cs="宋体"/>
                <w:color w:val="FF0000"/>
                <w:sz w:val="28"/>
                <w:szCs w:val="28"/>
              </w:rPr>
              <w:t>（北京时间）</w:t>
            </w:r>
          </w:p>
          <w:p>
            <w:pPr>
              <w:rPr>
                <w:rFonts w:hint="eastAsia" w:ascii="宋体" w:hAnsi="宋体" w:eastAsia="宋体" w:cs="宋体"/>
                <w:color w:val="FF0000"/>
                <w:sz w:val="28"/>
                <w:szCs w:val="28"/>
              </w:rPr>
            </w:pPr>
            <w:r>
              <w:rPr>
                <w:rFonts w:hint="eastAsia" w:ascii="宋体" w:hAnsi="宋体" w:eastAsia="宋体" w:cs="宋体"/>
                <w:color w:val="FF0000"/>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rPr>
                <w:rFonts w:hint="eastAsia" w:ascii="宋体" w:hAnsi="宋体" w:eastAsia="宋体" w:cs="宋体"/>
                <w:color w:val="FF0000"/>
                <w:sz w:val="28"/>
                <w:szCs w:val="28"/>
              </w:rPr>
            </w:pPr>
            <w:r>
              <w:rPr>
                <w:rFonts w:hint="eastAsia" w:ascii="宋体" w:hAnsi="宋体" w:eastAsia="宋体" w:cs="宋体"/>
                <w:color w:val="FF0000"/>
                <w:sz w:val="28"/>
                <w:szCs w:val="28"/>
              </w:rPr>
              <w:t>方式：（1）线上获取（登录政府采购云平台 → 项目采购 → 获取招标文件→ 申请，审核通过后可下载招标文件）。本次招标不提供纸质版招标文件。</w:t>
            </w:r>
          </w:p>
          <w:p>
            <w:pPr>
              <w:numPr>
                <w:ilvl w:val="0"/>
                <w:numId w:val="5"/>
              </w:numPr>
              <w:rPr>
                <w:rFonts w:hint="eastAsia" w:ascii="宋体" w:hAnsi="宋体" w:eastAsia="宋体" w:cs="宋体"/>
                <w:color w:val="FF0000"/>
                <w:sz w:val="28"/>
                <w:szCs w:val="28"/>
              </w:rPr>
            </w:pPr>
            <w:r>
              <w:rPr>
                <w:rFonts w:hint="eastAsia" w:ascii="宋体" w:hAnsi="宋体" w:eastAsia="宋体" w:cs="宋体"/>
                <w:color w:val="FF0000"/>
                <w:sz w:val="28"/>
                <w:szCs w:val="28"/>
              </w:rPr>
              <w:t>供应商获取招标文件前应注册成为政府采购云平台正式供应商。</w:t>
            </w:r>
          </w:p>
          <w:p>
            <w:pPr>
              <w:pStyle w:val="2"/>
              <w:numPr>
                <w:ilvl w:val="0"/>
                <w:numId w:val="0"/>
              </w:numPr>
              <w:rPr>
                <w:rFonts w:hint="eastAsia"/>
              </w:rPr>
            </w:pP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rPr>
              <w:t>申请获取采购文件前须上传的资格证明文件扫描件有：营业执照；法定代表人授权委托书；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spacing w:line="360" w:lineRule="exact"/>
              <w:ind w:right="56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28</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重要说明</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1.本项目采用全流程不见面电子开评标，投标供应商需要使用CA加密设备，供应商可通过新疆数字证书认证中心官网（https://www.xjca.com.cn/）或下载“新疆政务通”APP自行进行申领。</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2.本项目实行网上投标，采用加密电子投标文件(供应商须使用CA加密设备通过政采云电子投标客户端制作投标文件)。若供应商参与投标，自行承担投标一切费用。</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5.供应商在开标时须使用制作加密电子投标文件所使用的CA锁及电脑，电脑须提前配置好浏览器（建议使用谷歌浏览器），以便开标时解锁。</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7.为了保证开评标顺利进行，政采云线上开标功能完全实现，供应商开标所使用的电脑设备须具有视频及语音功能。1、电子招投标情况说明：</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（1）电子招投标：本项目以数据电文形式，依托“政府采购云平台（www.zcygov.cn）”进行招投标活动。</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（3）采购文件的获取：使用账号登录或者短信验证码或者使用CA登录政采云平台；进入“项目采购”应用，在获取采购文件菜单中选择项目，获取采购文件。</w:t>
            </w:r>
            <w:r>
              <w:rPr>
                <w:rFonts w:hint="eastAsia" w:asciiTheme="minorEastAsia" w:hAnsiTheme="minorEastAsia" w:eastAsiaTheme="minorEastAsia" w:cstheme="minorEastAsia"/>
                <w:color w:val="FF0000"/>
                <w:sz w:val="28"/>
                <w:szCs w:val="28"/>
                <w:highlight w:val="none"/>
              </w:rPr>
              <w:t>申请获取采购文件须上传的资格证明文件扫描件有：营业执照；法定代表人授权委托书；</w:t>
            </w:r>
            <w:r>
              <w:rPr>
                <w:rFonts w:hint="eastAsia" w:asciiTheme="minorEastAsia" w:hAnsiTheme="minorEastAsia" w:eastAsiaTheme="minorEastAsia" w:cstheme="minorEastAsia"/>
                <w:color w:val="auto"/>
                <w:sz w:val="28"/>
                <w:szCs w:val="28"/>
                <w:highlight w:val="none"/>
              </w:rPr>
              <w:t>未被“信用中国”（www.creditchina.gov.cn）、中国政府采购网（www.ccgp.gov.cn）列入失信被执行人、重大税收违法案件当事人名单、政府采购严重违法失信行为记录名单（提供查询结果网页截图并加盖供应商公章）。</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（4）投标文件的制作：在“政采云电子交易客户端”中完成“填写基本信息”、“导入投标文件”、“标书关联”、“标书检查”、“电子签名”、“生成电子标书”等操作。</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（5）投标文件的传输递交：供应商在投标截止时间前将加密的投标文件上传至政府采购云平台，还可以在投标截止时间前以电子邮件方式提供备份投标文件1份（接收人邮箱：</w:t>
            </w:r>
            <w:r>
              <w:rPr>
                <w:rFonts w:hint="eastAsia" w:asciiTheme="minorEastAsia" w:hAnsiTheme="minorEastAsia" w:eastAsiaTheme="minorEastAsia" w:cstheme="minorEastAsia"/>
                <w:color w:val="auto"/>
                <w:sz w:val="28"/>
                <w:szCs w:val="28"/>
                <w:highlight w:val="none"/>
                <w:lang w:val="en-US" w:eastAsia="zh-CN"/>
              </w:rPr>
              <w:t>314929794</w:t>
            </w:r>
            <w:r>
              <w:rPr>
                <w:rFonts w:hint="eastAsia" w:asciiTheme="minorEastAsia" w:hAnsiTheme="minorEastAsia" w:eastAsiaTheme="minorEastAsia" w:cstheme="minorEastAsia"/>
                <w:color w:val="auto"/>
                <w:sz w:val="28"/>
                <w:szCs w:val="28"/>
                <w:highlight w:val="none"/>
              </w:rPr>
              <w:t>@qq.com，接收人：</w:t>
            </w:r>
            <w:r>
              <w:rPr>
                <w:rFonts w:hint="eastAsia" w:asciiTheme="minorEastAsia" w:hAnsiTheme="minorEastAsia" w:eastAsiaTheme="minorEastAsia" w:cstheme="minorEastAsia"/>
                <w:color w:val="auto"/>
                <w:sz w:val="28"/>
                <w:szCs w:val="28"/>
                <w:highlight w:val="none"/>
                <w:lang w:val="en-US" w:eastAsia="zh-CN"/>
              </w:rPr>
              <w:t>池彩玲</w:t>
            </w: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lang w:val="en-US" w:eastAsia="zh-CN"/>
              </w:rPr>
              <w:t>18699601997</w:t>
            </w:r>
            <w:r>
              <w:rPr>
                <w:rFonts w:hint="eastAsia" w:asciiTheme="minorEastAsia" w:hAnsiTheme="minorEastAsia" w:eastAsiaTheme="minorEastAsia" w:cstheme="minorEastAsia"/>
                <w:color w:val="auto"/>
                <w:sz w:val="28"/>
                <w:szCs w:val="28"/>
                <w:highlight w:val="none"/>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（7）具体操作指南：详见政采云平台“服务中心-帮助文档-项目采购-操作流程-电子招投标-政府采购项目电子交易管理操作指南-供应商”。</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（8）供应商在进行上述操作时，如遇技术问题可登录政采云（https://</w:t>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"http://www.zcygov.cn/"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www.zcygov.cn/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），点击右侧咨询小采，获取采小蜜智能服务管家帮助，或拨打政采云服务热线 400-881-7190 获取热线服务帮助。</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温馨提醒：供应商应提前上传，以便在上传时遇到技术问题，有充足的时间请教平台的技术人员。</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spacing w:line="360" w:lineRule="exact"/>
              <w:ind w:right="560"/>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29</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踏勘现场</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不组织,投标人自行组织踏勘现场。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2" w:type="dxa"/>
            <w:tcMar>
              <w:top w:w="0" w:type="dxa"/>
              <w:left w:w="0" w:type="dxa"/>
              <w:bottom w:w="0" w:type="dxa"/>
              <w:right w:w="0" w:type="dxa"/>
            </w:tcMar>
            <w:vAlign w:val="center"/>
          </w:tcPr>
          <w:p>
            <w:pPr>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0</w:t>
            </w:r>
          </w:p>
        </w:tc>
        <w:tc>
          <w:tcPr>
            <w:tcW w:w="1834"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投标预备会</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trPr>
        <w:tc>
          <w:tcPr>
            <w:tcW w:w="982" w:type="dxa"/>
            <w:tcMar>
              <w:top w:w="0" w:type="dxa"/>
              <w:left w:w="0" w:type="dxa"/>
              <w:bottom w:w="0" w:type="dxa"/>
              <w:right w:w="0" w:type="dxa"/>
            </w:tcMar>
            <w:vAlign w:val="center"/>
          </w:tcPr>
          <w:p>
            <w:pP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w:t>
            </w:r>
          </w:p>
        </w:tc>
        <w:tc>
          <w:tcPr>
            <w:tcW w:w="1834" w:type="dxa"/>
            <w:tcMar>
              <w:top w:w="0" w:type="dxa"/>
              <w:left w:w="0" w:type="dxa"/>
              <w:bottom w:w="0" w:type="dxa"/>
              <w:right w:w="0" w:type="dxa"/>
            </w:tcMar>
            <w:vAlign w:val="center"/>
          </w:tcPr>
          <w:p>
            <w:pP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其他要求</w:t>
            </w: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宋体" w:hAnsi="宋体"/>
                <w:b/>
                <w:bCs/>
                <w:color w:val="auto"/>
                <w:sz w:val="30"/>
                <w:szCs w:val="30"/>
                <w:highlight w:val="none"/>
                <w:lang w:val="en-US" w:eastAsia="zh-CN"/>
              </w:rPr>
              <w:t>中标单位在领取中标通知书后一周内</w:t>
            </w:r>
            <w:r>
              <w:rPr>
                <w:rFonts w:hint="eastAsia" w:ascii="宋体" w:hAnsi="宋体"/>
                <w:b/>
                <w:bCs/>
                <w:color w:val="auto"/>
                <w:sz w:val="30"/>
                <w:szCs w:val="30"/>
                <w:highlight w:val="none"/>
              </w:rPr>
              <w:t>将</w:t>
            </w:r>
            <w:r>
              <w:rPr>
                <w:rFonts w:hint="eastAsia" w:ascii="宋体" w:hAnsi="宋体"/>
                <w:b/>
                <w:bCs/>
                <w:color w:val="auto"/>
                <w:sz w:val="30"/>
                <w:szCs w:val="30"/>
                <w:highlight w:val="none"/>
                <w:lang w:val="en-US" w:eastAsia="zh-CN"/>
              </w:rPr>
              <w:t>标的物（</w:t>
            </w:r>
            <w:r>
              <w:rPr>
                <w:rFonts w:hint="eastAsia" w:ascii="宋体" w:hAnsi="宋体" w:cs="宋体"/>
                <w:b/>
                <w:bCs/>
                <w:sz w:val="30"/>
                <w:szCs w:val="30"/>
                <w:lang w:val="en-US" w:eastAsia="zh-CN"/>
              </w:rPr>
              <w:t>标项1</w:t>
            </w:r>
            <w:r>
              <w:rPr>
                <w:rFonts w:hint="eastAsia" w:ascii="宋体" w:hAnsi="宋体" w:eastAsia="宋体" w:cs="宋体"/>
                <w:b/>
                <w:bCs/>
                <w:sz w:val="30"/>
                <w:szCs w:val="30"/>
              </w:rPr>
              <w:t>：棉帐篷</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顶</w:t>
            </w:r>
            <w:r>
              <w:rPr>
                <w:rFonts w:hint="eastAsia" w:ascii="宋体" w:hAnsi="宋体" w:eastAsia="宋体" w:cs="宋体"/>
                <w:b/>
                <w:bCs/>
                <w:sz w:val="30"/>
                <w:szCs w:val="30"/>
              </w:rPr>
              <w:t>、</w:t>
            </w:r>
            <w:r>
              <w:rPr>
                <w:rFonts w:hint="eastAsia" w:ascii="宋体" w:hAnsi="宋体" w:eastAsia="宋体" w:cs="宋体"/>
                <w:b/>
                <w:bCs/>
                <w:sz w:val="30"/>
                <w:szCs w:val="30"/>
                <w:lang w:val="en-US" w:eastAsia="zh-CN"/>
              </w:rPr>
              <w:t>单帐篷</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顶</w:t>
            </w:r>
            <w:r>
              <w:rPr>
                <w:rFonts w:hint="eastAsia" w:ascii="宋体" w:hAnsi="宋体" w:cs="宋体"/>
                <w:b/>
                <w:bCs/>
                <w:sz w:val="30"/>
                <w:szCs w:val="30"/>
                <w:lang w:val="en-US" w:eastAsia="zh-CN"/>
              </w:rPr>
              <w:t>。</w:t>
            </w:r>
            <w:r>
              <w:rPr>
                <w:rFonts w:hint="eastAsia" w:ascii="宋体" w:hAnsi="宋体" w:cs="宋体"/>
                <w:b/>
                <w:bCs/>
                <w:color w:val="auto"/>
                <w:sz w:val="30"/>
                <w:szCs w:val="30"/>
                <w:highlight w:val="none"/>
                <w:lang w:val="en-US" w:eastAsia="zh-CN"/>
              </w:rPr>
              <w:t>标项2</w:t>
            </w:r>
            <w:r>
              <w:rPr>
                <w:rFonts w:hint="eastAsia" w:ascii="宋体" w:hAnsi="宋体" w:eastAsia="宋体" w:cs="宋体"/>
                <w:b/>
                <w:bCs/>
                <w:color w:val="auto"/>
                <w:sz w:val="30"/>
                <w:szCs w:val="30"/>
                <w:highlight w:val="none"/>
              </w:rPr>
              <w:t>：棉帐篷</w:t>
            </w:r>
            <w:r>
              <w:rPr>
                <w:rFonts w:hint="eastAsia" w:ascii="宋体" w:hAnsi="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en-US" w:eastAsia="zh-CN"/>
              </w:rPr>
              <w:t>顶</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单帐篷</w:t>
            </w:r>
            <w:r>
              <w:rPr>
                <w:rFonts w:hint="eastAsia" w:ascii="宋体" w:hAnsi="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en-US" w:eastAsia="zh-CN"/>
              </w:rPr>
              <w:t>顶</w:t>
            </w:r>
            <w:r>
              <w:rPr>
                <w:rFonts w:hint="eastAsia" w:ascii="宋体" w:hAnsi="宋体" w:cs="宋体"/>
                <w:b/>
                <w:bCs/>
                <w:color w:val="auto"/>
                <w:sz w:val="30"/>
                <w:szCs w:val="30"/>
                <w:highlight w:val="none"/>
                <w:lang w:val="en-US" w:eastAsia="zh-CN"/>
              </w:rPr>
              <w:t>。标项3</w:t>
            </w:r>
            <w:r>
              <w:rPr>
                <w:rFonts w:hint="eastAsia" w:ascii="宋体" w:hAnsi="宋体" w:eastAsia="宋体" w:cs="宋体"/>
                <w:b/>
                <w:bCs/>
                <w:color w:val="auto"/>
                <w:sz w:val="30"/>
                <w:szCs w:val="30"/>
                <w:highlight w:val="none"/>
              </w:rPr>
              <w:t>：</w:t>
            </w:r>
            <w:r>
              <w:rPr>
                <w:rFonts w:hint="eastAsia" w:ascii="宋体" w:hAnsi="宋体" w:eastAsia="宋体" w:cs="宋体"/>
                <w:b/>
                <w:bCs/>
                <w:sz w:val="30"/>
                <w:szCs w:val="30"/>
                <w:lang w:val="en-US" w:eastAsia="zh-CN"/>
              </w:rPr>
              <w:t>棉被褥</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套、棉大衣</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件、折叠床</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张、防爆固态手提灯</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套、多功能工作棒管灯</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套、货架</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个、托盘</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个</w:t>
            </w:r>
            <w:r>
              <w:rPr>
                <w:rFonts w:hint="eastAsia" w:ascii="宋体" w:hAnsi="宋体"/>
                <w:b/>
                <w:bCs/>
                <w:color w:val="auto"/>
                <w:sz w:val="30"/>
                <w:szCs w:val="30"/>
                <w:highlight w:val="none"/>
                <w:lang w:val="en-US" w:eastAsia="zh-CN"/>
              </w:rPr>
              <w:t>）</w:t>
            </w:r>
            <w:r>
              <w:rPr>
                <w:rFonts w:hint="eastAsia" w:ascii="宋体" w:hAnsi="宋体"/>
                <w:b/>
                <w:bCs/>
                <w:color w:val="auto"/>
                <w:sz w:val="30"/>
                <w:szCs w:val="30"/>
                <w:highlight w:val="none"/>
              </w:rPr>
              <w:t>以样品的方式</w:t>
            </w:r>
            <w:r>
              <w:rPr>
                <w:rFonts w:hint="eastAsia" w:ascii="宋体" w:hAnsi="宋体"/>
                <w:b/>
                <w:bCs/>
                <w:color w:val="auto"/>
                <w:sz w:val="30"/>
                <w:szCs w:val="30"/>
                <w:highlight w:val="none"/>
                <w:lang w:val="en-US" w:eastAsia="zh-CN"/>
              </w:rPr>
              <w:t>送</w:t>
            </w:r>
            <w:r>
              <w:rPr>
                <w:rFonts w:hint="eastAsia" w:ascii="宋体" w:hAnsi="宋体"/>
                <w:b/>
                <w:bCs/>
                <w:color w:val="auto"/>
                <w:sz w:val="30"/>
                <w:szCs w:val="30"/>
                <w:highlight w:val="none"/>
              </w:rPr>
              <w:t>往</w:t>
            </w:r>
            <w:r>
              <w:rPr>
                <w:rFonts w:hint="eastAsia" w:ascii="宋体" w:hAnsi="宋体" w:eastAsia="宋体" w:cs="宋体"/>
                <w:b/>
                <w:bCs/>
                <w:i w:val="0"/>
                <w:caps w:val="0"/>
                <w:color w:val="auto"/>
                <w:spacing w:val="0"/>
                <w:sz w:val="30"/>
                <w:szCs w:val="30"/>
                <w:highlight w:val="none"/>
              </w:rPr>
              <w:t>巴音郭楞蒙古自治州</w:t>
            </w:r>
            <w:r>
              <w:rPr>
                <w:rFonts w:hint="eastAsia" w:ascii="宋体" w:hAnsi="宋体"/>
                <w:b/>
                <w:bCs/>
                <w:color w:val="auto"/>
                <w:sz w:val="30"/>
                <w:szCs w:val="30"/>
                <w:highlight w:val="none"/>
              </w:rPr>
              <w:t>发展和改革委员会进行封存（地址：新疆维吾尔</w:t>
            </w:r>
            <w:r>
              <w:rPr>
                <w:rFonts w:hint="eastAsia" w:ascii="宋体" w:hAnsi="宋体" w:eastAsia="宋体" w:cs="宋体"/>
                <w:b/>
                <w:bCs/>
                <w:i w:val="0"/>
                <w:caps w:val="0"/>
                <w:color w:val="auto"/>
                <w:spacing w:val="0"/>
                <w:sz w:val="30"/>
                <w:szCs w:val="30"/>
                <w:highlight w:val="none"/>
              </w:rPr>
              <w:t>自治区库尔勒市萨依巴格路6号，</w:t>
            </w:r>
            <w:r>
              <w:rPr>
                <w:rFonts w:hint="eastAsia" w:ascii="宋体" w:hAnsi="宋体"/>
                <w:b/>
                <w:bCs/>
                <w:color w:val="auto"/>
                <w:sz w:val="30"/>
                <w:szCs w:val="30"/>
                <w:highlight w:val="none"/>
              </w:rPr>
              <w:t>收件人：</w:t>
            </w:r>
            <w:r>
              <w:rPr>
                <w:rFonts w:hint="eastAsia" w:ascii="宋体" w:hAnsi="宋体"/>
                <w:b/>
                <w:bCs/>
                <w:color w:val="auto"/>
                <w:sz w:val="30"/>
                <w:szCs w:val="30"/>
                <w:highlight w:val="none"/>
                <w:lang w:val="en-US" w:eastAsia="zh-CN"/>
              </w:rPr>
              <w:t>孔丽华</w:t>
            </w:r>
            <w:r>
              <w:rPr>
                <w:rFonts w:hint="eastAsia" w:ascii="宋体" w:hAnsi="宋体"/>
                <w:b/>
                <w:bCs/>
                <w:color w:val="auto"/>
                <w:sz w:val="30"/>
                <w:szCs w:val="30"/>
                <w:highlight w:val="none"/>
              </w:rPr>
              <w:t>，电话：</w:t>
            </w:r>
            <w:r>
              <w:rPr>
                <w:rFonts w:hint="eastAsia" w:asciiTheme="minorEastAsia" w:hAnsiTheme="minorEastAsia" w:eastAsiaTheme="minorEastAsia" w:cstheme="minorEastAsia"/>
                <w:b/>
                <w:bCs/>
                <w:color w:val="auto"/>
                <w:sz w:val="30"/>
                <w:szCs w:val="30"/>
                <w:highlight w:val="none"/>
                <w:lang w:val="en-US" w:eastAsia="zh-CN"/>
              </w:rPr>
              <w:t>13899016887</w:t>
            </w:r>
            <w:r>
              <w:rPr>
                <w:rFonts w:hint="eastAsia" w:ascii="宋体" w:hAnsi="宋体"/>
                <w:b/>
                <w:bCs/>
                <w:color w:val="auto"/>
                <w:sz w:val="30"/>
                <w:szCs w:val="30"/>
                <w:highlight w:val="none"/>
              </w:rPr>
              <w:t>），且样品必须为质量监督部门检验合格过的产品，后期中标单位将以样品的标准供货，若达不到样品的标准，取消其中标资格！！！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82" w:type="dxa"/>
            <w:tcMar>
              <w:top w:w="0" w:type="dxa"/>
              <w:left w:w="0" w:type="dxa"/>
              <w:bottom w:w="0" w:type="dxa"/>
              <w:right w:w="0" w:type="dxa"/>
            </w:tcMar>
            <w:vAlign w:val="center"/>
          </w:tcPr>
          <w:p>
            <w:pPr>
              <w:spacing w:line="360" w:lineRule="exact"/>
              <w:ind w:right="56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备注</w:t>
            </w:r>
          </w:p>
        </w:tc>
        <w:tc>
          <w:tcPr>
            <w:tcW w:w="1834" w:type="dxa"/>
            <w:tcMar>
              <w:top w:w="0" w:type="dxa"/>
              <w:left w:w="0" w:type="dxa"/>
              <w:bottom w:w="0" w:type="dxa"/>
              <w:right w:w="0" w:type="dxa"/>
            </w:tcMar>
            <w:vAlign w:val="center"/>
          </w:tcPr>
          <w:p>
            <w:pPr>
              <w:pStyle w:val="6"/>
              <w:ind w:firstLine="0" w:firstLineChars="0"/>
              <w:rPr>
                <w:rFonts w:hint="eastAsia" w:asciiTheme="minorEastAsia" w:hAnsiTheme="minorEastAsia" w:eastAsiaTheme="minorEastAsia" w:cstheme="minorEastAsia"/>
                <w:color w:val="auto"/>
                <w:sz w:val="28"/>
                <w:szCs w:val="28"/>
                <w:highlight w:val="none"/>
              </w:rPr>
            </w:pPr>
          </w:p>
        </w:tc>
        <w:tc>
          <w:tcPr>
            <w:tcW w:w="7150" w:type="dxa"/>
            <w:tcMar>
              <w:top w:w="0" w:type="dxa"/>
              <w:left w:w="0" w:type="dxa"/>
              <w:bottom w:w="0" w:type="dxa"/>
              <w:right w:w="0" w:type="dxa"/>
            </w:tcMar>
            <w:vAlign w:val="center"/>
          </w:tcPr>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投标人使用相同IP地址的，一经发现，相关部门将进一步核实，查实后按串通投标处理。</w:t>
            </w:r>
          </w:p>
        </w:tc>
      </w:tr>
    </w:tbl>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备注：如招标文件中前后不一致时，请以前</w:t>
      </w:r>
      <w:r>
        <w:rPr>
          <w:rFonts w:hint="eastAsia" w:ascii="仿宋" w:hAnsi="仿宋" w:eastAsia="仿宋"/>
          <w:b/>
          <w:bCs/>
          <w:color w:val="auto"/>
          <w:sz w:val="28"/>
          <w:szCs w:val="28"/>
          <w:highlight w:val="none"/>
          <w:lang w:val="en-US" w:eastAsia="zh-CN"/>
        </w:rPr>
        <w:t>附</w:t>
      </w:r>
      <w:r>
        <w:rPr>
          <w:rFonts w:hint="eastAsia" w:ascii="仿宋" w:hAnsi="仿宋" w:eastAsia="仿宋"/>
          <w:b/>
          <w:bCs/>
          <w:color w:val="auto"/>
          <w:sz w:val="28"/>
          <w:szCs w:val="28"/>
          <w:highlight w:val="none"/>
        </w:rPr>
        <w:t>须知表为准。</w:t>
      </w:r>
      <w:bookmarkStart w:id="12" w:name="_Toc18301"/>
      <w:bookmarkStart w:id="13" w:name="_Toc12496"/>
    </w:p>
    <w:p>
      <w:pPr>
        <w:pStyle w:val="3"/>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第一章 </w:t>
      </w:r>
      <w:bookmarkEnd w:id="12"/>
      <w:bookmarkEnd w:id="13"/>
      <w:r>
        <w:rPr>
          <w:rFonts w:hint="eastAsia" w:asciiTheme="majorEastAsia" w:hAnsiTheme="majorEastAsia" w:eastAsiaTheme="majorEastAsia" w:cstheme="majorEastAsia"/>
          <w:color w:val="auto"/>
          <w:sz w:val="28"/>
          <w:szCs w:val="28"/>
          <w:highlight w:val="none"/>
        </w:rPr>
        <w:t>投标人须知（总则）</w:t>
      </w:r>
    </w:p>
    <w:p>
      <w:pPr>
        <w:rPr>
          <w:rFonts w:hint="eastAsia" w:asciiTheme="minorEastAsia" w:hAnsiTheme="minorEastAsia" w:eastAsiaTheme="minorEastAsia" w:cstheme="minorEastAsia"/>
          <w:b/>
          <w:bCs/>
          <w:color w:val="auto"/>
          <w:sz w:val="28"/>
          <w:szCs w:val="28"/>
          <w:highlight w:val="none"/>
        </w:rPr>
      </w:pPr>
      <w:bookmarkStart w:id="14" w:name="_Toc10954"/>
      <w:bookmarkStart w:id="15" w:name="_Toc11126"/>
      <w:r>
        <w:rPr>
          <w:rFonts w:hint="eastAsia" w:asciiTheme="minorEastAsia" w:hAnsiTheme="minorEastAsia" w:eastAsiaTheme="minorEastAsia" w:cstheme="minorEastAsia"/>
          <w:b/>
          <w:bCs/>
          <w:color w:val="auto"/>
          <w:sz w:val="28"/>
          <w:szCs w:val="28"/>
          <w:highlight w:val="none"/>
        </w:rPr>
        <w:t>1.项目概况</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1.1本次招标采购</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招标人：见投标人须知前附表。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供货期（服务周期）：见投标人须知前附表。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供货地点：见投标人须知前附表。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1.2招标人及联系人: 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代理机构及联系人: 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1.3资金来源：见投标人须知前附表。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1.4本项目预算：见投标人须知前附表。</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1.5本项目控制价：见投标人须知前附表。</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2.招标范围：</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2.1 采购内容：见投标人须知前附表。</w:t>
      </w:r>
    </w:p>
    <w:p>
      <w:pPr>
        <w:rPr>
          <w:rFonts w:ascii="宋体"/>
          <w:color w:val="auto"/>
          <w:szCs w:val="21"/>
          <w:highlight w:val="none"/>
        </w:rPr>
      </w:pPr>
      <w:r>
        <w:rPr>
          <w:rFonts w:hint="eastAsia" w:ascii="仿宋" w:hAnsi="仿宋" w:eastAsia="仿宋"/>
          <w:color w:val="auto"/>
          <w:sz w:val="28"/>
          <w:szCs w:val="28"/>
          <w:highlight w:val="none"/>
        </w:rPr>
        <w:t>2.2 技术要求：详见采购文件第三章采购内容及技术要求。</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3.标包划分：</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3.1本项目划分： </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 xml:space="preserve"> 个标包。</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4.招标方式：</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4.1本项目招标方式：见投标人须知前附表。</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5.计价方式：</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5.1本次招标项目合同采用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固定单价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6.评标办法：</w:t>
      </w:r>
    </w:p>
    <w:p>
      <w:pPr>
        <w:pStyle w:val="10"/>
        <w:spacing w:before="0" w:line="336" w:lineRule="auto"/>
        <w:ind w:left="-206" w:leftChars="-86" w:firstLine="770" w:firstLineChars="275"/>
        <w:jc w:val="left"/>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6.1</w:t>
      </w:r>
      <w:bookmarkEnd w:id="14"/>
      <w:bookmarkEnd w:id="15"/>
      <w:r>
        <w:rPr>
          <w:rFonts w:hint="eastAsia" w:ascii="仿宋" w:hAnsi="仿宋" w:eastAsia="仿宋" w:cs="仿宋"/>
          <w:color w:val="auto"/>
          <w:sz w:val="28"/>
          <w:szCs w:val="28"/>
          <w:highlight w:val="none"/>
        </w:rPr>
        <w:t>采用综合评标法，则</w:t>
      </w:r>
      <w:r>
        <w:rPr>
          <w:rFonts w:hint="eastAsia" w:ascii="仿宋" w:hAnsi="仿宋" w:eastAsia="仿宋" w:cs="仿宋"/>
          <w:color w:val="auto"/>
          <w:sz w:val="28"/>
          <w:szCs w:val="28"/>
          <w:highlight w:val="none"/>
          <w:u w:val="single"/>
        </w:rPr>
        <w:t>：按评审后得分由高到低顺序排列。得分相同的，按投标报价由低到高顺序排列。得分且投标报价相同的，按技术指标优劣顺序排列</w:t>
      </w:r>
      <w:r>
        <w:rPr>
          <w:rFonts w:hint="eastAsia" w:ascii="仿宋" w:hAnsi="仿宋" w:eastAsia="仿宋" w:cs="仿宋"/>
          <w:color w:val="auto"/>
          <w:sz w:val="28"/>
          <w:szCs w:val="28"/>
          <w:highlight w:val="none"/>
        </w:rPr>
        <w:t>。</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7.投标人资格：</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7.1参与采购活动的投标人必须是满足《中华人民共和国政府采购法》规定条件的法人、其他组织或者自然人：</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7.2由于政府采购项目的差异性，投标人在参与具体政府采购项目活动时，应仔细阅读该项目的资质要求,具体见投标人须知前附表。</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7.4投标人必须确保自己在信息库中注册的信息真实、准确，并保证投标文件中的有关信息与库中的信息相一致。否则，投标人因此蒙受损失，招标人概不负责。</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8. 投标费用</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8.1投标人准备和参加投标活动发生的费用自理。</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9.</w:t>
      </w:r>
      <w:bookmarkStart w:id="16" w:name="_Toc152042315"/>
      <w:bookmarkStart w:id="17" w:name="_Toc247592876"/>
      <w:bookmarkStart w:id="18" w:name="_Toc247527563"/>
      <w:bookmarkStart w:id="19" w:name="_Toc144974507"/>
      <w:bookmarkStart w:id="20" w:name="_Toc296602429"/>
      <w:bookmarkStart w:id="21" w:name="_Toc247513962"/>
      <w:bookmarkStart w:id="22" w:name="_Toc152045539"/>
      <w:r>
        <w:rPr>
          <w:rFonts w:hint="eastAsia" w:ascii="仿宋" w:hAnsi="仿宋" w:eastAsia="仿宋"/>
          <w:b/>
          <w:bCs/>
          <w:color w:val="auto"/>
          <w:sz w:val="28"/>
          <w:szCs w:val="28"/>
          <w:highlight w:val="none"/>
        </w:rPr>
        <w:t xml:space="preserve"> 踏勘现场</w:t>
      </w:r>
      <w:bookmarkEnd w:id="16"/>
      <w:bookmarkEnd w:id="17"/>
      <w:bookmarkEnd w:id="18"/>
      <w:bookmarkEnd w:id="19"/>
      <w:bookmarkEnd w:id="20"/>
      <w:bookmarkEnd w:id="21"/>
      <w:bookmarkEnd w:id="22"/>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9.1 投标人须知前附表规定组织踏勘现场的，招标人按投标人须知前附表规定的时间、地点组织投标人踏勘项目现场。如需踏勘现场，投标人自行踏勘现场的，可咨询本项目采购人或采购代理机构联系人。</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9.2 投标人踏勘现场发生的费用自理。</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9.3 除招标人的原因外，投标人自行负责在踏勘现场中所发生的人员伤亡和财产损失。</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9.4 招标人在踏勘现场中介绍的场地和相关的周边环境情况，供投标人在编制投标文件时参考，招标人不对投标人据此作出的判断和决策负责。</w:t>
      </w:r>
      <w:bookmarkStart w:id="23" w:name="_Toc152042316"/>
      <w:bookmarkStart w:id="24" w:name="_Toc296602430"/>
      <w:bookmarkStart w:id="25" w:name="_Toc152045540"/>
      <w:bookmarkStart w:id="26" w:name="_Toc247527564"/>
      <w:bookmarkStart w:id="27" w:name="_Toc247592877"/>
      <w:bookmarkStart w:id="28" w:name="_Toc247513963"/>
      <w:bookmarkStart w:id="29" w:name="_Toc144974508"/>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10. 投标预备会</w:t>
      </w:r>
      <w:bookmarkEnd w:id="23"/>
      <w:bookmarkEnd w:id="24"/>
      <w:bookmarkEnd w:id="25"/>
      <w:bookmarkEnd w:id="26"/>
      <w:bookmarkEnd w:id="27"/>
      <w:bookmarkEnd w:id="28"/>
      <w:bookmarkEnd w:id="29"/>
    </w:p>
    <w:p>
      <w:pPr>
        <w:rPr>
          <w:rFonts w:ascii="仿宋" w:hAnsi="仿宋" w:eastAsia="仿宋"/>
          <w:color w:val="auto"/>
          <w:sz w:val="28"/>
          <w:szCs w:val="28"/>
          <w:highlight w:val="none"/>
        </w:rPr>
      </w:pPr>
      <w:r>
        <w:rPr>
          <w:rFonts w:hint="eastAsia" w:ascii="仿宋" w:hAnsi="仿宋" w:eastAsia="仿宋"/>
          <w:color w:val="auto"/>
          <w:sz w:val="28"/>
          <w:szCs w:val="28"/>
          <w:highlight w:val="none"/>
        </w:rPr>
        <w:t>10.1投标人须知前附表规定召开投标预备会的，招标人按投标人须知前附表规定的时间和地点召开投标预备会，澄清投标人提出的问题。</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10.2投标人应在投标人须知前附表规定的时间前，将提出的问题送达招标人，以便招标人澄清。</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10.3招标人在投标人须知前附表规定的时间，将对投标人所提的问题进行澄清。该澄清内容为采购文件的组成部分。</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11. 联合体投标</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11.3 联合体应当确定其中一个单位为投标的全权代表，负责参加投标的一切事务，并承担投标及履约中应承担的全部责任与义务。</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11.4 联合体各方应当共同与招标人签订采购合同，就采购合同约定的事项对招标人承担连带责任。</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12.招标代理费</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12.1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line="360" w:lineRule="auto"/>
        <w:ind w:firstLine="482" w:firstLineChars="200"/>
        <w:jc w:val="center"/>
        <w:rPr>
          <w:rFonts w:ascii="宋体" w:hAnsi="宋体" w:cs="宋体"/>
          <w:b/>
          <w:color w:val="auto"/>
          <w:szCs w:val="21"/>
          <w:highlight w:val="none"/>
        </w:rPr>
      </w:pPr>
      <w:r>
        <w:rPr>
          <w:rFonts w:hint="eastAsia" w:ascii="宋体" w:hAnsi="宋体" w:cs="宋体"/>
          <w:b/>
          <w:color w:val="auto"/>
          <w:szCs w:val="21"/>
          <w:highlight w:val="none"/>
        </w:rPr>
        <w:t>招标代理服务收费标准</w:t>
      </w:r>
    </w:p>
    <w:tbl>
      <w:tblPr>
        <w:tblStyle w:val="2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tcPr>
          <w:p>
            <w:pPr>
              <w:rPr>
                <w:rFonts w:ascii="仿宋" w:hAnsi="仿宋" w:eastAsia="仿宋"/>
                <w:color w:val="auto"/>
                <w:sz w:val="28"/>
                <w:szCs w:val="28"/>
                <w:highlight w:val="none"/>
              </w:rPr>
            </w:pPr>
            <w:r>
              <w:rPr>
                <w:rFonts w:hint="eastAsia" w:ascii="仿宋" w:hAnsi="仿宋" w:eastAsia="仿宋"/>
                <w:color w:val="auto"/>
                <w:sz w:val="28"/>
                <w:szCs w:val="28"/>
                <w:highlight w:val="none"/>
              </w:rPr>
              <w:t>中标金额（万元）</w:t>
            </w:r>
          </w:p>
        </w:tc>
        <w:tc>
          <w:tcPr>
            <w:tcW w:w="2146" w:type="dxa"/>
            <w:noWrap/>
          </w:tcPr>
          <w:p>
            <w:pPr>
              <w:rPr>
                <w:rFonts w:ascii="仿宋" w:hAnsi="仿宋" w:eastAsia="仿宋"/>
                <w:color w:val="auto"/>
                <w:sz w:val="28"/>
                <w:szCs w:val="28"/>
                <w:highlight w:val="none"/>
              </w:rPr>
            </w:pPr>
            <w:r>
              <w:rPr>
                <w:rFonts w:hint="eastAsia" w:ascii="仿宋" w:hAnsi="仿宋" w:eastAsia="仿宋"/>
                <w:color w:val="auto"/>
                <w:sz w:val="28"/>
                <w:szCs w:val="28"/>
                <w:highlight w:val="none"/>
              </w:rPr>
              <w:t>货物招标</w:t>
            </w:r>
          </w:p>
        </w:tc>
        <w:tc>
          <w:tcPr>
            <w:tcW w:w="2146" w:type="dxa"/>
            <w:noWrap/>
          </w:tcPr>
          <w:p>
            <w:pPr>
              <w:rPr>
                <w:rFonts w:ascii="仿宋" w:hAnsi="仿宋" w:eastAsia="仿宋"/>
                <w:color w:val="auto"/>
                <w:sz w:val="28"/>
                <w:szCs w:val="28"/>
                <w:highlight w:val="none"/>
              </w:rPr>
            </w:pPr>
            <w:r>
              <w:rPr>
                <w:rFonts w:hint="eastAsia" w:ascii="仿宋" w:hAnsi="仿宋" w:eastAsia="仿宋"/>
                <w:color w:val="auto"/>
                <w:sz w:val="28"/>
                <w:szCs w:val="28"/>
                <w:highlight w:val="none"/>
              </w:rPr>
              <w:t>服务招标</w:t>
            </w:r>
          </w:p>
        </w:tc>
        <w:tc>
          <w:tcPr>
            <w:tcW w:w="1841" w:type="dxa"/>
            <w:noWrap/>
          </w:tcPr>
          <w:p>
            <w:pPr>
              <w:rPr>
                <w:rFonts w:ascii="仿宋" w:hAnsi="仿宋" w:eastAsia="仿宋"/>
                <w:color w:val="auto"/>
                <w:sz w:val="28"/>
                <w:szCs w:val="28"/>
                <w:highlight w:val="none"/>
              </w:rPr>
            </w:pPr>
            <w:r>
              <w:rPr>
                <w:rFonts w:hint="eastAsia" w:ascii="仿宋" w:hAnsi="仿宋" w:eastAsia="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100以下</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1.50%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1.50%</w:t>
            </w:r>
          </w:p>
        </w:tc>
        <w:tc>
          <w:tcPr>
            <w:tcW w:w="1841" w:type="dxa"/>
            <w:noWrap/>
          </w:tcPr>
          <w:p>
            <w:pP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100-500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1.10%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0.80%</w:t>
            </w:r>
          </w:p>
        </w:tc>
        <w:tc>
          <w:tcPr>
            <w:tcW w:w="1841" w:type="dxa"/>
            <w:noWrap/>
          </w:tcPr>
          <w:p>
            <w:pP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500-1000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0.80%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0.45%</w:t>
            </w:r>
          </w:p>
        </w:tc>
        <w:tc>
          <w:tcPr>
            <w:tcW w:w="1841" w:type="dxa"/>
            <w:noWrap/>
          </w:tcPr>
          <w:p>
            <w:pP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1000-5000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0.50%</w:t>
            </w:r>
          </w:p>
        </w:tc>
        <w:tc>
          <w:tcPr>
            <w:tcW w:w="2146" w:type="dxa"/>
            <w:noWrap/>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0.25%</w:t>
            </w:r>
          </w:p>
        </w:tc>
        <w:tc>
          <w:tcPr>
            <w:tcW w:w="1841" w:type="dxa"/>
            <w:noWrap/>
          </w:tcPr>
          <w:p>
            <w:pPr>
              <w:rPr>
                <w:rFonts w:ascii="仿宋" w:hAnsi="仿宋" w:eastAsia="仿宋"/>
                <w:color w:val="auto"/>
                <w:sz w:val="28"/>
                <w:szCs w:val="28"/>
                <w:highlight w:val="none"/>
              </w:rPr>
            </w:pPr>
          </w:p>
        </w:tc>
      </w:tr>
    </w:tbl>
    <w:p>
      <w:pPr>
        <w:rPr>
          <w:rFonts w:ascii="仿宋" w:hAnsi="仿宋" w:eastAsia="仿宋"/>
          <w:color w:val="auto"/>
          <w:sz w:val="28"/>
          <w:szCs w:val="28"/>
          <w:highlight w:val="none"/>
        </w:rPr>
      </w:pPr>
      <w:r>
        <w:rPr>
          <w:rFonts w:hint="eastAsia" w:ascii="仿宋" w:hAnsi="仿宋" w:eastAsia="仿宋"/>
          <w:color w:val="auto"/>
          <w:sz w:val="28"/>
          <w:szCs w:val="28"/>
          <w:highlight w:val="none"/>
        </w:rPr>
        <w:t>招标代理服务收费按差额定率累进法计算。例如：某项目招标代理业务中标金额为2000万元，计算招标代理服务收费额如下：</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100万元×1.50%=1.5（万元）；</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（500-100）万元×1.10%=4.4（万元）</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（1000-500）万元×0.80%=4.0（万元）</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（2000-1000）万元×0.50%=5.0（万元）</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合计收费=1.5+4.4+4.0+5.0=14.9(万元)</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13.投标人应注意的事项</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13.2 投标人对采购内容中规定的技术参数、规格等要求必须完全响应或优于采购文件中的要求。</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13.3所有投标人的投标保证金都应在采购文件规定的投标保证金缴纳截止日期前缴纳。</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13.5本项目只接受成为新疆维吾尔自治区政府采购网正式注册入库并完成CA数字证书申领供应商参与投标。因未注册入库、未办理CA数字证书等原因造成无法投标或投标失败等后果由供应商自行承担。</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13.6  投标人被视为充分熟悉本招标项目所在地的与履行合同有关的各种情况，包括但不限于：</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（1）国家对本次投标货物和服务的生产、安装调试、验收、维修等有关法律、法规及行业管理标准；</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（2）本地区有关管理部门的相关规定；</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（3）招标人的相关场地情况、基础建设、电力供应情况及相关设计标准。</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本采购文件不再对上述情况进行描述。</w:t>
      </w:r>
    </w:p>
    <w:p>
      <w:pPr>
        <w:rPr>
          <w:rFonts w:ascii="仿宋" w:hAnsi="仿宋" w:eastAsia="仿宋"/>
          <w:color w:val="auto"/>
          <w:sz w:val="28"/>
          <w:szCs w:val="28"/>
          <w:highlight w:val="none"/>
        </w:rPr>
      </w:pPr>
    </w:p>
    <w:p>
      <w:pPr>
        <w:snapToGrid w:val="0"/>
        <w:spacing w:line="440" w:lineRule="exact"/>
        <w:ind w:firstLine="480" w:firstLineChars="200"/>
        <w:rPr>
          <w:rFonts w:ascii="宋体"/>
          <w:color w:val="auto"/>
          <w:szCs w:val="21"/>
          <w:highlight w:val="none"/>
        </w:rPr>
      </w:pPr>
    </w:p>
    <w:p>
      <w:pPr>
        <w:pStyle w:val="4"/>
        <w:spacing w:line="360" w:lineRule="auto"/>
        <w:jc w:val="center"/>
        <w:rPr>
          <w:rFonts w:ascii="宋体" w:hAnsi="宋体" w:cs="宋体"/>
          <w:color w:val="auto"/>
          <w:highlight w:val="none"/>
        </w:rPr>
      </w:pPr>
      <w:r>
        <w:rPr>
          <w:rFonts w:hint="eastAsia" w:ascii="宋体" w:hAnsi="宋体" w:cs="宋体"/>
          <w:color w:val="auto"/>
          <w:sz w:val="32"/>
          <w:szCs w:val="40"/>
          <w:highlight w:val="none"/>
        </w:rPr>
        <w:br w:type="page"/>
      </w:r>
      <w:bookmarkStart w:id="30" w:name="_Toc1835"/>
      <w:bookmarkStart w:id="31" w:name="_Toc28880"/>
      <w:r>
        <w:rPr>
          <w:rFonts w:hint="eastAsia" w:ascii="宋体" w:hAnsi="宋体" w:cs="宋体"/>
          <w:color w:val="auto"/>
          <w:sz w:val="32"/>
          <w:szCs w:val="40"/>
          <w:highlight w:val="none"/>
        </w:rPr>
        <w:t>第二章</w:t>
      </w:r>
      <w:bookmarkEnd w:id="30"/>
      <w:bookmarkEnd w:id="31"/>
      <w:r>
        <w:rPr>
          <w:rFonts w:hint="eastAsia" w:ascii="宋体" w:hAnsi="宋体" w:cs="宋体"/>
          <w:color w:val="auto"/>
          <w:sz w:val="28"/>
          <w:szCs w:val="40"/>
          <w:highlight w:val="none"/>
        </w:rPr>
        <w:t xml:space="preserve"> 招标文件</w:t>
      </w:r>
    </w:p>
    <w:p>
      <w:pPr>
        <w:rPr>
          <w:rFonts w:ascii="仿宋" w:hAnsi="仿宋" w:eastAsia="仿宋"/>
          <w:b/>
          <w:bCs/>
          <w:color w:val="auto"/>
          <w:sz w:val="28"/>
          <w:szCs w:val="28"/>
          <w:highlight w:val="none"/>
        </w:rPr>
      </w:pPr>
      <w:bookmarkStart w:id="32" w:name="_Toc17777"/>
      <w:bookmarkStart w:id="33" w:name="_Toc100"/>
      <w:bookmarkStart w:id="34" w:name="_Toc26345"/>
      <w:r>
        <w:rPr>
          <w:rFonts w:hint="eastAsia" w:ascii="仿宋" w:hAnsi="仿宋" w:eastAsia="仿宋"/>
          <w:b/>
          <w:bCs/>
          <w:color w:val="auto"/>
          <w:sz w:val="28"/>
          <w:szCs w:val="28"/>
          <w:highlight w:val="none"/>
        </w:rPr>
        <w:t>14. 采购文件的编制依据</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根据《中华人民共和国政府采购法》、《政府采购货物和服务招标投标管理办法》和《中华人民共和国合同法》等相关法律法规和规章及部、省、市级规范性文件的规定，编制本采购文件。</w:t>
      </w:r>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15. 采购文件的组成</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15.1 采购文件包括内容：</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公开招标公告；</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投标人须知； </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技术响应；</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附件。</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15.2 除15.1内容外，招标答疑亦为采购文件的组成部分，对招标人和投标人起约束作用。</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15.3投标人应仔细阅读和检查采购文件的全部内容。如发现缺页或附件不全，应及时向招标人提出，以便补齐。如有疑问，投标人应在以书面形式一次性向采购人和采购代理机构提出同一环节的质疑。</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15.4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16. 采购文件的修改、补充、解释</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16.1采购文件发出后，招标人在规定的投标截止时间前可对采购文件进行必要的修改和补充，并以更正公告形式在政采云平台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16.2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16.3 供应商在规定的时间内未对采购文件提出疑问、质疑或要求澄清的，将视其为无异议。</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16.4 采购文件的解释</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本采购文件由招标人（或其委托的招标代理机构）负责解释。</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17. 采购文件的发出</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17.1  采购文件、采购文件的澄清、修改、补充及招标答疑等均应报相关部门备案后，方可发出。</w:t>
      </w:r>
    </w:p>
    <w:p>
      <w:pPr>
        <w:ind w:firstLine="241" w:firstLineChars="100"/>
        <w:rPr>
          <w:rFonts w:ascii="仿宋" w:hAnsi="仿宋" w:eastAsia="仿宋"/>
          <w:color w:val="auto"/>
          <w:sz w:val="28"/>
          <w:szCs w:val="28"/>
          <w:highlight w:val="none"/>
        </w:rPr>
      </w:pPr>
      <w:r>
        <w:rPr>
          <w:rFonts w:hint="eastAsia"/>
          <w:b/>
          <w:color w:val="auto"/>
          <w:szCs w:val="21"/>
          <w:highlight w:val="none"/>
        </w:rPr>
        <w:t xml:space="preserve">18. </w:t>
      </w:r>
      <w:r>
        <w:rPr>
          <w:rFonts w:hint="eastAsia" w:ascii="仿宋" w:hAnsi="仿宋" w:eastAsia="仿宋"/>
          <w:color w:val="auto"/>
          <w:sz w:val="28"/>
          <w:szCs w:val="28"/>
          <w:highlight w:val="none"/>
        </w:rPr>
        <w:t>凡需要设置样品情形时，须与业主单位或代理机构明确中标样品封存等事项。</w:t>
      </w:r>
    </w:p>
    <w:bookmarkEnd w:id="32"/>
    <w:bookmarkEnd w:id="33"/>
    <w:bookmarkEnd w:id="34"/>
    <w:p>
      <w:pPr>
        <w:jc w:val="center"/>
        <w:rPr>
          <w:rFonts w:ascii="仿宋" w:hAnsi="仿宋" w:eastAsia="仿宋"/>
          <w:b/>
          <w:bCs/>
          <w:color w:val="auto"/>
          <w:sz w:val="28"/>
          <w:szCs w:val="28"/>
          <w:highlight w:val="none"/>
        </w:rPr>
      </w:pPr>
      <w:bookmarkStart w:id="35" w:name="_Toc15654"/>
      <w:bookmarkStart w:id="36" w:name="_Toc11187"/>
      <w:bookmarkStart w:id="37" w:name="_Toc13011"/>
      <w:r>
        <w:rPr>
          <w:rFonts w:hint="eastAsia" w:ascii="仿宋" w:hAnsi="仿宋" w:eastAsia="仿宋"/>
          <w:b/>
          <w:bCs/>
          <w:color w:val="auto"/>
          <w:sz w:val="28"/>
          <w:szCs w:val="28"/>
          <w:highlight w:val="none"/>
        </w:rPr>
        <w:t>第三章、投标文件的编制</w:t>
      </w:r>
      <w:bookmarkEnd w:id="35"/>
      <w:bookmarkEnd w:id="36"/>
      <w:bookmarkEnd w:id="37"/>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19、投标文件的编写</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19.1 投标人应仔细阅读招标文件，了解文件的要求。在充分理解招标文件提出的技术要求、服务和商务条件后，编制投标文件。</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20、投标及报价语言</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20.1 投标人的投标文件以及投标人与代理机构就有关投标活动的所有来往函电均应使用中文。如果投标文件或与投标有关的其他文件、信件及来往函电以其他语言书写，投标人应将其译成中文。</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20.2 投标文件中使用的计量单位除招标文件中有特殊规定外，一律使用法定计量单位。</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21. 投标文件的组成</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1、资格、资质证明文件（见附件）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（1）“资格证明文件”封面</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（2）基本资格条件，须提供的证明材料包括：</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A、法人营业执照副本、税务登记证副本、组织机构代码证副本或（三证合一）、保证金</w:t>
      </w:r>
      <w:r>
        <w:rPr>
          <w:rFonts w:hint="eastAsia" w:ascii="仿宋" w:hAnsi="仿宋" w:eastAsia="仿宋"/>
          <w:color w:val="auto"/>
          <w:sz w:val="28"/>
          <w:szCs w:val="28"/>
          <w:highlight w:val="none"/>
          <w:lang w:val="en-US" w:eastAsia="zh-CN"/>
        </w:rPr>
        <w:t>缴纳凭证；</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B、投标供应商为法定代表人参加开标会议的，须提供法定代表人身份证明书；授权代理人参加开标会议的，须提供法定代表人身份证明书、法定代表人授权书、开户银行许可证。</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C、诚信声明；</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以上为资格证明必备条件，所提供的材料必须在有效期内，须年检的证件，年检章应清晰，如有一项未提供或所提供的证件不在有效期内，在资格性审查时将视其为不合格供应商，其投标无效。</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参加采购会的法定代表人或授权代理人应随身携带第二代居民身份证原件备查，提供其他身份证明的，其投标无效。</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所有复印件应加盖供应商公章。其原件随身携带备查。如须验资时如不能出示原件或所出示的原件与复印件不符的，其投标无效。</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2、报价文件（见附件）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2.1报价范围：</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项目报价采用人民币综合报价，投标供应商应严格按照“开标一览表”和“分项报价明细表”的格式认真填写。本项目只接受一个投标报价，有选择的或有条件的报价将不予接受。</w:t>
      </w:r>
    </w:p>
    <w:p>
      <w:pPr>
        <w:ind w:firstLine="280" w:firstLineChars="100"/>
        <w:rPr>
          <w:rFonts w:ascii="仿宋" w:hAnsi="仿宋" w:eastAsia="仿宋"/>
          <w:b/>
          <w:bCs/>
          <w:color w:val="auto"/>
          <w:sz w:val="28"/>
          <w:szCs w:val="28"/>
          <w:highlight w:val="none"/>
        </w:rPr>
      </w:pPr>
      <w:r>
        <w:rPr>
          <w:rFonts w:hint="eastAsia" w:ascii="仿宋" w:hAnsi="仿宋" w:eastAsia="仿宋"/>
          <w:color w:val="auto"/>
          <w:sz w:val="28"/>
          <w:szCs w:val="28"/>
          <w:highlight w:val="none"/>
        </w:rPr>
        <w:t>投标报价应包括：</w:t>
      </w:r>
      <w:r>
        <w:rPr>
          <w:rFonts w:hint="eastAsia" w:ascii="仿宋" w:hAnsi="仿宋" w:eastAsia="仿宋"/>
          <w:b/>
          <w:bCs/>
          <w:color w:val="auto"/>
          <w:sz w:val="28"/>
          <w:szCs w:val="28"/>
          <w:highlight w:val="none"/>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2.2报价文件内容包括：（包括但不限于）</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（1）“报价文件”封面</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（2）“投标函”</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（3）“开标一览表”</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（4）“分项报价明细表”</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3、技术文件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技术文件内容包括但不限于：</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（1）“技术文件”封面；</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 详细的指标和参数；</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（3）“服务要求偏离表”（不允许负偏离）；</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（4）投标供应商企业基本情况（项目负责人、项目主要人员等）；</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（5）售后服务方案证明材料。</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4、商务文件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（1）投标人资信声明；</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（2）投标货物在市场使用中良好信誉的证明（如有）；</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（3）投标产品技术资料；</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（4）商务偏差表（不允许负偏离）；</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5、投标人认为有必要提供的其它材料。</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22.投标报价</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22.1投标报价文件中的单价和总价全部采用人民币表示。</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22.2投标报价表上应清楚地标明投标人拟提供货物的名称、型号、生产厂家、数量、单价和总价。</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22.3投标人只允许有一个方案、一个报价。</w:t>
      </w:r>
    </w:p>
    <w:p>
      <w:pPr>
        <w:ind w:firstLine="280" w:firstLineChars="100"/>
        <w:rPr>
          <w:rFonts w:ascii="仿宋" w:hAnsi="仿宋" w:eastAsia="仿宋"/>
          <w:b/>
          <w:bCs/>
          <w:color w:val="auto"/>
          <w:sz w:val="28"/>
          <w:szCs w:val="28"/>
          <w:highlight w:val="none"/>
        </w:rPr>
      </w:pPr>
      <w:r>
        <w:rPr>
          <w:rFonts w:hint="eastAsia" w:ascii="仿宋" w:hAnsi="仿宋" w:eastAsia="仿宋"/>
          <w:color w:val="auto"/>
          <w:sz w:val="28"/>
          <w:szCs w:val="28"/>
          <w:highlight w:val="none"/>
        </w:rPr>
        <w:t>22.4投标人应按“采购内容及技术参数要求”所列货物逐项进行单价报价，并最终按货物总量乘以货物单价报总价，不得采用总价下浮的方式进行报价。综合单价包括：</w:t>
      </w:r>
      <w:r>
        <w:rPr>
          <w:rFonts w:hint="eastAsia" w:ascii="仿宋" w:hAnsi="仿宋" w:eastAsia="仿宋"/>
          <w:b/>
          <w:bCs/>
          <w:color w:val="auto"/>
          <w:sz w:val="28"/>
          <w:szCs w:val="28"/>
          <w:highlight w:val="none"/>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22.5投标报价的价格是货物交货地验收价格，其总价即为履行合同的固定总价。</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22.6技术要求中规定的安装、调试和培训费用应包括在投标价格中。投标文件报价为含税价，招标人不再为此次招标支付任何费用。</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22.7投标报价应由法定代表人或被授权人签署。</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22.8投标人投标总报价，不得高于本次招标设置的最高限价，否则将作为无效投标处理。</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*报价注意事项：</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（1）价格一律以人民币计算，以元为单位标准；</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（2）投标人报价时应充分考虑所有可能影响到报价的因素，一旦评标结束最终中标，如发生漏、缺、少项，都将被认为是中标人的报价让利行为，损失自负。</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22.9如投标文件中未列明全面实现投标货物功能而必须配置的配套或辅助设施及相应技术措施的费用，这些费用将被视为已包含在总投标价中。</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22.10总投标价中不得包含采购文件要求以外的内容，否则，在评标时不予核减，但在授予合同时，招标人有权将这部分价格从其中标价格中扣除。</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22.12投标人不得对从第三方采购货物的随机备品、备件另行收费，否则在计算评标价时这部分费用将不予扣除，在授予合同时将从中标价格中扣除该部分费用。</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23. 投标有效期</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23.1 除投标人须知前附表另有规定外，投标有效期为60天。</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23.2在投标有效期内，投标人撤销或修改其投标文件的，应承担采购文件和法律规定的责任。</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24. 投标保证金</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24.2自中标通知书发出之日起5个工作日内退还未中标投标人的投标保证金，自政府采购合同签订之日起5个工作日内退还中标人的投标保证金。</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24.3有下列情形之一的，投标保证金将不予退还： </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（1）投标人在规定的投标有效期内撤回或修改其投标文件；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（2）中标通知书发出后三十天内，中标人无正当理由拒签合同协议书或未按采购文件规定提交履约担保。</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（3）提供虚假材料谋取中标的；</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（4）经查实属于陪标、串通投标的等。</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24.4投标保证金按投标人须知前附表第15条规定执行。</w:t>
      </w:r>
    </w:p>
    <w:p>
      <w:pPr>
        <w:pStyle w:val="3"/>
        <w:rPr>
          <w:color w:val="auto"/>
          <w:sz w:val="28"/>
          <w:szCs w:val="28"/>
          <w:highlight w:val="none"/>
        </w:rPr>
      </w:pPr>
      <w:r>
        <w:rPr>
          <w:rFonts w:hint="eastAsia"/>
          <w:color w:val="auto"/>
          <w:sz w:val="28"/>
          <w:szCs w:val="28"/>
          <w:highlight w:val="none"/>
        </w:rPr>
        <w:t>第四章、投标文件的制作、上传及递交要求</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25.投标文件的制作要求</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电子投标文件部分：供应商应根据“政采云供应商项目采购-电子招投标操作指南”及本采购文件规定的格式和顺序编制电子投标文件并进行关联定位。本文件《第三章 投标文件格式》中有提供格式的，供应商应按照格式进行编制（格式中要求提供相关证明材料的还需后附相关证明材料），并按格式要求在指定位置根据要求进行签章，否则视为未提供；本文件《第三章投标文件格式》未提供格式的，请供应商自行拟定格式，并加盖单位公章，否则视为未提供。</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备份电子投标文件：通过“政采云”平台电子投标工具制作投标文件所产生的备份文件。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（2）供应商应对所提供的全部资料的真实性、有效性承担法律责任，电子投标文件中所须加盖公章部分均采用CA签章。</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（3）投标文件以及供应商与采购组织机构就有关投标事宜的所有来往函电，均应以中文汉语书写。除签字、盖章、专用名称等特殊情形外，以中文汉语以外的文字表述的投标文件视同未提供。</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（4）投标计量单位，采购文件已有明确规定的，使用采购文件规定的计量单位；采购文件没有规定的，应采用中华人民共和国法定计量单位（货币单位：人民币元）。</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（5）若供应商不按采购文件的要求提供资格审查材料，其风险由供应商自行承担。</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（6）与本次投标无关的内容请不要制作在内，确保投标文件有针对性、简洁明了。</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26.投标文件的上传</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（1）电子加密投标文件：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a. 供应商应在投标截止时间前将电子加密投标文件成功上传递交至新疆政府采购云平台，否则投标无效；</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b.供应商成功上传电子加密投标文件后，可自行打印投标文件接收回执。</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（2）备份投标文件：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eastAsia="仿宋"/>
          <w:color w:val="auto"/>
          <w:highlight w:val="none"/>
          <w:lang w:val="en-US" w:eastAsia="zh-CN"/>
        </w:rPr>
        <w:t>314929794@qq.com</w:t>
      </w:r>
      <w:r>
        <w:rPr>
          <w:rFonts w:hint="eastAsia" w:ascii="仿宋" w:hAnsi="仿宋" w:eastAsia="仿宋"/>
          <w:color w:val="auto"/>
          <w:sz w:val="28"/>
          <w:szCs w:val="28"/>
          <w:highlight w:val="none"/>
        </w:rPr>
        <w:t>）；</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27.投标文件的递交要求</w:t>
      </w:r>
    </w:p>
    <w:p>
      <w:pPr>
        <w:ind w:firstLine="240" w:firstLineChars="100"/>
        <w:rPr>
          <w:rFonts w:ascii="仿宋" w:hAnsi="仿宋" w:eastAsia="仿宋"/>
          <w:color w:val="auto"/>
          <w:sz w:val="28"/>
          <w:szCs w:val="28"/>
          <w:highlight w:val="none"/>
        </w:rPr>
      </w:pPr>
      <w:r>
        <w:rPr>
          <w:rFonts w:hint="eastAsia" w:ascii="宋体"/>
          <w:color w:val="auto"/>
          <w:szCs w:val="21"/>
          <w:highlight w:val="none"/>
        </w:rPr>
        <w:t>（</w:t>
      </w:r>
      <w:r>
        <w:rPr>
          <w:rFonts w:hint="eastAsia" w:ascii="仿宋" w:hAnsi="仿宋" w:eastAsia="仿宋"/>
          <w:color w:val="auto"/>
          <w:sz w:val="28"/>
          <w:szCs w:val="28"/>
          <w:highlight w:val="none"/>
        </w:rPr>
        <w:t>1）供应商须按照采购文件和政采云平台的要求编制并加密投标文件。在投标文件递交截止时间以前完成投标文件的传输递交，截止时间后递交的投标文件，将被拒收。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（2）备份电子投标文件必须在投标截止时间前送达指定的投标地点。备份电子投标文件在截止时间后提交，采购组织机构将拒绝接收。</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（3）如有特殊情况，采购组织机构延长截止时间和开标时间，采购组织机构和供应商的权利和义务将受到新的截止时间和开标时间的约束。</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28．投标文件的补充、修改与撤回</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4"/>
        <w:spacing w:line="360" w:lineRule="auto"/>
        <w:jc w:val="center"/>
        <w:rPr>
          <w:rFonts w:ascii="宋体" w:hAnsi="宋体" w:cs="宋体"/>
          <w:color w:val="auto"/>
          <w:sz w:val="28"/>
          <w:highlight w:val="none"/>
        </w:rPr>
      </w:pPr>
      <w:bookmarkStart w:id="38" w:name="_Toc19497"/>
      <w:bookmarkStart w:id="39" w:name="_Toc29972"/>
      <w:bookmarkStart w:id="40" w:name="_Toc11936"/>
      <w:r>
        <w:rPr>
          <w:rFonts w:hint="eastAsia" w:ascii="宋体" w:hAnsi="宋体" w:cs="宋体"/>
          <w:color w:val="auto"/>
          <w:sz w:val="28"/>
          <w:highlight w:val="none"/>
        </w:rPr>
        <w:t>第五章、</w:t>
      </w:r>
      <w:bookmarkEnd w:id="38"/>
      <w:bookmarkEnd w:id="39"/>
      <w:bookmarkEnd w:id="40"/>
      <w:r>
        <w:rPr>
          <w:rFonts w:hint="eastAsia" w:ascii="宋体" w:hAnsi="宋体" w:cs="宋体"/>
          <w:color w:val="auto"/>
          <w:sz w:val="28"/>
          <w:highlight w:val="none"/>
        </w:rPr>
        <w:t>开标、评标、定标</w:t>
      </w:r>
    </w:p>
    <w:p>
      <w:pPr>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29. 开标</w:t>
      </w:r>
    </w:p>
    <w:p>
      <w:pPr>
        <w:ind w:firstLine="281" w:firstLineChars="100"/>
        <w:rPr>
          <w:rFonts w:ascii="仿宋" w:hAnsi="仿宋" w:eastAsia="仿宋"/>
          <w:b/>
          <w:bCs/>
          <w:color w:val="auto"/>
          <w:sz w:val="28"/>
          <w:szCs w:val="28"/>
          <w:highlight w:val="none"/>
        </w:rPr>
      </w:pPr>
      <w:bookmarkStart w:id="41" w:name="_Toc73975822"/>
      <w:r>
        <w:rPr>
          <w:rFonts w:hint="eastAsia" w:ascii="仿宋" w:hAnsi="仿宋" w:eastAsia="仿宋"/>
          <w:b/>
          <w:bCs/>
          <w:color w:val="auto"/>
          <w:sz w:val="28"/>
          <w:szCs w:val="28"/>
          <w:highlight w:val="none"/>
        </w:rPr>
        <w:t>29.1开标邀请</w:t>
      </w:r>
      <w:bookmarkEnd w:id="41"/>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（1）开标准备：本项目开标的准备工作由采购组织机构负责落实，开标过程由采购组织机构负责记录；</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（2）开标主持：本项目开标由采购人或者采购代理机构主持；</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（3）开标邀请：本项目采用电子交易，采购组织机构将按照采购文件规定的时间通过“新疆政府采购云平台，网址：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仿宋" w:hAnsi="仿宋" w:eastAsia="仿宋"/>
          <w:color w:val="auto"/>
          <w:sz w:val="28"/>
          <w:szCs w:val="28"/>
          <w:highlight w:val="none"/>
        </w:rPr>
        <w:t>www.zcygov.cn</w:t>
      </w:r>
      <w:r>
        <w:rPr>
          <w:rFonts w:hint="eastAsia" w:ascii="仿宋" w:hAnsi="仿宋" w:eastAsia="仿宋"/>
          <w:color w:val="auto"/>
          <w:sz w:val="28"/>
          <w:szCs w:val="28"/>
          <w:highlight w:val="none"/>
        </w:rPr>
        <w:fldChar w:fldCharType="end"/>
      </w:r>
      <w:r>
        <w:rPr>
          <w:rFonts w:hint="eastAsia" w:ascii="仿宋" w:hAnsi="仿宋" w:eastAsia="仿宋"/>
          <w:color w:val="auto"/>
          <w:sz w:val="28"/>
          <w:szCs w:val="28"/>
          <w:highlight w:val="none"/>
        </w:rPr>
        <w:t>”组织开标、开启投标响应文件，所有供应商均应当准时在线参加。</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ind w:firstLine="281" w:firstLineChars="100"/>
        <w:rPr>
          <w:rFonts w:ascii="仿宋" w:hAnsi="仿宋" w:eastAsia="仿宋"/>
          <w:b/>
          <w:bCs/>
          <w:color w:val="auto"/>
          <w:sz w:val="28"/>
          <w:szCs w:val="28"/>
          <w:highlight w:val="none"/>
        </w:rPr>
      </w:pPr>
      <w:bookmarkStart w:id="42" w:name="_Toc73975823"/>
      <w:r>
        <w:rPr>
          <w:rFonts w:hint="eastAsia" w:ascii="仿宋" w:hAnsi="仿宋" w:eastAsia="仿宋"/>
          <w:b/>
          <w:bCs/>
          <w:color w:val="auto"/>
          <w:sz w:val="28"/>
          <w:szCs w:val="28"/>
          <w:highlight w:val="none"/>
        </w:rPr>
        <w:t>29.2开标程序</w:t>
      </w:r>
      <w:bookmarkEnd w:id="42"/>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（1）开标时间到后，主持人宣布开标会议开始。</w:t>
      </w:r>
    </w:p>
    <w:p>
      <w:pPr>
        <w:snapToGrid w:val="0"/>
        <w:spacing w:line="360" w:lineRule="auto"/>
        <w:ind w:firstLine="420" w:firstLineChars="200"/>
        <w:rPr>
          <w:rFonts w:ascii="仿宋" w:hAnsi="仿宋" w:eastAsia="仿宋"/>
          <w:color w:val="auto"/>
          <w:sz w:val="28"/>
          <w:szCs w:val="28"/>
          <w:highlight w:val="none"/>
        </w:rPr>
      </w:pPr>
      <w:r>
        <w:rPr>
          <w:rFonts w:hint="eastAsia" w:ascii="宋体" w:hAnsi="宋体" w:cs="宋体"/>
          <w:color w:val="auto"/>
          <w:sz w:val="21"/>
          <w:szCs w:val="21"/>
          <w:highlight w:val="none"/>
        </w:rPr>
        <w:t>（</w:t>
      </w:r>
      <w:r>
        <w:rPr>
          <w:rFonts w:hint="eastAsia" w:ascii="仿宋" w:hAnsi="仿宋" w:eastAsia="仿宋"/>
          <w:color w:val="auto"/>
          <w:sz w:val="28"/>
          <w:szCs w:val="28"/>
          <w:highlight w:val="none"/>
        </w:rPr>
        <w:t>2）投标文件解密（</w:t>
      </w:r>
      <w:r>
        <w:rPr>
          <w:rFonts w:hint="eastAsia" w:ascii="仿宋" w:hAnsi="仿宋" w:eastAsia="仿宋"/>
          <w:b/>
          <w:bCs/>
          <w:color w:val="auto"/>
          <w:sz w:val="28"/>
          <w:szCs w:val="28"/>
          <w:highlight w:val="none"/>
        </w:rPr>
        <w:t>解密规定见《供应商须知前附表》）</w:t>
      </w:r>
      <w:r>
        <w:rPr>
          <w:rFonts w:hint="eastAsia" w:ascii="仿宋" w:hAnsi="仿宋" w:eastAsia="仿宋"/>
          <w:color w:val="auto"/>
          <w:sz w:val="28"/>
          <w:szCs w:val="28"/>
          <w:highlight w:val="none"/>
        </w:rPr>
        <w:t>。</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（3）投标文件解密异常情况处理</w:t>
      </w:r>
      <w:r>
        <w:rPr>
          <w:rFonts w:hint="eastAsia" w:ascii="仿宋" w:hAnsi="仿宋" w:eastAsia="仿宋"/>
          <w:b/>
          <w:bCs/>
          <w:color w:val="auto"/>
          <w:sz w:val="28"/>
          <w:szCs w:val="28"/>
          <w:highlight w:val="none"/>
        </w:rPr>
        <w:t>（处理办法见《供应商须知前附表》）。</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（4）公布投标文件解密情况</w:t>
      </w:r>
      <w:r>
        <w:rPr>
          <w:rFonts w:hint="eastAsia" w:ascii="仿宋" w:hAnsi="仿宋" w:eastAsia="仿宋"/>
          <w:b/>
          <w:bCs/>
          <w:color w:val="auto"/>
          <w:sz w:val="28"/>
          <w:szCs w:val="28"/>
          <w:highlight w:val="none"/>
        </w:rPr>
        <w:t>（投标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b/>
          <w:bCs/>
          <w:color w:val="auto"/>
          <w:sz w:val="28"/>
          <w:szCs w:val="28"/>
          <w:highlight w:val="none"/>
          <w:lang w:val="en-US" w:eastAsia="zh-CN"/>
        </w:rPr>
        <w:t>314929794</w:t>
      </w:r>
      <w:r>
        <w:rPr>
          <w:rFonts w:hint="eastAsia" w:ascii="仿宋" w:hAnsi="仿宋" w:eastAsia="仿宋"/>
          <w:b/>
          <w:bCs/>
          <w:color w:val="auto"/>
          <w:sz w:val="28"/>
          <w:szCs w:val="28"/>
          <w:highlight w:val="none"/>
        </w:rPr>
        <w:t>@qq.co</w:t>
      </w:r>
      <w:r>
        <w:rPr>
          <w:rFonts w:hint="eastAsia" w:ascii="仿宋" w:hAnsi="仿宋" w:eastAsia="仿宋"/>
          <w:color w:val="auto"/>
          <w:sz w:val="28"/>
          <w:szCs w:val="28"/>
          <w:highlight w:val="none"/>
        </w:rPr>
        <w:t>m ，逾期发送或未发送的视为无异议。</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（8）评审结束后，采购代理机构在系统上公布评审结果。</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特别情况说明：</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（1）本项目采用电子交易，如遇“新疆政府采购云平台”电子化开标或评审程序调整的，按调整后程序执行。</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napToGrid w:val="0"/>
        <w:spacing w:line="360" w:lineRule="auto"/>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29.3 投标供应商资格审查：</w:t>
      </w:r>
    </w:p>
    <w:p>
      <w:pPr>
        <w:snapToGrid w:val="0"/>
        <w:spacing w:line="360" w:lineRule="auto"/>
        <w:ind w:firstLine="420" w:firstLineChars="200"/>
        <w:rPr>
          <w:rFonts w:ascii="仿宋" w:hAnsi="仿宋" w:eastAsia="仿宋"/>
          <w:color w:val="auto"/>
          <w:sz w:val="28"/>
          <w:szCs w:val="28"/>
          <w:highlight w:val="none"/>
        </w:rPr>
      </w:pPr>
      <w:r>
        <w:rPr>
          <w:rFonts w:hint="eastAsia" w:ascii="宋体" w:hAnsi="宋体" w:cs="宋体"/>
          <w:color w:val="auto"/>
          <w:sz w:val="21"/>
          <w:szCs w:val="21"/>
          <w:highlight w:val="none"/>
        </w:rPr>
        <w:t>（</w:t>
      </w:r>
      <w:r>
        <w:rPr>
          <w:rFonts w:hint="eastAsia" w:ascii="仿宋" w:hAnsi="仿宋" w:eastAsia="仿宋"/>
          <w:color w:val="auto"/>
          <w:sz w:val="28"/>
          <w:szCs w:val="28"/>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（3）供应商信用记录查询与使用：见《供应商须知前附表》。</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30.评审工作的组织</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采购人或采购代理机构负责组织本项目的评审工作，并依据《政府采购货物和服务招标投标管理办法（财政部第87号令）》第四十五条的相关规定履行职责。</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 评标委员会的组建</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31.1、评标委员会成员由招标人代表和随机抽取的有关方面的专家</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人组成单数。评标委员会的成员在评标过程中</w:t>
      </w:r>
      <w:r>
        <w:rPr>
          <w:rFonts w:hint="eastAsia" w:ascii="仿宋" w:hAnsi="仿宋" w:eastAsia="仿宋"/>
          <w:color w:val="auto"/>
          <w:sz w:val="28"/>
          <w:szCs w:val="28"/>
          <w:highlight w:val="none"/>
          <w:lang w:val="zh-CN"/>
        </w:rPr>
        <w:t>必须严格遵守政府采购的有关规定</w:t>
      </w:r>
      <w:r>
        <w:rPr>
          <w:rFonts w:hint="eastAsia" w:ascii="仿宋" w:hAnsi="仿宋" w:eastAsia="仿宋"/>
          <w:color w:val="auto"/>
          <w:sz w:val="28"/>
          <w:szCs w:val="28"/>
          <w:highlight w:val="none"/>
        </w:rPr>
        <w:t>。</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31.2、评标委员会根据招标文件的规定，进行投标文件的评审、得出评标结果，并向招标人推荐中标候选人。</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31.3、投标文件的初审</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31.3.1 资格性检查：依据法律法规和招标文件的规定，对投标文件中的资格证明、投标保证金等进行审查，以确定投标人是否具备投标资格。</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31.3.2 符合性检查：依据招标文件的规定，从投标文件的有效性、完整性和对招标文件的响应程度进行审查，以确定是否对招标文件的实质性要求作出响应。</w:t>
      </w:r>
    </w:p>
    <w:p>
      <w:pPr>
        <w:snapToGrid w:val="0"/>
        <w:spacing w:line="360" w:lineRule="auto"/>
        <w:ind w:firstLine="560" w:firstLineChars="200"/>
        <w:rPr>
          <w:rFonts w:ascii="仿宋" w:hAnsi="仿宋" w:eastAsia="仿宋"/>
          <w:color w:val="auto"/>
          <w:sz w:val="28"/>
          <w:szCs w:val="28"/>
          <w:highlight w:val="none"/>
        </w:rPr>
      </w:pPr>
      <w:bookmarkStart w:id="43" w:name="_Hlk35577960"/>
      <w:bookmarkStart w:id="44" w:name="_Hlk35577961"/>
      <w:bookmarkStart w:id="45" w:name="_Hlk35577959"/>
      <w:r>
        <w:rPr>
          <w:rFonts w:hint="eastAsia" w:ascii="仿宋" w:hAnsi="仿宋" w:eastAsia="仿宋"/>
          <w:color w:val="auto"/>
          <w:sz w:val="28"/>
          <w:szCs w:val="28"/>
          <w:highlight w:val="none"/>
        </w:rPr>
        <w:t>31.3.3、对投标文件的比较</w:t>
      </w:r>
      <w:bookmarkEnd w:id="43"/>
      <w:bookmarkEnd w:id="44"/>
      <w:bookmarkEnd w:id="45"/>
      <w:r>
        <w:rPr>
          <w:rFonts w:hint="eastAsia" w:ascii="仿宋" w:hAnsi="仿宋" w:eastAsia="仿宋"/>
          <w:color w:val="auto"/>
          <w:sz w:val="28"/>
          <w:szCs w:val="28"/>
          <w:highlight w:val="none"/>
        </w:rPr>
        <w:t>和评价</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31.3.4评标委员会将按招标文件中规定的评标方法和标准，对资格性检查和符合性检查合格的投标文件进行评估与评价。</w:t>
      </w:r>
    </w:p>
    <w:p>
      <w:pPr>
        <w:snapToGrid w:val="0"/>
        <w:spacing w:line="360" w:lineRule="auto"/>
        <w:ind w:firstLine="560" w:firstLineChars="200"/>
        <w:rPr>
          <w:rFonts w:ascii="仿宋" w:hAnsi="仿宋" w:eastAsia="仿宋"/>
          <w:color w:val="auto"/>
          <w:sz w:val="28"/>
          <w:szCs w:val="28"/>
          <w:highlight w:val="none"/>
        </w:rPr>
      </w:pPr>
      <w:bookmarkStart w:id="46" w:name="_Hlk35586142"/>
      <w:bookmarkStart w:id="47" w:name="_Hlk35586141"/>
      <w:bookmarkStart w:id="48" w:name="_Hlk35586143"/>
      <w:r>
        <w:rPr>
          <w:rFonts w:hint="eastAsia" w:ascii="仿宋" w:hAnsi="仿宋" w:eastAsia="仿宋"/>
          <w:color w:val="auto"/>
          <w:sz w:val="28"/>
          <w:szCs w:val="28"/>
          <w:highlight w:val="none"/>
        </w:rPr>
        <w:t>32.评标原则及方法</w:t>
      </w:r>
      <w:bookmarkEnd w:id="46"/>
      <w:bookmarkEnd w:id="47"/>
      <w:bookmarkEnd w:id="48"/>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32.1评标采用</w:t>
      </w:r>
      <w:r>
        <w:rPr>
          <w:rFonts w:hint="eastAsia" w:ascii="仿宋" w:hAnsi="仿宋" w:eastAsia="仿宋"/>
          <w:color w:val="auto"/>
          <w:sz w:val="28"/>
          <w:szCs w:val="28"/>
          <w:highlight w:val="none"/>
          <w:lang w:val="en-US" w:eastAsia="zh-CN"/>
        </w:rPr>
        <w:t>综合评分</w:t>
      </w:r>
      <w:r>
        <w:rPr>
          <w:rFonts w:hint="eastAsia" w:ascii="仿宋" w:hAnsi="仿宋" w:eastAsia="仿宋"/>
          <w:color w:val="auto"/>
          <w:sz w:val="28"/>
          <w:szCs w:val="28"/>
          <w:highlight w:val="none"/>
        </w:rPr>
        <w:t>法</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评标委员会在评标报告中推荐中标候选人时，应遵照以下原则：</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32.2评标委员会根据报价由低至高的次序，推荐排名次序位于前三名的投标人作为中标候选人向采购人推荐。如果在排序中出现投标价格相同的，则技术指标高的排序优先；</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投标人数量少于三个或者所有投标被否决的，采购人应当依法重新招标。   </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33. 评委纪律</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评标委员会成员必须严格遵守保密规定，不得泄露评审的有关情况，任何单位和个人不得干扰、影响评标的正常进行，评标委员会成员不得私下与投标供应商接触。</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34.评标程序</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34.1 在评审专家中推选评标委员会组长，采购人代表不得担任评标委员会组长。</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34.2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34.3 评审人员对符合资格的供应商的投标文件的有效性、符合性、完整性和响应程度进行审查，确定是否对采购文件作出实质性响应。</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34.4 评审人员按采购文件规定的评审方法和评审标准，依法独立对供应商投标文件进行评估、比较，并给予评价或打分，不受任何单位和个人的干预。</w:t>
      </w:r>
    </w:p>
    <w:p>
      <w:pPr>
        <w:snapToGrid w:val="0"/>
        <w:spacing w:line="360" w:lineRule="auto"/>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35.评审小组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35.1.采购方将根据《中华人民共和国政府采购法》等有关法规的规定，依法组建本次采购项目的评审小组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35.2 评审小组人选于投标文件开启前确定。评审小组成员名单在中标结果确定前保密。</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35.3 评审小组有关技术、经济等方面的专家和采购人熟悉相关业务的代表人员组成，成员为</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人以上的单数，其中技术、经济等方面的成员人数不少于成员总数的三分之二。</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35.5评审小组成员遵循法定的回避规定。</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35.6 评标专家应符合下列条件：</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（1）具有良好的职业道德,廉洁自律,遵纪守法,无行贿、受贿、欺诈等不良信用记录;</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（2）具有中级专业技术职称或同等专业水平且从事相关领域工作满 8 年,或者具有高级专业技术职称或同等专业水平;</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（3）熟悉政府采购相关政策法规;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（4）承诺以独立身份参加评审工作,依法履行评审专家工作职责并承担相应法律责任的中国公民;</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（5）不满 70 周岁,身体健康,能够承担评审工作;</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（6）申请成为评审专家前三年内,无不良行为记录。</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有下列情形之一的，不得担任评标委员会成员：</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（1）与投标方或者投标方主要负责人有近亲关系的；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（2）与项目主管部门或者行政监督部门的人员有近亲关系的；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（3）与投标人有经济利益关系，可能影响对投标公正评审的；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（4）曾因在招标、评标以及其他与招标投标有关活动中从事违法行为而受过行政处罚或刑事处罚的。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35.7 评标委员会成员与参加采购活动的投标人存在下列利害关系之一的,应当回避:</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（1）参加采购活动前三年内,与投标供应商存在劳动关系,或者担任过投标供应商的董事、监事,或者是投标供应商的控股股东或实际控制人;</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（2）与投标供应商的法定代表人或者负责人有夫妻、直系血亲、三代以内旁系血亲或者近姻亲关系;</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（3）与投标供应商有其他可能影响政府采购活动公平、公正进行的关系。</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评审专家发现本人与参加采购活动的投标人有利害关系的,应当主动提出回避。采购人或者招标方发现评审专家与参加采购活动的供应商有利害关系的,将要求其回避。</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35.8 评标委员会成员应当熟悉招标文件及以下内容：</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 招标目的。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35.9.1 招标项目的范围、性质。</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35.9.2招标文件中规定的主要技术要求、标准和商务条款。</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35.9.3招标文件规定的评标标准、评标方法和在评标过程中应考虑的相关因素。</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35.9.4 招标人将向评标委员会提供评标所需的信息和数据。</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35.9.5评标委员会应当根据招标文件规定的评标标准和方法，对投标文件进行评审和比较。招标文件中没有规定的标准和方法不得作为评标的依据。</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35.9.6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35.9.7评标委员会成员和与本项目评标活动有关的工作人员，不得透露对投标文件的评审和比较、中标候选人的推荐情况以及与评标有关的其他情况。</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35.9.8与评标活动有关的工作人员，是指评标委员会成员以外的、因参与评标监督工作或者事务性工作而知悉有关评标情况的所有人员。</w:t>
      </w:r>
    </w:p>
    <w:p>
      <w:pPr>
        <w:snapToGrid w:val="0"/>
        <w:spacing w:line="360" w:lineRule="auto"/>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36、监督</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36.1  采购人邀请相关行业主管部门及资金管理部门组建监督小组，监督小组对开标、评标、定标的全过程依法进行监督，依法查验投标方现场需提供的资质证件原件，若投标方资质查验未通过或在开标过程中发现投标方相互之间有串联等违法违规行为，因及时告知采购方、采购机构。采购方、采购机构及监督人员有权取消报价方投标资格，拒绝其投标，资质查验不满足开标条件的，不得开标。</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36.2  监督小组成员遵循法定的回避规定。</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36.3  遵纪守法，客观、公正、廉洁地履行职责。</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36.4  配合采购方答复报价方提出的质疑；配合财政部门的投诉处理和监督检查工作。</w:t>
      </w:r>
    </w:p>
    <w:p>
      <w:pPr>
        <w:snapToGrid w:val="0"/>
        <w:spacing w:line="360" w:lineRule="auto"/>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37定标</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由评审小组结合投标文件及最终承诺，在符合采购需求、质量和服务相等的前提下，推荐提出最低本次招标项目的最终报价，即为投标人在投标文件中载明的投标报价。评标委员会按评审后按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 采购结果确认（确定中标供应商）采购结果确认（确定中标供应商）：本项目由采购人根据评标委员会提交的《评审报告》，通过“政府采购云平台”依法确认采购结果、确定中标供应商。具体流程如下：</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（1）采购代理机构将在评审结束后2个工作日内将评审报告送采购人。</w:t>
      </w:r>
    </w:p>
    <w:p>
      <w:pPr>
        <w:snapToGrid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（2）采购人将在收到评审报告之日起5个工作日内，在评审报告推荐的中标候选供应商名单中按顺序确定中标供应商，并将确认意见以书面形式回复采购代理机构。 </w:t>
      </w:r>
    </w:p>
    <w:p>
      <w:pPr>
        <w:snapToGrid w:val="0"/>
        <w:spacing w:line="360" w:lineRule="auto"/>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38</w:t>
      </w:r>
      <w:r>
        <w:rPr>
          <w:rFonts w:hint="eastAsia" w:ascii="仿宋" w:hAnsi="仿宋" w:eastAsia="仿宋"/>
          <w:color w:val="auto"/>
          <w:sz w:val="28"/>
          <w:szCs w:val="28"/>
          <w:highlight w:val="none"/>
        </w:rPr>
        <w:t>.采购结果经采购人确认后2个工作日内，采购代理机构将在</w:t>
      </w:r>
      <w:r>
        <w:rPr>
          <w:rFonts w:hint="eastAsia" w:ascii="仿宋" w:hAnsi="仿宋" w:eastAsia="仿宋"/>
          <w:b/>
          <w:bCs/>
          <w:color w:val="auto"/>
          <w:sz w:val="28"/>
          <w:szCs w:val="28"/>
          <w:highlight w:val="none"/>
        </w:rPr>
        <w:t>新疆政府采购网（www.zjzfcg.gov.cn）上公告采购结果，中标公告期限为1个工作日。</w:t>
      </w:r>
    </w:p>
    <w:p>
      <w:pPr>
        <w:pStyle w:val="4"/>
        <w:spacing w:line="360" w:lineRule="auto"/>
        <w:jc w:val="center"/>
        <w:rPr>
          <w:rFonts w:ascii="宋体" w:hAnsi="宋体" w:cs="宋体"/>
          <w:color w:val="auto"/>
          <w:sz w:val="32"/>
          <w:szCs w:val="32"/>
          <w:highlight w:val="none"/>
        </w:rPr>
      </w:pPr>
      <w:bookmarkStart w:id="49" w:name="_Toc14928"/>
      <w:bookmarkStart w:id="50" w:name="_Toc29318"/>
      <w:bookmarkStart w:id="51" w:name="_Toc3129"/>
      <w:r>
        <w:rPr>
          <w:rFonts w:hint="eastAsia" w:ascii="宋体" w:hAnsi="宋体" w:cs="宋体"/>
          <w:color w:val="auto"/>
          <w:sz w:val="32"/>
          <w:szCs w:val="32"/>
          <w:highlight w:val="none"/>
        </w:rPr>
        <w:t>第六章、中标</w:t>
      </w:r>
      <w:bookmarkEnd w:id="49"/>
      <w:bookmarkEnd w:id="50"/>
      <w:bookmarkEnd w:id="51"/>
    </w:p>
    <w:p>
      <w:pPr>
        <w:snapToGrid w:val="0"/>
        <w:spacing w:line="360" w:lineRule="auto"/>
        <w:ind w:firstLine="562" w:firstLineChars="200"/>
        <w:rPr>
          <w:rFonts w:ascii="仿宋" w:hAnsi="仿宋" w:eastAsia="仿宋"/>
          <w:b/>
          <w:bCs/>
          <w:color w:val="auto"/>
          <w:sz w:val="28"/>
          <w:szCs w:val="28"/>
          <w:highlight w:val="none"/>
        </w:rPr>
      </w:pPr>
      <w:bookmarkStart w:id="52" w:name="_Toc11571"/>
      <w:bookmarkStart w:id="53" w:name="_Toc16040"/>
      <w:bookmarkStart w:id="54" w:name="_Toc6470"/>
      <w:r>
        <w:rPr>
          <w:rFonts w:hint="eastAsia" w:ascii="仿宋" w:hAnsi="仿宋" w:eastAsia="仿宋"/>
          <w:b/>
          <w:bCs/>
          <w:color w:val="auto"/>
          <w:sz w:val="28"/>
          <w:szCs w:val="28"/>
          <w:highlight w:val="none"/>
        </w:rPr>
        <w:t>39. 中标通知书</w:t>
      </w:r>
    </w:p>
    <w:p>
      <w:pPr>
        <w:spacing w:line="440" w:lineRule="exact"/>
        <w:ind w:firstLine="280" w:firstLineChars="100"/>
        <w:rPr>
          <w:rFonts w:ascii="宋体"/>
          <w:color w:val="auto"/>
          <w:szCs w:val="21"/>
          <w:highlight w:val="none"/>
        </w:rPr>
      </w:pPr>
      <w:r>
        <w:rPr>
          <w:rFonts w:hint="eastAsia" w:ascii="仿宋" w:hAnsi="仿宋" w:eastAsia="仿宋"/>
          <w:color w:val="auto"/>
          <w:sz w:val="28"/>
          <w:szCs w:val="28"/>
          <w:highlight w:val="none"/>
        </w:rPr>
        <w:t>39.1在中标通知书发出前，招标人将中标侯选人的情况在新疆政府采购网予以公示，</w:t>
      </w:r>
      <w:r>
        <w:rPr>
          <w:rFonts w:hint="eastAsia" w:ascii="仿宋" w:hAnsi="仿宋" w:eastAsia="仿宋"/>
          <w:b/>
          <w:bCs/>
          <w:color w:val="auto"/>
          <w:sz w:val="28"/>
          <w:szCs w:val="28"/>
          <w:highlight w:val="none"/>
        </w:rPr>
        <w:t>公示期为一个工作日</w:t>
      </w:r>
      <w:r>
        <w:rPr>
          <w:rFonts w:hint="eastAsia" w:ascii="仿宋" w:hAnsi="仿宋" w:eastAsia="仿宋"/>
          <w:color w:val="auto"/>
          <w:sz w:val="28"/>
          <w:szCs w:val="28"/>
          <w:highlight w:val="none"/>
        </w:rPr>
        <w:t>。待公示期结束后，采购组织机构向中标人发出中标通知书</w:t>
      </w:r>
      <w:r>
        <w:rPr>
          <w:rFonts w:hint="eastAsia" w:ascii="宋体"/>
          <w:color w:val="auto"/>
          <w:szCs w:val="21"/>
          <w:highlight w:val="none"/>
        </w:rPr>
        <w:t>。</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bookmarkEnd w:id="52"/>
    <w:bookmarkEnd w:id="53"/>
    <w:bookmarkEnd w:id="54"/>
    <w:p>
      <w:pPr>
        <w:pStyle w:val="4"/>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第七章、合同的授予</w:t>
      </w:r>
    </w:p>
    <w:p>
      <w:pPr>
        <w:spacing w:line="440" w:lineRule="exact"/>
        <w:ind w:firstLine="281" w:firstLineChars="100"/>
        <w:rPr>
          <w:rFonts w:ascii="仿宋" w:hAnsi="仿宋" w:eastAsia="仿宋"/>
          <w:b/>
          <w:bCs/>
          <w:color w:val="auto"/>
          <w:sz w:val="28"/>
          <w:szCs w:val="28"/>
          <w:highlight w:val="none"/>
        </w:rPr>
      </w:pPr>
      <w:bookmarkStart w:id="55" w:name="_Toc73975842"/>
      <w:bookmarkStart w:id="56" w:name="_Toc469495730"/>
      <w:r>
        <w:rPr>
          <w:rFonts w:hint="eastAsia" w:ascii="仿宋" w:hAnsi="仿宋" w:eastAsia="仿宋"/>
          <w:b/>
          <w:bCs/>
          <w:color w:val="auto"/>
          <w:sz w:val="28"/>
          <w:szCs w:val="28"/>
          <w:highlight w:val="none"/>
        </w:rPr>
        <w:t>40．履约保证金</w:t>
      </w:r>
      <w:bookmarkEnd w:id="55"/>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40.1 中标供应商在签订合同后5个工作日内向采购人交纳不超过中标价10%的履约保证金（鼓励以银行、保险公司出具的履约保函形式提交；若以电汇、银行转账方式提交的，必须转到采购人的指定账户）。</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40.2 签订合同后，如中标供应商不按合同约定履约的，履约保证金不予退还，履约保证金不足以赔偿损失的，按实际损失赔偿。</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40.3 如果中标供应商在建设期内没有涉及采购人的应付而未付金额或违约行为，采购人在项目验收合格后或提前终止合同后全额无息退还履约保证金。</w:t>
      </w:r>
    </w:p>
    <w:p>
      <w:pPr>
        <w:spacing w:line="440" w:lineRule="exact"/>
        <w:ind w:firstLine="281" w:firstLineChars="100"/>
        <w:rPr>
          <w:rFonts w:ascii="仿宋" w:hAnsi="仿宋" w:eastAsia="仿宋"/>
          <w:b/>
          <w:bCs/>
          <w:color w:val="auto"/>
          <w:sz w:val="28"/>
          <w:szCs w:val="28"/>
          <w:highlight w:val="none"/>
        </w:rPr>
      </w:pPr>
      <w:bookmarkStart w:id="57" w:name="_Toc73975843"/>
      <w:r>
        <w:rPr>
          <w:rFonts w:hint="eastAsia" w:ascii="仿宋" w:hAnsi="仿宋" w:eastAsia="仿宋"/>
          <w:b/>
          <w:bCs/>
          <w:color w:val="auto"/>
          <w:sz w:val="28"/>
          <w:szCs w:val="28"/>
          <w:highlight w:val="none"/>
        </w:rPr>
        <w:t>41．签订合同及公告</w:t>
      </w:r>
      <w:bookmarkEnd w:id="57"/>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41.1采购人在中标通知书发出之日起30日内与中标供应商签订合同。</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41.2中标供应商拖延、拒签合同的,取消中标资格。</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41.3 采购文件、中标供应商的投标文件及评标过程中有关澄清文件等均作为签订合同的依据。所签订的合同不得对采购文件和中标供应商的投标文件的内容作实质性修改。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41.4采购人应当自政府采购合同签订之日起2个工作日内，在省级以上财政部门指定的政府采购信息发布媒体及相关网站上公告。</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41.5采购人应当自政府采购合同签订之日起7个工作日内，将政府采购合同副本报同级人民政府财政部门备案以及采购代理机构存档。</w:t>
      </w:r>
    </w:p>
    <w:p>
      <w:pPr>
        <w:pStyle w:val="4"/>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第八章、纪律和监督</w:t>
      </w:r>
      <w:bookmarkEnd w:id="56"/>
    </w:p>
    <w:p>
      <w:pPr>
        <w:spacing w:line="440" w:lineRule="exact"/>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42. 对招标人的纪律要求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42.1招标人不得泄漏招标投标活动中应当保密的情况和资料，不得与投标人串通损害国家利益，社会公共利益或者他人合法权益。 </w:t>
      </w:r>
    </w:p>
    <w:p>
      <w:pPr>
        <w:spacing w:line="440" w:lineRule="exact"/>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43. 对投标人的纪律要求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44.1投标人不得相互串通投标或者与招标人串通投标，不得向招标人或者评标委员会成员行贿谋取中标，不得以他人名义投标或者以其他方式弄虚作假骗取中标；投标人不得以任何方式干扰、影响评标工作。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44. 对评标委员会成员的纪律要求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44.1评标委员会成员不得收受他人的财物或者其他好处，不得向他人透漏对投标文件的评审和比较、中标候选人的推荐情况以及评标有关的其他情况。</w:t>
      </w:r>
    </w:p>
    <w:p>
      <w:pPr>
        <w:spacing w:line="440" w:lineRule="exact"/>
        <w:ind w:firstLine="280" w:firstLineChars="100"/>
        <w:rPr>
          <w:rFonts w:ascii="宋体"/>
          <w:color w:val="auto"/>
          <w:kern w:val="10"/>
          <w:szCs w:val="21"/>
          <w:highlight w:val="none"/>
        </w:rPr>
      </w:pPr>
      <w:r>
        <w:rPr>
          <w:rFonts w:hint="eastAsia" w:ascii="仿宋" w:hAnsi="仿宋" w:eastAsia="仿宋"/>
          <w:color w:val="auto"/>
          <w:sz w:val="28"/>
          <w:szCs w:val="28"/>
          <w:highlight w:val="none"/>
        </w:rPr>
        <w:t>44.2在评标活动中，评标委员会成员不得擅离职守，影响评标程序正常进行</w:t>
      </w:r>
    </w:p>
    <w:p>
      <w:pPr>
        <w:spacing w:line="440" w:lineRule="exact"/>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45. 对与评标活动有关的工作人员的纪律要求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第九章、质疑与投诉</w:t>
      </w:r>
    </w:p>
    <w:p>
      <w:pPr>
        <w:spacing w:line="440" w:lineRule="exact"/>
        <w:ind w:firstLine="281" w:firstLineChars="1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46．质疑和投诉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46.1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（一）对可以质疑的采购文件提出质疑的，为收到采购文件之日或者采购文件公告期限届满之日；</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（二）对采购过程提出质疑的，为各采购程序环节结束之日；</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（三）对中标或者成交结果提出质疑的，为中标或者成交结果公告期限届满之日。</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46.2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供应商为自然人的，应当由本人签字；供应商为法人或者其他组织的，应当由法定代表人、主要负责人，或者其授权代表签字或者盖章，并加盖公章。</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46.3供应商质疑、投诉应当有明确的请求和必要的证明材料。供应商投诉的事项不得超出已质疑事项的范围。采购人及采购代理机构按《政府采购质疑和投诉办法》进行处理供应商质疑事项。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46.4质疑供应商对采购人、采购代理机构的质疑答复不满意，或者采购人、采购代理机构未在规定期限内作出答复的，供应商可以在答复期满后15个工作日内向同级财政部门提起投诉。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46.5供应商有下列情形之一的，采购代理机构将</w:t>
      </w:r>
      <w:r>
        <w:rPr>
          <w:rFonts w:hint="eastAsia" w:ascii="仿宋" w:hAnsi="仿宋" w:eastAsia="仿宋"/>
          <w:color w:val="auto"/>
          <w:sz w:val="28"/>
          <w:szCs w:val="28"/>
          <w:highlight w:val="none"/>
          <w:lang w:val="en-US" w:eastAsia="zh-CN"/>
        </w:rPr>
        <w:t>巴州</w:t>
      </w:r>
      <w:r>
        <w:rPr>
          <w:rFonts w:hint="eastAsia" w:ascii="仿宋" w:hAnsi="仿宋" w:eastAsia="仿宋"/>
          <w:color w:val="auto"/>
          <w:sz w:val="28"/>
          <w:szCs w:val="28"/>
          <w:highlight w:val="none"/>
        </w:rPr>
        <w:t>财政局，将其列入不良行为记录名单：</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（一）一年内三次以上质疑均查无实据的；</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（二）捏造事实或者提供虚假质疑材料的。</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（三）以非法手段取得证明材料。证据来源的合法性存在明显疑问，质疑人无法证明其取得方式合法的，视为以非法手段取得证明材料。</w:t>
      </w: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color w:val="auto"/>
          <w:sz w:val="32"/>
          <w:szCs w:val="32"/>
          <w:highlight w:val="none"/>
        </w:rPr>
      </w:pPr>
      <w:bookmarkStart w:id="58" w:name="_Toc1354"/>
      <w:bookmarkStart w:id="59" w:name="_Toc23028"/>
    </w:p>
    <w:p>
      <w:pPr>
        <w:rPr>
          <w:rFonts w:ascii="宋体" w:hAnsi="宋体" w:cs="宋体"/>
          <w:color w:val="auto"/>
          <w:sz w:val="32"/>
          <w:szCs w:val="32"/>
          <w:highlight w:val="none"/>
        </w:rPr>
      </w:pPr>
    </w:p>
    <w:p>
      <w:pPr>
        <w:spacing w:line="440" w:lineRule="exact"/>
        <w:rPr>
          <w:rFonts w:ascii="宋体" w:hAnsi="宋体" w:cs="宋体"/>
          <w:b/>
          <w:bCs/>
          <w:color w:val="auto"/>
          <w:highlight w:val="none"/>
        </w:rPr>
      </w:pPr>
      <w:r>
        <w:rPr>
          <w:rFonts w:hint="eastAsia" w:ascii="宋体" w:hAnsi="宋体" w:cs="宋体"/>
          <w:b/>
          <w:bCs/>
          <w:color w:val="auto"/>
          <w:sz w:val="32"/>
          <w:szCs w:val="32"/>
          <w:highlight w:val="none"/>
        </w:rPr>
        <w:t>第三部分采购需求、技术参数、规格</w:t>
      </w:r>
      <w:bookmarkEnd w:id="58"/>
      <w:bookmarkEnd w:id="59"/>
    </w:p>
    <w:p>
      <w:pPr>
        <w:spacing w:line="440" w:lineRule="exact"/>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采购需求</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由于本次采购货物属于紧急应急救灾物资，为确保此次采购救灾物资质量得到保障，严禁中标供应商提供以次充好的物资，对特殊物资特殊对待的情况下</w:t>
      </w:r>
      <w:r>
        <w:rPr>
          <w:rFonts w:hint="eastAsia" w:ascii="宋体" w:hAnsi="宋体" w:cs="宋体"/>
          <w:color w:val="auto"/>
          <w:kern w:val="0"/>
          <w:sz w:val="28"/>
          <w:szCs w:val="28"/>
          <w:highlight w:val="none"/>
          <w:lang w:val="en-US" w:eastAsia="zh-CN" w:bidi="ar"/>
        </w:rPr>
        <w:t>提出</w:t>
      </w:r>
      <w:r>
        <w:rPr>
          <w:rFonts w:hint="eastAsia" w:ascii="宋体" w:hAnsi="宋体" w:cs="宋体"/>
          <w:color w:val="auto"/>
          <w:kern w:val="0"/>
          <w:sz w:val="28"/>
          <w:szCs w:val="28"/>
          <w:highlight w:val="none"/>
          <w:lang w:bidi="ar"/>
        </w:rPr>
        <w:t>以下要求：</w:t>
      </w:r>
    </w:p>
    <w:p>
      <w:pPr>
        <w:keepNext w:val="0"/>
        <w:keepLines w:val="0"/>
        <w:pageBreakBefore w:val="0"/>
        <w:widowControl/>
        <w:kinsoku/>
        <w:wordWrap/>
        <w:overflowPunct/>
        <w:topLinePunct w:val="0"/>
        <w:bidi w:val="0"/>
        <w:snapToGrid/>
        <w:spacing w:line="560" w:lineRule="exact"/>
        <w:ind w:firstLine="560" w:firstLineChars="200"/>
        <w:jc w:val="left"/>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1、中标第一候选人在中标后</w:t>
      </w:r>
      <w:r>
        <w:rPr>
          <w:rFonts w:hint="eastAsia" w:ascii="宋体" w:hAnsi="宋体" w:cs="宋体"/>
          <w:color w:val="auto"/>
          <w:kern w:val="0"/>
          <w:sz w:val="28"/>
          <w:szCs w:val="28"/>
          <w:highlight w:val="none"/>
          <w:lang w:val="en-US" w:eastAsia="zh-CN" w:bidi="ar"/>
        </w:rPr>
        <w:t>一周</w:t>
      </w:r>
      <w:r>
        <w:rPr>
          <w:rFonts w:hint="eastAsia" w:ascii="宋体" w:hAnsi="宋体" w:eastAsia="宋体" w:cs="宋体"/>
          <w:color w:val="auto"/>
          <w:kern w:val="0"/>
          <w:sz w:val="28"/>
          <w:szCs w:val="28"/>
          <w:highlight w:val="none"/>
          <w:lang w:bidi="ar"/>
        </w:rPr>
        <w:t>内必须携带与招标文件参数要求一致的全部样品和</w:t>
      </w:r>
      <w:r>
        <w:rPr>
          <w:rFonts w:hint="eastAsia" w:ascii="宋体" w:hAnsi="宋体" w:eastAsia="宋体" w:cs="宋体"/>
          <w:color w:val="auto"/>
          <w:sz w:val="28"/>
          <w:szCs w:val="28"/>
          <w:highlight w:val="none"/>
          <w:lang w:bidi="ar"/>
        </w:rPr>
        <w:t>可查询真伪的抗风性测试报告原件和国家质量监督检验部门针对本项目出具的检测报告原件</w:t>
      </w:r>
      <w:r>
        <w:rPr>
          <w:rFonts w:hint="eastAsia" w:ascii="宋体" w:hAnsi="宋体" w:eastAsia="宋体" w:cs="宋体"/>
          <w:color w:val="auto"/>
          <w:kern w:val="0"/>
          <w:sz w:val="28"/>
          <w:szCs w:val="28"/>
          <w:highlight w:val="none"/>
          <w:lang w:bidi="ar"/>
        </w:rPr>
        <w:t>送至采购方确认，如经确认样品不全或不达标、带★标记的产品检测报告原件与样品不符的、检验报告伪造的、采购方有权拒签合同并取消其中标资格，并顺延至第二中标候选人，以此类推。如审查发现检验报告伪造的将上报政府采购监管部门追究其法律责任。</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2、中标供应商的样品由采购人封存作为履约验收的标准，所供货物不得低于样品质量。</w:t>
      </w:r>
    </w:p>
    <w:p>
      <w:pPr>
        <w:pStyle w:val="6"/>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3、产品必须满足国家行业标准要求，如产品有任何质量以及包装问题造成的影响和损失全部有供应商承担。</w:t>
      </w:r>
    </w:p>
    <w:p>
      <w:pPr>
        <w:pStyle w:val="13"/>
        <w:spacing w:line="360" w:lineRule="auto"/>
        <w:jc w:val="left"/>
        <w:rPr>
          <w:rFonts w:hint="eastAsia"/>
          <w:color w:val="auto"/>
          <w:highlight w:val="none"/>
          <w:lang w:val="en-US" w:eastAsia="zh-CN"/>
        </w:rPr>
      </w:pPr>
      <w:r>
        <w:rPr>
          <w:rFonts w:hint="eastAsia" w:ascii="宋体" w:hAnsi="宋体" w:eastAsia="宋体" w:cs="宋体"/>
          <w:color w:val="auto"/>
          <w:kern w:val="0"/>
          <w:sz w:val="28"/>
          <w:szCs w:val="28"/>
          <w:highlight w:val="none"/>
          <w:lang w:bidi="ar"/>
        </w:rPr>
        <w:t>4、供货时间为中标通知书发出后30日内完成全部供货。</w:t>
      </w:r>
    </w:p>
    <w:p>
      <w:pPr>
        <w:pStyle w:val="13"/>
        <w:spacing w:line="360" w:lineRule="auto"/>
        <w:jc w:val="left"/>
        <w:rPr>
          <w:rFonts w:hint="eastAsia"/>
          <w:b/>
          <w:bCs/>
          <w:color w:val="auto"/>
          <w:sz w:val="28"/>
          <w:szCs w:val="28"/>
          <w:highlight w:val="none"/>
        </w:rPr>
      </w:pPr>
      <w:r>
        <w:rPr>
          <w:rFonts w:hint="eastAsia"/>
          <w:b/>
          <w:bCs/>
          <w:color w:val="auto"/>
          <w:sz w:val="28"/>
          <w:szCs w:val="28"/>
          <w:highlight w:val="none"/>
        </w:rPr>
        <w:t>一、交货期及交货地点</w:t>
      </w:r>
    </w:p>
    <w:p>
      <w:pPr>
        <w:pStyle w:val="13"/>
        <w:spacing w:line="360" w:lineRule="auto"/>
        <w:jc w:val="left"/>
        <w:rPr>
          <w:rFonts w:hint="eastAsia"/>
          <w:b w:val="0"/>
          <w:bCs w:val="0"/>
          <w:color w:val="auto"/>
          <w:sz w:val="28"/>
          <w:szCs w:val="28"/>
          <w:highlight w:val="none"/>
        </w:rPr>
      </w:pPr>
      <w:r>
        <w:rPr>
          <w:rFonts w:hint="eastAsia"/>
          <w:b w:val="0"/>
          <w:bCs w:val="0"/>
          <w:color w:val="auto"/>
          <w:sz w:val="28"/>
          <w:szCs w:val="28"/>
          <w:highlight w:val="none"/>
        </w:rPr>
        <w:t>1.交货期:合同签订后</w:t>
      </w:r>
      <w:r>
        <w:rPr>
          <w:rFonts w:hint="eastAsia"/>
          <w:b w:val="0"/>
          <w:bCs w:val="0"/>
          <w:color w:val="auto"/>
          <w:sz w:val="28"/>
          <w:szCs w:val="28"/>
          <w:highlight w:val="none"/>
          <w:lang w:val="en-US" w:eastAsia="zh-CN"/>
        </w:rPr>
        <w:t>30日</w:t>
      </w:r>
      <w:r>
        <w:rPr>
          <w:rFonts w:hint="eastAsia"/>
          <w:b w:val="0"/>
          <w:bCs w:val="0"/>
          <w:color w:val="auto"/>
          <w:sz w:val="28"/>
          <w:szCs w:val="28"/>
          <w:highlight w:val="none"/>
        </w:rPr>
        <w:t>内完成</w:t>
      </w:r>
      <w:r>
        <w:rPr>
          <w:rFonts w:hint="eastAsia"/>
          <w:b w:val="0"/>
          <w:bCs w:val="0"/>
          <w:color w:val="auto"/>
          <w:sz w:val="28"/>
          <w:szCs w:val="28"/>
          <w:highlight w:val="none"/>
          <w:lang w:val="en-US" w:eastAsia="zh-CN"/>
        </w:rPr>
        <w:t>全部</w:t>
      </w:r>
      <w:r>
        <w:rPr>
          <w:rFonts w:hint="eastAsia"/>
          <w:b w:val="0"/>
          <w:bCs w:val="0"/>
          <w:color w:val="auto"/>
          <w:sz w:val="28"/>
          <w:szCs w:val="28"/>
          <w:highlight w:val="none"/>
        </w:rPr>
        <w:t>供货。</w:t>
      </w:r>
    </w:p>
    <w:p>
      <w:pPr>
        <w:pStyle w:val="13"/>
        <w:spacing w:line="360" w:lineRule="auto"/>
        <w:jc w:val="left"/>
        <w:rPr>
          <w:rFonts w:hint="eastAsia"/>
          <w:b w:val="0"/>
          <w:bCs w:val="0"/>
          <w:color w:val="auto"/>
          <w:sz w:val="28"/>
          <w:szCs w:val="28"/>
          <w:highlight w:val="none"/>
          <w:lang w:eastAsia="zh-CN"/>
        </w:rPr>
      </w:pPr>
      <w:r>
        <w:rPr>
          <w:rFonts w:hint="eastAsia"/>
          <w:b w:val="0"/>
          <w:bCs w:val="0"/>
          <w:color w:val="auto"/>
          <w:sz w:val="28"/>
          <w:szCs w:val="28"/>
          <w:highlight w:val="none"/>
        </w:rPr>
        <w:t>2.交货地点:采购人指定地点</w:t>
      </w:r>
      <w:r>
        <w:rPr>
          <w:rFonts w:hint="eastAsia"/>
          <w:b w:val="0"/>
          <w:bCs w:val="0"/>
          <w:color w:val="auto"/>
          <w:sz w:val="28"/>
          <w:szCs w:val="28"/>
          <w:highlight w:val="none"/>
          <w:lang w:eastAsia="zh-CN"/>
        </w:rPr>
        <w:t>，服从</w:t>
      </w:r>
      <w:r>
        <w:rPr>
          <w:rFonts w:hint="eastAsia"/>
          <w:b w:val="0"/>
          <w:bCs w:val="0"/>
          <w:color w:val="auto"/>
          <w:sz w:val="28"/>
          <w:szCs w:val="28"/>
          <w:highlight w:val="none"/>
          <w:lang w:val="en-US" w:eastAsia="zh-CN"/>
        </w:rPr>
        <w:t>采购</w:t>
      </w:r>
      <w:r>
        <w:rPr>
          <w:rFonts w:hint="eastAsia"/>
          <w:b w:val="0"/>
          <w:bCs w:val="0"/>
          <w:color w:val="auto"/>
          <w:sz w:val="28"/>
          <w:szCs w:val="28"/>
          <w:highlight w:val="none"/>
          <w:lang w:eastAsia="zh-CN"/>
        </w:rPr>
        <w:t>单位指令将物资搬运入库并规范码放在对应的托盘、货架上。</w:t>
      </w:r>
    </w:p>
    <w:p>
      <w:pPr>
        <w:pStyle w:val="13"/>
        <w:spacing w:line="360" w:lineRule="auto"/>
        <w:jc w:val="left"/>
        <w:rPr>
          <w:rFonts w:hint="eastAsia"/>
          <w:b/>
          <w:bCs/>
          <w:color w:val="auto"/>
          <w:sz w:val="28"/>
          <w:szCs w:val="28"/>
          <w:highlight w:val="none"/>
          <w:lang w:val="en-US" w:eastAsia="zh-CN"/>
        </w:rPr>
      </w:pPr>
      <w:r>
        <w:rPr>
          <w:rFonts w:hint="eastAsia"/>
          <w:b/>
          <w:bCs/>
          <w:color w:val="auto"/>
          <w:sz w:val="28"/>
          <w:szCs w:val="28"/>
          <w:highlight w:val="none"/>
          <w:lang w:val="en-US" w:eastAsia="zh-CN"/>
        </w:rPr>
        <w:t>二、物资质量要求</w:t>
      </w:r>
    </w:p>
    <w:p>
      <w:pPr>
        <w:adjustRightInd w:val="0"/>
        <w:snapToGrid w:val="0"/>
        <w:spacing w:line="360" w:lineRule="auto"/>
        <w:ind w:firstLine="560" w:firstLineChars="200"/>
        <w:rPr>
          <w:rFonts w:hint="eastAsia" w:ascii="宋体" w:hAnsi="宋体" w:eastAsia="宋体" w:cs="宋体"/>
          <w:color w:val="auto"/>
          <w:sz w:val="28"/>
          <w:szCs w:val="28"/>
          <w:highlight w:val="none"/>
        </w:rPr>
      </w:pPr>
      <w:bookmarkStart w:id="60" w:name="_Toc86481560"/>
      <w:r>
        <w:rPr>
          <w:rFonts w:hint="eastAsia" w:ascii="宋体" w:hAnsi="宋体" w:eastAsia="宋体" w:cs="宋体"/>
          <w:color w:val="auto"/>
          <w:sz w:val="28"/>
          <w:szCs w:val="28"/>
          <w:highlight w:val="none"/>
        </w:rPr>
        <w:t>1、中标方提供的设备材料应符合中华人民共和国国家标准或行业标准；如果中华人民共和国没有相关标准的，则采用货物来源适用的官方标准。这些标准必须是有关机构发布的最新版本的标准。</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2、国内产品或合资厂的产品必须具备出厂合格证。</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3、中标方提供的设备材料，其品牌、规格、型号须经招标人最终书面确认，并附有设备材料原厂售后服务承诺书或证明、用户手册、保修手册、有关资料及配件、随机工具等交付给甲方。</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4、中标方保证合同项下提供的货物不侵犯任何第三方的专利或商标或版权。否则，中标人须承担对第三方的专利或版权的侵权责任并承担因此而发生的所有费用。</w:t>
      </w:r>
    </w:p>
    <w:bookmarkEnd w:id="60"/>
    <w:p>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、其他服务</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中标方为采购人提供下述免费服务：</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1、提供各分项货物所必需的维修工具；</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2、提供各分项货物的操作、维护手册；</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3、为采购人培训操作维护人员；</w:t>
      </w:r>
    </w:p>
    <w:p>
      <w:pPr>
        <w:adjustRightInd w:val="0"/>
        <w:snapToGrid w:val="0"/>
        <w:spacing w:line="360" w:lineRule="auto"/>
        <w:rPr>
          <w:rFonts w:hint="eastAsia" w:ascii="宋体" w:hAnsi="宋体" w:eastAsia="宋体" w:cs="宋体"/>
          <w:b/>
          <w:bCs/>
          <w:color w:val="auto"/>
          <w:sz w:val="28"/>
          <w:szCs w:val="28"/>
          <w:highlight w:val="none"/>
        </w:rPr>
      </w:pPr>
      <w:bookmarkStart w:id="61" w:name="_Toc86481563"/>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、安装与调试</w:t>
      </w:r>
      <w:bookmarkEnd w:id="61"/>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中标方必须在交货的同时，向采购人提供按本合同的技术规格、技术规范的要求进行安装调试，并将设备调试到最佳状态。未经采购人同意，不得更换合同内签订的货物。</w:t>
      </w:r>
    </w:p>
    <w:p>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、验收方式及质保期、售后服务要求</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1、甲乙双方按用户采购需求有关规定验收。</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2、中标方提供</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年的免费维修保养期。</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3、因物品的质量问题发生争议，由</w:t>
      </w:r>
      <w:r>
        <w:rPr>
          <w:rFonts w:hint="eastAsia" w:ascii="宋体" w:hAnsi="宋体" w:cs="宋体"/>
          <w:color w:val="auto"/>
          <w:sz w:val="28"/>
          <w:szCs w:val="28"/>
          <w:highlight w:val="none"/>
          <w:lang w:val="en-US" w:eastAsia="zh-CN"/>
        </w:rPr>
        <w:t>巴州</w:t>
      </w:r>
      <w:r>
        <w:rPr>
          <w:rFonts w:hint="eastAsia" w:ascii="宋体" w:hAnsi="宋体" w:eastAsia="宋体" w:cs="宋体"/>
          <w:color w:val="auto"/>
          <w:sz w:val="28"/>
          <w:szCs w:val="28"/>
          <w:highlight w:val="none"/>
        </w:rPr>
        <w:t>质量技术监督部门进行质量鉴定。物品符合质量标准的，鉴定费由采购人承担；物品不符合质量标准的，鉴定费由中标方承担。</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质保期内，如货物非因采购人的人为原因而出现的质量问题由中标方负责①在接到通知24小时内，中标方应用备件替代问题件，保证设备继续正常运行；②包修、包换或包退问题件，并承担修理、调换或退货的实际费用。中标方不能修理或不能调换，均按不能交货处理，中标方应退回100%货物款。</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5、中标方不能在限期内按以上要求替代、维修问题设备，采购人有权自行修复，费用由中标方支付。</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6、中标方应提供交货地点所在地的设备报修电话及联系人。</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7、提供</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年7*24的原厂专业服务、上门安装。</w:t>
      </w:r>
    </w:p>
    <w:p>
      <w:pPr>
        <w:pStyle w:val="14"/>
        <w:rPr>
          <w:rFonts w:hint="eastAsia" w:ascii="宋体" w:hAnsi="宋体" w:eastAsia="宋体" w:cs="宋体"/>
          <w:b w:val="0"/>
          <w:bCs w:val="0"/>
          <w:color w:val="auto"/>
          <w:sz w:val="28"/>
          <w:szCs w:val="28"/>
          <w:highlight w:val="none"/>
        </w:rPr>
      </w:pPr>
    </w:p>
    <w:p>
      <w:pPr>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tabs>
          <w:tab w:val="left" w:pos="2316"/>
        </w:tabs>
        <w:bidi w:val="0"/>
        <w:jc w:val="left"/>
        <w:rPr>
          <w:rFonts w:hint="eastAsia"/>
          <w:color w:val="auto"/>
          <w:highlight w:val="none"/>
          <w:lang w:eastAsia="zh-CN"/>
        </w:rPr>
      </w:pPr>
      <w:r>
        <w:rPr>
          <w:rFonts w:hint="eastAsia"/>
          <w:color w:val="auto"/>
          <w:highlight w:val="none"/>
          <w:lang w:eastAsia="zh-CN"/>
        </w:rPr>
        <w:tab/>
      </w:r>
    </w:p>
    <w:p>
      <w:pPr>
        <w:tabs>
          <w:tab w:val="left" w:pos="2316"/>
        </w:tabs>
        <w:bidi w:val="0"/>
        <w:jc w:val="left"/>
        <w:rPr>
          <w:rFonts w:hint="eastAsia" w:eastAsia="宋体"/>
          <w:color w:val="auto"/>
          <w:highlight w:val="none"/>
          <w:lang w:eastAsia="zh-CN"/>
        </w:rPr>
        <w:sectPr>
          <w:headerReference r:id="rId5" w:type="default"/>
          <w:footerReference r:id="rId6" w:type="default"/>
          <w:type w:val="continuous"/>
          <w:pgSz w:w="11907" w:h="16840"/>
          <w:pgMar w:top="1021" w:right="1287" w:bottom="1021" w:left="1247" w:header="851" w:footer="992" w:gutter="0"/>
          <w:cols w:space="720" w:num="1"/>
          <w:docGrid w:type="lines"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62"/>
        <w:gridCol w:w="956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rPr>
              <w:t>序号</w:t>
            </w:r>
          </w:p>
        </w:tc>
        <w:tc>
          <w:tcPr>
            <w:tcW w:w="9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5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bCs/>
                <w:sz w:val="36"/>
                <w:szCs w:val="36"/>
                <w:shd w:val="clear" w:color="auto" w:fill="auto"/>
                <w:lang w:eastAsia="zh-CN"/>
              </w:rPr>
            </w:pP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begin"/>
            </w:r>
            <w:r>
              <w:rPr>
                <w:rFonts w:hint="eastAsia" w:asciiTheme="minorEastAsia" w:hAnsiTheme="minorEastAsia" w:eastAsiaTheme="minorEastAsia" w:cstheme="minorEastAsia"/>
                <w:b/>
                <w:bCs/>
                <w:i w:val="0"/>
                <w:caps w:val="0"/>
                <w:color w:val="auto"/>
                <w:spacing w:val="0"/>
                <w:sz w:val="36"/>
                <w:szCs w:val="36"/>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separate"/>
            </w:r>
            <w:r>
              <w:rPr>
                <w:rStyle w:val="30"/>
                <w:rFonts w:hint="eastAsia" w:asciiTheme="minorEastAsia" w:hAnsiTheme="minorEastAsia" w:eastAsiaTheme="minorEastAsia" w:cstheme="minorEastAsia"/>
                <w:b/>
                <w:bCs/>
                <w:i w:val="0"/>
                <w:caps w:val="0"/>
                <w:color w:val="auto"/>
                <w:spacing w:val="0"/>
                <w:sz w:val="36"/>
                <w:szCs w:val="36"/>
                <w:u w:val="none"/>
                <w:shd w:val="clear" w:color="auto" w:fill="auto"/>
              </w:rPr>
              <w:t>巴音郭楞蒙古自治州发展和改革委员会救灾物资采购项目</w: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end"/>
            </w:r>
          </w:p>
          <w:p>
            <w:pPr>
              <w:keepNext w:val="0"/>
              <w:keepLines w:val="0"/>
              <w:pageBreakBefore w:val="0"/>
              <w:kinsoku/>
              <w:wordWrap/>
              <w:overflowPunct/>
              <w:topLinePunct w:val="0"/>
              <w:bidi w:val="0"/>
              <w:snapToGrid/>
              <w:spacing w:line="560" w:lineRule="exact"/>
              <w:ind w:firstLine="723" w:firstLineChars="200"/>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36"/>
                <w:szCs w:val="36"/>
                <w:highlight w:val="none"/>
                <w:lang w:val="en-US" w:eastAsia="zh-CN"/>
              </w:rPr>
              <w:t>（标项1；标项2）</w:t>
            </w:r>
          </w:p>
        </w:tc>
        <w:tc>
          <w:tcPr>
            <w:tcW w:w="83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rPr>
              <w:t>1</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rPr>
              <w:t>救灾专用</w:t>
            </w:r>
            <w:r>
              <w:rPr>
                <w:rFonts w:ascii="宋体" w:hAnsi="宋体" w:cs="宋体"/>
                <w:color w:val="auto"/>
                <w:sz w:val="24"/>
                <w:highlight w:val="none"/>
              </w:rPr>
              <w:t>12m</w:t>
            </w:r>
            <w:r>
              <w:rPr>
                <w:rFonts w:ascii="宋体" w:hAnsi="宋体" w:cs="宋体"/>
                <w:color w:val="auto"/>
                <w:sz w:val="24"/>
                <w:highlight w:val="none"/>
                <w:vertAlign w:val="superscript"/>
              </w:rPr>
              <w:t>2</w:t>
            </w:r>
            <w:r>
              <w:rPr>
                <w:rFonts w:ascii="宋体" w:hAnsi="宋体" w:cs="宋体"/>
                <w:color w:val="auto"/>
                <w:sz w:val="24"/>
                <w:highlight w:val="none"/>
              </w:rPr>
              <w:t>棉帐篷</w:t>
            </w:r>
          </w:p>
        </w:tc>
        <w:tc>
          <w:tcPr>
            <w:tcW w:w="9562" w:type="dxa"/>
            <w:tcBorders>
              <w:top w:val="single" w:color="auto" w:sz="4" w:space="0"/>
              <w:left w:val="single" w:color="auto" w:sz="4" w:space="0"/>
              <w:bottom w:val="single" w:color="auto" w:sz="4" w:space="0"/>
              <w:right w:val="single" w:color="auto" w:sz="4" w:space="0"/>
            </w:tcBorders>
            <w:noWrap w:val="0"/>
            <w:vAlign w:val="top"/>
          </w:tcPr>
          <w:p>
            <w:pPr>
              <w:pStyle w:val="58"/>
              <w:spacing w:beforeLines="0" w:afterLines="0" w:line="300" w:lineRule="exact"/>
              <w:ind w:firstLine="480" w:firstLineChars="200"/>
              <w:outlineLvl w:val="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要求：按照《中华人民共和国民政部行业标准MZ/T011.4—2010》执行。</w:t>
            </w:r>
          </w:p>
          <w:p>
            <w:pPr>
              <w:pStyle w:val="60"/>
              <w:spacing w:line="300" w:lineRule="exact"/>
              <w:ind w:firstLine="480" w:firstLineChars="200"/>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2.</w:t>
            </w:r>
            <w:r>
              <w:rPr>
                <w:rFonts w:ascii="宋体" w:hAnsi="宋体" w:eastAsia="宋体" w:cs="宋体"/>
                <w:color w:val="auto"/>
                <w:sz w:val="24"/>
                <w:szCs w:val="24"/>
                <w:highlight w:val="none"/>
              </w:rPr>
              <w:t>样式及主要尺寸</w:t>
            </w:r>
          </w:p>
          <w:p>
            <w:pPr>
              <w:pStyle w:val="61"/>
              <w:numPr>
                <w:ilvl w:val="3"/>
                <w:numId w:val="0"/>
              </w:numPr>
              <w:spacing w:line="30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棉</w:t>
            </w:r>
            <w:r>
              <w:rPr>
                <w:rFonts w:ascii="宋体" w:hAnsi="宋体" w:eastAsia="宋体" w:cs="宋体"/>
                <w:color w:val="auto"/>
                <w:sz w:val="24"/>
                <w:szCs w:val="24"/>
                <w:highlight w:val="none"/>
              </w:rPr>
              <w:t>帐篷为长方形双坡面直墙建筑样式。一端山墙开门，门上正中有风斗，另一端山墙对应位置有烟囱口，两侧墙各开两个窗户，整体帐篷通过拉绳连接三角桩固定。能在自重和</w:t>
            </w:r>
            <w:r>
              <w:rPr>
                <w:rFonts w:ascii="宋体" w:hAnsi="宋体" w:eastAsia="宋体" w:cs="宋体"/>
                <w:color w:val="auto"/>
                <w:sz w:val="24"/>
                <w:szCs w:val="24"/>
                <w:highlight w:val="none"/>
                <w:lang w:val="en-US"/>
              </w:rPr>
              <w:t>10</w:t>
            </w:r>
            <w:r>
              <w:rPr>
                <w:rFonts w:ascii="宋体" w:hAnsi="宋体" w:eastAsia="宋体" w:cs="宋体"/>
                <w:color w:val="auto"/>
                <w:sz w:val="24"/>
                <w:szCs w:val="24"/>
                <w:highlight w:val="none"/>
              </w:rPr>
              <w:t>级风力下安全使用；</w:t>
            </w:r>
          </w:p>
          <w:p>
            <w:pPr>
              <w:pStyle w:val="61"/>
              <w:numPr>
                <w:ilvl w:val="3"/>
                <w:numId w:val="0"/>
              </w:numPr>
              <w:spacing w:line="300" w:lineRule="exact"/>
              <w:ind w:firstLine="600" w:firstLineChars="250"/>
              <w:jc w:val="lef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表1成品各部分主要尺寸                           单位：毫米</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548"/>
              <w:gridCol w:w="2981"/>
              <w:gridCol w:w="22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48" w:type="dxa"/>
                  <w:tcBorders>
                    <w:top w:val="single" w:color="auto" w:sz="12" w:space="0"/>
                    <w:left w:val="single" w:color="auto" w:sz="12" w:space="0"/>
                    <w:bottom w:val="single" w:color="auto" w:sz="12"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部位（件）名称</w:t>
                  </w:r>
                </w:p>
              </w:tc>
              <w:tc>
                <w:tcPr>
                  <w:tcW w:w="2981" w:type="dxa"/>
                  <w:tcBorders>
                    <w:top w:val="single" w:color="auto" w:sz="12" w:space="0"/>
                    <w:left w:val="single" w:color="auto" w:sz="6" w:space="0"/>
                    <w:bottom w:val="single" w:color="auto" w:sz="12"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成品尺寸</w:t>
                  </w:r>
                </w:p>
              </w:tc>
              <w:tc>
                <w:tcPr>
                  <w:tcW w:w="2289" w:type="dxa"/>
                  <w:tcBorders>
                    <w:top w:val="single" w:color="auto" w:sz="12"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极限偏差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48" w:type="dxa"/>
                  <w:tcBorders>
                    <w:top w:val="single" w:color="auto" w:sz="12"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篷体长度</w:t>
                  </w:r>
                </w:p>
              </w:tc>
              <w:tc>
                <w:tcPr>
                  <w:tcW w:w="2981" w:type="dxa"/>
                  <w:tcBorders>
                    <w:top w:val="single" w:color="auto" w:sz="12"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3700</w:t>
                  </w:r>
                </w:p>
              </w:tc>
              <w:tc>
                <w:tcPr>
                  <w:tcW w:w="2289" w:type="dxa"/>
                  <w:tcBorders>
                    <w:top w:val="single" w:color="auto" w:sz="12"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篷体宽度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3200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侧墙高度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1750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脊顶高</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2670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篷顶沿宽度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门口高度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1800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门口宽度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800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门帘高度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1930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门帘宽度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980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窗口高度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600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窗口宽度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800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窗帘高度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710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48"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窗帘宽度</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910</w:t>
                  </w:r>
                </w:p>
              </w:tc>
              <w:tc>
                <w:tcPr>
                  <w:tcW w:w="2289"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bl>
          <w:p>
            <w:pPr>
              <w:pStyle w:val="60"/>
              <w:spacing w:before="156" w:beforeLines="50" w:line="360" w:lineRule="exact"/>
              <w:ind w:left="480" w:leftChars="200"/>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2.1.</w:t>
            </w:r>
            <w:r>
              <w:rPr>
                <w:rFonts w:ascii="宋体" w:hAnsi="宋体" w:eastAsia="宋体" w:cs="宋体"/>
                <w:color w:val="auto"/>
                <w:sz w:val="24"/>
                <w:szCs w:val="24"/>
                <w:highlight w:val="none"/>
              </w:rPr>
              <w:t>结构及主要部件尺寸</w:t>
            </w:r>
          </w:p>
          <w:p>
            <w:pPr>
              <w:pStyle w:val="61"/>
              <w:spacing w:line="300" w:lineRule="exact"/>
              <w:ind w:left="480" w:left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2.1.1.</w:t>
            </w:r>
            <w:r>
              <w:rPr>
                <w:rFonts w:ascii="宋体" w:hAnsi="宋体" w:eastAsia="宋体" w:cs="宋体"/>
                <w:color w:val="auto"/>
                <w:sz w:val="24"/>
                <w:szCs w:val="24"/>
                <w:highlight w:val="none"/>
              </w:rPr>
              <w:t>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棉</w:t>
            </w:r>
            <w:r>
              <w:rPr>
                <w:rFonts w:ascii="宋体" w:hAnsi="宋体" w:eastAsia="宋体" w:cs="宋体"/>
                <w:color w:val="auto"/>
                <w:sz w:val="24"/>
                <w:szCs w:val="24"/>
                <w:highlight w:val="none"/>
              </w:rPr>
              <w:t>帐篷由篷体、</w:t>
            </w:r>
            <w:r>
              <w:rPr>
                <w:rFonts w:ascii="宋体" w:hAnsi="宋体" w:eastAsia="宋体" w:cs="宋体"/>
                <w:color w:val="auto"/>
                <w:sz w:val="24"/>
                <w:szCs w:val="24"/>
                <w:highlight w:val="none"/>
                <w:lang w:val="en-US"/>
              </w:rPr>
              <w:t>棉内胆、</w:t>
            </w:r>
            <w:r>
              <w:rPr>
                <w:rFonts w:ascii="宋体" w:hAnsi="宋体" w:eastAsia="宋体" w:cs="宋体"/>
                <w:color w:val="auto"/>
                <w:sz w:val="24"/>
                <w:szCs w:val="24"/>
                <w:highlight w:val="none"/>
              </w:rPr>
              <w:t>框架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地铺</w:t>
            </w:r>
            <w:r>
              <w:rPr>
                <w:rFonts w:ascii="宋体" w:hAnsi="宋体" w:eastAsia="宋体" w:cs="宋体"/>
                <w:color w:val="auto"/>
                <w:sz w:val="24"/>
                <w:szCs w:val="24"/>
                <w:highlight w:val="none"/>
              </w:rPr>
              <w:t>及配件（含三角桩、</w:t>
            </w:r>
            <w:r>
              <w:rPr>
                <w:rFonts w:hint="eastAsia" w:ascii="宋体" w:hAnsi="宋体" w:eastAsia="宋体" w:cs="宋体"/>
                <w:color w:val="auto"/>
                <w:sz w:val="24"/>
                <w:szCs w:val="24"/>
                <w:highlight w:val="none"/>
                <w:lang w:val="en-US" w:eastAsia="zh-CN"/>
              </w:rPr>
              <w:t>钩桩、</w:t>
            </w:r>
            <w:r>
              <w:rPr>
                <w:rFonts w:ascii="宋体" w:hAnsi="宋体" w:eastAsia="宋体" w:cs="宋体"/>
                <w:color w:val="auto"/>
                <w:sz w:val="24"/>
                <w:szCs w:val="24"/>
                <w:highlight w:val="none"/>
              </w:rPr>
              <w:t>拉绳）</w:t>
            </w:r>
            <w:r>
              <w:rPr>
                <w:rFonts w:hint="eastAsia" w:ascii="宋体" w:hAnsi="宋体" w:eastAsia="宋体" w:cs="宋体"/>
                <w:color w:val="auto"/>
                <w:sz w:val="24"/>
                <w:szCs w:val="24"/>
                <w:highlight w:val="none"/>
                <w:lang w:val="en-US" w:eastAsia="zh-CN"/>
              </w:rPr>
              <w:t>五</w:t>
            </w:r>
            <w:r>
              <w:rPr>
                <w:rFonts w:ascii="宋体" w:hAnsi="宋体" w:eastAsia="宋体" w:cs="宋体"/>
                <w:color w:val="auto"/>
                <w:sz w:val="24"/>
                <w:szCs w:val="24"/>
                <w:highlight w:val="none"/>
              </w:rPr>
              <w:t>部分组成。</w:t>
            </w:r>
          </w:p>
          <w:p>
            <w:pPr>
              <w:pStyle w:val="61"/>
              <w:ind w:left="480" w:left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2.1.2.帐篷</w:t>
            </w:r>
            <w:r>
              <w:rPr>
                <w:rFonts w:ascii="宋体" w:hAnsi="宋体" w:eastAsia="宋体" w:cs="宋体"/>
                <w:color w:val="auto"/>
                <w:sz w:val="24"/>
                <w:szCs w:val="24"/>
                <w:highlight w:val="none"/>
              </w:rPr>
              <w:t>由</w:t>
            </w:r>
            <w:r>
              <w:rPr>
                <w:rFonts w:ascii="宋体" w:hAnsi="宋体" w:eastAsia="宋体" w:cs="宋体"/>
                <w:color w:val="auto"/>
                <w:sz w:val="24"/>
                <w:szCs w:val="24"/>
                <w:highlight w:val="none"/>
                <w:lang w:val="en-US"/>
              </w:rPr>
              <w:t>绗缝棉</w:t>
            </w:r>
            <w:r>
              <w:rPr>
                <w:rFonts w:ascii="宋体" w:hAnsi="宋体" w:eastAsia="宋体" w:cs="宋体"/>
                <w:color w:val="auto"/>
                <w:sz w:val="24"/>
                <w:szCs w:val="24"/>
                <w:highlight w:val="none"/>
              </w:rPr>
              <w:t>篷顶、</w:t>
            </w:r>
            <w:r>
              <w:rPr>
                <w:rFonts w:ascii="宋体" w:hAnsi="宋体" w:eastAsia="宋体" w:cs="宋体"/>
                <w:color w:val="auto"/>
                <w:sz w:val="24"/>
                <w:szCs w:val="24"/>
                <w:highlight w:val="none"/>
                <w:lang w:val="en-US"/>
              </w:rPr>
              <w:t>绗缝棉</w:t>
            </w:r>
            <w:r>
              <w:rPr>
                <w:rFonts w:ascii="宋体" w:hAnsi="宋体" w:eastAsia="宋体" w:cs="宋体"/>
                <w:color w:val="auto"/>
                <w:sz w:val="24"/>
                <w:szCs w:val="24"/>
                <w:highlight w:val="none"/>
              </w:rPr>
              <w:t>侧墙、</w:t>
            </w:r>
            <w:r>
              <w:rPr>
                <w:rFonts w:ascii="宋体" w:hAnsi="宋体" w:eastAsia="宋体" w:cs="宋体"/>
                <w:color w:val="auto"/>
                <w:sz w:val="24"/>
                <w:szCs w:val="24"/>
                <w:highlight w:val="none"/>
                <w:lang w:val="en-US"/>
              </w:rPr>
              <w:t>绗缝棉</w:t>
            </w:r>
            <w:r>
              <w:rPr>
                <w:rFonts w:ascii="宋体" w:hAnsi="宋体" w:eastAsia="宋体" w:cs="宋体"/>
                <w:color w:val="auto"/>
                <w:sz w:val="24"/>
                <w:szCs w:val="24"/>
                <w:highlight w:val="none"/>
              </w:rPr>
              <w:t>山墙为整体结构；</w:t>
            </w:r>
          </w:p>
          <w:p>
            <w:pPr>
              <w:pStyle w:val="61"/>
              <w:ind w:left="480" w:leftChars="200"/>
              <w:rPr>
                <w:rFonts w:hint="default" w:ascii="宋体" w:hAnsi="宋体" w:eastAsia="宋体" w:cs="宋体"/>
                <w:color w:val="auto"/>
                <w:sz w:val="24"/>
                <w:szCs w:val="24"/>
                <w:highlight w:val="none"/>
                <w:lang w:val="en-US"/>
              </w:rPr>
            </w:pPr>
            <w:r>
              <w:rPr>
                <w:rFonts w:ascii="宋体" w:hAnsi="宋体" w:eastAsia="宋体" w:cs="宋体"/>
                <w:color w:val="auto"/>
                <w:sz w:val="24"/>
                <w:szCs w:val="24"/>
                <w:highlight w:val="none"/>
              </w:rPr>
              <w:t>2</w:t>
            </w:r>
            <w:r>
              <w:rPr>
                <w:rFonts w:hint="default" w:ascii="宋体" w:hAnsi="宋体" w:eastAsia="宋体" w:cs="宋体"/>
                <w:color w:val="auto"/>
                <w:sz w:val="24"/>
                <w:szCs w:val="24"/>
                <w:highlight w:val="none"/>
              </w:rPr>
              <w:t>.1.3.</w:t>
            </w:r>
            <w:r>
              <w:rPr>
                <w:rFonts w:ascii="宋体" w:hAnsi="宋体" w:eastAsia="宋体" w:cs="宋体"/>
                <w:color w:val="auto"/>
                <w:sz w:val="24"/>
                <w:szCs w:val="24"/>
                <w:highlight w:val="none"/>
                <w:lang w:val="en-US"/>
              </w:rPr>
              <w:t>因新疆地区气候环境特殊等原因，在国标基础上框架采用30mm×60mm×1.0mm扁圆钢管与38mm×1.0mm圆钢管制作，使帐篷更具抗风、抗积雪性，保证能在自重和1</w:t>
            </w:r>
            <w:r>
              <w:rPr>
                <w:rFonts w:hint="default" w:ascii="宋体" w:hAnsi="宋体" w:eastAsia="宋体" w:cs="宋体"/>
                <w:color w:val="auto"/>
                <w:sz w:val="24"/>
                <w:szCs w:val="24"/>
                <w:highlight w:val="none"/>
                <w:lang w:val="en-US"/>
              </w:rPr>
              <w:t>0</w:t>
            </w:r>
            <w:r>
              <w:rPr>
                <w:rFonts w:ascii="宋体" w:hAnsi="宋体" w:eastAsia="宋体" w:cs="宋体"/>
                <w:color w:val="auto"/>
                <w:sz w:val="24"/>
                <w:szCs w:val="24"/>
                <w:highlight w:val="none"/>
                <w:lang w:val="en-US"/>
              </w:rPr>
              <w:t>级风力以及4</w:t>
            </w:r>
            <w:r>
              <w:rPr>
                <w:rFonts w:hint="default" w:ascii="宋体" w:hAnsi="宋体" w:eastAsia="宋体" w:cs="宋体"/>
                <w:color w:val="auto"/>
                <w:sz w:val="24"/>
                <w:szCs w:val="24"/>
                <w:highlight w:val="none"/>
                <w:lang w:val="en-US"/>
              </w:rPr>
              <w:t>0cm</w:t>
            </w:r>
            <w:r>
              <w:rPr>
                <w:rFonts w:ascii="宋体" w:hAnsi="宋体" w:eastAsia="宋体" w:cs="宋体"/>
                <w:color w:val="auto"/>
                <w:sz w:val="24"/>
                <w:szCs w:val="24"/>
                <w:highlight w:val="none"/>
                <w:lang w:val="en-US"/>
              </w:rPr>
              <w:t>积雪的恶劣天气正常安全使用。</w:t>
            </w:r>
          </w:p>
          <w:p>
            <w:pPr>
              <w:pStyle w:val="60"/>
              <w:spacing w:line="360" w:lineRule="exact"/>
              <w:ind w:left="480" w:leftChars="200"/>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2.2.</w:t>
            </w:r>
            <w:r>
              <w:rPr>
                <w:rFonts w:ascii="宋体" w:hAnsi="宋体" w:eastAsia="宋体" w:cs="宋体"/>
                <w:color w:val="auto"/>
                <w:sz w:val="24"/>
                <w:szCs w:val="24"/>
                <w:highlight w:val="none"/>
              </w:rPr>
              <w:t>材料规格</w:t>
            </w:r>
          </w:p>
          <w:p>
            <w:pPr>
              <w:pStyle w:val="60"/>
              <w:numPr>
                <w:ilvl w:val="2"/>
                <w:numId w:val="0"/>
              </w:numPr>
              <w:spacing w:line="360" w:lineRule="exact"/>
              <w:ind w:firstLine="480" w:firstLineChars="200"/>
              <w:jc w:val="lef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主辅材料规格、质量要求与用途见表2。</w:t>
            </w:r>
          </w:p>
          <w:p>
            <w:pPr>
              <w:pStyle w:val="60"/>
              <w:numPr>
                <w:ilvl w:val="2"/>
                <w:numId w:val="0"/>
              </w:numPr>
              <w:spacing w:line="360" w:lineRule="exact"/>
              <w:ind w:firstLine="480" w:firstLineChars="20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表2主辅材料规格、质量要求与用途</w:t>
            </w:r>
          </w:p>
          <w:tbl>
            <w:tblPr>
              <w:tblStyle w:val="2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3441"/>
              <w:gridCol w:w="287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14"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材料名称</w:t>
                  </w:r>
                </w:p>
              </w:tc>
              <w:tc>
                <w:tcPr>
                  <w:tcW w:w="3441"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规格</w:t>
                  </w:r>
                </w:p>
              </w:tc>
              <w:tc>
                <w:tcPr>
                  <w:tcW w:w="2874" w:type="dxa"/>
                  <w:tcBorders>
                    <w:top w:val="single" w:color="auto" w:sz="4" w:space="0"/>
                    <w:left w:val="single" w:color="auto" w:sz="4" w:space="0"/>
                    <w:bottom w:val="single" w:color="auto" w:sz="4" w:space="0"/>
                    <w:right w:val="single" w:color="auto" w:sz="4" w:space="0"/>
                  </w:tcBorders>
                  <w:noWrap w:val="0"/>
                  <w:vAlign w:val="top"/>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sz w:val="24"/>
                      <w:szCs w:val="24"/>
                      <w:highlight w:val="none"/>
                    </w:rPr>
                  </w:pPr>
                  <w:r>
                    <w:rPr>
                      <w:rFonts w:hint="eastAsia" w:ascii="宋体" w:hAnsi="宋体" w:cs="宋体"/>
                      <w:color w:val="auto"/>
                      <w:kern w:val="18"/>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ascii="宋体" w:hAnsi="宋体" w:cs="宋体"/>
                      <w:color w:val="auto"/>
                      <w:kern w:val="18"/>
                      <w:sz w:val="24"/>
                      <w:szCs w:val="24"/>
                      <w:highlight w:val="none"/>
                    </w:rPr>
                  </w:pPr>
                  <w:r>
                    <w:rPr>
                      <w:rFonts w:hint="eastAsia" w:ascii="宋体" w:hAnsi="宋体" w:cs="宋体"/>
                      <w:color w:val="auto"/>
                      <w:kern w:val="18"/>
                      <w:sz w:val="24"/>
                      <w:szCs w:val="24"/>
                      <w:highlight w:val="none"/>
                    </w:rPr>
                    <w:t>单面涂覆PVC涂层布</w:t>
                  </w:r>
                </w:p>
              </w:tc>
              <w:tc>
                <w:tcPr>
                  <w:tcW w:w="3441"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涤纶丝666dtex×666dtex</w:t>
                  </w:r>
                </w:p>
              </w:tc>
              <w:tc>
                <w:tcPr>
                  <w:tcW w:w="2882"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ascii="宋体" w:hAnsi="宋体" w:cs="宋体"/>
                      <w:color w:val="auto"/>
                      <w:kern w:val="18"/>
                      <w:sz w:val="24"/>
                      <w:szCs w:val="24"/>
                      <w:highlight w:val="none"/>
                    </w:rPr>
                  </w:pPr>
                  <w:r>
                    <w:rPr>
                      <w:rFonts w:hint="eastAsia" w:ascii="宋体" w:hAnsi="宋体" w:cs="宋体"/>
                      <w:color w:val="auto"/>
                      <w:kern w:val="18"/>
                      <w:sz w:val="24"/>
                      <w:szCs w:val="24"/>
                      <w:highlight w:val="none"/>
                    </w:rPr>
                    <w:t>单面涂覆PVC涂层布</w:t>
                  </w:r>
                </w:p>
              </w:tc>
              <w:tc>
                <w:tcPr>
                  <w:tcW w:w="3441"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涤纶丝666dtex×666dtex</w:t>
                  </w:r>
                </w:p>
              </w:tc>
              <w:tc>
                <w:tcPr>
                  <w:tcW w:w="2882"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jc w:val="both"/>
                    <w:rPr>
                      <w:rFonts w:ascii="宋体" w:hAnsi="宋体" w:cs="宋体"/>
                      <w:color w:val="auto"/>
                      <w:kern w:val="18"/>
                      <w:sz w:val="24"/>
                      <w:szCs w:val="24"/>
                      <w:highlight w:val="none"/>
                    </w:rPr>
                  </w:pPr>
                  <w:r>
                    <w:rPr>
                      <w:rFonts w:hint="eastAsia" w:ascii="宋体" w:hAnsi="宋体" w:cs="宋体"/>
                      <w:color w:val="auto"/>
                      <w:kern w:val="18"/>
                      <w:sz w:val="24"/>
                      <w:szCs w:val="24"/>
                      <w:highlight w:val="none"/>
                    </w:rPr>
                    <w:t>内包装袋布、分包装袋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钢管</w:t>
                  </w:r>
                </w:p>
              </w:tc>
              <w:tc>
                <w:tcPr>
                  <w:tcW w:w="3441"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φ30mm×60mm×1.0mm</w:t>
                  </w:r>
                </w:p>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φ38mm×1.0mm</w:t>
                  </w:r>
                </w:p>
              </w:tc>
              <w:tc>
                <w:tcPr>
                  <w:tcW w:w="2882"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ascii="宋体" w:hAnsi="宋体" w:cs="宋体"/>
                      <w:color w:val="auto"/>
                      <w:kern w:val="18"/>
                      <w:sz w:val="24"/>
                      <w:szCs w:val="24"/>
                      <w:highlight w:val="none"/>
                    </w:rPr>
                  </w:pPr>
                  <w:r>
                    <w:rPr>
                      <w:rFonts w:hint="eastAsia" w:ascii="宋体" w:hAnsi="宋体" w:cs="宋体"/>
                      <w:color w:val="auto"/>
                      <w:kern w:val="18"/>
                      <w:sz w:val="24"/>
                      <w:szCs w:val="24"/>
                      <w:highlight w:val="none"/>
                    </w:rPr>
                    <w:t>针刺毛毡</w:t>
                  </w:r>
                </w:p>
              </w:tc>
              <w:tc>
                <w:tcPr>
                  <w:tcW w:w="34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80" w:firstLineChars="200"/>
                    <w:jc w:val="center"/>
                    <w:rPr>
                      <w:rFonts w:ascii="宋体" w:hAnsi="宋体" w:cs="宋体"/>
                      <w:color w:val="auto"/>
                      <w:kern w:val="18"/>
                      <w:sz w:val="24"/>
                      <w:highlight w:val="none"/>
                    </w:rPr>
                  </w:pPr>
                  <w:r>
                    <w:rPr>
                      <w:rFonts w:hint="eastAsia" w:ascii="宋体" w:hAnsi="宋体" w:cs="宋体"/>
                      <w:color w:val="auto"/>
                      <w:kern w:val="18"/>
                      <w:sz w:val="24"/>
                      <w:highlight w:val="none"/>
                    </w:rPr>
                    <w:t>400g/㎡</w:t>
                  </w:r>
                </w:p>
              </w:tc>
              <w:tc>
                <w:tcPr>
                  <w:tcW w:w="2882"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棉内胆</w:t>
                  </w:r>
                </w:p>
              </w:tc>
            </w:tr>
          </w:tbl>
          <w:p>
            <w:pPr>
              <w:pStyle w:val="60"/>
              <w:spacing w:line="300" w:lineRule="exact"/>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篷体外观要求</w:t>
            </w:r>
          </w:p>
          <w:p>
            <w:pPr>
              <w:pStyle w:val="61"/>
              <w:numPr>
                <w:ilvl w:val="3"/>
                <w:numId w:val="6"/>
              </w:numPr>
              <w:spacing w:line="300" w:lineRule="exact"/>
              <w:ind w:left="0" w:firstLine="480" w:firstLineChars="200"/>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篷体面料、地铺布面料、包装袋材料颜色为天蓝色，色相及织物组织应符合合同规定的标样。篷体、包装袋各部位色差不低于GB/T250规定的3级。</w:t>
            </w:r>
          </w:p>
          <w:p>
            <w:pPr>
              <w:pStyle w:val="61"/>
              <w:numPr>
                <w:ilvl w:val="3"/>
                <w:numId w:val="6"/>
              </w:numPr>
              <w:spacing w:line="300" w:lineRule="exact"/>
              <w:ind w:left="0" w:firstLine="480" w:firstLineChars="200"/>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篷体上白色的印字应端正、清晰、色度饱满、牢固，不得露底色，不得脏污。做防雨性能试验时，不得有褪色、掉色和流淌油墨现象。</w:t>
            </w:r>
          </w:p>
          <w:p>
            <w:pPr>
              <w:pStyle w:val="61"/>
              <w:numPr>
                <w:ilvl w:val="3"/>
                <w:numId w:val="6"/>
              </w:numPr>
              <w:spacing w:line="300" w:lineRule="exact"/>
              <w:ind w:left="0" w:firstLine="480" w:firstLineChars="200"/>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篷体应平展、整洁，表面污迹面积不得大于100mm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，限五处，污迹面积小于50mm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的不计，但不得密集。</w:t>
            </w:r>
          </w:p>
          <w:p>
            <w:pPr>
              <w:pStyle w:val="61"/>
              <w:numPr>
                <w:ilvl w:val="3"/>
                <w:numId w:val="6"/>
              </w:numPr>
              <w:spacing w:line="300" w:lineRule="exact"/>
              <w:ind w:left="0" w:firstLine="480" w:firstLineChars="200"/>
              <w:outlineLvl w:val="9"/>
              <w:rPr>
                <w:rFonts w:hint="default" w:ascii="宋体" w:hAnsi="宋体" w:eastAsia="宋体" w:cs="宋体"/>
                <w:b/>
                <w:color w:val="auto"/>
                <w:sz w:val="24"/>
                <w:szCs w:val="24"/>
                <w:highlight w:val="none"/>
              </w:rPr>
            </w:pPr>
            <w:r>
              <w:rPr>
                <w:rFonts w:ascii="宋体" w:hAnsi="宋体" w:eastAsia="宋体" w:cs="宋体"/>
                <w:color w:val="auto"/>
                <w:sz w:val="24"/>
                <w:szCs w:val="24"/>
                <w:highlight w:val="none"/>
              </w:rPr>
              <w:t>缝制部位返工修复残留针眼长度不得超过100mm，非缝制部位不得有残留针眼。</w:t>
            </w:r>
          </w:p>
          <w:p>
            <w:pPr>
              <w:pStyle w:val="61"/>
              <w:numPr>
                <w:ilvl w:val="3"/>
                <w:numId w:val="6"/>
              </w:numPr>
              <w:spacing w:line="300" w:lineRule="exact"/>
              <w:ind w:left="0" w:firstLine="480" w:firstLineChars="200"/>
              <w:rPr>
                <w:rFonts w:hint="default"/>
                <w:color w:val="auto"/>
                <w:sz w:val="24"/>
                <w:szCs w:val="24"/>
                <w:highlight w:val="none"/>
              </w:rPr>
            </w:pPr>
            <w:r>
              <w:rPr>
                <w:rFonts w:ascii="宋体" w:hAnsi="宋体" w:eastAsia="宋体" w:cs="宋体"/>
                <w:color w:val="auto"/>
                <w:sz w:val="24"/>
                <w:szCs w:val="24"/>
                <w:highlight w:val="none"/>
              </w:rPr>
              <w:t>保温材料的颜色为本白，颜色及外观应符合合同规定的实物标样。保温材料应厚薄均匀，不得有污渍、破洞等疵点。</w:t>
            </w:r>
          </w:p>
          <w:p>
            <w:pPr>
              <w:pStyle w:val="61"/>
              <w:numPr>
                <w:ilvl w:val="3"/>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篷体与框架组装、松紧适宜，不得过松、过紧。</w:t>
            </w:r>
          </w:p>
          <w:p>
            <w:pPr>
              <w:pStyle w:val="60"/>
              <w:numPr>
                <w:ilvl w:val="2"/>
                <w:numId w:val="6"/>
              </w:numPr>
              <w:spacing w:line="300" w:lineRule="exact"/>
              <w:ind w:left="0" w:firstLine="480" w:firstLineChars="200"/>
              <w:outlineLvl w:val="1"/>
              <w:rPr>
                <w:rFonts w:hint="default" w:ascii="宋体" w:hAnsi="宋体" w:eastAsia="宋体" w:cs="宋体"/>
                <w:b/>
                <w:color w:val="auto"/>
                <w:sz w:val="24"/>
                <w:szCs w:val="24"/>
                <w:highlight w:val="none"/>
              </w:rPr>
            </w:pPr>
            <w:r>
              <w:rPr>
                <w:rFonts w:ascii="宋体" w:hAnsi="宋体" w:eastAsia="宋体" w:cs="宋体"/>
                <w:color w:val="auto"/>
                <w:sz w:val="24"/>
                <w:szCs w:val="24"/>
                <w:highlight w:val="none"/>
              </w:rPr>
              <w:t>辅料</w:t>
            </w:r>
          </w:p>
          <w:p>
            <w:pPr>
              <w:pStyle w:val="61"/>
              <w:numPr>
                <w:ilvl w:val="3"/>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所有绳头、捆扎带带头应热熔或粘胶处理，不得脱纱、散头。</w:t>
            </w:r>
          </w:p>
          <w:p>
            <w:pPr>
              <w:pStyle w:val="61"/>
              <w:numPr>
                <w:ilvl w:val="3"/>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拉绳外观规整、圆滑，不得有严重的扭股、断股、粗细不匀、脏污、油污等缺陷。</w:t>
            </w:r>
          </w:p>
          <w:p>
            <w:pPr>
              <w:pStyle w:val="61"/>
              <w:numPr>
                <w:ilvl w:val="3"/>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线带宽窄一致，薄厚均匀，表面整洁，不得有明显断经、乱经、稀弄、跳花、污斑等缺陷。</w:t>
            </w:r>
          </w:p>
          <w:p>
            <w:pPr>
              <w:pStyle w:val="58"/>
              <w:numPr>
                <w:ilvl w:val="1"/>
                <w:numId w:val="6"/>
              </w:numPr>
              <w:spacing w:beforeLines="0" w:afterLines="0" w:line="300" w:lineRule="exact"/>
              <w:ind w:firstLine="480" w:firstLineChars="200"/>
              <w:outlineLvl w:val="0"/>
              <w:rPr>
                <w:rFonts w:hint="default" w:ascii="宋体" w:hAnsi="宋体" w:eastAsia="宋体" w:cs="宋体"/>
                <w:b/>
                <w:color w:val="auto"/>
                <w:sz w:val="24"/>
                <w:szCs w:val="24"/>
                <w:highlight w:val="none"/>
              </w:rPr>
            </w:pPr>
            <w:r>
              <w:rPr>
                <w:rFonts w:ascii="宋体" w:hAnsi="宋体" w:eastAsia="宋体" w:cs="宋体"/>
                <w:color w:val="auto"/>
                <w:sz w:val="24"/>
                <w:szCs w:val="24"/>
                <w:highlight w:val="none"/>
              </w:rPr>
              <w:t>标志、包装、运输与贮存</w:t>
            </w:r>
          </w:p>
          <w:p>
            <w:pPr>
              <w:pStyle w:val="60"/>
              <w:numPr>
                <w:ilvl w:val="2"/>
                <w:numId w:val="6"/>
              </w:numPr>
              <w:spacing w:line="300" w:lineRule="exact"/>
              <w:ind w:left="0" w:firstLine="480" w:firstLineChars="200"/>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标志</w:t>
            </w:r>
          </w:p>
          <w:p>
            <w:pPr>
              <w:pStyle w:val="61"/>
              <w:numPr>
                <w:ilvl w:val="3"/>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产品标志</w:t>
            </w:r>
          </w:p>
          <w:p>
            <w:pPr>
              <w:pStyle w:val="62"/>
              <w:numPr>
                <w:ilvl w:val="4"/>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帐篷顶坡两面居中均匀排列在距篷顶左、右边450mm～500mm内印刷“应急救灾”字样，笔划粗细为50mm，字体尺寸高450mm。</w:t>
            </w:r>
          </w:p>
          <w:p>
            <w:pPr>
              <w:pStyle w:val="62"/>
              <w:numPr>
                <w:ilvl w:val="4"/>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面向门时，门左、右两侧居中，分别印“救”、“灾”字样，字底距地面800mm，字体尺寸高500mm，笔划粗细50mm。</w:t>
            </w:r>
          </w:p>
          <w:p>
            <w:pPr>
              <w:pStyle w:val="62"/>
              <w:numPr>
                <w:ilvl w:val="4"/>
                <w:numId w:val="6"/>
              </w:numPr>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两侧墙距地面250mm～300mm、在右窗下居中位置长700mm、高400mm的范围内，居中均匀排列印刷救灾专用12m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单</w:t>
            </w:r>
            <w:r>
              <w:rPr>
                <w:rFonts w:ascii="宋体" w:hAnsi="宋体" w:eastAsia="宋体" w:cs="宋体"/>
                <w:color w:val="auto"/>
                <w:sz w:val="24"/>
                <w:szCs w:val="24"/>
                <w:highlight w:val="none"/>
              </w:rPr>
              <w:t>帐篷、生产年月、承制单位名称、</w:t>
            </w:r>
            <w:r>
              <w:rPr>
                <w:rFonts w:ascii="宋体" w:hAnsi="宋体" w:eastAsia="宋体" w:cs="宋体"/>
                <w:color w:val="auto"/>
                <w:sz w:val="24"/>
                <w:szCs w:val="24"/>
                <w:highlight w:val="none"/>
                <w:lang w:val="en-US"/>
              </w:rPr>
              <w:t>监制单位名称</w:t>
            </w:r>
            <w:r>
              <w:rPr>
                <w:rFonts w:ascii="宋体" w:hAnsi="宋体" w:eastAsia="宋体" w:cs="宋体"/>
                <w:color w:val="auto"/>
                <w:sz w:val="24"/>
                <w:szCs w:val="24"/>
                <w:highlight w:val="none"/>
              </w:rPr>
              <w:t>。其中，英文分两行，居中对齐。当承制单位名称较长时，允许排</w:t>
            </w:r>
          </w:p>
          <w:p>
            <w:pPr>
              <w:pStyle w:val="62"/>
              <w:numPr>
                <w:ilvl w:val="4"/>
                <w:numId w:val="6"/>
              </w:numPr>
              <w:spacing w:line="300" w:lineRule="exact"/>
              <w:ind w:left="0" w:firstLine="480" w:firstLineChars="200"/>
              <w:rPr>
                <w:rFonts w:hint="default" w:cs="宋体"/>
                <w:color w:val="auto"/>
                <w:sz w:val="24"/>
                <w:szCs w:val="24"/>
                <w:highlight w:val="none"/>
              </w:rPr>
            </w:pPr>
            <w:r>
              <w:rPr>
                <w:rFonts w:ascii="宋体" w:hAnsi="宋体" w:eastAsia="宋体" w:cs="宋体"/>
                <w:color w:val="auto"/>
                <w:sz w:val="24"/>
                <w:szCs w:val="24"/>
                <w:highlight w:val="none"/>
              </w:rPr>
              <w:t>成两行，字体尺寸高50mm。字体规定，生产年月为宋体字,其余内容为黑体字。示例见图1。</w:t>
            </w:r>
          </w:p>
          <w:p>
            <w:pPr>
              <w:pStyle w:val="59"/>
              <w:ind w:firstLine="480"/>
              <w:rPr>
                <w:rFonts w:hint="default"/>
                <w:color w:val="auto"/>
                <w:sz w:val="24"/>
                <w:szCs w:val="24"/>
                <w:highlight w:val="none"/>
              </w:rPr>
            </w:pPr>
            <w:r>
              <w:rPr>
                <w:rFonts w:hint="default" w:cs="宋体"/>
                <w:color w:val="auto"/>
                <w:sz w:val="24"/>
                <w:szCs w:val="24"/>
                <w:highlight w:val="none"/>
                <w:lang w:val="en-US" w:bidi="ar-SA"/>
              </w:rPr>
              <mc:AlternateContent>
                <mc:Choice Requires="wps">
                  <w:drawing>
                    <wp:anchor distT="0" distB="0" distL="114300" distR="114300" simplePos="0" relativeHeight="251665408" behindDoc="0" locked="0" layoutInCell="1" allowOverlap="1">
                      <wp:simplePos x="0" y="0"/>
                      <wp:positionH relativeFrom="column">
                        <wp:posOffset>1843405</wp:posOffset>
                      </wp:positionH>
                      <wp:positionV relativeFrom="paragraph">
                        <wp:posOffset>357505</wp:posOffset>
                      </wp:positionV>
                      <wp:extent cx="2393315" cy="1127760"/>
                      <wp:effectExtent l="5080" t="4445" r="20955" b="10795"/>
                      <wp:wrapSquare wrapText="bothSides"/>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407920" cy="955040"/>
                              </a:xfrm>
                              <a:prstGeom prst="rect">
                                <a:avLst/>
                              </a:prstGeom>
                              <a:noFill/>
                              <a:ln w="9525" cap="flat" cmpd="sng">
                                <a:solidFill>
                                  <a:srgbClr val="000000"/>
                                </a:solidFill>
                                <a:prstDash val="solid"/>
                                <a:miter/>
                                <a:headEnd type="none" w="med" len="med"/>
                                <a:tailEnd type="none" w="med" len="med"/>
                              </a:ln>
                              <a:effectLst/>
                            </wps:spPr>
                            <wps:txbx>
                              <w:txbxContent>
                                <w:p>
                                  <w:pPr>
                                    <w:spacing w:line="320" w:lineRule="exact"/>
                                    <w:jc w:val="center"/>
                                    <w:rPr>
                                      <w:rFonts w:ascii="黑体" w:hAnsi="黑体" w:eastAsia="黑体"/>
                                      <w:sz w:val="30"/>
                                      <w:szCs w:val="30"/>
                                    </w:rPr>
                                  </w:pPr>
                                  <w:r>
                                    <w:rPr>
                                      <w:rFonts w:hint="eastAsia" w:ascii="黑体" w:hAnsi="黑体" w:eastAsia="黑体"/>
                                      <w:sz w:val="30"/>
                                      <w:szCs w:val="30"/>
                                    </w:rPr>
                                    <w:t>救灾专用 12m</w:t>
                                  </w:r>
                                  <w:r>
                                    <w:rPr>
                                      <w:rFonts w:hint="eastAsia" w:ascii="黑体" w:hAnsi="黑体" w:eastAsia="黑体"/>
                                      <w:sz w:val="30"/>
                                      <w:szCs w:val="30"/>
                                      <w:vertAlign w:val="superscript"/>
                                    </w:rPr>
                                    <w:t>2</w:t>
                                  </w:r>
                                  <w:r>
                                    <w:rPr>
                                      <w:rFonts w:hint="eastAsia" w:ascii="黑体" w:hAnsi="黑体" w:eastAsia="黑体"/>
                                      <w:sz w:val="30"/>
                                      <w:szCs w:val="30"/>
                                    </w:rPr>
                                    <w:t>棉帐篷</w:t>
                                  </w:r>
                                </w:p>
                                <w:p>
                                  <w:pPr>
                                    <w:spacing w:line="320" w:lineRule="exact"/>
                                    <w:jc w:val="center"/>
                                    <w:rPr>
                                      <w:rFonts w:ascii="黑体" w:hAnsi="黑体" w:eastAsia="黑体"/>
                                      <w:sz w:val="30"/>
                                      <w:szCs w:val="30"/>
                                    </w:rPr>
                                  </w:pPr>
                                  <w:r>
                                    <w:rPr>
                                      <w:rFonts w:hint="eastAsia" w:ascii="黑体" w:hAnsi="黑体" w:eastAsia="黑体"/>
                                      <w:sz w:val="30"/>
                                      <w:szCs w:val="30"/>
                                    </w:rPr>
                                    <w:t>生产批号</w:t>
                                  </w:r>
                                </w:p>
                                <w:p>
                                  <w:pPr>
                                    <w:spacing w:line="320" w:lineRule="exact"/>
                                    <w:jc w:val="center"/>
                                    <w:rPr>
                                      <w:rFonts w:ascii="黑体" w:hAnsi="黑体" w:eastAsia="黑体"/>
                                      <w:sz w:val="30"/>
                                      <w:szCs w:val="30"/>
                                    </w:rPr>
                                  </w:pPr>
                                  <w:r>
                                    <w:rPr>
                                      <w:rFonts w:hint="eastAsia" w:ascii="黑体" w:hAnsi="黑体" w:eastAsia="黑体"/>
                                      <w:sz w:val="30"/>
                                      <w:szCs w:val="30"/>
                                    </w:rPr>
                                    <w:t xml:space="preserve">承制单位名称 </w:t>
                                  </w:r>
                                </w:p>
                                <w:p>
                                  <w:pPr>
                                    <w:spacing w:line="320" w:lineRule="exact"/>
                                    <w:jc w:val="center"/>
                                  </w:pPr>
                                  <w:r>
                                    <w:rPr>
                                      <w:rFonts w:hint="eastAsia" w:ascii="黑体" w:hAnsi="黑体" w:eastAsia="黑体"/>
                                      <w:sz w:val="30"/>
                                      <w:szCs w:val="30"/>
                                    </w:rPr>
                                    <w:t>监制单位名称</w:t>
                                  </w:r>
                                </w:p>
                              </w:txbxContent>
                            </wps:txbx>
                            <wps:bodyPr upright="1"/>
                          </wps:wsp>
                        </a:graphicData>
                      </a:graphic>
                    </wp:anchor>
                  </w:drawing>
                </mc:Choice>
                <mc:Fallback>
                  <w:pict>
                    <v:shape id="_x0000_s1026" o:spid="_x0000_s1026" o:spt="202" type="#_x0000_t202" style="position:absolute;left:0pt;margin-left:145.15pt;margin-top:28.15pt;height:88.8pt;width:188.45pt;mso-wrap-distance-bottom:0pt;mso-wrap-distance-left:9pt;mso-wrap-distance-right:9pt;mso-wrap-distance-top:0pt;z-index:251665408;mso-width-relative:page;mso-height-relative:page;" filled="f" stroked="t" coordsize="21600,21600" o:gfxdata="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7B3szXAAAACgEAAA8AAAAAAAAAAQAgAAAAIgAAAGRycy9k&#10;b3ducmV2LnhtbFBLAQIUABQAAAAIAIdO4kCVX7hsAwIAAPkDAAAOAAAAAAAAAAEAIAAAACYBAABk&#10;cnMvZTJvRG9jLnhtbFBLBQYAAAAABgAGAFkBAACbBQAAAAA=&#10;">
                      <v:fill on="f" focussize="0,0"/>
                      <v:stroke color="#000000" joinstyle="miter"/>
                      <v:imagedata o:title=""/>
                      <o:lock v:ext="edit" aspectratio="t"/>
                      <v:textbox>
                        <w:txbxContent>
                          <w:p>
                            <w:pPr>
                              <w:spacing w:line="320" w:lineRule="exact"/>
                              <w:jc w:val="center"/>
                              <w:rPr>
                                <w:rFonts w:ascii="黑体" w:hAnsi="黑体" w:eastAsia="黑体"/>
                                <w:sz w:val="30"/>
                                <w:szCs w:val="30"/>
                              </w:rPr>
                            </w:pPr>
                            <w:r>
                              <w:rPr>
                                <w:rFonts w:hint="eastAsia" w:ascii="黑体" w:hAnsi="黑体" w:eastAsia="黑体"/>
                                <w:sz w:val="30"/>
                                <w:szCs w:val="30"/>
                              </w:rPr>
                              <w:t>救灾专用 12m</w:t>
                            </w:r>
                            <w:r>
                              <w:rPr>
                                <w:rFonts w:hint="eastAsia" w:ascii="黑体" w:hAnsi="黑体" w:eastAsia="黑体"/>
                                <w:sz w:val="30"/>
                                <w:szCs w:val="30"/>
                                <w:vertAlign w:val="superscript"/>
                              </w:rPr>
                              <w:t>2</w:t>
                            </w:r>
                            <w:r>
                              <w:rPr>
                                <w:rFonts w:hint="eastAsia" w:ascii="黑体" w:hAnsi="黑体" w:eastAsia="黑体"/>
                                <w:sz w:val="30"/>
                                <w:szCs w:val="30"/>
                              </w:rPr>
                              <w:t>棉帐篷</w:t>
                            </w:r>
                          </w:p>
                          <w:p>
                            <w:pPr>
                              <w:spacing w:line="320" w:lineRule="exact"/>
                              <w:jc w:val="center"/>
                              <w:rPr>
                                <w:rFonts w:ascii="黑体" w:hAnsi="黑体" w:eastAsia="黑体"/>
                                <w:sz w:val="30"/>
                                <w:szCs w:val="30"/>
                              </w:rPr>
                            </w:pPr>
                            <w:r>
                              <w:rPr>
                                <w:rFonts w:hint="eastAsia" w:ascii="黑体" w:hAnsi="黑体" w:eastAsia="黑体"/>
                                <w:sz w:val="30"/>
                                <w:szCs w:val="30"/>
                              </w:rPr>
                              <w:t>生产批号</w:t>
                            </w:r>
                          </w:p>
                          <w:p>
                            <w:pPr>
                              <w:spacing w:line="320" w:lineRule="exact"/>
                              <w:jc w:val="center"/>
                              <w:rPr>
                                <w:rFonts w:ascii="黑体" w:hAnsi="黑体" w:eastAsia="黑体"/>
                                <w:sz w:val="30"/>
                                <w:szCs w:val="30"/>
                              </w:rPr>
                            </w:pPr>
                            <w:r>
                              <w:rPr>
                                <w:rFonts w:hint="eastAsia" w:ascii="黑体" w:hAnsi="黑体" w:eastAsia="黑体"/>
                                <w:sz w:val="30"/>
                                <w:szCs w:val="30"/>
                              </w:rPr>
                              <w:t xml:space="preserve">承制单位名称 </w:t>
                            </w:r>
                          </w:p>
                          <w:p>
                            <w:pPr>
                              <w:spacing w:line="320" w:lineRule="exact"/>
                              <w:jc w:val="center"/>
                            </w:pPr>
                            <w:r>
                              <w:rPr>
                                <w:rFonts w:hint="eastAsia" w:ascii="黑体" w:hAnsi="黑体" w:eastAsia="黑体"/>
                                <w:sz w:val="30"/>
                                <w:szCs w:val="30"/>
                              </w:rPr>
                              <w:t>监制单位名称</w:t>
                            </w:r>
                          </w:p>
                        </w:txbxContent>
                      </v:textbox>
                      <w10:wrap type="square"/>
                    </v:shape>
                  </w:pict>
                </mc:Fallback>
              </mc:AlternateContent>
            </w:r>
          </w:p>
          <w:p>
            <w:pPr>
              <w:pStyle w:val="59"/>
              <w:ind w:firstLine="480"/>
              <w:rPr>
                <w:rFonts w:hint="default" w:cs="宋体"/>
                <w:color w:val="auto"/>
                <w:sz w:val="24"/>
                <w:szCs w:val="24"/>
                <w:highlight w:val="none"/>
              </w:rPr>
            </w:pPr>
          </w:p>
          <w:p>
            <w:pPr>
              <w:pStyle w:val="59"/>
              <w:ind w:firstLine="480"/>
              <w:rPr>
                <w:rFonts w:hint="default" w:cs="宋体"/>
                <w:color w:val="auto"/>
                <w:sz w:val="24"/>
                <w:szCs w:val="24"/>
                <w:highlight w:val="none"/>
              </w:rPr>
            </w:pPr>
          </w:p>
          <w:p>
            <w:pPr>
              <w:pStyle w:val="59"/>
              <w:spacing w:line="360" w:lineRule="exact"/>
              <w:ind w:right="480" w:firstLine="0" w:firstLineChars="0"/>
              <w:rPr>
                <w:rFonts w:hint="default" w:cs="宋体"/>
                <w:color w:val="auto"/>
                <w:sz w:val="24"/>
                <w:szCs w:val="24"/>
                <w:highlight w:val="none"/>
              </w:rPr>
            </w:pPr>
          </w:p>
          <w:p>
            <w:pPr>
              <w:pStyle w:val="59"/>
              <w:spacing w:line="360" w:lineRule="exact"/>
              <w:ind w:right="480" w:firstLine="0" w:firstLineChars="0"/>
              <w:rPr>
                <w:rFonts w:hint="default" w:cs="宋体"/>
                <w:color w:val="auto"/>
                <w:sz w:val="24"/>
                <w:szCs w:val="24"/>
                <w:highlight w:val="none"/>
              </w:rPr>
            </w:pPr>
          </w:p>
          <w:p>
            <w:pPr>
              <w:pStyle w:val="59"/>
              <w:spacing w:line="360" w:lineRule="exact"/>
              <w:ind w:right="480" w:firstLine="4080" w:firstLineChars="1700"/>
              <w:rPr>
                <w:rFonts w:hint="default"/>
                <w:color w:val="auto"/>
                <w:highlight w:val="none"/>
              </w:rPr>
            </w:pPr>
            <w:r>
              <w:rPr>
                <w:rFonts w:cs="宋体"/>
                <w:color w:val="auto"/>
                <w:sz w:val="24"/>
                <w:szCs w:val="24"/>
                <w:highlight w:val="none"/>
              </w:rPr>
              <w:t>图1产品标志样</w:t>
            </w:r>
          </w:p>
          <w:p>
            <w:pPr>
              <w:pStyle w:val="62"/>
              <w:spacing w:line="300" w:lineRule="exact"/>
              <w:ind w:left="0" w:firstLine="480" w:firstLineChars="200"/>
              <w:rPr>
                <w:rFonts w:ascii="宋体" w:hAnsi="宋体" w:eastAsia="宋体" w:cs="宋体"/>
                <w:color w:val="auto"/>
                <w:sz w:val="24"/>
                <w:szCs w:val="24"/>
                <w:highlight w:val="none"/>
                <w:lang w:val="en-US"/>
              </w:rPr>
            </w:pPr>
          </w:p>
          <w:p>
            <w:pPr>
              <w:pStyle w:val="62"/>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3</w:t>
            </w:r>
            <w:r>
              <w:rPr>
                <w:rFonts w:ascii="宋体" w:hAnsi="宋体" w:eastAsia="宋体" w:cs="宋体"/>
                <w:color w:val="auto"/>
                <w:sz w:val="24"/>
                <w:szCs w:val="24"/>
                <w:highlight w:val="none"/>
              </w:rPr>
              <w:t>.1.1.</w:t>
            </w:r>
            <w:r>
              <w:rPr>
                <w:rFonts w:ascii="宋体" w:hAnsi="宋体" w:eastAsia="宋体" w:cs="宋体"/>
                <w:color w:val="auto"/>
                <w:sz w:val="24"/>
                <w:szCs w:val="24"/>
                <w:highlight w:val="none"/>
                <w:lang w:val="en-US"/>
              </w:rPr>
              <w:t>5</w:t>
            </w:r>
            <w:r>
              <w:rPr>
                <w:rFonts w:ascii="宋体" w:hAnsi="宋体" w:eastAsia="宋体" w:cs="宋体"/>
                <w:color w:val="auto"/>
                <w:sz w:val="24"/>
                <w:szCs w:val="24"/>
                <w:highlight w:val="none"/>
              </w:rPr>
              <w:t>印刷用油墨为织物油墨。印刷字迹清晰、工整、布局合理。</w:t>
            </w:r>
          </w:p>
          <w:p>
            <w:pPr>
              <w:pStyle w:val="61"/>
              <w:spacing w:line="30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3</w:t>
            </w:r>
            <w:r>
              <w:rPr>
                <w:rFonts w:ascii="宋体" w:hAnsi="宋体" w:eastAsia="宋体" w:cs="宋体"/>
                <w:color w:val="auto"/>
                <w:sz w:val="24"/>
                <w:szCs w:val="24"/>
                <w:highlight w:val="none"/>
              </w:rPr>
              <w:t>.1.</w:t>
            </w:r>
            <w:r>
              <w:rPr>
                <w:rFonts w:ascii="宋体" w:hAnsi="宋体" w:eastAsia="宋体" w:cs="宋体"/>
                <w:color w:val="auto"/>
                <w:sz w:val="24"/>
                <w:szCs w:val="24"/>
                <w:highlight w:val="none"/>
                <w:lang w:val="en-US"/>
              </w:rPr>
              <w:t>1.6</w:t>
            </w:r>
            <w:r>
              <w:rPr>
                <w:rFonts w:ascii="宋体" w:hAnsi="宋体" w:eastAsia="宋体" w:cs="宋体"/>
                <w:color w:val="auto"/>
                <w:sz w:val="24"/>
                <w:szCs w:val="24"/>
                <w:highlight w:val="none"/>
              </w:rPr>
              <w:t>包装标志</w:t>
            </w:r>
          </w:p>
          <w:p>
            <w:pPr>
              <w:pStyle w:val="62"/>
              <w:spacing w:line="300" w:lineRule="exact"/>
              <w:ind w:left="0" w:firstLine="560" w:firstLineChars="200"/>
              <w:rPr>
                <w:rFonts w:hint="default" w:cs="宋体"/>
                <w:color w:val="auto"/>
                <w:sz w:val="24"/>
                <w:szCs w:val="24"/>
                <w:highlight w:val="none"/>
              </w:rPr>
            </w:pPr>
            <w:r>
              <w:rPr>
                <w:rFonts w:cs="宋体"/>
                <w:color w:val="auto"/>
                <w:spacing w:val="20"/>
                <w:sz w:val="24"/>
                <w:szCs w:val="24"/>
                <w:highlight w:val="none"/>
                <w:lang w:val="en-US" w:bidi="ar-SA"/>
              </w:rPr>
              <w:t>3</w:t>
            </w:r>
            <w:r>
              <w:rPr>
                <w:rFonts w:ascii="宋体" w:hAnsi="宋体" w:eastAsia="宋体" w:cs="宋体"/>
                <w:color w:val="auto"/>
                <w:sz w:val="24"/>
                <w:szCs w:val="24"/>
                <w:highlight w:val="none"/>
              </w:rPr>
              <w:t>.1.2.</w:t>
            </w:r>
            <w:r>
              <w:rPr>
                <w:rFonts w:ascii="宋体" w:hAnsi="宋体" w:eastAsia="宋体" w:cs="宋体"/>
                <w:color w:val="auto"/>
                <w:sz w:val="24"/>
                <w:szCs w:val="24"/>
                <w:highlight w:val="none"/>
                <w:lang w:val="en-US"/>
              </w:rPr>
              <w:t>7</w:t>
            </w:r>
            <w:r>
              <w:rPr>
                <w:rFonts w:ascii="宋体" w:hAnsi="宋体" w:eastAsia="宋体" w:cs="宋体"/>
                <w:color w:val="auto"/>
                <w:sz w:val="24"/>
                <w:szCs w:val="24"/>
                <w:highlight w:val="none"/>
              </w:rPr>
              <w:t>包装，内包装袋的一个侧面根据包形大小印刷内包装标志，印刷内容为：救灾专用12m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棉</w:t>
            </w:r>
            <w:r>
              <w:rPr>
                <w:rFonts w:ascii="宋体" w:hAnsi="宋体" w:eastAsia="宋体" w:cs="宋体"/>
                <w:color w:val="auto"/>
                <w:sz w:val="24"/>
                <w:szCs w:val="24"/>
                <w:highlight w:val="none"/>
              </w:rPr>
              <w:t>帐篷、1顶、质量、体积(长×宽×高)、生产日期、“共</w:t>
            </w: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包”、承制单位承制及监制单位监制。其救灾专用12m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棉</w:t>
            </w:r>
            <w:r>
              <w:rPr>
                <w:rFonts w:ascii="宋体" w:hAnsi="宋体" w:eastAsia="宋体" w:cs="宋体"/>
                <w:color w:val="auto"/>
                <w:sz w:val="24"/>
                <w:szCs w:val="24"/>
                <w:highlight w:val="none"/>
              </w:rPr>
              <w:t>帐篷（</w:t>
            </w:r>
            <w:r>
              <w:rPr>
                <w:rFonts w:ascii="宋体" w:hAnsi="宋体" w:eastAsia="宋体" w:cs="宋体"/>
                <w:color w:val="auto"/>
                <w:sz w:val="24"/>
                <w:szCs w:val="24"/>
                <w:highlight w:val="none"/>
                <w:lang w:val="en-US"/>
              </w:rPr>
              <w:t>骨架</w:t>
            </w:r>
            <w:r>
              <w:rPr>
                <w:rFonts w:ascii="宋体" w:hAnsi="宋体" w:eastAsia="宋体" w:cs="宋体"/>
                <w:color w:val="auto"/>
                <w:sz w:val="24"/>
                <w:szCs w:val="24"/>
                <w:highlight w:val="none"/>
              </w:rPr>
              <w:t>）及承制单位承制、监制单位监制为黑体字,其他为宋体字。印刷布局合理，字体大小适宜，字迹清晰工整。示例见图2。</w:t>
            </w:r>
          </w:p>
          <w:p>
            <w:pPr>
              <w:pStyle w:val="59"/>
              <w:ind w:left="0" w:leftChars="0" w:firstLine="0" w:firstLineChars="0"/>
              <w:rPr>
                <w:rFonts w:hint="default" w:cs="宋体"/>
                <w:color w:val="auto"/>
                <w:sz w:val="24"/>
                <w:szCs w:val="24"/>
                <w:highlight w:val="none"/>
              </w:rPr>
            </w:pPr>
          </w:p>
          <w:p>
            <w:pPr>
              <w:pStyle w:val="59"/>
              <w:ind w:firstLine="0" w:firstLineChars="0"/>
              <w:rPr>
                <w:rFonts w:hint="default" w:cs="宋体"/>
                <w:color w:val="auto"/>
                <w:sz w:val="24"/>
                <w:szCs w:val="24"/>
                <w:highlight w:val="none"/>
                <w:lang w:val="en-US"/>
              </w:rPr>
            </w:pPr>
          </w:p>
          <w:p>
            <w:pPr>
              <w:pStyle w:val="59"/>
              <w:spacing w:line="360" w:lineRule="exact"/>
              <w:ind w:firstLine="5040" w:firstLineChars="1800"/>
              <w:rPr>
                <w:rFonts w:cs="宋体"/>
                <w:color w:val="auto"/>
                <w:sz w:val="24"/>
                <w:szCs w:val="24"/>
                <w:highlight w:val="none"/>
              </w:rPr>
            </w:pPr>
            <w:r>
              <w:rPr>
                <w:rFonts w:hint="default" w:cs="宋体"/>
                <w:color w:val="auto"/>
                <w:spacing w:val="20"/>
                <w:sz w:val="24"/>
                <w:szCs w:val="24"/>
                <w:highlight w:val="none"/>
                <w:lang w:val="en-US" w:bidi="ar-SA"/>
              </w:rPr>
              <mc:AlternateContent>
                <mc:Choice Requires="wps">
                  <w:drawing>
                    <wp:anchor distT="0" distB="0" distL="114300" distR="114300" simplePos="0" relativeHeight="251666432" behindDoc="0" locked="0" layoutInCell="1" allowOverlap="1">
                      <wp:simplePos x="0" y="0"/>
                      <wp:positionH relativeFrom="column">
                        <wp:posOffset>1710055</wp:posOffset>
                      </wp:positionH>
                      <wp:positionV relativeFrom="paragraph">
                        <wp:posOffset>131445</wp:posOffset>
                      </wp:positionV>
                      <wp:extent cx="2784475" cy="1316990"/>
                      <wp:effectExtent l="4445" t="4445" r="11430" b="12065"/>
                      <wp:wrapNone/>
                      <wp:docPr id="2" name="文本框 2"/>
                      <wp:cNvGraphicFramePr/>
                      <a:graphic xmlns:a="http://schemas.openxmlformats.org/drawingml/2006/main">
                        <a:graphicData uri="http://schemas.microsoft.com/office/word/2010/wordprocessingShape">
                          <wps:wsp>
                            <wps:cNvSpPr txBox="1"/>
                            <wps:spPr>
                              <a:xfrm>
                                <a:off x="0" y="0"/>
                                <a:ext cx="2784475" cy="1316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240" w:lineRule="exact"/>
                                    <w:jc w:val="center"/>
                                  </w:pPr>
                                  <w:r>
                                    <w:rPr>
                                      <w:rFonts w:hint="eastAsia" w:ascii="宋体" w:hAnsi="宋体"/>
                                      <w:b/>
                                      <w:bCs/>
                                      <w:spacing w:val="20"/>
                                      <w:sz w:val="24"/>
                                    </w:rPr>
                                    <w:t>救灾专用12m</w:t>
                                  </w:r>
                                  <w:r>
                                    <w:rPr>
                                      <w:rFonts w:hint="eastAsia" w:ascii="宋体" w:hAnsi="宋体"/>
                                      <w:b/>
                                      <w:bCs/>
                                      <w:spacing w:val="20"/>
                                      <w:sz w:val="24"/>
                                      <w:vertAlign w:val="superscript"/>
                                    </w:rPr>
                                    <w:t>2</w:t>
                                  </w:r>
                                  <w:r>
                                    <w:rPr>
                                      <w:rFonts w:hint="eastAsia" w:ascii="宋体" w:hAnsi="宋体"/>
                                      <w:b/>
                                      <w:bCs/>
                                      <w:spacing w:val="20"/>
                                      <w:sz w:val="24"/>
                                    </w:rPr>
                                    <w:t>棉帐篷</w:t>
                                  </w:r>
                                  <w:r>
                                    <w:rPr>
                                      <w:rFonts w:hint="eastAsia" w:ascii="宋体" w:hAnsi="宋体"/>
                                      <w:spacing w:val="20"/>
                                      <w:sz w:val="24"/>
                                    </w:rPr>
                                    <w:t>（篷体）</w:t>
                                  </w:r>
                                </w:p>
                                <w:p>
                                  <w:pPr>
                                    <w:adjustRightInd w:val="0"/>
                                    <w:spacing w:line="240" w:lineRule="exact"/>
                                    <w:jc w:val="center"/>
                                    <w:rPr>
                                      <w:rFonts w:ascii="宋体" w:hAnsi="宋体"/>
                                      <w:sz w:val="24"/>
                                    </w:rPr>
                                  </w:pPr>
                                  <w:r>
                                    <w:rPr>
                                      <w:rFonts w:hint="eastAsia" w:ascii="宋体" w:hAnsi="宋体"/>
                                      <w:sz w:val="24"/>
                                    </w:rPr>
                                    <w:t>数量：1顶  质量：××kg</w:t>
                                  </w:r>
                                </w:p>
                                <w:p>
                                  <w:pPr>
                                    <w:adjustRightInd w:val="0"/>
                                    <w:spacing w:line="240" w:lineRule="exact"/>
                                    <w:ind w:firstLine="120" w:firstLineChars="50"/>
                                    <w:rPr>
                                      <w:rFonts w:ascii="宋体" w:hAnsi="宋体"/>
                                      <w:sz w:val="24"/>
                                    </w:rPr>
                                  </w:pPr>
                                  <w:r>
                                    <w:rPr>
                                      <w:rFonts w:hint="eastAsia" w:ascii="宋体" w:hAnsi="宋体"/>
                                      <w:sz w:val="24"/>
                                    </w:rPr>
                                    <w:t>体积：××m×××mm×××mm</w:t>
                                  </w:r>
                                </w:p>
                                <w:p>
                                  <w:pPr>
                                    <w:adjustRightInd w:val="0"/>
                                    <w:spacing w:line="240" w:lineRule="exact"/>
                                    <w:rPr>
                                      <w:rFonts w:ascii="宋体" w:hAnsi="宋体"/>
                                      <w:sz w:val="24"/>
                                    </w:rPr>
                                  </w:pPr>
                                  <w:r>
                                    <w:rPr>
                                      <w:rFonts w:hint="eastAsia" w:ascii="宋体" w:hAnsi="宋体"/>
                                      <w:sz w:val="24"/>
                                    </w:rPr>
                                    <w:t>生产日期：××××年×月编号：3-1</w:t>
                                  </w:r>
                                </w:p>
                                <w:p>
                                  <w:pPr>
                                    <w:spacing w:line="320" w:lineRule="exact"/>
                                    <w:jc w:val="center"/>
                                    <w:rPr>
                                      <w:rFonts w:ascii="黑体" w:hAnsi="黑体" w:eastAsia="黑体"/>
                                      <w:sz w:val="24"/>
                                    </w:rPr>
                                  </w:pPr>
                                  <w:r>
                                    <w:rPr>
                                      <w:rFonts w:hint="eastAsia" w:ascii="黑体" w:hAnsi="黑体" w:eastAsia="黑体"/>
                                      <w:sz w:val="24"/>
                                    </w:rPr>
                                    <w:t>生产批号</w:t>
                                  </w:r>
                                </w:p>
                                <w:p>
                                  <w:pPr>
                                    <w:spacing w:line="320" w:lineRule="exact"/>
                                    <w:jc w:val="center"/>
                                    <w:rPr>
                                      <w:rFonts w:ascii="黑体" w:hAnsi="黑体" w:eastAsia="黑体"/>
                                      <w:sz w:val="24"/>
                                    </w:rPr>
                                  </w:pPr>
                                  <w:r>
                                    <w:rPr>
                                      <w:rFonts w:hint="eastAsia" w:ascii="黑体" w:hAnsi="黑体" w:eastAsia="黑体"/>
                                      <w:sz w:val="24"/>
                                    </w:rPr>
                                    <w:t xml:space="preserve">承制单位名称 </w:t>
                                  </w:r>
                                </w:p>
                                <w:p>
                                  <w:pPr>
                                    <w:spacing w:line="320" w:lineRule="exact"/>
                                    <w:jc w:val="center"/>
                                    <w:rPr>
                                      <w:rFonts w:ascii="黑体" w:hAnsi="黑体" w:eastAsia="黑体"/>
                                      <w:sz w:val="24"/>
                                    </w:rPr>
                                  </w:pPr>
                                  <w:r>
                                    <w:rPr>
                                      <w:rFonts w:hint="eastAsia" w:ascii="黑体" w:hAnsi="黑体" w:eastAsia="黑体"/>
                                      <w:sz w:val="24"/>
                                    </w:rPr>
                                    <w:t>监制单位名称</w:t>
                                  </w:r>
                                </w:p>
                                <w:p/>
                              </w:txbxContent>
                            </wps:txbx>
                            <wps:bodyPr upright="1"/>
                          </wps:wsp>
                        </a:graphicData>
                      </a:graphic>
                    </wp:anchor>
                  </w:drawing>
                </mc:Choice>
                <mc:Fallback>
                  <w:pict>
                    <v:shape id="_x0000_s1026" o:spid="_x0000_s1026" o:spt="202" type="#_x0000_t202" style="position:absolute;left:0pt;margin-left:134.65pt;margin-top:10.35pt;height:103.7pt;width:219.25pt;z-index:251666432;mso-width-relative:page;mso-height-relative:page;" fillcolor="#FFFFFF" filled="t" stroked="t" coordsize="21600,21600" o:gfxdata="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8TubZAAAACgEAAA8AAAAAAAAAAQAgAAAAIgAAAGRycy9kb3ducmV2Lnht&#10;bFBLAQIUABQAAAAIAIdO4kBUU4BF+AEAAPcDAAAOAAAAAAAAAAEAIAAAACgBAABkcnMvZTJvRG9j&#10;LnhtbFBLBQYAAAAABgAGAFkBAACSBQAAAAA=&#10;">
                      <v:fill on="t" focussize="0,0"/>
                      <v:stroke color="#000000" joinstyle="miter"/>
                      <v:imagedata o:title=""/>
                      <o:lock v:ext="edit" aspectratio="f"/>
                      <v:textbox>
                        <w:txbxContent>
                          <w:p>
                            <w:pPr>
                              <w:adjustRightInd w:val="0"/>
                              <w:spacing w:line="240" w:lineRule="exact"/>
                              <w:jc w:val="center"/>
                            </w:pPr>
                            <w:r>
                              <w:rPr>
                                <w:rFonts w:hint="eastAsia" w:ascii="宋体" w:hAnsi="宋体"/>
                                <w:b/>
                                <w:bCs/>
                                <w:spacing w:val="20"/>
                                <w:sz w:val="24"/>
                              </w:rPr>
                              <w:t>救灾专用12m</w:t>
                            </w:r>
                            <w:r>
                              <w:rPr>
                                <w:rFonts w:hint="eastAsia" w:ascii="宋体" w:hAnsi="宋体"/>
                                <w:b/>
                                <w:bCs/>
                                <w:spacing w:val="20"/>
                                <w:sz w:val="24"/>
                                <w:vertAlign w:val="superscript"/>
                              </w:rPr>
                              <w:t>2</w:t>
                            </w:r>
                            <w:r>
                              <w:rPr>
                                <w:rFonts w:hint="eastAsia" w:ascii="宋体" w:hAnsi="宋体"/>
                                <w:b/>
                                <w:bCs/>
                                <w:spacing w:val="20"/>
                                <w:sz w:val="24"/>
                              </w:rPr>
                              <w:t>棉帐篷</w:t>
                            </w:r>
                            <w:r>
                              <w:rPr>
                                <w:rFonts w:hint="eastAsia" w:ascii="宋体" w:hAnsi="宋体"/>
                                <w:spacing w:val="20"/>
                                <w:sz w:val="24"/>
                              </w:rPr>
                              <w:t>（篷体）</w:t>
                            </w:r>
                          </w:p>
                          <w:p>
                            <w:pPr>
                              <w:adjustRightInd w:val="0"/>
                              <w:spacing w:line="240" w:lineRule="exact"/>
                              <w:jc w:val="center"/>
                              <w:rPr>
                                <w:rFonts w:ascii="宋体" w:hAnsi="宋体"/>
                                <w:sz w:val="24"/>
                              </w:rPr>
                            </w:pPr>
                            <w:r>
                              <w:rPr>
                                <w:rFonts w:hint="eastAsia" w:ascii="宋体" w:hAnsi="宋体"/>
                                <w:sz w:val="24"/>
                              </w:rPr>
                              <w:t>数量：1顶  质量：××kg</w:t>
                            </w:r>
                          </w:p>
                          <w:p>
                            <w:pPr>
                              <w:adjustRightInd w:val="0"/>
                              <w:spacing w:line="240" w:lineRule="exact"/>
                              <w:ind w:firstLine="120" w:firstLineChars="50"/>
                              <w:rPr>
                                <w:rFonts w:ascii="宋体" w:hAnsi="宋体"/>
                                <w:sz w:val="24"/>
                              </w:rPr>
                            </w:pPr>
                            <w:r>
                              <w:rPr>
                                <w:rFonts w:hint="eastAsia" w:ascii="宋体" w:hAnsi="宋体"/>
                                <w:sz w:val="24"/>
                              </w:rPr>
                              <w:t>体积：××m×××mm×××mm</w:t>
                            </w:r>
                          </w:p>
                          <w:p>
                            <w:pPr>
                              <w:adjustRightInd w:val="0"/>
                              <w:spacing w:line="240" w:lineRule="exact"/>
                              <w:rPr>
                                <w:rFonts w:ascii="宋体" w:hAnsi="宋体"/>
                                <w:sz w:val="24"/>
                              </w:rPr>
                            </w:pPr>
                            <w:r>
                              <w:rPr>
                                <w:rFonts w:hint="eastAsia" w:ascii="宋体" w:hAnsi="宋体"/>
                                <w:sz w:val="24"/>
                              </w:rPr>
                              <w:t>生产日期：××××年×月编号：3-1</w:t>
                            </w:r>
                          </w:p>
                          <w:p>
                            <w:pPr>
                              <w:spacing w:line="320" w:lineRule="exact"/>
                              <w:jc w:val="center"/>
                              <w:rPr>
                                <w:rFonts w:ascii="黑体" w:hAnsi="黑体" w:eastAsia="黑体"/>
                                <w:sz w:val="24"/>
                              </w:rPr>
                            </w:pPr>
                            <w:r>
                              <w:rPr>
                                <w:rFonts w:hint="eastAsia" w:ascii="黑体" w:hAnsi="黑体" w:eastAsia="黑体"/>
                                <w:sz w:val="24"/>
                              </w:rPr>
                              <w:t>生产批号</w:t>
                            </w:r>
                          </w:p>
                          <w:p>
                            <w:pPr>
                              <w:spacing w:line="320" w:lineRule="exact"/>
                              <w:jc w:val="center"/>
                              <w:rPr>
                                <w:rFonts w:ascii="黑体" w:hAnsi="黑体" w:eastAsia="黑体"/>
                                <w:sz w:val="24"/>
                              </w:rPr>
                            </w:pPr>
                            <w:r>
                              <w:rPr>
                                <w:rFonts w:hint="eastAsia" w:ascii="黑体" w:hAnsi="黑体" w:eastAsia="黑体"/>
                                <w:sz w:val="24"/>
                              </w:rPr>
                              <w:t xml:space="preserve">承制单位名称 </w:t>
                            </w:r>
                          </w:p>
                          <w:p>
                            <w:pPr>
                              <w:spacing w:line="320" w:lineRule="exact"/>
                              <w:jc w:val="center"/>
                              <w:rPr>
                                <w:rFonts w:ascii="黑体" w:hAnsi="黑体" w:eastAsia="黑体"/>
                                <w:sz w:val="24"/>
                              </w:rPr>
                            </w:pPr>
                            <w:r>
                              <w:rPr>
                                <w:rFonts w:hint="eastAsia" w:ascii="黑体" w:hAnsi="黑体" w:eastAsia="黑体"/>
                                <w:sz w:val="24"/>
                              </w:rPr>
                              <w:t>监制单位名称</w:t>
                            </w:r>
                          </w:p>
                          <w:p/>
                        </w:txbxContent>
                      </v:textbox>
                    </v:shape>
                  </w:pict>
                </mc:Fallback>
              </mc:AlternateContent>
            </w: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cs="宋体"/>
                <w:color w:val="auto"/>
                <w:sz w:val="24"/>
                <w:szCs w:val="24"/>
                <w:highlight w:val="none"/>
              </w:rPr>
            </w:pPr>
          </w:p>
          <w:p>
            <w:pPr>
              <w:pStyle w:val="59"/>
              <w:spacing w:line="360" w:lineRule="exact"/>
              <w:ind w:firstLine="4320" w:firstLineChars="1800"/>
              <w:rPr>
                <w:rFonts w:hint="default" w:cs="宋体"/>
                <w:color w:val="auto"/>
                <w:spacing w:val="20"/>
                <w:sz w:val="24"/>
                <w:szCs w:val="24"/>
                <w:highlight w:val="none"/>
              </w:rPr>
            </w:pPr>
            <w:r>
              <w:rPr>
                <w:rFonts w:cs="宋体"/>
                <w:color w:val="auto"/>
                <w:sz w:val="24"/>
                <w:szCs w:val="24"/>
                <w:highlight w:val="none"/>
              </w:rPr>
              <w:t>图2包装标志式样</w:t>
            </w:r>
          </w:p>
          <w:p>
            <w:pPr>
              <w:pStyle w:val="62"/>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3</w:t>
            </w:r>
            <w:r>
              <w:rPr>
                <w:rFonts w:ascii="宋体" w:hAnsi="宋体" w:eastAsia="宋体" w:cs="宋体"/>
                <w:color w:val="auto"/>
                <w:sz w:val="24"/>
                <w:szCs w:val="24"/>
                <w:highlight w:val="none"/>
              </w:rPr>
              <w:t>.1.2.</w:t>
            </w:r>
            <w:r>
              <w:rPr>
                <w:rFonts w:ascii="宋体" w:hAnsi="宋体" w:eastAsia="宋体" w:cs="宋体"/>
                <w:color w:val="auto"/>
                <w:sz w:val="24"/>
                <w:szCs w:val="24"/>
                <w:highlight w:val="none"/>
                <w:lang w:val="en-US"/>
              </w:rPr>
              <w:t>8</w:t>
            </w:r>
            <w:r>
              <w:rPr>
                <w:rFonts w:ascii="宋体" w:hAnsi="宋体" w:eastAsia="宋体" w:cs="宋体"/>
                <w:color w:val="auto"/>
                <w:sz w:val="24"/>
                <w:szCs w:val="24"/>
                <w:highlight w:val="none"/>
              </w:rPr>
              <w:t>外包装编织布的两个侧面的居中位置印刷标志，印刷标志内容见图4。外包装袋两个端面，印刷仓储码垛标志，印刷内容见图3。</w:t>
            </w:r>
          </w:p>
          <w:p>
            <w:pPr>
              <w:pStyle w:val="59"/>
              <w:tabs>
                <w:tab w:val="left" w:pos="6646"/>
              </w:tabs>
              <w:spacing w:line="360" w:lineRule="exact"/>
              <w:ind w:firstLine="0" w:firstLineChars="0"/>
              <w:rPr>
                <w:rFonts w:hint="default" w:cs="宋体"/>
                <w:color w:val="auto"/>
                <w:sz w:val="24"/>
                <w:szCs w:val="24"/>
                <w:highlight w:val="none"/>
              </w:rPr>
            </w:pPr>
          </w:p>
          <w:p>
            <w:pPr>
              <w:pStyle w:val="59"/>
              <w:tabs>
                <w:tab w:val="left" w:pos="6646"/>
              </w:tabs>
              <w:spacing w:line="360" w:lineRule="exact"/>
              <w:ind w:firstLine="0" w:firstLineChars="0"/>
              <w:rPr>
                <w:rFonts w:hint="default" w:cs="宋体"/>
                <w:color w:val="auto"/>
                <w:sz w:val="24"/>
                <w:szCs w:val="24"/>
                <w:highlight w:val="none"/>
              </w:rPr>
            </w:pPr>
            <w:r>
              <w:rPr>
                <w:rFonts w:hint="default" w:cs="宋体"/>
                <w:color w:val="auto"/>
                <w:sz w:val="24"/>
                <w:szCs w:val="24"/>
                <w:highlight w:val="none"/>
                <w:lang w:val="en-US" w:bidi="ar-SA"/>
              </w:rPr>
              <w:drawing>
                <wp:anchor distT="0" distB="0" distL="114300" distR="114300" simplePos="0" relativeHeight="251667456" behindDoc="0" locked="0" layoutInCell="1" allowOverlap="1">
                  <wp:simplePos x="0" y="0"/>
                  <wp:positionH relativeFrom="page">
                    <wp:posOffset>2459355</wp:posOffset>
                  </wp:positionH>
                  <wp:positionV relativeFrom="page">
                    <wp:posOffset>3299460</wp:posOffset>
                  </wp:positionV>
                  <wp:extent cx="1082040" cy="1155700"/>
                  <wp:effectExtent l="0" t="0" r="3810" b="6350"/>
                  <wp:wrapNone/>
                  <wp:docPr id="26" name="图片 8" descr="8826K%)W[3AOP9V{QF`O3~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descr="8826K%)W[3AOP9V{QF`O3~V"/>
                          <pic:cNvPicPr>
                            <a:picLocks noChangeAspect="1"/>
                          </pic:cNvPicPr>
                        </pic:nvPicPr>
                        <pic:blipFill>
                          <a:blip r:embed="rId9"/>
                          <a:srcRect t="5797" b="5025"/>
                          <a:stretch>
                            <a:fillRect/>
                          </a:stretch>
                        </pic:blipFill>
                        <pic:spPr>
                          <a:xfrm>
                            <a:off x="0" y="0"/>
                            <a:ext cx="1082040" cy="1155700"/>
                          </a:xfrm>
                          <a:prstGeom prst="rect">
                            <a:avLst/>
                          </a:prstGeom>
                          <a:noFill/>
                          <a:ln>
                            <a:noFill/>
                          </a:ln>
                        </pic:spPr>
                      </pic:pic>
                    </a:graphicData>
                  </a:graphic>
                </wp:anchor>
              </w:drawing>
            </w:r>
          </w:p>
          <w:p>
            <w:pPr>
              <w:pStyle w:val="59"/>
              <w:tabs>
                <w:tab w:val="left" w:pos="6646"/>
              </w:tabs>
              <w:spacing w:line="360" w:lineRule="exact"/>
              <w:ind w:firstLine="0" w:firstLineChars="0"/>
              <w:rPr>
                <w:rFonts w:hint="default" w:cs="宋体"/>
                <w:color w:val="auto"/>
                <w:sz w:val="24"/>
                <w:szCs w:val="24"/>
                <w:highlight w:val="none"/>
              </w:rPr>
            </w:pPr>
          </w:p>
          <w:p>
            <w:pPr>
              <w:pStyle w:val="59"/>
              <w:tabs>
                <w:tab w:val="left" w:pos="6646"/>
              </w:tabs>
              <w:spacing w:line="360" w:lineRule="exact"/>
              <w:ind w:firstLine="0" w:firstLineChars="0"/>
              <w:rPr>
                <w:rFonts w:hint="default" w:cs="宋体"/>
                <w:color w:val="auto"/>
                <w:sz w:val="24"/>
                <w:szCs w:val="24"/>
                <w:highlight w:val="none"/>
              </w:rPr>
            </w:pPr>
          </w:p>
          <w:p>
            <w:pPr>
              <w:pStyle w:val="59"/>
              <w:spacing w:line="360" w:lineRule="exact"/>
              <w:ind w:firstLine="0" w:firstLineChars="0"/>
              <w:rPr>
                <w:rFonts w:hint="default" w:cs="宋体"/>
                <w:color w:val="auto"/>
                <w:sz w:val="24"/>
                <w:szCs w:val="24"/>
                <w:highlight w:val="none"/>
              </w:rPr>
            </w:pPr>
          </w:p>
          <w:p>
            <w:pPr>
              <w:pStyle w:val="59"/>
              <w:spacing w:line="360" w:lineRule="exact"/>
              <w:ind w:firstLine="0" w:firstLineChars="0"/>
              <w:rPr>
                <w:rFonts w:cs="宋体"/>
                <w:color w:val="auto"/>
                <w:sz w:val="24"/>
                <w:szCs w:val="24"/>
                <w:highlight w:val="none"/>
              </w:rPr>
            </w:pPr>
          </w:p>
          <w:p>
            <w:pPr>
              <w:rPr>
                <w:color w:val="auto"/>
                <w:highlight w:val="none"/>
              </w:rPr>
            </w:pPr>
          </w:p>
          <w:p>
            <w:pPr>
              <w:pStyle w:val="59"/>
              <w:spacing w:line="360" w:lineRule="exact"/>
              <w:ind w:firstLine="4320" w:firstLineChars="1800"/>
              <w:rPr>
                <w:rFonts w:hint="default" w:cs="宋体"/>
                <w:color w:val="auto"/>
                <w:sz w:val="24"/>
                <w:szCs w:val="24"/>
                <w:highlight w:val="none"/>
              </w:rPr>
            </w:pPr>
            <w:r>
              <w:rPr>
                <w:rFonts w:cs="宋体"/>
                <w:color w:val="auto"/>
                <w:sz w:val="24"/>
                <w:szCs w:val="24"/>
                <w:highlight w:val="none"/>
              </w:rPr>
              <w:t>图3码垛标志</w:t>
            </w:r>
          </w:p>
          <w:p>
            <w:pPr>
              <w:pStyle w:val="60"/>
              <w:numPr>
                <w:ilvl w:val="2"/>
                <w:numId w:val="6"/>
              </w:numPr>
              <w:spacing w:line="300" w:lineRule="exact"/>
              <w:ind w:left="0" w:firstLine="480" w:firstLineChars="200"/>
              <w:outlineLvl w:val="1"/>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包装</w:t>
            </w:r>
          </w:p>
          <w:p>
            <w:pPr>
              <w:pStyle w:val="62"/>
              <w:spacing w:line="300" w:lineRule="exact"/>
              <w:ind w:left="480" w:left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3.2.1</w:t>
            </w:r>
            <w:r>
              <w:rPr>
                <w:rFonts w:ascii="宋体" w:hAnsi="宋体" w:eastAsia="宋体" w:cs="宋体"/>
                <w:color w:val="auto"/>
                <w:sz w:val="24"/>
                <w:szCs w:val="24"/>
                <w:highlight w:val="none"/>
              </w:rPr>
              <w:t>帐篷内包装袋用天蓝色防水布缝制，两端面内衬防碰撞缓冲材料。杆件与篷体</w:t>
            </w:r>
            <w:r>
              <w:rPr>
                <w:rFonts w:ascii="宋体" w:hAnsi="宋体" w:eastAsia="宋体" w:cs="宋体"/>
                <w:color w:val="auto"/>
                <w:sz w:val="24"/>
                <w:szCs w:val="24"/>
                <w:highlight w:val="none"/>
                <w:lang w:val="en-US"/>
              </w:rPr>
              <w:t>单独</w:t>
            </w:r>
            <w:r>
              <w:rPr>
                <w:rFonts w:ascii="宋体" w:hAnsi="宋体" w:eastAsia="宋体" w:cs="宋体"/>
                <w:color w:val="auto"/>
                <w:sz w:val="24"/>
                <w:szCs w:val="24"/>
                <w:highlight w:val="none"/>
              </w:rPr>
              <w:t>包装。</w:t>
            </w:r>
          </w:p>
          <w:p>
            <w:pPr>
              <w:pStyle w:val="62"/>
              <w:spacing w:line="300" w:lineRule="exact"/>
              <w:ind w:left="480" w:leftChars="200"/>
              <w:rPr>
                <w:rFonts w:hint="default" w:cs="宋体"/>
                <w:color w:val="auto"/>
                <w:sz w:val="24"/>
                <w:szCs w:val="24"/>
                <w:highlight w:val="none"/>
              </w:rPr>
            </w:pPr>
            <w:r>
              <w:rPr>
                <w:rFonts w:ascii="宋体" w:hAnsi="宋体" w:eastAsia="宋体" w:cs="宋体"/>
                <w:color w:val="auto"/>
                <w:sz w:val="24"/>
                <w:szCs w:val="24"/>
                <w:highlight w:val="none"/>
                <w:lang w:val="en-US"/>
              </w:rPr>
              <w:t>3.2.2</w:t>
            </w:r>
            <w:r>
              <w:rPr>
                <w:rFonts w:ascii="宋体" w:hAnsi="宋体" w:eastAsia="宋体" w:cs="宋体"/>
                <w:color w:val="auto"/>
                <w:sz w:val="24"/>
                <w:szCs w:val="24"/>
                <w:highlight w:val="none"/>
              </w:rPr>
              <w:t>一体化包装袋内需放入产品的检验单、产品包装单和帐篷使用说明书各一份。检验单样式见图4，其“检验单”、“产品名称”、“品等”、“生产日期”、“检验人员”、“承制单位名称”标题为黑体字，其他为宋体字。检验单规格为B5纸的1/4，字体大小适宜。帐篷使用说明书需注明帐篷组装、拆卸方法等内容。</w:t>
            </w:r>
          </w:p>
          <w:p>
            <w:pPr>
              <w:pStyle w:val="59"/>
              <w:spacing w:line="360" w:lineRule="exact"/>
              <w:ind w:firstLine="420"/>
              <w:jc w:val="left"/>
              <w:rPr>
                <w:rFonts w:hint="default" w:cs="宋体"/>
                <w:color w:val="auto"/>
                <w:sz w:val="24"/>
                <w:szCs w:val="24"/>
                <w:highlight w:val="none"/>
              </w:rPr>
            </w:pPr>
          </w:p>
          <w:p>
            <w:pPr>
              <w:rPr>
                <w:rFonts w:cs="宋体"/>
                <w:color w:val="auto"/>
                <w:sz w:val="24"/>
                <w:highlight w:val="none"/>
              </w:rPr>
            </w:pPr>
          </w:p>
          <w:p>
            <w:pPr>
              <w:pStyle w:val="6"/>
              <w:rPr>
                <w:color w:val="auto"/>
                <w:highlight w:val="none"/>
              </w:rPr>
            </w:pPr>
            <w:r>
              <w:rPr>
                <w:rFonts w:hint="default" w:cs="宋体"/>
                <w:color w:val="auto"/>
                <w:sz w:val="24"/>
                <w:szCs w:val="24"/>
                <w:highlight w:val="none"/>
                <w:lang w:val="en-US" w:bidi="ar-SA"/>
              </w:rPr>
              <w:drawing>
                <wp:anchor distT="0" distB="0" distL="114300" distR="114300" simplePos="0" relativeHeight="251668480" behindDoc="0" locked="0" layoutInCell="1" allowOverlap="1">
                  <wp:simplePos x="0" y="0"/>
                  <wp:positionH relativeFrom="column">
                    <wp:posOffset>2143125</wp:posOffset>
                  </wp:positionH>
                  <wp:positionV relativeFrom="paragraph">
                    <wp:posOffset>12700</wp:posOffset>
                  </wp:positionV>
                  <wp:extent cx="2004060" cy="1221740"/>
                  <wp:effectExtent l="0" t="0" r="15240" b="16510"/>
                  <wp:wrapNone/>
                  <wp:docPr id="39" name="图片 9" descr="12m棉 检验单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9" descr="12m棉 检验单09"/>
                          <pic:cNvPicPr>
                            <a:picLocks noChangeAspect="1"/>
                          </pic:cNvPicPr>
                        </pic:nvPicPr>
                        <pic:blipFill>
                          <a:blip r:embed="rId10"/>
                          <a:stretch>
                            <a:fillRect/>
                          </a:stretch>
                        </pic:blipFill>
                        <pic:spPr>
                          <a:xfrm>
                            <a:off x="0" y="0"/>
                            <a:ext cx="2004060" cy="1221740"/>
                          </a:xfrm>
                          <a:prstGeom prst="rect">
                            <a:avLst/>
                          </a:prstGeom>
                          <a:noFill/>
                          <a:ln>
                            <a:noFill/>
                          </a:ln>
                        </pic:spPr>
                      </pic:pic>
                    </a:graphicData>
                  </a:graphic>
                </wp:anchor>
              </w:drawing>
            </w:r>
          </w:p>
          <w:p>
            <w:pPr>
              <w:pStyle w:val="59"/>
              <w:tabs>
                <w:tab w:val="left" w:pos="2340"/>
              </w:tabs>
              <w:spacing w:line="360" w:lineRule="exact"/>
              <w:ind w:firstLine="480"/>
              <w:jc w:val="center"/>
              <w:rPr>
                <w:rFonts w:hint="default" w:cs="宋体"/>
                <w:color w:val="auto"/>
                <w:sz w:val="24"/>
                <w:szCs w:val="24"/>
                <w:highlight w:val="none"/>
              </w:rPr>
            </w:pPr>
          </w:p>
          <w:p>
            <w:pPr>
              <w:rPr>
                <w:rFonts w:hint="default" w:cs="宋体"/>
                <w:color w:val="auto"/>
                <w:sz w:val="24"/>
                <w:szCs w:val="24"/>
                <w:highlight w:val="none"/>
              </w:rPr>
            </w:pPr>
          </w:p>
          <w:p>
            <w:pPr>
              <w:pStyle w:val="2"/>
              <w:rPr>
                <w:rFonts w:hint="default" w:cs="宋体"/>
                <w:color w:val="auto"/>
                <w:sz w:val="24"/>
                <w:szCs w:val="24"/>
                <w:highlight w:val="none"/>
              </w:rPr>
            </w:pPr>
          </w:p>
          <w:p>
            <w:pPr>
              <w:pStyle w:val="2"/>
              <w:rPr>
                <w:rFonts w:hint="default" w:cs="宋体"/>
                <w:color w:val="auto"/>
                <w:sz w:val="24"/>
                <w:szCs w:val="24"/>
                <w:highlight w:val="none"/>
              </w:rPr>
            </w:pPr>
          </w:p>
          <w:p>
            <w:pPr>
              <w:pStyle w:val="2"/>
              <w:rPr>
                <w:rFonts w:hint="default" w:cs="宋体"/>
                <w:color w:val="auto"/>
                <w:sz w:val="24"/>
                <w:szCs w:val="24"/>
                <w:highlight w:val="none"/>
              </w:rPr>
            </w:pPr>
          </w:p>
          <w:p>
            <w:pPr>
              <w:pStyle w:val="59"/>
              <w:tabs>
                <w:tab w:val="left" w:pos="2340"/>
              </w:tabs>
              <w:spacing w:line="360" w:lineRule="exact"/>
              <w:ind w:firstLine="4560" w:firstLineChars="1900"/>
              <w:rPr>
                <w:rFonts w:hint="default" w:cs="宋体"/>
                <w:color w:val="auto"/>
                <w:sz w:val="24"/>
                <w:szCs w:val="24"/>
                <w:highlight w:val="none"/>
              </w:rPr>
            </w:pPr>
            <w:r>
              <w:rPr>
                <w:rFonts w:cs="宋体"/>
                <w:color w:val="auto"/>
                <w:sz w:val="24"/>
                <w:szCs w:val="24"/>
                <w:highlight w:val="none"/>
              </w:rPr>
              <w:t>图4检验单样式</w:t>
            </w:r>
          </w:p>
          <w:p>
            <w:pPr>
              <w:pStyle w:val="62"/>
              <w:spacing w:line="300" w:lineRule="exact"/>
              <w:ind w:left="0"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val="en-US"/>
              </w:rPr>
              <w:t>3</w:t>
            </w:r>
            <w:r>
              <w:rPr>
                <w:rFonts w:ascii="宋体" w:hAnsi="宋体" w:eastAsia="宋体" w:cs="宋体"/>
                <w:color w:val="auto"/>
                <w:sz w:val="24"/>
                <w:szCs w:val="24"/>
                <w:highlight w:val="none"/>
              </w:rPr>
              <w:t>.3运输与贮存</w:t>
            </w:r>
          </w:p>
          <w:p>
            <w:pPr>
              <w:rPr>
                <w:rFonts w:ascii="宋体" w:hAnsi="宋体" w:cs="宋体"/>
                <w:color w:val="auto"/>
                <w:sz w:val="24"/>
                <w:highlight w:val="none"/>
              </w:rPr>
            </w:pPr>
            <w:r>
              <w:rPr>
                <w:rFonts w:hint="eastAsia" w:ascii="宋体" w:hAnsi="宋体" w:cs="宋体"/>
                <w:color w:val="auto"/>
                <w:sz w:val="24"/>
                <w:highlight w:val="none"/>
              </w:rPr>
              <w:t>3.3.1包装件在运输、贮存中严禁露天堆放，不得日晒雨淋。搬运、装卸过程中严禁抛摔。贮存包装件的仓库应通风干燥，相对湿度不得超过80%。</w:t>
            </w:r>
          </w:p>
          <w:p>
            <w:pPr>
              <w:rPr>
                <w:rFonts w:hint="eastAsia" w:ascii="宋体" w:hAnsi="宋体" w:cs="宋体"/>
                <w:color w:val="auto"/>
                <w:sz w:val="24"/>
                <w:highlight w:val="none"/>
              </w:rPr>
            </w:pPr>
            <w:r>
              <w:rPr>
                <w:rFonts w:hint="eastAsia" w:hAnsi="宋体" w:cs="宋体"/>
                <w:color w:val="auto"/>
                <w:sz w:val="24"/>
                <w:highlight w:val="none"/>
                <w:lang w:bidi="ar"/>
              </w:rPr>
              <w:t>★</w:t>
            </w:r>
            <w:r>
              <w:rPr>
                <w:rFonts w:hint="eastAsia" w:ascii="宋体" w:hAnsi="宋体" w:cs="宋体"/>
                <w:color w:val="auto"/>
                <w:sz w:val="24"/>
                <w:highlight w:val="none"/>
              </w:rPr>
              <w:t>投标单位必须提供与参数一致的样品、抗风性测试报告原件（10级风）和由国家级质量监督检验部门针对本项目样品检测出具的检验报告原件（检验报告中必须体现本项目名称以及针对面料材质、阻燃性能、棉内胆及框架钢管直径、壁厚的检验结果符合本次采购货物的参数要求）</w:t>
            </w:r>
          </w:p>
        </w:tc>
        <w:tc>
          <w:tcPr>
            <w:tcW w:w="83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lang w:val="en-US" w:eastAsia="zh-CN"/>
              </w:rPr>
              <w:t>300</w:t>
            </w:r>
            <w:r>
              <w:rPr>
                <w:rFonts w:hint="eastAsia" w:ascii="宋体" w:hAnsi="宋体" w:cs="宋体"/>
                <w:color w:val="auto"/>
                <w:sz w:val="24"/>
                <w:highlight w:val="none"/>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rPr>
              <w:t>2</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rPr>
              <w:t>救灾专用12m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单帐篷</w:t>
            </w:r>
          </w:p>
        </w:tc>
        <w:tc>
          <w:tcPr>
            <w:tcW w:w="9562" w:type="dxa"/>
            <w:tcBorders>
              <w:top w:val="single" w:color="auto" w:sz="4" w:space="0"/>
              <w:left w:val="single" w:color="auto" w:sz="4" w:space="0"/>
              <w:bottom w:val="single" w:color="auto" w:sz="4" w:space="0"/>
              <w:right w:val="single" w:color="auto" w:sz="4" w:space="0"/>
            </w:tcBorders>
            <w:noWrap w:val="0"/>
            <w:vAlign w:val="top"/>
          </w:tcPr>
          <w:p>
            <w:pPr>
              <w:pStyle w:val="58"/>
              <w:spacing w:beforeLines="0" w:afterLines="0" w:line="300" w:lineRule="exact"/>
              <w:ind w:left="480" w:left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要求</w:t>
            </w:r>
          </w:p>
          <w:p>
            <w:pPr>
              <w:pStyle w:val="61"/>
              <w:numPr>
                <w:ilvl w:val="3"/>
                <w:numId w:val="0"/>
              </w:numPr>
              <w:spacing w:line="3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按照《中华人民共和国民政部行业标准MZ/T011.4—2010》执行。</w:t>
            </w:r>
          </w:p>
          <w:p>
            <w:pPr>
              <w:pStyle w:val="60"/>
              <w:spacing w:line="300" w:lineRule="exact"/>
              <w:ind w:left="480" w:left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rPr>
              <w:t>2</w:t>
            </w:r>
            <w:r>
              <w:rPr>
                <w:rFonts w:ascii="宋体" w:hAnsi="宋体" w:eastAsia="宋体" w:cs="宋体"/>
                <w:color w:val="auto"/>
                <w:sz w:val="24"/>
                <w:szCs w:val="24"/>
                <w:highlight w:val="none"/>
              </w:rPr>
              <w:t>样式及主要尺寸</w:t>
            </w:r>
          </w:p>
          <w:p>
            <w:pPr>
              <w:pStyle w:val="61"/>
              <w:numPr>
                <w:ilvl w:val="3"/>
                <w:numId w:val="0"/>
              </w:numPr>
              <w:spacing w:line="3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单</w:t>
            </w:r>
            <w:r>
              <w:rPr>
                <w:rFonts w:ascii="宋体" w:hAnsi="宋体" w:eastAsia="宋体" w:cs="宋体"/>
                <w:color w:val="auto"/>
                <w:sz w:val="24"/>
                <w:szCs w:val="24"/>
                <w:highlight w:val="none"/>
              </w:rPr>
              <w:t>帐篷为长方形双坡面直墙建筑样式。一端山墙开门，门上正中有风斗，另一端山墙对应位置有烟囱口，两侧墙各开两个窗户，整体帐篷通过拉绳连接三角桩固定。能在自重和</w:t>
            </w:r>
            <w:r>
              <w:rPr>
                <w:rFonts w:ascii="宋体" w:hAnsi="宋体" w:eastAsia="宋体" w:cs="宋体"/>
                <w:color w:val="auto"/>
                <w:sz w:val="24"/>
                <w:szCs w:val="24"/>
                <w:highlight w:val="none"/>
                <w:lang w:val="en-US"/>
              </w:rPr>
              <w:t>10</w:t>
            </w:r>
            <w:r>
              <w:rPr>
                <w:rFonts w:ascii="宋体" w:hAnsi="宋体" w:eastAsia="宋体" w:cs="宋体"/>
                <w:color w:val="auto"/>
                <w:sz w:val="24"/>
                <w:szCs w:val="24"/>
                <w:highlight w:val="none"/>
              </w:rPr>
              <w:t>级风力下安全使用；</w:t>
            </w:r>
          </w:p>
          <w:p>
            <w:pPr>
              <w:pStyle w:val="61"/>
              <w:numPr>
                <w:ilvl w:val="3"/>
                <w:numId w:val="0"/>
              </w:numPr>
              <w:spacing w:line="300" w:lineRule="exact"/>
              <w:ind w:firstLine="600" w:firstLineChars="25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表1成品各部分主要尺寸                           单位：毫米</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482"/>
              <w:gridCol w:w="2905"/>
              <w:gridCol w:w="22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2482" w:type="dxa"/>
                  <w:tcBorders>
                    <w:top w:val="single" w:color="auto" w:sz="12" w:space="0"/>
                    <w:left w:val="single" w:color="auto" w:sz="12" w:space="0"/>
                    <w:bottom w:val="single" w:color="auto" w:sz="12"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部位（件）名称</w:t>
                  </w:r>
                </w:p>
              </w:tc>
              <w:tc>
                <w:tcPr>
                  <w:tcW w:w="2905" w:type="dxa"/>
                  <w:tcBorders>
                    <w:top w:val="single" w:color="auto" w:sz="12" w:space="0"/>
                    <w:left w:val="single" w:color="auto" w:sz="6" w:space="0"/>
                    <w:bottom w:val="single" w:color="auto" w:sz="12"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成品尺寸</w:t>
                  </w:r>
                </w:p>
              </w:tc>
              <w:tc>
                <w:tcPr>
                  <w:tcW w:w="2231" w:type="dxa"/>
                  <w:tcBorders>
                    <w:top w:val="single" w:color="auto" w:sz="12"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极限偏差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2482" w:type="dxa"/>
                  <w:tcBorders>
                    <w:top w:val="single" w:color="auto" w:sz="12"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篷体长度</w:t>
                  </w:r>
                </w:p>
              </w:tc>
              <w:tc>
                <w:tcPr>
                  <w:tcW w:w="2905" w:type="dxa"/>
                  <w:tcBorders>
                    <w:top w:val="single" w:color="auto" w:sz="12"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3700</w:t>
                  </w:r>
                </w:p>
              </w:tc>
              <w:tc>
                <w:tcPr>
                  <w:tcW w:w="2231" w:type="dxa"/>
                  <w:tcBorders>
                    <w:top w:val="single" w:color="auto" w:sz="12"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篷体宽度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3200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侧墙高度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1750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脊顶高</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2670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篷顶沿宽度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门口高度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1800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门口宽度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800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门帘高度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1930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门帘宽度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980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窗口高度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600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窗口宽度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800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窗帘高度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710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2482" w:type="dxa"/>
                  <w:tcBorders>
                    <w:top w:val="single" w:color="auto" w:sz="6" w:space="0"/>
                    <w:left w:val="single" w:color="auto" w:sz="12"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窗帘宽度</w:t>
                  </w:r>
                </w:p>
              </w:tc>
              <w:tc>
                <w:tcPr>
                  <w:tcW w:w="2905" w:type="dxa"/>
                  <w:tcBorders>
                    <w:top w:val="single" w:color="auto" w:sz="6" w:space="0"/>
                    <w:left w:val="single" w:color="auto" w:sz="6" w:space="0"/>
                    <w:bottom w:val="single" w:color="auto" w:sz="6" w:space="0"/>
                    <w:right w:val="single" w:color="auto" w:sz="6"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910</w:t>
                  </w:r>
                </w:p>
              </w:tc>
              <w:tc>
                <w:tcPr>
                  <w:tcW w:w="2231" w:type="dxa"/>
                  <w:tcBorders>
                    <w:top w:val="single" w:color="auto" w:sz="6" w:space="0"/>
                    <w:left w:val="single" w:color="auto" w:sz="6" w:space="0"/>
                    <w:bottom w:val="single" w:color="auto" w:sz="6" w:space="0"/>
                    <w:right w:val="single" w:color="auto" w:sz="12"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±20</w:t>
                  </w:r>
                </w:p>
              </w:tc>
            </w:tr>
          </w:tbl>
          <w:p>
            <w:pPr>
              <w:pStyle w:val="60"/>
              <w:numPr>
                <w:ilvl w:val="2"/>
                <w:numId w:val="6"/>
              </w:numPr>
              <w:spacing w:before="156" w:beforeLines="50" w:line="360" w:lineRule="exact"/>
              <w:ind w:left="0"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结构及主要部件尺寸</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lang w:val="en-US"/>
              </w:rPr>
              <w:t>单</w:t>
            </w:r>
            <w:r>
              <w:rPr>
                <w:rFonts w:ascii="宋体" w:hAnsi="宋体" w:eastAsia="宋体" w:cs="宋体"/>
                <w:color w:val="auto"/>
                <w:sz w:val="24"/>
                <w:szCs w:val="24"/>
                <w:highlight w:val="none"/>
              </w:rPr>
              <w:t>帐篷由篷体、框架、地铺及配件（含三角桩、拉绳）</w:t>
            </w:r>
            <w:r>
              <w:rPr>
                <w:rFonts w:ascii="宋体" w:hAnsi="宋体" w:eastAsia="宋体" w:cs="宋体"/>
                <w:color w:val="auto"/>
                <w:sz w:val="24"/>
                <w:szCs w:val="24"/>
                <w:highlight w:val="none"/>
                <w:lang w:val="en-US"/>
              </w:rPr>
              <w:t>四</w:t>
            </w:r>
            <w:r>
              <w:rPr>
                <w:rFonts w:ascii="宋体" w:hAnsi="宋体" w:eastAsia="宋体" w:cs="宋体"/>
                <w:color w:val="auto"/>
                <w:sz w:val="24"/>
                <w:szCs w:val="24"/>
                <w:highlight w:val="none"/>
              </w:rPr>
              <w:t>部分组成。</w:t>
            </w:r>
          </w:p>
          <w:p>
            <w:pPr>
              <w:pStyle w:val="61"/>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rPr>
              <w:t>3.2.2帐篷</w:t>
            </w:r>
            <w:r>
              <w:rPr>
                <w:rFonts w:ascii="宋体" w:hAnsi="宋体" w:eastAsia="宋体" w:cs="宋体"/>
                <w:color w:val="auto"/>
                <w:sz w:val="24"/>
                <w:szCs w:val="24"/>
                <w:highlight w:val="none"/>
              </w:rPr>
              <w:t>由</w:t>
            </w:r>
            <w:r>
              <w:rPr>
                <w:rFonts w:ascii="宋体" w:hAnsi="宋体" w:eastAsia="宋体" w:cs="宋体"/>
                <w:color w:val="auto"/>
                <w:sz w:val="24"/>
                <w:szCs w:val="24"/>
                <w:highlight w:val="none"/>
                <w:lang w:val="en-US"/>
              </w:rPr>
              <w:t>绗缝</w:t>
            </w:r>
            <w:r>
              <w:rPr>
                <w:rFonts w:ascii="宋体" w:hAnsi="宋体" w:eastAsia="宋体" w:cs="宋体"/>
                <w:color w:val="auto"/>
                <w:sz w:val="24"/>
                <w:szCs w:val="24"/>
                <w:highlight w:val="none"/>
              </w:rPr>
              <w:t>篷顶、</w:t>
            </w:r>
            <w:r>
              <w:rPr>
                <w:rFonts w:ascii="宋体" w:hAnsi="宋体" w:eastAsia="宋体" w:cs="宋体"/>
                <w:color w:val="auto"/>
                <w:sz w:val="24"/>
                <w:szCs w:val="24"/>
                <w:highlight w:val="none"/>
                <w:lang w:val="en-US"/>
              </w:rPr>
              <w:t>绗缝</w:t>
            </w:r>
            <w:r>
              <w:rPr>
                <w:rFonts w:ascii="宋体" w:hAnsi="宋体" w:eastAsia="宋体" w:cs="宋体"/>
                <w:color w:val="auto"/>
                <w:sz w:val="24"/>
                <w:szCs w:val="24"/>
                <w:highlight w:val="none"/>
              </w:rPr>
              <w:t>侧墙、</w:t>
            </w:r>
            <w:r>
              <w:rPr>
                <w:rFonts w:ascii="宋体" w:hAnsi="宋体" w:eastAsia="宋体" w:cs="宋体"/>
                <w:color w:val="auto"/>
                <w:sz w:val="24"/>
                <w:szCs w:val="24"/>
                <w:highlight w:val="none"/>
                <w:lang w:val="en-US"/>
              </w:rPr>
              <w:t>绗缝</w:t>
            </w:r>
            <w:r>
              <w:rPr>
                <w:rFonts w:ascii="宋体" w:hAnsi="宋体" w:eastAsia="宋体" w:cs="宋体"/>
                <w:color w:val="auto"/>
                <w:sz w:val="24"/>
                <w:szCs w:val="24"/>
                <w:highlight w:val="none"/>
              </w:rPr>
              <w:t>山墙组成，篷顶与侧墙为整体结构；</w:t>
            </w:r>
          </w:p>
          <w:p>
            <w:pPr>
              <w:pStyle w:val="61"/>
              <w:ind w:firstLine="480" w:firstLineChars="200"/>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3.3.3考虑到帐篷在新疆地区使用，因环境条件特殊，在原有的基础上框架采用30mm×60mm×1.0mm扁圆钢管与38mm×1.0mm圆钢管制作，使帐篷更具抗风性，保证能在自重和1</w:t>
            </w:r>
            <w:r>
              <w:rPr>
                <w:rFonts w:hint="default" w:ascii="宋体" w:hAnsi="宋体" w:eastAsia="宋体" w:cs="宋体"/>
                <w:color w:val="auto"/>
                <w:sz w:val="24"/>
                <w:szCs w:val="24"/>
                <w:highlight w:val="none"/>
                <w:lang w:val="en-US"/>
              </w:rPr>
              <w:t>0</w:t>
            </w:r>
            <w:r>
              <w:rPr>
                <w:rFonts w:ascii="宋体" w:hAnsi="宋体" w:eastAsia="宋体" w:cs="宋体"/>
                <w:color w:val="auto"/>
                <w:sz w:val="24"/>
                <w:szCs w:val="24"/>
                <w:highlight w:val="none"/>
                <w:lang w:val="en-US"/>
              </w:rPr>
              <w:t>级风力的恶劣天气下正常安全使用。</w:t>
            </w:r>
          </w:p>
          <w:p>
            <w:pPr>
              <w:pStyle w:val="60"/>
              <w:numPr>
                <w:ilvl w:val="2"/>
                <w:numId w:val="6"/>
              </w:numPr>
              <w:spacing w:line="360" w:lineRule="exact"/>
              <w:ind w:left="0"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材料规格</w:t>
            </w:r>
          </w:p>
          <w:p>
            <w:pPr>
              <w:pStyle w:val="60"/>
              <w:numPr>
                <w:ilvl w:val="2"/>
                <w:numId w:val="0"/>
              </w:numPr>
              <w:spacing w:line="36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主辅材料规格、质量要求与用途见表2。</w:t>
            </w:r>
          </w:p>
          <w:p>
            <w:pPr>
              <w:pStyle w:val="60"/>
              <w:numPr>
                <w:ilvl w:val="2"/>
                <w:numId w:val="0"/>
              </w:numPr>
              <w:spacing w:line="360" w:lineRule="exact"/>
              <w:ind w:firstLine="480" w:firstLineChars="200"/>
              <w:jc w:val="left"/>
              <w:rPr>
                <w:color w:val="auto"/>
                <w:highlight w:val="none"/>
              </w:rPr>
            </w:pPr>
            <w:r>
              <w:rPr>
                <w:rFonts w:ascii="宋体" w:hAnsi="宋体" w:eastAsia="宋体" w:cs="宋体"/>
                <w:color w:val="auto"/>
                <w:sz w:val="24"/>
                <w:szCs w:val="24"/>
                <w:highlight w:val="none"/>
              </w:rPr>
              <w:t>表2主辅材料规格、质量要求与用途</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490"/>
              <w:gridCol w:w="233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6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材料名称</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规格</w:t>
                  </w:r>
                </w:p>
              </w:tc>
              <w:tc>
                <w:tcPr>
                  <w:tcW w:w="2330" w:type="dxa"/>
                  <w:tcBorders>
                    <w:top w:val="single" w:color="auto" w:sz="4" w:space="0"/>
                    <w:left w:val="single" w:color="auto" w:sz="4" w:space="0"/>
                    <w:bottom w:val="single" w:color="auto" w:sz="4" w:space="0"/>
                    <w:right w:val="single" w:color="auto" w:sz="4" w:space="0"/>
                  </w:tcBorders>
                  <w:noWrap w:val="0"/>
                  <w:vAlign w:val="top"/>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18"/>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涂层布</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涤纶丝666dtex×666dtex</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涂层布</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涤纶丝666dtex×666dtex</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内包装袋布、分包装袋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镀锌钢管</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ascii="宋体" w:hAnsi="宋体" w:cs="宋体"/>
                      <w:color w:val="auto"/>
                      <w:kern w:val="18"/>
                      <w:sz w:val="24"/>
                      <w:szCs w:val="24"/>
                      <w:highlight w:val="none"/>
                    </w:rPr>
                  </w:pPr>
                  <w:r>
                    <w:rPr>
                      <w:rFonts w:hint="eastAsia" w:ascii="宋体" w:hAnsi="宋体" w:cs="宋体"/>
                      <w:color w:val="auto"/>
                      <w:kern w:val="18"/>
                      <w:sz w:val="24"/>
                      <w:szCs w:val="24"/>
                      <w:highlight w:val="none"/>
                    </w:rPr>
                    <w:t>φ30mm×60mm×1.0mm</w:t>
                  </w:r>
                </w:p>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φ38mm×1.0mm</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pStyle w:val="17"/>
                    <w:pBdr>
                      <w:bottom w:val="none" w:color="auto" w:sz="0" w:space="0"/>
                    </w:pBdr>
                    <w:tabs>
                      <w:tab w:val="clear" w:pos="4153"/>
                      <w:tab w:val="clear" w:pos="8306"/>
                    </w:tabs>
                    <w:spacing w:line="360" w:lineRule="exact"/>
                    <w:ind w:firstLine="480" w:firstLineChars="200"/>
                    <w:rPr>
                      <w:rFonts w:hint="eastAsia" w:ascii="宋体" w:hAnsi="宋体" w:cs="宋体"/>
                      <w:color w:val="auto"/>
                      <w:kern w:val="18"/>
                      <w:sz w:val="24"/>
                      <w:szCs w:val="24"/>
                      <w:highlight w:val="none"/>
                    </w:rPr>
                  </w:pPr>
                  <w:r>
                    <w:rPr>
                      <w:rFonts w:hint="eastAsia" w:ascii="宋体" w:hAnsi="宋体" w:cs="宋体"/>
                      <w:color w:val="auto"/>
                      <w:kern w:val="18"/>
                      <w:sz w:val="24"/>
                      <w:szCs w:val="24"/>
                      <w:highlight w:val="none"/>
                    </w:rPr>
                    <w:t>骨架</w:t>
                  </w:r>
                </w:p>
              </w:tc>
            </w:tr>
          </w:tbl>
          <w:p>
            <w:pPr>
              <w:pStyle w:val="60"/>
              <w:numPr>
                <w:ilvl w:val="2"/>
                <w:numId w:val="6"/>
              </w:numPr>
              <w:spacing w:line="300" w:lineRule="exact"/>
              <w:ind w:left="0"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篷体外观要求</w:t>
            </w:r>
          </w:p>
          <w:p>
            <w:pPr>
              <w:pStyle w:val="61"/>
              <w:numPr>
                <w:ilvl w:val="3"/>
                <w:numId w:val="6"/>
              </w:numPr>
              <w:spacing w:line="300" w:lineRule="exact"/>
              <w:ind w:left="0"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篷体面料、地铺布面料、包装袋材料颜色为天蓝色，色相及织物组织应符合合同规定的标样。篷体、包装袋各部位色差不低于GB/T250规定的3级。</w:t>
            </w:r>
          </w:p>
          <w:p>
            <w:pPr>
              <w:pStyle w:val="61"/>
              <w:numPr>
                <w:ilvl w:val="3"/>
                <w:numId w:val="6"/>
              </w:numPr>
              <w:spacing w:line="300" w:lineRule="exact"/>
              <w:ind w:left="0"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篷体上白色的印字应端正、清晰、色度饱满、牢固，不得露底色，不得脏污。做防雨性能试验时，不得有褪色、掉色和流淌油墨现象。</w:t>
            </w:r>
          </w:p>
          <w:p>
            <w:pPr>
              <w:pStyle w:val="61"/>
              <w:numPr>
                <w:ilvl w:val="3"/>
                <w:numId w:val="6"/>
              </w:numPr>
              <w:spacing w:line="300" w:lineRule="exact"/>
              <w:ind w:left="0"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篷体应平展、整洁，表面污迹面积不得大于100mm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，限五处，污迹面积小于50mm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的不计，但不得密集。</w:t>
            </w:r>
          </w:p>
          <w:p>
            <w:pPr>
              <w:pStyle w:val="61"/>
              <w:numPr>
                <w:ilvl w:val="3"/>
                <w:numId w:val="6"/>
              </w:numPr>
              <w:spacing w:line="300" w:lineRule="exact"/>
              <w:ind w:left="0"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缝制部位返工修复残留针眼长度不得超过100mm，非缝制部位不得有残留针眼。</w:t>
            </w:r>
          </w:p>
          <w:p>
            <w:pPr>
              <w:pStyle w:val="61"/>
              <w:numPr>
                <w:ilvl w:val="3"/>
                <w:numId w:val="6"/>
              </w:numPr>
              <w:spacing w:line="300" w:lineRule="exact"/>
              <w:ind w:left="0" w:firstLine="480" w:firstLineChars="200"/>
              <w:rPr>
                <w:rFonts w:ascii="宋体" w:hAnsi="宋体" w:eastAsia="宋体" w:cs="宋体"/>
                <w:b/>
                <w:color w:val="auto"/>
                <w:sz w:val="24"/>
                <w:szCs w:val="24"/>
                <w:highlight w:val="none"/>
              </w:rPr>
            </w:pPr>
            <w:r>
              <w:rPr>
                <w:rFonts w:ascii="宋体" w:hAnsi="宋体" w:eastAsia="宋体" w:cs="宋体"/>
                <w:color w:val="auto"/>
                <w:sz w:val="24"/>
                <w:szCs w:val="24"/>
                <w:highlight w:val="none"/>
              </w:rPr>
              <w:t>保温材料的颜色为本白，颜色及外观应符合合同规定的实物标样。保温材料应厚薄均匀，不得有污渍、破洞等疵点。</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篷体与框架组装、松紧适宜，不得过松、过紧。</w:t>
            </w:r>
          </w:p>
          <w:p>
            <w:pPr>
              <w:pStyle w:val="60"/>
              <w:numPr>
                <w:ilvl w:val="2"/>
                <w:numId w:val="6"/>
              </w:numPr>
              <w:spacing w:line="300" w:lineRule="exact"/>
              <w:ind w:left="0" w:firstLine="480" w:firstLineChars="200"/>
              <w:outlineLvl w:val="1"/>
              <w:rPr>
                <w:rFonts w:ascii="宋体" w:hAnsi="宋体" w:eastAsia="宋体" w:cs="宋体"/>
                <w:b/>
                <w:color w:val="auto"/>
                <w:sz w:val="24"/>
                <w:szCs w:val="24"/>
                <w:highlight w:val="none"/>
              </w:rPr>
            </w:pPr>
            <w:r>
              <w:rPr>
                <w:rFonts w:ascii="宋体" w:hAnsi="宋体" w:eastAsia="宋体" w:cs="宋体"/>
                <w:color w:val="auto"/>
                <w:sz w:val="24"/>
                <w:szCs w:val="24"/>
                <w:highlight w:val="none"/>
              </w:rPr>
              <w:t>辅料</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所有绳头、捆扎带带头应热熔或粘胶处理，不得脱纱、散头。</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拉绳外观规整、圆滑，不得有严重的扭股、断股、粗细不匀、脏污、油污等缺陷。</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线带宽窄一致，薄厚均匀，表面整洁，不得有明显断经、乱经、稀弄、跳花、污斑等缺陷。</w:t>
            </w:r>
          </w:p>
          <w:p>
            <w:pPr>
              <w:pStyle w:val="58"/>
              <w:numPr>
                <w:ilvl w:val="1"/>
                <w:numId w:val="6"/>
              </w:numPr>
              <w:spacing w:beforeLines="0" w:afterLines="0" w:line="300" w:lineRule="exact"/>
              <w:ind w:firstLine="480" w:firstLineChars="200"/>
              <w:outlineLvl w:val="0"/>
              <w:rPr>
                <w:rFonts w:ascii="宋体" w:hAnsi="宋体" w:eastAsia="宋体" w:cs="宋体"/>
                <w:b/>
                <w:color w:val="auto"/>
                <w:sz w:val="24"/>
                <w:szCs w:val="24"/>
                <w:highlight w:val="none"/>
              </w:rPr>
            </w:pPr>
            <w:r>
              <w:rPr>
                <w:rFonts w:ascii="宋体" w:hAnsi="宋体" w:eastAsia="宋体" w:cs="宋体"/>
                <w:color w:val="auto"/>
                <w:sz w:val="24"/>
                <w:szCs w:val="24"/>
                <w:highlight w:val="none"/>
              </w:rPr>
              <w:t>标志、包装、运输与贮存</w:t>
            </w:r>
          </w:p>
          <w:p>
            <w:pPr>
              <w:pStyle w:val="60"/>
              <w:numPr>
                <w:ilvl w:val="2"/>
                <w:numId w:val="6"/>
              </w:numPr>
              <w:spacing w:line="300" w:lineRule="exact"/>
              <w:ind w:left="0"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标志</w:t>
            </w:r>
          </w:p>
          <w:p>
            <w:pPr>
              <w:pStyle w:val="61"/>
              <w:numPr>
                <w:ilvl w:val="3"/>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产品标志</w:t>
            </w:r>
          </w:p>
          <w:p>
            <w:pPr>
              <w:pStyle w:val="62"/>
              <w:numPr>
                <w:ilvl w:val="4"/>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帐篷顶坡两面居中均匀排列在距篷顶左、右边450mm～500mm内印刷“应急救灾”字样，笔划粗细为50mm，字体尺寸高450mm。</w:t>
            </w:r>
          </w:p>
          <w:p>
            <w:pPr>
              <w:pStyle w:val="62"/>
              <w:numPr>
                <w:ilvl w:val="4"/>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面向门时，门左、右两侧居中，分别印“救”、“灾”字样，字底距地面800mm，字体尺寸高500mm，笔划粗细50mm。</w:t>
            </w:r>
          </w:p>
          <w:p>
            <w:pPr>
              <w:pStyle w:val="62"/>
              <w:numPr>
                <w:ilvl w:val="4"/>
                <w:numId w:val="6"/>
              </w:numPr>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两侧墙距地面250mm～300mm、在右窗下居中位置长700mm、高400mm的范围内，居中均匀排列印刷救灾专用12m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单帐篷、生产年月、承制单位名称承制、新建生产建设兵团监制。其中，英文分两行，居中对齐。当承制单位名称较长时，允许排成两行，字体尺寸高50mm。字体规定，生产年月为宋体字,其余内容为黑体字。示例见图1。</w:t>
            </w:r>
          </w:p>
          <w:p>
            <w:pPr>
              <w:pStyle w:val="59"/>
              <w:spacing w:line="360" w:lineRule="exact"/>
              <w:ind w:right="480" w:firstLine="480"/>
              <w:rPr>
                <w:rFonts w:cs="宋体"/>
                <w:color w:val="auto"/>
                <w:sz w:val="24"/>
                <w:szCs w:val="24"/>
                <w:highlight w:val="none"/>
              </w:rPr>
            </w:pPr>
            <w:r>
              <w:rPr>
                <w:rFonts w:hint="default" w:cs="宋体"/>
                <w:color w:val="auto"/>
                <w:sz w:val="24"/>
                <w:szCs w:val="24"/>
                <w:highlight w:val="none"/>
                <w:lang w:val="en-US" w:bidi="ar-SA"/>
              </w:rPr>
              <mc:AlternateContent>
                <mc:Choice Requires="wps">
                  <w:drawing>
                    <wp:anchor distT="0" distB="0" distL="114300" distR="114300" simplePos="0" relativeHeight="251669504" behindDoc="0" locked="0" layoutInCell="1" allowOverlap="1">
                      <wp:simplePos x="0" y="0"/>
                      <wp:positionH relativeFrom="column">
                        <wp:posOffset>1720215</wp:posOffset>
                      </wp:positionH>
                      <wp:positionV relativeFrom="paragraph">
                        <wp:posOffset>118110</wp:posOffset>
                      </wp:positionV>
                      <wp:extent cx="2407920" cy="1162050"/>
                      <wp:effectExtent l="4445" t="5080" r="6985" b="13970"/>
                      <wp:wrapSquare wrapText="bothSides"/>
                      <wp:docPr id="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407920" cy="1162050"/>
                              </a:xfrm>
                              <a:prstGeom prst="rect">
                                <a:avLst/>
                              </a:prstGeom>
                              <a:noFill/>
                              <a:ln w="9525" cap="flat" cmpd="sng">
                                <a:solidFill>
                                  <a:srgbClr val="000000"/>
                                </a:solidFill>
                                <a:prstDash val="solid"/>
                                <a:miter/>
                                <a:headEnd type="none" w="med" len="med"/>
                                <a:tailEnd type="none" w="med" len="med"/>
                              </a:ln>
                              <a:effectLst/>
                            </wps:spPr>
                            <wps:txbx>
                              <w:txbxContent>
                                <w:p>
                                  <w:pPr>
                                    <w:spacing w:line="320" w:lineRule="exact"/>
                                    <w:jc w:val="center"/>
                                    <w:rPr>
                                      <w:rFonts w:hint="eastAsia" w:ascii="黑体" w:hAnsi="黑体" w:eastAsia="黑体"/>
                                      <w:sz w:val="30"/>
                                      <w:szCs w:val="30"/>
                                    </w:rPr>
                                  </w:pPr>
                                  <w:r>
                                    <w:rPr>
                                      <w:rFonts w:hint="eastAsia" w:ascii="黑体" w:hAnsi="黑体" w:eastAsia="黑体"/>
                                      <w:sz w:val="30"/>
                                      <w:szCs w:val="30"/>
                                    </w:rPr>
                                    <w:t>救灾专用 12m</w:t>
                                  </w:r>
                                  <w:r>
                                    <w:rPr>
                                      <w:rFonts w:hint="eastAsia" w:ascii="黑体" w:hAnsi="黑体" w:eastAsia="黑体"/>
                                      <w:sz w:val="30"/>
                                      <w:szCs w:val="30"/>
                                      <w:vertAlign w:val="superscript"/>
                                    </w:rPr>
                                    <w:t>2</w:t>
                                  </w:r>
                                  <w:r>
                                    <w:rPr>
                                      <w:rFonts w:hint="eastAsia" w:ascii="黑体" w:hAnsi="黑体" w:eastAsia="黑体"/>
                                      <w:sz w:val="30"/>
                                      <w:szCs w:val="30"/>
                                    </w:rPr>
                                    <w:t>单帐篷</w:t>
                                  </w:r>
                                </w:p>
                                <w:p>
                                  <w:pPr>
                                    <w:spacing w:line="320" w:lineRule="exact"/>
                                    <w:jc w:val="center"/>
                                    <w:rPr>
                                      <w:rFonts w:hint="eastAsia" w:ascii="黑体" w:hAnsi="黑体" w:eastAsia="黑体"/>
                                      <w:sz w:val="30"/>
                                      <w:szCs w:val="30"/>
                                    </w:rPr>
                                  </w:pPr>
                                  <w:r>
                                    <w:rPr>
                                      <w:rFonts w:hint="eastAsia" w:ascii="黑体" w:hAnsi="黑体" w:eastAsia="黑体"/>
                                      <w:sz w:val="30"/>
                                      <w:szCs w:val="30"/>
                                    </w:rPr>
                                    <w:t>XXXX年XX月</w:t>
                                  </w:r>
                                </w:p>
                                <w:p>
                                  <w:pPr>
                                    <w:spacing w:line="320" w:lineRule="exact"/>
                                    <w:jc w:val="center"/>
                                    <w:rPr>
                                      <w:rFonts w:hint="eastAsia" w:ascii="黑体" w:hAnsi="黑体" w:eastAsia="黑体"/>
                                      <w:sz w:val="30"/>
                                      <w:szCs w:val="30"/>
                                    </w:rPr>
                                  </w:pPr>
                                  <w:r>
                                    <w:rPr>
                                      <w:rFonts w:hint="eastAsia" w:ascii="黑体" w:hAnsi="黑体" w:eastAsia="黑体"/>
                                      <w:sz w:val="30"/>
                                      <w:szCs w:val="30"/>
                                    </w:rPr>
                                    <w:t>承制单位名称 承制</w:t>
                                  </w:r>
                                </w:p>
                                <w:p>
                                  <w:pPr>
                                    <w:spacing w:line="320" w:lineRule="exact"/>
                                    <w:jc w:val="center"/>
                                    <w:rPr>
                                      <w:rFonts w:hint="eastAsia" w:ascii="黑体" w:hAnsi="黑体" w:eastAsia="黑体"/>
                                      <w:sz w:val="30"/>
                                      <w:szCs w:val="30"/>
                                    </w:rPr>
                                  </w:pPr>
                                  <w:r>
                                    <w:rPr>
                                      <w:rFonts w:hint="eastAsia" w:ascii="黑体" w:hAnsi="黑体" w:eastAsia="黑体"/>
                                      <w:sz w:val="30"/>
                                      <w:szCs w:val="30"/>
                                    </w:rPr>
                                    <w:t>XXXXXX 监制</w:t>
                                  </w:r>
                                </w:p>
                              </w:txbxContent>
                            </wps:txbx>
                            <wps:bodyPr upright="1"/>
                          </wps:wsp>
                        </a:graphicData>
                      </a:graphic>
                    </wp:anchor>
                  </w:drawing>
                </mc:Choice>
                <mc:Fallback>
                  <w:pict>
                    <v:shape id="_x0000_s1026" o:spid="_x0000_s1026" o:spt="202" type="#_x0000_t202" style="position:absolute;left:0pt;margin-left:135.45pt;margin-top:9.3pt;height:91.5pt;width:189.6pt;mso-wrap-distance-bottom:0pt;mso-wrap-distance-left:9pt;mso-wrap-distance-right:9pt;mso-wrap-distance-top:0pt;z-index:251669504;mso-width-relative:page;mso-height-relative:page;" filled="f" stroked="t" coordsize="21600,21600" o:gfxdata="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t2OXjWAAAACgEAAA8AAAAAAAAAAQAgAAAAIgAAAGRy&#10;cy9kb3ducmV2LnhtbFBLAQIUABQAAAAIAIdO4kBCfEqoBwIAAPoDAAAOAAAAAAAAAAEAIAAAACUB&#10;AABkcnMvZTJvRG9jLnhtbFBLBQYAAAAABgAGAFkBAACeBQAAAAA=&#10;">
                      <v:fill on="f" focussize="0,0"/>
                      <v:stroke color="#000000" joinstyle="miter"/>
                      <v:imagedata o:title=""/>
                      <o:lock v:ext="edit" aspectratio="t"/>
                      <v:textbox>
                        <w:txbxContent>
                          <w:p>
                            <w:pPr>
                              <w:spacing w:line="320" w:lineRule="exact"/>
                              <w:jc w:val="center"/>
                              <w:rPr>
                                <w:rFonts w:hint="eastAsia" w:ascii="黑体" w:hAnsi="黑体" w:eastAsia="黑体"/>
                                <w:sz w:val="30"/>
                                <w:szCs w:val="30"/>
                              </w:rPr>
                            </w:pPr>
                            <w:r>
                              <w:rPr>
                                <w:rFonts w:hint="eastAsia" w:ascii="黑体" w:hAnsi="黑体" w:eastAsia="黑体"/>
                                <w:sz w:val="30"/>
                                <w:szCs w:val="30"/>
                              </w:rPr>
                              <w:t>救灾专用 12m</w:t>
                            </w:r>
                            <w:r>
                              <w:rPr>
                                <w:rFonts w:hint="eastAsia" w:ascii="黑体" w:hAnsi="黑体" w:eastAsia="黑体"/>
                                <w:sz w:val="30"/>
                                <w:szCs w:val="30"/>
                                <w:vertAlign w:val="superscript"/>
                              </w:rPr>
                              <w:t>2</w:t>
                            </w:r>
                            <w:r>
                              <w:rPr>
                                <w:rFonts w:hint="eastAsia" w:ascii="黑体" w:hAnsi="黑体" w:eastAsia="黑体"/>
                                <w:sz w:val="30"/>
                                <w:szCs w:val="30"/>
                              </w:rPr>
                              <w:t>单帐篷</w:t>
                            </w:r>
                          </w:p>
                          <w:p>
                            <w:pPr>
                              <w:spacing w:line="320" w:lineRule="exact"/>
                              <w:jc w:val="center"/>
                              <w:rPr>
                                <w:rFonts w:hint="eastAsia" w:ascii="黑体" w:hAnsi="黑体" w:eastAsia="黑体"/>
                                <w:sz w:val="30"/>
                                <w:szCs w:val="30"/>
                              </w:rPr>
                            </w:pPr>
                            <w:r>
                              <w:rPr>
                                <w:rFonts w:hint="eastAsia" w:ascii="黑体" w:hAnsi="黑体" w:eastAsia="黑体"/>
                                <w:sz w:val="30"/>
                                <w:szCs w:val="30"/>
                              </w:rPr>
                              <w:t>XXXX年XX月</w:t>
                            </w:r>
                          </w:p>
                          <w:p>
                            <w:pPr>
                              <w:spacing w:line="320" w:lineRule="exact"/>
                              <w:jc w:val="center"/>
                              <w:rPr>
                                <w:rFonts w:hint="eastAsia" w:ascii="黑体" w:hAnsi="黑体" w:eastAsia="黑体"/>
                                <w:sz w:val="30"/>
                                <w:szCs w:val="30"/>
                              </w:rPr>
                            </w:pPr>
                            <w:r>
                              <w:rPr>
                                <w:rFonts w:hint="eastAsia" w:ascii="黑体" w:hAnsi="黑体" w:eastAsia="黑体"/>
                                <w:sz w:val="30"/>
                                <w:szCs w:val="30"/>
                              </w:rPr>
                              <w:t>承制单位名称 承制</w:t>
                            </w:r>
                          </w:p>
                          <w:p>
                            <w:pPr>
                              <w:spacing w:line="320" w:lineRule="exact"/>
                              <w:jc w:val="center"/>
                              <w:rPr>
                                <w:rFonts w:hint="eastAsia" w:ascii="黑体" w:hAnsi="黑体" w:eastAsia="黑体"/>
                                <w:sz w:val="30"/>
                                <w:szCs w:val="30"/>
                              </w:rPr>
                            </w:pPr>
                            <w:r>
                              <w:rPr>
                                <w:rFonts w:hint="eastAsia" w:ascii="黑体" w:hAnsi="黑体" w:eastAsia="黑体"/>
                                <w:sz w:val="30"/>
                                <w:szCs w:val="30"/>
                              </w:rPr>
                              <w:t>XXXXXX 监制</w:t>
                            </w:r>
                          </w:p>
                        </w:txbxContent>
                      </v:textbox>
                      <w10:wrap type="square"/>
                    </v:shape>
                  </w:pict>
                </mc:Fallback>
              </mc:AlternateContent>
            </w:r>
          </w:p>
          <w:p>
            <w:pPr>
              <w:pStyle w:val="59"/>
              <w:spacing w:line="360" w:lineRule="exact"/>
              <w:ind w:right="480" w:firstLine="3360" w:firstLineChars="1400"/>
              <w:rPr>
                <w:rFonts w:cs="宋体"/>
                <w:color w:val="auto"/>
                <w:sz w:val="24"/>
                <w:szCs w:val="24"/>
                <w:highlight w:val="none"/>
              </w:rPr>
            </w:pPr>
          </w:p>
          <w:p>
            <w:pPr>
              <w:pStyle w:val="59"/>
              <w:spacing w:line="360" w:lineRule="exact"/>
              <w:ind w:right="480" w:firstLine="0" w:firstLineChars="0"/>
              <w:rPr>
                <w:rFonts w:cs="宋体"/>
                <w:color w:val="auto"/>
                <w:sz w:val="24"/>
                <w:szCs w:val="24"/>
                <w:highlight w:val="none"/>
              </w:rPr>
            </w:pPr>
          </w:p>
          <w:p>
            <w:pPr>
              <w:pStyle w:val="59"/>
              <w:spacing w:line="360" w:lineRule="exact"/>
              <w:ind w:right="480" w:firstLine="3360" w:firstLineChars="1400"/>
              <w:rPr>
                <w:rFonts w:cs="宋体"/>
                <w:color w:val="auto"/>
                <w:sz w:val="24"/>
                <w:szCs w:val="24"/>
                <w:highlight w:val="none"/>
              </w:rPr>
            </w:pPr>
            <w:r>
              <w:rPr>
                <w:rFonts w:cs="宋体"/>
                <w:color w:val="auto"/>
                <w:sz w:val="24"/>
                <w:szCs w:val="24"/>
                <w:highlight w:val="none"/>
              </w:rPr>
              <w:t>图1产品标志样</w:t>
            </w:r>
          </w:p>
          <w:p>
            <w:pPr>
              <w:pStyle w:val="62"/>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2.1.1.4印刷用油墨为织物油墨。印刷字迹清晰、工整、布局合理。</w:t>
            </w:r>
          </w:p>
          <w:p>
            <w:pPr>
              <w:pStyle w:val="61"/>
              <w:spacing w:line="3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2.1.2包装标志</w:t>
            </w:r>
          </w:p>
          <w:p>
            <w:pPr>
              <w:pStyle w:val="62"/>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2.1.2.1包装，内包装袋的一个侧面根据包形大小印刷内包装标志，印刷内容为：救灾专用12m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棉帐篷、1顶、质量、体积(长×宽×高)、生产日期、“共</w:t>
            </w: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包”、承制单位承制及监制单位监制。其救灾专用12m</w:t>
            </w:r>
            <w:r>
              <w:rPr>
                <w:rFonts w:ascii="宋体" w:hAnsi="宋体" w:eastAsia="宋体" w:cs="宋体"/>
                <w:color w:val="auto"/>
                <w:sz w:val="24"/>
                <w:szCs w:val="24"/>
                <w:highlight w:val="none"/>
                <w:vertAlign w:val="superscript"/>
              </w:rPr>
              <w:t>2</w:t>
            </w:r>
            <w:r>
              <w:rPr>
                <w:rFonts w:ascii="宋体" w:hAnsi="宋体" w:eastAsia="宋体" w:cs="宋体"/>
                <w:color w:val="auto"/>
                <w:sz w:val="24"/>
                <w:szCs w:val="24"/>
                <w:highlight w:val="none"/>
              </w:rPr>
              <w:t>单帐篷（</w:t>
            </w:r>
            <w:r>
              <w:rPr>
                <w:rFonts w:ascii="宋体" w:hAnsi="宋体" w:eastAsia="宋体" w:cs="宋体"/>
                <w:color w:val="auto"/>
                <w:sz w:val="24"/>
                <w:szCs w:val="24"/>
                <w:highlight w:val="none"/>
                <w:lang w:val="en-US"/>
              </w:rPr>
              <w:t>骨架</w:t>
            </w:r>
            <w:r>
              <w:rPr>
                <w:rFonts w:ascii="宋体" w:hAnsi="宋体" w:eastAsia="宋体" w:cs="宋体"/>
                <w:color w:val="auto"/>
                <w:sz w:val="24"/>
                <w:szCs w:val="24"/>
                <w:highlight w:val="none"/>
              </w:rPr>
              <w:t>）及承制单位承制、监制单位监制为黑体字,其他为宋体字。印刷布局合理，字体大小适宜，字迹清晰工整。示例见图2。</w:t>
            </w:r>
          </w:p>
          <w:p>
            <w:pPr>
              <w:pStyle w:val="59"/>
              <w:ind w:firstLine="0" w:firstLineChars="0"/>
              <w:rPr>
                <w:rFonts w:cs="宋体"/>
                <w:color w:val="auto"/>
                <w:sz w:val="24"/>
                <w:szCs w:val="24"/>
                <w:highlight w:val="none"/>
              </w:rPr>
            </w:pPr>
          </w:p>
          <w:p>
            <w:pPr>
              <w:rPr>
                <w:rFonts w:hint="eastAsia" w:cs="宋体"/>
                <w:color w:val="auto"/>
                <w:sz w:val="24"/>
                <w:highlight w:val="none"/>
              </w:rPr>
            </w:pPr>
            <w:r>
              <w:rPr>
                <w:rFonts w:cs="宋体"/>
                <w:color w:val="auto"/>
                <w:spacing w:val="20"/>
                <w:sz w:val="24"/>
                <w:highlight w:val="none"/>
              </w:rPr>
              <mc:AlternateContent>
                <mc:Choice Requires="wps">
                  <w:drawing>
                    <wp:anchor distT="0" distB="0" distL="114300" distR="114300" simplePos="0" relativeHeight="251670528" behindDoc="0" locked="0" layoutInCell="1" allowOverlap="1">
                      <wp:simplePos x="0" y="0"/>
                      <wp:positionH relativeFrom="column">
                        <wp:posOffset>2148205</wp:posOffset>
                      </wp:positionH>
                      <wp:positionV relativeFrom="paragraph">
                        <wp:posOffset>58420</wp:posOffset>
                      </wp:positionV>
                      <wp:extent cx="2482215" cy="1056005"/>
                      <wp:effectExtent l="5080" t="4445" r="8255" b="6350"/>
                      <wp:wrapNone/>
                      <wp:docPr id="13" name="文本框 13"/>
                      <wp:cNvGraphicFramePr/>
                      <a:graphic xmlns:a="http://schemas.openxmlformats.org/drawingml/2006/main">
                        <a:graphicData uri="http://schemas.microsoft.com/office/word/2010/wordprocessingShape">
                          <wps:wsp>
                            <wps:cNvSpPr txBox="1"/>
                            <wps:spPr>
                              <a:xfrm>
                                <a:off x="0" y="0"/>
                                <a:ext cx="2482215" cy="10560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240" w:lineRule="exact"/>
                                    <w:jc w:val="center"/>
                                    <w:rPr>
                                      <w:rFonts w:hint="eastAsia" w:ascii="宋体" w:hAnsi="宋体"/>
                                      <w:spacing w:val="20"/>
                                      <w:sz w:val="24"/>
                                    </w:rPr>
                                  </w:pPr>
                                  <w:r>
                                    <w:rPr>
                                      <w:rFonts w:hint="eastAsia" w:ascii="宋体" w:hAnsi="宋体"/>
                                      <w:spacing w:val="20"/>
                                      <w:sz w:val="24"/>
                                    </w:rPr>
                                    <w:t>救灾专用12m</w:t>
                                  </w:r>
                                  <w:r>
                                    <w:rPr>
                                      <w:rFonts w:hint="eastAsia" w:ascii="宋体" w:hAnsi="宋体"/>
                                      <w:spacing w:val="20"/>
                                      <w:sz w:val="24"/>
                                      <w:vertAlign w:val="superscript"/>
                                    </w:rPr>
                                    <w:t>2</w:t>
                                  </w:r>
                                  <w:r>
                                    <w:rPr>
                                      <w:rFonts w:hint="eastAsia" w:ascii="宋体" w:hAnsi="宋体"/>
                                      <w:spacing w:val="20"/>
                                      <w:sz w:val="24"/>
                                    </w:rPr>
                                    <w:t>单帐篷</w:t>
                                  </w:r>
                                </w:p>
                                <w:p>
                                  <w:pPr>
                                    <w:adjustRightInd w:val="0"/>
                                    <w:spacing w:line="240" w:lineRule="exact"/>
                                    <w:jc w:val="center"/>
                                    <w:rPr>
                                      <w:rFonts w:hint="eastAsia" w:ascii="宋体" w:hAnsi="宋体"/>
                                      <w:sz w:val="24"/>
                                    </w:rPr>
                                  </w:pPr>
                                  <w:r>
                                    <w:rPr>
                                      <w:rFonts w:hint="eastAsia" w:ascii="宋体" w:hAnsi="宋体"/>
                                      <w:sz w:val="24"/>
                                    </w:rPr>
                                    <w:t>数量：1顶质量：××kg</w:t>
                                  </w:r>
                                </w:p>
                                <w:p>
                                  <w:pPr>
                                    <w:adjustRightInd w:val="0"/>
                                    <w:spacing w:line="240" w:lineRule="exact"/>
                                    <w:ind w:firstLine="120" w:firstLineChars="50"/>
                                    <w:rPr>
                                      <w:rFonts w:hint="eastAsia" w:ascii="宋体" w:hAnsi="宋体"/>
                                      <w:sz w:val="24"/>
                                    </w:rPr>
                                  </w:pPr>
                                  <w:r>
                                    <w:rPr>
                                      <w:rFonts w:hint="eastAsia" w:ascii="宋体" w:hAnsi="宋体"/>
                                      <w:sz w:val="24"/>
                                    </w:rPr>
                                    <w:t>体积：××m×××mm×××mm</w:t>
                                  </w:r>
                                </w:p>
                                <w:p>
                                  <w:pPr>
                                    <w:adjustRightInd w:val="0"/>
                                    <w:spacing w:line="240" w:lineRule="exact"/>
                                    <w:rPr>
                                      <w:rFonts w:hint="eastAsia" w:ascii="宋体" w:hAnsi="宋体"/>
                                      <w:sz w:val="24"/>
                                    </w:rPr>
                                  </w:pPr>
                                  <w:r>
                                    <w:rPr>
                                      <w:rFonts w:hint="eastAsia" w:ascii="宋体" w:hAnsi="宋体"/>
                                      <w:sz w:val="24"/>
                                    </w:rPr>
                                    <w:t>生产日期：××××年×月共2包</w:t>
                                  </w:r>
                                </w:p>
                                <w:p>
                                  <w:pPr>
                                    <w:adjustRightInd w:val="0"/>
                                    <w:spacing w:line="240" w:lineRule="exact"/>
                                    <w:jc w:val="center"/>
                                    <w:rPr>
                                      <w:rFonts w:hint="eastAsia" w:ascii="宋体" w:hAnsi="宋体"/>
                                      <w:spacing w:val="20"/>
                                      <w:sz w:val="24"/>
                                    </w:rPr>
                                  </w:pPr>
                                  <w:r>
                                    <w:rPr>
                                      <w:rFonts w:hint="eastAsia" w:ascii="宋体" w:hAnsi="宋体"/>
                                      <w:spacing w:val="20"/>
                                      <w:sz w:val="24"/>
                                    </w:rPr>
                                    <w:t>××××××承制</w:t>
                                  </w:r>
                                </w:p>
                                <w:p>
                                  <w:pPr>
                                    <w:spacing w:line="240" w:lineRule="exact"/>
                                    <w:jc w:val="center"/>
                                    <w:rPr>
                                      <w:rFonts w:hint="eastAsia" w:ascii="宋体" w:hAnsi="宋体"/>
                                      <w:spacing w:val="20"/>
                                      <w:sz w:val="24"/>
                                    </w:rPr>
                                  </w:pPr>
                                  <w:r>
                                    <w:rPr>
                                      <w:rFonts w:hint="eastAsia" w:ascii="宋体" w:hAnsi="宋体"/>
                                      <w:spacing w:val="20"/>
                                      <w:sz w:val="24"/>
                                    </w:rPr>
                                    <w:t>××××××监制</w:t>
                                  </w:r>
                                </w:p>
                                <w:p/>
                              </w:txbxContent>
                            </wps:txbx>
                            <wps:bodyPr upright="1"/>
                          </wps:wsp>
                        </a:graphicData>
                      </a:graphic>
                    </wp:anchor>
                  </w:drawing>
                </mc:Choice>
                <mc:Fallback>
                  <w:pict>
                    <v:shape id="_x0000_s1026" o:spid="_x0000_s1026" o:spt="202" type="#_x0000_t202" style="position:absolute;left:0pt;margin-left:169.15pt;margin-top:4.6pt;height:83.15pt;width:195.45pt;z-index:251670528;mso-width-relative:page;mso-height-relative:page;" fillcolor="#FFFFFF" filled="t" stroked="t" coordsize="21600,21600" o:gfxdata="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fZrfYAAAACQEAAA8AAAAAAAAAAQAgAAAAIgAAAGRycy9kb3ducmV2LnhtbFBL&#10;AQIUABQAAAAIAIdO4kD8IHHx9gEAAPkDAAAOAAAAAAAAAAEAIAAAACcBAABkcnMvZTJvRG9jLnht&#10;bFBLBQYAAAAABgAGAFkBAACPBQAAAAA=&#10;">
                      <v:fill on="t" focussize="0,0"/>
                      <v:stroke color="#000000" joinstyle="miter"/>
                      <v:imagedata o:title=""/>
                      <o:lock v:ext="edit" aspectratio="f"/>
                      <v:textbox>
                        <w:txbxContent>
                          <w:p>
                            <w:pPr>
                              <w:adjustRightInd w:val="0"/>
                              <w:spacing w:line="240" w:lineRule="exact"/>
                              <w:jc w:val="center"/>
                              <w:rPr>
                                <w:rFonts w:hint="eastAsia" w:ascii="宋体" w:hAnsi="宋体"/>
                                <w:spacing w:val="20"/>
                                <w:sz w:val="24"/>
                              </w:rPr>
                            </w:pPr>
                            <w:r>
                              <w:rPr>
                                <w:rFonts w:hint="eastAsia" w:ascii="宋体" w:hAnsi="宋体"/>
                                <w:spacing w:val="20"/>
                                <w:sz w:val="24"/>
                              </w:rPr>
                              <w:t>救灾专用12m</w:t>
                            </w:r>
                            <w:r>
                              <w:rPr>
                                <w:rFonts w:hint="eastAsia" w:ascii="宋体" w:hAnsi="宋体"/>
                                <w:spacing w:val="20"/>
                                <w:sz w:val="24"/>
                                <w:vertAlign w:val="superscript"/>
                              </w:rPr>
                              <w:t>2</w:t>
                            </w:r>
                            <w:r>
                              <w:rPr>
                                <w:rFonts w:hint="eastAsia" w:ascii="宋体" w:hAnsi="宋体"/>
                                <w:spacing w:val="20"/>
                                <w:sz w:val="24"/>
                              </w:rPr>
                              <w:t>单帐篷</w:t>
                            </w:r>
                          </w:p>
                          <w:p>
                            <w:pPr>
                              <w:adjustRightInd w:val="0"/>
                              <w:spacing w:line="240" w:lineRule="exact"/>
                              <w:jc w:val="center"/>
                              <w:rPr>
                                <w:rFonts w:hint="eastAsia" w:ascii="宋体" w:hAnsi="宋体"/>
                                <w:sz w:val="24"/>
                              </w:rPr>
                            </w:pPr>
                            <w:r>
                              <w:rPr>
                                <w:rFonts w:hint="eastAsia" w:ascii="宋体" w:hAnsi="宋体"/>
                                <w:sz w:val="24"/>
                              </w:rPr>
                              <w:t>数量：1顶质量：××kg</w:t>
                            </w:r>
                          </w:p>
                          <w:p>
                            <w:pPr>
                              <w:adjustRightInd w:val="0"/>
                              <w:spacing w:line="240" w:lineRule="exact"/>
                              <w:ind w:firstLine="120" w:firstLineChars="50"/>
                              <w:rPr>
                                <w:rFonts w:hint="eastAsia" w:ascii="宋体" w:hAnsi="宋体"/>
                                <w:sz w:val="24"/>
                              </w:rPr>
                            </w:pPr>
                            <w:r>
                              <w:rPr>
                                <w:rFonts w:hint="eastAsia" w:ascii="宋体" w:hAnsi="宋体"/>
                                <w:sz w:val="24"/>
                              </w:rPr>
                              <w:t>体积：××m×××mm×××mm</w:t>
                            </w:r>
                          </w:p>
                          <w:p>
                            <w:pPr>
                              <w:adjustRightInd w:val="0"/>
                              <w:spacing w:line="240" w:lineRule="exact"/>
                              <w:rPr>
                                <w:rFonts w:hint="eastAsia" w:ascii="宋体" w:hAnsi="宋体"/>
                                <w:sz w:val="24"/>
                              </w:rPr>
                            </w:pPr>
                            <w:r>
                              <w:rPr>
                                <w:rFonts w:hint="eastAsia" w:ascii="宋体" w:hAnsi="宋体"/>
                                <w:sz w:val="24"/>
                              </w:rPr>
                              <w:t>生产日期：××××年×月共2包</w:t>
                            </w:r>
                          </w:p>
                          <w:p>
                            <w:pPr>
                              <w:adjustRightInd w:val="0"/>
                              <w:spacing w:line="240" w:lineRule="exact"/>
                              <w:jc w:val="center"/>
                              <w:rPr>
                                <w:rFonts w:hint="eastAsia" w:ascii="宋体" w:hAnsi="宋体"/>
                                <w:spacing w:val="20"/>
                                <w:sz w:val="24"/>
                              </w:rPr>
                            </w:pPr>
                            <w:r>
                              <w:rPr>
                                <w:rFonts w:hint="eastAsia" w:ascii="宋体" w:hAnsi="宋体"/>
                                <w:spacing w:val="20"/>
                                <w:sz w:val="24"/>
                              </w:rPr>
                              <w:t>××××××承制</w:t>
                            </w:r>
                          </w:p>
                          <w:p>
                            <w:pPr>
                              <w:spacing w:line="240" w:lineRule="exact"/>
                              <w:jc w:val="center"/>
                              <w:rPr>
                                <w:rFonts w:hint="eastAsia" w:ascii="宋体" w:hAnsi="宋体"/>
                                <w:spacing w:val="20"/>
                                <w:sz w:val="24"/>
                              </w:rPr>
                            </w:pPr>
                            <w:r>
                              <w:rPr>
                                <w:rFonts w:hint="eastAsia" w:ascii="宋体" w:hAnsi="宋体"/>
                                <w:spacing w:val="20"/>
                                <w:sz w:val="24"/>
                              </w:rPr>
                              <w:t>××××××监制</w:t>
                            </w:r>
                          </w:p>
                          <w:p/>
                        </w:txbxContent>
                      </v:textbox>
                    </v:shape>
                  </w:pict>
                </mc:Fallback>
              </mc:AlternateContent>
            </w:r>
          </w:p>
          <w:p>
            <w:pPr>
              <w:rPr>
                <w:rFonts w:hint="eastAsia" w:cs="宋体"/>
                <w:color w:val="auto"/>
                <w:sz w:val="24"/>
                <w:highlight w:val="none"/>
              </w:rPr>
            </w:pPr>
          </w:p>
          <w:p>
            <w:pPr>
              <w:rPr>
                <w:rFonts w:hint="eastAsia" w:cs="宋体"/>
                <w:color w:val="auto"/>
                <w:sz w:val="24"/>
                <w:highlight w:val="none"/>
              </w:rPr>
            </w:pPr>
          </w:p>
          <w:p>
            <w:pPr>
              <w:rPr>
                <w:rFonts w:hint="eastAsia" w:cs="宋体"/>
                <w:color w:val="auto"/>
                <w:sz w:val="24"/>
                <w:highlight w:val="none"/>
              </w:rPr>
            </w:pPr>
          </w:p>
          <w:p>
            <w:pPr>
              <w:rPr>
                <w:rFonts w:hint="eastAsia" w:cs="宋体"/>
                <w:color w:val="auto"/>
                <w:sz w:val="24"/>
                <w:highlight w:val="none"/>
              </w:rPr>
            </w:pPr>
          </w:p>
          <w:p>
            <w:pPr>
              <w:rPr>
                <w:rFonts w:hint="eastAsia" w:cs="宋体"/>
                <w:color w:val="auto"/>
                <w:sz w:val="24"/>
                <w:highlight w:val="none"/>
              </w:rPr>
            </w:pPr>
          </w:p>
          <w:p>
            <w:pPr>
              <w:pStyle w:val="59"/>
              <w:spacing w:line="360" w:lineRule="exact"/>
              <w:ind w:firstLine="4320" w:firstLineChars="1800"/>
              <w:rPr>
                <w:rFonts w:cs="宋体"/>
                <w:color w:val="auto"/>
                <w:spacing w:val="20"/>
                <w:sz w:val="24"/>
                <w:szCs w:val="24"/>
                <w:highlight w:val="none"/>
              </w:rPr>
            </w:pPr>
            <w:r>
              <w:rPr>
                <w:rFonts w:cs="宋体"/>
                <w:color w:val="auto"/>
                <w:sz w:val="24"/>
                <w:szCs w:val="24"/>
                <w:highlight w:val="none"/>
              </w:rPr>
              <w:t>图2包装标志式样</w:t>
            </w:r>
          </w:p>
          <w:p>
            <w:pPr>
              <w:pStyle w:val="62"/>
              <w:spacing w:line="300" w:lineRule="exact"/>
              <w:ind w:left="0" w:firstLine="480" w:firstLineChars="200"/>
              <w:rPr>
                <w:rFonts w:cs="宋体"/>
                <w:color w:val="auto"/>
                <w:sz w:val="24"/>
                <w:szCs w:val="24"/>
                <w:highlight w:val="none"/>
              </w:rPr>
            </w:pPr>
            <w:r>
              <w:rPr>
                <w:rFonts w:ascii="宋体" w:hAnsi="宋体" w:eastAsia="宋体" w:cs="宋体"/>
                <w:color w:val="auto"/>
                <w:sz w:val="24"/>
                <w:szCs w:val="24"/>
                <w:highlight w:val="none"/>
              </w:rPr>
              <w:t>2.1.2.2外包装编织布的两个侧面的居中位置印刷标志，印刷标志内容见图4。外包装袋两个端面，印刷仓储码垛标志，印刷内容见图3。</w:t>
            </w:r>
          </w:p>
          <w:p>
            <w:pPr>
              <w:pStyle w:val="59"/>
              <w:spacing w:line="360" w:lineRule="exact"/>
              <w:ind w:firstLine="0" w:firstLineChars="0"/>
              <w:rPr>
                <w:rFonts w:cs="宋体"/>
                <w:color w:val="auto"/>
                <w:sz w:val="24"/>
                <w:szCs w:val="24"/>
                <w:highlight w:val="none"/>
              </w:rPr>
            </w:pPr>
            <w:r>
              <w:rPr>
                <w:rFonts w:hint="default" w:cs="宋体"/>
                <w:color w:val="auto"/>
                <w:sz w:val="24"/>
                <w:szCs w:val="24"/>
                <w:highlight w:val="none"/>
                <w:lang w:val="en-US" w:bidi="ar-SA"/>
              </w:rPr>
              <w:drawing>
                <wp:anchor distT="0" distB="0" distL="114300" distR="114300" simplePos="0" relativeHeight="251671552" behindDoc="0" locked="0" layoutInCell="1" allowOverlap="1">
                  <wp:simplePos x="0" y="0"/>
                  <wp:positionH relativeFrom="page">
                    <wp:posOffset>2442210</wp:posOffset>
                  </wp:positionH>
                  <wp:positionV relativeFrom="page">
                    <wp:posOffset>4792345</wp:posOffset>
                  </wp:positionV>
                  <wp:extent cx="841375" cy="898525"/>
                  <wp:effectExtent l="0" t="0" r="15875" b="15875"/>
                  <wp:wrapNone/>
                  <wp:docPr id="38" name="图片 25" descr="C:\Users\fydnkj11\AppData\Roaming\Tencent\Users\289182985\QQ\WinTemp\RichOle\8826K%)W[3AOP9V{QF`O3~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5" descr="C:\Users\fydnkj11\AppData\Roaming\Tencent\Users\289182985\QQ\WinTemp\RichOle\8826K%)W[3AOP9V{QF`O3~V.png"/>
                          <pic:cNvPicPr>
                            <a:picLocks noChangeAspect="1"/>
                          </pic:cNvPicPr>
                        </pic:nvPicPr>
                        <pic:blipFill>
                          <a:blip r:embed="rId9"/>
                          <a:srcRect t="5797" b="5025"/>
                          <a:stretch>
                            <a:fillRect/>
                          </a:stretch>
                        </pic:blipFill>
                        <pic:spPr>
                          <a:xfrm>
                            <a:off x="0" y="0"/>
                            <a:ext cx="841375" cy="898525"/>
                          </a:xfrm>
                          <a:prstGeom prst="rect">
                            <a:avLst/>
                          </a:prstGeom>
                          <a:noFill/>
                          <a:ln>
                            <a:noFill/>
                          </a:ln>
                        </pic:spPr>
                      </pic:pic>
                    </a:graphicData>
                  </a:graphic>
                </wp:anchor>
              </w:drawing>
            </w:r>
          </w:p>
          <w:p>
            <w:pPr>
              <w:pStyle w:val="59"/>
              <w:tabs>
                <w:tab w:val="left" w:pos="6646"/>
              </w:tabs>
              <w:spacing w:line="360" w:lineRule="exact"/>
              <w:ind w:firstLine="480"/>
              <w:rPr>
                <w:rFonts w:cs="宋体"/>
                <w:color w:val="auto"/>
                <w:sz w:val="24"/>
                <w:szCs w:val="24"/>
                <w:highlight w:val="none"/>
              </w:rPr>
            </w:pPr>
          </w:p>
          <w:p>
            <w:pPr>
              <w:pStyle w:val="59"/>
              <w:spacing w:line="360" w:lineRule="exact"/>
              <w:ind w:firstLine="480"/>
              <w:jc w:val="center"/>
              <w:rPr>
                <w:rFonts w:cs="宋体"/>
                <w:color w:val="auto"/>
                <w:sz w:val="24"/>
                <w:szCs w:val="24"/>
                <w:highlight w:val="none"/>
              </w:rPr>
            </w:pPr>
          </w:p>
          <w:p>
            <w:pPr>
              <w:pStyle w:val="59"/>
              <w:spacing w:line="360" w:lineRule="exact"/>
              <w:ind w:left="0" w:leftChars="0" w:firstLine="2880" w:firstLineChars="1200"/>
              <w:jc w:val="both"/>
              <w:rPr>
                <w:rFonts w:cs="宋体"/>
                <w:color w:val="auto"/>
                <w:sz w:val="24"/>
                <w:szCs w:val="24"/>
                <w:highlight w:val="none"/>
              </w:rPr>
            </w:pPr>
          </w:p>
          <w:p>
            <w:pPr>
              <w:pStyle w:val="59"/>
              <w:spacing w:line="360" w:lineRule="exact"/>
              <w:ind w:firstLine="3840" w:firstLineChars="1600"/>
              <w:jc w:val="both"/>
              <w:rPr>
                <w:rFonts w:cs="宋体"/>
                <w:color w:val="auto"/>
                <w:sz w:val="24"/>
                <w:szCs w:val="24"/>
                <w:highlight w:val="none"/>
              </w:rPr>
            </w:pPr>
            <w:r>
              <w:rPr>
                <w:rFonts w:cs="宋体"/>
                <w:color w:val="auto"/>
                <w:sz w:val="24"/>
                <w:szCs w:val="24"/>
                <w:highlight w:val="none"/>
              </w:rPr>
              <w:t>图3码垛标志</w:t>
            </w:r>
          </w:p>
          <w:p>
            <w:pPr>
              <w:pStyle w:val="60"/>
              <w:numPr>
                <w:ilvl w:val="2"/>
                <w:numId w:val="6"/>
              </w:numPr>
              <w:spacing w:line="300" w:lineRule="exact"/>
              <w:ind w:left="0"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包装</w:t>
            </w:r>
          </w:p>
          <w:p>
            <w:pPr>
              <w:pStyle w:val="62"/>
              <w:spacing w:line="300" w:lineRule="exact"/>
              <w:ind w:left="480" w:leftChars="200"/>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rPr>
              <w:t>2.2.1</w:t>
            </w:r>
            <w:r>
              <w:rPr>
                <w:rFonts w:ascii="宋体" w:hAnsi="宋体" w:eastAsia="宋体" w:cs="宋体"/>
                <w:color w:val="auto"/>
                <w:sz w:val="24"/>
                <w:szCs w:val="24"/>
                <w:highlight w:val="none"/>
              </w:rPr>
              <w:t>帐篷内包装袋用天蓝色防水布缝制，两端面内衬防碰撞缓冲材料。杆件与篷体</w:t>
            </w:r>
            <w:r>
              <w:rPr>
                <w:rFonts w:ascii="宋体" w:hAnsi="宋体" w:eastAsia="宋体" w:cs="宋体"/>
                <w:color w:val="auto"/>
                <w:sz w:val="24"/>
                <w:szCs w:val="24"/>
                <w:highlight w:val="none"/>
                <w:lang w:val="en-US"/>
              </w:rPr>
              <w:t>单独</w:t>
            </w:r>
            <w:r>
              <w:rPr>
                <w:rFonts w:ascii="宋体" w:hAnsi="宋体" w:eastAsia="宋体" w:cs="宋体"/>
                <w:color w:val="auto"/>
                <w:sz w:val="24"/>
                <w:szCs w:val="24"/>
                <w:highlight w:val="none"/>
              </w:rPr>
              <w:t>包装。</w:t>
            </w:r>
          </w:p>
          <w:p>
            <w:pPr>
              <w:pStyle w:val="62"/>
              <w:spacing w:line="300" w:lineRule="exact"/>
              <w:ind w:left="480" w:leftChars="200"/>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rPr>
              <w:t>2.2.2</w:t>
            </w:r>
            <w:r>
              <w:rPr>
                <w:rFonts w:ascii="宋体" w:hAnsi="宋体" w:eastAsia="宋体" w:cs="宋体"/>
                <w:color w:val="auto"/>
                <w:sz w:val="24"/>
                <w:szCs w:val="24"/>
                <w:highlight w:val="none"/>
              </w:rPr>
              <w:t>一体化包装袋内需放入产品的检验单、产品包装单帐篷使用说明书各一份。检验单样式见图4，其“检验单”、“产品名称”、“品等”、“生产日期”、“检验人员”、“承制单位名称”标题为黑体字，其他为宋体字。检验单规格为B5纸的1/4，字体大小适宜。帐篷使用说明书需注明帐篷组装、拆卸方法等内容。</w:t>
            </w:r>
          </w:p>
          <w:p>
            <w:pPr>
              <w:pStyle w:val="59"/>
              <w:spacing w:line="360" w:lineRule="exact"/>
              <w:ind w:firstLine="420"/>
              <w:jc w:val="left"/>
              <w:rPr>
                <w:rFonts w:cs="宋体"/>
                <w:color w:val="auto"/>
                <w:sz w:val="24"/>
                <w:szCs w:val="24"/>
                <w:highlight w:val="none"/>
              </w:rPr>
            </w:pPr>
            <w:r>
              <w:rPr>
                <w:color w:val="auto"/>
                <w:highlight w:val="none"/>
              </w:rPr>
              <w:drawing>
                <wp:anchor distT="0" distB="0" distL="114300" distR="114300" simplePos="0" relativeHeight="251673600" behindDoc="0" locked="0" layoutInCell="1" allowOverlap="1">
                  <wp:simplePos x="0" y="0"/>
                  <wp:positionH relativeFrom="column">
                    <wp:posOffset>1962150</wp:posOffset>
                  </wp:positionH>
                  <wp:positionV relativeFrom="paragraph">
                    <wp:posOffset>120650</wp:posOffset>
                  </wp:positionV>
                  <wp:extent cx="2204085" cy="1500505"/>
                  <wp:effectExtent l="0" t="0" r="5715" b="4445"/>
                  <wp:wrapSquare wrapText="bothSides"/>
                  <wp:docPr id="29" name="Picture 18" descr="帐篷检验单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8" descr="帐篷检验单 09"/>
                          <pic:cNvPicPr>
                            <a:picLocks noChangeAspect="1"/>
                          </pic:cNvPicPr>
                        </pic:nvPicPr>
                        <pic:blipFill>
                          <a:blip r:embed="rId11"/>
                          <a:srcRect l="900" t="871" r="52576" b="71925"/>
                          <a:stretch>
                            <a:fillRect/>
                          </a:stretch>
                        </pic:blipFill>
                        <pic:spPr>
                          <a:xfrm>
                            <a:off x="0" y="0"/>
                            <a:ext cx="2204085" cy="1500505"/>
                          </a:xfrm>
                          <a:prstGeom prst="rect">
                            <a:avLst/>
                          </a:prstGeom>
                          <a:noFill/>
                          <a:ln>
                            <a:noFill/>
                          </a:ln>
                        </pic:spPr>
                      </pic:pic>
                    </a:graphicData>
                  </a:graphic>
                </wp:anchor>
              </w:drawing>
            </w:r>
          </w:p>
          <w:p>
            <w:pPr>
              <w:pStyle w:val="59"/>
              <w:spacing w:line="360" w:lineRule="exact"/>
              <w:ind w:firstLine="420"/>
              <w:jc w:val="left"/>
              <w:rPr>
                <w:rFonts w:cs="宋体"/>
                <w:color w:val="auto"/>
                <w:sz w:val="24"/>
                <w:szCs w:val="24"/>
                <w:highlight w:val="none"/>
              </w:rPr>
            </w:pPr>
          </w:p>
          <w:p>
            <w:pPr>
              <w:pStyle w:val="59"/>
              <w:spacing w:line="360" w:lineRule="exact"/>
              <w:ind w:firstLine="480"/>
              <w:jc w:val="left"/>
              <w:rPr>
                <w:rFonts w:cs="宋体"/>
                <w:color w:val="auto"/>
                <w:sz w:val="24"/>
                <w:szCs w:val="24"/>
                <w:highlight w:val="none"/>
              </w:rPr>
            </w:pPr>
          </w:p>
          <w:p>
            <w:pPr>
              <w:pStyle w:val="59"/>
              <w:spacing w:line="360" w:lineRule="exact"/>
              <w:ind w:firstLine="480"/>
              <w:jc w:val="left"/>
              <w:rPr>
                <w:rFonts w:cs="宋体"/>
                <w:color w:val="auto"/>
                <w:sz w:val="24"/>
                <w:szCs w:val="24"/>
                <w:highlight w:val="none"/>
              </w:rPr>
            </w:pPr>
          </w:p>
          <w:p>
            <w:pPr>
              <w:pStyle w:val="59"/>
              <w:spacing w:line="360" w:lineRule="exact"/>
              <w:ind w:firstLine="480"/>
              <w:jc w:val="left"/>
              <w:rPr>
                <w:rFonts w:cs="宋体"/>
                <w:color w:val="auto"/>
                <w:sz w:val="24"/>
                <w:szCs w:val="24"/>
                <w:highlight w:val="none"/>
              </w:rPr>
            </w:pPr>
          </w:p>
          <w:p>
            <w:pPr>
              <w:pStyle w:val="59"/>
              <w:tabs>
                <w:tab w:val="left" w:pos="2340"/>
              </w:tabs>
              <w:spacing w:line="360" w:lineRule="exact"/>
              <w:ind w:firstLine="0" w:firstLineChars="0"/>
              <w:rPr>
                <w:rFonts w:cs="宋体"/>
                <w:color w:val="auto"/>
                <w:sz w:val="24"/>
                <w:szCs w:val="24"/>
                <w:highlight w:val="none"/>
              </w:rPr>
            </w:pPr>
          </w:p>
          <w:p>
            <w:pPr>
              <w:pStyle w:val="59"/>
              <w:tabs>
                <w:tab w:val="left" w:pos="3528"/>
              </w:tabs>
              <w:spacing w:line="360" w:lineRule="exact"/>
              <w:ind w:firstLine="0" w:firstLineChars="0"/>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w:t>
            </w:r>
          </w:p>
          <w:p>
            <w:pPr>
              <w:pStyle w:val="59"/>
              <w:tabs>
                <w:tab w:val="left" w:pos="2340"/>
              </w:tabs>
              <w:spacing w:line="360" w:lineRule="exact"/>
              <w:ind w:firstLine="48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       </w:t>
            </w:r>
          </w:p>
          <w:p>
            <w:pPr>
              <w:pStyle w:val="59"/>
              <w:tabs>
                <w:tab w:val="left" w:pos="2340"/>
              </w:tabs>
              <w:spacing w:line="360" w:lineRule="exact"/>
              <w:ind w:firstLine="480"/>
              <w:jc w:val="center"/>
              <w:rPr>
                <w:rFonts w:cs="宋体"/>
                <w:color w:val="auto"/>
                <w:sz w:val="24"/>
                <w:szCs w:val="24"/>
                <w:highlight w:val="none"/>
              </w:rPr>
            </w:pPr>
            <w:r>
              <w:rPr>
                <w:rFonts w:cs="宋体"/>
                <w:color w:val="auto"/>
                <w:sz w:val="24"/>
                <w:szCs w:val="24"/>
                <w:highlight w:val="none"/>
              </w:rPr>
              <w:t>图4检验单样式</w:t>
            </w:r>
          </w:p>
          <w:p>
            <w:pPr>
              <w:pStyle w:val="62"/>
              <w:spacing w:line="300" w:lineRule="exact"/>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2.3运输与贮存</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2.3.1包装件在运输、贮存中严禁露天堆放，不得日晒雨淋。搬运、装卸过程中严禁抛摔。贮存包装件的仓库应通风干燥，相对湿度不得超过80%。</w:t>
            </w:r>
          </w:p>
          <w:p>
            <w:pPr>
              <w:rPr>
                <w:rFonts w:hint="eastAsia" w:ascii="宋体" w:hAnsi="宋体" w:cs="宋体"/>
                <w:color w:val="auto"/>
                <w:sz w:val="24"/>
                <w:highlight w:val="none"/>
              </w:rPr>
            </w:pPr>
            <w:r>
              <w:rPr>
                <w:rFonts w:hint="eastAsia" w:hAnsi="宋体" w:cs="宋体"/>
                <w:color w:val="auto"/>
                <w:sz w:val="24"/>
                <w:highlight w:val="none"/>
                <w:lang w:bidi="ar"/>
              </w:rPr>
              <w:t>★</w:t>
            </w:r>
            <w:r>
              <w:rPr>
                <w:rFonts w:hint="eastAsia" w:ascii="宋体" w:hAnsi="宋体" w:cs="宋体"/>
                <w:color w:val="auto"/>
                <w:sz w:val="24"/>
                <w:highlight w:val="none"/>
              </w:rPr>
              <w:t>投标单位必须提供与参数一致的样品、抗风性测试报告原件（10级风）和由国家级质量监督检验部门针对本项目样品检测出具的检验报告原件（检验报告中必须体现本项目名称以及针对面料材质、阻燃性能、框架钢管直径、壁厚的检验结果符合本次采购货物的参数要求）</w:t>
            </w:r>
          </w:p>
        </w:tc>
        <w:tc>
          <w:tcPr>
            <w:tcW w:w="83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rPr>
            </w:pPr>
            <w:r>
              <w:rPr>
                <w:rFonts w:hint="eastAsia" w:ascii="宋体" w:hAnsi="宋体" w:cs="宋体"/>
                <w:color w:val="auto"/>
                <w:sz w:val="24"/>
                <w:highlight w:val="none"/>
                <w:lang w:val="en-US" w:eastAsia="zh-CN"/>
              </w:rPr>
              <w:t>250</w:t>
            </w:r>
            <w:r>
              <w:rPr>
                <w:rFonts w:hint="eastAsia" w:ascii="宋体" w:hAnsi="宋体" w:cs="宋体"/>
                <w:color w:val="auto"/>
                <w:sz w:val="24"/>
                <w:highlight w:val="none"/>
              </w:rPr>
              <w:t>顶</w:t>
            </w:r>
          </w:p>
        </w:tc>
      </w:tr>
    </w:tbl>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p>
      <w:pPr>
        <w:pStyle w:val="2"/>
        <w:rPr>
          <w:rFonts w:hint="eastAsia"/>
          <w:b w:val="0"/>
          <w:bCs w:val="0"/>
          <w:color w:val="auto"/>
          <w:sz w:val="28"/>
          <w:szCs w:val="28"/>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62"/>
        <w:gridCol w:w="11856"/>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val="en-US" w:eastAsia="zh-CN"/>
              </w:rPr>
            </w:pPr>
            <w:r>
              <w:rPr>
                <w:rFonts w:hint="eastAsia" w:ascii="宋体" w:hAnsi="宋体" w:cs="宋体"/>
                <w:sz w:val="24"/>
                <w:lang w:val="en-US" w:eastAsia="zh-CN"/>
              </w:rPr>
              <w:t>序号</w:t>
            </w:r>
          </w:p>
        </w:tc>
        <w:tc>
          <w:tcPr>
            <w:tcW w:w="9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FF0000"/>
                <w:kern w:val="0"/>
                <w:sz w:val="24"/>
                <w:lang w:val="en-US" w:eastAsia="zh-CN" w:bidi="ar"/>
              </w:rPr>
            </w:pPr>
            <w:r>
              <w:rPr>
                <w:rFonts w:hint="eastAsia" w:ascii="宋体" w:hAnsi="宋体" w:cs="宋体"/>
                <w:color w:val="auto"/>
                <w:kern w:val="0"/>
                <w:sz w:val="24"/>
                <w:lang w:val="en-US" w:eastAsia="zh-CN" w:bidi="ar"/>
              </w:rPr>
              <w:t>名称</w:t>
            </w:r>
          </w:p>
        </w:tc>
        <w:tc>
          <w:tcPr>
            <w:tcW w:w="11856"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hAnsi="宋体" w:cs="宋体"/>
                <w:color w:val="000000"/>
                <w:sz w:val="24"/>
                <w:lang w:val="en-US" w:bidi="ar"/>
              </w:rPr>
            </w:pP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begin"/>
            </w:r>
            <w:r>
              <w:rPr>
                <w:rFonts w:hint="eastAsia" w:asciiTheme="minorEastAsia" w:hAnsiTheme="minorEastAsia" w:eastAsiaTheme="minorEastAsia" w:cstheme="minorEastAsia"/>
                <w:b/>
                <w:bCs/>
                <w:i w:val="0"/>
                <w:caps w:val="0"/>
                <w:color w:val="auto"/>
                <w:spacing w:val="0"/>
                <w:sz w:val="36"/>
                <w:szCs w:val="36"/>
                <w:u w:val="none"/>
                <w:shd w:val="clear" w:color="auto" w:fill="auto"/>
              </w:rPr>
              <w:instrText xml:space="preserve"> HYPERLINK "https://www.zcygov.cn/project-center/project-result-detail/6944499871191270838" \t "https://www.zcygov.cn/project-center/self-project/_blank" </w:instrTex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separate"/>
            </w:r>
            <w:r>
              <w:rPr>
                <w:rStyle w:val="30"/>
                <w:rFonts w:hint="eastAsia" w:asciiTheme="minorEastAsia" w:hAnsiTheme="minorEastAsia" w:eastAsiaTheme="minorEastAsia" w:cstheme="minorEastAsia"/>
                <w:b/>
                <w:bCs/>
                <w:i w:val="0"/>
                <w:caps w:val="0"/>
                <w:color w:val="auto"/>
                <w:spacing w:val="0"/>
                <w:sz w:val="36"/>
                <w:szCs w:val="36"/>
                <w:u w:val="none"/>
                <w:shd w:val="clear" w:color="auto" w:fill="auto"/>
              </w:rPr>
              <w:t>巴音郭楞蒙古自治州发展和改革委员会救灾物资采购项目</w:t>
            </w:r>
            <w:r>
              <w:rPr>
                <w:rFonts w:hint="eastAsia" w:asciiTheme="minorEastAsia" w:hAnsiTheme="minorEastAsia" w:eastAsiaTheme="minorEastAsia" w:cstheme="minorEastAsia"/>
                <w:b/>
                <w:bCs/>
                <w:i w:val="0"/>
                <w:caps w:val="0"/>
                <w:color w:val="auto"/>
                <w:spacing w:val="0"/>
                <w:sz w:val="36"/>
                <w:szCs w:val="36"/>
                <w:u w:val="none"/>
                <w:shd w:val="clear" w:color="auto" w:fill="auto"/>
              </w:rPr>
              <w:fldChar w:fldCharType="end"/>
            </w:r>
            <w:r>
              <w:rPr>
                <w:rFonts w:hint="eastAsia" w:ascii="宋体" w:hAnsi="宋体" w:cs="宋体"/>
                <w:b/>
                <w:bCs/>
                <w:sz w:val="30"/>
                <w:szCs w:val="30"/>
                <w:lang w:val="en-US" w:eastAsia="zh-CN"/>
              </w:rPr>
              <w:t>（标项3）</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val="en-US" w:eastAsia="zh-CN"/>
              </w:rPr>
            </w:pPr>
            <w:r>
              <w:rPr>
                <w:rFonts w:hint="eastAsia" w:ascii="宋体" w:hAnsi="宋体" w:cs="宋体"/>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1</w:t>
            </w:r>
          </w:p>
        </w:tc>
        <w:tc>
          <w:tcPr>
            <w:tcW w:w="9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r>
              <w:rPr>
                <w:rFonts w:hint="eastAsia" w:ascii="宋体" w:hAnsi="宋体" w:cs="宋体"/>
                <w:color w:val="FF0000"/>
                <w:kern w:val="0"/>
                <w:sz w:val="24"/>
                <w:lang w:bidi="ar"/>
              </w:rPr>
              <w:t>★</w:t>
            </w:r>
            <w:r>
              <w:rPr>
                <w:rFonts w:hint="eastAsia" w:ascii="宋体" w:hAnsi="宋体" w:cs="宋体"/>
                <w:sz w:val="24"/>
              </w:rPr>
              <w:t>棉被褥</w:t>
            </w:r>
          </w:p>
        </w:tc>
        <w:tc>
          <w:tcPr>
            <w:tcW w:w="11856"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b/>
                <w:bCs/>
              </w:rPr>
            </w:pPr>
            <w:r>
              <w:rPr>
                <w:rFonts w:hint="eastAsia"/>
                <w:b/>
                <w:bCs/>
              </w:rPr>
              <w:t>棉被</w:t>
            </w:r>
          </w:p>
          <w:p>
            <w:pPr>
              <w:widowControl/>
              <w:spacing w:line="400" w:lineRule="exact"/>
              <w:rPr>
                <w:rFonts w:hint="eastAsia"/>
              </w:rPr>
            </w:pPr>
            <w:r>
              <w:rPr>
                <w:rFonts w:hint="eastAsia"/>
              </w:rPr>
              <w:t>规</w:t>
            </w:r>
            <w:r>
              <w:t>格尺寸</w:t>
            </w:r>
            <w:r>
              <w:rPr>
                <w:rFonts w:hint="eastAsia"/>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711"/>
              <w:gridCol w:w="1903"/>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33" w:type="dxa"/>
                  <w:tcBorders>
                    <w:top w:val="single" w:color="auto" w:sz="12" w:space="0"/>
                    <w:left w:val="single" w:color="auto" w:sz="12" w:space="0"/>
                    <w:bottom w:val="single" w:color="auto" w:sz="12" w:space="0"/>
                    <w:right w:val="single" w:color="auto" w:sz="4" w:space="0"/>
                  </w:tcBorders>
                  <w:noWrap w:val="0"/>
                  <w:vAlign w:val="center"/>
                </w:tcPr>
                <w:p>
                  <w:pPr>
                    <w:spacing w:line="400" w:lineRule="exact"/>
                    <w:jc w:val="center"/>
                  </w:pPr>
                  <w:r>
                    <w:t>序号</w:t>
                  </w:r>
                </w:p>
              </w:tc>
              <w:tc>
                <w:tcPr>
                  <w:tcW w:w="1711" w:type="dxa"/>
                  <w:tcBorders>
                    <w:top w:val="single" w:color="auto" w:sz="12" w:space="0"/>
                    <w:left w:val="single" w:color="auto" w:sz="4" w:space="0"/>
                    <w:bottom w:val="single" w:color="auto" w:sz="12" w:space="0"/>
                    <w:right w:val="single" w:color="auto" w:sz="4" w:space="0"/>
                  </w:tcBorders>
                  <w:noWrap w:val="0"/>
                  <w:vAlign w:val="center"/>
                </w:tcPr>
                <w:p>
                  <w:pPr>
                    <w:spacing w:line="400" w:lineRule="exact"/>
                    <w:jc w:val="center"/>
                  </w:pPr>
                  <w:r>
                    <w:t>部位名称</w:t>
                  </w:r>
                </w:p>
              </w:tc>
              <w:tc>
                <w:tcPr>
                  <w:tcW w:w="1903" w:type="dxa"/>
                  <w:tcBorders>
                    <w:top w:val="single" w:color="auto" w:sz="12" w:space="0"/>
                    <w:left w:val="single" w:color="auto" w:sz="4" w:space="0"/>
                    <w:bottom w:val="single" w:color="auto" w:sz="12" w:space="0"/>
                    <w:right w:val="single" w:color="auto" w:sz="4" w:space="0"/>
                  </w:tcBorders>
                  <w:noWrap w:val="0"/>
                  <w:vAlign w:val="center"/>
                </w:tcPr>
                <w:p>
                  <w:pPr>
                    <w:spacing w:line="400" w:lineRule="exact"/>
                    <w:jc w:val="center"/>
                  </w:pPr>
                  <w:r>
                    <w:t>成品尺寸</w:t>
                  </w:r>
                  <w:r>
                    <w:rPr>
                      <w:rFonts w:hint="eastAsia"/>
                    </w:rPr>
                    <w:t>，</w:t>
                  </w:r>
                  <w:r>
                    <w:t>cm</w:t>
                  </w:r>
                </w:p>
              </w:tc>
              <w:tc>
                <w:tcPr>
                  <w:tcW w:w="1712" w:type="dxa"/>
                  <w:tcBorders>
                    <w:top w:val="single" w:color="auto" w:sz="12" w:space="0"/>
                    <w:left w:val="single" w:color="auto" w:sz="4" w:space="0"/>
                    <w:bottom w:val="single" w:color="auto" w:sz="12" w:space="0"/>
                    <w:right w:val="single" w:color="auto" w:sz="12" w:space="0"/>
                  </w:tcBorders>
                  <w:noWrap w:val="0"/>
                  <w:vAlign w:val="center"/>
                </w:tcPr>
                <w:p>
                  <w:pPr>
                    <w:spacing w:line="400" w:lineRule="exact"/>
                    <w:jc w:val="center"/>
                  </w:pPr>
                  <w:r>
                    <w:t>允许偏差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33" w:type="dxa"/>
                  <w:tcBorders>
                    <w:top w:val="single" w:color="auto" w:sz="12" w:space="0"/>
                    <w:left w:val="single" w:color="auto" w:sz="12" w:space="0"/>
                    <w:bottom w:val="single" w:color="auto" w:sz="4" w:space="0"/>
                    <w:right w:val="single" w:color="auto" w:sz="4" w:space="0"/>
                  </w:tcBorders>
                  <w:noWrap w:val="0"/>
                  <w:vAlign w:val="center"/>
                </w:tcPr>
                <w:p>
                  <w:pPr>
                    <w:spacing w:line="400" w:lineRule="exact"/>
                    <w:jc w:val="center"/>
                  </w:pPr>
                  <w:r>
                    <w:t>1</w:t>
                  </w:r>
                </w:p>
              </w:tc>
              <w:tc>
                <w:tcPr>
                  <w:tcW w:w="1711" w:type="dxa"/>
                  <w:tcBorders>
                    <w:top w:val="single" w:color="auto" w:sz="12" w:space="0"/>
                    <w:left w:val="single" w:color="auto" w:sz="4" w:space="0"/>
                    <w:bottom w:val="single" w:color="auto" w:sz="4" w:space="0"/>
                    <w:right w:val="single" w:color="auto" w:sz="4" w:space="0"/>
                  </w:tcBorders>
                  <w:noWrap w:val="0"/>
                  <w:vAlign w:val="center"/>
                </w:tcPr>
                <w:p>
                  <w:pPr>
                    <w:spacing w:line="400" w:lineRule="exact"/>
                    <w:jc w:val="center"/>
                  </w:pPr>
                  <w:r>
                    <w:t>被套长</w:t>
                  </w:r>
                </w:p>
              </w:tc>
              <w:tc>
                <w:tcPr>
                  <w:tcW w:w="1903" w:type="dxa"/>
                  <w:tcBorders>
                    <w:top w:val="single" w:color="auto" w:sz="12" w:space="0"/>
                    <w:left w:val="single" w:color="auto" w:sz="4" w:space="0"/>
                    <w:bottom w:val="single" w:color="auto" w:sz="4" w:space="0"/>
                    <w:right w:val="single" w:color="auto" w:sz="4" w:space="0"/>
                  </w:tcBorders>
                  <w:noWrap w:val="0"/>
                  <w:vAlign w:val="center"/>
                </w:tcPr>
                <w:p>
                  <w:pPr>
                    <w:spacing w:line="400" w:lineRule="exact"/>
                    <w:jc w:val="center"/>
                  </w:pPr>
                  <w:r>
                    <w:t>2</w:t>
                  </w:r>
                  <w:r>
                    <w:rPr>
                      <w:rFonts w:hint="eastAsia"/>
                    </w:rPr>
                    <w:t>2</w:t>
                  </w:r>
                  <w:r>
                    <w:t>0.0</w:t>
                  </w:r>
                </w:p>
              </w:tc>
              <w:tc>
                <w:tcPr>
                  <w:tcW w:w="1712" w:type="dxa"/>
                  <w:vMerge w:val="restart"/>
                  <w:tcBorders>
                    <w:top w:val="single" w:color="auto" w:sz="12" w:space="0"/>
                    <w:left w:val="single" w:color="auto" w:sz="4" w:space="0"/>
                    <w:right w:val="single" w:color="auto" w:sz="12" w:space="0"/>
                  </w:tcBorders>
                  <w:noWrap w:val="0"/>
                  <w:vAlign w:val="center"/>
                </w:tcPr>
                <w:p>
                  <w:pPr>
                    <w:spacing w:line="400" w:lineRule="exact"/>
                    <w:jc w:val="center"/>
                  </w:pPr>
                  <w:r>
                    <w:t>±</w:t>
                  </w: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33"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center"/>
                  </w:pPr>
                  <w:r>
                    <w:t>2</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pPr>
                  <w:r>
                    <w:t>被套宽</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pPr>
                  <w:r>
                    <w:t>150.0</w:t>
                  </w:r>
                </w:p>
              </w:tc>
              <w:tc>
                <w:tcPr>
                  <w:tcW w:w="1712" w:type="dxa"/>
                  <w:vMerge w:val="continue"/>
                  <w:tcBorders>
                    <w:left w:val="single" w:color="auto" w:sz="4" w:space="0"/>
                    <w:right w:val="single" w:color="auto" w:sz="12" w:space="0"/>
                  </w:tcBorders>
                  <w:noWrap w:val="0"/>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33"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center"/>
                  </w:pPr>
                  <w:r>
                    <w:t>3</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pPr>
                  <w:r>
                    <w:t>被</w:t>
                  </w:r>
                  <w:r>
                    <w:rPr>
                      <w:rFonts w:hint="eastAsia"/>
                    </w:rPr>
                    <w:t>胎</w:t>
                  </w:r>
                  <w:r>
                    <w:t>长</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pPr>
                  <w:r>
                    <w:rPr>
                      <w:rFonts w:hint="eastAsia"/>
                    </w:rPr>
                    <w:t>210</w:t>
                  </w:r>
                  <w:r>
                    <w:t>.0</w:t>
                  </w:r>
                </w:p>
              </w:tc>
              <w:tc>
                <w:tcPr>
                  <w:tcW w:w="1712" w:type="dxa"/>
                  <w:vMerge w:val="continue"/>
                  <w:tcBorders>
                    <w:left w:val="single" w:color="auto" w:sz="4" w:space="0"/>
                    <w:right w:val="single" w:color="auto" w:sz="12" w:space="0"/>
                  </w:tcBorders>
                  <w:noWrap w:val="0"/>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3" w:type="dxa"/>
                  <w:tcBorders>
                    <w:top w:val="single" w:color="auto" w:sz="4" w:space="0"/>
                    <w:left w:val="single" w:color="auto" w:sz="12" w:space="0"/>
                    <w:bottom w:val="single" w:color="auto" w:sz="12" w:space="0"/>
                    <w:right w:val="single" w:color="auto" w:sz="4" w:space="0"/>
                  </w:tcBorders>
                  <w:noWrap w:val="0"/>
                  <w:vAlign w:val="center"/>
                </w:tcPr>
                <w:p>
                  <w:pPr>
                    <w:spacing w:line="400" w:lineRule="exact"/>
                    <w:jc w:val="center"/>
                  </w:pPr>
                  <w:r>
                    <w:t>4</w:t>
                  </w:r>
                </w:p>
              </w:tc>
              <w:tc>
                <w:tcPr>
                  <w:tcW w:w="1711" w:type="dxa"/>
                  <w:tcBorders>
                    <w:top w:val="single" w:color="auto" w:sz="4" w:space="0"/>
                    <w:left w:val="single" w:color="auto" w:sz="4" w:space="0"/>
                    <w:bottom w:val="single" w:color="auto" w:sz="12" w:space="0"/>
                    <w:right w:val="single" w:color="auto" w:sz="4" w:space="0"/>
                  </w:tcBorders>
                  <w:noWrap w:val="0"/>
                  <w:vAlign w:val="center"/>
                </w:tcPr>
                <w:p>
                  <w:pPr>
                    <w:spacing w:line="400" w:lineRule="exact"/>
                    <w:jc w:val="center"/>
                  </w:pPr>
                  <w:r>
                    <w:t>被</w:t>
                  </w:r>
                  <w:r>
                    <w:rPr>
                      <w:rFonts w:hint="eastAsia"/>
                    </w:rPr>
                    <w:t>胎</w:t>
                  </w:r>
                  <w:r>
                    <w:t>宽</w:t>
                  </w:r>
                </w:p>
              </w:tc>
              <w:tc>
                <w:tcPr>
                  <w:tcW w:w="1903" w:type="dxa"/>
                  <w:tcBorders>
                    <w:top w:val="single" w:color="auto" w:sz="4" w:space="0"/>
                    <w:left w:val="single" w:color="auto" w:sz="4" w:space="0"/>
                    <w:bottom w:val="single" w:color="auto" w:sz="12" w:space="0"/>
                    <w:right w:val="single" w:color="auto" w:sz="4" w:space="0"/>
                  </w:tcBorders>
                  <w:noWrap w:val="0"/>
                  <w:vAlign w:val="center"/>
                </w:tcPr>
                <w:p>
                  <w:pPr>
                    <w:spacing w:line="400" w:lineRule="exact"/>
                    <w:jc w:val="center"/>
                  </w:pPr>
                  <w:r>
                    <w:t>145.0</w:t>
                  </w:r>
                </w:p>
              </w:tc>
              <w:tc>
                <w:tcPr>
                  <w:tcW w:w="1712" w:type="dxa"/>
                  <w:vMerge w:val="continue"/>
                  <w:tcBorders>
                    <w:left w:val="single" w:color="auto" w:sz="4" w:space="0"/>
                    <w:bottom w:val="single" w:color="auto" w:sz="12" w:space="0"/>
                    <w:right w:val="single" w:color="auto" w:sz="12" w:space="0"/>
                  </w:tcBorders>
                  <w:noWrap w:val="0"/>
                  <w:vAlign w:val="center"/>
                </w:tcPr>
                <w:p>
                  <w:pPr>
                    <w:spacing w:line="400" w:lineRule="exact"/>
                    <w:jc w:val="center"/>
                  </w:pPr>
                </w:p>
              </w:tc>
            </w:tr>
          </w:tbl>
          <w:p>
            <w:pPr>
              <w:widowControl/>
              <w:spacing w:line="400" w:lineRule="exact"/>
              <w:rPr>
                <w:rFonts w:hint="eastAsia"/>
              </w:rPr>
            </w:pPr>
            <w:r>
              <w:t>材料规格</w:t>
            </w:r>
            <w:r>
              <w:rPr>
                <w:rFonts w:hint="eastAsia"/>
              </w:rPr>
              <w:t>：</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3304"/>
              <w:gridCol w:w="2140"/>
              <w:gridCol w:w="10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65" w:type="dxa"/>
                  <w:tcBorders>
                    <w:top w:val="single" w:color="auto" w:sz="12" w:space="0"/>
                    <w:left w:val="single" w:color="auto" w:sz="12" w:space="0"/>
                    <w:bottom w:val="single" w:color="auto" w:sz="12" w:space="0"/>
                    <w:right w:val="single" w:color="auto" w:sz="4" w:space="0"/>
                  </w:tcBorders>
                  <w:noWrap w:val="0"/>
                  <w:vAlign w:val="center"/>
                </w:tcPr>
                <w:p>
                  <w:pPr>
                    <w:snapToGrid w:val="0"/>
                    <w:spacing w:line="400" w:lineRule="exact"/>
                    <w:jc w:val="center"/>
                  </w:pPr>
                  <w:r>
                    <w:t>材料名称</w:t>
                  </w:r>
                </w:p>
              </w:tc>
              <w:tc>
                <w:tcPr>
                  <w:tcW w:w="3304" w:type="dxa"/>
                  <w:tcBorders>
                    <w:top w:val="single" w:color="auto" w:sz="12" w:space="0"/>
                    <w:left w:val="single" w:color="auto" w:sz="4" w:space="0"/>
                    <w:bottom w:val="single" w:color="auto" w:sz="12" w:space="0"/>
                    <w:right w:val="single" w:color="auto" w:sz="4" w:space="0"/>
                  </w:tcBorders>
                  <w:noWrap w:val="0"/>
                  <w:vAlign w:val="center"/>
                </w:tcPr>
                <w:p>
                  <w:pPr>
                    <w:snapToGrid w:val="0"/>
                    <w:spacing w:line="400" w:lineRule="exact"/>
                    <w:jc w:val="center"/>
                  </w:pPr>
                  <w:r>
                    <w:t>规格</w:t>
                  </w:r>
                </w:p>
              </w:tc>
              <w:tc>
                <w:tcPr>
                  <w:tcW w:w="2140" w:type="dxa"/>
                  <w:tcBorders>
                    <w:top w:val="single" w:color="auto" w:sz="12" w:space="0"/>
                    <w:left w:val="single" w:color="auto" w:sz="4" w:space="0"/>
                    <w:bottom w:val="single" w:color="auto" w:sz="12" w:space="0"/>
                    <w:right w:val="single" w:color="auto" w:sz="4" w:space="0"/>
                  </w:tcBorders>
                  <w:noWrap w:val="0"/>
                  <w:vAlign w:val="center"/>
                </w:tcPr>
                <w:p>
                  <w:pPr>
                    <w:snapToGrid w:val="0"/>
                    <w:spacing w:line="400" w:lineRule="exact"/>
                    <w:jc w:val="center"/>
                  </w:pPr>
                  <w:r>
                    <w:t>质量要求</w:t>
                  </w:r>
                </w:p>
              </w:tc>
              <w:tc>
                <w:tcPr>
                  <w:tcW w:w="1069" w:type="dxa"/>
                  <w:tcBorders>
                    <w:top w:val="single" w:color="auto" w:sz="12" w:space="0"/>
                    <w:left w:val="single" w:color="auto" w:sz="4" w:space="0"/>
                    <w:bottom w:val="single" w:color="auto" w:sz="12" w:space="0"/>
                    <w:right w:val="single" w:color="auto" w:sz="12" w:space="0"/>
                  </w:tcBorders>
                  <w:noWrap w:val="0"/>
                  <w:vAlign w:val="center"/>
                </w:tcPr>
                <w:p>
                  <w:pPr>
                    <w:snapToGrid w:val="0"/>
                    <w:spacing w:line="400" w:lineRule="exact"/>
                    <w:jc w:val="center"/>
                  </w:pPr>
                  <w: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65" w:type="dxa"/>
                  <w:tcBorders>
                    <w:top w:val="single" w:color="auto" w:sz="12" w:space="0"/>
                    <w:left w:val="single" w:color="auto" w:sz="12" w:space="0"/>
                    <w:bottom w:val="single" w:color="auto" w:sz="6" w:space="0"/>
                    <w:right w:val="single" w:color="auto" w:sz="4" w:space="0"/>
                  </w:tcBorders>
                  <w:noWrap w:val="0"/>
                  <w:vAlign w:val="center"/>
                </w:tcPr>
                <w:p>
                  <w:pPr>
                    <w:snapToGrid w:val="0"/>
                    <w:spacing w:line="400" w:lineRule="exact"/>
                    <w:jc w:val="center"/>
                  </w:pPr>
                  <w:r>
                    <w:rPr>
                      <w:rFonts w:hint="eastAsia"/>
                    </w:rPr>
                    <w:t>棉印花布</w:t>
                  </w:r>
                </w:p>
              </w:tc>
              <w:tc>
                <w:tcPr>
                  <w:tcW w:w="3304" w:type="dxa"/>
                  <w:tcBorders>
                    <w:top w:val="single" w:color="auto" w:sz="12" w:space="0"/>
                    <w:left w:val="single" w:color="auto" w:sz="4" w:space="0"/>
                    <w:bottom w:val="single" w:color="auto" w:sz="6" w:space="0"/>
                    <w:right w:val="single" w:color="auto" w:sz="4" w:space="0"/>
                  </w:tcBorders>
                  <w:noWrap w:val="0"/>
                  <w:vAlign w:val="center"/>
                </w:tcPr>
                <w:p>
                  <w:pPr>
                    <w:snapToGrid w:val="0"/>
                    <w:spacing w:line="240" w:lineRule="exact"/>
                    <w:jc w:val="left"/>
                    <w:rPr>
                      <w:rFonts w:hint="eastAsia"/>
                    </w:rPr>
                  </w:pPr>
                  <w:r>
                    <w:rPr>
                      <w:rFonts w:hint="eastAsia"/>
                    </w:rPr>
                    <w:t>棉印花布，参考规格：线密度14.5tex/14.5tex，</w:t>
                  </w:r>
                </w:p>
                <w:p>
                  <w:pPr>
                    <w:snapToGrid w:val="0"/>
                    <w:spacing w:line="240" w:lineRule="exact"/>
                    <w:jc w:val="left"/>
                  </w:pPr>
                  <w:r>
                    <w:rPr>
                      <w:rFonts w:hint="eastAsia"/>
                    </w:rPr>
                    <w:t>密度420根/10cm×300根/10cm</w:t>
                  </w:r>
                </w:p>
              </w:tc>
              <w:tc>
                <w:tcPr>
                  <w:tcW w:w="2140" w:type="dxa"/>
                  <w:tcBorders>
                    <w:top w:val="single" w:color="auto" w:sz="12" w:space="0"/>
                    <w:left w:val="single" w:color="auto" w:sz="4" w:space="0"/>
                    <w:bottom w:val="single" w:color="auto" w:sz="6" w:space="0"/>
                    <w:right w:val="single" w:color="auto" w:sz="4" w:space="0"/>
                  </w:tcBorders>
                  <w:noWrap w:val="0"/>
                  <w:vAlign w:val="center"/>
                </w:tcPr>
                <w:p>
                  <w:pPr>
                    <w:snapToGrid w:val="0"/>
                    <w:spacing w:line="400" w:lineRule="exact"/>
                    <w:jc w:val="center"/>
                  </w:pPr>
                  <w:r>
                    <w:t>应符合</w:t>
                  </w:r>
                  <w:r>
                    <w:rPr>
                      <w:rFonts w:hint="eastAsia"/>
                    </w:rPr>
                    <w:t>本</w:t>
                  </w:r>
                  <w:r>
                    <w:t>标准要求</w:t>
                  </w:r>
                </w:p>
              </w:tc>
              <w:tc>
                <w:tcPr>
                  <w:tcW w:w="1069" w:type="dxa"/>
                  <w:tcBorders>
                    <w:top w:val="single" w:color="auto" w:sz="12" w:space="0"/>
                    <w:left w:val="single" w:color="auto" w:sz="4" w:space="0"/>
                    <w:bottom w:val="single" w:color="auto" w:sz="6" w:space="0"/>
                    <w:right w:val="single" w:color="auto" w:sz="12" w:space="0"/>
                  </w:tcBorders>
                  <w:noWrap w:val="0"/>
                  <w:vAlign w:val="center"/>
                </w:tcPr>
                <w:p>
                  <w:pPr>
                    <w:snapToGrid w:val="0"/>
                    <w:spacing w:line="400" w:lineRule="exact"/>
                    <w:jc w:val="center"/>
                  </w:pPr>
                  <w:r>
                    <w:t>棉被面料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865" w:type="dxa"/>
                  <w:tcBorders>
                    <w:top w:val="single" w:color="auto" w:sz="8" w:space="0"/>
                    <w:left w:val="single" w:color="auto" w:sz="12" w:space="0"/>
                    <w:bottom w:val="single" w:color="auto" w:sz="4" w:space="0"/>
                    <w:right w:val="single" w:color="auto" w:sz="4" w:space="0"/>
                  </w:tcBorders>
                  <w:noWrap w:val="0"/>
                  <w:vAlign w:val="center"/>
                </w:tcPr>
                <w:p>
                  <w:pPr>
                    <w:snapToGrid w:val="0"/>
                    <w:spacing w:line="400" w:lineRule="exact"/>
                    <w:jc w:val="center"/>
                  </w:pPr>
                  <w:r>
                    <w:t>填充物</w:t>
                  </w:r>
                </w:p>
              </w:tc>
              <w:tc>
                <w:tcPr>
                  <w:tcW w:w="3304" w:type="dxa"/>
                  <w:tcBorders>
                    <w:top w:val="single" w:color="auto" w:sz="8" w:space="0"/>
                    <w:left w:val="single" w:color="auto" w:sz="4" w:space="0"/>
                    <w:bottom w:val="single" w:color="auto" w:sz="4" w:space="0"/>
                    <w:right w:val="single" w:color="auto" w:sz="4" w:space="0"/>
                  </w:tcBorders>
                  <w:noWrap w:val="0"/>
                  <w:vAlign w:val="center"/>
                </w:tcPr>
                <w:p>
                  <w:pPr>
                    <w:snapToGrid w:val="0"/>
                    <w:spacing w:line="400" w:lineRule="exact"/>
                    <w:jc w:val="left"/>
                  </w:pPr>
                  <w:r>
                    <w:t>棉花被胎，包敷网套</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pPr>
                  <w:r>
                    <w:t>棉</w:t>
                  </w:r>
                  <w:r>
                    <w:rPr>
                      <w:rFonts w:hint="eastAsia"/>
                    </w:rPr>
                    <w:t>胎</w:t>
                  </w:r>
                  <w:r>
                    <w:t>等级</w:t>
                  </w:r>
                  <w:r>
                    <w:rPr>
                      <w:rFonts w:hint="eastAsia"/>
                    </w:rPr>
                    <w:t>二</w:t>
                  </w:r>
                  <w:r>
                    <w:t>级</w:t>
                  </w:r>
                  <w:r>
                    <w:rPr>
                      <w:rFonts w:hint="eastAsia"/>
                    </w:rPr>
                    <w:t>（含二级）</w:t>
                  </w:r>
                  <w:r>
                    <w:t>以上</w:t>
                  </w:r>
                </w:p>
                <w:p>
                  <w:pPr>
                    <w:snapToGrid w:val="0"/>
                    <w:spacing w:line="240" w:lineRule="exact"/>
                    <w:jc w:val="center"/>
                  </w:pPr>
                  <w:r>
                    <w:t>应符合</w:t>
                  </w:r>
                  <w:r>
                    <w:rPr>
                      <w:rFonts w:hint="eastAsia"/>
                    </w:rPr>
                    <w:t>本</w:t>
                  </w:r>
                  <w:r>
                    <w:t>标准要求</w:t>
                  </w:r>
                </w:p>
              </w:tc>
              <w:tc>
                <w:tcPr>
                  <w:tcW w:w="1069" w:type="dxa"/>
                  <w:tcBorders>
                    <w:top w:val="single" w:color="auto" w:sz="4" w:space="0"/>
                    <w:left w:val="single" w:color="auto" w:sz="4" w:space="0"/>
                    <w:bottom w:val="single" w:color="auto" w:sz="4" w:space="0"/>
                    <w:right w:val="single" w:color="auto" w:sz="12" w:space="0"/>
                  </w:tcBorders>
                  <w:noWrap w:val="0"/>
                  <w:vAlign w:val="center"/>
                </w:tcPr>
                <w:p>
                  <w:pPr>
                    <w:snapToGrid w:val="0"/>
                    <w:spacing w:line="400" w:lineRule="exact"/>
                    <w:jc w:val="center"/>
                  </w:pPr>
                  <w:r>
                    <w:t>被胎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65" w:type="dxa"/>
                  <w:tcBorders>
                    <w:top w:val="single" w:color="auto" w:sz="4" w:space="0"/>
                    <w:left w:val="single" w:color="auto" w:sz="12" w:space="0"/>
                    <w:bottom w:val="single" w:color="auto" w:sz="12" w:space="0"/>
                    <w:right w:val="single" w:color="auto" w:sz="4" w:space="0"/>
                  </w:tcBorders>
                  <w:noWrap w:val="0"/>
                  <w:vAlign w:val="center"/>
                </w:tcPr>
                <w:p>
                  <w:pPr>
                    <w:snapToGrid w:val="0"/>
                    <w:spacing w:line="400" w:lineRule="exact"/>
                    <w:jc w:val="center"/>
                  </w:pPr>
                  <w:r>
                    <w:t>涤纶缝纫线</w:t>
                  </w:r>
                </w:p>
              </w:tc>
              <w:tc>
                <w:tcPr>
                  <w:tcW w:w="3304" w:type="dxa"/>
                  <w:tcBorders>
                    <w:top w:val="single" w:color="auto" w:sz="4" w:space="0"/>
                    <w:left w:val="single" w:color="auto" w:sz="4" w:space="0"/>
                    <w:bottom w:val="single" w:color="auto" w:sz="12" w:space="0"/>
                    <w:right w:val="single" w:color="auto" w:sz="4" w:space="0"/>
                  </w:tcBorders>
                  <w:noWrap w:val="0"/>
                  <w:vAlign w:val="center"/>
                </w:tcPr>
                <w:p>
                  <w:pPr>
                    <w:snapToGrid w:val="0"/>
                    <w:spacing w:line="400" w:lineRule="exact"/>
                    <w:jc w:val="left"/>
                  </w:pPr>
                  <w:r>
                    <w:t>11.8tex×3</w:t>
                  </w:r>
                </w:p>
              </w:tc>
              <w:tc>
                <w:tcPr>
                  <w:tcW w:w="2140" w:type="dxa"/>
                  <w:tcBorders>
                    <w:top w:val="single" w:color="auto" w:sz="4" w:space="0"/>
                    <w:left w:val="single" w:color="auto" w:sz="4" w:space="0"/>
                    <w:bottom w:val="single" w:color="auto" w:sz="12" w:space="0"/>
                    <w:right w:val="single" w:color="auto" w:sz="4" w:space="0"/>
                  </w:tcBorders>
                  <w:noWrap w:val="0"/>
                  <w:vAlign w:val="center"/>
                </w:tcPr>
                <w:p>
                  <w:pPr>
                    <w:snapToGrid w:val="0"/>
                    <w:spacing w:line="240" w:lineRule="exact"/>
                    <w:jc w:val="center"/>
                  </w:pPr>
                  <w:r>
                    <w:rPr>
                      <w:rFonts w:hint="eastAsia"/>
                    </w:rPr>
                    <w:t>断裂强力≥1040</w:t>
                  </w:r>
                  <w:r>
                    <w:t>cN</w:t>
                  </w:r>
                </w:p>
              </w:tc>
              <w:tc>
                <w:tcPr>
                  <w:tcW w:w="1069" w:type="dxa"/>
                  <w:tcBorders>
                    <w:top w:val="single" w:color="auto" w:sz="4" w:space="0"/>
                    <w:left w:val="single" w:color="auto" w:sz="4" w:space="0"/>
                    <w:bottom w:val="single" w:color="auto" w:sz="12" w:space="0"/>
                    <w:right w:val="single" w:color="auto" w:sz="12" w:space="0"/>
                  </w:tcBorders>
                  <w:noWrap w:val="0"/>
                  <w:vAlign w:val="center"/>
                </w:tcPr>
                <w:p>
                  <w:pPr>
                    <w:snapToGrid w:val="0"/>
                    <w:spacing w:line="400" w:lineRule="exact"/>
                    <w:jc w:val="center"/>
                  </w:pPr>
                  <w:r>
                    <w:t>缝纫</w:t>
                  </w:r>
                </w:p>
              </w:tc>
            </w:tr>
          </w:tbl>
          <w:p>
            <w:pPr>
              <w:pStyle w:val="63"/>
              <w:numPr>
                <w:ilvl w:val="0"/>
                <w:numId w:val="0"/>
              </w:numPr>
              <w:spacing w:line="263" w:lineRule="exact"/>
            </w:pPr>
          </w:p>
          <w:p>
            <w:pPr>
              <w:pStyle w:val="63"/>
              <w:numPr>
                <w:ilvl w:val="0"/>
                <w:numId w:val="0"/>
              </w:numPr>
              <w:spacing w:line="263" w:lineRule="exact"/>
              <w:rPr>
                <w:rFonts w:hint="eastAsia"/>
              </w:rPr>
            </w:pPr>
            <w:r>
              <w:rPr>
                <w:rFonts w:hint="eastAsia"/>
                <w:lang w:val="en-US" w:eastAsia="zh-CN"/>
              </w:rPr>
              <w:t>1、</w:t>
            </w:r>
            <w:r>
              <w:t xml:space="preserve">重量：3kg  </w:t>
            </w:r>
            <w:r>
              <w:rPr>
                <w:rFonts w:hint="eastAsia"/>
              </w:rPr>
              <w:t>（不允许负偏差）</w:t>
            </w:r>
          </w:p>
          <w:p>
            <w:pPr>
              <w:numPr>
                <w:ilvl w:val="0"/>
                <w:numId w:val="0"/>
              </w:numPr>
              <w:adjustRightInd w:val="0"/>
              <w:snapToGrid w:val="0"/>
              <w:spacing w:line="400" w:lineRule="exact"/>
              <w:rPr>
                <w:rFonts w:hint="eastAsia"/>
              </w:rPr>
            </w:pPr>
            <w:r>
              <w:rPr>
                <w:rFonts w:hint="eastAsia"/>
                <w:lang w:val="en-US" w:eastAsia="zh-CN"/>
              </w:rPr>
              <w:t>2、</w:t>
            </w:r>
            <w:r>
              <w:rPr>
                <w:rFonts w:hint="eastAsia"/>
              </w:rPr>
              <w:t>耐久性标签反面粘贴二维条码，印字为黑色。二维条码采用热敏不干胶10年纸，保证持久耐用，于包装前紧贴于空白水洗标居中位置。见图1。</w:t>
            </w:r>
          </w:p>
          <w:tbl>
            <w:tblPr>
              <w:tblStyle w:val="25"/>
              <w:tblpPr w:leftFromText="180" w:rightFromText="180" w:vertAnchor="text" w:horzAnchor="page" w:tblpX="480" w:tblpY="1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trPr>
              <w:tc>
                <w:tcPr>
                  <w:tcW w:w="4540" w:type="dxa"/>
                  <w:tcBorders>
                    <w:top w:val="double" w:color="auto" w:sz="4" w:space="0"/>
                    <w:left w:val="double" w:color="auto" w:sz="4" w:space="0"/>
                    <w:bottom w:val="double" w:color="auto" w:sz="4" w:space="0"/>
                    <w:right w:val="double" w:color="auto" w:sz="4" w:space="0"/>
                  </w:tcBorders>
                  <w:noWrap w:val="0"/>
                  <w:vAlign w:val="center"/>
                </w:tcPr>
                <w:p>
                  <w:pPr>
                    <w:ind w:firstLine="120" w:firstLineChars="50"/>
                    <w:jc w:val="left"/>
                  </w:pPr>
                  <w:r>
                    <w:t>产品名称：救灾</w:t>
                  </w:r>
                  <w:r>
                    <w:rPr>
                      <w:rFonts w:hint="eastAsia"/>
                    </w:rPr>
                    <w:t>专用</w:t>
                  </w:r>
                  <w:r>
                    <w:t>棉被适用范围：高</w:t>
                  </w:r>
                  <w:r>
                    <w:rPr>
                      <w:rFonts w:hint="eastAsia"/>
                    </w:rPr>
                    <w:t>寒</w:t>
                  </w:r>
                  <w:r>
                    <w:t>区</w:t>
                  </w:r>
                </w:p>
                <w:p>
                  <w:pPr>
                    <w:ind w:left="137" w:leftChars="57"/>
                    <w:jc w:val="left"/>
                  </w:pPr>
                  <w:r>
                    <w:rPr>
                      <w:rFonts w:hint="eastAsia"/>
                    </w:rPr>
                    <w:t>填充物重量：</w:t>
                  </w:r>
                  <w:r>
                    <w:t>××××</w:t>
                  </w:r>
                  <w:r>
                    <w:rPr>
                      <w:rFonts w:hint="eastAsia"/>
                    </w:rPr>
                    <w:t>g填充物成分：</w:t>
                  </w:r>
                  <w:r>
                    <w:t>××××</w:t>
                  </w:r>
                </w:p>
                <w:p>
                  <w:pPr>
                    <w:ind w:left="137" w:leftChars="57"/>
                    <w:jc w:val="left"/>
                  </w:pPr>
                  <w:r>
                    <w:rPr>
                      <w:rFonts w:hint="eastAsia"/>
                    </w:rPr>
                    <w:t>面料成分：</w:t>
                  </w:r>
                  <w:r>
                    <w:t>××××生产日期：××××年×月</w:t>
                  </w:r>
                </w:p>
                <w:p>
                  <w:pPr>
                    <w:ind w:left="137" w:leftChars="57"/>
                    <w:jc w:val="left"/>
                  </w:pPr>
                  <w:r>
                    <w:t>××××××××××××承制</w:t>
                  </w:r>
                </w:p>
                <w:p>
                  <w:pPr>
                    <w:ind w:left="137" w:leftChars="57"/>
                    <w:jc w:val="left"/>
                  </w:pPr>
                  <w:r>
                    <w:rPr>
                      <w:rFonts w:hint="eastAsia"/>
                    </w:rPr>
                    <w:t>中华</w:t>
                  </w:r>
                  <w:r>
                    <w:t>人民共和国应急</w:t>
                  </w:r>
                  <w:r>
                    <w:rPr>
                      <w:rFonts w:hint="eastAsia"/>
                    </w:rPr>
                    <w:t>管理</w:t>
                  </w:r>
                  <w:r>
                    <w:t>部</w:t>
                  </w:r>
                  <w:r>
                    <w:rPr>
                      <w:rFonts w:hint="eastAsia"/>
                    </w:rPr>
                    <w:t>监制</w:t>
                  </w:r>
                </w:p>
              </w:tc>
            </w:tr>
          </w:tbl>
          <w:p>
            <w:pPr>
              <w:adjustRightInd w:val="0"/>
              <w:snapToGrid w:val="0"/>
              <w:spacing w:line="400" w:lineRule="exact"/>
              <w:rPr>
                <w:rFonts w:hint="eastAsia"/>
              </w:rPr>
            </w:pPr>
          </w:p>
          <w:p>
            <w:pPr>
              <w:widowControl/>
              <w:jc w:val="left"/>
              <w:textAlignment w:val="center"/>
              <w:rPr>
                <w:rFonts w:hint="eastAsia"/>
              </w:rPr>
            </w:pPr>
            <w:r>
              <w:drawing>
                <wp:inline distT="0" distB="0" distL="114300" distR="114300">
                  <wp:extent cx="2183765" cy="1296670"/>
                  <wp:effectExtent l="0" t="0" r="6985" b="17780"/>
                  <wp:docPr id="17" name="图片 1" descr="C:\Users\levovo\AppData\Local\Temp\15946097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levovo\AppData\Local\Temp\1594609785(1).png"/>
                          <pic:cNvPicPr>
                            <a:picLocks noChangeAspect="1"/>
                          </pic:cNvPicPr>
                        </pic:nvPicPr>
                        <pic:blipFill>
                          <a:blip r:embed="rId12"/>
                          <a:stretch>
                            <a:fillRect/>
                          </a:stretch>
                        </pic:blipFill>
                        <pic:spPr>
                          <a:xfrm>
                            <a:off x="0" y="0"/>
                            <a:ext cx="2183765" cy="1296670"/>
                          </a:xfrm>
                          <a:prstGeom prst="rect">
                            <a:avLst/>
                          </a:prstGeom>
                          <a:noFill/>
                          <a:ln>
                            <a:noFill/>
                          </a:ln>
                        </pic:spPr>
                      </pic:pic>
                    </a:graphicData>
                  </a:graphic>
                </wp:inline>
              </w:drawing>
            </w:r>
          </w:p>
          <w:p>
            <w:pPr>
              <w:widowControl/>
              <w:spacing w:line="400" w:lineRule="exact"/>
              <w:jc w:val="center"/>
              <w:rPr>
                <w:rFonts w:eastAsia="黑体"/>
                <w:kern w:val="24"/>
                <w:sz w:val="24"/>
              </w:rPr>
            </w:pPr>
            <w:r>
              <w:rPr>
                <w:rFonts w:eastAsia="黑体"/>
                <w:kern w:val="24"/>
                <w:sz w:val="24"/>
              </w:rPr>
              <w:t>图1产品标志耐久性标签</w:t>
            </w:r>
          </w:p>
          <w:p>
            <w:pPr>
              <w:pStyle w:val="63"/>
              <w:spacing w:line="263" w:lineRule="exact"/>
              <w:rPr>
                <w:rFonts w:hint="eastAsia"/>
              </w:rPr>
            </w:pPr>
          </w:p>
          <w:p>
            <w:pPr>
              <w:pStyle w:val="63"/>
              <w:spacing w:line="263" w:lineRule="exact"/>
            </w:pPr>
            <w:r>
              <w:rPr>
                <w:rFonts w:hint="eastAsia"/>
                <w:lang w:val="en-US" w:eastAsia="zh-CN"/>
              </w:rPr>
              <w:t>3、</w:t>
            </w:r>
            <w:r>
              <w:t>产品包装：</w:t>
            </w:r>
            <w:r>
              <w:rPr>
                <w:rFonts w:hint="eastAsia"/>
              </w:rPr>
              <w:t>10</w:t>
            </w:r>
            <w:r>
              <w:t>床/包</w:t>
            </w:r>
          </w:p>
          <w:p>
            <w:pPr>
              <w:pStyle w:val="63"/>
              <w:spacing w:line="263" w:lineRule="exact"/>
            </w:pPr>
            <w:r>
              <w:rPr>
                <w:rFonts w:hint="eastAsia"/>
                <w:lang w:val="en-US" w:eastAsia="zh-CN"/>
              </w:rPr>
              <w:t>4、</w:t>
            </w:r>
            <w:r>
              <w:rPr>
                <w:rFonts w:hint="eastAsia"/>
              </w:rPr>
              <w:t>外包装上、下两面需标注产品名称、数量、重量、生产日期、承制单位名称、生产批号和监制单位名称。其产品名称、承制单位名称及监制单位名称为黑体字，其余为宋体字；</w:t>
            </w:r>
          </w:p>
          <w:p>
            <w:pPr>
              <w:pStyle w:val="63"/>
              <w:spacing w:line="263" w:lineRule="exact"/>
              <w:rPr>
                <w:rFonts w:hint="eastAsia"/>
              </w:rPr>
            </w:pPr>
            <w:r>
              <w:rPr>
                <w:rFonts w:hint="eastAsia"/>
              </w:rPr>
              <w:t>字体大小适宜、布局合理，外包装侧面需标注“救灾专用”、“注意防潮” 字样；字体为黑体字，字体大小适宜、布局合理。</w:t>
            </w:r>
          </w:p>
          <w:p>
            <w:pPr>
              <w:jc w:val="left"/>
              <w:rPr>
                <w:rFonts w:hint="eastAsia"/>
              </w:rPr>
            </w:pPr>
            <w:r>
              <w:rPr>
                <w:rFonts w:hint="eastAsia"/>
                <w:lang w:val="en-US" w:eastAsia="zh-CN"/>
              </w:rPr>
              <w:t>5、</w:t>
            </w:r>
            <w:r>
              <w:rPr>
                <w:rFonts w:hint="eastAsia"/>
              </w:rPr>
              <w:t>包装外层包装材料用聚丙烯编织布，内衬牛皮纸。牛皮纸质量应符合 GB/T22865-2008 的规定。</w:t>
            </w:r>
          </w:p>
          <w:p>
            <w:pPr>
              <w:rPr>
                <w:rFonts w:hint="eastAsia"/>
              </w:rPr>
            </w:pPr>
          </w:p>
          <w:tbl>
            <w:tblPr>
              <w:tblStyle w:val="25"/>
              <w:tblpPr w:leftFromText="180" w:rightFromText="180" w:vertAnchor="text" w:horzAnchor="page" w:tblpX="3228" w:tblpY="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197" w:type="dxa"/>
                  <w:gridSpan w:val="2"/>
                  <w:tcBorders>
                    <w:top w:val="double" w:color="auto" w:sz="4" w:space="0"/>
                    <w:left w:val="double" w:color="auto" w:sz="4" w:space="0"/>
                    <w:right w:val="double" w:color="auto" w:sz="4" w:space="0"/>
                  </w:tcBorders>
                  <w:noWrap w:val="0"/>
                  <w:vAlign w:val="center"/>
                </w:tcPr>
                <w:p>
                  <w:pPr>
                    <w:pStyle w:val="17"/>
                    <w:pBdr>
                      <w:bottom w:val="none" w:color="auto" w:sz="0" w:space="0"/>
                    </w:pBdr>
                    <w:tabs>
                      <w:tab w:val="clear" w:pos="4153"/>
                      <w:tab w:val="clear" w:pos="8306"/>
                    </w:tabs>
                    <w:rPr>
                      <w:rFonts w:hint="eastAsia"/>
                    </w:rPr>
                  </w:pPr>
                  <w:r>
                    <w:rPr>
                      <w:rFonts w:hint="eastAsia"/>
                    </w:rPr>
                    <w:t>救灾专用棉被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jc w:val="center"/>
                  </w:pPr>
                  <w:r>
                    <w:rPr>
                      <w:rFonts w:hint="eastAsia"/>
                    </w:rPr>
                    <w:t>适用范围</w:t>
                  </w:r>
                </w:p>
              </w:tc>
              <w:tc>
                <w:tcPr>
                  <w:tcW w:w="2475" w:type="dxa"/>
                  <w:tcBorders>
                    <w:right w:val="double" w:color="auto" w:sz="4" w:space="0"/>
                  </w:tcBorders>
                  <w:noWrap w:val="0"/>
                  <w:vAlign w:val="center"/>
                </w:tcPr>
                <w:p>
                  <w:pPr>
                    <w:jc w:val="center"/>
                  </w:pPr>
                  <w:r>
                    <w:rPr>
                      <w:rFonts w:hint="eastAsia"/>
                    </w:rPr>
                    <w:t>高寒区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jc w:val="center"/>
                  </w:pPr>
                  <w:r>
                    <w:rPr>
                      <w:rFonts w:hint="eastAsia"/>
                    </w:rPr>
                    <w:t>生产日期</w:t>
                  </w:r>
                </w:p>
              </w:tc>
              <w:tc>
                <w:tcPr>
                  <w:tcW w:w="2475" w:type="dxa"/>
                  <w:tcBorders>
                    <w:right w:val="double" w:color="auto" w:sz="4" w:space="0"/>
                  </w:tcBorders>
                  <w:noWrap w:val="0"/>
                  <w:vAlign w:val="center"/>
                </w:tcPr>
                <w:p>
                  <w:pPr>
                    <w:jc w:val="center"/>
                  </w:pPr>
                  <w:r>
                    <w:rPr>
                      <w:rFonts w:hint="eastAsia"/>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197" w:type="dxa"/>
                  <w:gridSpan w:val="2"/>
                  <w:tcBorders>
                    <w:left w:val="double" w:color="auto" w:sz="4" w:space="0"/>
                    <w:bottom w:val="double" w:color="auto" w:sz="4" w:space="0"/>
                    <w:right w:val="double" w:color="auto" w:sz="4" w:space="0"/>
                  </w:tcBorders>
                  <w:noWrap w:val="0"/>
                  <w:vAlign w:val="center"/>
                </w:tcPr>
                <w:p>
                  <w:r>
                    <w:rPr>
                      <w:rFonts w:hint="eastAsia"/>
                    </w:rPr>
                    <w:t>承制单位名称 X X X X X X</w:t>
                  </w:r>
                </w:p>
                <w:p>
                  <w:pPr>
                    <w:ind w:left="2520" w:hanging="2880" w:hangingChars="1200"/>
                  </w:pPr>
                  <w:r>
                    <w:rPr>
                      <w:rFonts w:hint="eastAsia"/>
                    </w:rPr>
                    <w:t>中华</w:t>
                  </w:r>
                  <w:r>
                    <w:t>人民共和国应急</w:t>
                  </w:r>
                  <w:r>
                    <w:rPr>
                      <w:rFonts w:hint="eastAsia"/>
                    </w:rPr>
                    <w:t>管理</w:t>
                  </w:r>
                  <w:r>
                    <w:t>部</w:t>
                  </w:r>
                  <w:r>
                    <w:rPr>
                      <w:rFonts w:hint="eastAsia"/>
                    </w:rPr>
                    <w:t>监制</w:t>
                  </w:r>
                </w:p>
              </w:tc>
            </w:tr>
          </w:tbl>
          <w:p>
            <w:pPr>
              <w:rPr>
                <w:rFonts w:hint="eastAsia"/>
              </w:rPr>
            </w:pPr>
          </w:p>
          <w:p>
            <w:pPr>
              <w:rPr>
                <w:rFonts w:hint="eastAsia"/>
                <w:b/>
                <w:bCs/>
              </w:rPr>
            </w:pPr>
          </w:p>
          <w:p>
            <w:pPr>
              <w:rPr>
                <w:rFonts w:hint="eastAsia"/>
                <w:b/>
                <w:bCs/>
              </w:rPr>
            </w:pPr>
          </w:p>
          <w:p>
            <w:pPr>
              <w:pStyle w:val="2"/>
              <w:rPr>
                <w:rFonts w:hint="eastAsia"/>
                <w:b/>
                <w:bCs/>
              </w:rPr>
            </w:pPr>
          </w:p>
          <w:p>
            <w:pPr>
              <w:pStyle w:val="2"/>
              <w:rPr>
                <w:rFonts w:hint="eastAsia"/>
                <w:b/>
                <w:bCs/>
              </w:rPr>
            </w:pPr>
          </w:p>
          <w:p>
            <w:pPr>
              <w:pStyle w:val="2"/>
              <w:rPr>
                <w:rFonts w:hint="eastAsia"/>
                <w:b/>
                <w:bCs/>
              </w:rPr>
            </w:pPr>
          </w:p>
          <w:p>
            <w:pPr>
              <w:pStyle w:val="2"/>
              <w:rPr>
                <w:rFonts w:hint="eastAsia"/>
                <w:b/>
                <w:bCs/>
              </w:rPr>
            </w:pPr>
          </w:p>
          <w:p>
            <w:pPr>
              <w:pStyle w:val="2"/>
              <w:rPr>
                <w:rFonts w:hint="eastAsia"/>
                <w:b/>
                <w:bCs/>
              </w:rPr>
            </w:pPr>
          </w:p>
          <w:p>
            <w:pPr>
              <w:pStyle w:val="2"/>
              <w:rPr>
                <w:rFonts w:hint="eastAsia"/>
                <w:b/>
                <w:bCs/>
              </w:rPr>
            </w:pPr>
          </w:p>
          <w:p>
            <w:pPr>
              <w:pStyle w:val="2"/>
              <w:rPr>
                <w:rFonts w:hint="eastAsia"/>
                <w:b/>
                <w:bCs/>
              </w:rPr>
            </w:pPr>
          </w:p>
          <w:p>
            <w:pPr>
              <w:jc w:val="left"/>
              <w:rPr>
                <w:rFonts w:hint="eastAsia"/>
                <w:b/>
                <w:bCs/>
                <w:sz w:val="24"/>
              </w:rPr>
            </w:pPr>
            <w:r>
              <w:rPr>
                <w:rFonts w:hint="eastAsia"/>
                <w:b/>
                <w:bCs/>
                <w:sz w:val="24"/>
              </w:rPr>
              <w:t>棉褥</w:t>
            </w:r>
          </w:p>
          <w:p>
            <w:pPr>
              <w:jc w:val="left"/>
              <w:rPr>
                <w:rFonts w:hint="eastAsia"/>
                <w:sz w:val="24"/>
              </w:rPr>
            </w:pPr>
            <w:r>
              <w:rPr>
                <w:rFonts w:hint="eastAsia"/>
                <w:sz w:val="24"/>
              </w:rPr>
              <w:t>规格尺寸：</w:t>
            </w:r>
          </w:p>
          <w:tbl>
            <w:tblPr>
              <w:tblStyle w:val="25"/>
              <w:tblW w:w="0" w:type="auto"/>
              <w:jc w:val="center"/>
              <w:tblLayout w:type="fixed"/>
              <w:tblCellMar>
                <w:top w:w="15" w:type="dxa"/>
                <w:left w:w="15" w:type="dxa"/>
                <w:bottom w:w="15" w:type="dxa"/>
                <w:right w:w="15" w:type="dxa"/>
              </w:tblCellMar>
            </w:tblPr>
            <w:tblGrid>
              <w:gridCol w:w="1483"/>
              <w:gridCol w:w="1619"/>
              <w:gridCol w:w="1209"/>
              <w:gridCol w:w="1349"/>
            </w:tblGrid>
            <w:tr>
              <w:tblPrEx>
                <w:tblCellMar>
                  <w:top w:w="15" w:type="dxa"/>
                  <w:left w:w="15" w:type="dxa"/>
                  <w:bottom w:w="15" w:type="dxa"/>
                  <w:right w:w="15" w:type="dxa"/>
                </w:tblCellMar>
              </w:tblPrEx>
              <w:trPr>
                <w:trHeight w:val="429" w:hRule="atLeast"/>
                <w:jc w:val="center"/>
              </w:trPr>
              <w:tc>
                <w:tcPr>
                  <w:tcW w:w="5660" w:type="dxa"/>
                  <w:gridSpan w:val="4"/>
                  <w:noWrap w:val="0"/>
                  <w:vAlign w:val="center"/>
                </w:tcPr>
                <w:p>
                  <w:pPr>
                    <w:jc w:val="center"/>
                    <w:textAlignment w:val="center"/>
                    <w:rPr>
                      <w:rFonts w:hint="eastAsia"/>
                      <w:sz w:val="24"/>
                    </w:rPr>
                  </w:pPr>
                </w:p>
                <w:p>
                  <w:pPr>
                    <w:jc w:val="center"/>
                    <w:textAlignment w:val="center"/>
                    <w:rPr>
                      <w:sz w:val="24"/>
                    </w:rPr>
                  </w:pPr>
                  <w:r>
                    <w:rPr>
                      <w:rFonts w:hint="eastAsia"/>
                      <w:sz w:val="24"/>
                    </w:rPr>
                    <w:t>表1  规格尺寸极限偏差</w:t>
                  </w:r>
                </w:p>
              </w:tc>
            </w:tr>
            <w:tr>
              <w:tblPrEx>
                <w:tblCellMar>
                  <w:top w:w="15" w:type="dxa"/>
                  <w:left w:w="15" w:type="dxa"/>
                  <w:bottom w:w="15" w:type="dxa"/>
                  <w:right w:w="15" w:type="dxa"/>
                </w:tblCellMar>
              </w:tblPrEx>
              <w:trPr>
                <w:trHeight w:val="441"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编号</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部位名称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规格尺寸</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极限偏差</w:t>
                  </w:r>
                </w:p>
              </w:tc>
            </w:tr>
            <w:tr>
              <w:tblPrEx>
                <w:tblCellMar>
                  <w:top w:w="15" w:type="dxa"/>
                  <w:left w:w="15" w:type="dxa"/>
                  <w:bottom w:w="15" w:type="dxa"/>
                  <w:right w:w="15" w:type="dxa"/>
                </w:tblCellMar>
              </w:tblPrEx>
              <w:trPr>
                <w:trHeight w:val="441"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棉褥长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193</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±3.0</w:t>
                  </w:r>
                </w:p>
              </w:tc>
            </w:tr>
            <w:tr>
              <w:tblPrEx>
                <w:tblCellMar>
                  <w:top w:w="15" w:type="dxa"/>
                  <w:left w:w="15" w:type="dxa"/>
                  <w:bottom w:w="15" w:type="dxa"/>
                  <w:right w:w="15" w:type="dxa"/>
                </w:tblCellMar>
              </w:tblPrEx>
              <w:trPr>
                <w:trHeight w:val="441"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棉褥宽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89</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±1.5</w:t>
                  </w:r>
                </w:p>
              </w:tc>
            </w:tr>
            <w:tr>
              <w:tblPrEx>
                <w:tblCellMar>
                  <w:top w:w="15" w:type="dxa"/>
                  <w:left w:w="15" w:type="dxa"/>
                  <w:bottom w:w="15" w:type="dxa"/>
                  <w:right w:w="15" w:type="dxa"/>
                </w:tblCellMar>
              </w:tblPrEx>
              <w:trPr>
                <w:trHeight w:val="441"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内胎长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190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±3.0</w:t>
                  </w:r>
                </w:p>
              </w:tc>
            </w:tr>
            <w:tr>
              <w:tblPrEx>
                <w:tblCellMar>
                  <w:top w:w="15" w:type="dxa"/>
                  <w:left w:w="15" w:type="dxa"/>
                  <w:bottom w:w="15" w:type="dxa"/>
                  <w:right w:w="15" w:type="dxa"/>
                </w:tblCellMar>
              </w:tblPrEx>
              <w:trPr>
                <w:trHeight w:val="454"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5</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内胎宽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86</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±1.5</w:t>
                  </w:r>
                </w:p>
              </w:tc>
            </w:tr>
          </w:tbl>
          <w:p>
            <w:pPr>
              <w:jc w:val="left"/>
              <w:rPr>
                <w:rFonts w:hint="eastAsia"/>
                <w:sz w:val="24"/>
              </w:rPr>
            </w:pPr>
          </w:p>
          <w:p>
            <w:pPr>
              <w:jc w:val="left"/>
              <w:rPr>
                <w:rFonts w:hint="eastAsia"/>
                <w:sz w:val="24"/>
              </w:rPr>
            </w:pPr>
            <w:r>
              <w:rPr>
                <w:rFonts w:hint="eastAsia"/>
                <w:sz w:val="24"/>
              </w:rPr>
              <w:t>技术要求：</w:t>
            </w:r>
          </w:p>
          <w:tbl>
            <w:tblPr>
              <w:tblStyle w:val="25"/>
              <w:tblW w:w="0" w:type="auto"/>
              <w:jc w:val="center"/>
              <w:tblLayout w:type="fixed"/>
              <w:tblCellMar>
                <w:top w:w="15" w:type="dxa"/>
                <w:left w:w="15" w:type="dxa"/>
                <w:bottom w:w="15" w:type="dxa"/>
                <w:right w:w="15" w:type="dxa"/>
              </w:tblCellMar>
            </w:tblPr>
            <w:tblGrid>
              <w:gridCol w:w="1683"/>
              <w:gridCol w:w="2520"/>
              <w:gridCol w:w="1213"/>
              <w:gridCol w:w="1564"/>
            </w:tblGrid>
            <w:tr>
              <w:tblPrEx>
                <w:tblCellMar>
                  <w:top w:w="15" w:type="dxa"/>
                  <w:left w:w="15" w:type="dxa"/>
                  <w:bottom w:w="15" w:type="dxa"/>
                  <w:right w:w="15" w:type="dxa"/>
                </w:tblCellMar>
              </w:tblPrEx>
              <w:trPr>
                <w:trHeight w:val="451" w:hRule="atLeast"/>
                <w:jc w:val="center"/>
              </w:trPr>
              <w:tc>
                <w:tcPr>
                  <w:tcW w:w="6980" w:type="dxa"/>
                  <w:gridSpan w:val="4"/>
                  <w:noWrap w:val="0"/>
                  <w:vAlign w:val="center"/>
                </w:tcPr>
                <w:p>
                  <w:pPr>
                    <w:jc w:val="center"/>
                    <w:textAlignment w:val="center"/>
                    <w:rPr>
                      <w:sz w:val="24"/>
                    </w:rPr>
                  </w:pPr>
                  <w:r>
                    <w:rPr>
                      <w:rFonts w:hint="eastAsia"/>
                      <w:sz w:val="24"/>
                    </w:rPr>
                    <w:t>表2  材料规格及用途</w:t>
                  </w:r>
                </w:p>
              </w:tc>
            </w:tr>
            <w:tr>
              <w:tblPrEx>
                <w:tblCellMar>
                  <w:top w:w="15" w:type="dxa"/>
                  <w:left w:w="15" w:type="dxa"/>
                  <w:bottom w:w="15" w:type="dxa"/>
                  <w:right w:w="15" w:type="dxa"/>
                </w:tblCellMar>
              </w:tblPrEx>
              <w:trPr>
                <w:trHeight w:val="474"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材料名称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规格</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标准号</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用途</w:t>
                  </w:r>
                </w:p>
              </w:tc>
            </w:tr>
            <w:tr>
              <w:tblPrEx>
                <w:tblCellMar>
                  <w:top w:w="15" w:type="dxa"/>
                  <w:left w:w="15" w:type="dxa"/>
                  <w:bottom w:w="15" w:type="dxa"/>
                  <w:right w:w="15" w:type="dxa"/>
                </w:tblCellMar>
              </w:tblPrEx>
              <w:trPr>
                <w:trHeight w:val="1378"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本白涤棉平布</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纱织：28*28         涤50%棉50%        经纬密度：254*248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棉褥面、里</w:t>
                  </w:r>
                </w:p>
              </w:tc>
            </w:tr>
            <w:tr>
              <w:tblPrEx>
                <w:tblCellMar>
                  <w:top w:w="15" w:type="dxa"/>
                  <w:left w:w="15" w:type="dxa"/>
                  <w:bottom w:w="15" w:type="dxa"/>
                  <w:right w:w="15" w:type="dxa"/>
                </w:tblCellMar>
              </w:tblPrEx>
              <w:trPr>
                <w:trHeight w:val="474"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涤纶线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11.8*3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4"/>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缝纫</w:t>
                  </w:r>
                </w:p>
              </w:tc>
            </w:tr>
            <w:tr>
              <w:tblPrEx>
                <w:tblCellMar>
                  <w:top w:w="15" w:type="dxa"/>
                  <w:left w:w="15" w:type="dxa"/>
                  <w:bottom w:w="15" w:type="dxa"/>
                  <w:right w:w="15" w:type="dxa"/>
                </w:tblCellMar>
              </w:tblPrEx>
              <w:trPr>
                <w:trHeight w:val="857"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涤纶短纤维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5.56-6.67dt       2.78-3.33dt</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GB/T14464</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絮料</w:t>
                  </w:r>
                </w:p>
              </w:tc>
            </w:tr>
            <w:tr>
              <w:tblPrEx>
                <w:tblCellMar>
                  <w:top w:w="15" w:type="dxa"/>
                  <w:left w:w="15" w:type="dxa"/>
                  <w:bottom w:w="15" w:type="dxa"/>
                  <w:right w:w="15" w:type="dxa"/>
                </w:tblCellMar>
              </w:tblPrEx>
              <w:trPr>
                <w:trHeight w:val="88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丙纶短纤维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1.67*38mm</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FZ/T52003</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sz w:val="24"/>
                    </w:rPr>
                  </w:pPr>
                  <w:r>
                    <w:rPr>
                      <w:rFonts w:hint="eastAsia"/>
                      <w:sz w:val="24"/>
                    </w:rPr>
                    <w:t>粘结纤维</w:t>
                  </w:r>
                </w:p>
              </w:tc>
            </w:tr>
          </w:tbl>
          <w:p>
            <w:pPr>
              <w:numPr>
                <w:ilvl w:val="0"/>
                <w:numId w:val="0"/>
              </w:numPr>
              <w:jc w:val="left"/>
              <w:rPr>
                <w:rFonts w:ascii="宋体" w:hAnsi="宋体" w:cs="宋体"/>
                <w:color w:val="000000"/>
                <w:sz w:val="24"/>
              </w:rPr>
            </w:pPr>
            <w:r>
              <w:rPr>
                <w:rFonts w:hint="eastAsia"/>
                <w:sz w:val="24"/>
                <w:lang w:val="en-US" w:eastAsia="zh-CN"/>
              </w:rPr>
              <w:t>1、</w:t>
            </w:r>
            <w:r>
              <w:rPr>
                <w:rFonts w:hint="eastAsia"/>
                <w:sz w:val="24"/>
              </w:rPr>
              <w:t>褥子面、里可连裁，棉褥里纬向可拼接一道距一头不小于10cm。</w:t>
            </w:r>
            <w:r>
              <w:rPr>
                <w:rFonts w:hint="eastAsia" w:ascii="宋体" w:hAnsi="宋体" w:cs="宋体"/>
                <w:color w:val="000000"/>
                <w:sz w:val="24"/>
              </w:rPr>
              <w:t>内胎为热熔涤纶絮片两层，（涤纶短纤维84%-88%其中  5.5dt70%，3.3dt30%，丙纶短纤维12%-16%。）缝制：缝头1cm，针距：11-13针/3cm。</w:t>
            </w:r>
          </w:p>
          <w:p>
            <w:pPr>
              <w:jc w:val="left"/>
              <w:rPr>
                <w:rFonts w:ascii="宋体" w:hAnsi="宋体" w:cs="宋体"/>
                <w:color w:val="000000"/>
                <w:sz w:val="24"/>
              </w:rPr>
            </w:pPr>
            <w:r>
              <w:rPr>
                <w:rFonts w:hint="eastAsia" w:ascii="宋体" w:hAnsi="宋体" w:cs="宋体"/>
                <w:color w:val="000000"/>
                <w:sz w:val="24"/>
              </w:rPr>
              <w:t>2、重量为</w:t>
            </w:r>
            <w:r>
              <w:rPr>
                <w:rFonts w:ascii="宋体" w:hAnsi="宋体" w:cs="宋体"/>
                <w:color w:val="000000"/>
                <w:sz w:val="24"/>
              </w:rPr>
              <w:t>2</w:t>
            </w:r>
            <w:r>
              <w:rPr>
                <w:rFonts w:hint="eastAsia" w:ascii="宋体" w:hAnsi="宋体" w:cs="宋体"/>
                <w:color w:val="000000"/>
                <w:sz w:val="24"/>
              </w:rPr>
              <w:t>.5</w:t>
            </w:r>
            <w:r>
              <w:t xml:space="preserve">kg </w:t>
            </w:r>
            <w:r>
              <w:rPr>
                <w:rFonts w:hint="eastAsia"/>
                <w:sz w:val="24"/>
              </w:rPr>
              <w:t>（不允许负偏差）</w:t>
            </w:r>
            <w:r>
              <w:rPr>
                <w:rFonts w:hint="eastAsia" w:ascii="宋体" w:hAnsi="宋体" w:cs="宋体"/>
                <w:color w:val="000000"/>
                <w:sz w:val="24"/>
              </w:rPr>
              <w:t>。</w:t>
            </w:r>
          </w:p>
          <w:p>
            <w:pPr>
              <w:adjustRightInd w:val="0"/>
              <w:snapToGrid w:val="0"/>
              <w:spacing w:line="400" w:lineRule="exact"/>
              <w:rPr>
                <w:rFonts w:hAnsi="宋体"/>
                <w:kern w:val="21"/>
                <w:sz w:val="24"/>
              </w:rPr>
            </w:pPr>
            <w:r>
              <w:rPr>
                <w:rFonts w:hint="eastAsia" w:ascii="黑体" w:hAnsi="黑体" w:eastAsia="黑体"/>
                <w:kern w:val="21"/>
                <w:sz w:val="24"/>
              </w:rPr>
              <w:t>3、</w:t>
            </w:r>
            <w:r>
              <w:rPr>
                <w:rFonts w:hint="eastAsia" w:hAnsi="宋体"/>
                <w:kern w:val="21"/>
                <w:sz w:val="24"/>
              </w:rPr>
              <w:t>耐久性标签正面为产品信息，印字为黑色，主要包括产品名称、适用范围、填充物重量、填充物成分、面料成分、生产日期、承制单位名称和监制单位名称等信息。见图1。</w:t>
            </w:r>
          </w:p>
          <w:p>
            <w:pPr>
              <w:adjustRightInd w:val="0"/>
              <w:snapToGrid w:val="0"/>
              <w:spacing w:line="400" w:lineRule="exact"/>
              <w:rPr>
                <w:rFonts w:hAnsi="宋体"/>
                <w:kern w:val="21"/>
                <w:sz w:val="24"/>
              </w:rPr>
            </w:pPr>
            <w:r>
              <w:rPr>
                <w:rFonts w:hint="eastAsia" w:hAnsi="宋体"/>
                <w:kern w:val="21"/>
                <w:sz w:val="24"/>
              </w:rPr>
              <w:t>4、耐久性标签反面粘贴二维条码，印字为黑色。二维条码采用热敏不干胶10年纸，保证持久耐用，于包装前紧贴于空白水洗标居中位置。见图1。</w:t>
            </w:r>
          </w:p>
          <w:p>
            <w:pPr>
              <w:rPr>
                <w:sz w:val="24"/>
              </w:rPr>
            </w:pPr>
          </w:p>
          <w:tbl>
            <w:tblPr>
              <w:tblStyle w:val="25"/>
              <w:tblpPr w:leftFromText="180" w:rightFromText="180" w:vertAnchor="text" w:horzAnchor="page" w:tblpX="4383" w:tblpY="1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4899" w:type="dxa"/>
                  <w:tcBorders>
                    <w:top w:val="double" w:color="auto" w:sz="4" w:space="0"/>
                    <w:left w:val="double" w:color="auto" w:sz="4" w:space="0"/>
                    <w:bottom w:val="double" w:color="auto" w:sz="4" w:space="0"/>
                    <w:right w:val="double" w:color="auto" w:sz="4" w:space="0"/>
                  </w:tcBorders>
                  <w:noWrap w:val="0"/>
                  <w:vAlign w:val="center"/>
                </w:tcPr>
                <w:p>
                  <w:pPr>
                    <w:ind w:firstLine="120" w:firstLineChars="50"/>
                    <w:jc w:val="left"/>
                    <w:rPr>
                      <w:rFonts w:eastAsia="黑体"/>
                      <w:kern w:val="21"/>
                      <w:sz w:val="24"/>
                    </w:rPr>
                  </w:pPr>
                  <w:r>
                    <w:rPr>
                      <w:rFonts w:eastAsia="黑体"/>
                      <w:kern w:val="21"/>
                      <w:sz w:val="24"/>
                    </w:rPr>
                    <w:t>产品名称：救灾</w:t>
                  </w:r>
                  <w:r>
                    <w:rPr>
                      <w:rFonts w:hint="eastAsia" w:eastAsia="黑体"/>
                      <w:kern w:val="21"/>
                      <w:sz w:val="24"/>
                    </w:rPr>
                    <w:t>专用</w:t>
                  </w:r>
                  <w:r>
                    <w:rPr>
                      <w:rFonts w:eastAsia="黑体"/>
                      <w:kern w:val="21"/>
                      <w:sz w:val="24"/>
                    </w:rPr>
                    <w:t>棉</w:t>
                  </w:r>
                  <w:r>
                    <w:rPr>
                      <w:rFonts w:hint="eastAsia" w:eastAsia="黑体"/>
                      <w:kern w:val="21"/>
                      <w:sz w:val="24"/>
                    </w:rPr>
                    <w:t>褥</w:t>
                  </w:r>
                  <w:r>
                    <w:rPr>
                      <w:rFonts w:eastAsia="黑体"/>
                      <w:color w:val="000000"/>
                      <w:kern w:val="21"/>
                      <w:sz w:val="24"/>
                    </w:rPr>
                    <w:t>适用范围</w:t>
                  </w:r>
                  <w:r>
                    <w:rPr>
                      <w:rFonts w:eastAsia="黑体"/>
                      <w:kern w:val="21"/>
                      <w:sz w:val="24"/>
                    </w:rPr>
                    <w:t>：高</w:t>
                  </w:r>
                  <w:r>
                    <w:rPr>
                      <w:rFonts w:hint="eastAsia" w:eastAsia="黑体"/>
                      <w:kern w:val="21"/>
                      <w:sz w:val="24"/>
                    </w:rPr>
                    <w:t>寒</w:t>
                  </w:r>
                  <w:r>
                    <w:rPr>
                      <w:rFonts w:eastAsia="黑体"/>
                      <w:kern w:val="21"/>
                      <w:sz w:val="24"/>
                    </w:rPr>
                    <w:t>区</w:t>
                  </w:r>
                </w:p>
                <w:p>
                  <w:pPr>
                    <w:ind w:left="137" w:leftChars="57"/>
                    <w:jc w:val="left"/>
                    <w:rPr>
                      <w:rFonts w:eastAsia="黑体"/>
                      <w:kern w:val="21"/>
                      <w:sz w:val="24"/>
                    </w:rPr>
                  </w:pPr>
                  <w:r>
                    <w:rPr>
                      <w:rFonts w:hint="eastAsia" w:eastAsia="黑体"/>
                      <w:kern w:val="21"/>
                      <w:sz w:val="24"/>
                    </w:rPr>
                    <w:t>填充物重量：</w:t>
                  </w:r>
                  <w:r>
                    <w:rPr>
                      <w:rFonts w:eastAsia="黑体"/>
                      <w:kern w:val="21"/>
                      <w:sz w:val="24"/>
                    </w:rPr>
                    <w:t>××××</w:t>
                  </w:r>
                  <w:r>
                    <w:rPr>
                      <w:rFonts w:hint="eastAsia" w:eastAsia="黑体"/>
                      <w:kern w:val="21"/>
                      <w:sz w:val="24"/>
                    </w:rPr>
                    <w:t>g填充物成分：</w:t>
                  </w:r>
                  <w:r>
                    <w:rPr>
                      <w:rFonts w:eastAsia="黑体"/>
                      <w:kern w:val="21"/>
                      <w:sz w:val="24"/>
                    </w:rPr>
                    <w:t>××××</w:t>
                  </w:r>
                </w:p>
                <w:p>
                  <w:pPr>
                    <w:ind w:left="137" w:leftChars="57"/>
                    <w:jc w:val="left"/>
                    <w:rPr>
                      <w:rFonts w:eastAsia="黑体"/>
                      <w:kern w:val="21"/>
                      <w:sz w:val="24"/>
                    </w:rPr>
                  </w:pPr>
                  <w:r>
                    <w:rPr>
                      <w:rFonts w:hint="eastAsia" w:eastAsia="黑体"/>
                      <w:kern w:val="21"/>
                      <w:sz w:val="24"/>
                    </w:rPr>
                    <w:t>面料成分：</w:t>
                  </w:r>
                  <w:r>
                    <w:rPr>
                      <w:rFonts w:eastAsia="黑体"/>
                      <w:kern w:val="21"/>
                      <w:sz w:val="24"/>
                    </w:rPr>
                    <w:t>××××生产日期：××××年×月</w:t>
                  </w:r>
                </w:p>
                <w:p>
                  <w:pPr>
                    <w:ind w:left="137" w:leftChars="57"/>
                    <w:jc w:val="left"/>
                    <w:rPr>
                      <w:rFonts w:eastAsia="黑体"/>
                      <w:kern w:val="21"/>
                      <w:sz w:val="24"/>
                    </w:rPr>
                  </w:pPr>
                  <w:r>
                    <w:rPr>
                      <w:rFonts w:eastAsia="黑体"/>
                      <w:kern w:val="21"/>
                      <w:sz w:val="24"/>
                    </w:rPr>
                    <w:t>××××××××××××承制</w:t>
                  </w:r>
                </w:p>
                <w:p>
                  <w:pPr>
                    <w:ind w:left="137" w:leftChars="57"/>
                    <w:jc w:val="left"/>
                    <w:rPr>
                      <w:rFonts w:eastAsia="黑体"/>
                      <w:kern w:val="21"/>
                      <w:sz w:val="24"/>
                    </w:rPr>
                  </w:pPr>
                  <w:r>
                    <w:rPr>
                      <w:rFonts w:hint="eastAsia" w:eastAsia="黑体"/>
                      <w:kern w:val="21"/>
                      <w:sz w:val="24"/>
                    </w:rPr>
                    <w:t>中华</w:t>
                  </w:r>
                  <w:r>
                    <w:rPr>
                      <w:rFonts w:eastAsia="黑体"/>
                      <w:kern w:val="21"/>
                      <w:sz w:val="24"/>
                    </w:rPr>
                    <w:t>人民共和国应急</w:t>
                  </w:r>
                  <w:r>
                    <w:rPr>
                      <w:rFonts w:hint="eastAsia" w:eastAsia="黑体"/>
                      <w:kern w:val="21"/>
                      <w:sz w:val="24"/>
                    </w:rPr>
                    <w:t>管理</w:t>
                  </w:r>
                  <w:r>
                    <w:rPr>
                      <w:rFonts w:eastAsia="黑体"/>
                      <w:kern w:val="21"/>
                      <w:sz w:val="24"/>
                    </w:rPr>
                    <w:t>部</w:t>
                  </w:r>
                  <w:r>
                    <w:rPr>
                      <w:rFonts w:hint="eastAsia" w:eastAsia="黑体"/>
                      <w:kern w:val="21"/>
                      <w:sz w:val="24"/>
                    </w:rPr>
                    <w:t>监制</w:t>
                  </w:r>
                </w:p>
              </w:tc>
            </w:tr>
          </w:tbl>
          <w:p>
            <w:pPr>
              <w:jc w:val="center"/>
              <w:rPr>
                <w:rFonts w:eastAsia="黑体"/>
                <w:kern w:val="24"/>
                <w:sz w:val="24"/>
              </w:rPr>
            </w:pPr>
            <w:r>
              <w:rPr>
                <w:rFonts w:eastAsia="黑体"/>
                <w:kern w:val="21"/>
                <w:sz w:val="24"/>
              </w:rPr>
              <w:drawing>
                <wp:inline distT="0" distB="0" distL="114300" distR="114300">
                  <wp:extent cx="2717165" cy="1613535"/>
                  <wp:effectExtent l="0" t="0" r="6985" b="5715"/>
                  <wp:docPr id="18" name="图片 2" descr="C:\Users\levovo\AppData\Local\Temp\15946097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C:\Users\levovo\AppData\Local\Temp\1594609785(1).png"/>
                          <pic:cNvPicPr>
                            <a:picLocks noChangeAspect="1"/>
                          </pic:cNvPicPr>
                        </pic:nvPicPr>
                        <pic:blipFill>
                          <a:blip r:embed="rId12"/>
                          <a:stretch>
                            <a:fillRect/>
                          </a:stretch>
                        </pic:blipFill>
                        <pic:spPr>
                          <a:xfrm>
                            <a:off x="0" y="0"/>
                            <a:ext cx="2717165" cy="1613535"/>
                          </a:xfrm>
                          <a:prstGeom prst="rect">
                            <a:avLst/>
                          </a:prstGeom>
                          <a:noFill/>
                          <a:ln>
                            <a:noFill/>
                          </a:ln>
                        </pic:spPr>
                      </pic:pic>
                    </a:graphicData>
                  </a:graphic>
                </wp:inline>
              </w:drawing>
            </w:r>
          </w:p>
          <w:p>
            <w:pPr>
              <w:widowControl/>
              <w:spacing w:line="400" w:lineRule="exact"/>
              <w:jc w:val="center"/>
              <w:rPr>
                <w:rFonts w:eastAsia="黑体"/>
                <w:kern w:val="24"/>
                <w:sz w:val="24"/>
              </w:rPr>
            </w:pPr>
            <w:r>
              <w:rPr>
                <w:rFonts w:eastAsia="黑体"/>
                <w:kern w:val="24"/>
                <w:sz w:val="24"/>
              </w:rPr>
              <w:t>图1产品标志耐久性标签</w:t>
            </w:r>
          </w:p>
          <w:p>
            <w:pPr>
              <w:pStyle w:val="63"/>
              <w:spacing w:line="263" w:lineRule="exact"/>
              <w:rPr>
                <w:rFonts w:hint="eastAsia"/>
                <w:sz w:val="24"/>
              </w:rPr>
            </w:pPr>
          </w:p>
          <w:p>
            <w:pPr>
              <w:pStyle w:val="63"/>
              <w:spacing w:line="263" w:lineRule="exact"/>
              <w:rPr>
                <w:rFonts w:hint="eastAsia"/>
                <w:sz w:val="24"/>
              </w:rPr>
            </w:pPr>
          </w:p>
          <w:p>
            <w:pPr>
              <w:pStyle w:val="63"/>
              <w:spacing w:line="263" w:lineRule="exact"/>
              <w:rPr>
                <w:rFonts w:hint="eastAsia"/>
                <w:sz w:val="24"/>
              </w:rPr>
            </w:pPr>
          </w:p>
          <w:p>
            <w:pPr>
              <w:pStyle w:val="63"/>
              <w:spacing w:line="263" w:lineRule="exact"/>
              <w:rPr>
                <w:rFonts w:hint="eastAsia"/>
                <w:sz w:val="24"/>
              </w:rPr>
            </w:pPr>
          </w:p>
          <w:p>
            <w:pPr>
              <w:pStyle w:val="63"/>
              <w:spacing w:line="263" w:lineRule="exact"/>
              <w:rPr>
                <w:rFonts w:hint="eastAsia"/>
                <w:sz w:val="24"/>
              </w:rPr>
            </w:pPr>
          </w:p>
          <w:p>
            <w:pPr>
              <w:pStyle w:val="63"/>
              <w:spacing w:line="263" w:lineRule="exact"/>
              <w:rPr>
                <w:rFonts w:hint="eastAsia"/>
                <w:sz w:val="24"/>
              </w:rPr>
            </w:pPr>
          </w:p>
          <w:p>
            <w:pPr>
              <w:pStyle w:val="63"/>
              <w:spacing w:line="263" w:lineRule="exact"/>
              <w:rPr>
                <w:sz w:val="24"/>
              </w:rPr>
            </w:pPr>
            <w:r>
              <w:rPr>
                <w:rFonts w:hint="eastAsia"/>
                <w:sz w:val="24"/>
              </w:rPr>
              <w:t>5</w:t>
            </w:r>
            <w:r>
              <w:rPr>
                <w:sz w:val="24"/>
              </w:rPr>
              <w:t>、产品包装：</w:t>
            </w:r>
            <w:r>
              <w:rPr>
                <w:rFonts w:hint="eastAsia"/>
                <w:sz w:val="24"/>
              </w:rPr>
              <w:t>10</w:t>
            </w:r>
            <w:r>
              <w:rPr>
                <w:sz w:val="24"/>
              </w:rPr>
              <w:t>床/包</w:t>
            </w:r>
          </w:p>
          <w:p>
            <w:pPr>
              <w:pStyle w:val="63"/>
              <w:spacing w:line="263" w:lineRule="exact"/>
              <w:rPr>
                <w:sz w:val="24"/>
              </w:rPr>
            </w:pPr>
            <w:r>
              <w:rPr>
                <w:rFonts w:hint="eastAsia"/>
                <w:sz w:val="24"/>
              </w:rPr>
              <w:t>6、外包装上、下两面需标注产品名称、数量、重量、生产日期、承制单位名称、生产批号和监制单位名称。其产品名称、承制单位名称及监制单位名称为黑体字，其余为宋体字；</w:t>
            </w:r>
          </w:p>
          <w:p>
            <w:pPr>
              <w:pStyle w:val="63"/>
              <w:spacing w:line="263" w:lineRule="exact"/>
              <w:rPr>
                <w:sz w:val="24"/>
              </w:rPr>
            </w:pPr>
            <w:r>
              <w:rPr>
                <w:rFonts w:hint="eastAsia"/>
                <w:sz w:val="24"/>
              </w:rPr>
              <w:t>字体大小适宜、布局合理，外包装侧面需标注“救灾专用”、“注意防潮” 字样；字体为黑体字，字体大小适宜、布局合理。</w:t>
            </w:r>
          </w:p>
          <w:tbl>
            <w:tblPr>
              <w:tblStyle w:val="25"/>
              <w:tblpPr w:leftFromText="180" w:rightFromText="180" w:vertAnchor="text" w:horzAnchor="margin" w:tblpXSpec="center" w:tblpY="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4197" w:type="dxa"/>
                  <w:gridSpan w:val="2"/>
                  <w:tcBorders>
                    <w:top w:val="double" w:color="auto" w:sz="4" w:space="0"/>
                    <w:left w:val="double" w:color="auto" w:sz="4" w:space="0"/>
                    <w:right w:val="double" w:color="auto" w:sz="4" w:space="0"/>
                  </w:tcBorders>
                  <w:noWrap w:val="0"/>
                  <w:vAlign w:val="center"/>
                </w:tcPr>
                <w:p>
                  <w:pPr>
                    <w:pStyle w:val="17"/>
                    <w:pBdr>
                      <w:bottom w:val="none" w:color="auto" w:sz="0" w:space="0"/>
                    </w:pBdr>
                    <w:tabs>
                      <w:tab w:val="clear" w:pos="4153"/>
                      <w:tab w:val="clear" w:pos="8306"/>
                    </w:tabs>
                    <w:ind w:firstLine="480"/>
                    <w:rPr>
                      <w:rFonts w:eastAsia="黑体"/>
                      <w:bCs/>
                      <w:sz w:val="24"/>
                      <w:szCs w:val="24"/>
                    </w:rPr>
                  </w:pPr>
                  <w:r>
                    <w:rPr>
                      <w:rFonts w:hint="eastAsia" w:eastAsia="黑体"/>
                      <w:bCs/>
                      <w:sz w:val="24"/>
                      <w:szCs w:val="24"/>
                    </w:rPr>
                    <w:t>救灾专用棉褥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22" w:type="dxa"/>
                  <w:tcBorders>
                    <w:left w:val="double" w:color="auto" w:sz="4" w:space="0"/>
                  </w:tcBorders>
                  <w:noWrap w:val="0"/>
                  <w:vAlign w:val="center"/>
                </w:tcPr>
                <w:p>
                  <w:pPr>
                    <w:jc w:val="center"/>
                    <w:rPr>
                      <w:rFonts w:hAnsi="宋体"/>
                      <w:sz w:val="24"/>
                    </w:rPr>
                  </w:pPr>
                  <w:r>
                    <w:rPr>
                      <w:rFonts w:hint="eastAsia" w:hAnsi="宋体"/>
                      <w:color w:val="000000"/>
                      <w:sz w:val="24"/>
                    </w:rPr>
                    <w:t>适用范围</w:t>
                  </w:r>
                </w:p>
              </w:tc>
              <w:tc>
                <w:tcPr>
                  <w:tcW w:w="2475" w:type="dxa"/>
                  <w:tcBorders>
                    <w:right w:val="double" w:color="auto" w:sz="4" w:space="0"/>
                  </w:tcBorders>
                  <w:noWrap w:val="0"/>
                  <w:vAlign w:val="center"/>
                </w:tcPr>
                <w:p>
                  <w:pPr>
                    <w:jc w:val="center"/>
                    <w:rPr>
                      <w:rFonts w:hAnsi="宋体"/>
                      <w:sz w:val="24"/>
                    </w:rPr>
                  </w:pPr>
                  <w:r>
                    <w:rPr>
                      <w:rFonts w:hint="eastAsia" w:ascii="黑体" w:eastAsia="黑体"/>
                      <w:bCs/>
                      <w:sz w:val="24"/>
                    </w:rPr>
                    <w:t>高寒区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22" w:type="dxa"/>
                  <w:tcBorders>
                    <w:left w:val="double" w:color="auto" w:sz="4" w:space="0"/>
                  </w:tcBorders>
                  <w:noWrap w:val="0"/>
                  <w:vAlign w:val="center"/>
                </w:tcPr>
                <w:p>
                  <w:pPr>
                    <w:jc w:val="center"/>
                    <w:rPr>
                      <w:rFonts w:hAnsi="宋体"/>
                      <w:sz w:val="24"/>
                    </w:rPr>
                  </w:pPr>
                  <w:r>
                    <w:rPr>
                      <w:rFonts w:hint="eastAsia" w:hAnsi="宋体"/>
                      <w:sz w:val="24"/>
                    </w:rPr>
                    <w:t>生产日期</w:t>
                  </w:r>
                </w:p>
              </w:tc>
              <w:tc>
                <w:tcPr>
                  <w:tcW w:w="2475" w:type="dxa"/>
                  <w:tcBorders>
                    <w:right w:val="double" w:color="auto" w:sz="4" w:space="0"/>
                  </w:tcBorders>
                  <w:noWrap w:val="0"/>
                  <w:vAlign w:val="center"/>
                </w:tcPr>
                <w:p>
                  <w:pPr>
                    <w:jc w:val="center"/>
                    <w:rPr>
                      <w:rFonts w:hAnsi="宋体"/>
                      <w:sz w:val="24"/>
                    </w:rPr>
                  </w:pPr>
                  <w:r>
                    <w:rPr>
                      <w:rFonts w:hint="eastAsia" w:hAnsi="宋体"/>
                      <w:sz w:val="24"/>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4197" w:type="dxa"/>
                  <w:gridSpan w:val="2"/>
                  <w:tcBorders>
                    <w:left w:val="double" w:color="auto" w:sz="4" w:space="0"/>
                    <w:bottom w:val="double" w:color="auto" w:sz="4" w:space="0"/>
                    <w:right w:val="double" w:color="auto" w:sz="4" w:space="0"/>
                  </w:tcBorders>
                  <w:noWrap w:val="0"/>
                  <w:vAlign w:val="center"/>
                </w:tcPr>
                <w:p>
                  <w:pPr>
                    <w:rPr>
                      <w:rFonts w:ascii="黑体" w:hAnsi="宋体" w:eastAsia="黑体"/>
                      <w:sz w:val="24"/>
                    </w:rPr>
                  </w:pPr>
                  <w:r>
                    <w:rPr>
                      <w:rFonts w:hint="eastAsia" w:ascii="黑体" w:hAnsi="宋体" w:eastAsia="黑体"/>
                      <w:sz w:val="24"/>
                    </w:rPr>
                    <w:t>承制单位名称 X X X X X X</w:t>
                  </w:r>
                </w:p>
                <w:p>
                  <w:pPr>
                    <w:ind w:left="2880" w:hanging="2880" w:hangingChars="1200"/>
                    <w:rPr>
                      <w:rFonts w:ascii="黑体" w:hAnsi="宋体" w:eastAsia="黑体"/>
                      <w:sz w:val="24"/>
                    </w:rPr>
                  </w:pPr>
                  <w:r>
                    <w:rPr>
                      <w:rFonts w:hint="eastAsia" w:eastAsia="黑体"/>
                      <w:kern w:val="21"/>
                      <w:sz w:val="24"/>
                    </w:rPr>
                    <w:t>中华</w:t>
                  </w:r>
                  <w:r>
                    <w:rPr>
                      <w:rFonts w:eastAsia="黑体"/>
                      <w:kern w:val="21"/>
                      <w:sz w:val="24"/>
                    </w:rPr>
                    <w:t>人民共和国应急</w:t>
                  </w:r>
                  <w:r>
                    <w:rPr>
                      <w:rFonts w:hint="eastAsia" w:eastAsia="黑体"/>
                      <w:kern w:val="21"/>
                      <w:sz w:val="24"/>
                    </w:rPr>
                    <w:t>管理</w:t>
                  </w:r>
                  <w:r>
                    <w:rPr>
                      <w:rFonts w:eastAsia="黑体"/>
                      <w:kern w:val="21"/>
                      <w:sz w:val="24"/>
                    </w:rPr>
                    <w:t>部</w:t>
                  </w:r>
                  <w:r>
                    <w:rPr>
                      <w:rFonts w:hint="eastAsia" w:eastAsia="黑体"/>
                      <w:kern w:val="21"/>
                      <w:sz w:val="24"/>
                    </w:rPr>
                    <w:t>监制</w:t>
                  </w:r>
                </w:p>
              </w:tc>
            </w:tr>
          </w:tbl>
          <w:p>
            <w:pPr>
              <w:jc w:val="left"/>
              <w:rPr>
                <w:sz w:val="24"/>
              </w:rPr>
            </w:pPr>
          </w:p>
          <w:p>
            <w:pPr>
              <w:jc w:val="left"/>
              <w:rPr>
                <w:sz w:val="24"/>
              </w:rPr>
            </w:pPr>
          </w:p>
          <w:p>
            <w:pPr>
              <w:pStyle w:val="6"/>
              <w:rPr>
                <w:szCs w:val="24"/>
              </w:rPr>
            </w:pPr>
          </w:p>
          <w:p>
            <w:pPr>
              <w:rPr>
                <w:sz w:val="24"/>
              </w:rPr>
            </w:pPr>
          </w:p>
          <w:p>
            <w:pPr>
              <w:rPr>
                <w:sz w:val="24"/>
              </w:rPr>
            </w:pPr>
          </w:p>
          <w:p>
            <w:pPr>
              <w:rPr>
                <w:sz w:val="24"/>
              </w:rPr>
            </w:pPr>
          </w:p>
          <w:p>
            <w:pPr>
              <w:rPr>
                <w:sz w:val="24"/>
              </w:rPr>
            </w:pPr>
          </w:p>
          <w:p>
            <w:pPr>
              <w:rPr>
                <w:sz w:val="24"/>
              </w:rPr>
            </w:pPr>
          </w:p>
          <w:p>
            <w:pPr>
              <w:pStyle w:val="6"/>
              <w:ind w:firstLine="0"/>
              <w:rPr>
                <w:szCs w:val="24"/>
              </w:rPr>
            </w:pPr>
          </w:p>
          <w:p>
            <w:pPr>
              <w:numPr>
                <w:ilvl w:val="0"/>
                <w:numId w:val="7"/>
              </w:numPr>
              <w:jc w:val="left"/>
              <w:rPr>
                <w:rFonts w:hint="eastAsia"/>
                <w:sz w:val="24"/>
              </w:rPr>
            </w:pPr>
            <w:r>
              <w:rPr>
                <w:rFonts w:hint="eastAsia"/>
                <w:sz w:val="24"/>
              </w:rPr>
              <w:t>包装外层包装材料用聚丙烯编织布，内衬牛皮纸。牛皮纸质量应符合 GB/T22865-2008 的规定。</w:t>
            </w:r>
          </w:p>
          <w:p>
            <w:pPr>
              <w:rPr>
                <w:rFonts w:hint="eastAsia" w:ascii="宋体" w:hAnsi="宋体" w:eastAsia="宋体" w:cs="宋体"/>
                <w:color w:val="FF0000"/>
                <w:sz w:val="24"/>
                <w:lang w:val="en-US" w:eastAsia="zh-CN"/>
              </w:rPr>
            </w:pPr>
            <w:r>
              <w:rPr>
                <w:rFonts w:hint="eastAsia" w:hAnsi="宋体" w:cs="宋体"/>
                <w:color w:val="000000"/>
                <w:sz w:val="24"/>
                <w:lang w:bidi="ar"/>
              </w:rPr>
              <w:t>★</w:t>
            </w:r>
            <w:r>
              <w:rPr>
                <w:rFonts w:hint="eastAsia" w:ascii="宋体" w:hAnsi="宋体" w:cs="宋体"/>
                <w:color w:val="000000"/>
                <w:sz w:val="24"/>
              </w:rPr>
              <w:t>投标单位须提供样品和省级或省级以上国家质量监督检验部门针对本项目样品检测出具的检验报告原件（检验报告中必须体现本项目名称以及针对面料和填充物的检验结</w:t>
            </w:r>
            <w:r>
              <w:rPr>
                <w:rFonts w:hint="eastAsia" w:ascii="宋体" w:hAnsi="宋体" w:cs="宋体"/>
                <w:color w:val="000000"/>
                <w:sz w:val="24"/>
                <w:lang w:val="en-US" w:eastAsia="zh-CN"/>
              </w:rPr>
              <w:t>果）</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1000套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2</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color w:val="FF0000"/>
                <w:kern w:val="0"/>
                <w:sz w:val="24"/>
                <w:lang w:bidi="ar"/>
              </w:rPr>
              <w:t>★</w:t>
            </w:r>
            <w:r>
              <w:rPr>
                <w:rFonts w:hAnsi="宋体"/>
              </w:rPr>
              <w:t>救灾专用寒区</w:t>
            </w:r>
            <w:r>
              <w:rPr>
                <w:rFonts w:hint="eastAsia" w:hAnsi="宋体"/>
              </w:rPr>
              <w:t>棉</w:t>
            </w:r>
            <w:r>
              <w:rPr>
                <w:rFonts w:hAnsi="宋体"/>
              </w:rPr>
              <w:t>大衣</w:t>
            </w:r>
          </w:p>
        </w:tc>
        <w:tc>
          <w:tcPr>
            <w:tcW w:w="11856" w:type="dxa"/>
            <w:tcBorders>
              <w:top w:val="single" w:color="auto" w:sz="4" w:space="0"/>
              <w:left w:val="single" w:color="auto" w:sz="4" w:space="0"/>
              <w:bottom w:val="single" w:color="auto" w:sz="4" w:space="0"/>
              <w:right w:val="single" w:color="auto" w:sz="4" w:space="0"/>
            </w:tcBorders>
            <w:noWrap w:val="0"/>
            <w:vAlign w:val="top"/>
          </w:tcPr>
          <w:p>
            <w:pPr>
              <w:pStyle w:val="60"/>
              <w:numPr>
                <w:ilvl w:val="1"/>
                <w:numId w:val="0"/>
              </w:numPr>
              <w:rPr>
                <w:rFonts w:eastAsia="宋体"/>
              </w:rPr>
            </w:pPr>
            <w:r>
              <w:rPr>
                <w:rFonts w:ascii="Arial" w:hAnsi="Arial" w:cs="Arial"/>
                <w:lang w:val="en-US"/>
              </w:rPr>
              <w:t>1、</w:t>
            </w:r>
            <w:r>
              <w:rPr>
                <w:rFonts w:ascii="Arial" w:hAnsi="Arial" w:cs="Arial"/>
              </w:rPr>
              <w:t>号型与规格</w:t>
            </w:r>
          </w:p>
          <w:p>
            <w:pPr>
              <w:pStyle w:val="61"/>
              <w:numPr>
                <w:ilvl w:val="2"/>
                <w:numId w:val="0"/>
              </w:numPr>
              <w:spacing w:before="156" w:after="156"/>
              <w:ind w:firstLine="210" w:firstLineChars="100"/>
              <w:rPr>
                <w:rFonts w:ascii="宋体" w:hAnsi="宋体" w:eastAsia="宋体" w:cs="宋体"/>
              </w:rPr>
            </w:pPr>
            <w:r>
              <w:rPr>
                <w:rFonts w:ascii="宋体" w:hAnsi="宋体" w:eastAsia="宋体" w:cs="宋体"/>
                <w:lang w:val="en-US"/>
              </w:rPr>
              <w:t xml:space="preserve">1.1 </w:t>
            </w:r>
            <w:r>
              <w:rPr>
                <w:rFonts w:ascii="宋体" w:hAnsi="宋体" w:eastAsia="宋体" w:cs="宋体"/>
              </w:rPr>
              <w:t>产品分大号、中号和小号。</w:t>
            </w:r>
          </w:p>
          <w:p>
            <w:pPr>
              <w:pStyle w:val="61"/>
              <w:numPr>
                <w:ilvl w:val="2"/>
                <w:numId w:val="0"/>
              </w:numPr>
              <w:spacing w:before="156" w:after="156"/>
              <w:ind w:firstLine="210" w:firstLineChars="100"/>
              <w:rPr>
                <w:rFonts w:ascii="宋体" w:hAnsi="宋体" w:eastAsia="宋体" w:cs="宋体"/>
              </w:rPr>
            </w:pPr>
            <w:r>
              <w:rPr>
                <w:lang w:val="en-US"/>
              </w:rPr>
              <w:t xml:space="preserve">1.2 </w:t>
            </w:r>
            <w:r>
              <w:t xml:space="preserve"> </w:t>
            </w:r>
            <w:r>
              <w:rPr>
                <w:rFonts w:ascii="宋体" w:hAnsi="宋体" w:eastAsia="宋体" w:cs="宋体"/>
              </w:rPr>
              <w:t>产品规格尺寸与允许偏差按表1规定。</w:t>
            </w:r>
          </w:p>
          <w:tbl>
            <w:tblPr>
              <w:tblStyle w:val="25"/>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159"/>
              <w:gridCol w:w="1932"/>
              <w:gridCol w:w="18"/>
              <w:gridCol w:w="1951"/>
              <w:gridCol w:w="1873"/>
              <w:gridCol w:w="1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blHeader/>
              </w:trPr>
              <w:tc>
                <w:tcPr>
                  <w:tcW w:w="10380" w:type="dxa"/>
                  <w:gridSpan w:val="8"/>
                  <w:noWrap w:val="0"/>
                  <w:vAlign w:val="center"/>
                </w:tcPr>
                <w:p>
                  <w:pPr>
                    <w:pStyle w:val="59"/>
                    <w:tabs>
                      <w:tab w:val="center" w:pos="4201"/>
                      <w:tab w:val="right" w:leader="dot" w:pos="9298"/>
                    </w:tabs>
                    <w:spacing w:before="312" w:beforeLines="100" w:after="156" w:afterLines="50"/>
                    <w:ind w:firstLine="2940" w:firstLineChars="1400"/>
                    <w:rPr>
                      <w:rFonts w:ascii="黑体" w:hAnsi="黑体" w:eastAsia="黑体" w:cs="黑体"/>
                    </w:rPr>
                  </w:pPr>
                  <w:r>
                    <w:rPr>
                      <w:rFonts w:ascii="黑体" w:hAnsi="黑体" w:eastAsia="黑体" w:cs="黑体"/>
                    </w:rPr>
                    <w:t xml:space="preserve">表1  尺寸规格与极限偏差         </w:t>
                  </w:r>
                </w:p>
                <w:p>
                  <w:pPr>
                    <w:pStyle w:val="59"/>
                    <w:tabs>
                      <w:tab w:val="center" w:pos="4201"/>
                      <w:tab w:val="right" w:leader="dot" w:pos="9298"/>
                    </w:tabs>
                    <w:spacing w:line="340" w:lineRule="exact"/>
                    <w:ind w:firstLine="0" w:firstLineChars="0"/>
                    <w:jc w:val="right"/>
                    <w:rPr>
                      <w:rFonts w:cs="宋体"/>
                      <w:sz w:val="18"/>
                      <w:szCs w:val="18"/>
                    </w:rPr>
                  </w:pPr>
                  <w:r>
                    <w:rPr>
                      <w:sz w:val="18"/>
                      <w:szCs w:val="18"/>
                    </w:rPr>
                    <w:t>单位为厘米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序号</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部位名称</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大号</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中号</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小号</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极限偏差（±）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前身长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95.0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89.0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83.0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胸围</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144.0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132.0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120.0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中腰围</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142.0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130.0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118.0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4</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底边围</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146.0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134.0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122.0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袖长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67.5</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64.5</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61.5</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袖口肥</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20.0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19.0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18.0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7</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后身长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93.0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87.0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81.0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8</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大肩宽</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55.6</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52.0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48.4</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9</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领长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59.0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56.0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53.0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领前宽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9.5</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11</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领后宽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 xml:space="preserve">10.5 </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12</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右领台宽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13</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左领台宽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14</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胸袋盖长</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12.8</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15</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胸袋盖中宽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6.5</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16</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胸袋全长</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16.0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17</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斜袋袋爿长</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18.0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18</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斜袋爿宽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3.5</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19</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前门襟拉链长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74.0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68.0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62.0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20</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里袖口罗纹长</w:t>
                  </w:r>
                </w:p>
              </w:tc>
              <w:tc>
                <w:tcPr>
                  <w:tcW w:w="193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11.0</w:t>
                  </w:r>
                </w:p>
              </w:tc>
              <w:tc>
                <w:tcPr>
                  <w:tcW w:w="1969"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10.0</w:t>
                  </w:r>
                </w:p>
              </w:tc>
              <w:tc>
                <w:tcPr>
                  <w:tcW w:w="1891"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9.0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21</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里袖口罗纹宽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5.0</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22</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袖口、底边折边宽</w:t>
                  </w:r>
                </w:p>
              </w:tc>
              <w:tc>
                <w:tcPr>
                  <w:tcW w:w="5792" w:type="dxa"/>
                  <w:gridSpan w:val="5"/>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2.5</w:t>
                  </w:r>
                </w:p>
              </w:tc>
              <w:tc>
                <w:tcPr>
                  <w:tcW w:w="1702"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23</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帽墙高</w:t>
                  </w:r>
                </w:p>
              </w:tc>
              <w:tc>
                <w:tcPr>
                  <w:tcW w:w="195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35.5</w:t>
                  </w:r>
                </w:p>
              </w:tc>
              <w:tc>
                <w:tcPr>
                  <w:tcW w:w="1951"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33.5</w:t>
                  </w:r>
                </w:p>
              </w:tc>
              <w:tc>
                <w:tcPr>
                  <w:tcW w:w="1873"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31.5</w:t>
                  </w:r>
                </w:p>
              </w:tc>
              <w:tc>
                <w:tcPr>
                  <w:tcW w:w="172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24</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帽围大</w:t>
                  </w:r>
                </w:p>
              </w:tc>
              <w:tc>
                <w:tcPr>
                  <w:tcW w:w="195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31.7</w:t>
                  </w:r>
                </w:p>
              </w:tc>
              <w:tc>
                <w:tcPr>
                  <w:tcW w:w="1951"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29.7</w:t>
                  </w:r>
                </w:p>
              </w:tc>
              <w:tc>
                <w:tcPr>
                  <w:tcW w:w="1873"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27.7</w:t>
                  </w:r>
                </w:p>
              </w:tc>
              <w:tc>
                <w:tcPr>
                  <w:tcW w:w="172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25</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帽顶宽</w:t>
                  </w:r>
                </w:p>
              </w:tc>
              <w:tc>
                <w:tcPr>
                  <w:tcW w:w="5774" w:type="dxa"/>
                  <w:gridSpan w:val="4"/>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11.0</w:t>
                  </w:r>
                </w:p>
              </w:tc>
              <w:tc>
                <w:tcPr>
                  <w:tcW w:w="172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7"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26</w:t>
                  </w:r>
                </w:p>
              </w:tc>
              <w:tc>
                <w:tcPr>
                  <w:tcW w:w="2159" w:type="dxa"/>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帽子拉链长</w:t>
                  </w:r>
                </w:p>
              </w:tc>
              <w:tc>
                <w:tcPr>
                  <w:tcW w:w="5774" w:type="dxa"/>
                  <w:gridSpan w:val="4"/>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36.0</w:t>
                  </w:r>
                </w:p>
              </w:tc>
              <w:tc>
                <w:tcPr>
                  <w:tcW w:w="1720" w:type="dxa"/>
                  <w:gridSpan w:val="2"/>
                  <w:noWrap w:val="0"/>
                  <w:vAlign w:val="center"/>
                </w:tcPr>
                <w:p>
                  <w:pPr>
                    <w:spacing w:line="340" w:lineRule="exact"/>
                    <w:jc w:val="center"/>
                    <w:rPr>
                      <w:rFonts w:hint="eastAsia" w:ascii="宋体" w:hAnsi="宋体" w:cs="宋体"/>
                      <w:sz w:val="18"/>
                      <w:szCs w:val="18"/>
                    </w:rPr>
                  </w:pPr>
                  <w:r>
                    <w:rPr>
                      <w:rFonts w:hint="eastAsia" w:ascii="宋体" w:hAnsi="宋体" w:cs="宋体"/>
                      <w:sz w:val="18"/>
                      <w:szCs w:val="18"/>
                    </w:rPr>
                    <w:t>1.0</w:t>
                  </w:r>
                </w:p>
              </w:tc>
            </w:tr>
          </w:tbl>
          <w:p>
            <w:pPr>
              <w:pStyle w:val="60"/>
              <w:numPr>
                <w:ilvl w:val="1"/>
                <w:numId w:val="0"/>
              </w:numPr>
              <w:rPr>
                <w:rFonts w:ascii="Arial" w:hAnsi="Arial" w:cs="Arial"/>
                <w:lang w:val="en-US"/>
              </w:rPr>
            </w:pPr>
          </w:p>
          <w:p>
            <w:pPr>
              <w:pStyle w:val="60"/>
              <w:numPr>
                <w:ilvl w:val="1"/>
                <w:numId w:val="0"/>
              </w:numPr>
              <w:rPr>
                <w:rFonts w:ascii="Arial" w:hAnsi="Arial" w:cs="Arial"/>
              </w:rPr>
            </w:pPr>
            <w:r>
              <w:rPr>
                <w:rFonts w:ascii="Arial" w:hAnsi="Arial" w:cs="Arial"/>
                <w:lang w:val="en-US"/>
              </w:rPr>
              <w:t>2、</w:t>
            </w:r>
            <w:r>
              <w:rPr>
                <w:rFonts w:ascii="Arial" w:hAnsi="Arial" w:cs="Arial"/>
              </w:rPr>
              <w:t>材料</w:t>
            </w:r>
          </w:p>
          <w:p>
            <w:pPr>
              <w:pStyle w:val="61"/>
              <w:numPr>
                <w:ilvl w:val="2"/>
                <w:numId w:val="0"/>
              </w:numPr>
              <w:spacing w:before="156" w:after="156"/>
              <w:ind w:left="485" w:leftChars="202"/>
              <w:rPr>
                <w:rFonts w:ascii="宋体" w:hAnsi="宋体" w:eastAsia="宋体" w:cs="宋体"/>
              </w:rPr>
            </w:pPr>
            <w:r>
              <w:rPr>
                <w:rFonts w:ascii="宋体" w:hAnsi="宋体" w:eastAsia="宋体" w:cs="宋体"/>
              </w:rPr>
              <w:t>材料规格及用途应符合表</w:t>
            </w:r>
            <w:r>
              <w:rPr>
                <w:rFonts w:ascii="宋体" w:hAnsi="宋体" w:eastAsia="宋体" w:cs="宋体"/>
                <w:lang w:val="en-US"/>
              </w:rPr>
              <w:t>2</w:t>
            </w:r>
            <w:r>
              <w:rPr>
                <w:rFonts w:ascii="宋体" w:hAnsi="宋体" w:eastAsia="宋体" w:cs="宋体"/>
              </w:rPr>
              <w:t>规定。</w:t>
            </w:r>
          </w:p>
          <w:tbl>
            <w:tblPr>
              <w:tblStyle w:val="25"/>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554"/>
              <w:gridCol w:w="1060"/>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blHeader/>
                <w:jc w:val="center"/>
              </w:trPr>
              <w:tc>
                <w:tcPr>
                  <w:tcW w:w="9880" w:type="dxa"/>
                  <w:gridSpan w:val="4"/>
                  <w:noWrap w:val="0"/>
                  <w:vAlign w:val="center"/>
                </w:tcPr>
                <w:p>
                  <w:pPr>
                    <w:pStyle w:val="64"/>
                    <w:spacing w:before="312" w:beforeLines="100" w:after="156" w:afterLines="50"/>
                    <w:jc w:val="center"/>
                    <w:rPr>
                      <w:rFonts w:cs="宋体"/>
                      <w:szCs w:val="18"/>
                    </w:rPr>
                  </w:pPr>
                  <w:r>
                    <w:rPr>
                      <w:rFonts w:ascii="黑体" w:hAnsi="黑体" w:eastAsia="黑体" w:cs="黑体"/>
                    </w:rPr>
                    <w:t>表</w:t>
                  </w:r>
                  <w:r>
                    <w:rPr>
                      <w:rFonts w:ascii="黑体" w:hAnsi="黑体" w:eastAsia="黑体" w:cs="黑体"/>
                      <w:lang w:val="en-US"/>
                    </w:rPr>
                    <w:t>2</w:t>
                  </w:r>
                  <w:r>
                    <w:rPr>
                      <w:rFonts w:ascii="黑体" w:hAnsi="黑体" w:eastAsia="黑体" w:cs="黑体"/>
                    </w:rPr>
                    <w:t xml:space="preserve">  材料规格及用途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材料名称</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规格</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要求</w:t>
                  </w: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涤棉轧光帆布</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涤纶80%/棉20%</w:t>
                  </w:r>
                </w:p>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29.5tex×2/59tex</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符合附录A</w:t>
                  </w:r>
                </w:p>
              </w:tc>
              <w:tc>
                <w:tcPr>
                  <w:tcW w:w="4209" w:type="dxa"/>
                  <w:noWrap w:val="0"/>
                  <w:vAlign w:val="center"/>
                </w:tcPr>
                <w:p>
                  <w:pPr>
                    <w:tabs>
                      <w:tab w:val="center" w:pos="1212"/>
                      <w:tab w:val="right" w:pos="2305"/>
                    </w:tabs>
                    <w:spacing w:line="340" w:lineRule="atLeast"/>
                    <w:jc w:val="left"/>
                    <w:rPr>
                      <w:rFonts w:hint="eastAsia" w:ascii="宋体" w:hAnsi="宋体" w:cs="宋体"/>
                      <w:sz w:val="18"/>
                      <w:szCs w:val="18"/>
                    </w:rPr>
                  </w:pPr>
                  <w:r>
                    <w:rPr>
                      <w:rFonts w:hint="eastAsia" w:ascii="宋体" w:hAnsi="宋体" w:cs="宋体"/>
                      <w:sz w:val="18"/>
                      <w:szCs w:val="18"/>
                    </w:rPr>
                    <w:t>面料、翻领里、绒领里、套领面、挂面、挂面贴条、后托领、后托领贴条、掩门里、掩门暗牌面、掩门暗牌里、胸袋盖里、斜插袋爿、帽口贴条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57" w:type="dxa"/>
                  <w:noWrap w:val="0"/>
                  <w:vAlign w:val="center"/>
                </w:tcPr>
                <w:p>
                  <w:pPr>
                    <w:widowControl/>
                    <w:autoSpaceDE w:val="0"/>
                    <w:spacing w:line="340" w:lineRule="atLeast"/>
                    <w:jc w:val="center"/>
                    <w:textAlignment w:val="center"/>
                    <w:rPr>
                      <w:rFonts w:hint="eastAsia" w:ascii="宋体" w:hAnsi="宋体" w:cs="宋体"/>
                      <w:sz w:val="18"/>
                      <w:szCs w:val="18"/>
                    </w:rPr>
                  </w:pPr>
                  <w:r>
                    <w:rPr>
                      <w:rFonts w:ascii="Arial" w:hAnsi="Arial" w:cs="Arial"/>
                      <w:kern w:val="0"/>
                      <w:sz w:val="18"/>
                      <w:szCs w:val="18"/>
                    </w:rPr>
                    <w:t>防静电涤纶平纹防绒绸</w:t>
                  </w:r>
                </w:p>
              </w:tc>
              <w:tc>
                <w:tcPr>
                  <w:tcW w:w="2554" w:type="dxa"/>
                  <w:noWrap w:val="0"/>
                  <w:vAlign w:val="center"/>
                </w:tcPr>
                <w:p>
                  <w:pPr>
                    <w:autoSpaceDE w:val="0"/>
                    <w:spacing w:line="340" w:lineRule="atLeast"/>
                    <w:jc w:val="center"/>
                    <w:rPr>
                      <w:rFonts w:hint="eastAsia" w:ascii="宋体" w:hAnsi="宋体" w:cs="宋体"/>
                      <w:sz w:val="18"/>
                      <w:szCs w:val="18"/>
                    </w:rPr>
                  </w:pPr>
                  <w:r>
                    <w:rPr>
                      <w:rFonts w:hint="eastAsia" w:ascii="宋体" w:hAnsi="宋体" w:cs="宋体"/>
                      <w:sz w:val="18"/>
                      <w:szCs w:val="18"/>
                    </w:rPr>
                    <w:t>77.8 dtex +22dtex/77.8dtex，</w:t>
                  </w:r>
                </w:p>
                <w:p>
                  <w:pPr>
                    <w:autoSpaceDE w:val="0"/>
                    <w:spacing w:line="340" w:lineRule="atLeast"/>
                    <w:jc w:val="center"/>
                    <w:rPr>
                      <w:rFonts w:hint="eastAsia" w:ascii="宋体" w:hAnsi="宋体" w:cs="宋体"/>
                      <w:sz w:val="18"/>
                      <w:szCs w:val="18"/>
                    </w:rPr>
                  </w:pPr>
                  <w:r>
                    <w:rPr>
                      <w:rFonts w:hint="eastAsia" w:ascii="宋体" w:hAnsi="宋体" w:cs="宋体"/>
                      <w:sz w:val="18"/>
                      <w:szCs w:val="18"/>
                    </w:rPr>
                    <w:t>单位面积质量 60g/m</w:t>
                  </w:r>
                  <w:r>
                    <w:rPr>
                      <w:rFonts w:hint="eastAsia" w:ascii="宋体" w:hAnsi="宋体" w:cs="宋体"/>
                      <w:sz w:val="18"/>
                      <w:szCs w:val="18"/>
                      <w:vertAlign w:val="superscript"/>
                    </w:rPr>
                    <w:t>2</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符合附录B</w:t>
                  </w:r>
                </w:p>
              </w:tc>
              <w:tc>
                <w:tcPr>
                  <w:tcW w:w="4209" w:type="dxa"/>
                  <w:noWrap w:val="0"/>
                  <w:vAlign w:val="center"/>
                </w:tcPr>
                <w:p>
                  <w:pPr>
                    <w:tabs>
                      <w:tab w:val="center" w:pos="1212"/>
                      <w:tab w:val="right" w:pos="2305"/>
                    </w:tabs>
                    <w:spacing w:line="340" w:lineRule="atLeast"/>
                    <w:jc w:val="left"/>
                    <w:rPr>
                      <w:rFonts w:hint="eastAsia" w:ascii="宋体" w:hAnsi="宋体" w:cs="宋体"/>
                      <w:sz w:val="18"/>
                      <w:szCs w:val="18"/>
                    </w:rPr>
                  </w:pPr>
                  <w:r>
                    <w:rPr>
                      <w:rFonts w:hint="eastAsia" w:ascii="宋体" w:hAnsi="宋体" w:cs="宋体"/>
                      <w:sz w:val="18"/>
                      <w:szCs w:val="18"/>
                    </w:rPr>
                    <w:t>里料、套领里、斜插袋袋布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丙纶熔喷布</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80g/㎡</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符合附录C</w:t>
                  </w: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前、后身和袖子、翻领和风帽保暖层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restart"/>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超细聚酯絮片</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120g/㎡</w:t>
                  </w:r>
                </w:p>
              </w:tc>
              <w:tc>
                <w:tcPr>
                  <w:tcW w:w="1060" w:type="dxa"/>
                  <w:vMerge w:val="restart"/>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符合附录D</w:t>
                  </w: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帽口贴条、掩门、风帽保暖层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280g/㎡</w:t>
                  </w:r>
                </w:p>
              </w:tc>
              <w:tc>
                <w:tcPr>
                  <w:tcW w:w="1060"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前、后身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2554" w:type="dxa"/>
                  <w:noWrap w:val="0"/>
                  <w:vAlign w:val="center"/>
                </w:tcPr>
                <w:p>
                  <w:pPr>
                    <w:tabs>
                      <w:tab w:val="center" w:pos="1212"/>
                      <w:tab w:val="right" w:pos="2305"/>
                    </w:tabs>
                    <w:spacing w:line="340" w:lineRule="atLeast"/>
                    <w:jc w:val="center"/>
                    <w:rPr>
                      <w:rFonts w:ascii="宋体" w:hAnsi="宋体" w:eastAsia="微软雅黑" w:cs="宋体"/>
                      <w:sz w:val="18"/>
                      <w:szCs w:val="18"/>
                    </w:rPr>
                  </w:pPr>
                  <w:r>
                    <w:rPr>
                      <w:rFonts w:hint="eastAsia" w:ascii="宋体" w:hAnsi="宋体" w:cs="宋体"/>
                      <w:sz w:val="18"/>
                      <w:szCs w:val="18"/>
                    </w:rPr>
                    <w:t>200g/㎡</w:t>
                  </w:r>
                </w:p>
              </w:tc>
              <w:tc>
                <w:tcPr>
                  <w:tcW w:w="1060"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袖子保暖层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平剪绒</w:t>
                  </w:r>
                </w:p>
              </w:tc>
              <w:tc>
                <w:tcPr>
                  <w:tcW w:w="2554"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毛高：11mm～13mm</w:t>
                  </w:r>
                </w:p>
              </w:tc>
              <w:tc>
                <w:tcPr>
                  <w:tcW w:w="1060"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FZ/T 72002</w:t>
                  </w:r>
                </w:p>
              </w:tc>
              <w:tc>
                <w:tcPr>
                  <w:tcW w:w="4209"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领绒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restart"/>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涤纶缝纫线</w:t>
                  </w:r>
                </w:p>
              </w:tc>
              <w:tc>
                <w:tcPr>
                  <w:tcW w:w="2554"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11.8tex×3</w:t>
                  </w:r>
                </w:p>
              </w:tc>
              <w:tc>
                <w:tcPr>
                  <w:tcW w:w="1060" w:type="dxa"/>
                  <w:vMerge w:val="restart"/>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GB/T 6836</w:t>
                  </w:r>
                </w:p>
              </w:tc>
              <w:tc>
                <w:tcPr>
                  <w:tcW w:w="4209"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缝纫、锁眼、钉扣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2554"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11.8tex×2</w:t>
                  </w:r>
                </w:p>
              </w:tc>
              <w:tc>
                <w:tcPr>
                  <w:tcW w:w="1060"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4209"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环缝、绗缝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绣花线</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132dtex×2</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FZ/T 63002</w:t>
                  </w: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左胸绣花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尼龙拉链</w:t>
                  </w:r>
                </w:p>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（拉头救灾专用标识）</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4♯单开尾</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QB/T 2173</w:t>
                  </w:r>
                </w:p>
              </w:tc>
              <w:tc>
                <w:tcPr>
                  <w:tcW w:w="4209"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帽与身结合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注塑拉链</w:t>
                  </w:r>
                </w:p>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（拉头救灾专用标识）</w:t>
                  </w:r>
                </w:p>
              </w:tc>
              <w:tc>
                <w:tcPr>
                  <w:tcW w:w="2554"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8♯双拉头</w:t>
                  </w:r>
                </w:p>
              </w:tc>
              <w:tc>
                <w:tcPr>
                  <w:tcW w:w="1060" w:type="dxa"/>
                  <w:noWrap w:val="0"/>
                  <w:vAlign w:val="center"/>
                </w:tcPr>
                <w:p>
                  <w:pPr>
                    <w:spacing w:line="340" w:lineRule="atLeast"/>
                    <w:jc w:val="center"/>
                    <w:rPr>
                      <w:rFonts w:hint="eastAsia" w:ascii="宋体" w:hAnsi="宋体" w:cs="宋体"/>
                      <w:sz w:val="18"/>
                      <w:szCs w:val="18"/>
                    </w:rPr>
                  </w:pPr>
                  <w:r>
                    <w:rPr>
                      <w:rFonts w:hint="eastAsia" w:ascii="宋体" w:hAnsi="宋体" w:cs="宋体"/>
                      <w:sz w:val="18"/>
                      <w:szCs w:val="18"/>
                    </w:rPr>
                    <w:t>QB/T 2172</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前门襟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57" w:type="dxa"/>
                  <w:vMerge w:val="restart"/>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聚酯四眼扣（专用）</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外径：Ф22㎜，厚度：3㎜表面激光蚀刻“救灾专用”字样</w:t>
                  </w:r>
                </w:p>
              </w:tc>
              <w:tc>
                <w:tcPr>
                  <w:tcW w:w="1060" w:type="dxa"/>
                  <w:vMerge w:val="restart"/>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GB/T 29290</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前襟、袖袢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57"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外径：Ф15㎜，厚度：3㎜表面激光蚀刻“救灾专用”字样</w:t>
                  </w:r>
                </w:p>
              </w:tc>
              <w:tc>
                <w:tcPr>
                  <w:tcW w:w="1060"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胸袋、领窝、翻领里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涤纶绳</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Φ4mm</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中腰抽绳、风帽抽绳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涤纶纱带</w:t>
                  </w:r>
                </w:p>
              </w:tc>
              <w:tc>
                <w:tcPr>
                  <w:tcW w:w="2554" w:type="dxa"/>
                  <w:noWrap w:val="0"/>
                  <w:vAlign w:val="center"/>
                </w:tcPr>
                <w:p>
                  <w:pPr>
                    <w:tabs>
                      <w:tab w:val="center" w:pos="1212"/>
                      <w:tab w:val="right" w:pos="2305"/>
                    </w:tabs>
                    <w:spacing w:line="340" w:lineRule="atLeast"/>
                    <w:rPr>
                      <w:rFonts w:hint="eastAsia" w:ascii="宋体" w:hAnsi="宋体" w:cs="宋体"/>
                      <w:sz w:val="18"/>
                      <w:szCs w:val="18"/>
                    </w:rPr>
                  </w:pPr>
                  <w:r>
                    <w:rPr>
                      <w:rFonts w:hint="eastAsia" w:ascii="宋体" w:hAnsi="宋体" w:cs="宋体"/>
                      <w:sz w:val="18"/>
                      <w:szCs w:val="18"/>
                    </w:rPr>
                    <w:t>宽度：3.0cm、厚度：1.0mm</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中腰抽绳贴条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罗纹布</w:t>
                  </w:r>
                </w:p>
              </w:tc>
              <w:tc>
                <w:tcPr>
                  <w:tcW w:w="2554" w:type="dxa"/>
                  <w:noWrap w:val="0"/>
                  <w:vAlign w:val="center"/>
                </w:tcPr>
                <w:p>
                  <w:pPr>
                    <w:tabs>
                      <w:tab w:val="center" w:pos="1212"/>
                      <w:tab w:val="right" w:pos="2305"/>
                    </w:tabs>
                    <w:spacing w:line="340" w:lineRule="atLeast"/>
                    <w:ind w:left="744" w:leftChars="85" w:hanging="540" w:hangingChars="300"/>
                    <w:rPr>
                      <w:rFonts w:hint="eastAsia" w:ascii="宋体" w:hAnsi="宋体" w:cs="宋体"/>
                      <w:sz w:val="18"/>
                      <w:szCs w:val="18"/>
                    </w:rPr>
                  </w:pPr>
                  <w:r>
                    <w:rPr>
                      <w:rFonts w:hint="eastAsia" w:ascii="宋体" w:hAnsi="宋体" w:cs="宋体"/>
                      <w:sz w:val="18"/>
                      <w:szCs w:val="18"/>
                    </w:rPr>
                    <w:t>2+2罗纹，333dtex×2 ，550g/㎡</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里袖袖口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组合气眼</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Ф5.0mm铝质喷塑</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风帽抽绳穿孔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调节扣</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ascii="Arial" w:hAnsi="Arial" w:cs="Arial"/>
                      <w:sz w:val="18"/>
                      <w:szCs w:val="18"/>
                    </w:rPr>
                    <w:t>按实物样品</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中腰抽绳调节、风帽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restart"/>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黑色尼龙搭扣</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宽度：25mm</w:t>
                  </w:r>
                </w:p>
              </w:tc>
              <w:tc>
                <w:tcPr>
                  <w:tcW w:w="1060" w:type="dxa"/>
                  <w:vMerge w:val="restart"/>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GB/T 23315</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门襟搭扣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57"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宽度：70mm</w:t>
                  </w:r>
                </w:p>
              </w:tc>
              <w:tc>
                <w:tcPr>
                  <w:tcW w:w="1060" w:type="dxa"/>
                  <w:vMerge w:val="continue"/>
                  <w:noWrap w:val="0"/>
                  <w:vAlign w:val="center"/>
                </w:tcPr>
                <w:p>
                  <w:pPr>
                    <w:tabs>
                      <w:tab w:val="center" w:pos="1212"/>
                      <w:tab w:val="right" w:pos="2305"/>
                    </w:tabs>
                    <w:spacing w:line="340" w:lineRule="atLeast"/>
                    <w:jc w:val="center"/>
                    <w:rPr>
                      <w:rFonts w:hint="eastAsia" w:ascii="宋体" w:hAnsi="宋体" w:cs="宋体"/>
                      <w:sz w:val="18"/>
                      <w:szCs w:val="18"/>
                    </w:rPr>
                  </w:pP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风帽搭扣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57"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号型标志</w:t>
                  </w:r>
                </w:p>
              </w:tc>
              <w:tc>
                <w:tcPr>
                  <w:tcW w:w="2554"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按7.1规定</w:t>
                  </w:r>
                </w:p>
              </w:tc>
              <w:tc>
                <w:tcPr>
                  <w:tcW w:w="1060" w:type="dxa"/>
                  <w:noWrap w:val="0"/>
                  <w:vAlign w:val="center"/>
                </w:tcPr>
                <w:p>
                  <w:pPr>
                    <w:tabs>
                      <w:tab w:val="center" w:pos="1212"/>
                      <w:tab w:val="right" w:pos="2305"/>
                    </w:tabs>
                    <w:spacing w:line="340" w:lineRule="atLeast"/>
                    <w:jc w:val="center"/>
                    <w:rPr>
                      <w:rFonts w:hint="eastAsia" w:ascii="宋体" w:hAnsi="宋体" w:cs="宋体"/>
                      <w:sz w:val="18"/>
                      <w:szCs w:val="18"/>
                    </w:rPr>
                  </w:pPr>
                  <w:r>
                    <w:rPr>
                      <w:rFonts w:hint="eastAsia" w:ascii="宋体" w:hAnsi="宋体" w:cs="宋体"/>
                      <w:sz w:val="18"/>
                      <w:szCs w:val="18"/>
                    </w:rPr>
                    <w:t>-</w:t>
                  </w:r>
                </w:p>
              </w:tc>
              <w:tc>
                <w:tcPr>
                  <w:tcW w:w="4209" w:type="dxa"/>
                  <w:noWrap w:val="0"/>
                  <w:vAlign w:val="center"/>
                </w:tcPr>
                <w:p>
                  <w:pPr>
                    <w:tabs>
                      <w:tab w:val="center" w:pos="1212"/>
                      <w:tab w:val="right" w:pos="2305"/>
                    </w:tabs>
                    <w:spacing w:line="340" w:lineRule="atLeast"/>
                    <w:ind w:right="60" w:rightChars="25"/>
                    <w:jc w:val="center"/>
                    <w:rPr>
                      <w:rFonts w:hint="eastAsia" w:ascii="宋体" w:hAnsi="宋体" w:cs="宋体"/>
                      <w:sz w:val="18"/>
                      <w:szCs w:val="18"/>
                    </w:rPr>
                  </w:pPr>
                  <w:r>
                    <w:rPr>
                      <w:rFonts w:hint="eastAsia" w:ascii="宋体" w:hAnsi="宋体" w:cs="宋体"/>
                      <w:sz w:val="18"/>
                      <w:szCs w:val="18"/>
                    </w:rPr>
                    <w:t>号型标</w:t>
                  </w:r>
                </w:p>
              </w:tc>
            </w:tr>
          </w:tbl>
          <w:p>
            <w:pPr>
              <w:pStyle w:val="61"/>
              <w:numPr>
                <w:ilvl w:val="2"/>
                <w:numId w:val="0"/>
              </w:numPr>
              <w:spacing w:before="156" w:after="156"/>
              <w:rPr>
                <w:rFonts w:hAnsi="黑体" w:cs="黑体"/>
                <w:szCs w:val="22"/>
              </w:rPr>
            </w:pPr>
            <w:r>
              <w:rPr>
                <w:rFonts w:hAnsi="黑体" w:cs="黑体"/>
                <w:szCs w:val="22"/>
                <w:lang w:val="en-US"/>
              </w:rPr>
              <w:t>3、</w:t>
            </w:r>
            <w:r>
              <w:rPr>
                <w:rFonts w:hAnsi="黑体" w:cs="黑体"/>
                <w:szCs w:val="22"/>
              </w:rPr>
              <w:t>绗缝工艺</w:t>
            </w:r>
          </w:p>
          <w:p>
            <w:pPr>
              <w:pStyle w:val="62"/>
              <w:spacing w:before="156" w:after="156"/>
              <w:ind w:left="0" w:firstLine="210" w:firstLineChars="100"/>
            </w:pPr>
            <w:r>
              <w:rPr>
                <w:lang w:val="en-US"/>
              </w:rPr>
              <w:t xml:space="preserve">3.1 </w:t>
            </w:r>
            <w:r>
              <w:t>保暖层绗缝工艺</w:t>
            </w:r>
          </w:p>
          <w:p>
            <w:pPr>
              <w:pStyle w:val="62"/>
              <w:spacing w:before="156" w:after="156"/>
              <w:ind w:left="0" w:leftChars="0" w:firstLine="0" w:firstLineChars="0"/>
              <w:rPr>
                <w:rStyle w:val="65"/>
                <w:rFonts w:ascii="Times New Roman" w:eastAsia="宋体"/>
              </w:rPr>
            </w:pPr>
            <w:r>
              <w:rPr>
                <w:rStyle w:val="65"/>
                <w:rFonts w:ascii="Times New Roman" w:eastAsia="宋体"/>
              </w:rPr>
              <w:t>保暖层绗缝工艺应符合以下规定：</w:t>
            </w:r>
          </w:p>
          <w:p>
            <w:pPr>
              <w:keepNext w:val="0"/>
              <w:keepLines w:val="0"/>
              <w:pageBreakBefore w:val="0"/>
              <w:widowControl w:val="0"/>
              <w:kinsoku/>
              <w:wordWrap/>
              <w:overflowPunct/>
              <w:topLinePunct w:val="0"/>
              <w:bidi w:val="0"/>
              <w:adjustRightInd/>
              <w:snapToGrid/>
              <w:spacing w:line="192"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3.1.1翻领面絮 80 g/m</w:t>
            </w:r>
            <w:r>
              <w:rPr>
                <w:rFonts w:hint="eastAsia" w:ascii="宋体" w:hAnsi="宋体" w:eastAsia="宋体" w:cs="宋体"/>
                <w:sz w:val="21"/>
                <w:szCs w:val="21"/>
                <w:vertAlign w:val="superscript"/>
              </w:rPr>
              <w:t>2</w:t>
            </w:r>
            <w:r>
              <w:rPr>
                <w:rFonts w:hint="eastAsia" w:ascii="宋体" w:hAnsi="宋体" w:eastAsia="宋体" w:cs="宋体"/>
                <w:sz w:val="21"/>
                <w:szCs w:val="21"/>
              </w:rPr>
              <w:t>丙纶熔喷布，丙纶熔喷布无纺布面朝外。掩门面和风帽帽口贴条絮120 g/m</w:t>
            </w:r>
            <w:r>
              <w:rPr>
                <w:rFonts w:hint="eastAsia" w:ascii="宋体" w:hAnsi="宋体" w:eastAsia="宋体" w:cs="宋体"/>
                <w:sz w:val="21"/>
                <w:szCs w:val="21"/>
                <w:vertAlign w:val="superscript"/>
              </w:rPr>
              <w:t>2</w:t>
            </w:r>
            <w:r>
              <w:rPr>
                <w:rFonts w:hint="eastAsia" w:ascii="宋体" w:hAnsi="宋体" w:eastAsia="宋体" w:cs="宋体"/>
                <w:sz w:val="21"/>
                <w:szCs w:val="21"/>
              </w:rPr>
              <w:t>超细聚酯絮片一层；</w:t>
            </w:r>
          </w:p>
          <w:p>
            <w:pPr>
              <w:keepNext w:val="0"/>
              <w:keepLines w:val="0"/>
              <w:pageBreakBefore w:val="0"/>
              <w:widowControl w:val="0"/>
              <w:kinsoku/>
              <w:wordWrap/>
              <w:overflowPunct/>
              <w:topLinePunct w:val="0"/>
              <w:bidi w:val="0"/>
              <w:adjustRightInd/>
              <w:snapToGrid/>
              <w:spacing w:line="192"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3.1.2风帽帽里絮120g/m</w:t>
            </w:r>
            <w:r>
              <w:rPr>
                <w:rFonts w:hint="eastAsia" w:ascii="宋体" w:hAnsi="宋体" w:eastAsia="宋体" w:cs="宋体"/>
                <w:sz w:val="21"/>
                <w:szCs w:val="21"/>
                <w:vertAlign w:val="superscript"/>
              </w:rPr>
              <w:t>2</w:t>
            </w:r>
            <w:r>
              <w:rPr>
                <w:rFonts w:hint="eastAsia" w:ascii="宋体" w:hAnsi="宋体" w:eastAsia="宋体" w:cs="宋体"/>
                <w:sz w:val="21"/>
                <w:szCs w:val="21"/>
              </w:rPr>
              <w:t>超细聚酯絮片一层和80 g/m</w:t>
            </w:r>
            <w:r>
              <w:rPr>
                <w:rFonts w:hint="eastAsia" w:ascii="宋体" w:hAnsi="宋体" w:eastAsia="宋体" w:cs="宋体"/>
                <w:sz w:val="21"/>
                <w:szCs w:val="21"/>
                <w:vertAlign w:val="superscript"/>
              </w:rPr>
              <w:t>2</w:t>
            </w:r>
            <w:r>
              <w:rPr>
                <w:rFonts w:hint="eastAsia" w:ascii="宋体" w:hAnsi="宋体" w:eastAsia="宋体" w:cs="宋体"/>
                <w:sz w:val="21"/>
                <w:szCs w:val="21"/>
              </w:rPr>
              <w:t>丙纶熔喷布一层。丙纶熔喷布无纺布与里布相贴，三层整体绗缝；</w:t>
            </w:r>
          </w:p>
          <w:p>
            <w:pPr>
              <w:keepNext w:val="0"/>
              <w:keepLines w:val="0"/>
              <w:pageBreakBefore w:val="0"/>
              <w:widowControl w:val="0"/>
              <w:kinsoku/>
              <w:wordWrap/>
              <w:overflowPunct/>
              <w:topLinePunct w:val="0"/>
              <w:bidi w:val="0"/>
              <w:adjustRightInd/>
              <w:snapToGrid/>
              <w:spacing w:line="192"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3.1.3 前、后身胆和袖里分别絮280g/m</w:t>
            </w:r>
            <w:r>
              <w:rPr>
                <w:rFonts w:hint="eastAsia" w:ascii="宋体" w:hAnsi="宋体" w:eastAsia="宋体" w:cs="宋体"/>
                <w:sz w:val="21"/>
                <w:szCs w:val="21"/>
                <w:vertAlign w:val="superscript"/>
              </w:rPr>
              <w:t>2</w:t>
            </w:r>
            <w:r>
              <w:rPr>
                <w:rFonts w:hint="eastAsia" w:ascii="宋体" w:hAnsi="宋体" w:eastAsia="宋体" w:cs="宋体"/>
                <w:sz w:val="21"/>
                <w:szCs w:val="21"/>
              </w:rPr>
              <w:t>和200g/m</w:t>
            </w:r>
            <w:r>
              <w:rPr>
                <w:rFonts w:hint="eastAsia" w:ascii="宋体" w:hAnsi="宋体" w:eastAsia="宋体" w:cs="宋体"/>
                <w:sz w:val="21"/>
                <w:szCs w:val="21"/>
                <w:vertAlign w:val="superscript"/>
              </w:rPr>
              <w:t>2</w:t>
            </w:r>
            <w:r>
              <w:rPr>
                <w:rFonts w:hint="eastAsia" w:ascii="宋体" w:hAnsi="宋体" w:eastAsia="宋体" w:cs="宋体"/>
                <w:sz w:val="21"/>
                <w:szCs w:val="21"/>
              </w:rPr>
              <w:t>超细聚酯絮片一层和80g/㎡丙纶熔喷布一层。超细聚酯絮片与丙纶熔喷布相贴 ，丙纶熔喷布无纺布与里布相贴，三层整体绗缝；</w:t>
            </w:r>
          </w:p>
          <w:p>
            <w:pPr>
              <w:pStyle w:val="62"/>
              <w:keepNext w:val="0"/>
              <w:keepLines w:val="0"/>
              <w:pageBreakBefore w:val="0"/>
              <w:widowControl w:val="0"/>
              <w:kinsoku/>
              <w:wordWrap/>
              <w:overflowPunct/>
              <w:topLinePunct w:val="0"/>
              <w:bidi w:val="0"/>
              <w:adjustRightInd/>
              <w:snapToGrid/>
              <w:spacing w:before="156" w:after="156" w:line="192" w:lineRule="auto"/>
              <w:ind w:left="0"/>
              <w:textAlignment w:val="auto"/>
              <w:rPr>
                <w:rStyle w:val="66"/>
                <w:rFonts w:hint="eastAsia" w:ascii="宋体" w:hAnsi="宋体" w:eastAsia="宋体" w:cs="宋体"/>
                <w:sz w:val="21"/>
                <w:szCs w:val="21"/>
              </w:rPr>
            </w:pPr>
            <w:r>
              <w:rPr>
                <w:rStyle w:val="66"/>
                <w:rFonts w:hint="eastAsia" w:ascii="宋体" w:hAnsi="宋体" w:eastAsia="宋体" w:cs="宋体"/>
                <w:sz w:val="21"/>
                <w:szCs w:val="21"/>
                <w:lang w:val="en-US"/>
              </w:rPr>
              <w:t xml:space="preserve">3.2  </w:t>
            </w:r>
            <w:r>
              <w:rPr>
                <w:rStyle w:val="66"/>
                <w:rFonts w:hint="eastAsia" w:ascii="宋体" w:hAnsi="宋体" w:eastAsia="宋体" w:cs="宋体"/>
                <w:sz w:val="21"/>
                <w:szCs w:val="21"/>
              </w:rPr>
              <w:t>整体绗缝图案</w:t>
            </w:r>
          </w:p>
          <w:p>
            <w:pPr>
              <w:pStyle w:val="67"/>
              <w:keepNext w:val="0"/>
              <w:keepLines w:val="0"/>
              <w:pageBreakBefore w:val="0"/>
              <w:widowControl w:val="0"/>
              <w:kinsoku/>
              <w:wordWrap/>
              <w:overflowPunct/>
              <w:topLinePunct w:val="0"/>
              <w:bidi w:val="0"/>
              <w:adjustRightInd/>
              <w:snapToGrid/>
              <w:spacing w:line="192" w:lineRule="auto"/>
              <w:ind w:firstLine="420" w:firstLineChars="200"/>
              <w:textAlignment w:val="auto"/>
              <w:rPr>
                <w:rStyle w:val="65"/>
                <w:rFonts w:hint="eastAsia" w:ascii="宋体" w:hAnsi="宋体" w:eastAsia="宋体" w:cs="宋体"/>
                <w:sz w:val="21"/>
                <w:szCs w:val="21"/>
              </w:rPr>
            </w:pPr>
            <w:r>
              <w:rPr>
                <w:rFonts w:hint="eastAsia" w:ascii="宋体" w:hAnsi="宋体" w:eastAsia="宋体" w:cs="宋体"/>
                <w:sz w:val="21"/>
                <w:szCs w:val="21"/>
              </w:rPr>
              <w:t xml:space="preserve"> </w:t>
            </w:r>
            <w:r>
              <w:rPr>
                <w:rStyle w:val="65"/>
                <w:rFonts w:hint="eastAsia" w:ascii="宋体" w:hAnsi="宋体" w:eastAsia="宋体" w:cs="宋体"/>
                <w:sz w:val="21"/>
                <w:szCs w:val="21"/>
              </w:rPr>
              <w:t>整体绗缝为直向竖绗，绗缝线迹间距10.0cm±1.0cm，间距均匀、顺直。</w:t>
            </w:r>
          </w:p>
          <w:p>
            <w:pPr>
              <w:pStyle w:val="60"/>
              <w:keepNext w:val="0"/>
              <w:keepLines w:val="0"/>
              <w:pageBreakBefore w:val="0"/>
              <w:widowControl w:val="0"/>
              <w:numPr>
                <w:ilvl w:val="1"/>
                <w:numId w:val="0"/>
              </w:numPr>
              <w:kinsoku/>
              <w:wordWrap/>
              <w:overflowPunct/>
              <w:topLinePunct w:val="0"/>
              <w:bidi w:val="0"/>
              <w:adjustRightInd/>
              <w:snapToGrid/>
              <w:spacing w:line="192" w:lineRule="auto"/>
              <w:ind w:left="420"/>
              <w:textAlignment w:val="auto"/>
              <w:rPr>
                <w:rFonts w:hint="eastAsia" w:ascii="宋体" w:hAnsi="宋体" w:eastAsia="宋体" w:cs="宋体"/>
                <w:sz w:val="21"/>
                <w:szCs w:val="21"/>
              </w:rPr>
            </w:pPr>
            <w:r>
              <w:rPr>
                <w:rFonts w:hint="eastAsia" w:ascii="宋体" w:hAnsi="宋体" w:eastAsia="宋体" w:cs="宋体"/>
                <w:sz w:val="21"/>
                <w:szCs w:val="21"/>
                <w:lang w:val="en-US"/>
              </w:rPr>
              <w:t>3.3</w:t>
            </w:r>
            <w:r>
              <w:rPr>
                <w:rFonts w:hint="eastAsia" w:ascii="宋体" w:hAnsi="宋体" w:eastAsia="宋体" w:cs="宋体"/>
                <w:sz w:val="21"/>
                <w:szCs w:val="21"/>
              </w:rPr>
              <w:t>成品外观质量</w:t>
            </w:r>
          </w:p>
          <w:p>
            <w:pPr>
              <w:keepNext w:val="0"/>
              <w:keepLines w:val="0"/>
              <w:pageBreakBefore w:val="0"/>
              <w:widowControl w:val="0"/>
              <w:kinsoku/>
              <w:wordWrap/>
              <w:overflowPunct/>
              <w:topLinePunct w:val="0"/>
              <w:bidi w:val="0"/>
              <w:adjustRightInd/>
              <w:snapToGrid/>
              <w:spacing w:line="192"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部位缝制平服、线路顺直，整体牢固，针剂均匀，上下线松紧适宜。对称部位基本一致，套结位置准确，拉链平直，外观整洁，无线头纱毛。缝制过程中工艺熨烫应平服定型，无烫光、变色。里布应低温熨烫，熨烫温度不超过110℃。</w:t>
            </w:r>
          </w:p>
          <w:p>
            <w:pPr>
              <w:pStyle w:val="60"/>
              <w:numPr>
                <w:ilvl w:val="0"/>
                <w:numId w:val="8"/>
              </w:numPr>
              <w:rPr>
                <w:rFonts w:hAnsi="黑体" w:cs="黑体"/>
                <w:szCs w:val="24"/>
              </w:rPr>
            </w:pPr>
            <w:r>
              <w:rPr>
                <w:rFonts w:hAnsi="黑体" w:cs="黑体"/>
                <w:szCs w:val="24"/>
              </w:rPr>
              <w:t>理化性能要求</w:t>
            </w:r>
          </w:p>
          <w:p>
            <w:pPr>
              <w:pStyle w:val="59"/>
              <w:tabs>
                <w:tab w:val="center" w:pos="4201"/>
                <w:tab w:val="right" w:leader="dot" w:pos="9298"/>
              </w:tabs>
              <w:spacing w:before="156" w:after="156"/>
              <w:ind w:firstLine="420"/>
              <w:rPr>
                <w:rFonts w:cs="宋体"/>
              </w:rPr>
            </w:pPr>
            <w:r>
              <w:rPr>
                <w:rFonts w:cs="宋体"/>
              </w:rPr>
              <w:t>成品中主材料应符合GB 18401 C类规定，同时符合表</w:t>
            </w:r>
            <w:r>
              <w:rPr>
                <w:rFonts w:cs="宋体"/>
                <w:lang w:val="en-US"/>
              </w:rPr>
              <w:t>3</w:t>
            </w:r>
            <w:r>
              <w:rPr>
                <w:rFonts w:cs="宋体"/>
              </w:rPr>
              <w:t>的要求。</w:t>
            </w: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tbl>
            <w:tblPr>
              <w:tblStyle w:val="25"/>
              <w:tblpPr w:leftFromText="180" w:rightFromText="180" w:vertAnchor="text" w:horzAnchor="page" w:tblpX="399" w:tblpY="192"/>
              <w:tblOverlap w:val="never"/>
              <w:tblW w:w="10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54"/>
              <w:gridCol w:w="2073"/>
              <w:gridCol w:w="1396"/>
              <w:gridCol w:w="2072"/>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540" w:type="dxa"/>
                  <w:gridSpan w:val="6"/>
                  <w:tcBorders>
                    <w:top w:val="single" w:color="auto" w:sz="12" w:space="0"/>
                    <w:left w:val="single" w:color="auto" w:sz="12" w:space="0"/>
                    <w:bottom w:val="single" w:color="auto" w:sz="12" w:space="0"/>
                    <w:right w:val="single" w:color="auto" w:sz="12" w:space="0"/>
                  </w:tcBorders>
                  <w:noWrap w:val="0"/>
                  <w:vAlign w:val="center"/>
                </w:tcPr>
                <w:p>
                  <w:pPr>
                    <w:snapToGrid w:val="0"/>
                    <w:spacing w:line="320" w:lineRule="exact"/>
                    <w:jc w:val="center"/>
                    <w:rPr>
                      <w:rFonts w:ascii="宋体" w:hAnsi="宋体" w:eastAsia="微软雅黑" w:cs="宋体"/>
                      <w:sz w:val="18"/>
                      <w:szCs w:val="18"/>
                    </w:rPr>
                  </w:pPr>
                  <w:r>
                    <w:rPr>
                      <w:rFonts w:hint="eastAsia" w:ascii="宋体" w:hAnsi="宋体" w:cs="宋体"/>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64" w:type="dxa"/>
                  <w:tcBorders>
                    <w:top w:val="single" w:color="auto" w:sz="12" w:space="0"/>
                    <w:left w:val="single" w:color="auto" w:sz="12" w:space="0"/>
                    <w:bottom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序号</w:t>
                  </w:r>
                </w:p>
              </w:tc>
              <w:tc>
                <w:tcPr>
                  <w:tcW w:w="1554" w:type="dxa"/>
                  <w:tcBorders>
                    <w:top w:val="single" w:color="auto" w:sz="12" w:space="0"/>
                    <w:bottom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部件</w:t>
                  </w:r>
                </w:p>
              </w:tc>
              <w:tc>
                <w:tcPr>
                  <w:tcW w:w="3469" w:type="dxa"/>
                  <w:gridSpan w:val="2"/>
                  <w:tcBorders>
                    <w:top w:val="single" w:color="auto" w:sz="12" w:space="0"/>
                    <w:bottom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项目</w:t>
                  </w:r>
                </w:p>
              </w:tc>
              <w:tc>
                <w:tcPr>
                  <w:tcW w:w="2072" w:type="dxa"/>
                  <w:tcBorders>
                    <w:top w:val="single" w:color="auto" w:sz="12" w:space="0"/>
                    <w:bottom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标准要求</w:t>
                  </w:r>
                </w:p>
              </w:tc>
              <w:tc>
                <w:tcPr>
                  <w:tcW w:w="2581" w:type="dxa"/>
                  <w:tcBorders>
                    <w:top w:val="single" w:color="auto" w:sz="12" w:space="0"/>
                    <w:bottom w:val="single" w:color="auto" w:sz="12" w:space="0"/>
                    <w:right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64" w:type="dxa"/>
                  <w:tcBorders>
                    <w:top w:val="single" w:color="auto" w:sz="12" w:space="0"/>
                    <w:left w:val="single" w:color="auto" w:sz="12" w:space="0"/>
                    <w:bottom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w:t>
                  </w:r>
                </w:p>
              </w:tc>
              <w:tc>
                <w:tcPr>
                  <w:tcW w:w="1554" w:type="dxa"/>
                  <w:vMerge w:val="restart"/>
                  <w:tcBorders>
                    <w:top w:val="single" w:color="auto" w:sz="4" w:space="0"/>
                  </w:tcBorders>
                  <w:noWrap w:val="0"/>
                  <w:vAlign w:val="center"/>
                </w:tcPr>
                <w:p>
                  <w:pPr>
                    <w:tabs>
                      <w:tab w:val="left" w:pos="296"/>
                      <w:tab w:val="center" w:pos="589"/>
                    </w:tabs>
                    <w:spacing w:line="320" w:lineRule="exact"/>
                    <w:jc w:val="left"/>
                    <w:rPr>
                      <w:rFonts w:hint="eastAsia" w:ascii="宋体" w:hAnsi="宋体" w:cs="宋体"/>
                      <w:sz w:val="18"/>
                      <w:szCs w:val="18"/>
                    </w:rPr>
                  </w:pPr>
                  <w:r>
                    <w:rPr>
                      <w:rFonts w:hint="eastAsia" w:ascii="宋体" w:hAnsi="宋体" w:cs="宋体"/>
                      <w:b/>
                      <w:bCs/>
                      <w:sz w:val="18"/>
                      <w:szCs w:val="18"/>
                    </w:rPr>
                    <w:tab/>
                  </w:r>
                  <w:r>
                    <w:rPr>
                      <w:rFonts w:hint="eastAsia" w:ascii="宋体" w:hAnsi="宋体" w:cs="宋体"/>
                      <w:b/>
                      <w:bCs/>
                      <w:sz w:val="18"/>
                      <w:szCs w:val="18"/>
                    </w:rPr>
                    <w:tab/>
                  </w:r>
                  <w:r>
                    <w:rPr>
                      <w:rFonts w:hint="eastAsia" w:ascii="宋体" w:hAnsi="宋体" w:cs="宋体"/>
                      <w:sz w:val="18"/>
                      <w:szCs w:val="18"/>
                    </w:rPr>
                    <w:t>成品</w:t>
                  </w:r>
                </w:p>
              </w:tc>
              <w:tc>
                <w:tcPr>
                  <w:tcW w:w="3469" w:type="dxa"/>
                  <w:gridSpan w:val="2"/>
                  <w:tcBorders>
                    <w:top w:val="single" w:color="auto" w:sz="4" w:space="0"/>
                    <w:bottom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纤维含量</w:t>
                  </w:r>
                </w:p>
              </w:tc>
              <w:tc>
                <w:tcPr>
                  <w:tcW w:w="2072" w:type="dxa"/>
                  <w:tcBorders>
                    <w:top w:val="single" w:color="auto" w:sz="12" w:space="0"/>
                    <w:bottom w:val="single" w:color="auto" w:sz="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GB/T 29862</w:t>
                  </w:r>
                </w:p>
              </w:tc>
              <w:tc>
                <w:tcPr>
                  <w:tcW w:w="2581" w:type="dxa"/>
                  <w:tcBorders>
                    <w:top w:val="single" w:color="auto" w:sz="12" w:space="0"/>
                    <w:bottom w:val="single" w:color="auto" w:sz="2" w:space="0"/>
                    <w:right w:val="single" w:color="auto" w:sz="1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kern w:val="21"/>
                      <w:sz w:val="18"/>
                      <w:szCs w:val="18"/>
                    </w:rPr>
                    <w:t>FZ/T 01057、GB/T 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864" w:type="dxa"/>
                  <w:tcBorders>
                    <w:top w:val="single" w:color="auto" w:sz="2"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2</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3469" w:type="dxa"/>
                  <w:gridSpan w:val="2"/>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甲醛含量（面料、里料）</w:t>
                  </w:r>
                </w:p>
              </w:tc>
              <w:tc>
                <w:tcPr>
                  <w:tcW w:w="2072" w:type="dxa"/>
                  <w:vMerge w:val="restart"/>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GB 18401 C类</w:t>
                  </w:r>
                </w:p>
              </w:tc>
              <w:tc>
                <w:tcPr>
                  <w:tcW w:w="2581" w:type="dxa"/>
                  <w:tcBorders>
                    <w:top w:val="single" w:color="auto" w:sz="2"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864" w:type="dxa"/>
                  <w:tcBorders>
                    <w:top w:val="single" w:color="auto" w:sz="2"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3</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3469" w:type="dxa"/>
                  <w:gridSpan w:val="2"/>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pH值（面料、里料）</w:t>
                  </w:r>
                </w:p>
              </w:tc>
              <w:tc>
                <w:tcPr>
                  <w:tcW w:w="2072" w:type="dxa"/>
                  <w:vMerge w:val="continue"/>
                  <w:noWrap w:val="0"/>
                  <w:vAlign w:val="center"/>
                </w:tcPr>
                <w:p>
                  <w:pPr>
                    <w:spacing w:line="320" w:lineRule="exact"/>
                    <w:jc w:val="center"/>
                    <w:rPr>
                      <w:rFonts w:hint="eastAsia" w:ascii="宋体" w:hAnsi="宋体" w:cs="宋体"/>
                      <w:sz w:val="18"/>
                      <w:szCs w:val="18"/>
                    </w:rPr>
                  </w:pPr>
                </w:p>
              </w:tc>
              <w:tc>
                <w:tcPr>
                  <w:tcW w:w="2581" w:type="dxa"/>
                  <w:tcBorders>
                    <w:top w:val="single" w:color="auto" w:sz="2"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864" w:type="dxa"/>
                  <w:tcBorders>
                    <w:top w:val="single" w:color="auto" w:sz="2"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4</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3469" w:type="dxa"/>
                  <w:gridSpan w:val="2"/>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可分解芳香胺染料</w:t>
                  </w:r>
                </w:p>
              </w:tc>
              <w:tc>
                <w:tcPr>
                  <w:tcW w:w="2072" w:type="dxa"/>
                  <w:vMerge w:val="continue"/>
                  <w:noWrap w:val="0"/>
                  <w:vAlign w:val="center"/>
                </w:tcPr>
                <w:p>
                  <w:pPr>
                    <w:spacing w:line="320" w:lineRule="exact"/>
                    <w:jc w:val="center"/>
                    <w:rPr>
                      <w:rFonts w:hint="eastAsia" w:ascii="宋体" w:hAnsi="宋体" w:cs="宋体"/>
                      <w:sz w:val="18"/>
                      <w:szCs w:val="18"/>
                    </w:rPr>
                  </w:pPr>
                </w:p>
              </w:tc>
              <w:tc>
                <w:tcPr>
                  <w:tcW w:w="2581" w:type="dxa"/>
                  <w:tcBorders>
                    <w:top w:val="single" w:color="auto" w:sz="2"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GB/T 17592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864" w:type="dxa"/>
                  <w:tcBorders>
                    <w:top w:val="single" w:color="auto" w:sz="2"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5</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3469" w:type="dxa"/>
                  <w:gridSpan w:val="2"/>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异味（面料、里料）</w:t>
                  </w:r>
                </w:p>
              </w:tc>
              <w:tc>
                <w:tcPr>
                  <w:tcW w:w="2072" w:type="dxa"/>
                  <w:vMerge w:val="continue"/>
                  <w:noWrap w:val="0"/>
                  <w:vAlign w:val="center"/>
                </w:tcPr>
                <w:p>
                  <w:pPr>
                    <w:spacing w:line="320" w:lineRule="exact"/>
                    <w:jc w:val="center"/>
                    <w:rPr>
                      <w:rFonts w:hint="eastAsia" w:ascii="宋体" w:hAnsi="宋体" w:cs="宋体"/>
                      <w:sz w:val="18"/>
                      <w:szCs w:val="18"/>
                    </w:rPr>
                  </w:pPr>
                </w:p>
              </w:tc>
              <w:tc>
                <w:tcPr>
                  <w:tcW w:w="2581" w:type="dxa"/>
                  <w:tcBorders>
                    <w:top w:val="single" w:color="auto" w:sz="2"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 xml:space="preserve">GB 18401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864" w:type="dxa"/>
                  <w:tcBorders>
                    <w:top w:val="single" w:color="auto" w:sz="2"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6</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3469" w:type="dxa"/>
                  <w:gridSpan w:val="2"/>
                  <w:tcBorders>
                    <w:top w:val="single" w:color="auto" w:sz="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成品尺寸偏差</w:t>
                  </w:r>
                </w:p>
              </w:tc>
              <w:tc>
                <w:tcPr>
                  <w:tcW w:w="2072" w:type="dxa"/>
                  <w:tcBorders>
                    <w:top w:val="single" w:color="auto" w:sz="2" w:space="0"/>
                  </w:tcBorders>
                  <w:noWrap w:val="0"/>
                  <w:vAlign w:val="center"/>
                </w:tcPr>
                <w:p>
                  <w:pPr>
                    <w:snapToGrid w:val="0"/>
                    <w:spacing w:line="320" w:lineRule="exact"/>
                    <w:jc w:val="center"/>
                    <w:rPr>
                      <w:rFonts w:hint="eastAsia" w:ascii="宋体" w:hAnsi="宋体" w:cs="宋体"/>
                      <w:sz w:val="18"/>
                      <w:szCs w:val="18"/>
                    </w:rPr>
                  </w:pPr>
                  <w:r>
                    <w:rPr>
                      <w:rFonts w:hint="eastAsia" w:ascii="宋体" w:hAnsi="宋体" w:cs="宋体"/>
                      <w:sz w:val="18"/>
                      <w:szCs w:val="18"/>
                    </w:rPr>
                    <w:t>表1</w:t>
                  </w:r>
                </w:p>
              </w:tc>
              <w:tc>
                <w:tcPr>
                  <w:tcW w:w="2581" w:type="dxa"/>
                  <w:tcBorders>
                    <w:top w:val="single" w:color="auto" w:sz="2" w:space="0"/>
                    <w:right w:val="single" w:color="auto" w:sz="12" w:space="0"/>
                  </w:tcBorders>
                  <w:noWrap w:val="0"/>
                  <w:vAlign w:val="center"/>
                </w:tcPr>
                <w:p>
                  <w:pPr>
                    <w:snapToGrid w:val="0"/>
                    <w:spacing w:line="320" w:lineRule="exact"/>
                    <w:rPr>
                      <w:rFonts w:hint="eastAsia" w:ascii="宋体" w:hAnsi="宋体" w:cs="宋体"/>
                      <w:sz w:val="18"/>
                      <w:szCs w:val="18"/>
                    </w:rPr>
                  </w:pPr>
                  <w:r>
                    <w:rPr>
                      <w:rFonts w:hint="eastAsia" w:ascii="宋体" w:hAnsi="宋体" w:cs="宋体"/>
                      <w:sz w:val="18"/>
                      <w:szCs w:val="18"/>
                    </w:rPr>
                    <w:t>GB/T 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64" w:type="dxa"/>
                  <w:tcBorders>
                    <w:top w:val="single" w:color="auto" w:sz="4"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7</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2073"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纰裂，cm，≤</w:t>
                  </w:r>
                </w:p>
              </w:tc>
              <w:tc>
                <w:tcPr>
                  <w:tcW w:w="1396" w:type="dxa"/>
                  <w:tcBorders>
                    <w:top w:val="single" w:color="auto" w:sz="4" w:space="0"/>
                  </w:tcBorders>
                  <w:noWrap w:val="0"/>
                  <w:vAlign w:val="center"/>
                </w:tcPr>
                <w:p>
                  <w:pPr>
                    <w:widowControl/>
                    <w:spacing w:line="320" w:lineRule="exact"/>
                    <w:jc w:val="center"/>
                    <w:rPr>
                      <w:rFonts w:hint="eastAsia" w:ascii="宋体" w:hAnsi="宋体" w:cs="宋体"/>
                      <w:sz w:val="18"/>
                      <w:szCs w:val="18"/>
                    </w:rPr>
                  </w:pPr>
                  <w:r>
                    <w:rPr>
                      <w:rFonts w:hint="eastAsia" w:ascii="宋体" w:hAnsi="宋体" w:cs="宋体"/>
                      <w:sz w:val="18"/>
                      <w:szCs w:val="18"/>
                    </w:rPr>
                    <w:t>面料、里料</w:t>
                  </w:r>
                </w:p>
              </w:tc>
              <w:tc>
                <w:tcPr>
                  <w:tcW w:w="2072"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0.6</w:t>
                  </w:r>
                </w:p>
              </w:tc>
              <w:tc>
                <w:tcPr>
                  <w:tcW w:w="2581" w:type="dxa"/>
                  <w:tcBorders>
                    <w:top w:val="single" w:color="auto" w:sz="4"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GB/T 21294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64" w:type="dxa"/>
                  <w:vMerge w:val="restart"/>
                  <w:tcBorders>
                    <w:top w:val="single" w:color="auto" w:sz="4" w:space="0"/>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8</w:t>
                  </w:r>
                </w:p>
              </w:tc>
              <w:tc>
                <w:tcPr>
                  <w:tcW w:w="1554" w:type="dxa"/>
                  <w:vMerge w:val="continue"/>
                  <w:noWrap w:val="0"/>
                  <w:vAlign w:val="center"/>
                </w:tcPr>
                <w:p>
                  <w:pPr>
                    <w:spacing w:line="320" w:lineRule="exact"/>
                    <w:jc w:val="center"/>
                    <w:rPr>
                      <w:rFonts w:hint="eastAsia" w:ascii="宋体" w:hAnsi="宋体" w:cs="宋体"/>
                      <w:sz w:val="18"/>
                      <w:szCs w:val="18"/>
                    </w:rPr>
                  </w:pPr>
                </w:p>
              </w:tc>
              <w:tc>
                <w:tcPr>
                  <w:tcW w:w="2073" w:type="dxa"/>
                  <w:vMerge w:val="restart"/>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接缝强力，N ，≥</w:t>
                  </w:r>
                </w:p>
              </w:tc>
              <w:tc>
                <w:tcPr>
                  <w:tcW w:w="1396"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面料</w:t>
                  </w:r>
                </w:p>
              </w:tc>
              <w:tc>
                <w:tcPr>
                  <w:tcW w:w="2072"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140</w:t>
                  </w:r>
                </w:p>
              </w:tc>
              <w:tc>
                <w:tcPr>
                  <w:tcW w:w="2581" w:type="dxa"/>
                  <w:vMerge w:val="restart"/>
                  <w:tcBorders>
                    <w:top w:val="single" w:color="auto" w:sz="4" w:space="0"/>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GB/T 13773.1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64" w:type="dxa"/>
                  <w:vMerge w:val="continue"/>
                  <w:tcBorders>
                    <w:left w:val="single" w:color="auto" w:sz="12" w:space="0"/>
                  </w:tcBorders>
                  <w:noWrap w:val="0"/>
                  <w:vAlign w:val="center"/>
                </w:tcPr>
                <w:p>
                  <w:pPr>
                    <w:spacing w:line="320" w:lineRule="exact"/>
                    <w:jc w:val="center"/>
                    <w:rPr>
                      <w:rFonts w:hint="eastAsia" w:ascii="宋体" w:hAnsi="宋体" w:cs="宋体"/>
                      <w:sz w:val="18"/>
                      <w:szCs w:val="18"/>
                    </w:rPr>
                  </w:pPr>
                </w:p>
              </w:tc>
              <w:tc>
                <w:tcPr>
                  <w:tcW w:w="1554" w:type="dxa"/>
                  <w:vMerge w:val="continue"/>
                  <w:noWrap w:val="0"/>
                  <w:vAlign w:val="center"/>
                </w:tcPr>
                <w:p>
                  <w:pPr>
                    <w:spacing w:line="320" w:lineRule="exact"/>
                    <w:jc w:val="center"/>
                    <w:rPr>
                      <w:rFonts w:hint="eastAsia" w:ascii="宋体" w:hAnsi="宋体" w:cs="宋体"/>
                      <w:sz w:val="18"/>
                      <w:szCs w:val="18"/>
                    </w:rPr>
                  </w:pPr>
                </w:p>
              </w:tc>
              <w:tc>
                <w:tcPr>
                  <w:tcW w:w="2073" w:type="dxa"/>
                  <w:vMerge w:val="continue"/>
                  <w:noWrap w:val="0"/>
                  <w:vAlign w:val="center"/>
                </w:tcPr>
                <w:p>
                  <w:pPr>
                    <w:spacing w:line="320" w:lineRule="exact"/>
                    <w:jc w:val="center"/>
                    <w:rPr>
                      <w:rFonts w:hint="eastAsia" w:ascii="宋体" w:hAnsi="宋体" w:cs="宋体"/>
                      <w:sz w:val="18"/>
                      <w:szCs w:val="18"/>
                    </w:rPr>
                  </w:pPr>
                </w:p>
              </w:tc>
              <w:tc>
                <w:tcPr>
                  <w:tcW w:w="1396"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里料</w:t>
                  </w:r>
                </w:p>
              </w:tc>
              <w:tc>
                <w:tcPr>
                  <w:tcW w:w="2072" w:type="dxa"/>
                  <w:tcBorders>
                    <w:top w:val="single" w:color="auto" w:sz="4"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60</w:t>
                  </w:r>
                </w:p>
              </w:tc>
              <w:tc>
                <w:tcPr>
                  <w:tcW w:w="2581" w:type="dxa"/>
                  <w:vMerge w:val="continue"/>
                  <w:tcBorders>
                    <w:right w:val="single" w:color="auto" w:sz="12" w:space="0"/>
                  </w:tcBorders>
                  <w:noWrap w:val="0"/>
                  <w:vAlign w:val="center"/>
                </w:tcPr>
                <w:p>
                  <w:pPr>
                    <w:spacing w:line="320" w:lineRule="exact"/>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64" w:type="dxa"/>
                  <w:tcBorders>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9</w:t>
                  </w:r>
                </w:p>
              </w:tc>
              <w:tc>
                <w:tcPr>
                  <w:tcW w:w="155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面料</w:t>
                  </w:r>
                </w:p>
              </w:tc>
              <w:tc>
                <w:tcPr>
                  <w:tcW w:w="3469" w:type="dxa"/>
                  <w:gridSpan w:val="2"/>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藏青色涤棉轧光帆布</w:t>
                  </w:r>
                </w:p>
              </w:tc>
              <w:tc>
                <w:tcPr>
                  <w:tcW w:w="207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附录A表A.2</w:t>
                  </w:r>
                </w:p>
              </w:tc>
              <w:tc>
                <w:tcPr>
                  <w:tcW w:w="2581" w:type="dxa"/>
                  <w:tcBorders>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附录A表A.2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64" w:type="dxa"/>
                  <w:tcBorders>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10</w:t>
                  </w:r>
                </w:p>
              </w:tc>
              <w:tc>
                <w:tcPr>
                  <w:tcW w:w="155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里料</w:t>
                  </w:r>
                </w:p>
              </w:tc>
              <w:tc>
                <w:tcPr>
                  <w:tcW w:w="3469" w:type="dxa"/>
                  <w:gridSpan w:val="2"/>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防静电涤纶平纹防绒绸</w:t>
                  </w:r>
                </w:p>
              </w:tc>
              <w:tc>
                <w:tcPr>
                  <w:tcW w:w="207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附录B表B.2</w:t>
                  </w:r>
                </w:p>
              </w:tc>
              <w:tc>
                <w:tcPr>
                  <w:tcW w:w="2581" w:type="dxa"/>
                  <w:tcBorders>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附录B表B.2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64" w:type="dxa"/>
                  <w:tcBorders>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11</w:t>
                  </w:r>
                </w:p>
              </w:tc>
              <w:tc>
                <w:tcPr>
                  <w:tcW w:w="155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填充物</w:t>
                  </w:r>
                </w:p>
                <w:p>
                  <w:pPr>
                    <w:spacing w:line="320" w:lineRule="exact"/>
                    <w:jc w:val="center"/>
                    <w:rPr>
                      <w:rFonts w:hint="eastAsia" w:ascii="宋体" w:hAnsi="宋体" w:cs="宋体"/>
                      <w:sz w:val="18"/>
                      <w:szCs w:val="18"/>
                    </w:rPr>
                  </w:pPr>
                  <w:r>
                    <w:rPr>
                      <w:rFonts w:hint="eastAsia" w:ascii="宋体" w:hAnsi="宋体" w:cs="宋体"/>
                      <w:sz w:val="18"/>
                      <w:szCs w:val="18"/>
                    </w:rPr>
                    <w:t>（熔喷布）</w:t>
                  </w:r>
                </w:p>
              </w:tc>
              <w:tc>
                <w:tcPr>
                  <w:tcW w:w="3469" w:type="dxa"/>
                  <w:gridSpan w:val="2"/>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丙纶熔喷布</w:t>
                  </w:r>
                </w:p>
              </w:tc>
              <w:tc>
                <w:tcPr>
                  <w:tcW w:w="207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附录C表C.1</w:t>
                  </w:r>
                </w:p>
              </w:tc>
              <w:tc>
                <w:tcPr>
                  <w:tcW w:w="2581" w:type="dxa"/>
                  <w:tcBorders>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附录C表C.1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64" w:type="dxa"/>
                  <w:tcBorders>
                    <w:left w:val="single" w:color="auto" w:sz="12" w:space="0"/>
                  </w:tcBorders>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12</w:t>
                  </w:r>
                </w:p>
              </w:tc>
              <w:tc>
                <w:tcPr>
                  <w:tcW w:w="1554"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填充物</w:t>
                  </w:r>
                </w:p>
                <w:p>
                  <w:pPr>
                    <w:spacing w:line="320" w:lineRule="exact"/>
                    <w:jc w:val="center"/>
                    <w:rPr>
                      <w:rFonts w:hint="eastAsia" w:ascii="宋体" w:hAnsi="宋体" w:cs="宋体"/>
                      <w:sz w:val="18"/>
                      <w:szCs w:val="18"/>
                    </w:rPr>
                  </w:pPr>
                  <w:r>
                    <w:rPr>
                      <w:rFonts w:hint="eastAsia" w:ascii="宋体" w:hAnsi="宋体" w:cs="宋体"/>
                      <w:sz w:val="18"/>
                      <w:szCs w:val="18"/>
                    </w:rPr>
                    <w:t>（聚酯絮片）</w:t>
                  </w:r>
                </w:p>
              </w:tc>
              <w:tc>
                <w:tcPr>
                  <w:tcW w:w="3469" w:type="dxa"/>
                  <w:gridSpan w:val="2"/>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超细聚酯絮片</w:t>
                  </w:r>
                </w:p>
              </w:tc>
              <w:tc>
                <w:tcPr>
                  <w:tcW w:w="2072" w:type="dxa"/>
                  <w:noWrap w:val="0"/>
                  <w:vAlign w:val="center"/>
                </w:tcPr>
                <w:p>
                  <w:pPr>
                    <w:spacing w:line="320" w:lineRule="exact"/>
                    <w:jc w:val="center"/>
                    <w:rPr>
                      <w:rFonts w:hint="eastAsia" w:ascii="宋体" w:hAnsi="宋体" w:cs="宋体"/>
                      <w:sz w:val="18"/>
                      <w:szCs w:val="18"/>
                    </w:rPr>
                  </w:pPr>
                  <w:r>
                    <w:rPr>
                      <w:rFonts w:hint="eastAsia" w:ascii="宋体" w:hAnsi="宋体" w:cs="宋体"/>
                      <w:sz w:val="18"/>
                      <w:szCs w:val="18"/>
                    </w:rPr>
                    <w:t>附录D表D.2</w:t>
                  </w:r>
                </w:p>
              </w:tc>
              <w:tc>
                <w:tcPr>
                  <w:tcW w:w="2581" w:type="dxa"/>
                  <w:tcBorders>
                    <w:right w:val="single" w:color="auto" w:sz="12" w:space="0"/>
                  </w:tcBorders>
                  <w:noWrap w:val="0"/>
                  <w:vAlign w:val="center"/>
                </w:tcPr>
                <w:p>
                  <w:pPr>
                    <w:spacing w:line="320" w:lineRule="exact"/>
                    <w:jc w:val="left"/>
                    <w:rPr>
                      <w:rFonts w:hint="eastAsia" w:ascii="宋体" w:hAnsi="宋体" w:cs="宋体"/>
                      <w:sz w:val="18"/>
                      <w:szCs w:val="18"/>
                    </w:rPr>
                  </w:pPr>
                  <w:r>
                    <w:rPr>
                      <w:rFonts w:hint="eastAsia" w:ascii="宋体" w:hAnsi="宋体" w:cs="宋体"/>
                      <w:sz w:val="18"/>
                      <w:szCs w:val="18"/>
                    </w:rPr>
                    <w:t>附录D表D.2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10540" w:type="dxa"/>
                  <w:gridSpan w:val="6"/>
                  <w:tcBorders>
                    <w:left w:val="single" w:color="auto" w:sz="12" w:space="0"/>
                    <w:right w:val="single" w:color="auto" w:sz="12" w:space="0"/>
                  </w:tcBorders>
                  <w:noWrap w:val="0"/>
                  <w:vAlign w:val="center"/>
                </w:tcPr>
                <w:p>
                  <w:pPr>
                    <w:adjustRightInd w:val="0"/>
                    <w:snapToGrid w:val="0"/>
                    <w:spacing w:line="320" w:lineRule="exact"/>
                    <w:ind w:firstLine="360" w:firstLineChars="200"/>
                    <w:jc w:val="left"/>
                    <w:rPr>
                      <w:rFonts w:hint="eastAsia" w:ascii="宋体" w:hAnsi="宋体" w:cs="宋体"/>
                      <w:sz w:val="18"/>
                      <w:szCs w:val="18"/>
                    </w:rPr>
                  </w:pPr>
                  <w:r>
                    <w:rPr>
                      <w:rFonts w:hint="eastAsia" w:ascii="黑体" w:hAnsi="黑体" w:eastAsia="黑体" w:cs="黑体"/>
                      <w:sz w:val="18"/>
                      <w:szCs w:val="18"/>
                    </w:rPr>
                    <w:t>注：</w:t>
                  </w:r>
                  <w:r>
                    <w:rPr>
                      <w:rFonts w:hint="eastAsia" w:ascii="宋体" w:hAnsi="宋体" w:cs="宋体"/>
                      <w:sz w:val="18"/>
                      <w:szCs w:val="18"/>
                    </w:rPr>
                    <w:t>有*的项为选择项，根据实际情况选测。</w:t>
                  </w:r>
                </w:p>
                <w:p>
                  <w:pPr>
                    <w:spacing w:line="320" w:lineRule="exact"/>
                    <w:jc w:val="left"/>
                    <w:rPr>
                      <w:rFonts w:hint="eastAsia" w:ascii="宋体" w:hAnsi="宋体" w:cs="宋体"/>
                      <w:sz w:val="18"/>
                      <w:szCs w:val="18"/>
                    </w:rPr>
                  </w:pPr>
                </w:p>
              </w:tc>
            </w:tr>
          </w:tbl>
          <w:p>
            <w:pPr>
              <w:pStyle w:val="2"/>
              <w:rPr>
                <w:rFonts w:cs="宋体"/>
              </w:rPr>
            </w:pPr>
          </w:p>
          <w:p>
            <w:pPr>
              <w:pStyle w:val="2"/>
              <w:rPr>
                <w:rFonts w:hint="eastAsia" w:eastAsia="宋体" w:cs="宋体"/>
                <w:lang w:eastAsia="zh-CN"/>
              </w:rPr>
            </w:pPr>
          </w:p>
          <w:p>
            <w:pPr>
              <w:pStyle w:val="2"/>
              <w:rPr>
                <w:rFonts w:hint="eastAsia" w:eastAsia="宋体" w:cs="宋体"/>
                <w:lang w:eastAsia="zh-CN"/>
              </w:rPr>
            </w:pPr>
          </w:p>
          <w:p>
            <w:pPr>
              <w:pStyle w:val="2"/>
              <w:rPr>
                <w:rFonts w:cs="宋体"/>
              </w:rPr>
            </w:pPr>
          </w:p>
          <w:p>
            <w:pPr>
              <w:pStyle w:val="58"/>
              <w:spacing w:before="156" w:after="156"/>
              <w:outlineLvl w:val="0"/>
              <w:rPr>
                <w:rFonts w:hAnsi="黑体" w:cs="黑体"/>
                <w:bCs/>
                <w:lang w:val="en-US"/>
              </w:rPr>
            </w:pPr>
          </w:p>
          <w:p>
            <w:pPr>
              <w:pStyle w:val="59"/>
              <w:rPr>
                <w:rFonts w:hAnsi="黑体" w:cs="黑体"/>
                <w:bCs/>
                <w:lang w:val="en-US"/>
              </w:rPr>
            </w:pPr>
          </w:p>
          <w:p>
            <w:pPr>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2"/>
              <w:rPr>
                <w:rFonts w:hAnsi="黑体" w:cs="黑体"/>
                <w:bCs/>
                <w:lang w:val="en-US"/>
              </w:rPr>
            </w:pPr>
          </w:p>
          <w:p>
            <w:pPr>
              <w:pStyle w:val="58"/>
              <w:spacing w:before="156" w:after="156"/>
              <w:outlineLvl w:val="0"/>
              <w:rPr>
                <w:rFonts w:hAnsi="黑体" w:cs="黑体"/>
                <w:bCs/>
              </w:rPr>
            </w:pPr>
            <w:r>
              <w:rPr>
                <w:rFonts w:hAnsi="黑体" w:cs="黑体"/>
                <w:bCs/>
                <w:lang w:val="en-US"/>
              </w:rPr>
              <w:t>5、</w:t>
            </w:r>
            <w:r>
              <w:rPr>
                <w:rFonts w:hAnsi="黑体" w:cs="黑体"/>
                <w:bCs/>
              </w:rPr>
              <w:t>标志、包装、运输与贮存</w:t>
            </w:r>
          </w:p>
          <w:p>
            <w:pPr>
              <w:pStyle w:val="60"/>
              <w:numPr>
                <w:ilvl w:val="1"/>
                <w:numId w:val="0"/>
              </w:numPr>
              <w:ind w:left="420"/>
              <w:rPr>
                <w:rFonts w:ascii="Arial" w:hAnsi="Arial" w:cs="Arial"/>
              </w:rPr>
            </w:pPr>
            <w:r>
              <w:rPr>
                <w:rFonts w:ascii="Arial" w:hAnsi="Arial" w:cs="Arial"/>
                <w:lang w:val="en-US"/>
              </w:rPr>
              <w:t>5.1</w:t>
            </w:r>
            <w:r>
              <w:rPr>
                <w:rFonts w:ascii="Arial" w:hAnsi="Arial" w:cs="Arial"/>
              </w:rPr>
              <w:t>标志</w:t>
            </w:r>
          </w:p>
          <w:p>
            <w:pPr>
              <w:pStyle w:val="61"/>
              <w:numPr>
                <w:ilvl w:val="2"/>
                <w:numId w:val="0"/>
              </w:numPr>
              <w:spacing w:before="156" w:after="156"/>
              <w:ind w:left="485" w:leftChars="202"/>
              <w:rPr>
                <w:rFonts w:hAnsi="黑体" w:cs="黑体"/>
              </w:rPr>
            </w:pPr>
            <w:r>
              <w:rPr>
                <w:rFonts w:hAnsi="黑体" w:cs="黑体"/>
                <w:lang w:val="en-US"/>
              </w:rPr>
              <w:t>5.1.1</w:t>
            </w:r>
            <w:r>
              <w:rPr>
                <w:rFonts w:hAnsi="黑体" w:cs="黑体"/>
              </w:rPr>
              <w:t>号型标志</w:t>
            </w:r>
          </w:p>
          <w:p>
            <w:pPr>
              <w:ind w:firstLine="420" w:firstLineChars="200"/>
              <w:rPr>
                <w:rFonts w:hint="eastAsia" w:ascii="宋体" w:hAnsi="宋体"/>
                <w:sz w:val="21"/>
                <w:szCs w:val="21"/>
              </w:rPr>
            </w:pPr>
            <w:r>
              <w:rPr>
                <w:rFonts w:hint="eastAsia" w:ascii="宋体" w:hAnsi="宋体"/>
                <w:sz w:val="21"/>
                <w:szCs w:val="21"/>
              </w:rPr>
              <w:t>号型标志为白色印刷胶带，标签内框为 6.0cm×4.0cm（长×宽），边框宽为0.4cm，标签字体颜色为黑色。标签中“救灾专用 防寒服”为黑体小四号字，其它内容为小四号宋体字，缝制位置参照附录E内容位置，号型标签缝制在里料左前胸内，距前门3.0cm，号型标签底边与袖隆深线齐，一周扎线首尾回针，标志样式见示例1。字迹应清晰、整洁。</w:t>
            </w:r>
          </w:p>
          <w:tbl>
            <w:tblPr>
              <w:tblStyle w:val="25"/>
              <w:tblpPr w:leftFromText="180" w:rightFromText="180" w:vertAnchor="text" w:horzAnchor="page" w:tblpX="3644" w:tblpY="199"/>
              <w:tblOverlap w:val="never"/>
              <w:tblW w:w="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720" w:type="dxa"/>
                  <w:noWrap w:val="0"/>
                  <w:vAlign w:val="top"/>
                </w:tcPr>
                <w:p>
                  <w:pPr>
                    <w:spacing w:before="156" w:beforeLines="50" w:line="300" w:lineRule="exact"/>
                    <w:ind w:firstLine="960" w:firstLineChars="400"/>
                    <w:rPr>
                      <w:rFonts w:hint="eastAsia" w:ascii="宋体" w:hAnsi="宋体" w:cs="宋体"/>
                      <w:sz w:val="24"/>
                    </w:rPr>
                  </w:pPr>
                  <w:r>
                    <w:rPr>
                      <w:rFonts w:hint="eastAsia" w:ascii="宋体" w:hAnsi="宋体" w:cs="宋体"/>
                      <w:sz w:val="24"/>
                    </w:rPr>
                    <w:t>救灾专用   防寒服</w:t>
                  </w:r>
                </w:p>
                <w:p>
                  <w:pPr>
                    <w:spacing w:before="156" w:beforeLines="50" w:line="300" w:lineRule="exact"/>
                    <w:ind w:firstLine="1200" w:firstLineChars="500"/>
                    <w:rPr>
                      <w:rFonts w:hint="eastAsia" w:ascii="宋体" w:hAnsi="宋体" w:cs="宋体"/>
                      <w:sz w:val="24"/>
                    </w:rPr>
                  </w:pPr>
                  <w:r>
                    <w:rPr>
                      <w:rFonts w:hint="eastAsia" w:ascii="宋体" w:hAnsi="宋体" w:cs="宋体"/>
                      <w:sz w:val="24"/>
                    </w:rPr>
                    <w:t>号型：大/中/小</w:t>
                  </w:r>
                </w:p>
                <w:p>
                  <w:pPr>
                    <w:spacing w:before="156" w:beforeLines="50" w:line="300" w:lineRule="exact"/>
                    <w:ind w:firstLine="240" w:firstLineChars="100"/>
                    <w:rPr>
                      <w:rFonts w:hint="eastAsia" w:ascii="宋体" w:hAnsi="宋体" w:cs="宋体"/>
                      <w:sz w:val="24"/>
                    </w:rPr>
                  </w:pPr>
                  <w:r>
                    <w:rPr>
                      <w:rFonts w:hint="eastAsia" w:ascii="宋体" w:hAnsi="宋体" w:cs="宋体"/>
                      <w:sz w:val="24"/>
                    </w:rPr>
                    <w:t>生产日期：××××</w:t>
                  </w:r>
                </w:p>
                <w:p>
                  <w:pPr>
                    <w:spacing w:before="156" w:beforeLines="50" w:line="300" w:lineRule="exact"/>
                    <w:ind w:firstLine="240" w:firstLineChars="100"/>
                    <w:rPr>
                      <w:rFonts w:hint="eastAsia" w:ascii="宋体" w:hAnsi="宋体" w:cs="宋体"/>
                      <w:sz w:val="24"/>
                    </w:rPr>
                  </w:pPr>
                  <w:r>
                    <w:rPr>
                      <w:rFonts w:hint="eastAsia" w:ascii="宋体" w:hAnsi="宋体" w:cs="宋体"/>
                      <w:sz w:val="24"/>
                    </w:rPr>
                    <w:t xml:space="preserve">承制方：（简称）   </w:t>
                  </w:r>
                </w:p>
                <w:p>
                  <w:pPr>
                    <w:spacing w:before="156" w:beforeLines="50" w:line="300" w:lineRule="exact"/>
                    <w:ind w:firstLine="240" w:firstLineChars="100"/>
                    <w:rPr>
                      <w:rFonts w:hint="eastAsia" w:ascii="宋体" w:hAnsi="宋体" w:cs="宋体"/>
                      <w:sz w:val="18"/>
                      <w:szCs w:val="21"/>
                    </w:rPr>
                  </w:pPr>
                  <w:r>
                    <w:rPr>
                      <w:rFonts w:hint="eastAsia" w:ascii="宋体" w:hAnsi="宋体" w:cs="宋体"/>
                      <w:sz w:val="24"/>
                    </w:rPr>
                    <w:t>监制单位：（名称）</w:t>
                  </w:r>
                </w:p>
              </w:tc>
            </w:tr>
          </w:tbl>
          <w:p/>
          <w:p/>
          <w:p/>
          <w:p/>
          <w:p/>
          <w:p/>
          <w:p/>
          <w:p>
            <w:pPr>
              <w:rPr>
                <w:rFonts w:hint="eastAsia" w:ascii="Arial" w:hAnsi="Arial" w:cs="Arial"/>
              </w:rPr>
            </w:pPr>
          </w:p>
          <w:p>
            <w:pPr>
              <w:spacing w:line="220" w:lineRule="exact"/>
              <w:ind w:firstLine="2880" w:firstLineChars="1200"/>
              <w:rPr>
                <w:rFonts w:hint="eastAsia" w:ascii="黑体" w:hAnsi="黑体" w:eastAsia="黑体" w:cs="宋体"/>
                <w:szCs w:val="21"/>
              </w:rPr>
            </w:pPr>
          </w:p>
          <w:p>
            <w:pPr>
              <w:spacing w:line="220" w:lineRule="exact"/>
              <w:ind w:firstLine="4320" w:firstLineChars="1800"/>
              <w:rPr>
                <w:rFonts w:hAnsi="黑体"/>
                <w:lang w:val="en-US"/>
              </w:rPr>
            </w:pPr>
            <w:r>
              <w:rPr>
                <w:rFonts w:hint="eastAsia" w:ascii="黑体" w:hAnsi="黑体" w:eastAsia="黑体" w:cs="宋体"/>
                <w:szCs w:val="21"/>
              </w:rPr>
              <w:t>示例1  标志样式</w:t>
            </w:r>
          </w:p>
          <w:p>
            <w:pPr>
              <w:pStyle w:val="60"/>
              <w:numPr>
                <w:ilvl w:val="1"/>
                <w:numId w:val="0"/>
              </w:numPr>
              <w:spacing w:line="220" w:lineRule="exact"/>
              <w:ind w:left="420"/>
            </w:pPr>
            <w:r>
              <w:rPr>
                <w:rFonts w:hAnsi="黑体"/>
                <w:lang w:val="en-US"/>
              </w:rPr>
              <w:t>5.2</w:t>
            </w:r>
            <w:r>
              <w:rPr>
                <w:rFonts w:hAnsi="黑体"/>
              </w:rPr>
              <w:t>包装</w:t>
            </w:r>
          </w:p>
          <w:p>
            <w:pPr>
              <w:pStyle w:val="61"/>
              <w:numPr>
                <w:ilvl w:val="2"/>
                <w:numId w:val="0"/>
              </w:numPr>
              <w:spacing w:before="156" w:after="156" w:line="220" w:lineRule="exact"/>
              <w:ind w:left="485" w:leftChars="202"/>
              <w:rPr>
                <w:rFonts w:hAnsi="黑体" w:cs="黑体"/>
              </w:rPr>
            </w:pPr>
            <w:r>
              <w:rPr>
                <w:rFonts w:hAnsi="黑体" w:cs="黑体"/>
                <w:lang w:val="en-US"/>
              </w:rPr>
              <w:t>5.2.1</w:t>
            </w:r>
            <w:r>
              <w:rPr>
                <w:rFonts w:hAnsi="黑体" w:cs="黑体"/>
              </w:rPr>
              <w:t>内包装</w:t>
            </w:r>
          </w:p>
          <w:p>
            <w:pPr>
              <w:spacing w:line="220" w:lineRule="exact"/>
              <w:ind w:firstLine="480" w:firstLineChars="200"/>
              <w:rPr>
                <w:rFonts w:hint="eastAsia" w:ascii="黑体" w:hAnsi="黑体" w:eastAsia="黑体" w:cs="黑体"/>
              </w:rPr>
            </w:pPr>
            <w:r>
              <w:rPr>
                <w:rFonts w:hint="eastAsia" w:ascii="黑体" w:hAnsi="黑体" w:eastAsia="黑体" w:cs="黑体"/>
              </w:rPr>
              <w:t>5.2.1.1  整叠、装袋</w:t>
            </w:r>
          </w:p>
          <w:p>
            <w:pPr>
              <w:adjustRightInd w:val="0"/>
              <w:snapToGrid w:val="0"/>
              <w:spacing w:line="240" w:lineRule="auto"/>
              <w:ind w:firstLine="480" w:firstLineChars="200"/>
              <w:rPr>
                <w:rFonts w:hint="eastAsia" w:ascii="黑体" w:hAnsi="黑体" w:eastAsia="黑体" w:cs="黑体"/>
                <w:szCs w:val="21"/>
              </w:rPr>
            </w:pPr>
            <w:r>
              <w:rPr>
                <w:rFonts w:hint="eastAsia" w:hAnsi="宋体" w:cs="宋体"/>
                <w:szCs w:val="21"/>
              </w:rPr>
              <w:t>防寒服、</w:t>
            </w:r>
            <w:r>
              <w:rPr>
                <w:rFonts w:hint="eastAsia" w:ascii="宋体" w:hAnsi="宋体" w:cs="宋体"/>
                <w:szCs w:val="21"/>
              </w:rPr>
              <w:t>风帽、绒领与外装组合。袖子折向后背，风帽平铺于后身，领绒整理平服，前身向后对折，整叠见示例2。整叠后，每件装入一个塑料袋，由包装挤压设备挤出袋内空气，立即用热熔封口机封住袋口，密封牢固。按压程度以纸箱高度和装箱数量相适宜为准，挤压时注意避免绒领压皱和压坏拉链、扣子。</w:t>
            </w:r>
          </w:p>
          <w:p>
            <w:pPr>
              <w:pStyle w:val="59"/>
              <w:tabs>
                <w:tab w:val="center" w:pos="4201"/>
                <w:tab w:val="right" w:leader="dot" w:pos="9298"/>
              </w:tabs>
              <w:ind w:firstLine="480"/>
              <w:jc w:val="center"/>
              <w:rPr>
                <w:rFonts w:ascii="黑体" w:hAnsi="黑体" w:eastAsia="黑体"/>
              </w:rPr>
            </w:pPr>
            <w:r>
              <w:rPr>
                <w:rFonts w:cs="宋体"/>
                <w:sz w:val="24"/>
                <w:szCs w:val="24"/>
              </w:rPr>
              <w:drawing>
                <wp:inline distT="0" distB="0" distL="114300" distR="114300">
                  <wp:extent cx="2680335" cy="1530985"/>
                  <wp:effectExtent l="0" t="0" r="5715" b="1206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3"/>
                          <a:srcRect l="8617" t="10379" r="12119" b="15778"/>
                          <a:stretch>
                            <a:fillRect/>
                          </a:stretch>
                        </pic:blipFill>
                        <pic:spPr>
                          <a:xfrm>
                            <a:off x="0" y="0"/>
                            <a:ext cx="2680335" cy="1530985"/>
                          </a:xfrm>
                          <a:prstGeom prst="rect">
                            <a:avLst/>
                          </a:prstGeom>
                          <a:noFill/>
                          <a:ln>
                            <a:noFill/>
                          </a:ln>
                        </pic:spPr>
                      </pic:pic>
                    </a:graphicData>
                  </a:graphic>
                </wp:inline>
              </w:drawing>
            </w:r>
          </w:p>
          <w:p>
            <w:pPr>
              <w:pStyle w:val="61"/>
              <w:numPr>
                <w:ilvl w:val="2"/>
                <w:numId w:val="0"/>
              </w:numPr>
              <w:spacing w:before="156" w:after="156"/>
              <w:ind w:left="485" w:leftChars="202"/>
              <w:jc w:val="center"/>
              <w:rPr>
                <w:rFonts w:ascii="宋体" w:hAnsi="宋体" w:cs="宋体"/>
              </w:rPr>
            </w:pPr>
            <w:r>
              <w:rPr>
                <w:rFonts w:ascii="宋体" w:hAnsi="宋体" w:cs="宋体"/>
              </w:rPr>
              <w:t>示例2</w:t>
            </w:r>
          </w:p>
          <w:p>
            <w:pPr>
              <w:pStyle w:val="61"/>
              <w:numPr>
                <w:ilvl w:val="2"/>
                <w:numId w:val="0"/>
              </w:numPr>
              <w:spacing w:before="156" w:after="156"/>
              <w:ind w:left="485" w:leftChars="202"/>
              <w:rPr>
                <w:rFonts w:hAnsi="黑体" w:cs="黑体"/>
              </w:rPr>
            </w:pPr>
            <w:r>
              <w:rPr>
                <w:rFonts w:hAnsi="黑体" w:cs="黑体"/>
                <w:lang w:val="en-US"/>
              </w:rPr>
              <w:t>5.2.2</w:t>
            </w:r>
            <w:r>
              <w:rPr>
                <w:rFonts w:hAnsi="黑体" w:cs="黑体"/>
              </w:rPr>
              <w:t>外包装</w:t>
            </w:r>
          </w:p>
          <w:p>
            <w:pPr>
              <w:ind w:firstLine="480" w:firstLineChars="200"/>
              <w:rPr>
                <w:rFonts w:hint="eastAsia" w:ascii="黑体" w:hAnsi="黑体" w:eastAsia="黑体" w:cs="黑体"/>
              </w:rPr>
            </w:pPr>
            <w:r>
              <w:rPr>
                <w:rFonts w:hint="eastAsia" w:ascii="黑体" w:hAnsi="黑体" w:eastAsia="黑体" w:cs="黑体"/>
              </w:rPr>
              <w:t>5.2.2.1  纸箱</w:t>
            </w:r>
          </w:p>
          <w:p>
            <w:pPr>
              <w:ind w:firstLine="480" w:firstLineChars="200"/>
              <w:rPr>
                <w:rFonts w:ascii="宋体" w:hAnsi="宋体"/>
              </w:rPr>
            </w:pPr>
            <w:r>
              <w:rPr>
                <w:rFonts w:hint="eastAsia" w:ascii="宋体" w:hAnsi="宋体"/>
              </w:rPr>
              <w:t>纸箱参考尺寸为长800mm×宽600mm×高380mm，</w:t>
            </w:r>
            <w:r>
              <w:rPr>
                <w:rFonts w:hint="eastAsia" w:ascii="宋体" w:hAnsi="宋体"/>
                <w:kern w:val="0"/>
                <w:szCs w:val="21"/>
              </w:rPr>
              <w:t>或按照采购方规定</w:t>
            </w:r>
            <w:r>
              <w:rPr>
                <w:rFonts w:hint="eastAsia" w:hAnsi="宋体"/>
                <w:kern w:val="0"/>
                <w:szCs w:val="21"/>
              </w:rPr>
              <w:t>。</w:t>
            </w:r>
          </w:p>
          <w:p>
            <w:pPr>
              <w:ind w:firstLine="480" w:firstLineChars="200"/>
              <w:rPr>
                <w:rFonts w:hint="eastAsia" w:ascii="黑体" w:hAnsi="黑体" w:eastAsia="黑体" w:cs="黑体"/>
              </w:rPr>
            </w:pPr>
            <w:r>
              <w:rPr>
                <w:rFonts w:hint="eastAsia" w:ascii="黑体" w:hAnsi="黑体" w:eastAsia="黑体" w:cs="黑体"/>
              </w:rPr>
              <w:t>5.2.2.2  装箱</w:t>
            </w:r>
          </w:p>
          <w:p>
            <w:pPr>
              <w:ind w:firstLine="480" w:firstLineChars="200"/>
              <w:rPr>
                <w:rFonts w:hint="eastAsia" w:ascii="宋体" w:hAnsi="宋体" w:cs="宋体"/>
              </w:rPr>
            </w:pPr>
            <w:r>
              <w:rPr>
                <w:rFonts w:hint="eastAsia" w:ascii="宋体" w:hAnsi="宋体" w:cs="宋体"/>
              </w:rPr>
              <w:t>防寒服每箱10件。配号包装，每包内大、小号各3件，中号4件。箱顶应放入承制方“包装检验单”，“包装检验单”应包括产品名称、号型、承制方名称、数量、检验员、检验日期。“包装检验单”“承制单位名称”标题为黑体字，其他为宋体字。检验单尺寸为B5纸的1/4，字体大小适宜。样式、字体、字号见示例:3。</w:t>
            </w:r>
          </w:p>
          <w:tbl>
            <w:tblPr>
              <w:tblStyle w:val="25"/>
              <w:tblpPr w:leftFromText="180" w:rightFromText="180" w:vertAnchor="text" w:horzAnchor="page" w:tblpX="2414" w:tblpY="91"/>
              <w:tblW w:w="4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4780" w:type="dxa"/>
                  <w:gridSpan w:val="2"/>
                  <w:noWrap w:val="0"/>
                  <w:vAlign w:val="center"/>
                </w:tcPr>
                <w:p>
                  <w:pPr>
                    <w:pStyle w:val="68"/>
                    <w:tabs>
                      <w:tab w:val="left" w:pos="1549"/>
                      <w:tab w:val="center" w:pos="2369"/>
                    </w:tabs>
                    <w:spacing w:line="220" w:lineRule="exact"/>
                    <w:rPr>
                      <w:rFonts w:ascii="Times New Roman"/>
                      <w:b/>
                      <w:kern w:val="2"/>
                      <w:sz w:val="28"/>
                    </w:rPr>
                  </w:pPr>
                  <w:r>
                    <w:rPr>
                      <w:rFonts w:hint="eastAsia" w:ascii="Times New Roman" w:eastAsia="黑体"/>
                      <w:b/>
                      <w:kern w:val="2"/>
                      <w:sz w:val="28"/>
                    </w:rPr>
                    <w:t>包   装   检　验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80" w:type="dxa"/>
                  <w:gridSpan w:val="2"/>
                  <w:noWrap w:val="0"/>
                  <w:vAlign w:val="center"/>
                </w:tcPr>
                <w:p>
                  <w:pPr>
                    <w:pStyle w:val="68"/>
                    <w:spacing w:before="78" w:beforeLines="25" w:after="78" w:afterLines="25" w:line="180" w:lineRule="atLeast"/>
                    <w:jc w:val="left"/>
                    <w:rPr>
                      <w:rFonts w:hint="eastAsia" w:hAnsi="宋体" w:cs="宋体"/>
                      <w:bCs/>
                      <w:kern w:val="2"/>
                      <w:sz w:val="18"/>
                      <w:szCs w:val="18"/>
                    </w:rPr>
                  </w:pPr>
                  <w:r>
                    <w:rPr>
                      <w:rFonts w:hint="eastAsia" w:hAnsi="宋体" w:cs="宋体"/>
                      <w:bCs/>
                      <w:kern w:val="2"/>
                      <w:sz w:val="18"/>
                      <w:szCs w:val="18"/>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80" w:type="dxa"/>
                  <w:gridSpan w:val="2"/>
                  <w:noWrap w:val="0"/>
                  <w:vAlign w:val="center"/>
                </w:tcPr>
                <w:p>
                  <w:pPr>
                    <w:pStyle w:val="68"/>
                    <w:spacing w:before="78" w:beforeLines="25" w:after="78" w:afterLines="25" w:line="180" w:lineRule="atLeast"/>
                    <w:rPr>
                      <w:rFonts w:hint="eastAsia" w:hAnsi="宋体" w:cs="宋体"/>
                      <w:bCs/>
                      <w:kern w:val="2"/>
                      <w:sz w:val="18"/>
                      <w:szCs w:val="18"/>
                    </w:rPr>
                  </w:pPr>
                  <w:r>
                    <w:rPr>
                      <w:rFonts w:hint="eastAsia" w:hAnsi="宋体" w:cs="宋体"/>
                      <w:bCs/>
                      <w:kern w:val="2"/>
                      <w:sz w:val="18"/>
                      <w:szCs w:val="18"/>
                    </w:rPr>
                    <w:t>号型和数量： 大号 3件     中号 4件    小号 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417" w:type="dxa"/>
                  <w:noWrap w:val="0"/>
                  <w:vAlign w:val="center"/>
                </w:tcPr>
                <w:p>
                  <w:pPr>
                    <w:pStyle w:val="68"/>
                    <w:spacing w:before="78" w:beforeLines="25" w:after="78" w:afterLines="25" w:line="180" w:lineRule="atLeast"/>
                    <w:rPr>
                      <w:rFonts w:hint="eastAsia" w:hAnsi="宋体" w:cs="宋体"/>
                      <w:bCs/>
                      <w:kern w:val="2"/>
                      <w:sz w:val="18"/>
                      <w:szCs w:val="18"/>
                    </w:rPr>
                  </w:pPr>
                  <w:r>
                    <w:rPr>
                      <w:rFonts w:hint="eastAsia" w:hAnsi="宋体" w:cs="宋体"/>
                      <w:bCs/>
                      <w:kern w:val="2"/>
                      <w:sz w:val="18"/>
                      <w:szCs w:val="18"/>
                    </w:rPr>
                    <w:t>年    月    日</w:t>
                  </w:r>
                </w:p>
              </w:tc>
              <w:tc>
                <w:tcPr>
                  <w:tcW w:w="2363" w:type="dxa"/>
                  <w:noWrap w:val="0"/>
                  <w:vAlign w:val="center"/>
                </w:tcPr>
                <w:p>
                  <w:pPr>
                    <w:pStyle w:val="68"/>
                    <w:spacing w:before="78" w:beforeLines="25" w:after="78" w:afterLines="25" w:line="180" w:lineRule="atLeast"/>
                    <w:rPr>
                      <w:rFonts w:hint="eastAsia" w:hAnsi="宋体" w:cs="宋体"/>
                      <w:bCs/>
                      <w:kern w:val="2"/>
                      <w:sz w:val="18"/>
                      <w:szCs w:val="18"/>
                    </w:rPr>
                  </w:pPr>
                  <w:r>
                    <w:rPr>
                      <w:rFonts w:hint="eastAsia" w:hAnsi="宋体" w:cs="宋体"/>
                      <w:bCs/>
                      <w:kern w:val="2"/>
                      <w:sz w:val="18"/>
                      <w:szCs w:val="18"/>
                    </w:rPr>
                    <w:t>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780" w:type="dxa"/>
                  <w:gridSpan w:val="2"/>
                  <w:noWrap w:val="0"/>
                  <w:vAlign w:val="center"/>
                </w:tcPr>
                <w:p>
                  <w:pPr>
                    <w:pStyle w:val="68"/>
                    <w:spacing w:before="78" w:beforeLines="25" w:after="78" w:afterLines="25" w:line="180" w:lineRule="atLeast"/>
                    <w:rPr>
                      <w:rFonts w:hint="eastAsia" w:hAnsi="宋体" w:eastAsia="黑体"/>
                      <w:kern w:val="2"/>
                      <w:sz w:val="18"/>
                      <w:szCs w:val="18"/>
                    </w:rPr>
                  </w:pPr>
                  <w:r>
                    <w:rPr>
                      <w:rFonts w:hint="eastAsia" w:ascii="黑体" w:eastAsia="黑体"/>
                      <w:b/>
                      <w:kern w:val="2"/>
                      <w:szCs w:val="21"/>
                    </w:rPr>
                    <w:t>承制方：（简称）</w:t>
                  </w:r>
                </w:p>
              </w:tc>
            </w:tr>
          </w:tbl>
          <w:p>
            <w:pPr>
              <w:rPr>
                <w:rFonts w:hint="eastAsia" w:hAnsi="宋体" w:cs="宋体"/>
                <w:sz w:val="18"/>
                <w:szCs w:val="18"/>
              </w:rPr>
            </w:pPr>
          </w:p>
          <w:p>
            <w:pPr>
              <w:pStyle w:val="61"/>
              <w:spacing w:before="120" w:after="120"/>
              <w:rPr>
                <w:rFonts w:hAnsi="黑体" w:cs="宋体"/>
                <w:szCs w:val="18"/>
                <w:lang w:val="en-US"/>
              </w:rPr>
            </w:pPr>
            <w:r>
              <w:rPr>
                <w:rFonts w:hAnsi="黑体" w:cs="宋体"/>
                <w:szCs w:val="18"/>
                <w:lang w:val="en-US"/>
              </w:rPr>
              <w:t xml:space="preserve">               </w:t>
            </w:r>
          </w:p>
          <w:p>
            <w:pPr>
              <w:pStyle w:val="61"/>
              <w:spacing w:before="120" w:after="120"/>
              <w:ind w:firstLine="420" w:firstLineChars="200"/>
              <w:jc w:val="center"/>
              <w:rPr>
                <w:rFonts w:hAnsi="黑体" w:cs="宋体"/>
                <w:szCs w:val="18"/>
                <w:lang w:val="en-US"/>
              </w:rPr>
            </w:pPr>
          </w:p>
          <w:p>
            <w:pPr>
              <w:pStyle w:val="61"/>
              <w:spacing w:before="120" w:after="120"/>
              <w:ind w:firstLine="420" w:firstLineChars="200"/>
              <w:jc w:val="center"/>
              <w:rPr>
                <w:rFonts w:hAnsi="黑体" w:cs="宋体"/>
                <w:szCs w:val="18"/>
                <w:lang w:val="en-US"/>
              </w:rPr>
            </w:pPr>
          </w:p>
          <w:p>
            <w:pPr>
              <w:pStyle w:val="61"/>
              <w:spacing w:before="120" w:after="120"/>
              <w:ind w:firstLine="420" w:firstLineChars="200"/>
              <w:jc w:val="center"/>
              <w:rPr>
                <w:rFonts w:hAnsi="黑体" w:cs="宋体"/>
                <w:szCs w:val="18"/>
                <w:lang w:val="en-US"/>
              </w:rPr>
            </w:pPr>
          </w:p>
          <w:p>
            <w:pPr>
              <w:pStyle w:val="61"/>
              <w:spacing w:before="120" w:after="120"/>
              <w:ind w:firstLine="420" w:firstLineChars="200"/>
              <w:jc w:val="center"/>
              <w:rPr>
                <w:rFonts w:hAnsi="黑体" w:cs="宋体"/>
                <w:szCs w:val="18"/>
                <w:lang w:val="en-US"/>
              </w:rPr>
            </w:pPr>
          </w:p>
          <w:p>
            <w:pPr>
              <w:pStyle w:val="61"/>
              <w:spacing w:before="120" w:after="120"/>
              <w:ind w:firstLine="420" w:firstLineChars="200"/>
              <w:jc w:val="center"/>
              <w:rPr>
                <w:rFonts w:hAnsi="黑体" w:cs="宋体"/>
                <w:szCs w:val="18"/>
                <w:lang w:val="en-US"/>
              </w:rPr>
            </w:pPr>
          </w:p>
          <w:p>
            <w:pPr>
              <w:pStyle w:val="61"/>
              <w:spacing w:before="120" w:after="120"/>
              <w:ind w:firstLine="3570" w:firstLineChars="1700"/>
              <w:jc w:val="both"/>
              <w:rPr>
                <w:rFonts w:hAnsi="黑体" w:cs="宋体"/>
                <w:szCs w:val="18"/>
              </w:rPr>
            </w:pPr>
            <w:r>
              <w:rPr>
                <w:rFonts w:hAnsi="黑体" w:cs="宋体"/>
                <w:szCs w:val="18"/>
                <w:lang w:val="en-US"/>
              </w:rPr>
              <w:t xml:space="preserve">   </w:t>
            </w:r>
            <w:r>
              <w:rPr>
                <w:rFonts w:hAnsi="黑体" w:cs="宋体"/>
                <w:szCs w:val="18"/>
              </w:rPr>
              <w:t>示例3  检验单</w:t>
            </w:r>
          </w:p>
          <w:p>
            <w:pPr>
              <w:ind w:firstLine="480" w:firstLineChars="200"/>
              <w:rPr>
                <w:rFonts w:hint="eastAsia" w:ascii="黑体" w:hAnsi="黑体" w:eastAsia="黑体" w:cs="黑体"/>
              </w:rPr>
            </w:pPr>
            <w:r>
              <w:rPr>
                <w:rFonts w:hint="eastAsia" w:ascii="黑体" w:hAnsi="黑体" w:eastAsia="黑体" w:cs="黑体"/>
              </w:rPr>
              <w:t>5.2.2.3  封箱</w:t>
            </w:r>
          </w:p>
          <w:p>
            <w:pPr>
              <w:rPr>
                <w:rFonts w:hint="eastAsia" w:ascii="宋体" w:hAnsi="宋体" w:cs="宋体"/>
              </w:rPr>
            </w:pPr>
            <w:r>
              <w:rPr>
                <w:rFonts w:hint="eastAsia" w:ascii="黑体" w:hAnsi="黑体" w:eastAsia="黑体" w:cs="黑体"/>
              </w:rPr>
              <w:t xml:space="preserve">    </w:t>
            </w:r>
            <w:r>
              <w:rPr>
                <w:rFonts w:hint="eastAsia" w:ascii="宋体" w:hAnsi="宋体" w:cs="宋体"/>
              </w:rPr>
              <w:t>纸箱上下口盖对接应采用印有承制方名称的塑料基胶带封牢，两端预留长度不应小于5cm。</w:t>
            </w:r>
          </w:p>
          <w:p>
            <w:pPr>
              <w:ind w:firstLine="480" w:firstLineChars="200"/>
              <w:rPr>
                <w:rFonts w:hint="eastAsia" w:ascii="黑体" w:hAnsi="黑体" w:eastAsia="黑体" w:cs="黑体"/>
              </w:rPr>
            </w:pPr>
            <w:r>
              <w:rPr>
                <w:rFonts w:hint="eastAsia" w:ascii="黑体" w:hAnsi="黑体" w:eastAsia="黑体" w:cs="黑体"/>
              </w:rPr>
              <w:t>5.2.2.4  捆扎</w:t>
            </w:r>
          </w:p>
          <w:p>
            <w:pPr>
              <w:ind w:firstLine="480" w:firstLineChars="200"/>
              <w:rPr>
                <w:rFonts w:hint="eastAsia" w:ascii="宋体" w:hAnsi="宋体" w:cs="宋体"/>
              </w:rPr>
            </w:pPr>
            <w:r>
              <w:rPr>
                <w:rFonts w:hint="eastAsia" w:ascii="宋体" w:hAnsi="宋体" w:cs="宋体"/>
              </w:rPr>
              <w:t>打包带捆成“”字型，横锁互压（最后一道除外），捆扎牢固，打包带捆扎不应遮挡号型标识。打包带粘合后搭头长度不小于2.0cm，粘合不得起翘，偏歪不得超过0.2cm，禁止使用再生打包带,应符合QB/T 3811中一等品规定。</w:t>
            </w:r>
          </w:p>
          <w:p>
            <w:pPr>
              <w:pStyle w:val="61"/>
              <w:numPr>
                <w:ilvl w:val="2"/>
                <w:numId w:val="0"/>
              </w:numPr>
              <w:spacing w:before="120" w:after="120"/>
              <w:ind w:left="485" w:leftChars="202"/>
              <w:rPr>
                <w:rFonts w:hAnsi="黑体" w:cs="黑体"/>
              </w:rPr>
            </w:pPr>
            <w:r>
              <w:rPr>
                <w:rFonts w:hAnsi="黑体" w:cs="黑体"/>
                <w:lang w:val="en-US"/>
              </w:rPr>
              <w:t>5.2.3</w:t>
            </w:r>
            <w:r>
              <w:rPr>
                <w:rFonts w:hAnsi="黑体" w:cs="黑体"/>
              </w:rPr>
              <w:t xml:space="preserve">包装标志 </w:t>
            </w:r>
          </w:p>
          <w:p>
            <w:pPr>
              <w:adjustRightInd w:val="0"/>
              <w:snapToGrid w:val="0"/>
              <w:spacing w:line="360" w:lineRule="atLeast"/>
              <w:ind w:firstLine="480" w:firstLineChars="200"/>
              <w:rPr>
                <w:rFonts w:hint="eastAsia" w:ascii="宋体" w:hAnsi="宋体" w:cs="宋体"/>
                <w:sz w:val="18"/>
                <w:szCs w:val="18"/>
              </w:rPr>
            </w:pPr>
            <w:r>
              <w:rPr>
                <w:rFonts w:hint="eastAsia" w:ascii="宋体" w:hAnsi="宋体" w:cs="宋体"/>
                <w:szCs w:val="21"/>
              </w:rPr>
              <w:t>外包装的上、下两面需标注产品名称、数量、重量、号型配比、生产批号、生产日期、承制单位名称、监制单位名称为黑体字，并根据各单位名称字数选择合适的字号。“救灾专用”为黑体180磅字。“堆码层数极限”、“向上”和“怕湿”图示，应符合GB/T 191规定。码层极限不超过5.0m(N=12)。印制防寒服标志根据数量贴在箱体端面左、右侧空白处。</w:t>
            </w:r>
          </w:p>
          <w:p>
            <w:pPr>
              <w:ind w:firstLine="360" w:firstLineChars="200"/>
              <w:rPr>
                <w:rFonts w:hint="eastAsia" w:ascii="宋体" w:hAnsi="宋体" w:cs="宋体"/>
                <w:sz w:val="18"/>
                <w:szCs w:val="18"/>
              </w:rPr>
            </w:pPr>
          </w:p>
          <w:p>
            <w:pPr>
              <w:pStyle w:val="10"/>
              <w:rPr>
                <w:rFonts w:hint="eastAsia"/>
              </w:rPr>
            </w:pPr>
            <w:r>
              <w:rPr>
                <w:rFonts w:hint="eastAsia" w:ascii="宋体" w:hAnsi="宋体" w:cs="宋体"/>
                <w:color w:val="FF0000"/>
                <w:sz w:val="18"/>
                <w:szCs w:val="18"/>
              </w:rPr>
              <w:drawing>
                <wp:anchor distT="0" distB="0" distL="114300" distR="114300" simplePos="0" relativeHeight="251718656" behindDoc="0" locked="0" layoutInCell="1" allowOverlap="1">
                  <wp:simplePos x="0" y="0"/>
                  <wp:positionH relativeFrom="column">
                    <wp:posOffset>3646170</wp:posOffset>
                  </wp:positionH>
                  <wp:positionV relativeFrom="paragraph">
                    <wp:posOffset>89535</wp:posOffset>
                  </wp:positionV>
                  <wp:extent cx="2609215" cy="1962150"/>
                  <wp:effectExtent l="0" t="0" r="635" b="0"/>
                  <wp:wrapSquare wrapText="bothSides"/>
                  <wp:docPr id="19" name="图片 144" descr="救灾专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4" descr="救灾专用"/>
                          <pic:cNvPicPr>
                            <a:picLocks noChangeAspect="1"/>
                          </pic:cNvPicPr>
                        </pic:nvPicPr>
                        <pic:blipFill>
                          <a:blip r:embed="rId14"/>
                          <a:srcRect l="9726" t="3384" r="12344" b="14841"/>
                          <a:stretch>
                            <a:fillRect/>
                          </a:stretch>
                        </pic:blipFill>
                        <pic:spPr>
                          <a:xfrm>
                            <a:off x="0" y="0"/>
                            <a:ext cx="2609215" cy="1962150"/>
                          </a:xfrm>
                          <a:prstGeom prst="rect">
                            <a:avLst/>
                          </a:prstGeom>
                          <a:noFill/>
                          <a:ln>
                            <a:noFill/>
                          </a:ln>
                        </pic:spPr>
                      </pic:pic>
                    </a:graphicData>
                  </a:graphic>
                </wp:anchor>
              </w:drawing>
            </w:r>
            <w:r>
              <w:rPr>
                <w:rFonts w:hint="eastAsia" w:ascii="宋体" w:hAnsi="宋体" w:cs="宋体"/>
                <w:b/>
                <w:bCs/>
                <w:kern w:val="24"/>
                <w:sz w:val="24"/>
              </w:rPr>
              <w:t xml:space="preserve">    </w:t>
            </w:r>
            <w:r>
              <w:rPr>
                <w:rFonts w:hint="eastAsia" w:ascii="宋体" w:hAnsi="宋体" w:cs="宋体"/>
                <w:b/>
                <w:bCs/>
                <w:kern w:val="24"/>
                <w:sz w:val="24"/>
              </w:rPr>
              <w:drawing>
                <wp:inline distT="0" distB="0" distL="114300" distR="114300">
                  <wp:extent cx="2544445" cy="1868170"/>
                  <wp:effectExtent l="0" t="0" r="8255" b="17780"/>
                  <wp:docPr id="20"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图片5"/>
                          <pic:cNvPicPr>
                            <a:picLocks noChangeAspect="1"/>
                          </pic:cNvPicPr>
                        </pic:nvPicPr>
                        <pic:blipFill>
                          <a:blip r:embed="rId15"/>
                          <a:stretch>
                            <a:fillRect/>
                          </a:stretch>
                        </pic:blipFill>
                        <pic:spPr>
                          <a:xfrm>
                            <a:off x="0" y="0"/>
                            <a:ext cx="2544445" cy="1868170"/>
                          </a:xfrm>
                          <a:prstGeom prst="rect">
                            <a:avLst/>
                          </a:prstGeom>
                          <a:noFill/>
                          <a:ln>
                            <a:noFill/>
                          </a:ln>
                        </pic:spPr>
                      </pic:pic>
                    </a:graphicData>
                  </a:graphic>
                </wp:inline>
              </w:drawing>
            </w:r>
            <w:r>
              <w:rPr>
                <w:rFonts w:hint="eastAsia" w:ascii="宋体" w:hAnsi="宋体" w:cs="宋体"/>
                <w:b/>
                <w:bCs/>
                <w:kern w:val="24"/>
                <w:sz w:val="24"/>
              </w:rPr>
              <w:t xml:space="preserve">   </w:t>
            </w:r>
          </w:p>
          <w:p>
            <w:pPr>
              <w:pStyle w:val="59"/>
              <w:tabs>
                <w:tab w:val="center" w:pos="4201"/>
                <w:tab w:val="right" w:leader="dot" w:pos="9298"/>
              </w:tabs>
              <w:ind w:firstLine="1890" w:firstLineChars="900"/>
              <w:rPr>
                <w:rFonts w:cs="宋体"/>
                <w:sz w:val="24"/>
                <w:szCs w:val="24"/>
              </w:rPr>
            </w:pPr>
            <w:r>
              <w:rPr>
                <w:rFonts w:ascii="黑体" w:hAnsi="黑体" w:eastAsia="黑体" w:cs="黑体"/>
              </w:rPr>
              <w:t xml:space="preserve">  侧 面                                       端 面                                     </w:t>
            </w:r>
            <w:r>
              <w:rPr>
                <w:rFonts w:cs="宋体"/>
              </w:rPr>
              <w:t xml:space="preserve">   </w:t>
            </w:r>
          </w:p>
          <w:p>
            <w:pPr>
              <w:rPr>
                <w:rFonts w:hint="eastAsia" w:ascii="宋体" w:hAnsi="宋体" w:cs="宋体"/>
                <w:sz w:val="24"/>
                <w:lang w:val="zh-CN" w:bidi="zh-CN"/>
              </w:rPr>
            </w:pPr>
            <w:r>
              <w:rPr>
                <w:rFonts w:hint="eastAsia" w:hAnsi="宋体" w:cs="宋体"/>
                <w:color w:val="000000"/>
                <w:sz w:val="24"/>
                <w:lang w:bidi="ar"/>
              </w:rPr>
              <w:t>★</w:t>
            </w:r>
            <w:r>
              <w:rPr>
                <w:rFonts w:hint="eastAsia" w:ascii="宋体" w:hAnsi="宋体" w:cs="宋体"/>
                <w:color w:val="000000"/>
                <w:sz w:val="24"/>
              </w:rPr>
              <w:t>投标单位须提供样品和省级或省级以上国家质量监督检验部门针对本项目样品检测出具的检验报告原件（检验报告中须必体现本项目名称和针对面料及填充物的检验结果符合本次采购货物的参数要求）</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500件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3</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color w:val="FF0000"/>
                <w:kern w:val="0"/>
                <w:sz w:val="24"/>
                <w:lang w:bidi="ar"/>
              </w:rPr>
              <w:t>★</w:t>
            </w:r>
            <w:r>
              <w:rPr>
                <w:rFonts w:hint="eastAsia" w:ascii="宋体" w:hAnsi="宋体" w:cs="宋体"/>
                <w:sz w:val="24"/>
              </w:rPr>
              <w:t>救灾专用折叠床</w:t>
            </w:r>
          </w:p>
        </w:tc>
        <w:tc>
          <w:tcPr>
            <w:tcW w:w="1185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14" w:lineRule="exact"/>
              <w:jc w:val="left"/>
              <w:rPr>
                <w:szCs w:val="21"/>
              </w:rPr>
            </w:pPr>
            <w:r>
              <w:rPr>
                <w:szCs w:val="21"/>
              </w:rPr>
              <w:t>救灾专用折叠床为钢管床架折叠式。折叠床由床面和床架两部分组成，床头附带一个可搭扣的枕头，床面的上半部位加垫塑料板一块，塑料板在使用时向床尾方向推，折叠时向床头方向推。床背面配置可调节束紧带两条，成品</w:t>
            </w:r>
            <w:r>
              <w:rPr>
                <w:rFonts w:hint="eastAsia"/>
                <w:szCs w:val="21"/>
              </w:rPr>
              <w:t>主辅材料规格与质量要求</w:t>
            </w:r>
            <w:r>
              <w:rPr>
                <w:szCs w:val="21"/>
              </w:rPr>
              <w:t>见图 1～图 3</w:t>
            </w:r>
          </w:p>
          <w:p>
            <w:pPr>
              <w:pStyle w:val="6"/>
              <w:rPr>
                <w:rFonts w:hint="eastAsia"/>
              </w:rPr>
            </w:pPr>
            <w:r>
              <w:rPr>
                <w:rFonts w:hint="eastAsia"/>
              </w:rPr>
              <w:drawing>
                <wp:anchor distT="0" distB="0" distL="114300" distR="114300" simplePos="0" relativeHeight="251721728" behindDoc="0" locked="0" layoutInCell="1" allowOverlap="1">
                  <wp:simplePos x="0" y="0"/>
                  <wp:positionH relativeFrom="column">
                    <wp:posOffset>304800</wp:posOffset>
                  </wp:positionH>
                  <wp:positionV relativeFrom="paragraph">
                    <wp:posOffset>62865</wp:posOffset>
                  </wp:positionV>
                  <wp:extent cx="5704840" cy="4938395"/>
                  <wp:effectExtent l="0" t="0" r="10160" b="14605"/>
                  <wp:wrapTopAndBottom/>
                  <wp:docPr id="22" name="图片 5" descr="18bf6fe13c1aea29a93ce4af34ba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18bf6fe13c1aea29a93ce4af34ba25b"/>
                          <pic:cNvPicPr>
                            <a:picLocks noChangeAspect="1"/>
                          </pic:cNvPicPr>
                        </pic:nvPicPr>
                        <pic:blipFill>
                          <a:blip r:embed="rId16"/>
                          <a:stretch>
                            <a:fillRect/>
                          </a:stretch>
                        </pic:blipFill>
                        <pic:spPr>
                          <a:xfrm>
                            <a:off x="0" y="0"/>
                            <a:ext cx="5704840" cy="4938395"/>
                          </a:xfrm>
                          <a:prstGeom prst="rect">
                            <a:avLst/>
                          </a:prstGeom>
                          <a:noFill/>
                          <a:ln>
                            <a:noFill/>
                          </a:ln>
                        </pic:spPr>
                      </pic:pic>
                    </a:graphicData>
                  </a:graphic>
                </wp:anchor>
              </w:drawing>
            </w:r>
          </w:p>
          <w:p>
            <w:pPr>
              <w:rPr>
                <w:rFonts w:hint="eastAsia"/>
              </w:rPr>
            </w:pPr>
            <w:r>
              <w:rPr>
                <w:rFonts w:hint="eastAsia"/>
              </w:rPr>
              <w:drawing>
                <wp:inline distT="0" distB="0" distL="114300" distR="114300">
                  <wp:extent cx="5987415" cy="2144395"/>
                  <wp:effectExtent l="0" t="0" r="13335" b="8255"/>
                  <wp:docPr id="24" name="图片 6" descr="f7c61c9cd25e4d9d48618f0ef982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f7c61c9cd25e4d9d48618f0ef9822e6"/>
                          <pic:cNvPicPr>
                            <a:picLocks noChangeAspect="1"/>
                          </pic:cNvPicPr>
                        </pic:nvPicPr>
                        <pic:blipFill>
                          <a:blip r:embed="rId17"/>
                          <a:stretch>
                            <a:fillRect/>
                          </a:stretch>
                        </pic:blipFill>
                        <pic:spPr>
                          <a:xfrm>
                            <a:off x="0" y="0"/>
                            <a:ext cx="5987415" cy="2144395"/>
                          </a:xfrm>
                          <a:prstGeom prst="rect">
                            <a:avLst/>
                          </a:prstGeom>
                          <a:noFill/>
                          <a:ln>
                            <a:noFill/>
                          </a:ln>
                        </pic:spPr>
                      </pic:pic>
                    </a:graphicData>
                  </a:graphic>
                </wp:inline>
              </w:drawing>
            </w:r>
          </w:p>
          <w:p>
            <w:pPr>
              <w:autoSpaceDE w:val="0"/>
              <w:autoSpaceDN w:val="0"/>
              <w:adjustRightInd w:val="0"/>
              <w:spacing w:line="382" w:lineRule="exact"/>
              <w:ind w:left="765"/>
              <w:jc w:val="left"/>
            </w:pPr>
            <w:r>
              <w:t>外观质量</w:t>
            </w:r>
          </w:p>
          <w:p>
            <w:pPr>
              <w:autoSpaceDE w:val="0"/>
              <w:autoSpaceDN w:val="0"/>
              <w:adjustRightInd w:val="0"/>
              <w:spacing w:line="314" w:lineRule="exact"/>
              <w:jc w:val="left"/>
            </w:pPr>
            <w:r>
              <w:t>1   成品结构应符合主管部门审查</w:t>
            </w:r>
          </w:p>
          <w:p>
            <w:pPr>
              <w:autoSpaceDE w:val="0"/>
              <w:autoSpaceDN w:val="0"/>
              <w:adjustRightInd w:val="0"/>
              <w:spacing w:line="314" w:lineRule="exact"/>
              <w:jc w:val="left"/>
            </w:pPr>
            <w:r>
              <w:t>2   外观应规整、平展、整洁。</w:t>
            </w:r>
          </w:p>
          <w:p>
            <w:pPr>
              <w:autoSpaceDE w:val="0"/>
              <w:autoSpaceDN w:val="0"/>
              <w:adjustRightInd w:val="0"/>
              <w:spacing w:line="314" w:lineRule="exact"/>
              <w:jc w:val="left"/>
            </w:pPr>
            <w:r>
              <w:t>3   面料色相及规格应符合主管部门审查批准的标样，颜色为天蓝 PANTONG 19—4049 成品表面色差按 GB/T  250—2008 检验时不得低于 4 级。各种线带与主体材料的色差不得低于 3 级。</w:t>
            </w:r>
          </w:p>
          <w:p>
            <w:pPr>
              <w:autoSpaceDE w:val="0"/>
              <w:autoSpaceDN w:val="0"/>
              <w:adjustRightInd w:val="0"/>
              <w:spacing w:line="327" w:lineRule="exact"/>
              <w:jc w:val="left"/>
            </w:pPr>
            <w:r>
              <w:t>4   白色印字应端正,清晰,色度饱满,牢固,不得露底色。</w:t>
            </w:r>
          </w:p>
          <w:p>
            <w:pPr>
              <w:autoSpaceDE w:val="0"/>
              <w:autoSpaceDN w:val="0"/>
              <w:adjustRightInd w:val="0"/>
              <w:spacing w:line="314" w:lineRule="exact"/>
              <w:jc w:val="left"/>
            </w:pPr>
            <w:r>
              <w:t>4   缝制要求</w:t>
            </w:r>
          </w:p>
          <w:p>
            <w:pPr>
              <w:autoSpaceDE w:val="0"/>
              <w:autoSpaceDN w:val="0"/>
              <w:adjustRightInd w:val="0"/>
              <w:spacing w:line="327" w:lineRule="exact"/>
              <w:jc w:val="left"/>
            </w:pPr>
            <w:r>
              <w:t>4.1   在床头正面缝制一个能装入一块长度为 800mm，宽度为 500mm，厚度为 4mm 的塑料板的贴袋，并在开口部位上部缝制一个袋盖，通过搭扣带扣合。枕头高  60mm，与缝制在床头背面上部居中部位的锦丝搭扣带扣合。</w:t>
            </w:r>
          </w:p>
          <w:p>
            <w:pPr>
              <w:autoSpaceDE w:val="0"/>
              <w:autoSpaceDN w:val="0"/>
              <w:adjustRightInd w:val="0"/>
              <w:spacing w:line="314" w:lineRule="exact"/>
              <w:jc w:val="left"/>
            </w:pPr>
            <w:r>
              <w:t>4.2   在床面背部缝制两条采用插扣连接、三道梁调节的束紧带，束紧带净长  1700mm。带子宽度为50mm，插扣穿带孔内径大于 50mm。</w:t>
            </w:r>
          </w:p>
          <w:p>
            <w:pPr>
              <w:autoSpaceDE w:val="0"/>
              <w:autoSpaceDN w:val="0"/>
              <w:adjustRightInd w:val="0"/>
              <w:spacing w:line="327" w:lineRule="exact"/>
              <w:jc w:val="left"/>
            </w:pPr>
            <w:r>
              <w:t>4.3   缝纫线路须规整、线迹直顺针码均匀、缝制牢固，缝头宽窄一致，不得有开线、断线、跳线、死折、残留针眼、出套、毛漏及掉道等缺陷。</w:t>
            </w:r>
          </w:p>
          <w:p>
            <w:pPr>
              <w:autoSpaceDE w:val="0"/>
              <w:autoSpaceDN w:val="0"/>
              <w:adjustRightInd w:val="0"/>
              <w:spacing w:line="327" w:lineRule="exact"/>
              <w:jc w:val="left"/>
            </w:pPr>
            <w:r>
              <w:t>4.4   起止针须回针 3 道～5 道，长度为 10mm～15mm，断线接头处须重缝 20mm～30mm。</w:t>
            </w:r>
          </w:p>
          <w:p>
            <w:pPr>
              <w:autoSpaceDE w:val="0"/>
              <w:autoSpaceDN w:val="0"/>
              <w:adjustRightInd w:val="0"/>
              <w:spacing w:line="314" w:lineRule="exact"/>
              <w:jc w:val="left"/>
            </w:pPr>
            <w:r>
              <w:t>4.5   针码密度，7 针/30mm～10 针/30mm，上下线松紧应一致。</w:t>
            </w:r>
          </w:p>
          <w:p>
            <w:pPr>
              <w:autoSpaceDE w:val="0"/>
              <w:autoSpaceDN w:val="0"/>
              <w:adjustRightInd w:val="0"/>
              <w:spacing w:line="314" w:lineRule="exact"/>
              <w:jc w:val="left"/>
            </w:pPr>
            <w:r>
              <w:t>4.6   明线距边宽 1mm～2mm，缝后应平展。</w:t>
            </w:r>
          </w:p>
          <w:p>
            <w:pPr>
              <w:autoSpaceDE w:val="0"/>
              <w:autoSpaceDN w:val="0"/>
              <w:adjustRightInd w:val="0"/>
              <w:spacing w:line="327" w:lineRule="exact"/>
              <w:jc w:val="left"/>
            </w:pPr>
            <w:r>
              <w:t>4.7   滚条包边应包紧扎实。</w:t>
            </w:r>
          </w:p>
          <w:p>
            <w:pPr>
              <w:autoSpaceDE w:val="0"/>
              <w:autoSpaceDN w:val="0"/>
              <w:adjustRightInd w:val="0"/>
              <w:spacing w:line="314" w:lineRule="exact"/>
              <w:jc w:val="left"/>
            </w:pPr>
            <w:r>
              <w:t>4.8   各线带缝制部位应加垫布。</w:t>
            </w:r>
          </w:p>
          <w:p>
            <w:pPr>
              <w:autoSpaceDE w:val="0"/>
              <w:autoSpaceDN w:val="0"/>
              <w:adjustRightInd w:val="0"/>
              <w:spacing w:line="327" w:lineRule="exact"/>
              <w:jc w:val="left"/>
            </w:pPr>
            <w:r>
              <w:t>5   床架要求</w:t>
            </w:r>
          </w:p>
          <w:p>
            <w:pPr>
              <w:autoSpaceDE w:val="0"/>
              <w:autoSpaceDN w:val="0"/>
              <w:adjustRightInd w:val="0"/>
              <w:spacing w:line="314" w:lineRule="exact"/>
              <w:jc w:val="left"/>
            </w:pPr>
            <w:r>
              <w:t>.5.1   床整体支承后水平偏差不得超过 5mm。</w:t>
            </w:r>
          </w:p>
          <w:p>
            <w:pPr>
              <w:autoSpaceDE w:val="0"/>
              <w:autoSpaceDN w:val="0"/>
              <w:adjustRightInd w:val="0"/>
              <w:spacing w:line="314" w:lineRule="exact"/>
              <w:jc w:val="left"/>
            </w:pPr>
            <w:r>
              <w:t>5.2   床架、床脚及折页各配件喷塑前需除油、除锈、磷化处理后再进行喷塑环氧树脂处理，颜色为本白，色相应均匀、漆膜应饱满、光洁、均匀、牢固，不得有露底、积粉、流挂、皱皮等缺陷。</w:t>
            </w:r>
          </w:p>
          <w:p>
            <w:pPr>
              <w:autoSpaceDE w:val="0"/>
              <w:autoSpaceDN w:val="0"/>
              <w:adjustRightInd w:val="0"/>
              <w:spacing w:line="314" w:lineRule="exact"/>
              <w:jc w:val="left"/>
            </w:pPr>
            <w:r>
              <w:t>5.3   床架、床脚 100°～105°弯曲部位应规整，各配件表面应光洁，不得有毛刺、锐角。管材不得有裂纹。</w:t>
            </w:r>
          </w:p>
          <w:p>
            <w:pPr>
              <w:autoSpaceDE w:val="0"/>
              <w:autoSpaceDN w:val="0"/>
              <w:adjustRightInd w:val="0"/>
              <w:spacing w:line="314" w:lineRule="exact"/>
              <w:jc w:val="left"/>
            </w:pPr>
            <w:r>
              <w:t>5.4   折页与床架的螺钉连接松紧适度，折页与床脚的铆合应牢固。铆钉应端正圆滑。</w:t>
            </w:r>
          </w:p>
          <w:p>
            <w:pPr>
              <w:autoSpaceDE w:val="0"/>
              <w:autoSpaceDN w:val="0"/>
              <w:adjustRightInd w:val="0"/>
              <w:spacing w:line="314" w:lineRule="exact"/>
              <w:jc w:val="left"/>
            </w:pPr>
            <w:r>
              <w:t>5.5   活动三节环经电镀锌及钝化处理。镀层应细致、均匀，不得有镀层粗糙、烧焦、起泡、裂纹、脱落等缺陷。</w:t>
            </w:r>
          </w:p>
          <w:p>
            <w:pPr>
              <w:autoSpaceDE w:val="0"/>
              <w:autoSpaceDN w:val="0"/>
              <w:adjustRightInd w:val="0"/>
              <w:spacing w:line="314" w:lineRule="exact"/>
              <w:jc w:val="left"/>
            </w:pPr>
            <w:r>
              <w:t>.5.6   各冲压成型件应规整、边缘不得有毛刺。</w:t>
            </w:r>
          </w:p>
          <w:p>
            <w:pPr>
              <w:autoSpaceDE w:val="0"/>
              <w:autoSpaceDN w:val="0"/>
              <w:adjustRightInd w:val="0"/>
              <w:spacing w:line="327" w:lineRule="exact"/>
              <w:jc w:val="left"/>
            </w:pPr>
            <w:r>
              <w:t>6   理化性能</w:t>
            </w:r>
          </w:p>
          <w:p>
            <w:pPr>
              <w:autoSpaceDE w:val="0"/>
              <w:autoSpaceDN w:val="0"/>
              <w:adjustRightInd w:val="0"/>
              <w:spacing w:line="314" w:lineRule="exact"/>
              <w:jc w:val="left"/>
            </w:pPr>
            <w:r>
              <w:t>.6.1   面料规格及性能指标应符合附录 B 的规定。</w:t>
            </w:r>
          </w:p>
          <w:p>
            <w:pPr>
              <w:autoSpaceDE w:val="0"/>
              <w:autoSpaceDN w:val="0"/>
              <w:adjustRightInd w:val="0"/>
              <w:spacing w:line="314" w:lineRule="exact"/>
              <w:jc w:val="left"/>
            </w:pPr>
            <w:r>
              <w:t>6.2   配件的理化性能见表 2。</w:t>
            </w:r>
          </w:p>
          <w:p>
            <w:pPr>
              <w:autoSpaceDE w:val="0"/>
              <w:autoSpaceDN w:val="0"/>
              <w:adjustRightInd w:val="0"/>
              <w:spacing w:line="327" w:lineRule="exact"/>
              <w:jc w:val="left"/>
            </w:pPr>
            <w:r>
              <w:t>6.3   各种线带断裂强力应符合表 1 的规定。</w:t>
            </w:r>
          </w:p>
          <w:p>
            <w:pPr>
              <w:rPr>
                <w:rFonts w:hint="eastAsia"/>
              </w:rPr>
            </w:pPr>
            <w:r>
              <w:rPr>
                <w:rFonts w:hint="eastAsia"/>
              </w:rPr>
              <w:drawing>
                <wp:inline distT="0" distB="0" distL="114300" distR="114300">
                  <wp:extent cx="5623560" cy="1143000"/>
                  <wp:effectExtent l="0" t="0" r="15240" b="0"/>
                  <wp:docPr id="23" name="图片 7" descr="64ef1f07df9ebb8167b6c5f82f4d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64ef1f07df9ebb8167b6c5f82f4d70c"/>
                          <pic:cNvPicPr>
                            <a:picLocks noChangeAspect="1"/>
                          </pic:cNvPicPr>
                        </pic:nvPicPr>
                        <pic:blipFill>
                          <a:blip r:embed="rId18"/>
                          <a:stretch>
                            <a:fillRect/>
                          </a:stretch>
                        </pic:blipFill>
                        <pic:spPr>
                          <a:xfrm>
                            <a:off x="0" y="0"/>
                            <a:ext cx="5623560" cy="1143000"/>
                          </a:xfrm>
                          <a:prstGeom prst="rect">
                            <a:avLst/>
                          </a:prstGeom>
                          <a:noFill/>
                          <a:ln>
                            <a:noFill/>
                          </a:ln>
                        </pic:spPr>
                      </pic:pic>
                    </a:graphicData>
                  </a:graphic>
                </wp:inline>
              </w:drawing>
            </w:r>
          </w:p>
          <w:p>
            <w:pPr>
              <w:autoSpaceDE w:val="0"/>
              <w:autoSpaceDN w:val="0"/>
              <w:adjustRightInd w:val="0"/>
              <w:spacing w:line="232" w:lineRule="exact"/>
              <w:jc w:val="left"/>
              <w:rPr>
                <w:color w:val="000000"/>
                <w:kern w:val="0"/>
                <w:sz w:val="22"/>
              </w:rPr>
            </w:pPr>
            <w:r>
              <w:rPr>
                <w:rFonts w:hint="eastAsia"/>
                <w:color w:val="000000"/>
                <w:kern w:val="0"/>
                <w:sz w:val="22"/>
              </w:rPr>
              <w:t>7</w:t>
            </w:r>
            <w:r>
              <w:rPr>
                <w:color w:val="000000"/>
                <w:kern w:val="0"/>
                <w:sz w:val="22"/>
              </w:rPr>
              <w:t xml:space="preserve">  标志、包装、运输与贮存</w:t>
            </w:r>
          </w:p>
          <w:p>
            <w:pPr>
              <w:autoSpaceDE w:val="0"/>
              <w:autoSpaceDN w:val="0"/>
              <w:adjustRightInd w:val="0"/>
              <w:spacing w:line="259" w:lineRule="exact"/>
              <w:jc w:val="left"/>
              <w:rPr>
                <w:color w:val="000000"/>
                <w:kern w:val="0"/>
                <w:sz w:val="22"/>
              </w:rPr>
            </w:pPr>
            <w:r>
              <w:rPr>
                <w:rFonts w:hint="eastAsia"/>
                <w:color w:val="000000"/>
                <w:kern w:val="0"/>
                <w:sz w:val="22"/>
              </w:rPr>
              <w:t>7</w:t>
            </w:r>
            <w:r>
              <w:rPr>
                <w:color w:val="000000"/>
                <w:kern w:val="0"/>
                <w:sz w:val="22"/>
              </w:rPr>
              <w:t>.1   标志</w:t>
            </w:r>
          </w:p>
          <w:p>
            <w:pPr>
              <w:autoSpaceDE w:val="0"/>
              <w:autoSpaceDN w:val="0"/>
              <w:adjustRightInd w:val="0"/>
              <w:spacing w:line="327" w:lineRule="exact"/>
              <w:jc w:val="left"/>
              <w:rPr>
                <w:color w:val="000000"/>
                <w:kern w:val="0"/>
                <w:sz w:val="22"/>
              </w:rPr>
            </w:pPr>
            <w:r>
              <w:rPr>
                <w:rFonts w:hint="eastAsia"/>
                <w:color w:val="000000"/>
                <w:kern w:val="0"/>
                <w:sz w:val="22"/>
              </w:rPr>
              <w:t>7.</w:t>
            </w:r>
            <w:r>
              <w:rPr>
                <w:color w:val="000000"/>
                <w:kern w:val="0"/>
                <w:sz w:val="22"/>
              </w:rPr>
              <w:t>1.1   产品标志</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.1.1.1   </w:t>
            </w:r>
            <w:r>
              <w:rPr>
                <w:rFonts w:ascii="宋体" w:hAnsi="宋体" w:cs="宋体"/>
                <w:color w:val="000000"/>
                <w:kern w:val="0"/>
                <w:sz w:val="22"/>
              </w:rPr>
              <w:t>床布正面距床头边 450mm 处向上印刷“</w:t>
            </w:r>
            <w:r>
              <w:rPr>
                <w:color w:val="000000"/>
                <w:kern w:val="0"/>
                <w:sz w:val="22"/>
              </w:rPr>
              <w:t>××</w:t>
            </w:r>
            <w:r>
              <w:rPr>
                <w:rFonts w:ascii="宋体" w:hAnsi="宋体" w:cs="宋体"/>
                <w:color w:val="000000"/>
                <w:kern w:val="0"/>
                <w:sz w:val="22"/>
              </w:rPr>
              <w:t>救灾”（</w:t>
            </w:r>
            <w:r>
              <w:rPr>
                <w:color w:val="000000"/>
                <w:kern w:val="0"/>
                <w:sz w:val="22"/>
              </w:rPr>
              <w:t>××</w:t>
            </w:r>
            <w:r>
              <w:rPr>
                <w:rFonts w:ascii="宋体" w:hAnsi="宋体" w:cs="宋体"/>
                <w:color w:val="000000"/>
                <w:kern w:val="0"/>
                <w:sz w:val="22"/>
              </w:rPr>
              <w:t>为行业系统统一标志。例如：民政系统采购时标志为“民政救灾”）字样，字体高度为 50mm 平头标准黑体字，四个字在长度 300mm 内居中均布。床布正面距床头边 195mm 处向上，距床头边 100mm 处向下,左右向内 120mm 处，长度为 230mm、140mm 范围内左右分别印刷监制单位名称、生产批号和生产年月。监制单位名称的字体高度为 30mm，生产批号和生产年月的字体高度为 25mm。生产批号和生产年月上下两行排列。见图 2。</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.1.1.2   </w:t>
            </w:r>
            <w:r>
              <w:rPr>
                <w:rFonts w:ascii="宋体" w:hAnsi="宋体" w:cs="宋体"/>
                <w:color w:val="000000"/>
                <w:kern w:val="0"/>
                <w:sz w:val="22"/>
              </w:rPr>
              <w:t>印刷字用白色织物油墨，印刷应清晰、工整、牢固，水冲不掉色。</w:t>
            </w:r>
          </w:p>
          <w:p>
            <w:pPr>
              <w:autoSpaceDE w:val="0"/>
              <w:autoSpaceDN w:val="0"/>
              <w:adjustRightInd w:val="0"/>
              <w:spacing w:line="314" w:lineRule="exact"/>
              <w:jc w:val="left"/>
              <w:rPr>
                <w:color w:val="000000"/>
                <w:kern w:val="0"/>
                <w:sz w:val="22"/>
              </w:rPr>
            </w:pPr>
            <w:r>
              <w:rPr>
                <w:rFonts w:hint="eastAsia"/>
                <w:color w:val="000000"/>
                <w:kern w:val="0"/>
                <w:sz w:val="22"/>
              </w:rPr>
              <w:t>7</w:t>
            </w:r>
            <w:r>
              <w:rPr>
                <w:color w:val="000000"/>
                <w:kern w:val="0"/>
                <w:sz w:val="22"/>
              </w:rPr>
              <w:t>.1.2   包装标志</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.1.2.1   </w:t>
            </w:r>
            <w:r>
              <w:rPr>
                <w:rFonts w:ascii="宋体" w:hAnsi="宋体" w:cs="宋体"/>
                <w:color w:val="000000"/>
                <w:kern w:val="0"/>
                <w:sz w:val="22"/>
              </w:rPr>
              <w:t>纸箱外两侧面均印刷黑色的产品名称、数量、质量、体积、生产年月、承制单位名称和监制单位名称，两端面印刷黑色的“救灾专用”。其中产品名称、承制单位名称、监制单位名称和“救灾专用”为黑体字，其他为宋体字。产品名称和“救灾专用”字体宽度为 60mm，其他字体宽度为 35mm，承制单位名称和监制单位名称字体大小可根据单位名称字数酌情选择，见图 4。</w:t>
            </w:r>
          </w:p>
          <w:p>
            <w:pPr>
              <w:autoSpaceDE w:val="0"/>
              <w:autoSpaceDN w:val="0"/>
              <w:adjustRightInd w:val="0"/>
              <w:spacing w:line="218" w:lineRule="exact"/>
              <w:ind w:left="4906"/>
              <w:jc w:val="left"/>
              <w:rPr>
                <w:rFonts w:ascii="宋体" w:hAnsi="宋体" w:cs="宋体"/>
                <w:color w:val="000000"/>
                <w:kern w:val="0"/>
                <w:sz w:val="18"/>
                <w:szCs w:val="18"/>
              </w:rPr>
            </w:pPr>
            <w:r>
              <w:drawing>
                <wp:anchor distT="0" distB="0" distL="114300" distR="114300" simplePos="0" relativeHeight="251719680" behindDoc="0" locked="0" layoutInCell="1" allowOverlap="1">
                  <wp:simplePos x="0" y="0"/>
                  <wp:positionH relativeFrom="column">
                    <wp:posOffset>2687955</wp:posOffset>
                  </wp:positionH>
                  <wp:positionV relativeFrom="paragraph">
                    <wp:posOffset>138430</wp:posOffset>
                  </wp:positionV>
                  <wp:extent cx="1787525" cy="1238885"/>
                  <wp:effectExtent l="0" t="0" r="3175" b="18415"/>
                  <wp:wrapTopAndBottom/>
                  <wp:docPr id="2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0"/>
                          <pic:cNvPicPr>
                            <a:picLocks noChangeAspect="1"/>
                          </pic:cNvPicPr>
                        </pic:nvPicPr>
                        <pic:blipFill>
                          <a:blip r:embed="rId19"/>
                          <a:stretch>
                            <a:fillRect/>
                          </a:stretch>
                        </pic:blipFill>
                        <pic:spPr>
                          <a:xfrm>
                            <a:off x="0" y="0"/>
                            <a:ext cx="1787525" cy="1238885"/>
                          </a:xfrm>
                          <a:prstGeom prst="rect">
                            <a:avLst/>
                          </a:prstGeom>
                          <a:noFill/>
                          <a:ln>
                            <a:noFill/>
                          </a:ln>
                        </pic:spPr>
                      </pic:pic>
                    </a:graphicData>
                  </a:graphic>
                </wp:anchor>
              </w:drawing>
            </w:r>
          </w:p>
          <w:p>
            <w:pPr>
              <w:autoSpaceDE w:val="0"/>
              <w:autoSpaceDN w:val="0"/>
              <w:adjustRightInd w:val="0"/>
              <w:spacing w:line="368" w:lineRule="exact"/>
              <w:ind w:left="4906"/>
              <w:jc w:val="left"/>
              <w:rPr>
                <w:color w:val="000000"/>
                <w:kern w:val="0"/>
                <w:sz w:val="22"/>
              </w:rPr>
            </w:pPr>
            <w:r>
              <w:rPr>
                <w:color w:val="000000"/>
                <w:kern w:val="0"/>
                <w:sz w:val="18"/>
                <w:szCs w:val="18"/>
              </w:rPr>
              <w:t xml:space="preserve">图4   </w:t>
            </w:r>
            <w:r>
              <w:rPr>
                <w:color w:val="000000"/>
                <w:kern w:val="0"/>
                <w:sz w:val="22"/>
              </w:rPr>
              <w:t>包装标志</w:t>
            </w:r>
          </w:p>
          <w:p>
            <w:pPr>
              <w:autoSpaceDE w:val="0"/>
              <w:autoSpaceDN w:val="0"/>
              <w:adjustRightInd w:val="0"/>
              <w:spacing w:line="218" w:lineRule="exact"/>
              <w:ind w:left="10085"/>
              <w:jc w:val="left"/>
              <w:rPr>
                <w:color w:val="000000"/>
                <w:kern w:val="0"/>
                <w:sz w:val="18"/>
                <w:szCs w:val="18"/>
              </w:rPr>
            </w:pPr>
          </w:p>
          <w:p>
            <w:pPr>
              <w:autoSpaceDE w:val="0"/>
              <w:autoSpaceDN w:val="0"/>
              <w:adjustRightInd w:val="0"/>
              <w:spacing w:line="218"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.1.2.2   </w:t>
            </w:r>
            <w:r>
              <w:rPr>
                <w:rFonts w:ascii="宋体" w:hAnsi="宋体" w:cs="宋体"/>
                <w:color w:val="000000"/>
                <w:kern w:val="0"/>
                <w:sz w:val="22"/>
              </w:rPr>
              <w:t>印刷布局合理，字体大小适宜，字迹清晰。</w:t>
            </w:r>
          </w:p>
          <w:p>
            <w:pPr>
              <w:autoSpaceDE w:val="0"/>
              <w:autoSpaceDN w:val="0"/>
              <w:adjustRightInd w:val="0"/>
              <w:spacing w:line="314" w:lineRule="exact"/>
              <w:jc w:val="left"/>
              <w:rPr>
                <w:color w:val="000000"/>
                <w:kern w:val="0"/>
                <w:sz w:val="22"/>
              </w:rPr>
            </w:pPr>
            <w:r>
              <w:rPr>
                <w:rFonts w:hint="eastAsia"/>
                <w:color w:val="000000"/>
                <w:kern w:val="0"/>
                <w:sz w:val="22"/>
              </w:rPr>
              <w:t>7</w:t>
            </w:r>
            <w:r>
              <w:rPr>
                <w:color w:val="000000"/>
                <w:kern w:val="0"/>
                <w:sz w:val="22"/>
              </w:rPr>
              <w:t>.2   包装</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.2.1   </w:t>
            </w:r>
            <w:r>
              <w:rPr>
                <w:rFonts w:ascii="宋体" w:hAnsi="宋体" w:cs="宋体"/>
                <w:color w:val="000000"/>
                <w:kern w:val="0"/>
                <w:sz w:val="22"/>
              </w:rPr>
              <w:t>包装分内、外两种，内包装用透明塑料袋，外包装用纸箱。</w:t>
            </w:r>
          </w:p>
          <w:p>
            <w:pPr>
              <w:autoSpaceDE w:val="0"/>
              <w:autoSpaceDN w:val="0"/>
              <w:adjustRightInd w:val="0"/>
              <w:spacing w:line="327"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.2.2   </w:t>
            </w:r>
            <w:r>
              <w:rPr>
                <w:rFonts w:ascii="宋体" w:hAnsi="宋体" w:cs="宋体"/>
                <w:color w:val="000000"/>
                <w:kern w:val="0"/>
                <w:sz w:val="22"/>
              </w:rPr>
              <w:t>每个纸箱内横向放四张床，中间用单层瓦楞纸板隔开。</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.2.3   </w:t>
            </w:r>
            <w:r>
              <w:rPr>
                <w:rFonts w:ascii="宋体" w:hAnsi="宋体" w:cs="宋体"/>
                <w:color w:val="000000"/>
                <w:kern w:val="0"/>
                <w:sz w:val="22"/>
              </w:rPr>
              <w:t>每个纸箱内需附产品检验单一张，检验单样式见图 5。其中“检验单”、  “产品名称”、“品等”、“生产日期”、“检验人员”和“承制单位名称”  标题为黑体字，其他为宋体字。检验单尺寸为 B5 纸的 1/4。</w:t>
            </w:r>
          </w:p>
          <w:p>
            <w:pPr>
              <w:autoSpaceDE w:val="0"/>
              <w:autoSpaceDN w:val="0"/>
              <w:adjustRightInd w:val="0"/>
              <w:spacing w:line="314" w:lineRule="exact"/>
              <w:jc w:val="left"/>
              <w:rPr>
                <w:color w:val="000000"/>
                <w:kern w:val="0"/>
                <w:sz w:val="18"/>
                <w:szCs w:val="18"/>
              </w:rPr>
            </w:pPr>
            <w:r>
              <w:rPr>
                <w:rFonts w:hint="eastAsia" w:ascii="宋体" w:hAnsi="宋体" w:cs="宋体"/>
                <w:color w:val="000000"/>
                <w:kern w:val="0"/>
                <w:sz w:val="18"/>
                <w:szCs w:val="18"/>
              </w:rPr>
              <w:drawing>
                <wp:anchor distT="0" distB="0" distL="114300" distR="114300" simplePos="0" relativeHeight="251720704" behindDoc="0" locked="0" layoutInCell="1" allowOverlap="1">
                  <wp:simplePos x="0" y="0"/>
                  <wp:positionH relativeFrom="column">
                    <wp:posOffset>2309495</wp:posOffset>
                  </wp:positionH>
                  <wp:positionV relativeFrom="paragraph">
                    <wp:posOffset>93345</wp:posOffset>
                  </wp:positionV>
                  <wp:extent cx="2336800" cy="1226820"/>
                  <wp:effectExtent l="0" t="0" r="6350" b="11430"/>
                  <wp:wrapTopAndBottom/>
                  <wp:docPr id="8" name="图片 80" descr="1652247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0" descr="1652247595(1)"/>
                          <pic:cNvPicPr>
                            <a:picLocks noChangeAspect="1"/>
                          </pic:cNvPicPr>
                        </pic:nvPicPr>
                        <pic:blipFill>
                          <a:blip r:embed="rId20"/>
                          <a:stretch>
                            <a:fillRect/>
                          </a:stretch>
                        </pic:blipFill>
                        <pic:spPr>
                          <a:xfrm>
                            <a:off x="0" y="0"/>
                            <a:ext cx="2336800" cy="1226820"/>
                          </a:xfrm>
                          <a:prstGeom prst="rect">
                            <a:avLst/>
                          </a:prstGeom>
                          <a:noFill/>
                          <a:ln>
                            <a:noFill/>
                          </a:ln>
                        </pic:spPr>
                      </pic:pic>
                    </a:graphicData>
                  </a:graphic>
                </wp:anchor>
              </w:drawing>
            </w:r>
          </w:p>
          <w:p>
            <w:pPr>
              <w:autoSpaceDE w:val="0"/>
              <w:autoSpaceDN w:val="0"/>
              <w:adjustRightInd w:val="0"/>
              <w:spacing w:line="314" w:lineRule="exact"/>
              <w:ind w:firstLine="4680" w:firstLineChars="2600"/>
              <w:jc w:val="left"/>
              <w:rPr>
                <w:color w:val="000000"/>
                <w:kern w:val="0"/>
                <w:sz w:val="18"/>
                <w:szCs w:val="18"/>
              </w:rPr>
            </w:pPr>
            <w:r>
              <w:rPr>
                <w:color w:val="000000"/>
                <w:kern w:val="0"/>
                <w:sz w:val="18"/>
                <w:szCs w:val="18"/>
              </w:rPr>
              <w:t>图5   检验单样式</w:t>
            </w:r>
          </w:p>
          <w:p>
            <w:pPr>
              <w:autoSpaceDE w:val="0"/>
              <w:autoSpaceDN w:val="0"/>
              <w:adjustRightInd w:val="0"/>
              <w:spacing w:line="341"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.2.4   </w:t>
            </w:r>
            <w:r>
              <w:rPr>
                <w:rFonts w:ascii="宋体" w:hAnsi="宋体" w:cs="宋体"/>
                <w:color w:val="000000"/>
                <w:kern w:val="0"/>
                <w:sz w:val="22"/>
              </w:rPr>
              <w:t>纸箱外尺寸为 960mm×480mm×720mm（长×宽×高）。纸箱质量应符合表 1 的规定。</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2.5   </w:t>
            </w:r>
            <w:r>
              <w:rPr>
                <w:rFonts w:ascii="宋体" w:hAnsi="宋体" w:cs="宋体"/>
                <w:color w:val="000000"/>
                <w:kern w:val="0"/>
                <w:sz w:val="22"/>
              </w:rPr>
              <w:t>对口纸箱上、下盖对接处用 60mm 宽的胶粘带封牢，粘贴胶粘带应下棱边不低于 50mm。胶粘带质量应符合 GJB 3840—1999 中Ⅰ型的规定。</w:t>
            </w:r>
          </w:p>
          <w:p>
            <w:pPr>
              <w:autoSpaceDE w:val="0"/>
              <w:autoSpaceDN w:val="0"/>
              <w:adjustRightInd w:val="0"/>
              <w:spacing w:line="327"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.2.6   </w:t>
            </w:r>
            <w:r>
              <w:rPr>
                <w:rFonts w:ascii="宋体" w:hAnsi="宋体" w:cs="宋体"/>
                <w:color w:val="000000"/>
                <w:kern w:val="0"/>
                <w:sz w:val="22"/>
              </w:rPr>
              <w:t>捆箱用  PP12008 J 塑料打包带捆成“井”字形，横竖互压，捆扎应严紧牢固。塑料打包带质量应符合 QB/T 3811—1999 中一等品的规定。</w:t>
            </w:r>
          </w:p>
          <w:p>
            <w:pPr>
              <w:autoSpaceDE w:val="0"/>
              <w:autoSpaceDN w:val="0"/>
              <w:adjustRightInd w:val="0"/>
              <w:spacing w:line="327" w:lineRule="exact"/>
              <w:jc w:val="left"/>
              <w:rPr>
                <w:color w:val="000000"/>
                <w:kern w:val="0"/>
                <w:sz w:val="22"/>
              </w:rPr>
            </w:pPr>
            <w:r>
              <w:rPr>
                <w:rFonts w:hint="eastAsia"/>
                <w:color w:val="000000"/>
                <w:kern w:val="0"/>
                <w:sz w:val="22"/>
              </w:rPr>
              <w:t>7</w:t>
            </w:r>
            <w:r>
              <w:rPr>
                <w:color w:val="000000"/>
                <w:kern w:val="0"/>
                <w:sz w:val="22"/>
              </w:rPr>
              <w:t>.3   运输与贮存</w:t>
            </w:r>
          </w:p>
          <w:p>
            <w:pPr>
              <w:autoSpaceDE w:val="0"/>
              <w:autoSpaceDN w:val="0"/>
              <w:adjustRightInd w:val="0"/>
              <w:spacing w:line="314"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.3.1   </w:t>
            </w:r>
            <w:r>
              <w:rPr>
                <w:rFonts w:ascii="宋体" w:hAnsi="宋体" w:cs="宋体"/>
                <w:color w:val="000000"/>
                <w:kern w:val="0"/>
                <w:sz w:val="22"/>
              </w:rPr>
              <w:t>包装箱在运输、贮存中严禁露天堆放。应注意防潮，不得日晒雨淋。搬运、装卸过程中严禁抛摔。</w:t>
            </w:r>
          </w:p>
          <w:p>
            <w:pPr>
              <w:autoSpaceDE w:val="0"/>
              <w:autoSpaceDN w:val="0"/>
              <w:adjustRightInd w:val="0"/>
              <w:spacing w:line="327" w:lineRule="exact"/>
              <w:jc w:val="left"/>
              <w:rPr>
                <w:rFonts w:ascii="宋体" w:hAnsi="宋体" w:cs="宋体"/>
                <w:color w:val="000000"/>
                <w:kern w:val="0"/>
                <w:sz w:val="22"/>
              </w:rPr>
            </w:pPr>
            <w:r>
              <w:rPr>
                <w:rFonts w:hint="eastAsia"/>
                <w:color w:val="000000"/>
                <w:kern w:val="0"/>
                <w:sz w:val="22"/>
              </w:rPr>
              <w:t>7</w:t>
            </w:r>
            <w:r>
              <w:rPr>
                <w:color w:val="000000"/>
                <w:kern w:val="0"/>
                <w:sz w:val="22"/>
              </w:rPr>
              <w:t xml:space="preserve">.3.2   </w:t>
            </w:r>
            <w:r>
              <w:rPr>
                <w:rFonts w:ascii="宋体" w:hAnsi="宋体" w:cs="宋体"/>
                <w:color w:val="000000"/>
                <w:kern w:val="0"/>
                <w:sz w:val="22"/>
              </w:rPr>
              <w:t>包装箱贮存的环境温度为-20℃～+30℃，相对湿度不得大于 80%。码垛高度不超过 5m。</w:t>
            </w:r>
          </w:p>
          <w:p>
            <w:pPr>
              <w:widowControl/>
              <w:jc w:val="left"/>
              <w:rPr>
                <w:rFonts w:hint="eastAsia" w:ascii="宋体" w:hAnsi="宋体" w:cs="宋体"/>
                <w:sz w:val="24"/>
                <w:lang w:val="zh-CN" w:bidi="zh-CN"/>
              </w:rPr>
            </w:pPr>
            <w:r>
              <w:rPr>
                <w:rFonts w:hint="eastAsia" w:hAnsi="宋体" w:cs="宋体"/>
                <w:color w:val="000000"/>
                <w:sz w:val="24"/>
                <w:lang w:bidi="ar"/>
              </w:rPr>
              <w:t>★</w:t>
            </w:r>
            <w:r>
              <w:rPr>
                <w:rFonts w:hint="eastAsia" w:ascii="Calibri" w:hAnsi="Calibri"/>
              </w:rPr>
              <w:t>投标单位必须提供与参数一致的样品和由国家级质量监督检验部门针对本项目</w:t>
            </w:r>
            <w:r>
              <w:rPr>
                <w:rFonts w:hint="eastAsia" w:ascii="Calibri"/>
              </w:rPr>
              <w:t>样品检测</w:t>
            </w:r>
            <w:r>
              <w:rPr>
                <w:rFonts w:hint="eastAsia" w:ascii="Calibri" w:hAnsi="Calibri"/>
              </w:rPr>
              <w:t>出具的检验报告原件（检验报告中必须体现本项目名称以及针对</w:t>
            </w:r>
            <w:r>
              <w:rPr>
                <w:rFonts w:hint="eastAsia" w:ascii="Calibri"/>
              </w:rPr>
              <w:t>床架、床布、喷塑件电镀锌配件</w:t>
            </w:r>
            <w:r>
              <w:rPr>
                <w:rFonts w:hint="eastAsia" w:ascii="Calibri" w:hAnsi="Calibri"/>
              </w:rPr>
              <w:t>的检验结果符合本次采购货物的参数要求)</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4</w:t>
            </w:r>
          </w:p>
        </w:tc>
        <w:tc>
          <w:tcPr>
            <w:tcW w:w="9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color w:val="FF0000"/>
                <w:kern w:val="0"/>
                <w:sz w:val="24"/>
                <w:lang w:bidi="ar"/>
              </w:rPr>
              <w:t>★</w:t>
            </w:r>
            <w:r>
              <w:rPr>
                <w:rFonts w:hint="eastAsia" w:ascii="宋体" w:hAnsi="宋体" w:cs="宋体"/>
                <w:sz w:val="24"/>
              </w:rPr>
              <w:t>防爆固态手提灯</w:t>
            </w:r>
          </w:p>
        </w:tc>
        <w:tc>
          <w:tcPr>
            <w:tcW w:w="118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rPr>
            </w:pPr>
            <w:r>
              <w:rPr>
                <w:rFonts w:hint="eastAsia" w:ascii="宋体" w:hAnsi="宋体" w:cs="宋体"/>
                <w:color w:val="000000"/>
                <w:sz w:val="24"/>
                <w:lang w:val="zh-CN"/>
              </w:rPr>
              <w:t>符合现行 GB30734《消防员照明灯》标准的要求；隔爆型及本安型双重防爆，防爆标志：ExdiaⅡCT6 Gb，可在各种易燃易爆场所安全工作；光源采用大功率发光 LED，功率9W，光斑光色均匀；射程≥800 米；采用锂电池组，可随时充放电；强光、工作光、闪光信号，随意转换；硬度合金外壳能承受强力碰撞和冲击，密封性能好；灯具光源外圈分布式 LED 芯片，实现不少于红、黄、绿三色光源，做信号指示功能，每种颜色信号光源6颗灯珠。与照明控制相互独立，互不干扰；带有数字电量指示和低电压警示功能设计，可随时查询电池电量；当电量不足时，指示灯自动闪烁或以其他方式提示需充电；</w:t>
            </w:r>
            <w:r>
              <w:rPr>
                <w:rFonts w:hint="eastAsia" w:ascii="宋体" w:hAnsi="宋体" w:cs="宋体"/>
                <w:color w:val="000000"/>
                <w:sz w:val="24"/>
              </w:rPr>
              <w:t>.主要技术参数：额定电压11.1V；光源类型 LED；防护等级≥IP68；标称重量≤1.0Kg；外形尺寸≤φ69×156mm；工作时间：强光≥350分钟、弱光≥650分钟。</w:t>
            </w:r>
          </w:p>
          <w:p>
            <w:pPr>
              <w:rPr>
                <w:rFonts w:hint="eastAsia" w:ascii="宋体" w:hAnsi="宋体" w:cs="宋体"/>
                <w:sz w:val="24"/>
                <w:lang w:val="zh-CN" w:bidi="zh-CN"/>
              </w:rPr>
            </w:pPr>
            <w:r>
              <w:rPr>
                <w:rFonts w:hint="eastAsia" w:hAnsi="宋体" w:cs="宋体"/>
                <w:color w:val="000000"/>
                <w:sz w:val="24"/>
                <w:lang w:bidi="ar"/>
              </w:rPr>
              <w:t>★</w:t>
            </w:r>
            <w:r>
              <w:rPr>
                <w:rFonts w:hint="eastAsia" w:ascii="宋体" w:hAnsi="宋体" w:cs="宋体"/>
                <w:color w:val="000000"/>
                <w:sz w:val="24"/>
                <w:lang w:val="zh-CN"/>
              </w:rPr>
              <w:t>提供防爆认证证书及具有国家认证资质的检测机构出具的检验报告并加盖供应商公章</w:t>
            </w:r>
            <w:r>
              <w:rPr>
                <w:rFonts w:hint="eastAsia" w:ascii="宋体" w:hAnsi="宋体" w:cs="宋体"/>
                <w:sz w:val="24"/>
                <w:lang w:val="zh-CN" w:bidi="zh-CN"/>
              </w:rPr>
              <w:t xml:space="preserve"> </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100套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5</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color w:val="FF0000"/>
                <w:kern w:val="0"/>
                <w:sz w:val="24"/>
                <w:lang w:bidi="ar"/>
              </w:rPr>
              <w:t>★</w:t>
            </w:r>
            <w:r>
              <w:rPr>
                <w:rFonts w:hint="eastAsia" w:ascii="宋体" w:hAnsi="宋体" w:cs="宋体"/>
                <w:sz w:val="24"/>
              </w:rPr>
              <w:t>多功能工作棒管灯</w:t>
            </w:r>
          </w:p>
        </w:tc>
        <w:tc>
          <w:tcPr>
            <w:tcW w:w="11856" w:type="dxa"/>
            <w:tcBorders>
              <w:top w:val="single" w:color="auto" w:sz="4" w:space="0"/>
              <w:left w:val="single" w:color="auto" w:sz="4" w:space="0"/>
              <w:bottom w:val="single" w:color="auto" w:sz="4" w:space="0"/>
              <w:right w:val="single" w:color="auto" w:sz="4" w:space="0"/>
            </w:tcBorders>
            <w:noWrap w:val="0"/>
            <w:vAlign w:val="top"/>
          </w:tcPr>
          <w:p>
            <w:pPr>
              <w:pStyle w:val="23"/>
              <w:spacing w:line="320" w:lineRule="atLeast"/>
              <w:rPr>
                <w:rFonts w:hint="eastAsia"/>
                <w:color w:val="000000"/>
                <w:kern w:val="2"/>
                <w:lang w:val="zh-CN"/>
              </w:rPr>
            </w:pPr>
            <w:r>
              <w:rPr>
                <w:rFonts w:hint="eastAsia"/>
                <w:color w:val="000000"/>
                <w:kern w:val="2"/>
                <w:lang w:val="zh-CN"/>
              </w:rPr>
              <w:t>本安型防爆，防爆标志：ExibⅡCT4 Gb；可实现聚光、泛光、具备强光、工作灯、爆闪三档调节，满足照明及信号指示需求；灯具可手持、磁力吸附等多种携带使用方式;高能无记忆锂电池，可循环使用、良好的高低温性能、荷电保护能力强、寿命长、安全可靠、健康安全，可随时充电，一次充满电后，放置半年储备电量不低于满容量的80%；智能型LED驱动电路使产品更加安全可靠，内置电池保护板设有过充、过放、过流和短路保护装置、保证电池使用安全；额定电压：≥3.7V,额定容量：≥4.4Ah;额定功率：聚光≥3W、泛光≥10W;光通量：≥390lm（聚光）550lm（泛光）;续航时间：聚光模式(强光≥9h工作光≥16h)泛光模式（强光≥4h工作光≥6h）防护等级：≥IP66，外形尺寸：≤300*37*41mm，重量：≤0.25kg。</w:t>
            </w:r>
            <w:r>
              <w:rPr>
                <w:rFonts w:hint="eastAsia"/>
                <w:color w:val="000000"/>
                <w:kern w:val="2"/>
              </w:rPr>
              <w:t xml:space="preserve">                                                           </w:t>
            </w:r>
            <w:r>
              <w:rPr>
                <w:rFonts w:hint="eastAsia"/>
                <w:color w:val="000000"/>
                <w:kern w:val="2"/>
                <w:lang w:val="en-US" w:eastAsia="zh-CN"/>
              </w:rPr>
              <w:t xml:space="preserve">      </w:t>
            </w:r>
            <w:r>
              <w:rPr>
                <w:rFonts w:hint="eastAsia"/>
                <w:color w:val="000000"/>
                <w:kern w:val="2"/>
              </w:rPr>
              <w:t xml:space="preserve">   </w:t>
            </w:r>
            <w:r>
              <w:rPr>
                <w:rFonts w:hint="eastAsia"/>
                <w:color w:val="000000"/>
                <w:lang w:bidi="ar"/>
              </w:rPr>
              <w:t>★</w:t>
            </w:r>
            <w:r>
              <w:rPr>
                <w:rFonts w:hint="eastAsia"/>
                <w:color w:val="000000"/>
                <w:kern w:val="2"/>
                <w:lang w:val="zh-CN"/>
              </w:rPr>
              <w:t>提供防爆认证证书及具有国家认证资质的检测机构出具的检验报告加盖供应商公章</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100套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6</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货架</w:t>
            </w:r>
          </w:p>
        </w:tc>
        <w:tc>
          <w:tcPr>
            <w:tcW w:w="118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rPr>
            </w:pPr>
            <w:r>
              <w:rPr>
                <w:rFonts w:hint="eastAsia" w:ascii="宋体" w:hAnsi="宋体" w:cs="宋体"/>
                <w:color w:val="000000"/>
                <w:sz w:val="24"/>
              </w:rPr>
              <w:t>材质：Q235B冷轧钢</w:t>
            </w:r>
          </w:p>
          <w:p>
            <w:pPr>
              <w:rPr>
                <w:rFonts w:hint="eastAsia" w:ascii="宋体" w:hAnsi="宋体" w:cs="宋体"/>
                <w:color w:val="000000"/>
                <w:sz w:val="24"/>
              </w:rPr>
            </w:pPr>
            <w:r>
              <w:rPr>
                <w:rFonts w:hint="eastAsia" w:ascii="宋体" w:hAnsi="宋体" w:cs="宋体"/>
                <w:color w:val="000000"/>
                <w:sz w:val="24"/>
              </w:rPr>
              <w:t>货架规格：2.4米×2.4米×3.5米（背靠背摆放为整体1组），二层横梁连地三层摆放， 每层配6根安全格挡，整体承载3000KG/层。</w:t>
            </w:r>
          </w:p>
          <w:p>
            <w:pPr>
              <w:rPr>
                <w:rFonts w:hint="eastAsia" w:ascii="宋体" w:hAnsi="宋体" w:cs="宋体"/>
                <w:color w:val="000000"/>
                <w:sz w:val="24"/>
              </w:rPr>
            </w:pPr>
            <w:r>
              <w:rPr>
                <w:rFonts w:hint="eastAsia" w:ascii="宋体" w:hAnsi="宋体" w:cs="宋体"/>
                <w:color w:val="000000"/>
                <w:sz w:val="24"/>
              </w:rPr>
              <w:t>立柱：100*70*2.0mm</w:t>
            </w:r>
          </w:p>
          <w:p>
            <w:pPr>
              <w:rPr>
                <w:rFonts w:hint="eastAsia" w:ascii="宋体" w:hAnsi="宋体" w:cs="宋体"/>
                <w:color w:val="000000"/>
                <w:sz w:val="24"/>
              </w:rPr>
            </w:pPr>
            <w:r>
              <w:rPr>
                <w:rFonts w:hint="eastAsia" w:ascii="宋体" w:hAnsi="宋体" w:cs="宋体"/>
                <w:color w:val="000000"/>
                <w:sz w:val="24"/>
              </w:rPr>
              <w:t xml:space="preserve">横梁：140*50*2.0 </w:t>
            </w:r>
          </w:p>
          <w:p>
            <w:pPr>
              <w:rPr>
                <w:rFonts w:hint="eastAsia" w:ascii="宋体" w:hAnsi="宋体" w:cs="宋体"/>
                <w:color w:val="000000"/>
                <w:sz w:val="24"/>
              </w:rPr>
            </w:pPr>
            <w:r>
              <w:rPr>
                <w:rFonts w:hint="eastAsia" w:ascii="宋体" w:hAnsi="宋体" w:cs="宋体"/>
                <w:color w:val="000000"/>
                <w:sz w:val="24"/>
              </w:rPr>
              <w:t>格挡：60*40*2.0mm</w:t>
            </w:r>
          </w:p>
          <w:p>
            <w:pPr>
              <w:rPr>
                <w:rFonts w:hint="eastAsia" w:ascii="宋体" w:hAnsi="宋体" w:cs="宋体"/>
                <w:color w:val="000000"/>
                <w:sz w:val="24"/>
              </w:rPr>
            </w:pPr>
            <w:r>
              <w:rPr>
                <w:rFonts w:hint="eastAsia" w:ascii="宋体" w:hAnsi="宋体" w:cs="宋体"/>
                <w:color w:val="000000"/>
                <w:sz w:val="24"/>
              </w:rPr>
              <w:t>包含防撞护栏、护脚、隔撑、背档杆、标识牌采用静电喷塑工艺</w:t>
            </w:r>
          </w:p>
          <w:p>
            <w:pPr>
              <w:rPr>
                <w:rFonts w:hint="eastAsia" w:ascii="宋体" w:hAnsi="宋体" w:cs="宋体"/>
                <w:kern w:val="24"/>
                <w:sz w:val="24"/>
              </w:rPr>
            </w:pPr>
            <w:r>
              <w:rPr>
                <w:rFonts w:hint="eastAsia" w:ascii="宋体" w:hAnsi="宋体" w:cs="宋体"/>
                <w:color w:val="000000"/>
                <w:sz w:val="24"/>
              </w:rPr>
              <w:t>立柱：蓝色，横梁：橘红色</w:t>
            </w:r>
            <w:r>
              <w:rPr>
                <w:rFonts w:hint="eastAsia" w:ascii="宋体" w:hAnsi="宋体" w:cs="宋体"/>
                <w:kern w:val="24"/>
                <w:sz w:val="24"/>
              </w:rPr>
              <w:t xml:space="preserve">  </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eastAsia="zh-CN"/>
              </w:rPr>
            </w:pPr>
            <w:r>
              <w:rPr>
                <w:rFonts w:hint="eastAsia" w:ascii="宋体" w:hAnsi="宋体" w:cs="宋体"/>
                <w:sz w:val="24"/>
                <w:lang w:val="en-US" w:eastAsia="zh-CN"/>
              </w:rPr>
              <w:t>7</w:t>
            </w:r>
          </w:p>
        </w:tc>
        <w:tc>
          <w:tcPr>
            <w:tcW w:w="96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托盘</w:t>
            </w:r>
          </w:p>
        </w:tc>
        <w:tc>
          <w:tcPr>
            <w:tcW w:w="118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rPr>
            </w:pPr>
            <w:r>
              <w:rPr>
                <w:rFonts w:hint="eastAsia" w:ascii="宋体" w:hAnsi="宋体" w:cs="宋体"/>
                <w:color w:val="000000"/>
                <w:sz w:val="24"/>
              </w:rPr>
              <w:t>材质：Q235B冷轧钢</w:t>
            </w:r>
          </w:p>
          <w:p>
            <w:pPr>
              <w:rPr>
                <w:rFonts w:hint="eastAsia" w:ascii="宋体" w:hAnsi="宋体" w:cs="宋体"/>
                <w:color w:val="000000"/>
                <w:sz w:val="24"/>
              </w:rPr>
            </w:pPr>
            <w:r>
              <w:rPr>
                <w:rFonts w:hint="eastAsia" w:ascii="宋体" w:hAnsi="宋体" w:cs="宋体"/>
                <w:color w:val="000000"/>
                <w:sz w:val="24"/>
              </w:rPr>
              <w:t>1.2米×1.0米×0.15米， 4向进叉，面板满铺</w:t>
            </w:r>
          </w:p>
          <w:p>
            <w:pPr>
              <w:rPr>
                <w:rFonts w:hint="eastAsia" w:ascii="宋体" w:hAnsi="宋体" w:cs="宋体"/>
                <w:color w:val="000000"/>
                <w:sz w:val="24"/>
              </w:rPr>
            </w:pPr>
            <w:r>
              <w:rPr>
                <w:rFonts w:hint="eastAsia" w:ascii="宋体" w:hAnsi="宋体" w:cs="宋体"/>
                <w:color w:val="000000"/>
                <w:sz w:val="24"/>
              </w:rPr>
              <w:t>面板：100*25*1.5mm</w:t>
            </w:r>
          </w:p>
          <w:p>
            <w:pPr>
              <w:rPr>
                <w:rFonts w:hint="eastAsia" w:ascii="宋体" w:hAnsi="宋体" w:cs="宋体"/>
                <w:color w:val="000000"/>
                <w:sz w:val="24"/>
              </w:rPr>
            </w:pPr>
            <w:r>
              <w:rPr>
                <w:rFonts w:hint="eastAsia" w:ascii="宋体" w:hAnsi="宋体" w:cs="宋体"/>
                <w:color w:val="000000"/>
                <w:sz w:val="24"/>
              </w:rPr>
              <w:t>底腿：50*30*1.5矩管</w:t>
            </w:r>
          </w:p>
          <w:p>
            <w:pPr>
              <w:rPr>
                <w:rFonts w:hint="eastAsia" w:ascii="宋体" w:hAnsi="宋体" w:cs="宋体"/>
                <w:sz w:val="24"/>
              </w:rPr>
            </w:pPr>
            <w:r>
              <w:rPr>
                <w:rFonts w:hint="eastAsia" w:ascii="宋体" w:hAnsi="宋体" w:cs="宋体"/>
                <w:color w:val="000000"/>
                <w:sz w:val="24"/>
              </w:rPr>
              <w:t>采用静电喷塑工艺，蓝色</w:t>
            </w:r>
          </w:p>
        </w:tc>
        <w:tc>
          <w:tcPr>
            <w:tcW w:w="9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220个</w:t>
            </w:r>
          </w:p>
        </w:tc>
      </w:tr>
    </w:tbl>
    <w:p>
      <w:pPr>
        <w:pStyle w:val="2"/>
        <w:rPr>
          <w:rFonts w:hint="eastAsia"/>
          <w:b w:val="0"/>
          <w:bCs w:val="0"/>
          <w:color w:val="auto"/>
          <w:sz w:val="28"/>
          <w:szCs w:val="28"/>
          <w:highlight w:val="none"/>
        </w:rPr>
        <w:sectPr>
          <w:pgSz w:w="16840" w:h="11907" w:orient="landscape"/>
          <w:pgMar w:top="1247" w:right="1021" w:bottom="1287" w:left="1021" w:header="851" w:footer="992" w:gutter="0"/>
          <w:cols w:space="720" w:num="1"/>
          <w:docGrid w:type="lines" w:linePitch="312" w:charSpace="0"/>
        </w:sectPr>
      </w:pPr>
    </w:p>
    <w:p>
      <w:pPr>
        <w:ind w:firstLine="640" w:firstLineChars="200"/>
        <w:rPr>
          <w:rFonts w:hint="eastAsia"/>
          <w:color w:val="auto"/>
          <w:sz w:val="32"/>
          <w:szCs w:val="32"/>
          <w:highlight w:val="none"/>
        </w:rPr>
      </w:pPr>
      <w:r>
        <w:rPr>
          <w:rFonts w:hint="eastAsia"/>
          <w:color w:val="auto"/>
          <w:sz w:val="32"/>
          <w:szCs w:val="32"/>
          <w:highlight w:val="none"/>
        </w:rPr>
        <w:t>注：采购的所有物资均粘贴耐久性标签二维条码（社会应急资源物资溯源码），印字为黑色。二维条码采用热敏不干胶10年纸，保证持久耐用。</w:t>
      </w:r>
    </w:p>
    <w:p>
      <w:pPr>
        <w:rPr>
          <w:rFonts w:eastAsia="黑体"/>
          <w:color w:val="auto"/>
          <w:kern w:val="21"/>
          <w:sz w:val="24"/>
          <w:highlight w:val="none"/>
        </w:rPr>
      </w:pPr>
      <w:r>
        <w:rPr>
          <w:rFonts w:hint="eastAsia" w:eastAsia="黑体"/>
          <w:color w:val="auto"/>
          <w:kern w:val="21"/>
          <w:sz w:val="24"/>
          <w:highlight w:val="none"/>
        </w:rPr>
        <w:t xml:space="preserve">                          </w:t>
      </w:r>
      <w:r>
        <w:rPr>
          <w:rFonts w:eastAsia="黑体"/>
          <w:color w:val="auto"/>
          <w:kern w:val="21"/>
          <w:sz w:val="24"/>
          <w:highlight w:val="none"/>
        </w:rPr>
        <w:drawing>
          <wp:inline distT="0" distB="0" distL="114300" distR="114300">
            <wp:extent cx="2717165" cy="1613535"/>
            <wp:effectExtent l="0" t="0" r="6985" b="5715"/>
            <wp:docPr id="4" name="图片 1" descr="C:\Users\levovo\AppData\Local\Temp\15946097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levovo\AppData\Local\Temp\1594609785(1).png"/>
                    <pic:cNvPicPr>
                      <a:picLocks noChangeAspect="1"/>
                    </pic:cNvPicPr>
                  </pic:nvPicPr>
                  <pic:blipFill>
                    <a:blip r:embed="rId12"/>
                    <a:stretch>
                      <a:fillRect/>
                    </a:stretch>
                  </pic:blipFill>
                  <pic:spPr>
                    <a:xfrm>
                      <a:off x="0" y="0"/>
                      <a:ext cx="2717165" cy="1613535"/>
                    </a:xfrm>
                    <a:prstGeom prst="rect">
                      <a:avLst/>
                    </a:prstGeom>
                    <a:noFill/>
                    <a:ln>
                      <a:noFill/>
                    </a:ln>
                  </pic:spPr>
                </pic:pic>
              </a:graphicData>
            </a:graphic>
          </wp:inline>
        </w:drawing>
      </w:r>
      <w:r>
        <w:rPr>
          <w:rFonts w:hint="eastAsia" w:eastAsia="黑体"/>
          <w:color w:val="auto"/>
          <w:kern w:val="21"/>
          <w:sz w:val="24"/>
          <w:highlight w:val="none"/>
        </w:rPr>
        <w:t xml:space="preserve">         </w:t>
      </w:r>
    </w:p>
    <w:p>
      <w:pPr>
        <w:widowControl/>
        <w:spacing w:line="400" w:lineRule="exact"/>
        <w:ind w:firstLine="3840" w:firstLineChars="1600"/>
        <w:rPr>
          <w:rFonts w:hint="eastAsia" w:eastAsia="黑体"/>
          <w:color w:val="auto"/>
          <w:kern w:val="24"/>
          <w:sz w:val="24"/>
          <w:highlight w:val="none"/>
        </w:rPr>
      </w:pPr>
      <w:r>
        <w:rPr>
          <w:rFonts w:hint="eastAsia" w:eastAsia="黑体"/>
          <w:color w:val="auto"/>
          <w:kern w:val="21"/>
          <w:sz w:val="24"/>
          <w:highlight w:val="none"/>
        </w:rPr>
        <w:t xml:space="preserve">       </w:t>
      </w:r>
      <w:r>
        <w:rPr>
          <w:rFonts w:eastAsia="黑体"/>
          <w:color w:val="auto"/>
          <w:kern w:val="24"/>
          <w:sz w:val="24"/>
          <w:highlight w:val="none"/>
        </w:rPr>
        <w:t>耐久性标签</w:t>
      </w:r>
      <w:r>
        <w:rPr>
          <w:rFonts w:hint="eastAsia" w:eastAsia="黑体"/>
          <w:color w:val="auto"/>
          <w:kern w:val="24"/>
          <w:sz w:val="24"/>
          <w:highlight w:val="none"/>
        </w:rPr>
        <w:t>样式</w:t>
      </w:r>
    </w:p>
    <w:p>
      <w:pPr>
        <w:rPr>
          <w:rFonts w:eastAsia="黑体"/>
          <w:color w:val="auto"/>
          <w:kern w:val="21"/>
          <w:sz w:val="24"/>
          <w:highlight w:val="none"/>
        </w:rPr>
      </w:pPr>
    </w:p>
    <w:p>
      <w:pPr>
        <w:pStyle w:val="2"/>
        <w:rPr>
          <w:rFonts w:hint="eastAsia"/>
          <w:b w:val="0"/>
          <w:bCs w:val="0"/>
          <w:color w:val="auto"/>
          <w:sz w:val="28"/>
          <w:szCs w:val="28"/>
          <w:highlight w:val="none"/>
        </w:rPr>
      </w:pPr>
    </w:p>
    <w:p>
      <w:pPr>
        <w:spacing w:line="440" w:lineRule="exact"/>
        <w:ind w:firstLine="439"/>
        <w:rPr>
          <w:rFonts w:ascii="宋体" w:hAnsi="宋体"/>
          <w:b/>
          <w:bCs/>
          <w:color w:val="auto"/>
          <w:sz w:val="32"/>
          <w:szCs w:val="32"/>
          <w:highlight w:val="none"/>
        </w:rPr>
      </w:pPr>
      <w:r>
        <w:rPr>
          <w:rFonts w:hint="eastAsia" w:ascii="宋体" w:hAnsi="宋体"/>
          <w:b/>
          <w:bCs/>
          <w:color w:val="auto"/>
          <w:sz w:val="32"/>
          <w:szCs w:val="32"/>
          <w:highlight w:val="none"/>
        </w:rPr>
        <w:t>备注：***</w:t>
      </w:r>
      <w:r>
        <w:rPr>
          <w:rFonts w:hint="eastAsia" w:ascii="宋体" w:hAnsi="宋体"/>
          <w:b/>
          <w:bCs/>
          <w:color w:val="auto"/>
          <w:sz w:val="32"/>
          <w:szCs w:val="32"/>
          <w:highlight w:val="none"/>
          <w:lang w:val="en-US" w:eastAsia="zh-CN"/>
        </w:rPr>
        <w:t>中标单位在领取中标通知书后一周内</w:t>
      </w:r>
      <w:r>
        <w:rPr>
          <w:rFonts w:hint="eastAsia" w:ascii="宋体" w:hAnsi="宋体"/>
          <w:b/>
          <w:bCs/>
          <w:color w:val="auto"/>
          <w:sz w:val="32"/>
          <w:szCs w:val="32"/>
          <w:highlight w:val="none"/>
        </w:rPr>
        <w:t>将</w:t>
      </w:r>
      <w:r>
        <w:rPr>
          <w:rFonts w:hint="eastAsia" w:ascii="宋体" w:hAnsi="宋体"/>
          <w:b/>
          <w:bCs/>
          <w:color w:val="auto"/>
          <w:sz w:val="32"/>
          <w:szCs w:val="32"/>
          <w:highlight w:val="none"/>
          <w:lang w:val="en-US" w:eastAsia="zh-CN"/>
        </w:rPr>
        <w:t>标的物（</w:t>
      </w:r>
      <w:r>
        <w:rPr>
          <w:rFonts w:hint="eastAsia" w:ascii="宋体" w:hAnsi="宋体" w:cs="宋体"/>
          <w:b/>
          <w:bCs/>
          <w:sz w:val="30"/>
          <w:szCs w:val="30"/>
          <w:lang w:val="en-US" w:eastAsia="zh-CN"/>
        </w:rPr>
        <w:t>标项1</w:t>
      </w:r>
      <w:r>
        <w:rPr>
          <w:rFonts w:hint="eastAsia" w:ascii="宋体" w:hAnsi="宋体" w:eastAsia="宋体" w:cs="宋体"/>
          <w:b/>
          <w:bCs/>
          <w:sz w:val="30"/>
          <w:szCs w:val="30"/>
        </w:rPr>
        <w:t>：棉帐篷</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顶</w:t>
      </w:r>
      <w:r>
        <w:rPr>
          <w:rFonts w:hint="eastAsia" w:ascii="宋体" w:hAnsi="宋体" w:eastAsia="宋体" w:cs="宋体"/>
          <w:b/>
          <w:bCs/>
          <w:sz w:val="30"/>
          <w:szCs w:val="30"/>
        </w:rPr>
        <w:t>、</w:t>
      </w:r>
      <w:r>
        <w:rPr>
          <w:rFonts w:hint="eastAsia" w:ascii="宋体" w:hAnsi="宋体" w:eastAsia="宋体" w:cs="宋体"/>
          <w:b/>
          <w:bCs/>
          <w:sz w:val="30"/>
          <w:szCs w:val="30"/>
          <w:lang w:val="en-US" w:eastAsia="zh-CN"/>
        </w:rPr>
        <w:t>单帐篷</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顶</w:t>
      </w:r>
      <w:r>
        <w:rPr>
          <w:rFonts w:hint="eastAsia" w:ascii="宋体" w:hAnsi="宋体" w:cs="宋体"/>
          <w:b/>
          <w:bCs/>
          <w:sz w:val="30"/>
          <w:szCs w:val="30"/>
          <w:lang w:val="en-US" w:eastAsia="zh-CN"/>
        </w:rPr>
        <w:t>。</w:t>
      </w:r>
      <w:r>
        <w:rPr>
          <w:rFonts w:hint="eastAsia" w:ascii="宋体" w:hAnsi="宋体" w:cs="宋体"/>
          <w:b/>
          <w:bCs/>
          <w:color w:val="auto"/>
          <w:sz w:val="30"/>
          <w:szCs w:val="30"/>
          <w:highlight w:val="none"/>
          <w:lang w:val="en-US" w:eastAsia="zh-CN"/>
        </w:rPr>
        <w:t>标项2</w:t>
      </w:r>
      <w:r>
        <w:rPr>
          <w:rFonts w:hint="eastAsia" w:ascii="宋体" w:hAnsi="宋体" w:eastAsia="宋体" w:cs="宋体"/>
          <w:b/>
          <w:bCs/>
          <w:color w:val="auto"/>
          <w:sz w:val="30"/>
          <w:szCs w:val="30"/>
          <w:highlight w:val="none"/>
        </w:rPr>
        <w:t>：棉帐篷</w:t>
      </w:r>
      <w:r>
        <w:rPr>
          <w:rFonts w:hint="eastAsia" w:ascii="宋体" w:hAnsi="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en-US" w:eastAsia="zh-CN"/>
        </w:rPr>
        <w:t>顶</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单帐篷</w:t>
      </w:r>
      <w:r>
        <w:rPr>
          <w:rFonts w:hint="eastAsia" w:ascii="宋体" w:hAnsi="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en-US" w:eastAsia="zh-CN"/>
        </w:rPr>
        <w:t>顶</w:t>
      </w:r>
      <w:r>
        <w:rPr>
          <w:rFonts w:hint="eastAsia" w:ascii="宋体" w:hAnsi="宋体" w:cs="宋体"/>
          <w:b/>
          <w:bCs/>
          <w:color w:val="auto"/>
          <w:sz w:val="30"/>
          <w:szCs w:val="30"/>
          <w:highlight w:val="none"/>
          <w:lang w:val="en-US" w:eastAsia="zh-CN"/>
        </w:rPr>
        <w:t>。标项3</w:t>
      </w:r>
      <w:bookmarkStart w:id="153" w:name="_GoBack"/>
      <w:bookmarkEnd w:id="153"/>
      <w:r>
        <w:rPr>
          <w:rFonts w:hint="eastAsia" w:ascii="宋体" w:hAnsi="宋体" w:eastAsia="宋体" w:cs="宋体"/>
          <w:b/>
          <w:bCs/>
          <w:color w:val="auto"/>
          <w:sz w:val="30"/>
          <w:szCs w:val="30"/>
          <w:highlight w:val="none"/>
        </w:rPr>
        <w:t>：</w:t>
      </w:r>
      <w:r>
        <w:rPr>
          <w:rFonts w:hint="eastAsia" w:ascii="宋体" w:hAnsi="宋体" w:eastAsia="宋体" w:cs="宋体"/>
          <w:b/>
          <w:bCs/>
          <w:sz w:val="30"/>
          <w:szCs w:val="30"/>
          <w:lang w:val="en-US" w:eastAsia="zh-CN"/>
        </w:rPr>
        <w:t>棉被褥</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套、棉大衣</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件、折叠床</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张、防爆固态手提灯</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套、多功能工作棒管灯</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套、货架</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个、托盘</w:t>
      </w:r>
      <w:r>
        <w:rPr>
          <w:rFonts w:hint="eastAsia" w:ascii="宋体" w:hAnsi="宋体" w:cs="宋体"/>
          <w:b/>
          <w:bCs/>
          <w:sz w:val="30"/>
          <w:szCs w:val="30"/>
          <w:lang w:val="en-US" w:eastAsia="zh-CN"/>
        </w:rPr>
        <w:t>1</w:t>
      </w:r>
      <w:r>
        <w:rPr>
          <w:rFonts w:hint="eastAsia" w:ascii="宋体" w:hAnsi="宋体" w:eastAsia="宋体" w:cs="宋体"/>
          <w:b/>
          <w:bCs/>
          <w:sz w:val="30"/>
          <w:szCs w:val="30"/>
          <w:lang w:val="en-US" w:eastAsia="zh-CN"/>
        </w:rPr>
        <w:t>个</w:t>
      </w:r>
      <w:r>
        <w:rPr>
          <w:rFonts w:hint="eastAsia" w:ascii="宋体" w:hAnsi="宋体"/>
          <w:b/>
          <w:bCs/>
          <w:color w:val="auto"/>
          <w:sz w:val="32"/>
          <w:szCs w:val="32"/>
          <w:highlight w:val="none"/>
          <w:lang w:val="en-US" w:eastAsia="zh-CN"/>
        </w:rPr>
        <w:t>）</w:t>
      </w:r>
      <w:r>
        <w:rPr>
          <w:rFonts w:hint="eastAsia" w:ascii="宋体" w:hAnsi="宋体"/>
          <w:b/>
          <w:bCs/>
          <w:color w:val="auto"/>
          <w:sz w:val="32"/>
          <w:szCs w:val="32"/>
          <w:highlight w:val="none"/>
        </w:rPr>
        <w:t>以样品的方式</w:t>
      </w:r>
      <w:r>
        <w:rPr>
          <w:rFonts w:hint="eastAsia" w:ascii="宋体" w:hAnsi="宋体"/>
          <w:b/>
          <w:bCs/>
          <w:color w:val="auto"/>
          <w:sz w:val="32"/>
          <w:szCs w:val="32"/>
          <w:highlight w:val="none"/>
          <w:lang w:val="en-US" w:eastAsia="zh-CN"/>
        </w:rPr>
        <w:t>送</w:t>
      </w:r>
      <w:r>
        <w:rPr>
          <w:rFonts w:hint="eastAsia" w:ascii="宋体" w:hAnsi="宋体"/>
          <w:b/>
          <w:bCs/>
          <w:color w:val="auto"/>
          <w:sz w:val="32"/>
          <w:szCs w:val="32"/>
          <w:highlight w:val="none"/>
        </w:rPr>
        <w:t>往</w:t>
      </w:r>
      <w:r>
        <w:rPr>
          <w:rFonts w:hint="eastAsia" w:ascii="宋体" w:hAnsi="宋体" w:eastAsia="宋体" w:cs="宋体"/>
          <w:b/>
          <w:bCs/>
          <w:i w:val="0"/>
          <w:caps w:val="0"/>
          <w:color w:val="auto"/>
          <w:spacing w:val="0"/>
          <w:sz w:val="32"/>
          <w:szCs w:val="32"/>
          <w:highlight w:val="none"/>
        </w:rPr>
        <w:t>巴音郭楞蒙古自治州</w:t>
      </w:r>
      <w:r>
        <w:rPr>
          <w:rFonts w:hint="eastAsia" w:ascii="宋体" w:hAnsi="宋体"/>
          <w:b/>
          <w:bCs/>
          <w:color w:val="auto"/>
          <w:sz w:val="32"/>
          <w:szCs w:val="32"/>
          <w:highlight w:val="none"/>
        </w:rPr>
        <w:t>发展和改革委员会进行封存（地址：新疆维吾尔</w:t>
      </w:r>
      <w:r>
        <w:rPr>
          <w:rFonts w:hint="eastAsia" w:ascii="宋体" w:hAnsi="宋体" w:eastAsia="宋体" w:cs="宋体"/>
          <w:b/>
          <w:bCs/>
          <w:i w:val="0"/>
          <w:caps w:val="0"/>
          <w:color w:val="auto"/>
          <w:spacing w:val="0"/>
          <w:sz w:val="32"/>
          <w:szCs w:val="32"/>
          <w:highlight w:val="none"/>
        </w:rPr>
        <w:t>自治区库尔勒市萨依巴格路6号，</w:t>
      </w:r>
      <w:r>
        <w:rPr>
          <w:rFonts w:hint="eastAsia" w:ascii="宋体" w:hAnsi="宋体"/>
          <w:b/>
          <w:bCs/>
          <w:color w:val="auto"/>
          <w:sz w:val="32"/>
          <w:szCs w:val="32"/>
          <w:highlight w:val="none"/>
        </w:rPr>
        <w:t>收件人：</w:t>
      </w:r>
      <w:r>
        <w:rPr>
          <w:rFonts w:hint="eastAsia" w:ascii="宋体" w:hAnsi="宋体"/>
          <w:b/>
          <w:bCs/>
          <w:color w:val="auto"/>
          <w:sz w:val="32"/>
          <w:szCs w:val="32"/>
          <w:highlight w:val="none"/>
          <w:lang w:val="en-US" w:eastAsia="zh-CN"/>
        </w:rPr>
        <w:t>孔丽华</w:t>
      </w:r>
      <w:r>
        <w:rPr>
          <w:rFonts w:hint="eastAsia" w:ascii="宋体" w:hAnsi="宋体"/>
          <w:b/>
          <w:bCs/>
          <w:color w:val="auto"/>
          <w:sz w:val="32"/>
          <w:szCs w:val="32"/>
          <w:highlight w:val="none"/>
        </w:rPr>
        <w:t>，电话：</w:t>
      </w:r>
      <w:r>
        <w:rPr>
          <w:rFonts w:hint="eastAsia" w:asciiTheme="minorEastAsia" w:hAnsiTheme="minorEastAsia" w:eastAsiaTheme="minorEastAsia" w:cstheme="minorEastAsia"/>
          <w:b/>
          <w:bCs/>
          <w:color w:val="auto"/>
          <w:sz w:val="32"/>
          <w:szCs w:val="32"/>
          <w:highlight w:val="none"/>
          <w:lang w:val="en-US" w:eastAsia="zh-CN"/>
        </w:rPr>
        <w:t>13899016887</w:t>
      </w:r>
      <w:r>
        <w:rPr>
          <w:rFonts w:hint="eastAsia" w:ascii="宋体" w:hAnsi="宋体"/>
          <w:b/>
          <w:bCs/>
          <w:color w:val="auto"/>
          <w:sz w:val="32"/>
          <w:szCs w:val="32"/>
          <w:highlight w:val="none"/>
        </w:rPr>
        <w:t>），且样品必须为质量监督部门检验合格过的产品，后期中标单位将以样品的标准供货，若达不到样品的标准，取消其中标资格！！！</w:t>
      </w:r>
    </w:p>
    <w:p>
      <w:pPr>
        <w:spacing w:line="440" w:lineRule="exact"/>
        <w:rPr>
          <w:rFonts w:ascii="宋体" w:hAnsi="宋体"/>
          <w:b/>
          <w:bCs/>
          <w:color w:val="auto"/>
          <w:sz w:val="32"/>
          <w:szCs w:val="32"/>
          <w:highlight w:val="none"/>
        </w:rPr>
      </w:pPr>
    </w:p>
    <w:p>
      <w:pPr>
        <w:spacing w:line="440" w:lineRule="exact"/>
        <w:rPr>
          <w:rFonts w:ascii="宋体" w:hAnsi="宋体"/>
          <w:b/>
          <w:bCs/>
          <w:color w:val="auto"/>
          <w:sz w:val="32"/>
          <w:szCs w:val="32"/>
          <w:highlight w:val="none"/>
        </w:rPr>
      </w:pPr>
    </w:p>
    <w:p>
      <w:pPr>
        <w:spacing w:line="440" w:lineRule="exact"/>
        <w:rPr>
          <w:rFonts w:ascii="宋体" w:hAnsi="宋体"/>
          <w:b/>
          <w:bCs/>
          <w:color w:val="auto"/>
          <w:sz w:val="32"/>
          <w:szCs w:val="32"/>
          <w:highlight w:val="none"/>
        </w:rPr>
      </w:pPr>
      <w:r>
        <w:rPr>
          <w:rFonts w:hint="eastAsia" w:ascii="宋体" w:hAnsi="宋体"/>
          <w:b/>
          <w:bCs/>
          <w:color w:val="auto"/>
          <w:sz w:val="32"/>
          <w:szCs w:val="32"/>
          <w:highlight w:val="none"/>
        </w:rPr>
        <w:t>1包装要求</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440" w:lineRule="exact"/>
        <w:rPr>
          <w:rFonts w:ascii="宋体" w:hAnsi="宋体"/>
          <w:b/>
          <w:bCs/>
          <w:color w:val="auto"/>
          <w:sz w:val="32"/>
          <w:szCs w:val="32"/>
          <w:highlight w:val="none"/>
        </w:rPr>
      </w:pP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项目商务要求</w:t>
      </w:r>
      <w:bookmarkStart w:id="62" w:name="_Toc340225290"/>
      <w:bookmarkStart w:id="63" w:name="_Toc267320049"/>
    </w:p>
    <w:bookmarkEnd w:id="62"/>
    <w:bookmarkEnd w:id="63"/>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（一）实施（交货）时间</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30天内完成供货，具体以甲乙双方签订合同为准。</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（二）实施（交货）地点</w:t>
      </w:r>
    </w:p>
    <w:p>
      <w:pPr>
        <w:spacing w:line="440" w:lineRule="exact"/>
        <w:rPr>
          <w:rStyle w:val="42"/>
          <w:rFonts w:hint="default" w:ascii="仿宋" w:hAnsi="仿宋" w:eastAsia="仿宋" w:cs="仿宋"/>
          <w:color w:val="auto"/>
          <w:sz w:val="28"/>
          <w:szCs w:val="28"/>
          <w:highlight w:val="none"/>
        </w:rPr>
      </w:pPr>
      <w:bookmarkStart w:id="64" w:name="_Toc340225291"/>
      <w:bookmarkStart w:id="65" w:name="_Toc267320050"/>
      <w:r>
        <w:rPr>
          <w:rStyle w:val="42"/>
          <w:rFonts w:ascii="仿宋" w:hAnsi="仿宋" w:eastAsia="仿宋" w:cs="仿宋"/>
          <w:color w:val="auto"/>
          <w:sz w:val="28"/>
          <w:szCs w:val="28"/>
          <w:highlight w:val="none"/>
        </w:rPr>
        <w:t>按甲方要求地点交货。</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（三）报价要求</w:t>
      </w:r>
      <w:bookmarkEnd w:id="64"/>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本次报价为人民币报价，</w:t>
      </w:r>
      <w:bookmarkEnd w:id="65"/>
      <w:r>
        <w:rPr>
          <w:rStyle w:val="42"/>
          <w:rFonts w:ascii="仿宋" w:hAnsi="仿宋" w:eastAsia="仿宋" w:cs="仿宋"/>
          <w:color w:val="auto"/>
          <w:sz w:val="28"/>
          <w:szCs w:val="28"/>
          <w:highlight w:val="none"/>
        </w:rPr>
        <w:t>投标报价应包括：货物本身价格、保险费用、包装费、运输费用、二次搬运费、损耗、税金费用、随产品资料费及验收合格前和质保期内发生的一切费用、应当提供的伴随服务/售后服务费用。</w:t>
      </w:r>
    </w:p>
    <w:p>
      <w:pPr>
        <w:spacing w:line="440" w:lineRule="exact"/>
        <w:rPr>
          <w:rStyle w:val="42"/>
          <w:rFonts w:hint="default" w:ascii="仿宋" w:hAnsi="仿宋" w:eastAsia="仿宋" w:cs="仿宋"/>
          <w:color w:val="auto"/>
          <w:sz w:val="28"/>
          <w:szCs w:val="28"/>
          <w:highlight w:val="none"/>
        </w:rPr>
      </w:pPr>
      <w:bookmarkStart w:id="66" w:name="_Toc340225293"/>
      <w:bookmarkStart w:id="67" w:name="_Toc267320051"/>
      <w:r>
        <w:rPr>
          <w:rStyle w:val="42"/>
          <w:rFonts w:ascii="仿宋" w:hAnsi="仿宋" w:eastAsia="仿宋" w:cs="仿宋"/>
          <w:color w:val="auto"/>
          <w:sz w:val="28"/>
          <w:szCs w:val="28"/>
          <w:highlight w:val="none"/>
        </w:rPr>
        <w:t>（四）质保期：</w:t>
      </w:r>
      <w:r>
        <w:rPr>
          <w:rStyle w:val="42"/>
          <w:rFonts w:hint="eastAsia" w:ascii="仿宋" w:hAnsi="仿宋" w:eastAsia="仿宋" w:cs="仿宋"/>
          <w:color w:val="auto"/>
          <w:sz w:val="28"/>
          <w:szCs w:val="28"/>
          <w:highlight w:val="none"/>
          <w:lang w:val="en-US" w:eastAsia="zh-CN"/>
        </w:rPr>
        <w:t>3</w:t>
      </w:r>
      <w:r>
        <w:rPr>
          <w:rStyle w:val="42"/>
          <w:rFonts w:ascii="仿宋" w:hAnsi="仿宋" w:eastAsia="仿宋" w:cs="仿宋"/>
          <w:color w:val="auto"/>
          <w:sz w:val="28"/>
          <w:szCs w:val="28"/>
          <w:highlight w:val="none"/>
        </w:rPr>
        <w:t>年，具体以甲乙双方签订合同为准。</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售后服务、理赔、质量技术及验收保证的承诺</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1、产品质量：在质保期内，甲方正常使用乙方所供产品而出现质量问题时，乙方负责。</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2、产品使用：甲方在使用乙方所供产品中出现问题需乙方解决时，乙方应无偿解决（退换货）</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3、供应商提供的服务未达到招标文件规定要求，且对采购人造成损失的，由供应商承担一切责任，并赔偿所造成的损失。</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4、更换有问题的设备、配件或系统等调试维护时，供应商确保所提供的服务方案及提供的设备材料的完整性和可用性，保证设备能够投入正常运行。若出现由于供应商提供的设备材料不能满足要求或提供的技术支持和服务不全面而导致设备功能无法实现或不能完全实现，由供应商负担全部责任。</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5、采购方可以根据技术规范实施测试以检验维护是否满足要求。供应商工程技术人员将在现场并予以协助及监管测试。</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（六）付款方式</w:t>
      </w:r>
    </w:p>
    <w:bookmarkEnd w:id="66"/>
    <w:bookmarkEnd w:id="67"/>
    <w:p>
      <w:pPr>
        <w:spacing w:line="440" w:lineRule="exact"/>
        <w:rPr>
          <w:rFonts w:ascii="仿宋" w:hAnsi="仿宋" w:eastAsia="仿宋"/>
          <w:color w:val="auto"/>
          <w:sz w:val="28"/>
          <w:szCs w:val="28"/>
          <w:highlight w:val="none"/>
        </w:rPr>
      </w:pPr>
      <w:bookmarkStart w:id="68" w:name="_Toc267320052"/>
      <w:bookmarkStart w:id="69" w:name="_Toc340225294"/>
      <w:r>
        <w:rPr>
          <w:rFonts w:hint="eastAsia" w:ascii="仿宋" w:hAnsi="仿宋" w:eastAsia="仿宋"/>
          <w:color w:val="auto"/>
          <w:sz w:val="28"/>
          <w:szCs w:val="28"/>
          <w:highlight w:val="none"/>
        </w:rPr>
        <w:t>以财政拨款指标付款，具体以甲乙双方签订合同为准</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（七）知识产权</w:t>
      </w:r>
      <w:bookmarkEnd w:id="68"/>
      <w:bookmarkEnd w:id="69"/>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rPr>
          <w:rStyle w:val="42"/>
          <w:rFonts w:hint="default" w:ascii="仿宋" w:hAnsi="仿宋" w:eastAsia="仿宋" w:cs="仿宋"/>
          <w:color w:val="auto"/>
          <w:sz w:val="28"/>
          <w:szCs w:val="28"/>
          <w:highlight w:val="none"/>
        </w:rPr>
      </w:pPr>
      <w:bookmarkStart w:id="70" w:name="_Toc340225296"/>
      <w:bookmarkStart w:id="71" w:name="_Toc267320054"/>
      <w:r>
        <w:rPr>
          <w:rStyle w:val="42"/>
          <w:rFonts w:ascii="仿宋" w:hAnsi="仿宋" w:eastAsia="仿宋" w:cs="仿宋"/>
          <w:color w:val="auto"/>
          <w:sz w:val="28"/>
          <w:szCs w:val="28"/>
          <w:highlight w:val="none"/>
        </w:rPr>
        <w:t>（八）其他</w:t>
      </w:r>
      <w:bookmarkEnd w:id="70"/>
      <w:bookmarkEnd w:id="71"/>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1、投标人必须在投标文件中对以上条款和服务承诺明确列出，承诺内容必须达到本篇及招标文件其他条款的要求。</w:t>
      </w:r>
    </w:p>
    <w:p>
      <w:pPr>
        <w:spacing w:line="440" w:lineRule="exact"/>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2、其他未尽事宜由供需双方在采购合同中详细约定。</w:t>
      </w:r>
    </w:p>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jc w:val="center"/>
        <w:outlineLvl w:val="0"/>
        <w:rPr>
          <w:rFonts w:ascii="宋体" w:hAnsi="宋体"/>
          <w:b/>
          <w:color w:val="auto"/>
          <w:sz w:val="44"/>
          <w:szCs w:val="44"/>
          <w:highlight w:val="none"/>
        </w:rPr>
      </w:pPr>
      <w:bookmarkStart w:id="72" w:name="_Toc28817"/>
      <w:bookmarkEnd w:id="72"/>
      <w:bookmarkStart w:id="73" w:name="_Toc18832"/>
      <w:bookmarkEnd w:id="73"/>
      <w:bookmarkStart w:id="74" w:name="_Toc331685783"/>
      <w:r>
        <w:rPr>
          <w:rFonts w:hint="eastAsia" w:ascii="宋体" w:hAnsi="宋体"/>
          <w:b/>
          <w:color w:val="auto"/>
          <w:sz w:val="44"/>
          <w:szCs w:val="44"/>
          <w:highlight w:val="none"/>
        </w:rPr>
        <w:t>第四部分  采购合同主要条款</w:t>
      </w:r>
    </w:p>
    <w:bookmarkEnd w:id="74"/>
    <w:p>
      <w:pPr>
        <w:spacing w:line="440" w:lineRule="exact"/>
        <w:jc w:val="center"/>
        <w:rPr>
          <w:rFonts w:ascii="宋体" w:hAnsi="宋体"/>
          <w:b/>
          <w:bCs/>
          <w:color w:val="auto"/>
          <w:sz w:val="30"/>
          <w:highlight w:val="none"/>
        </w:rPr>
      </w:pPr>
      <w:r>
        <w:rPr>
          <w:rFonts w:hint="eastAsia" w:ascii="宋体" w:hAnsi="宋体"/>
          <w:b/>
          <w:bCs/>
          <w:color w:val="auto"/>
          <w:sz w:val="30"/>
          <w:highlight w:val="none"/>
        </w:rPr>
        <w:t>采购合同（样本）</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甲方（招标用户采购方）：     </w:t>
      </w:r>
      <w:r>
        <w:rPr>
          <w:rFonts w:ascii="宋体" w:hAnsi="宋体"/>
          <w:color w:val="auto"/>
          <w:sz w:val="24"/>
          <w:highlight w:val="none"/>
        </w:rPr>
        <w:t xml:space="preserve">                            </w:t>
      </w:r>
      <w:r>
        <w:rPr>
          <w:rFonts w:hint="eastAsia" w:ascii="宋体" w:hAnsi="宋体"/>
          <w:color w:val="auto"/>
          <w:sz w:val="24"/>
          <w:highlight w:val="none"/>
        </w:rPr>
        <w:t xml:space="preserve"> 合同编号：</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乙方（投标中标供应方）：</w:t>
      </w:r>
      <w:r>
        <w:rPr>
          <w:rFonts w:ascii="宋体" w:hAnsi="宋体"/>
          <w:color w:val="auto"/>
          <w:sz w:val="24"/>
          <w:highlight w:val="none"/>
        </w:rPr>
        <w:t xml:space="preserve">                                </w:t>
      </w:r>
      <w:r>
        <w:rPr>
          <w:rFonts w:hint="eastAsia" w:ascii="宋体" w:hAnsi="宋体"/>
          <w:color w:val="auto"/>
          <w:sz w:val="24"/>
          <w:highlight w:val="none"/>
        </w:rPr>
        <w:t xml:space="preserve">  签约地点：</w:t>
      </w:r>
    </w:p>
    <w:p>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根据《中华人民共和国政府采购法》、《中华人民共和国合同法》及</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ascii="宋体" w:hAnsi="宋体"/>
          <w:color w:val="auto"/>
          <w:sz w:val="24"/>
          <w:highlight w:val="none"/>
        </w:rPr>
      </w:pPr>
      <w:r>
        <w:rPr>
          <w:rFonts w:hint="eastAsia" w:ascii="宋体" w:hAnsi="宋体"/>
          <w:color w:val="auto"/>
          <w:sz w:val="24"/>
          <w:highlight w:val="none"/>
          <w:lang w:val="en-US" w:eastAsia="zh-CN"/>
        </w:rPr>
        <w:t>2022年自治州本级应急</w:t>
      </w:r>
      <w:r>
        <w:rPr>
          <w:rFonts w:hint="eastAsia" w:ascii="宋体" w:hAnsi="宋体"/>
          <w:color w:val="auto"/>
          <w:sz w:val="24"/>
          <w:highlight w:val="none"/>
          <w:lang w:eastAsia="zh-CN"/>
        </w:rPr>
        <w:t>物资采购项目</w:t>
      </w:r>
      <w:r>
        <w:rPr>
          <w:rFonts w:hint="eastAsia" w:ascii="宋体" w:hAnsi="宋体"/>
          <w:color w:val="auto"/>
          <w:sz w:val="24"/>
          <w:highlight w:val="none"/>
        </w:rPr>
        <w:t>招标文件的要求，经双方协商一致，签订本合同。</w:t>
      </w:r>
    </w:p>
    <w:p>
      <w:pPr>
        <w:spacing w:line="440" w:lineRule="exac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、合同设备</w:t>
      </w:r>
    </w:p>
    <w:p>
      <w:pPr>
        <w:spacing w:line="440" w:lineRule="exac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乙方负责向甲方供应下表中所列</w:t>
      </w:r>
      <w:r>
        <w:rPr>
          <w:rFonts w:hint="eastAsia" w:ascii="宋体" w:hAnsi="宋体"/>
          <w:color w:val="auto"/>
          <w:sz w:val="24"/>
          <w:highlight w:val="none"/>
          <w:u w:val="single"/>
        </w:rPr>
        <w:t xml:space="preserve">                     </w:t>
      </w:r>
      <w:r>
        <w:rPr>
          <w:rFonts w:hint="eastAsia" w:ascii="宋体" w:hAnsi="宋体"/>
          <w:color w:val="auto"/>
          <w:sz w:val="24"/>
          <w:highlight w:val="none"/>
        </w:rPr>
        <w:t>及负责安装调试。</w:t>
      </w:r>
    </w:p>
    <w:tbl>
      <w:tblPr>
        <w:tblStyle w:val="2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货物名称</w:t>
            </w:r>
          </w:p>
        </w:tc>
        <w:tc>
          <w:tcPr>
            <w:tcW w:w="1365"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规格型号</w:t>
            </w:r>
          </w:p>
        </w:tc>
        <w:tc>
          <w:tcPr>
            <w:tcW w:w="829"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产地厂家</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单位</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数量</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单价</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总价</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随机配件</w:t>
            </w:r>
          </w:p>
        </w:tc>
        <w:tc>
          <w:tcPr>
            <w:tcW w:w="87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交货地点</w:t>
            </w:r>
          </w:p>
        </w:tc>
        <w:tc>
          <w:tcPr>
            <w:tcW w:w="938"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交货</w:t>
            </w:r>
            <w:r>
              <w:rPr>
                <w:rFonts w:ascii="宋体" w:hAnsi="宋体"/>
                <w:color w:val="auto"/>
                <w:sz w:val="24"/>
                <w:highlight w:val="none"/>
              </w:rPr>
              <w:t xml:space="preserve"> </w:t>
            </w:r>
            <w:r>
              <w:rPr>
                <w:rFonts w:hint="eastAsia" w:ascii="宋体" w:hAnsi="宋体"/>
                <w:color w:val="auto"/>
                <w:sz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color w:val="auto"/>
                <w:sz w:val="24"/>
                <w:highlight w:val="none"/>
              </w:rPr>
            </w:pPr>
          </w:p>
        </w:tc>
        <w:tc>
          <w:tcPr>
            <w:tcW w:w="1365" w:type="dxa"/>
          </w:tcPr>
          <w:p>
            <w:pPr>
              <w:spacing w:line="440" w:lineRule="exact"/>
              <w:rPr>
                <w:rFonts w:ascii="宋体" w:hAnsi="宋体"/>
                <w:color w:val="auto"/>
                <w:sz w:val="24"/>
                <w:highlight w:val="none"/>
              </w:rPr>
            </w:pPr>
          </w:p>
        </w:tc>
        <w:tc>
          <w:tcPr>
            <w:tcW w:w="829"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938" w:type="dxa"/>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color w:val="auto"/>
                <w:sz w:val="24"/>
                <w:highlight w:val="none"/>
              </w:rPr>
            </w:pPr>
          </w:p>
        </w:tc>
        <w:tc>
          <w:tcPr>
            <w:tcW w:w="1365" w:type="dxa"/>
          </w:tcPr>
          <w:p>
            <w:pPr>
              <w:spacing w:line="440" w:lineRule="exact"/>
              <w:rPr>
                <w:rFonts w:ascii="宋体" w:hAnsi="宋体"/>
                <w:color w:val="auto"/>
                <w:sz w:val="24"/>
                <w:highlight w:val="none"/>
              </w:rPr>
            </w:pPr>
          </w:p>
        </w:tc>
        <w:tc>
          <w:tcPr>
            <w:tcW w:w="829"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878" w:type="dxa"/>
          </w:tcPr>
          <w:p>
            <w:pPr>
              <w:spacing w:line="440" w:lineRule="exact"/>
              <w:rPr>
                <w:rFonts w:ascii="宋体" w:hAnsi="宋体"/>
                <w:color w:val="auto"/>
                <w:sz w:val="24"/>
                <w:highlight w:val="none"/>
              </w:rPr>
            </w:pPr>
          </w:p>
        </w:tc>
        <w:tc>
          <w:tcPr>
            <w:tcW w:w="938" w:type="dxa"/>
          </w:tcPr>
          <w:p>
            <w:pPr>
              <w:spacing w:line="440" w:lineRule="exact"/>
              <w:rPr>
                <w:rFonts w:ascii="宋体" w:hAnsi="宋体"/>
                <w:color w:val="auto"/>
                <w:sz w:val="24"/>
                <w:highlight w:val="none"/>
              </w:rPr>
            </w:pPr>
          </w:p>
        </w:tc>
      </w:tr>
    </w:tbl>
    <w:p>
      <w:pPr>
        <w:spacing w:line="440" w:lineRule="exact"/>
        <w:rPr>
          <w:rFonts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、合同总价和支付方式</w:t>
      </w:r>
    </w:p>
    <w:p>
      <w:pPr>
        <w:spacing w:line="440" w:lineRule="exact"/>
        <w:ind w:left="0" w:leftChars="0" w:firstLine="0" w:firstLineChars="0"/>
        <w:rPr>
          <w:rFonts w:ascii="宋体" w:hAnsi="宋体"/>
          <w:color w:val="auto"/>
          <w:sz w:val="24"/>
          <w:highlight w:val="none"/>
        </w:rPr>
      </w:pPr>
      <w:r>
        <w:rPr>
          <w:rFonts w:hint="eastAsia" w:ascii="宋体" w:hAnsi="宋体"/>
          <w:color w:val="auto"/>
          <w:sz w:val="24"/>
          <w:highlight w:val="none"/>
        </w:rPr>
        <w:t>2.1合同总价：总价为人民币（大写）：</w:t>
      </w:r>
      <w:r>
        <w:rPr>
          <w:rFonts w:hint="eastAsia" w:ascii="宋体" w:hAnsi="宋体"/>
          <w:color w:val="auto"/>
          <w:sz w:val="24"/>
          <w:highlight w:val="none"/>
          <w:u w:val="single"/>
        </w:rPr>
        <w:t>　　</w:t>
      </w:r>
      <w:r>
        <w:rPr>
          <w:rFonts w:ascii="宋体" w:hAnsi="宋体"/>
          <w:color w:val="auto"/>
          <w:sz w:val="24"/>
          <w:highlight w:val="none"/>
          <w:u w:val="single"/>
        </w:rPr>
        <w:t xml:space="preserve">              </w:t>
      </w:r>
      <w:r>
        <w:rPr>
          <w:rFonts w:hint="eastAsia" w:ascii="宋体" w:hAnsi="宋体"/>
          <w:color w:val="auto"/>
          <w:sz w:val="24"/>
          <w:highlight w:val="none"/>
        </w:rPr>
        <w:t>，即</w:t>
      </w:r>
      <w:r>
        <w:rPr>
          <w:rFonts w:ascii="宋体" w:hAnsi="宋体"/>
          <w:color w:val="auto"/>
          <w:sz w:val="24"/>
          <w:highlight w:val="none"/>
        </w:rPr>
        <w:t>RMB</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元，该合同总金额是设计、设备制造、包装、仓储、运输、安装及验收合格之前及保修期与备品备件发生的所有含税费用。本合同执行期间合同总金额不变。</w:t>
      </w:r>
    </w:p>
    <w:p>
      <w:pPr>
        <w:spacing w:line="440" w:lineRule="exact"/>
        <w:ind w:left="480" w:hanging="480" w:hangingChars="200"/>
        <w:rPr>
          <w:rFonts w:ascii="宋体" w:hAnsi="宋体"/>
          <w:color w:val="auto"/>
          <w:sz w:val="24"/>
          <w:highlight w:val="none"/>
        </w:rPr>
      </w:pPr>
      <w:r>
        <w:rPr>
          <w:rFonts w:hint="eastAsia" w:ascii="宋体" w:hAnsi="宋体"/>
          <w:color w:val="auto"/>
          <w:sz w:val="24"/>
          <w:highlight w:val="none"/>
        </w:rPr>
        <w:t>2.2支付方式：</w:t>
      </w:r>
      <w:r>
        <w:rPr>
          <w:rFonts w:hint="eastAsia" w:ascii="宋体" w:hAnsi="宋体"/>
          <w:color w:val="auto"/>
          <w:sz w:val="24"/>
          <w:highlight w:val="none"/>
          <w:u w:val="single"/>
          <w:lang w:val="en-US" w:eastAsia="zh-CN"/>
        </w:rPr>
        <w:t>合同签订，支付中标总价的30%，货到交货地点通过初验、培训、验收合格后支付乙方合同价款的67%，留3%作为质量保证金，一年后付清</w:t>
      </w:r>
      <w:r>
        <w:rPr>
          <w:rFonts w:hint="eastAsia" w:ascii="宋体" w:hAnsi="宋体"/>
          <w:color w:val="auto"/>
          <w:sz w:val="24"/>
          <w:highlight w:val="none"/>
        </w:rPr>
        <w:t>。</w:t>
      </w:r>
    </w:p>
    <w:p>
      <w:pPr>
        <w:spacing w:line="400" w:lineRule="exact"/>
        <w:ind w:left="480" w:hanging="480" w:hangingChars="200"/>
        <w:rPr>
          <w:rFonts w:ascii="宋体" w:hAnsi="宋体"/>
          <w:color w:val="auto"/>
          <w:sz w:val="24"/>
          <w:highlight w:val="none"/>
        </w:rPr>
      </w:pPr>
      <w:r>
        <w:rPr>
          <w:rFonts w:hint="eastAsia" w:ascii="宋体" w:hAnsi="宋体"/>
          <w:color w:val="auto"/>
          <w:sz w:val="24"/>
          <w:highlight w:val="none"/>
        </w:rPr>
        <w:t>2.3 乙方开户银行：</w:t>
      </w:r>
      <w:r>
        <w:rPr>
          <w:rFonts w:hint="eastAsia" w:ascii="宋体" w:hAnsi="宋体"/>
          <w:color w:val="auto"/>
          <w:sz w:val="24"/>
          <w:highlight w:val="none"/>
          <w:u w:val="single"/>
        </w:rPr>
        <w:t xml:space="preserve">               </w:t>
      </w:r>
      <w:r>
        <w:rPr>
          <w:rFonts w:hint="eastAsia" w:ascii="宋体" w:hAnsi="宋体"/>
          <w:color w:val="auto"/>
          <w:sz w:val="24"/>
          <w:highlight w:val="none"/>
        </w:rPr>
        <w:t>；乙方账号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40" w:lineRule="exact"/>
        <w:rPr>
          <w:rFonts w:ascii="宋体" w:hAns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、合同组成</w:t>
      </w:r>
    </w:p>
    <w:p>
      <w:pPr>
        <w:spacing w:line="440" w:lineRule="exact"/>
        <w:ind w:left="-620" w:leftChars="0" w:firstLine="616" w:firstLineChars="257"/>
        <w:rPr>
          <w:rFonts w:ascii="宋体" w:hAnsi="宋体"/>
          <w:color w:val="auto"/>
          <w:sz w:val="24"/>
          <w:highlight w:val="none"/>
        </w:rPr>
      </w:pPr>
      <w:r>
        <w:rPr>
          <w:rFonts w:hint="eastAsia" w:ascii="宋体" w:hAnsi="宋体"/>
          <w:color w:val="auto"/>
          <w:sz w:val="24"/>
          <w:highlight w:val="none"/>
        </w:rPr>
        <w:t>详细价格、技术说明及其它有关合同设备的特定信息由合同附件说明。所有附件及本项目的招投标文件、会议纪要、协议等均为本合同不可分割之一部分。</w:t>
      </w:r>
    </w:p>
    <w:p>
      <w:pPr>
        <w:spacing w:line="440" w:lineRule="exact"/>
        <w:rPr>
          <w:rFonts w:ascii="宋体" w:hAnsi="宋体"/>
          <w:b/>
          <w:bCs/>
          <w:color w:val="auto"/>
          <w:sz w:val="24"/>
          <w:highlight w:val="none"/>
        </w:rPr>
      </w:pPr>
      <w:r>
        <w:rPr>
          <w:rFonts w:ascii="宋体" w:hAnsi="宋体"/>
          <w:b/>
          <w:bCs/>
          <w:color w:val="auto"/>
          <w:sz w:val="24"/>
          <w:highlight w:val="none"/>
        </w:rPr>
        <w:t>4</w:t>
      </w:r>
      <w:r>
        <w:rPr>
          <w:rFonts w:hint="eastAsia" w:ascii="宋体" w:hAnsi="宋体"/>
          <w:b/>
          <w:bCs/>
          <w:color w:val="auto"/>
          <w:sz w:val="24"/>
          <w:highlight w:val="none"/>
        </w:rPr>
        <w:t>、技术要求</w:t>
      </w:r>
    </w:p>
    <w:p>
      <w:pPr>
        <w:spacing w:line="440" w:lineRule="exact"/>
        <w:ind w:left="0" w:leftChars="0" w:firstLine="0" w:firstLineChars="0"/>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乙方所提供设备，必须符合国家有关规范和环保要求及甲方的技术要求，并提供设备的出厂测试报告。</w:t>
      </w:r>
    </w:p>
    <w:p>
      <w:pPr>
        <w:spacing w:line="440" w:lineRule="exact"/>
        <w:rPr>
          <w:rFonts w:ascii="宋体" w:hAnsi="宋体"/>
          <w:b/>
          <w:bCs/>
          <w:color w:val="auto"/>
          <w:sz w:val="24"/>
          <w:highlight w:val="none"/>
        </w:rPr>
      </w:pPr>
      <w:r>
        <w:rPr>
          <w:rFonts w:ascii="宋体" w:hAnsi="宋体"/>
          <w:b/>
          <w:bCs/>
          <w:color w:val="auto"/>
          <w:sz w:val="24"/>
          <w:highlight w:val="none"/>
        </w:rPr>
        <w:t>5</w:t>
      </w:r>
      <w:r>
        <w:rPr>
          <w:rFonts w:hint="eastAsia" w:ascii="宋体" w:hAnsi="宋体"/>
          <w:b/>
          <w:bCs/>
          <w:color w:val="auto"/>
          <w:sz w:val="24"/>
          <w:highlight w:val="none"/>
        </w:rPr>
        <w:t>、合同设备包装、交货、安装、调试及验收</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5.1 </w:t>
      </w:r>
      <w:r>
        <w:rPr>
          <w:rFonts w:hint="eastAsia" w:ascii="宋体" w:hAnsi="宋体"/>
          <w:color w:val="auto"/>
          <w:sz w:val="24"/>
          <w:highlight w:val="none"/>
        </w:rPr>
        <w:t>合同设备的包装：</w:t>
      </w:r>
    </w:p>
    <w:p>
      <w:pPr>
        <w:spacing w:line="440" w:lineRule="exact"/>
        <w:ind w:left="5" w:leftChars="0" w:firstLine="412" w:firstLineChars="172"/>
        <w:rPr>
          <w:rFonts w:ascii="宋体" w:hAnsi="宋体"/>
          <w:color w:val="auto"/>
          <w:sz w:val="24"/>
          <w:highlight w:val="none"/>
        </w:rPr>
      </w:pPr>
      <w:r>
        <w:rPr>
          <w:rFonts w:hint="eastAsia" w:ascii="宋体" w:hAnsi="宋体"/>
          <w:color w:val="auto"/>
          <w:sz w:val="24"/>
          <w:highlight w:val="none"/>
        </w:rPr>
        <w:t>设备的包装均应有良好的防湿、防锈、防潮、防雨、防腐及防碰撞的措施。凡由于包装不良造成的损失和由此产生的费用均由乙方承担。</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5.2 </w:t>
      </w:r>
      <w:r>
        <w:rPr>
          <w:rFonts w:hint="eastAsia" w:ascii="宋体" w:hAnsi="宋体"/>
          <w:color w:val="auto"/>
          <w:sz w:val="24"/>
          <w:highlight w:val="none"/>
        </w:rPr>
        <w:t>合同设备的交货：</w:t>
      </w:r>
    </w:p>
    <w:p>
      <w:pPr>
        <w:spacing w:line="440" w:lineRule="exact"/>
        <w:ind w:firstLine="480" w:firstLineChars="200"/>
        <w:rPr>
          <w:rFonts w:ascii="宋体" w:hAnsi="宋体"/>
          <w:color w:val="auto"/>
          <w:sz w:val="24"/>
          <w:highlight w:val="none"/>
          <w:u w:val="single"/>
        </w:rPr>
      </w:pPr>
      <w:r>
        <w:rPr>
          <w:rFonts w:ascii="宋体" w:hAnsi="宋体"/>
          <w:color w:val="auto"/>
          <w:sz w:val="24"/>
          <w:highlight w:val="none"/>
        </w:rPr>
        <w:t xml:space="preserve">5.2.1 </w:t>
      </w:r>
      <w:r>
        <w:rPr>
          <w:rFonts w:hint="eastAsia" w:ascii="宋体" w:hAnsi="宋体"/>
          <w:color w:val="auto"/>
          <w:sz w:val="24"/>
          <w:highlight w:val="none"/>
        </w:rPr>
        <w:t>乙方交货时间：</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u w:val="single"/>
        </w:rPr>
      </w:pPr>
      <w:r>
        <w:rPr>
          <w:rFonts w:ascii="宋体" w:hAnsi="宋体"/>
          <w:color w:val="auto"/>
          <w:sz w:val="24"/>
          <w:highlight w:val="none"/>
        </w:rPr>
        <w:t xml:space="preserve">5.2.2 </w:t>
      </w:r>
      <w:r>
        <w:rPr>
          <w:rFonts w:hint="eastAsia" w:ascii="宋体" w:hAnsi="宋体"/>
          <w:color w:val="auto"/>
          <w:sz w:val="24"/>
          <w:highlight w:val="none"/>
        </w:rPr>
        <w:t xml:space="preserve">乙方交货地点： </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5.3 </w:t>
      </w:r>
      <w:r>
        <w:rPr>
          <w:rFonts w:hint="eastAsia" w:ascii="宋体" w:hAnsi="宋体"/>
          <w:color w:val="auto"/>
          <w:sz w:val="24"/>
          <w:highlight w:val="none"/>
        </w:rPr>
        <w:t>合同设备的安装调试：</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5.3.1 </w:t>
      </w:r>
      <w:r>
        <w:rPr>
          <w:rFonts w:hint="eastAsia" w:ascii="宋体" w:hAnsi="宋体"/>
          <w:color w:val="auto"/>
          <w:sz w:val="24"/>
          <w:highlight w:val="none"/>
        </w:rPr>
        <w:t>乙方负责合同项下的安装调试，一切费用由乙方负责。</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5.3.2 </w:t>
      </w:r>
      <w:r>
        <w:rPr>
          <w:rFonts w:hint="eastAsia" w:ascii="宋体" w:hAnsi="宋体"/>
          <w:color w:val="auto"/>
          <w:sz w:val="24"/>
          <w:highlight w:val="none"/>
        </w:rPr>
        <w:t>乙方安装时须对各安装场地内的其它设备、设施有良好保护措施。</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5.4  </w:t>
      </w:r>
      <w:r>
        <w:rPr>
          <w:rFonts w:hint="eastAsia" w:ascii="宋体" w:hAnsi="宋体"/>
          <w:color w:val="auto"/>
          <w:sz w:val="24"/>
          <w:highlight w:val="none"/>
        </w:rPr>
        <w:t>设备的验收：</w:t>
      </w:r>
    </w:p>
    <w:p>
      <w:pPr>
        <w:spacing w:line="440" w:lineRule="exact"/>
        <w:ind w:left="0" w:leftChars="0" w:right="-480" w:rightChars="-200" w:firstLine="417" w:firstLineChars="174"/>
        <w:rPr>
          <w:rFonts w:ascii="宋体" w:hAnsi="宋体"/>
          <w:color w:val="auto"/>
          <w:sz w:val="24"/>
          <w:highlight w:val="none"/>
        </w:rPr>
      </w:pPr>
      <w:r>
        <w:rPr>
          <w:rFonts w:ascii="宋体" w:hAnsi="宋体"/>
          <w:color w:val="auto"/>
          <w:sz w:val="24"/>
          <w:highlight w:val="none"/>
        </w:rPr>
        <w:t>5.4.1</w:t>
      </w:r>
      <w:r>
        <w:rPr>
          <w:rFonts w:hint="eastAsia" w:ascii="宋体" w:hAnsi="宋体"/>
          <w:color w:val="auto"/>
          <w:sz w:val="24"/>
          <w:highlight w:val="none"/>
        </w:rPr>
        <w:t>中标设备安装调试，试运行一个月后组织验收，如中标设备在试运行期间出现故障，则应相应延长试运行时间,验收应在甲乙双方共同参加下进行。</w:t>
      </w:r>
    </w:p>
    <w:p>
      <w:pPr>
        <w:spacing w:line="440" w:lineRule="exact"/>
        <w:ind w:left="0" w:leftChars="0" w:right="-480" w:rightChars="-200" w:firstLine="420" w:firstLineChars="175"/>
        <w:rPr>
          <w:rFonts w:ascii="宋体" w:hAnsi="宋体"/>
          <w:color w:val="auto"/>
          <w:sz w:val="24"/>
          <w:highlight w:val="none"/>
        </w:rPr>
      </w:pPr>
      <w:r>
        <w:rPr>
          <w:rFonts w:ascii="宋体" w:hAnsi="宋体"/>
          <w:color w:val="auto"/>
          <w:sz w:val="24"/>
          <w:highlight w:val="none"/>
        </w:rPr>
        <w:t xml:space="preserve">5.4.2 </w:t>
      </w:r>
      <w:r>
        <w:rPr>
          <w:rFonts w:hint="eastAsia" w:ascii="宋体" w:hAnsi="宋体"/>
          <w:color w:val="auto"/>
          <w:sz w:val="24"/>
          <w:highlight w:val="none"/>
        </w:rPr>
        <w:t>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440" w:lineRule="exact"/>
        <w:ind w:left="3" w:leftChars="0" w:firstLine="393" w:firstLineChars="164"/>
        <w:rPr>
          <w:rFonts w:ascii="宋体" w:hAnsi="宋体"/>
          <w:color w:val="auto"/>
          <w:sz w:val="24"/>
          <w:highlight w:val="none"/>
        </w:rPr>
      </w:pPr>
      <w:r>
        <w:rPr>
          <w:rFonts w:ascii="宋体" w:hAnsi="宋体"/>
          <w:color w:val="auto"/>
          <w:sz w:val="24"/>
          <w:highlight w:val="none"/>
        </w:rPr>
        <w:t xml:space="preserve">5.4.3 </w:t>
      </w:r>
      <w:r>
        <w:rPr>
          <w:rFonts w:hint="eastAsia" w:ascii="宋体" w:hAnsi="宋体"/>
          <w:color w:val="auto"/>
          <w:sz w:val="24"/>
          <w:highlight w:val="none"/>
        </w:rPr>
        <w:t>如果合同设备运输和安装调试过程中因事故造成货物短缺、损坏，乙方应及时安排换装，以保证合同设备安装调试的成功完成。换货的相关费用由乙方承担。</w:t>
      </w:r>
    </w:p>
    <w:p>
      <w:pPr>
        <w:spacing w:line="440" w:lineRule="exact"/>
        <w:ind w:left="744" w:leftChars="200" w:hanging="264" w:hangingChars="110"/>
        <w:rPr>
          <w:rFonts w:ascii="宋体" w:hAnsi="宋体"/>
          <w:color w:val="auto"/>
          <w:sz w:val="24"/>
          <w:highlight w:val="none"/>
        </w:rPr>
      </w:pPr>
      <w:r>
        <w:rPr>
          <w:rFonts w:ascii="宋体" w:hAnsi="宋体"/>
          <w:color w:val="auto"/>
          <w:sz w:val="24"/>
          <w:highlight w:val="none"/>
        </w:rPr>
        <w:t xml:space="preserve">5.4.4 </w:t>
      </w:r>
      <w:r>
        <w:rPr>
          <w:rFonts w:hint="eastAsia" w:ascii="宋体" w:hAnsi="宋体"/>
          <w:color w:val="auto"/>
          <w:sz w:val="24"/>
          <w:highlight w:val="none"/>
        </w:rPr>
        <w:t>国内产品产品必须具备出厂合格证。</w:t>
      </w:r>
    </w:p>
    <w:p>
      <w:pPr>
        <w:spacing w:line="440" w:lineRule="exact"/>
        <w:ind w:left="0" w:leftChars="0" w:firstLine="420" w:firstLineChars="175"/>
        <w:rPr>
          <w:rFonts w:ascii="宋体" w:hAnsi="宋体"/>
          <w:color w:val="auto"/>
          <w:sz w:val="24"/>
          <w:highlight w:val="none"/>
        </w:rPr>
      </w:pPr>
      <w:r>
        <w:rPr>
          <w:rFonts w:ascii="宋体" w:hAnsi="宋体"/>
          <w:color w:val="auto"/>
          <w:sz w:val="24"/>
          <w:highlight w:val="none"/>
        </w:rPr>
        <w:t xml:space="preserve">5.5 </w:t>
      </w:r>
      <w:r>
        <w:rPr>
          <w:rFonts w:hint="eastAsia" w:ascii="宋体" w:hAnsi="宋体"/>
          <w:color w:val="auto"/>
          <w:sz w:val="24"/>
          <w:highlight w:val="none"/>
        </w:rPr>
        <w:t xml:space="preserve"> 乙方保证合同项下提供的设备不侵犯任何第三方的专利、商标或版权。否则，乙方须承担对第三方的专利或版权的侵权责任并承担因此而发生的所有费用。</w:t>
      </w:r>
    </w:p>
    <w:p>
      <w:pPr>
        <w:spacing w:line="440" w:lineRule="exact"/>
        <w:rPr>
          <w:rFonts w:ascii="宋体" w:hAnsi="宋体"/>
          <w:b/>
          <w:bCs/>
          <w:color w:val="auto"/>
          <w:sz w:val="24"/>
          <w:highlight w:val="none"/>
        </w:rPr>
      </w:pPr>
      <w:r>
        <w:rPr>
          <w:rFonts w:ascii="宋体" w:hAnsi="宋体"/>
          <w:b/>
          <w:bCs/>
          <w:color w:val="auto"/>
          <w:sz w:val="24"/>
          <w:highlight w:val="none"/>
        </w:rPr>
        <w:t>6</w:t>
      </w:r>
      <w:r>
        <w:rPr>
          <w:rFonts w:hint="eastAsia" w:ascii="宋体" w:hAnsi="宋体"/>
          <w:b/>
          <w:bCs/>
          <w:color w:val="auto"/>
          <w:sz w:val="24"/>
          <w:highlight w:val="none"/>
        </w:rPr>
        <w:t>、质量保证及售后服务</w:t>
      </w:r>
    </w:p>
    <w:p>
      <w:pPr>
        <w:spacing w:line="440" w:lineRule="exact"/>
        <w:ind w:left="0" w:leftChars="0" w:firstLine="420" w:firstLineChars="175"/>
        <w:rPr>
          <w:rFonts w:ascii="宋体" w:hAnsi="宋体"/>
          <w:color w:val="auto"/>
          <w:sz w:val="24"/>
          <w:highlight w:val="none"/>
        </w:rPr>
      </w:pPr>
      <w:r>
        <w:rPr>
          <w:rFonts w:ascii="宋体" w:hAnsi="宋体"/>
          <w:color w:val="auto"/>
          <w:sz w:val="24"/>
          <w:highlight w:val="none"/>
        </w:rPr>
        <w:t xml:space="preserve">6.1 </w:t>
      </w:r>
      <w:r>
        <w:rPr>
          <w:rFonts w:hint="eastAsia" w:ascii="宋体" w:hAnsi="宋体"/>
          <w:color w:val="auto"/>
          <w:sz w:val="24"/>
          <w:highlight w:val="none"/>
        </w:rPr>
        <w:t>乙方保证合同设备是全新、未曾使用过的，其质量、规格及技术特征符合合同附件的要求。</w:t>
      </w:r>
    </w:p>
    <w:p>
      <w:pPr>
        <w:spacing w:line="440" w:lineRule="exact"/>
        <w:ind w:left="0" w:leftChars="0" w:firstLine="420" w:firstLineChars="175"/>
        <w:rPr>
          <w:rFonts w:ascii="宋体" w:hAnsi="宋体"/>
          <w:color w:val="auto"/>
          <w:sz w:val="24"/>
          <w:highlight w:val="none"/>
        </w:rPr>
      </w:pPr>
      <w:r>
        <w:rPr>
          <w:rFonts w:ascii="宋体" w:hAnsi="宋体"/>
          <w:color w:val="auto"/>
          <w:sz w:val="24"/>
          <w:highlight w:val="none"/>
        </w:rPr>
        <w:t xml:space="preserve">6.2 </w:t>
      </w:r>
      <w:r>
        <w:rPr>
          <w:rFonts w:hint="eastAsia" w:ascii="宋体" w:hAnsi="宋体"/>
          <w:color w:val="auto"/>
          <w:sz w:val="24"/>
          <w:highlight w:val="none"/>
        </w:rPr>
        <w:t>合同设备保质保用期按生产厂家的标准执行，但不得少于</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xml:space="preserve"> </w:t>
      </w:r>
      <w:r>
        <w:rPr>
          <w:rFonts w:hint="eastAsia" w:ascii="宋体" w:hAnsi="宋体"/>
          <w:color w:val="auto"/>
          <w:sz w:val="24"/>
          <w:highlight w:val="none"/>
        </w:rPr>
        <w:t>年（用户单位验收之日起计算）。</w:t>
      </w:r>
    </w:p>
    <w:p>
      <w:pPr>
        <w:spacing w:line="440" w:lineRule="exact"/>
        <w:ind w:left="0" w:leftChars="0" w:firstLine="420" w:firstLineChars="175"/>
        <w:rPr>
          <w:rFonts w:ascii="宋体" w:hAnsi="宋体"/>
          <w:color w:val="auto"/>
          <w:sz w:val="24"/>
          <w:highlight w:val="none"/>
        </w:rPr>
      </w:pPr>
      <w:r>
        <w:rPr>
          <w:rFonts w:hint="eastAsia" w:ascii="宋体" w:hAnsi="宋体"/>
          <w:color w:val="auto"/>
          <w:sz w:val="24"/>
          <w:highlight w:val="none"/>
        </w:rPr>
        <w:t>保质保用期内非甲方的人为原因而出现产品质量及安装问题，由乙方负责包修、包换或包退，并承担因此而产生的一切费用。乙方应在收到甲方通知后</w:t>
      </w:r>
      <w:r>
        <w:rPr>
          <w:rFonts w:ascii="宋体" w:hAnsi="宋体"/>
          <w:color w:val="auto"/>
          <w:sz w:val="24"/>
          <w:highlight w:val="none"/>
        </w:rPr>
        <w:t>24</w:t>
      </w:r>
      <w:r>
        <w:rPr>
          <w:rFonts w:hint="eastAsia" w:ascii="宋体" w:hAnsi="宋体"/>
          <w:color w:val="auto"/>
          <w:sz w:val="24"/>
          <w:highlight w:val="none"/>
        </w:rPr>
        <w:t>小时内派员到现场维修。</w:t>
      </w:r>
    </w:p>
    <w:p>
      <w:pPr>
        <w:spacing w:line="440" w:lineRule="exact"/>
        <w:ind w:firstLine="960" w:firstLineChars="400"/>
        <w:rPr>
          <w:rFonts w:ascii="宋体" w:hAnsi="宋体"/>
          <w:color w:val="auto"/>
          <w:sz w:val="24"/>
          <w:highlight w:val="none"/>
        </w:rPr>
      </w:pPr>
      <w:r>
        <w:rPr>
          <w:rFonts w:hint="eastAsia" w:ascii="宋体" w:hAnsi="宋体"/>
          <w:color w:val="auto"/>
          <w:sz w:val="24"/>
          <w:highlight w:val="none"/>
        </w:rPr>
        <w:t>下列情况乙方不负责免费保修：</w:t>
      </w:r>
    </w:p>
    <w:p>
      <w:pPr>
        <w:spacing w:line="440" w:lineRule="exact"/>
        <w:ind w:firstLine="648" w:firstLineChars="27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）甲方不按照乙方提供的正确使用方法而引致设备故障损坏；</w:t>
      </w:r>
    </w:p>
    <w:p>
      <w:pPr>
        <w:spacing w:line="440" w:lineRule="exact"/>
        <w:ind w:firstLine="648" w:firstLineChars="27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）甲方擅自改装设备；</w:t>
      </w:r>
    </w:p>
    <w:p>
      <w:pPr>
        <w:spacing w:line="440" w:lineRule="exact"/>
        <w:ind w:firstLine="648" w:firstLineChars="27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）各种人为因素或天灾等外来因素造成的损坏。</w:t>
      </w:r>
    </w:p>
    <w:p>
      <w:pPr>
        <w:spacing w:line="440" w:lineRule="exact"/>
        <w:ind w:left="17" w:leftChars="7" w:firstLine="300" w:firstLineChars="125"/>
        <w:rPr>
          <w:rFonts w:ascii="宋体" w:hAnsi="宋体"/>
          <w:color w:val="auto"/>
          <w:sz w:val="24"/>
          <w:highlight w:val="none"/>
        </w:rPr>
      </w:pPr>
      <w:r>
        <w:rPr>
          <w:rFonts w:ascii="宋体" w:hAnsi="宋体"/>
          <w:color w:val="auto"/>
          <w:sz w:val="24"/>
          <w:highlight w:val="none"/>
        </w:rPr>
        <w:t xml:space="preserve">6.3 </w:t>
      </w:r>
      <w:r>
        <w:rPr>
          <w:rFonts w:hint="eastAsia" w:ascii="宋体" w:hAnsi="宋体"/>
          <w:color w:val="auto"/>
          <w:sz w:val="24"/>
          <w:highlight w:val="none"/>
        </w:rPr>
        <w:t>因设备的质量问题而发生争议，由省级质检部门进行质量鉴定。设备符合质量标准的，鉴定费用由甲方承担；设备不符合质量标准的，鉴定费用由乙方承担。</w:t>
      </w:r>
    </w:p>
    <w:p>
      <w:pPr>
        <w:spacing w:line="440" w:lineRule="exact"/>
        <w:ind w:left="17" w:leftChars="7" w:firstLine="300" w:firstLineChars="125"/>
        <w:rPr>
          <w:rFonts w:ascii="宋体" w:hAnsi="宋体"/>
          <w:color w:val="auto"/>
          <w:sz w:val="24"/>
          <w:highlight w:val="none"/>
        </w:rPr>
      </w:pPr>
      <w:r>
        <w:rPr>
          <w:rFonts w:ascii="宋体" w:hAnsi="宋体"/>
          <w:color w:val="auto"/>
          <w:sz w:val="24"/>
          <w:highlight w:val="none"/>
        </w:rPr>
        <w:t xml:space="preserve">6.4 </w:t>
      </w:r>
      <w:r>
        <w:rPr>
          <w:rFonts w:hint="eastAsia" w:ascii="宋体" w:hAnsi="宋体"/>
          <w:color w:val="auto"/>
          <w:sz w:val="24"/>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w:t>
      </w:r>
    </w:p>
    <w:p>
      <w:pPr>
        <w:spacing w:line="440" w:lineRule="exact"/>
        <w:rPr>
          <w:rFonts w:ascii="宋体" w:hAnsi="宋体"/>
          <w:b/>
          <w:bCs/>
          <w:color w:val="auto"/>
          <w:sz w:val="24"/>
          <w:highlight w:val="none"/>
        </w:rPr>
      </w:pPr>
      <w:r>
        <w:rPr>
          <w:rFonts w:hint="eastAsia" w:ascii="宋体" w:hAnsi="宋体"/>
          <w:b/>
          <w:bCs/>
          <w:color w:val="auto"/>
          <w:sz w:val="24"/>
          <w:highlight w:val="none"/>
        </w:rPr>
        <w:t>7、技术服务</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乙方应派员到甲方指定地点配合工作。</w:t>
      </w:r>
    </w:p>
    <w:p>
      <w:pPr>
        <w:spacing w:line="440" w:lineRule="exact"/>
        <w:ind w:left="0" w:leftChars="0" w:firstLine="420" w:firstLineChars="175"/>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乙方按甲方提供的合同执行进度计划，再配合甲方及有关单位，做好合同执行进度上的配合工作。</w:t>
      </w:r>
    </w:p>
    <w:p>
      <w:pPr>
        <w:spacing w:line="440" w:lineRule="exact"/>
        <w:rPr>
          <w:rFonts w:ascii="宋体" w:hAns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、不可抗力</w:t>
      </w:r>
    </w:p>
    <w:p>
      <w:pPr>
        <w:spacing w:line="440" w:lineRule="exact"/>
        <w:ind w:right="-480" w:rightChars="-200"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不可抗力指战争、严重火灾、洪水、台风、地震等或其它双方认定的不可抗力事件。</w:t>
      </w:r>
    </w:p>
    <w:p>
      <w:pPr>
        <w:spacing w:line="440" w:lineRule="exact"/>
        <w:ind w:left="0" w:leftChars="0" w:right="-200" w:firstLine="420" w:firstLineChars="175"/>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440" w:lineRule="exact"/>
        <w:rPr>
          <w:rFonts w:ascii="宋体" w:hAns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、索赔</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如有异议，甲方有权根据有关政府部门的检验结果向乙方提出索赔。</w:t>
      </w:r>
    </w:p>
    <w:p>
      <w:pPr>
        <w:spacing w:line="440" w:lineRule="exact"/>
        <w:ind w:left="0" w:leftChars="0" w:firstLine="420" w:firstLineChars="175"/>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.2 </w:t>
      </w:r>
      <w:r>
        <w:rPr>
          <w:rFonts w:hint="eastAsia" w:ascii="宋体" w:hAnsi="宋体"/>
          <w:color w:val="auto"/>
          <w:sz w:val="24"/>
          <w:highlight w:val="none"/>
        </w:rPr>
        <w:t>在合同执行期间，如果乙方对甲方提出的索赔和差异负有责任，乙方应按照甲方同意的下列一种或多种方式解决索赔事宜：</w:t>
      </w:r>
    </w:p>
    <w:p>
      <w:pPr>
        <w:spacing w:line="440" w:lineRule="exact"/>
        <w:ind w:left="9" w:leftChars="0" w:firstLine="410" w:firstLineChars="17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）乙方同意退货，并按合同规定的同种货币将货款退还给甲方，并承担由此发生的一切损失和费用。</w:t>
      </w:r>
    </w:p>
    <w:p>
      <w:pPr>
        <w:spacing w:line="440" w:lineRule="exact"/>
        <w:ind w:left="0" w:leftChars="0" w:firstLine="420" w:firstLineChars="175"/>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）根据货物低劣程度、损坏程度以及甲方所遭受损失的数额甲乙双方商定降低货物的价格。</w:t>
      </w:r>
    </w:p>
    <w:p>
      <w:pPr>
        <w:spacing w:line="440" w:lineRule="exact"/>
        <w:ind w:left="0" w:leftChars="0" w:firstLine="420" w:firstLineChars="17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19" w:leftChars="8" w:firstLine="400" w:firstLineChars="167"/>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如果在甲方发出索赔通知后</w:t>
      </w:r>
      <w:r>
        <w:rPr>
          <w:rFonts w:ascii="宋体" w:hAnsi="宋体"/>
          <w:color w:val="auto"/>
          <w:sz w:val="24"/>
          <w:highlight w:val="none"/>
          <w:shd w:val="clear" w:color="auto" w:fill="FFFFFF"/>
        </w:rPr>
        <w:t>30</w:t>
      </w:r>
      <w:r>
        <w:rPr>
          <w:rFonts w:hint="eastAsia" w:ascii="宋体" w:hAnsi="宋体"/>
          <w:color w:val="auto"/>
          <w:sz w:val="24"/>
          <w:highlight w:val="none"/>
        </w:rPr>
        <w:t>天内，乙方未作答复，上述索赔应视为已被乙方接受。甲方将从合同款项中扣回索赔金额。如果这些金额不足以补偿索赔金额，甲方有权向乙方提出不足部分的补偿。</w:t>
      </w:r>
    </w:p>
    <w:p>
      <w:pPr>
        <w:spacing w:line="440" w:lineRule="exact"/>
        <w:rPr>
          <w:rFonts w:ascii="宋体" w:hAnsi="宋体"/>
          <w:b/>
          <w:bCs/>
          <w:color w:val="auto"/>
          <w:sz w:val="24"/>
          <w:highlight w:val="none"/>
        </w:rPr>
      </w:pPr>
      <w:r>
        <w:rPr>
          <w:rFonts w:hint="eastAsia" w:ascii="宋体" w:hAnsi="宋体"/>
          <w:b/>
          <w:bCs/>
          <w:color w:val="auto"/>
          <w:sz w:val="24"/>
          <w:highlight w:val="none"/>
        </w:rPr>
        <w:t>10、违约与处罚</w:t>
      </w:r>
    </w:p>
    <w:p>
      <w:pPr>
        <w:spacing w:line="440" w:lineRule="exact"/>
        <w:ind w:left="19" w:leftChars="8" w:firstLine="400" w:firstLineChars="167"/>
        <w:rPr>
          <w:rFonts w:ascii="宋体" w:hAns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甲方应依合同规定时间内，向乙方支付货款，每拖延一天乙方可向甲方加收合同金额的</w:t>
      </w:r>
      <w:r>
        <w:rPr>
          <w:rFonts w:ascii="宋体" w:hAnsi="宋体"/>
          <w:color w:val="auto"/>
          <w:sz w:val="24"/>
          <w:highlight w:val="none"/>
          <w:shd w:val="clear" w:color="auto" w:fill="FFFFFF"/>
        </w:rPr>
        <w:t>3</w:t>
      </w:r>
      <w:r>
        <w:rPr>
          <w:rFonts w:hint="eastAsia" w:ascii="宋体" w:hAnsi="宋体"/>
          <w:color w:val="auto"/>
          <w:sz w:val="24"/>
          <w:highlight w:val="none"/>
          <w:shd w:val="clear" w:color="auto" w:fill="FFFFFF"/>
        </w:rPr>
        <w:t>‰</w:t>
      </w:r>
      <w:r>
        <w:rPr>
          <w:rFonts w:hint="eastAsia" w:ascii="宋体" w:hAnsi="宋体"/>
          <w:color w:val="auto"/>
          <w:sz w:val="24"/>
          <w:highlight w:val="none"/>
        </w:rPr>
        <w:t>的违约金。</w:t>
      </w:r>
    </w:p>
    <w:p>
      <w:pPr>
        <w:spacing w:line="440" w:lineRule="exact"/>
        <w:ind w:firstLine="420" w:firstLineChars="175"/>
        <w:rPr>
          <w:rFonts w:ascii="宋体" w:hAns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乙方未能按时交货，每拖延一天，须向甲方支付合同金额的</w:t>
      </w:r>
      <w:r>
        <w:rPr>
          <w:rFonts w:ascii="宋体" w:hAnsi="宋体"/>
          <w:color w:val="auto"/>
          <w:sz w:val="24"/>
          <w:highlight w:val="none"/>
          <w:shd w:val="clear" w:color="auto" w:fill="FFFFFF"/>
        </w:rPr>
        <w:t>3</w:t>
      </w:r>
      <w:r>
        <w:rPr>
          <w:rFonts w:hint="eastAsia" w:ascii="宋体" w:hAnsi="宋体"/>
          <w:color w:val="auto"/>
          <w:sz w:val="24"/>
          <w:highlight w:val="none"/>
          <w:shd w:val="clear" w:color="auto" w:fill="FFFFFF"/>
        </w:rPr>
        <w:t>‰</w:t>
      </w:r>
      <w:r>
        <w:rPr>
          <w:rFonts w:hint="eastAsia" w:ascii="宋体" w:hAnsi="宋体"/>
          <w:color w:val="auto"/>
          <w:sz w:val="24"/>
          <w:highlight w:val="none"/>
        </w:rPr>
        <w:t>的违约金，此部份金额从乙方履约保证金中扣除，不足部份，甲方有权向乙方提出追偿。</w:t>
      </w:r>
    </w:p>
    <w:p>
      <w:pPr>
        <w:spacing w:line="440" w:lineRule="exact"/>
        <w:ind w:firstLine="420" w:firstLineChars="175"/>
        <w:rPr>
          <w:rFonts w:ascii="宋体" w:hAnsi="宋体"/>
          <w:color w:val="auto"/>
          <w:sz w:val="24"/>
          <w:highlight w:val="none"/>
        </w:rPr>
      </w:pPr>
      <w:r>
        <w:rPr>
          <w:rFonts w:ascii="宋体" w:hAnsi="宋体"/>
          <w:color w:val="auto"/>
          <w:sz w:val="24"/>
          <w:highlight w:val="none"/>
        </w:rPr>
        <w:t xml:space="preserve">10.3 </w:t>
      </w:r>
      <w:r>
        <w:rPr>
          <w:rFonts w:hint="eastAsia" w:ascii="宋体" w:hAnsi="宋体"/>
          <w:color w:val="auto"/>
          <w:sz w:val="24"/>
          <w:highlight w:val="none"/>
        </w:rPr>
        <w:t>乙方交付的货物不符合合同规定的，甲方有权拒收，乙方向甲方支付合同金额的</w:t>
      </w:r>
      <w:r>
        <w:rPr>
          <w:rFonts w:ascii="宋体" w:hAnsi="宋体"/>
          <w:color w:val="auto"/>
          <w:sz w:val="24"/>
          <w:highlight w:val="none"/>
          <w:shd w:val="clear" w:color="auto" w:fill="FFFFFF"/>
        </w:rPr>
        <w:t>5%</w:t>
      </w:r>
      <w:r>
        <w:rPr>
          <w:rFonts w:hint="eastAsia" w:ascii="宋体" w:hAnsi="宋体"/>
          <w:color w:val="auto"/>
          <w:sz w:val="24"/>
          <w:highlight w:val="none"/>
        </w:rPr>
        <w:t>的违约金，此部份金额从乙方履约保证金中扣除。</w:t>
      </w:r>
    </w:p>
    <w:p>
      <w:pPr>
        <w:spacing w:line="440" w:lineRule="exact"/>
        <w:ind w:left="720" w:leftChars="200" w:hanging="240" w:hangingChars="100"/>
        <w:rPr>
          <w:rFonts w:ascii="宋体" w:hAnsi="宋体"/>
          <w:color w:val="auto"/>
          <w:sz w:val="24"/>
          <w:highlight w:val="none"/>
        </w:rPr>
      </w:pPr>
      <w:r>
        <w:rPr>
          <w:rFonts w:ascii="宋体" w:hAnsi="宋体"/>
          <w:color w:val="auto"/>
          <w:sz w:val="24"/>
          <w:highlight w:val="none"/>
        </w:rPr>
        <w:t xml:space="preserve">10.4 </w:t>
      </w:r>
      <w:r>
        <w:rPr>
          <w:rFonts w:hint="eastAsia" w:ascii="宋体" w:hAnsi="宋体"/>
          <w:color w:val="auto"/>
          <w:sz w:val="24"/>
          <w:highlight w:val="none"/>
        </w:rPr>
        <w:t>甲方无正当理由拒收货物的，甲方向乙方支付合同金额的</w:t>
      </w:r>
      <w:r>
        <w:rPr>
          <w:rFonts w:ascii="宋体" w:hAnsi="宋体"/>
          <w:color w:val="auto"/>
          <w:sz w:val="24"/>
          <w:highlight w:val="none"/>
          <w:shd w:val="clear" w:color="auto" w:fill="FFFFFF"/>
        </w:rPr>
        <w:t>5%</w:t>
      </w:r>
      <w:r>
        <w:rPr>
          <w:rFonts w:hint="eastAsia" w:ascii="宋体" w:hAnsi="宋体"/>
          <w:color w:val="auto"/>
          <w:sz w:val="24"/>
          <w:highlight w:val="none"/>
        </w:rPr>
        <w:t>的违约金。</w:t>
      </w:r>
    </w:p>
    <w:p>
      <w:pPr>
        <w:spacing w:line="440" w:lineRule="exact"/>
        <w:ind w:firstLine="420" w:firstLineChars="175"/>
        <w:rPr>
          <w:rFonts w:ascii="宋体" w:hAnsi="宋体"/>
          <w:color w:val="auto"/>
          <w:sz w:val="24"/>
          <w:highlight w:val="none"/>
        </w:rPr>
      </w:pPr>
      <w:r>
        <w:rPr>
          <w:rFonts w:ascii="宋体" w:hAnsi="宋体"/>
          <w:color w:val="auto"/>
          <w:sz w:val="24"/>
          <w:highlight w:val="none"/>
        </w:rPr>
        <w:t xml:space="preserve">10.5 </w:t>
      </w:r>
      <w:r>
        <w:rPr>
          <w:rFonts w:hint="eastAsia" w:ascii="宋体" w:hAnsi="宋体"/>
          <w:color w:val="auto"/>
          <w:sz w:val="24"/>
          <w:highlight w:val="none"/>
        </w:rPr>
        <w:t>乙方未能交付货物，则须向甲方支付合同采购金额</w:t>
      </w:r>
      <w:r>
        <w:rPr>
          <w:rFonts w:hint="eastAsia" w:ascii="宋体" w:hAnsi="宋体"/>
          <w:color w:val="auto"/>
          <w:sz w:val="24"/>
          <w:highlight w:val="none"/>
          <w:shd w:val="clear" w:color="auto" w:fill="FFFFFF"/>
        </w:rPr>
        <w:t>5</w:t>
      </w:r>
      <w:r>
        <w:rPr>
          <w:rFonts w:ascii="宋体" w:hAnsi="宋体"/>
          <w:color w:val="auto"/>
          <w:sz w:val="24"/>
          <w:highlight w:val="none"/>
          <w:shd w:val="clear" w:color="auto" w:fill="FFFFFF"/>
        </w:rPr>
        <w:t>%</w:t>
      </w:r>
      <w:r>
        <w:rPr>
          <w:rFonts w:hint="eastAsia" w:ascii="宋体" w:hAnsi="宋体"/>
          <w:color w:val="auto"/>
          <w:sz w:val="24"/>
          <w:highlight w:val="none"/>
        </w:rPr>
        <w:t>的违约金，此部份金额从乙方履约保证金中扣除。在乙方未能交货</w:t>
      </w:r>
      <w:r>
        <w:rPr>
          <w:rFonts w:hint="eastAsia" w:ascii="宋体" w:hAnsi="宋体"/>
          <w:color w:val="auto"/>
          <w:sz w:val="24"/>
          <w:highlight w:val="none"/>
          <w:u w:val="single"/>
        </w:rPr>
        <w:t xml:space="preserve">   </w:t>
      </w:r>
      <w:r>
        <w:rPr>
          <w:rFonts w:hint="eastAsia" w:ascii="宋体" w:hAnsi="宋体"/>
          <w:color w:val="auto"/>
          <w:sz w:val="24"/>
          <w:highlight w:val="none"/>
        </w:rPr>
        <w:t>天后，视为其不能交付货物，甲方将有权终止合同并提出进一步索赔的权力。</w:t>
      </w:r>
    </w:p>
    <w:p>
      <w:pPr>
        <w:spacing w:line="440" w:lineRule="exact"/>
        <w:rPr>
          <w:rFonts w:ascii="宋体" w:hAns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、合同终止</w:t>
      </w:r>
    </w:p>
    <w:p>
      <w:pPr>
        <w:spacing w:line="440" w:lineRule="exact"/>
        <w:ind w:firstLine="420" w:firstLineChars="175"/>
        <w:rPr>
          <w:rFonts w:ascii="宋体" w:hAnsi="宋体"/>
          <w:color w:val="auto"/>
          <w:sz w:val="24"/>
          <w:highlight w:val="none"/>
        </w:rPr>
      </w:pPr>
      <w:r>
        <w:rPr>
          <w:rFonts w:hint="eastAsia" w:ascii="宋体" w:hAnsi="宋体"/>
          <w:color w:val="auto"/>
          <w:sz w:val="24"/>
          <w:highlight w:val="none"/>
        </w:rPr>
        <w:t>如果一方严重违反合同，并在收到对方违约通知书后在</w:t>
      </w:r>
      <w:r>
        <w:rPr>
          <w:rFonts w:ascii="宋体" w:hAnsi="宋体"/>
          <w:color w:val="auto"/>
          <w:sz w:val="24"/>
          <w:highlight w:val="none"/>
          <w:shd w:val="clear" w:color="auto" w:fill="FFFFFF"/>
        </w:rPr>
        <w:t>30</w:t>
      </w:r>
      <w:r>
        <w:rPr>
          <w:rFonts w:hint="eastAsia" w:ascii="宋体" w:hAnsi="宋体"/>
          <w:color w:val="auto"/>
          <w:sz w:val="24"/>
          <w:highlight w:val="none"/>
        </w:rPr>
        <w:t>天内仍未能改正违约的，另一方可立即终止本合同。</w:t>
      </w:r>
    </w:p>
    <w:p>
      <w:pPr>
        <w:spacing w:line="440" w:lineRule="exact"/>
        <w:rPr>
          <w:rFonts w:ascii="宋体" w:hAns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、法律诉讼</w:t>
      </w:r>
    </w:p>
    <w:p>
      <w:pPr>
        <w:spacing w:line="440" w:lineRule="exact"/>
        <w:ind w:left="10" w:firstLine="619" w:firstLineChars="258"/>
        <w:rPr>
          <w:rFonts w:ascii="宋体" w:hAnsi="宋体"/>
          <w:color w:val="auto"/>
          <w:sz w:val="24"/>
          <w:highlight w:val="none"/>
        </w:rPr>
      </w:pPr>
      <w:r>
        <w:rPr>
          <w:rFonts w:hint="eastAsia" w:ascii="宋体" w:hAnsi="宋体"/>
          <w:color w:val="auto"/>
          <w:sz w:val="24"/>
          <w:highlight w:val="none"/>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ascii="宋体" w:hAns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、其它</w:t>
      </w:r>
    </w:p>
    <w:p>
      <w:pPr>
        <w:spacing w:line="440" w:lineRule="exact"/>
        <w:ind w:left="5" w:firstLine="412" w:firstLineChars="172"/>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本合同正本</w:t>
      </w:r>
      <w:r>
        <w:rPr>
          <w:rFonts w:hint="eastAsia" w:ascii="宋体" w:hAnsi="宋体"/>
          <w:color w:val="auto"/>
          <w:sz w:val="24"/>
          <w:highlight w:val="none"/>
          <w:lang w:val="en-US" w:eastAsia="zh-CN"/>
        </w:rPr>
        <w:t>六</w:t>
      </w:r>
      <w:r>
        <w:rPr>
          <w:rFonts w:hint="eastAsia" w:ascii="宋体" w:hAnsi="宋体"/>
          <w:color w:val="auto"/>
          <w:sz w:val="24"/>
          <w:highlight w:val="none"/>
        </w:rPr>
        <w:t>份，具有同等法律效力，甲、乙双方各执</w:t>
      </w:r>
      <w:r>
        <w:rPr>
          <w:rFonts w:hint="eastAsia" w:ascii="宋体" w:hAnsi="宋体"/>
          <w:color w:val="auto"/>
          <w:sz w:val="24"/>
          <w:highlight w:val="none"/>
          <w:lang w:val="en-US" w:eastAsia="zh-CN"/>
        </w:rPr>
        <w:t>两</w:t>
      </w:r>
      <w:r>
        <w:rPr>
          <w:rFonts w:hint="eastAsia" w:ascii="宋体" w:hAnsi="宋体"/>
          <w:color w:val="auto"/>
          <w:sz w:val="24"/>
          <w:highlight w:val="none"/>
        </w:rPr>
        <w:t>份，采购代理机构</w:t>
      </w:r>
      <w:r>
        <w:rPr>
          <w:rFonts w:hint="eastAsia" w:ascii="宋体" w:hAnsi="宋体"/>
          <w:color w:val="auto"/>
          <w:sz w:val="24"/>
          <w:highlight w:val="none"/>
          <w:lang w:val="en-US" w:eastAsia="zh-CN"/>
        </w:rPr>
        <w:t>两</w:t>
      </w:r>
      <w:r>
        <w:rPr>
          <w:rFonts w:hint="eastAsia" w:ascii="宋体" w:hAnsi="宋体"/>
          <w:color w:val="auto"/>
          <w:sz w:val="24"/>
          <w:highlight w:val="none"/>
        </w:rPr>
        <w:t>份。合同自签字之日起即时生效。</w:t>
      </w:r>
    </w:p>
    <w:p>
      <w:pPr>
        <w:snapToGrid w:val="0"/>
        <w:spacing w:line="400" w:lineRule="exact"/>
        <w:ind w:firstLine="420" w:firstLineChars="175"/>
        <w:rPr>
          <w:rFonts w:ascii="宋体" w:hAns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下列文件是本合同的一部分，并与本合同一起阅读和解释</w:t>
      </w:r>
    </w:p>
    <w:p>
      <w:pPr>
        <w:snapToGrid w:val="0"/>
        <w:spacing w:line="400" w:lineRule="exact"/>
        <w:ind w:firstLine="1080" w:firstLineChars="450"/>
        <w:rPr>
          <w:rFonts w:ascii="宋体" w:hAnsi="宋体"/>
          <w:color w:val="auto"/>
          <w:sz w:val="24"/>
          <w:highlight w:val="none"/>
        </w:rPr>
      </w:pPr>
      <w:r>
        <w:rPr>
          <w:rFonts w:hint="eastAsia" w:ascii="宋体" w:hAnsi="宋体"/>
          <w:color w:val="auto"/>
          <w:sz w:val="24"/>
          <w:highlight w:val="none"/>
        </w:rPr>
        <w:t>13.2.1 中标人提交的投标函和投标一览表；</w:t>
      </w:r>
    </w:p>
    <w:p>
      <w:pPr>
        <w:snapToGrid w:val="0"/>
        <w:spacing w:line="400" w:lineRule="exact"/>
        <w:ind w:firstLine="1056" w:firstLineChars="440"/>
        <w:rPr>
          <w:rFonts w:ascii="宋体" w:hAnsi="宋体"/>
          <w:color w:val="auto"/>
          <w:sz w:val="24"/>
          <w:highlight w:val="none"/>
        </w:rPr>
      </w:pPr>
      <w:r>
        <w:rPr>
          <w:rFonts w:hint="eastAsia" w:ascii="宋体" w:hAnsi="宋体"/>
          <w:color w:val="auto"/>
          <w:sz w:val="24"/>
          <w:highlight w:val="none"/>
        </w:rPr>
        <w:t>13.2.2 资格声明函；</w:t>
      </w:r>
    </w:p>
    <w:p>
      <w:pPr>
        <w:snapToGrid w:val="0"/>
        <w:spacing w:line="400" w:lineRule="exact"/>
        <w:ind w:firstLine="1056" w:firstLineChars="440"/>
        <w:rPr>
          <w:rFonts w:ascii="宋体" w:hAnsi="宋体"/>
          <w:color w:val="auto"/>
          <w:sz w:val="24"/>
          <w:highlight w:val="none"/>
        </w:rPr>
      </w:pPr>
      <w:r>
        <w:rPr>
          <w:rFonts w:hint="eastAsia" w:ascii="宋体" w:hAnsi="宋体"/>
          <w:color w:val="auto"/>
          <w:sz w:val="24"/>
          <w:highlight w:val="none"/>
        </w:rPr>
        <w:t>13.2.3 中标通知书；</w:t>
      </w:r>
    </w:p>
    <w:p>
      <w:pPr>
        <w:snapToGrid w:val="0"/>
        <w:spacing w:line="400" w:lineRule="exact"/>
        <w:ind w:firstLine="1058" w:firstLineChars="441"/>
        <w:rPr>
          <w:rFonts w:ascii="宋体" w:hAnsi="宋体"/>
          <w:color w:val="auto"/>
          <w:sz w:val="24"/>
          <w:highlight w:val="none"/>
        </w:rPr>
      </w:pPr>
      <w:r>
        <w:rPr>
          <w:rFonts w:hint="eastAsia" w:ascii="宋体" w:hAnsi="宋体"/>
          <w:color w:val="auto"/>
          <w:sz w:val="24"/>
          <w:highlight w:val="none"/>
        </w:rPr>
        <w:t>13.2.4 其他相关投标文件。</w:t>
      </w:r>
      <w:r>
        <w:rPr>
          <w:rFonts w:ascii="宋体" w:hAnsi="宋体"/>
          <w:color w:val="auto"/>
          <w:sz w:val="24"/>
          <w:highlight w:val="none"/>
        </w:rPr>
        <w:t xml:space="preserve"> </w:t>
      </w:r>
    </w:p>
    <w:p>
      <w:pPr>
        <w:spacing w:line="440" w:lineRule="exact"/>
        <w:ind w:left="0" w:leftChars="0" w:firstLine="420" w:firstLineChars="175"/>
        <w:rPr>
          <w:rFonts w:ascii="宋体" w:hAnsi="宋体"/>
          <w:color w:val="auto"/>
          <w:sz w:val="24"/>
          <w:highlight w:val="none"/>
        </w:rPr>
      </w:pPr>
      <w:r>
        <w:rPr>
          <w:rFonts w:hint="eastAsia" w:ascii="宋体" w:hAnsi="宋体"/>
          <w:color w:val="auto"/>
          <w:sz w:val="24"/>
          <w:highlight w:val="none"/>
        </w:rPr>
        <w:t>13.3 本合同未尽事宜，由双方协商处理。</w:t>
      </w:r>
    </w:p>
    <w:p>
      <w:pPr>
        <w:spacing w:line="440" w:lineRule="exact"/>
        <w:ind w:firstLine="600" w:firstLineChars="250"/>
        <w:rPr>
          <w:rFonts w:ascii="宋体" w:hAnsi="宋体"/>
          <w:color w:val="auto"/>
          <w:sz w:val="24"/>
          <w:highlight w:val="none"/>
        </w:rPr>
      </w:pPr>
    </w:p>
    <w:p>
      <w:pPr>
        <w:spacing w:line="440" w:lineRule="exact"/>
        <w:rPr>
          <w:rFonts w:ascii="宋体" w:hAnsi="宋体"/>
          <w:color w:val="auto"/>
          <w:sz w:val="24"/>
          <w:highlight w:val="none"/>
        </w:rPr>
      </w:pPr>
    </w:p>
    <w:p>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甲方：</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乙方：</w:t>
      </w:r>
    </w:p>
    <w:p>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签约代表：</w:t>
      </w:r>
      <w:r>
        <w:rPr>
          <w:rFonts w:ascii="宋体" w:hAnsi="宋体"/>
          <w:color w:val="auto"/>
          <w:sz w:val="24"/>
          <w:highlight w:val="none"/>
        </w:rPr>
        <w:t xml:space="preserve">                             </w:t>
      </w:r>
      <w:r>
        <w:rPr>
          <w:rFonts w:hint="eastAsia" w:ascii="宋体" w:hAnsi="宋体"/>
          <w:color w:val="auto"/>
          <w:sz w:val="24"/>
          <w:highlight w:val="none"/>
        </w:rPr>
        <w:t xml:space="preserve">                 签约代表：</w:t>
      </w:r>
    </w:p>
    <w:p>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地址：</w:t>
      </w:r>
      <w:r>
        <w:rPr>
          <w:rFonts w:ascii="宋体" w:hAnsi="宋体"/>
          <w:color w:val="auto"/>
          <w:sz w:val="24"/>
          <w:highlight w:val="none"/>
        </w:rPr>
        <w:t xml:space="preserve">                                 </w:t>
      </w:r>
      <w:r>
        <w:rPr>
          <w:rFonts w:hint="eastAsia" w:ascii="宋体" w:hAnsi="宋体"/>
          <w:color w:val="auto"/>
          <w:sz w:val="24"/>
          <w:highlight w:val="none"/>
        </w:rPr>
        <w:t xml:space="preserve">                 地址：</w:t>
      </w:r>
    </w:p>
    <w:p>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电话：　　　</w:t>
      </w:r>
      <w:r>
        <w:rPr>
          <w:rFonts w:ascii="宋体" w:hAnsi="宋体"/>
          <w:color w:val="auto"/>
          <w:sz w:val="24"/>
          <w:highlight w:val="none"/>
        </w:rPr>
        <w:t xml:space="preserve">                           </w:t>
      </w:r>
      <w:r>
        <w:rPr>
          <w:rFonts w:hint="eastAsia" w:ascii="宋体" w:hAnsi="宋体"/>
          <w:color w:val="auto"/>
          <w:sz w:val="24"/>
          <w:highlight w:val="none"/>
        </w:rPr>
        <w:t xml:space="preserve">                 电话：</w:t>
      </w:r>
    </w:p>
    <w:p>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传真：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传真：</w:t>
      </w:r>
    </w:p>
    <w:p>
      <w:pPr>
        <w:spacing w:line="500" w:lineRule="exact"/>
        <w:rPr>
          <w:rFonts w:ascii="宋体" w:hAnsi="宋体"/>
          <w:color w:val="auto"/>
          <w:sz w:val="24"/>
          <w:highlight w:val="none"/>
        </w:rPr>
      </w:pPr>
      <w:r>
        <w:rPr>
          <w:rFonts w:hint="eastAsia" w:ascii="宋体" w:hAnsi="宋体"/>
          <w:color w:val="auto"/>
          <w:sz w:val="24"/>
          <w:highlight w:val="none"/>
        </w:rPr>
        <w:t>签约日期：202</w:t>
      </w:r>
      <w:r>
        <w:rPr>
          <w:rFonts w:hint="eastAsia" w:ascii="宋体" w:hAnsi="宋体"/>
          <w:color w:val="auto"/>
          <w:sz w:val="24"/>
          <w:highlight w:val="none"/>
          <w:lang w:val="en-US" w:eastAsia="zh-CN"/>
        </w:rPr>
        <w:t>2</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 xml:space="preserve"> 签约日期：202</w:t>
      </w:r>
      <w:r>
        <w:rPr>
          <w:rFonts w:hint="eastAsia" w:ascii="宋体" w:hAnsi="宋体"/>
          <w:color w:val="auto"/>
          <w:sz w:val="24"/>
          <w:highlight w:val="none"/>
          <w:lang w:val="en-US" w:eastAsia="zh-CN"/>
        </w:rPr>
        <w:t>2</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500" w:lineRule="exact"/>
        <w:ind w:firstLine="360" w:firstLineChars="150"/>
        <w:rPr>
          <w:rFonts w:ascii="宋体" w:hAnsi="宋体"/>
          <w:color w:val="auto"/>
          <w:sz w:val="24"/>
          <w:highlight w:val="none"/>
        </w:rPr>
      </w:pPr>
    </w:p>
    <w:p>
      <w:pPr>
        <w:widowControl/>
        <w:spacing w:line="800" w:lineRule="atLeast"/>
        <w:jc w:val="center"/>
        <w:rPr>
          <w:rFonts w:hint="eastAsia" w:ascii="宋体" w:hAnsi="宋体" w:cs="宋体"/>
          <w:b/>
          <w:color w:val="auto"/>
          <w:kern w:val="0"/>
          <w:sz w:val="44"/>
          <w:szCs w:val="32"/>
          <w:highlight w:val="none"/>
        </w:rPr>
      </w:pPr>
    </w:p>
    <w:p>
      <w:pPr>
        <w:widowControl/>
        <w:spacing w:line="800" w:lineRule="atLeast"/>
        <w:jc w:val="center"/>
        <w:rPr>
          <w:rFonts w:hint="eastAsia" w:ascii="宋体" w:hAnsi="宋体" w:cs="宋体"/>
          <w:b/>
          <w:color w:val="auto"/>
          <w:kern w:val="0"/>
          <w:sz w:val="44"/>
          <w:szCs w:val="32"/>
          <w:highlight w:val="none"/>
        </w:rPr>
      </w:pPr>
    </w:p>
    <w:p>
      <w:pPr>
        <w:widowControl/>
        <w:spacing w:line="800" w:lineRule="atLeast"/>
        <w:jc w:val="center"/>
        <w:rPr>
          <w:rFonts w:hint="eastAsia" w:ascii="宋体" w:hAnsi="宋体" w:cs="宋体"/>
          <w:b/>
          <w:color w:val="auto"/>
          <w:kern w:val="0"/>
          <w:sz w:val="44"/>
          <w:szCs w:val="32"/>
          <w:highlight w:val="none"/>
        </w:rPr>
      </w:pPr>
    </w:p>
    <w:p>
      <w:pPr>
        <w:widowControl/>
        <w:spacing w:line="800" w:lineRule="atLeast"/>
        <w:jc w:val="center"/>
        <w:rPr>
          <w:rFonts w:hint="eastAsia" w:ascii="宋体" w:hAnsi="宋体" w:cs="宋体"/>
          <w:b/>
          <w:color w:val="auto"/>
          <w:kern w:val="0"/>
          <w:sz w:val="44"/>
          <w:szCs w:val="32"/>
          <w:highlight w:val="none"/>
        </w:rPr>
      </w:pPr>
    </w:p>
    <w:p>
      <w:pPr>
        <w:spacing w:line="320" w:lineRule="exact"/>
        <w:jc w:val="center"/>
        <w:rPr>
          <w:rFonts w:ascii="宋体" w:hAnsi="宋体"/>
          <w:b/>
          <w:bCs/>
          <w:color w:val="auto"/>
          <w:highlight w:val="none"/>
        </w:rPr>
      </w:pPr>
      <w:r>
        <w:rPr>
          <w:rFonts w:hint="eastAsia" w:ascii="宋体" w:hAnsi="宋体"/>
          <w:b/>
          <w:bCs/>
          <w:color w:val="auto"/>
          <w:sz w:val="32"/>
          <w:szCs w:val="32"/>
          <w:highlight w:val="none"/>
          <w:lang w:val="en-US" w:eastAsia="zh-CN"/>
        </w:rPr>
        <w:t xml:space="preserve">第五部分 </w:t>
      </w:r>
      <w:r>
        <w:rPr>
          <w:rFonts w:hint="eastAsia" w:ascii="宋体" w:hAnsi="宋体"/>
          <w:b/>
          <w:bCs/>
          <w:color w:val="auto"/>
          <w:sz w:val="32"/>
          <w:szCs w:val="32"/>
          <w:highlight w:val="none"/>
        </w:rPr>
        <w:t>投标文件组成及参考格式</w:t>
      </w:r>
    </w:p>
    <w:p>
      <w:pPr>
        <w:jc w:val="center"/>
        <w:rPr>
          <w:rFonts w:ascii="宋体" w:hAnsi="宋体"/>
          <w:b/>
          <w:color w:val="auto"/>
          <w:szCs w:val="21"/>
          <w:highlight w:val="none"/>
        </w:rPr>
      </w:pPr>
      <w:r>
        <w:rPr>
          <w:rFonts w:hint="eastAsia" w:ascii="宋体" w:hAnsi="宋体"/>
          <w:b/>
          <w:color w:val="auto"/>
          <w:sz w:val="32"/>
          <w:szCs w:val="32"/>
          <w:highlight w:val="none"/>
        </w:rPr>
        <w:t xml:space="preserve"> 投标文件目录表</w:t>
      </w:r>
    </w:p>
    <w:p>
      <w:pPr>
        <w:rPr>
          <w:rFonts w:ascii="宋体" w:hAnsi="宋体"/>
          <w:color w:val="auto"/>
          <w:sz w:val="24"/>
          <w:highlight w:val="none"/>
        </w:rPr>
      </w:pPr>
      <w:r>
        <w:rPr>
          <w:rFonts w:hint="eastAsia" w:ascii="宋体" w:hAnsi="宋体"/>
          <w:color w:val="auto"/>
          <w:sz w:val="24"/>
          <w:highlight w:val="none"/>
        </w:rPr>
        <w:t>项目名称：                                                   招标编号：</w:t>
      </w:r>
    </w:p>
    <w:tbl>
      <w:tblPr>
        <w:tblStyle w:val="25"/>
        <w:tblW w:w="4998" w:type="pct"/>
        <w:tblInd w:w="0" w:type="dxa"/>
        <w:tblLayout w:type="autofit"/>
        <w:tblCellMar>
          <w:top w:w="0" w:type="dxa"/>
          <w:left w:w="108" w:type="dxa"/>
          <w:bottom w:w="0" w:type="dxa"/>
          <w:right w:w="108" w:type="dxa"/>
        </w:tblCellMar>
      </w:tblPr>
      <w:tblGrid>
        <w:gridCol w:w="514"/>
        <w:gridCol w:w="7206"/>
        <w:gridCol w:w="636"/>
        <w:gridCol w:w="585"/>
        <w:gridCol w:w="644"/>
      </w:tblGrid>
      <w:tr>
        <w:tblPrEx>
          <w:tblCellMar>
            <w:top w:w="0" w:type="dxa"/>
            <w:left w:w="108" w:type="dxa"/>
            <w:bottom w:w="0" w:type="dxa"/>
            <w:right w:w="108" w:type="dxa"/>
          </w:tblCellMar>
        </w:tblPrEx>
        <w:trPr>
          <w:trHeight w:val="309" w:hRule="atLeast"/>
        </w:trPr>
        <w:tc>
          <w:tcPr>
            <w:tcW w:w="268" w:type="pct"/>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内容</w:t>
            </w:r>
          </w:p>
        </w:tc>
        <w:tc>
          <w:tcPr>
            <w:tcW w:w="3759" w:type="pct"/>
            <w:vMerge w:val="restart"/>
            <w:tcBorders>
              <w:top w:val="single" w:color="auto" w:sz="8" w:space="0"/>
              <w:left w:val="single" w:color="auto" w:sz="4" w:space="0"/>
              <w:bottom w:val="single" w:color="auto" w:sz="4" w:space="0"/>
              <w:right w:val="single" w:color="auto" w:sz="4" w:space="0"/>
            </w:tcBorders>
            <w:vAlign w:val="center"/>
          </w:tcPr>
          <w:p>
            <w:pPr>
              <w:widowControl/>
              <w:ind w:left="-708" w:leftChars="-295"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文件名称</w:t>
            </w:r>
          </w:p>
        </w:tc>
        <w:tc>
          <w:tcPr>
            <w:tcW w:w="637" w:type="pct"/>
            <w:gridSpan w:val="2"/>
            <w:tcBorders>
              <w:top w:val="single" w:color="auto" w:sz="8"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提交</w:t>
            </w:r>
          </w:p>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情况</w:t>
            </w:r>
          </w:p>
        </w:tc>
        <w:tc>
          <w:tcPr>
            <w:tcW w:w="335" w:type="pct"/>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w:t>
            </w:r>
          </w:p>
        </w:tc>
      </w:tr>
      <w:tr>
        <w:tblPrEx>
          <w:tblCellMar>
            <w:top w:w="0" w:type="dxa"/>
            <w:left w:w="108" w:type="dxa"/>
            <w:bottom w:w="0" w:type="dxa"/>
            <w:right w:w="108" w:type="dxa"/>
          </w:tblCellMar>
        </w:tblPrEx>
        <w:trPr>
          <w:trHeight w:val="309" w:hRule="atLeast"/>
        </w:trPr>
        <w:tc>
          <w:tcPr>
            <w:tcW w:w="268" w:type="pct"/>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highlight w:val="none"/>
              </w:rPr>
            </w:pPr>
          </w:p>
        </w:tc>
        <w:tc>
          <w:tcPr>
            <w:tcW w:w="3759" w:type="pct"/>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highlight w:val="none"/>
              </w:rPr>
            </w:pP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有</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无</w:t>
            </w:r>
          </w:p>
        </w:tc>
        <w:tc>
          <w:tcPr>
            <w:tcW w:w="335" w:type="pct"/>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309" w:hRule="atLeast"/>
        </w:trPr>
        <w:tc>
          <w:tcPr>
            <w:tcW w:w="268"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商务价格部分</w:t>
            </w: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（1）投标函</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09"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（2）投标报价一览表</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09"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（3）营业执照、税务登记证、企业组织机构代码证副本复印件</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09"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（4）“信用中国”网站（www.creditchina.gov.cn）被列入失信被执行人、重大税收违法案件当事人、政府采购不良行为记录的供应商</w:t>
            </w:r>
            <w:r>
              <w:rPr>
                <w:rFonts w:hint="eastAsia" w:ascii="宋体" w:hAnsi="宋体" w:cs="宋体"/>
                <w:color w:val="auto"/>
                <w:kern w:val="0"/>
                <w:sz w:val="24"/>
                <w:highlight w:val="none"/>
                <w:lang w:val="en-US" w:eastAsia="zh-CN"/>
              </w:rPr>
              <w:t>和</w:t>
            </w:r>
            <w:r>
              <w:rPr>
                <w:rFonts w:hint="eastAsia" w:ascii="宋体" w:hAnsi="宋体" w:cs="宋体"/>
                <w:color w:val="auto"/>
                <w:kern w:val="0"/>
                <w:sz w:val="24"/>
                <w:highlight w:val="none"/>
              </w:rPr>
              <w:t>中国政府采购网（www.ccgp.gov. cn）政府采购严重违法失信行为记录名单的查询信用记录，查询结果截图并加盖公章（发布公告之后至投标截止时间之前查询结果有效）</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7"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（5）投标保证金缴纳证明</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27"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（6）法定代表人证明书</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57"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（7）法定代表人授权委托书</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7"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（8）资格文件声明函</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7"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（9）投标单位基本情况</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12"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）近三年同类项目业绩</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410"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）最近三年企业牵涉的主要诉讼案件、处分或处罚（如有）</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432" w:hRule="atLeast"/>
        </w:trPr>
        <w:tc>
          <w:tcPr>
            <w:tcW w:w="268"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）近6个月的完税证明</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71" w:hRule="atLeast"/>
        </w:trPr>
        <w:tc>
          <w:tcPr>
            <w:tcW w:w="268" w:type="pct"/>
            <w:vMerge w:val="continue"/>
            <w:tcBorders>
              <w:left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）社保局出具的法人代表及委托人在本公司缴纳的近</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个月社保明细</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71" w:hRule="atLeast"/>
        </w:trPr>
        <w:tc>
          <w:tcPr>
            <w:tcW w:w="268" w:type="pct"/>
            <w:vMerge w:val="continue"/>
            <w:tcBorders>
              <w:left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产品供货总体方案</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71" w:hRule="atLeast"/>
        </w:trPr>
        <w:tc>
          <w:tcPr>
            <w:tcW w:w="268" w:type="pct"/>
            <w:vMerge w:val="continue"/>
            <w:tcBorders>
              <w:left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售后服务</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34" w:hRule="atLeast"/>
        </w:trPr>
        <w:tc>
          <w:tcPr>
            <w:tcW w:w="268" w:type="pct"/>
            <w:vMerge w:val="restart"/>
            <w:tcBorders>
              <w:top w:val="single" w:color="auto" w:sz="4" w:space="0"/>
              <w:left w:val="single" w:color="auto" w:sz="8"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技术部分</w:t>
            </w: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产品配置及技术方案</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422" w:hRule="atLeast"/>
        </w:trPr>
        <w:tc>
          <w:tcPr>
            <w:tcW w:w="268" w:type="pct"/>
            <w:vMerge w:val="continue"/>
            <w:tcBorders>
              <w:left w:val="single" w:color="auto" w:sz="8" w:space="0"/>
              <w:right w:val="single" w:color="auto" w:sz="4" w:space="0"/>
            </w:tcBorders>
            <w:vAlign w:val="center"/>
          </w:tcPr>
          <w:p>
            <w:pPr>
              <w:widowControl/>
              <w:jc w:val="center"/>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）货物技术规格差异表</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85" w:hRule="atLeast"/>
        </w:trPr>
        <w:tc>
          <w:tcPr>
            <w:tcW w:w="268" w:type="pct"/>
            <w:vMerge w:val="continue"/>
            <w:tcBorders>
              <w:left w:val="single" w:color="auto" w:sz="8" w:space="0"/>
              <w:right w:val="single" w:color="auto" w:sz="4" w:space="0"/>
            </w:tcBorders>
            <w:vAlign w:val="center"/>
          </w:tcPr>
          <w:p>
            <w:pPr>
              <w:widowControl/>
              <w:jc w:val="center"/>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质保维护</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97" w:hRule="atLeast"/>
        </w:trPr>
        <w:tc>
          <w:tcPr>
            <w:tcW w:w="268" w:type="pct"/>
            <w:vMerge w:val="continue"/>
            <w:tcBorders>
              <w:left w:val="single" w:color="auto" w:sz="8"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rPr>
              <w:t>）</w:t>
            </w:r>
            <w:r>
              <w:rPr>
                <w:rFonts w:ascii="宋体" w:hAnsi="宋体"/>
                <w:color w:val="auto"/>
                <w:sz w:val="24"/>
                <w:highlight w:val="none"/>
              </w:rPr>
              <w:t>竞标人</w:t>
            </w:r>
            <w:r>
              <w:rPr>
                <w:rFonts w:hint="eastAsia" w:ascii="宋体" w:hAnsi="宋体"/>
                <w:color w:val="auto"/>
                <w:sz w:val="24"/>
                <w:highlight w:val="none"/>
              </w:rPr>
              <w:t>认为有必要提供的其他证明文件</w:t>
            </w:r>
          </w:p>
        </w:tc>
        <w:tc>
          <w:tcPr>
            <w:tcW w:w="332"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05"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335"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397" w:hRule="atLeast"/>
        </w:trPr>
        <w:tc>
          <w:tcPr>
            <w:tcW w:w="268" w:type="pct"/>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3759"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lang w:eastAsia="zh-CN"/>
              </w:rPr>
              <w:t>）中小企业声明函（货物)</w:t>
            </w:r>
          </w:p>
        </w:tc>
        <w:tc>
          <w:tcPr>
            <w:tcW w:w="332"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highlight w:val="none"/>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highlight w:val="none"/>
              </w:rPr>
            </w:pPr>
          </w:p>
        </w:tc>
        <w:tc>
          <w:tcPr>
            <w:tcW w:w="335" w:type="pct"/>
            <w:tcBorders>
              <w:top w:val="nil"/>
              <w:left w:val="nil"/>
              <w:bottom w:val="single" w:color="auto" w:sz="4" w:space="0"/>
              <w:right w:val="single" w:color="auto" w:sz="8" w:space="0"/>
            </w:tcBorders>
            <w:vAlign w:val="center"/>
          </w:tcPr>
          <w:p>
            <w:pPr>
              <w:widowControl/>
              <w:jc w:val="left"/>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430" w:hRule="atLeast"/>
        </w:trPr>
        <w:tc>
          <w:tcPr>
            <w:tcW w:w="5000" w:type="pct"/>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注意：1、投标人认为有必要提交的其他文件可自行增加表格栏目。</w:t>
            </w:r>
          </w:p>
          <w:p>
            <w:pPr>
              <w:spacing w:line="360" w:lineRule="exact"/>
              <w:ind w:left="1200" w:leftChars="350" w:hanging="360" w:hangingChars="150"/>
              <w:rPr>
                <w:rFonts w:ascii="宋体" w:hAnsi="宋体"/>
                <w:b/>
                <w:color w:val="auto"/>
                <w:sz w:val="24"/>
                <w:highlight w:val="none"/>
              </w:rPr>
            </w:pPr>
            <w:r>
              <w:rPr>
                <w:rFonts w:hint="eastAsia" w:ascii="宋体" w:hAnsi="宋体"/>
                <w:color w:val="auto"/>
                <w:sz w:val="24"/>
                <w:highlight w:val="none"/>
              </w:rPr>
              <w:t>2、所有资料均需提供最新资质证明材料并按要求加盖公章。</w:t>
            </w:r>
          </w:p>
        </w:tc>
      </w:tr>
    </w:tbl>
    <w:p>
      <w:pPr>
        <w:spacing w:line="400" w:lineRule="exact"/>
        <w:rPr>
          <w:rFonts w:hint="eastAsia" w:ascii="宋体" w:hAnsi="宋体"/>
          <w:b/>
          <w:bCs/>
          <w:color w:val="auto"/>
          <w:sz w:val="28"/>
          <w:highlight w:val="none"/>
        </w:rPr>
      </w:pPr>
      <w:bookmarkStart w:id="75" w:name="_Toc50691027"/>
      <w:bookmarkStart w:id="76" w:name="_Toc50703720"/>
      <w:bookmarkStart w:id="77" w:name="_Toc43264515"/>
    </w:p>
    <w:p>
      <w:pPr>
        <w:pStyle w:val="2"/>
        <w:rPr>
          <w:rFonts w:hint="eastAsia" w:ascii="宋体" w:hAnsi="宋体"/>
          <w:b/>
          <w:bCs/>
          <w:color w:val="auto"/>
          <w:sz w:val="28"/>
          <w:highlight w:val="none"/>
        </w:rPr>
      </w:pPr>
    </w:p>
    <w:p>
      <w:pPr>
        <w:pStyle w:val="2"/>
        <w:rPr>
          <w:rFonts w:hint="eastAsia" w:ascii="宋体" w:hAnsi="宋体"/>
          <w:b/>
          <w:bCs/>
          <w:color w:val="auto"/>
          <w:sz w:val="28"/>
          <w:highlight w:val="none"/>
        </w:rPr>
      </w:pPr>
    </w:p>
    <w:p>
      <w:pPr>
        <w:spacing w:line="400" w:lineRule="exact"/>
        <w:rPr>
          <w:rFonts w:hint="eastAsia" w:ascii="宋体" w:hAnsi="宋体"/>
          <w:b/>
          <w:bCs/>
          <w:color w:val="auto"/>
          <w:sz w:val="28"/>
          <w:highlight w:val="none"/>
        </w:rPr>
      </w:pPr>
    </w:p>
    <w:p>
      <w:pPr>
        <w:spacing w:line="400" w:lineRule="exact"/>
        <w:rPr>
          <w:rFonts w:ascii="宋体" w:hAnsi="宋体"/>
          <w:b/>
          <w:bCs/>
          <w:color w:val="auto"/>
          <w:sz w:val="28"/>
          <w:highlight w:val="none"/>
        </w:rPr>
      </w:pPr>
      <w:r>
        <w:rPr>
          <w:rFonts w:hint="eastAsia" w:ascii="宋体" w:hAnsi="宋体"/>
          <w:b/>
          <w:bCs/>
          <w:color w:val="auto"/>
          <w:sz w:val="28"/>
          <w:highlight w:val="none"/>
        </w:rPr>
        <w:t>参考格式</w:t>
      </w:r>
      <w:r>
        <w:rPr>
          <w:rFonts w:ascii="宋体" w:hAnsi="宋体"/>
          <w:b/>
          <w:bCs/>
          <w:color w:val="auto"/>
          <w:sz w:val="28"/>
          <w:highlight w:val="none"/>
        </w:rPr>
        <w:t>1</w:t>
      </w:r>
      <w:bookmarkEnd w:id="75"/>
      <w:bookmarkEnd w:id="76"/>
      <w:r>
        <w:rPr>
          <w:rFonts w:hint="eastAsia" w:ascii="宋体" w:hAnsi="宋体"/>
          <w:b/>
          <w:bCs/>
          <w:color w:val="auto"/>
          <w:sz w:val="28"/>
          <w:highlight w:val="none"/>
        </w:rPr>
        <w:t xml:space="preserve"> </w:t>
      </w:r>
      <w:r>
        <w:rPr>
          <w:rFonts w:ascii="宋体" w:hAnsi="宋体"/>
          <w:b/>
          <w:bCs/>
          <w:color w:val="auto"/>
          <w:sz w:val="28"/>
          <w:highlight w:val="none"/>
        </w:rPr>
        <w:t xml:space="preserve"> </w:t>
      </w:r>
    </w:p>
    <w:p>
      <w:pPr>
        <w:pStyle w:val="4"/>
        <w:numPr>
          <w:ilvl w:val="1"/>
          <w:numId w:val="0"/>
        </w:numPr>
        <w:spacing w:before="20" w:after="20"/>
        <w:jc w:val="center"/>
        <w:rPr>
          <w:rFonts w:ascii="宋体" w:hAnsi="宋体" w:eastAsia="宋体"/>
          <w:color w:val="auto"/>
          <w:highlight w:val="none"/>
        </w:rPr>
      </w:pPr>
      <w:bookmarkStart w:id="78" w:name="_Toc50736473"/>
      <w:bookmarkStart w:id="79" w:name="_Toc251236128"/>
      <w:bookmarkStart w:id="80" w:name="_Toc50737325"/>
      <w:bookmarkStart w:id="81" w:name="_Toc50691028"/>
      <w:bookmarkStart w:id="82" w:name="_Toc50737293"/>
      <w:bookmarkStart w:id="83" w:name="_Toc52165077"/>
      <w:r>
        <w:rPr>
          <w:rFonts w:hint="eastAsia" w:ascii="宋体" w:hAnsi="宋体" w:eastAsia="宋体"/>
          <w:color w:val="auto"/>
          <w:highlight w:val="none"/>
        </w:rPr>
        <w:t xml:space="preserve">投 </w:t>
      </w:r>
      <w:r>
        <w:rPr>
          <w:rFonts w:ascii="宋体" w:hAnsi="宋体" w:eastAsia="宋体"/>
          <w:color w:val="auto"/>
          <w:highlight w:val="none"/>
        </w:rPr>
        <w:t xml:space="preserve"> </w:t>
      </w:r>
      <w:r>
        <w:rPr>
          <w:rFonts w:hint="eastAsia" w:ascii="宋体" w:hAnsi="宋体" w:eastAsia="宋体"/>
          <w:color w:val="auto"/>
          <w:highlight w:val="none"/>
        </w:rPr>
        <w:t>标</w:t>
      </w:r>
      <w:r>
        <w:rPr>
          <w:rFonts w:ascii="宋体" w:hAnsi="宋体" w:eastAsia="宋体"/>
          <w:color w:val="auto"/>
          <w:highlight w:val="none"/>
        </w:rPr>
        <w:t xml:space="preserve"> </w:t>
      </w:r>
      <w:bookmarkEnd w:id="77"/>
      <w:r>
        <w:rPr>
          <w:rFonts w:hint="eastAsia" w:ascii="宋体" w:hAnsi="宋体" w:eastAsia="宋体"/>
          <w:color w:val="auto"/>
          <w:highlight w:val="none"/>
        </w:rPr>
        <w:t xml:space="preserve"> 函</w:t>
      </w:r>
      <w:bookmarkEnd w:id="78"/>
      <w:bookmarkEnd w:id="79"/>
      <w:bookmarkEnd w:id="80"/>
      <w:bookmarkEnd w:id="81"/>
      <w:bookmarkEnd w:id="82"/>
      <w:bookmarkEnd w:id="83"/>
    </w:p>
    <w:p>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s="宋体"/>
          <w:color w:val="auto"/>
          <w:sz w:val="24"/>
          <w:highlight w:val="none"/>
          <w:lang w:val="en-US" w:eastAsia="zh-CN"/>
        </w:rPr>
        <w:t>巴音郭楞蒙古自治州</w:t>
      </w:r>
      <w:r>
        <w:rPr>
          <w:rFonts w:hint="eastAsia" w:ascii="宋体" w:hAnsi="宋体" w:cs="宋体"/>
          <w:color w:val="auto"/>
          <w:sz w:val="24"/>
          <w:highlight w:val="none"/>
          <w:lang w:eastAsia="zh-CN"/>
        </w:rPr>
        <w:t>发展和改革委员会</w:t>
      </w:r>
      <w:r>
        <w:rPr>
          <w:rFonts w:hint="eastAsia" w:ascii="宋体" w:hAnsi="宋体" w:cs="宋体"/>
          <w:color w:val="auto"/>
          <w:sz w:val="24"/>
          <w:highlight w:val="none"/>
        </w:rPr>
        <w:t> </w:t>
      </w:r>
    </w:p>
    <w:p>
      <w:pPr>
        <w:spacing w:line="360" w:lineRule="auto"/>
        <w:ind w:left="5" w:firstLine="412" w:firstLineChars="172"/>
        <w:jc w:val="left"/>
        <w:rPr>
          <w:rFonts w:ascii="宋体" w:hAnsi="宋体"/>
          <w:color w:val="auto"/>
          <w:sz w:val="24"/>
          <w:highlight w:val="none"/>
        </w:rPr>
      </w:pPr>
      <w:r>
        <w:rPr>
          <w:rFonts w:hint="eastAsia" w:ascii="宋体" w:hAnsi="宋体"/>
          <w:color w:val="auto"/>
          <w:sz w:val="24"/>
          <w:highlight w:val="none"/>
        </w:rPr>
        <w:t>根据你们招标采购</w:t>
      </w:r>
      <w:r>
        <w:rPr>
          <w:rFonts w:hint="eastAsia" w:ascii="宋体" w:hAnsi="宋体"/>
          <w:color w:val="auto"/>
          <w:sz w:val="24"/>
          <w:highlight w:val="none"/>
          <w:u w:val="single"/>
        </w:rPr>
        <w:t xml:space="preserve">            </w:t>
      </w:r>
      <w:r>
        <w:rPr>
          <w:rFonts w:hint="eastAsia" w:ascii="宋体" w:hAnsi="宋体"/>
          <w:color w:val="auto"/>
          <w:sz w:val="24"/>
          <w:highlight w:val="none"/>
        </w:rPr>
        <w:t>（标段名称）的产品招标文件要求，________________</w:t>
      </w:r>
      <w:r>
        <w:rPr>
          <w:rFonts w:ascii="宋体" w:hAnsi="宋体"/>
          <w:color w:val="auto"/>
          <w:sz w:val="24"/>
          <w:highlight w:val="none"/>
        </w:rPr>
        <w:t>(</w:t>
      </w:r>
      <w:r>
        <w:rPr>
          <w:rFonts w:hint="eastAsia" w:ascii="宋体" w:hAnsi="宋体"/>
          <w:color w:val="auto"/>
          <w:sz w:val="24"/>
          <w:highlight w:val="none"/>
        </w:rPr>
        <w:t>全名及职衔</w:t>
      </w:r>
      <w:r>
        <w:rPr>
          <w:rFonts w:ascii="宋体" w:hAnsi="宋体"/>
          <w:color w:val="auto"/>
          <w:sz w:val="24"/>
          <w:highlight w:val="none"/>
        </w:rPr>
        <w:t>)</w:t>
      </w:r>
      <w:r>
        <w:rPr>
          <w:rFonts w:hint="eastAsia" w:ascii="宋体" w:hAnsi="宋体"/>
          <w:color w:val="auto"/>
          <w:sz w:val="24"/>
          <w:highlight w:val="none"/>
        </w:rPr>
        <w:t>经正式授权并以投标人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投标人名称、地址</w:t>
      </w:r>
      <w:r>
        <w:rPr>
          <w:rFonts w:ascii="宋体" w:hAnsi="宋体"/>
          <w:color w:val="auto"/>
          <w:sz w:val="24"/>
          <w:highlight w:val="none"/>
        </w:rPr>
        <w:t>)</w:t>
      </w:r>
      <w:r>
        <w:rPr>
          <w:rFonts w:hint="eastAsia" w:ascii="宋体" w:hAnsi="宋体"/>
          <w:color w:val="auto"/>
          <w:sz w:val="24"/>
          <w:highlight w:val="none"/>
        </w:rPr>
        <w:t>的名义投标。</w:t>
      </w:r>
    </w:p>
    <w:p>
      <w:pPr>
        <w:spacing w:line="360" w:lineRule="auto"/>
        <w:ind w:firstLine="420"/>
        <w:rPr>
          <w:rFonts w:ascii="宋体" w:hAnsi="宋体"/>
          <w:color w:val="auto"/>
          <w:sz w:val="24"/>
          <w:highlight w:val="none"/>
          <w:lang w:val="zh-CN"/>
        </w:rPr>
      </w:pPr>
      <w:bookmarkStart w:id="84" w:name="_Toc43264516"/>
      <w:r>
        <w:rPr>
          <w:rFonts w:hint="eastAsia" w:ascii="宋体" w:hAnsi="宋体"/>
          <w:color w:val="auto"/>
          <w:sz w:val="24"/>
          <w:highlight w:val="none"/>
          <w:lang w:val="zh-CN"/>
        </w:rPr>
        <w:t>我方己完全明白招标文件的所有条款要求，并重申以下几点：</w:t>
      </w:r>
    </w:p>
    <w:p>
      <w:pPr>
        <w:spacing w:line="360" w:lineRule="auto"/>
        <w:ind w:left="19" w:firstLine="338" w:firstLineChars="141"/>
        <w:rPr>
          <w:rFonts w:ascii="宋体" w:hAnsi="宋体"/>
          <w:color w:val="auto"/>
          <w:sz w:val="24"/>
          <w:highlight w:val="none"/>
          <w:lang w:val="zh-CN"/>
        </w:rPr>
      </w:pPr>
      <w:r>
        <w:rPr>
          <w:rFonts w:hint="eastAsia" w:ascii="宋体" w:hAnsi="宋体"/>
          <w:color w:val="auto"/>
          <w:sz w:val="24"/>
          <w:highlight w:val="none"/>
          <w:lang w:val="zh-CN"/>
        </w:rPr>
        <w:t>（一）全部货物之供应和有关服务的报价都包含在投标总价内（详见投标报价表）；</w:t>
      </w:r>
    </w:p>
    <w:p>
      <w:pPr>
        <w:tabs>
          <w:tab w:val="left" w:pos="0"/>
        </w:tabs>
        <w:spacing w:line="360" w:lineRule="auto"/>
        <w:ind w:left="17" w:leftChars="7" w:firstLine="300" w:firstLineChars="125"/>
        <w:rPr>
          <w:rFonts w:ascii="宋体" w:hAnsi="宋体"/>
          <w:color w:val="auto"/>
          <w:sz w:val="24"/>
          <w:highlight w:val="none"/>
          <w:lang w:val="zh-CN"/>
        </w:rPr>
      </w:pPr>
      <w:r>
        <w:rPr>
          <w:rFonts w:hint="eastAsia" w:ascii="宋体" w:hAnsi="宋体"/>
          <w:color w:val="auto"/>
          <w:sz w:val="24"/>
          <w:highlight w:val="none"/>
          <w:lang w:val="zh-CN"/>
        </w:rPr>
        <w:t>（二）本投标文件的有效期自递交投标文件截止日后</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天有效，如中标，有效期将延至合同终止日为止；</w:t>
      </w:r>
    </w:p>
    <w:p>
      <w:pPr>
        <w:spacing w:line="360" w:lineRule="auto"/>
        <w:ind w:left="17" w:leftChars="7" w:firstLine="300" w:firstLineChars="125"/>
        <w:rPr>
          <w:rFonts w:ascii="宋体" w:hAnsi="宋体"/>
          <w:color w:val="auto"/>
          <w:sz w:val="24"/>
          <w:highlight w:val="none"/>
          <w:lang w:val="zh-CN"/>
        </w:rPr>
      </w:pPr>
      <w:r>
        <w:rPr>
          <w:rFonts w:hint="eastAsia" w:ascii="宋体" w:hAnsi="宋体"/>
          <w:color w:val="auto"/>
          <w:sz w:val="24"/>
          <w:highlight w:val="none"/>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7" w:leftChars="7" w:firstLine="300" w:firstLineChars="125"/>
        <w:rPr>
          <w:rFonts w:ascii="宋体" w:hAnsi="宋体"/>
          <w:color w:val="auto"/>
          <w:sz w:val="24"/>
          <w:highlight w:val="none"/>
          <w:lang w:val="zh-CN"/>
        </w:rPr>
      </w:pPr>
      <w:r>
        <w:rPr>
          <w:rFonts w:hint="eastAsia" w:ascii="宋体" w:hAnsi="宋体"/>
          <w:color w:val="auto"/>
          <w:sz w:val="24"/>
          <w:highlight w:val="none"/>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highlight w:val="none"/>
          <w:lang w:val="zh-CN"/>
        </w:rPr>
      </w:pPr>
      <w:r>
        <w:rPr>
          <w:rFonts w:hint="eastAsia" w:ascii="宋体" w:hAnsi="宋体"/>
          <w:color w:val="auto"/>
          <w:sz w:val="24"/>
          <w:highlight w:val="none"/>
          <w:lang w:val="zh-CN"/>
        </w:rPr>
        <w:t>（五）我方同意按照贵方可能提出的要求而提供与投标有关的任何其它数据或信息；</w:t>
      </w:r>
    </w:p>
    <w:p>
      <w:pPr>
        <w:spacing w:line="360" w:lineRule="auto"/>
        <w:ind w:left="359"/>
        <w:rPr>
          <w:rFonts w:ascii="宋体" w:hAnsi="宋体"/>
          <w:color w:val="auto"/>
          <w:sz w:val="24"/>
          <w:highlight w:val="none"/>
          <w:lang w:val="zh-CN"/>
        </w:rPr>
      </w:pPr>
      <w:r>
        <w:rPr>
          <w:rFonts w:hint="eastAsia" w:ascii="宋体" w:hAnsi="宋体"/>
          <w:color w:val="auto"/>
          <w:sz w:val="24"/>
          <w:highlight w:val="none"/>
          <w:lang w:val="zh-CN"/>
        </w:rPr>
        <w:t>（六）我方理解贵方不一定接受最低报价或任何贵方可能收到的报价；</w:t>
      </w:r>
    </w:p>
    <w:p>
      <w:pPr>
        <w:spacing w:line="360" w:lineRule="auto"/>
        <w:ind w:left="17" w:leftChars="7" w:firstLine="300" w:firstLineChars="125"/>
        <w:rPr>
          <w:rFonts w:ascii="宋体" w:hAnsi="宋体"/>
          <w:color w:val="auto"/>
          <w:sz w:val="24"/>
          <w:highlight w:val="none"/>
          <w:lang w:val="zh-CN"/>
        </w:rPr>
      </w:pPr>
      <w:r>
        <w:rPr>
          <w:rFonts w:hint="eastAsia" w:ascii="宋体" w:hAnsi="宋体"/>
          <w:color w:val="auto"/>
          <w:sz w:val="24"/>
          <w:highlight w:val="none"/>
          <w:lang w:val="zh-CN"/>
        </w:rPr>
        <w:t>（七）我方如果中标，将保证履行招标文件以及招标文件修改书（如有）中的全部责任和义务，按质、按量、按期完成《合同书》中的全部任务；</w:t>
      </w:r>
    </w:p>
    <w:p>
      <w:pPr>
        <w:spacing w:line="360" w:lineRule="auto"/>
        <w:ind w:left="17" w:leftChars="7" w:firstLine="403" w:firstLineChars="168"/>
        <w:rPr>
          <w:rFonts w:ascii="宋体" w:hAnsi="宋体"/>
          <w:color w:val="auto"/>
          <w:sz w:val="24"/>
          <w:highlight w:val="none"/>
          <w:lang w:val="zh-CN"/>
        </w:rPr>
      </w:pPr>
      <w:r>
        <w:rPr>
          <w:rFonts w:hint="eastAsia" w:ascii="宋体" w:hAnsi="宋体"/>
          <w:color w:val="auto"/>
          <w:sz w:val="24"/>
          <w:highlight w:val="none"/>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highlight w:val="none"/>
          <w:u w:val="single"/>
          <w:lang w:val="zh-CN"/>
        </w:rPr>
      </w:pPr>
      <w:r>
        <w:rPr>
          <w:rFonts w:hint="eastAsia" w:ascii="宋体" w:hAnsi="宋体"/>
          <w:color w:val="auto"/>
          <w:sz w:val="24"/>
          <w:highlight w:val="none"/>
          <w:lang w:val="zh-CN"/>
        </w:rPr>
        <w:t>（九）所有与本投标有关的函件请发往下列地址：</w:t>
      </w:r>
    </w:p>
    <w:p>
      <w:pPr>
        <w:spacing w:line="360" w:lineRule="auto"/>
        <w:ind w:firstLine="1080" w:firstLineChars="450"/>
        <w:rPr>
          <w:rFonts w:ascii="宋体" w:hAnsi="宋体"/>
          <w:color w:val="auto"/>
          <w:sz w:val="24"/>
          <w:highlight w:val="none"/>
          <w:u w:val="single"/>
          <w:lang w:val="zh-CN"/>
        </w:rPr>
      </w:pPr>
      <w:r>
        <w:rPr>
          <w:rFonts w:hint="eastAsia" w:ascii="宋体" w:hAnsi="宋体"/>
          <w:color w:val="auto"/>
          <w:sz w:val="24"/>
          <w:highlight w:val="none"/>
          <w:lang w:val="zh-CN"/>
        </w:rPr>
        <w:t>地</w:t>
      </w:r>
      <w:r>
        <w:rPr>
          <w:rFonts w:ascii="宋体" w:hAnsi="宋体"/>
          <w:color w:val="auto"/>
          <w:sz w:val="24"/>
          <w:highlight w:val="none"/>
          <w:lang w:val="zh-CN"/>
        </w:rPr>
        <w:t xml:space="preserve">  </w:t>
      </w:r>
      <w:r>
        <w:rPr>
          <w:rFonts w:hint="eastAsia" w:ascii="宋体" w:hAnsi="宋体"/>
          <w:color w:val="auto"/>
          <w:sz w:val="24"/>
          <w:highlight w:val="none"/>
          <w:lang w:val="zh-CN"/>
        </w:rPr>
        <w:t>　址：</w:t>
      </w:r>
      <w:r>
        <w:rPr>
          <w:rFonts w:hint="eastAsia" w:ascii="宋体" w:hAnsi="宋体"/>
          <w:color w:val="auto"/>
          <w:sz w:val="24"/>
          <w:highlight w:val="none"/>
          <w:u w:val="single"/>
          <w:lang w:val="zh-CN"/>
        </w:rPr>
        <w:t>　　　　　　　　　　　</w:t>
      </w:r>
      <w:r>
        <w:rPr>
          <w:rFonts w:ascii="宋体" w:hAnsi="宋体"/>
          <w:color w:val="auto"/>
          <w:sz w:val="24"/>
          <w:highlight w:val="none"/>
          <w:lang w:val="zh-CN"/>
        </w:rPr>
        <w:tab/>
      </w:r>
      <w:r>
        <w:rPr>
          <w:rFonts w:ascii="宋体" w:hAnsi="宋体"/>
          <w:color w:val="auto"/>
          <w:sz w:val="24"/>
          <w:highlight w:val="none"/>
          <w:lang w:val="zh-CN"/>
        </w:rPr>
        <w:tab/>
      </w:r>
      <w:r>
        <w:rPr>
          <w:rFonts w:hint="eastAsia" w:ascii="宋体" w:hAnsi="宋体"/>
          <w:color w:val="auto"/>
          <w:sz w:val="24"/>
          <w:highlight w:val="none"/>
          <w:lang w:val="zh-CN"/>
        </w:rPr>
        <w:t>邮政编码：</w:t>
      </w:r>
      <w:r>
        <w:rPr>
          <w:rFonts w:hint="eastAsia" w:ascii="宋体" w:hAnsi="宋体"/>
          <w:color w:val="auto"/>
          <w:sz w:val="24"/>
          <w:highlight w:val="none"/>
          <w:u w:val="single"/>
          <w:lang w:val="zh-CN"/>
        </w:rPr>
        <w:t xml:space="preserve">　　　　　　　　　　 </w:t>
      </w:r>
    </w:p>
    <w:p>
      <w:pPr>
        <w:spacing w:line="360" w:lineRule="auto"/>
        <w:ind w:firstLine="1080" w:firstLineChars="450"/>
        <w:rPr>
          <w:rFonts w:ascii="宋体" w:hAnsi="宋体"/>
          <w:color w:val="auto"/>
          <w:sz w:val="24"/>
          <w:highlight w:val="none"/>
          <w:lang w:val="zh-CN"/>
        </w:rPr>
      </w:pPr>
      <w:r>
        <w:rPr>
          <w:rFonts w:hint="eastAsia" w:ascii="宋体" w:hAnsi="宋体"/>
          <w:color w:val="auto"/>
          <w:sz w:val="24"/>
          <w:highlight w:val="none"/>
          <w:lang w:val="zh-CN"/>
        </w:rPr>
        <w:t>电　　话：</w:t>
      </w:r>
      <w:r>
        <w:rPr>
          <w:rFonts w:hint="eastAsia" w:ascii="宋体" w:hAnsi="宋体"/>
          <w:color w:val="auto"/>
          <w:sz w:val="24"/>
          <w:highlight w:val="none"/>
          <w:u w:val="single"/>
          <w:lang w:val="zh-CN"/>
        </w:rPr>
        <w:t>　　　　　　　　　　　</w:t>
      </w:r>
      <w:r>
        <w:rPr>
          <w:rFonts w:ascii="宋体" w:hAnsi="宋体"/>
          <w:color w:val="auto"/>
          <w:sz w:val="24"/>
          <w:highlight w:val="none"/>
          <w:lang w:val="zh-CN"/>
        </w:rPr>
        <w:tab/>
      </w:r>
      <w:r>
        <w:rPr>
          <w:rFonts w:ascii="宋体" w:hAnsi="宋体"/>
          <w:color w:val="auto"/>
          <w:sz w:val="24"/>
          <w:highlight w:val="none"/>
          <w:lang w:val="zh-CN"/>
        </w:rPr>
        <w:tab/>
      </w:r>
      <w:r>
        <w:rPr>
          <w:rFonts w:hint="eastAsia" w:ascii="宋体" w:hAnsi="宋体"/>
          <w:color w:val="auto"/>
          <w:sz w:val="24"/>
          <w:highlight w:val="none"/>
          <w:lang w:val="zh-CN"/>
        </w:rPr>
        <w:t>代表姓名：</w:t>
      </w:r>
      <w:r>
        <w:rPr>
          <w:rFonts w:hint="eastAsia" w:ascii="宋体" w:hAnsi="宋体"/>
          <w:color w:val="auto"/>
          <w:sz w:val="24"/>
          <w:highlight w:val="none"/>
          <w:u w:val="single"/>
          <w:lang w:val="zh-CN"/>
        </w:rPr>
        <w:t>　　　　　　　　　　　</w:t>
      </w:r>
    </w:p>
    <w:p>
      <w:pPr>
        <w:spacing w:line="360" w:lineRule="auto"/>
        <w:ind w:firstLine="1080" w:firstLineChars="450"/>
        <w:rPr>
          <w:rFonts w:ascii="宋体" w:hAnsi="宋体"/>
          <w:color w:val="auto"/>
          <w:sz w:val="24"/>
          <w:highlight w:val="none"/>
          <w:lang w:val="zh-CN"/>
        </w:rPr>
      </w:pPr>
      <w:r>
        <w:rPr>
          <w:rFonts w:hint="eastAsia" w:ascii="宋体" w:hAnsi="宋体"/>
          <w:color w:val="auto"/>
          <w:sz w:val="24"/>
          <w:highlight w:val="none"/>
          <w:lang w:val="zh-CN"/>
        </w:rPr>
        <w:t>传　　真：</w:t>
      </w:r>
      <w:r>
        <w:rPr>
          <w:rFonts w:hint="eastAsia" w:ascii="宋体" w:hAnsi="宋体"/>
          <w:color w:val="auto"/>
          <w:sz w:val="24"/>
          <w:highlight w:val="none"/>
          <w:u w:val="single"/>
          <w:lang w:val="zh-CN"/>
        </w:rPr>
        <w:t>　　　　　　　　　　　</w:t>
      </w:r>
      <w:r>
        <w:rPr>
          <w:rFonts w:hint="eastAsia" w:ascii="宋体" w:hAnsi="宋体"/>
          <w:color w:val="auto"/>
          <w:sz w:val="24"/>
          <w:highlight w:val="none"/>
          <w:lang w:val="zh-CN"/>
        </w:rPr>
        <w:t xml:space="preserve">    职　　务：</w:t>
      </w:r>
      <w:r>
        <w:rPr>
          <w:rFonts w:hint="eastAsia" w:ascii="宋体" w:hAnsi="宋体"/>
          <w:color w:val="auto"/>
          <w:sz w:val="24"/>
          <w:highlight w:val="none"/>
          <w:u w:val="single"/>
          <w:lang w:val="zh-CN"/>
        </w:rPr>
        <w:t xml:space="preserve">　　　　　　　　　　 </w:t>
      </w:r>
    </w:p>
    <w:p>
      <w:pPr>
        <w:spacing w:line="360" w:lineRule="auto"/>
        <w:jc w:val="left"/>
        <w:rPr>
          <w:rFonts w:ascii="宋体" w:hAnsi="宋体"/>
          <w:color w:val="auto"/>
          <w:sz w:val="24"/>
          <w:highlight w:val="none"/>
          <w:lang w:val="zh-CN"/>
        </w:rPr>
      </w:pPr>
      <w:r>
        <w:rPr>
          <w:rFonts w:hint="eastAsia" w:ascii="宋体" w:hAnsi="宋体"/>
          <w:color w:val="auto"/>
          <w:sz w:val="24"/>
          <w:highlight w:val="none"/>
          <w:lang w:val="zh-CN"/>
        </w:rPr>
        <w:t>投标人：（公章）</w:t>
      </w:r>
    </w:p>
    <w:p>
      <w:pPr>
        <w:spacing w:line="360" w:lineRule="auto"/>
        <w:ind w:left="181" w:right="17" w:hanging="181"/>
        <w:jc w:val="left"/>
        <w:rPr>
          <w:rFonts w:ascii="宋体" w:hAnsi="宋体"/>
          <w:color w:val="auto"/>
          <w:sz w:val="24"/>
          <w:highlight w:val="none"/>
          <w:lang w:val="zh-CN"/>
        </w:rPr>
      </w:pPr>
      <w:r>
        <w:rPr>
          <w:rFonts w:hint="eastAsia" w:ascii="宋体" w:hAnsi="宋体"/>
          <w:color w:val="auto"/>
          <w:sz w:val="24"/>
          <w:highlight w:val="none"/>
          <w:lang w:val="zh-CN"/>
        </w:rPr>
        <w:t>法定代表人或其授权代表签名：</w:t>
      </w:r>
      <w:r>
        <w:rPr>
          <w:rFonts w:hint="eastAsia" w:ascii="宋体" w:hAnsi="宋体"/>
          <w:color w:val="auto"/>
          <w:sz w:val="24"/>
          <w:highlight w:val="none"/>
        </w:rPr>
        <w:t xml:space="preserve">                         </w:t>
      </w:r>
      <w:r>
        <w:rPr>
          <w:rFonts w:hint="eastAsia" w:ascii="宋体" w:hAnsi="宋体"/>
          <w:color w:val="auto"/>
          <w:sz w:val="24"/>
          <w:highlight w:val="none"/>
          <w:lang w:val="zh-CN"/>
        </w:rPr>
        <w:t>日　　期：</w:t>
      </w:r>
    </w:p>
    <w:p>
      <w:pPr>
        <w:rPr>
          <w:rFonts w:hint="eastAsia" w:ascii="宋体" w:hAnsi="宋体"/>
          <w:b/>
          <w:bCs/>
          <w:color w:val="auto"/>
          <w:sz w:val="28"/>
          <w:highlight w:val="none"/>
        </w:rPr>
      </w:pPr>
      <w:bookmarkStart w:id="85" w:name="_Toc50691029"/>
      <w:bookmarkStart w:id="86" w:name="_Toc50703722"/>
    </w:p>
    <w:p>
      <w:pPr>
        <w:rPr>
          <w:rFonts w:hint="eastAsia" w:ascii="宋体" w:hAnsi="宋体"/>
          <w:b/>
          <w:bCs/>
          <w:color w:val="auto"/>
          <w:sz w:val="28"/>
          <w:highlight w:val="none"/>
        </w:rPr>
      </w:pPr>
    </w:p>
    <w:p>
      <w:pPr>
        <w:rPr>
          <w:rFonts w:hint="eastAsia" w:ascii="宋体" w:hAnsi="宋体"/>
          <w:b/>
          <w:bCs/>
          <w:color w:val="auto"/>
          <w:sz w:val="28"/>
          <w:highlight w:val="none"/>
        </w:rPr>
      </w:pPr>
    </w:p>
    <w:p>
      <w:pPr>
        <w:rPr>
          <w:rFonts w:hint="eastAsia" w:ascii="宋体" w:hAnsi="宋体"/>
          <w:b/>
          <w:bCs/>
          <w:color w:val="auto"/>
          <w:sz w:val="28"/>
          <w:highlight w:val="none"/>
        </w:rPr>
      </w:pPr>
    </w:p>
    <w:p>
      <w:pPr>
        <w:rPr>
          <w:rFonts w:ascii="宋体" w:hAnsi="宋体"/>
          <w:b/>
          <w:bCs/>
          <w:color w:val="auto"/>
          <w:sz w:val="28"/>
          <w:highlight w:val="none"/>
        </w:rPr>
      </w:pPr>
      <w:r>
        <w:rPr>
          <w:rFonts w:hint="eastAsia" w:ascii="宋体" w:hAnsi="宋体"/>
          <w:b/>
          <w:bCs/>
          <w:color w:val="auto"/>
          <w:sz w:val="28"/>
          <w:highlight w:val="none"/>
        </w:rPr>
        <w:t>参考格式</w:t>
      </w:r>
      <w:r>
        <w:rPr>
          <w:rFonts w:ascii="宋体" w:hAnsi="宋体"/>
          <w:b/>
          <w:bCs/>
          <w:color w:val="auto"/>
          <w:sz w:val="28"/>
          <w:highlight w:val="none"/>
        </w:rPr>
        <w:t>2</w:t>
      </w:r>
      <w:bookmarkEnd w:id="85"/>
      <w:bookmarkEnd w:id="86"/>
      <w:r>
        <w:rPr>
          <w:rFonts w:ascii="宋体" w:hAnsi="宋体"/>
          <w:b/>
          <w:bCs/>
          <w:color w:val="auto"/>
          <w:sz w:val="28"/>
          <w:highlight w:val="none"/>
        </w:rPr>
        <w:t xml:space="preserve">  </w:t>
      </w:r>
      <w:bookmarkEnd w:id="84"/>
    </w:p>
    <w:p>
      <w:pPr>
        <w:pStyle w:val="4"/>
        <w:numPr>
          <w:ilvl w:val="1"/>
          <w:numId w:val="0"/>
        </w:numPr>
        <w:spacing w:before="60" w:after="60"/>
        <w:jc w:val="center"/>
        <w:rPr>
          <w:rFonts w:ascii="宋体" w:hAnsi="宋体" w:eastAsia="宋体"/>
          <w:color w:val="auto"/>
          <w:highlight w:val="none"/>
        </w:rPr>
      </w:pPr>
      <w:bookmarkStart w:id="87" w:name="_Toc160510647"/>
      <w:bookmarkStart w:id="88" w:name="_Toc52165078"/>
      <w:bookmarkStart w:id="89" w:name="_Toc50737294"/>
      <w:bookmarkStart w:id="90" w:name="_Toc251236129"/>
      <w:bookmarkStart w:id="91" w:name="_Toc50691030"/>
      <w:bookmarkStart w:id="92" w:name="_Toc50736474"/>
      <w:bookmarkStart w:id="93" w:name="_Toc50737326"/>
      <w:r>
        <w:rPr>
          <w:rFonts w:hint="eastAsia" w:ascii="宋体" w:hAnsi="宋体" w:eastAsia="宋体"/>
          <w:color w:val="auto"/>
          <w:highlight w:val="none"/>
        </w:rPr>
        <w:t>投标报价一览表</w:t>
      </w:r>
      <w:bookmarkEnd w:id="87"/>
      <w:bookmarkEnd w:id="88"/>
      <w:bookmarkEnd w:id="89"/>
      <w:bookmarkEnd w:id="90"/>
      <w:bookmarkEnd w:id="91"/>
      <w:bookmarkEnd w:id="92"/>
      <w:bookmarkEnd w:id="93"/>
    </w:p>
    <w:p>
      <w:pPr>
        <w:spacing w:line="400" w:lineRule="exact"/>
        <w:rPr>
          <w:rFonts w:ascii="宋体" w:hAnsi="宋体"/>
          <w:color w:val="auto"/>
          <w:sz w:val="24"/>
          <w:highlight w:val="none"/>
          <w:u w:val="single"/>
        </w:rPr>
      </w:pPr>
      <w:r>
        <w:rPr>
          <w:rFonts w:hint="eastAsia" w:ascii="宋体" w:hAnsi="宋体"/>
          <w:color w:val="auto"/>
          <w:sz w:val="24"/>
          <w:highlight w:val="none"/>
        </w:rPr>
        <w:t xml:space="preserve">项目名称：                                                                                                     </w:t>
      </w:r>
    </w:p>
    <w:tbl>
      <w:tblPr>
        <w:tblStyle w:val="25"/>
        <w:tblpPr w:leftFromText="180" w:rightFromText="180" w:vertAnchor="text" w:horzAnchor="page" w:tblpX="1084" w:tblpY="477"/>
        <w:tblOverlap w:val="never"/>
        <w:tblW w:w="10240" w:type="dxa"/>
        <w:tblInd w:w="0" w:type="dxa"/>
        <w:tblLayout w:type="fixed"/>
        <w:tblCellMar>
          <w:top w:w="0" w:type="dxa"/>
          <w:left w:w="108" w:type="dxa"/>
          <w:bottom w:w="0" w:type="dxa"/>
          <w:right w:w="108" w:type="dxa"/>
        </w:tblCellMar>
      </w:tblPr>
      <w:tblGrid>
        <w:gridCol w:w="1067"/>
        <w:gridCol w:w="1044"/>
        <w:gridCol w:w="310"/>
        <w:gridCol w:w="746"/>
        <w:gridCol w:w="619"/>
        <w:gridCol w:w="221"/>
        <w:gridCol w:w="281"/>
        <w:gridCol w:w="462"/>
        <w:gridCol w:w="769"/>
        <w:gridCol w:w="904"/>
        <w:gridCol w:w="1123"/>
        <w:gridCol w:w="913"/>
        <w:gridCol w:w="983"/>
        <w:gridCol w:w="798"/>
      </w:tblGrid>
      <w:tr>
        <w:tblPrEx>
          <w:tblCellMar>
            <w:top w:w="0" w:type="dxa"/>
            <w:left w:w="108" w:type="dxa"/>
            <w:bottom w:w="0" w:type="dxa"/>
            <w:right w:w="108" w:type="dxa"/>
          </w:tblCellMar>
        </w:tblPrEx>
        <w:trPr>
          <w:cantSplit/>
          <w:trHeight w:val="282" w:hRule="atLeast"/>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10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货物</w:t>
            </w:r>
            <w:r>
              <w:rPr>
                <w:rFonts w:hint="eastAsia" w:ascii="宋体" w:hAnsi="宋体" w:cs="宋体"/>
                <w:color w:val="auto"/>
                <w:kern w:val="0"/>
                <w:sz w:val="24"/>
                <w:highlight w:val="none"/>
              </w:rPr>
              <w:t>名称</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74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67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投标报价</w:t>
            </w:r>
          </w:p>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（单位：元）</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质保期</w:t>
            </w:r>
          </w:p>
        </w:tc>
        <w:tc>
          <w:tcPr>
            <w:tcW w:w="91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规格</w:t>
            </w:r>
          </w:p>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型号</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供货期</w:t>
            </w:r>
          </w:p>
        </w:tc>
        <w:tc>
          <w:tcPr>
            <w:tcW w:w="7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CellMar>
            <w:top w:w="0" w:type="dxa"/>
            <w:left w:w="108" w:type="dxa"/>
            <w:bottom w:w="0" w:type="dxa"/>
            <w:right w:w="108" w:type="dxa"/>
          </w:tblCellMar>
        </w:tblPrEx>
        <w:trPr>
          <w:cantSplit/>
          <w:trHeight w:val="282" w:hRule="atLeast"/>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21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1673" w:type="dxa"/>
            <w:gridSpan w:val="2"/>
            <w:tcBorders>
              <w:top w:val="nil"/>
              <w:left w:val="nil"/>
              <w:bottom w:val="single" w:color="auto" w:sz="4" w:space="0"/>
              <w:right w:val="single" w:color="auto" w:sz="4" w:space="0"/>
            </w:tcBorders>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9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65" w:hRule="atLeast"/>
        </w:trPr>
        <w:tc>
          <w:tcPr>
            <w:tcW w:w="1067"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100" w:type="dxa"/>
            <w:gridSpan w:val="3"/>
            <w:tcBorders>
              <w:top w:val="nil"/>
              <w:left w:val="single" w:color="auto" w:sz="4" w:space="0"/>
              <w:bottom w:val="single" w:color="auto" w:sz="4" w:space="0"/>
              <w:right w:val="single" w:color="auto" w:sz="4" w:space="0"/>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4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73"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112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8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798"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10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4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73"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112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8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798"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10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4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73"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112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8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798"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10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4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73"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112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8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798"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100"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84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4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73"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112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98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c>
          <w:tcPr>
            <w:tcW w:w="798"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highlight w:val="none"/>
              </w:rPr>
            </w:pPr>
            <w:r>
              <w:rPr>
                <w:rFonts w:ascii="宋体" w:hAnsi="宋体"/>
                <w:color w:val="auto"/>
                <w:kern w:val="0"/>
                <w:sz w:val="24"/>
                <w:highlight w:val="none"/>
              </w:rPr>
              <w:t>　</w:t>
            </w:r>
          </w:p>
        </w:tc>
      </w:tr>
      <w:tr>
        <w:tblPrEx>
          <w:tblCellMar>
            <w:top w:w="0" w:type="dxa"/>
            <w:left w:w="108" w:type="dxa"/>
            <w:bottom w:w="0" w:type="dxa"/>
            <w:right w:w="108" w:type="dxa"/>
          </w:tblCellMar>
        </w:tblPrEx>
        <w:trPr>
          <w:trHeight w:val="465" w:hRule="atLeast"/>
        </w:trPr>
        <w:tc>
          <w:tcPr>
            <w:tcW w:w="10240" w:type="dxa"/>
            <w:gridSpan w:val="14"/>
            <w:tcBorders>
              <w:top w:val="nil"/>
              <w:left w:val="single" w:color="auto" w:sz="4" w:space="0"/>
              <w:bottom w:val="single" w:color="auto" w:sz="4" w:space="0"/>
              <w:right w:val="single" w:color="auto" w:sz="4" w:space="0"/>
            </w:tcBorders>
            <w:vAlign w:val="center"/>
          </w:tcPr>
          <w:p>
            <w:pPr>
              <w:widowControl/>
              <w:rPr>
                <w:rFonts w:ascii="宋体" w:hAnsi="宋体"/>
                <w:color w:val="auto"/>
                <w:sz w:val="24"/>
                <w:highlight w:val="none"/>
              </w:rPr>
            </w:pPr>
            <w:r>
              <w:rPr>
                <w:rFonts w:hint="eastAsia" w:ascii="宋体" w:hAnsi="宋体"/>
                <w:color w:val="auto"/>
                <w:sz w:val="24"/>
                <w:highlight w:val="none"/>
              </w:rPr>
              <w:t>投标总价：（大写）人民币                  。（小写：￥           元）</w:t>
            </w: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210" w:hRule="atLeast"/>
        </w:trPr>
        <w:tc>
          <w:tcPr>
            <w:tcW w:w="2421" w:type="dxa"/>
            <w:gridSpan w:val="3"/>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1365" w:type="dxa"/>
            <w:gridSpan w:val="2"/>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502" w:type="dxa"/>
            <w:gridSpan w:val="2"/>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462"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69"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04"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112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1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8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98" w:type="dxa"/>
            <w:tcBorders>
              <w:top w:val="nil"/>
              <w:left w:val="nil"/>
              <w:bottom w:val="nil"/>
              <w:right w:val="nil"/>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345" w:hRule="atLeast"/>
        </w:trPr>
        <w:tc>
          <w:tcPr>
            <w:tcW w:w="5519" w:type="dxa"/>
            <w:gridSpan w:val="9"/>
            <w:tcBorders>
              <w:top w:val="nil"/>
              <w:left w:val="nil"/>
              <w:bottom w:val="nil"/>
              <w:right w:val="nil"/>
            </w:tcBorders>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投标人全称：（盖公章）</w:t>
            </w:r>
          </w:p>
        </w:tc>
        <w:tc>
          <w:tcPr>
            <w:tcW w:w="2027" w:type="dxa"/>
            <w:gridSpan w:val="2"/>
            <w:tcBorders>
              <w:top w:val="nil"/>
              <w:left w:val="nil"/>
              <w:bottom w:val="nil"/>
              <w:right w:val="nil"/>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授权代表（签字）： </w:t>
            </w:r>
          </w:p>
        </w:tc>
        <w:tc>
          <w:tcPr>
            <w:tcW w:w="91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83" w:type="dxa"/>
            <w:tcBorders>
              <w:top w:val="nil"/>
              <w:left w:val="nil"/>
              <w:bottom w:val="nil"/>
              <w:right w:val="nil"/>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职务：         </w:t>
            </w:r>
          </w:p>
        </w:tc>
        <w:tc>
          <w:tcPr>
            <w:tcW w:w="798" w:type="dxa"/>
            <w:tcBorders>
              <w:top w:val="nil"/>
              <w:left w:val="nil"/>
              <w:bottom w:val="nil"/>
              <w:right w:val="nil"/>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120" w:hRule="atLeast"/>
        </w:trPr>
        <w:tc>
          <w:tcPr>
            <w:tcW w:w="2111" w:type="dxa"/>
            <w:gridSpan w:val="2"/>
            <w:tcBorders>
              <w:top w:val="nil"/>
              <w:left w:val="nil"/>
              <w:bottom w:val="nil"/>
              <w:right w:val="nil"/>
            </w:tcBorders>
            <w:vAlign w:val="center"/>
          </w:tcPr>
          <w:p>
            <w:pPr>
              <w:widowControl/>
              <w:rPr>
                <w:rFonts w:ascii="宋体" w:hAnsi="宋体" w:cs="宋体"/>
                <w:color w:val="auto"/>
                <w:kern w:val="0"/>
                <w:sz w:val="24"/>
                <w:highlight w:val="none"/>
              </w:rPr>
            </w:pPr>
          </w:p>
        </w:tc>
        <w:tc>
          <w:tcPr>
            <w:tcW w:w="1675" w:type="dxa"/>
            <w:gridSpan w:val="3"/>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502" w:type="dxa"/>
            <w:gridSpan w:val="2"/>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462"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69"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04"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112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1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8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98" w:type="dxa"/>
            <w:tcBorders>
              <w:top w:val="nil"/>
              <w:left w:val="nil"/>
              <w:bottom w:val="nil"/>
              <w:right w:val="nil"/>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50" w:hRule="atLeast"/>
        </w:trPr>
        <w:tc>
          <w:tcPr>
            <w:tcW w:w="3786" w:type="dxa"/>
            <w:gridSpan w:val="5"/>
            <w:tcBorders>
              <w:top w:val="nil"/>
              <w:left w:val="nil"/>
              <w:bottom w:val="nil"/>
              <w:right w:val="nil"/>
            </w:tcBorders>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日期：                   </w:t>
            </w:r>
          </w:p>
        </w:tc>
        <w:tc>
          <w:tcPr>
            <w:tcW w:w="502" w:type="dxa"/>
            <w:gridSpan w:val="2"/>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462"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69"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04"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112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1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983" w:type="dxa"/>
            <w:tcBorders>
              <w:top w:val="nil"/>
              <w:left w:val="nil"/>
              <w:bottom w:val="nil"/>
              <w:right w:val="nil"/>
            </w:tcBorders>
            <w:vAlign w:val="center"/>
          </w:tcPr>
          <w:p>
            <w:pPr>
              <w:widowControl/>
              <w:jc w:val="left"/>
              <w:rPr>
                <w:rFonts w:ascii="宋体" w:hAnsi="宋体" w:cs="宋体"/>
                <w:color w:val="auto"/>
                <w:kern w:val="0"/>
                <w:sz w:val="24"/>
                <w:highlight w:val="none"/>
              </w:rPr>
            </w:pPr>
          </w:p>
        </w:tc>
        <w:tc>
          <w:tcPr>
            <w:tcW w:w="798" w:type="dxa"/>
            <w:tcBorders>
              <w:top w:val="nil"/>
              <w:left w:val="nil"/>
              <w:bottom w:val="nil"/>
              <w:right w:val="nil"/>
            </w:tcBorders>
            <w:vAlign w:val="center"/>
          </w:tcPr>
          <w:p>
            <w:pPr>
              <w:widowControl/>
              <w:jc w:val="left"/>
              <w:rPr>
                <w:rFonts w:ascii="宋体" w:hAnsi="宋体" w:cs="宋体"/>
                <w:color w:val="auto"/>
                <w:kern w:val="0"/>
                <w:sz w:val="24"/>
                <w:highlight w:val="none"/>
              </w:rPr>
            </w:pPr>
          </w:p>
        </w:tc>
      </w:tr>
    </w:tbl>
    <w:p>
      <w:pPr>
        <w:spacing w:line="500" w:lineRule="exact"/>
        <w:ind w:left="720" w:hanging="720"/>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投标人全称（盖公章）</w:t>
      </w:r>
    </w:p>
    <w:p>
      <w:pPr>
        <w:spacing w:line="400" w:lineRule="exact"/>
        <w:rPr>
          <w:rFonts w:ascii="宋体" w:hAnsi="宋体"/>
          <w:color w:val="auto"/>
          <w:sz w:val="24"/>
          <w:highlight w:val="none"/>
        </w:rPr>
      </w:pPr>
      <w:r>
        <w:rPr>
          <w:rFonts w:hint="eastAsia" w:ascii="宋体" w:hAnsi="宋体"/>
          <w:color w:val="auto"/>
          <w:sz w:val="24"/>
          <w:highlight w:val="none"/>
        </w:rPr>
        <w:t>授权代表（签</w:t>
      </w:r>
      <w:r>
        <w:rPr>
          <w:rFonts w:hint="eastAsia" w:ascii="宋体" w:hAnsi="宋体"/>
          <w:color w:val="auto"/>
          <w:sz w:val="24"/>
          <w:highlight w:val="none"/>
          <w:lang w:val="en-US" w:eastAsia="zh-CN"/>
        </w:rPr>
        <w:t>字</w:t>
      </w:r>
      <w:r>
        <w:rPr>
          <w:rFonts w:hint="eastAsia" w:ascii="宋体" w:hAnsi="宋体"/>
          <w:color w:val="auto"/>
          <w:sz w:val="24"/>
          <w:highlight w:val="none"/>
        </w:rPr>
        <w:t>）：</w:t>
      </w:r>
    </w:p>
    <w:p>
      <w:pPr>
        <w:spacing w:line="400" w:lineRule="exact"/>
        <w:ind w:firstLine="5688" w:firstLineChars="2370"/>
        <w:rPr>
          <w:rFonts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日</w:t>
      </w:r>
    </w:p>
    <w:p>
      <w:pPr>
        <w:spacing w:line="400" w:lineRule="exact"/>
        <w:rPr>
          <w:rFonts w:ascii="宋体" w:hAnsi="宋体"/>
          <w:color w:val="auto"/>
          <w:sz w:val="24"/>
          <w:highlight w:val="none"/>
        </w:rPr>
      </w:pPr>
    </w:p>
    <w:p>
      <w:pPr>
        <w:spacing w:line="500" w:lineRule="exact"/>
        <w:ind w:left="720" w:hanging="720"/>
        <w:rPr>
          <w:rFonts w:ascii="宋体" w:hAnsi="宋体"/>
          <w:color w:val="auto"/>
          <w:sz w:val="24"/>
          <w:highlight w:val="none"/>
        </w:rPr>
      </w:pPr>
      <w:r>
        <w:rPr>
          <w:rFonts w:hint="eastAsia" w:ascii="宋体" w:hAnsi="宋体"/>
          <w:color w:val="auto"/>
          <w:sz w:val="24"/>
          <w:highlight w:val="none"/>
        </w:rPr>
        <w:t>注：1．请严格以此报价一览表格式填写相关内容；价格以外的任何文字说明均填入备注栏。</w:t>
      </w:r>
    </w:p>
    <w:p>
      <w:pPr>
        <w:spacing w:line="400" w:lineRule="exact"/>
        <w:ind w:firstLine="667" w:firstLineChars="278"/>
        <w:rPr>
          <w:rFonts w:ascii="宋体" w:hAnsi="宋体"/>
          <w:color w:val="auto"/>
          <w:sz w:val="24"/>
          <w:highlight w:val="none"/>
        </w:rPr>
      </w:pPr>
      <w:r>
        <w:rPr>
          <w:rFonts w:hint="eastAsia" w:ascii="宋体" w:hAnsi="宋体"/>
          <w:color w:val="auto"/>
          <w:sz w:val="24"/>
          <w:highlight w:val="none"/>
        </w:rPr>
        <w:t>2．所有价格均以人民币作为货币单位填写及计算。</w:t>
      </w: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r>
        <w:rPr>
          <w:rFonts w:ascii="宋体" w:hAnsi="宋体"/>
          <w:b/>
          <w:bCs/>
          <w:color w:val="auto"/>
          <w:sz w:val="28"/>
          <w:highlight w:val="none"/>
        </w:rPr>
        <w:br w:type="page"/>
      </w:r>
      <w:bookmarkStart w:id="94" w:name="_Toc50691031"/>
      <w:bookmarkStart w:id="95" w:name="_Toc50703724"/>
      <w:bookmarkStart w:id="96" w:name="_Toc43264517"/>
      <w:r>
        <w:rPr>
          <w:rFonts w:hint="eastAsia" w:ascii="宋体" w:hAnsi="宋体"/>
          <w:b/>
          <w:bCs/>
          <w:color w:val="auto"/>
          <w:sz w:val="28"/>
          <w:highlight w:val="none"/>
        </w:rPr>
        <w:t>参考格式</w:t>
      </w:r>
      <w:r>
        <w:rPr>
          <w:rFonts w:ascii="宋体" w:hAnsi="宋体"/>
          <w:b/>
          <w:bCs/>
          <w:color w:val="auto"/>
          <w:sz w:val="28"/>
          <w:highlight w:val="none"/>
        </w:rPr>
        <w:t>3</w:t>
      </w:r>
      <w:bookmarkEnd w:id="94"/>
      <w:bookmarkEnd w:id="95"/>
      <w:r>
        <w:rPr>
          <w:rFonts w:ascii="宋体" w:hAnsi="宋体"/>
          <w:b/>
          <w:bCs/>
          <w:color w:val="auto"/>
          <w:sz w:val="28"/>
          <w:highlight w:val="none"/>
        </w:rPr>
        <w:t xml:space="preserve">  </w:t>
      </w:r>
    </w:p>
    <w:bookmarkEnd w:id="96"/>
    <w:p>
      <w:pPr>
        <w:spacing w:line="360" w:lineRule="auto"/>
        <w:rPr>
          <w:rFonts w:ascii="宋体" w:hAnsi="宋体"/>
          <w:b/>
          <w:bCs/>
          <w:color w:val="auto"/>
          <w:sz w:val="32"/>
          <w:szCs w:val="32"/>
          <w:highlight w:val="none"/>
        </w:rPr>
      </w:pPr>
      <w:r>
        <w:rPr>
          <w:rFonts w:hint="eastAsia" w:ascii="宋体" w:hAnsi="宋体" w:cs="宋体"/>
          <w:color w:val="auto"/>
          <w:kern w:val="0"/>
          <w:sz w:val="24"/>
          <w:highlight w:val="none"/>
        </w:rPr>
        <w:t>营业执照、开户许可证复印件</w:t>
      </w:r>
    </w:p>
    <w:p>
      <w:pPr>
        <w:pStyle w:val="4"/>
        <w:numPr>
          <w:ilvl w:val="1"/>
          <w:numId w:val="0"/>
        </w:numPr>
        <w:spacing w:before="60" w:after="60"/>
        <w:rPr>
          <w:rFonts w:ascii="宋体" w:hAnsi="宋体" w:eastAsia="宋体"/>
          <w:color w:val="auto"/>
          <w:highlight w:val="none"/>
        </w:rPr>
      </w:pPr>
    </w:p>
    <w:p>
      <w:pPr>
        <w:pStyle w:val="4"/>
        <w:numPr>
          <w:ilvl w:val="1"/>
          <w:numId w:val="0"/>
        </w:numPr>
        <w:spacing w:before="60" w:after="60"/>
        <w:rPr>
          <w:rFonts w:ascii="宋体" w:hAnsi="宋体" w:eastAsia="宋体"/>
          <w:color w:val="auto"/>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pStyle w:val="7"/>
        <w:rPr>
          <w:rFonts w:ascii="宋体" w:hAnsi="宋体"/>
          <w:b/>
          <w:bCs/>
          <w:color w:val="auto"/>
          <w:sz w:val="32"/>
          <w:szCs w:val="32"/>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ascii="宋体" w:hAnsi="宋体"/>
          <w:b/>
          <w:bCs/>
          <w:color w:val="auto"/>
          <w:sz w:val="28"/>
          <w:highlight w:val="none"/>
        </w:rPr>
      </w:pPr>
      <w:r>
        <w:rPr>
          <w:rFonts w:hint="eastAsia" w:ascii="宋体" w:hAnsi="宋体"/>
          <w:b/>
          <w:bCs/>
          <w:color w:val="auto"/>
          <w:sz w:val="28"/>
          <w:highlight w:val="none"/>
        </w:rPr>
        <w:t>参考格式4</w:t>
      </w:r>
      <w:r>
        <w:rPr>
          <w:rFonts w:ascii="宋体" w:hAnsi="宋体"/>
          <w:b/>
          <w:bCs/>
          <w:color w:val="auto"/>
          <w:sz w:val="28"/>
          <w:highlight w:val="none"/>
        </w:rPr>
        <w:t xml:space="preserve"> </w:t>
      </w:r>
    </w:p>
    <w:p>
      <w:pPr>
        <w:spacing w:line="360" w:lineRule="auto"/>
        <w:rPr>
          <w:rFonts w:ascii="宋体" w:hAnsi="宋体"/>
          <w:b/>
          <w:bCs/>
          <w:color w:val="auto"/>
          <w:sz w:val="32"/>
          <w:szCs w:val="32"/>
          <w:highlight w:val="none"/>
        </w:rPr>
      </w:pPr>
      <w:r>
        <w:rPr>
          <w:rFonts w:hint="eastAsia" w:ascii="宋体" w:hAnsi="宋体" w:cs="宋体"/>
          <w:color w:val="auto"/>
          <w:kern w:val="0"/>
          <w:sz w:val="24"/>
          <w:highlight w:val="none"/>
        </w:rPr>
        <w:t>“信用中国”网站和“中国政府采购网”</w:t>
      </w:r>
      <w:r>
        <w:rPr>
          <w:rFonts w:hint="eastAsia" w:ascii="宋体" w:hAnsi="宋体" w:cs="宋体"/>
          <w:color w:val="auto"/>
          <w:kern w:val="0"/>
          <w:sz w:val="24"/>
          <w:highlight w:val="none"/>
          <w:lang w:val="en-US" w:eastAsia="zh-CN"/>
        </w:rPr>
        <w:t>国家企业信息公示系统查询彩页</w:t>
      </w:r>
      <w:r>
        <w:rPr>
          <w:rFonts w:hint="eastAsia" w:ascii="宋体" w:hAnsi="宋体" w:cs="宋体"/>
          <w:color w:val="auto"/>
          <w:kern w:val="0"/>
          <w:sz w:val="24"/>
          <w:highlight w:val="none"/>
        </w:rPr>
        <w:t>截图</w:t>
      </w: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ind w:firstLine="4176" w:firstLineChars="1300"/>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pStyle w:val="24"/>
        <w:rPr>
          <w:rFonts w:ascii="宋体" w:hAnsi="宋体"/>
          <w:b/>
          <w:bCs/>
          <w:color w:val="auto"/>
          <w:sz w:val="32"/>
          <w:szCs w:val="32"/>
          <w:highlight w:val="none"/>
        </w:rPr>
      </w:pPr>
    </w:p>
    <w:p>
      <w:pPr>
        <w:pStyle w:val="24"/>
        <w:rPr>
          <w:rFonts w:ascii="宋体" w:hAnsi="宋体"/>
          <w:b/>
          <w:bCs/>
          <w:color w:val="auto"/>
          <w:sz w:val="32"/>
          <w:szCs w:val="32"/>
          <w:highlight w:val="none"/>
        </w:rPr>
      </w:pPr>
    </w:p>
    <w:p>
      <w:pPr>
        <w:spacing w:line="360" w:lineRule="auto"/>
        <w:rPr>
          <w:rFonts w:ascii="宋体" w:hAnsi="宋体"/>
          <w:b/>
          <w:bCs/>
          <w:color w:val="auto"/>
          <w:sz w:val="32"/>
          <w:szCs w:val="32"/>
          <w:highlight w:val="none"/>
        </w:rPr>
      </w:pPr>
      <w:r>
        <w:rPr>
          <w:rFonts w:hint="eastAsia" w:ascii="宋体" w:hAnsi="宋体"/>
          <w:b/>
          <w:bCs/>
          <w:color w:val="auto"/>
          <w:sz w:val="28"/>
          <w:highlight w:val="none"/>
        </w:rPr>
        <w:t>参考格式5</w:t>
      </w:r>
    </w:p>
    <w:p>
      <w:pPr>
        <w:spacing w:line="360" w:lineRule="auto"/>
        <w:jc w:val="center"/>
        <w:rPr>
          <w:rFonts w:ascii="宋体" w:hAnsi="宋体"/>
          <w:b/>
          <w:bCs/>
          <w:color w:val="auto"/>
          <w:sz w:val="32"/>
          <w:szCs w:val="32"/>
          <w:highlight w:val="none"/>
        </w:rPr>
      </w:pPr>
      <w:r>
        <w:rPr>
          <w:rFonts w:hint="eastAsia" w:ascii="宋体" w:hAnsi="宋体" w:cs="宋体"/>
          <w:color w:val="auto"/>
          <w:kern w:val="0"/>
          <w:sz w:val="24"/>
          <w:highlight w:val="none"/>
        </w:rPr>
        <w:t>投标保证金缴纳证明</w:t>
      </w:r>
    </w:p>
    <w:p>
      <w:pPr>
        <w:spacing w:line="360" w:lineRule="auto"/>
        <w:ind w:firstLine="4176" w:firstLineChars="1300"/>
        <w:rPr>
          <w:rFonts w:ascii="宋体" w:hAnsi="宋体"/>
          <w:b/>
          <w:bCs/>
          <w:color w:val="auto"/>
          <w:sz w:val="32"/>
          <w:szCs w:val="32"/>
          <w:highlight w:val="none"/>
        </w:rPr>
      </w:pPr>
    </w:p>
    <w:p>
      <w:pPr>
        <w:spacing w:line="360" w:lineRule="auto"/>
        <w:rPr>
          <w:rFonts w:ascii="宋体" w:hAnsi="宋体"/>
          <w:b/>
          <w:bCs/>
          <w:color w:val="auto"/>
          <w:sz w:val="28"/>
          <w:szCs w:val="28"/>
          <w:highlight w:val="none"/>
        </w:rPr>
      </w:pPr>
    </w:p>
    <w:p>
      <w:pPr>
        <w:spacing w:line="440" w:lineRule="exact"/>
        <w:jc w:val="center"/>
        <w:rPr>
          <w:rFonts w:ascii="宋体" w:hAnsi="宋体"/>
          <w:color w:val="auto"/>
          <w:sz w:val="24"/>
          <w:szCs w:val="28"/>
          <w:highlight w:val="none"/>
        </w:rPr>
      </w:pPr>
    </w:p>
    <w:p>
      <w:pPr>
        <w:pStyle w:val="4"/>
        <w:numPr>
          <w:ilvl w:val="1"/>
          <w:numId w:val="0"/>
        </w:numPr>
        <w:spacing w:before="60" w:after="60"/>
        <w:rPr>
          <w:rFonts w:ascii="宋体" w:hAnsi="宋体" w:eastAsia="宋体"/>
          <w:color w:val="auto"/>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-339725</wp:posOffset>
                </wp:positionH>
                <wp:positionV relativeFrom="paragraph">
                  <wp:posOffset>3810</wp:posOffset>
                </wp:positionV>
                <wp:extent cx="6028690" cy="3101975"/>
                <wp:effectExtent l="7620" t="7620" r="21590" b="14605"/>
                <wp:wrapNone/>
                <wp:docPr id="6" name="文本框 7"/>
                <wp:cNvGraphicFramePr/>
                <a:graphic xmlns:a="http://schemas.openxmlformats.org/drawingml/2006/main">
                  <a:graphicData uri="http://schemas.microsoft.com/office/word/2010/wordprocessingShape">
                    <wps:wsp>
                      <wps:cNvSpPr txBox="1"/>
                      <wps:spPr>
                        <a:xfrm>
                          <a:off x="0" y="0"/>
                          <a:ext cx="6028690"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26.75pt;margin-top:0.3pt;height:244.25pt;width:474.7pt;z-index:251682816;mso-width-relative:page;mso-height-relative:page;" filled="f" stroked="t" coordsize="21600,21600" o:gfxdata="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gM&#10;2zLWAAAACAEAAA8AAAAAAAAAAQAgAAAAIgAAAGRycy9kb3ducmV2LnhtbFBLAQIUABQAAAAIAIdO&#10;4kBDO84D7AEAAMEDAAAOAAAAAAAAAAEAIAAAACUBAABkcnMvZTJvRG9jLnhtbFBLBQYAAAAABgAG&#10;AFkBAACD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4"/>
        <w:numPr>
          <w:ilvl w:val="1"/>
          <w:numId w:val="0"/>
        </w:numPr>
        <w:spacing w:before="60" w:after="60"/>
        <w:rPr>
          <w:rFonts w:ascii="宋体" w:hAnsi="宋体" w:eastAsia="宋体"/>
          <w:color w:val="auto"/>
          <w:highlight w:val="none"/>
        </w:rPr>
      </w:pPr>
    </w:p>
    <w:p>
      <w:pPr>
        <w:spacing w:line="360" w:lineRule="auto"/>
        <w:rPr>
          <w:rFonts w:ascii="宋体" w:hAnsi="宋体"/>
          <w:b/>
          <w:bCs/>
          <w:color w:val="auto"/>
          <w:sz w:val="32"/>
          <w:szCs w:val="32"/>
          <w:highlight w:val="none"/>
        </w:rPr>
      </w:pPr>
      <w:r>
        <w:rPr>
          <w:rFonts w:ascii="宋体" w:hAnsi="宋体"/>
          <w:color w:val="auto"/>
          <w:highlight w:val="none"/>
        </w:rPr>
        <w:br w:type="page"/>
      </w:r>
      <w:r>
        <w:rPr>
          <w:rFonts w:hint="eastAsia" w:ascii="宋体" w:hAnsi="宋体"/>
          <w:b/>
          <w:bCs/>
          <w:color w:val="auto"/>
          <w:sz w:val="28"/>
          <w:highlight w:val="none"/>
        </w:rPr>
        <w:t>参考格式6</w:t>
      </w:r>
    </w:p>
    <w:p>
      <w:pPr>
        <w:pStyle w:val="4"/>
        <w:numPr>
          <w:ilvl w:val="1"/>
          <w:numId w:val="0"/>
        </w:numPr>
        <w:spacing w:before="60" w:after="60"/>
        <w:jc w:val="center"/>
        <w:rPr>
          <w:rFonts w:ascii="宋体" w:hAnsi="宋体" w:eastAsia="宋体"/>
          <w:color w:val="auto"/>
          <w:highlight w:val="none"/>
        </w:rPr>
      </w:pPr>
      <w:bookmarkStart w:id="97" w:name="_Toc50737328"/>
      <w:bookmarkStart w:id="98" w:name="_Toc50737296"/>
      <w:bookmarkStart w:id="99" w:name="_Toc52165080"/>
      <w:bookmarkStart w:id="100" w:name="_Toc251236133"/>
      <w:bookmarkStart w:id="101" w:name="_Toc50691034"/>
      <w:bookmarkStart w:id="102" w:name="_Toc50736476"/>
      <w:bookmarkStart w:id="103" w:name="_Toc43264522"/>
      <w:r>
        <w:rPr>
          <w:rFonts w:hint="eastAsia" w:ascii="宋体" w:hAnsi="宋体" w:eastAsia="宋体"/>
          <w:color w:val="auto"/>
          <w:highlight w:val="none"/>
        </w:rPr>
        <w:t>法定代表人证明书</w:t>
      </w:r>
      <w:bookmarkEnd w:id="97"/>
      <w:bookmarkEnd w:id="98"/>
      <w:bookmarkEnd w:id="99"/>
      <w:bookmarkEnd w:id="100"/>
      <w:bookmarkEnd w:id="101"/>
      <w:bookmarkEnd w:id="102"/>
      <w:bookmarkEnd w:id="103"/>
    </w:p>
    <w:p>
      <w:pPr>
        <w:spacing w:line="400" w:lineRule="exact"/>
        <w:rPr>
          <w:rFonts w:ascii="宋体" w:hAnsi="宋体"/>
          <w:b/>
          <w:bCs/>
          <w:color w:val="auto"/>
          <w:sz w:val="28"/>
          <w:highlight w:val="none"/>
        </w:rPr>
      </w:pPr>
      <w:bookmarkStart w:id="104" w:name="_Toc50703730"/>
      <w:bookmarkStart w:id="105" w:name="_Toc50691037"/>
      <w:bookmarkStart w:id="106" w:name="_Toc43264518"/>
    </w:p>
    <w:p>
      <w:pPr>
        <w:tabs>
          <w:tab w:val="left" w:pos="900"/>
        </w:tabs>
        <w:spacing w:line="400" w:lineRule="exact"/>
        <w:ind w:firstLine="840" w:firstLineChars="350"/>
        <w:rPr>
          <w:rFonts w:ascii="宋体" w:hAnsi="宋体"/>
          <w:color w:val="auto"/>
          <w:sz w:val="24"/>
          <w:highlight w:val="none"/>
        </w:rPr>
      </w:pPr>
      <w:r>
        <w:rPr>
          <w:rFonts w:hint="eastAsia" w:ascii="宋体" w:hAnsi="宋体"/>
          <w:color w:val="auto"/>
          <w:sz w:val="24"/>
          <w:highlight w:val="none"/>
        </w:rPr>
        <w:t>（                  ）同志，现任我单位</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tbl>
      <w:tblPr>
        <w:tblStyle w:val="25"/>
        <w:tblpPr w:leftFromText="180" w:rightFromText="180" w:vertAnchor="text" w:horzAnchor="page" w:tblpX="1330" w:tblpY="484"/>
        <w:tblOverlap w:val="never"/>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highlight w:val="none"/>
              </w:rPr>
            </w:pPr>
            <w:r>
              <w:rPr>
                <w:rFonts w:hint="eastAsia" w:ascii="宋体" w:hAnsi="宋体"/>
                <w:color w:val="auto"/>
                <w:sz w:val="24"/>
                <w:highlight w:val="none"/>
              </w:rPr>
              <w:t>营业执照</w:t>
            </w:r>
            <w:r>
              <w:rPr>
                <w:rFonts w:ascii="宋体" w:hAnsi="宋体"/>
                <w:color w:val="auto"/>
                <w:sz w:val="24"/>
                <w:highlight w:val="none"/>
              </w:rPr>
              <w:t>(</w:t>
            </w:r>
            <w:r>
              <w:rPr>
                <w:rFonts w:hint="eastAsia" w:ascii="宋体" w:hAnsi="宋体"/>
                <w:color w:val="auto"/>
                <w:sz w:val="24"/>
                <w:highlight w:val="none"/>
              </w:rPr>
              <w:t>注册号</w:t>
            </w:r>
            <w:r>
              <w:rPr>
                <w:rFonts w:ascii="宋体" w:hAnsi="宋体"/>
                <w:color w:val="auto"/>
                <w:sz w:val="24"/>
                <w:highlight w:val="none"/>
              </w:rPr>
              <w:t>)</w:t>
            </w:r>
            <w:r>
              <w:rPr>
                <w:rFonts w:hint="eastAsia" w:ascii="宋体" w:hAnsi="宋体"/>
                <w:color w:val="auto"/>
                <w:sz w:val="24"/>
                <w:highlight w:val="none"/>
              </w:rPr>
              <w:t xml:space="preserve">： </w:t>
            </w:r>
          </w:p>
        </w:tc>
        <w:tc>
          <w:tcPr>
            <w:tcW w:w="4209" w:type="dxa"/>
          </w:tcPr>
          <w:p>
            <w:pPr>
              <w:spacing w:after="120" w:line="500" w:lineRule="exact"/>
              <w:rPr>
                <w:rFonts w:ascii="宋体" w:hAnsi="宋体"/>
                <w:color w:val="auto"/>
                <w:sz w:val="24"/>
                <w:highlight w:val="none"/>
              </w:rPr>
            </w:pPr>
            <w:r>
              <w:rPr>
                <w:rFonts w:hint="eastAsia" w:ascii="宋体" w:hAnsi="宋体"/>
                <w:color w:val="auto"/>
                <w:sz w:val="24"/>
                <w:highlight w:val="none"/>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highlight w:val="none"/>
              </w:rPr>
            </w:pPr>
            <w:r>
              <w:rPr>
                <w:rFonts w:hint="eastAsia" w:ascii="宋体" w:hAnsi="宋体"/>
                <w:color w:val="auto"/>
                <w:sz w:val="24"/>
                <w:highlight w:val="none"/>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highlight w:val="none"/>
              </w:rPr>
            </w:pPr>
            <w:r>
              <w:rPr>
                <w:rFonts w:hint="eastAsia" w:ascii="宋体" w:hAnsi="宋体"/>
                <w:color w:val="auto"/>
                <w:sz w:val="24"/>
                <w:highlight w:val="none"/>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highlight w:val="none"/>
              </w:rPr>
            </w:pPr>
            <w:r>
              <w:rPr>
                <w:rFonts w:hint="eastAsia" w:ascii="宋体" w:hAnsi="宋体"/>
                <w:color w:val="auto"/>
                <w:sz w:val="24"/>
                <w:highlight w:val="none"/>
              </w:rPr>
              <w:t>法定代表人年龄：</w:t>
            </w:r>
          </w:p>
        </w:tc>
        <w:tc>
          <w:tcPr>
            <w:tcW w:w="4209" w:type="dxa"/>
          </w:tcPr>
          <w:p>
            <w:pPr>
              <w:spacing w:after="120" w:line="500" w:lineRule="exact"/>
              <w:rPr>
                <w:rFonts w:ascii="宋体" w:hAnsi="宋体"/>
                <w:color w:val="auto"/>
                <w:sz w:val="24"/>
                <w:highlight w:val="none"/>
              </w:rPr>
            </w:pPr>
            <w:r>
              <w:rPr>
                <w:rFonts w:hint="eastAsia" w:ascii="宋体" w:hAnsi="宋体"/>
                <w:color w:val="auto"/>
                <w:sz w:val="24"/>
                <w:highlight w:val="none"/>
              </w:rPr>
              <w:t>法定代表人性别：</w:t>
            </w:r>
          </w:p>
        </w:tc>
      </w:tr>
    </w:tbl>
    <w:p>
      <w:pPr>
        <w:spacing w:line="5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附：法定代表人身份证复印件。</w:t>
      </w:r>
    </w:p>
    <w:p>
      <w:pPr>
        <w:spacing w:line="400" w:lineRule="exact"/>
        <w:rPr>
          <w:rFonts w:ascii="宋体" w:hAnsi="宋体"/>
          <w:color w:val="auto"/>
          <w:sz w:val="24"/>
          <w:highlight w:val="none"/>
        </w:rPr>
      </w:pPr>
    </w:p>
    <w:p>
      <w:pPr>
        <w:pStyle w:val="5"/>
        <w:rPr>
          <w:rFonts w:ascii="宋体"/>
          <w:color w:val="auto"/>
          <w:sz w:val="24"/>
          <w:highlight w:val="none"/>
        </w:rPr>
      </w:pPr>
    </w:p>
    <w:p>
      <w:pPr>
        <w:rPr>
          <w:rFonts w:ascii="宋体" w:hAnsi="宋体"/>
          <w:color w:val="auto"/>
          <w:sz w:val="24"/>
          <w:highlight w:val="none"/>
        </w:rPr>
      </w:pPr>
    </w:p>
    <w:p>
      <w:pPr>
        <w:pStyle w:val="5"/>
        <w:rPr>
          <w:rFonts w:ascii="宋体"/>
          <w:color w:val="auto"/>
          <w:sz w:val="24"/>
          <w:highlight w:val="none"/>
        </w:rPr>
      </w:pPr>
    </w:p>
    <w:p>
      <w:pPr>
        <w:rPr>
          <w:rFonts w:ascii="宋体" w:hAnsi="宋体"/>
          <w:color w:val="auto"/>
          <w:sz w:val="24"/>
          <w:highlight w:val="none"/>
        </w:rPr>
      </w:pPr>
    </w:p>
    <w:p>
      <w:pPr>
        <w:pStyle w:val="5"/>
        <w:rPr>
          <w:color w:val="auto"/>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投标单位（公章）：                     法定代表人（签章）：</w:t>
      </w: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有效日期：</w:t>
      </w: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签发日期：     年   月   日</w:t>
      </w:r>
    </w:p>
    <w:p>
      <w:pPr>
        <w:spacing w:line="400" w:lineRule="exact"/>
        <w:rPr>
          <w:rFonts w:ascii="宋体" w:hAnsi="宋体"/>
          <w:bCs/>
          <w:color w:val="auto"/>
          <w:sz w:val="24"/>
          <w:highlight w:val="none"/>
        </w:rPr>
      </w:pPr>
    </w:p>
    <w:p>
      <w:pPr>
        <w:rPr>
          <w:rFonts w:ascii="宋体" w:hAnsi="宋体"/>
          <w:b/>
          <w:bCs/>
          <w:color w:val="auto"/>
          <w:sz w:val="24"/>
          <w:highlight w:val="none"/>
        </w:rPr>
      </w:pPr>
    </w:p>
    <w:p>
      <w:pPr>
        <w:pStyle w:val="2"/>
        <w:rPr>
          <w:color w:val="auto"/>
          <w:highlight w:val="none"/>
        </w:rPr>
      </w:pPr>
    </w:p>
    <w:p>
      <w:pPr>
        <w:rPr>
          <w:rFonts w:ascii="宋体" w:hAnsi="宋体"/>
          <w:b/>
          <w:bCs/>
          <w:color w:val="auto"/>
          <w:sz w:val="28"/>
          <w:highlight w:val="none"/>
        </w:rPr>
      </w:pPr>
    </w:p>
    <w:p>
      <w:pPr>
        <w:pStyle w:val="2"/>
        <w:rPr>
          <w:rFonts w:ascii="宋体" w:hAnsi="宋体"/>
          <w:b/>
          <w:bCs/>
          <w:color w:val="auto"/>
          <w:sz w:val="28"/>
          <w:highlight w:val="none"/>
        </w:rPr>
      </w:pPr>
    </w:p>
    <w:p>
      <w:pPr>
        <w:pStyle w:val="2"/>
        <w:rPr>
          <w:rFonts w:ascii="宋体" w:hAnsi="宋体"/>
          <w:b/>
          <w:bCs/>
          <w:color w:val="auto"/>
          <w:sz w:val="28"/>
          <w:highlight w:val="none"/>
        </w:rPr>
      </w:pPr>
    </w:p>
    <w:p>
      <w:pPr>
        <w:rPr>
          <w:rFonts w:ascii="宋体" w:hAnsi="宋体"/>
          <w:b/>
          <w:bCs/>
          <w:color w:val="auto"/>
          <w:sz w:val="28"/>
          <w:highlight w:val="none"/>
        </w:rPr>
      </w:pPr>
      <w:r>
        <w:rPr>
          <w:rFonts w:hint="eastAsia" w:ascii="宋体" w:hAnsi="宋体"/>
          <w:b/>
          <w:bCs/>
          <w:color w:val="auto"/>
          <w:sz w:val="28"/>
          <w:highlight w:val="none"/>
        </w:rPr>
        <w:t>参考格式7</w:t>
      </w:r>
    </w:p>
    <w:p>
      <w:pPr>
        <w:pStyle w:val="4"/>
        <w:numPr>
          <w:ilvl w:val="1"/>
          <w:numId w:val="0"/>
        </w:numPr>
        <w:spacing w:before="60" w:after="60"/>
        <w:jc w:val="center"/>
        <w:rPr>
          <w:rFonts w:ascii="宋体" w:hAnsi="宋体" w:eastAsia="宋体"/>
          <w:color w:val="auto"/>
          <w:highlight w:val="none"/>
        </w:rPr>
      </w:pPr>
      <w:bookmarkStart w:id="107" w:name="_Toc50736477"/>
      <w:bookmarkStart w:id="108" w:name="_Toc50737297"/>
      <w:bookmarkStart w:id="109" w:name="_Toc251236134"/>
      <w:bookmarkStart w:id="110" w:name="_Toc50737329"/>
      <w:bookmarkStart w:id="111" w:name="_Toc52165081"/>
      <w:r>
        <w:rPr>
          <w:rFonts w:hint="eastAsia"/>
          <w:color w:val="auto"/>
          <w:highlight w:val="none"/>
        </w:rPr>
        <w:t>法定代表人授权委托书</w:t>
      </w:r>
      <w:bookmarkEnd w:id="107"/>
      <w:bookmarkEnd w:id="108"/>
      <w:bookmarkEnd w:id="109"/>
      <w:bookmarkEnd w:id="110"/>
      <w:bookmarkEnd w:id="111"/>
    </w:p>
    <w:bookmarkEnd w:id="104"/>
    <w:bookmarkEnd w:id="105"/>
    <w:tbl>
      <w:tblPr>
        <w:tblStyle w:val="25"/>
        <w:tblpPr w:leftFromText="180" w:rightFromText="180" w:vertAnchor="text" w:horzAnchor="page" w:tblpX="1640" w:tblpY="13"/>
        <w:tblOverlap w:val="never"/>
        <w:tblW w:w="8900" w:type="dxa"/>
        <w:tblInd w:w="0" w:type="dxa"/>
        <w:tblLayout w:type="fixed"/>
        <w:tblCellMar>
          <w:top w:w="0" w:type="dxa"/>
          <w:left w:w="108" w:type="dxa"/>
          <w:bottom w:w="0" w:type="dxa"/>
          <w:right w:w="108" w:type="dxa"/>
        </w:tblCellMar>
      </w:tblPr>
      <w:tblGrid>
        <w:gridCol w:w="2570"/>
        <w:gridCol w:w="1725"/>
        <w:gridCol w:w="2535"/>
        <w:gridCol w:w="2070"/>
      </w:tblGrid>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投标人（全称）</w:t>
            </w:r>
          </w:p>
        </w:tc>
        <w:tc>
          <w:tcPr>
            <w:tcW w:w="6330" w:type="dxa"/>
            <w:gridSpan w:val="3"/>
            <w:vAlign w:val="center"/>
          </w:tcPr>
          <w:p>
            <w:pPr>
              <w:spacing w:after="120" w:line="480" w:lineRule="auto"/>
              <w:rPr>
                <w:rFonts w:ascii="宋体" w:hAnsi="宋体"/>
                <w:color w:val="auto"/>
                <w:sz w:val="24"/>
                <w:highlight w:val="none"/>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地址</w:t>
            </w:r>
          </w:p>
        </w:tc>
        <w:tc>
          <w:tcPr>
            <w:tcW w:w="6330" w:type="dxa"/>
            <w:gridSpan w:val="3"/>
            <w:vAlign w:val="center"/>
          </w:tcPr>
          <w:p>
            <w:pPr>
              <w:spacing w:after="120" w:line="480" w:lineRule="auto"/>
              <w:rPr>
                <w:rFonts w:ascii="宋体" w:hAnsi="宋体"/>
                <w:color w:val="auto"/>
                <w:sz w:val="24"/>
                <w:highlight w:val="none"/>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法定代表人</w:t>
            </w:r>
          </w:p>
        </w:tc>
        <w:tc>
          <w:tcPr>
            <w:tcW w:w="1725" w:type="dxa"/>
            <w:vAlign w:val="center"/>
          </w:tcPr>
          <w:p>
            <w:pPr>
              <w:spacing w:after="120" w:line="480" w:lineRule="auto"/>
              <w:rPr>
                <w:rFonts w:ascii="宋体" w:hAnsi="宋体"/>
                <w:color w:val="auto"/>
                <w:sz w:val="24"/>
                <w:highlight w:val="none"/>
              </w:rPr>
            </w:pPr>
          </w:p>
        </w:tc>
        <w:tc>
          <w:tcPr>
            <w:tcW w:w="2535" w:type="dxa"/>
            <w:vAlign w:val="center"/>
          </w:tcPr>
          <w:p>
            <w:pPr>
              <w:spacing w:after="120" w:line="480" w:lineRule="auto"/>
              <w:rPr>
                <w:rFonts w:ascii="宋体" w:hAnsi="宋体"/>
                <w:color w:val="auto"/>
                <w:sz w:val="24"/>
                <w:highlight w:val="none"/>
              </w:rPr>
            </w:pPr>
          </w:p>
        </w:tc>
        <w:tc>
          <w:tcPr>
            <w:tcW w:w="2070" w:type="dxa"/>
            <w:vAlign w:val="center"/>
          </w:tcPr>
          <w:p>
            <w:pPr>
              <w:spacing w:after="120" w:line="480" w:lineRule="auto"/>
              <w:rPr>
                <w:rFonts w:ascii="宋体" w:hAnsi="宋体"/>
                <w:color w:val="auto"/>
                <w:sz w:val="24"/>
                <w:highlight w:val="none"/>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法人营业执照注册号</w:t>
            </w:r>
          </w:p>
        </w:tc>
        <w:tc>
          <w:tcPr>
            <w:tcW w:w="1725" w:type="dxa"/>
            <w:vAlign w:val="center"/>
          </w:tcPr>
          <w:p>
            <w:pPr>
              <w:spacing w:after="120" w:line="480" w:lineRule="auto"/>
              <w:rPr>
                <w:rFonts w:ascii="宋体" w:hAnsi="宋体"/>
                <w:color w:val="auto"/>
                <w:sz w:val="24"/>
                <w:highlight w:val="none"/>
              </w:rPr>
            </w:pPr>
          </w:p>
        </w:tc>
        <w:tc>
          <w:tcPr>
            <w:tcW w:w="2535"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注册于（国家或地区）</w:t>
            </w:r>
          </w:p>
        </w:tc>
        <w:tc>
          <w:tcPr>
            <w:tcW w:w="2070" w:type="dxa"/>
            <w:vAlign w:val="center"/>
          </w:tcPr>
          <w:p>
            <w:pPr>
              <w:spacing w:after="120" w:line="480" w:lineRule="auto"/>
              <w:rPr>
                <w:rFonts w:ascii="宋体" w:hAnsi="宋体"/>
                <w:color w:val="auto"/>
                <w:sz w:val="24"/>
                <w:highlight w:val="none"/>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授权代表人</w:t>
            </w:r>
          </w:p>
        </w:tc>
        <w:tc>
          <w:tcPr>
            <w:tcW w:w="1725" w:type="dxa"/>
            <w:vAlign w:val="center"/>
          </w:tcPr>
          <w:p>
            <w:pPr>
              <w:spacing w:after="120" w:line="480" w:lineRule="auto"/>
              <w:ind w:right="105"/>
              <w:rPr>
                <w:rFonts w:ascii="宋体" w:hAnsi="宋体"/>
                <w:color w:val="auto"/>
                <w:sz w:val="24"/>
                <w:highlight w:val="none"/>
              </w:rPr>
            </w:pPr>
          </w:p>
        </w:tc>
        <w:tc>
          <w:tcPr>
            <w:tcW w:w="2535"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授权代表人性别</w:t>
            </w:r>
          </w:p>
        </w:tc>
        <w:tc>
          <w:tcPr>
            <w:tcW w:w="2070" w:type="dxa"/>
            <w:vAlign w:val="center"/>
          </w:tcPr>
          <w:p>
            <w:pPr>
              <w:spacing w:after="120" w:line="480" w:lineRule="auto"/>
              <w:rPr>
                <w:rFonts w:ascii="宋体" w:hAnsi="宋体"/>
                <w:color w:val="auto"/>
                <w:sz w:val="24"/>
                <w:highlight w:val="none"/>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授权代表人身份证号</w:t>
            </w:r>
          </w:p>
        </w:tc>
        <w:tc>
          <w:tcPr>
            <w:tcW w:w="1725" w:type="dxa"/>
            <w:vAlign w:val="center"/>
          </w:tcPr>
          <w:p>
            <w:pPr>
              <w:spacing w:after="120" w:line="480" w:lineRule="auto"/>
              <w:rPr>
                <w:rFonts w:ascii="宋体" w:hAnsi="宋体"/>
                <w:color w:val="auto"/>
                <w:sz w:val="24"/>
                <w:highlight w:val="none"/>
              </w:rPr>
            </w:pPr>
          </w:p>
        </w:tc>
        <w:tc>
          <w:tcPr>
            <w:tcW w:w="2535" w:type="dxa"/>
            <w:vAlign w:val="center"/>
          </w:tcPr>
          <w:p>
            <w:pPr>
              <w:spacing w:after="120" w:line="480" w:lineRule="auto"/>
              <w:rPr>
                <w:rFonts w:ascii="宋体" w:hAnsi="宋体"/>
                <w:color w:val="auto"/>
                <w:sz w:val="24"/>
                <w:highlight w:val="none"/>
              </w:rPr>
            </w:pPr>
            <w:r>
              <w:rPr>
                <w:rFonts w:hint="eastAsia" w:ascii="宋体" w:hAnsi="宋体"/>
                <w:color w:val="auto"/>
                <w:sz w:val="24"/>
                <w:highlight w:val="none"/>
              </w:rPr>
              <w:t>授权代表人职务</w:t>
            </w:r>
          </w:p>
        </w:tc>
        <w:tc>
          <w:tcPr>
            <w:tcW w:w="2070" w:type="dxa"/>
            <w:vAlign w:val="center"/>
          </w:tcPr>
          <w:p>
            <w:pPr>
              <w:spacing w:after="120" w:line="480" w:lineRule="auto"/>
              <w:rPr>
                <w:rFonts w:ascii="宋体" w:hAnsi="宋体"/>
                <w:color w:val="auto"/>
                <w:sz w:val="24"/>
                <w:highlight w:val="none"/>
              </w:rPr>
            </w:pPr>
          </w:p>
        </w:tc>
      </w:tr>
    </w:tbl>
    <w:p>
      <w:pPr>
        <w:spacing w:line="480" w:lineRule="exact"/>
        <w:ind w:firstLine="480" w:firstLineChars="200"/>
        <w:rPr>
          <w:color w:val="auto"/>
          <w:highlight w:val="none"/>
        </w:rPr>
      </w:pPr>
      <w:r>
        <w:rPr>
          <w:rFonts w:hint="eastAsia" w:ascii="宋体" w:hAnsi="宋体"/>
          <w:color w:val="auto"/>
          <w:sz w:val="24"/>
          <w:highlight w:val="none"/>
        </w:rPr>
        <w:t>兹委托（            ）全权代表我企业（公司）参与</w:t>
      </w:r>
      <w:r>
        <w:rPr>
          <w:rFonts w:hint="eastAsia" w:ascii="宋体" w:hAnsi="宋体" w:cs="宋体"/>
          <w:bCs/>
          <w:color w:val="auto"/>
          <w:sz w:val="24"/>
          <w:highlight w:val="none"/>
          <w:u w:val="single"/>
          <w:lang w:val="zh-CN"/>
        </w:rPr>
        <w:t xml:space="preserve">                     </w:t>
      </w:r>
      <w:r>
        <w:rPr>
          <w:rFonts w:hint="eastAsia" w:ascii="宋体" w:hAnsi="宋体"/>
          <w:color w:val="auto"/>
          <w:sz w:val="24"/>
          <w:highlight w:val="none"/>
        </w:rPr>
        <w:t>（招标编号：</w:t>
      </w:r>
      <w:r>
        <w:rPr>
          <w:rFonts w:hint="eastAsia" w:ascii="宋体" w:hAnsi="宋体" w:cs="宋体"/>
          <w:color w:val="auto"/>
          <w:sz w:val="24"/>
          <w:highlight w:val="none"/>
          <w:u w:val="single"/>
          <w:lang w:val="zh-CN"/>
        </w:rPr>
        <w:t xml:space="preserve">    </w:t>
      </w:r>
      <w:r>
        <w:rPr>
          <w:rFonts w:hint="eastAsia" w:ascii="宋体" w:hAnsi="宋体"/>
          <w:color w:val="auto"/>
          <w:sz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有效期：</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年   月   日</w:t>
      </w:r>
      <w:r>
        <w:rPr>
          <w:rFonts w:hint="eastAsia" w:ascii="宋体" w:hAnsi="宋体"/>
          <w:color w:val="auto"/>
          <w:sz w:val="24"/>
          <w:highlight w:val="none"/>
        </w:rPr>
        <w:t>。</w:t>
      </w:r>
    </w:p>
    <w:p>
      <w:pPr>
        <w:pStyle w:val="5"/>
        <w:rPr>
          <w:color w:val="auto"/>
          <w:highlight w:val="none"/>
        </w:rPr>
      </w:pPr>
    </w:p>
    <w:p>
      <w:pPr>
        <w:pStyle w:val="5"/>
        <w:jc w:val="center"/>
        <w:rPr>
          <w:b w:val="0"/>
          <w:bCs w:val="0"/>
          <w:color w:val="auto"/>
          <w:highlight w:val="none"/>
        </w:rPr>
      </w:pPr>
      <w:r>
        <w:rPr>
          <w:rFonts w:hint="eastAsia"/>
          <w:b w:val="0"/>
          <w:bCs w:val="0"/>
          <w:color w:val="auto"/>
          <w:highlight w:val="none"/>
        </w:rPr>
        <w:t>(附法人代表身份证以及被授权代表身份证复印件)</w:t>
      </w:r>
    </w:p>
    <w:p>
      <w:pPr>
        <w:pStyle w:val="5"/>
        <w:rPr>
          <w:color w:val="auto"/>
          <w:highlight w:val="none"/>
        </w:rPr>
      </w:pPr>
    </w:p>
    <w:p>
      <w:pPr>
        <w:rPr>
          <w:color w:val="auto"/>
          <w:highlight w:val="none"/>
        </w:rPr>
      </w:pPr>
    </w:p>
    <w:p>
      <w:pPr>
        <w:spacing w:line="480" w:lineRule="exact"/>
        <w:rPr>
          <w:rFonts w:ascii="宋体" w:hAnsi="宋体"/>
          <w:color w:val="auto"/>
          <w:sz w:val="24"/>
          <w:highlight w:val="none"/>
        </w:rPr>
      </w:pPr>
      <w:r>
        <w:rPr>
          <w:rFonts w:hint="eastAsia" w:ascii="宋体" w:hAnsi="宋体"/>
          <w:color w:val="auto"/>
          <w:sz w:val="24"/>
          <w:highlight w:val="none"/>
        </w:rPr>
        <w:t>投标单位（公章）：</w:t>
      </w:r>
    </w:p>
    <w:p>
      <w:pPr>
        <w:pStyle w:val="5"/>
        <w:rPr>
          <w:color w:val="auto"/>
          <w:highlight w:val="none"/>
        </w:rPr>
      </w:pPr>
    </w:p>
    <w:p>
      <w:pPr>
        <w:spacing w:line="460" w:lineRule="exact"/>
        <w:rPr>
          <w:rFonts w:ascii="宋体" w:hAnsi="宋体"/>
          <w:color w:val="auto"/>
          <w:sz w:val="24"/>
          <w:highlight w:val="none"/>
        </w:rPr>
      </w:pPr>
      <w:r>
        <w:rPr>
          <w:rFonts w:hint="eastAsia" w:ascii="宋体" w:hAnsi="宋体"/>
          <w:color w:val="auto"/>
          <w:sz w:val="24"/>
          <w:highlight w:val="none"/>
        </w:rPr>
        <w:t>法定代表人（签</w:t>
      </w:r>
      <w:r>
        <w:rPr>
          <w:rFonts w:hint="eastAsia" w:ascii="宋体" w:hAnsi="宋体"/>
          <w:color w:val="auto"/>
          <w:sz w:val="24"/>
          <w:highlight w:val="none"/>
          <w:lang w:val="en-US" w:eastAsia="zh-CN"/>
        </w:rPr>
        <w:t>字</w:t>
      </w:r>
      <w:r>
        <w:rPr>
          <w:rFonts w:hint="eastAsia" w:ascii="宋体" w:hAnsi="宋体"/>
          <w:color w:val="auto"/>
          <w:sz w:val="24"/>
          <w:highlight w:val="none"/>
        </w:rPr>
        <w:t>）：</w:t>
      </w:r>
    </w:p>
    <w:p>
      <w:pPr>
        <w:pStyle w:val="5"/>
        <w:rPr>
          <w:color w:val="auto"/>
          <w:highlight w:val="none"/>
        </w:rPr>
      </w:pPr>
    </w:p>
    <w:p>
      <w:pPr>
        <w:spacing w:line="480" w:lineRule="exact"/>
        <w:rPr>
          <w:rFonts w:ascii="宋体" w:hAnsi="宋体"/>
          <w:color w:val="auto"/>
          <w:sz w:val="24"/>
          <w:highlight w:val="none"/>
        </w:rPr>
      </w:pPr>
      <w:r>
        <w:rPr>
          <w:rFonts w:hint="eastAsia" w:ascii="宋体" w:hAnsi="宋体"/>
          <w:color w:val="auto"/>
          <w:sz w:val="24"/>
          <w:highlight w:val="none"/>
        </w:rPr>
        <w:t>授权代表人（签</w:t>
      </w:r>
      <w:r>
        <w:rPr>
          <w:rFonts w:hint="eastAsia" w:ascii="宋体" w:hAnsi="宋体"/>
          <w:color w:val="auto"/>
          <w:sz w:val="24"/>
          <w:highlight w:val="none"/>
          <w:lang w:val="en-US" w:eastAsia="zh-CN"/>
        </w:rPr>
        <w:t>字</w:t>
      </w:r>
      <w:r>
        <w:rPr>
          <w:rFonts w:hint="eastAsia" w:ascii="宋体" w:hAnsi="宋体"/>
          <w:color w:val="auto"/>
          <w:sz w:val="24"/>
          <w:highlight w:val="none"/>
        </w:rPr>
        <w:t>）：</w:t>
      </w:r>
    </w:p>
    <w:p>
      <w:pPr>
        <w:spacing w:line="460" w:lineRule="exact"/>
        <w:rPr>
          <w:rFonts w:ascii="宋体" w:hAnsi="宋体"/>
          <w:color w:val="auto"/>
          <w:sz w:val="24"/>
          <w:highlight w:val="none"/>
        </w:rPr>
      </w:pPr>
    </w:p>
    <w:p>
      <w:pPr>
        <w:rPr>
          <w:rFonts w:hint="eastAsia" w:ascii="宋体" w:hAnsi="宋体"/>
          <w:b/>
          <w:bCs/>
          <w:color w:val="auto"/>
          <w:sz w:val="28"/>
          <w:highlight w:val="none"/>
        </w:rPr>
      </w:pPr>
      <w:bookmarkStart w:id="112" w:name="_Toc50691039"/>
      <w:bookmarkStart w:id="113" w:name="_Toc50703732"/>
      <w:bookmarkStart w:id="114" w:name="_Toc43264528"/>
    </w:p>
    <w:p>
      <w:pPr>
        <w:pStyle w:val="2"/>
        <w:rPr>
          <w:rFonts w:hint="eastAsia" w:ascii="宋体" w:hAnsi="宋体"/>
          <w:b/>
          <w:bCs/>
          <w:color w:val="auto"/>
          <w:sz w:val="28"/>
          <w:highlight w:val="none"/>
        </w:rPr>
      </w:pPr>
    </w:p>
    <w:p>
      <w:pPr>
        <w:pStyle w:val="2"/>
        <w:rPr>
          <w:rFonts w:hint="eastAsia" w:ascii="宋体" w:hAnsi="宋体"/>
          <w:b/>
          <w:bCs/>
          <w:color w:val="auto"/>
          <w:sz w:val="28"/>
          <w:highlight w:val="none"/>
        </w:rPr>
      </w:pPr>
    </w:p>
    <w:p>
      <w:pPr>
        <w:rPr>
          <w:rFonts w:hint="eastAsia" w:ascii="宋体" w:hAnsi="宋体"/>
          <w:b/>
          <w:bCs/>
          <w:color w:val="auto"/>
          <w:sz w:val="28"/>
          <w:highlight w:val="none"/>
        </w:rPr>
      </w:pPr>
    </w:p>
    <w:p>
      <w:pPr>
        <w:rPr>
          <w:rFonts w:hint="eastAsia" w:ascii="宋体" w:hAnsi="宋体"/>
          <w:b/>
          <w:bCs/>
          <w:color w:val="auto"/>
          <w:sz w:val="28"/>
          <w:highlight w:val="none"/>
        </w:rPr>
      </w:pPr>
    </w:p>
    <w:p>
      <w:pPr>
        <w:rPr>
          <w:rFonts w:hint="eastAsia" w:ascii="宋体" w:hAnsi="宋体"/>
          <w:b/>
          <w:bCs/>
          <w:color w:val="auto"/>
          <w:sz w:val="28"/>
          <w:highlight w:val="none"/>
        </w:rPr>
      </w:pPr>
    </w:p>
    <w:p>
      <w:pPr>
        <w:rPr>
          <w:rFonts w:ascii="宋体" w:hAnsi="宋体"/>
          <w:b/>
          <w:bCs/>
          <w:color w:val="auto"/>
          <w:sz w:val="28"/>
          <w:highlight w:val="none"/>
        </w:rPr>
      </w:pPr>
      <w:r>
        <w:rPr>
          <w:rFonts w:hint="eastAsia" w:ascii="宋体" w:hAnsi="宋体"/>
          <w:b/>
          <w:bCs/>
          <w:color w:val="auto"/>
          <w:sz w:val="28"/>
          <w:highlight w:val="none"/>
        </w:rPr>
        <w:t>参考格式</w:t>
      </w:r>
      <w:bookmarkEnd w:id="112"/>
      <w:bookmarkEnd w:id="113"/>
      <w:r>
        <w:rPr>
          <w:rFonts w:hint="eastAsia" w:ascii="宋体" w:hAnsi="宋体"/>
          <w:b/>
          <w:bCs/>
          <w:color w:val="auto"/>
          <w:sz w:val="28"/>
          <w:highlight w:val="none"/>
        </w:rPr>
        <w:t>8</w:t>
      </w:r>
      <w:r>
        <w:rPr>
          <w:rFonts w:ascii="宋体" w:hAnsi="宋体"/>
          <w:b/>
          <w:bCs/>
          <w:color w:val="auto"/>
          <w:sz w:val="28"/>
          <w:highlight w:val="none"/>
        </w:rPr>
        <w:t xml:space="preserve"> </w:t>
      </w:r>
      <w:r>
        <w:rPr>
          <w:rFonts w:hint="eastAsia" w:ascii="宋体" w:hAnsi="宋体"/>
          <w:b/>
          <w:bCs/>
          <w:color w:val="auto"/>
          <w:sz w:val="28"/>
          <w:highlight w:val="none"/>
        </w:rPr>
        <w:t xml:space="preserve"> </w:t>
      </w:r>
      <w:bookmarkStart w:id="115" w:name="_Toc50691040"/>
      <w:bookmarkStart w:id="116" w:name="_Toc50737331"/>
      <w:bookmarkStart w:id="117" w:name="_Toc50737299"/>
      <w:bookmarkStart w:id="118" w:name="_Toc52165083"/>
      <w:bookmarkStart w:id="119" w:name="_Toc251236135"/>
      <w:bookmarkStart w:id="120" w:name="_Toc50736479"/>
    </w:p>
    <w:p>
      <w:pPr>
        <w:pStyle w:val="4"/>
        <w:numPr>
          <w:ilvl w:val="1"/>
          <w:numId w:val="0"/>
        </w:numPr>
        <w:spacing w:before="60" w:after="60"/>
        <w:jc w:val="center"/>
        <w:rPr>
          <w:rFonts w:ascii="宋体" w:hAnsi="宋体" w:eastAsia="宋体"/>
          <w:color w:val="auto"/>
          <w:highlight w:val="none"/>
        </w:rPr>
      </w:pPr>
      <w:r>
        <w:rPr>
          <w:rFonts w:hint="eastAsia" w:ascii="宋体" w:hAnsi="宋体" w:eastAsia="宋体"/>
          <w:color w:val="auto"/>
          <w:highlight w:val="none"/>
        </w:rPr>
        <w:t>资格文件声明函</w:t>
      </w:r>
      <w:bookmarkEnd w:id="114"/>
      <w:bookmarkEnd w:id="115"/>
      <w:bookmarkEnd w:id="116"/>
      <w:bookmarkEnd w:id="117"/>
      <w:bookmarkEnd w:id="118"/>
      <w:bookmarkEnd w:id="119"/>
      <w:bookmarkEnd w:id="120"/>
    </w:p>
    <w:p>
      <w:pPr>
        <w:spacing w:line="400" w:lineRule="exact"/>
        <w:jc w:val="center"/>
        <w:rPr>
          <w:rFonts w:ascii="宋体" w:hAnsi="宋体"/>
          <w:b/>
          <w:bCs/>
          <w:color w:val="auto"/>
          <w:highlight w:val="none"/>
        </w:rPr>
      </w:pPr>
    </w:p>
    <w:p>
      <w:pPr>
        <w:spacing w:line="520" w:lineRule="exact"/>
        <w:rPr>
          <w:rFonts w:ascii="宋体" w:hAnsi="宋体"/>
          <w:color w:val="auto"/>
          <w:sz w:val="24"/>
          <w:highlight w:val="none"/>
        </w:rPr>
      </w:pPr>
      <w:r>
        <w:rPr>
          <w:rFonts w:hint="eastAsia" w:ascii="宋体" w:hAnsi="宋体"/>
          <w:color w:val="auto"/>
          <w:sz w:val="24"/>
          <w:highlight w:val="none"/>
          <w:lang w:val="en-US" w:eastAsia="zh-CN"/>
        </w:rPr>
        <w:t>巴音郭楞蒙古自治州</w:t>
      </w:r>
      <w:r>
        <w:rPr>
          <w:rFonts w:hint="eastAsia" w:ascii="宋体" w:hAnsi="宋体"/>
          <w:color w:val="auto"/>
          <w:sz w:val="24"/>
          <w:highlight w:val="none"/>
          <w:lang w:eastAsia="zh-CN"/>
        </w:rPr>
        <w:t>发展和改革委员会</w:t>
      </w:r>
      <w:r>
        <w:rPr>
          <w:rFonts w:hint="eastAsia" w:ascii="宋体" w:hAnsi="宋体"/>
          <w:color w:val="auto"/>
          <w:sz w:val="24"/>
          <w:highlight w:val="none"/>
        </w:rPr>
        <w:t> ：</w:t>
      </w:r>
    </w:p>
    <w:p>
      <w:pPr>
        <w:spacing w:line="520" w:lineRule="exact"/>
        <w:ind w:firstLine="600"/>
        <w:rPr>
          <w:rFonts w:ascii="宋体" w:hAnsi="宋体"/>
          <w:color w:val="auto"/>
          <w:sz w:val="24"/>
          <w:highlight w:val="none"/>
        </w:rPr>
      </w:pPr>
      <w:r>
        <w:rPr>
          <w:rFonts w:hint="eastAsia" w:ascii="宋体" w:hAnsi="宋体"/>
          <w:color w:val="auto"/>
          <w:sz w:val="24"/>
          <w:highlight w:val="none"/>
        </w:rPr>
        <w:t>关于贵方</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日（招标编号：</w:t>
      </w:r>
      <w:r>
        <w:rPr>
          <w:rFonts w:hint="eastAsia" w:ascii="宋体" w:hAnsi="宋体"/>
          <w:color w:val="auto"/>
          <w:sz w:val="24"/>
          <w:highlight w:val="none"/>
          <w:u w:val="single"/>
        </w:rPr>
        <w:t xml:space="preserve">       </w:t>
      </w:r>
      <w:r>
        <w:rPr>
          <w:rFonts w:hint="eastAsia" w:ascii="宋体" w:hAnsi="宋体"/>
          <w:color w:val="auto"/>
          <w:sz w:val="24"/>
          <w:highlight w:val="none"/>
        </w:rPr>
        <w:t>）的采购</w:t>
      </w:r>
      <w:r>
        <w:rPr>
          <w:rFonts w:hint="eastAsia" w:ascii="宋体" w:hAnsi="宋体"/>
          <w:color w:val="auto"/>
          <w:sz w:val="24"/>
          <w:highlight w:val="none"/>
          <w:lang w:val="en-US" w:eastAsia="zh-CN"/>
        </w:rPr>
        <w:t>项目</w:t>
      </w:r>
      <w:r>
        <w:rPr>
          <w:rFonts w:ascii="宋体" w:hAnsi="宋体"/>
          <w:color w:val="auto"/>
          <w:sz w:val="24"/>
          <w:highlight w:val="none"/>
        </w:rPr>
        <w:t>,</w:t>
      </w:r>
      <w:r>
        <w:rPr>
          <w:rFonts w:hint="eastAsia" w:ascii="宋体" w:hAnsi="宋体"/>
          <w:color w:val="auto"/>
          <w:sz w:val="24"/>
          <w:highlight w:val="none"/>
        </w:rPr>
        <w:t>本签字人</w:t>
      </w:r>
      <w:r>
        <w:rPr>
          <w:rFonts w:hint="eastAsia" w:ascii="宋体" w:hAnsi="宋体"/>
          <w:color w:val="auto"/>
          <w:sz w:val="24"/>
          <w:highlight w:val="none"/>
          <w:u w:val="single"/>
        </w:rPr>
        <w:t xml:space="preserve">      </w:t>
      </w:r>
      <w:r>
        <w:rPr>
          <w:rFonts w:hint="eastAsia" w:ascii="宋体" w:hAnsi="宋体"/>
          <w:color w:val="auto"/>
          <w:sz w:val="24"/>
          <w:highlight w:val="none"/>
        </w:rPr>
        <w:t>愿意参加投标</w:t>
      </w:r>
      <w:r>
        <w:rPr>
          <w:rFonts w:ascii="宋体" w:hAnsi="宋体"/>
          <w:color w:val="auto"/>
          <w:sz w:val="24"/>
          <w:highlight w:val="none"/>
        </w:rPr>
        <w:t>,</w:t>
      </w:r>
      <w:r>
        <w:rPr>
          <w:rFonts w:hint="eastAsia" w:ascii="宋体" w:hAnsi="宋体"/>
          <w:color w:val="auto"/>
          <w:sz w:val="24"/>
          <w:highlight w:val="none"/>
        </w:rPr>
        <w:t>提供采购货物表中规定的产品，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highlight w:val="none"/>
        </w:rPr>
      </w:pPr>
      <w:r>
        <w:rPr>
          <w:rFonts w:hint="eastAsia" w:ascii="宋体" w:hAnsi="宋体"/>
          <w:color w:val="auto"/>
          <w:sz w:val="24"/>
          <w:highlight w:val="none"/>
        </w:rPr>
        <w:t xml:space="preserve">    特此声明！</w:t>
      </w:r>
    </w:p>
    <w:p>
      <w:pPr>
        <w:spacing w:line="520" w:lineRule="exact"/>
        <w:rPr>
          <w:rFonts w:ascii="宋体" w:hAnsi="宋体"/>
          <w:color w:val="auto"/>
          <w:sz w:val="24"/>
          <w:highlight w:val="none"/>
        </w:rPr>
      </w:pPr>
    </w:p>
    <w:p>
      <w:pPr>
        <w:spacing w:line="520" w:lineRule="exact"/>
        <w:rPr>
          <w:rFonts w:ascii="宋体" w:hAnsi="宋体"/>
          <w:color w:val="auto"/>
          <w:sz w:val="24"/>
          <w:highlight w:val="none"/>
        </w:rPr>
      </w:pPr>
      <w:r>
        <w:rPr>
          <w:rFonts w:hint="eastAsia" w:ascii="宋体" w:hAnsi="宋体"/>
          <w:color w:val="auto"/>
          <w:sz w:val="24"/>
          <w:highlight w:val="none"/>
        </w:rPr>
        <w:t>单位名称：</w:t>
      </w:r>
      <w:r>
        <w:rPr>
          <w:rFonts w:ascii="宋体" w:hAnsi="宋体"/>
          <w:color w:val="auto"/>
          <w:sz w:val="24"/>
          <w:highlight w:val="none"/>
        </w:rPr>
        <w:t xml:space="preserve">                   </w:t>
      </w:r>
      <w:r>
        <w:rPr>
          <w:rFonts w:hint="eastAsia" w:ascii="宋体" w:hAnsi="宋体"/>
          <w:color w:val="auto"/>
          <w:sz w:val="24"/>
          <w:highlight w:val="none"/>
        </w:rPr>
        <w:t xml:space="preserve">            公司（企业）法定代表人签字：</w:t>
      </w:r>
    </w:p>
    <w:p>
      <w:pPr>
        <w:spacing w:line="520" w:lineRule="exact"/>
        <w:rPr>
          <w:rFonts w:ascii="宋体" w:hAnsi="宋体"/>
          <w:color w:val="auto"/>
          <w:sz w:val="24"/>
          <w:highlight w:val="none"/>
        </w:rPr>
      </w:pPr>
      <w:r>
        <w:rPr>
          <w:rFonts w:hint="eastAsia" w:ascii="宋体" w:hAnsi="宋体"/>
          <w:color w:val="auto"/>
          <w:sz w:val="24"/>
          <w:highlight w:val="none"/>
        </w:rPr>
        <w:t>单位地址：</w:t>
      </w:r>
      <w:r>
        <w:rPr>
          <w:rFonts w:ascii="宋体" w:hAnsi="宋体"/>
          <w:color w:val="auto"/>
          <w:sz w:val="24"/>
          <w:highlight w:val="none"/>
        </w:rPr>
        <w:t xml:space="preserve">                   </w:t>
      </w:r>
      <w:r>
        <w:rPr>
          <w:rFonts w:hint="eastAsia" w:ascii="宋体" w:hAnsi="宋体"/>
          <w:color w:val="auto"/>
          <w:sz w:val="24"/>
          <w:highlight w:val="none"/>
        </w:rPr>
        <w:t xml:space="preserve">            公章：</w:t>
      </w:r>
    </w:p>
    <w:p>
      <w:pPr>
        <w:spacing w:line="520" w:lineRule="exact"/>
        <w:rPr>
          <w:rFonts w:ascii="宋体" w:hAnsi="宋体"/>
          <w:color w:val="auto"/>
          <w:sz w:val="24"/>
          <w:highlight w:val="none"/>
        </w:rPr>
      </w:pPr>
      <w:r>
        <w:rPr>
          <w:rFonts w:hint="eastAsia" w:ascii="宋体" w:hAnsi="宋体"/>
          <w:color w:val="auto"/>
          <w:sz w:val="24"/>
          <w:highlight w:val="none"/>
        </w:rPr>
        <w:t>邮编：</w:t>
      </w:r>
      <w:r>
        <w:rPr>
          <w:rFonts w:ascii="宋体" w:hAnsi="宋体"/>
          <w:color w:val="auto"/>
          <w:sz w:val="24"/>
          <w:highlight w:val="none"/>
        </w:rPr>
        <w:t xml:space="preserve">                       </w:t>
      </w:r>
      <w:r>
        <w:rPr>
          <w:rFonts w:hint="eastAsia" w:ascii="宋体" w:hAnsi="宋体"/>
          <w:color w:val="auto"/>
          <w:sz w:val="24"/>
          <w:highlight w:val="none"/>
        </w:rPr>
        <w:t xml:space="preserve">            签字人的姓名、职务：</w:t>
      </w:r>
    </w:p>
    <w:p>
      <w:pPr>
        <w:spacing w:line="520" w:lineRule="exact"/>
        <w:rPr>
          <w:rFonts w:ascii="宋体" w:hAnsi="宋体"/>
          <w:color w:val="auto"/>
          <w:sz w:val="24"/>
          <w:highlight w:val="none"/>
        </w:rPr>
      </w:pPr>
      <w:r>
        <w:rPr>
          <w:rFonts w:hint="eastAsia" w:ascii="宋体" w:hAnsi="宋体"/>
          <w:color w:val="auto"/>
          <w:sz w:val="24"/>
          <w:highlight w:val="none"/>
        </w:rPr>
        <w:t>传真：</w:t>
      </w:r>
      <w:r>
        <w:rPr>
          <w:rFonts w:ascii="宋体" w:hAnsi="宋体"/>
          <w:color w:val="auto"/>
          <w:sz w:val="24"/>
          <w:highlight w:val="none"/>
        </w:rPr>
        <w:t xml:space="preserve">                       </w:t>
      </w:r>
      <w:r>
        <w:rPr>
          <w:rFonts w:hint="eastAsia" w:ascii="宋体" w:hAnsi="宋体"/>
          <w:color w:val="auto"/>
          <w:sz w:val="24"/>
          <w:highlight w:val="none"/>
        </w:rPr>
        <w:t xml:space="preserve">            电话：</w:t>
      </w:r>
    </w:p>
    <w:p>
      <w:pPr>
        <w:spacing w:line="520" w:lineRule="exact"/>
        <w:rPr>
          <w:rFonts w:ascii="宋体" w:hAnsi="宋体"/>
          <w:color w:val="auto"/>
          <w:highlight w:val="none"/>
        </w:rPr>
      </w:pPr>
      <w:r>
        <w:rPr>
          <w:rFonts w:hint="eastAsia" w:ascii="宋体" w:hAnsi="宋体"/>
          <w:color w:val="auto"/>
          <w:highlight w:val="none"/>
        </w:rPr>
        <w:t>日期：</w:t>
      </w:r>
    </w:p>
    <w:p>
      <w:pPr>
        <w:rPr>
          <w:rFonts w:hint="eastAsia" w:ascii="宋体" w:hAnsi="宋体" w:eastAsia="宋体"/>
          <w:b/>
          <w:bCs/>
          <w:color w:val="auto"/>
          <w:sz w:val="28"/>
          <w:highlight w:val="none"/>
          <w:lang w:eastAsia="zh-CN"/>
        </w:rPr>
      </w:pPr>
      <w:r>
        <w:rPr>
          <w:rFonts w:ascii="宋体" w:hAnsi="宋体"/>
          <w:color w:val="auto"/>
          <w:highlight w:val="none"/>
        </w:rPr>
        <w:br w:type="page"/>
      </w:r>
      <w:bookmarkStart w:id="121" w:name="_Toc50691041"/>
      <w:bookmarkStart w:id="122" w:name="_Toc50703734"/>
      <w:r>
        <w:rPr>
          <w:rFonts w:hint="eastAsia" w:ascii="宋体" w:hAnsi="宋体"/>
          <w:b/>
          <w:bCs/>
          <w:color w:val="auto"/>
          <w:sz w:val="28"/>
          <w:highlight w:val="none"/>
        </w:rPr>
        <w:t>参考格式</w:t>
      </w:r>
      <w:bookmarkEnd w:id="121"/>
      <w:bookmarkEnd w:id="122"/>
      <w:r>
        <w:rPr>
          <w:rFonts w:hint="eastAsia" w:ascii="宋体" w:hAnsi="宋体"/>
          <w:b/>
          <w:bCs/>
          <w:color w:val="auto"/>
          <w:sz w:val="28"/>
          <w:highlight w:val="none"/>
          <w:lang w:val="en-US" w:eastAsia="zh-CN"/>
        </w:rPr>
        <w:t>9</w:t>
      </w:r>
    </w:p>
    <w:p>
      <w:pPr>
        <w:pStyle w:val="4"/>
        <w:numPr>
          <w:ilvl w:val="1"/>
          <w:numId w:val="0"/>
        </w:numPr>
        <w:jc w:val="center"/>
        <w:rPr>
          <w:rFonts w:ascii="宋体" w:hAnsi="宋体" w:eastAsia="宋体"/>
          <w:bCs w:val="0"/>
          <w:color w:val="auto"/>
          <w:highlight w:val="none"/>
        </w:rPr>
      </w:pPr>
      <w:bookmarkStart w:id="123" w:name="_Toc219708134"/>
      <w:bookmarkStart w:id="124" w:name="_Toc251236136"/>
      <w:bookmarkStart w:id="125" w:name="_Toc234656243"/>
      <w:r>
        <w:rPr>
          <w:rFonts w:hint="eastAsia" w:ascii="宋体" w:hAnsi="宋体" w:eastAsia="宋体"/>
          <w:bCs w:val="0"/>
          <w:color w:val="auto"/>
          <w:highlight w:val="none"/>
        </w:rPr>
        <w:t>投标</w:t>
      </w:r>
      <w:bookmarkEnd w:id="123"/>
      <w:r>
        <w:rPr>
          <w:rFonts w:hint="eastAsia" w:ascii="宋体" w:hAnsi="宋体" w:eastAsia="宋体"/>
          <w:bCs w:val="0"/>
          <w:color w:val="auto"/>
          <w:highlight w:val="none"/>
        </w:rPr>
        <w:t>单位基本情况</w:t>
      </w:r>
      <w:bookmarkEnd w:id="124"/>
      <w:bookmarkEnd w:id="125"/>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929"/>
        <w:gridCol w:w="688"/>
        <w:gridCol w:w="135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投标人全称</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1064" w:type="pct"/>
            <w:gridSpan w:val="2"/>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企业性质</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地址</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1064" w:type="pct"/>
            <w:gridSpan w:val="2"/>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电话/传真</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成立年月</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1064" w:type="pct"/>
            <w:gridSpan w:val="2"/>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经营范围</w:t>
            </w:r>
          </w:p>
        </w:tc>
        <w:tc>
          <w:tcPr>
            <w:tcW w:w="1544" w:type="pct"/>
            <w:vMerge w:val="restar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营业执照号码</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1064" w:type="pct"/>
            <w:gridSpan w:val="2"/>
            <w:vMerge w:val="continue"/>
            <w:vAlign w:val="center"/>
          </w:tcPr>
          <w:p>
            <w:pPr>
              <w:pStyle w:val="13"/>
              <w:adjustRightInd w:val="0"/>
              <w:snapToGrid w:val="0"/>
              <w:jc w:val="center"/>
              <w:rPr>
                <w:rFonts w:hAnsi="宋体"/>
                <w:snapToGrid w:val="0"/>
                <w:color w:val="auto"/>
                <w:kern w:val="0"/>
                <w:sz w:val="24"/>
                <w:szCs w:val="24"/>
                <w:highlight w:val="none"/>
              </w:rPr>
            </w:pPr>
          </w:p>
        </w:tc>
        <w:tc>
          <w:tcPr>
            <w:tcW w:w="1544" w:type="pct"/>
            <w:vMerge w:val="continue"/>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注册资金</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1064" w:type="pct"/>
            <w:gridSpan w:val="2"/>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职工人数</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公司所获证书</w:t>
            </w: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359" w:type="pct"/>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其</w:t>
            </w:r>
          </w:p>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中</w:t>
            </w:r>
          </w:p>
        </w:tc>
        <w:tc>
          <w:tcPr>
            <w:tcW w:w="704"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管理人员</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359"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704"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技术人员</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1528" w:type="pct"/>
            <w:vAlign w:val="center"/>
          </w:tcPr>
          <w:p>
            <w:pPr>
              <w:pStyle w:val="13"/>
              <w:adjustRightInd w:val="0"/>
              <w:snapToGrid w:val="0"/>
              <w:jc w:val="center"/>
              <w:rPr>
                <w:rFonts w:hAnsi="宋体"/>
                <w:snapToGrid w:val="0"/>
                <w:color w:val="auto"/>
                <w:kern w:val="0"/>
                <w:sz w:val="24"/>
                <w:szCs w:val="24"/>
                <w:highlight w:val="none"/>
              </w:rPr>
            </w:pPr>
          </w:p>
        </w:tc>
        <w:tc>
          <w:tcPr>
            <w:tcW w:w="359"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704"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工人</w:t>
            </w:r>
          </w:p>
        </w:tc>
        <w:tc>
          <w:tcPr>
            <w:tcW w:w="1544" w:type="pct"/>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固定资产</w:t>
            </w:r>
          </w:p>
        </w:tc>
        <w:tc>
          <w:tcPr>
            <w:tcW w:w="1528"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原值          万元</w:t>
            </w:r>
          </w:p>
        </w:tc>
        <w:tc>
          <w:tcPr>
            <w:tcW w:w="1064" w:type="pct"/>
            <w:gridSpan w:val="2"/>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流动资金</w:t>
            </w:r>
          </w:p>
        </w:tc>
        <w:tc>
          <w:tcPr>
            <w:tcW w:w="1544" w:type="pct"/>
            <w:vMerge w:val="restar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1528"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净值          万元</w:t>
            </w:r>
          </w:p>
        </w:tc>
        <w:tc>
          <w:tcPr>
            <w:tcW w:w="1064" w:type="pct"/>
            <w:gridSpan w:val="2"/>
            <w:vMerge w:val="continue"/>
            <w:vAlign w:val="center"/>
          </w:tcPr>
          <w:p>
            <w:pPr>
              <w:pStyle w:val="13"/>
              <w:adjustRightInd w:val="0"/>
              <w:snapToGrid w:val="0"/>
              <w:jc w:val="center"/>
              <w:rPr>
                <w:rFonts w:hAnsi="宋体"/>
                <w:snapToGrid w:val="0"/>
                <w:color w:val="auto"/>
                <w:kern w:val="0"/>
                <w:sz w:val="24"/>
                <w:szCs w:val="24"/>
                <w:highlight w:val="none"/>
              </w:rPr>
            </w:pPr>
          </w:p>
        </w:tc>
        <w:tc>
          <w:tcPr>
            <w:tcW w:w="1544" w:type="pct"/>
            <w:vMerge w:val="continue"/>
            <w:vAlign w:val="center"/>
          </w:tcPr>
          <w:p>
            <w:pPr>
              <w:pStyle w:val="13"/>
              <w:adjustRightInd w:val="0"/>
              <w:snapToGrid w:val="0"/>
              <w:jc w:val="center"/>
              <w:rPr>
                <w:rFonts w:hAnsi="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tcBorders>
              <w:bottom w:val="single" w:color="auto" w:sz="4" w:space="0"/>
            </w:tcBorders>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上年度主要经济指标</w:t>
            </w:r>
          </w:p>
        </w:tc>
        <w:tc>
          <w:tcPr>
            <w:tcW w:w="4137" w:type="pct"/>
            <w:gridSpan w:val="4"/>
            <w:tcBorders>
              <w:bottom w:val="single" w:color="auto" w:sz="4" w:space="0"/>
            </w:tcBorders>
            <w:vAlign w:val="center"/>
          </w:tcPr>
          <w:p>
            <w:pPr>
              <w:pStyle w:val="13"/>
              <w:adjustRightInd w:val="0"/>
              <w:snapToGrid w:val="0"/>
              <w:rPr>
                <w:rFonts w:hAnsi="宋体"/>
                <w:snapToGrid w:val="0"/>
                <w:color w:val="auto"/>
                <w:kern w:val="0"/>
                <w:sz w:val="24"/>
                <w:szCs w:val="24"/>
                <w:highlight w:val="none"/>
              </w:rPr>
            </w:pPr>
            <w:r>
              <w:rPr>
                <w:rFonts w:hint="eastAsia" w:hAnsi="宋体"/>
                <w:snapToGrid w:val="0"/>
                <w:color w:val="auto"/>
                <w:kern w:val="0"/>
                <w:sz w:val="24"/>
                <w:szCs w:val="24"/>
                <w:highlight w:val="none"/>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hAnsi="宋体"/>
                <w:snapToGrid w:val="0"/>
                <w:color w:val="auto"/>
                <w:kern w:val="0"/>
                <w:sz w:val="24"/>
                <w:szCs w:val="24"/>
                <w:highlight w:val="none"/>
              </w:rPr>
            </w:pPr>
          </w:p>
        </w:tc>
        <w:tc>
          <w:tcPr>
            <w:tcW w:w="4137" w:type="pct"/>
            <w:gridSpan w:val="4"/>
            <w:vAlign w:val="center"/>
          </w:tcPr>
          <w:p>
            <w:pPr>
              <w:pStyle w:val="13"/>
              <w:adjustRightInd w:val="0"/>
              <w:snapToGrid w:val="0"/>
              <w:rPr>
                <w:rFonts w:hAnsi="宋体"/>
                <w:snapToGrid w:val="0"/>
                <w:color w:val="auto"/>
                <w:kern w:val="0"/>
                <w:sz w:val="24"/>
                <w:szCs w:val="24"/>
                <w:highlight w:val="none"/>
              </w:rPr>
            </w:pPr>
            <w:r>
              <w:rPr>
                <w:rFonts w:hint="eastAsia" w:hAnsi="宋体"/>
                <w:snapToGrid w:val="0"/>
                <w:color w:val="auto"/>
                <w:kern w:val="0"/>
                <w:sz w:val="24"/>
                <w:szCs w:val="24"/>
                <w:highlight w:val="none"/>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862" w:type="pct"/>
            <w:vAlign w:val="center"/>
          </w:tcPr>
          <w:p>
            <w:pPr>
              <w:pStyle w:val="13"/>
              <w:adjustRightInd w:val="0"/>
              <w:snapToGrid w:val="0"/>
              <w:jc w:val="center"/>
              <w:rPr>
                <w:rFonts w:hAnsi="宋体"/>
                <w:snapToGrid w:val="0"/>
                <w:color w:val="auto"/>
                <w:kern w:val="0"/>
                <w:sz w:val="24"/>
                <w:szCs w:val="24"/>
                <w:highlight w:val="none"/>
              </w:rPr>
            </w:pPr>
            <w:r>
              <w:rPr>
                <w:rFonts w:hint="eastAsia" w:hAnsi="宋体"/>
                <w:snapToGrid w:val="0"/>
                <w:color w:val="auto"/>
                <w:kern w:val="0"/>
                <w:sz w:val="24"/>
                <w:szCs w:val="24"/>
                <w:highlight w:val="none"/>
              </w:rPr>
              <w:t>企业简介</w:t>
            </w:r>
          </w:p>
        </w:tc>
        <w:tc>
          <w:tcPr>
            <w:tcW w:w="4137" w:type="pct"/>
            <w:gridSpan w:val="4"/>
            <w:vAlign w:val="center"/>
          </w:tcPr>
          <w:p>
            <w:pPr>
              <w:rPr>
                <w:rFonts w:ascii="宋体" w:hAnsi="宋体"/>
                <w:color w:val="auto"/>
                <w:sz w:val="24"/>
                <w:highlight w:val="none"/>
              </w:rPr>
            </w:pPr>
            <w:r>
              <w:rPr>
                <w:rFonts w:hint="eastAsia" w:ascii="宋体" w:hAnsi="宋体"/>
                <w:color w:val="auto"/>
                <w:sz w:val="24"/>
                <w:highlight w:val="none"/>
              </w:rPr>
              <w:t>请在简介中说明但不限于以下内容：</w:t>
            </w:r>
          </w:p>
          <w:p>
            <w:pPr>
              <w:numPr>
                <w:ilvl w:val="0"/>
                <w:numId w:val="9"/>
              </w:numPr>
              <w:rPr>
                <w:rFonts w:ascii="宋体" w:hAnsi="宋体"/>
                <w:color w:val="auto"/>
                <w:sz w:val="24"/>
                <w:highlight w:val="none"/>
              </w:rPr>
            </w:pPr>
            <w:r>
              <w:rPr>
                <w:rFonts w:hint="eastAsia" w:ascii="宋体" w:hAnsi="宋体"/>
                <w:color w:val="auto"/>
                <w:sz w:val="24"/>
                <w:highlight w:val="none"/>
              </w:rPr>
              <w:t>是否具有健全稳定的组织结构；</w:t>
            </w:r>
          </w:p>
          <w:p>
            <w:pPr>
              <w:numPr>
                <w:ilvl w:val="0"/>
                <w:numId w:val="9"/>
              </w:numPr>
              <w:rPr>
                <w:rFonts w:ascii="宋体" w:hAnsi="宋体"/>
                <w:color w:val="auto"/>
                <w:sz w:val="24"/>
                <w:highlight w:val="none"/>
              </w:rPr>
            </w:pPr>
            <w:r>
              <w:rPr>
                <w:rFonts w:hint="eastAsia" w:ascii="宋体" w:hAnsi="宋体"/>
                <w:color w:val="auto"/>
                <w:sz w:val="24"/>
                <w:highlight w:val="none"/>
              </w:rPr>
              <w:t>是否已经具备履行合同所需的人力、财力、物力和服务等相关能力；</w:t>
            </w:r>
          </w:p>
          <w:p>
            <w:pPr>
              <w:numPr>
                <w:ilvl w:val="0"/>
                <w:numId w:val="9"/>
              </w:numPr>
              <w:rPr>
                <w:rFonts w:ascii="宋体" w:hAnsi="宋体"/>
                <w:color w:val="auto"/>
                <w:sz w:val="24"/>
                <w:highlight w:val="none"/>
              </w:rPr>
            </w:pPr>
            <w:r>
              <w:rPr>
                <w:rFonts w:hint="eastAsia" w:ascii="宋体" w:hAnsi="宋体"/>
                <w:color w:val="auto"/>
                <w:sz w:val="24"/>
                <w:highlight w:val="none"/>
              </w:rPr>
              <w:t>是否有较完善的质量保证体系和售后服务体系。</w:t>
            </w:r>
          </w:p>
        </w:tc>
      </w:tr>
    </w:tbl>
    <w:p>
      <w:pPr>
        <w:spacing w:line="520" w:lineRule="exact"/>
        <w:ind w:firstLine="120" w:firstLineChars="50"/>
        <w:rPr>
          <w:rFonts w:ascii="宋体" w:hAnsi="宋体"/>
          <w:color w:val="auto"/>
          <w:sz w:val="24"/>
          <w:highlight w:val="none"/>
        </w:rPr>
      </w:pPr>
      <w:r>
        <w:rPr>
          <w:rFonts w:hint="eastAsia" w:ascii="宋体" w:hAnsi="宋体"/>
          <w:color w:val="auto"/>
          <w:sz w:val="24"/>
          <w:highlight w:val="none"/>
        </w:rPr>
        <w:t>加盖单位公章：</w:t>
      </w:r>
    </w:p>
    <w:p>
      <w:pPr>
        <w:spacing w:line="520" w:lineRule="exact"/>
        <w:ind w:firstLine="120" w:firstLineChars="50"/>
        <w:rPr>
          <w:rFonts w:ascii="宋体" w:hAnsi="宋体"/>
          <w:color w:val="auto"/>
          <w:sz w:val="24"/>
          <w:highlight w:val="none"/>
        </w:rPr>
      </w:pPr>
      <w:r>
        <w:rPr>
          <w:rFonts w:hint="eastAsia" w:ascii="宋体" w:hAnsi="宋体"/>
          <w:color w:val="auto"/>
          <w:sz w:val="24"/>
          <w:highlight w:val="none"/>
        </w:rPr>
        <w:t>授权代表人签字：</w:t>
      </w:r>
    </w:p>
    <w:p>
      <w:pPr>
        <w:spacing w:line="520" w:lineRule="exact"/>
        <w:ind w:firstLine="120" w:firstLineChars="50"/>
        <w:rPr>
          <w:rFonts w:ascii="宋体" w:hAnsi="宋体"/>
          <w:color w:val="auto"/>
          <w:sz w:val="24"/>
          <w:highlight w:val="none"/>
        </w:rPr>
      </w:pPr>
      <w:r>
        <w:rPr>
          <w:rFonts w:hint="eastAsia" w:ascii="宋体" w:hAnsi="宋体"/>
          <w:color w:val="auto"/>
          <w:sz w:val="24"/>
          <w:highlight w:val="none"/>
        </w:rPr>
        <w:t>日期：202</w:t>
      </w:r>
      <w:r>
        <w:rPr>
          <w:rFonts w:hint="eastAsia" w:ascii="宋体" w:hAnsi="宋体"/>
          <w:color w:val="auto"/>
          <w:sz w:val="24"/>
          <w:highlight w:val="none"/>
          <w:lang w:val="en-US" w:eastAsia="zh-CN"/>
        </w:rPr>
        <w:t>2</w:t>
      </w:r>
      <w:r>
        <w:rPr>
          <w:rFonts w:hint="eastAsia" w:ascii="宋体" w:hAnsi="宋体"/>
          <w:color w:val="auto"/>
          <w:sz w:val="24"/>
          <w:highlight w:val="none"/>
        </w:rPr>
        <w:t>年   月   日</w:t>
      </w:r>
    </w:p>
    <w:p>
      <w:pPr>
        <w:rPr>
          <w:rFonts w:ascii="宋体" w:hAnsi="宋体"/>
          <w:b/>
          <w:bCs/>
          <w:color w:val="auto"/>
          <w:sz w:val="28"/>
          <w:highlight w:val="none"/>
        </w:rPr>
      </w:pPr>
    </w:p>
    <w:p>
      <w:pPr>
        <w:spacing w:line="240" w:lineRule="atLeast"/>
        <w:rPr>
          <w:rFonts w:hint="eastAsia" w:ascii="宋体" w:hAnsi="宋体" w:eastAsia="宋体"/>
          <w:b/>
          <w:bCs/>
          <w:color w:val="auto"/>
          <w:sz w:val="28"/>
          <w:highlight w:val="none"/>
          <w:lang w:eastAsia="zh-CN"/>
        </w:rPr>
      </w:pPr>
      <w:r>
        <w:rPr>
          <w:rFonts w:ascii="宋体" w:hAnsi="宋体"/>
          <w:color w:val="auto"/>
          <w:highlight w:val="none"/>
        </w:rPr>
        <w:br w:type="page"/>
      </w:r>
      <w:r>
        <w:rPr>
          <w:rFonts w:hint="eastAsia" w:ascii="宋体" w:hAnsi="宋体"/>
          <w:b/>
          <w:bCs/>
          <w:color w:val="auto"/>
          <w:sz w:val="28"/>
          <w:highlight w:val="none"/>
        </w:rPr>
        <w:t>参考格式1</w:t>
      </w:r>
      <w:r>
        <w:rPr>
          <w:rFonts w:hint="eastAsia" w:ascii="宋体" w:hAnsi="宋体"/>
          <w:b/>
          <w:bCs/>
          <w:color w:val="auto"/>
          <w:sz w:val="28"/>
          <w:highlight w:val="none"/>
          <w:lang w:val="en-US" w:eastAsia="zh-CN"/>
        </w:rPr>
        <w:t>0</w:t>
      </w:r>
    </w:p>
    <w:p>
      <w:pPr>
        <w:pStyle w:val="4"/>
        <w:numPr>
          <w:ilvl w:val="1"/>
          <w:numId w:val="0"/>
        </w:numPr>
        <w:spacing w:before="60" w:after="60"/>
        <w:jc w:val="center"/>
        <w:rPr>
          <w:rFonts w:ascii="宋体" w:hAnsi="宋体" w:eastAsia="宋体"/>
          <w:color w:val="auto"/>
          <w:highlight w:val="none"/>
        </w:rPr>
      </w:pPr>
      <w:r>
        <w:rPr>
          <w:rFonts w:hint="eastAsia" w:ascii="宋体" w:hAnsi="宋体" w:eastAsia="宋体"/>
          <w:color w:val="auto"/>
          <w:highlight w:val="none"/>
        </w:rPr>
        <w:t>近三年同类项目业绩</w:t>
      </w:r>
    </w:p>
    <w:p>
      <w:pPr>
        <w:rPr>
          <w:rFonts w:ascii="宋体" w:hAnsi="宋体"/>
          <w:color w:val="auto"/>
          <w:highlight w:val="none"/>
        </w:rPr>
      </w:pPr>
    </w:p>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 xml:space="preserve">投标人名称：                                              招标编号：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6"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业主名称</w:t>
            </w:r>
          </w:p>
        </w:tc>
        <w:tc>
          <w:tcPr>
            <w:tcW w:w="174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236"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合同总价</w:t>
            </w:r>
          </w:p>
        </w:tc>
        <w:tc>
          <w:tcPr>
            <w:tcW w:w="1236"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完成时间</w:t>
            </w:r>
          </w:p>
        </w:tc>
        <w:tc>
          <w:tcPr>
            <w:tcW w:w="1664"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业主单位联系人及电话</w:t>
            </w:r>
          </w:p>
        </w:tc>
        <w:tc>
          <w:tcPr>
            <w:tcW w:w="922"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116"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highlight w:val="none"/>
              </w:rPr>
            </w:pPr>
          </w:p>
        </w:tc>
        <w:tc>
          <w:tcPr>
            <w:tcW w:w="1126" w:type="dxa"/>
            <w:vAlign w:val="center"/>
          </w:tcPr>
          <w:p>
            <w:pPr>
              <w:spacing w:line="400" w:lineRule="exact"/>
              <w:jc w:val="center"/>
              <w:rPr>
                <w:rFonts w:ascii="宋体" w:hAnsi="宋体" w:cs="宋体"/>
                <w:color w:val="auto"/>
                <w:sz w:val="24"/>
                <w:highlight w:val="none"/>
              </w:rPr>
            </w:pPr>
          </w:p>
        </w:tc>
        <w:tc>
          <w:tcPr>
            <w:tcW w:w="1740"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236" w:type="dxa"/>
            <w:vAlign w:val="center"/>
          </w:tcPr>
          <w:p>
            <w:pPr>
              <w:spacing w:line="400" w:lineRule="exact"/>
              <w:jc w:val="center"/>
              <w:rPr>
                <w:rFonts w:ascii="宋体" w:hAnsi="宋体" w:cs="宋体"/>
                <w:color w:val="auto"/>
                <w:sz w:val="24"/>
                <w:highlight w:val="none"/>
              </w:rPr>
            </w:pPr>
          </w:p>
        </w:tc>
        <w:tc>
          <w:tcPr>
            <w:tcW w:w="1664" w:type="dxa"/>
            <w:vAlign w:val="center"/>
          </w:tcPr>
          <w:p>
            <w:pPr>
              <w:spacing w:line="400" w:lineRule="exact"/>
              <w:jc w:val="center"/>
              <w:rPr>
                <w:rFonts w:ascii="宋体" w:hAnsi="宋体" w:cs="宋体"/>
                <w:color w:val="auto"/>
                <w:sz w:val="24"/>
                <w:highlight w:val="none"/>
              </w:rPr>
            </w:pPr>
          </w:p>
        </w:tc>
        <w:tc>
          <w:tcPr>
            <w:tcW w:w="922" w:type="dxa"/>
            <w:vAlign w:val="center"/>
          </w:tcPr>
          <w:p>
            <w:pPr>
              <w:spacing w:line="400" w:lineRule="exact"/>
              <w:jc w:val="center"/>
              <w:rPr>
                <w:rFonts w:ascii="宋体" w:hAnsi="宋体" w:cs="宋体"/>
                <w:color w:val="auto"/>
                <w:sz w:val="24"/>
                <w:highlight w:val="none"/>
              </w:rPr>
            </w:pPr>
          </w:p>
        </w:tc>
        <w:tc>
          <w:tcPr>
            <w:tcW w:w="1116" w:type="dxa"/>
            <w:vAlign w:val="center"/>
          </w:tcPr>
          <w:p>
            <w:pPr>
              <w:spacing w:line="400" w:lineRule="exact"/>
              <w:jc w:val="center"/>
              <w:rPr>
                <w:rFonts w:ascii="宋体" w:hAnsi="宋体" w:cs="宋体"/>
                <w:color w:val="auto"/>
                <w:sz w:val="24"/>
                <w:highlight w:val="none"/>
              </w:rPr>
            </w:pPr>
          </w:p>
        </w:tc>
      </w:tr>
    </w:tbl>
    <w:p>
      <w:pPr>
        <w:spacing w:line="520" w:lineRule="exact"/>
        <w:rPr>
          <w:rFonts w:ascii="宋体" w:hAnsi="宋体" w:cs="宋体"/>
          <w:b/>
          <w:color w:val="auto"/>
          <w:sz w:val="24"/>
          <w:highlight w:val="none"/>
        </w:rPr>
      </w:pPr>
      <w:r>
        <w:rPr>
          <w:rFonts w:hint="eastAsia" w:ascii="宋体" w:hAnsi="宋体" w:cs="宋体"/>
          <w:b/>
          <w:color w:val="auto"/>
          <w:sz w:val="24"/>
          <w:highlight w:val="none"/>
        </w:rPr>
        <w:t>注：★此业绩指的是投标单位的销售业绩,其他代理商销售的业绩不予认可,须同时附上合同复印件作为证明材料。</w:t>
      </w:r>
    </w:p>
    <w:p>
      <w:pPr>
        <w:spacing w:line="520" w:lineRule="exact"/>
        <w:ind w:left="105"/>
        <w:rPr>
          <w:rFonts w:ascii="宋体" w:hAnsi="宋体" w:cs="宋体"/>
          <w:color w:val="auto"/>
          <w:sz w:val="24"/>
          <w:highlight w:val="none"/>
        </w:rPr>
      </w:pPr>
      <w:r>
        <w:rPr>
          <w:rFonts w:hint="eastAsia" w:ascii="宋体" w:hAnsi="宋体" w:cs="宋体"/>
          <w:color w:val="auto"/>
          <w:sz w:val="24"/>
          <w:highlight w:val="none"/>
        </w:rPr>
        <w:t>投标人名称：</w:t>
      </w:r>
    </w:p>
    <w:p>
      <w:pPr>
        <w:spacing w:line="52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授权代表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spacing w:line="52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日期：</w:t>
      </w:r>
    </w:p>
    <w:p>
      <w:pPr>
        <w:spacing w:line="500" w:lineRule="exact"/>
        <w:rPr>
          <w:rFonts w:ascii="宋体" w:hAnsi="宋体"/>
          <w:color w:val="auto"/>
          <w:sz w:val="24"/>
          <w:highlight w:val="none"/>
        </w:rPr>
      </w:pPr>
    </w:p>
    <w:p>
      <w:pPr>
        <w:rPr>
          <w:rFonts w:hint="eastAsia" w:ascii="宋体" w:hAnsi="宋体" w:eastAsia="宋体"/>
          <w:b/>
          <w:bCs/>
          <w:color w:val="auto"/>
          <w:sz w:val="28"/>
          <w:highlight w:val="none"/>
          <w:lang w:eastAsia="zh-CN"/>
        </w:rPr>
      </w:pPr>
      <w:r>
        <w:rPr>
          <w:rFonts w:ascii="宋体" w:hAnsi="宋体"/>
          <w:color w:val="auto"/>
          <w:highlight w:val="none"/>
        </w:rPr>
        <w:br w:type="page"/>
      </w:r>
      <w:r>
        <w:rPr>
          <w:rFonts w:hint="eastAsia" w:ascii="宋体" w:hAnsi="宋体"/>
          <w:b/>
          <w:bCs/>
          <w:color w:val="auto"/>
          <w:sz w:val="28"/>
          <w:highlight w:val="none"/>
        </w:rPr>
        <w:t>参考格式1</w:t>
      </w:r>
      <w:r>
        <w:rPr>
          <w:rFonts w:hint="eastAsia" w:ascii="宋体" w:hAnsi="宋体"/>
          <w:b/>
          <w:bCs/>
          <w:color w:val="auto"/>
          <w:sz w:val="28"/>
          <w:highlight w:val="none"/>
          <w:lang w:val="en-US" w:eastAsia="zh-CN"/>
        </w:rPr>
        <w:t>1</w:t>
      </w:r>
    </w:p>
    <w:p>
      <w:pPr>
        <w:pStyle w:val="3"/>
        <w:jc w:val="center"/>
        <w:rPr>
          <w:rFonts w:ascii="宋体" w:hAnsi="宋体"/>
          <w:color w:val="auto"/>
          <w:sz w:val="32"/>
          <w:szCs w:val="32"/>
          <w:highlight w:val="none"/>
        </w:rPr>
      </w:pPr>
      <w:bookmarkStart w:id="126" w:name="_Toc219708141"/>
      <w:bookmarkStart w:id="127" w:name="_Toc251236142"/>
      <w:r>
        <w:rPr>
          <w:rFonts w:hint="eastAsia" w:ascii="宋体" w:hAnsi="宋体"/>
          <w:color w:val="auto"/>
          <w:sz w:val="32"/>
          <w:szCs w:val="32"/>
          <w:highlight w:val="none"/>
        </w:rPr>
        <w:t>投标人受处分或处罚史</w:t>
      </w:r>
      <w:bookmarkEnd w:id="126"/>
      <w:bookmarkEnd w:id="127"/>
    </w:p>
    <w:p>
      <w:pPr>
        <w:ind w:firstLine="600"/>
        <w:jc w:val="center"/>
        <w:rPr>
          <w:rFonts w:ascii="宋体" w:hAnsi="宋体"/>
          <w:color w:val="auto"/>
          <w:highlight w:val="none"/>
        </w:rPr>
      </w:pPr>
    </w:p>
    <w:p>
      <w:pPr>
        <w:ind w:firstLine="600"/>
        <w:rPr>
          <w:rFonts w:ascii="宋体" w:hAnsi="宋体"/>
          <w:color w:val="auto"/>
          <w:sz w:val="24"/>
          <w:highlight w:val="none"/>
        </w:rPr>
      </w:pPr>
      <w:r>
        <w:rPr>
          <w:rFonts w:hint="eastAsia" w:ascii="宋体" w:hAnsi="宋体"/>
          <w:color w:val="auto"/>
          <w:sz w:val="24"/>
          <w:highlight w:val="none"/>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highlight w:val="none"/>
        </w:rPr>
      </w:pP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2106"/>
        <w:gridCol w:w="2338"/>
        <w:gridCol w:w="198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0" w:type="pct"/>
            <w:vAlign w:val="center"/>
          </w:tcPr>
          <w:p>
            <w:pPr>
              <w:tabs>
                <w:tab w:val="left" w:pos="8364"/>
              </w:tabs>
              <w:snapToGrid w:val="0"/>
              <w:spacing w:line="240" w:lineRule="atLeast"/>
              <w:ind w:right="-57"/>
              <w:jc w:val="center"/>
              <w:rPr>
                <w:rFonts w:ascii="宋体" w:hAnsi="宋体"/>
                <w:color w:val="auto"/>
                <w:sz w:val="24"/>
                <w:highlight w:val="none"/>
              </w:rPr>
            </w:pPr>
            <w:r>
              <w:rPr>
                <w:rFonts w:hint="eastAsia" w:ascii="宋体" w:hAnsi="宋体"/>
                <w:color w:val="auto"/>
                <w:sz w:val="24"/>
                <w:highlight w:val="none"/>
              </w:rPr>
              <w:t>日期</w:t>
            </w:r>
          </w:p>
        </w:tc>
        <w:tc>
          <w:tcPr>
            <w:tcW w:w="1098" w:type="pct"/>
            <w:vAlign w:val="center"/>
          </w:tcPr>
          <w:p>
            <w:pPr>
              <w:tabs>
                <w:tab w:val="left" w:pos="8364"/>
              </w:tabs>
              <w:snapToGrid w:val="0"/>
              <w:spacing w:line="240" w:lineRule="atLeast"/>
              <w:ind w:right="-57"/>
              <w:jc w:val="center"/>
              <w:rPr>
                <w:rFonts w:ascii="宋体" w:hAnsi="宋体"/>
                <w:color w:val="auto"/>
                <w:sz w:val="24"/>
                <w:highlight w:val="none"/>
              </w:rPr>
            </w:pPr>
            <w:r>
              <w:rPr>
                <w:rFonts w:hint="eastAsia" w:ascii="宋体" w:hAnsi="宋体"/>
                <w:color w:val="auto"/>
                <w:sz w:val="24"/>
                <w:highlight w:val="none"/>
              </w:rPr>
              <w:t>受处分/处罚人</w:t>
            </w:r>
          </w:p>
        </w:tc>
        <w:tc>
          <w:tcPr>
            <w:tcW w:w="1219" w:type="pct"/>
            <w:vAlign w:val="center"/>
          </w:tcPr>
          <w:p>
            <w:pPr>
              <w:tabs>
                <w:tab w:val="left" w:pos="8364"/>
              </w:tabs>
              <w:snapToGrid w:val="0"/>
              <w:spacing w:line="240" w:lineRule="atLeast"/>
              <w:ind w:right="-57"/>
              <w:jc w:val="center"/>
              <w:rPr>
                <w:rFonts w:ascii="宋体" w:hAnsi="宋体"/>
                <w:color w:val="auto"/>
                <w:sz w:val="24"/>
                <w:highlight w:val="none"/>
              </w:rPr>
            </w:pPr>
            <w:r>
              <w:rPr>
                <w:rFonts w:hint="eastAsia" w:ascii="宋体" w:hAnsi="宋体"/>
                <w:color w:val="auto"/>
                <w:sz w:val="24"/>
                <w:highlight w:val="none"/>
              </w:rPr>
              <w:t>受处分/处罚原因</w:t>
            </w:r>
          </w:p>
        </w:tc>
        <w:tc>
          <w:tcPr>
            <w:tcW w:w="1036" w:type="pct"/>
            <w:vAlign w:val="center"/>
          </w:tcPr>
          <w:p>
            <w:pPr>
              <w:jc w:val="center"/>
              <w:rPr>
                <w:rFonts w:ascii="宋体" w:hAnsi="宋体"/>
                <w:color w:val="auto"/>
                <w:sz w:val="24"/>
                <w:highlight w:val="none"/>
              </w:rPr>
            </w:pPr>
            <w:r>
              <w:rPr>
                <w:rFonts w:hint="eastAsia" w:ascii="宋体" w:hAnsi="宋体"/>
                <w:color w:val="auto"/>
                <w:sz w:val="24"/>
                <w:highlight w:val="none"/>
              </w:rPr>
              <w:t>处分/处罚结果</w:t>
            </w:r>
          </w:p>
        </w:tc>
        <w:tc>
          <w:tcPr>
            <w:tcW w:w="975" w:type="pct"/>
            <w:vAlign w:val="center"/>
          </w:tcPr>
          <w:p>
            <w:pPr>
              <w:tabs>
                <w:tab w:val="left" w:pos="8364"/>
              </w:tabs>
              <w:snapToGrid w:val="0"/>
              <w:spacing w:line="240" w:lineRule="atLeast"/>
              <w:ind w:right="-57"/>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color w:val="auto"/>
                <w:sz w:val="24"/>
                <w:highlight w:val="none"/>
              </w:rPr>
            </w:pPr>
          </w:p>
        </w:tc>
        <w:tc>
          <w:tcPr>
            <w:tcW w:w="1098" w:type="pct"/>
          </w:tcPr>
          <w:p>
            <w:pPr>
              <w:tabs>
                <w:tab w:val="left" w:pos="8364"/>
              </w:tabs>
              <w:snapToGrid w:val="0"/>
              <w:spacing w:line="240" w:lineRule="atLeast"/>
              <w:ind w:right="-57"/>
              <w:rPr>
                <w:rFonts w:ascii="宋体" w:hAnsi="宋体"/>
                <w:color w:val="auto"/>
                <w:sz w:val="24"/>
                <w:highlight w:val="none"/>
              </w:rPr>
            </w:pPr>
          </w:p>
        </w:tc>
        <w:tc>
          <w:tcPr>
            <w:tcW w:w="1219" w:type="pct"/>
          </w:tcPr>
          <w:p>
            <w:pPr>
              <w:tabs>
                <w:tab w:val="left" w:pos="8364"/>
              </w:tabs>
              <w:snapToGrid w:val="0"/>
              <w:spacing w:line="240" w:lineRule="atLeast"/>
              <w:ind w:right="-57"/>
              <w:rPr>
                <w:rFonts w:ascii="宋体" w:hAnsi="宋体"/>
                <w:color w:val="auto"/>
                <w:sz w:val="24"/>
                <w:highlight w:val="none"/>
              </w:rPr>
            </w:pPr>
          </w:p>
        </w:tc>
        <w:tc>
          <w:tcPr>
            <w:tcW w:w="1036" w:type="pct"/>
          </w:tcPr>
          <w:p>
            <w:pPr>
              <w:tabs>
                <w:tab w:val="left" w:pos="8364"/>
              </w:tabs>
              <w:snapToGrid w:val="0"/>
              <w:spacing w:line="240" w:lineRule="atLeast"/>
              <w:ind w:right="-57"/>
              <w:rPr>
                <w:rFonts w:ascii="宋体" w:hAnsi="宋体"/>
                <w:color w:val="auto"/>
                <w:sz w:val="24"/>
                <w:highlight w:val="none"/>
              </w:rPr>
            </w:pPr>
          </w:p>
        </w:tc>
        <w:tc>
          <w:tcPr>
            <w:tcW w:w="975" w:type="pct"/>
          </w:tcPr>
          <w:p>
            <w:pPr>
              <w:tabs>
                <w:tab w:val="left" w:pos="8364"/>
              </w:tabs>
              <w:snapToGrid w:val="0"/>
              <w:spacing w:line="240" w:lineRule="atLeast"/>
              <w:ind w:right="-5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0" w:type="pct"/>
          </w:tcPr>
          <w:p>
            <w:pPr>
              <w:tabs>
                <w:tab w:val="left" w:pos="8364"/>
              </w:tabs>
              <w:snapToGrid w:val="0"/>
              <w:spacing w:line="240" w:lineRule="atLeast"/>
              <w:ind w:right="-57"/>
              <w:rPr>
                <w:rFonts w:ascii="宋体" w:hAnsi="宋体"/>
                <w:color w:val="auto"/>
                <w:sz w:val="24"/>
                <w:highlight w:val="none"/>
              </w:rPr>
            </w:pPr>
          </w:p>
        </w:tc>
        <w:tc>
          <w:tcPr>
            <w:tcW w:w="1098" w:type="pct"/>
          </w:tcPr>
          <w:p>
            <w:pPr>
              <w:tabs>
                <w:tab w:val="left" w:pos="8364"/>
              </w:tabs>
              <w:snapToGrid w:val="0"/>
              <w:spacing w:line="240" w:lineRule="atLeast"/>
              <w:ind w:right="-57"/>
              <w:rPr>
                <w:rFonts w:ascii="宋体" w:hAnsi="宋体"/>
                <w:color w:val="auto"/>
                <w:sz w:val="24"/>
                <w:highlight w:val="none"/>
              </w:rPr>
            </w:pPr>
          </w:p>
        </w:tc>
        <w:tc>
          <w:tcPr>
            <w:tcW w:w="1219" w:type="pct"/>
          </w:tcPr>
          <w:p>
            <w:pPr>
              <w:tabs>
                <w:tab w:val="left" w:pos="8364"/>
              </w:tabs>
              <w:snapToGrid w:val="0"/>
              <w:spacing w:line="240" w:lineRule="atLeast"/>
              <w:ind w:right="-57"/>
              <w:rPr>
                <w:rFonts w:ascii="宋体" w:hAnsi="宋体"/>
                <w:color w:val="auto"/>
                <w:sz w:val="24"/>
                <w:highlight w:val="none"/>
              </w:rPr>
            </w:pPr>
          </w:p>
        </w:tc>
        <w:tc>
          <w:tcPr>
            <w:tcW w:w="1036" w:type="pct"/>
          </w:tcPr>
          <w:p>
            <w:pPr>
              <w:tabs>
                <w:tab w:val="left" w:pos="8364"/>
              </w:tabs>
              <w:snapToGrid w:val="0"/>
              <w:spacing w:line="240" w:lineRule="atLeast"/>
              <w:ind w:right="-57"/>
              <w:rPr>
                <w:rFonts w:ascii="宋体" w:hAnsi="宋体"/>
                <w:color w:val="auto"/>
                <w:sz w:val="24"/>
                <w:highlight w:val="none"/>
              </w:rPr>
            </w:pPr>
          </w:p>
        </w:tc>
        <w:tc>
          <w:tcPr>
            <w:tcW w:w="975" w:type="pct"/>
          </w:tcPr>
          <w:p>
            <w:pPr>
              <w:tabs>
                <w:tab w:val="left" w:pos="8364"/>
              </w:tabs>
              <w:snapToGrid w:val="0"/>
              <w:spacing w:line="240" w:lineRule="atLeast"/>
              <w:ind w:right="-5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color w:val="auto"/>
                <w:sz w:val="24"/>
                <w:highlight w:val="none"/>
              </w:rPr>
            </w:pPr>
          </w:p>
        </w:tc>
        <w:tc>
          <w:tcPr>
            <w:tcW w:w="1098" w:type="pct"/>
          </w:tcPr>
          <w:p>
            <w:pPr>
              <w:tabs>
                <w:tab w:val="left" w:pos="8364"/>
              </w:tabs>
              <w:snapToGrid w:val="0"/>
              <w:spacing w:line="240" w:lineRule="atLeast"/>
              <w:ind w:right="-57"/>
              <w:rPr>
                <w:rFonts w:ascii="宋体" w:hAnsi="宋体"/>
                <w:color w:val="auto"/>
                <w:sz w:val="24"/>
                <w:highlight w:val="none"/>
              </w:rPr>
            </w:pPr>
          </w:p>
        </w:tc>
        <w:tc>
          <w:tcPr>
            <w:tcW w:w="1219" w:type="pct"/>
          </w:tcPr>
          <w:p>
            <w:pPr>
              <w:tabs>
                <w:tab w:val="left" w:pos="8364"/>
              </w:tabs>
              <w:snapToGrid w:val="0"/>
              <w:spacing w:line="240" w:lineRule="atLeast"/>
              <w:ind w:right="-57"/>
              <w:rPr>
                <w:rFonts w:ascii="宋体" w:hAnsi="宋体"/>
                <w:color w:val="auto"/>
                <w:sz w:val="24"/>
                <w:highlight w:val="none"/>
              </w:rPr>
            </w:pPr>
          </w:p>
        </w:tc>
        <w:tc>
          <w:tcPr>
            <w:tcW w:w="1036" w:type="pct"/>
          </w:tcPr>
          <w:p>
            <w:pPr>
              <w:tabs>
                <w:tab w:val="left" w:pos="8364"/>
              </w:tabs>
              <w:snapToGrid w:val="0"/>
              <w:spacing w:line="240" w:lineRule="atLeast"/>
              <w:ind w:right="-57"/>
              <w:rPr>
                <w:rFonts w:ascii="宋体" w:hAnsi="宋体"/>
                <w:color w:val="auto"/>
                <w:sz w:val="24"/>
                <w:highlight w:val="none"/>
              </w:rPr>
            </w:pPr>
          </w:p>
        </w:tc>
        <w:tc>
          <w:tcPr>
            <w:tcW w:w="975" w:type="pct"/>
          </w:tcPr>
          <w:p>
            <w:pPr>
              <w:tabs>
                <w:tab w:val="left" w:pos="8364"/>
              </w:tabs>
              <w:snapToGrid w:val="0"/>
              <w:spacing w:line="240" w:lineRule="atLeast"/>
              <w:ind w:right="-5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0" w:type="pct"/>
          </w:tcPr>
          <w:p>
            <w:pPr>
              <w:tabs>
                <w:tab w:val="left" w:pos="8364"/>
              </w:tabs>
              <w:snapToGrid w:val="0"/>
              <w:spacing w:line="240" w:lineRule="atLeast"/>
              <w:ind w:right="-57"/>
              <w:rPr>
                <w:rFonts w:ascii="宋体" w:hAnsi="宋体"/>
                <w:color w:val="auto"/>
                <w:sz w:val="24"/>
                <w:highlight w:val="none"/>
              </w:rPr>
            </w:pPr>
          </w:p>
        </w:tc>
        <w:tc>
          <w:tcPr>
            <w:tcW w:w="1098" w:type="pct"/>
          </w:tcPr>
          <w:p>
            <w:pPr>
              <w:tabs>
                <w:tab w:val="left" w:pos="8364"/>
              </w:tabs>
              <w:snapToGrid w:val="0"/>
              <w:spacing w:line="240" w:lineRule="atLeast"/>
              <w:ind w:right="-57"/>
              <w:rPr>
                <w:rFonts w:ascii="宋体" w:hAnsi="宋体"/>
                <w:color w:val="auto"/>
                <w:sz w:val="24"/>
                <w:highlight w:val="none"/>
              </w:rPr>
            </w:pPr>
          </w:p>
        </w:tc>
        <w:tc>
          <w:tcPr>
            <w:tcW w:w="1219" w:type="pct"/>
          </w:tcPr>
          <w:p>
            <w:pPr>
              <w:tabs>
                <w:tab w:val="left" w:pos="8364"/>
              </w:tabs>
              <w:snapToGrid w:val="0"/>
              <w:spacing w:line="240" w:lineRule="atLeast"/>
              <w:ind w:right="-57"/>
              <w:rPr>
                <w:rFonts w:ascii="宋体" w:hAnsi="宋体"/>
                <w:color w:val="auto"/>
                <w:sz w:val="24"/>
                <w:highlight w:val="none"/>
              </w:rPr>
            </w:pPr>
          </w:p>
        </w:tc>
        <w:tc>
          <w:tcPr>
            <w:tcW w:w="1036" w:type="pct"/>
          </w:tcPr>
          <w:p>
            <w:pPr>
              <w:tabs>
                <w:tab w:val="left" w:pos="8364"/>
              </w:tabs>
              <w:snapToGrid w:val="0"/>
              <w:spacing w:line="240" w:lineRule="atLeast"/>
              <w:ind w:right="-57"/>
              <w:rPr>
                <w:rFonts w:ascii="宋体" w:hAnsi="宋体"/>
                <w:color w:val="auto"/>
                <w:sz w:val="24"/>
                <w:highlight w:val="none"/>
              </w:rPr>
            </w:pPr>
          </w:p>
        </w:tc>
        <w:tc>
          <w:tcPr>
            <w:tcW w:w="975" w:type="pct"/>
          </w:tcPr>
          <w:p>
            <w:pPr>
              <w:tabs>
                <w:tab w:val="left" w:pos="8364"/>
              </w:tabs>
              <w:snapToGrid w:val="0"/>
              <w:spacing w:line="240" w:lineRule="atLeast"/>
              <w:ind w:right="-57"/>
              <w:rPr>
                <w:rFonts w:ascii="宋体" w:hAnsi="宋体"/>
                <w:color w:val="auto"/>
                <w:sz w:val="24"/>
                <w:highlight w:val="none"/>
              </w:rPr>
            </w:pPr>
          </w:p>
        </w:tc>
      </w:tr>
    </w:tbl>
    <w:p>
      <w:pPr>
        <w:tabs>
          <w:tab w:val="left" w:pos="8364"/>
        </w:tabs>
        <w:snapToGrid w:val="0"/>
        <w:spacing w:line="240" w:lineRule="atLeast"/>
        <w:ind w:left="5220" w:right="-57" w:hanging="5040"/>
        <w:rPr>
          <w:rFonts w:ascii="宋体" w:hAnsi="宋体"/>
          <w:color w:val="auto"/>
          <w:sz w:val="24"/>
          <w:highlight w:val="none"/>
        </w:rPr>
      </w:pPr>
      <w:r>
        <w:rPr>
          <w:rFonts w:hint="eastAsia" w:ascii="宋体" w:hAnsi="宋体"/>
          <w:color w:val="auto"/>
          <w:sz w:val="24"/>
          <w:highlight w:val="none"/>
        </w:rPr>
        <w:tab/>
      </w:r>
    </w:p>
    <w:p>
      <w:pPr>
        <w:rPr>
          <w:rFonts w:ascii="宋体" w:hAnsi="宋体"/>
          <w:color w:val="auto"/>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b/>
          <w:bCs/>
          <w:color w:val="auto"/>
          <w:sz w:val="28"/>
          <w:highlight w:val="none"/>
        </w:rPr>
      </w:pPr>
    </w:p>
    <w:p>
      <w:pPr>
        <w:rPr>
          <w:rFonts w:ascii="宋体" w:hAnsi="宋体"/>
          <w:color w:val="auto"/>
          <w:highlight w:val="none"/>
        </w:rPr>
      </w:pPr>
    </w:p>
    <w:p>
      <w:pPr>
        <w:pStyle w:val="4"/>
        <w:numPr>
          <w:ilvl w:val="1"/>
          <w:numId w:val="0"/>
        </w:numPr>
        <w:spacing w:before="60" w:after="60"/>
        <w:rPr>
          <w:rFonts w:ascii="宋体" w:hAnsi="宋体" w:eastAsia="宋体"/>
          <w:color w:val="auto"/>
          <w:highlight w:val="none"/>
        </w:rPr>
      </w:pPr>
      <w:bookmarkStart w:id="128" w:name="_Toc50691043"/>
      <w:bookmarkStart w:id="129" w:name="_Toc50703736"/>
      <w:bookmarkStart w:id="130" w:name="_Toc251226079"/>
      <w:bookmarkStart w:id="131" w:name="_Toc43264525"/>
      <w:bookmarkStart w:id="132" w:name="_Toc236452431"/>
      <w:bookmarkStart w:id="133" w:name="_Toc241577074"/>
      <w:bookmarkStart w:id="134" w:name="_Toc219778809"/>
      <w:bookmarkStart w:id="135" w:name="_Toc251236144"/>
      <w:bookmarkStart w:id="136" w:name="_Toc224708938"/>
      <w:bookmarkStart w:id="137" w:name="_Toc230152371"/>
      <w:r>
        <w:rPr>
          <w:rFonts w:hint="eastAsia" w:ascii="宋体" w:hAnsi="宋体" w:eastAsia="宋体"/>
          <w:color w:val="auto"/>
          <w:highlight w:val="none"/>
        </w:rPr>
        <w:t>参考格式</w:t>
      </w:r>
      <w:bookmarkEnd w:id="128"/>
      <w:bookmarkEnd w:id="129"/>
      <w:r>
        <w:rPr>
          <w:rFonts w:hint="eastAsia" w:ascii="宋体" w:hAnsi="宋体" w:eastAsia="宋体"/>
          <w:color w:val="auto"/>
          <w:highlight w:val="none"/>
        </w:rPr>
        <w:t>1</w:t>
      </w:r>
      <w:bookmarkEnd w:id="130"/>
      <w:bookmarkEnd w:id="131"/>
      <w:bookmarkEnd w:id="132"/>
      <w:bookmarkEnd w:id="133"/>
      <w:bookmarkEnd w:id="134"/>
      <w:bookmarkEnd w:id="135"/>
      <w:bookmarkEnd w:id="136"/>
      <w:bookmarkEnd w:id="137"/>
      <w:r>
        <w:rPr>
          <w:rFonts w:hint="eastAsia" w:ascii="宋体" w:hAnsi="宋体" w:eastAsia="宋体"/>
          <w:color w:val="auto"/>
          <w:highlight w:val="none"/>
          <w:lang w:val="en-US" w:eastAsia="zh-CN"/>
        </w:rPr>
        <w:t>2</w:t>
      </w:r>
      <w:r>
        <w:rPr>
          <w:rFonts w:hint="eastAsia" w:ascii="宋体" w:hAnsi="宋体" w:eastAsia="宋体"/>
          <w:color w:val="auto"/>
          <w:sz w:val="28"/>
          <w:highlight w:val="none"/>
        </w:rPr>
        <w:t xml:space="preserve"> </w:t>
      </w:r>
    </w:p>
    <w:p>
      <w:pPr>
        <w:pStyle w:val="4"/>
        <w:numPr>
          <w:ilvl w:val="1"/>
          <w:numId w:val="0"/>
        </w:numPr>
        <w:spacing w:before="60" w:after="60"/>
        <w:jc w:val="center"/>
        <w:rPr>
          <w:rFonts w:ascii="宋体" w:hAnsi="宋体" w:eastAsia="宋体"/>
          <w:color w:val="auto"/>
          <w:highlight w:val="none"/>
        </w:rPr>
      </w:pPr>
      <w:bookmarkStart w:id="138" w:name="_Toc50737303"/>
      <w:bookmarkStart w:id="139" w:name="_Toc50737335"/>
      <w:bookmarkStart w:id="140" w:name="_Toc251236145"/>
      <w:bookmarkStart w:id="141" w:name="_Toc50691047"/>
      <w:bookmarkStart w:id="142" w:name="_Toc50736483"/>
      <w:bookmarkStart w:id="143" w:name="_Toc52165087"/>
      <w:r>
        <w:rPr>
          <w:rFonts w:hint="eastAsia" w:ascii="宋体" w:hAnsi="宋体" w:eastAsia="宋体"/>
          <w:color w:val="auto"/>
          <w:highlight w:val="none"/>
        </w:rPr>
        <w:t>近6个月的完税证明</w:t>
      </w: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2"/>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jc w:val="both"/>
        <w:rPr>
          <w:rFonts w:ascii="宋体" w:hAnsi="宋体" w:eastAsia="宋体"/>
          <w:color w:val="auto"/>
          <w:highlight w:val="none"/>
        </w:rPr>
      </w:pPr>
    </w:p>
    <w:p>
      <w:pPr>
        <w:rPr>
          <w:color w:val="auto"/>
          <w:highlight w:val="none"/>
        </w:rPr>
      </w:pPr>
    </w:p>
    <w:p>
      <w:pPr>
        <w:pStyle w:val="4"/>
        <w:numPr>
          <w:ilvl w:val="1"/>
          <w:numId w:val="0"/>
        </w:numPr>
        <w:spacing w:before="60" w:after="60"/>
        <w:jc w:val="center"/>
        <w:rPr>
          <w:rFonts w:ascii="宋体" w:hAnsi="宋体" w:eastAsia="宋体"/>
          <w:color w:val="auto"/>
          <w:highlight w:val="none"/>
        </w:rPr>
      </w:pPr>
    </w:p>
    <w:p>
      <w:pPr>
        <w:pStyle w:val="4"/>
        <w:numPr>
          <w:ilvl w:val="1"/>
          <w:numId w:val="0"/>
        </w:numPr>
        <w:spacing w:before="60" w:after="60"/>
        <w:rPr>
          <w:rFonts w:hint="eastAsia" w:ascii="宋体" w:hAnsi="宋体" w:eastAsia="宋体"/>
          <w:color w:val="auto"/>
          <w:sz w:val="28"/>
          <w:szCs w:val="28"/>
          <w:highlight w:val="none"/>
        </w:rPr>
      </w:pPr>
    </w:p>
    <w:p>
      <w:pPr>
        <w:pStyle w:val="4"/>
        <w:numPr>
          <w:ilvl w:val="1"/>
          <w:numId w:val="0"/>
        </w:numPr>
        <w:spacing w:before="60" w:after="60"/>
        <w:rPr>
          <w:rFonts w:ascii="宋体" w:hAnsi="宋体" w:eastAsia="宋体"/>
          <w:color w:val="auto"/>
          <w:sz w:val="28"/>
          <w:szCs w:val="28"/>
          <w:highlight w:val="none"/>
        </w:rPr>
      </w:pPr>
      <w:r>
        <w:rPr>
          <w:rFonts w:hint="eastAsia" w:ascii="宋体" w:hAnsi="宋体" w:eastAsia="宋体"/>
          <w:color w:val="auto"/>
          <w:sz w:val="28"/>
          <w:szCs w:val="28"/>
          <w:highlight w:val="none"/>
        </w:rPr>
        <w:t>参考格式1</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 xml:space="preserve"> </w:t>
      </w:r>
    </w:p>
    <w:p>
      <w:pPr>
        <w:jc w:val="center"/>
        <w:rPr>
          <w:rFonts w:ascii="宋体" w:hAnsi="宋体"/>
          <w:color w:val="auto"/>
          <w:sz w:val="28"/>
          <w:szCs w:val="28"/>
          <w:highlight w:val="none"/>
        </w:rPr>
      </w:pPr>
      <w:r>
        <w:rPr>
          <w:rFonts w:hint="eastAsia" w:ascii="宋体" w:hAnsi="宋体"/>
          <w:color w:val="auto"/>
          <w:sz w:val="32"/>
          <w:szCs w:val="32"/>
          <w:highlight w:val="none"/>
        </w:rPr>
        <w:t>社保局出具的法人代表及委托人在本公司缴纳的近</w:t>
      </w:r>
      <w:r>
        <w:rPr>
          <w:rFonts w:hint="eastAsia" w:ascii="宋体" w:hAnsi="宋体"/>
          <w:color w:val="auto"/>
          <w:sz w:val="32"/>
          <w:szCs w:val="32"/>
          <w:highlight w:val="none"/>
          <w:lang w:val="en-US" w:eastAsia="zh-CN"/>
        </w:rPr>
        <w:t>6</w:t>
      </w:r>
      <w:r>
        <w:rPr>
          <w:rFonts w:hint="eastAsia" w:ascii="宋体" w:hAnsi="宋体"/>
          <w:color w:val="auto"/>
          <w:sz w:val="32"/>
          <w:szCs w:val="32"/>
          <w:highlight w:val="none"/>
        </w:rPr>
        <w:t>个月社保明细</w:t>
      </w: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4"/>
        <w:numPr>
          <w:ilvl w:val="1"/>
          <w:numId w:val="0"/>
        </w:numPr>
        <w:spacing w:before="0" w:after="0"/>
        <w:jc w:val="left"/>
        <w:rPr>
          <w:rFonts w:hint="eastAsia" w:ascii="宋体" w:hAnsi="宋体" w:eastAsia="宋体"/>
          <w:color w:val="auto"/>
          <w:highlight w:val="none"/>
          <w:lang w:eastAsia="zh-CN"/>
        </w:rPr>
      </w:pPr>
      <w:r>
        <w:rPr>
          <w:rFonts w:hint="eastAsia" w:ascii="宋体" w:hAnsi="宋体" w:eastAsia="宋体"/>
          <w:color w:val="auto"/>
          <w:highlight w:val="none"/>
        </w:rPr>
        <w:t>参考格式1</w:t>
      </w:r>
      <w:r>
        <w:rPr>
          <w:rFonts w:hint="eastAsia" w:ascii="宋体" w:hAnsi="宋体" w:eastAsia="宋体"/>
          <w:color w:val="auto"/>
          <w:highlight w:val="none"/>
          <w:lang w:val="en-US" w:eastAsia="zh-CN"/>
        </w:rPr>
        <w:t>4</w:t>
      </w:r>
    </w:p>
    <w:p>
      <w:pPr>
        <w:pStyle w:val="4"/>
        <w:numPr>
          <w:ilvl w:val="1"/>
          <w:numId w:val="0"/>
        </w:numPr>
        <w:spacing w:before="0" w:after="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产品供货总体方案</w:t>
      </w: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tabs>
          <w:tab w:val="left" w:pos="540"/>
        </w:tabs>
        <w:spacing w:before="0" w:after="0"/>
        <w:jc w:val="left"/>
        <w:rPr>
          <w:rFonts w:hint="eastAsia" w:ascii="宋体" w:hAnsi="宋体"/>
          <w:color w:val="auto"/>
          <w:highlight w:val="none"/>
          <w:lang w:eastAsia="zh-CN"/>
        </w:rPr>
      </w:pPr>
      <w:r>
        <w:rPr>
          <w:rFonts w:hint="eastAsia" w:ascii="宋体" w:hAnsi="宋体"/>
          <w:color w:val="auto"/>
          <w:highlight w:val="none"/>
          <w:lang w:eastAsia="zh-CN"/>
        </w:rPr>
        <w:tab/>
      </w:r>
    </w:p>
    <w:p>
      <w:pPr>
        <w:rPr>
          <w:rFonts w:hint="eastAsia"/>
          <w:color w:val="auto"/>
          <w:highlight w:val="none"/>
          <w:lang w:eastAsia="zh-CN"/>
        </w:rPr>
      </w:pPr>
    </w:p>
    <w:p>
      <w:pPr>
        <w:pStyle w:val="2"/>
        <w:rPr>
          <w:rFonts w:hint="eastAsia"/>
          <w:color w:val="auto"/>
          <w:highlight w:val="none"/>
          <w:lang w:eastAsia="zh-CN"/>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left"/>
        <w:rPr>
          <w:rFonts w:hint="eastAsia" w:ascii="宋体" w:hAnsi="宋体" w:eastAsia="宋体"/>
          <w:color w:val="auto"/>
          <w:highlight w:val="none"/>
          <w:lang w:val="en-US" w:eastAsia="zh-CN"/>
        </w:rPr>
      </w:pPr>
      <w:r>
        <w:rPr>
          <w:rFonts w:hint="eastAsia" w:ascii="宋体" w:hAnsi="宋体" w:eastAsia="宋体"/>
          <w:color w:val="auto"/>
          <w:highlight w:val="none"/>
        </w:rPr>
        <w:t>参考格式1</w:t>
      </w:r>
      <w:r>
        <w:rPr>
          <w:rFonts w:hint="eastAsia" w:ascii="宋体" w:hAnsi="宋体" w:eastAsia="宋体"/>
          <w:color w:val="auto"/>
          <w:highlight w:val="none"/>
          <w:lang w:val="en-US" w:eastAsia="zh-CN"/>
        </w:rPr>
        <w:t>5</w:t>
      </w:r>
    </w:p>
    <w:p>
      <w:pPr>
        <w:pStyle w:val="4"/>
        <w:numPr>
          <w:ilvl w:val="1"/>
          <w:numId w:val="0"/>
        </w:numPr>
        <w:spacing w:before="0" w:after="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售后服务</w:t>
      </w: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pStyle w:val="4"/>
        <w:numPr>
          <w:ilvl w:val="1"/>
          <w:numId w:val="0"/>
        </w:numPr>
        <w:spacing w:before="0" w:after="0"/>
        <w:jc w:val="center"/>
        <w:rPr>
          <w:rFonts w:hint="eastAsia" w:ascii="宋体" w:hAnsi="宋体" w:eastAsia="宋体"/>
          <w:color w:val="auto"/>
          <w:highlight w:val="none"/>
        </w:rPr>
      </w:pPr>
    </w:p>
    <w:p>
      <w:pPr>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rPr>
          <w:rFonts w:hint="eastAsia"/>
          <w:color w:val="auto"/>
          <w:highlight w:val="none"/>
        </w:rPr>
      </w:pPr>
    </w:p>
    <w:p>
      <w:pPr>
        <w:pStyle w:val="4"/>
        <w:numPr>
          <w:ilvl w:val="1"/>
          <w:numId w:val="0"/>
        </w:numPr>
        <w:spacing w:before="0" w:after="0"/>
        <w:jc w:val="left"/>
        <w:rPr>
          <w:rFonts w:hint="eastAsia" w:ascii="宋体" w:hAnsi="宋体" w:eastAsia="宋体"/>
          <w:color w:val="auto"/>
          <w:highlight w:val="none"/>
          <w:lang w:val="en-US" w:eastAsia="zh-CN"/>
        </w:rPr>
      </w:pPr>
      <w:r>
        <w:rPr>
          <w:rFonts w:hint="eastAsia" w:ascii="宋体" w:hAnsi="宋体" w:eastAsia="宋体"/>
          <w:color w:val="auto"/>
          <w:highlight w:val="none"/>
        </w:rPr>
        <w:t>参考格式1</w:t>
      </w:r>
      <w:r>
        <w:rPr>
          <w:rFonts w:hint="eastAsia" w:ascii="宋体" w:hAnsi="宋体" w:eastAsia="宋体"/>
          <w:color w:val="auto"/>
          <w:highlight w:val="none"/>
          <w:lang w:val="en-US" w:eastAsia="zh-CN"/>
        </w:rPr>
        <w:t>6</w:t>
      </w:r>
    </w:p>
    <w:p>
      <w:pPr>
        <w:pStyle w:val="4"/>
        <w:numPr>
          <w:ilvl w:val="1"/>
          <w:numId w:val="0"/>
        </w:numPr>
        <w:spacing w:before="0" w:after="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产品配置及技术方案</w:t>
      </w:r>
    </w:p>
    <w:p>
      <w:pPr>
        <w:spacing w:line="400" w:lineRule="exact"/>
        <w:jc w:val="center"/>
        <w:rPr>
          <w:rFonts w:ascii="宋体" w:hAnsi="宋体"/>
          <w:color w:val="auto"/>
          <w:sz w:val="24"/>
          <w:highlight w:val="none"/>
        </w:rPr>
      </w:pPr>
      <w:r>
        <w:rPr>
          <w:rFonts w:hint="eastAsia" w:ascii="宋体" w:hAnsi="宋体"/>
          <w:color w:val="auto"/>
          <w:sz w:val="24"/>
          <w:highlight w:val="none"/>
        </w:rPr>
        <w:t>备注：投标人必须提供详细的配置清单。</w:t>
      </w: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pStyle w:val="5"/>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00" w:lineRule="exact"/>
        <w:rPr>
          <w:rFonts w:ascii="宋体" w:hAnsi="宋体"/>
          <w:b/>
          <w:bCs/>
          <w:color w:val="auto"/>
          <w:sz w:val="28"/>
          <w:highlight w:val="none"/>
        </w:rPr>
      </w:pPr>
    </w:p>
    <w:p>
      <w:pPr>
        <w:spacing w:line="400" w:lineRule="exact"/>
        <w:rPr>
          <w:rFonts w:ascii="宋体" w:hAnsi="宋体"/>
          <w:b/>
          <w:bCs/>
          <w:color w:val="auto"/>
          <w:sz w:val="28"/>
          <w:highlight w:val="none"/>
        </w:rPr>
      </w:pPr>
    </w:p>
    <w:p>
      <w:pPr>
        <w:spacing w:line="400" w:lineRule="exact"/>
        <w:rPr>
          <w:rFonts w:hint="eastAsia" w:ascii="宋体" w:hAnsi="宋体" w:eastAsia="宋体"/>
          <w:b/>
          <w:bCs/>
          <w:color w:val="auto"/>
          <w:sz w:val="28"/>
          <w:highlight w:val="none"/>
          <w:lang w:eastAsia="zh-CN"/>
        </w:rPr>
      </w:pPr>
      <w:r>
        <w:rPr>
          <w:rFonts w:hint="eastAsia" w:ascii="宋体" w:hAnsi="宋体"/>
          <w:b/>
          <w:bCs/>
          <w:color w:val="auto"/>
          <w:sz w:val="28"/>
          <w:highlight w:val="none"/>
        </w:rPr>
        <w:t>参考格式1</w:t>
      </w:r>
      <w:r>
        <w:rPr>
          <w:rFonts w:hint="eastAsia" w:ascii="宋体" w:hAnsi="宋体"/>
          <w:b/>
          <w:bCs/>
          <w:color w:val="auto"/>
          <w:sz w:val="28"/>
          <w:highlight w:val="none"/>
          <w:lang w:val="en-US" w:eastAsia="zh-CN"/>
        </w:rPr>
        <w:t>7</w:t>
      </w:r>
    </w:p>
    <w:p>
      <w:pPr>
        <w:pStyle w:val="4"/>
        <w:numPr>
          <w:ilvl w:val="1"/>
          <w:numId w:val="0"/>
        </w:numPr>
        <w:jc w:val="center"/>
        <w:rPr>
          <w:rFonts w:ascii="宋体" w:hAnsi="宋体" w:eastAsia="宋体"/>
          <w:color w:val="auto"/>
          <w:highlight w:val="none"/>
        </w:rPr>
      </w:pPr>
      <w:r>
        <w:rPr>
          <w:rFonts w:hint="eastAsia" w:ascii="宋体" w:hAnsi="宋体" w:eastAsia="宋体"/>
          <w:color w:val="auto"/>
          <w:highlight w:val="none"/>
        </w:rPr>
        <w:t xml:space="preserve">货物技术规格差异表  </w:t>
      </w:r>
    </w:p>
    <w:p>
      <w:pPr>
        <w:spacing w:after="120"/>
        <w:ind w:left="525" w:right="334" w:rightChars="139" w:hanging="630"/>
        <w:rPr>
          <w:rFonts w:ascii="宋体" w:hAnsi="宋体"/>
          <w:color w:val="auto"/>
          <w:sz w:val="24"/>
          <w:highlight w:val="none"/>
        </w:rPr>
      </w:pPr>
      <w:r>
        <w:rPr>
          <w:rFonts w:hint="eastAsia" w:ascii="宋体" w:hAnsi="宋体"/>
          <w:color w:val="auto"/>
          <w:sz w:val="24"/>
          <w:highlight w:val="none"/>
        </w:rPr>
        <w:t>说明：投标人必须对应招标文件的第四部分“用户需求书”的内容逐条响应。如有缺漏，缺漏项视同不符合招标要求。投标人响应采购需求应具体、明确，含糊不清、不确切或伪造、变造证明材料的，按照不完全响应或者完全不响应处理。构成提供虚假材料的，移送监管部门查处。</w:t>
      </w:r>
    </w:p>
    <w:tbl>
      <w:tblPr>
        <w:tblStyle w:val="25"/>
        <w:tblpPr w:leftFromText="180" w:rightFromText="180" w:vertAnchor="text" w:horzAnchor="page" w:tblpX="1405" w:tblpY="452"/>
        <w:tblOverlap w:val="never"/>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45"/>
        <w:gridCol w:w="1766"/>
        <w:gridCol w:w="2065"/>
        <w:gridCol w:w="254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00" w:type="pct"/>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序号</w:t>
            </w:r>
          </w:p>
        </w:tc>
        <w:tc>
          <w:tcPr>
            <w:tcW w:w="748" w:type="pct"/>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货物名称</w:t>
            </w:r>
          </w:p>
        </w:tc>
        <w:tc>
          <w:tcPr>
            <w:tcW w:w="855" w:type="pct"/>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招标货物主要参数</w:t>
            </w:r>
          </w:p>
        </w:tc>
        <w:tc>
          <w:tcPr>
            <w:tcW w:w="1000" w:type="pct"/>
            <w:vAlign w:val="center"/>
          </w:tcPr>
          <w:p>
            <w:pPr>
              <w:spacing w:line="400" w:lineRule="exact"/>
              <w:jc w:val="center"/>
              <w:rPr>
                <w:rFonts w:hint="eastAsia" w:ascii="宋体" w:hAnsi="宋体"/>
                <w:color w:val="auto"/>
                <w:sz w:val="24"/>
                <w:highlight w:val="none"/>
              </w:rPr>
            </w:pPr>
          </w:p>
          <w:p>
            <w:pPr>
              <w:spacing w:line="400" w:lineRule="exact"/>
              <w:jc w:val="center"/>
              <w:rPr>
                <w:rFonts w:ascii="宋体" w:hAnsi="宋体"/>
                <w:color w:val="auto"/>
                <w:sz w:val="24"/>
                <w:highlight w:val="none"/>
              </w:rPr>
            </w:pPr>
            <w:r>
              <w:rPr>
                <w:rFonts w:hint="eastAsia" w:ascii="宋体" w:hAnsi="宋体"/>
                <w:color w:val="auto"/>
                <w:sz w:val="24"/>
                <w:highlight w:val="none"/>
              </w:rPr>
              <w:t>投标货物实际参数</w:t>
            </w:r>
          </w:p>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是否偏离（无偏离/正偏离/负偏离）</w:t>
            </w:r>
          </w:p>
        </w:tc>
        <w:tc>
          <w:tcPr>
            <w:tcW w:w="762" w:type="pct"/>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ascii="宋体" w:hAnsi="宋体"/>
                <w:color w:val="auto"/>
                <w:sz w:val="24"/>
                <w:highlight w:val="none"/>
              </w:rPr>
            </w:pPr>
          </w:p>
        </w:tc>
        <w:tc>
          <w:tcPr>
            <w:tcW w:w="748" w:type="pct"/>
            <w:vAlign w:val="center"/>
          </w:tcPr>
          <w:p>
            <w:pPr>
              <w:spacing w:line="400" w:lineRule="exact"/>
              <w:jc w:val="center"/>
              <w:rPr>
                <w:rFonts w:ascii="宋体" w:hAnsi="宋体"/>
                <w:color w:val="auto"/>
                <w:sz w:val="24"/>
                <w:highlight w:val="none"/>
              </w:rPr>
            </w:pPr>
          </w:p>
        </w:tc>
        <w:tc>
          <w:tcPr>
            <w:tcW w:w="855" w:type="pct"/>
            <w:vAlign w:val="center"/>
          </w:tcPr>
          <w:p>
            <w:pPr>
              <w:spacing w:line="400" w:lineRule="exact"/>
              <w:jc w:val="center"/>
              <w:rPr>
                <w:rFonts w:ascii="宋体" w:hAnsi="宋体"/>
                <w:color w:val="auto"/>
                <w:sz w:val="24"/>
                <w:highlight w:val="none"/>
              </w:rPr>
            </w:pPr>
          </w:p>
        </w:tc>
        <w:tc>
          <w:tcPr>
            <w:tcW w:w="1000" w:type="pct"/>
            <w:vAlign w:val="center"/>
          </w:tcPr>
          <w:p>
            <w:pPr>
              <w:spacing w:line="400" w:lineRule="exact"/>
              <w:jc w:val="center"/>
              <w:rPr>
                <w:rFonts w:ascii="宋体" w:hAnsi="宋体"/>
                <w:color w:val="auto"/>
                <w:sz w:val="24"/>
                <w:highlight w:val="none"/>
              </w:rPr>
            </w:pPr>
          </w:p>
        </w:tc>
        <w:tc>
          <w:tcPr>
            <w:tcW w:w="1234" w:type="pct"/>
            <w:vAlign w:val="center"/>
          </w:tcPr>
          <w:p>
            <w:pPr>
              <w:spacing w:line="400" w:lineRule="exact"/>
              <w:jc w:val="center"/>
              <w:rPr>
                <w:rFonts w:ascii="宋体" w:hAnsi="宋体"/>
                <w:color w:val="auto"/>
                <w:sz w:val="24"/>
                <w:highlight w:val="none"/>
              </w:rPr>
            </w:pPr>
          </w:p>
        </w:tc>
        <w:tc>
          <w:tcPr>
            <w:tcW w:w="762" w:type="pct"/>
            <w:vAlign w:val="center"/>
          </w:tcPr>
          <w:p>
            <w:pPr>
              <w:spacing w:line="400" w:lineRule="exact"/>
              <w:jc w:val="center"/>
              <w:rPr>
                <w:rFonts w:ascii="宋体" w:hAnsi="宋体"/>
                <w:color w:val="auto"/>
                <w:sz w:val="24"/>
                <w:highlight w:val="none"/>
              </w:rPr>
            </w:pPr>
          </w:p>
        </w:tc>
      </w:tr>
    </w:tbl>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投标人全称（盖公章）</w:t>
      </w:r>
    </w:p>
    <w:p>
      <w:pPr>
        <w:spacing w:line="400" w:lineRule="exact"/>
        <w:rPr>
          <w:rFonts w:ascii="宋体" w:hAnsi="宋体"/>
          <w:color w:val="auto"/>
          <w:sz w:val="24"/>
          <w:highlight w:val="none"/>
        </w:rPr>
      </w:pPr>
      <w:r>
        <w:rPr>
          <w:rFonts w:hint="eastAsia" w:ascii="宋体" w:hAnsi="宋体"/>
          <w:color w:val="auto"/>
          <w:sz w:val="24"/>
          <w:highlight w:val="none"/>
        </w:rPr>
        <w:t>授权代表（签字）：</w:t>
      </w:r>
    </w:p>
    <w:p>
      <w:pPr>
        <w:spacing w:line="400" w:lineRule="exact"/>
        <w:rPr>
          <w:rFonts w:ascii="宋体" w:hAnsi="宋体"/>
          <w:color w:val="auto"/>
          <w:sz w:val="24"/>
          <w:highlight w:val="none"/>
          <w:u w:val="singl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pPr>
        <w:spacing w:line="400" w:lineRule="exac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rPr>
          <w:rFonts w:ascii="宋体" w:hAnsi="宋体"/>
          <w:color w:val="auto"/>
          <w:highlight w:val="none"/>
        </w:rPr>
      </w:pPr>
    </w:p>
    <w:p>
      <w:pPr>
        <w:spacing w:line="400" w:lineRule="exact"/>
        <w:rPr>
          <w:rFonts w:ascii="宋体" w:hAnsi="宋体"/>
          <w:b/>
          <w:bCs/>
          <w:color w:val="auto"/>
          <w:highlight w:val="none"/>
        </w:rPr>
      </w:pPr>
    </w:p>
    <w:p>
      <w:pPr>
        <w:spacing w:line="400" w:lineRule="exact"/>
        <w:rPr>
          <w:rFonts w:ascii="宋体" w:hAnsi="宋体"/>
          <w:b/>
          <w:bCs/>
          <w:color w:val="auto"/>
          <w:highlight w:val="none"/>
        </w:rPr>
      </w:pPr>
    </w:p>
    <w:p>
      <w:pPr>
        <w:pStyle w:val="7"/>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bookmarkEnd w:id="106"/>
    <w:bookmarkEnd w:id="138"/>
    <w:bookmarkEnd w:id="139"/>
    <w:bookmarkEnd w:id="140"/>
    <w:bookmarkEnd w:id="141"/>
    <w:bookmarkEnd w:id="142"/>
    <w:bookmarkEnd w:id="143"/>
    <w:p>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rPr>
        <w:t>参考格式1</w:t>
      </w:r>
      <w:r>
        <w:rPr>
          <w:rFonts w:hint="eastAsia" w:ascii="宋体" w:hAnsi="宋体"/>
          <w:b/>
          <w:bCs/>
          <w:color w:val="auto"/>
          <w:sz w:val="28"/>
          <w:szCs w:val="28"/>
          <w:highlight w:val="none"/>
          <w:lang w:val="en-US" w:eastAsia="zh-CN"/>
        </w:rPr>
        <w:t>8</w:t>
      </w:r>
    </w:p>
    <w:p>
      <w:pPr>
        <w:pStyle w:val="24"/>
        <w:ind w:left="0" w:leftChars="0" w:firstLine="0" w:firstLineChars="0"/>
        <w:jc w:val="center"/>
        <w:rPr>
          <w:rFonts w:hint="default"/>
          <w:color w:val="auto"/>
          <w:highlight w:val="none"/>
          <w:lang w:val="en-US" w:eastAsia="zh-CN"/>
        </w:rPr>
      </w:pPr>
      <w:r>
        <w:rPr>
          <w:rFonts w:hint="eastAsia"/>
          <w:b/>
          <w:bCs/>
          <w:color w:val="auto"/>
          <w:sz w:val="28"/>
          <w:szCs w:val="28"/>
          <w:highlight w:val="none"/>
          <w:lang w:val="en-US" w:eastAsia="zh-CN"/>
        </w:rPr>
        <w:t>质保维护</w:t>
      </w: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pStyle w:val="7"/>
        <w:jc w:val="both"/>
        <w:rPr>
          <w:rFonts w:hint="eastAsia" w:ascii="宋体" w:hAnsi="宋体"/>
          <w:b/>
          <w:bCs/>
          <w:color w:val="auto"/>
          <w:sz w:val="28"/>
          <w:szCs w:val="28"/>
          <w:highlight w:val="none"/>
        </w:rPr>
      </w:pPr>
    </w:p>
    <w:p>
      <w:pPr>
        <w:rPr>
          <w:rFonts w:hint="eastAsia"/>
          <w:color w:val="auto"/>
          <w:highlight w:val="none"/>
        </w:rPr>
      </w:pPr>
    </w:p>
    <w:p>
      <w:pPr>
        <w:pStyle w:val="7"/>
        <w:jc w:val="both"/>
        <w:rPr>
          <w:rFonts w:ascii="宋体" w:hAnsi="宋体"/>
          <w:b/>
          <w:bCs/>
          <w:color w:val="auto"/>
          <w:sz w:val="32"/>
          <w:szCs w:val="32"/>
          <w:highlight w:val="none"/>
        </w:rPr>
      </w:pPr>
      <w:r>
        <w:rPr>
          <w:rFonts w:hint="eastAsia" w:ascii="宋体" w:hAnsi="宋体"/>
          <w:b/>
          <w:bCs/>
          <w:color w:val="auto"/>
          <w:sz w:val="28"/>
          <w:szCs w:val="28"/>
          <w:highlight w:val="none"/>
        </w:rPr>
        <w:t>参考格式1</w:t>
      </w:r>
      <w:r>
        <w:rPr>
          <w:rFonts w:hint="eastAsia" w:ascii="宋体" w:hAnsi="宋体"/>
          <w:b/>
          <w:bCs/>
          <w:color w:val="auto"/>
          <w:sz w:val="28"/>
          <w:szCs w:val="28"/>
          <w:highlight w:val="none"/>
          <w:lang w:val="en-US" w:eastAsia="zh-CN"/>
        </w:rPr>
        <w:t>9</w:t>
      </w:r>
    </w:p>
    <w:p>
      <w:pPr>
        <w:pStyle w:val="7"/>
        <w:jc w:val="center"/>
        <w:rPr>
          <w:rFonts w:hint="eastAsia" w:ascii="宋体" w:hAnsi="宋体"/>
          <w:b/>
          <w:bCs/>
          <w:color w:val="auto"/>
          <w:sz w:val="32"/>
          <w:szCs w:val="32"/>
          <w:highlight w:val="none"/>
        </w:rPr>
      </w:pPr>
      <w:r>
        <w:rPr>
          <w:rFonts w:ascii="宋体" w:hAnsi="宋体"/>
          <w:b/>
          <w:bCs/>
          <w:color w:val="auto"/>
          <w:sz w:val="32"/>
          <w:szCs w:val="32"/>
          <w:highlight w:val="none"/>
        </w:rPr>
        <w:t>竞标人</w:t>
      </w:r>
      <w:r>
        <w:rPr>
          <w:rFonts w:hint="eastAsia" w:ascii="宋体" w:hAnsi="宋体"/>
          <w:b/>
          <w:bCs/>
          <w:color w:val="auto"/>
          <w:sz w:val="32"/>
          <w:szCs w:val="32"/>
          <w:highlight w:val="none"/>
        </w:rPr>
        <w:t>认为有必要提供的其他证明文件</w:t>
      </w: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pStyle w:val="11"/>
        <w:rPr>
          <w:rFonts w:hint="eastAsia" w:ascii="宋体" w:hAnsi="宋体"/>
          <w:b/>
          <w:bCs/>
          <w:color w:val="auto"/>
          <w:sz w:val="32"/>
          <w:szCs w:val="32"/>
          <w:highlight w:val="none"/>
        </w:rPr>
      </w:pPr>
    </w:p>
    <w:p>
      <w:pPr>
        <w:rPr>
          <w:rFonts w:hint="eastAsia" w:ascii="宋体" w:hAnsi="宋体"/>
          <w:b/>
          <w:bCs/>
          <w:color w:val="auto"/>
          <w:sz w:val="32"/>
          <w:szCs w:val="32"/>
          <w:highlight w:val="none"/>
        </w:rPr>
      </w:pPr>
    </w:p>
    <w:p>
      <w:pPr>
        <w:pStyle w:val="10"/>
        <w:rPr>
          <w:rFonts w:hint="eastAsia" w:ascii="宋体" w:hAnsi="宋体"/>
          <w:b/>
          <w:bCs/>
          <w:color w:val="auto"/>
          <w:sz w:val="32"/>
          <w:szCs w:val="32"/>
          <w:highlight w:val="none"/>
        </w:rPr>
      </w:pPr>
    </w:p>
    <w:p>
      <w:pPr>
        <w:rPr>
          <w:rFonts w:hint="default" w:ascii="宋体" w:hAnsi="宋体" w:eastAsia="宋体"/>
          <w:color w:val="auto"/>
          <w:sz w:val="28"/>
          <w:szCs w:val="28"/>
          <w:highlight w:val="none"/>
          <w:lang w:val="en-US" w:eastAsia="zh-CN"/>
        </w:rPr>
      </w:pPr>
      <w:r>
        <w:rPr>
          <w:rFonts w:hint="eastAsia" w:ascii="宋体" w:hAnsi="宋体"/>
          <w:b/>
          <w:bCs/>
          <w:color w:val="auto"/>
          <w:sz w:val="28"/>
          <w:szCs w:val="28"/>
          <w:highlight w:val="none"/>
        </w:rPr>
        <w:t>参考格式</w:t>
      </w:r>
      <w:r>
        <w:rPr>
          <w:rFonts w:hint="eastAsia" w:ascii="宋体" w:hAnsi="宋体"/>
          <w:b/>
          <w:bCs/>
          <w:color w:val="auto"/>
          <w:sz w:val="28"/>
          <w:szCs w:val="28"/>
          <w:highlight w:val="none"/>
          <w:lang w:val="en-US" w:eastAsia="zh-CN"/>
        </w:rPr>
        <w:t>20</w:t>
      </w:r>
    </w:p>
    <w:p>
      <w:pPr>
        <w:pStyle w:val="39"/>
        <w:widowControl w:val="0"/>
        <w:snapToGrid w:val="0"/>
        <w:spacing w:line="500" w:lineRule="exact"/>
        <w:jc w:val="center"/>
        <w:rPr>
          <w:rFonts w:hint="eastAsia"/>
          <w:b/>
          <w:bCs/>
          <w:color w:val="auto"/>
          <w:sz w:val="36"/>
          <w:szCs w:val="36"/>
          <w:highlight w:val="none"/>
        </w:rPr>
      </w:pPr>
      <w:r>
        <w:rPr>
          <w:rFonts w:hint="eastAsia"/>
          <w:b/>
          <w:bCs/>
          <w:color w:val="auto"/>
          <w:sz w:val="36"/>
          <w:szCs w:val="36"/>
          <w:highlight w:val="none"/>
        </w:rPr>
        <w:t>中小企业声明函（货物)</w:t>
      </w:r>
    </w:p>
    <w:p>
      <w:pPr>
        <w:pStyle w:val="39"/>
        <w:widowControl w:val="0"/>
        <w:snapToGrid w:val="0"/>
        <w:spacing w:line="500" w:lineRule="exact"/>
        <w:ind w:firstLine="560" w:firstLineChars="200"/>
        <w:jc w:val="both"/>
        <w:rPr>
          <w:rFonts w:hint="eastAsia"/>
          <w:color w:val="auto"/>
          <w:sz w:val="28"/>
          <w:szCs w:val="28"/>
          <w:highlight w:val="none"/>
        </w:rPr>
      </w:pP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ar-SA" w:bidi="ar-SA"/>
        </w:rPr>
      </w:pPr>
      <w:r>
        <w:rPr>
          <w:rFonts w:hint="eastAsia" w:ascii="宋体" w:hAnsi="宋体"/>
          <w:color w:val="auto"/>
          <w:kern w:val="1"/>
          <w:sz w:val="24"/>
          <w:szCs w:val="24"/>
          <w:highlight w:val="none"/>
          <w:lang w:val="en-US" w:eastAsia="ar-SA" w:bidi="ar-SA"/>
        </w:rPr>
        <w:t>本公司(联合体）郑重声明，根据《政府采购促进中小企业发展管理办法》(财库</w:t>
      </w:r>
      <w:r>
        <w:rPr>
          <w:rFonts w:hint="eastAsia" w:ascii="宋体" w:hAnsi="宋体"/>
          <w:color w:val="auto"/>
          <w:kern w:val="1"/>
          <w:sz w:val="24"/>
          <w:szCs w:val="24"/>
          <w:highlight w:val="none"/>
          <w:lang w:val="en-US" w:eastAsia="zh-CN" w:bidi="ar-SA"/>
        </w:rPr>
        <w:t>[</w:t>
      </w:r>
      <w:r>
        <w:rPr>
          <w:rFonts w:hint="eastAsia" w:ascii="宋体" w:hAnsi="宋体"/>
          <w:color w:val="auto"/>
          <w:kern w:val="1"/>
          <w:sz w:val="24"/>
          <w:szCs w:val="24"/>
          <w:highlight w:val="none"/>
          <w:lang w:val="en-US" w:eastAsia="ar-SA" w:bidi="ar-SA"/>
        </w:rPr>
        <w:t>2020</w:t>
      </w:r>
      <w:r>
        <w:rPr>
          <w:rFonts w:hint="eastAsia" w:ascii="宋体" w:hAnsi="宋体"/>
          <w:color w:val="auto"/>
          <w:kern w:val="1"/>
          <w:sz w:val="24"/>
          <w:szCs w:val="24"/>
          <w:highlight w:val="none"/>
          <w:lang w:val="en-US" w:eastAsia="zh-CN" w:bidi="ar-SA"/>
        </w:rPr>
        <w:t>]</w:t>
      </w:r>
      <w:r>
        <w:rPr>
          <w:rFonts w:hint="eastAsia" w:ascii="宋体" w:hAnsi="宋体"/>
          <w:color w:val="auto"/>
          <w:kern w:val="1"/>
          <w:sz w:val="24"/>
          <w:szCs w:val="24"/>
          <w:highlight w:val="none"/>
          <w:lang w:val="en-US" w:eastAsia="ar-SA" w:bidi="ar-SA"/>
        </w:rPr>
        <w:t xml:space="preserve"> 46号）的规定，本公司(联合体）参加</w:t>
      </w:r>
      <w:r>
        <w:rPr>
          <w:rFonts w:hint="eastAsia" w:ascii="宋体" w:hAnsi="宋体"/>
          <w:color w:val="auto"/>
          <w:kern w:val="1"/>
          <w:sz w:val="24"/>
          <w:szCs w:val="24"/>
          <w:highlight w:val="none"/>
          <w:u w:val="single"/>
          <w:lang w:val="en-US" w:eastAsia="zh-CN" w:bidi="ar-SA"/>
        </w:rPr>
        <w:t xml:space="preserve">                    </w:t>
      </w:r>
      <w:r>
        <w:rPr>
          <w:rFonts w:hint="eastAsia" w:ascii="宋体" w:hAnsi="宋体"/>
          <w:color w:val="auto"/>
          <w:kern w:val="1"/>
          <w:sz w:val="24"/>
          <w:szCs w:val="24"/>
          <w:highlight w:val="none"/>
          <w:u w:val="single"/>
          <w:lang w:val="en-US" w:eastAsia="ar-SA" w:bidi="ar-SA"/>
        </w:rPr>
        <w:t>(单位名称）</w:t>
      </w:r>
      <w:r>
        <w:rPr>
          <w:rFonts w:hint="eastAsia" w:ascii="宋体" w:hAnsi="宋体"/>
          <w:color w:val="auto"/>
          <w:kern w:val="1"/>
          <w:sz w:val="24"/>
          <w:szCs w:val="24"/>
          <w:highlight w:val="none"/>
          <w:lang w:val="en-US" w:eastAsia="ar-SA" w:bidi="ar-SA"/>
        </w:rPr>
        <w:t>的</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(项目名称）采购活动，提供的货物全部由符合政策要求的中小企业制造。相关企业(含联合体中的中小企业、签订分包意向协议的中小企业)的具体情况如下:</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ar-SA" w:bidi="ar-SA"/>
        </w:rPr>
        <w:t>1.</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(标的名称），属于（采购文件中明确的所属行业&gt;行业</w:t>
      </w:r>
      <w:r>
        <w:rPr>
          <w:rFonts w:hint="eastAsia" w:ascii="宋体" w:hAnsi="宋体"/>
          <w:color w:val="auto"/>
          <w:kern w:val="1"/>
          <w:sz w:val="24"/>
          <w:szCs w:val="24"/>
          <w:highlight w:val="none"/>
          <w:lang w:val="en-US" w:eastAsia="zh-CN" w:bidi="ar-SA"/>
        </w:rPr>
        <w:t>；</w:t>
      </w:r>
      <w:r>
        <w:rPr>
          <w:rFonts w:hint="eastAsia" w:ascii="宋体" w:hAnsi="宋体"/>
          <w:color w:val="auto"/>
          <w:kern w:val="1"/>
          <w:sz w:val="24"/>
          <w:szCs w:val="24"/>
          <w:highlight w:val="none"/>
          <w:lang w:val="en-US" w:eastAsia="ar-SA" w:bidi="ar-SA"/>
        </w:rPr>
        <w:t>制造商为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（企业名称)，从业人员</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人，营业收入为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万元，资产总额为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万元</w:t>
      </w:r>
      <w:r>
        <w:rPr>
          <w:rFonts w:hint="eastAsia" w:ascii="宋体" w:hAnsi="宋体"/>
          <w:color w:val="auto"/>
          <w:kern w:val="1"/>
          <w:sz w:val="24"/>
          <w:szCs w:val="24"/>
          <w:highlight w:val="none"/>
          <w:lang w:val="en-US" w:eastAsia="zh-CN" w:bidi="ar-SA"/>
        </w:rPr>
        <w:t>1</w:t>
      </w:r>
      <w:r>
        <w:rPr>
          <w:rFonts w:hint="eastAsia" w:ascii="宋体" w:hAnsi="宋体"/>
          <w:color w:val="auto"/>
          <w:kern w:val="1"/>
          <w:sz w:val="24"/>
          <w:szCs w:val="24"/>
          <w:highlight w:val="none"/>
          <w:lang w:val="en-US" w:eastAsia="ar-SA" w:bidi="ar-SA"/>
        </w:rPr>
        <w:t>，属于（中型企业、小型企业、微型企业)</w:t>
      </w:r>
      <w:r>
        <w:rPr>
          <w:rFonts w:hint="eastAsia" w:ascii="宋体" w:hAnsi="宋体"/>
          <w:color w:val="auto"/>
          <w:kern w:val="1"/>
          <w:sz w:val="24"/>
          <w:szCs w:val="24"/>
          <w:highlight w:val="none"/>
          <w:lang w:val="en-US" w:eastAsia="zh-CN" w:bidi="ar-SA"/>
        </w:rPr>
        <w:t>；</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ar-SA" w:bidi="ar-SA"/>
        </w:rPr>
        <w:t>2.</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（标的名称），属于（采购文件中明确的所属行业)行业</w:t>
      </w:r>
      <w:r>
        <w:rPr>
          <w:rFonts w:hint="eastAsia" w:ascii="宋体" w:hAnsi="宋体"/>
          <w:color w:val="auto"/>
          <w:kern w:val="1"/>
          <w:sz w:val="24"/>
          <w:szCs w:val="24"/>
          <w:highlight w:val="none"/>
          <w:lang w:val="en-US" w:eastAsia="zh-CN" w:bidi="ar-SA"/>
        </w:rPr>
        <w:t>；</w:t>
      </w:r>
      <w:r>
        <w:rPr>
          <w:rFonts w:hint="eastAsia" w:ascii="宋体" w:hAnsi="宋体"/>
          <w:color w:val="auto"/>
          <w:kern w:val="1"/>
          <w:sz w:val="24"/>
          <w:szCs w:val="24"/>
          <w:highlight w:val="none"/>
          <w:lang w:val="en-US" w:eastAsia="ar-SA" w:bidi="ar-SA"/>
        </w:rPr>
        <w:t>制造商为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(企业名称)，从业人员</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人，营业收入为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万元，资产总额为</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万元，属于</w:t>
      </w:r>
      <w:r>
        <w:rPr>
          <w:rFonts w:hint="eastAsia" w:ascii="宋体" w:hAnsi="宋体"/>
          <w:color w:val="auto"/>
          <w:kern w:val="1"/>
          <w:sz w:val="24"/>
          <w:szCs w:val="24"/>
          <w:highlight w:val="none"/>
          <w:lang w:val="en-US" w:eastAsia="zh-CN" w:bidi="ar-SA"/>
        </w:rPr>
        <w:t xml:space="preserve">      </w:t>
      </w:r>
      <w:r>
        <w:rPr>
          <w:rFonts w:hint="eastAsia" w:ascii="宋体" w:hAnsi="宋体"/>
          <w:color w:val="auto"/>
          <w:kern w:val="1"/>
          <w:sz w:val="24"/>
          <w:szCs w:val="24"/>
          <w:highlight w:val="none"/>
          <w:lang w:val="en-US" w:eastAsia="ar-SA" w:bidi="ar-SA"/>
        </w:rPr>
        <w:t>（中型企业、小型企业、微型企业)</w:t>
      </w:r>
      <w:r>
        <w:rPr>
          <w:rFonts w:hint="eastAsia" w:ascii="宋体" w:hAnsi="宋体"/>
          <w:color w:val="auto"/>
          <w:kern w:val="1"/>
          <w:sz w:val="24"/>
          <w:szCs w:val="24"/>
          <w:highlight w:val="none"/>
          <w:lang w:val="en-US" w:eastAsia="zh-CN" w:bidi="ar-SA"/>
        </w:rPr>
        <w:t>；</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zh-CN" w:bidi="ar-SA"/>
        </w:rPr>
        <w:t>以上企业，不属于大企业的分支机构，不存在控股股东为大企业的情形，也不存在与大企业的负责人为同一人的情形。</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zh-CN" w:bidi="ar-SA"/>
        </w:rPr>
        <w:t>本企业对上述声明内容的真实性负责。如有虚假，将依法承担相应责任。</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p>
    <w:p>
      <w:pPr>
        <w:pStyle w:val="39"/>
        <w:widowControl w:val="0"/>
        <w:snapToGrid w:val="0"/>
        <w:spacing w:line="500" w:lineRule="exact"/>
        <w:ind w:firstLine="3600" w:firstLineChars="1500"/>
        <w:jc w:val="right"/>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zh-CN" w:bidi="ar-SA"/>
        </w:rPr>
        <w:t>企业名称(盖章):</w:t>
      </w:r>
    </w:p>
    <w:p>
      <w:pPr>
        <w:pStyle w:val="39"/>
        <w:widowControl w:val="0"/>
        <w:snapToGrid w:val="0"/>
        <w:spacing w:line="500" w:lineRule="exact"/>
        <w:ind w:firstLine="3600" w:firstLineChars="1500"/>
        <w:jc w:val="right"/>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zh-CN" w:bidi="ar-SA"/>
        </w:rPr>
        <w:t>日期:</w:t>
      </w:r>
    </w:p>
    <w:p>
      <w:pPr>
        <w:pStyle w:val="39"/>
        <w:widowControl w:val="0"/>
        <w:snapToGrid w:val="0"/>
        <w:spacing w:line="500" w:lineRule="exact"/>
        <w:ind w:firstLine="480" w:firstLineChars="200"/>
        <w:jc w:val="both"/>
        <w:rPr>
          <w:rFonts w:hint="eastAsia" w:ascii="宋体" w:hAnsi="宋体"/>
          <w:color w:val="auto"/>
          <w:kern w:val="1"/>
          <w:sz w:val="24"/>
          <w:szCs w:val="24"/>
          <w:highlight w:val="none"/>
          <w:lang w:val="en-US" w:eastAsia="zh-CN" w:bidi="ar-SA"/>
        </w:rPr>
      </w:pPr>
    </w:p>
    <w:p>
      <w:pPr>
        <w:pStyle w:val="5"/>
        <w:numPr>
          <w:ilvl w:val="0"/>
          <w:numId w:val="0"/>
        </w:numPr>
        <w:tabs>
          <w:tab w:val="left" w:pos="719"/>
        </w:tabs>
        <w:rPr>
          <w:rFonts w:hint="eastAsia" w:ascii="宋体" w:hAnsi="宋体"/>
          <w:color w:val="auto"/>
          <w:kern w:val="1"/>
          <w:sz w:val="24"/>
          <w:szCs w:val="24"/>
          <w:highlight w:val="none"/>
          <w:lang w:val="en-US" w:eastAsia="zh-CN" w:bidi="ar-SA"/>
        </w:rPr>
      </w:pPr>
      <w:r>
        <w:rPr>
          <w:rFonts w:hint="eastAsia" w:ascii="宋体" w:hAnsi="宋体"/>
          <w:color w:val="auto"/>
          <w:kern w:val="1"/>
          <w:sz w:val="24"/>
          <w:szCs w:val="24"/>
          <w:highlight w:val="none"/>
          <w:lang w:val="en-US" w:eastAsia="zh-CN" w:bidi="ar-SA"/>
        </w:rPr>
        <w:t>1从业人员、营业收入、资产总额填报上一年度数据，无上一年度数据的新成立企业可不填报。</w:t>
      </w:r>
    </w:p>
    <w:p>
      <w:pPr>
        <w:spacing w:line="500" w:lineRule="exact"/>
        <w:jc w:val="center"/>
        <w:rPr>
          <w:rFonts w:ascii="宋体" w:hAnsi="宋体" w:cs="宋体"/>
          <w:b/>
          <w:color w:val="auto"/>
          <w:sz w:val="28"/>
          <w:szCs w:val="28"/>
          <w:highlight w:val="none"/>
        </w:rPr>
      </w:pPr>
    </w:p>
    <w:p>
      <w:pPr>
        <w:pStyle w:val="2"/>
        <w:rPr>
          <w:rFonts w:ascii="宋体" w:hAnsi="宋体" w:cs="宋体"/>
          <w:b/>
          <w:color w:val="auto"/>
          <w:sz w:val="28"/>
          <w:szCs w:val="28"/>
          <w:highlight w:val="none"/>
        </w:rPr>
      </w:pPr>
    </w:p>
    <w:p>
      <w:pPr>
        <w:pStyle w:val="2"/>
        <w:rPr>
          <w:rFonts w:ascii="宋体" w:hAnsi="宋体" w:cs="宋体"/>
          <w:b/>
          <w:color w:val="auto"/>
          <w:sz w:val="28"/>
          <w:szCs w:val="28"/>
          <w:highlight w:val="none"/>
        </w:rPr>
      </w:pPr>
    </w:p>
    <w:p>
      <w:pPr>
        <w:pStyle w:val="2"/>
        <w:rPr>
          <w:rFonts w:ascii="宋体" w:hAnsi="宋体" w:cs="宋体"/>
          <w:b/>
          <w:color w:val="auto"/>
          <w:sz w:val="28"/>
          <w:szCs w:val="28"/>
          <w:highlight w:val="none"/>
        </w:rPr>
      </w:pPr>
    </w:p>
    <w:p>
      <w:pPr>
        <w:spacing w:line="500" w:lineRule="exac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：评标工作大纲</w:t>
      </w:r>
    </w:p>
    <w:p>
      <w:pPr>
        <w:autoSpaceDE w:val="0"/>
        <w:autoSpaceDN w:val="0"/>
        <w:spacing w:line="500" w:lineRule="exact"/>
        <w:ind w:right="893" w:firstLine="418"/>
        <w:jc w:val="center"/>
        <w:textAlignment w:val="bottom"/>
        <w:rPr>
          <w:rStyle w:val="42"/>
          <w:rFonts w:hint="default" w:ascii="仿宋" w:hAnsi="仿宋" w:eastAsia="仿宋" w:cs="仿宋"/>
          <w:b/>
          <w:bCs/>
          <w:color w:val="auto"/>
          <w:sz w:val="40"/>
          <w:szCs w:val="40"/>
          <w:highlight w:val="none"/>
          <w:lang w:val="en-GB"/>
        </w:rPr>
      </w:pPr>
      <w:r>
        <w:rPr>
          <w:rStyle w:val="42"/>
          <w:rFonts w:ascii="仿宋" w:hAnsi="仿宋" w:eastAsia="仿宋" w:cs="仿宋"/>
          <w:b/>
          <w:bCs/>
          <w:color w:val="auto"/>
          <w:sz w:val="40"/>
          <w:szCs w:val="40"/>
          <w:highlight w:val="none"/>
          <w:lang w:val="en-GB"/>
        </w:rPr>
        <w:t>目  录</w:t>
      </w:r>
    </w:p>
    <w:p>
      <w:pPr>
        <w:autoSpaceDE w:val="0"/>
        <w:autoSpaceDN w:val="0"/>
        <w:spacing w:line="500" w:lineRule="exact"/>
        <w:ind w:right="893" w:firstLine="418"/>
        <w:jc w:val="center"/>
        <w:textAlignment w:val="bottom"/>
        <w:rPr>
          <w:rStyle w:val="42"/>
          <w:rFonts w:hint="default" w:ascii="仿宋" w:hAnsi="仿宋" w:eastAsia="仿宋" w:cs="仿宋"/>
          <w:b/>
          <w:bCs/>
          <w:color w:val="auto"/>
          <w:sz w:val="40"/>
          <w:szCs w:val="40"/>
          <w:highlight w:val="none"/>
          <w:lang w:val="en-GB"/>
        </w:rPr>
      </w:pP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Fonts w:hint="eastAsia" w:ascii="宋体" w:hAnsi="宋体" w:cs="宋体"/>
          <w:b/>
          <w:bCs/>
          <w:color w:val="auto"/>
          <w:sz w:val="28"/>
          <w:szCs w:val="22"/>
          <w:highlight w:val="none"/>
        </w:rPr>
        <w:t>一</w:t>
      </w:r>
      <w:r>
        <w:rPr>
          <w:rStyle w:val="42"/>
          <w:rFonts w:ascii="仿宋" w:hAnsi="仿宋" w:eastAsia="仿宋" w:cs="仿宋"/>
          <w:b/>
          <w:bCs/>
          <w:color w:val="auto"/>
          <w:sz w:val="32"/>
          <w:szCs w:val="32"/>
          <w:highlight w:val="none"/>
          <w:lang w:val="en-GB"/>
        </w:rPr>
        <w:t xml:space="preserve">、总 则 </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二、投标文件的初审</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三、澄清有关问题</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 xml:space="preserve">四、比较和评价 </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五、推荐中标候选人名单</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六、注意事项</w:t>
      </w:r>
    </w:p>
    <w:p>
      <w:pPr>
        <w:autoSpaceDE w:val="0"/>
        <w:autoSpaceDN w:val="0"/>
        <w:spacing w:line="500" w:lineRule="exact"/>
        <w:ind w:right="893" w:firstLine="418"/>
        <w:textAlignment w:val="bottom"/>
        <w:rPr>
          <w:rStyle w:val="42"/>
          <w:rFonts w:hint="default" w:ascii="仿宋" w:hAnsi="仿宋" w:eastAsia="仿宋" w:cs="仿宋"/>
          <w:b/>
          <w:bCs/>
          <w:color w:val="auto"/>
          <w:sz w:val="32"/>
          <w:szCs w:val="32"/>
          <w:highlight w:val="none"/>
          <w:lang w:val="en-GB"/>
        </w:rPr>
      </w:pPr>
      <w:r>
        <w:rPr>
          <w:rStyle w:val="42"/>
          <w:rFonts w:ascii="仿宋" w:hAnsi="仿宋" w:eastAsia="仿宋" w:cs="仿宋"/>
          <w:b/>
          <w:bCs/>
          <w:color w:val="auto"/>
          <w:sz w:val="32"/>
          <w:szCs w:val="32"/>
          <w:highlight w:val="none"/>
          <w:lang w:val="en-GB"/>
        </w:rPr>
        <w:t>七、评标表格</w:t>
      </w:r>
    </w:p>
    <w:p>
      <w:pPr>
        <w:tabs>
          <w:tab w:val="right" w:pos="7320"/>
        </w:tabs>
        <w:spacing w:line="500" w:lineRule="exact"/>
        <w:ind w:left="720" w:hanging="720"/>
        <w:rPr>
          <w:rFonts w:ascii="仿宋_GB2312" w:hAnsi="Arial" w:eastAsia="仿宋_GB2312"/>
          <w:b/>
          <w:bCs/>
          <w:color w:val="auto"/>
          <w:sz w:val="32"/>
          <w:szCs w:val="28"/>
          <w:highlight w:val="none"/>
        </w:rPr>
      </w:pPr>
    </w:p>
    <w:p>
      <w:pPr>
        <w:tabs>
          <w:tab w:val="right" w:pos="7320"/>
        </w:tabs>
        <w:spacing w:line="500" w:lineRule="exact"/>
        <w:rPr>
          <w:rFonts w:ascii="仿宋_GB2312" w:hAnsi="Arial" w:eastAsia="仿宋_GB2312"/>
          <w:b/>
          <w:bCs/>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left" w:pos="1140"/>
        </w:tabs>
        <w:spacing w:line="440" w:lineRule="exact"/>
        <w:rPr>
          <w:rFonts w:ascii="宋体" w:hAnsi="宋体" w:cs="宋体"/>
          <w:b/>
          <w:color w:val="auto"/>
          <w:sz w:val="28"/>
          <w:szCs w:val="28"/>
          <w:highlight w:val="none"/>
        </w:rPr>
      </w:pPr>
    </w:p>
    <w:p>
      <w:pPr>
        <w:tabs>
          <w:tab w:val="left" w:pos="1140"/>
        </w:tabs>
        <w:spacing w:line="440" w:lineRule="exact"/>
        <w:rPr>
          <w:rFonts w:ascii="宋体" w:hAnsi="宋体" w:cs="宋体"/>
          <w:b/>
          <w:color w:val="auto"/>
          <w:sz w:val="28"/>
          <w:szCs w:val="28"/>
          <w:highlight w:val="none"/>
        </w:rPr>
      </w:pPr>
    </w:p>
    <w:p>
      <w:pPr>
        <w:tabs>
          <w:tab w:val="left" w:pos="1140"/>
        </w:tabs>
        <w:spacing w:line="440" w:lineRule="exact"/>
        <w:jc w:val="center"/>
        <w:rPr>
          <w:rFonts w:ascii="宋体" w:hAnsi="宋体" w:cs="宋体"/>
          <w:b/>
          <w:color w:val="auto"/>
          <w:sz w:val="28"/>
          <w:szCs w:val="28"/>
          <w:highlight w:val="none"/>
        </w:rPr>
      </w:pPr>
    </w:p>
    <w:p>
      <w:pPr>
        <w:tabs>
          <w:tab w:val="left" w:pos="1140"/>
        </w:tabs>
        <w:spacing w:line="440" w:lineRule="exact"/>
        <w:jc w:val="center"/>
        <w:rPr>
          <w:rFonts w:ascii="宋体" w:hAnsi="宋体" w:cs="宋体"/>
          <w:b/>
          <w:color w:val="auto"/>
          <w:szCs w:val="21"/>
          <w:highlight w:val="none"/>
        </w:rPr>
      </w:pPr>
      <w:r>
        <w:rPr>
          <w:rFonts w:hint="eastAsia" w:ascii="宋体" w:hAnsi="宋体" w:cs="宋体"/>
          <w:b/>
          <w:color w:val="auto"/>
          <w:sz w:val="28"/>
          <w:szCs w:val="28"/>
          <w:highlight w:val="none"/>
        </w:rPr>
        <w:t>一、总  则</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1、一般规定</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1.1本项目的招标按照《中华人民共和国政府采购法》、《政府采购货物和服务招标投标管理办法》及政府采购的有关规定进行。</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1.2评标必须遵循公开、公平、公正、诚实信用的原则。</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1.3招标代理机构组织招标、开标、评标工作，全过程接受政府采购有关部门的监督、管理和指导。</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1.4评标按照招标文件规定的内容进行，采取符合招标文件要求的最低评标价法；</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1.5本办法的评标对象是指投标人按照招标文件要求提供的有效投标文件，包括投标人应评标委员会要求对原投标文件作出的正式书面澄清文件。</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2、评标组织机构的组成</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2.1评标委员会成员由招标人的代表和随机抽取的有关方面的专家</w:t>
      </w:r>
      <w:r>
        <w:rPr>
          <w:rStyle w:val="42"/>
          <w:rFonts w:hint="eastAsia" w:ascii="仿宋" w:hAnsi="仿宋" w:eastAsia="仿宋" w:cs="仿宋"/>
          <w:color w:val="auto"/>
          <w:sz w:val="28"/>
          <w:szCs w:val="28"/>
          <w:highlight w:val="none"/>
          <w:lang w:val="en-US" w:eastAsia="zh-CN"/>
        </w:rPr>
        <w:t>4</w:t>
      </w:r>
      <w:r>
        <w:rPr>
          <w:rStyle w:val="42"/>
          <w:rFonts w:ascii="仿宋" w:hAnsi="仿宋" w:eastAsia="仿宋" w:cs="仿宋"/>
          <w:color w:val="auto"/>
          <w:sz w:val="28"/>
          <w:szCs w:val="28"/>
          <w:highlight w:val="none"/>
          <w:lang w:val="en-GB"/>
        </w:rPr>
        <w:t>名组成，成员为</w:t>
      </w:r>
      <w:r>
        <w:rPr>
          <w:rStyle w:val="42"/>
          <w:rFonts w:hint="eastAsia" w:ascii="仿宋" w:hAnsi="仿宋" w:eastAsia="仿宋" w:cs="仿宋"/>
          <w:color w:val="auto"/>
          <w:sz w:val="28"/>
          <w:szCs w:val="28"/>
          <w:highlight w:val="none"/>
          <w:lang w:val="en-US" w:eastAsia="zh-CN"/>
        </w:rPr>
        <w:t>5</w:t>
      </w:r>
      <w:r>
        <w:rPr>
          <w:rStyle w:val="42"/>
          <w:rFonts w:ascii="仿宋" w:hAnsi="仿宋" w:eastAsia="仿宋" w:cs="仿宋"/>
          <w:color w:val="auto"/>
          <w:sz w:val="28"/>
          <w:szCs w:val="28"/>
          <w:highlight w:val="none"/>
          <w:lang w:val="en-GB"/>
        </w:rPr>
        <w:t>人，评标委员会的成员在评标过程中</w:t>
      </w:r>
      <w:r>
        <w:rPr>
          <w:rStyle w:val="42"/>
          <w:rFonts w:ascii="仿宋" w:hAnsi="仿宋" w:eastAsia="仿宋" w:cs="仿宋"/>
          <w:color w:val="auto"/>
          <w:sz w:val="28"/>
          <w:szCs w:val="28"/>
          <w:highlight w:val="none"/>
          <w:lang w:val="zh-CN"/>
        </w:rPr>
        <w:t>必须严格遵守政府采购的有关规定</w:t>
      </w:r>
      <w:r>
        <w:rPr>
          <w:rStyle w:val="42"/>
          <w:rFonts w:ascii="仿宋" w:hAnsi="仿宋" w:eastAsia="仿宋" w:cs="仿宋"/>
          <w:color w:val="auto"/>
          <w:sz w:val="28"/>
          <w:szCs w:val="28"/>
          <w:highlight w:val="none"/>
          <w:lang w:val="en-GB"/>
        </w:rPr>
        <w:t>。专家从当地专家库中随机抽取产生。</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2.2评标工作组由招标人及有关专家组成，由评标委员会确认，并接受其领导。</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2.3评标委员会应相对独立工作，负责评标、撰写技术、商务评标报告。采购代理机构负责评标过程中资料的保管、发放、回收，整理、汇总评标资料。</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3、评标委员会职责</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3.1审查投标文件是否符合招标文件要求，并作出评价；</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3.2要求投标人对投标文件有关事项作出解释或者澄清；</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3.3推荐中标候选人名单；</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3.4向招标人、招标代理机构或者有关部门报告非法干预评标工作的行为。</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4、评标委员会义务</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4.1遵纪守法，客观、公正、廉洁地履行职责；</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4.2按照招标文件规定的评标方法和评标标准进行评标，对评审意见承担个人责任；</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4.3对评标过程和结果，以及投标人的商业秘密保密；</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4.4参与评标报告的起草；</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4.5配合有关部门的投诉处理工作；</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4.6配合招标人、招标代理机构答复投标供应商提出的质疑。</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5、 评标程序</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5.1本次评标首先由评标委员会对投标人的投标文件进行初审，对未能通过初审的投标文件作废标处理；</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5.2对通过初审的投标人的投标文件进行详细的比较和评价。如需要，进行必要的澄清工作；</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5.3评标报告与推荐中标候选人</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评标委员会完成评标后，应当向采购人提出书面评标报告，并抄送有关行政监督部门。</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评标委员会在评标报告中推荐中标候选人时，应遵照以下原则：</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⑴、评标委员会根据报价由低至高的次序，推荐排名次序位于前三名的投标人作为中标候选人向采购人推荐。如果在排序中出现投标价格相同的，则技术指标高的排序优先；⑵、投标人数量少于三个或者所有投标被否决的，采购人应当依法重新招标。</w:t>
      </w:r>
    </w:p>
    <w:p>
      <w:pPr>
        <w:tabs>
          <w:tab w:val="left" w:pos="1140"/>
        </w:tabs>
        <w:spacing w:line="44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二、投标文件的初审</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投标文件的初审分为资格性检查和符合性检查。</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（一）、资格性检查是指评标委员会依据法律法规和招标文件的规定，对投标文件中的资格证明、投标保证金等进行审查，以确定投标投标人是否具备投标资格。</w:t>
      </w: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p>
    <w:p>
      <w:pPr>
        <w:pStyle w:val="2"/>
        <w:rPr>
          <w:rFonts w:hint="default"/>
          <w:color w:val="auto"/>
          <w:highlight w:val="none"/>
          <w:lang w:val="en-GB"/>
        </w:rPr>
      </w:pPr>
    </w:p>
    <w:p>
      <w:pPr>
        <w:autoSpaceDE w:val="0"/>
        <w:autoSpaceDN w:val="0"/>
        <w:spacing w:line="500" w:lineRule="exact"/>
        <w:ind w:right="893" w:firstLine="418"/>
        <w:textAlignment w:val="bottom"/>
        <w:rPr>
          <w:rStyle w:val="42"/>
          <w:rFonts w:hint="default" w:ascii="仿宋" w:hAnsi="仿宋" w:eastAsia="仿宋" w:cs="仿宋"/>
          <w:color w:val="auto"/>
          <w:sz w:val="28"/>
          <w:szCs w:val="28"/>
          <w:highlight w:val="none"/>
          <w:lang w:val="en-GB"/>
        </w:rPr>
      </w:pPr>
    </w:p>
    <w:p>
      <w:pPr>
        <w:autoSpaceDE w:val="0"/>
        <w:autoSpaceDN w:val="0"/>
        <w:spacing w:line="500" w:lineRule="exact"/>
        <w:ind w:right="893"/>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lang w:val="en-GB"/>
        </w:rPr>
        <w:t>资格性检查包含如下内容：</w:t>
      </w:r>
    </w:p>
    <w:tbl>
      <w:tblPr>
        <w:tblStyle w:val="2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771"/>
        <w:gridCol w:w="6430"/>
        <w:gridCol w:w="607"/>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13" w:type="dxa"/>
            <w:vMerge w:val="restart"/>
            <w:noWrap/>
            <w:vAlign w:val="center"/>
          </w:tcPr>
          <w:p>
            <w:pPr>
              <w:jc w:val="center"/>
              <w:rPr>
                <w:rFonts w:ascii="宋体"/>
                <w:b/>
                <w:color w:val="auto"/>
                <w:highlight w:val="none"/>
              </w:rPr>
            </w:pPr>
            <w:r>
              <w:rPr>
                <w:rFonts w:hint="eastAsia" w:ascii="宋体"/>
                <w:b/>
                <w:color w:val="auto"/>
                <w:highlight w:val="none"/>
              </w:rPr>
              <w:t>项目</w:t>
            </w:r>
          </w:p>
        </w:tc>
        <w:tc>
          <w:tcPr>
            <w:tcW w:w="7201" w:type="dxa"/>
            <w:gridSpan w:val="2"/>
            <w:vMerge w:val="restart"/>
            <w:noWrap/>
            <w:vAlign w:val="center"/>
          </w:tcPr>
          <w:p>
            <w:pPr>
              <w:jc w:val="center"/>
              <w:rPr>
                <w:rFonts w:ascii="宋体"/>
                <w:b/>
                <w:color w:val="auto"/>
                <w:highlight w:val="none"/>
              </w:rPr>
            </w:pPr>
            <w:r>
              <w:rPr>
                <w:rFonts w:hint="eastAsia" w:ascii="宋体"/>
                <w:b/>
                <w:color w:val="auto"/>
                <w:highlight w:val="none"/>
              </w:rPr>
              <w:t>评审内容</w:t>
            </w:r>
          </w:p>
        </w:tc>
        <w:tc>
          <w:tcPr>
            <w:tcW w:w="1286" w:type="dxa"/>
            <w:gridSpan w:val="2"/>
            <w:noWrap/>
            <w:vAlign w:val="center"/>
          </w:tcPr>
          <w:p>
            <w:pPr>
              <w:jc w:val="center"/>
              <w:rPr>
                <w:rFonts w:ascii="宋体"/>
                <w:b/>
                <w:color w:val="auto"/>
                <w:highlight w:val="none"/>
              </w:rPr>
            </w:pPr>
            <w:r>
              <w:rPr>
                <w:rFonts w:hint="eastAsia" w:ascii="宋体"/>
                <w:b/>
                <w:color w:val="auto"/>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3" w:type="dxa"/>
            <w:vMerge w:val="continue"/>
            <w:noWrap/>
            <w:vAlign w:val="center"/>
          </w:tcPr>
          <w:p>
            <w:pPr>
              <w:rPr>
                <w:color w:val="auto"/>
                <w:highlight w:val="none"/>
              </w:rPr>
            </w:pPr>
          </w:p>
        </w:tc>
        <w:tc>
          <w:tcPr>
            <w:tcW w:w="7201" w:type="dxa"/>
            <w:gridSpan w:val="2"/>
            <w:vMerge w:val="continue"/>
            <w:noWrap/>
          </w:tcPr>
          <w:p>
            <w:pPr>
              <w:rPr>
                <w:color w:val="auto"/>
                <w:highlight w:val="none"/>
              </w:rPr>
            </w:pPr>
          </w:p>
        </w:tc>
        <w:tc>
          <w:tcPr>
            <w:tcW w:w="607" w:type="dxa"/>
            <w:noWrap/>
            <w:vAlign w:val="center"/>
          </w:tcPr>
          <w:p>
            <w:pPr>
              <w:jc w:val="center"/>
              <w:rPr>
                <w:rFonts w:ascii="宋体"/>
                <w:b/>
                <w:color w:val="auto"/>
                <w:highlight w:val="none"/>
              </w:rPr>
            </w:pPr>
            <w:r>
              <w:rPr>
                <w:rFonts w:hint="eastAsia" w:ascii="宋体"/>
                <w:b/>
                <w:color w:val="auto"/>
                <w:highlight w:val="none"/>
              </w:rPr>
              <w:t>是</w:t>
            </w:r>
          </w:p>
        </w:tc>
        <w:tc>
          <w:tcPr>
            <w:tcW w:w="679" w:type="dxa"/>
            <w:noWrap/>
            <w:vAlign w:val="center"/>
          </w:tcPr>
          <w:p>
            <w:pPr>
              <w:jc w:val="center"/>
              <w:rPr>
                <w:rFonts w:ascii="宋体"/>
                <w:b/>
                <w:color w:val="auto"/>
                <w:highlight w:val="none"/>
              </w:rPr>
            </w:pPr>
            <w:r>
              <w:rPr>
                <w:rFonts w:hint="eastAsia" w:ascii="宋体"/>
                <w:b/>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13" w:type="dxa"/>
            <w:vMerge w:val="restart"/>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审</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查</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标</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准</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(适</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用</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于</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资</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格</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后</w:t>
            </w:r>
          </w:p>
          <w:p>
            <w:pPr>
              <w:autoSpaceDE w:val="0"/>
              <w:autoSpaceDN w:val="0"/>
              <w:spacing w:line="500" w:lineRule="exact"/>
              <w:ind w:right="893"/>
              <w:textAlignment w:val="bottom"/>
              <w:rPr>
                <w:rFonts w:ascii="宋体"/>
                <w:color w:val="auto"/>
                <w:szCs w:val="21"/>
                <w:highlight w:val="none"/>
              </w:rPr>
            </w:pPr>
            <w:r>
              <w:rPr>
                <w:rStyle w:val="42"/>
                <w:rFonts w:ascii="仿宋" w:hAnsi="仿宋" w:eastAsia="仿宋" w:cs="仿宋"/>
                <w:color w:val="auto"/>
                <w:sz w:val="28"/>
                <w:szCs w:val="28"/>
                <w:highlight w:val="none"/>
              </w:rPr>
              <w:t>审)</w:t>
            </w:r>
          </w:p>
        </w:tc>
        <w:tc>
          <w:tcPr>
            <w:tcW w:w="771"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1</w:t>
            </w: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lang w:val="en-GB"/>
              </w:rPr>
            </w:pPr>
            <w:r>
              <w:rPr>
                <w:rStyle w:val="42"/>
                <w:rFonts w:ascii="仿宋" w:hAnsi="仿宋" w:eastAsia="仿宋" w:cs="仿宋"/>
                <w:color w:val="auto"/>
                <w:sz w:val="28"/>
                <w:szCs w:val="28"/>
                <w:highlight w:val="none"/>
              </w:rPr>
              <w:t>具备三证合一营业执照</w:t>
            </w:r>
          </w:p>
        </w:tc>
        <w:tc>
          <w:tcPr>
            <w:tcW w:w="607" w:type="dxa"/>
            <w:noWrap/>
          </w:tcPr>
          <w:p>
            <w:pPr>
              <w:rPr>
                <w:rFonts w:ascii="宋体"/>
                <w:color w:val="auto"/>
                <w:szCs w:val="21"/>
                <w:highlight w:val="none"/>
              </w:rPr>
            </w:pPr>
          </w:p>
        </w:tc>
        <w:tc>
          <w:tcPr>
            <w:tcW w:w="679" w:type="dxa"/>
            <w:noWrap/>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13" w:type="dxa"/>
            <w:vMerge w:val="continue"/>
            <w:noWrap/>
            <w:vAlign w:val="center"/>
          </w:tcPr>
          <w:p>
            <w:pPr>
              <w:rPr>
                <w:color w:val="auto"/>
                <w:highlight w:val="none"/>
              </w:rPr>
            </w:pPr>
          </w:p>
        </w:tc>
        <w:tc>
          <w:tcPr>
            <w:tcW w:w="771"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2</w:t>
            </w: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hint="eastAsia" w:ascii="仿宋" w:hAnsi="仿宋" w:eastAsia="仿宋" w:cs="仿宋"/>
                <w:color w:val="auto"/>
                <w:sz w:val="28"/>
                <w:szCs w:val="28"/>
                <w:highlight w:val="none"/>
                <w:lang w:val="en-US" w:eastAsia="zh-CN"/>
              </w:rPr>
              <w:t>法人</w:t>
            </w:r>
            <w:r>
              <w:rPr>
                <w:rStyle w:val="42"/>
                <w:rFonts w:ascii="仿宋" w:hAnsi="仿宋" w:eastAsia="仿宋" w:cs="仿宋"/>
                <w:color w:val="auto"/>
                <w:sz w:val="28"/>
                <w:szCs w:val="28"/>
                <w:highlight w:val="none"/>
              </w:rPr>
              <w:t>授权委托书及被委托人身份证</w:t>
            </w:r>
          </w:p>
        </w:tc>
        <w:tc>
          <w:tcPr>
            <w:tcW w:w="607" w:type="dxa"/>
            <w:noWrap/>
          </w:tcPr>
          <w:p>
            <w:pPr>
              <w:rPr>
                <w:rFonts w:ascii="宋体"/>
                <w:color w:val="auto"/>
                <w:szCs w:val="21"/>
                <w:highlight w:val="none"/>
              </w:rPr>
            </w:pPr>
          </w:p>
        </w:tc>
        <w:tc>
          <w:tcPr>
            <w:tcW w:w="679" w:type="dxa"/>
            <w:noWrap/>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13" w:type="dxa"/>
            <w:vMerge w:val="continue"/>
            <w:noWrap/>
            <w:vAlign w:val="center"/>
          </w:tcPr>
          <w:p>
            <w:pPr>
              <w:rPr>
                <w:color w:val="auto"/>
                <w:highlight w:val="none"/>
              </w:rPr>
            </w:pPr>
          </w:p>
        </w:tc>
        <w:tc>
          <w:tcPr>
            <w:tcW w:w="771"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3</w:t>
            </w: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lang w:val="en-US" w:eastAsia="zh-CN"/>
              </w:rPr>
            </w:pPr>
            <w:r>
              <w:rPr>
                <w:rStyle w:val="42"/>
                <w:rFonts w:ascii="仿宋" w:hAnsi="仿宋" w:eastAsia="仿宋" w:cs="仿宋"/>
                <w:color w:val="auto"/>
                <w:sz w:val="28"/>
                <w:szCs w:val="28"/>
                <w:highlight w:val="none"/>
              </w:rPr>
              <w:t>投标保证金</w:t>
            </w:r>
            <w:r>
              <w:rPr>
                <w:rStyle w:val="42"/>
                <w:rFonts w:hint="eastAsia" w:ascii="仿宋" w:hAnsi="仿宋" w:eastAsia="仿宋" w:cs="仿宋"/>
                <w:color w:val="auto"/>
                <w:sz w:val="28"/>
                <w:szCs w:val="28"/>
                <w:highlight w:val="none"/>
                <w:lang w:val="en-US" w:eastAsia="zh-CN"/>
              </w:rPr>
              <w:t>缴款凭证</w:t>
            </w:r>
          </w:p>
        </w:tc>
        <w:tc>
          <w:tcPr>
            <w:tcW w:w="607" w:type="dxa"/>
            <w:noWrap/>
          </w:tcPr>
          <w:p>
            <w:pPr>
              <w:rPr>
                <w:rFonts w:ascii="宋体"/>
                <w:color w:val="auto"/>
                <w:szCs w:val="21"/>
                <w:highlight w:val="none"/>
              </w:rPr>
            </w:pPr>
          </w:p>
        </w:tc>
        <w:tc>
          <w:tcPr>
            <w:tcW w:w="679" w:type="dxa"/>
            <w:noWrap/>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13" w:type="dxa"/>
            <w:vMerge w:val="continue"/>
            <w:noWrap/>
            <w:vAlign w:val="center"/>
          </w:tcPr>
          <w:p>
            <w:pPr>
              <w:rPr>
                <w:color w:val="auto"/>
                <w:highlight w:val="none"/>
              </w:rPr>
            </w:pPr>
          </w:p>
        </w:tc>
        <w:tc>
          <w:tcPr>
            <w:tcW w:w="771"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4</w:t>
            </w: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投标企业须提供投标人（被授权在职人员）近6个月的社保证明</w:t>
            </w:r>
          </w:p>
        </w:tc>
        <w:tc>
          <w:tcPr>
            <w:tcW w:w="607" w:type="dxa"/>
            <w:noWrap/>
          </w:tcPr>
          <w:p>
            <w:pPr>
              <w:rPr>
                <w:rFonts w:ascii="宋体"/>
                <w:color w:val="auto"/>
                <w:szCs w:val="21"/>
                <w:highlight w:val="none"/>
              </w:rPr>
            </w:pPr>
          </w:p>
        </w:tc>
        <w:tc>
          <w:tcPr>
            <w:tcW w:w="679" w:type="dxa"/>
            <w:noWrap/>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913" w:type="dxa"/>
            <w:vMerge w:val="continue"/>
            <w:noWrap/>
            <w:vAlign w:val="center"/>
          </w:tcPr>
          <w:p>
            <w:pPr>
              <w:rPr>
                <w:color w:val="auto"/>
                <w:highlight w:val="none"/>
              </w:rPr>
            </w:pPr>
          </w:p>
        </w:tc>
        <w:tc>
          <w:tcPr>
            <w:tcW w:w="771"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5</w:t>
            </w: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p>
        </w:tc>
        <w:tc>
          <w:tcPr>
            <w:tcW w:w="607" w:type="dxa"/>
            <w:noWrap/>
          </w:tcPr>
          <w:p>
            <w:pPr>
              <w:rPr>
                <w:rFonts w:ascii="宋体"/>
                <w:color w:val="auto"/>
                <w:szCs w:val="21"/>
                <w:highlight w:val="none"/>
              </w:rPr>
            </w:pPr>
          </w:p>
        </w:tc>
        <w:tc>
          <w:tcPr>
            <w:tcW w:w="679" w:type="dxa"/>
            <w:noWrap/>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3" w:type="dxa"/>
            <w:vMerge w:val="continue"/>
            <w:noWrap/>
            <w:vAlign w:val="center"/>
          </w:tcPr>
          <w:p>
            <w:pPr>
              <w:jc w:val="center"/>
              <w:rPr>
                <w:rFonts w:ascii="宋体"/>
                <w:color w:val="auto"/>
                <w:szCs w:val="21"/>
                <w:highlight w:val="none"/>
              </w:rPr>
            </w:pPr>
          </w:p>
        </w:tc>
        <w:tc>
          <w:tcPr>
            <w:tcW w:w="771" w:type="dxa"/>
            <w:noWrap/>
            <w:vAlign w:val="center"/>
          </w:tcPr>
          <w:p>
            <w:pPr>
              <w:spacing w:line="440" w:lineRule="exact"/>
              <w:jc w:val="both"/>
              <w:rPr>
                <w:rFonts w:ascii="宋体"/>
                <w:color w:val="auto"/>
                <w:szCs w:val="21"/>
                <w:highlight w:val="none"/>
              </w:rPr>
            </w:pPr>
          </w:p>
        </w:tc>
        <w:tc>
          <w:tcPr>
            <w:tcW w:w="6430" w:type="dxa"/>
            <w:noWrap/>
            <w:vAlign w:val="center"/>
          </w:tcPr>
          <w:p>
            <w:pPr>
              <w:autoSpaceDE w:val="0"/>
              <w:autoSpaceDN w:val="0"/>
              <w:spacing w:line="500" w:lineRule="exact"/>
              <w:ind w:right="893"/>
              <w:textAlignment w:val="bottom"/>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结论：是否通过评审（须填写通过或不通过）</w:t>
            </w:r>
          </w:p>
          <w:p>
            <w:pPr>
              <w:autoSpaceDE w:val="0"/>
              <w:autoSpaceDN w:val="0"/>
              <w:spacing w:line="500" w:lineRule="exact"/>
              <w:ind w:right="893"/>
              <w:textAlignment w:val="bottom"/>
              <w:rPr>
                <w:rFonts w:ascii="宋体" w:hAnsi="宋体" w:cs="宋体"/>
                <w:color w:val="auto"/>
                <w:kern w:val="0"/>
                <w:sz w:val="21"/>
                <w:szCs w:val="21"/>
                <w:highlight w:val="none"/>
              </w:rPr>
            </w:pPr>
            <w:r>
              <w:rPr>
                <w:rStyle w:val="42"/>
                <w:rFonts w:ascii="仿宋" w:hAnsi="仿宋" w:eastAsia="仿宋" w:cs="仿宋"/>
                <w:b/>
                <w:bCs/>
                <w:color w:val="auto"/>
                <w:sz w:val="28"/>
                <w:szCs w:val="28"/>
                <w:highlight w:val="none"/>
              </w:rPr>
              <w:t>注：如有一项不合格，作废标处理</w:t>
            </w:r>
            <w:r>
              <w:rPr>
                <w:rStyle w:val="42"/>
                <w:rFonts w:ascii="仿宋" w:hAnsi="仿宋" w:eastAsia="仿宋" w:cs="仿宋"/>
                <w:color w:val="auto"/>
                <w:sz w:val="28"/>
                <w:szCs w:val="28"/>
                <w:highlight w:val="none"/>
              </w:rPr>
              <w:t>。</w:t>
            </w:r>
          </w:p>
        </w:tc>
        <w:tc>
          <w:tcPr>
            <w:tcW w:w="1286" w:type="dxa"/>
            <w:gridSpan w:val="2"/>
            <w:noWrap/>
          </w:tcPr>
          <w:p>
            <w:pPr>
              <w:rPr>
                <w:rFonts w:ascii="宋体"/>
                <w:color w:val="auto"/>
                <w:szCs w:val="21"/>
                <w:highlight w:val="none"/>
              </w:rPr>
            </w:pPr>
          </w:p>
        </w:tc>
      </w:tr>
    </w:tbl>
    <w:p>
      <w:pPr>
        <w:autoSpaceDE w:val="0"/>
        <w:autoSpaceDN w:val="0"/>
        <w:spacing w:line="500" w:lineRule="exact"/>
        <w:ind w:right="893"/>
        <w:textAlignment w:val="bottom"/>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widowControl/>
        <w:textAlignment w:val="center"/>
        <w:rPr>
          <w:rFonts w:ascii="宋体" w:hAnsi="宋体" w:cs="宋体"/>
          <w:b/>
          <w:bCs/>
          <w:color w:val="auto"/>
          <w:highlight w:val="none"/>
        </w:rPr>
      </w:pPr>
    </w:p>
    <w:p>
      <w:pPr>
        <w:widowControl/>
        <w:textAlignment w:val="center"/>
        <w:rPr>
          <w:rFonts w:ascii="宋体" w:hAnsi="宋体" w:cs="宋体"/>
          <w:color w:val="auto"/>
          <w:highlight w:val="none"/>
        </w:rPr>
      </w:pPr>
    </w:p>
    <w:p>
      <w:pPr>
        <w:widowControl/>
        <w:textAlignment w:val="center"/>
        <w:rPr>
          <w:rFonts w:ascii="宋体" w:hAnsi="宋体" w:cs="宋体"/>
          <w:color w:val="auto"/>
          <w:highlight w:val="none"/>
        </w:rPr>
      </w:pPr>
    </w:p>
    <w:p>
      <w:pPr>
        <w:widowControl/>
        <w:textAlignment w:val="center"/>
        <w:rPr>
          <w:rFonts w:ascii="宋体" w:hAnsi="宋体" w:cs="宋体"/>
          <w:color w:val="auto"/>
          <w:highlight w:val="none"/>
        </w:rPr>
      </w:pPr>
    </w:p>
    <w:p>
      <w:pPr>
        <w:widowControl/>
        <w:textAlignment w:val="center"/>
        <w:rPr>
          <w:rFonts w:ascii="宋体" w:hAnsi="宋体" w:cs="宋体"/>
          <w:color w:val="auto"/>
          <w:highlight w:val="none"/>
        </w:rPr>
      </w:pPr>
    </w:p>
    <w:p>
      <w:pPr>
        <w:widowControl/>
        <w:textAlignment w:val="center"/>
        <w:rPr>
          <w:rFonts w:ascii="宋体" w:hAnsi="宋体" w:cs="宋体"/>
          <w:color w:val="auto"/>
          <w:highlight w:val="none"/>
        </w:rPr>
      </w:pPr>
    </w:p>
    <w:p>
      <w:pPr>
        <w:widowControl/>
        <w:textAlignment w:val="center"/>
        <w:rPr>
          <w:rFonts w:ascii="宋体" w:hAnsi="宋体" w:cs="宋体"/>
          <w:color w:val="auto"/>
          <w:highlight w:val="none"/>
        </w:rPr>
      </w:pPr>
    </w:p>
    <w:p>
      <w:pPr>
        <w:pStyle w:val="6"/>
        <w:ind w:firstLine="480"/>
        <w:rPr>
          <w:color w:val="auto"/>
          <w:highlight w:val="none"/>
        </w:rPr>
      </w:pPr>
    </w:p>
    <w:p>
      <w:pPr>
        <w:numPr>
          <w:ilvl w:val="0"/>
          <w:numId w:val="10"/>
        </w:num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、符合性检查。</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1.1符合性检查包含下列内容</w:t>
      </w:r>
    </w:p>
    <w:tbl>
      <w:tblPr>
        <w:tblStyle w:val="25"/>
        <w:tblpPr w:leftFromText="180" w:rightFromText="180" w:vertAnchor="text" w:horzAnchor="page" w:tblpX="1395" w:tblpY="1266"/>
        <w:tblW w:w="95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9"/>
        <w:gridCol w:w="1389"/>
        <w:gridCol w:w="5815"/>
        <w:gridCol w:w="498"/>
        <w:gridCol w:w="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89" w:type="dxa"/>
            <w:vMerge w:val="restart"/>
            <w:tcBorders>
              <w:top w:val="single" w:color="auto" w:sz="4" w:space="0"/>
              <w:left w:val="single" w:color="auto" w:sz="4" w:space="0"/>
            </w:tcBorders>
            <w:noWrap/>
            <w:vAlign w:val="center"/>
          </w:tcPr>
          <w:p>
            <w:pPr>
              <w:widowControl/>
              <w:textAlignment w:val="center"/>
              <w:rPr>
                <w:rFonts w:ascii="宋体" w:hAnsi="宋体" w:cs="宋体"/>
                <w:color w:val="auto"/>
                <w:highlight w:val="none"/>
              </w:rPr>
            </w:pPr>
            <w:r>
              <w:rPr>
                <w:rStyle w:val="42"/>
                <w:rFonts w:ascii="仿宋" w:hAnsi="仿宋" w:eastAsia="仿宋" w:cs="仿宋"/>
                <w:b/>
                <w:bCs/>
                <w:color w:val="auto"/>
                <w:sz w:val="28"/>
                <w:szCs w:val="28"/>
                <w:highlight w:val="none"/>
              </w:rPr>
              <w:t>项目</w:t>
            </w:r>
          </w:p>
        </w:tc>
        <w:tc>
          <w:tcPr>
            <w:tcW w:w="7204" w:type="dxa"/>
            <w:gridSpan w:val="2"/>
            <w:vMerge w:val="restart"/>
            <w:tcBorders>
              <w:top w:val="single" w:color="auto" w:sz="4" w:space="0"/>
            </w:tcBorders>
            <w:noWrap/>
            <w:vAlign w:val="center"/>
          </w:tcPr>
          <w:p>
            <w:pPr>
              <w:widowControl/>
              <w:textAlignment w:val="center"/>
              <w:rPr>
                <w:rFonts w:ascii="宋体" w:hAnsi="宋体" w:cs="宋体"/>
                <w:color w:val="auto"/>
                <w:highlight w:val="none"/>
              </w:rPr>
            </w:pPr>
            <w:r>
              <w:rPr>
                <w:rStyle w:val="42"/>
                <w:rFonts w:ascii="仿宋" w:hAnsi="仿宋" w:eastAsia="仿宋" w:cs="仿宋"/>
                <w:b/>
                <w:bCs/>
                <w:color w:val="auto"/>
                <w:sz w:val="28"/>
                <w:szCs w:val="28"/>
                <w:highlight w:val="none"/>
              </w:rPr>
              <w:t>评审内容</w:t>
            </w:r>
          </w:p>
        </w:tc>
        <w:tc>
          <w:tcPr>
            <w:tcW w:w="996" w:type="dxa"/>
            <w:gridSpan w:val="2"/>
            <w:tcBorders>
              <w:top w:val="single" w:color="auto" w:sz="4" w:space="0"/>
              <w:right w:val="single" w:color="auto" w:sz="4" w:space="0"/>
            </w:tcBorders>
            <w:noWrap/>
            <w:vAlign w:val="center"/>
          </w:tcPr>
          <w:p>
            <w:pPr>
              <w:widowControl/>
              <w:textAlignment w:val="center"/>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评审</w:t>
            </w:r>
          </w:p>
          <w:p>
            <w:pPr>
              <w:widowControl/>
              <w:textAlignment w:val="center"/>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89" w:type="dxa"/>
            <w:vMerge w:val="continue"/>
            <w:tcBorders>
              <w:left w:val="single" w:color="auto" w:sz="4" w:space="0"/>
              <w:bottom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7204" w:type="dxa"/>
            <w:gridSpan w:val="2"/>
            <w:vMerge w:val="continue"/>
            <w:tcBorders>
              <w:bottom w:val="single" w:color="auto" w:sz="4" w:space="0"/>
            </w:tcBorders>
            <w:noWrap/>
          </w:tcPr>
          <w:p>
            <w:pPr>
              <w:widowControl/>
              <w:textAlignment w:val="center"/>
              <w:rPr>
                <w:rFonts w:ascii="宋体" w:hAnsi="宋体" w:cs="宋体"/>
                <w:color w:val="auto"/>
                <w:kern w:val="0"/>
                <w:sz w:val="21"/>
                <w:szCs w:val="21"/>
                <w:highlight w:val="none"/>
              </w:rPr>
            </w:pPr>
          </w:p>
        </w:tc>
        <w:tc>
          <w:tcPr>
            <w:tcW w:w="498" w:type="dxa"/>
            <w:noWrap/>
            <w:vAlign w:val="center"/>
          </w:tcPr>
          <w:p>
            <w:pPr>
              <w:widowControl/>
              <w:textAlignment w:val="center"/>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是</w:t>
            </w:r>
          </w:p>
        </w:tc>
        <w:tc>
          <w:tcPr>
            <w:tcW w:w="498" w:type="dxa"/>
            <w:tcBorders>
              <w:right w:val="single" w:color="auto" w:sz="4" w:space="0"/>
            </w:tcBorders>
            <w:noWrap/>
            <w:vAlign w:val="center"/>
          </w:tcPr>
          <w:p>
            <w:pPr>
              <w:widowControl/>
              <w:textAlignment w:val="center"/>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89" w:type="dxa"/>
            <w:vMerge w:val="restart"/>
            <w:tcBorders>
              <w:top w:val="single" w:color="auto" w:sz="4" w:space="0"/>
              <w:left w:val="single" w:color="auto" w:sz="4" w:space="0"/>
              <w:right w:val="single" w:color="auto" w:sz="4" w:space="0"/>
            </w:tcBorders>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审</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查</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标</w:t>
            </w:r>
          </w:p>
          <w:p>
            <w:pPr>
              <w:autoSpaceDE w:val="0"/>
              <w:autoSpaceDN w:val="0"/>
              <w:spacing w:line="500" w:lineRule="exact"/>
              <w:ind w:right="893"/>
              <w:textAlignment w:val="bottom"/>
              <w:rPr>
                <w:rFonts w:ascii="宋体" w:hAnsi="宋体" w:cs="宋体"/>
                <w:color w:val="auto"/>
                <w:kern w:val="0"/>
                <w:sz w:val="21"/>
                <w:szCs w:val="21"/>
                <w:highlight w:val="none"/>
              </w:rPr>
            </w:pPr>
            <w:r>
              <w:rPr>
                <w:rStyle w:val="42"/>
                <w:rFonts w:ascii="仿宋" w:hAnsi="仿宋" w:eastAsia="仿宋" w:cs="仿宋"/>
                <w:color w:val="auto"/>
                <w:sz w:val="28"/>
                <w:szCs w:val="28"/>
                <w:highlight w:val="none"/>
              </w:rPr>
              <w:t>准</w:t>
            </w:r>
          </w:p>
        </w:tc>
        <w:tc>
          <w:tcPr>
            <w:tcW w:w="1389" w:type="dxa"/>
            <w:tcBorders>
              <w:top w:val="single" w:color="auto" w:sz="4" w:space="0"/>
              <w:left w:val="single" w:color="auto" w:sz="4" w:space="0"/>
              <w:right w:val="single" w:color="auto" w:sz="4" w:space="0"/>
            </w:tcBorders>
            <w:noWrap/>
            <w:vAlign w:val="center"/>
          </w:tcPr>
          <w:p>
            <w:pPr>
              <w:autoSpaceDE w:val="0"/>
              <w:autoSpaceDN w:val="0"/>
              <w:spacing w:line="500" w:lineRule="exact"/>
              <w:ind w:right="893"/>
              <w:jc w:val="left"/>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1</w:t>
            </w:r>
          </w:p>
        </w:tc>
        <w:tc>
          <w:tcPr>
            <w:tcW w:w="5815" w:type="dxa"/>
            <w:tcBorders>
              <w:top w:val="single" w:color="auto" w:sz="4" w:space="0"/>
              <w:left w:val="single" w:color="auto" w:sz="4" w:space="0"/>
              <w:right w:val="single" w:color="auto" w:sz="4" w:space="0"/>
            </w:tcBorders>
            <w:noWrap/>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 xml:space="preserve"> 投标报价高于设定的采购预算价的；</w:t>
            </w:r>
          </w:p>
        </w:tc>
        <w:tc>
          <w:tcPr>
            <w:tcW w:w="498" w:type="dxa"/>
            <w:tcBorders>
              <w:left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left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389" w:type="dxa"/>
            <w:vMerge w:val="continue"/>
            <w:tcBorders>
              <w:left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1389"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ind w:right="893"/>
              <w:jc w:val="left"/>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2</w:t>
            </w:r>
          </w:p>
        </w:tc>
        <w:tc>
          <w:tcPr>
            <w:tcW w:w="5815" w:type="dxa"/>
            <w:tcBorders>
              <w:top w:val="single" w:color="auto" w:sz="4" w:space="0"/>
              <w:left w:val="single" w:color="auto" w:sz="4" w:space="0"/>
              <w:bottom w:val="single" w:color="auto" w:sz="4" w:space="0"/>
              <w:right w:val="single" w:color="auto" w:sz="4" w:space="0"/>
            </w:tcBorders>
            <w:noWrap/>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未按招标文件规定的格式填写，内容不全或关键字迹模糊、无法辨认的；</w:t>
            </w:r>
          </w:p>
        </w:tc>
        <w:tc>
          <w:tcPr>
            <w:tcW w:w="498" w:type="dxa"/>
            <w:tcBorders>
              <w:left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1389" w:type="dxa"/>
            <w:vMerge w:val="continue"/>
            <w:tcBorders>
              <w:left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1389" w:type="dxa"/>
            <w:tcBorders>
              <w:left w:val="single" w:color="auto" w:sz="4" w:space="0"/>
              <w:bottom w:val="single" w:color="auto" w:sz="4" w:space="0"/>
            </w:tcBorders>
            <w:noWrap/>
            <w:vAlign w:val="center"/>
          </w:tcPr>
          <w:p>
            <w:pPr>
              <w:autoSpaceDE w:val="0"/>
              <w:autoSpaceDN w:val="0"/>
              <w:spacing w:line="500" w:lineRule="exact"/>
              <w:ind w:right="893"/>
              <w:jc w:val="left"/>
              <w:textAlignment w:val="bottom"/>
              <w:rPr>
                <w:rStyle w:val="42"/>
                <w:rFonts w:hint="eastAsia" w:ascii="仿宋" w:hAnsi="仿宋" w:eastAsia="仿宋" w:cs="仿宋"/>
                <w:color w:val="auto"/>
                <w:sz w:val="28"/>
                <w:szCs w:val="28"/>
                <w:highlight w:val="none"/>
                <w:lang w:eastAsia="zh-CN"/>
              </w:rPr>
            </w:pPr>
            <w:r>
              <w:rPr>
                <w:rStyle w:val="42"/>
                <w:rFonts w:hint="eastAsia" w:ascii="仿宋" w:hAnsi="仿宋" w:eastAsia="仿宋" w:cs="仿宋"/>
                <w:color w:val="auto"/>
                <w:sz w:val="28"/>
                <w:szCs w:val="28"/>
                <w:highlight w:val="none"/>
                <w:lang w:val="en-US" w:eastAsia="zh-CN"/>
              </w:rPr>
              <w:t>3</w:t>
            </w:r>
          </w:p>
        </w:tc>
        <w:tc>
          <w:tcPr>
            <w:tcW w:w="5815" w:type="dxa"/>
            <w:tcBorders>
              <w:bottom w:val="single" w:color="auto" w:sz="4" w:space="0"/>
              <w:right w:val="single" w:color="auto" w:sz="4" w:space="0"/>
            </w:tcBorders>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投标文件没有投标单位法定代表人或其授权代表签字（章）和加盖投标单位公章的（投标文件正本的印章和签字不能为复印件）；</w:t>
            </w:r>
          </w:p>
        </w:tc>
        <w:tc>
          <w:tcPr>
            <w:tcW w:w="498" w:type="dxa"/>
            <w:tcBorders>
              <w:left w:val="single" w:color="auto" w:sz="4" w:space="0"/>
              <w:bottom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bottom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389" w:type="dxa"/>
            <w:vMerge w:val="continue"/>
            <w:tcBorders>
              <w:left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1389"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ind w:right="893"/>
              <w:jc w:val="left"/>
              <w:textAlignment w:val="bottom"/>
              <w:rPr>
                <w:rStyle w:val="42"/>
                <w:rFonts w:hint="eastAsia" w:ascii="仿宋" w:hAnsi="仿宋" w:eastAsia="仿宋" w:cs="仿宋"/>
                <w:color w:val="auto"/>
                <w:sz w:val="28"/>
                <w:szCs w:val="28"/>
                <w:highlight w:val="none"/>
                <w:lang w:eastAsia="zh-CN"/>
              </w:rPr>
            </w:pPr>
            <w:r>
              <w:rPr>
                <w:rStyle w:val="42"/>
                <w:rFonts w:hint="eastAsia" w:ascii="仿宋" w:hAnsi="仿宋" w:eastAsia="仿宋" w:cs="仿宋"/>
                <w:color w:val="auto"/>
                <w:sz w:val="28"/>
                <w:szCs w:val="28"/>
                <w:highlight w:val="none"/>
                <w:lang w:val="en-US" w:eastAsia="zh-CN"/>
              </w:rPr>
              <w:t>4</w:t>
            </w:r>
          </w:p>
        </w:tc>
        <w:tc>
          <w:tcPr>
            <w:tcW w:w="581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完成期限超过招标文件规定期限的；</w:t>
            </w:r>
          </w:p>
        </w:tc>
        <w:tc>
          <w:tcPr>
            <w:tcW w:w="498" w:type="dxa"/>
            <w:tcBorders>
              <w:top w:val="single" w:color="auto" w:sz="4" w:space="0"/>
              <w:left w:val="single" w:color="auto" w:sz="4" w:space="0"/>
              <w:bottom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top w:val="single" w:color="auto" w:sz="4" w:space="0"/>
              <w:left w:val="single" w:color="auto" w:sz="4" w:space="0"/>
              <w:bottom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1389" w:type="dxa"/>
            <w:vMerge w:val="continue"/>
            <w:tcBorders>
              <w:left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1389" w:type="dxa"/>
            <w:tcBorders>
              <w:left w:val="single" w:color="auto" w:sz="4" w:space="0"/>
            </w:tcBorders>
            <w:noWrap/>
            <w:vAlign w:val="center"/>
          </w:tcPr>
          <w:p>
            <w:pPr>
              <w:autoSpaceDE w:val="0"/>
              <w:autoSpaceDN w:val="0"/>
              <w:spacing w:line="500" w:lineRule="exact"/>
              <w:ind w:right="893"/>
              <w:jc w:val="left"/>
              <w:textAlignment w:val="bottom"/>
              <w:rPr>
                <w:rStyle w:val="42"/>
                <w:rFonts w:hint="eastAsia" w:ascii="仿宋" w:hAnsi="仿宋" w:eastAsia="仿宋" w:cs="仿宋"/>
                <w:color w:val="auto"/>
                <w:sz w:val="28"/>
                <w:szCs w:val="28"/>
                <w:highlight w:val="none"/>
                <w:lang w:eastAsia="zh-CN"/>
              </w:rPr>
            </w:pPr>
            <w:r>
              <w:rPr>
                <w:rStyle w:val="42"/>
                <w:rFonts w:hint="eastAsia" w:ascii="仿宋" w:hAnsi="仿宋" w:eastAsia="仿宋" w:cs="仿宋"/>
                <w:color w:val="auto"/>
                <w:sz w:val="28"/>
                <w:szCs w:val="28"/>
                <w:highlight w:val="none"/>
                <w:lang w:val="en-US" w:eastAsia="zh-CN"/>
              </w:rPr>
              <w:t>5</w:t>
            </w:r>
          </w:p>
        </w:tc>
        <w:tc>
          <w:tcPr>
            <w:tcW w:w="5815" w:type="dxa"/>
            <w:tcBorders>
              <w:right w:val="single" w:color="auto" w:sz="4" w:space="0"/>
            </w:tcBorders>
            <w:noWrap/>
            <w:vAlign w:val="center"/>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投标文件附有采购人不能接受条件的；</w:t>
            </w:r>
          </w:p>
        </w:tc>
        <w:tc>
          <w:tcPr>
            <w:tcW w:w="498" w:type="dxa"/>
            <w:tcBorders>
              <w:left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0" w:hRule="atLeast"/>
        </w:trPr>
        <w:tc>
          <w:tcPr>
            <w:tcW w:w="1389" w:type="dxa"/>
            <w:vMerge w:val="continue"/>
            <w:tcBorders>
              <w:left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1389" w:type="dxa"/>
            <w:tcBorders>
              <w:left w:val="single" w:color="auto" w:sz="4" w:space="0"/>
            </w:tcBorders>
            <w:noWrap/>
            <w:vAlign w:val="center"/>
          </w:tcPr>
          <w:p>
            <w:pPr>
              <w:autoSpaceDE w:val="0"/>
              <w:autoSpaceDN w:val="0"/>
              <w:spacing w:line="500" w:lineRule="exact"/>
              <w:ind w:right="893"/>
              <w:jc w:val="left"/>
              <w:textAlignment w:val="bottom"/>
              <w:rPr>
                <w:rStyle w:val="42"/>
                <w:rFonts w:hint="eastAsia" w:ascii="仿宋" w:hAnsi="仿宋" w:eastAsia="仿宋" w:cs="仿宋"/>
                <w:color w:val="auto"/>
                <w:sz w:val="28"/>
                <w:szCs w:val="28"/>
                <w:highlight w:val="none"/>
                <w:lang w:eastAsia="zh-CN"/>
              </w:rPr>
            </w:pPr>
            <w:r>
              <w:rPr>
                <w:rStyle w:val="42"/>
                <w:rFonts w:hint="eastAsia" w:ascii="仿宋" w:hAnsi="仿宋" w:eastAsia="仿宋" w:cs="仿宋"/>
                <w:color w:val="auto"/>
                <w:sz w:val="28"/>
                <w:szCs w:val="28"/>
                <w:highlight w:val="none"/>
                <w:lang w:val="en-US" w:eastAsia="zh-CN"/>
              </w:rPr>
              <w:t>6</w:t>
            </w:r>
          </w:p>
        </w:tc>
        <w:tc>
          <w:tcPr>
            <w:tcW w:w="5815" w:type="dxa"/>
            <w:tcBorders>
              <w:right w:val="single" w:color="auto" w:sz="4" w:space="0"/>
            </w:tcBorders>
            <w:noWrap/>
          </w:tcPr>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color w:val="auto"/>
                <w:sz w:val="28"/>
                <w:szCs w:val="28"/>
                <w:highlight w:val="none"/>
              </w:rPr>
              <w:t>不满足招标文件实质性要求的其他情形.....</w:t>
            </w:r>
          </w:p>
        </w:tc>
        <w:tc>
          <w:tcPr>
            <w:tcW w:w="498" w:type="dxa"/>
            <w:tcBorders>
              <w:left w:val="single" w:color="auto" w:sz="4" w:space="0"/>
            </w:tcBorders>
            <w:noWrap/>
          </w:tcPr>
          <w:p>
            <w:pPr>
              <w:widowControl/>
              <w:textAlignment w:val="center"/>
              <w:rPr>
                <w:rFonts w:ascii="宋体" w:hAnsi="宋体" w:cs="宋体"/>
                <w:color w:val="auto"/>
                <w:kern w:val="0"/>
                <w:sz w:val="21"/>
                <w:szCs w:val="21"/>
                <w:highlight w:val="none"/>
              </w:rPr>
            </w:pPr>
          </w:p>
        </w:tc>
        <w:tc>
          <w:tcPr>
            <w:tcW w:w="498" w:type="dxa"/>
            <w:tcBorders>
              <w:right w:val="single" w:color="auto" w:sz="4" w:space="0"/>
            </w:tcBorders>
            <w:noWrap/>
          </w:tcPr>
          <w:p>
            <w:pPr>
              <w:widowControl/>
              <w:textAlignment w:val="center"/>
              <w:rPr>
                <w:rFonts w:ascii="宋体" w:hAnsi="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389" w:type="dxa"/>
            <w:vMerge w:val="continue"/>
            <w:tcBorders>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1"/>
                <w:szCs w:val="21"/>
                <w:highlight w:val="none"/>
              </w:rPr>
            </w:pPr>
          </w:p>
        </w:tc>
        <w:tc>
          <w:tcPr>
            <w:tcW w:w="7204" w:type="dxa"/>
            <w:gridSpan w:val="2"/>
            <w:tcBorders>
              <w:left w:val="single" w:color="auto" w:sz="4" w:space="0"/>
              <w:bottom w:val="single" w:color="auto" w:sz="4" w:space="0"/>
              <w:right w:val="single" w:color="auto" w:sz="4" w:space="0"/>
            </w:tcBorders>
            <w:noWrap/>
          </w:tcPr>
          <w:p>
            <w:pPr>
              <w:autoSpaceDE w:val="0"/>
              <w:autoSpaceDN w:val="0"/>
              <w:spacing w:line="500" w:lineRule="exact"/>
              <w:ind w:right="893"/>
              <w:textAlignment w:val="bottom"/>
              <w:rPr>
                <w:rStyle w:val="42"/>
                <w:rFonts w:hint="default" w:ascii="仿宋" w:hAnsi="仿宋" w:eastAsia="仿宋" w:cs="仿宋"/>
                <w:b/>
                <w:bCs/>
                <w:color w:val="auto"/>
                <w:sz w:val="28"/>
                <w:szCs w:val="28"/>
                <w:highlight w:val="none"/>
              </w:rPr>
            </w:pPr>
            <w:r>
              <w:rPr>
                <w:rStyle w:val="42"/>
                <w:rFonts w:ascii="仿宋" w:hAnsi="仿宋" w:eastAsia="仿宋" w:cs="仿宋"/>
                <w:b/>
                <w:bCs/>
                <w:color w:val="auto"/>
                <w:sz w:val="28"/>
                <w:szCs w:val="28"/>
                <w:highlight w:val="none"/>
              </w:rPr>
              <w:t>结论：是否通过评审（须填写通过或不通过）</w:t>
            </w:r>
          </w:p>
          <w:p>
            <w:pPr>
              <w:autoSpaceDE w:val="0"/>
              <w:autoSpaceDN w:val="0"/>
              <w:spacing w:line="500" w:lineRule="exact"/>
              <w:ind w:right="893"/>
              <w:textAlignment w:val="bottom"/>
              <w:rPr>
                <w:rStyle w:val="42"/>
                <w:rFonts w:hint="default" w:ascii="仿宋" w:hAnsi="仿宋" w:eastAsia="仿宋" w:cs="仿宋"/>
                <w:color w:val="auto"/>
                <w:sz w:val="28"/>
                <w:szCs w:val="28"/>
                <w:highlight w:val="none"/>
              </w:rPr>
            </w:pPr>
            <w:r>
              <w:rPr>
                <w:rStyle w:val="42"/>
                <w:rFonts w:ascii="仿宋" w:hAnsi="仿宋" w:eastAsia="仿宋" w:cs="仿宋"/>
                <w:b/>
                <w:bCs/>
                <w:color w:val="auto"/>
                <w:sz w:val="28"/>
                <w:szCs w:val="28"/>
                <w:highlight w:val="none"/>
              </w:rPr>
              <w:t>注：如有一项不合格，作废标处理。</w:t>
            </w:r>
          </w:p>
        </w:tc>
        <w:tc>
          <w:tcPr>
            <w:tcW w:w="996" w:type="dxa"/>
            <w:gridSpan w:val="2"/>
            <w:tcBorders>
              <w:left w:val="single" w:color="auto" w:sz="4" w:space="0"/>
              <w:bottom w:val="single" w:color="auto" w:sz="4" w:space="0"/>
              <w:right w:val="single" w:color="auto" w:sz="4" w:space="0"/>
            </w:tcBorders>
            <w:noWrap/>
          </w:tcPr>
          <w:p>
            <w:pPr>
              <w:widowControl/>
              <w:textAlignment w:val="center"/>
              <w:rPr>
                <w:rFonts w:ascii="宋体" w:hAnsi="宋体" w:cs="宋体"/>
                <w:color w:val="auto"/>
                <w:kern w:val="0"/>
                <w:sz w:val="21"/>
                <w:szCs w:val="21"/>
                <w:highlight w:val="none"/>
              </w:rPr>
            </w:pPr>
          </w:p>
        </w:tc>
      </w:tr>
    </w:tbl>
    <w:p>
      <w:pPr>
        <w:pStyle w:val="5"/>
        <w:keepLines/>
        <w:spacing w:before="124" w:beforeLines="40" w:after="124" w:afterLines="40" w:line="400" w:lineRule="exact"/>
        <w:rPr>
          <w:rFonts w:hint="eastAsia" w:ascii="宋体" w:eastAsia="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lang w:val="en-US" w:eastAsia="zh-CN"/>
        </w:rPr>
        <w:t>三</w:t>
      </w:r>
      <w:r>
        <w:rPr>
          <w:rFonts w:hint="eastAsia" w:ascii="宋体"/>
          <w:color w:val="auto"/>
          <w:sz w:val="28"/>
          <w:szCs w:val="28"/>
          <w:highlight w:val="none"/>
          <w:lang w:eastAsia="zh-CN"/>
        </w:rPr>
        <w:t>）</w:t>
      </w:r>
      <w:r>
        <w:rPr>
          <w:rFonts w:hint="eastAsia" w:ascii="宋体" w:eastAsia="宋体"/>
          <w:color w:val="auto"/>
          <w:sz w:val="28"/>
          <w:szCs w:val="28"/>
          <w:highlight w:val="none"/>
        </w:rPr>
        <w:t>评标办法</w:t>
      </w:r>
    </w:p>
    <w:p>
      <w:pPr>
        <w:pStyle w:val="73"/>
        <w:shd w:val="clear" w:color="auto" w:fill="FFFFFF"/>
        <w:spacing w:line="440" w:lineRule="exact"/>
        <w:jc w:val="center"/>
        <w:rPr>
          <w:rFonts w:hint="eastAsia" w:ascii="仿宋_GB2312" w:hAnsi="黑体" w:eastAsia="仿宋_GB2312"/>
          <w:b/>
          <w:color w:val="auto"/>
          <w:sz w:val="24"/>
          <w:szCs w:val="24"/>
          <w:highlight w:val="none"/>
        </w:rPr>
      </w:pPr>
      <w:r>
        <w:rPr>
          <w:rFonts w:hint="eastAsia" w:ascii="仿宋_GB2312" w:hAnsi="黑体" w:eastAsia="仿宋_GB2312"/>
          <w:b/>
          <w:color w:val="auto"/>
          <w:sz w:val="24"/>
          <w:szCs w:val="24"/>
          <w:highlight w:val="none"/>
        </w:rPr>
        <w:t>报价评审标准</w:t>
      </w:r>
    </w:p>
    <w:tbl>
      <w:tblPr>
        <w:tblStyle w:val="2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分值</w:t>
            </w:r>
          </w:p>
        </w:tc>
        <w:tc>
          <w:tcPr>
            <w:tcW w:w="6365" w:type="dxa"/>
            <w:vAlign w:val="center"/>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30分</w:t>
            </w:r>
          </w:p>
        </w:tc>
        <w:tc>
          <w:tcPr>
            <w:tcW w:w="6365" w:type="dxa"/>
            <w:vAlign w:val="center"/>
          </w:tcPr>
          <w:p>
            <w:pPr>
              <w:shd w:val="clear" w:color="auto" w:fill="FFFFFF"/>
              <w:spacing w:line="40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采用低价优先法计算，即满足采购文件要求且投标价格最低的投标报价为评标基准价，其价格分为满分。</w:t>
            </w:r>
          </w:p>
          <w:p>
            <w:pPr>
              <w:shd w:val="clear" w:color="auto" w:fill="FFFFFF"/>
              <w:spacing w:line="40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其他供应商的价格分统一按照下列公式计算:</w:t>
            </w:r>
          </w:p>
          <w:p>
            <w:pPr>
              <w:shd w:val="clear" w:color="auto" w:fill="FFFFFF"/>
              <w:spacing w:line="40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投标报价得分=(评标基准价/投标报价)×30%×100（小数点保留两位）</w:t>
            </w:r>
          </w:p>
        </w:tc>
      </w:tr>
    </w:tbl>
    <w:p>
      <w:pPr>
        <w:snapToGrid w:val="0"/>
        <w:spacing w:line="500" w:lineRule="exact"/>
        <w:jc w:val="center"/>
        <w:rPr>
          <w:rFonts w:hint="eastAsia" w:ascii="仿宋_GB2312" w:hAnsi="黑体" w:eastAsia="仿宋_GB2312"/>
          <w:b/>
          <w:color w:val="auto"/>
          <w:sz w:val="24"/>
          <w:highlight w:val="none"/>
        </w:rPr>
      </w:pPr>
    </w:p>
    <w:p>
      <w:pPr>
        <w:snapToGrid w:val="0"/>
        <w:spacing w:line="500" w:lineRule="exact"/>
        <w:jc w:val="center"/>
        <w:rPr>
          <w:rFonts w:hint="eastAsia" w:ascii="仿宋_GB2312" w:hAnsi="黑体" w:eastAsia="仿宋_GB2312"/>
          <w:b/>
          <w:color w:val="auto"/>
          <w:sz w:val="24"/>
          <w:highlight w:val="none"/>
        </w:rPr>
      </w:pPr>
    </w:p>
    <w:p>
      <w:pPr>
        <w:snapToGrid w:val="0"/>
        <w:spacing w:line="500" w:lineRule="exact"/>
        <w:jc w:val="both"/>
        <w:rPr>
          <w:rFonts w:hint="eastAsia" w:ascii="仿宋_GB2312" w:hAnsi="黑体" w:eastAsia="仿宋_GB2312"/>
          <w:b/>
          <w:color w:val="auto"/>
          <w:sz w:val="24"/>
          <w:highlight w:val="none"/>
        </w:rPr>
      </w:pPr>
    </w:p>
    <w:p>
      <w:pPr>
        <w:snapToGrid w:val="0"/>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商务评审标准</w:t>
      </w:r>
    </w:p>
    <w:tbl>
      <w:tblPr>
        <w:tblStyle w:val="2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1268"/>
        <w:gridCol w:w="704"/>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12" w:type="dxa"/>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评审因素</w:t>
            </w:r>
          </w:p>
        </w:tc>
        <w:tc>
          <w:tcPr>
            <w:tcW w:w="1268" w:type="dxa"/>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评审内容</w:t>
            </w:r>
          </w:p>
        </w:tc>
        <w:tc>
          <w:tcPr>
            <w:tcW w:w="704" w:type="dxa"/>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分值</w:t>
            </w:r>
          </w:p>
        </w:tc>
        <w:tc>
          <w:tcPr>
            <w:tcW w:w="5674" w:type="dxa"/>
          </w:tcPr>
          <w:p>
            <w:pPr>
              <w:shd w:val="clear" w:color="auto" w:fill="FFFFFF"/>
              <w:spacing w:line="500" w:lineRule="exact"/>
              <w:jc w:val="center"/>
              <w:rPr>
                <w:rFonts w:ascii="仿宋_GB2312" w:hAnsi="黑体" w:eastAsia="仿宋_GB2312"/>
                <w:b/>
                <w:color w:val="auto"/>
                <w:sz w:val="24"/>
                <w:highlight w:val="none"/>
              </w:rPr>
            </w:pPr>
            <w:r>
              <w:rPr>
                <w:rFonts w:hint="eastAsia" w:ascii="仿宋_GB2312" w:hAnsi="黑体" w:eastAsia="仿宋_GB2312"/>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2" w:type="dxa"/>
            <w:vMerge w:val="restart"/>
            <w:vAlign w:val="center"/>
          </w:tcPr>
          <w:p>
            <w:pPr>
              <w:shd w:val="clear" w:color="auto" w:fill="FFFFFF"/>
              <w:spacing w:line="5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商务部分（20分）</w:t>
            </w:r>
          </w:p>
        </w:tc>
        <w:tc>
          <w:tcPr>
            <w:tcW w:w="1268" w:type="dxa"/>
            <w:vAlign w:val="center"/>
          </w:tcPr>
          <w:p>
            <w:pPr>
              <w:pStyle w:val="74"/>
              <w:spacing w:line="360" w:lineRule="exact"/>
              <w:ind w:firstLine="0" w:firstLineChars="0"/>
              <w:jc w:val="center"/>
              <w:rPr>
                <w:rFonts w:hint="eastAsia" w:ascii="仿宋_GB2312" w:hAnsi="黑体" w:eastAsia="仿宋_GB2312"/>
                <w:color w:val="auto"/>
                <w:kern w:val="0"/>
                <w:szCs w:val="24"/>
                <w:highlight w:val="none"/>
                <w:lang w:val="en-US" w:eastAsia="zh-CN"/>
              </w:rPr>
            </w:pPr>
            <w:r>
              <w:rPr>
                <w:rFonts w:hint="eastAsia" w:ascii="仿宋_GB2312" w:hAnsi="黑体" w:eastAsia="仿宋_GB2312"/>
                <w:color w:val="auto"/>
                <w:kern w:val="0"/>
                <w:szCs w:val="24"/>
                <w:highlight w:val="none"/>
                <w:lang w:val="en-US" w:eastAsia="zh-CN"/>
              </w:rPr>
              <w:t>产品供货总体方案</w:t>
            </w:r>
          </w:p>
        </w:tc>
        <w:tc>
          <w:tcPr>
            <w:tcW w:w="704" w:type="dxa"/>
            <w:vAlign w:val="center"/>
          </w:tcPr>
          <w:p>
            <w:pPr>
              <w:pStyle w:val="74"/>
              <w:spacing w:line="360" w:lineRule="exact"/>
              <w:ind w:firstLine="0" w:firstLineChars="0"/>
              <w:jc w:val="center"/>
              <w:rPr>
                <w:rFonts w:hint="eastAsia" w:ascii="仿宋_GB2312" w:hAnsi="黑体" w:eastAsia="仿宋_GB2312"/>
                <w:color w:val="auto"/>
                <w:kern w:val="0"/>
                <w:szCs w:val="24"/>
                <w:highlight w:val="none"/>
                <w:lang w:val="en-US" w:eastAsia="zh-CN"/>
              </w:rPr>
            </w:pPr>
            <w:r>
              <w:rPr>
                <w:rFonts w:hint="eastAsia" w:ascii="仿宋_GB2312" w:hAnsi="黑体" w:eastAsia="仿宋_GB2312"/>
                <w:color w:val="auto"/>
                <w:kern w:val="0"/>
                <w:szCs w:val="24"/>
                <w:highlight w:val="none"/>
                <w:lang w:val="en-US" w:eastAsia="zh-CN"/>
              </w:rPr>
              <w:t>5</w:t>
            </w:r>
          </w:p>
        </w:tc>
        <w:tc>
          <w:tcPr>
            <w:tcW w:w="5674" w:type="dxa"/>
            <w:vAlign w:val="center"/>
          </w:tcPr>
          <w:p>
            <w:pPr>
              <w:pStyle w:val="74"/>
              <w:spacing w:line="360" w:lineRule="exact"/>
              <w:ind w:firstLine="0" w:firstLineChars="0"/>
              <w:rPr>
                <w:rFonts w:hint="default" w:ascii="仿宋_GB2312" w:hAnsi="黑体" w:eastAsia="仿宋_GB2312"/>
                <w:color w:val="auto"/>
                <w:kern w:val="0"/>
                <w:szCs w:val="24"/>
                <w:highlight w:val="none"/>
                <w:lang w:val="en-US" w:eastAsia="zh-CN"/>
              </w:rPr>
            </w:pPr>
            <w:r>
              <w:rPr>
                <w:rFonts w:hint="eastAsia" w:ascii="仿宋_GB2312" w:hAnsi="黑体" w:eastAsia="仿宋_GB2312"/>
                <w:color w:val="auto"/>
                <w:kern w:val="0"/>
                <w:szCs w:val="24"/>
                <w:highlight w:val="none"/>
                <w:lang w:val="en-US" w:eastAsia="zh-CN"/>
              </w:rPr>
              <w:t>货物供应方案优良，交货期承诺少于规定的得4-5分；货物供应方案可行、交货期符合要求的得1-3,；方案不可行、交货期长于要求不得分。须作出评估具体依据和理由。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2112" w:type="dxa"/>
            <w:vMerge w:val="continue"/>
          </w:tcPr>
          <w:p>
            <w:pPr>
              <w:shd w:val="clear" w:color="auto" w:fill="FFFFFF"/>
              <w:spacing w:line="500" w:lineRule="exact"/>
              <w:rPr>
                <w:rFonts w:ascii="仿宋_GB2312" w:hAnsi="黑体" w:eastAsia="仿宋_GB2312"/>
                <w:color w:val="auto"/>
                <w:sz w:val="24"/>
                <w:highlight w:val="none"/>
              </w:rPr>
            </w:pPr>
          </w:p>
        </w:tc>
        <w:tc>
          <w:tcPr>
            <w:tcW w:w="1268" w:type="dxa"/>
            <w:vAlign w:val="center"/>
          </w:tcPr>
          <w:p>
            <w:pPr>
              <w:shd w:val="clear" w:color="auto" w:fill="FFFFFF"/>
              <w:spacing w:line="40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售后服务</w:t>
            </w:r>
          </w:p>
        </w:tc>
        <w:tc>
          <w:tcPr>
            <w:tcW w:w="704"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highlight w:val="none"/>
                <w:lang w:eastAsia="zh-CN"/>
              </w:rPr>
            </w:pPr>
            <w:r>
              <w:rPr>
                <w:rFonts w:hint="eastAsia" w:ascii="仿宋_GB2312" w:hAnsi="黑体" w:eastAsia="仿宋_GB2312"/>
                <w:color w:val="auto"/>
                <w:kern w:val="2"/>
                <w:sz w:val="24"/>
                <w:szCs w:val="24"/>
                <w:highlight w:val="none"/>
                <w:lang w:val="en-US" w:eastAsia="zh-CN"/>
              </w:rPr>
              <w:t>5</w:t>
            </w:r>
          </w:p>
        </w:tc>
        <w:tc>
          <w:tcPr>
            <w:tcW w:w="5674" w:type="dxa"/>
            <w:vAlign w:val="center"/>
          </w:tcPr>
          <w:p>
            <w:pPr>
              <w:pStyle w:val="5"/>
              <w:rPr>
                <w:rFonts w:hint="default" w:ascii="仿宋_GB2312" w:hAnsi="黑体" w:eastAsia="仿宋_GB2312" w:cs="Times New Roman"/>
                <w:b w:val="0"/>
                <w:bCs w:val="0"/>
                <w:color w:val="auto"/>
                <w:kern w:val="0"/>
                <w:sz w:val="24"/>
                <w:szCs w:val="24"/>
                <w:highlight w:val="none"/>
                <w:lang w:val="en-US" w:eastAsia="zh-CN" w:bidi="ar-SA"/>
              </w:rPr>
            </w:pPr>
            <w:r>
              <w:rPr>
                <w:rFonts w:hint="default" w:ascii="仿宋_GB2312" w:hAnsi="黑体" w:eastAsia="仿宋_GB2312" w:cs="Times New Roman"/>
                <w:b w:val="0"/>
                <w:bCs w:val="0"/>
                <w:color w:val="auto"/>
                <w:kern w:val="0"/>
                <w:sz w:val="24"/>
                <w:szCs w:val="24"/>
                <w:highlight w:val="none"/>
                <w:lang w:val="en-US" w:eastAsia="zh-CN" w:bidi="ar-SA"/>
              </w:rPr>
              <w:t>（1）售后服务方案非常详细，保障措施完善可行，优于招标文件要求的得</w:t>
            </w:r>
            <w:r>
              <w:rPr>
                <w:rFonts w:hint="eastAsia" w:ascii="仿宋_GB2312" w:hAnsi="黑体" w:eastAsia="仿宋_GB2312" w:cs="Times New Roman"/>
                <w:b w:val="0"/>
                <w:bCs w:val="0"/>
                <w:color w:val="auto"/>
                <w:kern w:val="0"/>
                <w:sz w:val="24"/>
                <w:szCs w:val="24"/>
                <w:highlight w:val="none"/>
                <w:lang w:val="en-US" w:eastAsia="zh-CN" w:bidi="ar-SA"/>
              </w:rPr>
              <w:t>5</w:t>
            </w:r>
            <w:r>
              <w:rPr>
                <w:rFonts w:hint="default" w:ascii="仿宋_GB2312" w:hAnsi="黑体" w:eastAsia="仿宋_GB2312" w:cs="Times New Roman"/>
                <w:b w:val="0"/>
                <w:bCs w:val="0"/>
                <w:color w:val="auto"/>
                <w:kern w:val="0"/>
                <w:sz w:val="24"/>
                <w:szCs w:val="24"/>
                <w:highlight w:val="none"/>
                <w:lang w:val="en-US" w:eastAsia="zh-CN" w:bidi="ar-SA"/>
              </w:rPr>
              <w:t>分； </w:t>
            </w:r>
          </w:p>
          <w:p>
            <w:pPr>
              <w:pStyle w:val="5"/>
              <w:rPr>
                <w:rFonts w:hint="default" w:ascii="仿宋_GB2312" w:hAnsi="黑体" w:eastAsia="仿宋_GB2312" w:cs="Times New Roman"/>
                <w:b w:val="0"/>
                <w:bCs w:val="0"/>
                <w:color w:val="auto"/>
                <w:kern w:val="0"/>
                <w:sz w:val="24"/>
                <w:szCs w:val="24"/>
                <w:highlight w:val="none"/>
                <w:lang w:val="en-US" w:eastAsia="zh-CN" w:bidi="ar-SA"/>
              </w:rPr>
            </w:pPr>
            <w:r>
              <w:rPr>
                <w:rFonts w:hint="default" w:ascii="仿宋_GB2312" w:hAnsi="黑体" w:eastAsia="仿宋_GB2312" w:cs="Times New Roman"/>
                <w:b w:val="0"/>
                <w:bCs w:val="0"/>
                <w:color w:val="auto"/>
                <w:kern w:val="0"/>
                <w:sz w:val="24"/>
                <w:szCs w:val="24"/>
                <w:highlight w:val="none"/>
                <w:lang w:val="en-US" w:eastAsia="zh-CN" w:bidi="ar-SA"/>
              </w:rPr>
              <w:t>（2）售后服务方案比较具体，保障措施比较完善可行，能够满足招标文件要求的得</w:t>
            </w:r>
            <w:r>
              <w:rPr>
                <w:rFonts w:hint="eastAsia" w:ascii="仿宋_GB2312" w:hAnsi="黑体" w:eastAsia="仿宋_GB2312" w:cs="Times New Roman"/>
                <w:b w:val="0"/>
                <w:bCs w:val="0"/>
                <w:color w:val="auto"/>
                <w:kern w:val="0"/>
                <w:sz w:val="24"/>
                <w:szCs w:val="24"/>
                <w:highlight w:val="none"/>
                <w:lang w:val="en-US" w:eastAsia="zh-CN" w:bidi="ar-SA"/>
              </w:rPr>
              <w:t>3</w:t>
            </w:r>
            <w:r>
              <w:rPr>
                <w:rFonts w:hint="default" w:ascii="仿宋_GB2312" w:hAnsi="黑体" w:eastAsia="仿宋_GB2312" w:cs="Times New Roman"/>
                <w:b w:val="0"/>
                <w:bCs w:val="0"/>
                <w:color w:val="auto"/>
                <w:kern w:val="0"/>
                <w:sz w:val="24"/>
                <w:szCs w:val="24"/>
                <w:highlight w:val="none"/>
                <w:lang w:val="en-US" w:eastAsia="zh-CN" w:bidi="ar-SA"/>
              </w:rPr>
              <w:t>分；</w:t>
            </w:r>
          </w:p>
          <w:p>
            <w:pPr>
              <w:pStyle w:val="5"/>
              <w:rPr>
                <w:rFonts w:hint="default" w:ascii="仿宋_GB2312" w:hAnsi="黑体" w:eastAsia="仿宋_GB2312" w:cs="Times New Roman"/>
                <w:b w:val="0"/>
                <w:bCs w:val="0"/>
                <w:color w:val="auto"/>
                <w:kern w:val="0"/>
                <w:sz w:val="24"/>
                <w:szCs w:val="24"/>
                <w:highlight w:val="none"/>
                <w:lang w:val="en-US" w:eastAsia="zh-CN" w:bidi="ar-SA"/>
              </w:rPr>
            </w:pPr>
            <w:r>
              <w:rPr>
                <w:rFonts w:hint="default" w:ascii="仿宋_GB2312" w:hAnsi="黑体" w:eastAsia="仿宋_GB2312" w:cs="Times New Roman"/>
                <w:b w:val="0"/>
                <w:bCs w:val="0"/>
                <w:color w:val="auto"/>
                <w:kern w:val="0"/>
                <w:sz w:val="24"/>
                <w:szCs w:val="24"/>
                <w:highlight w:val="none"/>
                <w:lang w:val="en-US" w:eastAsia="zh-CN" w:bidi="ar-SA"/>
              </w:rPr>
              <w:t>（3）售后服务方案的细致程度一般，保障措施的可行性一般，基本满足招标文件要求的得</w:t>
            </w:r>
            <w:r>
              <w:rPr>
                <w:rFonts w:hint="eastAsia" w:ascii="仿宋_GB2312" w:hAnsi="黑体" w:eastAsia="仿宋_GB2312" w:cs="Times New Roman"/>
                <w:b w:val="0"/>
                <w:bCs w:val="0"/>
                <w:color w:val="auto"/>
                <w:kern w:val="0"/>
                <w:sz w:val="24"/>
                <w:szCs w:val="24"/>
                <w:highlight w:val="none"/>
                <w:lang w:val="en-US" w:eastAsia="zh-CN" w:bidi="ar-SA"/>
              </w:rPr>
              <w:t>1</w:t>
            </w:r>
            <w:r>
              <w:rPr>
                <w:rFonts w:hint="default" w:ascii="仿宋_GB2312" w:hAnsi="黑体" w:eastAsia="仿宋_GB2312" w:cs="Times New Roman"/>
                <w:b w:val="0"/>
                <w:bCs w:val="0"/>
                <w:color w:val="auto"/>
                <w:kern w:val="0"/>
                <w:sz w:val="24"/>
                <w:szCs w:val="24"/>
                <w:highlight w:val="none"/>
                <w:lang w:val="en-US" w:eastAsia="zh-CN" w:bidi="ar-SA"/>
              </w:rPr>
              <w:t>分；</w:t>
            </w:r>
          </w:p>
          <w:p>
            <w:pPr>
              <w:pStyle w:val="5"/>
              <w:rPr>
                <w:rFonts w:ascii="仿宋_GB2312" w:hAnsi="黑体" w:eastAsia="仿宋_GB2312"/>
                <w:color w:val="auto"/>
                <w:sz w:val="24"/>
                <w:highlight w:val="none"/>
              </w:rPr>
            </w:pPr>
            <w:r>
              <w:rPr>
                <w:rFonts w:hint="default" w:ascii="仿宋_GB2312" w:hAnsi="黑体" w:eastAsia="仿宋_GB2312" w:cs="Times New Roman"/>
                <w:b w:val="0"/>
                <w:bCs w:val="0"/>
                <w:color w:val="auto"/>
                <w:kern w:val="0"/>
                <w:sz w:val="24"/>
                <w:szCs w:val="24"/>
                <w:highlight w:val="none"/>
                <w:lang w:val="en-US" w:eastAsia="zh-CN" w:bidi="ar-SA"/>
              </w:rPr>
              <w:t>（4）未提供售后服务方案和措施或方案不详细、可行性较差，无法满足招标文件要求的得 0 分。</w:t>
            </w:r>
            <w:r>
              <w:rPr>
                <w:rFonts w:hint="eastAsia" w:ascii="仿宋_GB2312" w:hAnsi="黑体" w:eastAsia="仿宋_GB2312"/>
                <w:b w:val="0"/>
                <w:bCs w:val="0"/>
                <w:color w:val="auto"/>
                <w:kern w:val="0"/>
                <w:szCs w:val="24"/>
                <w:highlight w:val="none"/>
                <w:lang w:val="en-US" w:eastAsia="zh-CN"/>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2112" w:type="dxa"/>
            <w:vMerge w:val="continue"/>
          </w:tcPr>
          <w:p>
            <w:pPr>
              <w:shd w:val="clear" w:color="auto" w:fill="FFFFFF"/>
              <w:spacing w:line="500" w:lineRule="exact"/>
              <w:rPr>
                <w:rFonts w:ascii="仿宋_GB2312" w:hAnsi="黑体" w:eastAsia="仿宋_GB2312"/>
                <w:color w:val="auto"/>
                <w:sz w:val="24"/>
                <w:highlight w:val="none"/>
              </w:rPr>
            </w:pPr>
          </w:p>
        </w:tc>
        <w:tc>
          <w:tcPr>
            <w:tcW w:w="1268" w:type="dxa"/>
            <w:vAlign w:val="center"/>
          </w:tcPr>
          <w:p>
            <w:pPr>
              <w:shd w:val="clear" w:color="auto" w:fill="FFFFFF"/>
              <w:spacing w:line="400" w:lineRule="exact"/>
              <w:rPr>
                <w:rFonts w:hint="default"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紧急预案</w:t>
            </w:r>
          </w:p>
        </w:tc>
        <w:tc>
          <w:tcPr>
            <w:tcW w:w="704" w:type="dxa"/>
            <w:vAlign w:val="center"/>
          </w:tcPr>
          <w:p>
            <w:pPr>
              <w:pStyle w:val="73"/>
              <w:widowControl w:val="0"/>
              <w:shd w:val="clear" w:color="auto" w:fill="FFFFFF"/>
              <w:spacing w:line="380" w:lineRule="exact"/>
              <w:jc w:val="center"/>
              <w:rPr>
                <w:rFonts w:hint="default" w:ascii="仿宋_GB2312" w:hAnsi="黑体" w:eastAsia="仿宋_GB2312"/>
                <w:color w:val="auto"/>
                <w:kern w:val="2"/>
                <w:sz w:val="24"/>
                <w:szCs w:val="24"/>
                <w:highlight w:val="none"/>
                <w:lang w:val="en-US" w:eastAsia="zh-CN"/>
              </w:rPr>
            </w:pPr>
            <w:r>
              <w:rPr>
                <w:rFonts w:hint="eastAsia" w:ascii="仿宋_GB2312" w:hAnsi="黑体" w:eastAsia="仿宋_GB2312"/>
                <w:color w:val="auto"/>
                <w:kern w:val="2"/>
                <w:sz w:val="24"/>
                <w:szCs w:val="24"/>
                <w:highlight w:val="none"/>
                <w:lang w:val="en-US" w:eastAsia="zh-CN"/>
              </w:rPr>
              <w:t>3</w:t>
            </w:r>
          </w:p>
        </w:tc>
        <w:tc>
          <w:tcPr>
            <w:tcW w:w="5674" w:type="dxa"/>
            <w:vAlign w:val="center"/>
          </w:tcPr>
          <w:p>
            <w:pPr>
              <w:rPr>
                <w:rFonts w:hint="default" w:ascii="仿宋_GB2312" w:hAnsi="黑体" w:eastAsia="仿宋_GB2312" w:cs="Times New Roman"/>
                <w:b w:val="0"/>
                <w:bCs w:val="0"/>
                <w:color w:val="auto"/>
                <w:kern w:val="2"/>
                <w:sz w:val="24"/>
                <w:szCs w:val="24"/>
                <w:highlight w:val="none"/>
                <w:lang w:val="en-US" w:eastAsia="zh-CN" w:bidi="ar-SA"/>
              </w:rPr>
            </w:pPr>
            <w:r>
              <w:rPr>
                <w:rFonts w:hint="eastAsia" w:ascii="仿宋_GB2312" w:hAnsi="黑体" w:eastAsia="仿宋_GB2312" w:cs="Times New Roman"/>
                <w:b w:val="0"/>
                <w:bCs w:val="0"/>
                <w:color w:val="auto"/>
                <w:kern w:val="2"/>
                <w:sz w:val="24"/>
                <w:szCs w:val="24"/>
                <w:highlight w:val="none"/>
                <w:lang w:val="en-US" w:eastAsia="zh-CN" w:bidi="ar-SA"/>
              </w:rPr>
              <w:t>供货过程中根据</w:t>
            </w:r>
            <w:r>
              <w:rPr>
                <w:rFonts w:hint="default" w:ascii="仿宋_GB2312" w:hAnsi="黑体" w:eastAsia="仿宋_GB2312" w:cs="Times New Roman"/>
                <w:b w:val="0"/>
                <w:bCs w:val="0"/>
                <w:color w:val="auto"/>
                <w:kern w:val="2"/>
                <w:sz w:val="24"/>
                <w:szCs w:val="24"/>
                <w:highlight w:val="none"/>
                <w:lang w:val="en-US" w:eastAsia="zh-CN" w:bidi="ar-SA"/>
              </w:rPr>
              <w:t>供应商提供的应急事件处理预案，</w:t>
            </w:r>
            <w:r>
              <w:rPr>
                <w:rFonts w:hint="eastAsia" w:ascii="仿宋_GB2312" w:hAnsi="黑体" w:eastAsia="仿宋_GB2312" w:cs="Times New Roman"/>
                <w:b w:val="0"/>
                <w:bCs w:val="0"/>
                <w:color w:val="auto"/>
                <w:kern w:val="2"/>
                <w:sz w:val="24"/>
                <w:szCs w:val="24"/>
                <w:highlight w:val="none"/>
                <w:lang w:val="en-US" w:eastAsia="zh-CN" w:bidi="ar-SA"/>
              </w:rPr>
              <w:t>防火、防盗、防人员伤亡设置专项应急预案，预案内容详细、完整、有针对性的，最高得 3分；预案内容一般，缺乏针对性的，最高得 2分；预案内容粗略、不合理、缺乏针对性的，最高得 1分。未提供或明显套用其他项目内容的不得分。</w:t>
            </w:r>
            <w:r>
              <w:rPr>
                <w:rFonts w:hint="eastAsia" w:ascii="仿宋_GB2312" w:hAnsi="黑体" w:eastAsia="仿宋_GB2312"/>
                <w:color w:val="auto"/>
                <w:kern w:val="0"/>
                <w:szCs w:val="24"/>
                <w:highlight w:val="none"/>
                <w:lang w:val="en-US" w:eastAsia="zh-CN"/>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12" w:type="dxa"/>
            <w:vMerge w:val="continue"/>
          </w:tcPr>
          <w:p>
            <w:pPr>
              <w:shd w:val="clear" w:color="auto" w:fill="FFFFFF"/>
              <w:spacing w:line="500" w:lineRule="exact"/>
              <w:rPr>
                <w:rFonts w:ascii="仿宋_GB2312" w:hAnsi="黑体" w:eastAsia="仿宋_GB2312"/>
                <w:color w:val="auto"/>
                <w:sz w:val="24"/>
                <w:highlight w:val="none"/>
              </w:rPr>
            </w:pPr>
          </w:p>
        </w:tc>
        <w:tc>
          <w:tcPr>
            <w:tcW w:w="1268" w:type="dxa"/>
            <w:vAlign w:val="center"/>
          </w:tcPr>
          <w:p>
            <w:pPr>
              <w:pStyle w:val="74"/>
              <w:spacing w:line="360" w:lineRule="exact"/>
              <w:ind w:firstLine="0" w:firstLineChars="0"/>
              <w:rPr>
                <w:rFonts w:hint="eastAsia" w:ascii="仿宋_GB2312" w:hAnsi="黑体" w:eastAsia="仿宋_GB2312"/>
                <w:color w:val="auto"/>
                <w:szCs w:val="24"/>
                <w:highlight w:val="none"/>
                <w:lang w:eastAsia="zh-CN"/>
              </w:rPr>
            </w:pPr>
            <w:r>
              <w:rPr>
                <w:rFonts w:hint="eastAsia" w:ascii="仿宋_GB2312" w:hAnsi="黑体" w:eastAsia="仿宋_GB2312"/>
                <w:color w:val="auto"/>
                <w:szCs w:val="24"/>
                <w:highlight w:val="none"/>
                <w:lang w:val="en-US" w:eastAsia="zh-CN"/>
              </w:rPr>
              <w:t>质保期</w:t>
            </w:r>
          </w:p>
        </w:tc>
        <w:tc>
          <w:tcPr>
            <w:tcW w:w="704" w:type="dxa"/>
            <w:vAlign w:val="center"/>
          </w:tcPr>
          <w:p>
            <w:pPr>
              <w:pStyle w:val="74"/>
              <w:spacing w:line="360" w:lineRule="exact"/>
              <w:ind w:firstLine="0" w:firstLineChars="0"/>
              <w:jc w:val="center"/>
              <w:rPr>
                <w:rFonts w:hint="eastAsia" w:ascii="仿宋_GB2312" w:hAnsi="黑体" w:eastAsia="仿宋_GB2312"/>
                <w:color w:val="auto"/>
                <w:szCs w:val="24"/>
                <w:highlight w:val="none"/>
                <w:lang w:eastAsia="zh-CN"/>
              </w:rPr>
            </w:pPr>
            <w:r>
              <w:rPr>
                <w:rFonts w:hint="eastAsia" w:ascii="仿宋_GB2312" w:hAnsi="黑体" w:eastAsia="仿宋_GB2312"/>
                <w:color w:val="auto"/>
                <w:szCs w:val="24"/>
                <w:highlight w:val="none"/>
                <w:lang w:val="en-US" w:eastAsia="zh-CN"/>
              </w:rPr>
              <w:t>2</w:t>
            </w:r>
          </w:p>
        </w:tc>
        <w:tc>
          <w:tcPr>
            <w:tcW w:w="5674" w:type="dxa"/>
            <w:vAlign w:val="center"/>
          </w:tcPr>
          <w:p>
            <w:pPr>
              <w:pStyle w:val="74"/>
              <w:spacing w:line="360" w:lineRule="exact"/>
              <w:ind w:firstLine="0" w:firstLineChars="0"/>
              <w:rPr>
                <w:rFonts w:hint="default" w:ascii="仿宋_GB2312" w:hAnsi="黑体" w:eastAsia="仿宋_GB2312"/>
                <w:color w:val="auto"/>
                <w:szCs w:val="24"/>
                <w:highlight w:val="none"/>
                <w:lang w:val="en-US" w:eastAsia="zh-CN"/>
              </w:rPr>
            </w:pPr>
            <w:r>
              <w:rPr>
                <w:rFonts w:hint="eastAsia" w:ascii="仿宋_GB2312" w:hAnsi="黑体" w:eastAsia="仿宋_GB2312"/>
                <w:color w:val="auto"/>
                <w:szCs w:val="24"/>
                <w:highlight w:val="none"/>
                <w:lang w:val="en-US" w:eastAsia="zh-CN"/>
              </w:rPr>
              <w:t>满足招标文件质保期要求的得2分。</w:t>
            </w:r>
            <w:r>
              <w:rPr>
                <w:rFonts w:hint="eastAsia" w:ascii="仿宋_GB2312" w:hAnsi="黑体" w:eastAsia="仿宋_GB2312"/>
                <w:color w:val="auto"/>
                <w:kern w:val="0"/>
                <w:szCs w:val="24"/>
                <w:highlight w:val="none"/>
                <w:lang w:val="en-US" w:eastAsia="zh-CN"/>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112" w:type="dxa"/>
            <w:vMerge w:val="continue"/>
          </w:tcPr>
          <w:p>
            <w:pPr>
              <w:shd w:val="clear" w:color="auto" w:fill="FFFFFF"/>
              <w:spacing w:line="500" w:lineRule="exact"/>
              <w:rPr>
                <w:rFonts w:ascii="仿宋_GB2312" w:hAnsi="黑体" w:eastAsia="仿宋_GB2312"/>
                <w:color w:val="auto"/>
                <w:sz w:val="24"/>
                <w:highlight w:val="none"/>
              </w:rPr>
            </w:pPr>
          </w:p>
        </w:tc>
        <w:tc>
          <w:tcPr>
            <w:tcW w:w="1268" w:type="dxa"/>
            <w:vAlign w:val="center"/>
          </w:tcPr>
          <w:p>
            <w:pPr>
              <w:pStyle w:val="74"/>
              <w:spacing w:line="360" w:lineRule="exact"/>
              <w:ind w:firstLine="0" w:firstLineChars="0"/>
              <w:jc w:val="center"/>
              <w:rPr>
                <w:rFonts w:hint="eastAsia" w:ascii="仿宋_GB2312" w:hAnsi="黑体" w:eastAsia="仿宋_GB2312"/>
                <w:color w:val="auto"/>
                <w:szCs w:val="24"/>
                <w:highlight w:val="none"/>
              </w:rPr>
            </w:pPr>
            <w:r>
              <w:rPr>
                <w:rFonts w:hint="eastAsia" w:ascii="仿宋_GB2312" w:hAnsi="黑体" w:eastAsia="仿宋_GB2312"/>
                <w:color w:val="auto"/>
                <w:szCs w:val="24"/>
                <w:highlight w:val="none"/>
                <w:lang w:val="en-US" w:eastAsia="zh-CN"/>
              </w:rPr>
              <w:t>业绩</w:t>
            </w:r>
          </w:p>
        </w:tc>
        <w:tc>
          <w:tcPr>
            <w:tcW w:w="704" w:type="dxa"/>
            <w:vAlign w:val="center"/>
          </w:tcPr>
          <w:p>
            <w:pPr>
              <w:pStyle w:val="74"/>
              <w:spacing w:line="360" w:lineRule="exact"/>
              <w:ind w:firstLine="0" w:firstLineChars="0"/>
              <w:jc w:val="center"/>
              <w:rPr>
                <w:rFonts w:hint="eastAsia" w:ascii="仿宋_GB2312" w:hAnsi="黑体" w:eastAsia="仿宋_GB2312"/>
                <w:color w:val="auto"/>
                <w:szCs w:val="24"/>
                <w:highlight w:val="none"/>
                <w:lang w:val="en-US" w:eastAsia="zh-CN"/>
              </w:rPr>
            </w:pPr>
            <w:r>
              <w:rPr>
                <w:rFonts w:hint="eastAsia" w:ascii="仿宋_GB2312" w:hAnsi="黑体" w:eastAsia="仿宋_GB2312"/>
                <w:color w:val="auto"/>
                <w:szCs w:val="24"/>
                <w:highlight w:val="none"/>
                <w:lang w:val="en-US" w:eastAsia="zh-CN"/>
              </w:rPr>
              <w:t>4</w:t>
            </w:r>
          </w:p>
        </w:tc>
        <w:tc>
          <w:tcPr>
            <w:tcW w:w="5674" w:type="dxa"/>
            <w:vAlign w:val="center"/>
          </w:tcPr>
          <w:p>
            <w:pPr>
              <w:pStyle w:val="74"/>
              <w:spacing w:line="360" w:lineRule="exact"/>
              <w:ind w:firstLine="0" w:firstLineChars="0"/>
              <w:rPr>
                <w:rFonts w:hint="default" w:ascii="仿宋_GB2312" w:hAnsi="黑体" w:eastAsia="仿宋_GB2312"/>
                <w:color w:val="auto"/>
                <w:szCs w:val="24"/>
                <w:highlight w:val="none"/>
                <w:lang w:val="en-US"/>
              </w:rPr>
            </w:pPr>
            <w:r>
              <w:rPr>
                <w:rFonts w:hint="eastAsia" w:ascii="仿宋_GB2312" w:hAnsi="黑体" w:eastAsia="仿宋_GB2312"/>
                <w:color w:val="auto"/>
                <w:szCs w:val="24"/>
                <w:highlight w:val="none"/>
                <w:lang w:val="en-US" w:eastAsia="zh-CN"/>
              </w:rPr>
              <w:t>近三年有类似业绩每个得1分。响应文件中须提供合同和中标通知书原件扫描件，未提供的此项不得分。母子公司的业绩不能相互使用；单位名称发生变更的如未提供有效的企业变更批件，则其业绩不予计算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112" w:type="dxa"/>
            <w:vMerge w:val="continue"/>
          </w:tcPr>
          <w:p>
            <w:pPr>
              <w:shd w:val="clear" w:color="auto" w:fill="FFFFFF"/>
              <w:spacing w:line="500" w:lineRule="exact"/>
              <w:rPr>
                <w:rFonts w:ascii="仿宋_GB2312" w:hAnsi="黑体" w:eastAsia="仿宋_GB2312"/>
                <w:color w:val="auto"/>
                <w:sz w:val="24"/>
                <w:highlight w:val="none"/>
              </w:rPr>
            </w:pPr>
          </w:p>
        </w:tc>
        <w:tc>
          <w:tcPr>
            <w:tcW w:w="1268" w:type="dxa"/>
            <w:vAlign w:val="center"/>
          </w:tcPr>
          <w:p>
            <w:pPr>
              <w:pStyle w:val="74"/>
              <w:spacing w:line="360" w:lineRule="exact"/>
              <w:ind w:firstLine="0" w:firstLineChars="0"/>
              <w:jc w:val="center"/>
              <w:rPr>
                <w:rFonts w:hint="default" w:ascii="仿宋_GB2312" w:hAnsi="黑体" w:eastAsia="仿宋_GB2312"/>
                <w:color w:val="auto"/>
                <w:szCs w:val="24"/>
                <w:highlight w:val="none"/>
                <w:lang w:val="en-US" w:eastAsia="zh-CN"/>
              </w:rPr>
            </w:pPr>
            <w:r>
              <w:rPr>
                <w:rFonts w:hint="eastAsia" w:ascii="仿宋_GB2312" w:hAnsi="黑体" w:eastAsia="仿宋_GB2312"/>
                <w:color w:val="auto"/>
                <w:szCs w:val="24"/>
                <w:highlight w:val="none"/>
                <w:lang w:val="en-US" w:eastAsia="zh-CN"/>
              </w:rPr>
              <w:t>标函质量</w:t>
            </w:r>
          </w:p>
        </w:tc>
        <w:tc>
          <w:tcPr>
            <w:tcW w:w="704" w:type="dxa"/>
            <w:vAlign w:val="center"/>
          </w:tcPr>
          <w:p>
            <w:pPr>
              <w:pStyle w:val="74"/>
              <w:spacing w:line="360" w:lineRule="exact"/>
              <w:ind w:firstLine="0" w:firstLineChars="0"/>
              <w:jc w:val="center"/>
              <w:rPr>
                <w:rFonts w:hint="default" w:ascii="仿宋_GB2312" w:hAnsi="黑体" w:eastAsia="仿宋_GB2312"/>
                <w:color w:val="auto"/>
                <w:szCs w:val="24"/>
                <w:highlight w:val="none"/>
                <w:lang w:val="en-US" w:eastAsia="zh-CN"/>
              </w:rPr>
            </w:pPr>
            <w:r>
              <w:rPr>
                <w:rFonts w:hint="eastAsia" w:ascii="仿宋_GB2312" w:hAnsi="黑体" w:eastAsia="仿宋_GB2312"/>
                <w:color w:val="auto"/>
                <w:szCs w:val="24"/>
                <w:highlight w:val="none"/>
                <w:lang w:val="en-US" w:eastAsia="zh-CN"/>
              </w:rPr>
              <w:t>1</w:t>
            </w:r>
          </w:p>
        </w:tc>
        <w:tc>
          <w:tcPr>
            <w:tcW w:w="5674" w:type="dxa"/>
            <w:vAlign w:val="center"/>
          </w:tcPr>
          <w:p>
            <w:pPr>
              <w:pStyle w:val="74"/>
              <w:spacing w:line="360" w:lineRule="exact"/>
              <w:ind w:firstLine="0" w:firstLineChars="0"/>
              <w:rPr>
                <w:rFonts w:hint="default" w:ascii="仿宋_GB2312" w:hAnsi="黑体" w:eastAsia="仿宋_GB2312"/>
                <w:color w:val="auto"/>
                <w:szCs w:val="24"/>
                <w:highlight w:val="none"/>
                <w:lang w:val="en-US" w:eastAsia="zh-CN"/>
              </w:rPr>
            </w:pPr>
            <w:r>
              <w:rPr>
                <w:rFonts w:hint="eastAsia" w:ascii="仿宋_GB2312" w:hAnsi="黑体" w:eastAsia="仿宋_GB2312"/>
                <w:color w:val="auto"/>
                <w:szCs w:val="24"/>
                <w:highlight w:val="none"/>
                <w:lang w:val="en-US" w:eastAsia="zh-CN"/>
              </w:rPr>
              <w:t>投标文件有目录、页码无错乱、标题、编号、正文、表格等排版规范，关联正确，根据投标文件制作的质量进行综合评分。规范得1分，不规范不得分。须作出评估具体依据和理由。</w:t>
            </w:r>
          </w:p>
        </w:tc>
      </w:tr>
    </w:tbl>
    <w:p>
      <w:pPr>
        <w:snapToGrid w:val="0"/>
        <w:spacing w:line="500" w:lineRule="exact"/>
        <w:jc w:val="center"/>
        <w:rPr>
          <w:rFonts w:hint="eastAsia" w:ascii="仿宋_GB2312" w:hAnsi="黑体" w:eastAsia="仿宋_GB2312"/>
          <w:b/>
          <w:color w:val="auto"/>
          <w:sz w:val="24"/>
          <w:highlight w:val="none"/>
        </w:rPr>
      </w:pPr>
    </w:p>
    <w:p>
      <w:pPr>
        <w:snapToGrid w:val="0"/>
        <w:spacing w:line="500" w:lineRule="exact"/>
        <w:jc w:val="center"/>
        <w:rPr>
          <w:rFonts w:hint="eastAsia" w:ascii="仿宋_GB2312" w:hAnsi="黑体" w:eastAsia="仿宋_GB2312"/>
          <w:b/>
          <w:color w:val="auto"/>
          <w:sz w:val="36"/>
          <w:szCs w:val="36"/>
          <w:highlight w:val="none"/>
        </w:rPr>
      </w:pPr>
    </w:p>
    <w:p>
      <w:pPr>
        <w:snapToGrid w:val="0"/>
        <w:spacing w:line="500" w:lineRule="exact"/>
        <w:jc w:val="both"/>
        <w:rPr>
          <w:rFonts w:hint="eastAsia" w:ascii="仿宋_GB2312" w:hAnsi="黑体" w:eastAsia="仿宋_GB2312"/>
          <w:b/>
          <w:color w:val="auto"/>
          <w:sz w:val="36"/>
          <w:szCs w:val="36"/>
          <w:highlight w:val="none"/>
        </w:rPr>
      </w:pPr>
    </w:p>
    <w:p>
      <w:pPr>
        <w:snapToGrid w:val="0"/>
        <w:spacing w:line="500" w:lineRule="exact"/>
        <w:jc w:val="center"/>
        <w:rPr>
          <w:rFonts w:hint="eastAsia" w:ascii="仿宋_GB2312" w:hAnsi="黑体" w:eastAsia="仿宋_GB2312"/>
          <w:b/>
          <w:color w:val="auto"/>
          <w:sz w:val="36"/>
          <w:szCs w:val="36"/>
          <w:highlight w:val="none"/>
        </w:rPr>
      </w:pPr>
    </w:p>
    <w:p>
      <w:pPr>
        <w:snapToGrid w:val="0"/>
        <w:spacing w:line="500" w:lineRule="exact"/>
        <w:jc w:val="both"/>
        <w:rPr>
          <w:rFonts w:hint="eastAsia" w:ascii="仿宋_GB2312" w:hAnsi="黑体" w:eastAsia="仿宋_GB2312"/>
          <w:b/>
          <w:color w:val="auto"/>
          <w:sz w:val="36"/>
          <w:szCs w:val="36"/>
          <w:highlight w:val="none"/>
        </w:rPr>
      </w:pPr>
    </w:p>
    <w:p>
      <w:pPr>
        <w:snapToGrid w:val="0"/>
        <w:spacing w:line="500" w:lineRule="exact"/>
        <w:jc w:val="center"/>
        <w:rPr>
          <w:rFonts w:ascii="仿宋_GB2312" w:hAnsi="黑体" w:eastAsia="仿宋_GB2312"/>
          <w:b/>
          <w:color w:val="auto"/>
          <w:sz w:val="36"/>
          <w:szCs w:val="36"/>
          <w:highlight w:val="none"/>
        </w:rPr>
      </w:pPr>
      <w:r>
        <w:rPr>
          <w:rFonts w:hint="eastAsia" w:ascii="仿宋_GB2312" w:hAnsi="黑体" w:eastAsia="仿宋_GB2312"/>
          <w:b/>
          <w:color w:val="auto"/>
          <w:sz w:val="36"/>
          <w:szCs w:val="36"/>
          <w:highlight w:val="none"/>
        </w:rPr>
        <w:t>技术评审标准</w:t>
      </w:r>
    </w:p>
    <w:tbl>
      <w:tblPr>
        <w:tblStyle w:val="25"/>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234"/>
        <w:gridCol w:w="983"/>
        <w:gridCol w:w="5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310" w:type="dxa"/>
            <w:tcBorders>
              <w:bottom w:val="single" w:color="auto" w:sz="4" w:space="0"/>
            </w:tcBorders>
            <w:vAlign w:val="center"/>
          </w:tcPr>
          <w:p>
            <w:pPr>
              <w:shd w:val="clear" w:color="auto" w:fill="FFFFFF"/>
              <w:spacing w:line="4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项目</w:t>
            </w:r>
          </w:p>
          <w:p>
            <w:pPr>
              <w:shd w:val="clear" w:color="auto" w:fill="FFFFFF"/>
              <w:spacing w:line="4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分值</w:t>
            </w:r>
          </w:p>
        </w:tc>
        <w:tc>
          <w:tcPr>
            <w:tcW w:w="1234" w:type="dxa"/>
            <w:tcBorders>
              <w:bottom w:val="single" w:color="auto" w:sz="4" w:space="0"/>
            </w:tcBorders>
            <w:vAlign w:val="center"/>
          </w:tcPr>
          <w:p>
            <w:pPr>
              <w:shd w:val="clear" w:color="auto" w:fill="FFFFFF"/>
              <w:spacing w:line="4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评分内容</w:t>
            </w:r>
          </w:p>
        </w:tc>
        <w:tc>
          <w:tcPr>
            <w:tcW w:w="983" w:type="dxa"/>
            <w:tcBorders>
              <w:bottom w:val="single" w:color="auto" w:sz="4" w:space="0"/>
            </w:tcBorders>
            <w:vAlign w:val="center"/>
          </w:tcPr>
          <w:p>
            <w:pPr>
              <w:shd w:val="clear" w:color="auto" w:fill="FFFFFF"/>
              <w:spacing w:line="4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分值</w:t>
            </w:r>
          </w:p>
        </w:tc>
        <w:tc>
          <w:tcPr>
            <w:tcW w:w="5732" w:type="dxa"/>
            <w:vAlign w:val="center"/>
          </w:tcPr>
          <w:p>
            <w:pPr>
              <w:shd w:val="clear" w:color="auto" w:fill="FFFFFF"/>
              <w:spacing w:line="4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310" w:type="dxa"/>
            <w:vMerge w:val="restart"/>
            <w:tcBorders>
              <w:top w:val="single" w:color="auto" w:sz="4" w:space="0"/>
              <w:left w:val="single" w:color="auto" w:sz="4" w:space="0"/>
              <w:right w:val="single" w:color="auto" w:sz="4" w:space="0"/>
            </w:tcBorders>
            <w:vAlign w:val="center"/>
          </w:tcPr>
          <w:p>
            <w:pPr>
              <w:shd w:val="clear" w:color="auto" w:fill="FFFFFF"/>
              <w:spacing w:line="40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技术部分（50分）</w:t>
            </w:r>
          </w:p>
        </w:tc>
        <w:tc>
          <w:tcPr>
            <w:tcW w:w="1234"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hAnsi="黑体" w:eastAsia="仿宋_GB2312"/>
                <w:color w:val="auto"/>
                <w:sz w:val="24"/>
                <w:highlight w:val="none"/>
              </w:rPr>
            </w:pPr>
            <w:r>
              <w:rPr>
                <w:rFonts w:hint="eastAsia" w:ascii="仿宋_GB2312" w:hAnsi="黑体" w:eastAsia="仿宋_GB2312"/>
                <w:color w:val="auto"/>
                <w:sz w:val="24"/>
                <w:highlight w:val="none"/>
                <w:lang w:val="en-US" w:eastAsia="zh-CN"/>
              </w:rPr>
              <w:t>产品</w:t>
            </w:r>
            <w:r>
              <w:rPr>
                <w:rFonts w:hint="eastAsia" w:ascii="仿宋_GB2312" w:hAnsi="黑体" w:eastAsia="仿宋_GB2312"/>
                <w:color w:val="auto"/>
                <w:sz w:val="24"/>
                <w:highlight w:val="none"/>
                <w:lang w:val="zh-CN" w:eastAsia="zh-CN"/>
              </w:rPr>
              <w:t>配置及</w:t>
            </w:r>
            <w:r>
              <w:rPr>
                <w:rFonts w:hint="eastAsia" w:ascii="仿宋_GB2312" w:hAnsi="黑体" w:eastAsia="仿宋_GB2312"/>
                <w:color w:val="auto"/>
                <w:sz w:val="24"/>
                <w:highlight w:val="none"/>
                <w:lang w:val="en-US" w:eastAsia="zh-CN"/>
              </w:rPr>
              <w:t>技术方案45分</w:t>
            </w:r>
          </w:p>
        </w:tc>
        <w:tc>
          <w:tcPr>
            <w:tcW w:w="983" w:type="dxa"/>
            <w:tcBorders>
              <w:left w:val="single" w:color="auto" w:sz="4" w:space="0"/>
              <w:right w:val="single" w:color="auto" w:sz="4" w:space="0"/>
            </w:tcBorders>
            <w:vAlign w:val="center"/>
          </w:tcPr>
          <w:p>
            <w:pPr>
              <w:pStyle w:val="75"/>
              <w:shd w:val="clear" w:color="auto" w:fill="FFFFFF"/>
              <w:snapToGrid w:val="0"/>
              <w:spacing w:line="360" w:lineRule="exact"/>
              <w:jc w:val="center"/>
              <w:rPr>
                <w:rFonts w:hint="default" w:ascii="仿宋_GB2312" w:hAnsi="黑体" w:eastAsia="仿宋_GB2312"/>
                <w:color w:val="auto"/>
                <w:kern w:val="2"/>
                <w:highlight w:val="none"/>
                <w:lang w:val="en-US" w:eastAsia="zh-CN"/>
              </w:rPr>
            </w:pPr>
            <w:r>
              <w:rPr>
                <w:rFonts w:hint="eastAsia" w:ascii="仿宋_GB2312" w:hAnsi="黑体" w:eastAsia="仿宋_GB2312"/>
                <w:color w:val="auto"/>
                <w:kern w:val="2"/>
                <w:highlight w:val="none"/>
                <w:lang w:val="en-US" w:eastAsia="zh-CN"/>
              </w:rPr>
              <w:t>15</w:t>
            </w:r>
          </w:p>
        </w:tc>
        <w:tc>
          <w:tcPr>
            <w:tcW w:w="5732" w:type="dxa"/>
            <w:tcBorders>
              <w:left w:val="single" w:color="auto" w:sz="4" w:space="0"/>
            </w:tcBorders>
            <w:vAlign w:val="center"/>
          </w:tcPr>
          <w:p>
            <w:pPr>
              <w:widowControl/>
              <w:spacing w:line="360" w:lineRule="exact"/>
              <w:rPr>
                <w:rFonts w:hint="default" w:ascii="仿宋_GB2312" w:hAnsi="黑体" w:eastAsia="仿宋_GB2312"/>
                <w:color w:val="auto"/>
                <w:sz w:val="24"/>
                <w:highlight w:val="none"/>
                <w:lang w:val="en-US" w:eastAsia="zh-CN"/>
              </w:rPr>
            </w:pPr>
            <w:r>
              <w:rPr>
                <w:rFonts w:hint="eastAsia" w:ascii="仿宋_GB2312" w:hAnsi="黑体" w:eastAsia="仿宋_GB2312"/>
                <w:color w:val="auto"/>
                <w:sz w:val="24"/>
                <w:highlight w:val="none"/>
                <w:lang w:val="en-US" w:eastAsia="zh-CN"/>
              </w:rPr>
              <w:t>货物</w:t>
            </w:r>
            <w:r>
              <w:rPr>
                <w:rFonts w:hint="eastAsia" w:ascii="仿宋_GB2312" w:hAnsi="黑体" w:eastAsia="仿宋_GB2312"/>
                <w:color w:val="auto"/>
                <w:sz w:val="24"/>
                <w:highlight w:val="none"/>
              </w:rPr>
              <w:t>技术参数、质量指标、性能等</w:t>
            </w:r>
            <w:r>
              <w:rPr>
                <w:rFonts w:hint="eastAsia" w:ascii="仿宋_GB2312" w:hAnsi="黑体" w:eastAsia="仿宋_GB2312"/>
                <w:color w:val="auto"/>
                <w:sz w:val="24"/>
                <w:highlight w:val="none"/>
                <w:lang w:val="en-US" w:eastAsia="zh-CN"/>
              </w:rPr>
              <w:t>响应招标文件要求，得13分；</w:t>
            </w:r>
          </w:p>
          <w:p>
            <w:pPr>
              <w:widowControl/>
              <w:spacing w:line="360" w:lineRule="exact"/>
              <w:rPr>
                <w:rFonts w:ascii="仿宋_GB2312" w:hAnsi="黑体" w:eastAsia="仿宋_GB2312"/>
                <w:color w:val="auto"/>
                <w:sz w:val="24"/>
                <w:highlight w:val="none"/>
              </w:rPr>
            </w:pPr>
            <w:r>
              <w:rPr>
                <w:rFonts w:hint="eastAsia" w:ascii="仿宋_GB2312" w:hAnsi="黑体" w:eastAsia="仿宋_GB2312"/>
                <w:color w:val="auto"/>
                <w:sz w:val="24"/>
                <w:highlight w:val="none"/>
              </w:rPr>
              <w:t>产品性价比</w:t>
            </w:r>
            <w:r>
              <w:rPr>
                <w:rFonts w:hint="eastAsia" w:ascii="仿宋_GB2312" w:hAnsi="黑体" w:eastAsia="仿宋_GB2312"/>
                <w:color w:val="auto"/>
                <w:sz w:val="24"/>
                <w:highlight w:val="none"/>
                <w:lang w:val="en-US" w:eastAsia="zh-CN"/>
              </w:rPr>
              <w:t>较</w:t>
            </w:r>
            <w:r>
              <w:rPr>
                <w:rFonts w:hint="eastAsia" w:ascii="仿宋_GB2312" w:hAnsi="黑体" w:eastAsia="仿宋_GB2312"/>
                <w:color w:val="auto"/>
                <w:sz w:val="24"/>
                <w:highlight w:val="none"/>
              </w:rPr>
              <w:t>高，技术参数、质量指标、性能等</w:t>
            </w:r>
            <w:r>
              <w:rPr>
                <w:rFonts w:hint="eastAsia" w:ascii="仿宋_GB2312" w:hAnsi="黑体" w:eastAsia="仿宋_GB2312"/>
                <w:color w:val="auto"/>
                <w:sz w:val="24"/>
                <w:highlight w:val="none"/>
                <w:lang w:val="en-US" w:eastAsia="zh-CN"/>
              </w:rPr>
              <w:t>无偏离，得15分。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310" w:type="dxa"/>
            <w:vMerge w:val="continue"/>
            <w:tcBorders>
              <w:left w:val="single" w:color="auto" w:sz="4" w:space="0"/>
              <w:right w:val="single" w:color="auto" w:sz="4" w:space="0"/>
            </w:tcBorders>
            <w:vAlign w:val="center"/>
          </w:tcPr>
          <w:p>
            <w:pPr>
              <w:shd w:val="clear" w:color="auto" w:fill="FFFFFF"/>
              <w:spacing w:line="400" w:lineRule="exact"/>
              <w:rPr>
                <w:rFonts w:hint="eastAsia" w:ascii="仿宋_GB2312" w:hAnsi="黑体" w:eastAsia="仿宋_GB2312"/>
                <w:color w:val="auto"/>
                <w:sz w:val="24"/>
                <w:highlight w:val="none"/>
              </w:rPr>
            </w:pPr>
          </w:p>
        </w:tc>
        <w:tc>
          <w:tcPr>
            <w:tcW w:w="1234"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highlight w:val="none"/>
              </w:rPr>
            </w:pPr>
          </w:p>
        </w:tc>
        <w:tc>
          <w:tcPr>
            <w:tcW w:w="983" w:type="dxa"/>
            <w:tcBorders>
              <w:left w:val="single" w:color="auto" w:sz="4" w:space="0"/>
              <w:right w:val="single" w:color="auto" w:sz="4" w:space="0"/>
            </w:tcBorders>
            <w:vAlign w:val="center"/>
          </w:tcPr>
          <w:p>
            <w:pPr>
              <w:pStyle w:val="75"/>
              <w:shd w:val="clear" w:color="auto" w:fill="FFFFFF"/>
              <w:snapToGrid w:val="0"/>
              <w:spacing w:line="360" w:lineRule="exact"/>
              <w:jc w:val="center"/>
              <w:rPr>
                <w:rFonts w:hint="default" w:ascii="仿宋_GB2312" w:hAnsi="黑体" w:eastAsia="仿宋_GB2312"/>
                <w:color w:val="auto"/>
                <w:kern w:val="2"/>
                <w:highlight w:val="none"/>
                <w:lang w:val="en-US" w:eastAsia="zh-CN"/>
              </w:rPr>
            </w:pPr>
            <w:r>
              <w:rPr>
                <w:rFonts w:hint="eastAsia" w:ascii="仿宋_GB2312" w:hAnsi="黑体" w:eastAsia="仿宋_GB2312"/>
                <w:color w:val="auto"/>
                <w:kern w:val="2"/>
                <w:highlight w:val="none"/>
                <w:lang w:val="en-US" w:eastAsia="zh-CN"/>
              </w:rPr>
              <w:t>15</w:t>
            </w:r>
          </w:p>
        </w:tc>
        <w:tc>
          <w:tcPr>
            <w:tcW w:w="5732" w:type="dxa"/>
            <w:tcBorders>
              <w:left w:val="single" w:color="auto" w:sz="4" w:space="0"/>
            </w:tcBorders>
            <w:vAlign w:val="center"/>
          </w:tcPr>
          <w:p>
            <w:pPr>
              <w:widowControl/>
              <w:spacing w:line="360" w:lineRule="exac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依据提供的货物及配置清单情况等综合评判，完全满足招标文件配置要求得基准分12分；</w:t>
            </w:r>
          </w:p>
          <w:p>
            <w:pPr>
              <w:widowControl/>
              <w:spacing w:line="360" w:lineRule="exac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val="en-US" w:eastAsia="zh-CN"/>
              </w:rPr>
              <w:t>有实质性增项，确有实用价值，且为用户所需，每项酌情加1分，最多加3分；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310" w:type="dxa"/>
            <w:vMerge w:val="continue"/>
            <w:tcBorders>
              <w:left w:val="single" w:color="auto" w:sz="4" w:space="0"/>
              <w:right w:val="single" w:color="auto" w:sz="4" w:space="0"/>
            </w:tcBorders>
            <w:vAlign w:val="center"/>
          </w:tcPr>
          <w:p>
            <w:pPr>
              <w:shd w:val="clear" w:color="auto" w:fill="FFFFFF"/>
              <w:spacing w:line="400" w:lineRule="exact"/>
              <w:rPr>
                <w:rFonts w:hint="eastAsia" w:ascii="仿宋_GB2312" w:hAnsi="黑体" w:eastAsia="仿宋_GB2312"/>
                <w:color w:val="auto"/>
                <w:sz w:val="24"/>
                <w:highlight w:val="none"/>
              </w:rPr>
            </w:pPr>
          </w:p>
        </w:tc>
        <w:tc>
          <w:tcPr>
            <w:tcW w:w="1234"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highlight w:val="none"/>
              </w:rPr>
            </w:pPr>
          </w:p>
        </w:tc>
        <w:tc>
          <w:tcPr>
            <w:tcW w:w="983" w:type="dxa"/>
            <w:tcBorders>
              <w:left w:val="single" w:color="auto" w:sz="4" w:space="0"/>
              <w:right w:val="single" w:color="auto" w:sz="4" w:space="0"/>
            </w:tcBorders>
            <w:vAlign w:val="center"/>
          </w:tcPr>
          <w:p>
            <w:pPr>
              <w:pStyle w:val="75"/>
              <w:shd w:val="clear" w:color="auto" w:fill="FFFFFF"/>
              <w:snapToGrid w:val="0"/>
              <w:spacing w:line="360" w:lineRule="exact"/>
              <w:jc w:val="center"/>
              <w:rPr>
                <w:rFonts w:hint="eastAsia" w:ascii="仿宋_GB2312" w:hAnsi="黑体" w:eastAsia="仿宋_GB2312"/>
                <w:color w:val="auto"/>
                <w:kern w:val="2"/>
                <w:highlight w:val="none"/>
                <w:lang w:val="en-US" w:eastAsia="zh-CN"/>
              </w:rPr>
            </w:pPr>
            <w:r>
              <w:rPr>
                <w:rFonts w:hint="eastAsia" w:ascii="仿宋_GB2312" w:hAnsi="黑体" w:eastAsia="仿宋_GB2312"/>
                <w:color w:val="auto"/>
                <w:kern w:val="2"/>
                <w:highlight w:val="none"/>
                <w:lang w:val="en-US" w:eastAsia="zh-CN"/>
              </w:rPr>
              <w:t>8</w:t>
            </w:r>
          </w:p>
        </w:tc>
        <w:tc>
          <w:tcPr>
            <w:tcW w:w="5732" w:type="dxa"/>
            <w:tcBorders>
              <w:left w:val="single" w:color="auto" w:sz="4" w:space="0"/>
            </w:tcBorders>
            <w:vAlign w:val="center"/>
          </w:tcPr>
          <w:p>
            <w:pPr>
              <w:widowControl/>
              <w:spacing w:line="360" w:lineRule="exact"/>
              <w:rPr>
                <w:rFonts w:hint="default" w:ascii="仿宋_GB2312" w:hAnsi="宋体" w:eastAsia="仿宋_GB2312" w:cs="宋体"/>
                <w:color w:val="auto"/>
                <w:kern w:val="0"/>
                <w:sz w:val="24"/>
                <w:highlight w:val="none"/>
                <w:lang w:val="en-US"/>
              </w:rPr>
            </w:pPr>
            <w:r>
              <w:rPr>
                <w:rFonts w:hint="eastAsia" w:ascii="仿宋_GB2312" w:hAnsi="宋体" w:eastAsia="仿宋_GB2312" w:cs="宋体"/>
                <w:color w:val="auto"/>
                <w:kern w:val="0"/>
                <w:sz w:val="24"/>
                <w:highlight w:val="none"/>
                <w:lang w:val="en-US" w:eastAsia="zh-CN"/>
              </w:rPr>
              <w:t>投标人的供货方案中质量管理体系和保证措施</w:t>
            </w:r>
            <w:r>
              <w:rPr>
                <w:rFonts w:hint="eastAsia" w:ascii="仿宋_GB2312" w:hAnsi="宋体" w:eastAsia="仿宋_GB2312" w:cs="宋体"/>
                <w:color w:val="auto"/>
                <w:kern w:val="0"/>
                <w:sz w:val="24"/>
                <w:szCs w:val="24"/>
                <w:highlight w:val="none"/>
                <w:lang w:val="en-US" w:eastAsia="zh-CN" w:bidi="ar-SA"/>
              </w:rPr>
              <w:t>应当包含进货渠道、加工管理措施、产品质检措施、污染管控措施等，责任落实到人、</w:t>
            </w:r>
            <w:r>
              <w:rPr>
                <w:rFonts w:hint="eastAsia" w:ascii="仿宋_GB2312" w:hAnsi="宋体" w:eastAsia="仿宋_GB2312" w:cs="宋体"/>
                <w:color w:val="auto"/>
                <w:kern w:val="0"/>
                <w:sz w:val="24"/>
                <w:highlight w:val="none"/>
                <w:lang w:val="en-US" w:eastAsia="zh-CN"/>
              </w:rPr>
              <w:t>齐全，措施严密、方法明确，货物安装、入库有详细的方案等，优于上述要求得8分，符合上述要求得6分，基本满足的得4分；未提供的不得分。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310" w:type="dxa"/>
            <w:vMerge w:val="continue"/>
            <w:tcBorders>
              <w:left w:val="single" w:color="auto" w:sz="4" w:space="0"/>
              <w:right w:val="single" w:color="auto" w:sz="4" w:space="0"/>
            </w:tcBorders>
            <w:vAlign w:val="center"/>
          </w:tcPr>
          <w:p>
            <w:pPr>
              <w:shd w:val="clear" w:color="auto" w:fill="FFFFFF"/>
              <w:spacing w:line="400" w:lineRule="exact"/>
              <w:rPr>
                <w:rFonts w:hint="eastAsia" w:ascii="仿宋_GB2312" w:hAnsi="黑体" w:eastAsia="仿宋_GB2312"/>
                <w:color w:val="auto"/>
                <w:sz w:val="24"/>
                <w:highlight w:val="none"/>
              </w:rPr>
            </w:pPr>
          </w:p>
        </w:tc>
        <w:tc>
          <w:tcPr>
            <w:tcW w:w="1234"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highlight w:val="none"/>
              </w:rPr>
            </w:pPr>
          </w:p>
        </w:tc>
        <w:tc>
          <w:tcPr>
            <w:tcW w:w="983" w:type="dxa"/>
            <w:tcBorders>
              <w:left w:val="single" w:color="auto" w:sz="4" w:space="0"/>
              <w:right w:val="single" w:color="auto" w:sz="4" w:space="0"/>
            </w:tcBorders>
            <w:vAlign w:val="center"/>
          </w:tcPr>
          <w:p>
            <w:pPr>
              <w:pStyle w:val="75"/>
              <w:shd w:val="clear" w:color="auto" w:fill="FFFFFF"/>
              <w:snapToGrid w:val="0"/>
              <w:spacing w:line="360" w:lineRule="exact"/>
              <w:jc w:val="center"/>
              <w:rPr>
                <w:rFonts w:hint="default" w:ascii="仿宋_GB2312" w:hAnsi="黑体" w:eastAsia="仿宋_GB2312"/>
                <w:color w:val="auto"/>
                <w:kern w:val="2"/>
                <w:highlight w:val="none"/>
                <w:lang w:val="en-US" w:eastAsia="zh-CN"/>
              </w:rPr>
            </w:pPr>
            <w:r>
              <w:rPr>
                <w:rFonts w:hint="eastAsia" w:ascii="仿宋_GB2312" w:hAnsi="黑体" w:eastAsia="仿宋_GB2312"/>
                <w:color w:val="auto"/>
                <w:kern w:val="2"/>
                <w:highlight w:val="none"/>
                <w:lang w:val="en-US" w:eastAsia="zh-CN"/>
              </w:rPr>
              <w:t>7</w:t>
            </w:r>
          </w:p>
        </w:tc>
        <w:tc>
          <w:tcPr>
            <w:tcW w:w="5732" w:type="dxa"/>
            <w:tcBorders>
              <w:left w:val="single" w:color="auto" w:sz="4" w:space="0"/>
            </w:tcBorders>
            <w:vAlign w:val="center"/>
          </w:tcPr>
          <w:p>
            <w:pPr>
              <w:widowControl/>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委委员会根据供应商所提供的产品检验检测报告、国家强制性产品认证证书等等情况进行综合评价，产品综合质量评价一般得0-3分；产品综合质量较好的4-6分；产品综合质量优异得7分。须作出评估具体依据和理由。</w:t>
            </w:r>
          </w:p>
          <w:p>
            <w:pPr>
              <w:pStyle w:val="2"/>
              <w:rPr>
                <w:rFonts w:hint="default"/>
                <w:color w:val="auto"/>
                <w:highlight w:val="none"/>
                <w:lang w:val="en-US"/>
              </w:rPr>
            </w:pPr>
            <w:r>
              <w:rPr>
                <w:rFonts w:hint="eastAsia" w:ascii="仿宋" w:hAnsi="仿宋" w:eastAsia="仿宋" w:cs="仿宋"/>
                <w:b/>
                <w:bCs/>
                <w:color w:val="auto"/>
                <w:kern w:val="0"/>
                <w:sz w:val="24"/>
                <w:szCs w:val="24"/>
                <w:highlight w:val="none"/>
                <w:lang w:val="en-US" w:eastAsia="zh-CN"/>
              </w:rPr>
              <w:t>响应文件中须提供以上检验检测报告、认证证书原件的扫描件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10" w:type="dxa"/>
            <w:vMerge w:val="continue"/>
            <w:tcBorders>
              <w:top w:val="single" w:color="auto" w:sz="4" w:space="0"/>
              <w:left w:val="single" w:color="auto" w:sz="4" w:space="0"/>
              <w:right w:val="single" w:color="auto" w:sz="4" w:space="0"/>
            </w:tcBorders>
            <w:vAlign w:val="center"/>
          </w:tcPr>
          <w:p>
            <w:pPr>
              <w:shd w:val="clear" w:color="auto" w:fill="FFFFFF"/>
              <w:spacing w:line="400" w:lineRule="exact"/>
              <w:rPr>
                <w:rFonts w:ascii="仿宋_GB2312" w:hAnsi="黑体" w:eastAsia="仿宋_GB2312"/>
                <w:color w:val="auto"/>
                <w:sz w:val="24"/>
                <w:highlight w:val="none"/>
              </w:rPr>
            </w:pPr>
          </w:p>
        </w:tc>
        <w:tc>
          <w:tcPr>
            <w:tcW w:w="1234" w:type="dxa"/>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Cs w:val="24"/>
                <w:highlight w:val="none"/>
                <w:lang w:val="en-US" w:eastAsia="zh-CN"/>
              </w:rPr>
              <w:t>质保维护</w:t>
            </w:r>
          </w:p>
        </w:tc>
        <w:tc>
          <w:tcPr>
            <w:tcW w:w="983" w:type="dxa"/>
            <w:tcBorders>
              <w:left w:val="single" w:color="auto" w:sz="4" w:space="0"/>
              <w:right w:val="single" w:color="auto" w:sz="4" w:space="0"/>
            </w:tcBorders>
            <w:vAlign w:val="center"/>
          </w:tcPr>
          <w:p>
            <w:pPr>
              <w:shd w:val="clear" w:color="auto" w:fill="FFFFFF"/>
              <w:spacing w:line="400" w:lineRule="exact"/>
              <w:jc w:val="center"/>
              <w:rPr>
                <w:rFonts w:hint="eastAsia" w:ascii="仿宋_GB2312" w:hAnsi="黑体" w:eastAsia="仿宋_GB2312"/>
                <w:color w:val="auto"/>
                <w:sz w:val="24"/>
                <w:highlight w:val="none"/>
                <w:lang w:eastAsia="zh-CN"/>
              </w:rPr>
            </w:pPr>
            <w:r>
              <w:rPr>
                <w:rFonts w:hint="eastAsia" w:ascii="仿宋_GB2312" w:hAnsi="黑体" w:eastAsia="仿宋_GB2312"/>
                <w:color w:val="auto"/>
                <w:sz w:val="24"/>
                <w:highlight w:val="none"/>
                <w:lang w:val="en-US" w:eastAsia="zh-CN"/>
              </w:rPr>
              <w:t>5</w:t>
            </w:r>
          </w:p>
        </w:tc>
        <w:tc>
          <w:tcPr>
            <w:tcW w:w="5732" w:type="dxa"/>
            <w:tcBorders>
              <w:left w:val="single" w:color="auto" w:sz="4" w:space="0"/>
            </w:tcBorders>
            <w:vAlign w:val="center"/>
          </w:tcPr>
          <w:p>
            <w:pPr>
              <w:pStyle w:val="74"/>
              <w:snapToGrid w:val="0"/>
              <w:spacing w:line="240" w:lineRule="auto"/>
              <w:ind w:firstLine="0" w:firstLineChars="0"/>
              <w:rPr>
                <w:rFonts w:hAnsi="Dotum"/>
                <w:b/>
                <w:color w:val="auto"/>
                <w:kern w:val="0"/>
                <w:szCs w:val="24"/>
                <w:highlight w:val="none"/>
              </w:rPr>
            </w:pPr>
            <w:r>
              <w:rPr>
                <w:rFonts w:hint="eastAsia" w:ascii="仿宋_GB2312" w:hAnsi="宋体" w:eastAsia="仿宋_GB2312" w:cs="宋体"/>
                <w:color w:val="auto"/>
                <w:kern w:val="0"/>
                <w:szCs w:val="24"/>
                <w:highlight w:val="none"/>
                <w:lang w:val="en-US" w:eastAsia="zh-CN"/>
              </w:rPr>
              <w:t>质保</w:t>
            </w:r>
            <w:r>
              <w:rPr>
                <w:rFonts w:hint="eastAsia" w:ascii="仿宋_GB2312" w:hAnsi="宋体" w:eastAsia="仿宋_GB2312" w:cs="宋体"/>
                <w:color w:val="auto"/>
                <w:kern w:val="0"/>
                <w:szCs w:val="24"/>
                <w:highlight w:val="none"/>
              </w:rPr>
              <w:t>响应时间、维修处理措施的承诺及内容符合采购文件要求得</w:t>
            </w:r>
            <w:r>
              <w:rPr>
                <w:rFonts w:hint="eastAsia" w:ascii="仿宋_GB2312" w:hAnsi="宋体" w:eastAsia="仿宋_GB2312" w:cs="宋体"/>
                <w:color w:val="auto"/>
                <w:kern w:val="0"/>
                <w:szCs w:val="24"/>
                <w:highlight w:val="none"/>
                <w:lang w:val="en-US" w:eastAsia="zh-CN"/>
              </w:rPr>
              <w:t>3</w:t>
            </w:r>
            <w:r>
              <w:rPr>
                <w:rFonts w:hint="eastAsia" w:ascii="仿宋_GB2312" w:hAnsi="宋体" w:eastAsia="仿宋_GB2312" w:cs="宋体"/>
                <w:color w:val="auto"/>
                <w:kern w:val="0"/>
                <w:szCs w:val="24"/>
                <w:highlight w:val="none"/>
              </w:rPr>
              <w:t>分；优于得</w:t>
            </w:r>
            <w:r>
              <w:rPr>
                <w:rFonts w:hint="eastAsia" w:ascii="仿宋_GB2312" w:hAnsi="宋体" w:eastAsia="仿宋_GB2312" w:cs="宋体"/>
                <w:color w:val="auto"/>
                <w:kern w:val="0"/>
                <w:szCs w:val="24"/>
                <w:highlight w:val="none"/>
                <w:lang w:val="en-US" w:eastAsia="zh-CN"/>
              </w:rPr>
              <w:t>5</w:t>
            </w:r>
            <w:r>
              <w:rPr>
                <w:rFonts w:hint="eastAsia" w:ascii="仿宋_GB2312" w:hAnsi="宋体" w:eastAsia="仿宋_GB2312" w:cs="宋体"/>
                <w:color w:val="auto"/>
                <w:kern w:val="0"/>
                <w:szCs w:val="24"/>
                <w:highlight w:val="none"/>
              </w:rPr>
              <w:t>分。</w:t>
            </w:r>
          </w:p>
        </w:tc>
      </w:tr>
    </w:tbl>
    <w:p>
      <w:pPr>
        <w:pStyle w:val="5"/>
        <w:keepLines/>
        <w:spacing w:before="124" w:beforeLines="40" w:after="124" w:afterLines="40" w:line="400" w:lineRule="exact"/>
        <w:rPr>
          <w:rFonts w:ascii="宋体" w:eastAsia="宋体"/>
          <w:color w:val="auto"/>
          <w:sz w:val="28"/>
          <w:szCs w:val="28"/>
          <w:highlight w:val="none"/>
        </w:rPr>
      </w:pPr>
      <w:bookmarkStart w:id="144" w:name="_Toc251236120"/>
      <w:r>
        <w:rPr>
          <w:rFonts w:hint="eastAsia" w:ascii="宋体"/>
          <w:b w:val="0"/>
          <w:bCs w:val="0"/>
          <w:color w:val="auto"/>
          <w:sz w:val="28"/>
          <w:szCs w:val="28"/>
          <w:highlight w:val="none"/>
          <w:lang w:val="en-US" w:eastAsia="zh-CN"/>
        </w:rPr>
        <w:t>3.1</w:t>
      </w:r>
      <w:r>
        <w:rPr>
          <w:rFonts w:hint="eastAsia" w:ascii="宋体" w:eastAsia="宋体"/>
          <w:color w:val="auto"/>
          <w:sz w:val="28"/>
          <w:szCs w:val="28"/>
          <w:highlight w:val="none"/>
        </w:rPr>
        <w:t>定 标</w:t>
      </w:r>
      <w:bookmarkEnd w:id="144"/>
    </w:p>
    <w:p>
      <w:pPr>
        <w:numPr>
          <w:ilvl w:val="0"/>
          <w:numId w:val="11"/>
        </w:numPr>
        <w:spacing w:line="35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评标委员会推荐综合得分排名第一的投标人定为第一中标候选人，排名第二的投标人为第二中标候选人</w:t>
      </w:r>
      <w:r>
        <w:rPr>
          <w:rFonts w:hint="eastAsia" w:ascii="宋体" w:hAnsi="宋体"/>
          <w:color w:val="auto"/>
          <w:sz w:val="24"/>
          <w:highlight w:val="none"/>
          <w:lang w:eastAsia="zh-CN"/>
        </w:rPr>
        <w:t>。</w:t>
      </w:r>
    </w:p>
    <w:p>
      <w:pPr>
        <w:numPr>
          <w:ilvl w:val="0"/>
          <w:numId w:val="11"/>
        </w:numPr>
        <w:spacing w:line="350" w:lineRule="exact"/>
        <w:ind w:firstLine="480" w:firstLineChars="200"/>
        <w:rPr>
          <w:rFonts w:ascii="宋体" w:hAnsi="宋体"/>
          <w:color w:val="auto"/>
          <w:sz w:val="24"/>
          <w:highlight w:val="none"/>
        </w:rPr>
      </w:pPr>
      <w:r>
        <w:rPr>
          <w:rFonts w:hint="eastAsia" w:ascii="宋体" w:hAnsi="宋体"/>
          <w:color w:val="auto"/>
          <w:sz w:val="24"/>
          <w:highlight w:val="none"/>
        </w:rPr>
        <w:t>采购活动结束后七个工作日内,由采购人对预中标人的资格和履约能力进行复核。经核对无误后才能发出中标通知书。如在复核过程中，发现预中标人存在重大问题造成其履约能力不能满足要求的，取消其中标资格，并视其实际情况，保留追究其法律责任的权利。没收其投标保证金。</w:t>
      </w:r>
    </w:p>
    <w:p>
      <w:pPr>
        <w:spacing w:line="350" w:lineRule="exact"/>
        <w:ind w:right="-106" w:rightChars="-44"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 xml:space="preserve"> 第一中标候选人放弃中标或者因不可抗力提出不能履行合同，招标人可以确定第二中标候选人为中标人。</w:t>
      </w:r>
    </w:p>
    <w:p>
      <w:pPr>
        <w:pStyle w:val="5"/>
        <w:keepLines/>
        <w:spacing w:before="124" w:beforeLines="40" w:after="124" w:afterLines="40" w:line="360" w:lineRule="exact"/>
        <w:rPr>
          <w:rFonts w:ascii="宋体" w:eastAsia="宋体"/>
          <w:color w:val="auto"/>
          <w:sz w:val="28"/>
          <w:szCs w:val="28"/>
          <w:highlight w:val="none"/>
        </w:rPr>
      </w:pPr>
      <w:bookmarkStart w:id="145" w:name="_Toc251236121"/>
      <w:r>
        <w:rPr>
          <w:rFonts w:hint="eastAsia" w:ascii="宋体"/>
          <w:color w:val="auto"/>
          <w:sz w:val="28"/>
          <w:szCs w:val="28"/>
          <w:highlight w:val="none"/>
          <w:lang w:val="en-US" w:eastAsia="zh-CN"/>
        </w:rPr>
        <w:t>3.2</w:t>
      </w:r>
      <w:r>
        <w:rPr>
          <w:rFonts w:hint="eastAsia" w:ascii="宋体" w:eastAsia="宋体"/>
          <w:color w:val="auto"/>
          <w:sz w:val="28"/>
          <w:szCs w:val="28"/>
          <w:highlight w:val="none"/>
        </w:rPr>
        <w:t>中标通知书</w:t>
      </w:r>
      <w:bookmarkEnd w:id="145"/>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2中标通知书是该项目成交确认合同的组成部分，对招标人和中标人具有法律效力。中标通知书发出后，招标人改变中标结果的，或者中标人放弃中标项目的，应当依法承担法律责任。</w:t>
      </w:r>
    </w:p>
    <w:p>
      <w:pPr>
        <w:pStyle w:val="5"/>
        <w:keepLines/>
        <w:spacing w:before="124" w:beforeLines="40" w:after="124" w:afterLines="40" w:line="360" w:lineRule="exact"/>
        <w:rPr>
          <w:rFonts w:ascii="宋体" w:eastAsia="宋体"/>
          <w:color w:val="auto"/>
          <w:sz w:val="28"/>
          <w:szCs w:val="28"/>
          <w:highlight w:val="none"/>
        </w:rPr>
      </w:pPr>
      <w:bookmarkStart w:id="146" w:name="_Toc251236122"/>
      <w:r>
        <w:rPr>
          <w:rFonts w:hint="eastAsia" w:ascii="宋体"/>
          <w:color w:val="auto"/>
          <w:sz w:val="28"/>
          <w:szCs w:val="28"/>
          <w:highlight w:val="none"/>
          <w:lang w:val="en-US" w:eastAsia="zh-CN"/>
        </w:rPr>
        <w:t>3.3</w:t>
      </w:r>
      <w:r>
        <w:rPr>
          <w:rFonts w:hint="eastAsia" w:ascii="宋体" w:eastAsia="宋体"/>
          <w:color w:val="auto"/>
          <w:sz w:val="28"/>
          <w:szCs w:val="28"/>
          <w:highlight w:val="none"/>
        </w:rPr>
        <w:t>投标无效</w:t>
      </w:r>
      <w:bookmarkEnd w:id="146"/>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以下情况将导致投标无效。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 关键条文的重大偏离、保留或反对将可能导致投标无效。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 xml:space="preserve"> 投标人未提交投标保证金或保证金不足、投标保证金形式不符合招标文件要求的；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 xml:space="preserve"> 资格证明文件不全；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所提供的投标文件中的资质文件未使用最新证件的；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投标文件没有法定代表人签字，或投标代表没有法定代表人签署委托书的；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投标文件没有按规定签字或盖章的；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不满足技术规范及要求中主要参数，或严重超出和偏离的；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 xml:space="preserve"> 投标有效期不足的；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投标报价不固定的；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 xml:space="preserve"> 投标人的投标文件内容不真实的；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 xml:space="preserve"> 投标人的投标报价超出项目预算的；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13.</w:t>
      </w:r>
      <w:r>
        <w:rPr>
          <w:rFonts w:hint="eastAsia" w:ascii="宋体" w:hAnsi="宋体"/>
          <w:color w:val="auto"/>
          <w:sz w:val="24"/>
          <w:highlight w:val="none"/>
        </w:rPr>
        <w:t xml:space="preserve"> 投标人其他违反国家法律、法规的行为。</w:t>
      </w:r>
    </w:p>
    <w:p>
      <w:pPr>
        <w:pStyle w:val="5"/>
        <w:keepLines/>
        <w:spacing w:before="124" w:beforeLines="40" w:after="124" w:afterLines="40" w:line="360" w:lineRule="exact"/>
        <w:rPr>
          <w:rFonts w:ascii="宋体" w:eastAsia="宋体"/>
          <w:color w:val="auto"/>
          <w:sz w:val="28"/>
          <w:szCs w:val="28"/>
          <w:highlight w:val="none"/>
        </w:rPr>
      </w:pPr>
      <w:bookmarkStart w:id="147" w:name="_Toc251236124"/>
      <w:bookmarkStart w:id="148" w:name="_Toc43264512"/>
      <w:r>
        <w:rPr>
          <w:rFonts w:hint="eastAsia" w:ascii="宋体" w:eastAsia="宋体"/>
          <w:color w:val="auto"/>
          <w:sz w:val="28"/>
          <w:szCs w:val="28"/>
          <w:highlight w:val="none"/>
        </w:rPr>
        <w:t>3</w:t>
      </w:r>
      <w:r>
        <w:rPr>
          <w:rFonts w:hint="eastAsia" w:ascii="宋体"/>
          <w:color w:val="auto"/>
          <w:sz w:val="28"/>
          <w:szCs w:val="28"/>
          <w:highlight w:val="none"/>
          <w:lang w:val="en-US" w:eastAsia="zh-CN"/>
        </w:rPr>
        <w:t>.4</w:t>
      </w:r>
      <w:r>
        <w:rPr>
          <w:rFonts w:hint="eastAsia" w:ascii="宋体" w:eastAsia="宋体"/>
          <w:color w:val="auto"/>
          <w:sz w:val="28"/>
          <w:szCs w:val="28"/>
          <w:highlight w:val="none"/>
        </w:rPr>
        <w:t>解释权</w:t>
      </w:r>
      <w:bookmarkEnd w:id="147"/>
    </w:p>
    <w:p>
      <w:pPr>
        <w:pStyle w:val="13"/>
        <w:spacing w:line="360" w:lineRule="exact"/>
        <w:ind w:firstLine="480" w:firstLineChars="200"/>
        <w:rPr>
          <w:rFonts w:hAnsi="宋体"/>
          <w:color w:val="auto"/>
          <w:sz w:val="24"/>
          <w:szCs w:val="24"/>
          <w:highlight w:val="none"/>
        </w:rPr>
      </w:pPr>
      <w:r>
        <w:rPr>
          <w:rFonts w:hint="eastAsia" w:hAnsi="宋体"/>
          <w:color w:val="auto"/>
          <w:sz w:val="24"/>
          <w:szCs w:val="24"/>
          <w:highlight w:val="none"/>
        </w:rPr>
        <w:t>1本采购文件是根据国家有关法律、法规以及政府采购管理有关规定和参照国际惯例编制，解释权属本采购代理机构。</w:t>
      </w:r>
      <w:bookmarkEnd w:id="148"/>
    </w:p>
    <w:p>
      <w:pPr>
        <w:tabs>
          <w:tab w:val="left" w:pos="1140"/>
        </w:tabs>
        <w:spacing w:line="440" w:lineRule="exact"/>
        <w:jc w:val="both"/>
        <w:rPr>
          <w:rFonts w:ascii="宋体" w:hAnsi="宋体" w:cs="宋体"/>
          <w:b/>
          <w:color w:val="auto"/>
          <w:sz w:val="28"/>
          <w:szCs w:val="28"/>
          <w:highlight w:val="none"/>
        </w:rPr>
      </w:pPr>
      <w:r>
        <w:rPr>
          <w:rFonts w:hint="eastAsia" w:ascii="宋体" w:hAnsi="宋体" w:cs="宋体"/>
          <w:b/>
          <w:color w:val="auto"/>
          <w:sz w:val="28"/>
          <w:szCs w:val="28"/>
          <w:highlight w:val="none"/>
        </w:rPr>
        <w:t>三、澄清有关问题</w:t>
      </w:r>
    </w:p>
    <w:p>
      <w:pPr>
        <w:keepNext w:val="0"/>
        <w:keepLines w:val="0"/>
        <w:pageBreakBefore w:val="0"/>
        <w:widowControl w:val="0"/>
        <w:kinsoku/>
        <w:wordWrap/>
        <w:overflowPunct/>
        <w:topLinePunct w:val="0"/>
        <w:autoSpaceDE w:val="0"/>
        <w:autoSpaceDN w:val="0"/>
        <w:bidi w:val="0"/>
        <w:adjustRightInd/>
        <w:snapToGrid/>
        <w:spacing w:line="360" w:lineRule="auto"/>
        <w:ind w:right="896" w:firstLine="240" w:firstLineChars="100"/>
        <w:textAlignment w:val="bottom"/>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1.2评委会判定投标文件的响应性只根据投标文件本身的内容，而不寻求外部的证据，但投标有不真实不正确的内容时除外。</w:t>
      </w:r>
    </w:p>
    <w:p>
      <w:pPr>
        <w:keepNext w:val="0"/>
        <w:keepLines w:val="0"/>
        <w:pageBreakBefore w:val="0"/>
        <w:widowControl w:val="0"/>
        <w:kinsoku/>
        <w:wordWrap/>
        <w:overflowPunct/>
        <w:topLinePunct w:val="0"/>
        <w:autoSpaceDE w:val="0"/>
        <w:autoSpaceDN w:val="0"/>
        <w:bidi w:val="0"/>
        <w:adjustRightInd/>
        <w:snapToGrid/>
        <w:spacing w:line="360" w:lineRule="auto"/>
        <w:ind w:right="896" w:firstLine="240" w:firstLineChars="100"/>
        <w:textAlignment w:val="bottom"/>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1.3如果投标文件实质上没有响应招标文件的要求，评委会将予以拒绝，投标人不得通过修正或撤销不符合要求的偏离或保留，而使其投标成为实质上响应的投标。</w:t>
      </w:r>
    </w:p>
    <w:p>
      <w:pPr>
        <w:keepNext w:val="0"/>
        <w:keepLines w:val="0"/>
        <w:pageBreakBefore w:val="0"/>
        <w:widowControl w:val="0"/>
        <w:kinsoku/>
        <w:wordWrap/>
        <w:overflowPunct/>
        <w:topLinePunct w:val="0"/>
        <w:autoSpaceDE w:val="0"/>
        <w:autoSpaceDN w:val="0"/>
        <w:bidi w:val="0"/>
        <w:adjustRightInd/>
        <w:snapToGrid/>
        <w:spacing w:line="360" w:lineRule="auto"/>
        <w:ind w:right="896"/>
        <w:textAlignment w:val="bottom"/>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 xml:space="preserve">  1.4投标人可在现场20分钟内对评标委员会的评审结论提出异议，评标委员会根据招标文件及有关规定对投标人的异议进行复议</w:t>
      </w:r>
    </w:p>
    <w:p>
      <w:pPr>
        <w:keepNext w:val="0"/>
        <w:keepLines w:val="0"/>
        <w:pageBreakBefore w:val="0"/>
        <w:widowControl w:val="0"/>
        <w:kinsoku/>
        <w:wordWrap/>
        <w:overflowPunct/>
        <w:topLinePunct w:val="0"/>
        <w:autoSpaceDE w:val="0"/>
        <w:autoSpaceDN w:val="0"/>
        <w:bidi w:val="0"/>
        <w:adjustRightInd/>
        <w:snapToGrid/>
        <w:spacing w:line="360" w:lineRule="auto"/>
        <w:ind w:right="896"/>
        <w:textAlignment w:val="bottom"/>
        <w:rPr>
          <w:rFonts w:ascii="宋体" w:hAnsi="宋体" w:cs="宋体"/>
          <w:b/>
          <w:bCs/>
          <w:color w:val="auto"/>
          <w:sz w:val="21"/>
          <w:szCs w:val="21"/>
          <w:highlight w:val="none"/>
        </w:rPr>
      </w:pPr>
      <w:r>
        <w:rPr>
          <w:rStyle w:val="42"/>
          <w:rFonts w:hint="eastAsia" w:ascii="宋体" w:hAnsi="宋体" w:eastAsia="宋体" w:cs="宋体"/>
          <w:b/>
          <w:bCs/>
          <w:color w:val="auto"/>
          <w:sz w:val="24"/>
          <w:szCs w:val="24"/>
          <w:highlight w:val="none"/>
        </w:rPr>
        <w:t>温馨提示：</w:t>
      </w:r>
      <w:r>
        <w:rPr>
          <w:rStyle w:val="42"/>
          <w:rFonts w:hint="eastAsia" w:ascii="宋体" w:hAnsi="宋体" w:eastAsia="宋体" w:cs="宋体"/>
          <w:color w:val="auto"/>
          <w:sz w:val="24"/>
          <w:szCs w:val="24"/>
          <w:highlight w:val="none"/>
        </w:rPr>
        <w:t>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rPr>
          <w:rFonts w:ascii="宋体" w:hAnsi="宋体" w:cs="宋体"/>
          <w:b/>
          <w:bCs/>
          <w:color w:val="auto"/>
          <w:sz w:val="21"/>
          <w:szCs w:val="21"/>
          <w:highlight w:val="none"/>
        </w:rPr>
      </w:pPr>
      <w:r>
        <w:rPr>
          <w:rFonts w:hint="eastAsia" w:ascii="宋体" w:hAnsi="宋体" w:cs="宋体"/>
          <w:b/>
          <w:bCs/>
          <w:color w:val="auto"/>
          <w:sz w:val="21"/>
          <w:szCs w:val="21"/>
          <w:highlight w:val="none"/>
        </w:rPr>
        <w:t>附件：</w:t>
      </w:r>
    </w:p>
    <w:p>
      <w:pPr>
        <w:jc w:val="center"/>
        <w:rPr>
          <w:rFonts w:ascii="宋体" w:hAnsi="宋体" w:cs="宋体"/>
          <w:b/>
          <w:bCs/>
          <w:color w:val="auto"/>
          <w:sz w:val="28"/>
          <w:szCs w:val="28"/>
          <w:highlight w:val="none"/>
        </w:rPr>
      </w:pPr>
      <w:r>
        <w:rPr>
          <w:rFonts w:hint="eastAsia" w:ascii="宋体" w:hAnsi="宋体" w:cs="宋体"/>
          <w:b/>
          <w:bCs/>
          <w:color w:val="auto"/>
          <w:sz w:val="32"/>
          <w:szCs w:val="32"/>
          <w:highlight w:val="none"/>
        </w:rPr>
        <w:t>政府采购投诉书（范本）、质疑函范本</w:t>
      </w:r>
    </w:p>
    <w:p>
      <w:pPr>
        <w:spacing w:line="400" w:lineRule="exact"/>
        <w:jc w:val="center"/>
        <w:rPr>
          <w:rFonts w:ascii="宋体" w:hAnsi="宋体" w:cs="宋体"/>
          <w:color w:val="auto"/>
          <w:highlight w:val="none"/>
          <w:u w:val="single"/>
        </w:rPr>
      </w:pPr>
      <w:r>
        <w:rPr>
          <w:rFonts w:hint="eastAsia" w:ascii="宋体" w:hAnsi="宋体" w:cs="宋体"/>
          <w:b/>
          <w:bCs/>
          <w:color w:val="auto"/>
          <w:sz w:val="28"/>
          <w:szCs w:val="28"/>
          <w:highlight w:val="none"/>
        </w:rPr>
        <w:t>政府采购投诉书（范本）</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                   法定代表人：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地址：                           电话：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委托代理人姓名：                 职务：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住址：                       联系电话：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被投诉人：                 法定代表人：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地址：                         电话：               </w:t>
      </w:r>
    </w:p>
    <w:p>
      <w:pPr>
        <w:spacing w:line="440" w:lineRule="exact"/>
        <w:ind w:firstLine="280" w:firstLineChars="100"/>
        <w:rPr>
          <w:rFonts w:ascii="仿宋" w:hAnsi="仿宋" w:eastAsia="仿宋"/>
          <w:color w:val="auto"/>
          <w:sz w:val="28"/>
          <w:szCs w:val="28"/>
          <w:highlight w:val="none"/>
        </w:rPr>
      </w:pP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1.具体的投诉事项及事实依据；</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2.质疑和质疑答复情况简要描述；</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3.投诉请求。</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附件：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1.质疑书和质疑答复书；</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2.证据材料（需注明证据来源），证人的姓名、住址和联系方式等；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3.营业执照；</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4.法定代表人身份证明函</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5.法定代表人授权委托书（包含法定代表人和委托代理人的身份证复印件）；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6.政府采购监管部门认为应当提供的其它材料。</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投诉供应商：（盖章）</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法定代表人（或主要负责人）：（签字）</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年   月    日</w:t>
      </w:r>
    </w:p>
    <w:p>
      <w:pPr>
        <w:spacing w:line="440" w:lineRule="exact"/>
        <w:ind w:firstLine="280" w:firstLineChars="100"/>
        <w:rPr>
          <w:rFonts w:ascii="仿宋" w:hAnsi="仿宋" w:eastAsia="仿宋"/>
          <w:color w:val="auto"/>
          <w:sz w:val="28"/>
          <w:szCs w:val="28"/>
          <w:highlight w:val="none"/>
        </w:rPr>
      </w:pP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本投诉书正本叁份，副本   份并附电子文档。</w:t>
      </w:r>
    </w:p>
    <w:p>
      <w:pPr>
        <w:spacing w:line="440" w:lineRule="exact"/>
        <w:ind w:firstLine="280" w:firstLineChars="100"/>
        <w:rPr>
          <w:rFonts w:ascii="仿宋" w:hAnsi="仿宋" w:eastAsia="仿宋"/>
          <w:color w:val="auto"/>
          <w:sz w:val="28"/>
          <w:szCs w:val="28"/>
          <w:highlight w:val="none"/>
        </w:rPr>
      </w:pPr>
    </w:p>
    <w:p>
      <w:pPr>
        <w:jc w:val="center"/>
        <w:outlineLvl w:val="0"/>
        <w:rPr>
          <w:rFonts w:ascii="宋体" w:hAnsi="宋体" w:cs="宋体"/>
          <w:color w:val="auto"/>
          <w:sz w:val="32"/>
          <w:szCs w:val="32"/>
          <w:highlight w:val="none"/>
        </w:rPr>
      </w:pPr>
      <w:bookmarkStart w:id="149" w:name="_Toc17515"/>
      <w:r>
        <w:rPr>
          <w:rFonts w:hint="eastAsia" w:ascii="宋体" w:hAnsi="宋体" w:cs="宋体"/>
          <w:b/>
          <w:bCs/>
          <w:color w:val="auto"/>
          <w:sz w:val="32"/>
          <w:szCs w:val="32"/>
          <w:highlight w:val="none"/>
        </w:rPr>
        <w:t>投诉相关说明</w:t>
      </w:r>
      <w:bookmarkEnd w:id="149"/>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投诉人应当满足《政府采购法》、《政府采购法实施条例》和《政府采购供应商投诉处理办法》的相关规定。</w:t>
      </w:r>
    </w:p>
    <w:p>
      <w:pPr>
        <w:spacing w:line="440" w:lineRule="exact"/>
        <w:ind w:firstLine="281" w:firstLineChars="100"/>
        <w:rPr>
          <w:rFonts w:ascii="仿宋" w:hAnsi="仿宋" w:eastAsia="仿宋"/>
          <w:b/>
          <w:bCs/>
          <w:color w:val="auto"/>
          <w:sz w:val="28"/>
          <w:szCs w:val="28"/>
          <w:highlight w:val="none"/>
        </w:rPr>
      </w:pPr>
      <w:bookmarkStart w:id="150" w:name="_Toc11499"/>
      <w:r>
        <w:rPr>
          <w:rFonts w:hint="eastAsia" w:ascii="仿宋" w:hAnsi="仿宋" w:eastAsia="仿宋"/>
          <w:b/>
          <w:bCs/>
          <w:color w:val="auto"/>
          <w:sz w:val="28"/>
          <w:szCs w:val="28"/>
          <w:highlight w:val="none"/>
        </w:rPr>
        <w:t>一、质疑前置及时间要求</w:t>
      </w:r>
      <w:bookmarkEnd w:id="150"/>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《中华人民共和国政府采购法》第五十一条：供应商对政府采购活动事项有疑问的，可以向采购人提出询问，采购人应当及时作出答复，但答复的内容不得涉及商业秘密。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第五十二条：供应商认为采购文件、采购过程和中标、中标结果使自己的权益受到损害的，可以在知道或者应知其权益受到损害之日起七个工作日内，以书面形式向采购人提出质疑。</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第五十三条：采购人应当在收到供应商的书面质疑后七个工作日内作出答复，并以书面形式通知质疑供应商和其他有关供应商，但答复的内容不得涉及商业秘密。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280" w:firstLineChars="100"/>
        <w:rPr>
          <w:rFonts w:ascii="宋体" w:hAnsi="宋体" w:cs="宋体"/>
          <w:color w:val="auto"/>
          <w:sz w:val="21"/>
          <w:szCs w:val="21"/>
          <w:highlight w:val="none"/>
        </w:rPr>
      </w:pPr>
      <w:r>
        <w:rPr>
          <w:rFonts w:hint="eastAsia" w:ascii="仿宋" w:hAnsi="仿宋" w:eastAsia="仿宋"/>
          <w:color w:val="auto"/>
          <w:sz w:val="28"/>
          <w:szCs w:val="28"/>
          <w:highlight w:val="none"/>
        </w:rPr>
        <w:t xml:space="preserve">  《政府采购实施条例》第五十五条：供应商质疑、投诉应当有明确的请求和必要的证明材料。供应商投诉的事项不得超出质疑事项的范围。</w:t>
      </w:r>
    </w:p>
    <w:p>
      <w:pPr>
        <w:spacing w:line="400" w:lineRule="exact"/>
        <w:ind w:left="5042" w:hanging="5060" w:hangingChars="1800"/>
        <w:outlineLvl w:val="0"/>
        <w:rPr>
          <w:rFonts w:ascii="宋体" w:hAnsi="宋体" w:cs="宋体"/>
          <w:color w:val="auto"/>
          <w:sz w:val="21"/>
          <w:szCs w:val="21"/>
          <w:highlight w:val="none"/>
        </w:rPr>
      </w:pPr>
      <w:bookmarkStart w:id="151" w:name="_Toc13508"/>
      <w:r>
        <w:rPr>
          <w:rFonts w:hint="eastAsia" w:ascii="仿宋" w:hAnsi="仿宋" w:eastAsia="仿宋"/>
          <w:b/>
          <w:bCs/>
          <w:color w:val="auto"/>
          <w:sz w:val="28"/>
          <w:szCs w:val="28"/>
          <w:highlight w:val="none"/>
        </w:rPr>
        <w:t>二、书面方式</w:t>
      </w:r>
      <w:bookmarkEnd w:id="151"/>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《政府采购供应商投诉处理办法》第八条：投诉人投诉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时，应当提交投诉书，并按照被投诉人以及与投诉事项有关的供应商数量提供投诉书的副本。</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投诉书应当包括下列主要内容：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投诉人和被投诉人的名称、地址、电话等；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具体的投诉事项及事实依据；</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质疑和质疑答复情况及相关证明材料；</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提起投诉的日期。</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投诉书应当署名。投诉人为自然人，应当由本人签字；投诉人为法人或者其他组织的，应当由法定代表人或者主要负责人签字并加盖公章。</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《政府采购供应商投诉处理办法》第十条：投诉人提起投诉应当符合下列条件：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投诉人是参与所投诉政府采购活动的供应商；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提起投诉诉前已依法进行质疑；</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投诉书内容符合本办法的规定；</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在投诉有效期内提起投诉；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属于本级财政部门管辖；</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同一投诉事项未经财政部门投诉处理；</w:t>
      </w:r>
    </w:p>
    <w:p>
      <w:pPr>
        <w:spacing w:line="440" w:lineRule="exact"/>
        <w:ind w:firstLine="280" w:firstLineChars="100"/>
        <w:rPr>
          <w:rFonts w:ascii="仿宋" w:hAnsi="仿宋" w:eastAsia="仿宋"/>
          <w:b/>
          <w:bCs/>
          <w:color w:val="auto"/>
          <w:sz w:val="28"/>
          <w:szCs w:val="28"/>
          <w:highlight w:val="none"/>
        </w:rPr>
      </w:pPr>
      <w:r>
        <w:rPr>
          <w:rFonts w:hint="eastAsia" w:ascii="仿宋" w:hAnsi="仿宋" w:eastAsia="仿宋"/>
          <w:color w:val="auto"/>
          <w:sz w:val="28"/>
          <w:szCs w:val="28"/>
          <w:highlight w:val="none"/>
        </w:rPr>
        <w:t>国务院财政部门规定的其他条件。</w:t>
      </w:r>
    </w:p>
    <w:p>
      <w:pPr>
        <w:spacing w:line="400" w:lineRule="exact"/>
        <w:ind w:left="5042" w:hanging="5060" w:hangingChars="1800"/>
        <w:outlineLvl w:val="0"/>
        <w:rPr>
          <w:rFonts w:ascii="仿宋" w:hAnsi="仿宋" w:eastAsia="仿宋"/>
          <w:b/>
          <w:bCs/>
          <w:color w:val="auto"/>
          <w:sz w:val="28"/>
          <w:szCs w:val="28"/>
          <w:highlight w:val="none"/>
        </w:rPr>
      </w:pPr>
      <w:bookmarkStart w:id="152" w:name="_Toc5978"/>
      <w:r>
        <w:rPr>
          <w:rFonts w:hint="eastAsia" w:ascii="仿宋" w:hAnsi="仿宋" w:eastAsia="仿宋"/>
          <w:b/>
          <w:bCs/>
          <w:color w:val="auto"/>
          <w:sz w:val="28"/>
          <w:szCs w:val="28"/>
          <w:highlight w:val="none"/>
        </w:rPr>
        <w:t>三、虚假、恶意投诉法律责任</w:t>
      </w:r>
      <w:bookmarkEnd w:id="152"/>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第七十三条：供应商捏造实施、提供虚假材料或者以非法手段取得证明材料进行投诉的，由财政部门列入不良行为记录名单，禁止其1至3年内参加政府采购活动。</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《政府采购供应商投诉处理办法》第二十六条：投诉人有下列情形之一的，属于虚假、恶意投诉，财政部门应当驳回投诉，将其列入不良行为记录名单，并依法予以处罚：</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（一）1年内3次以上投诉均查无实据的；</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（二）捏造事实或者提供虚假投诉材料的。</w:t>
      </w:r>
    </w:p>
    <w:p>
      <w:pPr>
        <w:spacing w:line="440" w:lineRule="exact"/>
        <w:ind w:firstLine="280" w:firstLineChars="100"/>
        <w:rPr>
          <w:rFonts w:ascii="仿宋" w:hAnsi="仿宋" w:eastAsia="仿宋"/>
          <w:color w:val="auto"/>
          <w:sz w:val="28"/>
          <w:szCs w:val="28"/>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spacing w:line="440" w:lineRule="exact"/>
        <w:ind w:firstLine="280" w:firstLineChars="100"/>
        <w:rPr>
          <w:rFonts w:ascii="宋体" w:hAnsi="宋体" w:cs="宋体"/>
          <w:color w:val="auto"/>
          <w:sz w:val="32"/>
          <w:szCs w:val="32"/>
          <w:highlight w:val="none"/>
        </w:rPr>
      </w:pPr>
      <w:r>
        <w:rPr>
          <w:rFonts w:hint="eastAsia" w:ascii="仿宋" w:hAnsi="仿宋" w:eastAsia="仿宋"/>
          <w:color w:val="auto"/>
          <w:sz w:val="28"/>
          <w:szCs w:val="28"/>
          <w:highlight w:val="none"/>
        </w:rPr>
        <w:t>递交投诉书地址：</w:t>
      </w:r>
      <w:r>
        <w:rPr>
          <w:rFonts w:hint="eastAsia" w:ascii="仿宋" w:hAnsi="仿宋" w:eastAsia="仿宋"/>
          <w:color w:val="auto"/>
          <w:sz w:val="28"/>
          <w:szCs w:val="28"/>
          <w:highlight w:val="none"/>
          <w:lang w:val="en-US" w:eastAsia="zh-CN"/>
        </w:rPr>
        <w:t>巴州</w:t>
      </w:r>
      <w:r>
        <w:rPr>
          <w:rFonts w:hint="eastAsia" w:ascii="仿宋" w:hAnsi="仿宋" w:eastAsia="仿宋"/>
          <w:color w:val="auto"/>
          <w:sz w:val="28"/>
          <w:szCs w:val="28"/>
          <w:highlight w:val="none"/>
        </w:rPr>
        <w:t>财政局政府采购办监管办公室</w:t>
      </w:r>
    </w:p>
    <w:p>
      <w:pPr>
        <w:pStyle w:val="10"/>
        <w:rPr>
          <w:color w:val="auto"/>
          <w:sz w:val="20"/>
          <w:szCs w:val="22"/>
          <w:highlight w:val="none"/>
        </w:rPr>
      </w:pPr>
    </w:p>
    <w:sectPr>
      <w:pgSz w:w="11907" w:h="16840"/>
      <w:pgMar w:top="1021" w:right="128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4008009F" w:csb1="DFD7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mqKh28AQAAZAMAAA4AAAAAAAAAAQAgAAAAHgEAAGRycy9lMm9Eb2MueG1sUEsFBgAAAAAG&#10;AAYAWQEAAEw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spacing w:line="120" w:lineRule="auto"/>
      <w:jc w:val="both"/>
      <w:rPr>
        <w:rFonts w:ascii="宋体" w:hAnsi="宋体" w:cs="宋体"/>
        <w:bCs/>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47F84"/>
    <w:multiLevelType w:val="singleLevel"/>
    <w:tmpl w:val="DB347F84"/>
    <w:lvl w:ilvl="0" w:tentative="0">
      <w:start w:val="7"/>
      <w:numFmt w:val="decimal"/>
      <w:suff w:val="nothing"/>
      <w:lvlText w:val="%1、"/>
      <w:lvlJc w:val="left"/>
    </w:lvl>
  </w:abstractNum>
  <w:abstractNum w:abstractNumId="1">
    <w:nsid w:val="E8B7F138"/>
    <w:multiLevelType w:val="singleLevel"/>
    <w:tmpl w:val="E8B7F138"/>
    <w:lvl w:ilvl="0" w:tentative="0">
      <w:start w:val="2"/>
      <w:numFmt w:val="decimal"/>
      <w:suff w:val="nothing"/>
      <w:lvlText w:val="（%1）"/>
      <w:lvlJc w:val="left"/>
    </w:lvl>
  </w:abstractNum>
  <w:abstractNum w:abstractNumId="2">
    <w:nsid w:val="F97D49F8"/>
    <w:multiLevelType w:val="singleLevel"/>
    <w:tmpl w:val="F97D49F8"/>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pStyle w:val="19"/>
      <w:lvlText w:val="第%1章"/>
      <w:lvlJc w:val="left"/>
      <w:pPr>
        <w:tabs>
          <w:tab w:val="left" w:pos="425"/>
        </w:tabs>
        <w:ind w:left="425" w:hanging="425"/>
      </w:pPr>
      <w:rPr>
        <w:rFonts w:hint="eastAsia" w:ascii="Times New Roman" w:hAnsi="Times New Roman" w:cs="Times New Roman"/>
        <w:i w:val="0"/>
        <w:iCs w:val="0"/>
        <w:caps w:val="0"/>
        <w:smallCaps w:val="0"/>
        <w:spacing w:val="0"/>
        <w:position w:val="0"/>
        <w:u w:val="no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4"/>
    <w:multiLevelType w:val="multilevel"/>
    <w:tmpl w:val="00000004"/>
    <w:lvl w:ilvl="0" w:tentative="0">
      <w:start w:val="1"/>
      <w:numFmt w:val="none"/>
      <w:suff w:val="nothing"/>
      <w:lvlText w:val="%1"/>
      <w:lvlJc w:val="left"/>
      <w:pPr>
        <w:ind w:left="0" w:firstLine="0"/>
      </w:pPr>
      <w:rPr>
        <w:rFonts w:hint="eastAsia" w:ascii="Times New Roman" w:hAnsi="Times New Roman" w:eastAsia="Times New Roman"/>
        <w:b/>
        <w:sz w:val="21"/>
        <w:u w:val="none" w:color="auto"/>
      </w:rPr>
    </w:lvl>
    <w:lvl w:ilvl="1" w:tentative="0">
      <w:start w:val="1"/>
      <w:numFmt w:val="decimal"/>
      <w:suff w:val="nothing"/>
      <w:lvlText w:val="%1%2　"/>
      <w:lvlJc w:val="left"/>
      <w:pPr>
        <w:ind w:left="0" w:firstLine="0"/>
      </w:pPr>
      <w:rPr>
        <w:rFonts w:hint="eastAsia" w:ascii="黑体" w:hAnsi="Times New Roman" w:eastAsia="黑体"/>
        <w:sz w:val="21"/>
        <w:u w:val="none" w:color="auto"/>
      </w:rPr>
    </w:lvl>
    <w:lvl w:ilvl="2" w:tentative="0">
      <w:start w:val="1"/>
      <w:numFmt w:val="decimal"/>
      <w:suff w:val="nothing"/>
      <w:lvlText w:val="%1%2.%3　"/>
      <w:lvlJc w:val="left"/>
      <w:pPr>
        <w:ind w:left="105" w:firstLine="0"/>
      </w:pPr>
      <w:rPr>
        <w:rFonts w:hint="eastAsia" w:ascii="黑体" w:hAnsi="Times New Roman" w:eastAsia="黑体"/>
        <w:sz w:val="21"/>
        <w:u w:val="none" w:color="auto"/>
      </w:rPr>
    </w:lvl>
    <w:lvl w:ilvl="3" w:tentative="0">
      <w:start w:val="1"/>
      <w:numFmt w:val="decimal"/>
      <w:suff w:val="nothing"/>
      <w:lvlText w:val="%1%2.%3.%4　"/>
      <w:lvlJc w:val="left"/>
      <w:pPr>
        <w:ind w:left="710" w:firstLine="0"/>
      </w:pPr>
      <w:rPr>
        <w:rFonts w:hint="eastAsia" w:ascii="黑体" w:hAnsi="Times New Roman" w:eastAsia="黑体"/>
        <w:sz w:val="21"/>
        <w:u w:val="none" w:color="auto"/>
      </w:rPr>
    </w:lvl>
    <w:lvl w:ilvl="4" w:tentative="0">
      <w:start w:val="1"/>
      <w:numFmt w:val="decimal"/>
      <w:suff w:val="nothing"/>
      <w:lvlText w:val="%1%2.%3.%4.%5　"/>
      <w:lvlJc w:val="left"/>
      <w:pPr>
        <w:ind w:left="2268" w:firstLine="0"/>
      </w:pPr>
      <w:rPr>
        <w:rFonts w:hint="eastAsia" w:ascii="黑体" w:hAnsi="Times New Roman" w:eastAsia="黑体"/>
        <w:sz w:val="21"/>
        <w:u w:val="none" w:color="auto"/>
      </w:rPr>
    </w:lvl>
    <w:lvl w:ilvl="5" w:tentative="0">
      <w:start w:val="1"/>
      <w:numFmt w:val="decimal"/>
      <w:suff w:val="nothing"/>
      <w:lvlText w:val="%1%2.%3.%4.%5.%6　"/>
      <w:lvlJc w:val="left"/>
      <w:pPr>
        <w:ind w:left="0" w:firstLine="0"/>
      </w:pPr>
      <w:rPr>
        <w:rFonts w:hint="eastAsia" w:ascii="黑体" w:hAnsi="Times New Roman" w:eastAsia="黑体"/>
        <w:sz w:val="21"/>
        <w:u w:val="none" w:color="auto"/>
      </w:rPr>
    </w:lvl>
    <w:lvl w:ilvl="6" w:tentative="0">
      <w:start w:val="1"/>
      <w:numFmt w:val="decimal"/>
      <w:suff w:val="nothing"/>
      <w:lvlText w:val="%1%2.%3.%4.%5.%6.%7　"/>
      <w:lvlJc w:val="left"/>
      <w:pPr>
        <w:ind w:left="0" w:firstLine="0"/>
      </w:pPr>
      <w:rPr>
        <w:rFonts w:hint="eastAsia"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u w:val="none" w:color="auto"/>
      </w:rPr>
    </w:lvl>
    <w:lvl w:ilvl="8" w:tentative="0">
      <w:start w:val="1"/>
      <w:numFmt w:val="decimal"/>
      <w:lvlText w:val="%1.%2.%3.%4.%5.%6.%7.%8.%9"/>
      <w:lvlJc w:val="left"/>
      <w:pPr>
        <w:tabs>
          <w:tab w:val="left" w:pos="4777"/>
        </w:tabs>
        <w:ind w:left="4677" w:hanging="1700"/>
      </w:pPr>
      <w:rPr>
        <w:rFonts w:hint="default"/>
        <w:u w:val="none" w:color="auto"/>
      </w:rPr>
    </w:lvl>
  </w:abstractNum>
  <w:abstractNum w:abstractNumId="5">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D2482D1"/>
    <w:multiLevelType w:val="singleLevel"/>
    <w:tmpl w:val="2D2482D1"/>
    <w:lvl w:ilvl="0" w:tentative="0">
      <w:start w:val="2"/>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9C4FA83"/>
    <w:multiLevelType w:val="singleLevel"/>
    <w:tmpl w:val="49C4FA83"/>
    <w:lvl w:ilvl="0" w:tentative="0">
      <w:start w:val="4"/>
      <w:numFmt w:val="decimal"/>
      <w:suff w:val="nothing"/>
      <w:lvlText w:val="%1、"/>
      <w:lvlJc w:val="left"/>
    </w:lvl>
  </w:abstractNum>
  <w:abstractNum w:abstractNumId="9">
    <w:nsid w:val="64DCD316"/>
    <w:multiLevelType w:val="singleLevel"/>
    <w:tmpl w:val="64DCD316"/>
    <w:lvl w:ilvl="0" w:tentative="0">
      <w:start w:val="1"/>
      <w:numFmt w:val="decimal"/>
      <w:suff w:val="space"/>
      <w:lvlText w:val="%1."/>
      <w:lvlJc w:val="left"/>
    </w:lvl>
  </w:abstractNum>
  <w:abstractNum w:abstractNumId="10">
    <w:nsid w:val="6996FC71"/>
    <w:multiLevelType w:val="singleLevel"/>
    <w:tmpl w:val="6996FC71"/>
    <w:lvl w:ilvl="0" w:tentative="0">
      <w:start w:val="1"/>
      <w:numFmt w:val="decimal"/>
      <w:suff w:val="nothing"/>
      <w:lvlText w:val="%1、"/>
      <w:lvlJc w:val="left"/>
      <w:pPr>
        <w:ind w:left="280" w:leftChars="0" w:firstLine="0" w:firstLineChars="0"/>
      </w:pPr>
    </w:lvl>
  </w:abstractNum>
  <w:num w:numId="1">
    <w:abstractNumId w:val="3"/>
  </w:num>
  <w:num w:numId="2">
    <w:abstractNumId w:val="7"/>
  </w:num>
  <w:num w:numId="3">
    <w:abstractNumId w:val="6"/>
  </w:num>
  <w:num w:numId="4">
    <w:abstractNumId w:val="10"/>
  </w:num>
  <w:num w:numId="5">
    <w:abstractNumId w:val="1"/>
  </w:num>
  <w:num w:numId="6">
    <w:abstractNumId w:val="4"/>
  </w:num>
  <w:num w:numId="7">
    <w:abstractNumId w:val="0"/>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23FBB"/>
    <w:rsid w:val="00092DCA"/>
    <w:rsid w:val="000D6AB6"/>
    <w:rsid w:val="00121F15"/>
    <w:rsid w:val="00135D28"/>
    <w:rsid w:val="0026378F"/>
    <w:rsid w:val="00351667"/>
    <w:rsid w:val="00354302"/>
    <w:rsid w:val="003C68CF"/>
    <w:rsid w:val="004212B5"/>
    <w:rsid w:val="00573EAA"/>
    <w:rsid w:val="005A7B21"/>
    <w:rsid w:val="006853B9"/>
    <w:rsid w:val="0074245F"/>
    <w:rsid w:val="008A45FB"/>
    <w:rsid w:val="009760A9"/>
    <w:rsid w:val="009B65A0"/>
    <w:rsid w:val="00A6580D"/>
    <w:rsid w:val="00AB2E63"/>
    <w:rsid w:val="00AF3889"/>
    <w:rsid w:val="00BE3F2D"/>
    <w:rsid w:val="00C10272"/>
    <w:rsid w:val="00D002B4"/>
    <w:rsid w:val="00DA2E07"/>
    <w:rsid w:val="00DB26ED"/>
    <w:rsid w:val="00E01737"/>
    <w:rsid w:val="00E46849"/>
    <w:rsid w:val="00E7147E"/>
    <w:rsid w:val="00EB6D15"/>
    <w:rsid w:val="01687434"/>
    <w:rsid w:val="017653BA"/>
    <w:rsid w:val="0199626B"/>
    <w:rsid w:val="01A9229E"/>
    <w:rsid w:val="01CC424C"/>
    <w:rsid w:val="01F43CDE"/>
    <w:rsid w:val="01F7451B"/>
    <w:rsid w:val="02172CFC"/>
    <w:rsid w:val="02271C1D"/>
    <w:rsid w:val="026725BB"/>
    <w:rsid w:val="029617BF"/>
    <w:rsid w:val="02D340EB"/>
    <w:rsid w:val="02EF684F"/>
    <w:rsid w:val="02F758D1"/>
    <w:rsid w:val="032C0BA9"/>
    <w:rsid w:val="037B2197"/>
    <w:rsid w:val="038A68C5"/>
    <w:rsid w:val="03926F41"/>
    <w:rsid w:val="03E10602"/>
    <w:rsid w:val="03F55AAD"/>
    <w:rsid w:val="0418065B"/>
    <w:rsid w:val="045B233B"/>
    <w:rsid w:val="0487368C"/>
    <w:rsid w:val="048A600E"/>
    <w:rsid w:val="04BF7D14"/>
    <w:rsid w:val="04F86F1E"/>
    <w:rsid w:val="050C3B02"/>
    <w:rsid w:val="05BC582C"/>
    <w:rsid w:val="05E239D7"/>
    <w:rsid w:val="05FD7E0E"/>
    <w:rsid w:val="06612248"/>
    <w:rsid w:val="06647792"/>
    <w:rsid w:val="06BE3236"/>
    <w:rsid w:val="06C768CD"/>
    <w:rsid w:val="06DA0601"/>
    <w:rsid w:val="07046C7C"/>
    <w:rsid w:val="075357D8"/>
    <w:rsid w:val="076C74B1"/>
    <w:rsid w:val="07765C33"/>
    <w:rsid w:val="07A744F2"/>
    <w:rsid w:val="07B21FF6"/>
    <w:rsid w:val="07B71171"/>
    <w:rsid w:val="085834E2"/>
    <w:rsid w:val="08DC6005"/>
    <w:rsid w:val="08FA6611"/>
    <w:rsid w:val="09024F5F"/>
    <w:rsid w:val="09294BC2"/>
    <w:rsid w:val="094C64DC"/>
    <w:rsid w:val="09691FDB"/>
    <w:rsid w:val="098A27DD"/>
    <w:rsid w:val="09F476D0"/>
    <w:rsid w:val="09FA440B"/>
    <w:rsid w:val="0A151BF3"/>
    <w:rsid w:val="0A214EBF"/>
    <w:rsid w:val="0A3D7879"/>
    <w:rsid w:val="0A4F08B9"/>
    <w:rsid w:val="0A870E07"/>
    <w:rsid w:val="0B17024D"/>
    <w:rsid w:val="0B5B580E"/>
    <w:rsid w:val="0BAF106E"/>
    <w:rsid w:val="0C617C1D"/>
    <w:rsid w:val="0C6C19A6"/>
    <w:rsid w:val="0C870109"/>
    <w:rsid w:val="0C9875BE"/>
    <w:rsid w:val="0CDB1267"/>
    <w:rsid w:val="0CF93134"/>
    <w:rsid w:val="0DAA67E6"/>
    <w:rsid w:val="0DF35571"/>
    <w:rsid w:val="0E2D31B2"/>
    <w:rsid w:val="0E4D1F40"/>
    <w:rsid w:val="0E7A14DA"/>
    <w:rsid w:val="0E8773C6"/>
    <w:rsid w:val="0E956280"/>
    <w:rsid w:val="0EAC58CE"/>
    <w:rsid w:val="0EE24036"/>
    <w:rsid w:val="0FF035ED"/>
    <w:rsid w:val="10743652"/>
    <w:rsid w:val="110937AD"/>
    <w:rsid w:val="113859F5"/>
    <w:rsid w:val="120D3563"/>
    <w:rsid w:val="1239019B"/>
    <w:rsid w:val="12590713"/>
    <w:rsid w:val="1267239A"/>
    <w:rsid w:val="1267359A"/>
    <w:rsid w:val="12772615"/>
    <w:rsid w:val="1395222A"/>
    <w:rsid w:val="13DE4289"/>
    <w:rsid w:val="13EC111E"/>
    <w:rsid w:val="13ED07BF"/>
    <w:rsid w:val="1419346F"/>
    <w:rsid w:val="143A399D"/>
    <w:rsid w:val="14483336"/>
    <w:rsid w:val="151F4D16"/>
    <w:rsid w:val="15293B90"/>
    <w:rsid w:val="154375F6"/>
    <w:rsid w:val="154455E6"/>
    <w:rsid w:val="155C2E92"/>
    <w:rsid w:val="15912321"/>
    <w:rsid w:val="15962BB9"/>
    <w:rsid w:val="15BE474B"/>
    <w:rsid w:val="15CF11B6"/>
    <w:rsid w:val="15D336D4"/>
    <w:rsid w:val="15EC4A67"/>
    <w:rsid w:val="166240D5"/>
    <w:rsid w:val="16995D70"/>
    <w:rsid w:val="16BF27AD"/>
    <w:rsid w:val="17501AEE"/>
    <w:rsid w:val="1793280D"/>
    <w:rsid w:val="17C56E9C"/>
    <w:rsid w:val="180E1E08"/>
    <w:rsid w:val="181B2DE4"/>
    <w:rsid w:val="1892721A"/>
    <w:rsid w:val="189B2D00"/>
    <w:rsid w:val="19EF6247"/>
    <w:rsid w:val="1AA40D98"/>
    <w:rsid w:val="1ACA60DD"/>
    <w:rsid w:val="1AF857CF"/>
    <w:rsid w:val="1B9746DA"/>
    <w:rsid w:val="1BA35396"/>
    <w:rsid w:val="1BE36538"/>
    <w:rsid w:val="1D10022A"/>
    <w:rsid w:val="1D1537CE"/>
    <w:rsid w:val="1D18746A"/>
    <w:rsid w:val="1D3F0A9F"/>
    <w:rsid w:val="1D5B2638"/>
    <w:rsid w:val="1D780BAD"/>
    <w:rsid w:val="1DCA35DF"/>
    <w:rsid w:val="1DD44D1B"/>
    <w:rsid w:val="1E0F5661"/>
    <w:rsid w:val="1E126864"/>
    <w:rsid w:val="1E545875"/>
    <w:rsid w:val="1F0E22A9"/>
    <w:rsid w:val="1F1D106E"/>
    <w:rsid w:val="1FA577F4"/>
    <w:rsid w:val="20556B7A"/>
    <w:rsid w:val="20CF4196"/>
    <w:rsid w:val="20F22513"/>
    <w:rsid w:val="21CF5DB0"/>
    <w:rsid w:val="22144D4F"/>
    <w:rsid w:val="224873EF"/>
    <w:rsid w:val="224B74E5"/>
    <w:rsid w:val="22677CF5"/>
    <w:rsid w:val="227B366D"/>
    <w:rsid w:val="2310725E"/>
    <w:rsid w:val="23194F9E"/>
    <w:rsid w:val="23785C9F"/>
    <w:rsid w:val="2394662D"/>
    <w:rsid w:val="23B523B6"/>
    <w:rsid w:val="24344D5A"/>
    <w:rsid w:val="24886EA3"/>
    <w:rsid w:val="249522ED"/>
    <w:rsid w:val="24CC4323"/>
    <w:rsid w:val="24D54BD6"/>
    <w:rsid w:val="25063085"/>
    <w:rsid w:val="25210966"/>
    <w:rsid w:val="252951AB"/>
    <w:rsid w:val="25660B49"/>
    <w:rsid w:val="25850674"/>
    <w:rsid w:val="25FD793B"/>
    <w:rsid w:val="263D5C73"/>
    <w:rsid w:val="26457A22"/>
    <w:rsid w:val="264D2F00"/>
    <w:rsid w:val="266753D3"/>
    <w:rsid w:val="26BA48B0"/>
    <w:rsid w:val="26D51FC4"/>
    <w:rsid w:val="26D742CF"/>
    <w:rsid w:val="271072A9"/>
    <w:rsid w:val="27DE0595"/>
    <w:rsid w:val="281A19C6"/>
    <w:rsid w:val="28297C70"/>
    <w:rsid w:val="28580A36"/>
    <w:rsid w:val="28794888"/>
    <w:rsid w:val="291D3051"/>
    <w:rsid w:val="29A44EF5"/>
    <w:rsid w:val="29AF03CD"/>
    <w:rsid w:val="2A310165"/>
    <w:rsid w:val="2A6B604B"/>
    <w:rsid w:val="2A6D304B"/>
    <w:rsid w:val="2A7F458C"/>
    <w:rsid w:val="2A911F51"/>
    <w:rsid w:val="2A9E09AC"/>
    <w:rsid w:val="2AB805F5"/>
    <w:rsid w:val="2AD80465"/>
    <w:rsid w:val="2AE70DEB"/>
    <w:rsid w:val="2B0975D3"/>
    <w:rsid w:val="2BC52879"/>
    <w:rsid w:val="2BE955B3"/>
    <w:rsid w:val="2C2F7174"/>
    <w:rsid w:val="2C43795B"/>
    <w:rsid w:val="2C711C16"/>
    <w:rsid w:val="2CE77065"/>
    <w:rsid w:val="2D7C3C21"/>
    <w:rsid w:val="2E3366EC"/>
    <w:rsid w:val="2E3E29FE"/>
    <w:rsid w:val="2EC216B3"/>
    <w:rsid w:val="2ED16B10"/>
    <w:rsid w:val="2F677784"/>
    <w:rsid w:val="2F7E5D25"/>
    <w:rsid w:val="2FD54E4E"/>
    <w:rsid w:val="2FDA2B16"/>
    <w:rsid w:val="2FE9086A"/>
    <w:rsid w:val="300B40F0"/>
    <w:rsid w:val="30551B9E"/>
    <w:rsid w:val="30581D49"/>
    <w:rsid w:val="30597211"/>
    <w:rsid w:val="30A730A1"/>
    <w:rsid w:val="30B52911"/>
    <w:rsid w:val="30C43C9F"/>
    <w:rsid w:val="311E5B66"/>
    <w:rsid w:val="3184550D"/>
    <w:rsid w:val="319F2AD5"/>
    <w:rsid w:val="31CF1BC2"/>
    <w:rsid w:val="31FB2E57"/>
    <w:rsid w:val="325F56C7"/>
    <w:rsid w:val="32827C56"/>
    <w:rsid w:val="32913BED"/>
    <w:rsid w:val="32D80290"/>
    <w:rsid w:val="32F8014C"/>
    <w:rsid w:val="33163ACA"/>
    <w:rsid w:val="332C58E2"/>
    <w:rsid w:val="333077CD"/>
    <w:rsid w:val="337A5CAA"/>
    <w:rsid w:val="33D3381F"/>
    <w:rsid w:val="33E75C92"/>
    <w:rsid w:val="34030E31"/>
    <w:rsid w:val="341C507C"/>
    <w:rsid w:val="3429650E"/>
    <w:rsid w:val="346B7F71"/>
    <w:rsid w:val="34D32011"/>
    <w:rsid w:val="352E2904"/>
    <w:rsid w:val="35476B8D"/>
    <w:rsid w:val="357224D4"/>
    <w:rsid w:val="358F6714"/>
    <w:rsid w:val="35941BBF"/>
    <w:rsid w:val="35BA509F"/>
    <w:rsid w:val="360038E9"/>
    <w:rsid w:val="360A7835"/>
    <w:rsid w:val="36333681"/>
    <w:rsid w:val="366469D3"/>
    <w:rsid w:val="3678518B"/>
    <w:rsid w:val="36F24840"/>
    <w:rsid w:val="371A584D"/>
    <w:rsid w:val="37567CBD"/>
    <w:rsid w:val="3782665C"/>
    <w:rsid w:val="37B14E2C"/>
    <w:rsid w:val="381053F5"/>
    <w:rsid w:val="38551E6A"/>
    <w:rsid w:val="387648DC"/>
    <w:rsid w:val="38E5151B"/>
    <w:rsid w:val="38EE2554"/>
    <w:rsid w:val="39D03056"/>
    <w:rsid w:val="39E45A74"/>
    <w:rsid w:val="3A031EF4"/>
    <w:rsid w:val="3A0548BB"/>
    <w:rsid w:val="3A7754E3"/>
    <w:rsid w:val="3B3132D7"/>
    <w:rsid w:val="3BC11156"/>
    <w:rsid w:val="3BD303E3"/>
    <w:rsid w:val="3C11495B"/>
    <w:rsid w:val="3C725658"/>
    <w:rsid w:val="3C9A43EE"/>
    <w:rsid w:val="3CE4122B"/>
    <w:rsid w:val="3D142162"/>
    <w:rsid w:val="3D3F39A3"/>
    <w:rsid w:val="3DF43735"/>
    <w:rsid w:val="3DF559AD"/>
    <w:rsid w:val="3E513895"/>
    <w:rsid w:val="3E844783"/>
    <w:rsid w:val="3E8C6E1B"/>
    <w:rsid w:val="3EB6363F"/>
    <w:rsid w:val="3EB872BC"/>
    <w:rsid w:val="3ECC6970"/>
    <w:rsid w:val="3F6F7777"/>
    <w:rsid w:val="400664BA"/>
    <w:rsid w:val="407560FF"/>
    <w:rsid w:val="408079E5"/>
    <w:rsid w:val="416151AA"/>
    <w:rsid w:val="41D97960"/>
    <w:rsid w:val="41DC4B63"/>
    <w:rsid w:val="425260C7"/>
    <w:rsid w:val="427C5DEC"/>
    <w:rsid w:val="43D92FEB"/>
    <w:rsid w:val="442A4D7D"/>
    <w:rsid w:val="447C177F"/>
    <w:rsid w:val="44EC4D72"/>
    <w:rsid w:val="452A3059"/>
    <w:rsid w:val="4534044A"/>
    <w:rsid w:val="45545FF7"/>
    <w:rsid w:val="459D4FF1"/>
    <w:rsid w:val="465B2334"/>
    <w:rsid w:val="465D5051"/>
    <w:rsid w:val="465F0F98"/>
    <w:rsid w:val="46B64A51"/>
    <w:rsid w:val="477C468A"/>
    <w:rsid w:val="47A019CE"/>
    <w:rsid w:val="480E17A3"/>
    <w:rsid w:val="48BC1AFA"/>
    <w:rsid w:val="49021F72"/>
    <w:rsid w:val="494E6155"/>
    <w:rsid w:val="49524694"/>
    <w:rsid w:val="49B42C8D"/>
    <w:rsid w:val="49BA7FC5"/>
    <w:rsid w:val="49C25285"/>
    <w:rsid w:val="49DA07E3"/>
    <w:rsid w:val="4A431DAE"/>
    <w:rsid w:val="4A6C2B98"/>
    <w:rsid w:val="4B13542C"/>
    <w:rsid w:val="4B276C93"/>
    <w:rsid w:val="4B327354"/>
    <w:rsid w:val="4B4E2DD3"/>
    <w:rsid w:val="4B5470D7"/>
    <w:rsid w:val="4B5834A9"/>
    <w:rsid w:val="4B6139A7"/>
    <w:rsid w:val="4B681ABD"/>
    <w:rsid w:val="4BD228D4"/>
    <w:rsid w:val="4C104A7D"/>
    <w:rsid w:val="4C76139B"/>
    <w:rsid w:val="4D125418"/>
    <w:rsid w:val="4D132F1B"/>
    <w:rsid w:val="4E1828D6"/>
    <w:rsid w:val="4E186E81"/>
    <w:rsid w:val="4E1D1788"/>
    <w:rsid w:val="4EA97670"/>
    <w:rsid w:val="4EB5259D"/>
    <w:rsid w:val="4EC40F93"/>
    <w:rsid w:val="4EFC1333"/>
    <w:rsid w:val="4F045EB0"/>
    <w:rsid w:val="4F392D9F"/>
    <w:rsid w:val="4F805504"/>
    <w:rsid w:val="4FAE2A2E"/>
    <w:rsid w:val="4FCA424C"/>
    <w:rsid w:val="4FCD2665"/>
    <w:rsid w:val="512B545E"/>
    <w:rsid w:val="516A72F7"/>
    <w:rsid w:val="522E0861"/>
    <w:rsid w:val="524D71C3"/>
    <w:rsid w:val="528A11AF"/>
    <w:rsid w:val="52AA22F6"/>
    <w:rsid w:val="52D45451"/>
    <w:rsid w:val="539B0597"/>
    <w:rsid w:val="542E3196"/>
    <w:rsid w:val="54320013"/>
    <w:rsid w:val="543D5BAA"/>
    <w:rsid w:val="54522007"/>
    <w:rsid w:val="54734ED6"/>
    <w:rsid w:val="548457E1"/>
    <w:rsid w:val="54C263B2"/>
    <w:rsid w:val="54CD44C6"/>
    <w:rsid w:val="55064013"/>
    <w:rsid w:val="5515348C"/>
    <w:rsid w:val="555711AA"/>
    <w:rsid w:val="55FE6F5E"/>
    <w:rsid w:val="564021EA"/>
    <w:rsid w:val="5668103C"/>
    <w:rsid w:val="569B118B"/>
    <w:rsid w:val="56CA25BE"/>
    <w:rsid w:val="56EC0C7E"/>
    <w:rsid w:val="57201D2A"/>
    <w:rsid w:val="575160EC"/>
    <w:rsid w:val="57717B02"/>
    <w:rsid w:val="57777FDB"/>
    <w:rsid w:val="57D44701"/>
    <w:rsid w:val="57F94437"/>
    <w:rsid w:val="58614F16"/>
    <w:rsid w:val="586F7B98"/>
    <w:rsid w:val="588D670C"/>
    <w:rsid w:val="58F60565"/>
    <w:rsid w:val="58F80DF2"/>
    <w:rsid w:val="5AAE24A2"/>
    <w:rsid w:val="5AB05070"/>
    <w:rsid w:val="5ADA2B6C"/>
    <w:rsid w:val="5B841368"/>
    <w:rsid w:val="5B950683"/>
    <w:rsid w:val="5C1E1030"/>
    <w:rsid w:val="5C234DA7"/>
    <w:rsid w:val="5C5E06C4"/>
    <w:rsid w:val="5CA02EC0"/>
    <w:rsid w:val="5CA40980"/>
    <w:rsid w:val="5CB539BF"/>
    <w:rsid w:val="5CB54A8E"/>
    <w:rsid w:val="5D086BF9"/>
    <w:rsid w:val="5D1538BF"/>
    <w:rsid w:val="5D3E5D1F"/>
    <w:rsid w:val="5D744D34"/>
    <w:rsid w:val="5DD878BB"/>
    <w:rsid w:val="5DDE3020"/>
    <w:rsid w:val="5E064DCD"/>
    <w:rsid w:val="5E2858B5"/>
    <w:rsid w:val="5E401B4F"/>
    <w:rsid w:val="5E8625EF"/>
    <w:rsid w:val="5E8F31FC"/>
    <w:rsid w:val="5F2070D6"/>
    <w:rsid w:val="5F2739E5"/>
    <w:rsid w:val="5F6F35D5"/>
    <w:rsid w:val="5F8C35B8"/>
    <w:rsid w:val="5FC05E85"/>
    <w:rsid w:val="5FD01516"/>
    <w:rsid w:val="600355F0"/>
    <w:rsid w:val="6065075C"/>
    <w:rsid w:val="609B7B4E"/>
    <w:rsid w:val="60AE3DEB"/>
    <w:rsid w:val="60B35212"/>
    <w:rsid w:val="60B760A6"/>
    <w:rsid w:val="611E0163"/>
    <w:rsid w:val="61C428AC"/>
    <w:rsid w:val="61DD5508"/>
    <w:rsid w:val="625008B9"/>
    <w:rsid w:val="6266778F"/>
    <w:rsid w:val="63546605"/>
    <w:rsid w:val="6356361E"/>
    <w:rsid w:val="63B206F1"/>
    <w:rsid w:val="63EB10D6"/>
    <w:rsid w:val="63F11973"/>
    <w:rsid w:val="64751A15"/>
    <w:rsid w:val="64761C90"/>
    <w:rsid w:val="64832D23"/>
    <w:rsid w:val="64AF6728"/>
    <w:rsid w:val="653D7827"/>
    <w:rsid w:val="654B462D"/>
    <w:rsid w:val="66162AAA"/>
    <w:rsid w:val="666F0A27"/>
    <w:rsid w:val="667C0CA6"/>
    <w:rsid w:val="676B667F"/>
    <w:rsid w:val="679E728A"/>
    <w:rsid w:val="67A635F2"/>
    <w:rsid w:val="6856261A"/>
    <w:rsid w:val="6882722D"/>
    <w:rsid w:val="68BD4EB4"/>
    <w:rsid w:val="68F43B66"/>
    <w:rsid w:val="6917319A"/>
    <w:rsid w:val="69A73664"/>
    <w:rsid w:val="6A1D0D03"/>
    <w:rsid w:val="6A916067"/>
    <w:rsid w:val="6B55510E"/>
    <w:rsid w:val="6BF0458F"/>
    <w:rsid w:val="6BF531EE"/>
    <w:rsid w:val="6BFD2104"/>
    <w:rsid w:val="6C5F7124"/>
    <w:rsid w:val="6D57066E"/>
    <w:rsid w:val="6D980865"/>
    <w:rsid w:val="6EDA2499"/>
    <w:rsid w:val="6F126F6B"/>
    <w:rsid w:val="6F1A71E6"/>
    <w:rsid w:val="6F390D87"/>
    <w:rsid w:val="6FC95B99"/>
    <w:rsid w:val="6FF36738"/>
    <w:rsid w:val="707B6C97"/>
    <w:rsid w:val="70975A79"/>
    <w:rsid w:val="70AA7AB8"/>
    <w:rsid w:val="711A3FBB"/>
    <w:rsid w:val="7122548B"/>
    <w:rsid w:val="71806E36"/>
    <w:rsid w:val="71C47099"/>
    <w:rsid w:val="71DA1FE9"/>
    <w:rsid w:val="71E571BB"/>
    <w:rsid w:val="72161680"/>
    <w:rsid w:val="72251899"/>
    <w:rsid w:val="726826CC"/>
    <w:rsid w:val="733B6DA2"/>
    <w:rsid w:val="73A42587"/>
    <w:rsid w:val="741268BC"/>
    <w:rsid w:val="742943B0"/>
    <w:rsid w:val="74C15697"/>
    <w:rsid w:val="74CF442C"/>
    <w:rsid w:val="74D04851"/>
    <w:rsid w:val="752F597A"/>
    <w:rsid w:val="760B645D"/>
    <w:rsid w:val="7650429F"/>
    <w:rsid w:val="76A57196"/>
    <w:rsid w:val="76B76C2E"/>
    <w:rsid w:val="76C755A9"/>
    <w:rsid w:val="76E15D07"/>
    <w:rsid w:val="76F86170"/>
    <w:rsid w:val="76FC506D"/>
    <w:rsid w:val="773D31AB"/>
    <w:rsid w:val="77827924"/>
    <w:rsid w:val="77A45518"/>
    <w:rsid w:val="77AF02CE"/>
    <w:rsid w:val="77D14E10"/>
    <w:rsid w:val="77E91DE0"/>
    <w:rsid w:val="780A1521"/>
    <w:rsid w:val="78377B3A"/>
    <w:rsid w:val="783B0DDD"/>
    <w:rsid w:val="78D50464"/>
    <w:rsid w:val="791F79DD"/>
    <w:rsid w:val="79806C46"/>
    <w:rsid w:val="79A23FBB"/>
    <w:rsid w:val="79A82F81"/>
    <w:rsid w:val="7A6E09EE"/>
    <w:rsid w:val="7AEA15BD"/>
    <w:rsid w:val="7B3179D4"/>
    <w:rsid w:val="7BC55BAB"/>
    <w:rsid w:val="7BD732A9"/>
    <w:rsid w:val="7BF45A8E"/>
    <w:rsid w:val="7C104B33"/>
    <w:rsid w:val="7C32715C"/>
    <w:rsid w:val="7C3726A8"/>
    <w:rsid w:val="7C7A2E92"/>
    <w:rsid w:val="7D056994"/>
    <w:rsid w:val="7D2C7415"/>
    <w:rsid w:val="7D662FDF"/>
    <w:rsid w:val="7D7634C1"/>
    <w:rsid w:val="7DF75B2B"/>
    <w:rsid w:val="7E026541"/>
    <w:rsid w:val="7EB74B12"/>
    <w:rsid w:val="7F8240A0"/>
    <w:rsid w:val="7F9B59A0"/>
    <w:rsid w:val="7FD81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line="576" w:lineRule="auto"/>
      <w:jc w:val="center"/>
      <w:outlineLvl w:val="0"/>
    </w:pPr>
    <w:rPr>
      <w:b/>
      <w:kern w:val="44"/>
      <w:sz w:val="36"/>
      <w:szCs w:val="44"/>
    </w:rPr>
  </w:style>
  <w:style w:type="paragraph" w:styleId="4">
    <w:name w:val="heading 2"/>
    <w:basedOn w:val="1"/>
    <w:next w:val="1"/>
    <w:unhideWhenUsed/>
    <w:qFormat/>
    <w:uiPriority w:val="0"/>
    <w:pPr>
      <w:keepNext/>
      <w:keepLines/>
      <w:outlineLvl w:val="1"/>
    </w:pPr>
    <w:rPr>
      <w:rFonts w:ascii="Arial" w:hAnsi="Arial"/>
      <w:b/>
    </w:rPr>
  </w:style>
  <w:style w:type="paragraph" w:styleId="5">
    <w:name w:val="heading 3"/>
    <w:basedOn w:val="1"/>
    <w:next w:val="1"/>
    <w:link w:val="36"/>
    <w:semiHidden/>
    <w:unhideWhenUsed/>
    <w:qFormat/>
    <w:uiPriority w:val="0"/>
    <w:pPr>
      <w:keepNext/>
      <w:keepLines/>
      <w:outlineLvl w:val="2"/>
    </w:pPr>
    <w:rPr>
      <w:b/>
      <w:bCs/>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Normal Indent"/>
    <w:basedOn w:val="1"/>
    <w:next w:val="1"/>
    <w:semiHidden/>
    <w:unhideWhenUsed/>
    <w:qFormat/>
    <w:uiPriority w:val="99"/>
    <w:pPr>
      <w:ind w:firstLine="420" w:firstLineChars="200"/>
    </w:p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qFormat/>
    <w:uiPriority w:val="0"/>
  </w:style>
  <w:style w:type="paragraph" w:styleId="9">
    <w:name w:val="Body Text 3"/>
    <w:basedOn w:val="1"/>
    <w:qFormat/>
    <w:uiPriority w:val="0"/>
    <w:pPr>
      <w:spacing w:line="400" w:lineRule="atLeast"/>
    </w:pPr>
    <w:rPr>
      <w:rFonts w:ascii="宋体" w:hAnsi="宋体"/>
      <w:color w:val="800080"/>
    </w:rPr>
  </w:style>
  <w:style w:type="paragraph" w:styleId="10">
    <w:name w:val="Body Text"/>
    <w:basedOn w:val="1"/>
    <w:next w:val="11"/>
    <w:qFormat/>
    <w:uiPriority w:val="0"/>
    <w:pPr>
      <w:spacing w:after="120"/>
    </w:pPr>
    <w:rPr>
      <w:sz w:val="21"/>
    </w:rPr>
  </w:style>
  <w:style w:type="paragraph" w:styleId="11">
    <w:name w:val="Body Text First Indent"/>
    <w:basedOn w:val="10"/>
    <w:next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12">
    <w:name w:val="Body Text Indent"/>
    <w:basedOn w:val="1"/>
    <w:next w:val="1"/>
    <w:qFormat/>
    <w:uiPriority w:val="0"/>
    <w:pPr>
      <w:spacing w:after="120"/>
      <w:ind w:left="200" w:leftChars="200"/>
    </w:pPr>
  </w:style>
  <w:style w:type="paragraph" w:styleId="13">
    <w:name w:val="Plain Text"/>
    <w:basedOn w:val="1"/>
    <w:next w:val="14"/>
    <w:qFormat/>
    <w:uiPriority w:val="0"/>
    <w:rPr>
      <w:rFonts w:ascii="宋体" w:hAnsi="Courier New"/>
      <w:sz w:val="11"/>
      <w:szCs w:val="20"/>
    </w:rPr>
  </w:style>
  <w:style w:type="paragraph" w:styleId="14">
    <w:name w:val="index 7"/>
    <w:basedOn w:val="1"/>
    <w:next w:val="1"/>
    <w:qFormat/>
    <w:uiPriority w:val="0"/>
    <w:pPr>
      <w:ind w:left="1200" w:leftChars="1200"/>
    </w:pPr>
  </w:style>
  <w:style w:type="paragraph" w:styleId="15">
    <w:name w:val="Balloon Text"/>
    <w:basedOn w:val="1"/>
    <w:link w:val="57"/>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w:basedOn w:val="1"/>
    <w:qFormat/>
    <w:uiPriority w:val="0"/>
    <w:pPr>
      <w:numPr>
        <w:ilvl w:val="0"/>
        <w:numId w:val="1"/>
      </w:numPr>
      <w:adjustRightInd w:val="0"/>
      <w:spacing w:line="360" w:lineRule="auto"/>
      <w:textAlignment w:val="baseline"/>
    </w:pPr>
    <w:rPr>
      <w:rFonts w:ascii="Arial" w:hAnsi="Arial"/>
      <w:kern w:val="0"/>
    </w:rPr>
  </w:style>
  <w:style w:type="paragraph" w:styleId="20">
    <w:name w:val="footnote text"/>
    <w:basedOn w:val="1"/>
    <w:qFormat/>
    <w:uiPriority w:val="0"/>
    <w:pPr>
      <w:adjustRightInd w:val="0"/>
      <w:spacing w:line="312" w:lineRule="atLeast"/>
      <w:textAlignment w:val="baseline"/>
    </w:pPr>
    <w:rPr>
      <w:kern w:val="0"/>
      <w:sz w:val="18"/>
      <w:szCs w:val="20"/>
    </w:rPr>
  </w:style>
  <w:style w:type="paragraph" w:styleId="21">
    <w:name w:val="toc 2"/>
    <w:basedOn w:val="1"/>
    <w:next w:val="1"/>
    <w:qFormat/>
    <w:uiPriority w:val="0"/>
    <w:pPr>
      <w:ind w:left="42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spacing w:beforeAutospacing="1" w:afterAutospacing="1"/>
    </w:pPr>
    <w:rPr>
      <w:kern w:val="0"/>
    </w:rPr>
  </w:style>
  <w:style w:type="paragraph" w:styleId="24">
    <w:name w:val="Body Text First Indent 2"/>
    <w:basedOn w:val="12"/>
    <w:qFormat/>
    <w:uiPriority w:val="0"/>
    <w:pPr>
      <w:spacing w:line="360" w:lineRule="auto"/>
      <w:ind w:firstLine="420" w:firstLineChars="2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正文格式"/>
    <w:basedOn w:val="1"/>
    <w:qFormat/>
    <w:uiPriority w:val="99"/>
    <w:pPr>
      <w:widowControl/>
      <w:adjustRightInd w:val="0"/>
      <w:snapToGrid w:val="0"/>
      <w:spacing w:line="400" w:lineRule="atLeast"/>
      <w:ind w:firstLine="482"/>
      <w:textAlignment w:val="baseline"/>
    </w:pPr>
    <w:rPr>
      <w:kern w:val="0"/>
    </w:rPr>
  </w:style>
  <w:style w:type="paragraph" w:customStyle="1" w:styleId="33">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文本正文"/>
    <w:basedOn w:val="1"/>
    <w:qFormat/>
    <w:uiPriority w:val="0"/>
    <w:pPr>
      <w:spacing w:afterLines="50"/>
      <w:ind w:firstLine="200" w:firstLineChars="200"/>
    </w:pPr>
    <w:rPr>
      <w:rFonts w:ascii="Calibri" w:hAnsi="Calibri"/>
      <w:szCs w:val="22"/>
      <w:lang w:bidi="en-US"/>
    </w:rPr>
  </w:style>
  <w:style w:type="character" w:customStyle="1" w:styleId="36">
    <w:name w:val="标题 3 Char"/>
    <w:basedOn w:val="27"/>
    <w:link w:val="5"/>
    <w:qFormat/>
    <w:uiPriority w:val="0"/>
    <w:rPr>
      <w:rFonts w:ascii="Times New Roman" w:hAnsi="Times New Roman" w:eastAsia="宋体"/>
      <w:b/>
      <w:bCs/>
      <w:sz w:val="24"/>
      <w:szCs w:val="32"/>
      <w:lang w:bidi="ar-SA"/>
    </w:rPr>
  </w:style>
  <w:style w:type="paragraph" w:customStyle="1" w:styleId="37">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38">
    <w:name w:val="索引 11"/>
    <w:basedOn w:val="1"/>
    <w:next w:val="1"/>
    <w:qFormat/>
    <w:uiPriority w:val="0"/>
    <w:pPr>
      <w:spacing w:line="360" w:lineRule="auto"/>
    </w:pPr>
    <w:rPr>
      <w:rFonts w:ascii="仿宋_GB2312" w:eastAsia="仿宋_GB2312"/>
      <w:szCs w:val="20"/>
    </w:rPr>
  </w:style>
  <w:style w:type="paragraph" w:customStyle="1" w:styleId="39">
    <w:name w:val="纯文本1"/>
    <w:basedOn w:val="40"/>
    <w:qFormat/>
    <w:uiPriority w:val="0"/>
    <w:rPr>
      <w:rFonts w:ascii="宋体" w:hAnsi="Courier New" w:eastAsiaTheme="minorEastAsia" w:cstheme="minorBidi"/>
      <w:szCs w:val="22"/>
    </w:rPr>
  </w:style>
  <w:style w:type="paragraph" w:customStyle="1" w:styleId="40">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p0"/>
    <w:basedOn w:val="1"/>
    <w:qFormat/>
    <w:uiPriority w:val="0"/>
    <w:pPr>
      <w:widowControl/>
    </w:pPr>
    <w:rPr>
      <w:kern w:val="0"/>
      <w:szCs w:val="21"/>
    </w:rPr>
  </w:style>
  <w:style w:type="character" w:customStyle="1" w:styleId="42">
    <w:name w:val="font01"/>
    <w:basedOn w:val="27"/>
    <w:qFormat/>
    <w:uiPriority w:val="0"/>
    <w:rPr>
      <w:rFonts w:hint="eastAsia" w:ascii="宋体" w:hAnsi="宋体" w:eastAsia="宋体" w:cs="宋体"/>
      <w:color w:val="000000"/>
      <w:sz w:val="20"/>
      <w:szCs w:val="20"/>
      <w:u w:val="none"/>
    </w:rPr>
  </w:style>
  <w:style w:type="paragraph" w:customStyle="1" w:styleId="43">
    <w:name w:val="normalweb11"/>
    <w:basedOn w:val="1"/>
    <w:qFormat/>
    <w:uiPriority w:val="0"/>
    <w:pPr>
      <w:widowControl/>
      <w:spacing w:before="100" w:beforeAutospacing="1" w:after="100" w:afterAutospacing="1" w:line="276" w:lineRule="auto"/>
    </w:pPr>
    <w:rPr>
      <w:rFonts w:ascii="宋体" w:hAnsi="宋体" w:cs="宋体"/>
      <w:kern w:val="0"/>
    </w:rPr>
  </w:style>
  <w:style w:type="character" w:customStyle="1" w:styleId="44">
    <w:name w:val="标题 1 Char"/>
    <w:link w:val="3"/>
    <w:qFormat/>
    <w:uiPriority w:val="0"/>
    <w:rPr>
      <w:b/>
      <w:kern w:val="44"/>
      <w:sz w:val="36"/>
      <w:szCs w:val="4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8">
    <w:name w:val="保留正文"/>
    <w:basedOn w:val="10"/>
    <w:qFormat/>
    <w:uiPriority w:val="0"/>
    <w:pPr>
      <w:keepNext/>
      <w:tabs>
        <w:tab w:val="left" w:pos="562"/>
        <w:tab w:val="left" w:pos="3372"/>
        <w:tab w:val="left" w:pos="3653"/>
      </w:tabs>
    </w:pPr>
  </w:style>
  <w:style w:type="paragraph" w:customStyle="1" w:styleId="49">
    <w:name w:val="black1"/>
    <w:basedOn w:val="1"/>
    <w:qFormat/>
    <w:uiPriority w:val="0"/>
    <w:pPr>
      <w:widowControl/>
      <w:spacing w:beforeAutospacing="1" w:afterAutospacing="1" w:line="280" w:lineRule="atLeast"/>
    </w:pPr>
    <w:rPr>
      <w:rFonts w:ascii="_x000B__x000C_" w:hAnsi="_x000B__x000C_"/>
      <w:color w:val="000000"/>
      <w:kern w:val="0"/>
      <w:sz w:val="18"/>
      <w:szCs w:val="18"/>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41"/>
    <w:basedOn w:val="27"/>
    <w:qFormat/>
    <w:uiPriority w:val="0"/>
    <w:rPr>
      <w:rFonts w:hint="default" w:ascii="仿宋_GB2312" w:eastAsia="仿宋_GB2312" w:cs="仿宋_GB2312"/>
      <w:color w:val="000000"/>
      <w:sz w:val="20"/>
      <w:szCs w:val="20"/>
      <w:u w:val="none"/>
    </w:rPr>
  </w:style>
  <w:style w:type="character" w:customStyle="1" w:styleId="52">
    <w:name w:val="font91"/>
    <w:basedOn w:val="27"/>
    <w:qFormat/>
    <w:uiPriority w:val="0"/>
    <w:rPr>
      <w:rFonts w:hint="eastAsia" w:ascii="宋体" w:hAnsi="宋体" w:eastAsia="宋体" w:cs="宋体"/>
      <w:color w:val="000000"/>
      <w:sz w:val="18"/>
      <w:szCs w:val="18"/>
      <w:u w:val="none"/>
    </w:rPr>
  </w:style>
  <w:style w:type="character" w:customStyle="1" w:styleId="53">
    <w:name w:val="font21"/>
    <w:basedOn w:val="27"/>
    <w:qFormat/>
    <w:uiPriority w:val="0"/>
    <w:rPr>
      <w:rFonts w:hint="eastAsia" w:ascii="宋体" w:hAnsi="宋体" w:eastAsia="宋体" w:cs="宋体"/>
      <w:b/>
      <w:bCs/>
      <w:color w:val="000000"/>
      <w:sz w:val="18"/>
      <w:szCs w:val="18"/>
      <w:u w:val="none"/>
    </w:rPr>
  </w:style>
  <w:style w:type="character" w:customStyle="1" w:styleId="54">
    <w:name w:val="font31"/>
    <w:basedOn w:val="27"/>
    <w:qFormat/>
    <w:uiPriority w:val="0"/>
    <w:rPr>
      <w:rFonts w:hint="eastAsia" w:ascii="宋体" w:hAnsi="宋体" w:eastAsia="宋体" w:cs="宋体"/>
      <w:b/>
      <w:bCs/>
      <w:color w:val="000000"/>
      <w:sz w:val="20"/>
      <w:szCs w:val="20"/>
      <w:u w:val="none"/>
    </w:rPr>
  </w:style>
  <w:style w:type="character" w:customStyle="1" w:styleId="55">
    <w:name w:val="font61"/>
    <w:basedOn w:val="27"/>
    <w:qFormat/>
    <w:uiPriority w:val="0"/>
    <w:rPr>
      <w:rFonts w:hint="default" w:ascii="仿宋_GB2312" w:eastAsia="仿宋_GB2312" w:cs="仿宋_GB2312"/>
      <w:color w:val="000000"/>
      <w:sz w:val="32"/>
      <w:szCs w:val="32"/>
      <w:u w:val="none"/>
    </w:rPr>
  </w:style>
  <w:style w:type="character" w:customStyle="1" w:styleId="56">
    <w:name w:val="font51"/>
    <w:basedOn w:val="27"/>
    <w:qFormat/>
    <w:uiPriority w:val="0"/>
    <w:rPr>
      <w:rFonts w:hint="eastAsia" w:ascii="宋体" w:hAnsi="宋体" w:eastAsia="宋体" w:cs="宋体"/>
      <w:b/>
      <w:bCs/>
      <w:color w:val="000000"/>
      <w:sz w:val="32"/>
      <w:szCs w:val="32"/>
      <w:u w:val="none"/>
    </w:rPr>
  </w:style>
  <w:style w:type="character" w:customStyle="1" w:styleId="57">
    <w:name w:val="批注框文本 Char"/>
    <w:basedOn w:val="27"/>
    <w:link w:val="15"/>
    <w:qFormat/>
    <w:uiPriority w:val="0"/>
    <w:rPr>
      <w:kern w:val="2"/>
      <w:sz w:val="18"/>
      <w:szCs w:val="18"/>
    </w:rPr>
  </w:style>
  <w:style w:type="paragraph" w:customStyle="1" w:styleId="58">
    <w:name w:val="章标题"/>
    <w:basedOn w:val="1"/>
    <w:next w:val="59"/>
    <w:unhideWhenUsed/>
    <w:qFormat/>
    <w:uiPriority w:val="0"/>
    <w:pPr>
      <w:autoSpaceDE w:val="0"/>
      <w:autoSpaceDN w:val="0"/>
      <w:spacing w:beforeLines="50" w:afterLines="50"/>
      <w:outlineLvl w:val="1"/>
    </w:pPr>
    <w:rPr>
      <w:rFonts w:hint="eastAsia" w:ascii="黑体" w:eastAsia="黑体"/>
      <w:sz w:val="21"/>
      <w:szCs w:val="21"/>
      <w:lang w:val="zh-CN" w:bidi="zh-CN"/>
    </w:rPr>
  </w:style>
  <w:style w:type="paragraph" w:customStyle="1" w:styleId="59">
    <w:name w:val="段"/>
    <w:basedOn w:val="1"/>
    <w:next w:val="1"/>
    <w:unhideWhenUsed/>
    <w:qFormat/>
    <w:uiPriority w:val="0"/>
    <w:pPr>
      <w:autoSpaceDE w:val="0"/>
      <w:autoSpaceDN w:val="0"/>
      <w:ind w:firstLine="200" w:firstLineChars="200"/>
    </w:pPr>
    <w:rPr>
      <w:rFonts w:hint="eastAsia" w:ascii="宋体" w:hAnsi="宋体"/>
      <w:sz w:val="21"/>
      <w:szCs w:val="21"/>
      <w:lang w:val="zh-CN" w:bidi="zh-CN"/>
    </w:rPr>
  </w:style>
  <w:style w:type="paragraph" w:customStyle="1" w:styleId="60">
    <w:name w:val="一级条标题"/>
    <w:basedOn w:val="58"/>
    <w:next w:val="59"/>
    <w:unhideWhenUsed/>
    <w:qFormat/>
    <w:uiPriority w:val="0"/>
    <w:pPr>
      <w:spacing w:beforeLines="0" w:afterLines="0"/>
      <w:outlineLvl w:val="2"/>
    </w:pPr>
    <w:rPr>
      <w:rFonts w:hint="eastAsia"/>
      <w:sz w:val="21"/>
      <w:szCs w:val="21"/>
    </w:rPr>
  </w:style>
  <w:style w:type="paragraph" w:customStyle="1" w:styleId="61">
    <w:name w:val="二级条标题"/>
    <w:basedOn w:val="60"/>
    <w:next w:val="59"/>
    <w:unhideWhenUsed/>
    <w:qFormat/>
    <w:uiPriority w:val="0"/>
    <w:pPr>
      <w:outlineLvl w:val="3"/>
    </w:pPr>
    <w:rPr>
      <w:rFonts w:hint="eastAsia"/>
      <w:sz w:val="21"/>
      <w:szCs w:val="21"/>
    </w:rPr>
  </w:style>
  <w:style w:type="paragraph" w:customStyle="1" w:styleId="62">
    <w:name w:val="三级条标题"/>
    <w:basedOn w:val="61"/>
    <w:next w:val="59"/>
    <w:link w:val="66"/>
    <w:unhideWhenUsed/>
    <w:qFormat/>
    <w:uiPriority w:val="0"/>
    <w:pPr>
      <w:ind w:left="3570"/>
      <w:outlineLvl w:val="4"/>
    </w:pPr>
    <w:rPr>
      <w:rFonts w:hint="eastAsia"/>
      <w:sz w:val="21"/>
      <w:szCs w:val="21"/>
    </w:rPr>
  </w:style>
  <w:style w:type="paragraph" w:customStyle="1" w:styleId="63">
    <w:name w:val="Table Paragraph"/>
    <w:basedOn w:val="1"/>
    <w:qFormat/>
    <w:uiPriority w:val="1"/>
    <w:rPr>
      <w:rFonts w:ascii="宋体" w:hAnsi="宋体" w:eastAsia="宋体" w:cs="宋体"/>
      <w:szCs w:val="24"/>
    </w:rPr>
  </w:style>
  <w:style w:type="paragraph" w:customStyle="1" w:styleId="64">
    <w:name w:val="正文公式编号制表符"/>
    <w:basedOn w:val="59"/>
    <w:next w:val="59"/>
    <w:link w:val="65"/>
    <w:qFormat/>
    <w:uiPriority w:val="0"/>
    <w:pPr>
      <w:tabs>
        <w:tab w:val="center" w:pos="4201"/>
        <w:tab w:val="right" w:leader="dot" w:pos="9298"/>
      </w:tabs>
      <w:ind w:firstLine="0" w:firstLineChars="0"/>
    </w:pPr>
  </w:style>
  <w:style w:type="character" w:customStyle="1" w:styleId="65">
    <w:name w:val="正文公式编号制表符 Char"/>
    <w:link w:val="64"/>
    <w:qFormat/>
    <w:uiPriority w:val="0"/>
  </w:style>
  <w:style w:type="character" w:customStyle="1" w:styleId="66">
    <w:name w:val="三级条标题 Char"/>
    <w:link w:val="62"/>
    <w:qFormat/>
    <w:uiPriority w:val="0"/>
    <w:rPr>
      <w:rFonts w:hint="eastAsia"/>
      <w:sz w:val="21"/>
      <w:szCs w:val="21"/>
    </w:rPr>
  </w:style>
  <w:style w:type="paragraph" w:customStyle="1" w:styleId="67">
    <w:name w:val="三级无标题条"/>
    <w:basedOn w:val="1"/>
    <w:qFormat/>
    <w:uiPriority w:val="0"/>
    <w:rPr>
      <w:rFonts w:ascii="Calibri" w:hAnsi="Calibri" w:eastAsia="宋体" w:cs="Times New Roman"/>
      <w:szCs w:val="24"/>
    </w:rPr>
  </w:style>
  <w:style w:type="paragraph" w:customStyle="1" w:styleId="68">
    <w:name w:val="封面标准文稿编辑信息"/>
    <w:basedOn w:val="69"/>
    <w:qFormat/>
    <w:uiPriority w:val="0"/>
    <w:pPr>
      <w:spacing w:line="180" w:lineRule="exact"/>
      <w:jc w:val="center"/>
    </w:pPr>
    <w:rPr>
      <w:rFonts w:ascii="宋体" w:hAnsi="Times New Roman" w:eastAsia="宋体" w:cs="黑体"/>
      <w:sz w:val="21"/>
      <w:lang w:val="en-US" w:eastAsia="zh-CN" w:bidi="ar-SA"/>
    </w:rPr>
  </w:style>
  <w:style w:type="paragraph" w:customStyle="1" w:styleId="69">
    <w:name w:val="封面标准文稿类别"/>
    <w:basedOn w:val="70"/>
    <w:qFormat/>
    <w:uiPriority w:val="0"/>
    <w:pPr>
      <w:spacing w:after="160" w:line="240" w:lineRule="auto"/>
    </w:pPr>
    <w:rPr>
      <w:sz w:val="24"/>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80</Pages>
  <Words>31411</Words>
  <Characters>6233</Characters>
  <Lines>51</Lines>
  <Paragraphs>75</Paragraphs>
  <TotalTime>1</TotalTime>
  <ScaleCrop>false</ScaleCrop>
  <LinksUpToDate>false</LinksUpToDate>
  <CharactersWithSpaces>37569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ASUS</cp:lastModifiedBy>
  <cp:lastPrinted>2021-11-22T10:02:00Z</cp:lastPrinted>
  <dcterms:modified xsi:type="dcterms:W3CDTF">2022-06-20T04:51:22Z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A3DE2694F300450098CB6FE57F6ECC91</vt:lpwstr>
  </property>
</Properties>
</file>