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atLeast"/>
        <w:jc w:val="center"/>
        <w:rPr>
          <w:rFonts w:ascii="Arial" w:hAnsi="Arial" w:cs="Arial"/>
          <w:b/>
          <w:sz w:val="52"/>
        </w:rPr>
      </w:pPr>
    </w:p>
    <w:p>
      <w:pPr>
        <w:pStyle w:val="12"/>
        <w:spacing w:line="400" w:lineRule="atLeast"/>
        <w:jc w:val="center"/>
        <w:rPr>
          <w:rFonts w:ascii="Arial" w:hAnsi="Arial" w:cs="Arial"/>
          <w:b/>
          <w:sz w:val="84"/>
        </w:rPr>
      </w:pPr>
      <w:r>
        <w:rPr>
          <w:rFonts w:ascii="Arial" w:hAnsi="Arial" w:cs="Arial"/>
          <w:b/>
          <w:sz w:val="52"/>
        </w:rPr>
        <w:t xml:space="preserve">                </w:t>
      </w:r>
      <w:r>
        <w:rPr>
          <w:rFonts w:ascii="Arial" w:hAnsi="Arial" w:cs="Arial"/>
          <w:b/>
          <w:sz w:val="84"/>
        </w:rPr>
        <w:t xml:space="preserve">        </w:t>
      </w:r>
    </w:p>
    <w:p>
      <w:pPr>
        <w:pStyle w:val="12"/>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pPr>
        <w:pStyle w:val="12"/>
        <w:spacing w:line="400" w:lineRule="atLeast"/>
        <w:rPr>
          <w:rFonts w:ascii="Arial" w:hAnsi="Arial" w:cs="Arial"/>
          <w:b/>
          <w:sz w:val="52"/>
        </w:rPr>
      </w:pPr>
    </w:p>
    <w:p>
      <w:pPr>
        <w:pStyle w:val="12"/>
        <w:spacing w:line="400" w:lineRule="atLeast"/>
        <w:rPr>
          <w:rFonts w:hint="eastAsia"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sz w:val="36"/>
        </w:rPr>
      </w:pPr>
    </w:p>
    <w:p>
      <w:pPr>
        <w:ind w:left="3549" w:leftChars="742" w:hanging="1991" w:hangingChars="551"/>
        <w:rPr>
          <w:rFonts w:hint="eastAsia" w:ascii="Arial" w:hAnsi="Arial" w:eastAsia="宋体" w:cs="Arial"/>
          <w:b/>
          <w:color w:val="000000"/>
          <w:kern w:val="0"/>
          <w:sz w:val="36"/>
          <w:lang w:eastAsia="zh-CN"/>
        </w:rPr>
      </w:pPr>
      <w:r>
        <w:rPr>
          <w:rFonts w:hint="eastAsia" w:ascii="Arial" w:hAnsi="Arial" w:cs="Arial"/>
          <w:b/>
          <w:color w:val="000000"/>
          <w:kern w:val="0"/>
          <w:sz w:val="36"/>
        </w:rPr>
        <w:t>项目名称：</w:t>
      </w:r>
      <w:r>
        <w:rPr>
          <w:rFonts w:hint="eastAsia" w:ascii="Arial" w:hAnsi="Arial" w:cs="Arial"/>
          <w:b/>
          <w:color w:val="000000"/>
          <w:kern w:val="0"/>
          <w:sz w:val="36"/>
          <w:lang w:eastAsia="zh-CN"/>
        </w:rPr>
        <w:t>昌吉州阜康市天山天池5A级景区基础设施能力提升建设项目-历史文化遗迹提升改造工程</w:t>
      </w:r>
    </w:p>
    <w:p>
      <w:pPr>
        <w:ind w:left="3974" w:leftChars="743" w:hanging="2414" w:hangingChars="668"/>
        <w:rPr>
          <w:rFonts w:hint="eastAsia" w:ascii="Arial" w:hAnsi="Arial" w:cs="Arial"/>
          <w:b/>
          <w:color w:val="000000"/>
          <w:kern w:val="0"/>
          <w:sz w:val="36"/>
        </w:rPr>
      </w:pPr>
      <w:r>
        <w:rPr>
          <w:rFonts w:hint="eastAsia" w:ascii="Arial" w:hAnsi="Arial" w:cs="Arial"/>
          <w:b/>
          <w:color w:val="000000"/>
          <w:kern w:val="0"/>
          <w:sz w:val="36"/>
        </w:rPr>
        <w:t>项目编号：</w:t>
      </w:r>
      <w:r>
        <w:rPr>
          <w:rFonts w:hint="eastAsia" w:ascii="Arial" w:hAnsi="Arial" w:cs="Arial"/>
          <w:b/>
          <w:color w:val="000000"/>
          <w:kern w:val="0"/>
          <w:sz w:val="36"/>
          <w:lang w:eastAsia="zh-CN"/>
        </w:rPr>
        <w:t>0634-224XZ2ZJ0170</w:t>
      </w:r>
      <w:r>
        <w:rPr>
          <w:rFonts w:hint="eastAsia" w:ascii="Arial" w:hAnsi="Arial" w:cs="Arial"/>
          <w:b/>
          <w:color w:val="000000"/>
          <w:kern w:val="0"/>
          <w:sz w:val="36"/>
        </w:rPr>
        <w:t xml:space="preserve"> </w:t>
      </w:r>
    </w:p>
    <w:p>
      <w:pPr>
        <w:pStyle w:val="12"/>
        <w:adjustRightInd w:val="0"/>
        <w:snapToGrid w:val="0"/>
        <w:spacing w:line="360" w:lineRule="auto"/>
        <w:ind w:left="3974" w:leftChars="743" w:hanging="2414" w:hangingChars="668"/>
        <w:rPr>
          <w:rFonts w:hint="eastAsia" w:ascii="Arial" w:hAnsi="Arial" w:eastAsia="宋体" w:cs="Arial"/>
          <w:b/>
          <w:bCs/>
          <w:color w:val="000000"/>
          <w:sz w:val="36"/>
          <w:szCs w:val="36"/>
          <w:u w:val="single"/>
          <w:lang w:eastAsia="zh-CN"/>
        </w:rPr>
      </w:pPr>
      <w:r>
        <w:rPr>
          <w:rFonts w:ascii="Arial" w:hAnsi="宋体" w:cs="Arial"/>
          <w:b/>
          <w:color w:val="000000"/>
          <w:sz w:val="36"/>
        </w:rPr>
        <w:t>委托单位：</w:t>
      </w:r>
      <w:r>
        <w:rPr>
          <w:rFonts w:hint="eastAsia" w:ascii="Arial" w:hAnsi="Arial" w:cs="Arial"/>
          <w:b/>
          <w:color w:val="000000"/>
          <w:sz w:val="36"/>
          <w:lang w:eastAsia="zh-CN"/>
        </w:rPr>
        <w:t>新疆天池管理委员会</w:t>
      </w:r>
    </w:p>
    <w:p>
      <w:pPr>
        <w:pStyle w:val="12"/>
        <w:adjustRightInd w:val="0"/>
        <w:snapToGrid w:val="0"/>
        <w:spacing w:line="360" w:lineRule="auto"/>
        <w:ind w:left="3974" w:leftChars="743" w:hanging="2414" w:hangingChars="668"/>
        <w:rPr>
          <w:rFonts w:ascii="Arial" w:hAnsi="Arial" w:cs="Arial"/>
          <w:b/>
          <w:bCs/>
          <w:color w:val="000000"/>
          <w:sz w:val="36"/>
          <w:szCs w:val="36"/>
          <w:u w:val="single"/>
        </w:rPr>
      </w:pPr>
      <w:r>
        <w:rPr>
          <w:rFonts w:ascii="Arial" w:hAnsi="宋体" w:cs="Arial"/>
          <w:b/>
          <w:color w:val="000000"/>
          <w:sz w:val="36"/>
        </w:rPr>
        <w:t>采购代理：新疆招标有限公司</w:t>
      </w:r>
    </w:p>
    <w:p>
      <w:pPr>
        <w:pStyle w:val="12"/>
        <w:spacing w:line="400" w:lineRule="atLeast"/>
        <w:rPr>
          <w:rFonts w:ascii="Arial" w:hAnsi="Arial" w:cs="Arial"/>
          <w:b/>
          <w:sz w:val="52"/>
        </w:rPr>
      </w:pPr>
    </w:p>
    <w:p>
      <w:pPr>
        <w:pStyle w:val="12"/>
        <w:spacing w:line="400" w:lineRule="atLeast"/>
        <w:rPr>
          <w:rFonts w:ascii="Arial" w:hAnsi="Arial" w:cs="Arial"/>
          <w:b/>
          <w:sz w:val="52"/>
        </w:rPr>
      </w:pP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5"/>
        <w:tabs>
          <w:tab w:val="right" w:leader="dot" w:pos="9737"/>
        </w:tabs>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rPr>
          <w:rStyle w:val="21"/>
        </w:rPr>
        <w:instrText xml:space="preserve"> </w:instrText>
      </w:r>
      <w:r>
        <w:instrText xml:space="preserve">HYPERLINK \l "_Toc530667601"</w:instrText>
      </w:r>
      <w:r>
        <w:rPr>
          <w:rStyle w:val="21"/>
        </w:rPr>
        <w:instrText xml:space="preserve"> </w:instrText>
      </w:r>
      <w:r>
        <w:fldChar w:fldCharType="separate"/>
      </w:r>
      <w:r>
        <w:rPr>
          <w:rStyle w:val="21"/>
          <w:rFonts w:hint="eastAsia" w:ascii="Arial" w:hAnsi="Arial" w:cs="Arial"/>
        </w:rPr>
        <w:t>第一部分</w:t>
      </w:r>
      <w:r>
        <w:rPr>
          <w:rStyle w:val="21"/>
          <w:rFonts w:ascii="Arial" w:hAnsi="Arial" w:cs="Arial"/>
        </w:rPr>
        <w:t xml:space="preserve"> </w:t>
      </w:r>
      <w:r>
        <w:rPr>
          <w:rStyle w:val="21"/>
          <w:rFonts w:hint="eastAsia" w:ascii="Arial" w:hAnsi="Arial" w:cs="Arial"/>
        </w:rPr>
        <w:t>磋商邀请</w:t>
      </w:r>
      <w:r>
        <w:tab/>
      </w:r>
      <w:r>
        <w:fldChar w:fldCharType="begin"/>
      </w:r>
      <w:r>
        <w:instrText xml:space="preserve"> PAGEREF _Toc530667601 \h </w:instrText>
      </w:r>
      <w:r>
        <w:fldChar w:fldCharType="separate"/>
      </w:r>
      <w:r>
        <w:t>3</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"_Toc530667602"</w:instrText>
      </w:r>
      <w:r>
        <w:rPr>
          <w:rStyle w:val="21"/>
        </w:rPr>
        <w:instrText xml:space="preserve"> </w:instrText>
      </w:r>
      <w:r>
        <w:fldChar w:fldCharType="separate"/>
      </w:r>
      <w:r>
        <w:rPr>
          <w:rStyle w:val="21"/>
          <w:rFonts w:hint="eastAsia" w:ascii="Arial" w:hAnsi="Arial" w:cs="Arial"/>
        </w:rPr>
        <w:t>第二部分</w:t>
      </w:r>
      <w:r>
        <w:rPr>
          <w:rStyle w:val="21"/>
          <w:rFonts w:ascii="Arial" w:hAnsi="Arial" w:cs="Arial"/>
        </w:rPr>
        <w:t xml:space="preserve">  </w:t>
      </w:r>
      <w:r>
        <w:rPr>
          <w:rStyle w:val="21"/>
          <w:rFonts w:hint="eastAsia" w:ascii="Arial" w:hAnsi="Arial" w:cs="Arial"/>
        </w:rPr>
        <w:t>供应商须知</w:t>
      </w:r>
      <w:r>
        <w:tab/>
      </w:r>
      <w:r>
        <w:fldChar w:fldCharType="begin"/>
      </w:r>
      <w:r>
        <w:instrText xml:space="preserve"> PAGEREF _Toc530667602 \h </w:instrText>
      </w:r>
      <w:r>
        <w:fldChar w:fldCharType="separate"/>
      </w:r>
      <w:r>
        <w:t>4</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"_Toc530667603"</w:instrText>
      </w:r>
      <w:r>
        <w:rPr>
          <w:rStyle w:val="21"/>
        </w:rPr>
        <w:instrText xml:space="preserve"> </w:instrText>
      </w:r>
      <w:r>
        <w:fldChar w:fldCharType="separate"/>
      </w:r>
      <w:r>
        <w:rPr>
          <w:rStyle w:val="21"/>
          <w:rFonts w:hint="eastAsia" w:cs="Arial"/>
        </w:rPr>
        <w:t>供应商须知附表</w:t>
      </w:r>
      <w:r>
        <w:tab/>
      </w:r>
      <w:r>
        <w:fldChar w:fldCharType="begin"/>
      </w:r>
      <w:r>
        <w:instrText xml:space="preserve"> PAGEREF _Toc530667603 \h </w:instrText>
      </w:r>
      <w:r>
        <w:fldChar w:fldCharType="separate"/>
      </w:r>
      <w:r>
        <w:t>6</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"_Toc530667604"</w:instrText>
      </w:r>
      <w:r>
        <w:rPr>
          <w:rStyle w:val="21"/>
        </w:rPr>
        <w:instrText xml:space="preserve"> </w:instrText>
      </w:r>
      <w:r>
        <w:fldChar w:fldCharType="separate"/>
      </w:r>
      <w:r>
        <w:rPr>
          <w:rStyle w:val="21"/>
          <w:rFonts w:cs="Arial"/>
        </w:rPr>
        <w:t xml:space="preserve">A  </w:t>
      </w:r>
      <w:r>
        <w:rPr>
          <w:rStyle w:val="21"/>
          <w:rFonts w:hint="eastAsia" w:cs="Arial"/>
        </w:rPr>
        <w:t>说　明</w:t>
      </w:r>
      <w:r>
        <w:tab/>
      </w:r>
      <w:r>
        <w:fldChar w:fldCharType="begin"/>
      </w:r>
      <w:r>
        <w:instrText xml:space="preserve"> PAGEREF _Toc530667604 \h </w:instrText>
      </w:r>
      <w:r>
        <w:fldChar w:fldCharType="separate"/>
      </w:r>
      <w:r>
        <w:t>8</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"_Toc530667605"</w:instrText>
      </w:r>
      <w:r>
        <w:rPr>
          <w:rStyle w:val="21"/>
        </w:rPr>
        <w:instrText xml:space="preserve"> </w:instrText>
      </w:r>
      <w:r>
        <w:fldChar w:fldCharType="separate"/>
      </w:r>
      <w:r>
        <w:rPr>
          <w:rStyle w:val="21"/>
          <w:rFonts w:cs="Arial"/>
        </w:rPr>
        <w:t xml:space="preserve">B  </w:t>
      </w:r>
      <w:r>
        <w:rPr>
          <w:rStyle w:val="21"/>
          <w:rFonts w:hint="eastAsia" w:cs="Arial"/>
        </w:rPr>
        <w:t>磋商文件</w:t>
      </w:r>
      <w:r>
        <w:tab/>
      </w:r>
      <w:r>
        <w:fldChar w:fldCharType="begin"/>
      </w:r>
      <w:r>
        <w:instrText xml:space="preserve"> PAGEREF _Toc530667605 \h </w:instrText>
      </w:r>
      <w:r>
        <w:fldChar w:fldCharType="separate"/>
      </w:r>
      <w:r>
        <w:t>8</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"_Toc530667606"</w:instrText>
      </w:r>
      <w:r>
        <w:rPr>
          <w:rStyle w:val="21"/>
        </w:rPr>
        <w:instrText xml:space="preserve"> </w:instrText>
      </w:r>
      <w:r>
        <w:fldChar w:fldCharType="separate"/>
      </w:r>
      <w:r>
        <w:rPr>
          <w:rStyle w:val="21"/>
          <w:rFonts w:cs="Arial"/>
        </w:rPr>
        <w:t xml:space="preserve">C  </w:t>
      </w:r>
      <w:r>
        <w:rPr>
          <w:rStyle w:val="21"/>
          <w:rFonts w:hint="eastAsia" w:cs="Arial"/>
        </w:rPr>
        <w:t>磋商响应文件的编写</w:t>
      </w:r>
      <w:r>
        <w:tab/>
      </w:r>
      <w:r>
        <w:fldChar w:fldCharType="begin"/>
      </w:r>
      <w:r>
        <w:instrText xml:space="preserve"> PAGEREF _Toc530667606 \h </w:instrText>
      </w:r>
      <w:r>
        <w:fldChar w:fldCharType="separate"/>
      </w:r>
      <w:r>
        <w:t>9</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"_Toc530667607"</w:instrText>
      </w:r>
      <w:r>
        <w:rPr>
          <w:rStyle w:val="21"/>
        </w:rPr>
        <w:instrText xml:space="preserve"> </w:instrText>
      </w:r>
      <w:r>
        <w:fldChar w:fldCharType="separate"/>
      </w:r>
      <w:r>
        <w:rPr>
          <w:rStyle w:val="21"/>
          <w:rFonts w:cs="Arial"/>
        </w:rPr>
        <w:t xml:space="preserve">D  </w:t>
      </w:r>
      <w:r>
        <w:rPr>
          <w:rStyle w:val="21"/>
          <w:rFonts w:hint="eastAsia" w:cs="Arial"/>
        </w:rPr>
        <w:t>磋商响应文件的递交</w:t>
      </w:r>
      <w:r>
        <w:tab/>
      </w:r>
      <w:r>
        <w:fldChar w:fldCharType="begin"/>
      </w:r>
      <w:r>
        <w:instrText xml:space="preserve"> PAGEREF _Toc530667607 \h </w:instrText>
      </w:r>
      <w:r>
        <w:fldChar w:fldCharType="separate"/>
      </w:r>
      <w:r>
        <w:t>12</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"_Toc530667608"</w:instrText>
      </w:r>
      <w:r>
        <w:rPr>
          <w:rStyle w:val="21"/>
        </w:rPr>
        <w:instrText xml:space="preserve"> </w:instrText>
      </w:r>
      <w:r>
        <w:fldChar w:fldCharType="separate"/>
      </w:r>
      <w:r>
        <w:rPr>
          <w:rStyle w:val="21"/>
          <w:rFonts w:cs="Arial"/>
        </w:rPr>
        <w:t xml:space="preserve">E  </w:t>
      </w:r>
      <w:r>
        <w:rPr>
          <w:rStyle w:val="21"/>
          <w:rFonts w:hint="eastAsia" w:cs="Arial"/>
        </w:rPr>
        <w:t>磋商程序</w:t>
      </w:r>
      <w:r>
        <w:tab/>
      </w:r>
      <w:r>
        <w:fldChar w:fldCharType="begin"/>
      </w:r>
      <w:r>
        <w:instrText xml:space="preserve"> PAGEREF _Toc530667608 \h </w:instrText>
      </w:r>
      <w:r>
        <w:fldChar w:fldCharType="separate"/>
      </w:r>
      <w:r>
        <w:t>13</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"_Toc530667609"</w:instrText>
      </w:r>
      <w:r>
        <w:rPr>
          <w:rStyle w:val="21"/>
        </w:rPr>
        <w:instrText xml:space="preserve"> </w:instrText>
      </w:r>
      <w:r>
        <w:fldChar w:fldCharType="separate"/>
      </w:r>
      <w:r>
        <w:rPr>
          <w:rStyle w:val="21"/>
          <w:rFonts w:cs="Arial"/>
        </w:rPr>
        <w:t xml:space="preserve">F  </w:t>
      </w:r>
      <w:r>
        <w:rPr>
          <w:rStyle w:val="21"/>
          <w:rFonts w:hint="eastAsia" w:cs="Arial"/>
        </w:rPr>
        <w:t>授予合同</w:t>
      </w:r>
      <w:r>
        <w:tab/>
      </w:r>
      <w:r>
        <w:fldChar w:fldCharType="begin"/>
      </w:r>
      <w:r>
        <w:instrText xml:space="preserve"> PAGEREF _Toc530667609 \h </w:instrText>
      </w:r>
      <w:r>
        <w:fldChar w:fldCharType="separate"/>
      </w:r>
      <w:r>
        <w:t>16</w:t>
      </w:r>
      <w:r>
        <w:fldChar w:fldCharType="end"/>
      </w:r>
      <w:r>
        <w:fldChar w:fldCharType="end"/>
      </w:r>
    </w:p>
    <w:p>
      <w:pPr>
        <w:pStyle w:val="16"/>
        <w:tabs>
          <w:tab w:val="right" w:leader="dot" w:pos="9737"/>
        </w:tabs>
        <w:rPr>
          <w:rFonts w:ascii="Calibri" w:hAnsi="Calibri"/>
          <w:szCs w:val="22"/>
        </w:rPr>
      </w:pPr>
      <w:r>
        <w:fldChar w:fldCharType="begin"/>
      </w:r>
      <w:r>
        <w:rPr>
          <w:rStyle w:val="21"/>
        </w:rPr>
        <w:instrText xml:space="preserve"> </w:instrText>
      </w:r>
      <w:r>
        <w:instrText xml:space="preserve">HYPERLINK \l "_Toc530667610"</w:instrText>
      </w:r>
      <w:r>
        <w:rPr>
          <w:rStyle w:val="21"/>
        </w:rPr>
        <w:instrText xml:space="preserve"> </w:instrText>
      </w:r>
      <w:r>
        <w:fldChar w:fldCharType="separate"/>
      </w:r>
      <w:r>
        <w:rPr>
          <w:rStyle w:val="21"/>
          <w:rFonts w:cs="Arial"/>
        </w:rPr>
        <w:t xml:space="preserve">G  </w:t>
      </w:r>
      <w:r>
        <w:rPr>
          <w:rStyle w:val="21"/>
          <w:rFonts w:hint="eastAsia" w:cs="Arial"/>
        </w:rPr>
        <w:t>磋商失败条件</w:t>
      </w:r>
      <w:r>
        <w:tab/>
      </w:r>
      <w:r>
        <w:fldChar w:fldCharType="begin"/>
      </w:r>
      <w:r>
        <w:instrText xml:space="preserve"> PAGEREF _Toc530667610 \h </w:instrText>
      </w:r>
      <w:r>
        <w:fldChar w:fldCharType="separate"/>
      </w:r>
      <w:r>
        <w:t>17</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"_Toc530667611"</w:instrText>
      </w:r>
      <w:r>
        <w:rPr>
          <w:rStyle w:val="21"/>
        </w:rPr>
        <w:instrText xml:space="preserve"> </w:instrText>
      </w:r>
      <w:r>
        <w:fldChar w:fldCharType="separate"/>
      </w:r>
      <w:r>
        <w:rPr>
          <w:rStyle w:val="21"/>
          <w:rFonts w:hint="eastAsia" w:ascii="Arial" w:hAnsi="Arial" w:cs="Arial"/>
        </w:rPr>
        <w:t>第三部分</w:t>
      </w:r>
      <w:r>
        <w:rPr>
          <w:rStyle w:val="21"/>
          <w:rFonts w:ascii="Arial" w:hAnsi="Arial" w:cs="Arial"/>
        </w:rPr>
        <w:t xml:space="preserve">  </w:t>
      </w:r>
      <w:r>
        <w:rPr>
          <w:rStyle w:val="21"/>
          <w:rFonts w:hint="eastAsia" w:ascii="Arial" w:hAnsi="Arial" w:cs="Arial"/>
        </w:rPr>
        <w:t>技术要求</w:t>
      </w:r>
      <w:r>
        <w:tab/>
      </w:r>
      <w:r>
        <w:fldChar w:fldCharType="begin"/>
      </w:r>
      <w:r>
        <w:instrText xml:space="preserve"> PAGEREF _Toc530667611 \h </w:instrText>
      </w:r>
      <w:r>
        <w:fldChar w:fldCharType="separate"/>
      </w:r>
      <w:r>
        <w:t>18</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"_Toc530667612"</w:instrText>
      </w:r>
      <w:r>
        <w:rPr>
          <w:rStyle w:val="21"/>
        </w:rPr>
        <w:instrText xml:space="preserve"> </w:instrText>
      </w:r>
      <w:r>
        <w:fldChar w:fldCharType="separate"/>
      </w:r>
      <w:r>
        <w:rPr>
          <w:rStyle w:val="21"/>
          <w:rFonts w:hint="eastAsia" w:ascii="Arial" w:hAnsi="Arial" w:cs="Arial"/>
        </w:rPr>
        <w:t>第四部分</w:t>
      </w:r>
      <w:r>
        <w:rPr>
          <w:rStyle w:val="21"/>
          <w:rFonts w:ascii="Arial" w:hAnsi="Arial" w:cs="Arial"/>
        </w:rPr>
        <w:t xml:space="preserve">  </w:t>
      </w:r>
      <w:r>
        <w:rPr>
          <w:rStyle w:val="21"/>
          <w:rFonts w:hint="eastAsia" w:ascii="Arial" w:hAnsi="Arial" w:cs="Arial"/>
        </w:rPr>
        <w:t>合同一般条款</w:t>
      </w:r>
      <w:r>
        <w:tab/>
      </w:r>
      <w:r>
        <w:fldChar w:fldCharType="begin"/>
      </w:r>
      <w:r>
        <w:instrText xml:space="preserve"> PAGEREF _Toc530667612 \h </w:instrText>
      </w:r>
      <w:r>
        <w:fldChar w:fldCharType="separate"/>
      </w:r>
      <w:r>
        <w:t>21</w:t>
      </w:r>
      <w:r>
        <w:fldChar w:fldCharType="end"/>
      </w:r>
      <w:r>
        <w:fldChar w:fldCharType="end"/>
      </w:r>
    </w:p>
    <w:p>
      <w:pPr>
        <w:pStyle w:val="15"/>
        <w:tabs>
          <w:tab w:val="right" w:leader="dot" w:pos="9737"/>
        </w:tabs>
        <w:rPr>
          <w:rFonts w:ascii="Calibri" w:hAnsi="Calibri"/>
          <w:szCs w:val="22"/>
        </w:rPr>
      </w:pPr>
      <w:r>
        <w:fldChar w:fldCharType="begin"/>
      </w:r>
      <w:r>
        <w:rPr>
          <w:rStyle w:val="21"/>
        </w:rPr>
        <w:instrText xml:space="preserve"> </w:instrText>
      </w:r>
      <w:r>
        <w:instrText xml:space="preserve">HYPERLINK \l "_Toc530667613"</w:instrText>
      </w:r>
      <w:r>
        <w:rPr>
          <w:rStyle w:val="21"/>
        </w:rPr>
        <w:instrText xml:space="preserve"> </w:instrText>
      </w:r>
      <w:r>
        <w:fldChar w:fldCharType="separate"/>
      </w:r>
      <w:r>
        <w:rPr>
          <w:rStyle w:val="21"/>
          <w:rFonts w:hint="eastAsia" w:ascii="Arial" w:hAnsi="Arial" w:cs="Arial"/>
        </w:rPr>
        <w:t>第五部分　范本格式</w:t>
      </w:r>
      <w:r>
        <w:tab/>
      </w:r>
      <w:r>
        <w:fldChar w:fldCharType="begin"/>
      </w:r>
      <w:r>
        <w:instrText xml:space="preserve"> PAGEREF _Toc530667613 \h </w:instrText>
      </w:r>
      <w:r>
        <w:fldChar w:fldCharType="separate"/>
      </w:r>
      <w:r>
        <w:t>37</w:t>
      </w:r>
      <w:r>
        <w:fldChar w:fldCharType="end"/>
      </w:r>
      <w:r>
        <w:fldChar w:fldCharType="end"/>
      </w:r>
    </w:p>
    <w:p>
      <w:pPr>
        <w:pStyle w:val="15"/>
        <w:tabs>
          <w:tab w:val="right" w:leader="dot" w:pos="8541"/>
        </w:tabs>
        <w:spacing w:line="400" w:lineRule="atLeast"/>
        <w:rPr>
          <w:rFonts w:ascii="Arial" w:hAnsi="Arial" w:cs="Arial"/>
          <w:b/>
          <w:sz w:val="24"/>
          <w:szCs w:val="24"/>
        </w:rPr>
      </w:pPr>
      <w:r>
        <w:rPr>
          <w:rFonts w:ascii="Arial" w:hAnsi="Arial" w:cs="Arial"/>
          <w:b/>
          <w:sz w:val="24"/>
          <w:szCs w:val="24"/>
        </w:rPr>
        <w:fldChar w:fldCharType="end"/>
      </w:r>
    </w:p>
    <w:p>
      <w:pPr>
        <w:pStyle w:val="3"/>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0" w:name="_Toc349637917"/>
      <w:bookmarkStart w:id="1" w:name="_Toc530667601"/>
      <w:bookmarkStart w:id="2" w:name="_Toc298240402"/>
      <w:bookmarkStart w:id="3" w:name="_Toc349573118"/>
      <w:r>
        <w:rPr>
          <w:rFonts w:ascii="Arial" w:hAnsi="Arial" w:cs="Arial"/>
          <w:sz w:val="32"/>
          <w:szCs w:val="32"/>
        </w:rPr>
        <w:t>第一部分 磋商邀请</w:t>
      </w:r>
      <w:bookmarkEnd w:id="0"/>
      <w:bookmarkEnd w:id="1"/>
      <w:bookmarkEnd w:id="2"/>
      <w:bookmarkEnd w:id="3"/>
    </w:p>
    <w:p>
      <w:pPr>
        <w:spacing w:line="360" w:lineRule="auto"/>
        <w:contextualSpacing/>
        <w:rPr>
          <w:rFonts w:ascii="Arial" w:hAnsi="Arial" w:cs="Arial"/>
          <w:sz w:val="24"/>
          <w:szCs w:val="24"/>
        </w:rPr>
      </w:pPr>
      <w:r>
        <w:rPr>
          <w:rFonts w:hint="eastAsia" w:ascii="Arial" w:hAnsi="Arial" w:cs="Arial"/>
          <w:sz w:val="24"/>
        </w:rPr>
        <w:t>项目编号：</w:t>
      </w:r>
      <w:r>
        <w:rPr>
          <w:rFonts w:hint="eastAsia" w:ascii="Arial" w:hAnsi="Arial" w:cs="Arial"/>
          <w:sz w:val="24"/>
          <w:lang w:eastAsia="zh-CN"/>
        </w:rPr>
        <w:t>0634-224XZ2ZJ0170</w:t>
      </w:r>
      <w:r>
        <w:rPr>
          <w:rFonts w:hint="eastAsia" w:ascii="Arial" w:hAnsi="Arial" w:cs="Arial"/>
          <w:sz w:val="24"/>
        </w:rPr>
        <w:t xml:space="preserve"> </w:t>
      </w:r>
    </w:p>
    <w:p>
      <w:pPr>
        <w:numPr>
          <w:ilvl w:val="0"/>
          <w:numId w:val="0"/>
        </w:numPr>
        <w:rPr>
          <w:rFonts w:ascii="Arial" w:hAnsi="Arial" w:cs="Arial"/>
          <w:sz w:val="24"/>
        </w:rPr>
      </w:pPr>
      <w:r>
        <w:rPr>
          <w:rFonts w:hint="eastAsia" w:ascii="Arial" w:hAnsi="Arial" w:cs="Arial"/>
          <w:sz w:val="24"/>
          <w:lang w:val="en-US" w:eastAsia="zh-CN"/>
        </w:rPr>
        <w:t>1、</w:t>
      </w:r>
      <w:r>
        <w:rPr>
          <w:rFonts w:hint="eastAsia" w:ascii="Arial" w:hAnsi="Arial" w:cs="Arial"/>
          <w:sz w:val="24"/>
        </w:rPr>
        <w:t>新疆招标有限公司受</w:t>
      </w:r>
      <w:r>
        <w:rPr>
          <w:rFonts w:hint="eastAsia" w:ascii="Arial" w:hAnsi="Arial" w:cs="Arial"/>
          <w:sz w:val="24"/>
          <w:lang w:eastAsia="zh-CN"/>
        </w:rPr>
        <w:t>新疆天池管理委员会</w:t>
      </w:r>
      <w:r>
        <w:rPr>
          <w:rFonts w:hint="eastAsia" w:ascii="Arial" w:hAnsi="Arial" w:cs="Arial"/>
          <w:sz w:val="24"/>
        </w:rPr>
        <w:t>的委托，对</w:t>
      </w:r>
      <w:r>
        <w:rPr>
          <w:rFonts w:hint="eastAsia" w:ascii="Arial" w:hAnsi="Arial" w:cs="Arial"/>
          <w:sz w:val="24"/>
          <w:lang w:eastAsia="zh-CN"/>
        </w:rPr>
        <w:t>昌吉州阜康市天山天池5A级景区基础设施能力提升建设项目-历史文化遗迹提升改造工程</w:t>
      </w:r>
      <w:r>
        <w:rPr>
          <w:rFonts w:hint="eastAsia" w:ascii="Arial" w:hAnsi="Arial" w:cs="Arial"/>
          <w:sz w:val="24"/>
        </w:rPr>
        <w:t>组织竞争性磋商采购。兹邀请合格供应商以密封标书的形式前来磋商。</w:t>
      </w:r>
    </w:p>
    <w:p>
      <w:pPr>
        <w:numPr>
          <w:ilvl w:val="0"/>
          <w:numId w:val="0"/>
        </w:numPr>
        <w:rPr>
          <w:rFonts w:hint="eastAsia" w:ascii="Arial" w:hAnsi="Arial" w:cs="Arial"/>
          <w:sz w:val="24"/>
          <w:lang w:eastAsia="zh-CN"/>
        </w:rPr>
      </w:pPr>
      <w:r>
        <w:rPr>
          <w:rFonts w:hint="eastAsia" w:ascii="Arial" w:hAnsi="Arial" w:cs="Arial"/>
          <w:sz w:val="24"/>
          <w:lang w:eastAsia="zh-CN"/>
        </w:rPr>
        <w:t>项目内容：昌吉州阜康市天山天池5A级景区基础设施能力提升建设项目-历史文化遗迹提升改造工程（</w:t>
      </w:r>
      <w:r>
        <w:rPr>
          <w:rFonts w:hint="eastAsia" w:ascii="Arial" w:hAnsi="Arial" w:cs="Arial"/>
          <w:sz w:val="24"/>
          <w:lang w:val="en-US" w:eastAsia="zh-CN"/>
        </w:rPr>
        <w:t>控制价</w:t>
      </w:r>
      <w:r>
        <w:rPr>
          <w:rFonts w:hint="eastAsia" w:ascii="Arial" w:hAnsi="Arial" w:cs="Arial"/>
          <w:sz w:val="24"/>
          <w:lang w:eastAsia="zh-CN"/>
        </w:rPr>
        <w:t>：349.778579万元）</w:t>
      </w:r>
    </w:p>
    <w:p>
      <w:pPr>
        <w:pStyle w:val="23"/>
        <w:spacing w:line="360" w:lineRule="auto"/>
        <w:ind w:firstLine="0" w:firstLineChars="0"/>
        <w:contextualSpacing/>
        <w:rPr>
          <w:rFonts w:ascii="Arial" w:hAnsi="Arial" w:cs="Arial"/>
          <w:sz w:val="24"/>
        </w:rPr>
      </w:pPr>
      <w:r>
        <w:rPr>
          <w:rFonts w:ascii="Arial" w:hAnsi="Arial" w:cs="Arial"/>
          <w:sz w:val="24"/>
        </w:rPr>
        <w:t>2</w:t>
      </w:r>
      <w:r>
        <w:rPr>
          <w:rFonts w:hint="eastAsia" w:ascii="Arial" w:hAnsi="Arial" w:cs="Arial"/>
          <w:sz w:val="24"/>
        </w:rPr>
        <w:t>、项目已经主管部门审批。</w:t>
      </w:r>
    </w:p>
    <w:p>
      <w:pPr>
        <w:spacing w:line="360" w:lineRule="auto"/>
        <w:contextualSpacing/>
        <w:rPr>
          <w:rFonts w:ascii="Arial" w:hAnsi="Arial" w:cs="Arial"/>
          <w:sz w:val="24"/>
        </w:rPr>
      </w:pPr>
      <w:r>
        <w:rPr>
          <w:rFonts w:ascii="Arial" w:hAnsi="Arial" w:cs="Arial"/>
          <w:sz w:val="24"/>
        </w:rPr>
        <w:t>3</w:t>
      </w:r>
      <w:r>
        <w:rPr>
          <w:rFonts w:hint="eastAsia" w:ascii="Arial" w:hAnsi="Arial" w:cs="Arial"/>
          <w:sz w:val="24"/>
        </w:rPr>
        <w:t>、供应商的资格要求：</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rPr>
        <w:t>1 具有独立承担民事责任的能力；</w:t>
      </w:r>
    </w:p>
    <w:p>
      <w:pPr>
        <w:spacing w:line="360" w:lineRule="auto"/>
        <w:contextualSpacing/>
        <w:rPr>
          <w:rFonts w:hint="eastAsia" w:ascii="Arial" w:hAnsi="Arial" w:eastAsia="宋体" w:cs="Arial"/>
          <w:sz w:val="24"/>
          <w:lang w:eastAsia="zh-CN"/>
        </w:rPr>
      </w:pPr>
      <w:r>
        <w:rPr>
          <w:rFonts w:ascii="Arial" w:hAnsi="Arial" w:cs="Arial"/>
          <w:sz w:val="24"/>
        </w:rPr>
        <w:t>3.</w:t>
      </w:r>
      <w:r>
        <w:rPr>
          <w:rFonts w:hint="eastAsia" w:ascii="Arial" w:hAnsi="Arial" w:cs="Arial"/>
          <w:sz w:val="24"/>
        </w:rPr>
        <w:t>2</w:t>
      </w:r>
      <w:r>
        <w:rPr>
          <w:rFonts w:hint="eastAsia" w:ascii="Arial" w:hAnsi="Arial" w:cs="Arial"/>
          <w:sz w:val="24"/>
          <w:lang w:eastAsia="zh-CN"/>
        </w:rPr>
        <w:t>具有良好的商业信誉和健全的财务会计制度；（须提供2020年度</w:t>
      </w:r>
      <w:r>
        <w:rPr>
          <w:rFonts w:hint="eastAsia" w:ascii="Arial" w:hAnsi="Arial" w:cs="Arial"/>
          <w:sz w:val="24"/>
          <w:lang w:val="en-US" w:eastAsia="zh-CN"/>
        </w:rPr>
        <w:t>或2021年度</w:t>
      </w:r>
      <w:r>
        <w:rPr>
          <w:rFonts w:hint="eastAsia" w:ascii="Arial" w:hAnsi="Arial" w:cs="Arial"/>
          <w:sz w:val="24"/>
          <w:lang w:eastAsia="zh-CN"/>
        </w:rPr>
        <w:t>经外部审计的财务审计报告复印件加盖公章（公司成立不到一年的从成立之日起）；</w:t>
      </w:r>
    </w:p>
    <w:p>
      <w:pPr>
        <w:spacing w:line="360" w:lineRule="auto"/>
        <w:contextualSpacing/>
        <w:rPr>
          <w:rFonts w:hint="eastAsia" w:ascii="Arial" w:hAnsi="Arial" w:eastAsia="宋体" w:cs="Arial"/>
          <w:sz w:val="24"/>
          <w:lang w:eastAsia="zh-CN"/>
        </w:rPr>
      </w:pPr>
      <w:r>
        <w:rPr>
          <w:rFonts w:ascii="Arial" w:hAnsi="Arial" w:cs="Arial"/>
          <w:sz w:val="24"/>
        </w:rPr>
        <w:t>3.</w:t>
      </w:r>
      <w:r>
        <w:rPr>
          <w:rFonts w:hint="eastAsia" w:ascii="Arial" w:hAnsi="Arial" w:cs="Arial"/>
          <w:sz w:val="24"/>
        </w:rPr>
        <w:t>3</w:t>
      </w:r>
      <w:r>
        <w:rPr>
          <w:rFonts w:hint="eastAsia" w:ascii="Arial" w:hAnsi="Arial" w:cs="Arial"/>
          <w:sz w:val="24"/>
          <w:highlight w:val="none"/>
          <w:lang w:eastAsia="zh-CN"/>
        </w:rPr>
        <w:t>有依法缴纳税收和社会保障资金的良好纪录；（提供近三个月社保资金缴纳证明和纳税证明，新成立公司提供成立之日起至今的缴税记录及社保缴纳证明）原件或复印件加盖公章；</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rPr>
        <w:t>4“信用中国”网站（http://www.creditchina.gov.cn/）、“中国政府采购网”网站（http://www.ccgp.gov.cn/）无违法违规行为的；</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lang w:val="en-US" w:eastAsia="zh-CN"/>
        </w:rPr>
        <w:t>5</w:t>
      </w:r>
      <w:r>
        <w:rPr>
          <w:rFonts w:hint="eastAsia" w:ascii="Arial" w:hAnsi="Arial" w:cs="Arial"/>
          <w:sz w:val="24"/>
        </w:rPr>
        <w:t>单位负责人为同一人或者存在直接控股、管理关系的不同供应商，不得参加同一合同项下的政府采购活动；</w:t>
      </w:r>
    </w:p>
    <w:p>
      <w:pPr>
        <w:spacing w:line="360" w:lineRule="auto"/>
        <w:contextualSpacing/>
        <w:rPr>
          <w:rFonts w:hint="eastAsia" w:ascii="Arial" w:hAnsi="Arial" w:cs="Arial"/>
          <w:sz w:val="24"/>
        </w:rPr>
      </w:pPr>
      <w:r>
        <w:rPr>
          <w:rFonts w:ascii="Arial" w:hAnsi="Arial" w:cs="Arial"/>
          <w:sz w:val="24"/>
        </w:rPr>
        <w:t>3.</w:t>
      </w:r>
      <w:r>
        <w:rPr>
          <w:rFonts w:hint="eastAsia" w:ascii="Arial" w:hAnsi="Arial" w:cs="Arial"/>
          <w:sz w:val="24"/>
          <w:lang w:val="en-US" w:eastAsia="zh-CN"/>
        </w:rPr>
        <w:t>6</w:t>
      </w:r>
      <w:r>
        <w:rPr>
          <w:rFonts w:hint="eastAsia" w:ascii="Arial" w:hAnsi="Arial" w:cs="Arial"/>
          <w:sz w:val="24"/>
        </w:rPr>
        <w:t>具有履行合同所必需的设备和专业技术能力；</w:t>
      </w:r>
    </w:p>
    <w:p>
      <w:pPr>
        <w:spacing w:line="360" w:lineRule="auto"/>
        <w:contextualSpacing/>
        <w:rPr>
          <w:rFonts w:hint="eastAsia" w:ascii="Arial" w:hAnsi="Arial" w:cs="Arial"/>
          <w:sz w:val="24"/>
          <w:lang w:eastAsia="zh-CN"/>
        </w:rPr>
      </w:pPr>
      <w:r>
        <w:rPr>
          <w:rFonts w:hint="eastAsia" w:ascii="Arial" w:hAnsi="Arial" w:cs="Arial"/>
          <w:sz w:val="24"/>
          <w:lang w:val="en-US" w:eastAsia="zh-CN"/>
        </w:rPr>
        <w:t>3.7</w:t>
      </w:r>
      <w:r>
        <w:rPr>
          <w:rFonts w:hint="eastAsia" w:ascii="Arial" w:hAnsi="Arial" w:cs="Arial"/>
          <w:sz w:val="24"/>
        </w:rPr>
        <w:t>具有行业主管部门颁发的合法有效的古</w:t>
      </w:r>
      <w:r>
        <w:rPr>
          <w:rFonts w:hint="eastAsia" w:ascii="Arial" w:hAnsi="Arial" w:cs="Arial"/>
          <w:sz w:val="24"/>
          <w:lang w:eastAsia="zh-CN"/>
        </w:rPr>
        <w:t>建筑工程专业承包二级以上（含二级）资质</w:t>
      </w:r>
      <w:r>
        <w:rPr>
          <w:rFonts w:hint="eastAsia" w:ascii="Arial" w:hAnsi="Arial" w:cs="Arial"/>
          <w:sz w:val="24"/>
        </w:rPr>
        <w:t>；有效的安全生产许可证</w:t>
      </w:r>
      <w:r>
        <w:rPr>
          <w:rFonts w:hint="eastAsia" w:ascii="Arial" w:hAnsi="Arial" w:cs="Arial"/>
          <w:sz w:val="24"/>
          <w:lang w:eastAsia="zh-CN"/>
        </w:rPr>
        <w:t>。</w:t>
      </w:r>
      <w:r>
        <w:rPr>
          <w:rFonts w:hint="eastAsia" w:ascii="Arial" w:hAnsi="Arial" w:cs="Arial"/>
          <w:sz w:val="24"/>
        </w:rPr>
        <w:t>项目负责人须</w:t>
      </w:r>
      <w:r>
        <w:rPr>
          <w:rFonts w:hint="eastAsia" w:ascii="Arial" w:hAnsi="Arial" w:cs="Arial"/>
          <w:sz w:val="24"/>
          <w:lang w:val="en-US" w:eastAsia="zh-CN"/>
        </w:rPr>
        <w:t>在本单位注册建造师二级及以上（建筑工程专业）、且具备有效的安全生产考核合格证书，</w:t>
      </w:r>
      <w:r>
        <w:rPr>
          <w:rFonts w:hint="eastAsia" w:ascii="Arial" w:hAnsi="Arial" w:cs="Arial"/>
          <w:sz w:val="24"/>
          <w:szCs w:val="24"/>
        </w:rPr>
        <w:t>本项目不接受临时建造师，</w:t>
      </w:r>
      <w:r>
        <w:rPr>
          <w:rFonts w:hint="eastAsia" w:ascii="Arial" w:hAnsi="Arial" w:cs="Arial"/>
          <w:sz w:val="24"/>
          <w:lang w:val="en-US" w:eastAsia="zh-CN"/>
        </w:rPr>
        <w:t>不得在其他项目中兼职</w:t>
      </w:r>
      <w:r>
        <w:rPr>
          <w:rFonts w:hint="eastAsia" w:ascii="Arial" w:hAnsi="Arial" w:cs="Arial"/>
          <w:sz w:val="24"/>
          <w:lang w:eastAsia="zh-CN"/>
        </w:rPr>
        <w:t>；</w:t>
      </w:r>
    </w:p>
    <w:p>
      <w:pPr>
        <w:spacing w:line="360" w:lineRule="auto"/>
        <w:contextualSpacing/>
        <w:rPr>
          <w:rFonts w:hint="eastAsia" w:ascii="Arial" w:hAnsi="Arial" w:eastAsia="宋体" w:cs="Arial"/>
          <w:sz w:val="24"/>
          <w:lang w:eastAsia="zh-CN"/>
        </w:rPr>
      </w:pPr>
      <w:r>
        <w:rPr>
          <w:rFonts w:hint="eastAsia" w:ascii="Arial" w:hAnsi="Arial" w:cs="Arial"/>
          <w:sz w:val="24"/>
          <w:lang w:val="en-US" w:eastAsia="zh-CN"/>
        </w:rPr>
        <w:t>3.8</w:t>
      </w:r>
      <w:r>
        <w:rPr>
          <w:rFonts w:hint="eastAsia" w:ascii="Arial" w:hAnsi="Arial" w:cs="Arial"/>
          <w:sz w:val="24"/>
        </w:rPr>
        <w:t>本项目不接受联合体投标</w:t>
      </w:r>
      <w:r>
        <w:rPr>
          <w:rFonts w:hint="eastAsia" w:ascii="Arial" w:hAnsi="Arial" w:cs="Arial"/>
          <w:sz w:val="24"/>
          <w:lang w:eastAsia="zh-CN"/>
        </w:rPr>
        <w:t>；</w:t>
      </w:r>
    </w:p>
    <w:p>
      <w:pPr>
        <w:spacing w:line="360" w:lineRule="auto"/>
        <w:contextualSpacing/>
        <w:rPr>
          <w:rFonts w:hint="eastAsia" w:ascii="Arial" w:hAnsi="Arial" w:cs="Arial"/>
          <w:sz w:val="24"/>
        </w:rPr>
      </w:pPr>
      <w:r>
        <w:rPr>
          <w:rFonts w:hint="eastAsia" w:ascii="Arial" w:hAnsi="Arial" w:cs="Arial"/>
          <w:sz w:val="24"/>
        </w:rPr>
        <w:t>3.</w:t>
      </w:r>
      <w:r>
        <w:rPr>
          <w:rFonts w:hint="eastAsia" w:ascii="Arial" w:hAnsi="Arial" w:cs="Arial"/>
          <w:sz w:val="24"/>
          <w:lang w:val="en-US" w:eastAsia="zh-CN"/>
        </w:rPr>
        <w:t>9</w:t>
      </w:r>
      <w:r>
        <w:rPr>
          <w:rFonts w:hint="eastAsia" w:ascii="Arial" w:hAnsi="Arial" w:cs="Arial"/>
          <w:sz w:val="24"/>
        </w:rPr>
        <w:t>符合国家有关法律法规的规定。</w:t>
      </w:r>
    </w:p>
    <w:p>
      <w:pPr>
        <w:pStyle w:val="23"/>
        <w:spacing w:line="360" w:lineRule="auto"/>
        <w:ind w:firstLine="0" w:firstLineChars="0"/>
        <w:contextualSpacing/>
        <w:rPr>
          <w:rFonts w:ascii="Arial" w:hAnsi="Arial" w:cs="Arial"/>
          <w:sz w:val="24"/>
        </w:rPr>
      </w:pPr>
      <w:r>
        <w:rPr>
          <w:rFonts w:ascii="Arial" w:hAnsi="Arial" w:cs="Arial"/>
          <w:sz w:val="24"/>
        </w:rPr>
        <w:t>4</w:t>
      </w:r>
      <w:r>
        <w:rPr>
          <w:rFonts w:hint="eastAsia" w:ascii="Arial" w:hAnsi="Arial" w:cs="Arial"/>
          <w:sz w:val="24"/>
        </w:rPr>
        <w:t>、获取磋商文件的时间期限、方式：</w:t>
      </w:r>
    </w:p>
    <w:p>
      <w:pPr>
        <w:pStyle w:val="23"/>
        <w:spacing w:line="360" w:lineRule="auto"/>
        <w:ind w:firstLine="480"/>
        <w:contextualSpacing/>
        <w:rPr>
          <w:rFonts w:ascii="Arial" w:hAnsi="Arial" w:cs="Arial"/>
          <w:sz w:val="24"/>
        </w:rPr>
      </w:pPr>
      <w:r>
        <w:rPr>
          <w:rFonts w:hint="eastAsia" w:ascii="Arial" w:hAnsi="Arial" w:cs="Arial"/>
          <w:sz w:val="24"/>
        </w:rPr>
        <w:t>供应商可从</w:t>
      </w:r>
      <w:r>
        <w:rPr>
          <w:rFonts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07</w:t>
      </w:r>
      <w:r>
        <w:rPr>
          <w:rFonts w:hint="eastAsia" w:ascii="Arial" w:hAnsi="Arial" w:cs="Arial"/>
          <w:sz w:val="24"/>
          <w:szCs w:val="24"/>
        </w:rPr>
        <w:t>月</w:t>
      </w:r>
      <w:r>
        <w:rPr>
          <w:rFonts w:hint="eastAsia" w:ascii="Arial" w:hAnsi="Arial" w:cs="Arial"/>
          <w:sz w:val="24"/>
          <w:szCs w:val="24"/>
          <w:lang w:val="en-US" w:eastAsia="zh-CN"/>
        </w:rPr>
        <w:t>02</w:t>
      </w:r>
      <w:r>
        <w:rPr>
          <w:rFonts w:hint="eastAsia" w:ascii="Arial" w:hAnsi="Arial" w:cs="Arial"/>
          <w:sz w:val="24"/>
          <w:szCs w:val="24"/>
        </w:rPr>
        <w:t>日起至</w:t>
      </w:r>
      <w:r>
        <w:rPr>
          <w:rFonts w:ascii="Arial" w:hAnsi="Arial" w:cs="Arial"/>
          <w:sz w:val="24"/>
          <w:szCs w:val="24"/>
        </w:rPr>
        <w:t>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07</w:t>
      </w:r>
      <w:r>
        <w:rPr>
          <w:rFonts w:hint="eastAsia" w:ascii="Arial" w:hAnsi="Arial" w:cs="Arial"/>
          <w:sz w:val="24"/>
          <w:szCs w:val="24"/>
        </w:rPr>
        <w:t>月</w:t>
      </w:r>
      <w:r>
        <w:rPr>
          <w:rFonts w:hint="eastAsia" w:ascii="Arial" w:hAnsi="Arial" w:cs="Arial"/>
          <w:sz w:val="24"/>
          <w:szCs w:val="24"/>
          <w:lang w:val="en-US" w:eastAsia="zh-CN"/>
        </w:rPr>
        <w:t>14</w:t>
      </w:r>
      <w:bookmarkStart w:id="63" w:name="_GoBack"/>
      <w:bookmarkEnd w:id="63"/>
      <w:r>
        <w:rPr>
          <w:rFonts w:hint="eastAsia" w:ascii="Arial" w:hAnsi="Arial" w:cs="Arial"/>
          <w:sz w:val="24"/>
          <w:szCs w:val="24"/>
        </w:rPr>
        <w:t>日上午</w:t>
      </w:r>
      <w:r>
        <w:rPr>
          <w:rFonts w:ascii="Arial" w:hAnsi="Arial" w:cs="Arial"/>
          <w:sz w:val="24"/>
        </w:rPr>
        <w:t>10</w:t>
      </w:r>
      <w:r>
        <w:rPr>
          <w:rFonts w:hint="eastAsia" w:ascii="Arial" w:hAnsi="Arial" w:cs="Arial"/>
          <w:sz w:val="24"/>
        </w:rPr>
        <w:t>：</w:t>
      </w:r>
      <w:r>
        <w:rPr>
          <w:rFonts w:ascii="Arial" w:hAnsi="Arial" w:cs="Arial"/>
          <w:sz w:val="24"/>
        </w:rPr>
        <w:t>00</w:t>
      </w:r>
      <w:r>
        <w:rPr>
          <w:rFonts w:hint="eastAsia" w:ascii="Arial" w:hAnsi="Arial" w:cs="Arial"/>
          <w:sz w:val="24"/>
        </w:rPr>
        <w:t>时</w:t>
      </w:r>
      <w:r>
        <w:rPr>
          <w:rFonts w:ascii="Arial" w:hAnsi="Arial" w:cs="Arial"/>
          <w:sz w:val="24"/>
        </w:rPr>
        <w:t>~</w:t>
      </w:r>
      <w:r>
        <w:rPr>
          <w:rFonts w:hint="eastAsia" w:ascii="Arial" w:hAnsi="Arial" w:cs="Arial"/>
          <w:sz w:val="24"/>
          <w:lang w:eastAsia="zh-CN"/>
        </w:rPr>
        <w:t>14：00时，下午16：00~</w:t>
      </w:r>
      <w:r>
        <w:rPr>
          <w:rFonts w:ascii="Arial" w:hAnsi="Arial" w:cs="Arial"/>
          <w:sz w:val="24"/>
        </w:rPr>
        <w:t>19</w:t>
      </w:r>
      <w:r>
        <w:rPr>
          <w:rFonts w:hint="eastAsia" w:ascii="Arial" w:hAnsi="Arial" w:cs="Arial"/>
          <w:sz w:val="24"/>
        </w:rPr>
        <w:t>：</w:t>
      </w:r>
      <w:r>
        <w:rPr>
          <w:rFonts w:ascii="Arial" w:hAnsi="Arial" w:cs="Arial"/>
          <w:sz w:val="24"/>
        </w:rPr>
        <w:t>00</w:t>
      </w:r>
      <w:r>
        <w:rPr>
          <w:rFonts w:hint="eastAsia" w:ascii="Arial" w:hAnsi="Arial" w:cs="Arial"/>
          <w:sz w:val="24"/>
        </w:rPr>
        <w:t>时（北京时间）在《中招联合招标采购平台》（</w:t>
      </w:r>
      <w:r>
        <w:rPr>
          <w:rFonts w:ascii="Arial" w:hAnsi="Arial" w:cs="Arial"/>
          <w:sz w:val="24"/>
        </w:rPr>
        <w:fldChar w:fldCharType="begin"/>
      </w:r>
      <w:r>
        <w:rPr>
          <w:rFonts w:ascii="Arial" w:hAnsi="Arial" w:cs="Arial"/>
          <w:sz w:val="24"/>
        </w:rPr>
        <w:instrText xml:space="preserve"> HYPERLINK "http://www.365trade.com.cn/" </w:instrText>
      </w:r>
      <w:r>
        <w:rPr>
          <w:rFonts w:ascii="Arial" w:hAnsi="Arial" w:cs="Arial"/>
          <w:sz w:val="24"/>
        </w:rPr>
        <w:fldChar w:fldCharType="separate"/>
      </w:r>
      <w:r>
        <w:rPr>
          <w:rStyle w:val="21"/>
          <w:rFonts w:ascii="Arial" w:hAnsi="Arial" w:cs="Arial"/>
          <w:sz w:val="24"/>
        </w:rPr>
        <w:t>http://www.365trade.com.cn</w:t>
      </w:r>
      <w:r>
        <w:rPr>
          <w:rFonts w:ascii="Arial" w:hAnsi="Arial" w:cs="Arial"/>
          <w:sz w:val="24"/>
        </w:rPr>
        <w:fldChar w:fldCharType="end"/>
      </w:r>
      <w:r>
        <w:rPr>
          <w:rFonts w:hint="eastAsia" w:ascii="Arial" w:hAnsi="Arial" w:cs="Arial"/>
          <w:sz w:val="24"/>
        </w:rPr>
        <w:t>）购买并下载磋商文件，过期不予受理。购买磋商文件前须上传的资格证明文件扫描件有：营业执照副本原件、法人代表授权书原件、被授权人身份证原件。</w:t>
      </w:r>
    </w:p>
    <w:p>
      <w:pPr>
        <w:pStyle w:val="23"/>
        <w:spacing w:line="360" w:lineRule="auto"/>
        <w:ind w:firstLine="0" w:firstLineChars="0"/>
        <w:contextualSpacing/>
        <w:rPr>
          <w:rFonts w:ascii="Arial" w:hAnsi="Arial" w:cs="Arial"/>
          <w:sz w:val="24"/>
        </w:rPr>
      </w:pPr>
      <w:r>
        <w:rPr>
          <w:rFonts w:ascii="Arial" w:hAnsi="Arial" w:cs="Arial"/>
          <w:sz w:val="24"/>
        </w:rPr>
        <w:t>5</w:t>
      </w:r>
      <w:r>
        <w:rPr>
          <w:rFonts w:hint="eastAsia" w:ascii="Arial" w:hAnsi="Arial" w:cs="Arial"/>
          <w:sz w:val="24"/>
        </w:rPr>
        <w:t>、公告期限：</w:t>
      </w:r>
      <w:r>
        <w:rPr>
          <w:rFonts w:ascii="Arial" w:hAnsi="Arial" w:cs="Arial"/>
          <w:sz w:val="24"/>
        </w:rPr>
        <w:t>5</w:t>
      </w:r>
      <w:r>
        <w:rPr>
          <w:rFonts w:hint="eastAsia" w:ascii="Arial" w:hAnsi="Arial" w:cs="Arial"/>
          <w:sz w:val="24"/>
        </w:rPr>
        <w:t>个工作日。</w:t>
      </w:r>
    </w:p>
    <w:p>
      <w:pPr>
        <w:pStyle w:val="23"/>
        <w:spacing w:line="360" w:lineRule="auto"/>
        <w:ind w:firstLine="0" w:firstLineChars="0"/>
        <w:contextualSpacing/>
        <w:rPr>
          <w:rFonts w:ascii="Arial" w:hAnsi="Arial" w:cs="Arial"/>
          <w:sz w:val="24"/>
        </w:rPr>
      </w:pPr>
      <w:r>
        <w:rPr>
          <w:rFonts w:ascii="Arial" w:hAnsi="Arial" w:cs="Arial"/>
          <w:sz w:val="24"/>
        </w:rPr>
        <w:t>6</w:t>
      </w:r>
      <w:r>
        <w:rPr>
          <w:rFonts w:hint="eastAsia" w:ascii="Arial" w:hAnsi="Arial" w:cs="Arial"/>
          <w:sz w:val="24"/>
        </w:rPr>
        <w:t>、磋商响应截止时间、磋商开始时间：</w:t>
      </w:r>
      <w:r>
        <w:rPr>
          <w:rFonts w:ascii="Arial" w:hAnsi="Arial" w:cs="Arial"/>
          <w:sz w:val="24"/>
        </w:rPr>
        <w:t>202</w:t>
      </w:r>
      <w:r>
        <w:rPr>
          <w:rFonts w:hint="eastAsia" w:ascii="Arial" w:hAnsi="Arial" w:cs="Arial"/>
          <w:sz w:val="24"/>
          <w:lang w:val="en-US" w:eastAsia="zh-CN"/>
        </w:rPr>
        <w:t>2</w:t>
      </w:r>
      <w:r>
        <w:rPr>
          <w:rFonts w:hint="eastAsia" w:ascii="Arial" w:hAnsi="Arial" w:cs="Arial"/>
          <w:sz w:val="24"/>
        </w:rPr>
        <w:t>年</w:t>
      </w:r>
      <w:r>
        <w:rPr>
          <w:rFonts w:hint="eastAsia" w:ascii="Arial" w:hAnsi="Arial" w:cs="Arial"/>
          <w:sz w:val="24"/>
          <w:lang w:val="en-US" w:eastAsia="zh-CN"/>
        </w:rPr>
        <w:t>07</w:t>
      </w:r>
      <w:r>
        <w:rPr>
          <w:rFonts w:hint="eastAsia" w:ascii="Arial" w:hAnsi="Arial" w:cs="Arial"/>
          <w:sz w:val="24"/>
        </w:rPr>
        <w:t>月</w:t>
      </w:r>
      <w:r>
        <w:rPr>
          <w:rFonts w:hint="eastAsia" w:ascii="Arial" w:hAnsi="Arial" w:cs="Arial"/>
          <w:sz w:val="24"/>
          <w:lang w:val="en-US" w:eastAsia="zh-CN"/>
        </w:rPr>
        <w:t>15</w:t>
      </w:r>
      <w:r>
        <w:rPr>
          <w:rFonts w:hint="eastAsia" w:ascii="Arial" w:hAnsi="Arial" w:cs="Arial"/>
          <w:sz w:val="24"/>
        </w:rPr>
        <w:t>日</w:t>
      </w:r>
      <w:r>
        <w:rPr>
          <w:rFonts w:ascii="Arial" w:hAnsi="Arial" w:cs="Arial"/>
          <w:sz w:val="24"/>
        </w:rPr>
        <w:t>1</w:t>
      </w:r>
      <w:r>
        <w:rPr>
          <w:rFonts w:hint="eastAsia" w:ascii="Arial" w:hAnsi="Arial" w:cs="Arial"/>
          <w:sz w:val="24"/>
          <w:lang w:val="en-US" w:eastAsia="zh-CN"/>
        </w:rPr>
        <w:t>1</w:t>
      </w:r>
      <w:r>
        <w:rPr>
          <w:rFonts w:hint="eastAsia" w:ascii="Arial" w:hAnsi="Arial" w:cs="Arial"/>
          <w:sz w:val="24"/>
        </w:rPr>
        <w:t>：</w:t>
      </w:r>
      <w:r>
        <w:rPr>
          <w:rFonts w:hint="eastAsia" w:ascii="Arial" w:hAnsi="Arial" w:cs="Arial"/>
          <w:sz w:val="24"/>
          <w:lang w:eastAsia="zh-CN"/>
        </w:rPr>
        <w:t>0</w:t>
      </w:r>
      <w:r>
        <w:rPr>
          <w:rFonts w:ascii="Arial" w:hAnsi="Arial" w:cs="Arial"/>
          <w:sz w:val="24"/>
        </w:rPr>
        <w:t>0</w:t>
      </w:r>
      <w:r>
        <w:rPr>
          <w:rFonts w:hint="eastAsia" w:ascii="Arial" w:hAnsi="Arial" w:cs="Arial"/>
          <w:sz w:val="24"/>
        </w:rPr>
        <w:t>时</w:t>
      </w:r>
      <w:r>
        <w:rPr>
          <w:rFonts w:hint="eastAsia" w:ascii="Arial" w:hAnsi="Arial" w:cs="Arial"/>
          <w:sz w:val="24"/>
          <w:szCs w:val="24"/>
        </w:rPr>
        <w:t>（北京时间）</w:t>
      </w:r>
    </w:p>
    <w:p>
      <w:pPr>
        <w:pStyle w:val="23"/>
        <w:spacing w:line="360" w:lineRule="auto"/>
        <w:ind w:firstLine="0" w:firstLineChars="0"/>
        <w:contextualSpacing/>
        <w:rPr>
          <w:rFonts w:ascii="Arial" w:hAnsi="Arial" w:cs="Arial"/>
          <w:sz w:val="24"/>
        </w:rPr>
      </w:pPr>
      <w:r>
        <w:rPr>
          <w:rFonts w:ascii="Arial" w:hAnsi="Arial" w:cs="Arial"/>
          <w:sz w:val="24"/>
        </w:rPr>
        <w:t>7</w:t>
      </w:r>
      <w:r>
        <w:rPr>
          <w:rFonts w:hint="eastAsia" w:ascii="Arial" w:hAnsi="Arial" w:cs="Arial"/>
          <w:sz w:val="24"/>
        </w:rPr>
        <w:t>、磋商地点：新疆招标有限公司</w:t>
      </w:r>
      <w:r>
        <w:rPr>
          <w:rFonts w:hint="eastAsia" w:ascii="Arial" w:hAnsi="Arial" w:cs="Arial"/>
          <w:sz w:val="24"/>
          <w:lang w:val="en-US" w:eastAsia="zh-CN"/>
        </w:rPr>
        <w:t>8楼</w:t>
      </w:r>
      <w:r>
        <w:rPr>
          <w:rFonts w:hint="eastAsia" w:ascii="Arial" w:hAnsi="Arial" w:cs="Arial"/>
          <w:sz w:val="24"/>
        </w:rPr>
        <w:t>会议室</w:t>
      </w:r>
    </w:p>
    <w:p>
      <w:pPr>
        <w:spacing w:line="360" w:lineRule="auto"/>
        <w:contextualSpacing/>
        <w:rPr>
          <w:rFonts w:ascii="Arial" w:hAnsi="Arial" w:cs="Arial"/>
          <w:sz w:val="24"/>
          <w:szCs w:val="24"/>
        </w:rPr>
      </w:pPr>
      <w:r>
        <w:rPr>
          <w:rFonts w:ascii="Arial" w:hAnsi="Arial" w:cs="Arial"/>
          <w:sz w:val="24"/>
          <w:szCs w:val="24"/>
        </w:rPr>
        <w:t xml:space="preserve">       </w:t>
      </w:r>
      <w:r>
        <w:rPr>
          <w:rFonts w:hint="eastAsia" w:ascii="Arial" w:hAnsi="Arial" w:cs="Arial"/>
          <w:sz w:val="24"/>
          <w:szCs w:val="24"/>
        </w:rPr>
        <w:t>地址：</w:t>
      </w:r>
      <w:r>
        <w:rPr>
          <w:rFonts w:hint="eastAsia" w:ascii="Arial" w:hAnsi="Arial" w:cs="Arial"/>
          <w:color w:val="333333"/>
          <w:kern w:val="0"/>
          <w:sz w:val="24"/>
        </w:rPr>
        <w:t>乌鲁木齐市友好南路</w:t>
      </w:r>
      <w:r>
        <w:rPr>
          <w:rFonts w:ascii="Arial" w:hAnsi="Arial" w:cs="Arial"/>
          <w:color w:val="333333"/>
          <w:kern w:val="0"/>
          <w:sz w:val="24"/>
        </w:rPr>
        <w:t>179</w:t>
      </w:r>
      <w:r>
        <w:rPr>
          <w:rFonts w:hint="eastAsia" w:ascii="Arial" w:hAnsi="Arial" w:cs="Arial"/>
          <w:color w:val="333333"/>
          <w:kern w:val="0"/>
          <w:sz w:val="24"/>
        </w:rPr>
        <w:t>号</w:t>
      </w:r>
    </w:p>
    <w:p>
      <w:pPr>
        <w:spacing w:line="360" w:lineRule="auto"/>
        <w:contextualSpacing/>
        <w:rPr>
          <w:rFonts w:hint="eastAsia" w:ascii="Arial" w:hAnsi="Arial" w:eastAsia="宋体" w:cs="Arial"/>
          <w:sz w:val="24"/>
          <w:szCs w:val="24"/>
          <w:lang w:eastAsia="zh-CN"/>
        </w:rPr>
      </w:pPr>
      <w:r>
        <w:rPr>
          <w:rFonts w:hint="eastAsia" w:ascii="Arial" w:hAnsi="Arial" w:cs="Arial"/>
          <w:sz w:val="24"/>
          <w:szCs w:val="24"/>
        </w:rPr>
        <w:t>采购人：</w:t>
      </w:r>
      <w:r>
        <w:rPr>
          <w:rFonts w:hint="eastAsia" w:ascii="Arial" w:hAnsi="Arial" w:cs="Arial"/>
          <w:sz w:val="24"/>
          <w:lang w:eastAsia="zh-CN"/>
        </w:rPr>
        <w:t>新疆天池管理委员会</w:t>
      </w:r>
    </w:p>
    <w:p>
      <w:pPr>
        <w:spacing w:line="360" w:lineRule="auto"/>
        <w:contextualSpacing/>
        <w:rPr>
          <w:rFonts w:hint="default" w:ascii="Arial" w:hAnsi="Arial" w:eastAsia="宋体" w:cs="Arial"/>
          <w:sz w:val="24"/>
          <w:szCs w:val="24"/>
          <w:lang w:val="en-US" w:eastAsia="zh-CN"/>
        </w:rPr>
      </w:pPr>
      <w:r>
        <w:rPr>
          <w:rFonts w:hint="eastAsia" w:ascii="Arial" w:hAnsi="Arial" w:cs="Arial"/>
          <w:sz w:val="24"/>
          <w:szCs w:val="24"/>
        </w:rPr>
        <w:t>联系人：</w:t>
      </w:r>
      <w:r>
        <w:rPr>
          <w:rFonts w:hint="eastAsia" w:ascii="Arial" w:hAnsi="Arial" w:cs="Arial"/>
          <w:sz w:val="24"/>
          <w:szCs w:val="24"/>
          <w:lang w:val="en-US" w:eastAsia="zh-CN"/>
        </w:rPr>
        <w:t>殷海明</w:t>
      </w:r>
    </w:p>
    <w:p>
      <w:pPr>
        <w:spacing w:line="360" w:lineRule="auto"/>
        <w:contextualSpacing/>
        <w:rPr>
          <w:rFonts w:ascii="Arial" w:hAnsi="Arial" w:cs="Arial"/>
          <w:sz w:val="24"/>
          <w:u w:val="single"/>
        </w:rPr>
      </w:pPr>
      <w:r>
        <w:rPr>
          <w:rFonts w:hint="eastAsia" w:ascii="Arial" w:hAnsi="宋体" w:cs="Arial"/>
          <w:sz w:val="24"/>
        </w:rPr>
        <w:t>采购代理机构名称：</w:t>
      </w:r>
      <w:r>
        <w:rPr>
          <w:rFonts w:hint="eastAsia" w:ascii="Arial" w:hAnsi="宋体" w:cs="Arial"/>
          <w:sz w:val="24"/>
          <w:u w:val="single"/>
        </w:rPr>
        <w:t>新疆招标有限公司</w:t>
      </w:r>
    </w:p>
    <w:p>
      <w:pPr>
        <w:spacing w:line="360" w:lineRule="auto"/>
        <w:contextualSpacing/>
        <w:rPr>
          <w:rFonts w:ascii="Arial" w:hAnsi="Arial" w:cs="Arial"/>
          <w:sz w:val="24"/>
          <w:u w:val="single"/>
        </w:rPr>
      </w:pPr>
      <w:r>
        <w:rPr>
          <w:rFonts w:hint="eastAsia" w:ascii="Arial" w:hAnsi="宋体" w:cs="Arial"/>
          <w:sz w:val="24"/>
        </w:rPr>
        <w:t>详细地址：新疆</w:t>
      </w:r>
      <w:r>
        <w:rPr>
          <w:rFonts w:ascii="Arial" w:hAnsi="Arial" w:cs="Arial"/>
          <w:sz w:val="24"/>
        </w:rPr>
        <w:t>.</w:t>
      </w:r>
      <w:r>
        <w:rPr>
          <w:rFonts w:hint="eastAsia" w:ascii="Arial" w:hAnsi="宋体" w:cs="Arial"/>
          <w:sz w:val="24"/>
        </w:rPr>
        <w:t>乌鲁木齐市友好南路</w:t>
      </w:r>
      <w:r>
        <w:rPr>
          <w:rFonts w:ascii="Arial" w:hAnsi="Arial" w:cs="Arial"/>
          <w:sz w:val="24"/>
        </w:rPr>
        <w:t>179</w:t>
      </w:r>
      <w:r>
        <w:rPr>
          <w:rFonts w:hint="eastAsia" w:ascii="Arial" w:hAnsi="宋体" w:cs="Arial"/>
          <w:sz w:val="24"/>
        </w:rPr>
        <w:t>号十三楼</w:t>
      </w:r>
    </w:p>
    <w:p>
      <w:pPr>
        <w:spacing w:line="360" w:lineRule="auto"/>
        <w:contextualSpacing/>
        <w:rPr>
          <w:rFonts w:hint="eastAsia" w:ascii="Arial" w:hAnsi="Arial" w:eastAsia="宋体" w:cs="Arial"/>
          <w:sz w:val="24"/>
          <w:lang w:eastAsia="zh-CN"/>
        </w:rPr>
      </w:pPr>
      <w:r>
        <w:rPr>
          <w:rFonts w:hint="eastAsia" w:ascii="Arial" w:hAnsi="宋体" w:cs="Arial"/>
          <w:sz w:val="24"/>
        </w:rPr>
        <w:t>电子信箱：</w:t>
      </w:r>
      <w:r>
        <w:rPr>
          <w:rFonts w:hint="eastAsia" w:ascii="Arial" w:hAnsi="Arial" w:cs="Arial"/>
          <w:sz w:val="24"/>
          <w:u w:val="single"/>
          <w:lang w:eastAsia="zh-CN"/>
        </w:rPr>
        <w:t>xjmeetc@163.com</w:t>
      </w:r>
    </w:p>
    <w:p>
      <w:pPr>
        <w:spacing w:line="360" w:lineRule="auto"/>
        <w:contextualSpacing/>
        <w:rPr>
          <w:rFonts w:hint="eastAsia" w:ascii="Arial" w:hAnsi="Arial" w:eastAsia="宋体" w:cs="Arial"/>
          <w:sz w:val="24"/>
          <w:lang w:eastAsia="zh-CN"/>
        </w:rPr>
      </w:pPr>
      <w:r>
        <w:rPr>
          <w:rFonts w:hint="eastAsia" w:ascii="Arial" w:hAnsi="宋体" w:cs="Arial"/>
          <w:sz w:val="24"/>
        </w:rPr>
        <w:t>联</w:t>
      </w:r>
      <w:r>
        <w:rPr>
          <w:rFonts w:ascii="Arial" w:hAnsi="Arial" w:cs="Arial"/>
          <w:sz w:val="24"/>
        </w:rPr>
        <w:t xml:space="preserve"> </w:t>
      </w:r>
      <w:r>
        <w:rPr>
          <w:rFonts w:hint="eastAsia" w:ascii="Arial" w:hAnsi="宋体" w:cs="Arial"/>
          <w:sz w:val="24"/>
        </w:rPr>
        <w:t>系</w:t>
      </w:r>
      <w:r>
        <w:rPr>
          <w:rFonts w:ascii="Arial" w:hAnsi="Arial" w:cs="Arial"/>
          <w:sz w:val="24"/>
        </w:rPr>
        <w:t xml:space="preserve"> </w:t>
      </w:r>
      <w:r>
        <w:rPr>
          <w:rFonts w:hint="eastAsia" w:ascii="Arial" w:hAnsi="宋体" w:cs="Arial"/>
          <w:sz w:val="24"/>
        </w:rPr>
        <w:t>人：</w:t>
      </w:r>
      <w:r>
        <w:rPr>
          <w:rFonts w:hint="eastAsia" w:ascii="Arial" w:hAnsi="宋体" w:cs="Arial"/>
          <w:sz w:val="24"/>
          <w:lang w:eastAsia="zh-CN"/>
        </w:rPr>
        <w:t>姚贵玉</w:t>
      </w:r>
    </w:p>
    <w:p>
      <w:pPr>
        <w:spacing w:line="360" w:lineRule="auto"/>
        <w:contextualSpacing/>
        <w:rPr>
          <w:rFonts w:ascii="Arial" w:hAnsi="Arial" w:cs="Arial"/>
          <w:sz w:val="24"/>
          <w:u w:val="single"/>
        </w:rPr>
      </w:pPr>
      <w:r>
        <w:rPr>
          <w:rFonts w:hint="eastAsia" w:ascii="Arial" w:hAnsi="宋体" w:cs="Arial"/>
          <w:sz w:val="24"/>
        </w:rPr>
        <w:t>电话：</w:t>
      </w:r>
      <w:r>
        <w:rPr>
          <w:rFonts w:ascii="Arial" w:hAnsi="Arial" w:cs="Arial"/>
          <w:sz w:val="24"/>
          <w:u w:val="single"/>
        </w:rPr>
        <w:t>0991-</w:t>
      </w:r>
      <w:r>
        <w:rPr>
          <w:rFonts w:hint="eastAsia" w:ascii="Arial" w:hAnsi="Arial" w:cs="Arial"/>
          <w:sz w:val="24"/>
          <w:u w:val="single"/>
          <w:lang w:eastAsia="zh-CN"/>
        </w:rPr>
        <w:t>4523229</w:t>
      </w:r>
    </w:p>
    <w:p>
      <w:pPr>
        <w:spacing w:line="360" w:lineRule="auto"/>
        <w:contextualSpacing/>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spacing w:line="360" w:lineRule="auto"/>
        <w:contextualSpacing/>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r>
        <w:rPr>
          <w:rFonts w:ascii="Arial" w:hAnsi="宋体" w:cs="Arial"/>
          <w:sz w:val="24"/>
          <w:u w:val="single"/>
        </w:rPr>
        <w:t>-</w:t>
      </w:r>
      <w:r>
        <w:rPr>
          <w:rFonts w:hint="eastAsia" w:ascii="Arial" w:hAnsi="宋体" w:cs="Arial"/>
          <w:sz w:val="24"/>
          <w:u w:val="single"/>
        </w:rPr>
        <w:t>及纳税人税号）</w:t>
      </w:r>
    </w:p>
    <w:p>
      <w:pPr>
        <w:spacing w:line="360" w:lineRule="auto"/>
        <w:contextualSpacing/>
        <w:rPr>
          <w:rFonts w:hint="eastAsia"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pStyle w:val="2"/>
        <w:rPr>
          <w:rFonts w:hint="eastAsia" w:ascii="Arial" w:hAnsi="宋体" w:cs="Arial"/>
          <w:sz w:val="24"/>
          <w:u w:val="single"/>
        </w:rPr>
      </w:pPr>
    </w:p>
    <w:p>
      <w:pPr>
        <w:pStyle w:val="2"/>
        <w:rPr>
          <w:rFonts w:hint="eastAsia" w:ascii="Arial" w:hAnsi="宋体" w:cs="Arial"/>
          <w:sz w:val="24"/>
          <w:u w:val="single"/>
        </w:rPr>
      </w:pPr>
    </w:p>
    <w:p>
      <w:pPr>
        <w:pStyle w:val="2"/>
        <w:rPr>
          <w:rFonts w:hint="eastAsia" w:ascii="Arial" w:hAnsi="宋体" w:cs="Arial"/>
          <w:sz w:val="24"/>
          <w:u w:val="single"/>
        </w:rPr>
      </w:pPr>
    </w:p>
    <w:p>
      <w:pPr>
        <w:pStyle w:val="2"/>
        <w:rPr>
          <w:rFonts w:hint="eastAsia" w:ascii="Arial" w:hAnsi="宋体" w:cs="Arial"/>
          <w:sz w:val="24"/>
          <w:u w:val="single"/>
        </w:rPr>
      </w:pPr>
    </w:p>
    <w:p>
      <w:pPr>
        <w:pStyle w:val="3"/>
        <w:numPr>
          <w:ilvl w:val="0"/>
          <w:numId w:val="0"/>
        </w:numPr>
        <w:spacing w:line="400" w:lineRule="atLeast"/>
        <w:jc w:val="center"/>
        <w:rPr>
          <w:rFonts w:ascii="Arial" w:hAnsi="Arial" w:cs="Arial"/>
          <w:sz w:val="32"/>
          <w:szCs w:val="32"/>
        </w:rPr>
      </w:pPr>
      <w:bookmarkStart w:id="4" w:name="_Toc349573119"/>
      <w:bookmarkStart w:id="5" w:name="_Toc349637918"/>
      <w:bookmarkStart w:id="6" w:name="_Toc298240403"/>
      <w:bookmarkStart w:id="7" w:name="_Toc530667602"/>
      <w:bookmarkStart w:id="8" w:name="_Toc267301280"/>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2"/>
        <w:numPr>
          <w:ilvl w:val="0"/>
          <w:numId w:val="2"/>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spacing w:line="400" w:lineRule="atLeast"/>
        <w:rPr>
          <w:rFonts w:ascii="Arial" w:hAnsi="Arial" w:cs="Arial"/>
          <w:sz w:val="24"/>
          <w:szCs w:val="24"/>
        </w:rPr>
      </w:pPr>
      <w:r>
        <w:rPr>
          <w:rFonts w:ascii="Arial" w:hAnsi="Arial" w:cs="Arial"/>
          <w:sz w:val="24"/>
          <w:szCs w:val="24"/>
        </w:rPr>
        <w:t>2.定义</w:t>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5.磋商费用</w:t>
      </w:r>
    </w:p>
    <w:p>
      <w:pPr>
        <w:pStyle w:val="12"/>
        <w:numPr>
          <w:ilvl w:val="0"/>
          <w:numId w:val="2"/>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13.磋商报价</w:t>
      </w:r>
    </w:p>
    <w:p>
      <w:pPr>
        <w:pStyle w:val="12"/>
        <w:spacing w:line="400" w:lineRule="atLeast"/>
        <w:rPr>
          <w:rFonts w:ascii="Arial" w:hAnsi="Arial" w:cs="Arial"/>
          <w:sz w:val="24"/>
          <w:szCs w:val="24"/>
        </w:rPr>
      </w:pPr>
      <w:r>
        <w:rPr>
          <w:rFonts w:ascii="Arial" w:hAnsi="Arial" w:cs="Arial"/>
          <w:sz w:val="24"/>
          <w:szCs w:val="24"/>
        </w:rPr>
        <w:t>14.磋商货币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19.磋商保证金</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21.磋商响应文件递交截止时间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2"/>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23.开标</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2"/>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hAnsi="宋体"/>
          <w:sz w:val="24"/>
        </w:rPr>
        <w:t>磋商</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30.成交通知书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33.采购代理标服务费</w:t>
      </w:r>
    </w:p>
    <w:p>
      <w:pPr>
        <w:pStyle w:val="12"/>
        <w:numPr>
          <w:ilvl w:val="0"/>
          <w:numId w:val="2"/>
        </w:numPr>
        <w:spacing w:line="400" w:lineRule="atLeast"/>
        <w:rPr>
          <w:rFonts w:ascii="Arial" w:hAnsi="Arial" w:cs="Arial"/>
          <w:sz w:val="24"/>
          <w:szCs w:val="24"/>
        </w:rPr>
      </w:pPr>
      <w:r>
        <w:rPr>
          <w:rFonts w:ascii="Arial" w:hAnsi="Arial" w:cs="Arial"/>
          <w:sz w:val="24"/>
          <w:szCs w:val="24"/>
        </w:rPr>
        <w:t>磋商失败条件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4"/>
        <w:spacing w:before="0" w:after="100" w:afterAutospacing="1" w:line="400" w:lineRule="atLeast"/>
        <w:jc w:val="center"/>
        <w:rPr>
          <w:rFonts w:eastAsia="宋体" w:cs="Arial"/>
          <w:sz w:val="28"/>
          <w:szCs w:val="28"/>
        </w:rPr>
      </w:pPr>
      <w:r>
        <w:rPr>
          <w:rFonts w:eastAsia="宋体" w:cs="Arial"/>
          <w:b w:val="0"/>
          <w:sz w:val="24"/>
        </w:rPr>
        <w:br w:type="page"/>
      </w:r>
      <w:bookmarkStart w:id="9" w:name="_Toc298240404"/>
      <w:bookmarkStart w:id="10" w:name="_Toc349573120"/>
      <w:bookmarkStart w:id="11" w:name="_Toc267301281"/>
      <w:bookmarkStart w:id="12" w:name="_Toc349637919"/>
      <w:bookmarkStart w:id="13" w:name="_Toc530667603"/>
      <w:r>
        <w:rPr>
          <w:rFonts w:eastAsia="宋体" w:cs="Arial"/>
          <w:sz w:val="28"/>
          <w:szCs w:val="28"/>
        </w:rPr>
        <w:t>供应商须知附表</w:t>
      </w:r>
      <w:bookmarkEnd w:id="9"/>
      <w:bookmarkEnd w:id="10"/>
      <w:bookmarkEnd w:id="11"/>
      <w:bookmarkEnd w:id="12"/>
      <w:bookmarkEnd w:id="13"/>
    </w:p>
    <w:tbl>
      <w:tblPr>
        <w:tblStyle w:val="1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9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序号</w:t>
            </w:r>
          </w:p>
        </w:tc>
        <w:tc>
          <w:tcPr>
            <w:tcW w:w="915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项目名称：</w:t>
            </w:r>
            <w:r>
              <w:rPr>
                <w:rFonts w:hint="eastAsia" w:ascii="Arial" w:hAnsi="Arial" w:cs="Arial"/>
                <w:sz w:val="24"/>
                <w:lang w:eastAsia="zh-CN"/>
              </w:rPr>
              <w:t>昌吉州阜康市天山天池5A级景区基础设施能力提升建设项目-历史文化遗迹提升改造工程</w:t>
            </w:r>
          </w:p>
          <w:p>
            <w:pPr>
              <w:rPr>
                <w:rFonts w:ascii="Arial" w:hAnsi="Arial" w:cs="Arial"/>
                <w:sz w:val="24"/>
                <w:szCs w:val="24"/>
              </w:rPr>
            </w:pPr>
            <w:r>
              <w:rPr>
                <w:rFonts w:ascii="Arial" w:hAnsi="Arial" w:cs="Arial"/>
                <w:sz w:val="24"/>
                <w:szCs w:val="24"/>
              </w:rPr>
              <w:t>项目编号：</w:t>
            </w:r>
            <w:r>
              <w:rPr>
                <w:rFonts w:hint="eastAsia" w:ascii="Arial" w:hAnsi="Arial" w:cs="Arial"/>
                <w:sz w:val="24"/>
                <w:szCs w:val="24"/>
                <w:lang w:eastAsia="zh-CN"/>
              </w:rPr>
              <w:t>0634-224XZ2ZJ0170</w:t>
            </w:r>
            <w:r>
              <w:rPr>
                <w:rFonts w:hint="eastAsia"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采购人名称：</w:t>
            </w:r>
            <w:r>
              <w:rPr>
                <w:rFonts w:hint="eastAsia" w:ascii="Arial" w:hAnsi="Arial" w:cs="Arial"/>
                <w:sz w:val="24"/>
                <w:szCs w:val="24"/>
                <w:lang w:eastAsia="zh-CN"/>
              </w:rPr>
              <w:t>新疆天池管理委员会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pacing w:val="8"/>
                <w:sz w:val="24"/>
                <w:szCs w:val="24"/>
              </w:rPr>
            </w:pPr>
            <w:r>
              <w:rPr>
                <w:rFonts w:ascii="Arial" w:hAnsi="Arial" w:cs="Arial"/>
                <w:spacing w:val="8"/>
                <w:sz w:val="24"/>
                <w:szCs w:val="24"/>
              </w:rPr>
              <w:t>采购代理机构名称：新疆招标有限公司</w:t>
            </w:r>
          </w:p>
          <w:p>
            <w:pPr>
              <w:rPr>
                <w:rFonts w:ascii="Arial" w:hAnsi="Arial" w:cs="Arial"/>
                <w:spacing w:val="8"/>
                <w:sz w:val="24"/>
                <w:szCs w:val="24"/>
              </w:rPr>
            </w:pPr>
            <w:r>
              <w:rPr>
                <w:rFonts w:ascii="Arial" w:hAnsi="Arial" w:cs="Arial"/>
                <w:spacing w:val="8"/>
                <w:sz w:val="24"/>
                <w:szCs w:val="24"/>
              </w:rPr>
              <w:t>单位地址：乌鲁木齐市友好南路179号</w:t>
            </w:r>
          </w:p>
          <w:p>
            <w:pPr>
              <w:rPr>
                <w:rFonts w:ascii="Arial" w:hAnsi="Arial" w:cs="Arial"/>
                <w:spacing w:val="8"/>
                <w:sz w:val="24"/>
                <w:szCs w:val="24"/>
              </w:rPr>
            </w:pPr>
            <w:r>
              <w:rPr>
                <w:rFonts w:ascii="Arial" w:hAnsi="Arial" w:cs="Arial"/>
                <w:spacing w:val="8"/>
                <w:sz w:val="24"/>
                <w:szCs w:val="24"/>
              </w:rPr>
              <w:t>邮编：830000</w:t>
            </w:r>
          </w:p>
          <w:p>
            <w:pPr>
              <w:rPr>
                <w:rFonts w:ascii="Arial" w:hAnsi="Arial" w:cs="Arial"/>
                <w:spacing w:val="8"/>
                <w:sz w:val="24"/>
                <w:szCs w:val="24"/>
              </w:rPr>
            </w:pPr>
            <w:r>
              <w:rPr>
                <w:rFonts w:ascii="Arial" w:hAnsi="Arial" w:cs="Arial"/>
                <w:spacing w:val="8"/>
                <w:sz w:val="24"/>
                <w:szCs w:val="24"/>
              </w:rPr>
              <w:t>电话：0991-</w:t>
            </w:r>
            <w:r>
              <w:rPr>
                <w:rFonts w:hint="eastAsia" w:ascii="Arial" w:hAnsi="Arial" w:cs="Arial"/>
                <w:spacing w:val="8"/>
                <w:sz w:val="24"/>
                <w:szCs w:val="24"/>
                <w:lang w:eastAsia="zh-CN"/>
              </w:rPr>
              <w:t>4523229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pacing w:val="8"/>
                <w:sz w:val="24"/>
                <w:szCs w:val="24"/>
                <w:lang w:val="en-US" w:eastAsia="zh-CN"/>
              </w:rPr>
            </w:pPr>
            <w:r>
              <w:rPr>
                <w:rFonts w:hint="eastAsia" w:ascii="Arial" w:hAnsi="Arial" w:cs="Arial"/>
                <w:spacing w:val="8"/>
                <w:sz w:val="24"/>
                <w:szCs w:val="24"/>
                <w:lang w:val="en-US" w:eastAsia="zh-CN"/>
              </w:rPr>
              <w:t>标书费：200元（售后不退）</w:t>
            </w:r>
          </w:p>
          <w:p>
            <w:pPr>
              <w:rPr>
                <w:rFonts w:ascii="Arial" w:hAnsi="Arial" w:cs="Arial"/>
                <w:spacing w:val="8"/>
                <w:sz w:val="24"/>
                <w:szCs w:val="24"/>
              </w:rPr>
            </w:pPr>
            <w:r>
              <w:rPr>
                <w:rFonts w:ascii="Arial" w:hAnsi="Arial" w:cs="Arial"/>
                <w:spacing w:val="8"/>
                <w:sz w:val="24"/>
                <w:szCs w:val="24"/>
              </w:rPr>
              <w:t>磋商保证金金额：</w:t>
            </w:r>
            <w:r>
              <w:rPr>
                <w:rFonts w:hint="eastAsia" w:ascii="Arial" w:hAnsi="Arial" w:cs="Arial"/>
                <w:spacing w:val="8"/>
                <w:sz w:val="24"/>
                <w:szCs w:val="24"/>
                <w:lang w:val="en-US" w:eastAsia="zh-CN"/>
              </w:rPr>
              <w:t>5</w:t>
            </w:r>
            <w:r>
              <w:rPr>
                <w:rFonts w:hint="eastAsia" w:ascii="Arial" w:hAnsi="Arial" w:cs="Arial"/>
                <w:spacing w:val="8"/>
                <w:sz w:val="24"/>
                <w:szCs w:val="24"/>
              </w:rPr>
              <w:t>0</w:t>
            </w:r>
            <w:r>
              <w:rPr>
                <w:rFonts w:ascii="Arial" w:hAnsi="Arial" w:cs="Arial"/>
                <w:spacing w:val="8"/>
                <w:sz w:val="24"/>
                <w:szCs w:val="24"/>
              </w:rPr>
              <w:t>000元整</w:t>
            </w:r>
          </w:p>
          <w:p>
            <w:pPr>
              <w:rPr>
                <w:rFonts w:hint="eastAsia" w:ascii="Arial" w:hAnsi="Arial" w:cs="Arial"/>
                <w:spacing w:val="8"/>
                <w:sz w:val="24"/>
                <w:szCs w:val="24"/>
              </w:rPr>
            </w:pPr>
            <w:r>
              <w:rPr>
                <w:rFonts w:hint="eastAsia" w:ascii="Arial" w:hAnsi="Arial" w:cs="Arial"/>
                <w:spacing w:val="8"/>
                <w:sz w:val="24"/>
                <w:szCs w:val="24"/>
              </w:rPr>
              <w:t>帐户名称：新疆招标有限公司</w:t>
            </w:r>
          </w:p>
          <w:p>
            <w:pPr>
              <w:rPr>
                <w:rFonts w:hint="eastAsia" w:ascii="Arial" w:hAnsi="Arial" w:cs="Arial"/>
                <w:spacing w:val="8"/>
                <w:sz w:val="24"/>
                <w:szCs w:val="24"/>
              </w:rPr>
            </w:pPr>
            <w:r>
              <w:rPr>
                <w:rFonts w:hint="eastAsia" w:ascii="Arial" w:hAnsi="Arial" w:cs="Arial"/>
                <w:spacing w:val="8"/>
                <w:sz w:val="24"/>
                <w:szCs w:val="24"/>
              </w:rPr>
              <w:t>人民币帐号：3002013709022305571（电汇时请在汇款备注栏注明招标编号）</w:t>
            </w:r>
          </w:p>
          <w:p>
            <w:pPr>
              <w:rPr>
                <w:rFonts w:hint="eastAsia" w:ascii="Arial" w:hAnsi="Arial" w:cs="Arial"/>
                <w:spacing w:val="8"/>
                <w:sz w:val="24"/>
                <w:szCs w:val="24"/>
              </w:rPr>
            </w:pPr>
            <w:r>
              <w:rPr>
                <w:rFonts w:hint="eastAsia" w:ascii="Arial" w:hAnsi="Arial" w:cs="Arial"/>
                <w:spacing w:val="8"/>
                <w:sz w:val="24"/>
                <w:szCs w:val="24"/>
              </w:rPr>
              <w:t>开户银行：乌鲁木齐工行友好南路支行</w:t>
            </w:r>
          </w:p>
          <w:p>
            <w:r>
              <w:rPr>
                <w:rFonts w:hint="eastAsia" w:ascii="Arial" w:hAnsi="Arial" w:cs="Arial"/>
                <w:spacing w:val="8"/>
                <w:sz w:val="24"/>
                <w:szCs w:val="24"/>
                <w:lang w:val="en-US" w:eastAsia="zh-CN"/>
              </w:rPr>
              <w:t>磋商</w:t>
            </w:r>
            <w:r>
              <w:rPr>
                <w:rFonts w:hint="eastAsia" w:ascii="Arial" w:hAnsi="Arial" w:cs="Arial"/>
                <w:spacing w:val="8"/>
                <w:sz w:val="24"/>
                <w:szCs w:val="24"/>
              </w:rPr>
              <w:t>保证金有效期应当与</w:t>
            </w:r>
            <w:r>
              <w:rPr>
                <w:rFonts w:hint="eastAsia" w:ascii="Arial" w:hAnsi="Arial" w:cs="Arial"/>
                <w:spacing w:val="8"/>
                <w:sz w:val="24"/>
                <w:szCs w:val="24"/>
                <w:lang w:eastAsia="zh-CN"/>
              </w:rPr>
              <w:t>磋商有效期</w:t>
            </w:r>
            <w:r>
              <w:rPr>
                <w:rFonts w:hint="eastAsia" w:ascii="Arial" w:hAnsi="Arial" w:cs="Arial"/>
                <w:spacing w:val="8"/>
                <w:sz w:val="24"/>
                <w:szCs w:val="24"/>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 xml:space="preserve">磋 商 </w:t>
            </w:r>
            <w:r>
              <w:rPr>
                <w:rFonts w:ascii="Arial" w:hAnsi="Arial" w:cs="Arial"/>
                <w:sz w:val="24"/>
                <w:szCs w:val="24"/>
              </w:rPr>
              <w:t>响</w:t>
            </w:r>
            <w:r>
              <w:rPr>
                <w:rFonts w:hint="eastAsia" w:ascii="Arial" w:hAnsi="Arial" w:cs="Arial"/>
                <w:sz w:val="24"/>
                <w:szCs w:val="24"/>
              </w:rPr>
              <w:t xml:space="preserve"> </w:t>
            </w:r>
            <w:r>
              <w:rPr>
                <w:rFonts w:ascii="Arial" w:hAnsi="Arial" w:cs="Arial"/>
                <w:sz w:val="24"/>
                <w:szCs w:val="24"/>
              </w:rPr>
              <w:t>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ascii="Arial" w:hAnsi="Arial" w:cs="Arial"/>
                <w:b/>
                <w:spacing w:val="8"/>
                <w:sz w:val="24"/>
                <w:szCs w:val="24"/>
              </w:rPr>
            </w:pPr>
            <w:r>
              <w:rPr>
                <w:rFonts w:ascii="Arial" w:hAnsi="Arial" w:cs="Arial"/>
                <w:b/>
                <w:spacing w:val="8"/>
                <w:sz w:val="24"/>
                <w:szCs w:val="24"/>
              </w:rPr>
              <w:t>供应商资格标准：</w:t>
            </w:r>
          </w:p>
          <w:p>
            <w:pPr>
              <w:autoSpaceDE w:val="0"/>
              <w:autoSpaceDN w:val="0"/>
              <w:rPr>
                <w:rFonts w:hint="eastAsia" w:ascii="Arial" w:hAnsi="Arial" w:cs="Arial"/>
                <w:sz w:val="24"/>
                <w:szCs w:val="24"/>
              </w:rPr>
            </w:pPr>
            <w:r>
              <w:rPr>
                <w:rFonts w:hint="eastAsia" w:ascii="Arial" w:hAnsi="Arial" w:cs="Arial"/>
                <w:sz w:val="24"/>
                <w:szCs w:val="24"/>
              </w:rPr>
              <w:t>1</w:t>
            </w:r>
            <w:r>
              <w:rPr>
                <w:rFonts w:hint="eastAsia" w:ascii="Arial" w:hAnsi="Arial" w:cs="Arial"/>
                <w:sz w:val="24"/>
                <w:szCs w:val="24"/>
                <w:lang w:eastAsia="zh-CN"/>
              </w:rPr>
              <w:t>）</w:t>
            </w:r>
            <w:r>
              <w:rPr>
                <w:rFonts w:hint="eastAsia" w:ascii="Arial" w:hAnsi="Arial" w:cs="Arial"/>
                <w:sz w:val="24"/>
                <w:szCs w:val="24"/>
              </w:rPr>
              <w:t>具有独立承担民事责任的能力；</w:t>
            </w:r>
          </w:p>
          <w:p>
            <w:pPr>
              <w:autoSpaceDE w:val="0"/>
              <w:autoSpaceDN w:val="0"/>
              <w:rPr>
                <w:rFonts w:hint="eastAsia" w:ascii="Arial" w:hAnsi="Arial" w:cs="Arial"/>
                <w:sz w:val="24"/>
                <w:szCs w:val="24"/>
              </w:rPr>
            </w:pPr>
            <w:r>
              <w:rPr>
                <w:rFonts w:hint="eastAsia" w:ascii="Arial" w:hAnsi="Arial" w:cs="Arial"/>
                <w:sz w:val="24"/>
                <w:szCs w:val="24"/>
              </w:rPr>
              <w:t>2</w:t>
            </w:r>
            <w:r>
              <w:rPr>
                <w:rFonts w:hint="eastAsia" w:ascii="Arial" w:hAnsi="Arial" w:cs="Arial"/>
                <w:sz w:val="24"/>
                <w:szCs w:val="24"/>
                <w:lang w:eastAsia="zh-CN"/>
              </w:rPr>
              <w:t>）</w:t>
            </w:r>
            <w:r>
              <w:rPr>
                <w:rFonts w:hint="eastAsia" w:ascii="Arial" w:hAnsi="Arial" w:cs="Arial"/>
                <w:sz w:val="24"/>
                <w:szCs w:val="24"/>
              </w:rPr>
              <w:t>具有良好的商业信誉和健全的财务会计制度；（提供会计师事务所出具的近一年度财务审计报告或基本开户银行出具的资信证明，新成立不足一年的提供成立之日起至今的财报报表）原件或复印件加盖公章；</w:t>
            </w:r>
          </w:p>
          <w:p>
            <w:pPr>
              <w:autoSpaceDE w:val="0"/>
              <w:autoSpaceDN w:val="0"/>
              <w:rPr>
                <w:rFonts w:hint="eastAsia" w:ascii="Arial" w:hAnsi="Arial" w:cs="Arial"/>
                <w:sz w:val="24"/>
                <w:szCs w:val="24"/>
              </w:rPr>
            </w:pPr>
            <w:r>
              <w:rPr>
                <w:rFonts w:hint="eastAsia" w:ascii="Arial" w:hAnsi="Arial" w:cs="Arial"/>
                <w:sz w:val="24"/>
                <w:szCs w:val="24"/>
              </w:rPr>
              <w:t>3</w:t>
            </w:r>
            <w:r>
              <w:rPr>
                <w:rFonts w:hint="eastAsia" w:ascii="Arial" w:hAnsi="Arial" w:cs="Arial"/>
                <w:sz w:val="24"/>
                <w:szCs w:val="24"/>
                <w:lang w:eastAsia="zh-CN"/>
              </w:rPr>
              <w:t>）</w:t>
            </w:r>
            <w:r>
              <w:rPr>
                <w:rFonts w:hint="eastAsia" w:ascii="Arial" w:hAnsi="Arial" w:cs="Arial"/>
                <w:sz w:val="24"/>
                <w:szCs w:val="24"/>
              </w:rPr>
              <w:t>有依法缴纳税收和社会保障资金的良好纪录；（须提供2020年度或2021年度经外部审计的财务审计报告复印件加盖公章（公司成立不到一年的从成立之日起）；</w:t>
            </w:r>
          </w:p>
          <w:p>
            <w:pPr>
              <w:autoSpaceDE w:val="0"/>
              <w:autoSpaceDN w:val="0"/>
              <w:rPr>
                <w:rFonts w:hint="eastAsia" w:ascii="Arial" w:hAnsi="Arial" w:cs="Arial"/>
                <w:sz w:val="24"/>
                <w:szCs w:val="24"/>
              </w:rPr>
            </w:pPr>
            <w:r>
              <w:rPr>
                <w:rFonts w:hint="eastAsia" w:ascii="Arial" w:hAnsi="Arial" w:cs="Arial"/>
                <w:sz w:val="24"/>
                <w:szCs w:val="24"/>
              </w:rPr>
              <w:t>4“</w:t>
            </w:r>
            <w:r>
              <w:rPr>
                <w:rFonts w:hint="eastAsia" w:ascii="Arial" w:hAnsi="Arial" w:cs="Arial"/>
                <w:sz w:val="24"/>
                <w:szCs w:val="24"/>
                <w:lang w:eastAsia="zh-CN"/>
              </w:rPr>
              <w:t>）</w:t>
            </w:r>
            <w:r>
              <w:rPr>
                <w:rFonts w:hint="eastAsia" w:ascii="Arial" w:hAnsi="Arial" w:cs="Arial"/>
                <w:sz w:val="24"/>
                <w:szCs w:val="24"/>
              </w:rPr>
              <w:t>信用中国”网站（http://www.creditchina.gov.cn/）、“中国政府采购网”网站（http://www.ccgp.gov.cn/）无违法违规行为的；</w:t>
            </w:r>
          </w:p>
          <w:p>
            <w:pPr>
              <w:autoSpaceDE w:val="0"/>
              <w:autoSpaceDN w:val="0"/>
              <w:rPr>
                <w:rFonts w:hint="eastAsia" w:ascii="Arial" w:hAnsi="Arial" w:cs="Arial"/>
                <w:sz w:val="24"/>
                <w:szCs w:val="24"/>
              </w:rPr>
            </w:pPr>
            <w:r>
              <w:rPr>
                <w:rFonts w:hint="eastAsia" w:ascii="Arial" w:hAnsi="Arial" w:cs="Arial"/>
                <w:sz w:val="24"/>
                <w:szCs w:val="24"/>
              </w:rPr>
              <w:t>5</w:t>
            </w:r>
            <w:r>
              <w:rPr>
                <w:rFonts w:hint="eastAsia" w:ascii="Arial" w:hAnsi="Arial" w:cs="Arial"/>
                <w:sz w:val="24"/>
                <w:szCs w:val="24"/>
                <w:lang w:eastAsia="zh-CN"/>
              </w:rPr>
              <w:t>）</w:t>
            </w:r>
            <w:r>
              <w:rPr>
                <w:rFonts w:hint="eastAsia" w:ascii="Arial" w:hAnsi="Arial" w:cs="Arial"/>
                <w:sz w:val="24"/>
                <w:szCs w:val="24"/>
              </w:rPr>
              <w:t>单位负责人为同一人或者存在直接控股、管理关系的不同供应商，不得参加同一合同项下的政府采购活动；</w:t>
            </w:r>
          </w:p>
          <w:p>
            <w:pPr>
              <w:autoSpaceDE w:val="0"/>
              <w:autoSpaceDN w:val="0"/>
              <w:rPr>
                <w:rFonts w:hint="eastAsia" w:ascii="Arial" w:hAnsi="Arial" w:cs="Arial"/>
                <w:sz w:val="24"/>
                <w:szCs w:val="24"/>
              </w:rPr>
            </w:pPr>
            <w:r>
              <w:rPr>
                <w:rFonts w:hint="eastAsia" w:ascii="Arial" w:hAnsi="Arial" w:cs="Arial"/>
                <w:sz w:val="24"/>
                <w:szCs w:val="24"/>
              </w:rPr>
              <w:t>6</w:t>
            </w:r>
            <w:r>
              <w:rPr>
                <w:rFonts w:hint="eastAsia" w:ascii="Arial" w:hAnsi="Arial" w:cs="Arial"/>
                <w:sz w:val="24"/>
                <w:szCs w:val="24"/>
                <w:lang w:eastAsia="zh-CN"/>
              </w:rPr>
              <w:t>）</w:t>
            </w:r>
            <w:r>
              <w:rPr>
                <w:rFonts w:hint="eastAsia" w:ascii="Arial" w:hAnsi="Arial" w:cs="Arial"/>
                <w:sz w:val="24"/>
                <w:szCs w:val="24"/>
              </w:rPr>
              <w:t>具有履行合同所必需的设备和专业技术能力；</w:t>
            </w:r>
          </w:p>
          <w:p>
            <w:pPr>
              <w:autoSpaceDE w:val="0"/>
              <w:autoSpaceDN w:val="0"/>
              <w:rPr>
                <w:rFonts w:hint="eastAsia" w:ascii="Arial" w:hAnsi="Arial" w:cs="Arial"/>
                <w:sz w:val="24"/>
                <w:szCs w:val="24"/>
              </w:rPr>
            </w:pPr>
            <w:r>
              <w:rPr>
                <w:rFonts w:hint="eastAsia" w:ascii="Arial" w:hAnsi="Arial" w:cs="Arial"/>
                <w:sz w:val="24"/>
                <w:szCs w:val="24"/>
              </w:rPr>
              <w:t>7</w:t>
            </w:r>
            <w:r>
              <w:rPr>
                <w:rFonts w:hint="eastAsia" w:ascii="Arial" w:hAnsi="Arial" w:cs="Arial"/>
                <w:sz w:val="24"/>
                <w:szCs w:val="24"/>
                <w:lang w:eastAsia="zh-CN"/>
              </w:rPr>
              <w:t>）</w:t>
            </w:r>
            <w:r>
              <w:rPr>
                <w:rFonts w:hint="eastAsia" w:ascii="Arial" w:hAnsi="Arial" w:cs="Arial"/>
                <w:sz w:val="24"/>
                <w:szCs w:val="24"/>
              </w:rPr>
              <w:t>具有行业主管部门颁发的合法有效的古建筑工程专业承包二级以上（含二级）资质；有效的安全生产许可证。项目负责人须本单位注册建造师二级及以上（建筑工程专业）、且具备有效的安全生产考核合格证书，本项目不接受临时建造师，不得在其他项目中兼职；</w:t>
            </w:r>
          </w:p>
          <w:p>
            <w:pPr>
              <w:autoSpaceDE w:val="0"/>
              <w:autoSpaceDN w:val="0"/>
              <w:rPr>
                <w:rFonts w:hint="eastAsia" w:ascii="Arial" w:hAnsi="Arial" w:cs="Arial"/>
                <w:sz w:val="24"/>
                <w:szCs w:val="24"/>
              </w:rPr>
            </w:pPr>
            <w:r>
              <w:rPr>
                <w:rFonts w:hint="eastAsia" w:ascii="Arial" w:hAnsi="Arial" w:cs="Arial"/>
                <w:sz w:val="24"/>
                <w:szCs w:val="24"/>
                <w:lang w:val="en-US" w:eastAsia="zh-CN"/>
              </w:rPr>
              <w:t>8</w:t>
            </w:r>
            <w:r>
              <w:rPr>
                <w:rFonts w:hint="eastAsia" w:ascii="Arial" w:hAnsi="Arial" w:cs="Arial"/>
                <w:sz w:val="24"/>
                <w:szCs w:val="24"/>
                <w:lang w:eastAsia="zh-CN"/>
              </w:rPr>
              <w:t>）</w:t>
            </w:r>
            <w:r>
              <w:rPr>
                <w:rFonts w:hint="eastAsia" w:ascii="Arial" w:hAnsi="Arial" w:cs="Arial"/>
                <w:sz w:val="24"/>
                <w:szCs w:val="24"/>
              </w:rPr>
              <w:t>本项目不接受联合体投标；</w:t>
            </w:r>
          </w:p>
          <w:p>
            <w:pPr>
              <w:autoSpaceDE w:val="0"/>
              <w:autoSpaceDN w:val="0"/>
              <w:rPr>
                <w:rFonts w:hint="eastAsia" w:ascii="Arial" w:hAnsi="Arial" w:cs="Arial"/>
                <w:sz w:val="24"/>
                <w:szCs w:val="24"/>
              </w:rPr>
            </w:pPr>
            <w:r>
              <w:rPr>
                <w:rFonts w:hint="eastAsia" w:ascii="Arial" w:hAnsi="Arial" w:cs="Arial"/>
                <w:sz w:val="24"/>
                <w:szCs w:val="24"/>
                <w:lang w:val="en-US" w:eastAsia="zh-CN"/>
              </w:rPr>
              <w:t>9</w:t>
            </w:r>
            <w:r>
              <w:rPr>
                <w:rFonts w:hint="eastAsia" w:ascii="Arial" w:hAnsi="Arial" w:cs="Arial"/>
                <w:sz w:val="24"/>
                <w:szCs w:val="24"/>
                <w:lang w:eastAsia="zh-CN"/>
              </w:rPr>
              <w:t>）</w:t>
            </w:r>
            <w:r>
              <w:rPr>
                <w:rFonts w:hint="eastAsia" w:ascii="Arial" w:hAnsi="Arial" w:cs="Arial"/>
                <w:sz w:val="24"/>
                <w:szCs w:val="24"/>
              </w:rPr>
              <w:t>符合国家有关法律法规的规定。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hint="eastAsia" w:ascii="Arial" w:hAnsi="Arial" w:cs="Arial"/>
                <w:spacing w:val="8"/>
                <w:sz w:val="24"/>
                <w:szCs w:val="24"/>
              </w:rPr>
              <w:t>7</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hAnsi="宋体" w:cs="宋体"/>
                <w:sz w:val="24"/>
                <w:szCs w:val="24"/>
              </w:rPr>
            </w:pPr>
            <w:r>
              <w:rPr>
                <w:rFonts w:hint="eastAsia" w:hAnsi="宋体" w:cs="宋体"/>
                <w:sz w:val="24"/>
                <w:szCs w:val="24"/>
              </w:rPr>
              <w:t>磋商范围：</w:t>
            </w:r>
            <w:r>
              <w:rPr>
                <w:rFonts w:hint="eastAsia" w:ascii="宋体" w:hAnsi="宋体" w:eastAsia="宋体" w:cs="宋体"/>
                <w:color w:val="auto"/>
                <w:sz w:val="24"/>
                <w:szCs w:val="24"/>
                <w:u w:val="none"/>
              </w:rPr>
              <w:t>全套施工图纸及工程量清单范围内的全部工作内容（包括</w:t>
            </w:r>
            <w:r>
              <w:rPr>
                <w:rFonts w:hint="eastAsia" w:ascii="宋体" w:hAnsi="宋体" w:cs="宋体"/>
                <w:color w:val="auto"/>
                <w:sz w:val="24"/>
                <w:szCs w:val="24"/>
                <w:u w:val="none"/>
                <w:lang w:val="en-US" w:eastAsia="zh-CN"/>
              </w:rPr>
              <w:t>磋商</w:t>
            </w:r>
            <w:r>
              <w:rPr>
                <w:rFonts w:hint="eastAsia" w:ascii="宋体" w:hAnsi="宋体" w:eastAsia="宋体" w:cs="宋体"/>
                <w:color w:val="auto"/>
                <w:sz w:val="24"/>
                <w:szCs w:val="24"/>
                <w:u w:val="none"/>
              </w:rPr>
              <w:t>文件、设计变更、答疑及</w:t>
            </w:r>
            <w:r>
              <w:rPr>
                <w:rFonts w:hint="eastAsia" w:ascii="宋体" w:hAnsi="宋体" w:cs="宋体"/>
                <w:color w:val="auto"/>
                <w:sz w:val="24"/>
                <w:szCs w:val="24"/>
                <w:u w:val="none"/>
                <w:lang w:val="en-US" w:eastAsia="zh-CN"/>
              </w:rPr>
              <w:t>磋商</w:t>
            </w:r>
            <w:r>
              <w:rPr>
                <w:rFonts w:hint="eastAsia" w:ascii="宋体" w:hAnsi="宋体" w:eastAsia="宋体" w:cs="宋体"/>
                <w:color w:val="auto"/>
                <w:sz w:val="24"/>
                <w:szCs w:val="24"/>
                <w:u w:val="none"/>
              </w:rPr>
              <w:t>文件补充等内容）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hAnsi="宋体" w:cs="宋体"/>
                <w:sz w:val="24"/>
                <w:szCs w:val="24"/>
              </w:rPr>
              <w:t>控制价：</w:t>
            </w:r>
            <w:r>
              <w:rPr>
                <w:rFonts w:hint="eastAsia" w:hAnsi="宋体" w:cs="宋体"/>
                <w:sz w:val="24"/>
                <w:szCs w:val="24"/>
                <w:lang w:val="en-US" w:eastAsia="zh-CN"/>
              </w:rPr>
              <w:t>349.778579万</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sz w:val="24"/>
                <w:szCs w:val="24"/>
                <w:lang w:val="en-US" w:eastAsia="zh-CN"/>
              </w:rPr>
            </w:pPr>
            <w:r>
              <w:rPr>
                <w:rFonts w:hint="eastAsia" w:hAnsi="宋体" w:cs="宋体"/>
                <w:sz w:val="24"/>
                <w:szCs w:val="24"/>
                <w:lang w:val="en-US" w:eastAsia="zh-CN"/>
              </w:rPr>
              <w:t>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hAnsi="宋体" w:cs="宋体"/>
                <w:sz w:val="24"/>
                <w:szCs w:val="24"/>
                <w:lang w:val="en-US" w:eastAsia="zh-CN"/>
              </w:rPr>
            </w:pPr>
            <w:r>
              <w:rPr>
                <w:rFonts w:hint="eastAsia" w:hAnsi="宋体" w:cs="宋体"/>
                <w:sz w:val="24"/>
                <w:szCs w:val="24"/>
                <w:lang w:val="en-US" w:eastAsia="zh-CN"/>
              </w:rPr>
              <w:t>工期：2022年8月31日前完工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eastAsia="宋体" w:cs="Arial"/>
                <w:spacing w:val="8"/>
                <w:kern w:val="2"/>
                <w:sz w:val="24"/>
                <w:szCs w:val="24"/>
                <w:lang w:val="en-US" w:eastAsia="zh-CN" w:bidi="ar-SA"/>
              </w:rPr>
            </w:pPr>
            <w:r>
              <w:rPr>
                <w:rFonts w:hint="eastAsia" w:ascii="Arial" w:hAnsi="Arial" w:cs="Arial"/>
                <w:spacing w:val="8"/>
                <w:sz w:val="24"/>
                <w:szCs w:val="24"/>
              </w:rPr>
              <w:t>11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hAnsi="宋体" w:cs="宋体"/>
                <w:color w:val="0000FF"/>
                <w:sz w:val="24"/>
                <w:szCs w:val="24"/>
                <w:lang w:val="en-US" w:eastAsia="zh-CN"/>
              </w:rPr>
            </w:pPr>
            <w:r>
              <w:rPr>
                <w:rFonts w:hint="eastAsia" w:hAnsi="宋体" w:cs="宋体"/>
                <w:color w:val="auto"/>
                <w:sz w:val="24"/>
                <w:szCs w:val="24"/>
                <w:lang w:val="en-US" w:eastAsia="zh-CN"/>
              </w:rPr>
              <w:t>承包方式：</w:t>
            </w:r>
            <w:r>
              <w:rPr>
                <w:rFonts w:hint="eastAsia" w:ascii="宋体" w:hAnsi="宋体" w:eastAsia="宋体" w:cs="宋体"/>
                <w:color w:val="auto"/>
                <w:sz w:val="24"/>
                <w:szCs w:val="24"/>
                <w:highlight w:val="none"/>
                <w:u w:val="none"/>
                <w:lang w:val="en-US" w:eastAsia="zh-CN"/>
              </w:rPr>
              <w:t>包工包料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2</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val="en-US" w:eastAsia="zh-CN"/>
              </w:rPr>
            </w:pPr>
            <w:r>
              <w:rPr>
                <w:rFonts w:ascii="Arial" w:hAnsi="Arial" w:cs="Arial"/>
                <w:sz w:val="24"/>
                <w:szCs w:val="24"/>
              </w:rPr>
              <w:t>磋商保证金形式：</w:t>
            </w:r>
            <w:r>
              <w:rPr>
                <w:rFonts w:hint="eastAsia" w:ascii="Arial" w:hAnsi="Arial" w:cs="Arial"/>
                <w:sz w:val="24"/>
                <w:szCs w:val="24"/>
                <w:lang w:val="en-US" w:eastAsia="zh-CN"/>
              </w:rPr>
              <w:t>转账、</w:t>
            </w:r>
            <w:r>
              <w:rPr>
                <w:rFonts w:ascii="Arial" w:hAnsi="Arial" w:cs="Arial"/>
                <w:sz w:val="24"/>
                <w:szCs w:val="24"/>
              </w:rPr>
              <w:t>电汇</w:t>
            </w:r>
            <w:r>
              <w:rPr>
                <w:rFonts w:hint="eastAsia" w:ascii="Arial" w:hAnsi="Arial" w:cs="Arial"/>
                <w:sz w:val="24"/>
                <w:szCs w:val="24"/>
              </w:rPr>
              <w:t>等</w:t>
            </w:r>
            <w:r>
              <w:rPr>
                <w:rFonts w:hint="eastAsia" w:ascii="Arial" w:hAnsi="Arial" w:cs="Arial"/>
                <w:sz w:val="24"/>
                <w:szCs w:val="24"/>
                <w:lang w:eastAsia="zh-CN"/>
              </w:rPr>
              <w:t>，</w:t>
            </w:r>
            <w:r>
              <w:rPr>
                <w:rFonts w:hint="eastAsia" w:ascii="Arial" w:hAnsi="Arial" w:cs="Arial"/>
                <w:sz w:val="24"/>
                <w:szCs w:val="24"/>
                <w:highlight w:val="none"/>
              </w:rPr>
              <w:t>须从单位基本账户汇出</w:t>
            </w:r>
            <w:r>
              <w:rPr>
                <w:rFonts w:hint="eastAsia" w:ascii="Arial" w:hAnsi="Arial" w:cs="Arial"/>
                <w:sz w:val="24"/>
                <w:szCs w:val="24"/>
                <w:highlight w:val="none"/>
                <w:lang w:eastAsia="zh-CN"/>
              </w:rPr>
              <w:t>。</w:t>
            </w:r>
          </w:p>
          <w:p>
            <w:pPr>
              <w:rPr>
                <w:rFonts w:ascii="Arial" w:hAnsi="Arial" w:cs="Arial"/>
                <w:sz w:val="24"/>
                <w:szCs w:val="24"/>
              </w:rPr>
            </w:pPr>
            <w:r>
              <w:rPr>
                <w:rFonts w:hint="eastAsia" w:ascii="Arial" w:hAnsi="Arial" w:cs="Arial"/>
                <w:sz w:val="24"/>
                <w:szCs w:val="24"/>
              </w:rPr>
              <w:t>磋商响应</w:t>
            </w:r>
            <w:r>
              <w:rPr>
                <w:rFonts w:ascii="Arial" w:hAnsi="Arial" w:cs="Arial"/>
                <w:sz w:val="24"/>
                <w:szCs w:val="24"/>
              </w:rPr>
              <w:t>保证金</w:t>
            </w:r>
            <w:r>
              <w:rPr>
                <w:rFonts w:hint="eastAsia" w:ascii="Arial" w:hAnsi="Arial" w:cs="Arial"/>
                <w:sz w:val="24"/>
                <w:szCs w:val="24"/>
              </w:rPr>
              <w:t>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磋商响应</w:t>
            </w:r>
            <w:r>
              <w:rPr>
                <w:rFonts w:ascii="Arial" w:hAnsi="Arial" w:cs="Arial"/>
                <w:b/>
                <w:sz w:val="24"/>
                <w:szCs w:val="24"/>
              </w:rPr>
              <w:t>有效期：</w:t>
            </w:r>
            <w:r>
              <w:rPr>
                <w:rFonts w:hint="eastAsia" w:ascii="Arial" w:hAnsi="Arial" w:cs="Arial"/>
                <w:b/>
                <w:sz w:val="24"/>
                <w:szCs w:val="24"/>
              </w:rPr>
              <w:t>90</w:t>
            </w:r>
            <w:r>
              <w:rPr>
                <w:rFonts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磋商响应文件：一套正本，</w:t>
            </w:r>
            <w:r>
              <w:rPr>
                <w:rFonts w:hint="eastAsia" w:ascii="Arial" w:hAnsi="Arial" w:cs="Arial"/>
                <w:sz w:val="24"/>
                <w:szCs w:val="24"/>
              </w:rPr>
              <w:t>五</w:t>
            </w:r>
            <w:r>
              <w:rPr>
                <w:rFonts w:ascii="Arial" w:hAnsi="Arial" w:cs="Arial"/>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6</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磋商响应文件以密封形式递交至：</w:t>
            </w:r>
            <w:r>
              <w:rPr>
                <w:rFonts w:hint="eastAsia" w:ascii="Arial" w:hAnsi="Arial" w:cs="Arial"/>
                <w:sz w:val="24"/>
                <w:szCs w:val="24"/>
              </w:rPr>
              <w:t>磋商</w:t>
            </w:r>
            <w:r>
              <w:rPr>
                <w:rFonts w:ascii="Arial" w:hAnsi="Arial" w:cs="Arial"/>
                <w:sz w:val="24"/>
                <w:szCs w:val="24"/>
              </w:rPr>
              <w:t>现场</w:t>
            </w:r>
          </w:p>
          <w:p>
            <w:pPr>
              <w:rPr>
                <w:rFonts w:ascii="Arial" w:hAnsi="Arial" w:cs="Arial"/>
                <w:sz w:val="24"/>
                <w:szCs w:val="24"/>
              </w:rPr>
            </w:pPr>
            <w:r>
              <w:rPr>
                <w:rFonts w:ascii="Arial" w:hAnsi="Arial" w:cs="Arial"/>
                <w:sz w:val="24"/>
                <w:szCs w:val="24"/>
              </w:rPr>
              <w:t>磋商响应文件递交截止时间：202</w:t>
            </w:r>
            <w:r>
              <w:rPr>
                <w:rFonts w:hint="eastAsia" w:ascii="Arial" w:hAnsi="Arial" w:cs="Arial"/>
                <w:sz w:val="24"/>
                <w:szCs w:val="24"/>
                <w:lang w:val="en-US" w:eastAsia="zh-CN"/>
              </w:rPr>
              <w:t>2</w:t>
            </w:r>
            <w:r>
              <w:rPr>
                <w:rFonts w:hint="eastAsia" w:ascii="Arial" w:hAnsi="Arial" w:cs="Arial"/>
                <w:sz w:val="24"/>
                <w:szCs w:val="24"/>
              </w:rPr>
              <w:t>年</w:t>
            </w:r>
            <w:r>
              <w:rPr>
                <w:rFonts w:hint="eastAsia" w:ascii="Arial" w:hAnsi="Arial" w:cs="Arial"/>
                <w:sz w:val="24"/>
                <w:szCs w:val="24"/>
                <w:lang w:val="en-US" w:eastAsia="zh-CN"/>
              </w:rPr>
              <w:t>07</w:t>
            </w:r>
            <w:r>
              <w:rPr>
                <w:rFonts w:hint="eastAsia" w:ascii="Arial" w:hAnsi="Arial" w:cs="Arial"/>
                <w:sz w:val="24"/>
                <w:szCs w:val="24"/>
              </w:rPr>
              <w:t>月</w:t>
            </w:r>
            <w:r>
              <w:rPr>
                <w:rFonts w:hint="eastAsia" w:ascii="Arial" w:hAnsi="Arial" w:cs="Arial"/>
                <w:sz w:val="24"/>
                <w:szCs w:val="24"/>
                <w:lang w:val="en-US" w:eastAsia="zh-CN"/>
              </w:rPr>
              <w:t>15</w:t>
            </w:r>
            <w:r>
              <w:rPr>
                <w:rFonts w:hint="eastAsia" w:ascii="Arial" w:hAnsi="Arial" w:cs="Arial"/>
                <w:sz w:val="24"/>
                <w:szCs w:val="24"/>
              </w:rPr>
              <w:t>日</w:t>
            </w:r>
            <w:r>
              <w:rPr>
                <w:rFonts w:ascii="Arial" w:hAnsi="Arial" w:cs="Arial"/>
                <w:sz w:val="24"/>
                <w:szCs w:val="24"/>
              </w:rPr>
              <w:t>1</w:t>
            </w:r>
            <w:r>
              <w:rPr>
                <w:rFonts w:hint="eastAsia" w:ascii="Arial" w:hAnsi="Arial" w:cs="Arial"/>
                <w:sz w:val="24"/>
                <w:szCs w:val="24"/>
                <w:lang w:val="en-US" w:eastAsia="zh-CN"/>
              </w:rPr>
              <w:t>1</w:t>
            </w:r>
            <w:r>
              <w:rPr>
                <w:rFonts w:hint="eastAsia" w:ascii="Arial" w:hAnsi="Arial" w:cs="Arial"/>
                <w:sz w:val="24"/>
                <w:szCs w:val="24"/>
              </w:rPr>
              <w:t>：</w:t>
            </w:r>
            <w:r>
              <w:rPr>
                <w:rFonts w:hint="eastAsia" w:ascii="Arial" w:hAnsi="Arial" w:cs="Arial"/>
                <w:sz w:val="24"/>
                <w:szCs w:val="24"/>
                <w:lang w:eastAsia="zh-CN"/>
              </w:rPr>
              <w:t>0</w:t>
            </w:r>
            <w:r>
              <w:rPr>
                <w:rFonts w:ascii="Arial" w:hAnsi="Arial" w:cs="Arial"/>
                <w:sz w:val="24"/>
                <w:szCs w:val="24"/>
              </w:rPr>
              <w:t>0</w:t>
            </w:r>
            <w:r>
              <w:rPr>
                <w:rFonts w:hint="eastAsia" w:ascii="Arial" w:hAnsi="Arial" w:cs="Arial"/>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lang w:val="en-US" w:eastAsia="zh-CN"/>
              </w:rPr>
              <w:t>17</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磋商日期：</w:t>
            </w:r>
            <w:r>
              <w:rPr>
                <w:rFonts w:ascii="Arial" w:hAnsi="Arial" w:cs="Arial"/>
                <w:sz w:val="24"/>
              </w:rPr>
              <w:t>202</w:t>
            </w:r>
            <w:r>
              <w:rPr>
                <w:rFonts w:hint="eastAsia" w:ascii="Arial" w:hAnsi="Arial" w:cs="Arial"/>
                <w:sz w:val="24"/>
                <w:lang w:val="en-US" w:eastAsia="zh-CN"/>
              </w:rPr>
              <w:t>2</w:t>
            </w:r>
            <w:r>
              <w:rPr>
                <w:rFonts w:hint="eastAsia" w:ascii="Arial" w:hAnsi="Arial" w:cs="Arial"/>
                <w:sz w:val="24"/>
              </w:rPr>
              <w:t>年</w:t>
            </w:r>
            <w:r>
              <w:rPr>
                <w:rFonts w:hint="eastAsia" w:ascii="Arial" w:hAnsi="Arial" w:cs="Arial"/>
                <w:sz w:val="24"/>
                <w:lang w:val="en-US" w:eastAsia="zh-CN"/>
              </w:rPr>
              <w:t>07</w:t>
            </w:r>
            <w:r>
              <w:rPr>
                <w:rFonts w:hint="eastAsia" w:ascii="Arial" w:hAnsi="Arial" w:cs="Arial"/>
                <w:sz w:val="24"/>
              </w:rPr>
              <w:t>月</w:t>
            </w:r>
            <w:r>
              <w:rPr>
                <w:rFonts w:hint="eastAsia" w:ascii="Arial" w:hAnsi="Arial" w:cs="Arial"/>
                <w:sz w:val="24"/>
                <w:lang w:val="en-US" w:eastAsia="zh-CN"/>
              </w:rPr>
              <w:t>15</w:t>
            </w:r>
            <w:r>
              <w:rPr>
                <w:rFonts w:hint="eastAsia" w:ascii="Arial" w:hAnsi="Arial" w:cs="Arial"/>
                <w:sz w:val="24"/>
              </w:rPr>
              <w:t>日</w:t>
            </w:r>
            <w:r>
              <w:rPr>
                <w:rFonts w:ascii="Arial" w:hAnsi="Arial" w:cs="Arial"/>
                <w:sz w:val="24"/>
              </w:rPr>
              <w:t>1</w:t>
            </w:r>
            <w:r>
              <w:rPr>
                <w:rFonts w:hint="eastAsia" w:ascii="Arial" w:hAnsi="Arial" w:cs="Arial"/>
                <w:sz w:val="24"/>
                <w:lang w:val="en-US" w:eastAsia="zh-CN"/>
              </w:rPr>
              <w:t>1</w:t>
            </w:r>
            <w:r>
              <w:rPr>
                <w:rFonts w:hint="eastAsia" w:ascii="Arial" w:hAnsi="Arial" w:cs="Arial"/>
                <w:sz w:val="24"/>
              </w:rPr>
              <w:t>：</w:t>
            </w:r>
            <w:r>
              <w:rPr>
                <w:rFonts w:hint="eastAsia" w:ascii="Arial" w:hAnsi="Arial" w:cs="Arial"/>
                <w:sz w:val="24"/>
                <w:lang w:eastAsia="zh-CN"/>
              </w:rPr>
              <w:t>0</w:t>
            </w:r>
            <w:r>
              <w:rPr>
                <w:rFonts w:ascii="Arial" w:hAnsi="Arial" w:cs="Arial"/>
                <w:sz w:val="24"/>
              </w:rPr>
              <w:t>0</w:t>
            </w:r>
            <w:r>
              <w:rPr>
                <w:rFonts w:hint="eastAsia" w:ascii="Arial" w:hAnsi="Arial" w:cs="Arial"/>
                <w:sz w:val="24"/>
              </w:rPr>
              <w:t>时</w:t>
            </w:r>
            <w:r>
              <w:rPr>
                <w:rFonts w:hint="eastAsia" w:ascii="Arial" w:hAnsi="Arial" w:cs="Arial"/>
                <w:sz w:val="24"/>
                <w:szCs w:val="24"/>
              </w:rPr>
              <w:t>（北京时间）</w:t>
            </w:r>
          </w:p>
          <w:p>
            <w:pPr>
              <w:rPr>
                <w:rFonts w:ascii="Arial" w:hAnsi="Arial" w:cs="Arial"/>
                <w:sz w:val="24"/>
                <w:szCs w:val="24"/>
              </w:rPr>
            </w:pPr>
            <w:r>
              <w:rPr>
                <w:rFonts w:ascii="Arial" w:hAnsi="Arial" w:cs="Arial"/>
                <w:sz w:val="24"/>
                <w:szCs w:val="24"/>
              </w:rPr>
              <w:t>磋商地点：</w:t>
            </w:r>
            <w:r>
              <w:rPr>
                <w:rFonts w:hint="eastAsia" w:ascii="宋体" w:hAnsi="宋体" w:cs="宋体"/>
                <w:sz w:val="24"/>
              </w:rPr>
              <w:t>新疆招标有限公司</w:t>
            </w:r>
            <w:r>
              <w:rPr>
                <w:rFonts w:hint="eastAsia" w:ascii="宋体" w:hAnsi="宋体" w:cs="宋体"/>
                <w:sz w:val="24"/>
                <w:lang w:val="en-US" w:eastAsia="zh-CN"/>
              </w:rPr>
              <w:t>8楼</w:t>
            </w:r>
            <w:r>
              <w:rPr>
                <w:rFonts w:hint="eastAsia" w:ascii="宋体" w:hAnsi="宋体" w:cs="宋体"/>
                <w:sz w:val="24"/>
              </w:rPr>
              <w:t>会议室</w:t>
            </w:r>
            <w:r>
              <w:rPr>
                <w:rFonts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z w:val="24"/>
                <w:szCs w:val="24"/>
                <w:lang w:val="en-US" w:eastAsia="zh-CN"/>
              </w:rPr>
            </w:pPr>
            <w:r>
              <w:rPr>
                <w:rFonts w:hint="eastAsia" w:ascii="Arial" w:hAnsi="Arial" w:cs="Arial"/>
                <w:sz w:val="24"/>
                <w:szCs w:val="24"/>
                <w:lang w:val="en-US" w:eastAsia="zh-CN"/>
              </w:rPr>
              <w:t>18</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hint="eastAsia" w:ascii="Arial" w:hAnsi="Arial" w:cs="Arial"/>
                <w:sz w:val="24"/>
                <w:szCs w:val="24"/>
              </w:rPr>
              <w:t xml:space="preserve">履约保证金：合同价款的 </w:t>
            </w:r>
            <w:r>
              <w:rPr>
                <w:rFonts w:hint="eastAsia" w:ascii="Arial" w:hAnsi="Arial" w:cs="Arial"/>
                <w:sz w:val="24"/>
                <w:szCs w:val="24"/>
                <w:lang w:val="en-US" w:eastAsia="zh-CN"/>
              </w:rPr>
              <w:t>10</w:t>
            </w:r>
            <w:r>
              <w:rPr>
                <w:rFonts w:hint="eastAsia" w:ascii="Arial" w:hAnsi="Arial" w:cs="Arial"/>
                <w:sz w:val="24"/>
                <w:szCs w:val="24"/>
              </w:rPr>
              <w:t xml:space="preserve"> %</w:t>
            </w:r>
            <w:r>
              <w:rPr>
                <w:rFonts w:hint="eastAsia" w:ascii="Arial" w:hAnsi="Arial" w:cs="Arial"/>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ascii="Arial" w:hAnsi="Arial" w:cs="Arial"/>
                <w:sz w:val="24"/>
                <w:szCs w:val="24"/>
              </w:rPr>
              <w:t>1</w:t>
            </w:r>
            <w:r>
              <w:rPr>
                <w:rFonts w:hint="eastAsia" w:ascii="Arial" w:hAnsi="Arial" w:cs="Arial"/>
                <w:sz w:val="24"/>
                <w:szCs w:val="24"/>
                <w:lang w:val="en-US" w:eastAsia="zh-CN"/>
              </w:rPr>
              <w:t>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质疑电话</w:t>
            </w:r>
            <w:r>
              <w:rPr>
                <w:rFonts w:hint="eastAsia" w:ascii="Arial" w:hAnsi="Arial" w:cs="Arial"/>
                <w:sz w:val="24"/>
                <w:szCs w:val="24"/>
              </w:rPr>
              <w:t>：0991-</w:t>
            </w:r>
            <w:r>
              <w:rPr>
                <w:rFonts w:hint="eastAsia" w:ascii="Arial" w:hAnsi="Arial" w:cs="Arial"/>
                <w:sz w:val="24"/>
                <w:szCs w:val="24"/>
                <w:lang w:eastAsia="zh-CN"/>
              </w:rPr>
              <w:t>4523229</w:t>
            </w:r>
            <w:r>
              <w:rPr>
                <w:rFonts w:hint="eastAsia" w:ascii="Arial" w:hAnsi="Arial" w:cs="Arial"/>
                <w:sz w:val="24"/>
                <w:szCs w:val="24"/>
              </w:rPr>
              <w:t>/0991-4526252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rPr>
              <w:t>适用于本供应商须知的额外增加的变动：采购代理服务费由成交方向新疆招标有限公司支付，支付</w:t>
            </w:r>
            <w:r>
              <w:rPr>
                <w:rFonts w:hint="eastAsia" w:ascii="Arial" w:hAnsi="Arial" w:cs="Arial"/>
                <w:sz w:val="24"/>
              </w:rPr>
              <w:t>比例按国家计委计价格（2002）1980号文执行（不含税）。</w:t>
            </w:r>
          </w:p>
        </w:tc>
      </w:tr>
    </w:tbl>
    <w:p>
      <w:pPr>
        <w:pStyle w:val="4"/>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349637920"/>
      <w:bookmarkStart w:id="15" w:name="_Toc267301282"/>
      <w:bookmarkStart w:id="16" w:name="_Toc298240405"/>
      <w:bookmarkStart w:id="17" w:name="_Toc530667604"/>
      <w:bookmarkStart w:id="18" w:name="_Toc349573121"/>
      <w:r>
        <w:rPr>
          <w:rFonts w:eastAsia="宋体" w:cs="Arial"/>
          <w:sz w:val="28"/>
          <w:szCs w:val="28"/>
        </w:rPr>
        <w:t>A  说　明</w:t>
      </w:r>
      <w:bookmarkEnd w:id="14"/>
      <w:bookmarkEnd w:id="15"/>
      <w:bookmarkEnd w:id="16"/>
      <w:bookmarkEnd w:id="17"/>
      <w:bookmarkEnd w:id="18"/>
    </w:p>
    <w:p>
      <w:pPr>
        <w:spacing w:line="400" w:lineRule="atLeast"/>
        <w:rPr>
          <w:rFonts w:ascii="Arial" w:hAnsi="Arial" w:cs="Arial"/>
          <w:sz w:val="24"/>
        </w:rPr>
      </w:pPr>
      <w:r>
        <w:rPr>
          <w:rFonts w:ascii="Arial" w:hAnsi="Arial" w:cs="Arial"/>
          <w:sz w:val="24"/>
        </w:rPr>
        <w:t>1. 适用范围</w:t>
      </w:r>
    </w:p>
    <w:p>
      <w:pPr>
        <w:numPr>
          <w:ilvl w:val="1"/>
          <w:numId w:val="3"/>
        </w:numPr>
        <w:spacing w:line="400" w:lineRule="atLeast"/>
        <w:rPr>
          <w:rFonts w:ascii="Arial" w:hAnsi="Arial" w:cs="Arial"/>
          <w:sz w:val="24"/>
        </w:rPr>
      </w:pPr>
      <w:r>
        <w:rPr>
          <w:rFonts w:ascii="Arial" w:hAnsi="Arial" w:cs="Arial"/>
          <w:sz w:val="24"/>
        </w:rPr>
        <w:t xml:space="preserve"> 本磋商文件仅适用于本次磋商邀请中所叙述项目的</w:t>
      </w:r>
      <w:r>
        <w:rPr>
          <w:rFonts w:hint="eastAsia" w:ascii="Arial" w:hAnsi="Arial" w:cs="Arial"/>
          <w:sz w:val="24"/>
        </w:rPr>
        <w:t>工程</w:t>
      </w:r>
      <w:r>
        <w:rPr>
          <w:rFonts w:ascii="Arial" w:hAnsi="Arial" w:cs="Arial"/>
          <w:sz w:val="24"/>
        </w:rPr>
        <w:t>采购。</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“采购代理机构”系指新疆招标有限公司；</w:t>
      </w:r>
    </w:p>
    <w:p>
      <w:pPr>
        <w:spacing w:line="400" w:lineRule="atLeast"/>
        <w:ind w:left="480" w:hanging="480" w:hangingChars="200"/>
        <w:rPr>
          <w:rFonts w:ascii="Arial" w:hAnsi="Arial" w:cs="Arial"/>
          <w:sz w:val="24"/>
        </w:rPr>
      </w:pPr>
      <w:r>
        <w:rPr>
          <w:rFonts w:ascii="Arial" w:hAnsi="Arial" w:cs="Arial"/>
          <w:sz w:val="24"/>
        </w:rPr>
        <w:t>2.2 “采购人”系指</w:t>
      </w:r>
      <w:r>
        <w:rPr>
          <w:rFonts w:hint="eastAsia" w:ascii="Arial" w:hAnsi="宋体" w:cs="Arial"/>
          <w:sz w:val="24"/>
          <w:szCs w:val="24"/>
          <w:lang w:eastAsia="zh-CN"/>
        </w:rPr>
        <w:t>新疆天池管理委员会</w:t>
      </w:r>
      <w:r>
        <w:rPr>
          <w:rFonts w:ascii="Arial" w:hAnsi="Arial" w:cs="Arial"/>
          <w:sz w:val="24"/>
        </w:rPr>
        <w:t>；</w:t>
      </w:r>
    </w:p>
    <w:p>
      <w:pPr>
        <w:spacing w:line="400" w:lineRule="atLeast"/>
        <w:rPr>
          <w:rFonts w:ascii="Arial" w:hAnsi="Arial" w:cs="Arial"/>
          <w:sz w:val="24"/>
        </w:rPr>
      </w:pPr>
      <w:r>
        <w:rPr>
          <w:rFonts w:ascii="Arial" w:hAnsi="Arial" w:cs="Arial"/>
          <w:sz w:val="24"/>
        </w:rPr>
        <w:t>2.3 “供应商”系指向采购代理机构提交磋商响应文件的</w:t>
      </w:r>
      <w:r>
        <w:rPr>
          <w:rFonts w:hint="eastAsia" w:ascii="Arial" w:hAnsi="Arial" w:cs="Arial"/>
          <w:sz w:val="24"/>
          <w:lang w:val="en-US" w:eastAsia="zh-CN"/>
        </w:rPr>
        <w:t>供应</w:t>
      </w:r>
      <w:r>
        <w:rPr>
          <w:rFonts w:ascii="Arial" w:hAnsi="Arial" w:cs="Arial"/>
          <w:sz w:val="24"/>
        </w:rPr>
        <w:t>商；</w:t>
      </w:r>
    </w:p>
    <w:p>
      <w:pPr>
        <w:spacing w:line="400" w:lineRule="atLeast"/>
        <w:rPr>
          <w:rFonts w:ascii="Arial" w:hAnsi="Arial" w:cs="Arial"/>
          <w:sz w:val="24"/>
        </w:rPr>
      </w:pPr>
      <w:r>
        <w:rPr>
          <w:rFonts w:ascii="Arial" w:hAnsi="Arial" w:cs="Arial"/>
          <w:sz w:val="24"/>
        </w:rPr>
        <w:t>2.4 “成交方”系指在本次项目中将被授予合同的供应商。</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有能力提供磋商文件中所要求的</w:t>
      </w:r>
      <w:r>
        <w:rPr>
          <w:rFonts w:hint="eastAsia" w:ascii="Arial" w:hAnsi="Arial" w:cs="Arial"/>
          <w:sz w:val="24"/>
          <w:lang w:val="en-US" w:eastAsia="zh-CN"/>
        </w:rPr>
        <w:t>工程、服务</w:t>
      </w:r>
      <w:r>
        <w:rPr>
          <w:rFonts w:ascii="Arial" w:hAnsi="Arial" w:cs="Arial"/>
          <w:sz w:val="24"/>
        </w:rPr>
        <w:t>、资格审查合格的为合格的供应商；</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atLeast"/>
        <w:ind w:left="480" w:hanging="480" w:hangingChars="200"/>
        <w:rPr>
          <w:rFonts w:ascii="Arial" w:hAnsi="Arial" w:cs="Arial"/>
          <w:sz w:val="24"/>
        </w:rPr>
      </w:pPr>
      <w:r>
        <w:rPr>
          <w:rFonts w:ascii="Arial" w:hAnsi="Arial" w:cs="Arial"/>
          <w:sz w:val="24"/>
        </w:rPr>
        <w:t>4．供应商资格(废标因素)详见</w:t>
      </w:r>
      <w:r>
        <w:rPr>
          <w:rFonts w:hint="eastAsia" w:ascii="Arial" w:hAnsi="Arial" w:cs="Arial"/>
          <w:sz w:val="24"/>
        </w:rPr>
        <w:t>“供应商须知附表第6条”。</w:t>
      </w:r>
    </w:p>
    <w:p>
      <w:pPr>
        <w:tabs>
          <w:tab w:val="left" w:pos="252"/>
          <w:tab w:val="left" w:pos="671"/>
        </w:tabs>
        <w:rPr>
          <w:rFonts w:ascii="Arial" w:hAnsi="Arial" w:cs="Arial"/>
          <w:sz w:val="24"/>
        </w:rPr>
      </w:pPr>
      <w:r>
        <w:rPr>
          <w:rFonts w:ascii="Arial" w:hAnsi="Arial" w:cs="Arial"/>
          <w:sz w:val="24"/>
        </w:rPr>
        <w:t>5．磋商费用</w:t>
      </w:r>
    </w:p>
    <w:p>
      <w:pPr>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无论磋商过程中的作法和结果如何，供应商将自行承担所有与参加磋商有关的全部费用。</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19" w:name="_Toc530667605"/>
      <w:bookmarkStart w:id="20" w:name="_Toc267301283"/>
      <w:bookmarkStart w:id="21" w:name="_Toc349637921"/>
      <w:bookmarkStart w:id="22" w:name="_Toc349573122"/>
      <w:bookmarkStart w:id="23" w:name="_Toc298240406"/>
      <w:r>
        <w:rPr>
          <w:rFonts w:eastAsia="宋体" w:cs="Arial"/>
          <w:sz w:val="28"/>
          <w:szCs w:val="28"/>
        </w:rPr>
        <w:t>B  磋商文件</w:t>
      </w:r>
      <w:bookmarkEnd w:id="19"/>
      <w:bookmarkEnd w:id="20"/>
      <w:bookmarkEnd w:id="21"/>
      <w:bookmarkEnd w:id="22"/>
      <w:bookmarkEnd w:id="23"/>
    </w:p>
    <w:p>
      <w:pPr>
        <w:spacing w:line="400" w:lineRule="atLeast"/>
        <w:rPr>
          <w:rFonts w:ascii="Arial" w:hAnsi="Arial" w:cs="Arial"/>
          <w:sz w:val="24"/>
        </w:rPr>
      </w:pPr>
      <w:r>
        <w:rPr>
          <w:rFonts w:ascii="Arial" w:hAnsi="Arial" w:cs="Arial"/>
          <w:sz w:val="24"/>
        </w:rPr>
        <w:t>6．磋商文件构成</w:t>
      </w:r>
    </w:p>
    <w:p>
      <w:pPr>
        <w:spacing w:line="400" w:lineRule="atLeast"/>
        <w:rPr>
          <w:rFonts w:ascii="Arial" w:hAnsi="Arial" w:cs="Arial"/>
          <w:sz w:val="24"/>
        </w:rPr>
      </w:pPr>
      <w:r>
        <w:rPr>
          <w:rFonts w:ascii="Arial" w:hAnsi="Arial" w:cs="Arial"/>
          <w:sz w:val="24"/>
        </w:rPr>
        <w:t>6.1磋商文件包括：</w:t>
      </w:r>
    </w:p>
    <w:p>
      <w:pPr>
        <w:spacing w:line="400" w:lineRule="atLeast"/>
        <w:ind w:firstLine="240"/>
        <w:rPr>
          <w:rFonts w:ascii="Arial" w:hAnsi="Arial" w:cs="Arial"/>
          <w:sz w:val="24"/>
        </w:rPr>
      </w:pPr>
      <w:r>
        <w:rPr>
          <w:rFonts w:ascii="Arial" w:hAnsi="Arial" w:cs="Arial"/>
          <w:sz w:val="24"/>
        </w:rPr>
        <w:t>⑴磋商邀请；</w:t>
      </w:r>
    </w:p>
    <w:p>
      <w:pPr>
        <w:spacing w:line="400" w:lineRule="atLeast"/>
        <w:ind w:firstLine="240"/>
        <w:rPr>
          <w:rFonts w:ascii="Arial" w:hAnsi="Arial" w:cs="Arial"/>
          <w:sz w:val="24"/>
        </w:rPr>
      </w:pPr>
      <w:r>
        <w:rPr>
          <w:rFonts w:ascii="Arial" w:hAnsi="Arial" w:cs="Arial"/>
          <w:sz w:val="24"/>
        </w:rPr>
        <w:t>⑵供应商须知；</w:t>
      </w:r>
    </w:p>
    <w:p>
      <w:pPr>
        <w:spacing w:line="400" w:lineRule="atLeast"/>
        <w:ind w:firstLine="240"/>
        <w:rPr>
          <w:rFonts w:ascii="Arial" w:hAnsi="Arial" w:cs="Arial"/>
          <w:sz w:val="24"/>
        </w:rPr>
      </w:pPr>
      <w:r>
        <w:rPr>
          <w:rFonts w:ascii="Arial" w:hAnsi="Arial" w:cs="Arial"/>
          <w:sz w:val="24"/>
        </w:rPr>
        <w:t>⑶需求一览表及技术规格；</w:t>
      </w:r>
    </w:p>
    <w:p>
      <w:pPr>
        <w:spacing w:line="400" w:lineRule="atLeast"/>
        <w:ind w:firstLine="240"/>
        <w:rPr>
          <w:rFonts w:ascii="Arial" w:hAnsi="Arial" w:cs="Arial"/>
          <w:sz w:val="24"/>
        </w:rPr>
      </w:pPr>
      <w:r>
        <w:rPr>
          <w:rFonts w:ascii="Arial" w:hAnsi="Arial" w:cs="Arial"/>
          <w:sz w:val="24"/>
        </w:rPr>
        <w:t>⑷合同一般条款；</w:t>
      </w:r>
    </w:p>
    <w:p>
      <w:pPr>
        <w:spacing w:line="400" w:lineRule="atLeast"/>
        <w:ind w:firstLine="240"/>
        <w:rPr>
          <w:rFonts w:ascii="Arial" w:hAnsi="Arial" w:cs="Arial"/>
          <w:sz w:val="24"/>
        </w:rPr>
      </w:pPr>
      <w:r>
        <w:rPr>
          <w:rFonts w:ascii="Arial" w:hAnsi="Arial" w:cs="Arial"/>
          <w:sz w:val="24"/>
        </w:rPr>
        <w:t>⑸范本格式。</w:t>
      </w:r>
    </w:p>
    <w:p>
      <w:pPr>
        <w:spacing w:line="400" w:lineRule="atLeast"/>
        <w:rPr>
          <w:rFonts w:ascii="Arial" w:hAnsi="Arial" w:cs="Arial"/>
          <w:sz w:val="24"/>
        </w:rPr>
      </w:pPr>
      <w:r>
        <w:rPr>
          <w:rFonts w:ascii="Arial" w:hAnsi="Arial" w:cs="Arial"/>
          <w:sz w:val="24"/>
        </w:rPr>
        <w:t>6.2 磋商文件以中文编写。</w:t>
      </w:r>
    </w:p>
    <w:p>
      <w:pPr>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Arial" w:hAnsi="Arial" w:cs="Arial"/>
          <w:sz w:val="24"/>
        </w:rPr>
      </w:pPr>
      <w:r>
        <w:rPr>
          <w:rFonts w:ascii="Arial" w:hAnsi="Arial" w:cs="Arial"/>
          <w:sz w:val="24"/>
        </w:rPr>
        <w:t>7．磋商文件澄清</w:t>
      </w:r>
    </w:p>
    <w:p>
      <w:pPr>
        <w:spacing w:line="400" w:lineRule="atLeast"/>
        <w:ind w:left="480" w:hanging="480"/>
        <w:rPr>
          <w:rFonts w:ascii="Arial" w:hAnsi="Arial" w:cs="Arial"/>
          <w:sz w:val="24"/>
        </w:rPr>
      </w:pPr>
      <w:r>
        <w:rPr>
          <w:rFonts w:ascii="Arial" w:hAnsi="Arial" w:cs="Arial"/>
          <w:sz w:val="24"/>
        </w:rPr>
        <w:t>7.1 供应商对磋商文件有疑问的，可以向采购代理机构提出询问，采购代理机构将及时做出答复；</w:t>
      </w:r>
    </w:p>
    <w:p>
      <w:pPr>
        <w:spacing w:line="400" w:lineRule="atLeast"/>
        <w:ind w:left="480" w:hanging="480"/>
        <w:rPr>
          <w:rFonts w:ascii="Arial" w:hAnsi="Arial" w:cs="Arial"/>
          <w:sz w:val="24"/>
        </w:rPr>
      </w:pPr>
      <w:r>
        <w:rPr>
          <w:rFonts w:ascii="Arial" w:hAnsi="Arial" w:cs="Arial"/>
          <w:sz w:val="24"/>
        </w:rPr>
        <w:t xml:space="preserve">7.2 </w:t>
      </w:r>
      <w:r>
        <w:rPr>
          <w:rFonts w:ascii="Arial" w:hAnsi="Arial" w:cs="Arial"/>
          <w:sz w:val="24"/>
          <w:szCs w:val="24"/>
        </w:rPr>
        <w:t xml:space="preserve"> </w:t>
      </w:r>
      <w:r>
        <w:rPr>
          <w:rFonts w:hint="eastAsia" w:ascii="Arial" w:hAnsi="Arial" w:cs="Arial"/>
          <w:sz w:val="24"/>
          <w:szCs w:val="24"/>
        </w:rPr>
        <w:t>供应商对磋商文件有质疑的，须在得到磋商文件之日起7个工作日内，以书面形式向采购机构提出质疑；采购机构在收到书面质疑后3日内做出答复，并以书面形式通知质疑供应商。质疑文件须根据《政府采购质疑和投诉办法》（财政部令第94号）要求的格式及内容提交。</w:t>
      </w:r>
    </w:p>
    <w:p>
      <w:pPr>
        <w:spacing w:line="400" w:lineRule="atLeast"/>
        <w:rPr>
          <w:rFonts w:ascii="Arial" w:hAnsi="Arial" w:cs="Arial"/>
          <w:sz w:val="24"/>
        </w:rPr>
      </w:pPr>
      <w:r>
        <w:rPr>
          <w:rFonts w:ascii="Arial" w:hAnsi="Arial" w:cs="Arial"/>
          <w:sz w:val="24"/>
        </w:rPr>
        <w:t>8.  磋商文件的修改</w:t>
      </w:r>
    </w:p>
    <w:p>
      <w:pPr>
        <w:spacing w:line="400" w:lineRule="atLeast"/>
        <w:ind w:left="480" w:hanging="480"/>
        <w:rPr>
          <w:rFonts w:ascii="Arial" w:hAnsi="Arial" w:cs="Arial"/>
          <w:sz w:val="24"/>
        </w:rPr>
      </w:pPr>
      <w:r>
        <w:rPr>
          <w:rFonts w:ascii="Arial" w:hAnsi="Arial" w:cs="Arial"/>
          <w:sz w:val="24"/>
        </w:rPr>
        <w:t>8.1 对磋商文件进行必要的修改，采购代理机构将在磋商响应文件递交截止时间</w:t>
      </w:r>
      <w:r>
        <w:rPr>
          <w:rFonts w:hint="eastAsia" w:ascii="Arial" w:hAnsi="Arial" w:cs="Arial"/>
          <w:sz w:val="24"/>
        </w:rPr>
        <w:t>5</w:t>
      </w:r>
      <w:r>
        <w:rPr>
          <w:rFonts w:ascii="Arial" w:hAnsi="Arial" w:cs="Arial"/>
          <w:sz w:val="24"/>
        </w:rPr>
        <w:t>日前以书面形式通知所有购买磋商文件的供应商。该修改的内容为磋商文件的组成部分；</w:t>
      </w:r>
    </w:p>
    <w:p>
      <w:pPr>
        <w:spacing w:line="400" w:lineRule="atLeast"/>
        <w:ind w:left="480" w:hanging="480"/>
        <w:rPr>
          <w:rFonts w:ascii="Arial" w:hAnsi="Arial" w:cs="Arial"/>
          <w:sz w:val="24"/>
        </w:rPr>
      </w:pPr>
      <w:r>
        <w:rPr>
          <w:rFonts w:ascii="Arial" w:hAnsi="Arial" w:cs="Arial"/>
          <w:sz w:val="24"/>
        </w:rPr>
        <w:t>8.2 在磋商响应文件递交截止时间前，采购代理机构可视具体情况延长磋商响应文件递交截止时间，并将变更时间书面通知所有购买磋商文件的供应商。</w:t>
      </w:r>
    </w:p>
    <w:p>
      <w:pPr>
        <w:spacing w:line="400" w:lineRule="atLeast"/>
        <w:ind w:left="480" w:hanging="48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4" w:name="_Toc349637922"/>
      <w:bookmarkStart w:id="25" w:name="_Toc267301284"/>
      <w:bookmarkStart w:id="26" w:name="_Toc349573123"/>
      <w:bookmarkStart w:id="27" w:name="_Toc530667606"/>
      <w:bookmarkStart w:id="28" w:name="_Toc298240407"/>
      <w:r>
        <w:rPr>
          <w:rFonts w:eastAsia="宋体" w:cs="Arial"/>
          <w:sz w:val="28"/>
          <w:szCs w:val="28"/>
        </w:rPr>
        <w:t>C  磋商响应文件的编写</w:t>
      </w:r>
      <w:bookmarkEnd w:id="24"/>
      <w:bookmarkEnd w:id="25"/>
      <w:bookmarkEnd w:id="26"/>
      <w:bookmarkEnd w:id="27"/>
      <w:bookmarkEnd w:id="28"/>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供应商应仔细阅读磋商文件的所有内容，按磋商文件的要求提供磋商响应文件，并保证所提供的全部资料的真实性，以使其对磋商文件作出实质性响应，否则，其</w:t>
      </w:r>
      <w:r>
        <w:rPr>
          <w:rFonts w:hint="eastAsia" w:ascii="Arial" w:hAnsi="Arial" w:cs="Arial"/>
          <w:sz w:val="24"/>
        </w:rPr>
        <w:t>磋商</w:t>
      </w:r>
      <w:r>
        <w:rPr>
          <w:rFonts w:ascii="Arial" w:hAnsi="Arial" w:cs="Arial"/>
          <w:sz w:val="24"/>
        </w:rPr>
        <w:t>响应文件可能被拒绝。</w:t>
      </w:r>
    </w:p>
    <w:p>
      <w:pPr>
        <w:spacing w:line="400" w:lineRule="atLeast"/>
        <w:rPr>
          <w:rFonts w:ascii="Arial" w:hAnsi="Arial" w:cs="Arial"/>
          <w:sz w:val="24"/>
        </w:rPr>
      </w:pPr>
      <w:r>
        <w:rPr>
          <w:rFonts w:ascii="Arial" w:hAnsi="Arial" w:cs="Arial"/>
          <w:sz w:val="24"/>
        </w:rPr>
        <w:t>10．磋商语言</w:t>
      </w:r>
    </w:p>
    <w:p>
      <w:pPr>
        <w:spacing w:line="400" w:lineRule="atLeast"/>
        <w:ind w:left="600" w:hanging="600" w:hangingChars="250"/>
        <w:rPr>
          <w:rFonts w:ascii="Arial" w:hAnsi="Arial" w:cs="Arial"/>
          <w:sz w:val="24"/>
        </w:rPr>
      </w:pPr>
      <w:r>
        <w:rPr>
          <w:rFonts w:ascii="Arial" w:hAnsi="Arial" w:cs="Arial"/>
          <w:sz w:val="24"/>
        </w:rPr>
        <w:t>10.1磋商响应文件及供应商与采购代理机构就</w:t>
      </w:r>
      <w:r>
        <w:rPr>
          <w:rFonts w:hint="eastAsia" w:ascii="Arial" w:hAnsi="Arial" w:cs="Arial"/>
          <w:sz w:val="24"/>
        </w:rPr>
        <w:t>磋商</w:t>
      </w:r>
      <w:r>
        <w:rPr>
          <w:rFonts w:ascii="Arial" w:hAnsi="Arial" w:cs="Arial"/>
          <w:sz w:val="24"/>
        </w:rPr>
        <w:t>交换的文件和来往信件，应以中文书写。</w:t>
      </w:r>
    </w:p>
    <w:p>
      <w:pPr>
        <w:spacing w:line="400" w:lineRule="atLeast"/>
        <w:rPr>
          <w:rFonts w:ascii="Arial" w:hAnsi="Arial" w:cs="Arial"/>
          <w:sz w:val="24"/>
        </w:rPr>
      </w:pPr>
      <w:r>
        <w:rPr>
          <w:rFonts w:ascii="Arial" w:hAnsi="Arial" w:cs="Arial"/>
          <w:sz w:val="24"/>
        </w:rPr>
        <w:t>11．磋商响应文件的构成</w:t>
      </w:r>
    </w:p>
    <w:p>
      <w:pPr>
        <w:spacing w:line="400" w:lineRule="atLeast"/>
        <w:rPr>
          <w:rFonts w:ascii="Arial" w:hAnsi="Arial" w:cs="Arial"/>
          <w:sz w:val="24"/>
        </w:rPr>
      </w:pPr>
      <w:r>
        <w:rPr>
          <w:rFonts w:ascii="Arial" w:hAnsi="Arial" w:cs="Arial"/>
          <w:sz w:val="24"/>
        </w:rPr>
        <w:t>11.1 供应商编写的磋商响应文件应包括下列内容：</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磋商承诺书、</w:t>
      </w:r>
      <w:r>
        <w:rPr>
          <w:rFonts w:hint="eastAsia" w:ascii="Arial" w:hAnsi="Arial" w:cs="Arial"/>
          <w:sz w:val="24"/>
        </w:rPr>
        <w:t>报价</w:t>
      </w:r>
      <w:r>
        <w:rPr>
          <w:rFonts w:ascii="Arial" w:hAnsi="Arial" w:cs="Arial"/>
          <w:sz w:val="24"/>
        </w:rPr>
        <w:t>一览表、</w:t>
      </w:r>
      <w:r>
        <w:rPr>
          <w:rFonts w:hint="eastAsia" w:ascii="Arial" w:hAnsi="Arial" w:cs="Arial"/>
          <w:sz w:val="24"/>
        </w:rPr>
        <w:t>已</w:t>
      </w:r>
      <w:r>
        <w:rPr>
          <w:rFonts w:ascii="Arial" w:hAnsi="Arial" w:cs="Arial"/>
          <w:sz w:val="24"/>
        </w:rPr>
        <w:t>标价的工程量清单；</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授权委托书及受委托人身份证复印件；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供应商基本情况表；</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 xml:space="preserve">同类业绩表； </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项目负责人简历及人员配备</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质量及服务承诺书</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所投</w:t>
      </w:r>
      <w:r>
        <w:rPr>
          <w:rFonts w:hint="eastAsia" w:ascii="Arial" w:hAnsi="Arial" w:cs="Arial"/>
          <w:sz w:val="24"/>
        </w:rPr>
        <w:t>项目的</w:t>
      </w:r>
      <w:r>
        <w:rPr>
          <w:rFonts w:ascii="Arial" w:hAnsi="Arial" w:cs="Arial"/>
          <w:sz w:val="24"/>
        </w:rPr>
        <w:t>相关技术/证明资料；</w:t>
      </w:r>
      <w:r>
        <w:rPr>
          <w:rFonts w:hint="eastAsia" w:ascii="Arial" w:hAnsi="Arial" w:cs="Arial"/>
          <w:sz w:val="24"/>
        </w:rPr>
        <w:t>（包括技术方案）</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资格证明文件；</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供应商诚信承诺书；</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其他补充文件；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磋商文件需求及技术规格、合同特殊条款中要求提交的文件资料</w:t>
      </w:r>
      <w:r>
        <w:rPr>
          <w:rFonts w:hint="eastAsia" w:ascii="Arial" w:hAnsi="Arial" w:cs="Arial"/>
          <w:sz w:val="24"/>
        </w:rPr>
        <w:t xml:space="preserve">。 </w:t>
      </w:r>
    </w:p>
    <w:p>
      <w:pPr>
        <w:spacing w:line="400" w:lineRule="atLeast"/>
        <w:rPr>
          <w:rFonts w:ascii="Arial" w:hAnsi="Arial" w:cs="Arial"/>
          <w:sz w:val="24"/>
        </w:rPr>
      </w:pPr>
      <w:r>
        <w:rPr>
          <w:rFonts w:ascii="Arial" w:hAnsi="Arial" w:cs="Arial"/>
          <w:sz w:val="24"/>
        </w:rPr>
        <w:t>11.2 供应商应将磋商响应文件装订成册，并填写文件资料清单。</w:t>
      </w:r>
    </w:p>
    <w:p>
      <w:pPr>
        <w:spacing w:line="400" w:lineRule="atLeast"/>
        <w:rPr>
          <w:rFonts w:ascii="Arial" w:hAnsi="Arial" w:cs="Arial"/>
          <w:sz w:val="24"/>
        </w:rPr>
      </w:pPr>
      <w:r>
        <w:rPr>
          <w:rFonts w:ascii="Arial" w:hAnsi="Arial" w:cs="Arial"/>
          <w:sz w:val="24"/>
        </w:rPr>
        <w:t>12．磋商响应文件格式</w:t>
      </w:r>
    </w:p>
    <w:p>
      <w:pPr>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供应商应按磋商文件的范本格式中提供的磋商响应文件格式填写磋商承诺书、开标一览表、磋商分项报价表。</w:t>
      </w:r>
    </w:p>
    <w:p>
      <w:pPr>
        <w:spacing w:line="400" w:lineRule="atLeast"/>
        <w:rPr>
          <w:rFonts w:ascii="Arial" w:hAnsi="Arial" w:cs="Arial"/>
          <w:sz w:val="24"/>
        </w:rPr>
      </w:pPr>
      <w:r>
        <w:rPr>
          <w:rFonts w:ascii="Arial" w:hAnsi="Arial" w:cs="Arial"/>
          <w:sz w:val="24"/>
        </w:rPr>
        <w:t>13．磋商报价</w:t>
      </w:r>
    </w:p>
    <w:p>
      <w:pPr>
        <w:spacing w:line="400" w:lineRule="atLeast"/>
        <w:ind w:left="600" w:hanging="600" w:hangingChars="250"/>
        <w:rPr>
          <w:rFonts w:ascii="Arial" w:hAnsi="Arial" w:cs="Arial"/>
          <w:sz w:val="24"/>
        </w:rPr>
      </w:pPr>
      <w:r>
        <w:rPr>
          <w:rFonts w:ascii="Arial" w:hAnsi="Arial" w:cs="Arial"/>
          <w:sz w:val="24"/>
        </w:rPr>
        <w:t>13.1</w:t>
      </w:r>
      <w:r>
        <w:rPr>
          <w:rFonts w:hint="eastAsia" w:ascii="Arial" w:hAnsi="Arial" w:cs="Arial"/>
          <w:sz w:val="24"/>
        </w:rPr>
        <w:t>除本磋商文件另有规定外，供应商应按磋商文件所附相应的磋商一览表格式标明拟提供服务的单价和总价等内容。报价以人民币报价</w:t>
      </w:r>
      <w:r>
        <w:rPr>
          <w:rFonts w:ascii="Arial" w:hAnsi="Arial" w:cs="Arial"/>
          <w:sz w:val="24"/>
        </w:rPr>
        <w:t>，不接受有任何选择性报价。</w:t>
      </w:r>
    </w:p>
    <w:p>
      <w:pPr>
        <w:spacing w:line="400" w:lineRule="atLeast"/>
        <w:rPr>
          <w:rFonts w:hint="eastAsia" w:ascii="Arial" w:hAnsi="Arial" w:cs="Arial"/>
          <w:sz w:val="24"/>
        </w:rPr>
      </w:pPr>
      <w:r>
        <w:rPr>
          <w:rFonts w:ascii="Arial" w:hAnsi="Arial" w:cs="Arial"/>
          <w:sz w:val="24"/>
        </w:rPr>
        <w:t>13.2 磋商报价应注意下列要求：</w:t>
      </w:r>
    </w:p>
    <w:p>
      <w:pPr>
        <w:spacing w:line="400" w:lineRule="atLeast"/>
        <w:rPr>
          <w:rFonts w:hint="eastAsia" w:ascii="Arial" w:hAnsi="Arial" w:cs="Arial"/>
          <w:sz w:val="24"/>
        </w:rPr>
      </w:pPr>
      <w:r>
        <w:rPr>
          <w:rFonts w:ascii="Arial" w:hAnsi="Arial" w:cs="Arial"/>
          <w:sz w:val="24"/>
        </w:rPr>
        <w:t>13.2.1</w:t>
      </w:r>
      <w:r>
        <w:rPr>
          <w:rFonts w:hint="eastAsia" w:ascii="Arial" w:hAnsi="Arial" w:cs="Arial"/>
          <w:sz w:val="24"/>
        </w:rPr>
        <w:t>采用工程量清单计价方式；</w:t>
      </w:r>
    </w:p>
    <w:p>
      <w:pPr>
        <w:spacing w:line="400" w:lineRule="atLeast"/>
        <w:ind w:left="600" w:hanging="600" w:hangingChars="250"/>
        <w:rPr>
          <w:rFonts w:ascii="Arial" w:hAnsi="Arial" w:cs="Arial"/>
          <w:sz w:val="24"/>
        </w:rPr>
      </w:pPr>
      <w:r>
        <w:rPr>
          <w:rFonts w:ascii="Arial" w:hAnsi="Arial" w:cs="Arial"/>
          <w:sz w:val="24"/>
        </w:rPr>
        <w:t>13.2.2</w:t>
      </w:r>
      <w:r>
        <w:rPr>
          <w:rFonts w:hint="eastAsia" w:ascii="Arial" w:hAnsi="Arial" w:cs="Arial"/>
          <w:sz w:val="24"/>
        </w:rPr>
        <w:t>磋商总报价为供应商完成采购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spacing w:line="400" w:lineRule="atLeast"/>
        <w:ind w:left="600" w:hanging="600" w:hangingChars="250"/>
        <w:rPr>
          <w:rFonts w:hint="eastAsia" w:ascii="Arial" w:hAnsi="Arial" w:cs="Arial"/>
          <w:sz w:val="24"/>
        </w:rPr>
      </w:pPr>
      <w:r>
        <w:rPr>
          <w:rFonts w:ascii="Arial" w:hAnsi="Arial" w:cs="Arial"/>
          <w:sz w:val="24"/>
        </w:rPr>
        <w:t>13.2.3</w:t>
      </w:r>
      <w:r>
        <w:rPr>
          <w:rFonts w:hint="eastAsia" w:ascii="Arial" w:hAnsi="Arial" w:cs="Arial"/>
          <w:sz w:val="24"/>
        </w:rPr>
        <w:t>磋商报价应根据磋商文件中的有关计价要求，并按照下列依据自主报价。</w:t>
      </w:r>
    </w:p>
    <w:p>
      <w:pPr>
        <w:spacing w:line="460" w:lineRule="exact"/>
        <w:ind w:firstLine="830" w:firstLineChars="346"/>
        <w:rPr>
          <w:rFonts w:hint="eastAsia" w:ascii="宋体" w:hAnsi="宋体"/>
          <w:sz w:val="24"/>
        </w:rPr>
      </w:pPr>
      <w:r>
        <w:rPr>
          <w:rFonts w:hint="eastAsia" w:ascii="宋体" w:hAnsi="宋体"/>
          <w:sz w:val="24"/>
        </w:rPr>
        <w:t>(1)  本磋商文件；</w:t>
      </w:r>
    </w:p>
    <w:p>
      <w:pPr>
        <w:spacing w:line="460" w:lineRule="exact"/>
        <w:ind w:firstLine="830" w:firstLineChars="346"/>
        <w:rPr>
          <w:rFonts w:hint="eastAsia" w:ascii="宋体" w:hAnsi="宋体"/>
          <w:sz w:val="24"/>
        </w:rPr>
      </w:pPr>
      <w:r>
        <w:rPr>
          <w:rFonts w:hint="eastAsia" w:ascii="宋体" w:hAnsi="宋体"/>
          <w:sz w:val="24"/>
        </w:rPr>
        <w:t>(2)  《建设工程工程量清单计价规范》GB50500-2013；</w:t>
      </w:r>
    </w:p>
    <w:p>
      <w:pPr>
        <w:spacing w:line="460" w:lineRule="exact"/>
        <w:ind w:firstLine="830" w:firstLineChars="346"/>
        <w:rPr>
          <w:rFonts w:hint="eastAsia" w:ascii="宋体" w:hAnsi="宋体"/>
          <w:sz w:val="24"/>
        </w:rPr>
      </w:pPr>
      <w:r>
        <w:rPr>
          <w:rFonts w:hint="eastAsia" w:ascii="宋体" w:hAnsi="宋体"/>
          <w:sz w:val="24"/>
        </w:rPr>
        <w:t>(3)  国家或省级、行业建设主管部门颁发的计价办法；</w:t>
      </w:r>
    </w:p>
    <w:p>
      <w:pPr>
        <w:spacing w:line="460" w:lineRule="exact"/>
        <w:ind w:firstLine="830" w:firstLineChars="346"/>
        <w:rPr>
          <w:rFonts w:hint="eastAsia" w:ascii="宋体" w:hAnsi="宋体"/>
          <w:sz w:val="24"/>
        </w:rPr>
      </w:pPr>
      <w:r>
        <w:rPr>
          <w:rFonts w:hint="eastAsia" w:ascii="宋体" w:hAnsi="宋体"/>
          <w:sz w:val="24"/>
        </w:rPr>
        <w:t>(4)  企业定额，国家或省级、行业建设主管部门颁发的计价定额；</w:t>
      </w:r>
    </w:p>
    <w:p>
      <w:pPr>
        <w:spacing w:line="460" w:lineRule="exact"/>
        <w:ind w:firstLine="830" w:firstLineChars="346"/>
        <w:rPr>
          <w:rFonts w:hint="eastAsia" w:ascii="宋体" w:hAnsi="宋体"/>
          <w:sz w:val="24"/>
        </w:rPr>
      </w:pPr>
      <w:r>
        <w:rPr>
          <w:rFonts w:hint="eastAsia" w:ascii="宋体" w:hAnsi="宋体"/>
          <w:sz w:val="24"/>
        </w:rPr>
        <w:t xml:space="preserve">(5)  磋商文件(包括工程量清单)的澄清、补充和修改文件； </w:t>
      </w:r>
    </w:p>
    <w:p>
      <w:pPr>
        <w:spacing w:line="460" w:lineRule="exact"/>
        <w:ind w:firstLine="830" w:firstLineChars="346"/>
        <w:rPr>
          <w:rFonts w:hint="eastAsia" w:ascii="宋体" w:hAnsi="宋体"/>
          <w:sz w:val="24"/>
        </w:rPr>
      </w:pPr>
      <w:r>
        <w:rPr>
          <w:rFonts w:hint="eastAsia" w:ascii="宋体" w:hAnsi="宋体"/>
          <w:sz w:val="24"/>
        </w:rPr>
        <w:t>(6)  建设工程设计文件及相关资料；</w:t>
      </w:r>
    </w:p>
    <w:p>
      <w:pPr>
        <w:spacing w:line="460" w:lineRule="exact"/>
        <w:ind w:firstLine="830" w:firstLineChars="346"/>
        <w:rPr>
          <w:rFonts w:hint="eastAsia" w:ascii="宋体" w:hAnsi="宋体"/>
          <w:sz w:val="24"/>
        </w:rPr>
      </w:pPr>
      <w:r>
        <w:rPr>
          <w:rFonts w:hint="eastAsia" w:ascii="宋体" w:hAnsi="宋体"/>
          <w:sz w:val="24"/>
        </w:rPr>
        <w:t>(7)  施工现场情况、工程特点及拟定的磋商施工组织设计或施工方案；</w:t>
      </w:r>
    </w:p>
    <w:p>
      <w:pPr>
        <w:spacing w:line="460" w:lineRule="exact"/>
        <w:ind w:firstLine="830" w:firstLineChars="346"/>
        <w:rPr>
          <w:rFonts w:hint="eastAsia" w:ascii="宋体" w:hAnsi="宋体"/>
          <w:sz w:val="24"/>
        </w:rPr>
      </w:pPr>
      <w:r>
        <w:rPr>
          <w:rFonts w:hint="eastAsia" w:ascii="宋体" w:hAnsi="宋体"/>
          <w:sz w:val="24"/>
        </w:rPr>
        <w:t>(8)  与建设项目相关的标准、规定等技术资料；</w:t>
      </w:r>
    </w:p>
    <w:p>
      <w:pPr>
        <w:spacing w:line="460" w:lineRule="exact"/>
        <w:ind w:firstLine="830" w:firstLineChars="346"/>
        <w:rPr>
          <w:rFonts w:hint="eastAsia" w:ascii="宋体" w:hAnsi="宋体"/>
          <w:sz w:val="24"/>
        </w:rPr>
      </w:pPr>
      <w:r>
        <w:rPr>
          <w:rFonts w:hint="eastAsia" w:ascii="宋体" w:hAnsi="宋体"/>
          <w:sz w:val="24"/>
        </w:rPr>
        <w:t xml:space="preserve">(9)  市场价格信息或工程造价管理机构发布的工程造价信息； </w:t>
      </w:r>
    </w:p>
    <w:p>
      <w:pPr>
        <w:spacing w:line="460" w:lineRule="exact"/>
        <w:ind w:firstLine="830" w:firstLineChars="346"/>
        <w:rPr>
          <w:rFonts w:hint="eastAsia" w:ascii="宋体" w:hAnsi="宋体"/>
          <w:sz w:val="24"/>
        </w:rPr>
      </w:pPr>
      <w:r>
        <w:rPr>
          <w:rFonts w:hint="eastAsia" w:ascii="宋体" w:hAnsi="宋体"/>
          <w:sz w:val="24"/>
        </w:rPr>
        <w:t>(10) 其他的相关资料。</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4工程量清单中的每一子目须填入单价或价格，且只允许有一个报价。工程量清单中供应商没有填入单价或价格的子目，其费用视为已分摊在工程量清单中其他相关子目的单价或价格之中。</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5工程量清单成交价的单价或金额，应包括所需人工费、材料费、施工机械使用费和管理费及利润，以及一定范围内的风险费用。</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6“磋商报价汇总表”中的磋商总价由分部分项工程费、措施项目费、其他项目费、规费和税金组成，并且“磋商报价汇总表”中的磋商总价应当与构成已标价工程量清单的分部分项工程费、措施项目费、其他项目费、规费、税金的合计金额一致。供应商应依据《 建设工程工程量清单计价规范》（</w:t>
      </w:r>
      <w:r>
        <w:rPr>
          <w:rFonts w:ascii="Arial" w:hAnsi="Arial" w:cs="Arial"/>
          <w:sz w:val="24"/>
        </w:rPr>
        <w:t>GB50500—20</w:t>
      </w:r>
      <w:r>
        <w:rPr>
          <w:rFonts w:hint="eastAsia" w:ascii="Arial" w:hAnsi="Arial" w:cs="Arial"/>
          <w:sz w:val="24"/>
        </w:rPr>
        <w:t>13）、企业定额及当地市场因素及工程特点等报出综合单价。</w:t>
      </w:r>
    </w:p>
    <w:p>
      <w:pPr>
        <w:spacing w:line="460" w:lineRule="exact"/>
        <w:ind w:firstLine="480" w:firstLineChars="200"/>
        <w:rPr>
          <w:rFonts w:hint="eastAsia" w:ascii="宋体" w:hAnsi="宋体"/>
          <w:sz w:val="24"/>
        </w:rPr>
      </w:pPr>
      <w:r>
        <w:rPr>
          <w:rFonts w:hint="eastAsia" w:ascii="宋体" w:hAnsi="宋体"/>
          <w:sz w:val="24"/>
        </w:rPr>
        <w:t>（1）除非采购人对磋商文件予以修改，</w:t>
      </w:r>
      <w:r>
        <w:rPr>
          <w:rFonts w:hint="eastAsia" w:ascii="宋体" w:hAnsi="宋体"/>
          <w:bCs/>
          <w:sz w:val="24"/>
        </w:rPr>
        <w:t>供应商必须按照采购人提供的分部分项工程量清单</w:t>
      </w:r>
      <w:r>
        <w:rPr>
          <w:rFonts w:hint="eastAsia" w:ascii="宋体" w:hAnsi="宋体"/>
          <w:sz w:val="24"/>
        </w:rPr>
        <w:t>，</w:t>
      </w:r>
      <w:r>
        <w:rPr>
          <w:rFonts w:hint="eastAsia" w:ascii="宋体" w:hAnsi="宋体"/>
          <w:bCs/>
          <w:sz w:val="24"/>
        </w:rPr>
        <w:t>列出分部分项工程量的综合单价和合价</w:t>
      </w:r>
      <w:r>
        <w:rPr>
          <w:rFonts w:hint="eastAsia" w:ascii="宋体" w:hAnsi="宋体"/>
          <w:sz w:val="24"/>
        </w:rPr>
        <w:t>。</w:t>
      </w:r>
    </w:p>
    <w:p>
      <w:pPr>
        <w:spacing w:line="460" w:lineRule="exact"/>
        <w:ind w:firstLine="480" w:firstLineChars="200"/>
        <w:rPr>
          <w:rFonts w:hint="eastAsia" w:ascii="宋体" w:hAnsi="宋体" w:cs="宋体"/>
          <w:kern w:val="0"/>
          <w:sz w:val="24"/>
        </w:rPr>
      </w:pPr>
      <w:r>
        <w:rPr>
          <w:rFonts w:hint="eastAsia" w:ascii="宋体" w:hAnsi="宋体"/>
          <w:sz w:val="24"/>
        </w:rPr>
        <w:t>（2）</w:t>
      </w:r>
      <w:r>
        <w:rPr>
          <w:rFonts w:hint="eastAsia" w:ascii="宋体" w:hAnsi="宋体" w:cs="宋体"/>
          <w:kern w:val="0"/>
          <w:sz w:val="24"/>
        </w:rPr>
        <w:t>供应商在进行工程量清单单价合同方式招标的</w:t>
      </w:r>
      <w:r>
        <w:rPr>
          <w:rFonts w:hint="eastAsia" w:hAnsi="宋体"/>
          <w:sz w:val="24"/>
        </w:rPr>
        <w:t>磋商</w:t>
      </w:r>
      <w:r>
        <w:rPr>
          <w:rFonts w:hint="eastAsia" w:ascii="宋体" w:hAnsi="宋体" w:cs="宋体"/>
          <w:kern w:val="0"/>
          <w:sz w:val="24"/>
        </w:rPr>
        <w:t>报价时，不能进行</w:t>
      </w:r>
      <w:r>
        <w:rPr>
          <w:rFonts w:hint="eastAsia" w:hAnsi="宋体"/>
          <w:sz w:val="24"/>
        </w:rPr>
        <w:t>磋商</w:t>
      </w:r>
      <w:r>
        <w:rPr>
          <w:rFonts w:hint="eastAsia" w:ascii="宋体" w:hAnsi="宋体" w:cs="宋体"/>
          <w:kern w:val="0"/>
          <w:sz w:val="24"/>
        </w:rPr>
        <w:t>总价优惠（或降价、让利），供应商对</w:t>
      </w:r>
      <w:r>
        <w:rPr>
          <w:rFonts w:hint="eastAsia" w:hAnsi="宋体"/>
          <w:sz w:val="24"/>
        </w:rPr>
        <w:t>磋商</w:t>
      </w:r>
      <w:r>
        <w:rPr>
          <w:rFonts w:hint="eastAsia" w:ascii="宋体" w:hAnsi="宋体" w:cs="宋体"/>
          <w:kern w:val="0"/>
          <w:sz w:val="24"/>
        </w:rPr>
        <w:t>报价的任何优惠（或降价、让利）均应反映在相应清单项目的综合单价中。不得出现任意一项单价重大让利，低于成本报价。供应商不得以自有机械闲置、自有材料等不计成本为由进行</w:t>
      </w:r>
      <w:r>
        <w:rPr>
          <w:rFonts w:hint="eastAsia" w:hAnsi="宋体"/>
          <w:sz w:val="24"/>
        </w:rPr>
        <w:t>磋商</w:t>
      </w:r>
      <w:r>
        <w:rPr>
          <w:rFonts w:hint="eastAsia" w:ascii="宋体" w:hAnsi="宋体" w:cs="宋体"/>
          <w:kern w:val="0"/>
          <w:sz w:val="24"/>
        </w:rPr>
        <w:t>报价。</w:t>
      </w:r>
    </w:p>
    <w:p>
      <w:pPr>
        <w:spacing w:line="460" w:lineRule="exact"/>
        <w:ind w:firstLine="480" w:firstLineChars="200"/>
        <w:rPr>
          <w:rFonts w:hint="eastAsia" w:ascii="宋体" w:hAnsi="宋体"/>
          <w:sz w:val="24"/>
        </w:rPr>
      </w:pPr>
      <w:r>
        <w:rPr>
          <w:rFonts w:hint="eastAsia" w:ascii="宋体" w:hAnsi="宋体"/>
          <w:sz w:val="24"/>
        </w:rPr>
        <w:t>（3） 每一分项只允许有一个报价</w:t>
      </w:r>
      <w:r>
        <w:rPr>
          <w:rFonts w:hint="eastAsia" w:ascii="宋体" w:hAnsi="宋体"/>
          <w:bCs/>
          <w:kern w:val="0"/>
          <w:sz w:val="24"/>
        </w:rPr>
        <w:t>，</w:t>
      </w:r>
      <w:r>
        <w:rPr>
          <w:rFonts w:hint="eastAsia" w:ascii="宋体" w:hAnsi="宋体"/>
          <w:sz w:val="24"/>
        </w:rPr>
        <w:t>任何有选择的报价将不予接受。</w:t>
      </w:r>
      <w:r>
        <w:rPr>
          <w:rFonts w:hint="eastAsia" w:ascii="宋体" w:hAnsi="宋体"/>
          <w:bCs/>
          <w:sz w:val="24"/>
        </w:rPr>
        <w:t>供应商未填列综合单价或合价的分项工程，在实施后，采购人将不予以支付，并视为该项费用已包括在其他有价款的综合单价或合价内。</w:t>
      </w:r>
      <w:r>
        <w:rPr>
          <w:rFonts w:hint="eastAsia" w:ascii="宋体" w:hAnsi="宋体"/>
          <w:sz w:val="24"/>
        </w:rPr>
        <w:t>由于成交人自行计算错误或漏报的，将不再给予调整。</w:t>
      </w:r>
    </w:p>
    <w:p>
      <w:pPr>
        <w:spacing w:line="460" w:lineRule="exact"/>
        <w:ind w:firstLine="480" w:firstLineChars="200"/>
        <w:rPr>
          <w:rFonts w:hint="eastAsia" w:ascii="宋体" w:hAnsi="宋体"/>
          <w:bCs/>
          <w:kern w:val="0"/>
          <w:sz w:val="24"/>
        </w:rPr>
      </w:pPr>
      <w:r>
        <w:rPr>
          <w:rFonts w:hint="eastAsia" w:ascii="宋体" w:hAnsi="宋体"/>
          <w:sz w:val="24"/>
        </w:rPr>
        <w:t xml:space="preserve">（4） </w:t>
      </w:r>
      <w:r>
        <w:rPr>
          <w:rFonts w:hint="eastAsia" w:ascii="宋体" w:hAnsi="宋体"/>
          <w:bCs/>
          <w:kern w:val="0"/>
          <w:sz w:val="24"/>
        </w:rPr>
        <w:t>分部分项工程量清单已包括本项目磋商范围内全部内容，</w:t>
      </w:r>
      <w:r>
        <w:rPr>
          <w:rFonts w:hint="eastAsia" w:ascii="宋体" w:hAnsi="宋体"/>
          <w:bCs/>
          <w:sz w:val="24"/>
        </w:rPr>
        <w:t>结算工程量以完成的实体量为准。成交人由于自身原因造成工程量的增加不以任何形式调增。</w:t>
      </w:r>
      <w:r>
        <w:rPr>
          <w:rFonts w:hint="eastAsia" w:ascii="宋体" w:hAnsi="宋体"/>
          <w:bCs/>
          <w:kern w:val="0"/>
          <w:sz w:val="24"/>
        </w:rPr>
        <w:t>分部分项工程量调整按照以下方法调整：</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已标价工程量清单中无适用于变更工作的子目，但有类似子目的，可在合理范围内参照类似子目的单价。</w:t>
      </w:r>
    </w:p>
    <w:p>
      <w:pPr>
        <w:autoSpaceDE w:val="0"/>
        <w:autoSpaceDN w:val="0"/>
        <w:adjustRightInd w:val="0"/>
        <w:spacing w:line="460" w:lineRule="exact"/>
        <w:ind w:firstLine="480" w:firstLineChars="200"/>
        <w:jc w:val="left"/>
        <w:rPr>
          <w:rFonts w:hint="eastAsia" w:ascii="宋体" w:hAnsi="宋体"/>
          <w:kern w:val="0"/>
          <w:sz w:val="24"/>
        </w:rPr>
      </w:pPr>
      <w:r>
        <w:rPr>
          <w:rFonts w:hint="eastAsia" w:ascii="宋体" w:hAnsi="宋体"/>
          <w:kern w:val="0"/>
          <w:sz w:val="24"/>
        </w:rPr>
        <w:t>已标价工程量清单中无适用或类似子目的单价，可按照成本加利润的原则，由双方商定或确定变更工作的单价。</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7</w:t>
      </w:r>
      <w:r>
        <w:rPr>
          <w:rFonts w:hint="eastAsia" w:ascii="宋体" w:hAnsi="宋体"/>
          <w:sz w:val="24"/>
        </w:rPr>
        <w:t>分部分项工程项目按下列要求报价：</w:t>
      </w:r>
    </w:p>
    <w:p>
      <w:pPr>
        <w:spacing w:line="460" w:lineRule="exact"/>
        <w:ind w:firstLine="480" w:firstLineChars="200"/>
        <w:rPr>
          <w:rFonts w:hint="eastAsia" w:ascii="宋体" w:hAnsi="宋体"/>
          <w:sz w:val="24"/>
        </w:rPr>
      </w:pPr>
      <w:r>
        <w:rPr>
          <w:rFonts w:hint="eastAsia" w:ascii="宋体" w:hAnsi="宋体"/>
          <w:sz w:val="24"/>
        </w:rPr>
        <w:t>（1）分部分项工程量清单计价应依据计价规范中关于综合单价的组成内容确定报价。</w:t>
      </w:r>
    </w:p>
    <w:p>
      <w:pPr>
        <w:spacing w:line="460" w:lineRule="exact"/>
        <w:ind w:firstLine="480" w:firstLineChars="200"/>
        <w:rPr>
          <w:rFonts w:hint="eastAsia" w:ascii="宋体" w:hAnsi="宋体"/>
          <w:sz w:val="24"/>
        </w:rPr>
      </w:pPr>
      <w:r>
        <w:rPr>
          <w:rFonts w:hint="eastAsia" w:ascii="宋体" w:hAnsi="宋体"/>
          <w:sz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ascii="宋体" w:hAnsi="宋体"/>
          <w:sz w:val="24"/>
        </w:rPr>
      </w:pPr>
      <w:r>
        <w:rPr>
          <w:rFonts w:hint="eastAsia" w:ascii="宋体" w:hAnsi="宋体"/>
          <w:sz w:val="24"/>
        </w:rPr>
        <w:t>（3）“分部分项工程量清单与计价表”所列各子目的综合单价组成中，各子目的人工、材料和机械台班消耗量由供应商按照其自身情况做充分的、竞争性考虑。材料消耗量包括损耗量。</w:t>
      </w:r>
    </w:p>
    <w:p>
      <w:pPr>
        <w:spacing w:line="460" w:lineRule="exact"/>
        <w:ind w:firstLine="480" w:firstLineChars="200"/>
        <w:rPr>
          <w:rFonts w:hint="eastAsia" w:ascii="宋体" w:hAnsi="宋体"/>
          <w:sz w:val="24"/>
        </w:rPr>
      </w:pPr>
      <w:r>
        <w:rPr>
          <w:rFonts w:hint="eastAsia" w:ascii="宋体" w:hAnsi="宋体"/>
          <w:sz w:val="24"/>
        </w:rPr>
        <w:t>（4） 供应商在磋商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磋商报价中考虑。</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8</w:t>
      </w:r>
      <w:r>
        <w:rPr>
          <w:rFonts w:hint="eastAsia" w:ascii="宋体" w:hAnsi="宋体"/>
          <w:sz w:val="24"/>
        </w:rPr>
        <w:t xml:space="preserve"> 措施项目按下列要求报价：</w:t>
      </w:r>
    </w:p>
    <w:p>
      <w:pPr>
        <w:spacing w:line="460" w:lineRule="exact"/>
        <w:ind w:firstLine="480" w:firstLineChars="200"/>
        <w:rPr>
          <w:rFonts w:hint="eastAsia" w:ascii="宋体" w:hAnsi="宋体"/>
          <w:sz w:val="24"/>
        </w:rPr>
      </w:pPr>
      <w:r>
        <w:rPr>
          <w:rFonts w:hint="eastAsia" w:ascii="宋体" w:hAnsi="宋体"/>
          <w:sz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spacing w:line="460" w:lineRule="exact"/>
        <w:ind w:firstLine="480" w:firstLineChars="200"/>
        <w:rPr>
          <w:rFonts w:hint="eastAsia" w:ascii="宋体" w:hAnsi="宋体"/>
          <w:b/>
          <w:sz w:val="24"/>
        </w:rPr>
      </w:pPr>
      <w:r>
        <w:rPr>
          <w:rFonts w:hint="eastAsia" w:ascii="宋体" w:hAnsi="宋体"/>
          <w:sz w:val="24"/>
        </w:rPr>
        <w:t xml:space="preserve">（2） </w:t>
      </w:r>
      <w:r>
        <w:rPr>
          <w:rFonts w:hint="eastAsia" w:ascii="宋体" w:hAnsi="宋体"/>
          <w:b/>
          <w:bCs/>
          <w:sz w:val="24"/>
        </w:rPr>
        <w:t>措施项目清单中的安全文明施工费应按其中安全文明施工费应按照</w:t>
      </w:r>
      <w:r>
        <w:rPr>
          <w:rFonts w:hint="eastAsia" w:ascii="宋体" w:hAnsi="宋体"/>
          <w:b/>
          <w:bCs/>
          <w:sz w:val="24"/>
          <w:u w:val="single"/>
        </w:rPr>
        <w:t>新建造 [2010]5号文</w:t>
      </w:r>
      <w:r>
        <w:rPr>
          <w:rFonts w:hint="eastAsia" w:ascii="宋体" w:hAnsi="宋体"/>
          <w:b/>
          <w:bCs/>
          <w:sz w:val="24"/>
        </w:rPr>
        <w:t>的规定计算，不得作为竞争性费用。</w:t>
      </w:r>
    </w:p>
    <w:p>
      <w:pPr>
        <w:spacing w:line="460" w:lineRule="exact"/>
        <w:ind w:firstLine="410" w:firstLineChars="171"/>
        <w:rPr>
          <w:rFonts w:hint="eastAsia" w:ascii="宋体" w:hAnsi="宋体"/>
          <w:sz w:val="24"/>
        </w:rPr>
      </w:pPr>
      <w:r>
        <w:rPr>
          <w:rFonts w:hint="eastAsia" w:ascii="宋体" w:hAnsi="宋体"/>
          <w:sz w:val="24"/>
        </w:rPr>
        <w:t>（3）采购人提供的措施项目清单中所列项目仅指一般的通用项目，供应商在报价时应充分、全面地阅读和理解磋商文件的相关内容和约定，详实了解工程场地及其周围环境，充分考虑磋商工程特点及拟定的施工方案和施工组织设计，对采购人给出的措施项目清单的内容进行细化或增减。</w:t>
      </w:r>
    </w:p>
    <w:p>
      <w:pPr>
        <w:spacing w:line="460" w:lineRule="exact"/>
        <w:ind w:firstLine="410" w:firstLineChars="171"/>
        <w:rPr>
          <w:rFonts w:hint="eastAsia" w:ascii="宋体" w:hAnsi="宋体"/>
          <w:sz w:val="24"/>
        </w:rPr>
      </w:pPr>
      <w:r>
        <w:rPr>
          <w:rFonts w:hint="eastAsia" w:ascii="宋体" w:hAnsi="宋体"/>
          <w:sz w:val="24"/>
        </w:rPr>
        <w:t>（4）“措施项目清单与计价表”中所填写的报价金额，应全面涵盖磋商文件约定的供应商成交后施工、竣工、交付本工程并维修其任何缺陷所需要履行的责任和义务的全部费用。</w:t>
      </w:r>
    </w:p>
    <w:p>
      <w:pPr>
        <w:ind w:left="480" w:hanging="480" w:hangingChars="200"/>
        <w:rPr>
          <w:rFonts w:hint="eastAsia" w:ascii="Arial" w:hAnsi="Arial" w:cs="Arial"/>
          <w:b/>
          <w:bCs/>
          <w:sz w:val="24"/>
        </w:rPr>
      </w:pPr>
      <w:r>
        <w:rPr>
          <w:rFonts w:ascii="Arial" w:hAnsi="Arial" w:cs="Arial"/>
          <w:sz w:val="24"/>
        </w:rPr>
        <w:t>13.2.</w:t>
      </w:r>
      <w:r>
        <w:rPr>
          <w:rFonts w:hint="eastAsia" w:ascii="Arial" w:hAnsi="Arial" w:cs="Arial"/>
          <w:sz w:val="24"/>
        </w:rPr>
        <w:t>9</w:t>
      </w:r>
      <w:r>
        <w:rPr>
          <w:rFonts w:hint="eastAsia" w:ascii="Arial" w:hAnsi="Arial" w:cs="Arial"/>
          <w:b/>
          <w:bCs/>
          <w:sz w:val="24"/>
        </w:rPr>
        <w:t>规费和税金应按“规费、税金项目清单与计价表”所列项目，按</w:t>
      </w:r>
      <w:r>
        <w:rPr>
          <w:rFonts w:hint="eastAsia" w:ascii="宋体" w:hAnsi="宋体"/>
          <w:b/>
          <w:bCs/>
          <w:sz w:val="24"/>
          <w:u w:val="single"/>
        </w:rPr>
        <w:t>新建造[2016]2号文</w:t>
      </w:r>
      <w:r>
        <w:rPr>
          <w:rFonts w:hint="eastAsia" w:ascii="Arial" w:hAnsi="Arial" w:cs="Arial"/>
          <w:b/>
          <w:bCs/>
          <w:sz w:val="24"/>
        </w:rPr>
        <w:t>的规定计算，不得作为竞争性费用。</w:t>
      </w:r>
    </w:p>
    <w:p>
      <w:pPr>
        <w:ind w:left="480" w:hanging="480" w:hangingChars="200"/>
        <w:rPr>
          <w:rFonts w:hint="eastAsia" w:ascii="Arial" w:hAnsi="Arial" w:cs="Arial"/>
          <w:sz w:val="24"/>
        </w:rPr>
      </w:pPr>
      <w:r>
        <w:rPr>
          <w:rFonts w:ascii="Arial" w:hAnsi="Arial" w:cs="Arial"/>
          <w:sz w:val="24"/>
        </w:rPr>
        <w:t>13.2.</w:t>
      </w:r>
      <w:r>
        <w:rPr>
          <w:rFonts w:hint="eastAsia" w:ascii="Arial" w:hAnsi="Arial" w:cs="Arial"/>
          <w:sz w:val="24"/>
        </w:rPr>
        <w:t>10除磋商文件有强制性规定以及不可竞争部分以外，磋商报价由供应商自主确定，但不得低于其成本。</w:t>
      </w:r>
    </w:p>
    <w:p>
      <w:pPr>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 xml:space="preserve">13.3.1 </w:t>
      </w:r>
      <w:r>
        <w:rPr>
          <w:rFonts w:hint="eastAsia" w:ascii="Arial" w:hAnsi="Arial" w:cs="Arial"/>
          <w:sz w:val="24"/>
        </w:rPr>
        <w:t>当以数字表示的小写金额与文字表示的大写金额有差异时，以文字表示的大写金额为准；</w:t>
      </w:r>
    </w:p>
    <w:p>
      <w:pPr>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按以上原则对算术性差错修正，应取得供应商的同意，并确认修正后最终报价。如果供应商拒绝确认，则其磋商响应文件将不予以评审并按废标处理，没收其</w:t>
      </w:r>
      <w:r>
        <w:rPr>
          <w:rFonts w:hint="eastAsia" w:ascii="Arial" w:hAnsi="Arial" w:cs="Arial"/>
          <w:sz w:val="24"/>
        </w:rPr>
        <w:t>磋商</w:t>
      </w:r>
      <w:r>
        <w:rPr>
          <w:rFonts w:ascii="Arial" w:hAnsi="Arial" w:cs="Arial"/>
          <w:sz w:val="24"/>
        </w:rPr>
        <w:t>担保。</w:t>
      </w:r>
    </w:p>
    <w:p>
      <w:pPr>
        <w:spacing w:line="400" w:lineRule="atLeast"/>
        <w:rPr>
          <w:rFonts w:ascii="Arial" w:hAnsi="Arial" w:cs="Arial"/>
          <w:sz w:val="24"/>
        </w:rPr>
      </w:pPr>
      <w:r>
        <w:rPr>
          <w:rFonts w:ascii="Arial" w:hAnsi="Arial" w:cs="Arial"/>
          <w:sz w:val="24"/>
        </w:rPr>
        <w:t>14．磋商货币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spacing w:line="400" w:lineRule="atLeast"/>
        <w:ind w:firstLine="482" w:firstLineChars="200"/>
        <w:rPr>
          <w:rFonts w:hint="eastAsia" w:ascii="Arial" w:hAnsi="Arial" w:cs="Arial"/>
          <w:b/>
          <w:spacing w:val="8"/>
          <w:sz w:val="24"/>
          <w:szCs w:val="24"/>
        </w:rPr>
      </w:pPr>
      <w:r>
        <w:rPr>
          <w:rFonts w:ascii="Arial" w:hAnsi="Arial" w:cs="Arial"/>
          <w:b/>
          <w:sz w:val="24"/>
        </w:rPr>
        <w:t>供应商必须提交证明其有资格进行磋商和有能力履行合同的文件（范本格式），作为磋商响应文件的一部分。</w:t>
      </w:r>
      <w:r>
        <w:rPr>
          <w:rFonts w:hint="eastAsia" w:ascii="Arial" w:hAnsi="Arial" w:cs="Arial"/>
          <w:b/>
          <w:sz w:val="24"/>
        </w:rPr>
        <w:t>详见“供应商须知附表第6条”</w:t>
      </w:r>
      <w:r>
        <w:rPr>
          <w:rFonts w:hint="eastAsia" w:ascii="Arial" w:hAnsi="Arial" w:cs="Arial"/>
          <w:b/>
          <w:spacing w:val="8"/>
          <w:sz w:val="24"/>
          <w:szCs w:val="24"/>
        </w:rPr>
        <w:t>。</w:t>
      </w:r>
    </w:p>
    <w:p>
      <w:pPr>
        <w:pStyle w:val="12"/>
        <w:ind w:left="735" w:hanging="737" w:hangingChars="287"/>
        <w:rPr>
          <w:rFonts w:ascii="Arial" w:hAnsi="Arial" w:cs="Arial"/>
          <w:b/>
          <w:spacing w:val="8"/>
          <w:sz w:val="24"/>
          <w:szCs w:val="24"/>
        </w:rPr>
      </w:pPr>
      <w:r>
        <w:rPr>
          <w:rFonts w:ascii="Arial" w:hAnsi="Arial" w:cs="Arial"/>
          <w:b/>
          <w:spacing w:val="8"/>
          <w:sz w:val="24"/>
          <w:szCs w:val="24"/>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sz w:val="24"/>
        </w:rPr>
      </w:pPr>
      <w:r>
        <w:rPr>
          <w:rFonts w:ascii="Arial" w:hAnsi="Arial" w:cs="Arial"/>
          <w:b/>
          <w:sz w:val="24"/>
        </w:rPr>
        <w:t>（2）所有资格证明文件必须满足磋商文件要求，否则将导致</w:t>
      </w:r>
      <w:r>
        <w:rPr>
          <w:rFonts w:hint="eastAsia" w:ascii="Arial" w:hAnsi="Arial" w:cs="Arial"/>
          <w:b/>
          <w:sz w:val="24"/>
          <w:lang w:val="en-US" w:eastAsia="zh-CN"/>
        </w:rPr>
        <w:t>磋商无效</w:t>
      </w:r>
      <w:r>
        <w:rPr>
          <w:rFonts w:ascii="Arial" w:hAnsi="Arial" w:cs="Arial"/>
          <w:b/>
          <w:sz w:val="24"/>
        </w:rPr>
        <w:t>。</w:t>
      </w:r>
    </w:p>
    <w:p>
      <w:pPr>
        <w:spacing w:line="400" w:lineRule="atLeast"/>
        <w:rPr>
          <w:rFonts w:ascii="Arial" w:hAnsi="Arial" w:cs="Arial"/>
          <w:sz w:val="24"/>
        </w:rPr>
      </w:pPr>
      <w:r>
        <w:rPr>
          <w:rFonts w:ascii="Arial" w:hAnsi="Arial" w:cs="Arial"/>
          <w:sz w:val="24"/>
        </w:rPr>
        <w:t>16 磋商</w:t>
      </w:r>
      <w:r>
        <w:rPr>
          <w:rFonts w:hint="eastAsia" w:ascii="Arial" w:hAnsi="Arial" w:cs="Arial"/>
          <w:sz w:val="24"/>
        </w:rPr>
        <w:t>服务</w:t>
      </w:r>
      <w:r>
        <w:rPr>
          <w:rFonts w:ascii="Arial" w:hAnsi="Arial" w:cs="Arial"/>
          <w:sz w:val="24"/>
        </w:rPr>
        <w:t>符合磋商文件规定的技术响应文件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w:t>
      </w:r>
    </w:p>
    <w:p>
      <w:pPr>
        <w:spacing w:line="400" w:lineRule="atLeast"/>
        <w:rPr>
          <w:rFonts w:ascii="Arial" w:hAnsi="Arial" w:cs="Arial"/>
          <w:sz w:val="24"/>
        </w:rPr>
      </w:pPr>
      <w:r>
        <w:rPr>
          <w:rFonts w:ascii="Arial" w:hAnsi="Arial" w:cs="Arial"/>
          <w:sz w:val="24"/>
        </w:rPr>
        <w:t>16.2上述文件可以是文字资料、图纸和数据，并提供：施工组织设计</w:t>
      </w:r>
      <w:r>
        <w:rPr>
          <w:rFonts w:hint="eastAsia" w:ascii="Arial" w:hAnsi="Arial" w:cs="Arial"/>
          <w:sz w:val="24"/>
        </w:rPr>
        <w:t>、</w:t>
      </w:r>
      <w:r>
        <w:rPr>
          <w:rFonts w:ascii="Arial" w:hAnsi="Arial" w:cs="Arial"/>
          <w:sz w:val="24"/>
        </w:rPr>
        <w:t>进度计划</w:t>
      </w:r>
      <w:r>
        <w:rPr>
          <w:rFonts w:hint="eastAsia" w:ascii="Arial" w:hAnsi="Arial" w:cs="Arial"/>
          <w:sz w:val="24"/>
        </w:rPr>
        <w:t>、拟投入人员设备等。</w:t>
      </w:r>
    </w:p>
    <w:p>
      <w:pPr>
        <w:spacing w:line="400" w:lineRule="atLeast"/>
        <w:ind w:firstLine="480"/>
        <w:rPr>
          <w:rFonts w:ascii="Arial" w:hAnsi="Arial" w:cs="Arial"/>
          <w:sz w:val="24"/>
        </w:rPr>
      </w:pPr>
      <w:r>
        <w:rPr>
          <w:rFonts w:ascii="Arial" w:hAnsi="Arial" w:cs="Arial"/>
          <w:sz w:val="24"/>
        </w:rPr>
        <w:t>没有按要求提供资料或提供资料不完全，将是对本次磋商没有作出实质性响应，其风险由供应商自行承担。</w:t>
      </w:r>
    </w:p>
    <w:p>
      <w:pPr>
        <w:spacing w:line="400" w:lineRule="atLeast"/>
        <w:rPr>
          <w:rFonts w:ascii="Arial" w:hAnsi="Arial" w:cs="Arial"/>
          <w:sz w:val="24"/>
        </w:rPr>
      </w:pPr>
      <w:r>
        <w:rPr>
          <w:rFonts w:ascii="Arial" w:hAnsi="Arial" w:cs="Arial"/>
          <w:sz w:val="24"/>
        </w:rPr>
        <w:t>17．磋商的有效期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磋商响应文件从开标之日起，磋商有效期为90天。（如不满足将导致废标）</w:t>
      </w:r>
    </w:p>
    <w:p>
      <w:pPr>
        <w:spacing w:line="400" w:lineRule="atLeast"/>
        <w:rPr>
          <w:rFonts w:ascii="Arial" w:hAnsi="Arial" w:cs="Arial"/>
          <w:sz w:val="24"/>
        </w:rPr>
      </w:pPr>
      <w:r>
        <w:rPr>
          <w:rFonts w:ascii="Arial" w:hAnsi="Arial" w:cs="Arial"/>
          <w:sz w:val="24"/>
        </w:rPr>
        <w:t>17.2 在特殊情况下，采购代理机构可与供应商商量延长磋商响应文件的有效期。</w:t>
      </w:r>
    </w:p>
    <w:p>
      <w:pPr>
        <w:spacing w:line="400" w:lineRule="atLeast"/>
        <w:rPr>
          <w:rFonts w:ascii="Arial" w:hAnsi="Arial" w:cs="Arial"/>
          <w:sz w:val="24"/>
        </w:rPr>
      </w:pPr>
      <w:r>
        <w:rPr>
          <w:rFonts w:ascii="Arial" w:hAnsi="Arial" w:cs="Arial"/>
          <w:sz w:val="24"/>
        </w:rPr>
        <w:t>18．磋商响应文件的书写要求。</w:t>
      </w:r>
    </w:p>
    <w:p>
      <w:pPr>
        <w:spacing w:line="400" w:lineRule="atLeast"/>
        <w:rPr>
          <w:rFonts w:hint="default" w:ascii="Arial" w:hAnsi="Arial" w:eastAsia="宋体" w:cs="Arial"/>
          <w:sz w:val="24"/>
          <w:lang w:val="en-US" w:eastAsia="zh-CN"/>
        </w:rPr>
      </w:pPr>
      <w:r>
        <w:rPr>
          <w:rFonts w:ascii="Arial" w:hAnsi="Arial" w:cs="Arial"/>
          <w:sz w:val="24"/>
        </w:rPr>
        <w:t>18.1 磋商响应文件须打印。</w:t>
      </w:r>
    </w:p>
    <w:p>
      <w:pPr>
        <w:spacing w:line="400" w:lineRule="atLeast"/>
        <w:rPr>
          <w:rFonts w:ascii="Arial" w:hAnsi="Arial" w:cs="Arial"/>
          <w:sz w:val="24"/>
        </w:rPr>
      </w:pPr>
      <w:r>
        <w:rPr>
          <w:rFonts w:ascii="Arial" w:hAnsi="Arial" w:cs="Arial"/>
          <w:sz w:val="24"/>
        </w:rPr>
        <w:t>18.2 磋商响应文件应清楚工整。</w:t>
      </w:r>
    </w:p>
    <w:p>
      <w:pPr>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w:t>
      </w:r>
      <w:r>
        <w:rPr>
          <w:rFonts w:hint="eastAsia" w:ascii="Arial" w:hAnsi="Arial" w:cs="Arial"/>
          <w:sz w:val="24"/>
        </w:rPr>
        <w:t>磋商</w:t>
      </w:r>
      <w:r>
        <w:rPr>
          <w:rFonts w:ascii="Arial" w:hAnsi="Arial" w:cs="Arial"/>
          <w:sz w:val="24"/>
        </w:rPr>
        <w:t>概不接受。</w:t>
      </w:r>
    </w:p>
    <w:p>
      <w:pPr>
        <w:spacing w:line="400" w:lineRule="atLeast"/>
        <w:rPr>
          <w:rFonts w:ascii="Arial" w:hAnsi="Arial" w:cs="Arial"/>
          <w:sz w:val="24"/>
        </w:rPr>
      </w:pPr>
      <w:r>
        <w:rPr>
          <w:rFonts w:ascii="Arial" w:hAnsi="Arial" w:cs="Arial"/>
          <w:sz w:val="24"/>
        </w:rPr>
        <w:t>18.5磋商响应文件的份数：一式</w:t>
      </w:r>
      <w:r>
        <w:rPr>
          <w:rFonts w:hint="eastAsia" w:ascii="Arial" w:hAnsi="Arial" w:cs="Arial"/>
          <w:sz w:val="24"/>
        </w:rPr>
        <w:t>6</w:t>
      </w:r>
      <w:r>
        <w:rPr>
          <w:rFonts w:ascii="Arial" w:hAnsi="Arial" w:cs="Arial"/>
          <w:sz w:val="24"/>
        </w:rPr>
        <w:t>份。正本1份，副本</w:t>
      </w:r>
      <w:r>
        <w:rPr>
          <w:rFonts w:hint="eastAsia" w:ascii="Arial" w:hAnsi="Arial" w:cs="Arial"/>
          <w:sz w:val="24"/>
        </w:rPr>
        <w:t>5</w:t>
      </w:r>
      <w:r>
        <w:rPr>
          <w:rFonts w:ascii="Arial" w:hAnsi="Arial" w:cs="Arial"/>
          <w:sz w:val="24"/>
        </w:rPr>
        <w:t>份。</w:t>
      </w:r>
    </w:p>
    <w:p>
      <w:pPr>
        <w:spacing w:line="400" w:lineRule="atLeast"/>
        <w:rPr>
          <w:rFonts w:ascii="Arial" w:hAnsi="Arial" w:cs="Arial"/>
          <w:sz w:val="24"/>
        </w:rPr>
      </w:pPr>
      <w:r>
        <w:rPr>
          <w:rFonts w:ascii="Arial" w:hAnsi="Arial" w:cs="Arial"/>
          <w:sz w:val="24"/>
        </w:rPr>
        <w:t>19．磋商保证金</w:t>
      </w:r>
    </w:p>
    <w:p>
      <w:pPr>
        <w:spacing w:line="400" w:lineRule="atLeast"/>
        <w:ind w:left="600" w:hanging="600" w:hangingChars="250"/>
        <w:rPr>
          <w:rFonts w:ascii="Arial" w:hAnsi="Arial" w:cs="Arial"/>
          <w:sz w:val="24"/>
        </w:rPr>
      </w:pPr>
      <w:r>
        <w:rPr>
          <w:rFonts w:ascii="Arial" w:hAnsi="Arial" w:cs="Arial"/>
          <w:sz w:val="24"/>
        </w:rPr>
        <w:t>19.1保证金为于磋商响应文件递交截止时间前向采购代理机构交纳。</w:t>
      </w:r>
    </w:p>
    <w:p>
      <w:pPr>
        <w:spacing w:line="400" w:lineRule="atLeast"/>
        <w:ind w:left="600" w:hanging="600" w:hangingChars="250"/>
        <w:rPr>
          <w:rFonts w:ascii="Arial" w:hAnsi="Arial" w:cs="Arial"/>
          <w:sz w:val="24"/>
        </w:rPr>
      </w:pPr>
      <w:r>
        <w:rPr>
          <w:rFonts w:ascii="Arial" w:hAnsi="Arial" w:cs="Arial"/>
          <w:sz w:val="24"/>
        </w:rPr>
        <w:t>19.2 本次磋商可接受</w:t>
      </w:r>
      <w:r>
        <w:rPr>
          <w:rFonts w:hint="eastAsia" w:ascii="Arial" w:hAnsi="Arial" w:cs="Arial"/>
          <w:sz w:val="24"/>
        </w:rPr>
        <w:t>电汇</w:t>
      </w:r>
      <w:r>
        <w:rPr>
          <w:rFonts w:ascii="Arial" w:hAnsi="Arial" w:cs="Arial"/>
          <w:sz w:val="24"/>
        </w:rPr>
        <w:t>作为磋商保证金，</w:t>
      </w:r>
      <w:r>
        <w:rPr>
          <w:rFonts w:ascii="Arial" w:hAnsi="Arial" w:cs="Arial"/>
          <w:sz w:val="24"/>
          <w:szCs w:val="24"/>
        </w:rPr>
        <w:t>磋商保证金有效期应当与磋商有效期一致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19.3磋商保证金的退还时间：</w:t>
      </w:r>
    </w:p>
    <w:p>
      <w:pPr>
        <w:spacing w:line="400" w:lineRule="atLeast"/>
        <w:ind w:left="708" w:hanging="708" w:hangingChars="295"/>
        <w:rPr>
          <w:rFonts w:ascii="Arial" w:hAnsi="Arial" w:cs="Arial"/>
          <w:sz w:val="24"/>
        </w:rPr>
      </w:pPr>
      <w:r>
        <w:rPr>
          <w:rFonts w:ascii="Arial" w:hAnsi="Arial" w:cs="Arial"/>
          <w:sz w:val="24"/>
        </w:rPr>
        <w:t>19.3.1 在</w:t>
      </w:r>
      <w:r>
        <w:rPr>
          <w:rFonts w:hint="eastAsia" w:ascii="Arial" w:hAnsi="Arial" w:cs="Arial"/>
          <w:sz w:val="24"/>
        </w:rPr>
        <w:t>成交</w:t>
      </w:r>
      <w:r>
        <w:rPr>
          <w:rFonts w:ascii="Arial" w:hAnsi="Arial" w:cs="Arial"/>
          <w:sz w:val="24"/>
        </w:rPr>
        <w:t>通知书发出后5个工作日内退还未成交供应商的磋商保证金，在采购合同签订后5个工作日内退还</w:t>
      </w:r>
      <w:r>
        <w:rPr>
          <w:rFonts w:hint="eastAsia" w:ascii="Arial" w:hAnsi="Arial" w:cs="Arial"/>
          <w:sz w:val="24"/>
        </w:rPr>
        <w:t>成交</w:t>
      </w:r>
      <w:r>
        <w:rPr>
          <w:rFonts w:ascii="Arial" w:hAnsi="Arial" w:cs="Arial"/>
          <w:sz w:val="24"/>
        </w:rPr>
        <w:t>供应商的磋商保证金。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未按规定提交磋商保证金的磋商，将被视为磋商无效。</w:t>
      </w:r>
    </w:p>
    <w:p>
      <w:pPr>
        <w:pStyle w:val="12"/>
        <w:spacing w:line="400" w:lineRule="atLeast"/>
        <w:rPr>
          <w:rFonts w:ascii="Arial" w:hAnsi="Arial" w:cs="Arial"/>
          <w:sz w:val="24"/>
        </w:rPr>
      </w:pPr>
      <w:r>
        <w:rPr>
          <w:rFonts w:ascii="Arial" w:hAnsi="Arial" w:cs="Arial"/>
          <w:sz w:val="24"/>
        </w:rPr>
        <w:t>19.5下列任何情况发生时，磋商保证金将被没收：</w:t>
      </w:r>
    </w:p>
    <w:p>
      <w:pPr>
        <w:pStyle w:val="12"/>
        <w:spacing w:line="400" w:lineRule="atLeast"/>
        <w:rPr>
          <w:rFonts w:ascii="Arial" w:hAnsi="Arial" w:cs="Arial"/>
          <w:sz w:val="24"/>
        </w:rPr>
      </w:pPr>
      <w:r>
        <w:rPr>
          <w:rFonts w:ascii="Arial" w:hAnsi="Arial" w:cs="Arial"/>
          <w:sz w:val="24"/>
        </w:rPr>
        <w:t>19.5.1供应商在磋商文件规定的磋商有效期内撤回其</w:t>
      </w:r>
      <w:r>
        <w:rPr>
          <w:rFonts w:hint="eastAsia" w:ascii="Arial" w:hAnsi="Arial" w:cs="Arial"/>
          <w:sz w:val="24"/>
        </w:rPr>
        <w:t>磋商</w:t>
      </w:r>
      <w:r>
        <w:rPr>
          <w:rFonts w:ascii="Arial" w:hAnsi="Arial" w:cs="Arial"/>
          <w:sz w:val="24"/>
        </w:rPr>
        <w:t>响应文件；</w:t>
      </w:r>
    </w:p>
    <w:p>
      <w:pPr>
        <w:pStyle w:val="12"/>
        <w:spacing w:line="400" w:lineRule="atLeast"/>
        <w:rPr>
          <w:rFonts w:ascii="Arial" w:hAnsi="Arial" w:cs="Arial"/>
          <w:sz w:val="24"/>
        </w:rPr>
      </w:pPr>
      <w:r>
        <w:rPr>
          <w:rFonts w:ascii="Arial" w:hAnsi="Arial" w:cs="Arial"/>
          <w:sz w:val="24"/>
        </w:rPr>
        <w:t>19.5.2</w:t>
      </w:r>
      <w:r>
        <w:rPr>
          <w:rFonts w:hint="eastAsia" w:ascii="Arial" w:hAnsi="Arial" w:cs="Arial"/>
          <w:sz w:val="24"/>
        </w:rPr>
        <w:t>成交</w:t>
      </w:r>
      <w:r>
        <w:rPr>
          <w:rFonts w:ascii="Arial" w:hAnsi="Arial" w:cs="Arial"/>
          <w:sz w:val="24"/>
        </w:rPr>
        <w:t>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w:t>
      </w:r>
      <w:r>
        <w:rPr>
          <w:rFonts w:hint="eastAsia" w:ascii="Arial" w:hAnsi="Arial" w:cs="Arial"/>
          <w:sz w:val="24"/>
        </w:rPr>
        <w:t>采购人</w:t>
      </w:r>
      <w:r>
        <w:rPr>
          <w:rFonts w:ascii="Arial" w:hAnsi="Arial" w:cs="Arial"/>
          <w:sz w:val="24"/>
        </w:rPr>
        <w:t>提交履约保证金；</w:t>
      </w:r>
    </w:p>
    <w:p>
      <w:pPr>
        <w:pStyle w:val="12"/>
        <w:spacing w:line="400" w:lineRule="atLeast"/>
        <w:rPr>
          <w:rFonts w:ascii="Arial" w:hAnsi="Arial" w:cs="Arial"/>
          <w:sz w:val="24"/>
        </w:rPr>
      </w:pPr>
      <w:r>
        <w:rPr>
          <w:rFonts w:ascii="Arial" w:hAnsi="Arial" w:cs="Arial"/>
          <w:sz w:val="24"/>
        </w:rPr>
        <w:t>19.5.2.3按本须知第33条规定向采购代理机构交纳采购代理服务费。</w:t>
      </w:r>
    </w:p>
    <w:p>
      <w:pPr>
        <w:pStyle w:val="12"/>
        <w:spacing w:line="400" w:lineRule="atLeast"/>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29" w:name="_Toc349637923"/>
      <w:bookmarkStart w:id="30" w:name="_Toc530667607"/>
      <w:bookmarkStart w:id="31" w:name="_Toc298240408"/>
      <w:bookmarkStart w:id="32" w:name="_Toc349573124"/>
      <w:bookmarkStart w:id="33" w:name="_Toc267301285"/>
      <w:r>
        <w:rPr>
          <w:rFonts w:eastAsia="宋体" w:cs="Arial"/>
          <w:sz w:val="28"/>
          <w:szCs w:val="28"/>
        </w:rPr>
        <w:t>D  磋商响应文件的递交</w:t>
      </w:r>
      <w:bookmarkEnd w:id="29"/>
      <w:bookmarkEnd w:id="30"/>
      <w:bookmarkEnd w:id="31"/>
      <w:bookmarkEnd w:id="32"/>
      <w:bookmarkEnd w:id="33"/>
    </w:p>
    <w:p>
      <w:pPr>
        <w:spacing w:line="400" w:lineRule="atLeast"/>
        <w:rPr>
          <w:rFonts w:ascii="Arial" w:hAnsi="Arial" w:cs="Arial"/>
          <w:sz w:val="24"/>
        </w:rPr>
      </w:pPr>
      <w:r>
        <w:rPr>
          <w:rFonts w:ascii="Arial" w:hAnsi="Arial" w:cs="Arial"/>
          <w:sz w:val="24"/>
        </w:rPr>
        <w:t>20. 磋商响应文件的密封与标记</w:t>
      </w:r>
    </w:p>
    <w:p>
      <w:pPr>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20.2 磋商响应文件袋上应写明：</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采购代理机构：新疆招标有限公司</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注明“开标时才能启封”</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20.3方便开标唱标，供应商须将正本</w:t>
      </w:r>
      <w:r>
        <w:rPr>
          <w:rFonts w:hint="eastAsia" w:ascii="Arial" w:hAnsi="Arial" w:cs="Arial"/>
          <w:sz w:val="24"/>
        </w:rPr>
        <w:t>的</w:t>
      </w:r>
      <w:r>
        <w:rPr>
          <w:rFonts w:ascii="Arial" w:hAnsi="Arial" w:cs="Arial"/>
          <w:sz w:val="24"/>
        </w:rPr>
        <w:t>磋商承诺书、开标一览表和磋商保证金</w:t>
      </w:r>
      <w:r>
        <w:rPr>
          <w:rFonts w:hint="eastAsia" w:ascii="Arial" w:hAnsi="Arial" w:cs="Arial"/>
          <w:sz w:val="24"/>
        </w:rPr>
        <w:t>凭证</w:t>
      </w:r>
      <w:r>
        <w:rPr>
          <w:rFonts w:ascii="Arial" w:hAnsi="Arial" w:cs="Arial"/>
          <w:sz w:val="24"/>
        </w:rPr>
        <w:t>单独密封，并在信封上标明“开标一览表”字样，然后再装入正本磋商响应文件密封袋中。</w:t>
      </w:r>
    </w:p>
    <w:p>
      <w:pPr>
        <w:spacing w:line="400" w:lineRule="atLeast"/>
        <w:ind w:left="600" w:hanging="600" w:hangingChars="250"/>
        <w:rPr>
          <w:rFonts w:ascii="Arial" w:hAnsi="Arial" w:cs="Arial"/>
          <w:sz w:val="24"/>
        </w:rPr>
      </w:pPr>
      <w:r>
        <w:rPr>
          <w:rFonts w:ascii="Arial" w:hAnsi="Arial" w:cs="Arial"/>
          <w:sz w:val="24"/>
        </w:rPr>
        <w:t>20.4磋商文件装订要求：磋商响应文件要求不得活页装订。</w:t>
      </w:r>
    </w:p>
    <w:p>
      <w:pPr>
        <w:spacing w:line="400" w:lineRule="atLeast"/>
        <w:rPr>
          <w:rFonts w:ascii="Arial" w:hAnsi="Arial" w:cs="Arial"/>
          <w:sz w:val="24"/>
        </w:rPr>
      </w:pPr>
      <w:r>
        <w:rPr>
          <w:rFonts w:ascii="Arial" w:hAnsi="Arial" w:cs="Arial"/>
          <w:sz w:val="24"/>
        </w:rPr>
        <w:t>21. 磋商响应文件递交截止时间</w:t>
      </w:r>
    </w:p>
    <w:p>
      <w:pPr>
        <w:spacing w:line="400" w:lineRule="atLeast"/>
        <w:rPr>
          <w:rFonts w:ascii="Arial" w:hAnsi="Arial" w:cs="Arial"/>
          <w:sz w:val="24"/>
        </w:rPr>
      </w:pPr>
      <w:r>
        <w:rPr>
          <w:rFonts w:ascii="Arial" w:hAnsi="Arial" w:cs="Arial"/>
          <w:sz w:val="24"/>
        </w:rPr>
        <w:t>21.1 磋商响应文件的递交不得迟于202</w:t>
      </w:r>
      <w:r>
        <w:rPr>
          <w:rFonts w:hint="eastAsia" w:ascii="Arial" w:hAnsi="Arial" w:cs="Arial"/>
          <w:sz w:val="24"/>
          <w:lang w:val="en-US" w:eastAsia="zh-CN"/>
        </w:rPr>
        <w:t>2</w:t>
      </w:r>
      <w:r>
        <w:rPr>
          <w:rFonts w:hint="eastAsia" w:ascii="Arial" w:hAnsi="Arial" w:cs="Arial"/>
          <w:sz w:val="24"/>
        </w:rPr>
        <w:t>年</w:t>
      </w:r>
      <w:r>
        <w:rPr>
          <w:rFonts w:hint="eastAsia" w:ascii="Arial" w:hAnsi="Arial" w:cs="Arial"/>
          <w:sz w:val="24"/>
          <w:lang w:val="en-US" w:eastAsia="zh-CN"/>
        </w:rPr>
        <w:t>07</w:t>
      </w:r>
      <w:r>
        <w:rPr>
          <w:rFonts w:hint="eastAsia" w:ascii="Arial" w:hAnsi="Arial" w:cs="Arial"/>
          <w:sz w:val="24"/>
        </w:rPr>
        <w:t>月</w:t>
      </w:r>
      <w:r>
        <w:rPr>
          <w:rFonts w:hint="eastAsia" w:ascii="Arial" w:hAnsi="Arial" w:cs="Arial"/>
          <w:sz w:val="24"/>
          <w:lang w:val="en-US" w:eastAsia="zh-CN"/>
        </w:rPr>
        <w:t>15</w:t>
      </w:r>
      <w:r>
        <w:rPr>
          <w:rFonts w:hint="eastAsia" w:ascii="Arial" w:hAnsi="Arial" w:cs="Arial"/>
          <w:sz w:val="24"/>
        </w:rPr>
        <w:t>日</w:t>
      </w:r>
      <w:r>
        <w:rPr>
          <w:rFonts w:ascii="Arial" w:hAnsi="Arial" w:cs="Arial"/>
          <w:sz w:val="24"/>
        </w:rPr>
        <w:t>1</w:t>
      </w:r>
      <w:r>
        <w:rPr>
          <w:rFonts w:hint="eastAsia" w:ascii="Arial" w:hAnsi="Arial" w:cs="Arial"/>
          <w:sz w:val="24"/>
          <w:lang w:val="en-US" w:eastAsia="zh-CN"/>
        </w:rPr>
        <w:t>1</w:t>
      </w:r>
      <w:r>
        <w:rPr>
          <w:rFonts w:hint="eastAsia" w:ascii="Arial" w:hAnsi="Arial" w:cs="Arial"/>
          <w:sz w:val="24"/>
        </w:rPr>
        <w:t>：</w:t>
      </w:r>
      <w:r>
        <w:rPr>
          <w:rFonts w:hint="eastAsia" w:ascii="Arial" w:hAnsi="Arial" w:cs="Arial"/>
          <w:sz w:val="24"/>
          <w:lang w:eastAsia="zh-CN"/>
        </w:rPr>
        <w:t>0</w:t>
      </w:r>
      <w:r>
        <w:rPr>
          <w:rFonts w:ascii="Arial" w:hAnsi="Arial" w:cs="Arial"/>
          <w:sz w:val="24"/>
        </w:rPr>
        <w:t>0</w:t>
      </w:r>
      <w:r>
        <w:rPr>
          <w:rFonts w:hint="eastAsia" w:ascii="Arial" w:hAnsi="Arial" w:cs="Arial"/>
          <w:sz w:val="24"/>
        </w:rPr>
        <w:t>时</w:t>
      </w:r>
      <w:r>
        <w:rPr>
          <w:rFonts w:hint="eastAsia" w:ascii="Arial" w:hAnsi="Arial" w:cs="Arial"/>
          <w:sz w:val="24"/>
          <w:szCs w:val="24"/>
        </w:rPr>
        <w:t>（北京时间）</w:t>
      </w:r>
      <w:r>
        <w:rPr>
          <w:rFonts w:ascii="Arial" w:hAnsi="Arial" w:cs="Arial"/>
          <w:sz w:val="24"/>
        </w:rPr>
        <w:t>。</w:t>
      </w:r>
    </w:p>
    <w:p>
      <w:pPr>
        <w:spacing w:line="400" w:lineRule="atLeast"/>
        <w:ind w:left="540" w:leftChars="257"/>
        <w:rPr>
          <w:rFonts w:ascii="Arial" w:hAnsi="Arial" w:cs="Arial"/>
          <w:sz w:val="24"/>
        </w:rPr>
      </w:pPr>
      <w:r>
        <w:rPr>
          <w:rFonts w:ascii="Arial" w:hAnsi="Arial" w:cs="Arial"/>
          <w:sz w:val="24"/>
        </w:rPr>
        <w:t>磋商响应文件以密封形式递交至：开标现场</w:t>
      </w:r>
    </w:p>
    <w:p>
      <w:pPr>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所有磋商响应文件不论派人送交还是通过邮寄递交，都必须按采购代理机构在磋商邀请中规定的磋商响应文件递交截止时间之前送到磋商文件规定的地点。</w:t>
      </w:r>
    </w:p>
    <w:p>
      <w:pPr>
        <w:spacing w:line="400" w:lineRule="atLeast"/>
        <w:ind w:left="600" w:hanging="600" w:hangingChars="250"/>
        <w:rPr>
          <w:rFonts w:ascii="Arial" w:hAnsi="Arial" w:cs="Arial"/>
          <w:sz w:val="24"/>
        </w:rPr>
      </w:pPr>
      <w:r>
        <w:rPr>
          <w:rFonts w:ascii="Arial" w:hAnsi="Arial" w:cs="Arial"/>
          <w:sz w:val="24"/>
        </w:rPr>
        <w:t>21.3 出现第8.2款因磋商文件的修改推迟磋商响应文件递交截止时间时，则按采购代理机构修改通知规定的时间递交。</w:t>
      </w:r>
    </w:p>
    <w:p>
      <w:pPr>
        <w:spacing w:line="400" w:lineRule="atLeast"/>
        <w:rPr>
          <w:rFonts w:ascii="Arial" w:hAnsi="Arial" w:cs="Arial"/>
          <w:sz w:val="24"/>
        </w:rPr>
      </w:pPr>
      <w:r>
        <w:rPr>
          <w:rFonts w:ascii="Arial" w:hAnsi="Arial" w:cs="Arial"/>
          <w:sz w:val="24"/>
        </w:rPr>
        <w:t>22．磋商响应文件的修改和撤销</w:t>
      </w:r>
    </w:p>
    <w:p>
      <w:pPr>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供应商在提交磋商响应文件后可对其磋商响应文件进行修改或撤销，但采购代理机构须在磋商响应文件递交截止时间之前收到该修改或撤销的书面通知，该通知须有经正式授权的供应商代表签字。</w:t>
      </w:r>
    </w:p>
    <w:p>
      <w:pPr>
        <w:spacing w:line="400" w:lineRule="atLeast"/>
        <w:rPr>
          <w:rFonts w:ascii="Arial" w:hAnsi="Arial" w:cs="Arial"/>
          <w:sz w:val="24"/>
        </w:rPr>
      </w:pPr>
      <w:r>
        <w:rPr>
          <w:rFonts w:ascii="Arial" w:hAnsi="Arial" w:cs="Arial"/>
          <w:sz w:val="24"/>
        </w:rPr>
        <w:t>22.2 磋商响应文件递交截止时间以后不得修改磋商响应文件。</w:t>
      </w:r>
    </w:p>
    <w:p>
      <w:pPr>
        <w:spacing w:line="400" w:lineRule="atLeast"/>
        <w:ind w:left="600" w:hanging="600" w:hangingChars="250"/>
        <w:rPr>
          <w:rFonts w:ascii="Arial" w:hAnsi="Arial" w:cs="Arial"/>
          <w:sz w:val="24"/>
        </w:rPr>
      </w:pPr>
      <w:r>
        <w:rPr>
          <w:rFonts w:ascii="Arial" w:hAnsi="Arial" w:cs="Arial"/>
          <w:sz w:val="24"/>
        </w:rPr>
        <w:t>22.3 供应商不得在开标时间起至磋商有效期期满前撤销磋商响应文件。否则采购代理机构将没收其磋商保证金。</w:t>
      </w:r>
    </w:p>
    <w:p>
      <w:pPr>
        <w:spacing w:line="400" w:lineRule="atLeast"/>
        <w:ind w:left="600" w:hanging="600" w:hangingChars="25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34" w:name="_Toc349573125"/>
      <w:bookmarkStart w:id="35" w:name="_Toc298240409"/>
      <w:bookmarkStart w:id="36" w:name="_Toc267301286"/>
      <w:bookmarkStart w:id="37" w:name="_Toc530667608"/>
      <w:bookmarkStart w:id="38" w:name="_Toc349637924"/>
      <w:r>
        <w:rPr>
          <w:rFonts w:eastAsia="宋体" w:cs="Arial"/>
          <w:sz w:val="28"/>
          <w:szCs w:val="28"/>
        </w:rPr>
        <w:t xml:space="preserve">E  </w:t>
      </w:r>
      <w:r>
        <w:rPr>
          <w:rFonts w:hint="eastAsia" w:eastAsia="宋体" w:cs="Arial"/>
          <w:sz w:val="28"/>
          <w:szCs w:val="28"/>
          <w:lang w:eastAsia="zh-CN"/>
        </w:rPr>
        <w:t>磋商</w:t>
      </w:r>
      <w:r>
        <w:rPr>
          <w:rFonts w:eastAsia="宋体" w:cs="Arial"/>
          <w:sz w:val="28"/>
          <w:szCs w:val="28"/>
        </w:rPr>
        <w:t>程序</w:t>
      </w:r>
      <w:bookmarkEnd w:id="34"/>
      <w:bookmarkEnd w:id="35"/>
      <w:bookmarkEnd w:id="36"/>
      <w:bookmarkEnd w:id="37"/>
      <w:bookmarkEnd w:id="38"/>
    </w:p>
    <w:p>
      <w:pPr>
        <w:spacing w:line="400" w:lineRule="atLeast"/>
        <w:rPr>
          <w:rFonts w:hint="eastAsia" w:ascii="Arial" w:hAnsi="Arial" w:cs="Arial"/>
          <w:sz w:val="24"/>
        </w:rPr>
      </w:pPr>
      <w:r>
        <w:rPr>
          <w:rFonts w:ascii="Arial" w:hAnsi="Arial" w:cs="Arial"/>
          <w:sz w:val="24"/>
        </w:rPr>
        <w:t>23．</w:t>
      </w:r>
      <w:r>
        <w:rPr>
          <w:rFonts w:hint="eastAsia" w:ascii="Arial" w:hAnsi="Arial" w:cs="Arial"/>
          <w:sz w:val="24"/>
        </w:rPr>
        <w:t>磋商</w:t>
      </w:r>
    </w:p>
    <w:p>
      <w:pPr>
        <w:spacing w:line="400" w:lineRule="atLeast"/>
        <w:ind w:left="600" w:hanging="600" w:hangingChars="250"/>
        <w:rPr>
          <w:rFonts w:hint="eastAsia" w:ascii="Arial" w:hAnsi="Arial" w:cs="Arial"/>
          <w:sz w:val="24"/>
        </w:rPr>
      </w:pPr>
      <w:r>
        <w:rPr>
          <w:rFonts w:hint="eastAsia" w:ascii="Arial" w:hAnsi="Arial" w:cs="Arial"/>
          <w:sz w:val="24"/>
        </w:rPr>
        <w:t>23.1</w:t>
      </w:r>
      <w:r>
        <w:rPr>
          <w:rFonts w:ascii="Arial" w:hAnsi="Arial" w:cs="Arial"/>
          <w:sz w:val="24"/>
        </w:rPr>
        <w:t xml:space="preserve"> 本次</w:t>
      </w:r>
      <w:r>
        <w:rPr>
          <w:rFonts w:hint="eastAsia" w:ascii="Arial" w:hAnsi="Arial" w:cs="Arial"/>
          <w:sz w:val="24"/>
        </w:rPr>
        <w:t>磋商</w:t>
      </w:r>
      <w:r>
        <w:rPr>
          <w:rFonts w:ascii="Arial" w:hAnsi="Arial" w:cs="Arial"/>
          <w:sz w:val="24"/>
        </w:rPr>
        <w:t>按</w:t>
      </w:r>
      <w:r>
        <w:rPr>
          <w:rFonts w:hint="eastAsia" w:ascii="Arial" w:hAnsi="Arial" w:cs="Arial"/>
          <w:sz w:val="24"/>
        </w:rPr>
        <w:t>磋商</w:t>
      </w:r>
      <w:r>
        <w:rPr>
          <w:rFonts w:ascii="Arial" w:hAnsi="Arial" w:cs="Arial"/>
          <w:sz w:val="24"/>
        </w:rPr>
        <w:t>文件中</w:t>
      </w:r>
      <w:r>
        <w:rPr>
          <w:rFonts w:hint="eastAsia" w:ascii="Arial" w:hAnsi="Arial" w:cs="Arial"/>
          <w:sz w:val="24"/>
        </w:rPr>
        <w:t>磋商</w:t>
      </w:r>
      <w:r>
        <w:rPr>
          <w:rFonts w:ascii="Arial" w:hAnsi="Arial" w:cs="Arial"/>
          <w:sz w:val="24"/>
        </w:rPr>
        <w:t>邀请规定的时间地点进行</w:t>
      </w:r>
      <w:r>
        <w:rPr>
          <w:rFonts w:hint="eastAsia" w:ascii="Arial" w:hAnsi="Arial" w:cs="Arial"/>
          <w:sz w:val="24"/>
        </w:rPr>
        <w:t>磋商</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spacing w:line="400" w:lineRule="atLeast"/>
        <w:ind w:left="600" w:hanging="600" w:hangingChars="250"/>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2</w:t>
      </w:r>
      <w:r>
        <w:rPr>
          <w:rFonts w:hint="eastAsia" w:ascii="宋体" w:hAnsi="宋体"/>
          <w:sz w:val="24"/>
          <w:szCs w:val="24"/>
        </w:rPr>
        <w:t>宣布磋商响应文件开启顺序</w:t>
      </w:r>
      <w:r>
        <w:rPr>
          <w:rFonts w:hint="eastAsia" w:ascii="宋体" w:hAnsi="宋体"/>
          <w:sz w:val="30"/>
          <w:szCs w:val="30"/>
        </w:rPr>
        <w:t>。</w:t>
      </w:r>
    </w:p>
    <w:p>
      <w:pPr>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lang w:val="en-US" w:eastAsia="zh-CN"/>
        </w:rPr>
        <w:t>3</w:t>
      </w:r>
      <w:r>
        <w:rPr>
          <w:rFonts w:ascii="Arial" w:hAnsi="Arial" w:cs="Arial"/>
          <w:sz w:val="24"/>
        </w:rPr>
        <w:t xml:space="preserve"> </w:t>
      </w:r>
      <w:r>
        <w:rPr>
          <w:rFonts w:hint="eastAsia" w:ascii="Arial" w:hAnsi="Arial" w:cs="Arial"/>
          <w:sz w:val="24"/>
        </w:rPr>
        <w:t>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spacing w:line="400" w:lineRule="atLeast"/>
        <w:rPr>
          <w:rFonts w:hint="eastAsia" w:ascii="Arial" w:hAnsi="Arial" w:cs="Arial"/>
          <w:sz w:val="24"/>
        </w:rPr>
      </w:pPr>
      <w:r>
        <w:rPr>
          <w:rFonts w:ascii="Arial" w:hAnsi="Arial" w:cs="Arial"/>
          <w:sz w:val="24"/>
        </w:rPr>
        <w:t>23.</w:t>
      </w:r>
      <w:r>
        <w:rPr>
          <w:rFonts w:hint="eastAsia" w:ascii="Arial" w:hAnsi="Arial" w:cs="Arial"/>
          <w:sz w:val="24"/>
          <w:lang w:val="en-US" w:eastAsia="zh-CN"/>
        </w:rPr>
        <w:t>4</w:t>
      </w:r>
      <w:r>
        <w:rPr>
          <w:rFonts w:ascii="Arial" w:hAnsi="Arial" w:cs="Arial"/>
          <w:sz w:val="24"/>
        </w:rPr>
        <w:t xml:space="preserve"> </w:t>
      </w:r>
      <w:r>
        <w:rPr>
          <w:rFonts w:hint="eastAsia" w:ascii="Arial" w:hAnsi="Arial" w:cs="Arial"/>
          <w:sz w:val="24"/>
        </w:rPr>
        <w:t>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5</w:t>
      </w:r>
      <w:r>
        <w:rPr>
          <w:rFonts w:hint="eastAsia" w:ascii="Arial" w:hAnsi="Arial" w:cs="Arial"/>
          <w:sz w:val="24"/>
        </w:rPr>
        <w:t xml:space="preserve"> 对采购方的纪律要求</w:t>
      </w:r>
    </w:p>
    <w:p>
      <w:pPr>
        <w:spacing w:line="400" w:lineRule="atLeast"/>
        <w:ind w:left="720" w:hanging="720" w:hangingChars="300"/>
        <w:rPr>
          <w:rFonts w:hint="eastAsia" w:ascii="Arial" w:hAnsi="Arial" w:cs="Arial"/>
          <w:sz w:val="24"/>
        </w:rPr>
      </w:pPr>
      <w:r>
        <w:rPr>
          <w:rFonts w:hint="eastAsia" w:ascii="Arial" w:hAnsi="Arial" w:cs="Arial"/>
          <w:sz w:val="24"/>
        </w:rPr>
        <w:t xml:space="preserve">      采购方不得泄露磋商活动中应当保密的情况和资料，不得与供应商串通损害国家利益、社会公共利益或者他人合法权益。</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6</w:t>
      </w:r>
      <w:r>
        <w:rPr>
          <w:rFonts w:hint="eastAsia" w:ascii="Arial" w:hAnsi="Arial" w:cs="Arial"/>
          <w:sz w:val="24"/>
        </w:rPr>
        <w:t>对供应商的纪律要求</w:t>
      </w:r>
    </w:p>
    <w:p>
      <w:pPr>
        <w:spacing w:line="400" w:lineRule="atLeast"/>
        <w:ind w:left="598" w:leftChars="285"/>
        <w:rPr>
          <w:rFonts w:hint="eastAsia"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7</w:t>
      </w:r>
      <w:r>
        <w:rPr>
          <w:rFonts w:hint="eastAsia" w:ascii="Arial" w:hAnsi="Arial" w:cs="Arial"/>
          <w:sz w:val="24"/>
        </w:rPr>
        <w:t xml:space="preserve"> 对与磋商活动有关的工作人员的纪律要求</w:t>
      </w:r>
    </w:p>
    <w:p>
      <w:pPr>
        <w:spacing w:line="400" w:lineRule="atLeast"/>
        <w:rPr>
          <w:rFonts w:hint="eastAsia" w:ascii="Arial" w:hAnsi="Arial" w:cs="Arial"/>
          <w:sz w:val="24"/>
        </w:rPr>
      </w:pPr>
      <w:r>
        <w:rPr>
          <w:rFonts w:hint="eastAsia" w:ascii="Arial" w:hAnsi="Arial" w:cs="Arial"/>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对磋商小组成员要求磋商纪律</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.1磋商小组应当依照有关法律法规的规定，按照磋商文件确定的磋商标准和办法客观、公正的对磋商响应文件提出评审意见。磋商文件没有规定的磋商标准和方法不得作为磋商依据。</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.2磋商小组成员不得私下接触供应商，不得收受供应商给予的财务或者其他好处，不得向采购方征询确定成交方意向。</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.3不得接受任何单位或个人明示或暗示提出的倾向或排斥特定供应商的要求。</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.4不得有其他不客观，不公正履行职务的行为。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spacing w:line="400" w:lineRule="atLeast"/>
        <w:ind w:left="600" w:hanging="600" w:hangingChars="25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监督人员</w:t>
      </w:r>
      <w:r>
        <w:rPr>
          <w:rFonts w:ascii="Arial" w:hAnsi="Arial" w:cs="Arial"/>
          <w:sz w:val="24"/>
        </w:rPr>
        <w:t>将</w:t>
      </w:r>
      <w:r>
        <w:rPr>
          <w:rFonts w:hint="eastAsia" w:ascii="Arial" w:hAnsi="Arial" w:cs="Arial"/>
          <w:sz w:val="24"/>
        </w:rPr>
        <w:t>对</w:t>
      </w:r>
      <w:r>
        <w:rPr>
          <w:rFonts w:ascii="Arial" w:hAnsi="Arial" w:cs="Arial"/>
          <w:sz w:val="24"/>
        </w:rPr>
        <w:t>供应商提供的资格证明文件进行审查。</w:t>
      </w:r>
      <w:r>
        <w:rPr>
          <w:rFonts w:hint="eastAsia" w:ascii="Arial" w:hAnsi="Arial" w:cs="Arial"/>
          <w:b/>
          <w:sz w:val="24"/>
        </w:rPr>
        <w:t>如果确定供应商资格不符合磋商文件要求的，其磋商将被拒绝。</w:t>
      </w:r>
    </w:p>
    <w:p>
      <w:pPr>
        <w:spacing w:line="400" w:lineRule="atLeast"/>
        <w:ind w:left="600" w:hanging="600" w:hangingChars="250"/>
        <w:rPr>
          <w:rFonts w:hint="eastAsia"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w:t>
      </w:r>
      <w:r>
        <w:rPr>
          <w:rFonts w:hint="eastAsia" w:ascii="Arial" w:hAnsi="Arial" w:cs="Arial"/>
          <w:b/>
          <w:sz w:val="24"/>
        </w:rPr>
        <w:t>如果确定供应商未作出实质性响应磋商文件要求的，将视为无效磋商。</w:t>
      </w:r>
      <w:r>
        <w:rPr>
          <w:rFonts w:ascii="Arial" w:hAnsi="Arial" w:cs="Arial"/>
          <w:sz w:val="24"/>
        </w:rPr>
        <w:t>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w:t>
      </w:r>
      <w:r>
        <w:rPr>
          <w:rFonts w:hint="eastAsia" w:ascii="Arial" w:hAnsi="Arial" w:cs="Arial"/>
          <w:sz w:val="24"/>
        </w:rPr>
        <w:t>采购人</w:t>
      </w:r>
      <w:r>
        <w:rPr>
          <w:rFonts w:ascii="Arial" w:hAnsi="Arial" w:cs="Arial"/>
          <w:sz w:val="24"/>
        </w:rPr>
        <w:t>的权利和供应商的义务的规定，而纠正这些偏离将影响到其他提交实质性响应</w:t>
      </w:r>
      <w:r>
        <w:rPr>
          <w:rFonts w:hint="eastAsia" w:ascii="Arial" w:hAnsi="Arial" w:cs="Arial"/>
          <w:sz w:val="24"/>
        </w:rPr>
        <w:t>磋商</w:t>
      </w:r>
      <w:r>
        <w:rPr>
          <w:rFonts w:ascii="Arial" w:hAnsi="Arial" w:cs="Arial"/>
          <w:sz w:val="24"/>
        </w:rPr>
        <w:t>的供应商的公平竞争地位</w:t>
      </w:r>
      <w:r>
        <w:rPr>
          <w:rFonts w:hint="eastAsia" w:ascii="Arial" w:hAnsi="Arial" w:cs="Arial"/>
          <w:sz w:val="24"/>
        </w:rPr>
        <w:t>。</w:t>
      </w:r>
    </w:p>
    <w:p>
      <w:pPr>
        <w:spacing w:line="400" w:lineRule="atLeast"/>
        <w:ind w:left="599" w:leftChars="114" w:hanging="360" w:hangingChars="150"/>
        <w:rPr>
          <w:rFonts w:hint="eastAsia" w:ascii="Arial" w:hAnsi="Arial" w:cs="Arial"/>
          <w:sz w:val="24"/>
        </w:rPr>
      </w:pPr>
      <w:r>
        <w:rPr>
          <w:rFonts w:hint="eastAsia" w:ascii="Arial" w:hAnsi="Arial" w:cs="Arial"/>
          <w:sz w:val="24"/>
        </w:rPr>
        <w:t>初步评审标准：</w:t>
      </w:r>
    </w:p>
    <w:tbl>
      <w:tblPr>
        <w:tblStyle w:val="19"/>
        <w:tblW w:w="92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562"/>
        <w:gridCol w:w="6397"/>
        <w:gridCol w:w="76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61" w:type="dxa"/>
            <w:vMerge w:val="restart"/>
            <w:vAlign w:val="center"/>
          </w:tcPr>
          <w:p>
            <w:pPr>
              <w:jc w:val="center"/>
              <w:rPr>
                <w:rFonts w:ascii="宋体" w:hAnsi="宋体"/>
                <w:b/>
                <w:szCs w:val="21"/>
              </w:rPr>
            </w:pPr>
            <w:r>
              <w:rPr>
                <w:rFonts w:hint="eastAsia" w:ascii="宋体" w:hAnsi="宋体"/>
                <w:b/>
                <w:szCs w:val="21"/>
              </w:rPr>
              <w:t>项目</w:t>
            </w:r>
          </w:p>
        </w:tc>
        <w:tc>
          <w:tcPr>
            <w:tcW w:w="6959" w:type="dxa"/>
            <w:gridSpan w:val="2"/>
            <w:vMerge w:val="restart"/>
            <w:vAlign w:val="center"/>
          </w:tcPr>
          <w:p>
            <w:pPr>
              <w:jc w:val="center"/>
              <w:rPr>
                <w:rFonts w:ascii="宋体" w:hAnsi="宋体"/>
                <w:b/>
                <w:szCs w:val="21"/>
              </w:rPr>
            </w:pPr>
            <w:r>
              <w:rPr>
                <w:rFonts w:hint="eastAsia" w:ascii="宋体" w:hAnsi="宋体"/>
                <w:b/>
                <w:szCs w:val="21"/>
              </w:rPr>
              <w:t>评审内容</w:t>
            </w:r>
          </w:p>
        </w:tc>
        <w:tc>
          <w:tcPr>
            <w:tcW w:w="1473" w:type="dxa"/>
            <w:gridSpan w:val="2"/>
            <w:vAlign w:val="center"/>
          </w:tcPr>
          <w:p>
            <w:pPr>
              <w:jc w:val="center"/>
              <w:rPr>
                <w:rFonts w:ascii="宋体" w:hAnsi="宋体"/>
                <w:b/>
                <w:szCs w:val="21"/>
              </w:rPr>
            </w:pPr>
            <w:r>
              <w:rPr>
                <w:rFonts w:hint="eastAsia" w:ascii="宋体" w:hAnsi="宋体"/>
                <w:b/>
                <w:szCs w:val="21"/>
              </w:rPr>
              <w:t>评审</w:t>
            </w:r>
          </w:p>
          <w:p>
            <w:pPr>
              <w:jc w:val="center"/>
              <w:rPr>
                <w:rFonts w:ascii="宋体" w:hAnsi="宋体"/>
                <w:b/>
                <w:szCs w:val="21"/>
              </w:rPr>
            </w:pPr>
            <w:r>
              <w:rPr>
                <w:rFonts w:hint="eastAsia" w:ascii="宋体" w:hAnsi="宋体"/>
                <w:b/>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61" w:type="dxa"/>
            <w:vMerge w:val="continue"/>
            <w:tcBorders>
              <w:bottom w:val="single" w:color="auto" w:sz="4" w:space="0"/>
            </w:tcBorders>
            <w:vAlign w:val="center"/>
          </w:tcPr>
          <w:p>
            <w:pPr>
              <w:jc w:val="center"/>
              <w:rPr>
                <w:rFonts w:ascii="宋体" w:hAnsi="宋体"/>
                <w:b/>
                <w:szCs w:val="21"/>
              </w:rPr>
            </w:pPr>
          </w:p>
        </w:tc>
        <w:tc>
          <w:tcPr>
            <w:tcW w:w="6959" w:type="dxa"/>
            <w:gridSpan w:val="2"/>
            <w:vMerge w:val="continue"/>
            <w:tcBorders>
              <w:bottom w:val="single" w:color="auto" w:sz="4" w:space="0"/>
            </w:tcBorders>
            <w:vAlign w:val="top"/>
          </w:tcPr>
          <w:p>
            <w:pPr>
              <w:rPr>
                <w:rFonts w:ascii="宋体" w:hAnsi="宋体"/>
                <w:b/>
                <w:szCs w:val="21"/>
              </w:rPr>
            </w:pPr>
          </w:p>
        </w:tc>
        <w:tc>
          <w:tcPr>
            <w:tcW w:w="764" w:type="dxa"/>
            <w:vAlign w:val="center"/>
          </w:tcPr>
          <w:p>
            <w:pPr>
              <w:jc w:val="center"/>
              <w:rPr>
                <w:rFonts w:ascii="宋体" w:hAnsi="宋体"/>
                <w:b/>
                <w:szCs w:val="21"/>
              </w:rPr>
            </w:pPr>
            <w:r>
              <w:rPr>
                <w:rFonts w:hint="eastAsia" w:ascii="宋体" w:hAnsi="宋体"/>
                <w:b/>
                <w:szCs w:val="21"/>
              </w:rPr>
              <w:t>是</w:t>
            </w:r>
          </w:p>
        </w:tc>
        <w:tc>
          <w:tcPr>
            <w:tcW w:w="709" w:type="dxa"/>
            <w:vAlign w:val="center"/>
          </w:tcPr>
          <w:p>
            <w:pPr>
              <w:jc w:val="center"/>
              <w:rPr>
                <w:rFonts w:ascii="宋体" w:hAnsi="宋体"/>
                <w:b/>
                <w:szCs w:val="21"/>
              </w:rPr>
            </w:pPr>
            <w:r>
              <w:rPr>
                <w:rFonts w:hint="eastAsia" w:ascii="宋体" w:hAnsi="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restart"/>
            <w:tcBorders>
              <w:top w:val="single" w:color="auto" w:sz="4" w:space="0"/>
            </w:tcBorders>
            <w:vAlign w:val="center"/>
          </w:tcPr>
          <w:p>
            <w:pPr>
              <w:jc w:val="center"/>
              <w:rPr>
                <w:rFonts w:ascii="宋体" w:hAnsi="宋体"/>
                <w:szCs w:val="21"/>
              </w:rPr>
            </w:pPr>
            <w:r>
              <w:rPr>
                <w:rFonts w:hint="eastAsia" w:ascii="宋体" w:hAnsi="宋体"/>
                <w:szCs w:val="21"/>
              </w:rPr>
              <w:t>审</w:t>
            </w:r>
          </w:p>
          <w:p>
            <w:pPr>
              <w:jc w:val="center"/>
              <w:rPr>
                <w:rFonts w:ascii="宋体" w:hAnsi="宋体"/>
                <w:szCs w:val="21"/>
              </w:rPr>
            </w:pPr>
            <w:r>
              <w:rPr>
                <w:rFonts w:hint="eastAsia" w:ascii="宋体" w:hAnsi="宋体"/>
                <w:szCs w:val="21"/>
              </w:rPr>
              <w:t>查</w:t>
            </w:r>
          </w:p>
          <w:p>
            <w:pPr>
              <w:jc w:val="center"/>
              <w:rPr>
                <w:rFonts w:ascii="宋体" w:hAnsi="宋体"/>
                <w:szCs w:val="21"/>
              </w:rPr>
            </w:pPr>
            <w:r>
              <w:rPr>
                <w:rFonts w:hint="eastAsia" w:ascii="宋体" w:hAnsi="宋体"/>
                <w:szCs w:val="21"/>
              </w:rPr>
              <w:t>标</w:t>
            </w:r>
          </w:p>
          <w:p>
            <w:pPr>
              <w:jc w:val="center"/>
              <w:rPr>
                <w:rFonts w:ascii="宋体" w:hAnsi="宋体"/>
                <w:szCs w:val="21"/>
              </w:rPr>
            </w:pPr>
            <w:r>
              <w:rPr>
                <w:rFonts w:hint="eastAsia" w:ascii="宋体" w:hAnsi="宋体"/>
                <w:szCs w:val="21"/>
              </w:rPr>
              <w:t>准</w:t>
            </w: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397" w:type="dxa"/>
            <w:tcBorders>
              <w:left w:val="single" w:color="auto" w:sz="4" w:space="0"/>
              <w:right w:val="single" w:color="auto" w:sz="4" w:space="0"/>
            </w:tcBorders>
            <w:vAlign w:val="center"/>
          </w:tcPr>
          <w:p>
            <w:pPr>
              <w:rPr>
                <w:rFonts w:ascii="宋体" w:hAnsi="宋体"/>
                <w:szCs w:val="21"/>
              </w:rPr>
            </w:pPr>
            <w:r>
              <w:rPr>
                <w:rFonts w:hint="eastAsia" w:ascii="宋体" w:hAnsi="宋体"/>
                <w:szCs w:val="21"/>
              </w:rPr>
              <w:t>磋商报价高于设定的项目控制价的；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397" w:type="dxa"/>
            <w:tcBorders>
              <w:left w:val="single" w:color="auto" w:sz="4" w:space="0"/>
              <w:right w:val="single" w:color="auto" w:sz="4" w:space="0"/>
            </w:tcBorders>
            <w:vAlign w:val="center"/>
          </w:tcPr>
          <w:p>
            <w:pPr>
              <w:rPr>
                <w:rFonts w:ascii="宋体" w:hAnsi="宋体"/>
                <w:b/>
                <w:szCs w:val="21"/>
              </w:rPr>
            </w:pPr>
            <w:r>
              <w:rPr>
                <w:rFonts w:hint="eastAsia" w:ascii="宋体" w:hAnsi="宋体"/>
                <w:szCs w:val="21"/>
              </w:rPr>
              <w:t>供应商对同一磋商项目作出两个以上报价未明确效力的；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3</w:t>
            </w:r>
          </w:p>
        </w:tc>
        <w:tc>
          <w:tcPr>
            <w:tcW w:w="6397" w:type="dxa"/>
            <w:vAlign w:val="center"/>
          </w:tcPr>
          <w:p>
            <w:pPr>
              <w:rPr>
                <w:rFonts w:ascii="宋体" w:hAnsi="宋体"/>
                <w:szCs w:val="21"/>
              </w:rPr>
            </w:pPr>
            <w:r>
              <w:rPr>
                <w:rFonts w:hint="eastAsia" w:ascii="宋体" w:hAnsi="宋体"/>
                <w:szCs w:val="21"/>
              </w:rPr>
              <w:t>未按磋商文件规定的格式填写，内容不全或关键字迹模糊、无法辨认的；</w:t>
            </w:r>
          </w:p>
        </w:tc>
        <w:tc>
          <w:tcPr>
            <w:tcW w:w="764" w:type="dxa"/>
            <w:tcBorders>
              <w:right w:val="single" w:color="auto" w:sz="4" w:space="0"/>
            </w:tcBorders>
            <w:vAlign w:val="center"/>
          </w:tcPr>
          <w:p>
            <w:pPr>
              <w:jc w:val="center"/>
              <w:rPr>
                <w:rFonts w:ascii="宋体" w:hAnsi="宋体"/>
                <w:szCs w:val="21"/>
              </w:rPr>
            </w:pPr>
          </w:p>
        </w:tc>
        <w:tc>
          <w:tcPr>
            <w:tcW w:w="709"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4</w:t>
            </w:r>
          </w:p>
        </w:tc>
        <w:tc>
          <w:tcPr>
            <w:tcW w:w="6397" w:type="dxa"/>
            <w:vAlign w:val="center"/>
          </w:tcPr>
          <w:p>
            <w:pPr>
              <w:rPr>
                <w:rFonts w:ascii="宋体" w:hAnsi="宋体"/>
                <w:szCs w:val="21"/>
              </w:rPr>
            </w:pPr>
            <w:r>
              <w:rPr>
                <w:rFonts w:hint="eastAsia" w:ascii="宋体" w:hAnsi="宋体"/>
                <w:szCs w:val="21"/>
              </w:rPr>
              <w:t>将工程排污费、社会保障费、住房公积金、危险作业意外伤害保险等规费和营业税、城市维护建设税、教育费附加等税金，以及安全文明施工费列入磋商竞争性费用的；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5</w:t>
            </w:r>
          </w:p>
        </w:tc>
        <w:tc>
          <w:tcPr>
            <w:tcW w:w="6397" w:type="dxa"/>
            <w:vAlign w:val="center"/>
          </w:tcPr>
          <w:p>
            <w:pPr>
              <w:rPr>
                <w:rFonts w:ascii="宋体" w:hAnsi="宋体"/>
                <w:szCs w:val="21"/>
              </w:rPr>
            </w:pPr>
            <w:r>
              <w:rPr>
                <w:rFonts w:hint="eastAsia" w:ascii="宋体" w:hAnsi="宋体"/>
                <w:szCs w:val="21"/>
              </w:rPr>
              <w:t>供应商名称、组织机构与资格预审时不符，涉嫌以他人名义磋商的；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6</w:t>
            </w:r>
          </w:p>
        </w:tc>
        <w:tc>
          <w:tcPr>
            <w:tcW w:w="6397" w:type="dxa"/>
            <w:vAlign w:val="center"/>
          </w:tcPr>
          <w:p>
            <w:pPr>
              <w:rPr>
                <w:rFonts w:ascii="宋体" w:hAnsi="宋体"/>
                <w:szCs w:val="21"/>
              </w:rPr>
            </w:pPr>
            <w:r>
              <w:rPr>
                <w:rFonts w:hint="eastAsia" w:ascii="宋体" w:hAnsi="宋体"/>
                <w:szCs w:val="21"/>
              </w:rPr>
              <w:t>供应商之间或者供应商与采购人串通磋商的；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7</w:t>
            </w:r>
          </w:p>
        </w:tc>
        <w:tc>
          <w:tcPr>
            <w:tcW w:w="6397" w:type="dxa"/>
            <w:vAlign w:val="center"/>
          </w:tcPr>
          <w:p>
            <w:pPr>
              <w:rPr>
                <w:rFonts w:ascii="宋体" w:hAnsi="宋体"/>
                <w:szCs w:val="21"/>
              </w:rPr>
            </w:pPr>
            <w:r>
              <w:rPr>
                <w:rFonts w:hint="eastAsia" w:ascii="宋体" w:hAnsi="宋体"/>
                <w:szCs w:val="21"/>
              </w:rPr>
              <w:t>以行贿手段谋取成交或者以其他弄虚作假方式磋商的；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hint="eastAsia" w:ascii="宋体" w:hAnsi="宋体"/>
                <w:szCs w:val="21"/>
              </w:rPr>
            </w:pPr>
            <w:r>
              <w:rPr>
                <w:rFonts w:hint="eastAsia" w:ascii="宋体" w:hAnsi="宋体"/>
                <w:szCs w:val="21"/>
              </w:rPr>
              <w:t>8</w:t>
            </w:r>
          </w:p>
        </w:tc>
        <w:tc>
          <w:tcPr>
            <w:tcW w:w="6397" w:type="dxa"/>
            <w:vAlign w:val="center"/>
          </w:tcPr>
          <w:p>
            <w:pPr>
              <w:rPr>
                <w:rFonts w:hint="eastAsia" w:ascii="宋体" w:hAnsi="宋体"/>
                <w:szCs w:val="21"/>
              </w:rPr>
            </w:pPr>
            <w:r>
              <w:rPr>
                <w:rFonts w:hint="eastAsia" w:ascii="宋体" w:hAnsi="宋体"/>
                <w:szCs w:val="21"/>
              </w:rPr>
              <w:t>改变磋商文件提供的工程量清单</w:t>
            </w:r>
            <w:r>
              <w:rPr>
                <w:rFonts w:hint="eastAsia" w:ascii="宋体" w:hAnsi="宋体"/>
                <w:szCs w:val="21"/>
                <w:lang w:val="en-US" w:eastAsia="zh-CN"/>
              </w:rPr>
              <w:t>中工程量</w:t>
            </w:r>
            <w:r>
              <w:rPr>
                <w:rFonts w:hint="eastAsia" w:ascii="宋体" w:hAnsi="宋体"/>
                <w:szCs w:val="21"/>
              </w:rPr>
              <w:t>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Align w:val="center"/>
          </w:tcPr>
          <w:p>
            <w:pPr>
              <w:jc w:val="center"/>
              <w:rPr>
                <w:rFonts w:ascii="宋体" w:hAnsi="宋体"/>
                <w:szCs w:val="21"/>
              </w:rPr>
            </w:pPr>
          </w:p>
        </w:tc>
        <w:tc>
          <w:tcPr>
            <w:tcW w:w="6959" w:type="dxa"/>
            <w:gridSpan w:val="2"/>
            <w:vAlign w:val="center"/>
          </w:tcPr>
          <w:p>
            <w:pPr>
              <w:rPr>
                <w:rFonts w:ascii="宋体" w:hAnsi="宋体"/>
                <w:szCs w:val="21"/>
              </w:rPr>
            </w:pPr>
            <w:r>
              <w:rPr>
                <w:rFonts w:hint="eastAsia" w:ascii="宋体" w:hAnsi="宋体"/>
                <w:szCs w:val="21"/>
              </w:rPr>
              <w:t>结论：是否通过评审</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bl>
    <w:p>
      <w:pPr>
        <w:spacing w:line="400" w:lineRule="atLeast"/>
        <w:rPr>
          <w:rFonts w:hint="eastAsia" w:ascii="Arial" w:hAnsi="Arial" w:cs="Arial"/>
          <w:sz w:val="24"/>
        </w:rPr>
      </w:pPr>
      <w:r>
        <w:rPr>
          <w:rFonts w:hint="eastAsia" w:ascii="Arial" w:hAnsi="Arial" w:cs="Arial"/>
          <w:sz w:val="24"/>
        </w:rPr>
        <w:t xml:space="preserve">说明： </w:t>
      </w:r>
    </w:p>
    <w:p>
      <w:pPr>
        <w:spacing w:line="400" w:lineRule="atLeast"/>
        <w:rPr>
          <w:rFonts w:hint="eastAsia" w:ascii="Arial" w:hAnsi="Arial" w:cs="Arial"/>
          <w:sz w:val="24"/>
        </w:rPr>
      </w:pPr>
      <w:r>
        <w:rPr>
          <w:rFonts w:hint="eastAsia" w:ascii="Arial" w:hAnsi="Arial" w:cs="Arial"/>
          <w:sz w:val="24"/>
        </w:rPr>
        <w:t xml:space="preserve">（1）上述各项中用“√”表示通过，“×”表示不通过； </w:t>
      </w:r>
    </w:p>
    <w:p>
      <w:pPr>
        <w:spacing w:line="400" w:lineRule="atLeast"/>
        <w:rPr>
          <w:rFonts w:hint="eastAsia" w:ascii="Arial" w:hAnsi="Arial" w:cs="Arial"/>
          <w:sz w:val="24"/>
        </w:rPr>
      </w:pPr>
      <w:r>
        <w:rPr>
          <w:rFonts w:hint="eastAsia" w:ascii="Arial" w:hAnsi="Arial" w:cs="Arial"/>
          <w:sz w:val="24"/>
        </w:rPr>
        <w:t>（2）上述各项中如有一项为“×”，则结论为“×”，表示该</w:t>
      </w:r>
      <w:r>
        <w:rPr>
          <w:rFonts w:hint="eastAsia" w:ascii="Arial" w:hAnsi="Arial" w:cs="Arial"/>
          <w:sz w:val="24"/>
          <w:lang w:val="en-US" w:eastAsia="zh-CN"/>
        </w:rPr>
        <w:t>磋商</w:t>
      </w:r>
      <w:r>
        <w:rPr>
          <w:rFonts w:hint="eastAsia" w:ascii="Arial" w:hAnsi="Arial" w:cs="Arial"/>
          <w:sz w:val="24"/>
        </w:rPr>
        <w:t>响应文件中存在重大偏差，不能通过初步评审；</w:t>
      </w:r>
      <w:r>
        <w:rPr>
          <w:rFonts w:hint="eastAsia" w:ascii="Arial" w:hAnsi="Arial" w:cs="Arial"/>
          <w:sz w:val="24"/>
          <w:lang w:val="en-US" w:eastAsia="zh-CN"/>
        </w:rPr>
        <w:t>磋商</w:t>
      </w:r>
      <w:r>
        <w:rPr>
          <w:rFonts w:hint="eastAsia" w:ascii="Arial" w:hAnsi="Arial" w:cs="Arial"/>
          <w:sz w:val="24"/>
        </w:rPr>
        <w:t xml:space="preserve">小组对某一分项评审认为不合格时，必须要写明原因。 </w:t>
      </w:r>
    </w:p>
    <w:p>
      <w:pPr>
        <w:spacing w:line="400" w:lineRule="atLeast"/>
        <w:rPr>
          <w:rFonts w:hint="eastAsia" w:ascii="Arial" w:hAnsi="Arial" w:cs="Arial"/>
          <w:sz w:val="24"/>
        </w:rPr>
      </w:pPr>
      <w:r>
        <w:rPr>
          <w:rFonts w:hint="eastAsia" w:ascii="Arial" w:hAnsi="Arial" w:cs="Arial"/>
          <w:sz w:val="24"/>
        </w:rPr>
        <w:t>（3）</w:t>
      </w:r>
      <w:r>
        <w:rPr>
          <w:rFonts w:hint="eastAsia" w:ascii="Arial" w:hAnsi="Arial" w:cs="Arial"/>
          <w:sz w:val="24"/>
          <w:lang w:val="en-US" w:eastAsia="zh-CN"/>
        </w:rPr>
        <w:t>磋商</w:t>
      </w:r>
      <w:r>
        <w:rPr>
          <w:rFonts w:hint="eastAsia" w:ascii="Arial" w:hAnsi="Arial" w:cs="Arial"/>
          <w:sz w:val="24"/>
        </w:rPr>
        <w:t>响应文件最终合格与否，以所有</w:t>
      </w:r>
      <w:r>
        <w:rPr>
          <w:rFonts w:hint="eastAsia" w:ascii="Arial" w:hAnsi="Arial" w:cs="Arial"/>
          <w:sz w:val="24"/>
          <w:lang w:val="en-US" w:eastAsia="zh-CN"/>
        </w:rPr>
        <w:t>磋商</w:t>
      </w:r>
      <w:r>
        <w:rPr>
          <w:rFonts w:hint="eastAsia" w:ascii="Arial" w:hAnsi="Arial" w:cs="Arial"/>
          <w:sz w:val="24"/>
        </w:rPr>
        <w:t>小组成员的评审意见中少数服从多数为原则定论。</w:t>
      </w:r>
    </w:p>
    <w:p>
      <w:pPr>
        <w:spacing w:line="400" w:lineRule="atLeast"/>
        <w:rPr>
          <w:rFonts w:ascii="Arial" w:hAnsi="Arial" w:cs="Arial"/>
          <w:sz w:val="24"/>
        </w:rPr>
      </w:pPr>
      <w:r>
        <w:rPr>
          <w:rFonts w:hint="eastAsia" w:ascii="Arial" w:hAnsi="Arial" w:cs="Arial"/>
          <w:sz w:val="24"/>
        </w:rPr>
        <w:t>（4）供应商请认真阅读和理解上述内容，避免</w:t>
      </w:r>
      <w:r>
        <w:rPr>
          <w:rFonts w:hint="eastAsia" w:ascii="Arial" w:hAnsi="Arial" w:cs="Arial"/>
          <w:sz w:val="24"/>
          <w:lang w:val="en-US" w:eastAsia="zh-CN"/>
        </w:rPr>
        <w:t>磋商</w:t>
      </w:r>
      <w:r>
        <w:rPr>
          <w:rFonts w:hint="eastAsia" w:ascii="Arial" w:hAnsi="Arial" w:cs="Arial"/>
          <w:sz w:val="24"/>
        </w:rPr>
        <w:t>响应文件中有违背上述审查标准之一的情况发生而造成投标被否决。</w:t>
      </w:r>
    </w:p>
    <w:p>
      <w:pPr>
        <w:spacing w:line="400" w:lineRule="atLeast"/>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spacing w:line="400" w:lineRule="atLeast"/>
        <w:ind w:left="600" w:hanging="600" w:hangingChars="25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内容，供应商有责任按照采购代理机构通知的时间、地点指派专人进行答疑和澄清。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spacing w:line="400" w:lineRule="atLeast"/>
        <w:ind w:left="600" w:hanging="600" w:hangingChars="250"/>
        <w:rPr>
          <w:rFonts w:hint="eastAsia"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spacing w:line="400" w:lineRule="atLeast"/>
        <w:ind w:left="600" w:hanging="600" w:hangingChars="250"/>
        <w:rPr>
          <w:rFonts w:ascii="Arial" w:hAnsi="Arial" w:cs="Arial"/>
          <w:sz w:val="24"/>
        </w:rPr>
      </w:pPr>
      <w:r>
        <w:rPr>
          <w:rFonts w:hint="eastAsia" w:ascii="Arial" w:hAnsi="Arial" w:cs="Arial"/>
          <w:sz w:val="24"/>
        </w:rPr>
        <w:t>25.3 磋商结束后，磋商小组要求所有参加磋商的供应商在规定的时间内进行多次报价（最后一次视为最终价格）。</w:t>
      </w:r>
    </w:p>
    <w:p>
      <w:pPr>
        <w:spacing w:line="400" w:lineRule="atLeast"/>
        <w:ind w:left="600" w:hanging="600" w:hangingChars="250"/>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rPr>
          <w:rFonts w:hint="eastAsia"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响应文件中重要技术指标以及技术和商务上要求的其它重要内容进行审核</w:t>
      </w:r>
      <w:r>
        <w:rPr>
          <w:rFonts w:hint="eastAsia" w:ascii="Arial" w:hAnsi="Arial" w:cs="Arial"/>
          <w:bCs/>
          <w:sz w:val="24"/>
        </w:rPr>
        <w:t>。</w:t>
      </w:r>
    </w:p>
    <w:p>
      <w:pPr>
        <w:spacing w:line="400" w:lineRule="atLeast"/>
        <w:rPr>
          <w:rFonts w:hint="eastAsia"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spacing w:line="400" w:lineRule="atLeast"/>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经磋商确定最终采购需求和提交最终报价的供应商后，由磋商小组采用综合评分法对提交最终报价的供应商的响应文件和最终报价进行综合评分。</w:t>
      </w:r>
    </w:p>
    <w:p>
      <w:pPr>
        <w:spacing w:line="400" w:lineRule="atLeast"/>
        <w:ind w:left="1" w:firstLine="424" w:firstLineChars="177"/>
        <w:rPr>
          <w:rFonts w:hint="eastAsia" w:ascii="宋体" w:hAnsi="宋体"/>
          <w:sz w:val="24"/>
          <w:szCs w:val="24"/>
          <w:shd w:val="clear" w:color="auto" w:fill="FFFFFF"/>
        </w:rPr>
      </w:pPr>
      <w:r>
        <w:rPr>
          <w:rFonts w:ascii="宋体" w:hAnsi="宋体"/>
          <w:sz w:val="24"/>
          <w:szCs w:val="24"/>
          <w:shd w:val="clear" w:color="auto" w:fill="FFFFFF"/>
        </w:rPr>
        <w:t>对</w:t>
      </w:r>
      <w:r>
        <w:rPr>
          <w:rFonts w:hint="eastAsia" w:ascii="宋体" w:hAnsi="宋体"/>
          <w:sz w:val="24"/>
          <w:szCs w:val="24"/>
          <w:shd w:val="clear" w:color="auto" w:fill="FFFFFF"/>
        </w:rPr>
        <w:t>响应</w:t>
      </w:r>
      <w:r>
        <w:rPr>
          <w:rFonts w:ascii="宋体" w:hAnsi="宋体"/>
          <w:sz w:val="24"/>
          <w:szCs w:val="24"/>
          <w:shd w:val="clear" w:color="auto" w:fill="FFFFFF"/>
        </w:rPr>
        <w:t>文件的评估和比较分为两步进行，</w:t>
      </w:r>
      <w:r>
        <w:rPr>
          <w:rFonts w:hint="eastAsia" w:ascii="宋体" w:hAnsi="宋体"/>
          <w:sz w:val="24"/>
          <w:szCs w:val="24"/>
          <w:shd w:val="clear" w:color="auto" w:fill="FFFFFF"/>
        </w:rPr>
        <w:t>磋商小组</w:t>
      </w:r>
      <w:r>
        <w:rPr>
          <w:rFonts w:ascii="宋体" w:hAnsi="宋体"/>
          <w:sz w:val="24"/>
          <w:szCs w:val="24"/>
          <w:shd w:val="clear" w:color="auto" w:fill="FFFFFF"/>
        </w:rPr>
        <w:t>会按照</w:t>
      </w:r>
      <w:r>
        <w:rPr>
          <w:rFonts w:hint="eastAsia" w:ascii="宋体" w:hAnsi="宋体"/>
          <w:sz w:val="24"/>
          <w:szCs w:val="24"/>
          <w:shd w:val="clear" w:color="auto" w:fill="FFFFFF"/>
        </w:rPr>
        <w:t>磋商</w:t>
      </w:r>
      <w:r>
        <w:rPr>
          <w:rFonts w:ascii="宋体" w:hAnsi="宋体"/>
          <w:sz w:val="24"/>
          <w:szCs w:val="24"/>
          <w:shd w:val="clear" w:color="auto" w:fill="FFFFFF"/>
        </w:rPr>
        <w:t>文件要求对</w:t>
      </w:r>
      <w:r>
        <w:rPr>
          <w:rFonts w:hint="eastAsia" w:ascii="宋体" w:hAnsi="宋体"/>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响应文件，进行第二个步骤：对实质性响应的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响应文件进行评估和比较采用综合评分法进行打分评比，打分方法：总分为100分，其中价格因素占3</w:t>
      </w:r>
      <w:r>
        <w:rPr>
          <w:rFonts w:hint="eastAsia" w:ascii="宋体" w:hAnsi="宋体"/>
          <w:sz w:val="24"/>
          <w:szCs w:val="24"/>
          <w:shd w:val="clear" w:color="auto" w:fill="FFFFFF"/>
        </w:rPr>
        <w:t>0</w:t>
      </w:r>
      <w:r>
        <w:rPr>
          <w:rFonts w:ascii="宋体" w:hAnsi="宋体"/>
          <w:sz w:val="24"/>
          <w:szCs w:val="24"/>
          <w:shd w:val="clear" w:color="auto" w:fill="FFFFFF"/>
        </w:rPr>
        <w:t>分，技术因素、商务因素占7</w:t>
      </w:r>
      <w:r>
        <w:rPr>
          <w:rFonts w:hint="eastAsia" w:ascii="宋体" w:hAnsi="宋体"/>
          <w:sz w:val="24"/>
          <w:szCs w:val="24"/>
          <w:shd w:val="clear" w:color="auto" w:fill="FFFFFF"/>
        </w:rPr>
        <w:t>0</w:t>
      </w:r>
      <w:r>
        <w:rPr>
          <w:rFonts w:ascii="宋体" w:hAnsi="宋体"/>
          <w:sz w:val="24"/>
          <w:szCs w:val="24"/>
          <w:shd w:val="clear" w:color="auto" w:fill="FFFFFF"/>
        </w:rPr>
        <w:t>分。将每位</w:t>
      </w:r>
      <w:r>
        <w:rPr>
          <w:rFonts w:hint="eastAsia" w:ascii="宋体" w:hAnsi="宋体"/>
          <w:sz w:val="24"/>
          <w:szCs w:val="24"/>
          <w:shd w:val="clear" w:color="auto" w:fill="FFFFFF"/>
        </w:rPr>
        <w:t>供应商</w:t>
      </w:r>
      <w:r>
        <w:rPr>
          <w:rFonts w:ascii="宋体" w:hAnsi="宋体"/>
          <w:sz w:val="24"/>
          <w:szCs w:val="24"/>
          <w:shd w:val="clear" w:color="auto" w:fill="FFFFFF"/>
        </w:rPr>
        <w:t>的价格得分、技术得分、商务得分相加即为该</w:t>
      </w:r>
      <w:r>
        <w:rPr>
          <w:rFonts w:hint="eastAsia" w:ascii="宋体" w:hAnsi="宋体"/>
          <w:sz w:val="24"/>
          <w:szCs w:val="24"/>
          <w:shd w:val="clear" w:color="auto" w:fill="FFFFFF"/>
        </w:rPr>
        <w:t>供应商</w:t>
      </w:r>
      <w:r>
        <w:rPr>
          <w:rFonts w:ascii="宋体" w:hAnsi="宋体"/>
          <w:sz w:val="24"/>
          <w:szCs w:val="24"/>
          <w:shd w:val="clear" w:color="auto" w:fill="FFFFFF"/>
        </w:rPr>
        <w:t>的总得分。详细评分标准如下：</w:t>
      </w:r>
    </w:p>
    <w:p>
      <w:pPr>
        <w:spacing w:line="400" w:lineRule="atLeast"/>
        <w:ind w:left="1" w:firstLine="424" w:firstLineChars="177"/>
        <w:rPr>
          <w:rFonts w:hint="eastAsia" w:ascii="宋体" w:hAnsi="宋体"/>
          <w:sz w:val="24"/>
          <w:szCs w:val="24"/>
          <w:shd w:val="clear" w:color="auto" w:fill="FFFFFF"/>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134"/>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vAlign w:val="center"/>
          </w:tcPr>
          <w:p>
            <w:pPr>
              <w:spacing w:line="300" w:lineRule="auto"/>
              <w:ind w:right="-63"/>
              <w:jc w:val="center"/>
              <w:rPr>
                <w:rFonts w:hint="eastAsia" w:ascii="宋体" w:hAnsi="宋体" w:cs="宋体"/>
                <w:szCs w:val="21"/>
              </w:rPr>
            </w:pPr>
            <w:r>
              <w:rPr>
                <w:rFonts w:hint="eastAsia" w:ascii="宋体" w:hAnsi="宋体" w:cs="宋体"/>
                <w:szCs w:val="21"/>
              </w:rPr>
              <w:t>评审项目</w:t>
            </w:r>
          </w:p>
        </w:tc>
        <w:tc>
          <w:tcPr>
            <w:tcW w:w="1134" w:type="dxa"/>
            <w:vAlign w:val="center"/>
          </w:tcPr>
          <w:p>
            <w:pPr>
              <w:spacing w:line="300" w:lineRule="auto"/>
              <w:ind w:right="-63"/>
              <w:jc w:val="center"/>
              <w:rPr>
                <w:rFonts w:hint="eastAsia" w:ascii="宋体" w:hAnsi="宋体" w:cs="宋体"/>
                <w:szCs w:val="21"/>
              </w:rPr>
            </w:pPr>
            <w:r>
              <w:rPr>
                <w:rFonts w:hint="eastAsia" w:ascii="宋体" w:hAnsi="宋体" w:cs="宋体"/>
                <w:szCs w:val="21"/>
              </w:rPr>
              <w:t>权重值%</w:t>
            </w:r>
          </w:p>
        </w:tc>
        <w:tc>
          <w:tcPr>
            <w:tcW w:w="7086" w:type="dxa"/>
            <w:vAlign w:val="center"/>
          </w:tcPr>
          <w:p>
            <w:pPr>
              <w:spacing w:line="300" w:lineRule="auto"/>
              <w:ind w:right="-63"/>
              <w:jc w:val="center"/>
              <w:rPr>
                <w:rFonts w:hint="eastAsia" w:ascii="宋体" w:hAnsi="宋体" w:cs="宋体"/>
                <w:szCs w:val="21"/>
              </w:rPr>
            </w:pPr>
            <w:r>
              <w:rPr>
                <w:rFonts w:hint="eastAsia" w:ascii="宋体" w:hAnsi="宋体" w:cs="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vAlign w:val="center"/>
          </w:tcPr>
          <w:p>
            <w:pPr>
              <w:spacing w:line="300" w:lineRule="auto"/>
              <w:ind w:right="-63"/>
              <w:jc w:val="left"/>
              <w:rPr>
                <w:rFonts w:hint="eastAsia" w:ascii="宋体" w:hAnsi="宋体"/>
                <w:sz w:val="24"/>
              </w:rPr>
            </w:pPr>
            <w:r>
              <w:rPr>
                <w:rFonts w:hint="eastAsia" w:ascii="宋体" w:hAnsi="宋体"/>
                <w:sz w:val="24"/>
              </w:rPr>
              <w:t>1、价格部分30分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vAlign w:val="center"/>
          </w:tcPr>
          <w:p>
            <w:pPr>
              <w:widowControl/>
              <w:ind w:left="720" w:hanging="720" w:hangingChars="300"/>
              <w:contextualSpacing/>
              <w:jc w:val="center"/>
              <w:rPr>
                <w:rFonts w:hint="eastAsia" w:ascii="宋体" w:hAnsi="宋体"/>
                <w:sz w:val="24"/>
              </w:rPr>
            </w:pPr>
            <w:r>
              <w:rPr>
                <w:rFonts w:hint="eastAsia" w:ascii="宋体" w:hAnsi="宋体"/>
                <w:sz w:val="24"/>
              </w:rPr>
              <w:t>价格</w:t>
            </w:r>
          </w:p>
        </w:tc>
        <w:tc>
          <w:tcPr>
            <w:tcW w:w="1134" w:type="dxa"/>
            <w:vAlign w:val="center"/>
          </w:tcPr>
          <w:p>
            <w:pPr>
              <w:contextualSpacing/>
              <w:jc w:val="center"/>
              <w:rPr>
                <w:rFonts w:hint="eastAsia" w:ascii="宋体" w:hAnsi="宋体"/>
                <w:sz w:val="24"/>
              </w:rPr>
            </w:pPr>
            <w:r>
              <w:rPr>
                <w:rFonts w:ascii="宋体" w:hAnsi="宋体"/>
                <w:sz w:val="24"/>
              </w:rPr>
              <w:t>3</w:t>
            </w:r>
            <w:r>
              <w:rPr>
                <w:rFonts w:hint="eastAsia" w:ascii="宋体" w:hAnsi="宋体"/>
                <w:sz w:val="24"/>
              </w:rPr>
              <w:t>0 分</w:t>
            </w:r>
          </w:p>
        </w:tc>
        <w:tc>
          <w:tcPr>
            <w:tcW w:w="7086" w:type="dxa"/>
            <w:vAlign w:val="center"/>
          </w:tcPr>
          <w:p>
            <w:pPr>
              <w:contextualSpacing/>
              <w:jc w:val="left"/>
              <w:rPr>
                <w:rFonts w:hint="eastAsia" w:ascii="宋体" w:hAnsi="宋体"/>
                <w:sz w:val="24"/>
              </w:rPr>
            </w:pPr>
            <w:r>
              <w:rPr>
                <w:rFonts w:hint="eastAsia" w:ascii="宋体" w:hAnsi="宋体"/>
                <w:sz w:val="24"/>
              </w:rPr>
              <w:t>磋商基准价为满足磋商文件要求且最终报价最低的供应商的价格，即为满分</w:t>
            </w:r>
            <w:r>
              <w:rPr>
                <w:rFonts w:ascii="宋体" w:hAnsi="宋体"/>
                <w:sz w:val="24"/>
              </w:rPr>
              <w:t>3</w:t>
            </w:r>
            <w:r>
              <w:rPr>
                <w:rFonts w:hint="eastAsia" w:ascii="宋体" w:hAnsi="宋体"/>
                <w:sz w:val="24"/>
              </w:rPr>
              <w:t>0分，其他供应商报价计算公式如下：</w:t>
            </w:r>
          </w:p>
          <w:p>
            <w:pPr>
              <w:contextualSpacing/>
              <w:jc w:val="left"/>
              <w:rPr>
                <w:rFonts w:hint="eastAsia" w:ascii="宋体" w:hAnsi="宋体"/>
                <w:sz w:val="24"/>
              </w:rPr>
            </w:pPr>
            <w:r>
              <w:rPr>
                <w:rFonts w:hint="eastAsia" w:ascii="宋体" w:hAnsi="宋体"/>
                <w:sz w:val="24"/>
              </w:rPr>
              <w:t>报价得分 =</w:t>
            </w:r>
            <w:r>
              <w:rPr>
                <w:rFonts w:ascii="宋体" w:hAnsi="宋体"/>
                <w:sz w:val="24"/>
              </w:rPr>
              <w:t>3</w:t>
            </w:r>
            <w:r>
              <w:rPr>
                <w:rFonts w:hint="eastAsia" w:ascii="宋体" w:hAnsi="宋体"/>
                <w:sz w:val="24"/>
              </w:rPr>
              <w:t>0×基准价/报价</w:t>
            </w:r>
          </w:p>
          <w:p>
            <w:pPr>
              <w:contextualSpacing/>
              <w:jc w:val="left"/>
              <w:rPr>
                <w:rFonts w:hint="eastAsia" w:ascii="宋体" w:hAnsi="宋体"/>
                <w:sz w:val="24"/>
              </w:rPr>
            </w:pPr>
            <w:r>
              <w:rPr>
                <w:rFonts w:hint="eastAsia" w:ascii="宋体" w:hAnsi="宋体"/>
                <w:sz w:val="24"/>
              </w:rPr>
              <w:t>计算公式的计算结果值在小数点后均保留两位小数，后余位数四舍五入计。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vAlign w:val="center"/>
          </w:tcPr>
          <w:p>
            <w:pPr>
              <w:spacing w:line="300" w:lineRule="auto"/>
              <w:ind w:right="-63"/>
              <w:jc w:val="left"/>
              <w:rPr>
                <w:rFonts w:hint="eastAsia" w:ascii="宋体" w:hAnsi="宋体"/>
                <w:sz w:val="24"/>
              </w:rPr>
            </w:pPr>
            <w:r>
              <w:rPr>
                <w:rFonts w:hint="eastAsia" w:ascii="宋体" w:hAnsi="宋体"/>
                <w:sz w:val="24"/>
              </w:rPr>
              <w:t>2、商务、技术部分70分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企业业绩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分</w:t>
            </w:r>
          </w:p>
        </w:tc>
        <w:tc>
          <w:tcPr>
            <w:tcW w:w="7086"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left"/>
              <w:rPr>
                <w:rFonts w:hint="eastAsia" w:ascii="宋体" w:hAnsi="宋体"/>
                <w:sz w:val="24"/>
              </w:rPr>
            </w:pPr>
            <w:r>
              <w:rPr>
                <w:rFonts w:hint="eastAsia" w:ascii="宋体" w:hAnsi="宋体"/>
                <w:sz w:val="24"/>
              </w:rPr>
              <w:t>提供201</w:t>
            </w:r>
            <w:r>
              <w:rPr>
                <w:rFonts w:hint="eastAsia" w:ascii="宋体" w:hAnsi="宋体"/>
                <w:sz w:val="24"/>
                <w:lang w:val="en-US" w:eastAsia="zh-CN"/>
              </w:rPr>
              <w:t>9</w:t>
            </w:r>
            <w:r>
              <w:rPr>
                <w:rFonts w:hint="eastAsia" w:ascii="宋体" w:hAnsi="宋体"/>
                <w:sz w:val="24"/>
              </w:rPr>
              <w:t>年</w:t>
            </w:r>
            <w:r>
              <w:rPr>
                <w:rFonts w:hint="eastAsia" w:ascii="宋体" w:hAnsi="宋体"/>
                <w:sz w:val="24"/>
                <w:lang w:val="en-US" w:eastAsia="zh-CN"/>
              </w:rPr>
              <w:t>01月01日</w:t>
            </w:r>
            <w:r>
              <w:rPr>
                <w:rFonts w:hint="eastAsia" w:ascii="宋体" w:hAnsi="宋体"/>
                <w:sz w:val="24"/>
              </w:rPr>
              <w:t>至今完成</w:t>
            </w:r>
            <w:r>
              <w:rPr>
                <w:rFonts w:hint="eastAsia" w:ascii="宋体" w:hAnsi="宋体"/>
                <w:sz w:val="24"/>
                <w:lang w:val="en-US" w:eastAsia="zh-CN"/>
              </w:rPr>
              <w:t>同类</w:t>
            </w:r>
            <w:r>
              <w:rPr>
                <w:rFonts w:hint="eastAsia" w:ascii="宋体" w:hAnsi="宋体"/>
                <w:sz w:val="24"/>
              </w:rPr>
              <w:t>业绩每有一项得</w:t>
            </w:r>
            <w:r>
              <w:rPr>
                <w:rFonts w:hint="eastAsia" w:ascii="宋体" w:hAnsi="宋体"/>
                <w:sz w:val="24"/>
                <w:lang w:val="en-US" w:eastAsia="zh-CN"/>
              </w:rPr>
              <w:t>3</w:t>
            </w:r>
            <w:r>
              <w:rPr>
                <w:rFonts w:hint="eastAsia" w:ascii="宋体" w:hAnsi="宋体"/>
                <w:sz w:val="24"/>
              </w:rPr>
              <w:t>分，最多得1</w:t>
            </w:r>
            <w:r>
              <w:rPr>
                <w:rFonts w:hint="eastAsia" w:ascii="宋体" w:hAnsi="宋体"/>
                <w:sz w:val="24"/>
                <w:lang w:val="en-US" w:eastAsia="zh-CN"/>
              </w:rPr>
              <w:t>2</w:t>
            </w:r>
            <w:r>
              <w:rPr>
                <w:rFonts w:hint="eastAsia" w:ascii="宋体" w:hAnsi="宋体"/>
                <w:sz w:val="24"/>
              </w:rPr>
              <w:t>分（</w:t>
            </w:r>
            <w:r>
              <w:rPr>
                <w:rFonts w:hint="eastAsia" w:ascii="宋体" w:hAnsi="宋体"/>
                <w:sz w:val="24"/>
                <w:lang w:val="en-US" w:eastAsia="zh-CN"/>
              </w:rPr>
              <w:t>提供</w:t>
            </w:r>
            <w:r>
              <w:rPr>
                <w:rFonts w:hint="eastAsia" w:ascii="宋体" w:hAnsi="宋体"/>
                <w:sz w:val="24"/>
              </w:rPr>
              <w:t>中标（成交）通知书</w:t>
            </w:r>
            <w:r>
              <w:rPr>
                <w:rFonts w:hint="eastAsia" w:ascii="宋体" w:hAnsi="宋体"/>
                <w:sz w:val="24"/>
                <w:lang w:val="en-US" w:eastAsia="zh-CN"/>
              </w:rPr>
              <w:t>或采购</w:t>
            </w:r>
            <w:r>
              <w:rPr>
                <w:rFonts w:hint="eastAsia" w:ascii="宋体" w:hAnsi="宋体"/>
                <w:sz w:val="24"/>
              </w:rPr>
              <w:t>合同</w:t>
            </w:r>
            <w:r>
              <w:rPr>
                <w:rFonts w:hint="eastAsia" w:ascii="宋体" w:hAnsi="宋体"/>
                <w:sz w:val="24"/>
                <w:lang w:val="en-US" w:eastAsia="zh-CN"/>
              </w:rPr>
              <w:t>复印件加盖公章</w:t>
            </w:r>
            <w:r>
              <w:rPr>
                <w:rFonts w:hint="eastAsia" w:ascii="宋体" w:hAnsi="宋体"/>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项目负责人业绩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tcBorders>
              <w:top w:val="single" w:color="auto" w:sz="4" w:space="0"/>
              <w:left w:val="single" w:color="auto" w:sz="4" w:space="0"/>
              <w:bottom w:val="single" w:color="auto" w:sz="4" w:space="0"/>
              <w:right w:val="single" w:color="auto" w:sz="4" w:space="0"/>
            </w:tcBorders>
            <w:vAlign w:val="center"/>
          </w:tcPr>
          <w:p>
            <w:pPr>
              <w:spacing w:line="300" w:lineRule="auto"/>
              <w:ind w:right="-63"/>
              <w:jc w:val="left"/>
              <w:rPr>
                <w:rFonts w:hint="eastAsia" w:ascii="宋体" w:hAnsi="宋体"/>
                <w:sz w:val="24"/>
              </w:rPr>
            </w:pPr>
            <w:r>
              <w:rPr>
                <w:rFonts w:hint="eastAsia" w:ascii="宋体" w:hAnsi="宋体"/>
                <w:sz w:val="24"/>
              </w:rPr>
              <w:t>本项目负责人具有相关项目管理实施经验，提供201</w:t>
            </w:r>
            <w:r>
              <w:rPr>
                <w:rFonts w:hint="eastAsia" w:ascii="宋体" w:hAnsi="宋体"/>
                <w:sz w:val="24"/>
                <w:lang w:val="en-US" w:eastAsia="zh-CN"/>
              </w:rPr>
              <w:t>9</w:t>
            </w:r>
            <w:r>
              <w:rPr>
                <w:rFonts w:hint="eastAsia" w:ascii="宋体" w:hAnsi="宋体"/>
                <w:sz w:val="24"/>
              </w:rPr>
              <w:t>年至今完成</w:t>
            </w:r>
            <w:r>
              <w:rPr>
                <w:rFonts w:hint="eastAsia" w:ascii="宋体" w:hAnsi="宋体"/>
                <w:sz w:val="24"/>
                <w:lang w:val="en-US" w:eastAsia="zh-CN"/>
              </w:rPr>
              <w:t>同类</w:t>
            </w:r>
            <w:r>
              <w:rPr>
                <w:rFonts w:hint="eastAsia" w:ascii="宋体" w:hAnsi="宋体"/>
                <w:sz w:val="24"/>
              </w:rPr>
              <w:t>业绩每有一项得2分，最多得4分（</w:t>
            </w:r>
            <w:r>
              <w:rPr>
                <w:rFonts w:hint="eastAsia" w:ascii="宋体" w:hAnsi="宋体"/>
                <w:sz w:val="24"/>
                <w:lang w:val="en-US" w:eastAsia="zh-CN"/>
              </w:rPr>
              <w:t>提供</w:t>
            </w:r>
            <w:r>
              <w:rPr>
                <w:rFonts w:hint="eastAsia" w:ascii="宋体" w:hAnsi="宋体"/>
                <w:sz w:val="24"/>
              </w:rPr>
              <w:t>中标（成交）通知书或采购合同</w:t>
            </w:r>
            <w:r>
              <w:rPr>
                <w:rFonts w:hint="eastAsia" w:ascii="宋体" w:hAnsi="宋体"/>
                <w:sz w:val="24"/>
                <w:lang w:val="en-US" w:eastAsia="zh-CN"/>
              </w:rPr>
              <w:t>复印件加盖公章</w:t>
            </w:r>
            <w:r>
              <w:rPr>
                <w:rFonts w:hint="eastAsia" w:ascii="宋体" w:hAnsi="宋体"/>
                <w:sz w:val="24"/>
              </w:rPr>
              <w:t>，需体现项目负责人信息）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工程概况及特点</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ascii="宋体" w:hAnsi="宋体"/>
                <w:sz w:val="24"/>
              </w:rPr>
            </w:pPr>
            <w:r>
              <w:rPr>
                <w:rFonts w:hint="eastAsia" w:ascii="宋体" w:hAnsi="宋体"/>
                <w:sz w:val="24"/>
              </w:rPr>
              <w:t>工程概况及特点叙述正确，符合项目实际情况的得4分；工程概况及特点叙述存在缺漏、不准确的得2分；工程概括及特点不能符合项目实际情况的不得分。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施工方案</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15分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15</w:t>
            </w:r>
            <w:r>
              <w:rPr>
                <w:rFonts w:ascii="宋体" w:hAnsi="宋体"/>
                <w:sz w:val="24"/>
              </w:rPr>
              <w:t>分</w:t>
            </w:r>
            <w:r>
              <w:rPr>
                <w:rFonts w:hint="eastAsia" w:ascii="宋体" w:hAnsi="宋体"/>
                <w:sz w:val="24"/>
              </w:rPr>
              <w:t>；每存在一处缺漏或不详实、不准确的扣3</w:t>
            </w:r>
            <w:r>
              <w:rPr>
                <w:rFonts w:ascii="宋体" w:hAnsi="宋体"/>
                <w:sz w:val="24"/>
              </w:rPr>
              <w:t>分</w:t>
            </w:r>
            <w:r>
              <w:rPr>
                <w:rFonts w:hint="eastAsia" w:ascii="宋体" w:hAnsi="宋体"/>
                <w:sz w:val="24"/>
              </w:rPr>
              <w:t>，</w:t>
            </w:r>
            <w:r>
              <w:rPr>
                <w:rFonts w:ascii="宋体" w:hAnsi="宋体"/>
                <w:sz w:val="24"/>
              </w:rPr>
              <w:t>扣完为止</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施工准备计划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6分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施工技术、现场、物资与机械、队伍准备计划应能充分保证工程需要等综合打分。计划内容完整可行、符合项目实际情况的得6分；每存在一处缺漏或不详实的扣2分，扣完为止。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施工进度计划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ascii="宋体" w:hAnsi="宋体"/>
                <w:sz w:val="24"/>
              </w:rPr>
            </w:pPr>
            <w:r>
              <w:rPr>
                <w:rFonts w:hint="eastAsia" w:ascii="宋体" w:hAnsi="宋体"/>
                <w:sz w:val="24"/>
              </w:rPr>
              <w:t>进度计划应在空间和时间上做合理的统筹安排且符合施工的科学规律等综合打分。计划完整、科学、符合项目实际情况的得4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现场文明施工</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1分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劳动力需用量计划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劳动力需用量计划应是根据工程进度计划的安排计算出的，并与工程进度计划相一致。提供劳动力需用量计划得4分，每存在一处缺漏或不详实的扣1分，扣完为止。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材料需用量计划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材料需用量计划应是根据工程进度计划的安排计算出的，并与工程进度计划相一致。提供材料需用量计划得4分，每存在一处缺漏或不详实的扣1分，扣完为止。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1419" w:type="dxa"/>
            <w:vAlign w:val="center"/>
          </w:tcPr>
          <w:p>
            <w:pPr>
              <w:spacing w:line="300" w:lineRule="auto"/>
              <w:ind w:right="-63"/>
              <w:jc w:val="center"/>
              <w:rPr>
                <w:rFonts w:ascii="宋体" w:hAnsi="宋体"/>
                <w:sz w:val="24"/>
              </w:rPr>
            </w:pPr>
            <w:r>
              <w:rPr>
                <w:rFonts w:hint="eastAsia" w:ascii="宋体" w:hAnsi="宋体"/>
                <w:sz w:val="24"/>
              </w:rPr>
              <w:t>机械需用量计划</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机械需用量计划应是根据工程进度计划的安排计算出的，并与工程进度计划相一致。提供机械需用量计划得4分，每存在一处缺漏或不详实的扣1分，扣完为止。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Align w:val="center"/>
          </w:tcPr>
          <w:p>
            <w:pPr>
              <w:spacing w:line="300" w:lineRule="auto"/>
              <w:ind w:right="-63"/>
              <w:jc w:val="center"/>
              <w:rPr>
                <w:rFonts w:hint="eastAsia" w:ascii="宋体" w:hAnsi="宋体"/>
                <w:sz w:val="24"/>
              </w:rPr>
            </w:pPr>
            <w:r>
              <w:rPr>
                <w:rFonts w:hint="eastAsia" w:ascii="宋体" w:hAnsi="宋体"/>
                <w:sz w:val="24"/>
              </w:rPr>
              <w:t>质量、进度、安全保证措施和体系</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5分</w:t>
            </w:r>
          </w:p>
        </w:tc>
        <w:tc>
          <w:tcPr>
            <w:tcW w:w="7086" w:type="dxa"/>
            <w:vAlign w:val="center"/>
          </w:tcPr>
          <w:p>
            <w:pPr>
              <w:spacing w:line="300" w:lineRule="auto"/>
              <w:ind w:right="-63"/>
              <w:jc w:val="left"/>
              <w:rPr>
                <w:rFonts w:hint="eastAsia" w:ascii="宋体" w:hAnsi="宋体"/>
                <w:sz w:val="24"/>
              </w:rPr>
            </w:pPr>
            <w:r>
              <w:rPr>
                <w:rFonts w:hint="eastAsia" w:ascii="宋体" w:hAnsi="宋体"/>
                <w:sz w:val="24"/>
              </w:rPr>
              <w:t>工程质量、进度、安全保证措施完整、合理、应符合科学的施工规律、国家规定的强制性标准并有针对性，同时要符合项目实际情况，切实可行得5分；每有一项缺失或不详实准确的扣1分，扣完为止。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blHeader/>
          <w:jc w:val="center"/>
        </w:trPr>
        <w:tc>
          <w:tcPr>
            <w:tcW w:w="1419" w:type="dxa"/>
            <w:vMerge w:val="restart"/>
            <w:vAlign w:val="center"/>
          </w:tcPr>
          <w:p>
            <w:pPr>
              <w:spacing w:line="300" w:lineRule="auto"/>
              <w:ind w:right="-63"/>
              <w:jc w:val="center"/>
              <w:rPr>
                <w:rFonts w:ascii="宋体" w:hAnsi="宋体"/>
                <w:sz w:val="24"/>
              </w:rPr>
            </w:pPr>
            <w:r>
              <w:rPr>
                <w:rFonts w:ascii="宋体" w:hAnsi="宋体"/>
                <w:sz w:val="24"/>
              </w:rPr>
              <w:t>售后服务方案</w:t>
            </w:r>
          </w:p>
        </w:tc>
        <w:tc>
          <w:tcPr>
            <w:tcW w:w="1134" w:type="dxa"/>
            <w:vAlign w:val="center"/>
          </w:tcPr>
          <w:p>
            <w:pPr>
              <w:spacing w:line="300" w:lineRule="auto"/>
              <w:ind w:right="-63"/>
              <w:jc w:val="center"/>
              <w:rPr>
                <w:rFonts w:hint="eastAsia" w:ascii="宋体" w:hAnsi="宋体"/>
                <w:sz w:val="24"/>
              </w:rPr>
            </w:pPr>
            <w:r>
              <w:rPr>
                <w:rFonts w:hint="eastAsia" w:ascii="宋体" w:hAnsi="宋体"/>
                <w:sz w:val="24"/>
                <w:lang w:val="en-US" w:eastAsia="zh-CN"/>
              </w:rPr>
              <w:t>6</w:t>
            </w:r>
            <w:r>
              <w:rPr>
                <w:rFonts w:hint="eastAsia" w:ascii="宋体" w:hAnsi="宋体"/>
                <w:sz w:val="24"/>
              </w:rPr>
              <w:t>分</w:t>
            </w:r>
          </w:p>
        </w:tc>
        <w:tc>
          <w:tcPr>
            <w:tcW w:w="7086" w:type="dxa"/>
            <w:vAlign w:val="center"/>
          </w:tcPr>
          <w:p>
            <w:pPr>
              <w:spacing w:line="300" w:lineRule="auto"/>
              <w:ind w:right="-63"/>
              <w:jc w:val="left"/>
              <w:rPr>
                <w:rFonts w:ascii="宋体" w:hAnsi="宋体"/>
                <w:sz w:val="24"/>
              </w:rPr>
            </w:pPr>
            <w:r>
              <w:rPr>
                <w:rFonts w:hint="eastAsia" w:ascii="宋体" w:hAnsi="宋体"/>
                <w:sz w:val="24"/>
              </w:rPr>
              <w:t>针对本项目制定出</w:t>
            </w:r>
            <w:r>
              <w:rPr>
                <w:rFonts w:hint="eastAsia" w:ascii="宋体" w:hAnsi="宋体"/>
                <w:sz w:val="24"/>
                <w:lang w:val="en-US" w:eastAsia="zh-CN"/>
              </w:rPr>
              <w:t>服务方案</w:t>
            </w:r>
            <w:r>
              <w:rPr>
                <w:rFonts w:hint="eastAsia" w:ascii="宋体" w:hAnsi="宋体"/>
                <w:sz w:val="24"/>
              </w:rPr>
              <w:t>、方式、</w:t>
            </w:r>
            <w:r>
              <w:rPr>
                <w:rFonts w:hint="eastAsia" w:ascii="宋体" w:hAnsi="宋体"/>
                <w:sz w:val="24"/>
                <w:lang w:val="en-US" w:eastAsia="zh-CN"/>
              </w:rPr>
              <w:t>服务</w:t>
            </w:r>
            <w:r>
              <w:rPr>
                <w:rFonts w:hint="eastAsia" w:ascii="宋体" w:hAnsi="宋体"/>
                <w:sz w:val="24"/>
              </w:rPr>
              <w:t>内容、质保目标、</w:t>
            </w:r>
            <w:r>
              <w:rPr>
                <w:rFonts w:hint="eastAsia" w:ascii="宋体" w:hAnsi="宋体"/>
                <w:sz w:val="24"/>
                <w:lang w:val="en-US" w:eastAsia="zh-CN"/>
              </w:rPr>
              <w:t>服务</w:t>
            </w:r>
            <w:r>
              <w:rPr>
                <w:rFonts w:hint="eastAsia" w:ascii="宋体" w:hAnsi="宋体"/>
                <w:sz w:val="24"/>
              </w:rPr>
              <w:t>费用等，建议合理、可行性强，承诺完善完整的得</w:t>
            </w:r>
            <w:r>
              <w:rPr>
                <w:rFonts w:hint="eastAsia" w:ascii="宋体" w:hAnsi="宋体"/>
                <w:sz w:val="24"/>
                <w:lang w:val="en-US" w:eastAsia="zh-CN"/>
              </w:rPr>
              <w:t>6</w:t>
            </w:r>
            <w:r>
              <w:rPr>
                <w:rFonts w:hint="eastAsia" w:ascii="宋体" w:hAnsi="宋体"/>
                <w:sz w:val="24"/>
              </w:rPr>
              <w:t>分；有建议内容但存在缺漏，培训计划、方式、内容、目标不全的得</w:t>
            </w:r>
            <w:r>
              <w:rPr>
                <w:rFonts w:hint="eastAsia" w:ascii="宋体" w:hAnsi="宋体"/>
                <w:sz w:val="24"/>
                <w:lang w:val="en-US" w:eastAsia="zh-CN"/>
              </w:rPr>
              <w:t>3</w:t>
            </w:r>
            <w:r>
              <w:rPr>
                <w:rFonts w:hint="eastAsia" w:ascii="宋体" w:hAnsi="宋体"/>
                <w:sz w:val="24"/>
              </w:rPr>
              <w:t>分；建议内容与本项目实际情况不相符的得1分；未提供不得分。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Merge w:val="continue"/>
            <w:vAlign w:val="center"/>
          </w:tcPr>
          <w:p>
            <w:pPr>
              <w:spacing w:line="300" w:lineRule="auto"/>
              <w:ind w:right="-63"/>
              <w:jc w:val="center"/>
              <w:rPr>
                <w:rFonts w:ascii="宋体" w:hAnsi="宋体"/>
                <w:sz w:val="24"/>
              </w:rPr>
            </w:pPr>
          </w:p>
        </w:tc>
        <w:tc>
          <w:tcPr>
            <w:tcW w:w="1134" w:type="dxa"/>
            <w:vAlign w:val="center"/>
          </w:tcPr>
          <w:p>
            <w:pPr>
              <w:spacing w:line="300" w:lineRule="auto"/>
              <w:ind w:right="-63"/>
              <w:jc w:val="center"/>
              <w:rPr>
                <w:rFonts w:hint="eastAsia" w:ascii="宋体" w:hAnsi="宋体"/>
                <w:sz w:val="24"/>
              </w:rPr>
            </w:pPr>
            <w:r>
              <w:rPr>
                <w:rFonts w:hint="eastAsia" w:ascii="宋体" w:hAnsi="宋体"/>
                <w:sz w:val="24"/>
              </w:rPr>
              <w:t>1分</w:t>
            </w:r>
          </w:p>
        </w:tc>
        <w:tc>
          <w:tcPr>
            <w:tcW w:w="7086" w:type="dxa"/>
            <w:vAlign w:val="center"/>
          </w:tcPr>
          <w:p>
            <w:pPr>
              <w:spacing w:line="300" w:lineRule="auto"/>
              <w:ind w:right="-63"/>
              <w:jc w:val="left"/>
              <w:rPr>
                <w:rFonts w:ascii="宋体" w:hAnsi="宋体"/>
                <w:sz w:val="24"/>
              </w:rPr>
            </w:pPr>
            <w:r>
              <w:rPr>
                <w:rFonts w:hint="eastAsia" w:ascii="宋体" w:hAnsi="宋体"/>
                <w:sz w:val="24"/>
              </w:rPr>
              <w:t>提供质保期内的维修承诺函的得1分，未提供不得分。</w:t>
            </w:r>
          </w:p>
        </w:tc>
      </w:tr>
    </w:tbl>
    <w:p>
      <w:pPr>
        <w:spacing w:line="400" w:lineRule="atLeast"/>
        <w:ind w:left="1" w:firstLine="424" w:firstLineChars="177"/>
        <w:rPr>
          <w:rFonts w:hint="eastAsia" w:ascii="宋体" w:hAnsi="宋体"/>
          <w:sz w:val="24"/>
          <w:szCs w:val="24"/>
          <w:shd w:val="clear" w:color="auto" w:fill="FFFFFF"/>
        </w:rPr>
      </w:pPr>
    </w:p>
    <w:p>
      <w:pPr>
        <w:ind w:firstLine="482" w:firstLineChars="200"/>
        <w:rPr>
          <w:rFonts w:hint="eastAsia" w:ascii="Arial" w:hAnsi="Arial" w:cs="Arial"/>
          <w:b/>
          <w:sz w:val="24"/>
          <w:szCs w:val="24"/>
        </w:rPr>
      </w:pPr>
      <w:r>
        <w:rPr>
          <w:rFonts w:ascii="Arial" w:hAnsi="Arial" w:cs="Arial"/>
          <w:b/>
          <w:sz w:val="24"/>
          <w:szCs w:val="24"/>
        </w:rPr>
        <w:t>说明：评委对各供应商二、三项内容量化打分时，二、三项合计最高得分与最低得分相差20%以上时，应当做出合理的解释说明，否则不予计分。</w:t>
      </w:r>
    </w:p>
    <w:p>
      <w:pPr>
        <w:ind w:firstLine="482" w:firstLineChars="200"/>
        <w:rPr>
          <w:rFonts w:hint="eastAsia" w:ascii="Arial" w:hAnsi="Arial" w:cs="Arial"/>
          <w:b/>
          <w:bCs/>
          <w:sz w:val="24"/>
        </w:rPr>
      </w:pPr>
      <w:r>
        <w:rPr>
          <w:rFonts w:hint="eastAsia" w:ascii="Arial" w:hAnsi="Arial" w:cs="Arial"/>
          <w:b/>
          <w:bCs/>
          <w:sz w:val="24"/>
        </w:rPr>
        <w:t>在《环境标志产品政府采购清单》内的产品给予2分加分。</w:t>
      </w:r>
    </w:p>
    <w:p>
      <w:pPr>
        <w:adjustRightInd w:val="0"/>
        <w:snapToGrid w:val="0"/>
        <w:spacing w:line="540" w:lineRule="exact"/>
        <w:ind w:firstLine="482" w:firstLineChars="200"/>
        <w:rPr>
          <w:rFonts w:hint="eastAsia" w:ascii="Arial" w:hAnsi="Arial" w:cs="Arial"/>
          <w:b/>
          <w:sz w:val="24"/>
          <w:szCs w:val="24"/>
        </w:rPr>
      </w:pPr>
      <w:r>
        <w:rPr>
          <w:rFonts w:hint="eastAsia" w:ascii="Arial" w:hAnsi="Arial" w:cs="Arial"/>
          <w:b/>
          <w:sz w:val="24"/>
          <w:szCs w:val="24"/>
        </w:rPr>
        <w:t>本项目将对小型和微型企业（含监狱企业、残疾人福利性单位）产品的价格给予</w:t>
      </w:r>
      <w:r>
        <w:rPr>
          <w:rFonts w:hint="eastAsia" w:ascii="Arial" w:hAnsi="Arial" w:cs="Arial"/>
          <w:b/>
          <w:sz w:val="24"/>
          <w:szCs w:val="24"/>
          <w:lang w:val="en-US" w:eastAsia="zh-CN"/>
        </w:rPr>
        <w:t>6</w:t>
      </w:r>
      <w:r>
        <w:rPr>
          <w:rFonts w:hint="eastAsia" w:ascii="Arial" w:hAnsi="Arial" w:cs="Arial"/>
          <w:b/>
          <w:sz w:val="24"/>
          <w:szCs w:val="24"/>
        </w:rPr>
        <w:t>%的扣除，用扣除后的价格参与评审打分。</w:t>
      </w:r>
    </w:p>
    <w:p>
      <w:pPr>
        <w:ind w:firstLine="482" w:firstLineChars="200"/>
        <w:rPr>
          <w:rFonts w:ascii="Arial" w:hAnsi="Arial" w:cs="Arial"/>
          <w:b/>
          <w:sz w:val="24"/>
          <w:szCs w:val="24"/>
        </w:rPr>
      </w:pPr>
      <w:r>
        <w:rPr>
          <w:rFonts w:hint="eastAsia" w:ascii="Arial" w:hAnsi="Arial" w:cs="Arial"/>
          <w:b/>
          <w:sz w:val="24"/>
          <w:szCs w:val="24"/>
        </w:rPr>
        <w:t>若供应商和小微企业产品/服务制造商均符合小微企业条件，并且提供了《中小企业声明函》及加盖单位公章的声明函附件的，则其评标价格=供应商报价中属于小型和微型企业产品的价格部分×（100%-</w:t>
      </w:r>
      <w:r>
        <w:rPr>
          <w:rFonts w:hint="eastAsia" w:ascii="Arial" w:hAnsi="Arial" w:cs="Arial"/>
          <w:b/>
          <w:sz w:val="24"/>
          <w:szCs w:val="24"/>
          <w:lang w:val="en-US" w:eastAsia="zh-CN"/>
        </w:rPr>
        <w:t>6</w:t>
      </w:r>
      <w:r>
        <w:rPr>
          <w:rFonts w:hint="eastAsia" w:ascii="Arial" w:hAnsi="Arial" w:cs="Arial"/>
          <w:b/>
          <w:sz w:val="24"/>
          <w:szCs w:val="24"/>
        </w:rPr>
        <w:t>%）+供应商报价中不属于小型和微型企业产品的价格部分；否则，其评标价=磋商报价。</w:t>
      </w:r>
    </w:p>
    <w:p>
      <w:pPr>
        <w:spacing w:line="400" w:lineRule="atLeast"/>
        <w:ind w:left="552" w:hanging="552" w:hangingChars="230"/>
        <w:rPr>
          <w:rFonts w:hint="eastAsia" w:ascii="Arial" w:hAnsi="Arial" w:cs="Arial"/>
          <w:sz w:val="24"/>
        </w:rPr>
      </w:pPr>
      <w:bookmarkStart w:id="39" w:name="_Toc267301288"/>
      <w:r>
        <w:rPr>
          <w:rFonts w:hint="eastAsia" w:ascii="Arial" w:hAnsi="Arial" w:cs="Arial"/>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spacing w:line="400" w:lineRule="atLeast"/>
        <w:ind w:left="552" w:hanging="552" w:hangingChars="230"/>
        <w:rPr>
          <w:rFonts w:hint="eastAsia" w:ascii="Arial" w:hAnsi="Arial" w:cs="Arial"/>
          <w:sz w:val="24"/>
        </w:rPr>
      </w:pPr>
      <w:r>
        <w:rPr>
          <w:rFonts w:hint="eastAsia" w:ascii="Arial" w:hAnsi="Arial" w:cs="Arial"/>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也可以重新开展采购活动。</w:t>
      </w:r>
    </w:p>
    <w:p>
      <w:pPr>
        <w:spacing w:line="400" w:lineRule="atLeast"/>
        <w:ind w:left="552" w:hanging="552" w:hangingChars="230"/>
        <w:rPr>
          <w:rFonts w:hint="eastAsia" w:ascii="Arial" w:hAnsi="Arial" w:cs="Arial"/>
          <w:sz w:val="24"/>
        </w:rPr>
      </w:pPr>
      <w:r>
        <w:rPr>
          <w:rFonts w:hint="eastAsia" w:ascii="Arial" w:hAnsi="Arial" w:cs="Arial"/>
          <w:sz w:val="24"/>
        </w:rPr>
        <w:t>27．磋商过程的保密性</w:t>
      </w:r>
    </w:p>
    <w:p>
      <w:pPr>
        <w:spacing w:line="400" w:lineRule="atLeast"/>
        <w:ind w:left="552" w:hanging="552" w:hangingChars="230"/>
        <w:rPr>
          <w:rFonts w:hint="eastAsia" w:ascii="Arial" w:hAnsi="Arial" w:cs="Arial"/>
          <w:sz w:val="24"/>
        </w:rPr>
      </w:pPr>
      <w:r>
        <w:rPr>
          <w:rFonts w:hint="eastAsia"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atLeast"/>
        <w:ind w:left="552" w:hanging="552" w:hangingChars="230"/>
        <w:rPr>
          <w:rFonts w:hint="eastAsia" w:ascii="Arial" w:hAnsi="Arial" w:cs="Arial"/>
          <w:sz w:val="24"/>
        </w:rPr>
      </w:pPr>
      <w:r>
        <w:rPr>
          <w:rFonts w:hint="eastAsia" w:ascii="Arial" w:hAnsi="Arial" w:cs="Arial"/>
          <w:sz w:val="24"/>
        </w:rPr>
        <w:t>27.2 供应商在磋商过程中，所进行的力图影响磋商结果的，不符合《政府采购法》及本次磋商中有关规定的活动，将被取消其磋商资格。</w:t>
      </w:r>
    </w:p>
    <w:p>
      <w:pPr>
        <w:spacing w:line="400" w:lineRule="atLeast"/>
        <w:ind w:left="552" w:hanging="552" w:hangingChars="230"/>
        <w:rPr>
          <w:rFonts w:ascii="Arial" w:hAnsi="Arial" w:cs="Arial"/>
          <w:sz w:val="24"/>
        </w:rPr>
      </w:pPr>
    </w:p>
    <w:p>
      <w:pPr>
        <w:pStyle w:val="4"/>
        <w:spacing w:before="100" w:beforeAutospacing="1" w:after="100" w:afterAutospacing="1" w:line="400" w:lineRule="atLeast"/>
        <w:jc w:val="center"/>
        <w:rPr>
          <w:rFonts w:eastAsia="宋体" w:cs="Arial"/>
          <w:sz w:val="28"/>
          <w:szCs w:val="28"/>
        </w:rPr>
      </w:pPr>
      <w:bookmarkStart w:id="40" w:name="_Toc530667609"/>
      <w:bookmarkStart w:id="41" w:name="_Toc298240410"/>
      <w:bookmarkStart w:id="42" w:name="_Toc349637925"/>
      <w:bookmarkStart w:id="43" w:name="_Toc267301287"/>
      <w:bookmarkStart w:id="44" w:name="_Toc471489758"/>
      <w:bookmarkStart w:id="45" w:name="_Toc349573126"/>
      <w:r>
        <w:rPr>
          <w:rFonts w:eastAsia="宋体" w:cs="Arial"/>
          <w:sz w:val="28"/>
          <w:szCs w:val="28"/>
        </w:rPr>
        <w:t>F  授予合同</w:t>
      </w:r>
      <w:bookmarkEnd w:id="40"/>
      <w:bookmarkEnd w:id="41"/>
      <w:bookmarkEnd w:id="42"/>
      <w:bookmarkEnd w:id="43"/>
      <w:bookmarkEnd w:id="44"/>
      <w:bookmarkEnd w:id="45"/>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spacing w:line="400" w:lineRule="atLeas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00" w:lineRule="atLeast"/>
        <w:ind w:left="600" w:hanging="600" w:hangingChars="250"/>
        <w:rPr>
          <w:rFonts w:ascii="Arial" w:hAnsi="Arial" w:cs="Arial"/>
          <w:sz w:val="24"/>
        </w:rPr>
      </w:pPr>
      <w:r>
        <w:rPr>
          <w:rFonts w:ascii="Arial" w:hAnsi="Arial" w:cs="Arial"/>
          <w:sz w:val="24"/>
        </w:rPr>
        <w:t>28.3</w:t>
      </w:r>
      <w:r>
        <w:rPr>
          <w:rFonts w:hint="eastAsia" w:ascii="Arial" w:hAnsi="Arial" w:cs="Arial"/>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pacing w:line="400" w:lineRule="atLeast"/>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spacing w:line="400" w:lineRule="atLeast"/>
        <w:rPr>
          <w:rFonts w:ascii="Arial" w:hAnsi="Arial" w:cs="Arial"/>
          <w:sz w:val="24"/>
        </w:rPr>
      </w:pPr>
      <w:r>
        <w:rPr>
          <w:rFonts w:ascii="Arial" w:hAnsi="Arial" w:cs="Arial"/>
          <w:sz w:val="24"/>
        </w:rPr>
        <w:t>30．成交通知书</w:t>
      </w:r>
    </w:p>
    <w:p>
      <w:pPr>
        <w:spacing w:line="400" w:lineRule="atLeast"/>
        <w:ind w:left="552" w:hanging="552" w:hangingChars="230"/>
        <w:rPr>
          <w:rFonts w:hint="eastAsia" w:ascii="Arial" w:hAnsi="Arial" w:cs="Arial"/>
          <w:sz w:val="24"/>
        </w:rPr>
      </w:pPr>
      <w:r>
        <w:rPr>
          <w:rFonts w:ascii="Arial" w:hAnsi="Arial" w:cs="Arial"/>
          <w:sz w:val="24"/>
        </w:rPr>
        <w:t xml:space="preserve">30.1 </w:t>
      </w:r>
      <w:r>
        <w:rPr>
          <w:rFonts w:hint="eastAsia" w:ascii="Arial" w:hAnsi="Arial" w:cs="Arial"/>
          <w:sz w:val="24"/>
        </w:rPr>
        <w:t>评标结束后，采购代理将以书面形式发出《成交通知书》，但发出时间不超过磋商有效期，《成交通知书》一经发出即发生法律效力。</w:t>
      </w:r>
    </w:p>
    <w:p>
      <w:pPr>
        <w:spacing w:line="400" w:lineRule="atLeast"/>
        <w:ind w:left="552" w:hanging="552" w:hangingChars="230"/>
        <w:rPr>
          <w:rFonts w:ascii="Arial" w:hAnsi="Arial" w:cs="Arial"/>
          <w:sz w:val="24"/>
        </w:rPr>
      </w:pPr>
      <w:r>
        <w:rPr>
          <w:rFonts w:hint="eastAsia" w:ascii="Arial" w:hAnsi="Arial" w:cs="Arial"/>
          <w:sz w:val="24"/>
          <w:lang w:val="en-US" w:eastAsia="zh-CN"/>
        </w:rPr>
        <w:t>30.1.1</w:t>
      </w:r>
      <w:r>
        <w:rPr>
          <w:rFonts w:hint="eastAsia" w:ascii="Arial" w:hAnsi="Arial" w:cs="Arial"/>
          <w:sz w:val="24"/>
        </w:rPr>
        <w:t>供应商在中标（成交）后需要融资时可以申请政府采购合同融资，具体详见《新疆维吾尔自治区政府采购合同融资工作方案》新财购[2022]17号。</w:t>
      </w:r>
    </w:p>
    <w:p>
      <w:pPr>
        <w:spacing w:line="400" w:lineRule="atLeast"/>
        <w:rPr>
          <w:rFonts w:ascii="Arial" w:hAnsi="Arial" w:cs="Arial"/>
          <w:sz w:val="24"/>
        </w:rPr>
      </w:pPr>
      <w:r>
        <w:rPr>
          <w:rFonts w:ascii="Arial" w:hAnsi="Arial" w:cs="Arial"/>
          <w:sz w:val="24"/>
        </w:rPr>
        <w:t>30.2 《成交通知书》将作为签订合同的依据。</w:t>
      </w:r>
    </w:p>
    <w:p>
      <w:pPr>
        <w:spacing w:line="400" w:lineRule="atLeast"/>
        <w:ind w:left="600" w:hanging="600" w:hangingChars="250"/>
        <w:rPr>
          <w:rFonts w:ascii="Arial" w:hAnsi="Arial" w:cs="Arial"/>
          <w:sz w:val="24"/>
        </w:rPr>
      </w:pPr>
      <w:r>
        <w:rPr>
          <w:rFonts w:ascii="Arial" w:hAnsi="Arial" w:cs="Arial"/>
          <w:sz w:val="24"/>
        </w:rPr>
        <w:t>30.3 采购代理机构将在成交方按规定签订合同并提交履约保证金（如适用）后退还其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Arial" w:hAnsi="Arial" w:cs="Arial"/>
          <w:sz w:val="24"/>
        </w:rPr>
        <w:t>供应商收到《成交通知书》后，采购人与成交供应商应当在成交通知书发出之日起30日内签订采购合同。</w:t>
      </w:r>
      <w:r>
        <w:rPr>
          <w:rFonts w:hint="eastAsia" w:ascii="Arial" w:hAnsi="Arial" w:cs="Arial"/>
          <w:sz w:val="24"/>
          <w:lang w:val="en-US" w:eastAsia="zh-CN"/>
        </w:rPr>
        <w:t>采购人</w:t>
      </w:r>
      <w:r>
        <w:rPr>
          <w:rFonts w:hint="eastAsia" w:ascii="Arial" w:hAnsi="Arial" w:cs="Arial"/>
          <w:sz w:val="24"/>
        </w:rPr>
        <w:t>和成交人不得再订立背离合同实质性内容的其他协议</w:t>
      </w:r>
      <w:r>
        <w:rPr>
          <w:rFonts w:ascii="Arial" w:hAnsi="Arial" w:cs="Arial"/>
          <w:sz w:val="24"/>
        </w:rPr>
        <w:t>。</w:t>
      </w:r>
    </w:p>
    <w:p>
      <w:pPr>
        <w:spacing w:line="400" w:lineRule="atLeast"/>
        <w:rPr>
          <w:rFonts w:ascii="Arial" w:hAnsi="Arial" w:cs="Arial"/>
          <w:sz w:val="24"/>
        </w:rPr>
      </w:pPr>
      <w:r>
        <w:rPr>
          <w:rFonts w:ascii="Arial" w:hAnsi="Arial" w:cs="Arial"/>
          <w:sz w:val="24"/>
        </w:rPr>
        <w:t>31.2如成交方拒签合同，则按违约处理。采购代理机构没收其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spacing w:line="400" w:lineRule="atLeast"/>
        <w:rPr>
          <w:rFonts w:ascii="Arial" w:hAnsi="Arial" w:cs="Arial"/>
          <w:sz w:val="24"/>
        </w:rPr>
      </w:pPr>
      <w:r>
        <w:rPr>
          <w:rFonts w:ascii="Arial" w:hAnsi="Arial" w:cs="Arial"/>
          <w:sz w:val="24"/>
        </w:rPr>
        <w:t>32．履约保证金（如适用）</w:t>
      </w:r>
    </w:p>
    <w:p>
      <w:pPr>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采购代理</w:t>
      </w:r>
      <w:r>
        <w:rPr>
          <w:rFonts w:ascii="Arial" w:hAnsi="Arial" w:cs="Arial"/>
          <w:sz w:val="24"/>
        </w:rPr>
        <w:t>服务费</w:t>
      </w:r>
    </w:p>
    <w:p>
      <w:pPr>
        <w:pStyle w:val="12"/>
        <w:spacing w:line="400" w:lineRule="atLeast"/>
        <w:rPr>
          <w:rFonts w:ascii="Arial" w:hAnsi="Arial" w:cs="Arial"/>
          <w:sz w:val="24"/>
        </w:rPr>
      </w:pPr>
      <w:r>
        <w:rPr>
          <w:rFonts w:ascii="Arial" w:hAnsi="Arial" w:cs="Arial"/>
          <w:sz w:val="24"/>
        </w:rPr>
        <w:t>33.1成交方须向采购代理机构按如下标准和期限交纳</w:t>
      </w:r>
      <w:r>
        <w:rPr>
          <w:rFonts w:hint="eastAsia" w:ascii="Arial" w:hAnsi="Arial" w:cs="Arial"/>
          <w:sz w:val="24"/>
        </w:rPr>
        <w:t>采购代理代理</w:t>
      </w:r>
      <w:r>
        <w:rPr>
          <w:rFonts w:ascii="Arial" w:hAnsi="Arial" w:cs="Arial"/>
          <w:sz w:val="24"/>
        </w:rPr>
        <w:t>服务费</w:t>
      </w:r>
      <w:r>
        <w:rPr>
          <w:rFonts w:hint="eastAsia" w:ascii="Arial" w:hAnsi="Arial" w:cs="Arial"/>
          <w:sz w:val="24"/>
        </w:rPr>
        <w:t>。</w:t>
      </w:r>
    </w:p>
    <w:p>
      <w:pPr>
        <w:pStyle w:val="12"/>
        <w:adjustRightInd w:val="0"/>
        <w:spacing w:line="400" w:lineRule="atLeast"/>
        <w:ind w:left="720" w:hanging="720" w:hangingChars="300"/>
        <w:rPr>
          <w:rFonts w:hint="eastAsia"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须向新疆招标有限公司支付</w:t>
      </w:r>
      <w:r>
        <w:rPr>
          <w:rFonts w:hint="eastAsia" w:ascii="Arial" w:hAnsi="Arial" w:cs="Arial"/>
          <w:sz w:val="24"/>
        </w:rPr>
        <w:t>采购代理服务费</w:t>
      </w:r>
      <w:r>
        <w:rPr>
          <w:rFonts w:ascii="Arial" w:hAnsi="Arial" w:cs="Arial"/>
          <w:sz w:val="24"/>
        </w:rPr>
        <w:t>。</w:t>
      </w:r>
    </w:p>
    <w:p>
      <w:pPr>
        <w:pStyle w:val="12"/>
        <w:adjustRightInd w:val="0"/>
        <w:spacing w:line="400" w:lineRule="atLeast"/>
        <w:ind w:left="720" w:hanging="720" w:hangingChars="300"/>
        <w:rPr>
          <w:rFonts w:hint="eastAsia" w:ascii="Arial" w:hAnsi="Arial" w:cs="Arial"/>
          <w:bCs/>
          <w:sz w:val="24"/>
        </w:rPr>
      </w:pPr>
      <w:r>
        <w:rPr>
          <w:rFonts w:ascii="Arial" w:hAnsi="Arial" w:cs="Arial"/>
          <w:bCs/>
          <w:sz w:val="24"/>
        </w:rPr>
        <w:t>33.1.2 在宣布</w:t>
      </w:r>
      <w:r>
        <w:rPr>
          <w:rFonts w:hint="eastAsia" w:ascii="Arial" w:hAnsi="Arial" w:cs="Arial"/>
          <w:bCs/>
          <w:sz w:val="24"/>
        </w:rPr>
        <w:t>成交</w:t>
      </w:r>
      <w:r>
        <w:rPr>
          <w:rFonts w:ascii="Arial" w:hAnsi="Arial" w:cs="Arial"/>
          <w:bCs/>
          <w:sz w:val="24"/>
        </w:rPr>
        <w:t>后一周内，成交方须按第33.1.1条规定的标准以银行汇票、转帐支票或电汇的方式一次性向采购代理机构缴纳</w:t>
      </w:r>
      <w:r>
        <w:rPr>
          <w:rFonts w:hint="eastAsia" w:ascii="Arial" w:hAnsi="Arial" w:cs="Arial"/>
          <w:bCs/>
          <w:sz w:val="24"/>
        </w:rPr>
        <w:t>磋商代理</w:t>
      </w:r>
      <w:r>
        <w:rPr>
          <w:rFonts w:ascii="Arial" w:hAnsi="Arial" w:cs="Arial"/>
          <w:bCs/>
          <w:sz w:val="24"/>
        </w:rPr>
        <w:t>服务费。</w:t>
      </w:r>
    </w:p>
    <w:p>
      <w:pPr>
        <w:pStyle w:val="4"/>
        <w:spacing w:before="100" w:beforeAutospacing="1" w:after="100" w:afterAutospacing="1" w:line="400" w:lineRule="atLeast"/>
        <w:jc w:val="center"/>
        <w:rPr>
          <w:rFonts w:hint="eastAsia" w:cs="Arial"/>
          <w:bCs/>
          <w:sz w:val="24"/>
          <w:lang w:eastAsia="zh-CN"/>
        </w:rPr>
      </w:pPr>
      <w:bookmarkStart w:id="46" w:name="_Toc530667610"/>
      <w:bookmarkStart w:id="47" w:name="_Toc471489759"/>
      <w:r>
        <w:rPr>
          <w:rFonts w:hint="eastAsia" w:eastAsia="宋体" w:cs="Arial"/>
          <w:sz w:val="28"/>
          <w:szCs w:val="28"/>
          <w:lang w:eastAsia="zh-CN"/>
        </w:rPr>
        <w:t>G</w:t>
      </w:r>
      <w:r>
        <w:rPr>
          <w:rFonts w:eastAsia="宋体" w:cs="Arial"/>
          <w:sz w:val="28"/>
          <w:szCs w:val="28"/>
        </w:rPr>
        <w:t xml:space="preserve">  </w:t>
      </w:r>
      <w:r>
        <w:rPr>
          <w:rFonts w:hint="eastAsia" w:eastAsia="宋体" w:cs="Arial"/>
          <w:sz w:val="28"/>
          <w:szCs w:val="28"/>
          <w:lang w:eastAsia="zh-CN"/>
        </w:rPr>
        <w:t>磋商失败条件</w:t>
      </w:r>
      <w:bookmarkEnd w:id="46"/>
      <w:bookmarkEnd w:id="47"/>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adjustRightInd w:val="0"/>
        <w:spacing w:line="360" w:lineRule="auto"/>
        <w:ind w:left="720" w:hanging="720" w:hangingChars="300"/>
        <w:rPr>
          <w:rFonts w:hint="eastAsia" w:ascii="Arial" w:hAnsi="Arial" w:cs="Arial"/>
          <w:bCs/>
          <w:sz w:val="24"/>
          <w:szCs w:val="24"/>
        </w:rPr>
      </w:pPr>
      <w:r>
        <w:rPr>
          <w:rFonts w:ascii="Arial" w:hAnsi="Arial" w:cs="Arial"/>
          <w:bCs/>
          <w:sz w:val="24"/>
        </w:rPr>
        <w:t>37.对磋商文件作出实质性响应的供应商不足法定家数的。</w:t>
      </w:r>
    </w:p>
    <w:p>
      <w:pPr>
        <w:spacing w:line="400" w:lineRule="atLeast"/>
        <w:ind w:left="540" w:hanging="540" w:hangingChars="225"/>
        <w:rPr>
          <w:rFonts w:hint="eastAsia" w:ascii="Arial" w:hAnsi="Arial" w:cs="Arial"/>
          <w:sz w:val="24"/>
        </w:rPr>
      </w:pPr>
    </w:p>
    <w:p>
      <w:pPr>
        <w:pStyle w:val="3"/>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48" w:name="_Toc349637926"/>
      <w:bookmarkStart w:id="49" w:name="_Toc530667611"/>
      <w:bookmarkStart w:id="50" w:name="_Toc298240411"/>
      <w:bookmarkStart w:id="51" w:name="_Toc349573127"/>
      <w:r>
        <w:rPr>
          <w:rFonts w:ascii="Arial" w:hAnsi="Arial" w:cs="Arial"/>
          <w:sz w:val="32"/>
          <w:szCs w:val="32"/>
        </w:rPr>
        <w:t>第三部分  技术要求</w:t>
      </w:r>
      <w:bookmarkEnd w:id="39"/>
      <w:bookmarkEnd w:id="48"/>
      <w:bookmarkEnd w:id="49"/>
      <w:bookmarkEnd w:id="50"/>
      <w:bookmarkEnd w:id="51"/>
    </w:p>
    <w:p>
      <w:pPr>
        <w:tabs>
          <w:tab w:val="left" w:pos="0"/>
        </w:tabs>
        <w:adjustRightInd w:val="0"/>
        <w:ind w:left="1"/>
        <w:rPr>
          <w:rFonts w:hint="eastAsia" w:ascii="Arial" w:hAnsi="Arial" w:cs="Arial"/>
          <w:sz w:val="24"/>
          <w:szCs w:val="24"/>
          <w:highlight w:val="yellow"/>
        </w:rPr>
      </w:pPr>
      <w:bookmarkStart w:id="52" w:name="_Toc267301295"/>
      <w:r>
        <w:rPr>
          <w:rFonts w:hint="eastAsia" w:ascii="Arial" w:hAnsi="Arial" w:cs="Arial"/>
          <w:sz w:val="24"/>
          <w:szCs w:val="24"/>
        </w:rPr>
        <w:t xml:space="preserve"> </w:t>
      </w:r>
    </w:p>
    <w:p>
      <w:pPr>
        <w:pStyle w:val="2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Arial" w:hAnsi="Arial" w:cs="Arial"/>
          <w:b/>
        </w:rPr>
      </w:pPr>
      <w:r>
        <w:rPr>
          <w:rFonts w:ascii="Arial" w:hAnsi="Arial" w:cs="Arial"/>
          <w:b/>
        </w:rPr>
        <w:t>工程量清单详见附件</w:t>
      </w:r>
      <w:r>
        <w:rPr>
          <w:rFonts w:hint="eastAsia" w:ascii="Arial" w:hAnsi="Arial" w:cs="Arial"/>
          <w:b/>
        </w:rPr>
        <w:t>。</w:t>
      </w:r>
    </w:p>
    <w:p>
      <w:pPr>
        <w:pStyle w:val="12"/>
        <w:spacing w:line="360" w:lineRule="auto"/>
        <w:ind w:firstLine="482" w:firstLineChars="200"/>
        <w:rPr>
          <w:rFonts w:hint="eastAsia" w:ascii="Arial" w:hAnsi="Arial" w:cs="Arial"/>
          <w:b/>
          <w:sz w:val="24"/>
        </w:rPr>
      </w:pPr>
    </w:p>
    <w:p>
      <w:pPr>
        <w:contextualSpacing/>
        <w:rPr>
          <w:rFonts w:hint="eastAsia" w:ascii="Arial" w:hAnsi="Arial" w:cs="Arial"/>
          <w:sz w:val="24"/>
          <w:szCs w:val="24"/>
        </w:rPr>
      </w:pPr>
    </w:p>
    <w:p>
      <w:pPr>
        <w:pStyle w:val="3"/>
        <w:numPr>
          <w:ilvl w:val="0"/>
          <w:numId w:val="0"/>
        </w:numPr>
        <w:spacing w:line="400" w:lineRule="atLeast"/>
        <w:jc w:val="center"/>
        <w:rPr>
          <w:rFonts w:ascii="Arial" w:hAnsi="Arial" w:cs="Arial"/>
          <w:sz w:val="32"/>
          <w:szCs w:val="32"/>
        </w:rPr>
      </w:pPr>
      <w:bookmarkStart w:id="53" w:name="_Toc349637935"/>
      <w:bookmarkStart w:id="54" w:name="_Toc349573136"/>
      <w:r>
        <w:rPr>
          <w:rFonts w:ascii="Arial" w:hAnsi="Arial" w:cs="Arial"/>
          <w:sz w:val="24"/>
          <w:szCs w:val="24"/>
        </w:rPr>
        <w:br w:type="page"/>
      </w:r>
      <w:bookmarkEnd w:id="52"/>
      <w:bookmarkEnd w:id="53"/>
      <w:bookmarkEnd w:id="54"/>
      <w:bookmarkStart w:id="55" w:name="_Toc507690271"/>
      <w:bookmarkStart w:id="56" w:name="_Toc530667612"/>
      <w:r>
        <w:rPr>
          <w:rFonts w:ascii="Arial" w:hAnsi="Arial" w:cs="Arial"/>
          <w:sz w:val="32"/>
          <w:szCs w:val="32"/>
        </w:rPr>
        <w:t>第四部分  合同一般条款</w:t>
      </w:r>
      <w:bookmarkEnd w:id="55"/>
      <w:bookmarkEnd w:id="56"/>
    </w:p>
    <w:p>
      <w:pPr>
        <w:pStyle w:val="6"/>
        <w:numPr>
          <w:ilvl w:val="2"/>
          <w:numId w:val="0"/>
        </w:numPr>
        <w:tabs>
          <w:tab w:val="left" w:pos="720"/>
        </w:tabs>
        <w:jc w:val="center"/>
        <w:rPr>
          <w:rFonts w:ascii="宋体" w:hAnsi="宋体" w:cs="仿宋_GB2312"/>
          <w:bCs w:val="0"/>
          <w:color w:val="000000"/>
          <w:sz w:val="28"/>
          <w:szCs w:val="28"/>
        </w:rPr>
      </w:pPr>
      <w:r>
        <w:rPr>
          <w:rFonts w:hint="eastAsia" w:ascii="宋体" w:hAnsi="宋体" w:cs="仿宋_GB2312"/>
          <w:bCs w:val="0"/>
          <w:sz w:val="28"/>
          <w:szCs w:val="28"/>
        </w:rPr>
        <w:t>第一部分 合同协议书</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发包人（全称）：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                   </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承包人（全称）：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w:t>
      </w:r>
    </w:p>
    <w:p>
      <w:pPr>
        <w:ind w:firstLine="470" w:firstLineChars="196"/>
        <w:rPr>
          <w:rFonts w:ascii="宋体" w:hAnsi="宋体" w:cs="仿宋_GB2312"/>
          <w:color w:val="000000"/>
          <w:sz w:val="24"/>
          <w:szCs w:val="24"/>
          <w:u w:val="single"/>
        </w:rPr>
      </w:pPr>
      <w:r>
        <w:rPr>
          <w:rFonts w:hint="eastAsia" w:ascii="宋体" w:hAnsi="宋体" w:cs="仿宋_GB2312"/>
          <w:color w:val="000000"/>
          <w:sz w:val="24"/>
          <w:szCs w:val="24"/>
        </w:rPr>
        <w:t>根据《中华人民共和国民法典》、《中华人民共和国建筑法》及有关法律规定，遵循平等、自愿、公平和诚实信用的原则，双方就</w:t>
      </w:r>
      <w:r>
        <w:rPr>
          <w:rFonts w:hint="eastAsia" w:ascii="宋体" w:hAnsi="宋体" w:cs="仿宋_GB2312"/>
          <w:sz w:val="24"/>
          <w:szCs w:val="24"/>
          <w:u w:val="single"/>
        </w:rPr>
        <w:t xml:space="preserve">  </w:t>
      </w:r>
      <w:r>
        <w:rPr>
          <w:rFonts w:hint="eastAsia" w:ascii="Arial" w:hAnsi="Arial" w:cs="Arial"/>
          <w:bCs/>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color w:val="000000"/>
          <w:sz w:val="24"/>
          <w:szCs w:val="24"/>
        </w:rPr>
        <w:t>施工及有关事项协商一致，共同达成如下协议：</w:t>
      </w:r>
    </w:p>
    <w:p>
      <w:pPr>
        <w:pStyle w:val="7"/>
        <w:numPr>
          <w:ilvl w:val="3"/>
          <w:numId w:val="0"/>
        </w:numPr>
        <w:tabs>
          <w:tab w:val="left" w:pos="864"/>
        </w:tabs>
        <w:spacing w:before="120" w:after="120" w:line="360" w:lineRule="auto"/>
        <w:rPr>
          <w:rFonts w:ascii="宋体" w:hAnsi="宋体" w:eastAsia="宋体" w:cs="仿宋_GB2312"/>
          <w:bCs w:val="0"/>
          <w:color w:val="000000"/>
          <w:spacing w:val="-10"/>
          <w:sz w:val="24"/>
          <w:szCs w:val="24"/>
        </w:rPr>
      </w:pPr>
      <w:r>
        <w:rPr>
          <w:rFonts w:hint="eastAsia" w:ascii="宋体" w:hAnsi="宋体" w:eastAsia="宋体" w:cs="仿宋_GB2312"/>
          <w:b w:val="0"/>
          <w:color w:val="000000"/>
          <w:sz w:val="24"/>
          <w:szCs w:val="24"/>
        </w:rPr>
        <w:t xml:space="preserve"> </w:t>
      </w:r>
      <w:r>
        <w:rPr>
          <w:rFonts w:hint="eastAsia" w:ascii="宋体" w:hAnsi="宋体" w:eastAsia="宋体" w:cs="仿宋_GB2312"/>
          <w:bCs w:val="0"/>
          <w:color w:val="000000"/>
          <w:sz w:val="24"/>
          <w:szCs w:val="24"/>
        </w:rPr>
        <w:t>一、工程概况</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1.工程名称</w:t>
      </w:r>
      <w:r>
        <w:rPr>
          <w:rFonts w:hint="eastAsia" w:ascii="宋体" w:hAnsi="宋体" w:cs="仿宋_GB2312"/>
          <w:color w:val="000000"/>
          <w:sz w:val="24"/>
          <w:szCs w:val="24"/>
        </w:rPr>
        <w:t>：</w:t>
      </w:r>
      <w:r>
        <w:rPr>
          <w:rFonts w:hint="eastAsia" w:ascii="Arial" w:hAnsi="Arial" w:cs="Arial"/>
          <w:bCs/>
          <w:color w:val="FF0000"/>
          <w:sz w:val="24"/>
          <w:szCs w:val="24"/>
          <w:u w:val="single"/>
        </w:rPr>
        <w:t xml:space="preserve"> </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color w:val="000000"/>
          <w:sz w:val="24"/>
          <w:szCs w:val="24"/>
          <w:u w:val="single"/>
        </w:rPr>
      </w:pPr>
      <w:r>
        <w:rPr>
          <w:rFonts w:hint="eastAsia" w:ascii="宋体" w:hAnsi="宋体" w:cs="仿宋_GB2312"/>
          <w:bCs/>
          <w:color w:val="000000"/>
          <w:sz w:val="24"/>
          <w:szCs w:val="24"/>
        </w:rPr>
        <w:t>2.工程地点：</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
          <w:bCs/>
          <w:sz w:val="24"/>
          <w:szCs w:val="24"/>
        </w:rPr>
      </w:pPr>
      <w:r>
        <w:rPr>
          <w:rFonts w:hint="eastAsia" w:ascii="宋体" w:hAnsi="宋体" w:cs="仿宋_GB2312"/>
          <w:bCs/>
          <w:color w:val="000000"/>
          <w:sz w:val="24"/>
          <w:szCs w:val="24"/>
        </w:rPr>
        <w:t>3.工程立项批准文号：</w:t>
      </w:r>
      <w:r>
        <w:rPr>
          <w:rFonts w:hint="eastAsia" w:ascii="宋体" w:hAnsi="宋体" w:cs="仿宋_GB2312"/>
          <w:b/>
          <w:bCs/>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4.资金来源：</w:t>
      </w:r>
      <w:r>
        <w:rPr>
          <w:rFonts w:hint="eastAsia" w:ascii="宋体" w:hAnsi="宋体" w:cs="仿宋_GB2312"/>
          <w:b/>
          <w:bCs/>
          <w:sz w:val="24"/>
          <w:szCs w:val="24"/>
          <w:u w:val="single"/>
        </w:rPr>
        <w:t xml:space="preserve">  </w:t>
      </w:r>
      <w:r>
        <w:rPr>
          <w:rFonts w:hint="eastAsia" w:ascii="宋体" w:hAnsi="宋体" w:cs="仿宋_GB2312"/>
          <w:bCs/>
          <w:color w:val="000000"/>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5.工程内容：</w:t>
      </w:r>
      <w:r>
        <w:rPr>
          <w:rFonts w:hint="eastAsia" w:ascii="宋体" w:hAnsi="宋体" w:cs="仿宋_GB2312"/>
          <w:b/>
          <w:bCs/>
          <w:color w:val="000000"/>
          <w:sz w:val="24"/>
          <w:szCs w:val="24"/>
          <w:u w:val="single"/>
        </w:rPr>
        <w:t>1.</w:t>
      </w:r>
      <w:r>
        <w:rPr>
          <w:rFonts w:ascii="宋体" w:hAnsi="宋体" w:cs="仿宋_GB2312"/>
          <w:b/>
          <w:bCs/>
          <w:color w:val="000000"/>
          <w:sz w:val="24"/>
          <w:szCs w:val="24"/>
          <w:u w:val="single"/>
        </w:rPr>
        <w:t>根据施工图相关设计文件所确定</w:t>
      </w:r>
      <w:r>
        <w:rPr>
          <w:rFonts w:hint="eastAsia" w:ascii="宋体" w:hAnsi="宋体" w:cs="仿宋_GB2312"/>
          <w:b/>
          <w:bCs/>
          <w:color w:val="000000"/>
          <w:sz w:val="24"/>
          <w:szCs w:val="24"/>
          <w:u w:val="single"/>
        </w:rPr>
        <w:t>的所有</w:t>
      </w:r>
      <w:r>
        <w:rPr>
          <w:rFonts w:ascii="宋体" w:hAnsi="宋体" w:cs="仿宋_GB2312"/>
          <w:b/>
          <w:bCs/>
          <w:color w:val="000000"/>
          <w:sz w:val="24"/>
          <w:szCs w:val="24"/>
          <w:u w:val="single"/>
        </w:rPr>
        <w:t>都内容</w:t>
      </w:r>
      <w:r>
        <w:rPr>
          <w:rFonts w:hint="eastAsia" w:ascii="宋体" w:hAnsi="宋体" w:cs="仿宋_GB2312"/>
          <w:b/>
          <w:bCs/>
          <w:color w:val="000000"/>
          <w:sz w:val="24"/>
          <w:szCs w:val="24"/>
          <w:u w:val="single"/>
        </w:rPr>
        <w:t>；2.</w:t>
      </w:r>
      <w:r>
        <w:rPr>
          <w:rFonts w:ascii="宋体" w:hAnsi="宋体" w:cs="仿宋_GB2312"/>
          <w:b/>
          <w:bCs/>
          <w:color w:val="000000"/>
          <w:sz w:val="24"/>
          <w:szCs w:val="24"/>
          <w:u w:val="single"/>
        </w:rPr>
        <w:t xml:space="preserve"> 根据磋商文件、</w:t>
      </w:r>
      <w:r>
        <w:rPr>
          <w:rFonts w:hint="eastAsia" w:ascii="宋体" w:hAnsi="宋体" w:cs="仿宋_GB2312"/>
          <w:b/>
          <w:bCs/>
          <w:color w:val="000000"/>
          <w:sz w:val="24"/>
          <w:szCs w:val="24"/>
          <w:u w:val="single"/>
          <w:lang w:val="en-US" w:eastAsia="zh-CN"/>
        </w:rPr>
        <w:t>响应</w:t>
      </w:r>
      <w:r>
        <w:rPr>
          <w:rFonts w:ascii="宋体" w:hAnsi="宋体" w:cs="仿宋_GB2312"/>
          <w:b/>
          <w:bCs/>
          <w:color w:val="000000"/>
          <w:sz w:val="24"/>
          <w:szCs w:val="24"/>
          <w:u w:val="single"/>
        </w:rPr>
        <w:t>文件答疑所确定的所有内容</w:t>
      </w:r>
      <w:r>
        <w:rPr>
          <w:rFonts w:hint="eastAsia" w:ascii="宋体" w:hAnsi="宋体" w:cs="仿宋_GB2312"/>
          <w:b/>
          <w:bCs/>
          <w:color w:val="000000"/>
          <w:sz w:val="24"/>
          <w:szCs w:val="24"/>
          <w:u w:val="single"/>
        </w:rPr>
        <w:t>；3.</w:t>
      </w:r>
      <w:r>
        <w:rPr>
          <w:rFonts w:ascii="宋体" w:hAnsi="宋体" w:cs="仿宋_GB2312"/>
          <w:b/>
          <w:bCs/>
          <w:color w:val="000000"/>
          <w:sz w:val="24"/>
          <w:szCs w:val="24"/>
          <w:u w:val="single"/>
        </w:rPr>
        <w:t xml:space="preserve"> 现场勘察时所确定的但设计及磋商文件未明示的所有工程内容</w:t>
      </w:r>
      <w:r>
        <w:rPr>
          <w:rFonts w:hint="eastAsia" w:ascii="宋体" w:hAnsi="宋体" w:cs="仿宋_GB2312"/>
          <w:b/>
          <w:bCs/>
          <w:color w:val="000000"/>
          <w:sz w:val="24"/>
          <w:szCs w:val="24"/>
          <w:u w:val="single"/>
        </w:rPr>
        <w:t xml:space="preserve"> </w:t>
      </w:r>
      <w:r>
        <w:rPr>
          <w:rFonts w:hint="eastAsia" w:ascii="宋体" w:hAnsi="宋体" w:cs="仿宋_GB2312"/>
          <w:color w:val="000000"/>
          <w:sz w:val="24"/>
          <w:szCs w:val="24"/>
        </w:rPr>
        <w:t>。群体工程应附《承包人承揽工程项目一览表》（附件1）。</w:t>
      </w:r>
    </w:p>
    <w:p>
      <w:pPr>
        <w:spacing w:line="360" w:lineRule="auto"/>
        <w:ind w:firstLine="470" w:firstLineChars="196"/>
        <w:rPr>
          <w:rFonts w:ascii="宋体" w:hAnsi="宋体" w:cs="仿宋_GB2312"/>
          <w:color w:val="000000"/>
          <w:sz w:val="24"/>
          <w:szCs w:val="24"/>
        </w:rPr>
      </w:pPr>
      <w:r>
        <w:rPr>
          <w:rFonts w:hint="eastAsia" w:ascii="宋体" w:hAnsi="宋体" w:cs="仿宋_GB2312"/>
          <w:bCs/>
          <w:color w:val="000000"/>
          <w:sz w:val="24"/>
          <w:szCs w:val="24"/>
        </w:rPr>
        <w:t>6.工程承包范围：</w:t>
      </w:r>
      <w:r>
        <w:rPr>
          <w:rFonts w:hint="eastAsia" w:ascii="宋体" w:hAnsi="宋体" w:cs="仿宋_GB2312"/>
          <w:sz w:val="24"/>
          <w:szCs w:val="24"/>
        </w:rPr>
        <w:t>全套施工图纸范围内的全部工作内容（包括磋商文件、工程量清单、答疑补充文件）</w:t>
      </w:r>
      <w:r>
        <w:rPr>
          <w:rFonts w:hint="eastAsia" w:ascii="宋体" w:hAnsi="宋体" w:cs="仿宋_GB2312"/>
          <w:b/>
          <w:bCs/>
          <w:sz w:val="24"/>
          <w:szCs w:val="24"/>
        </w:rPr>
        <w:t>。</w:t>
      </w:r>
    </w:p>
    <w:p>
      <w:pPr>
        <w:spacing w:line="360" w:lineRule="auto"/>
        <w:outlineLvl w:val="0"/>
        <w:rPr>
          <w:rFonts w:ascii="宋体" w:hAnsi="宋体" w:cs="仿宋_GB2312"/>
          <w:b/>
          <w:color w:val="000000"/>
          <w:sz w:val="24"/>
          <w:szCs w:val="24"/>
        </w:rPr>
      </w:pPr>
      <w:r>
        <w:rPr>
          <w:rFonts w:hint="eastAsia" w:ascii="宋体" w:hAnsi="宋体" w:cs="仿宋_GB2312"/>
          <w:b/>
          <w:color w:val="000000"/>
          <w:sz w:val="24"/>
          <w:szCs w:val="24"/>
        </w:rPr>
        <w:t>二、合同工期</w:t>
      </w:r>
    </w:p>
    <w:p>
      <w:pPr>
        <w:spacing w:line="360" w:lineRule="auto"/>
        <w:ind w:firstLine="459"/>
        <w:rPr>
          <w:rFonts w:ascii="宋体" w:hAnsi="宋体" w:cs="仿宋_GB2312"/>
          <w:sz w:val="24"/>
          <w:szCs w:val="24"/>
        </w:rPr>
      </w:pPr>
      <w:r>
        <w:rPr>
          <w:rFonts w:hint="eastAsia" w:ascii="宋体" w:hAnsi="宋体" w:cs="仿宋_GB2312"/>
          <w:sz w:val="24"/>
          <w:szCs w:val="24"/>
        </w:rPr>
        <w:t>计划开工日期：</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sz w:val="24"/>
          <w:szCs w:val="24"/>
        </w:rPr>
      </w:pPr>
      <w:r>
        <w:rPr>
          <w:rFonts w:hint="eastAsia" w:ascii="宋体" w:hAnsi="宋体" w:cs="仿宋_GB2312"/>
          <w:sz w:val="24"/>
          <w:szCs w:val="24"/>
        </w:rPr>
        <w:t>计划竣工日期：</w:t>
      </w:r>
      <w:r>
        <w:rPr>
          <w:rFonts w:hint="eastAsia" w:ascii="宋体" w:hAnsi="宋体" w:cs="仿宋_GB2312"/>
          <w:sz w:val="24"/>
          <w:szCs w:val="24"/>
          <w:u w:val="single"/>
        </w:rPr>
        <w:t></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color w:val="000000"/>
          <w:sz w:val="24"/>
          <w:szCs w:val="24"/>
        </w:rPr>
      </w:pPr>
      <w:r>
        <w:rPr>
          <w:rFonts w:hint="eastAsia" w:ascii="宋体" w:hAnsi="宋体" w:cs="仿宋_GB2312"/>
          <w:sz w:val="24"/>
          <w:szCs w:val="24"/>
        </w:rPr>
        <w:t>工期总日历天数：</w:t>
      </w:r>
      <w:r>
        <w:rPr>
          <w:rFonts w:hint="eastAsia" w:ascii="宋体" w:hAnsi="宋体" w:cs="仿宋_GB2312"/>
          <w:sz w:val="24"/>
          <w:szCs w:val="24"/>
          <w:u w:val="single"/>
        </w:rPr>
        <w:t xml:space="preserve">     </w:t>
      </w:r>
      <w:r>
        <w:rPr>
          <w:rFonts w:hint="eastAsia" w:ascii="宋体" w:hAnsi="宋体" w:cs="仿宋_GB2312"/>
          <w:sz w:val="24"/>
          <w:szCs w:val="24"/>
        </w:rPr>
        <w:t>天。</w:t>
      </w:r>
      <w:r>
        <w:rPr>
          <w:rFonts w:hint="eastAsia" w:ascii="宋体" w:hAnsi="宋体" w:cs="仿宋_GB2312"/>
          <w:color w:val="000000"/>
          <w:sz w:val="24"/>
          <w:szCs w:val="24"/>
        </w:rPr>
        <w:t>工期总日历天数与根据前述计划开竣工日期计算的工期天数不一致的，以工期总日历天数为准。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三、质量标准</w:t>
      </w:r>
    </w:p>
    <w:p>
      <w:pPr>
        <w:spacing w:line="360" w:lineRule="auto"/>
        <w:ind w:firstLine="459"/>
        <w:rPr>
          <w:rFonts w:ascii="宋体" w:hAnsi="宋体" w:cs="仿宋_GB2312"/>
          <w:color w:val="000000"/>
          <w:sz w:val="24"/>
          <w:szCs w:val="24"/>
        </w:rPr>
      </w:pPr>
      <w:r>
        <w:rPr>
          <w:rFonts w:hint="eastAsia" w:ascii="宋体" w:hAnsi="宋体" w:cs="仿宋_GB2312"/>
          <w:color w:val="000000"/>
          <w:sz w:val="24"/>
          <w:szCs w:val="24"/>
        </w:rPr>
        <w:t>工程质量符合</w:t>
      </w:r>
      <w:r>
        <w:rPr>
          <w:rFonts w:hint="eastAsia" w:ascii="宋体" w:hAnsi="宋体" w:cs="仿宋_GB2312"/>
          <w:color w:val="000000"/>
          <w:sz w:val="24"/>
          <w:szCs w:val="24"/>
          <w:u w:val="single"/>
        </w:rPr>
        <w:t></w:t>
      </w:r>
      <w:r>
        <w:rPr>
          <w:rFonts w:hint="eastAsia" w:ascii="宋体" w:hAnsi="宋体" w:cs="仿宋_GB2312"/>
          <w:b/>
          <w:bCs/>
          <w:sz w:val="24"/>
          <w:szCs w:val="24"/>
          <w:u w:val="single"/>
        </w:rPr>
        <w:t>合格</w:t>
      </w:r>
      <w:r>
        <w:rPr>
          <w:rFonts w:hint="eastAsia" w:ascii="宋体" w:hAnsi="宋体" w:cs="仿宋_GB2312"/>
          <w:color w:val="000000"/>
          <w:sz w:val="24"/>
          <w:szCs w:val="24"/>
        </w:rPr>
        <w:t>标准。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四、签约合同价与合同价格形式</w:t>
      </w:r>
      <w:r>
        <w:rPr>
          <w:rFonts w:hint="eastAsia" w:ascii="宋体" w:hAnsi="宋体" w:eastAsia="宋体" w:cs="仿宋_GB2312"/>
          <w:bCs w:val="0"/>
          <w:color w:val="000000"/>
          <w:sz w:val="24"/>
          <w:szCs w:val="24"/>
        </w:rPr>
        <w:tab/>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1.签约合同价为：</w:t>
      </w:r>
    </w:p>
    <w:p>
      <w:pPr>
        <w:spacing w:line="360" w:lineRule="auto"/>
        <w:ind w:firstLine="600" w:firstLineChars="2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000000"/>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其中：</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（1）安全文明施工费：</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（2）材料和工程设备暂估价金额：</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FF0000"/>
          <w:sz w:val="24"/>
          <w:szCs w:val="24"/>
          <w:u w:val="single"/>
        </w:rPr>
        <w:t xml:space="preserve"> </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（3）专业工程暂估价金额：</w:t>
      </w:r>
    </w:p>
    <w:p>
      <w:pPr>
        <w:spacing w:line="360" w:lineRule="auto"/>
        <w:ind w:firstLine="1080" w:firstLineChars="450"/>
        <w:rPr>
          <w:rFonts w:ascii="宋体" w:hAnsi="宋体" w:cs="仿宋_GB2312"/>
          <w:sz w:val="24"/>
          <w:szCs w:val="24"/>
        </w:rPr>
      </w:pPr>
      <w:r>
        <w:rPr>
          <w:rFonts w:hint="eastAsia" w:ascii="宋体" w:hAnsi="宋体" w:cs="仿宋_GB2312"/>
          <w:sz w:val="24"/>
          <w:szCs w:val="24"/>
        </w:rPr>
        <w:t>人民币（大写）</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（4）暂列金额：</w:t>
      </w:r>
    </w:p>
    <w:p>
      <w:pPr>
        <w:spacing w:line="360" w:lineRule="auto"/>
        <w:ind w:firstLine="1080" w:firstLineChars="450"/>
        <w:rPr>
          <w:rFonts w:ascii="宋体" w:hAnsi="宋体" w:cs="仿宋_GB2312"/>
          <w:color w:val="FF0000"/>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color w:val="000000"/>
          <w:sz w:val="24"/>
          <w:szCs w:val="24"/>
        </w:rPr>
        <w:t>2.合同价格形式：</w:t>
      </w:r>
      <w:r>
        <w:rPr>
          <w:rFonts w:hint="eastAsia" w:ascii="宋体" w:hAnsi="宋体" w:cs="仿宋_GB2312"/>
          <w:sz w:val="24"/>
          <w:szCs w:val="24"/>
          <w:u w:val="single"/>
        </w:rPr>
        <w:t xml:space="preserve">固定单价  </w:t>
      </w:r>
      <w:r>
        <w:rPr>
          <w:rFonts w:hint="eastAsia" w:ascii="宋体" w:hAnsi="宋体" w:cs="仿宋_GB2312"/>
          <w:sz w:val="24"/>
          <w:szCs w:val="24"/>
        </w:rPr>
        <w:t>。</w:t>
      </w:r>
    </w:p>
    <w:p>
      <w:pPr>
        <w:pStyle w:val="7"/>
        <w:numPr>
          <w:ilvl w:val="3"/>
          <w:numId w:val="0"/>
        </w:numPr>
        <w:tabs>
          <w:tab w:val="left" w:pos="864"/>
        </w:tabs>
        <w:spacing w:before="120" w:after="120" w:line="360" w:lineRule="auto"/>
        <w:rPr>
          <w:rFonts w:ascii="宋体" w:hAnsi="宋体" w:eastAsia="宋体" w:cs="仿宋_GB2312"/>
          <w:bCs w:val="0"/>
          <w:sz w:val="24"/>
          <w:szCs w:val="24"/>
        </w:rPr>
      </w:pPr>
      <w:r>
        <w:rPr>
          <w:rFonts w:hint="eastAsia" w:ascii="宋体" w:hAnsi="宋体" w:eastAsia="宋体" w:cs="仿宋_GB2312"/>
          <w:bCs w:val="0"/>
          <w:sz w:val="24"/>
          <w:szCs w:val="24"/>
        </w:rPr>
        <w:t>五、项目经理</w:t>
      </w:r>
    </w:p>
    <w:p>
      <w:pPr>
        <w:spacing w:line="360" w:lineRule="auto"/>
        <w:ind w:firstLine="480" w:firstLineChars="200"/>
        <w:rPr>
          <w:rFonts w:ascii="宋体" w:hAnsi="宋体" w:cs="仿宋_GB2312"/>
          <w:color w:val="000000"/>
          <w:sz w:val="24"/>
          <w:szCs w:val="24"/>
        </w:rPr>
      </w:pPr>
      <w:r>
        <w:rPr>
          <w:rFonts w:hint="eastAsia" w:ascii="宋体" w:hAnsi="宋体" w:cs="仿宋_GB2312"/>
          <w:sz w:val="24"/>
          <w:szCs w:val="24"/>
        </w:rPr>
        <w:t>承包人项目经理：</w:t>
      </w:r>
      <w:r>
        <w:rPr>
          <w:rFonts w:hint="eastAsia" w:ascii="宋体" w:hAnsi="宋体" w:cs="仿宋_GB2312"/>
          <w:sz w:val="24"/>
          <w:szCs w:val="24"/>
          <w:u w:val="single"/>
        </w:rPr>
        <w:t>                     </w:t>
      </w:r>
      <w:r>
        <w:rPr>
          <w:rFonts w:hint="eastAsia" w:ascii="宋体" w:hAnsi="宋体" w:cs="仿宋_GB2312"/>
          <w:sz w:val="24"/>
          <w:szCs w:val="24"/>
        </w:rPr>
        <w:t>。</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六、合同文件构成</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（1）中标通知书（如果有）；</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 xml:space="preserve">（2）投标函及其附录（如果有）； </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（3）专用合同条款及其附件；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（4）通用合同条款；</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（5）技术标准和要求；</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（6）图纸；</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（7）已标价工程量清单或预算书；</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（8）其他合同文件。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七、承诺</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3.发包人和承包人通过招投标形式签订合同的，双方理解并承诺不再就同一工程另行签订与合同实质性内容相背离的协议。</w:t>
      </w:r>
    </w:p>
    <w:p>
      <w:pPr>
        <w:spacing w:line="360" w:lineRule="auto"/>
        <w:outlineLvl w:val="0"/>
        <w:rPr>
          <w:rFonts w:ascii="宋体" w:hAnsi="宋体" w:cs="仿宋_GB2312"/>
          <w:bCs/>
          <w:color w:val="000000"/>
          <w:sz w:val="24"/>
          <w:szCs w:val="24"/>
        </w:rPr>
      </w:pPr>
      <w:r>
        <w:rPr>
          <w:rFonts w:hint="eastAsia" w:ascii="宋体" w:hAnsi="宋体" w:cs="仿宋_GB2312"/>
          <w:b/>
          <w:color w:val="000000"/>
          <w:sz w:val="24"/>
          <w:szCs w:val="24"/>
        </w:rPr>
        <w:t>八、词语含义</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本协议书中词语含义与第二部分通用合同条款中赋予的含义相同。</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九、签订时间</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w:t>
      </w:r>
      <w:r>
        <w:rPr>
          <w:rFonts w:hint="eastAsia" w:ascii="宋体" w:hAnsi="宋体" w:cs="仿宋_GB2312"/>
          <w:bCs/>
          <w:sz w:val="24"/>
          <w:szCs w:val="24"/>
        </w:rPr>
        <w:t>于</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hint="eastAsia" w:ascii="宋体" w:hAnsi="宋体" w:cs="仿宋_GB2312"/>
          <w:bCs/>
          <w:sz w:val="24"/>
          <w:szCs w:val="24"/>
        </w:rPr>
        <w:t>日签订。</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十、签订地点</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本合同在</w:t>
      </w:r>
      <w:r>
        <w:rPr>
          <w:rFonts w:hint="eastAsia" w:ascii="宋体" w:hAnsi="宋体" w:cs="仿宋_GB2312"/>
          <w:bCs/>
          <w:color w:val="000000"/>
          <w:sz w:val="24"/>
          <w:szCs w:val="24"/>
          <w:u w:val="single"/>
        </w:rPr>
        <w:t xml:space="preserve">              </w:t>
      </w:r>
      <w:r>
        <w:rPr>
          <w:rFonts w:hint="eastAsia" w:ascii="宋体" w:hAnsi="宋体" w:cs="仿宋_GB2312"/>
          <w:bCs/>
          <w:color w:val="FF0000"/>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签订。</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十一、补充协议</w:t>
      </w:r>
    </w:p>
    <w:p>
      <w:pPr>
        <w:spacing w:line="360" w:lineRule="auto"/>
        <w:ind w:firstLine="480" w:firstLineChars="200"/>
        <w:rPr>
          <w:rFonts w:ascii="宋体" w:hAnsi="宋体" w:cs="仿宋_GB2312"/>
          <w:b/>
          <w:bCs/>
          <w:color w:val="000000"/>
          <w:sz w:val="24"/>
          <w:szCs w:val="24"/>
        </w:rPr>
      </w:pPr>
      <w:r>
        <w:rPr>
          <w:rFonts w:hint="eastAsia" w:ascii="宋体" w:hAnsi="宋体" w:cs="仿宋_GB2312"/>
          <w:bCs/>
          <w:color w:val="000000"/>
          <w:sz w:val="24"/>
          <w:szCs w:val="24"/>
        </w:rPr>
        <w:t>合同未尽事宜，合同当事人另行签订补充协议，补充协议是合同的组成部分。</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十二、合同生效</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本合同自</w:t>
      </w:r>
      <w:r>
        <w:rPr>
          <w:rFonts w:hint="eastAsia" w:ascii="宋体" w:hAnsi="宋体" w:cs="仿宋_GB2312"/>
          <w:bCs/>
          <w:color w:val="000000"/>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生效。</w:t>
      </w:r>
    </w:p>
    <w:p>
      <w:pPr>
        <w:pStyle w:val="7"/>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十三、合同份数</w:t>
      </w:r>
    </w:p>
    <w:p>
      <w:pPr>
        <w:autoSpaceDE w:val="0"/>
        <w:autoSpaceDN w:val="0"/>
        <w:adjustRightInd w:val="0"/>
        <w:ind w:firstLine="480" w:firstLineChars="200"/>
        <w:jc w:val="left"/>
        <w:rPr>
          <w:rFonts w:cs="宋体"/>
          <w:kern w:val="0"/>
          <w:sz w:val="24"/>
          <w:szCs w:val="24"/>
        </w:rPr>
      </w:pPr>
      <w:r>
        <w:rPr>
          <w:rFonts w:cs="宋体"/>
          <w:kern w:val="0"/>
          <w:sz w:val="24"/>
          <w:szCs w:val="24"/>
        </w:rPr>
        <w:t>本合同正本一式</w:t>
      </w:r>
      <w:r>
        <w:rPr>
          <w:rFonts w:hint="eastAsia" w:cs="宋体"/>
          <w:kern w:val="0"/>
          <w:sz w:val="24"/>
          <w:szCs w:val="24"/>
          <w:u w:val="single"/>
        </w:rPr>
        <w:t xml:space="preserve"> 4 </w:t>
      </w:r>
      <w:r>
        <w:rPr>
          <w:rFonts w:cs="宋体"/>
          <w:kern w:val="0"/>
          <w:sz w:val="24"/>
          <w:szCs w:val="24"/>
        </w:rPr>
        <w:t>份，</w:t>
      </w:r>
      <w:r>
        <w:rPr>
          <w:rFonts w:hint="eastAsia" w:cs="宋体"/>
          <w:kern w:val="0"/>
          <w:sz w:val="24"/>
          <w:szCs w:val="24"/>
        </w:rPr>
        <w:t>双方各执</w:t>
      </w:r>
      <w:r>
        <w:rPr>
          <w:rFonts w:hint="eastAsia" w:cs="宋体"/>
          <w:kern w:val="0"/>
          <w:sz w:val="24"/>
          <w:szCs w:val="24"/>
          <w:u w:val="single"/>
        </w:rPr>
        <w:t xml:space="preserve"> 2 </w:t>
      </w:r>
      <w:r>
        <w:rPr>
          <w:rFonts w:hint="eastAsia" w:cs="宋体"/>
          <w:kern w:val="0"/>
          <w:sz w:val="24"/>
          <w:szCs w:val="24"/>
        </w:rPr>
        <w:t>份，副本</w:t>
      </w:r>
      <w:r>
        <w:rPr>
          <w:rFonts w:hint="eastAsia" w:cs="宋体"/>
          <w:kern w:val="0"/>
          <w:sz w:val="24"/>
          <w:szCs w:val="24"/>
          <w:u w:val="single"/>
        </w:rPr>
        <w:t xml:space="preserve"> 8 </w:t>
      </w:r>
      <w:r>
        <w:rPr>
          <w:rFonts w:hint="eastAsia" w:cs="宋体"/>
          <w:kern w:val="0"/>
          <w:sz w:val="24"/>
          <w:szCs w:val="24"/>
        </w:rPr>
        <w:t>份，</w:t>
      </w:r>
      <w:r>
        <w:rPr>
          <w:rFonts w:cs="宋体"/>
          <w:kern w:val="0"/>
          <w:sz w:val="24"/>
          <w:szCs w:val="24"/>
        </w:rPr>
        <w:t>均具有同等法律效力，</w:t>
      </w:r>
      <w:r>
        <w:rPr>
          <w:rFonts w:hint="eastAsia" w:cs="宋体"/>
          <w:kern w:val="0"/>
          <w:sz w:val="24"/>
          <w:szCs w:val="24"/>
        </w:rPr>
        <w:t>发包人执</w:t>
      </w:r>
      <w:r>
        <w:rPr>
          <w:rFonts w:hint="eastAsia" w:cs="宋体"/>
          <w:kern w:val="0"/>
          <w:sz w:val="24"/>
          <w:szCs w:val="24"/>
          <w:u w:val="single"/>
        </w:rPr>
        <w:t xml:space="preserve"> 4 </w:t>
      </w:r>
      <w:r>
        <w:rPr>
          <w:rFonts w:hint="eastAsia" w:cs="宋体"/>
          <w:kern w:val="0"/>
          <w:sz w:val="24"/>
          <w:szCs w:val="24"/>
        </w:rPr>
        <w:t>份，承包人执</w:t>
      </w:r>
      <w:r>
        <w:rPr>
          <w:rFonts w:hint="eastAsia" w:cs="宋体"/>
          <w:kern w:val="0"/>
          <w:sz w:val="24"/>
          <w:szCs w:val="24"/>
          <w:u w:val="single"/>
        </w:rPr>
        <w:t xml:space="preserve"> 4 </w:t>
      </w:r>
      <w:r>
        <w:rPr>
          <w:rFonts w:hint="eastAsia" w:cs="宋体"/>
          <w:kern w:val="0"/>
          <w:sz w:val="24"/>
          <w:szCs w:val="24"/>
        </w:rPr>
        <w:t>份。</w:t>
      </w:r>
    </w:p>
    <w:p>
      <w:pPr>
        <w:rPr>
          <w:rFonts w:cs="宋体"/>
          <w:sz w:val="24"/>
          <w:szCs w:val="24"/>
        </w:rPr>
      </w:pPr>
    </w:p>
    <w:p>
      <w:pPr>
        <w:spacing w:line="360" w:lineRule="auto"/>
        <w:rPr>
          <w:rFonts w:ascii="宋体" w:hAnsi="宋体" w:cs="仿宋_GB2312"/>
          <w:color w:val="000000"/>
          <w:sz w:val="24"/>
          <w:szCs w:val="24"/>
        </w:rPr>
      </w:pPr>
      <w:r>
        <w:rPr>
          <w:rFonts w:hint="eastAsia" w:ascii="宋体" w:hAnsi="宋体" w:cs="仿宋_GB2312"/>
          <w:color w:val="000000"/>
          <w:sz w:val="24"/>
          <w:szCs w:val="24"/>
        </w:rPr>
        <w:t>发包人：  (公章)                           承包人：  (公章)</w:t>
      </w:r>
    </w:p>
    <w:p>
      <w:pPr>
        <w:spacing w:line="360" w:lineRule="auto"/>
        <w:rPr>
          <w:rFonts w:ascii="宋体" w:hAnsi="宋体" w:cs="仿宋_GB2312"/>
          <w:color w:val="000000"/>
          <w:sz w:val="24"/>
          <w:szCs w:val="24"/>
        </w:rPr>
      </w:pPr>
      <w:r>
        <w:rPr>
          <w:rFonts w:hint="eastAsia" w:ascii="宋体" w:hAnsi="宋体" w:cs="仿宋_GB2312"/>
          <w:color w:val="000000"/>
          <w:sz w:val="24"/>
          <w:szCs w:val="24"/>
        </w:rPr>
        <w:t>法定代表人或其委托代理人：                 法定代表人或其委托代理人：</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（签字）                                  （签字）</w:t>
      </w:r>
    </w:p>
    <w:p>
      <w:pPr>
        <w:spacing w:line="360" w:lineRule="auto"/>
        <w:rPr>
          <w:rFonts w:ascii="宋体" w:hAnsi="宋体" w:cs="仿宋_GB2312"/>
          <w:color w:val="000000"/>
          <w:sz w:val="24"/>
          <w:szCs w:val="24"/>
          <w:u w:val="single"/>
        </w:rPr>
      </w:pPr>
    </w:p>
    <w:p>
      <w:pPr>
        <w:tabs>
          <w:tab w:val="left" w:pos="4410"/>
        </w:tabs>
        <w:spacing w:line="360" w:lineRule="auto"/>
        <w:rPr>
          <w:rFonts w:ascii="宋体" w:hAnsi="宋体" w:cs="仿宋_GB2312"/>
          <w:sz w:val="24"/>
          <w:szCs w:val="24"/>
        </w:rPr>
      </w:pP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hint="eastAsia" w:ascii="宋体" w:hAnsi="宋体" w:cs="仿宋_GB2312"/>
          <w:spacing w:val="-14"/>
          <w:sz w:val="24"/>
          <w:szCs w:val="24"/>
        </w:rPr>
        <w:t xml:space="preserve">                      </w:t>
      </w: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地  址：</w:t>
      </w:r>
      <w:r>
        <w:rPr>
          <w:rFonts w:hint="eastAsia" w:ascii="宋体" w:hAnsi="宋体" w:cs="仿宋_GB2312"/>
          <w:sz w:val="24"/>
          <w:szCs w:val="24"/>
          <w:u w:val="single"/>
        </w:rPr>
        <w:t xml:space="preserve">                       </w:t>
      </w:r>
      <w:r>
        <w:rPr>
          <w:rFonts w:hint="eastAsia" w:ascii="宋体" w:hAnsi="宋体" w:cs="仿宋_GB2312"/>
          <w:sz w:val="24"/>
          <w:szCs w:val="24"/>
        </w:rPr>
        <w:t xml:space="preserve">                 地  址：</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邮政编码：</w:t>
      </w:r>
      <w:r>
        <w:rPr>
          <w:rFonts w:hint="eastAsia" w:ascii="宋体" w:hAnsi="宋体" w:cs="仿宋_GB2312"/>
          <w:sz w:val="24"/>
          <w:szCs w:val="24"/>
          <w:u w:val="single"/>
        </w:rPr>
        <w:t xml:space="preserve">               </w:t>
      </w:r>
      <w:r>
        <w:rPr>
          <w:rFonts w:hint="eastAsia" w:ascii="宋体" w:hAnsi="宋体" w:cs="仿宋_GB2312"/>
          <w:sz w:val="24"/>
          <w:szCs w:val="24"/>
        </w:rPr>
        <w:t xml:space="preserve">                 邮政编码：</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p>
    <w:p>
      <w:pPr>
        <w:spacing w:line="360" w:lineRule="auto"/>
        <w:rPr>
          <w:rFonts w:ascii="宋体" w:hAnsi="宋体" w:cs="仿宋_GB2312"/>
          <w:sz w:val="24"/>
          <w:szCs w:val="24"/>
        </w:rPr>
      </w:pPr>
      <w:r>
        <w:rPr>
          <w:rFonts w:hint="eastAsia" w:ascii="宋体" w:hAnsi="宋体" w:cs="仿宋_GB2312"/>
          <w:sz w:val="24"/>
          <w:szCs w:val="24"/>
        </w:rPr>
        <w:t>法定代表人：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法定代表人：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委托代理人：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委托代理人：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传  真：</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传  真：</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电子信箱：</w:t>
      </w:r>
      <w:r>
        <w:rPr>
          <w:rFonts w:hint="eastAsia" w:ascii="仿宋_GB2312" w:hAnsi="宋体" w:eastAsia="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电子信箱：</w:t>
      </w:r>
      <w:r>
        <w:rPr>
          <w:rFonts w:hint="eastAsia" w:ascii="宋体" w:hAnsi="宋体" w:cs="仿宋_GB2312"/>
          <w:sz w:val="24"/>
          <w:szCs w:val="24"/>
          <w:u w:val="single"/>
        </w:rPr>
        <w:t xml:space="preserve">      </w:t>
      </w:r>
    </w:p>
    <w:p>
      <w:pPr>
        <w:spacing w:line="360" w:lineRule="auto"/>
        <w:rPr>
          <w:rFonts w:ascii="宋体" w:hAnsi="宋体" w:cs="仿宋_GB2312"/>
          <w:sz w:val="24"/>
          <w:szCs w:val="24"/>
          <w:u w:val="single"/>
        </w:rPr>
      </w:pPr>
      <w:r>
        <w:rPr>
          <w:rFonts w:hint="eastAsia" w:ascii="宋体" w:hAnsi="宋体" w:cs="仿宋_GB2312"/>
          <w:sz w:val="24"/>
          <w:szCs w:val="24"/>
        </w:rPr>
        <w:t>开户银行：</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开户银行：</w:t>
      </w:r>
      <w:r>
        <w:rPr>
          <w:rFonts w:hint="eastAsia" w:ascii="宋体" w:hAnsi="宋体" w:cs="仿宋_GB2312"/>
          <w:sz w:val="24"/>
          <w:szCs w:val="24"/>
          <w:u w:val="single"/>
        </w:rPr>
        <w:t xml:space="preserve">      </w:t>
      </w:r>
    </w:p>
    <w:p>
      <w:pPr>
        <w:spacing w:line="360" w:lineRule="auto"/>
        <w:rPr>
          <w:rFonts w:hint="eastAsia" w:ascii="宋体" w:hAnsi="宋体" w:cs="仿宋_GB2312"/>
          <w:sz w:val="24"/>
          <w:szCs w:val="24"/>
          <w:u w:val="single"/>
        </w:rPr>
      </w:pPr>
      <w:r>
        <w:rPr>
          <w:rFonts w:hint="eastAsia" w:ascii="宋体" w:hAnsi="宋体" w:cs="仿宋_GB2312"/>
          <w:sz w:val="24"/>
          <w:szCs w:val="24"/>
        </w:rPr>
        <w:t>账  号：</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账  号：</w:t>
      </w:r>
      <w:r>
        <w:rPr>
          <w:rFonts w:hint="eastAsia" w:ascii="宋体" w:hAnsi="宋体" w:cs="仿宋_GB2312"/>
          <w:sz w:val="24"/>
          <w:szCs w:val="24"/>
          <w:u w:val="single"/>
        </w:rPr>
        <w:t xml:space="preserve">          </w:t>
      </w:r>
    </w:p>
    <w:p>
      <w:pPr>
        <w:spacing w:line="360" w:lineRule="auto"/>
        <w:jc w:val="center"/>
        <w:rPr>
          <w:rFonts w:ascii="宋体" w:hAnsi="宋体" w:cs="仿宋_GB2312"/>
          <w:sz w:val="24"/>
          <w:szCs w:val="24"/>
          <w:u w:val="single"/>
          <w:lang w:val="zh-CN"/>
        </w:rPr>
      </w:pPr>
      <w:r>
        <w:rPr>
          <w:rFonts w:ascii="宋体" w:hAnsi="宋体" w:cs="仿宋_GB2312"/>
          <w:b/>
          <w:bCs/>
          <w:sz w:val="28"/>
          <w:szCs w:val="28"/>
          <w:lang w:val="zh-CN"/>
        </w:rPr>
        <w:br w:type="page"/>
      </w:r>
      <w:r>
        <w:rPr>
          <w:rFonts w:hint="eastAsia" w:ascii="宋体" w:hAnsi="宋体" w:cs="仿宋_GB2312"/>
          <w:b/>
          <w:bCs/>
          <w:sz w:val="28"/>
          <w:szCs w:val="28"/>
          <w:lang w:val="zh-CN"/>
        </w:rPr>
        <w:t>第二部分 通用合同条款</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300" w:lineRule="auto"/>
        <w:ind w:firstLine="420"/>
        <w:outlineLvl w:val="0"/>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 w:val="24"/>
          <w:szCs w:val="21"/>
        </w:rPr>
        <w:t xml:space="preserve">   </w:t>
      </w:r>
      <w:r>
        <w:rPr>
          <w:rFonts w:hint="eastAsia" w:ascii="宋体" w:hAnsi="宋体" w:cs="仿宋_GB2312"/>
          <w:sz w:val="24"/>
          <w:szCs w:val="21"/>
          <w:lang w:val="zh-CN"/>
        </w:rPr>
        <w:t>执行《建设工程施工合同（示范文本）》（GF-2017-0201）通用合同条款，此处略。</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pStyle w:val="6"/>
        <w:numPr>
          <w:ilvl w:val="2"/>
          <w:numId w:val="0"/>
        </w:numPr>
        <w:tabs>
          <w:tab w:val="left" w:pos="720"/>
        </w:tabs>
        <w:ind w:firstLine="2912" w:firstLineChars="1040"/>
        <w:rPr>
          <w:rFonts w:ascii="宋体" w:hAnsi="宋体" w:cs="仿宋_GB2312"/>
          <w:bCs w:val="0"/>
          <w:sz w:val="21"/>
          <w:szCs w:val="21"/>
          <w:lang w:val="zh-CN"/>
        </w:rPr>
      </w:pPr>
      <w:r>
        <w:rPr>
          <w:rFonts w:ascii="宋体" w:hAnsi="宋体" w:cs="仿宋_GB2312"/>
          <w:b w:val="0"/>
          <w:bCs w:val="0"/>
          <w:sz w:val="28"/>
          <w:szCs w:val="28"/>
          <w:lang w:val="zh-CN"/>
        </w:rPr>
        <w:br w:type="page"/>
      </w:r>
      <w:r>
        <w:rPr>
          <w:rFonts w:hint="eastAsia" w:ascii="宋体" w:hAnsi="宋体" w:cs="仿宋_GB2312"/>
          <w:bCs w:val="0"/>
          <w:sz w:val="28"/>
          <w:szCs w:val="28"/>
          <w:lang w:val="zh-CN"/>
        </w:rPr>
        <w:t>第三部分  专用合同条款</w:t>
      </w:r>
    </w:p>
    <w:p>
      <w:pPr>
        <w:keepNext/>
        <w:keepLines/>
        <w:spacing w:before="120" w:after="120" w:line="460" w:lineRule="exact"/>
        <w:outlineLvl w:val="3"/>
        <w:rPr>
          <w:rFonts w:ascii="宋体"/>
          <w:b/>
          <w:bCs/>
          <w:color w:val="000000"/>
          <w:kern w:val="0"/>
          <w:sz w:val="24"/>
          <w:szCs w:val="24"/>
        </w:rPr>
      </w:pPr>
      <w:r>
        <w:rPr>
          <w:rFonts w:hint="eastAsia" w:ascii="宋体" w:hAnsi="宋体"/>
          <w:b/>
          <w:bCs/>
          <w:color w:val="000000"/>
          <w:kern w:val="0"/>
          <w:sz w:val="24"/>
          <w:szCs w:val="24"/>
        </w:rPr>
        <w:t>一般约定</w:t>
      </w:r>
    </w:p>
    <w:p>
      <w:pPr>
        <w:spacing w:after="120" w:line="460" w:lineRule="exact"/>
        <w:rPr>
          <w:rFonts w:ascii="宋体"/>
          <w:color w:val="000000"/>
          <w:sz w:val="24"/>
        </w:rPr>
      </w:pPr>
      <w:r>
        <w:rPr>
          <w:rFonts w:ascii="宋体" w:hAnsi="宋体"/>
          <w:color w:val="000000"/>
          <w:sz w:val="24"/>
        </w:rPr>
        <w:t xml:space="preserve">1.1 </w:t>
      </w:r>
      <w:r>
        <w:rPr>
          <w:rFonts w:hint="eastAsia" w:ascii="宋体" w:hAnsi="宋体"/>
          <w:color w:val="000000"/>
          <w:sz w:val="24"/>
        </w:rPr>
        <w:t>词语定义</w:t>
      </w:r>
    </w:p>
    <w:p>
      <w:pPr>
        <w:spacing w:line="460" w:lineRule="exact"/>
        <w:rPr>
          <w:rFonts w:ascii="宋体"/>
          <w:color w:val="000000"/>
          <w:kern w:val="0"/>
          <w:sz w:val="24"/>
        </w:rPr>
      </w:pPr>
      <w:r>
        <w:rPr>
          <w:rFonts w:ascii="宋体" w:hAnsi="宋体"/>
          <w:color w:val="000000"/>
          <w:kern w:val="0"/>
          <w:sz w:val="24"/>
        </w:rPr>
        <w:t>1.1.1</w:t>
      </w:r>
      <w:r>
        <w:rPr>
          <w:rFonts w:hint="eastAsia" w:ascii="宋体" w:hAnsi="宋体"/>
          <w:color w:val="000000"/>
          <w:kern w:val="0"/>
          <w:sz w:val="24"/>
        </w:rPr>
        <w:t>合同</w:t>
      </w:r>
    </w:p>
    <w:p>
      <w:pPr>
        <w:spacing w:line="460" w:lineRule="exact"/>
        <w:rPr>
          <w:b/>
          <w:sz w:val="24"/>
          <w:szCs w:val="24"/>
          <w:u w:val="single"/>
        </w:rPr>
      </w:pPr>
      <w:r>
        <w:rPr>
          <w:rFonts w:ascii="宋体" w:hAnsi="宋体"/>
          <w:color w:val="000000"/>
          <w:kern w:val="0"/>
          <w:sz w:val="24"/>
        </w:rPr>
        <w:t>1.1.1.10</w:t>
      </w:r>
      <w:r>
        <w:rPr>
          <w:rFonts w:hint="eastAsia" w:ascii="宋体" w:hAnsi="宋体"/>
          <w:color w:val="000000"/>
          <w:kern w:val="0"/>
          <w:sz w:val="24"/>
        </w:rPr>
        <w:t>其他合同文件包括：</w:t>
      </w:r>
      <w:r>
        <w:rPr>
          <w:rFonts w:hint="eastAsia"/>
          <w:b/>
          <w:sz w:val="24"/>
          <w:szCs w:val="24"/>
          <w:u w:val="single"/>
        </w:rPr>
        <w:t>履行合同过程中双方书面合同确认的对合同内容有实质性影响的会议纪要、经济签证、设计变更、设计调整等资料。</w:t>
      </w:r>
    </w:p>
    <w:p>
      <w:pPr>
        <w:spacing w:line="460" w:lineRule="exact"/>
        <w:rPr>
          <w:rFonts w:ascii="宋体"/>
          <w:color w:val="000000"/>
          <w:sz w:val="24"/>
        </w:rPr>
      </w:pPr>
      <w:r>
        <w:rPr>
          <w:rFonts w:ascii="宋体" w:hAnsi="宋体"/>
          <w:color w:val="000000"/>
          <w:sz w:val="24"/>
        </w:rPr>
        <w:t>1.1.2</w:t>
      </w:r>
      <w:r>
        <w:rPr>
          <w:rFonts w:hint="eastAsia" w:ascii="宋体" w:hAnsi="宋体"/>
          <w:color w:val="000000"/>
          <w:sz w:val="24"/>
        </w:rPr>
        <w:t>合同当事人及其他相关方</w:t>
      </w:r>
    </w:p>
    <w:p>
      <w:pPr>
        <w:spacing w:line="460" w:lineRule="exact"/>
        <w:rPr>
          <w:rFonts w:ascii="宋体"/>
          <w:color w:val="000000"/>
          <w:sz w:val="24"/>
        </w:rPr>
      </w:pPr>
      <w:r>
        <w:rPr>
          <w:rFonts w:ascii="宋体" w:hAnsi="宋体"/>
          <w:color w:val="000000"/>
          <w:sz w:val="24"/>
        </w:rPr>
        <w:t>1.1.2.4</w:t>
      </w:r>
      <w:r>
        <w:rPr>
          <w:rFonts w:hint="eastAsia" w:ascii="宋体" w:hAnsi="宋体"/>
          <w:color w:val="000000"/>
          <w:sz w:val="24"/>
        </w:rPr>
        <w:t>监理人：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     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sz w:val="24"/>
        </w:rPr>
      </w:pPr>
      <w:r>
        <w:rPr>
          <w:rFonts w:ascii="宋体" w:hAnsi="宋体"/>
          <w:sz w:val="24"/>
        </w:rPr>
        <w:t xml:space="preserve">1.1.2.5 </w:t>
      </w:r>
      <w:r>
        <w:rPr>
          <w:rFonts w:hint="eastAsia" w:ascii="宋体" w:hAnsi="宋体"/>
          <w:sz w:val="24"/>
        </w:rPr>
        <w:t>设计人：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                    </w:t>
      </w:r>
      <w:r>
        <w:rPr>
          <w:rFonts w:hint="eastAsia" w:ascii="宋体" w:hAnsi="宋体" w:cs="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color w:val="000000"/>
          <w:sz w:val="24"/>
        </w:rPr>
      </w:pPr>
      <w:r>
        <w:rPr>
          <w:rFonts w:ascii="宋体" w:hAnsi="宋体"/>
          <w:color w:val="000000"/>
          <w:sz w:val="24"/>
        </w:rPr>
        <w:t>1.1.3</w:t>
      </w:r>
      <w:r>
        <w:rPr>
          <w:rFonts w:hint="eastAsia" w:ascii="宋体" w:hAnsi="宋体"/>
          <w:color w:val="000000"/>
          <w:sz w:val="24"/>
        </w:rPr>
        <w:t>工程和设备</w:t>
      </w:r>
    </w:p>
    <w:p>
      <w:pPr>
        <w:spacing w:line="460" w:lineRule="exact"/>
        <w:rPr>
          <w:rFonts w:ascii="宋体"/>
          <w:color w:val="000000"/>
          <w:sz w:val="24"/>
          <w:u w:val="single"/>
        </w:rPr>
      </w:pPr>
      <w:r>
        <w:rPr>
          <w:rFonts w:ascii="宋体" w:hAnsi="宋体"/>
          <w:color w:val="000000"/>
          <w:sz w:val="24"/>
        </w:rPr>
        <w:t xml:space="preserve">1.1.3.7 </w:t>
      </w:r>
      <w:r>
        <w:rPr>
          <w:rFonts w:hint="eastAsia" w:ascii="宋体" w:hAnsi="宋体"/>
          <w:color w:val="000000"/>
          <w:sz w:val="24"/>
        </w:rPr>
        <w:t>作为施工现场组成部分的其他场所包括：</w:t>
      </w:r>
      <w:r>
        <w:rPr>
          <w:rFonts w:ascii="宋体" w:hAnsi="宋体"/>
          <w:color w:val="000000"/>
          <w:sz w:val="24"/>
          <w:u w:val="single"/>
        </w:rPr>
        <w:t xml:space="preserve"> </w:t>
      </w:r>
      <w:r>
        <w:rPr>
          <w:rFonts w:hint="eastAsia"/>
          <w:b/>
          <w:sz w:val="24"/>
          <w:szCs w:val="24"/>
          <w:u w:val="single"/>
        </w:rPr>
        <w:t>无</w:t>
      </w:r>
      <w:r>
        <w:rPr>
          <w:rFonts w:hint="eastAsia" w:ascii="宋体" w:hAnsi="宋体"/>
          <w:color w:val="000000"/>
          <w:sz w:val="24"/>
        </w:rPr>
        <w:t>。</w:t>
      </w:r>
    </w:p>
    <w:p>
      <w:pPr>
        <w:spacing w:line="460" w:lineRule="exact"/>
        <w:jc w:val="left"/>
        <w:rPr>
          <w:rFonts w:ascii="宋体"/>
          <w:color w:val="000000"/>
          <w:kern w:val="0"/>
          <w:sz w:val="24"/>
        </w:rPr>
      </w:pPr>
      <w:r>
        <w:rPr>
          <w:rFonts w:ascii="宋体" w:hAnsi="宋体"/>
          <w:color w:val="000000"/>
          <w:kern w:val="0"/>
          <w:sz w:val="24"/>
        </w:rPr>
        <w:t xml:space="preserve">1.1.3.9 </w:t>
      </w:r>
      <w:r>
        <w:rPr>
          <w:rFonts w:hint="eastAsia" w:ascii="宋体" w:hAnsi="宋体"/>
          <w:color w:val="000000"/>
          <w:kern w:val="0"/>
          <w:sz w:val="24"/>
        </w:rPr>
        <w:t>永久占地包括：</w:t>
      </w:r>
      <w:r>
        <w:rPr>
          <w:rFonts w:hint="eastAsia"/>
          <w:b/>
          <w:sz w:val="24"/>
          <w:szCs w:val="24"/>
          <w:u w:val="single"/>
        </w:rPr>
        <w:t>执行通用条款</w:t>
      </w:r>
      <w:r>
        <w:rPr>
          <w:b/>
          <w:sz w:val="24"/>
          <w:szCs w:val="24"/>
          <w:u w:val="single"/>
        </w:rPr>
        <w:t></w:t>
      </w:r>
      <w:r>
        <w:rPr>
          <w:rFonts w:hint="eastAsia"/>
          <w:b/>
          <w:sz w:val="24"/>
          <w:szCs w:val="24"/>
          <w:u w:val="single"/>
        </w:rPr>
        <w:t xml:space="preserve"> </w:t>
      </w:r>
      <w:r>
        <w:rPr>
          <w:b/>
          <w:sz w:val="24"/>
          <w:szCs w:val="24"/>
          <w:u w:val="single"/>
        </w:rPr>
        <w:t xml:space="preserve"> </w:t>
      </w:r>
      <w:r>
        <w:rPr>
          <w:rFonts w:hint="eastAsia" w:ascii="宋体" w:hAnsi="宋体" w:cs="宋体"/>
          <w:color w:val="000000"/>
          <w:sz w:val="24"/>
          <w:u w:val="single"/>
        </w:rPr>
        <w:t></w:t>
      </w:r>
      <w:r>
        <w:rPr>
          <w:rFonts w:hint="eastAsia" w:ascii="宋体" w:hAnsi="宋体"/>
          <w:color w:val="000000"/>
          <w:kern w:val="0"/>
          <w:sz w:val="24"/>
        </w:rPr>
        <w:t>。</w:t>
      </w:r>
    </w:p>
    <w:p>
      <w:pPr>
        <w:spacing w:line="360" w:lineRule="auto"/>
        <w:jc w:val="left"/>
        <w:rPr>
          <w:b/>
          <w:sz w:val="24"/>
          <w:szCs w:val="24"/>
          <w:u w:val="single"/>
        </w:rPr>
      </w:pPr>
      <w:r>
        <w:rPr>
          <w:rFonts w:ascii="宋体" w:hAnsi="宋体"/>
          <w:color w:val="000000"/>
          <w:kern w:val="0"/>
          <w:sz w:val="24"/>
        </w:rPr>
        <w:t xml:space="preserve">1.1.3.10 </w:t>
      </w:r>
      <w:r>
        <w:rPr>
          <w:rFonts w:hint="eastAsia" w:ascii="宋体" w:hAnsi="宋体"/>
          <w:color w:val="000000"/>
          <w:kern w:val="0"/>
          <w:sz w:val="24"/>
        </w:rPr>
        <w:t>临时占地包括：</w:t>
      </w:r>
      <w:r>
        <w:rPr>
          <w:rFonts w:hint="eastAsia"/>
          <w:b/>
          <w:sz w:val="24"/>
          <w:szCs w:val="24"/>
          <w:u w:val="single"/>
        </w:rPr>
        <w:t>根据施工现场实际需求确定，及发包人同意临时占用的其他场地</w:t>
      </w:r>
      <w:r>
        <w:rPr>
          <w:b/>
          <w:sz w:val="24"/>
          <w:szCs w:val="24"/>
          <w:u w:val="single"/>
        </w:rPr>
        <w:t>。</w:t>
      </w:r>
    </w:p>
    <w:p>
      <w:pPr>
        <w:spacing w:line="460" w:lineRule="exact"/>
        <w:jc w:val="left"/>
        <w:rPr>
          <w:rFonts w:ascii="宋体"/>
          <w:color w:val="000000"/>
          <w:sz w:val="24"/>
        </w:rPr>
      </w:pPr>
      <w:r>
        <w:rPr>
          <w:rFonts w:ascii="宋体" w:hAnsi="宋体"/>
          <w:color w:val="000000"/>
          <w:sz w:val="24"/>
        </w:rPr>
        <w:t>1.3</w:t>
      </w:r>
      <w:r>
        <w:rPr>
          <w:rFonts w:hint="eastAsia" w:ascii="宋体" w:hAnsi="宋体"/>
          <w:color w:val="000000"/>
          <w:sz w:val="24"/>
        </w:rPr>
        <w:t>法律</w:t>
      </w:r>
    </w:p>
    <w:p>
      <w:pPr>
        <w:spacing w:line="460" w:lineRule="exact"/>
        <w:ind w:firstLine="720" w:firstLineChars="300"/>
        <w:rPr>
          <w:rFonts w:ascii="宋体"/>
          <w:color w:val="000000"/>
          <w:sz w:val="24"/>
        </w:rPr>
      </w:pPr>
      <w:r>
        <w:rPr>
          <w:rFonts w:hint="eastAsia" w:ascii="宋体" w:hAnsi="宋体"/>
          <w:color w:val="000000"/>
          <w:sz w:val="24"/>
        </w:rPr>
        <w:t>适用于合同的其他规范性文件：</w:t>
      </w:r>
      <w:r>
        <w:rPr>
          <w:rFonts w:hint="eastAsia"/>
          <w:b/>
          <w:sz w:val="24"/>
          <w:szCs w:val="24"/>
          <w:u w:val="single"/>
        </w:rPr>
        <w:t>《中华人民共和国民法典》、《中华人民共和国建筑法》、《建筑工程质量管理条例》、《建筑工程安全生产管理条例》等国家现行法律及自治区现行地方法规</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1.4 </w:t>
      </w:r>
      <w:r>
        <w:rPr>
          <w:rFonts w:hint="eastAsia" w:ascii="宋体" w:hAnsi="宋体"/>
          <w:color w:val="000000"/>
          <w:sz w:val="24"/>
        </w:rPr>
        <w:t>标准和规范</w:t>
      </w:r>
    </w:p>
    <w:p>
      <w:pPr>
        <w:spacing w:line="360" w:lineRule="auto"/>
        <w:ind w:firstLine="595" w:firstLineChars="248"/>
        <w:rPr>
          <w:b/>
          <w:sz w:val="24"/>
          <w:szCs w:val="24"/>
          <w:u w:val="single"/>
        </w:rPr>
      </w:pPr>
      <w:r>
        <w:rPr>
          <w:rFonts w:ascii="宋体" w:hAnsi="宋体"/>
          <w:color w:val="000000"/>
          <w:sz w:val="24"/>
        </w:rPr>
        <w:t>1.4.1</w:t>
      </w:r>
      <w:r>
        <w:rPr>
          <w:rFonts w:hint="eastAsia" w:ascii="宋体" w:hAnsi="宋体"/>
          <w:color w:val="000000"/>
          <w:sz w:val="24"/>
        </w:rPr>
        <w:t>适用于工程的标准规范包括：</w:t>
      </w:r>
      <w:r>
        <w:rPr>
          <w:b/>
          <w:sz w:val="24"/>
          <w:szCs w:val="24"/>
          <w:u w:val="single"/>
        </w:rPr>
        <w:t>《</w:t>
      </w:r>
      <w:r>
        <w:rPr>
          <w:rFonts w:hint="eastAsia"/>
          <w:b/>
          <w:sz w:val="24"/>
          <w:szCs w:val="24"/>
          <w:u w:val="single"/>
        </w:rPr>
        <w:t>建设工程工程量清单计价规范</w:t>
      </w:r>
      <w:r>
        <w:rPr>
          <w:b/>
          <w:sz w:val="24"/>
          <w:szCs w:val="24"/>
          <w:u w:val="single"/>
        </w:rPr>
        <w:t>》</w:t>
      </w:r>
      <w:r>
        <w:rPr>
          <w:rFonts w:hint="eastAsia"/>
          <w:b/>
          <w:sz w:val="24"/>
          <w:szCs w:val="24"/>
          <w:u w:val="single"/>
        </w:rPr>
        <w:t xml:space="preserve">GB50500-2013 </w:t>
      </w:r>
      <w:r>
        <w:rPr>
          <w:b/>
          <w:sz w:val="24"/>
          <w:szCs w:val="24"/>
          <w:u w:val="single"/>
        </w:rPr>
        <w:t>。</w:t>
      </w:r>
    </w:p>
    <w:p>
      <w:pPr>
        <w:spacing w:line="460" w:lineRule="exact"/>
        <w:rPr>
          <w:rFonts w:ascii="宋体"/>
          <w:color w:val="000000"/>
          <w:kern w:val="0"/>
          <w:sz w:val="24"/>
          <w:u w:val="single"/>
        </w:rPr>
      </w:pPr>
      <w:r>
        <w:rPr>
          <w:rFonts w:ascii="宋体" w:hAnsi="宋体"/>
          <w:color w:val="000000"/>
          <w:kern w:val="0"/>
          <w:sz w:val="24"/>
        </w:rPr>
        <w:t>1.4.2</w:t>
      </w: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kern w:val="0"/>
          <w:sz w:val="24"/>
        </w:rPr>
      </w:pPr>
      <w:r>
        <w:rPr>
          <w:rFonts w:hint="eastAsia" w:ascii="宋体" w:hAnsi="宋体"/>
          <w:color w:val="000000"/>
          <w:kern w:val="0"/>
          <w:sz w:val="24"/>
        </w:rPr>
        <w:t>发包人提供国外标准、规范的份数：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sz w:val="24"/>
        </w:rPr>
      </w:pP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rPr>
          <w:rFonts w:ascii="宋体"/>
          <w:sz w:val="24"/>
        </w:rPr>
      </w:pPr>
      <w:r>
        <w:rPr>
          <w:rFonts w:ascii="宋体" w:hAnsi="宋体"/>
          <w:color w:val="000000"/>
          <w:sz w:val="24"/>
        </w:rPr>
        <w:t>1.4.3</w:t>
      </w:r>
      <w:r>
        <w:rPr>
          <w:rFonts w:hint="eastAsia" w:ascii="宋体" w:hAnsi="宋体"/>
          <w:color w:val="000000"/>
          <w:sz w:val="24"/>
        </w:rPr>
        <w:t>发包人对工程的技术标准和功能要求的特殊要求：</w:t>
      </w:r>
      <w:r>
        <w:rPr>
          <w:rFonts w:hint="eastAsia"/>
          <w:b/>
          <w:sz w:val="24"/>
          <w:szCs w:val="24"/>
          <w:u w:val="single"/>
        </w:rPr>
        <w:t>必须符合国家和地方现行相关质量评定标准和施工技术规范、施工图设计要求</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1.5 </w:t>
      </w:r>
      <w:r>
        <w:rPr>
          <w:rFonts w:hint="eastAsia" w:ascii="宋体" w:hAnsi="宋体"/>
          <w:color w:val="000000"/>
          <w:sz w:val="24"/>
        </w:rPr>
        <w:t>合同文件的优先顺序</w:t>
      </w:r>
    </w:p>
    <w:p>
      <w:pPr>
        <w:autoSpaceDE w:val="0"/>
        <w:autoSpaceDN w:val="0"/>
        <w:adjustRightInd w:val="0"/>
        <w:spacing w:line="360" w:lineRule="auto"/>
        <w:ind w:firstLine="480" w:firstLineChars="200"/>
        <w:jc w:val="left"/>
        <w:rPr>
          <w:rFonts w:ascii="宋体"/>
          <w:color w:val="1F497D"/>
          <w:u w:val="single"/>
        </w:rPr>
      </w:pPr>
      <w:r>
        <w:rPr>
          <w:rFonts w:hint="eastAsia" w:ascii="宋体" w:hAnsi="宋体"/>
          <w:color w:val="000000"/>
          <w:sz w:val="24"/>
        </w:rPr>
        <w:t>合同文件组成及优先顺序为</w:t>
      </w:r>
      <w:r>
        <w:rPr>
          <w:rFonts w:hint="eastAsia" w:ascii="宋体" w:hAnsi="宋体"/>
          <w:color w:val="1F497D"/>
          <w:u w:val="single"/>
        </w:rPr>
        <w:t>：</w:t>
      </w:r>
      <w:r>
        <w:rPr>
          <w:rFonts w:hint="eastAsia"/>
          <w:b/>
          <w:sz w:val="24"/>
          <w:szCs w:val="24"/>
          <w:u w:val="single"/>
        </w:rPr>
        <w:t>（</w:t>
      </w:r>
      <w:r>
        <w:rPr>
          <w:b/>
          <w:sz w:val="24"/>
          <w:szCs w:val="24"/>
          <w:u w:val="single"/>
        </w:rPr>
        <w:t>1</w:t>
      </w:r>
      <w:r>
        <w:rPr>
          <w:rFonts w:hint="eastAsia"/>
          <w:b/>
          <w:sz w:val="24"/>
          <w:szCs w:val="24"/>
          <w:u w:val="single"/>
        </w:rPr>
        <w:t>）合同协议书；（</w:t>
      </w:r>
      <w:r>
        <w:rPr>
          <w:b/>
          <w:sz w:val="24"/>
          <w:szCs w:val="24"/>
          <w:u w:val="single"/>
        </w:rPr>
        <w:t>2</w:t>
      </w:r>
      <w:r>
        <w:rPr>
          <w:rFonts w:hint="eastAsia"/>
          <w:b/>
          <w:sz w:val="24"/>
          <w:szCs w:val="24"/>
          <w:u w:val="single"/>
        </w:rPr>
        <w:t>）中标通知书；（</w:t>
      </w:r>
      <w:r>
        <w:rPr>
          <w:b/>
          <w:sz w:val="24"/>
          <w:szCs w:val="24"/>
          <w:u w:val="single"/>
        </w:rPr>
        <w:t>3</w:t>
      </w:r>
      <w:r>
        <w:rPr>
          <w:rFonts w:hint="eastAsia"/>
          <w:b/>
          <w:sz w:val="24"/>
          <w:szCs w:val="24"/>
          <w:u w:val="single"/>
        </w:rPr>
        <w:t>）投标函及其附录；（</w:t>
      </w:r>
      <w:r>
        <w:rPr>
          <w:b/>
          <w:sz w:val="24"/>
          <w:szCs w:val="24"/>
          <w:u w:val="single"/>
        </w:rPr>
        <w:t>4</w:t>
      </w:r>
      <w:r>
        <w:rPr>
          <w:rFonts w:hint="eastAsia"/>
          <w:b/>
          <w:sz w:val="24"/>
          <w:szCs w:val="24"/>
          <w:u w:val="single"/>
        </w:rPr>
        <w:t>）专用合同条款及其附件；（</w:t>
      </w:r>
      <w:r>
        <w:rPr>
          <w:b/>
          <w:sz w:val="24"/>
          <w:szCs w:val="24"/>
          <w:u w:val="single"/>
        </w:rPr>
        <w:t>5</w:t>
      </w:r>
      <w:r>
        <w:rPr>
          <w:rFonts w:hint="eastAsia"/>
          <w:b/>
          <w:sz w:val="24"/>
          <w:szCs w:val="24"/>
          <w:u w:val="single"/>
        </w:rPr>
        <w:t>）通用合同条款；（</w:t>
      </w:r>
      <w:r>
        <w:rPr>
          <w:b/>
          <w:sz w:val="24"/>
          <w:szCs w:val="24"/>
          <w:u w:val="single"/>
        </w:rPr>
        <w:t>6</w:t>
      </w:r>
      <w:r>
        <w:rPr>
          <w:rFonts w:hint="eastAsia"/>
          <w:b/>
          <w:sz w:val="24"/>
          <w:szCs w:val="24"/>
          <w:u w:val="single"/>
        </w:rPr>
        <w:t>）技术标准和要求；（</w:t>
      </w:r>
      <w:r>
        <w:rPr>
          <w:b/>
          <w:sz w:val="24"/>
          <w:szCs w:val="24"/>
          <w:u w:val="single"/>
        </w:rPr>
        <w:t>7</w:t>
      </w:r>
      <w:r>
        <w:rPr>
          <w:rFonts w:hint="eastAsia"/>
          <w:b/>
          <w:sz w:val="24"/>
          <w:szCs w:val="24"/>
          <w:u w:val="single"/>
        </w:rPr>
        <w:t>）图纸；（</w:t>
      </w:r>
      <w:r>
        <w:rPr>
          <w:b/>
          <w:sz w:val="24"/>
          <w:szCs w:val="24"/>
          <w:u w:val="single"/>
        </w:rPr>
        <w:t>8</w:t>
      </w:r>
      <w:r>
        <w:rPr>
          <w:rFonts w:hint="eastAsia"/>
          <w:b/>
          <w:sz w:val="24"/>
          <w:szCs w:val="24"/>
          <w:u w:val="single"/>
        </w:rPr>
        <w:t>）已标价工程量清单或预算书；（</w:t>
      </w:r>
      <w:r>
        <w:rPr>
          <w:b/>
          <w:sz w:val="24"/>
          <w:szCs w:val="24"/>
          <w:u w:val="single"/>
        </w:rPr>
        <w:t>9</w:t>
      </w:r>
      <w:r>
        <w:rPr>
          <w:rFonts w:hint="eastAsia"/>
          <w:b/>
          <w:sz w:val="24"/>
          <w:szCs w:val="24"/>
          <w:u w:val="single"/>
        </w:rPr>
        <w:t>）磋商文件、补遗及答疑文件；</w:t>
      </w:r>
      <w:r>
        <w:rPr>
          <w:b/>
          <w:sz w:val="24"/>
          <w:szCs w:val="24"/>
          <w:u w:val="single"/>
        </w:rPr>
        <w:t>(10</w:t>
      </w:r>
      <w:r>
        <w:rPr>
          <w:rFonts w:hint="eastAsia"/>
          <w:b/>
          <w:sz w:val="24"/>
          <w:szCs w:val="24"/>
          <w:u w:val="single"/>
        </w:rPr>
        <w:t>）其他合同文件</w:t>
      </w:r>
      <w:r>
        <w:rPr>
          <w:rFonts w:hint="eastAsia" w:ascii="宋体" w:hAnsi="宋体"/>
          <w:color w:val="1F497D"/>
          <w:u w:val="single"/>
        </w:rPr>
        <w:t>。</w:t>
      </w:r>
    </w:p>
    <w:p>
      <w:pPr>
        <w:spacing w:line="460" w:lineRule="exact"/>
        <w:rPr>
          <w:rFonts w:ascii="宋体"/>
          <w:color w:val="000000"/>
          <w:sz w:val="24"/>
        </w:rPr>
      </w:pPr>
      <w:r>
        <w:rPr>
          <w:rFonts w:ascii="宋体" w:hAnsi="宋体"/>
          <w:color w:val="000000"/>
          <w:sz w:val="24"/>
        </w:rPr>
        <w:t xml:space="preserve">1.6 </w:t>
      </w:r>
      <w:r>
        <w:rPr>
          <w:rFonts w:hint="eastAsia" w:ascii="宋体" w:hAnsi="宋体"/>
          <w:color w:val="000000"/>
          <w:sz w:val="24"/>
        </w:rPr>
        <w:t>图纸和承包人文件</w:t>
      </w:r>
      <w:r>
        <w:rPr>
          <w:rFonts w:ascii="宋体"/>
          <w:color w:val="000000"/>
          <w:sz w:val="24"/>
        </w:rPr>
        <w:tab/>
      </w:r>
    </w:p>
    <w:p>
      <w:pPr>
        <w:spacing w:line="460" w:lineRule="exact"/>
        <w:rPr>
          <w:rFonts w:ascii="宋体"/>
          <w:color w:val="000000"/>
          <w:sz w:val="24"/>
        </w:rPr>
      </w:pPr>
      <w:r>
        <w:rPr>
          <w:rFonts w:ascii="宋体" w:hAnsi="宋体"/>
          <w:color w:val="000000"/>
          <w:sz w:val="24"/>
        </w:rPr>
        <w:t>1.6.1</w:t>
      </w:r>
      <w:r>
        <w:rPr>
          <w:rFonts w:hint="eastAsia" w:ascii="宋体" w:hAnsi="宋体"/>
          <w:color w:val="000000"/>
          <w:sz w:val="24"/>
        </w:rPr>
        <w:t>图纸的提供</w:t>
      </w:r>
    </w:p>
    <w:p>
      <w:pPr>
        <w:spacing w:line="400" w:lineRule="exact"/>
        <w:ind w:firstLine="480" w:firstLineChars="200"/>
        <w:rPr>
          <w:sz w:val="24"/>
          <w:szCs w:val="24"/>
        </w:rPr>
      </w:pPr>
      <w:r>
        <w:rPr>
          <w:sz w:val="24"/>
          <w:szCs w:val="24"/>
        </w:rPr>
        <w:t>发包人向承包人提供图纸的期限：</w:t>
      </w:r>
      <w:r>
        <w:rPr>
          <w:rFonts w:hint="eastAsia"/>
          <w:sz w:val="24"/>
          <w:szCs w:val="24"/>
          <w:u w:val="single"/>
        </w:rPr>
        <w:t xml:space="preserve">  </w:t>
      </w:r>
      <w:r>
        <w:rPr>
          <w:rFonts w:hint="eastAsia"/>
          <w:b/>
          <w:sz w:val="24"/>
          <w:szCs w:val="24"/>
          <w:u w:val="single"/>
        </w:rPr>
        <w:t xml:space="preserve">开工前14日内  </w:t>
      </w:r>
      <w:r>
        <w:rPr>
          <w:sz w:val="24"/>
          <w:szCs w:val="24"/>
        </w:rPr>
        <w:t>；</w:t>
      </w:r>
    </w:p>
    <w:p>
      <w:pPr>
        <w:spacing w:line="400" w:lineRule="exact"/>
        <w:ind w:firstLine="480" w:firstLineChars="200"/>
        <w:rPr>
          <w:sz w:val="24"/>
          <w:szCs w:val="24"/>
        </w:rPr>
      </w:pPr>
      <w:r>
        <w:rPr>
          <w:sz w:val="24"/>
          <w:szCs w:val="24"/>
        </w:rPr>
        <w:t>发包人向承包人提供图纸的数量：</w:t>
      </w:r>
      <w:r>
        <w:rPr>
          <w:rFonts w:hint="eastAsia"/>
          <w:b/>
          <w:sz w:val="24"/>
          <w:szCs w:val="24"/>
          <w:u w:val="single"/>
        </w:rPr>
        <w:t xml:space="preserve">   提供图纸贰套   </w:t>
      </w:r>
      <w:r>
        <w:rPr>
          <w:sz w:val="24"/>
          <w:szCs w:val="24"/>
        </w:rPr>
        <w:t>；</w:t>
      </w:r>
    </w:p>
    <w:p>
      <w:pPr>
        <w:spacing w:line="400" w:lineRule="exact"/>
        <w:ind w:firstLine="480" w:firstLineChars="200"/>
        <w:rPr>
          <w:sz w:val="24"/>
          <w:szCs w:val="24"/>
        </w:rPr>
      </w:pPr>
      <w:r>
        <w:rPr>
          <w:sz w:val="24"/>
          <w:szCs w:val="24"/>
        </w:rPr>
        <w:t>发包人向承包人提供图纸的内容</w:t>
      </w:r>
      <w:r>
        <w:rPr>
          <w:color w:val="FF0000"/>
          <w:sz w:val="24"/>
          <w:szCs w:val="24"/>
        </w:rPr>
        <w:t>：</w:t>
      </w:r>
      <w:r>
        <w:rPr>
          <w:rFonts w:hint="eastAsia"/>
          <w:b/>
          <w:sz w:val="24"/>
          <w:szCs w:val="24"/>
          <w:u w:val="single"/>
        </w:rPr>
        <w:t>磋商范围内的全部图纸内容</w:t>
      </w:r>
      <w:r>
        <w:rPr>
          <w:sz w:val="24"/>
          <w:szCs w:val="24"/>
        </w:rPr>
        <w:t>。</w:t>
      </w:r>
    </w:p>
    <w:p>
      <w:pPr>
        <w:spacing w:line="460" w:lineRule="exact"/>
        <w:ind w:firstLine="480" w:firstLineChars="200"/>
        <w:rPr>
          <w:rFonts w:ascii="宋体"/>
          <w:color w:val="000000"/>
          <w:sz w:val="24"/>
          <w:u w:val="single"/>
        </w:rPr>
      </w:pPr>
      <w:r>
        <w:rPr>
          <w:rFonts w:ascii="宋体" w:hAnsi="宋体"/>
          <w:color w:val="000000"/>
          <w:sz w:val="24"/>
        </w:rPr>
        <w:t>1.6.4</w:t>
      </w:r>
      <w:r>
        <w:rPr>
          <w:rFonts w:hint="eastAsia" w:ascii="宋体" w:hAnsi="宋体"/>
          <w:color w:val="000000"/>
          <w:sz w:val="24"/>
        </w:rPr>
        <w:t>承包人文件</w:t>
      </w:r>
    </w:p>
    <w:p>
      <w:pPr>
        <w:spacing w:line="400" w:lineRule="exact"/>
        <w:ind w:firstLine="480" w:firstLineChars="200"/>
        <w:jc w:val="left"/>
        <w:rPr>
          <w:b/>
          <w:sz w:val="24"/>
          <w:szCs w:val="24"/>
          <w:u w:val="single"/>
        </w:rPr>
      </w:pPr>
      <w:r>
        <w:rPr>
          <w:sz w:val="24"/>
          <w:szCs w:val="24"/>
        </w:rPr>
        <w:t>需要由承包人提供的文件，包括：</w:t>
      </w:r>
      <w:r>
        <w:rPr>
          <w:rFonts w:hint="eastAsia"/>
          <w:b/>
          <w:sz w:val="24"/>
          <w:szCs w:val="24"/>
          <w:u w:val="single"/>
        </w:rPr>
        <w:t>施工组织设计（施工方案）、施工进度计划、安全生产保证措施、环境保护和文明施工保障措施、扬尘治理措施、维稳治安保卫措施、本项目资金使用计划、事故应急处理预案及事故处理方法。材料和设备采购计划及施工所需的其他文件等。</w:t>
      </w:r>
    </w:p>
    <w:p>
      <w:pPr>
        <w:spacing w:line="400" w:lineRule="exact"/>
        <w:ind w:firstLine="480" w:firstLineChars="200"/>
        <w:rPr>
          <w:sz w:val="24"/>
          <w:szCs w:val="24"/>
        </w:rPr>
      </w:pPr>
      <w:r>
        <w:rPr>
          <w:sz w:val="24"/>
          <w:szCs w:val="24"/>
        </w:rPr>
        <w:t>承包人提供的文件的期限为：</w:t>
      </w:r>
      <w:r>
        <w:rPr>
          <w:rFonts w:hint="eastAsia"/>
          <w:b/>
          <w:sz w:val="24"/>
          <w:szCs w:val="24"/>
          <w:u w:val="single"/>
        </w:rPr>
        <w:t xml:space="preserve">开工前 </w:t>
      </w:r>
      <w:r>
        <w:rPr>
          <w:b/>
          <w:sz w:val="24"/>
          <w:szCs w:val="24"/>
          <w:u w:val="single"/>
        </w:rPr>
        <w:t xml:space="preserve">  </w:t>
      </w:r>
      <w:r>
        <w:rPr>
          <w:rFonts w:hint="eastAsia"/>
          <w:b/>
          <w:sz w:val="24"/>
          <w:szCs w:val="24"/>
          <w:u w:val="single"/>
        </w:rPr>
        <w:t xml:space="preserve"> </w:t>
      </w:r>
      <w:r>
        <w:rPr>
          <w:sz w:val="24"/>
          <w:szCs w:val="24"/>
        </w:rPr>
        <w:t>；</w:t>
      </w:r>
    </w:p>
    <w:p>
      <w:pPr>
        <w:spacing w:line="400" w:lineRule="exact"/>
        <w:ind w:firstLine="480" w:firstLineChars="200"/>
        <w:rPr>
          <w:sz w:val="24"/>
          <w:szCs w:val="24"/>
        </w:rPr>
      </w:pPr>
      <w:r>
        <w:rPr>
          <w:sz w:val="24"/>
          <w:szCs w:val="24"/>
        </w:rPr>
        <w:t>承包人提供的文件的数量为：</w:t>
      </w:r>
      <w:r>
        <w:rPr>
          <w:rFonts w:hint="eastAsia"/>
          <w:sz w:val="24"/>
          <w:szCs w:val="24"/>
          <w:u w:val="single"/>
        </w:rPr>
        <w:t xml:space="preserve"> </w:t>
      </w:r>
      <w:r>
        <w:rPr>
          <w:b/>
          <w:sz w:val="24"/>
          <w:szCs w:val="24"/>
          <w:u w:val="single"/>
        </w:rPr>
        <w:t>2</w:t>
      </w:r>
      <w:r>
        <w:rPr>
          <w:rFonts w:hint="eastAsia"/>
          <w:b/>
          <w:sz w:val="24"/>
          <w:szCs w:val="24"/>
          <w:u w:val="single"/>
        </w:rPr>
        <w:t xml:space="preserve">份        </w:t>
      </w:r>
      <w:r>
        <w:rPr>
          <w:b/>
          <w:sz w:val="24"/>
          <w:szCs w:val="24"/>
          <w:u w:val="single"/>
        </w:rPr>
        <w:t>；</w:t>
      </w:r>
    </w:p>
    <w:p>
      <w:pPr>
        <w:spacing w:line="400" w:lineRule="exact"/>
        <w:ind w:firstLine="480" w:firstLineChars="200"/>
        <w:rPr>
          <w:sz w:val="24"/>
          <w:szCs w:val="24"/>
        </w:rPr>
      </w:pPr>
      <w:r>
        <w:rPr>
          <w:sz w:val="24"/>
          <w:szCs w:val="24"/>
        </w:rPr>
        <w:t>承包人提供的文件的形式为：</w:t>
      </w:r>
      <w:r>
        <w:rPr>
          <w:rFonts w:hint="eastAsia"/>
          <w:b/>
          <w:sz w:val="24"/>
          <w:szCs w:val="24"/>
          <w:u w:val="single"/>
        </w:rPr>
        <w:t xml:space="preserve">书面形式及电子版 </w:t>
      </w:r>
      <w:r>
        <w:rPr>
          <w:rFonts w:hint="eastAsia" w:eastAsia="仿宋_GB2312"/>
          <w:b/>
          <w:sz w:val="24"/>
          <w:szCs w:val="24"/>
          <w:u w:val="single"/>
        </w:rPr>
        <w:t xml:space="preserve"> </w:t>
      </w:r>
      <w:r>
        <w:rPr>
          <w:sz w:val="24"/>
          <w:szCs w:val="24"/>
        </w:rPr>
        <w:t>；</w:t>
      </w:r>
    </w:p>
    <w:p>
      <w:pPr>
        <w:spacing w:line="400" w:lineRule="exact"/>
        <w:ind w:firstLine="480" w:firstLineChars="200"/>
        <w:rPr>
          <w:sz w:val="24"/>
          <w:szCs w:val="24"/>
          <w:u w:val="single"/>
        </w:rPr>
      </w:pPr>
      <w:r>
        <w:rPr>
          <w:sz w:val="24"/>
          <w:szCs w:val="24"/>
        </w:rPr>
        <w:t>发包人</w:t>
      </w:r>
      <w:r>
        <w:rPr>
          <w:rFonts w:hint="eastAsia"/>
          <w:sz w:val="24"/>
          <w:szCs w:val="24"/>
        </w:rPr>
        <w:t>审批</w:t>
      </w:r>
      <w:r>
        <w:rPr>
          <w:sz w:val="24"/>
          <w:szCs w:val="24"/>
        </w:rPr>
        <w:t>承包人文件的期限：</w:t>
      </w:r>
      <w:r>
        <w:rPr>
          <w:rFonts w:hint="eastAsia"/>
          <w:b/>
          <w:sz w:val="24"/>
          <w:szCs w:val="24"/>
          <w:u w:val="single"/>
        </w:rPr>
        <w:t>收到文件后15天内。</w:t>
      </w:r>
    </w:p>
    <w:p>
      <w:pPr>
        <w:spacing w:line="460" w:lineRule="exact"/>
        <w:rPr>
          <w:rFonts w:ascii="宋体"/>
          <w:color w:val="000000"/>
          <w:sz w:val="24"/>
        </w:rPr>
      </w:pPr>
      <w:r>
        <w:rPr>
          <w:rFonts w:ascii="宋体" w:hAnsi="宋体"/>
          <w:color w:val="000000"/>
          <w:sz w:val="24"/>
        </w:rPr>
        <w:t>1.6.5</w:t>
      </w:r>
      <w:r>
        <w:rPr>
          <w:rFonts w:hint="eastAsia" w:ascii="宋体" w:hAnsi="宋体"/>
          <w:color w:val="000000"/>
          <w:sz w:val="24"/>
        </w:rPr>
        <w:t>现场图纸准备</w:t>
      </w:r>
    </w:p>
    <w:p>
      <w:pPr>
        <w:spacing w:line="460" w:lineRule="exact"/>
        <w:ind w:firstLine="480" w:firstLineChars="200"/>
        <w:rPr>
          <w:rFonts w:ascii="宋体"/>
          <w:color w:val="000000"/>
          <w:sz w:val="24"/>
        </w:rPr>
      </w:pPr>
      <w:r>
        <w:rPr>
          <w:rFonts w:hint="eastAsia" w:ascii="宋体" w:hAnsi="宋体"/>
          <w:color w:val="000000"/>
          <w:sz w:val="24"/>
        </w:rPr>
        <w:t>关于现场图纸准备的约定：</w:t>
      </w:r>
      <w:r>
        <w:rPr>
          <w:rFonts w:hint="eastAsia" w:ascii="宋体" w:hAnsi="宋体" w:cs="宋体"/>
          <w:b/>
          <w:color w:val="000000"/>
          <w:sz w:val="24"/>
          <w:u w:val="single"/>
        </w:rPr>
        <w:t>执行通用条款</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1.7 </w:t>
      </w:r>
      <w:r>
        <w:rPr>
          <w:rFonts w:hint="eastAsia" w:ascii="宋体" w:hAnsi="宋体"/>
          <w:color w:val="000000"/>
          <w:sz w:val="24"/>
        </w:rPr>
        <w:t>联络</w:t>
      </w:r>
    </w:p>
    <w:p>
      <w:pPr>
        <w:spacing w:line="460" w:lineRule="exact"/>
        <w:rPr>
          <w:rFonts w:ascii="宋体"/>
          <w:color w:val="000000"/>
          <w:kern w:val="0"/>
          <w:sz w:val="24"/>
        </w:rPr>
      </w:pPr>
      <w:r>
        <w:rPr>
          <w:rFonts w:ascii="宋体" w:hAnsi="宋体"/>
          <w:color w:val="000000"/>
          <w:kern w:val="0"/>
          <w:sz w:val="24"/>
        </w:rPr>
        <w:t>1.7.1</w:t>
      </w:r>
      <w:r>
        <w:rPr>
          <w:rFonts w:hint="eastAsia" w:ascii="宋体" w:hAnsi="宋体"/>
          <w:color w:val="000000"/>
          <w:kern w:val="0"/>
          <w:sz w:val="24"/>
        </w:rPr>
        <w:t>发包人和承包人应当在</w:t>
      </w:r>
      <w:r>
        <w:rPr>
          <w:rFonts w:hint="eastAsia" w:ascii="宋体" w:hAnsi="宋体" w:cs="宋体"/>
          <w:b/>
          <w:color w:val="000000"/>
          <w:sz w:val="24"/>
          <w:u w:val="single"/>
        </w:rPr>
        <w:t>5</w:t>
      </w:r>
      <w:r>
        <w:rPr>
          <w:rFonts w:hint="eastAsia" w:ascii="宋体" w:hAnsi="宋体"/>
          <w:color w:val="000000"/>
          <w:kern w:val="0"/>
          <w:sz w:val="24"/>
        </w:rPr>
        <w:t>天内将与合同有关的通知、批准、证明、证书、指示、指令、要求、请求、同意、意见、确定和决定等书面函件送达对方当事人。</w:t>
      </w:r>
    </w:p>
    <w:p>
      <w:pPr>
        <w:spacing w:line="400" w:lineRule="exact"/>
        <w:ind w:firstLine="480" w:firstLineChars="200"/>
        <w:rPr>
          <w:kern w:val="0"/>
          <w:sz w:val="24"/>
          <w:szCs w:val="24"/>
        </w:rPr>
      </w:pPr>
      <w:r>
        <w:rPr>
          <w:kern w:val="0"/>
          <w:sz w:val="24"/>
          <w:szCs w:val="24"/>
        </w:rPr>
        <w:t>1.7.2 发包人接收文件的地点：</w:t>
      </w:r>
      <w:r>
        <w:rPr>
          <w:rFonts w:hint="eastAsia"/>
          <w:b/>
          <w:sz w:val="24"/>
          <w:szCs w:val="24"/>
          <w:u w:val="single"/>
        </w:rPr>
        <w:t>现场发包人办公地点或施工现场</w:t>
      </w:r>
      <w:r>
        <w:rPr>
          <w:kern w:val="0"/>
          <w:sz w:val="24"/>
          <w:szCs w:val="24"/>
        </w:rPr>
        <w:t>；</w:t>
      </w:r>
    </w:p>
    <w:p>
      <w:pPr>
        <w:spacing w:line="400" w:lineRule="exact"/>
        <w:ind w:firstLine="480" w:firstLineChars="200"/>
        <w:rPr>
          <w:kern w:val="0"/>
          <w:sz w:val="24"/>
          <w:szCs w:val="24"/>
        </w:rPr>
      </w:pPr>
      <w:r>
        <w:rPr>
          <w:kern w:val="0"/>
          <w:sz w:val="24"/>
          <w:szCs w:val="24"/>
        </w:rPr>
        <w:t>发包人指定的接收人为：</w:t>
      </w:r>
      <w:r>
        <w:rPr>
          <w:rFonts w:hint="eastAsia"/>
          <w:b/>
          <w:sz w:val="24"/>
          <w:szCs w:val="24"/>
          <w:u w:val="single"/>
        </w:rPr>
        <w:t>发包人代表</w:t>
      </w:r>
      <w:r>
        <w:rPr>
          <w:kern w:val="0"/>
          <w:sz w:val="24"/>
          <w:szCs w:val="24"/>
        </w:rPr>
        <w:t>。</w:t>
      </w:r>
    </w:p>
    <w:p>
      <w:pPr>
        <w:spacing w:line="400" w:lineRule="exact"/>
        <w:ind w:firstLine="480" w:firstLineChars="200"/>
        <w:rPr>
          <w:kern w:val="0"/>
          <w:sz w:val="24"/>
          <w:szCs w:val="24"/>
        </w:rPr>
      </w:pPr>
      <w:r>
        <w:rPr>
          <w:kern w:val="0"/>
          <w:sz w:val="24"/>
          <w:szCs w:val="24"/>
        </w:rPr>
        <w:t>承包人接收文件的地点：</w:t>
      </w:r>
      <w:r>
        <w:rPr>
          <w:rFonts w:hint="eastAsia"/>
          <w:b/>
          <w:sz w:val="24"/>
          <w:szCs w:val="24"/>
          <w:u w:val="single"/>
        </w:rPr>
        <w:t>施工现场或承包人办公地点</w:t>
      </w:r>
      <w:r>
        <w:rPr>
          <w:kern w:val="0"/>
          <w:sz w:val="24"/>
          <w:szCs w:val="24"/>
        </w:rPr>
        <w:t>；</w:t>
      </w:r>
    </w:p>
    <w:p>
      <w:pPr>
        <w:spacing w:line="400" w:lineRule="exact"/>
        <w:ind w:firstLine="480" w:firstLineChars="200"/>
        <w:rPr>
          <w:kern w:val="0"/>
          <w:sz w:val="24"/>
          <w:szCs w:val="24"/>
        </w:rPr>
      </w:pPr>
      <w:r>
        <w:rPr>
          <w:kern w:val="0"/>
          <w:sz w:val="24"/>
          <w:szCs w:val="24"/>
        </w:rPr>
        <w:t>承包人指定的接收人为：</w:t>
      </w:r>
      <w:r>
        <w:rPr>
          <w:rFonts w:hint="eastAsia"/>
          <w:b/>
          <w:sz w:val="24"/>
          <w:szCs w:val="24"/>
          <w:u w:val="single"/>
        </w:rPr>
        <w:t>项目经理或技术负责人</w:t>
      </w:r>
      <w:r>
        <w:rPr>
          <w:kern w:val="0"/>
          <w:sz w:val="24"/>
          <w:szCs w:val="24"/>
        </w:rPr>
        <w:t>。</w:t>
      </w:r>
    </w:p>
    <w:p>
      <w:pPr>
        <w:spacing w:line="400" w:lineRule="exact"/>
        <w:ind w:firstLine="480" w:firstLineChars="200"/>
        <w:rPr>
          <w:kern w:val="0"/>
          <w:sz w:val="24"/>
          <w:szCs w:val="24"/>
        </w:rPr>
      </w:pPr>
      <w:r>
        <w:rPr>
          <w:kern w:val="0"/>
          <w:sz w:val="24"/>
          <w:szCs w:val="24"/>
        </w:rPr>
        <w:t>监理人接收文件的地点：</w:t>
      </w:r>
      <w:r>
        <w:rPr>
          <w:rFonts w:hint="eastAsia"/>
          <w:b/>
          <w:sz w:val="24"/>
          <w:szCs w:val="24"/>
          <w:u w:val="single"/>
        </w:rPr>
        <w:t>施工现场监理办公室</w:t>
      </w:r>
      <w:r>
        <w:rPr>
          <w:kern w:val="0"/>
          <w:sz w:val="24"/>
          <w:szCs w:val="24"/>
        </w:rPr>
        <w:t>；</w:t>
      </w:r>
    </w:p>
    <w:p>
      <w:pPr>
        <w:spacing w:line="460" w:lineRule="exact"/>
        <w:ind w:firstLine="480" w:firstLineChars="200"/>
        <w:rPr>
          <w:rFonts w:ascii="宋体"/>
          <w:color w:val="000000"/>
          <w:kern w:val="0"/>
          <w:sz w:val="24"/>
        </w:rPr>
      </w:pPr>
      <w:r>
        <w:rPr>
          <w:kern w:val="0"/>
          <w:sz w:val="24"/>
          <w:szCs w:val="24"/>
        </w:rPr>
        <w:t>监理人指定的接收人为：</w:t>
      </w:r>
      <w:r>
        <w:rPr>
          <w:rFonts w:hint="eastAsia"/>
          <w:b/>
          <w:sz w:val="24"/>
          <w:szCs w:val="24"/>
          <w:u w:val="single"/>
        </w:rPr>
        <w:t>总监或总监代表</w:t>
      </w:r>
      <w:r>
        <w:rPr>
          <w:rFonts w:hint="eastAsia" w:ascii="宋体" w:hAnsi="宋体"/>
          <w:color w:val="000000"/>
          <w:kern w:val="0"/>
          <w:sz w:val="24"/>
        </w:rPr>
        <w:t>。</w:t>
      </w:r>
    </w:p>
    <w:p>
      <w:pPr>
        <w:spacing w:after="120" w:line="460" w:lineRule="exact"/>
        <w:rPr>
          <w:rFonts w:ascii="宋体"/>
          <w:color w:val="000000"/>
          <w:sz w:val="24"/>
        </w:rPr>
      </w:pPr>
      <w:r>
        <w:rPr>
          <w:rFonts w:ascii="宋体" w:hAnsi="宋体"/>
          <w:color w:val="000000"/>
          <w:sz w:val="24"/>
        </w:rPr>
        <w:t xml:space="preserve">1.10 </w:t>
      </w:r>
      <w:r>
        <w:rPr>
          <w:rFonts w:hint="eastAsia" w:ascii="宋体" w:hAnsi="宋体"/>
          <w:color w:val="000000"/>
          <w:sz w:val="24"/>
        </w:rPr>
        <w:t>交通运输</w:t>
      </w:r>
    </w:p>
    <w:p>
      <w:pPr>
        <w:spacing w:line="460" w:lineRule="exact"/>
        <w:rPr>
          <w:rFonts w:ascii="宋体"/>
          <w:sz w:val="24"/>
        </w:rPr>
      </w:pPr>
      <w:r>
        <w:rPr>
          <w:rFonts w:ascii="宋体" w:hAnsi="宋体"/>
          <w:sz w:val="24"/>
        </w:rPr>
        <w:t>1.10.1</w:t>
      </w:r>
      <w:r>
        <w:rPr>
          <w:rFonts w:hint="eastAsia" w:ascii="宋体" w:hAnsi="宋体"/>
          <w:sz w:val="24"/>
        </w:rPr>
        <w:t>出入现场的权利</w:t>
      </w:r>
    </w:p>
    <w:p>
      <w:pPr>
        <w:spacing w:line="460" w:lineRule="exact"/>
        <w:ind w:firstLine="595" w:firstLineChars="248"/>
        <w:rPr>
          <w:b/>
          <w:sz w:val="24"/>
          <w:szCs w:val="24"/>
          <w:u w:val="single"/>
        </w:rPr>
      </w:pPr>
      <w:r>
        <w:rPr>
          <w:sz w:val="24"/>
          <w:szCs w:val="24"/>
        </w:rPr>
        <w:t>关于出入现场的权利的约定：</w:t>
      </w:r>
      <w:r>
        <w:rPr>
          <w:rFonts w:hint="eastAsia"/>
          <w:b/>
          <w:sz w:val="24"/>
          <w:szCs w:val="24"/>
          <w:u w:val="single"/>
        </w:rPr>
        <w:t>承包人出入现场必须经发包人批准备案。</w:t>
      </w:r>
    </w:p>
    <w:p>
      <w:pPr>
        <w:spacing w:line="460" w:lineRule="exact"/>
        <w:jc w:val="left"/>
        <w:rPr>
          <w:rFonts w:ascii="宋体"/>
          <w:sz w:val="24"/>
        </w:rPr>
      </w:pPr>
      <w:r>
        <w:rPr>
          <w:rFonts w:ascii="宋体" w:hAnsi="宋体"/>
          <w:sz w:val="24"/>
        </w:rPr>
        <w:t>1.10.3</w:t>
      </w:r>
      <w:r>
        <w:rPr>
          <w:rFonts w:hint="eastAsia" w:ascii="宋体" w:hAnsi="宋体"/>
          <w:sz w:val="24"/>
        </w:rPr>
        <w:t>场内交通</w:t>
      </w:r>
    </w:p>
    <w:p>
      <w:pPr>
        <w:spacing w:line="400" w:lineRule="exact"/>
        <w:ind w:left="2" w:firstLine="480" w:firstLineChars="200"/>
        <w:jc w:val="left"/>
        <w:rPr>
          <w:sz w:val="24"/>
          <w:szCs w:val="24"/>
        </w:rPr>
      </w:pPr>
      <w:r>
        <w:rPr>
          <w:kern w:val="0"/>
          <w:sz w:val="24"/>
          <w:szCs w:val="24"/>
        </w:rPr>
        <w:t>关于场外交通和场内交通的边界的约定：</w:t>
      </w:r>
      <w:r>
        <w:rPr>
          <w:rFonts w:hint="eastAsia"/>
          <w:b/>
          <w:sz w:val="24"/>
          <w:szCs w:val="24"/>
          <w:u w:val="single"/>
        </w:rPr>
        <w:t>发包人协助，承包人负责办理通道的相关手续，负责建设并承担相关费用，以满足施工的运输要求</w:t>
      </w:r>
      <w:r>
        <w:rPr>
          <w:b/>
          <w:sz w:val="24"/>
          <w:szCs w:val="24"/>
          <w:u w:val="single"/>
        </w:rPr>
        <w:t>。</w:t>
      </w:r>
      <w:r>
        <w:rPr>
          <w:rFonts w:hint="eastAsia"/>
          <w:b/>
          <w:sz w:val="24"/>
          <w:szCs w:val="24"/>
          <w:u w:val="single"/>
        </w:rPr>
        <w:t xml:space="preserve">  </w:t>
      </w:r>
    </w:p>
    <w:p>
      <w:pPr>
        <w:spacing w:line="400" w:lineRule="exact"/>
        <w:ind w:left="2" w:firstLine="480" w:firstLineChars="200"/>
        <w:jc w:val="left"/>
        <w:rPr>
          <w:sz w:val="24"/>
          <w:szCs w:val="24"/>
        </w:rPr>
      </w:pPr>
      <w:r>
        <w:rPr>
          <w:rFonts w:hint="eastAsia"/>
          <w:sz w:val="24"/>
          <w:szCs w:val="24"/>
        </w:rPr>
        <w:t>关</w:t>
      </w:r>
      <w:r>
        <w:rPr>
          <w:sz w:val="24"/>
          <w:szCs w:val="24"/>
        </w:rPr>
        <w:t>于发包人向承包人免费提供满足工程施工需要的场内道路和交通设施的约定：</w:t>
      </w:r>
      <w:r>
        <w:rPr>
          <w:rFonts w:hint="eastAsia"/>
          <w:b/>
          <w:sz w:val="24"/>
          <w:szCs w:val="24"/>
          <w:u w:val="single"/>
        </w:rPr>
        <w:t>无</w:t>
      </w:r>
    </w:p>
    <w:p>
      <w:pPr>
        <w:spacing w:line="460" w:lineRule="exact"/>
        <w:jc w:val="left"/>
        <w:rPr>
          <w:rFonts w:ascii="宋体"/>
          <w:sz w:val="24"/>
        </w:rPr>
      </w:pPr>
      <w:r>
        <w:rPr>
          <w:rFonts w:ascii="宋体" w:hAnsi="宋体"/>
          <w:sz w:val="24"/>
        </w:rPr>
        <w:t>1.10.4</w:t>
      </w:r>
      <w:r>
        <w:rPr>
          <w:rFonts w:hint="eastAsia" w:ascii="宋体" w:hAnsi="宋体"/>
          <w:sz w:val="24"/>
        </w:rPr>
        <w:t>超大件和超重件的运输</w:t>
      </w:r>
    </w:p>
    <w:p>
      <w:pPr>
        <w:spacing w:line="460" w:lineRule="exact"/>
        <w:ind w:firstLine="480" w:firstLineChars="200"/>
        <w:jc w:val="left"/>
        <w:rPr>
          <w:rFonts w:ascii="宋体"/>
          <w:sz w:val="24"/>
        </w:rPr>
      </w:pPr>
      <w:r>
        <w:rPr>
          <w:rFonts w:hint="eastAsia" w:ascii="宋体" w:hAnsi="宋体"/>
          <w:sz w:val="24"/>
        </w:rPr>
        <w:t>运输超大件或超重件所需的道路和桥梁临时加固改造费用和其他有关费用由</w:t>
      </w:r>
      <w:r>
        <w:rPr>
          <w:rFonts w:hint="eastAsia" w:ascii="宋体" w:hAnsi="宋体"/>
          <w:sz w:val="24"/>
          <w:u w:val="single"/>
        </w:rPr>
        <w:t xml:space="preserve"> </w:t>
      </w:r>
      <w:r>
        <w:rPr>
          <w:rFonts w:hint="eastAsia" w:ascii="宋体" w:hAnsi="宋体"/>
          <w:b/>
          <w:sz w:val="24"/>
          <w:u w:val="single"/>
        </w:rPr>
        <w:t>承包人</w:t>
      </w:r>
      <w:r>
        <w:rPr>
          <w:rFonts w:hint="eastAsia" w:ascii="宋体" w:hAnsi="宋体"/>
          <w:sz w:val="24"/>
        </w:rPr>
        <w:t>承担。</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知识产权</w:t>
      </w:r>
    </w:p>
    <w:p>
      <w:pPr>
        <w:spacing w:line="460" w:lineRule="exact"/>
        <w:rPr>
          <w:rFonts w:ascii="宋体"/>
          <w:color w:val="000000"/>
          <w:sz w:val="24"/>
          <w:u w:val="single"/>
        </w:rPr>
      </w:pPr>
      <w:r>
        <w:rPr>
          <w:rFonts w:ascii="宋体" w:hAnsi="宋体"/>
          <w:color w:val="000000"/>
          <w:sz w:val="24"/>
        </w:rPr>
        <w:t>1.11.1</w:t>
      </w:r>
      <w:r>
        <w:rPr>
          <w:rFonts w:hint="eastAsia" w:ascii="宋体" w:hAnsi="宋体"/>
          <w:color w:val="000000"/>
          <w:sz w:val="24"/>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 w:val="24"/>
        </w:rPr>
        <w:t>：</w:t>
      </w:r>
      <w:r>
        <w:rPr>
          <w:rFonts w:hint="eastAsia" w:ascii="宋体" w:hAnsi="宋体"/>
          <w:b/>
          <w:color w:val="000000"/>
          <w:sz w:val="24"/>
          <w:u w:val="single"/>
        </w:rPr>
        <w:t>发包人</w:t>
      </w:r>
      <w:r>
        <w:rPr>
          <w:rFonts w:hint="eastAsia" w:ascii="宋体" w:hAnsi="宋体"/>
          <w:color w:val="000000"/>
          <w:sz w:val="24"/>
        </w:rPr>
        <w:t>。</w:t>
      </w:r>
    </w:p>
    <w:p>
      <w:pPr>
        <w:spacing w:line="400" w:lineRule="exact"/>
        <w:ind w:firstLine="480" w:firstLineChars="200"/>
        <w:rPr>
          <w:sz w:val="24"/>
          <w:szCs w:val="24"/>
        </w:rPr>
      </w:pPr>
      <w:r>
        <w:rPr>
          <w:sz w:val="24"/>
          <w:szCs w:val="24"/>
        </w:rPr>
        <w:t>关于发包人提供的上述文件的使用限制的要求：</w:t>
      </w:r>
      <w:r>
        <w:rPr>
          <w:rFonts w:hint="eastAsia"/>
          <w:b/>
          <w:sz w:val="24"/>
          <w:szCs w:val="24"/>
          <w:u w:val="single"/>
        </w:rPr>
        <w:t>只限于本工程</w:t>
      </w:r>
      <w:r>
        <w:rPr>
          <w:sz w:val="24"/>
          <w:szCs w:val="24"/>
        </w:rPr>
        <w:t>。</w:t>
      </w:r>
    </w:p>
    <w:p>
      <w:pPr>
        <w:spacing w:line="400" w:lineRule="exact"/>
        <w:ind w:firstLine="600" w:firstLineChars="250"/>
        <w:rPr>
          <w:sz w:val="24"/>
          <w:szCs w:val="24"/>
        </w:rPr>
      </w:pPr>
      <w:r>
        <w:rPr>
          <w:sz w:val="24"/>
          <w:szCs w:val="24"/>
        </w:rPr>
        <w:t>1.11.2 关于承包人为实施工程所编制文件的著作权的归属：</w:t>
      </w:r>
      <w:r>
        <w:rPr>
          <w:rFonts w:hint="eastAsia"/>
          <w:b/>
          <w:sz w:val="24"/>
          <w:szCs w:val="24"/>
          <w:u w:val="single"/>
        </w:rPr>
        <w:t>归承包人所有</w:t>
      </w:r>
      <w:r>
        <w:rPr>
          <w:sz w:val="24"/>
          <w:szCs w:val="24"/>
        </w:rPr>
        <w:t>。</w:t>
      </w:r>
    </w:p>
    <w:p>
      <w:pPr>
        <w:spacing w:line="400" w:lineRule="exact"/>
        <w:ind w:firstLine="480" w:firstLineChars="200"/>
        <w:rPr>
          <w:sz w:val="24"/>
          <w:szCs w:val="24"/>
        </w:rPr>
      </w:pPr>
      <w:r>
        <w:rPr>
          <w:sz w:val="24"/>
          <w:szCs w:val="24"/>
        </w:rPr>
        <w:t>关于承包人提供的上述文件的使用限制的要求：</w:t>
      </w:r>
      <w:r>
        <w:rPr>
          <w:rFonts w:hint="eastAsia"/>
          <w:b/>
          <w:sz w:val="24"/>
          <w:szCs w:val="24"/>
          <w:u w:val="single"/>
        </w:rPr>
        <w:t>只限于本工程</w:t>
      </w:r>
      <w:r>
        <w:rPr>
          <w:sz w:val="24"/>
          <w:szCs w:val="24"/>
        </w:rPr>
        <w:t>。</w:t>
      </w:r>
    </w:p>
    <w:p>
      <w:pPr>
        <w:spacing w:line="400" w:lineRule="exact"/>
        <w:ind w:firstLine="480" w:firstLineChars="200"/>
        <w:rPr>
          <w:kern w:val="0"/>
          <w:sz w:val="24"/>
          <w:szCs w:val="24"/>
        </w:rPr>
      </w:pPr>
      <w:r>
        <w:rPr>
          <w:sz w:val="24"/>
          <w:szCs w:val="24"/>
        </w:rPr>
        <w:t>1.11.4 承包人在施工过程中所采用的专利、专有技术、技术秘密的使用费的承担方式：</w:t>
      </w:r>
      <w:r>
        <w:rPr>
          <w:b/>
          <w:sz w:val="24"/>
          <w:szCs w:val="24"/>
          <w:u w:val="single"/>
        </w:rPr>
        <w:t>无</w:t>
      </w:r>
      <w:r>
        <w:rPr>
          <w:kern w:val="0"/>
          <w:sz w:val="24"/>
          <w:szCs w:val="24"/>
        </w:rPr>
        <w:t>。</w:t>
      </w:r>
    </w:p>
    <w:p>
      <w:pPr>
        <w:spacing w:after="120" w:line="460" w:lineRule="exact"/>
        <w:rPr>
          <w:rFonts w:ascii="宋体"/>
          <w:color w:val="000000"/>
          <w:sz w:val="24"/>
        </w:rPr>
      </w:pPr>
      <w:r>
        <w:rPr>
          <w:rFonts w:ascii="宋体" w:hAnsi="宋体"/>
          <w:color w:val="000000"/>
          <w:sz w:val="24"/>
        </w:rPr>
        <w:t>1.13</w:t>
      </w:r>
      <w:r>
        <w:rPr>
          <w:rFonts w:hint="eastAsia" w:ascii="宋体" w:hAnsi="宋体"/>
          <w:color w:val="000000"/>
          <w:sz w:val="24"/>
        </w:rPr>
        <w:t>工程量清单错误的修正</w:t>
      </w:r>
    </w:p>
    <w:p>
      <w:pPr>
        <w:spacing w:line="460" w:lineRule="exact"/>
        <w:ind w:firstLine="480" w:firstLineChars="200"/>
        <w:rPr>
          <w:rFonts w:ascii="宋体"/>
          <w:color w:val="auto"/>
          <w:sz w:val="24"/>
        </w:rPr>
      </w:pPr>
      <w:r>
        <w:rPr>
          <w:rFonts w:hint="eastAsia" w:ascii="宋体" w:hAnsi="宋体"/>
          <w:color w:val="auto"/>
          <w:sz w:val="24"/>
        </w:rPr>
        <w:t>出现工程量清单错误时，是否调整合同价格：不</w:t>
      </w:r>
      <w:r>
        <w:rPr>
          <w:rFonts w:hint="eastAsia" w:cs="仿宋_GB2312"/>
          <w:b/>
          <w:color w:val="auto"/>
          <w:sz w:val="24"/>
          <w:szCs w:val="24"/>
          <w:u w:val="single"/>
        </w:rPr>
        <w:t>调整合同价格</w:t>
      </w:r>
      <w:r>
        <w:rPr>
          <w:rFonts w:hint="eastAsia" w:ascii="宋体" w:hAnsi="宋体"/>
          <w:color w:val="auto"/>
          <w:sz w:val="24"/>
        </w:rPr>
        <w:t>。</w:t>
      </w:r>
    </w:p>
    <w:p>
      <w:pPr>
        <w:spacing w:line="400" w:lineRule="exact"/>
        <w:ind w:firstLine="480" w:firstLineChars="200"/>
        <w:rPr>
          <w:rFonts w:cs="仿宋_GB2312"/>
          <w:b/>
          <w:color w:val="auto"/>
          <w:sz w:val="24"/>
          <w:szCs w:val="24"/>
          <w:u w:val="single"/>
        </w:rPr>
      </w:pPr>
      <w:r>
        <w:rPr>
          <w:rFonts w:hint="eastAsia" w:ascii="宋体" w:hAnsi="宋体"/>
          <w:color w:val="auto"/>
          <w:sz w:val="24"/>
        </w:rPr>
        <w:t>允许调整合同价格的工程量偏差范围：</w:t>
      </w:r>
      <w:r>
        <w:rPr>
          <w:rFonts w:hint="eastAsia" w:ascii="宋体" w:hAnsi="宋体"/>
          <w:color w:val="auto"/>
          <w:sz w:val="24"/>
          <w:u w:val="single"/>
        </w:rPr>
        <w:t xml:space="preserve">                 </w:t>
      </w:r>
      <w:r>
        <w:rPr>
          <w:rFonts w:hint="eastAsia" w:cs="仿宋_GB2312"/>
          <w:b/>
          <w:color w:val="auto"/>
          <w:sz w:val="24"/>
          <w:szCs w:val="24"/>
          <w:u w:val="single"/>
        </w:rPr>
        <w:t>/                       </w:t>
      </w:r>
    </w:p>
    <w:p>
      <w:pPr>
        <w:spacing w:line="400" w:lineRule="exact"/>
        <w:ind w:firstLine="422" w:firstLineChars="200"/>
        <w:rPr>
          <w:rFonts w:cs="仿宋_GB2312"/>
          <w:b/>
          <w:color w:val="auto"/>
          <w:szCs w:val="21"/>
        </w:rPr>
      </w:pPr>
      <w:r>
        <w:rPr>
          <w:rFonts w:hint="eastAsia" w:cs="仿宋_GB2312"/>
          <w:b/>
          <w:color w:val="auto"/>
          <w:szCs w:val="21"/>
        </w:rPr>
        <w:t>工程量偏差超过 15%是的调整方法，可以参考以下公式：</w:t>
      </w:r>
    </w:p>
    <w:p>
      <w:pPr>
        <w:spacing w:line="400" w:lineRule="exact"/>
        <w:ind w:firstLine="420" w:firstLineChars="200"/>
        <w:rPr>
          <w:rFonts w:cs="仿宋_GB2312"/>
          <w:szCs w:val="21"/>
        </w:rPr>
      </w:pPr>
      <w:r>
        <w:rPr>
          <w:rFonts w:hint="eastAsia" w:cs="仿宋_GB2312"/>
          <w:szCs w:val="21"/>
        </w:rPr>
        <w:t>1、当 Q1&gt;1.15Q0 时：S=1.15Q0×P0+(Q1-1.15Q0)×P1；</w:t>
      </w:r>
    </w:p>
    <w:p>
      <w:pPr>
        <w:spacing w:line="400" w:lineRule="exact"/>
        <w:ind w:firstLine="420" w:firstLineChars="200"/>
        <w:rPr>
          <w:rFonts w:cs="仿宋_GB2312"/>
          <w:szCs w:val="21"/>
        </w:rPr>
      </w:pPr>
      <w:r>
        <w:rPr>
          <w:rFonts w:hint="eastAsia" w:cs="仿宋_GB2312"/>
          <w:szCs w:val="21"/>
        </w:rPr>
        <w:t>2、当 Q1&lt;0.85Q0 时：S=Q1×P1；</w:t>
      </w:r>
    </w:p>
    <w:p>
      <w:pPr>
        <w:spacing w:line="400" w:lineRule="exact"/>
        <w:ind w:firstLine="420" w:firstLineChars="200"/>
        <w:rPr>
          <w:rFonts w:cs="仿宋_GB2312"/>
          <w:szCs w:val="21"/>
        </w:rPr>
      </w:pPr>
      <w:r>
        <w:rPr>
          <w:rFonts w:hint="eastAsia" w:cs="仿宋_GB2312"/>
          <w:szCs w:val="21"/>
        </w:rPr>
        <w:t>3、当 P0&lt;P2×（1-L) ×(1-15%)时，该项目的综合单价：P1 按照 P2×（1-L)×(1-15%)调</w:t>
      </w:r>
    </w:p>
    <w:p>
      <w:pPr>
        <w:spacing w:line="400" w:lineRule="exact"/>
        <w:ind w:firstLine="420" w:firstLineChars="200"/>
        <w:rPr>
          <w:rFonts w:cs="仿宋_GB2312"/>
          <w:szCs w:val="21"/>
        </w:rPr>
      </w:pPr>
      <w:r>
        <w:rPr>
          <w:rFonts w:hint="eastAsia" w:cs="仿宋_GB2312"/>
          <w:szCs w:val="21"/>
        </w:rPr>
        <w:t>整；</w:t>
      </w:r>
    </w:p>
    <w:p>
      <w:pPr>
        <w:spacing w:line="400" w:lineRule="exact"/>
        <w:ind w:firstLine="420" w:firstLineChars="200"/>
        <w:rPr>
          <w:rFonts w:cs="仿宋_GB2312"/>
          <w:szCs w:val="21"/>
        </w:rPr>
      </w:pPr>
      <w:r>
        <w:rPr>
          <w:rFonts w:hint="eastAsia" w:cs="仿宋_GB2312"/>
          <w:szCs w:val="21"/>
        </w:rPr>
        <w:t>4、当 P0&gt;P2×(1+15%)时，该类项目的综合单价：P1 按照 P2×（1+15%）调整；</w:t>
      </w:r>
    </w:p>
    <w:p>
      <w:pPr>
        <w:spacing w:line="400" w:lineRule="exact"/>
        <w:ind w:firstLine="420" w:firstLineChars="200"/>
        <w:rPr>
          <w:rFonts w:cs="仿宋_GB2312"/>
          <w:szCs w:val="21"/>
        </w:rPr>
      </w:pPr>
      <w:r>
        <w:rPr>
          <w:rFonts w:hint="eastAsia" w:cs="仿宋_GB2312"/>
          <w:szCs w:val="21"/>
        </w:rPr>
        <w:t>5、当 P0&gt;P2×(1-L)×(1-15%)或 P0&lt;P2×(1+15%)时，可不调整；</w:t>
      </w:r>
    </w:p>
    <w:p>
      <w:pPr>
        <w:spacing w:line="400" w:lineRule="exact"/>
        <w:ind w:firstLine="420" w:firstLineChars="200"/>
        <w:rPr>
          <w:rFonts w:cs="仿宋_GB2312"/>
          <w:szCs w:val="21"/>
        </w:rPr>
      </w:pPr>
      <w:r>
        <w:rPr>
          <w:rFonts w:hint="eastAsia" w:cs="仿宋_GB2312"/>
          <w:szCs w:val="21"/>
        </w:rPr>
        <w:t>式中：S—调整后的某一分部分项工程费结算价；</w:t>
      </w:r>
    </w:p>
    <w:p>
      <w:pPr>
        <w:spacing w:line="400" w:lineRule="exact"/>
        <w:ind w:firstLine="420" w:firstLineChars="200"/>
        <w:rPr>
          <w:rFonts w:cs="仿宋_GB2312"/>
          <w:szCs w:val="21"/>
        </w:rPr>
      </w:pPr>
      <w:r>
        <w:rPr>
          <w:rFonts w:hint="eastAsia" w:cs="仿宋_GB2312"/>
          <w:szCs w:val="21"/>
        </w:rPr>
        <w:t>Q1—最终完成的工程量；</w:t>
      </w:r>
    </w:p>
    <w:p>
      <w:pPr>
        <w:spacing w:line="400" w:lineRule="exact"/>
        <w:ind w:firstLine="420" w:firstLineChars="200"/>
        <w:rPr>
          <w:rFonts w:cs="仿宋_GB2312"/>
          <w:szCs w:val="21"/>
        </w:rPr>
      </w:pPr>
      <w:r>
        <w:rPr>
          <w:rFonts w:hint="eastAsia" w:cs="仿宋_GB2312"/>
          <w:szCs w:val="21"/>
        </w:rPr>
        <w:t>Q0—磋商工程量清单中列出的工程量；</w:t>
      </w:r>
    </w:p>
    <w:p>
      <w:pPr>
        <w:spacing w:line="400" w:lineRule="exact"/>
        <w:ind w:firstLine="420" w:firstLineChars="200"/>
        <w:rPr>
          <w:rFonts w:cs="仿宋_GB2312"/>
          <w:szCs w:val="21"/>
        </w:rPr>
      </w:pPr>
      <w:r>
        <w:rPr>
          <w:rFonts w:hint="eastAsia" w:cs="仿宋_GB2312"/>
          <w:szCs w:val="21"/>
        </w:rPr>
        <w:t>P1—按照最终完成工程量重新调整后的综合单价；</w:t>
      </w:r>
    </w:p>
    <w:p>
      <w:pPr>
        <w:spacing w:line="400" w:lineRule="exact"/>
        <w:ind w:firstLine="420" w:firstLineChars="200"/>
        <w:rPr>
          <w:rFonts w:cs="仿宋_GB2312"/>
          <w:szCs w:val="21"/>
        </w:rPr>
      </w:pPr>
      <w:r>
        <w:rPr>
          <w:rFonts w:hint="eastAsia" w:cs="仿宋_GB2312"/>
          <w:szCs w:val="21"/>
        </w:rPr>
        <w:t>P0—承包人在工程量清单中填报的综合单价；</w:t>
      </w:r>
    </w:p>
    <w:p>
      <w:pPr>
        <w:spacing w:line="400" w:lineRule="exact"/>
        <w:ind w:firstLine="420" w:firstLineChars="200"/>
        <w:rPr>
          <w:rFonts w:cs="仿宋_GB2312"/>
          <w:szCs w:val="21"/>
        </w:rPr>
      </w:pPr>
      <w:r>
        <w:rPr>
          <w:rFonts w:hint="eastAsia" w:cs="仿宋_GB2312"/>
          <w:szCs w:val="21"/>
        </w:rPr>
        <w:t>P2—发包人磋商控制价相应项目的综合单价；</w:t>
      </w:r>
    </w:p>
    <w:p>
      <w:pPr>
        <w:spacing w:line="400" w:lineRule="exact"/>
        <w:ind w:firstLine="420" w:firstLineChars="200"/>
        <w:rPr>
          <w:rFonts w:ascii="宋体" w:hAnsi="宋体"/>
          <w:sz w:val="24"/>
          <w:szCs w:val="24"/>
        </w:rPr>
      </w:pPr>
      <w:r>
        <w:rPr>
          <w:rFonts w:hint="eastAsia" w:cs="仿宋_GB2312"/>
          <w:szCs w:val="21"/>
        </w:rPr>
        <w:t>L—承包人报价浮动率=（1-中标价/磋商控制价）×100%</w:t>
      </w:r>
      <w:r>
        <w:rPr>
          <w:rFonts w:hint="eastAsia" w:ascii="宋体" w:hAnsi="宋体"/>
          <w:b/>
          <w:sz w:val="24"/>
          <w:szCs w:val="24"/>
        </w:rPr>
        <w:t>。</w:t>
      </w:r>
    </w:p>
    <w:p>
      <w:pPr>
        <w:spacing w:line="460" w:lineRule="exact"/>
        <w:rPr>
          <w:rFonts w:ascii="宋体"/>
          <w:b/>
          <w:color w:val="000000"/>
        </w:rPr>
      </w:pPr>
      <w:r>
        <w:rPr>
          <w:rFonts w:ascii="宋体" w:hAnsi="宋体"/>
          <w:b/>
          <w:color w:val="000000"/>
        </w:rPr>
        <w:t xml:space="preserve">2. </w:t>
      </w:r>
      <w:r>
        <w:rPr>
          <w:rFonts w:hint="eastAsia" w:ascii="宋体" w:hAnsi="宋体"/>
          <w:b/>
          <w:color w:val="000000"/>
        </w:rPr>
        <w:t>发包人</w:t>
      </w:r>
    </w:p>
    <w:p>
      <w:pPr>
        <w:spacing w:after="120" w:line="460" w:lineRule="exact"/>
        <w:ind w:firstLine="482" w:firstLineChars="200"/>
        <w:rPr>
          <w:rFonts w:ascii="宋体"/>
          <w:b/>
          <w:color w:val="000000"/>
          <w:sz w:val="24"/>
        </w:rPr>
      </w:pPr>
      <w:r>
        <w:rPr>
          <w:rFonts w:ascii="宋体" w:hAnsi="宋体"/>
          <w:b/>
          <w:color w:val="000000"/>
          <w:sz w:val="24"/>
        </w:rPr>
        <w:t xml:space="preserve">2.2 </w:t>
      </w:r>
      <w:r>
        <w:rPr>
          <w:rFonts w:hint="eastAsia" w:ascii="宋体" w:hAnsi="宋体"/>
          <w:b/>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姓名：</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身份证号：</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职务：</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联系电话：</w:t>
      </w:r>
      <w:r>
        <w:rPr>
          <w:rFonts w:hint="eastAsia" w:ascii="宋体" w:hAnsi="宋体" w:cs="宋体"/>
          <w:color w:val="000000"/>
          <w:sz w:val="24"/>
          <w:u w:val="single"/>
        </w:rPr>
        <w:t></w:t>
      </w:r>
      <w:r>
        <w:rPr>
          <w:rFonts w:hint="eastAsia" w:ascii="宋体" w:hAnsi="宋体" w:cs="宋体"/>
          <w:color w:val="FF0000"/>
          <w:sz w:val="24"/>
          <w:u w:val="single"/>
        </w:rPr>
        <w:t></w:t>
      </w:r>
      <w:r>
        <w:rPr>
          <w:rFonts w:hint="eastAsia" w:ascii="宋体" w:hAnsi="宋体" w:cs="宋体"/>
          <w:color w:val="FF00FF"/>
          <w:sz w:val="24"/>
          <w:u w:val="single"/>
        </w:rPr>
        <w:t></w:t>
      </w:r>
      <w:r>
        <w:rPr>
          <w:rFonts w:hint="eastAsia" w:ascii="宋体" w:hAnsi="宋体" w:cs="宋体"/>
          <w:color w:val="FF0000"/>
          <w:sz w:val="24"/>
          <w:u w:val="single"/>
        </w:rPr>
        <w:t></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电子信箱：</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通信地址：</w:t>
      </w:r>
      <w:r>
        <w:rPr>
          <w:rFonts w:hint="eastAsia" w:ascii="宋体" w:hAnsi="宋体" w:cs="宋体"/>
          <w:color w:val="000000"/>
          <w:sz w:val="24"/>
          <w:u w:val="single"/>
        </w:rPr>
        <w:t xml:space="preserve">             </w:t>
      </w:r>
      <w:r>
        <w:rPr>
          <w:rFonts w:hint="eastAsia" w:ascii="宋体" w:hAnsi="宋体" w:cs="宋体"/>
          <w:color w:val="000000"/>
          <w:sz w:val="24"/>
        </w:rPr>
        <w:t>。</w:t>
      </w:r>
    </w:p>
    <w:p>
      <w:pPr>
        <w:spacing w:line="460" w:lineRule="exact"/>
        <w:rPr>
          <w:rFonts w:ascii="宋体" w:cs="宋体"/>
          <w:kern w:val="0"/>
          <w:sz w:val="24"/>
          <w:szCs w:val="24"/>
        </w:rPr>
      </w:pPr>
      <w:r>
        <w:rPr>
          <w:rFonts w:hint="eastAsia" w:ascii="宋体" w:hAnsi="宋体"/>
          <w:color w:val="000000"/>
          <w:sz w:val="24"/>
        </w:rPr>
        <w:t>发包人对发包人代表的授权范围如下：</w:t>
      </w:r>
      <w:r>
        <w:rPr>
          <w:rFonts w:hint="eastAsia"/>
          <w:b/>
          <w:sz w:val="24"/>
          <w:szCs w:val="24"/>
          <w:u w:val="single"/>
        </w:rPr>
        <w:t>对本工程施工全过程的质量、进度、投资、安全文明施工等方面进行全面控制、监督、协调和管理</w:t>
      </w:r>
      <w:r>
        <w:rPr>
          <w:rFonts w:hint="eastAsia" w:ascii="宋体" w:hAnsi="宋体" w:cs="宋体"/>
          <w:kern w:val="0"/>
          <w:sz w:val="24"/>
          <w:szCs w:val="24"/>
        </w:rPr>
        <w:t>。</w:t>
      </w:r>
    </w:p>
    <w:p>
      <w:pPr>
        <w:spacing w:after="120" w:line="460" w:lineRule="exact"/>
        <w:rPr>
          <w:rFonts w:ascii="宋体"/>
          <w:color w:val="000000"/>
          <w:sz w:val="24"/>
        </w:rPr>
      </w:pPr>
      <w:r>
        <w:rPr>
          <w:rFonts w:ascii="宋体" w:hAnsi="宋体"/>
          <w:color w:val="000000"/>
          <w:sz w:val="24"/>
        </w:rPr>
        <w:t xml:space="preserve">2.4 </w:t>
      </w:r>
      <w:r>
        <w:rPr>
          <w:rFonts w:hint="eastAsia" w:ascii="宋体" w:hAnsi="宋体"/>
          <w:color w:val="000000"/>
          <w:sz w:val="24"/>
        </w:rPr>
        <w:t>施工现场、施工条件和基础资料的提供</w:t>
      </w:r>
    </w:p>
    <w:p>
      <w:pPr>
        <w:spacing w:line="460" w:lineRule="exact"/>
        <w:rPr>
          <w:rFonts w:ascii="宋体"/>
          <w:color w:val="000000"/>
          <w:sz w:val="24"/>
        </w:rPr>
      </w:pPr>
      <w:r>
        <w:rPr>
          <w:rFonts w:ascii="宋体" w:hAnsi="宋体"/>
          <w:color w:val="000000"/>
          <w:sz w:val="24"/>
        </w:rPr>
        <w:t>2.4.1</w:t>
      </w:r>
      <w:r>
        <w:rPr>
          <w:rFonts w:hint="eastAsia" w:ascii="宋体" w:hAnsi="宋体"/>
          <w:color w:val="000000"/>
          <w:sz w:val="24"/>
        </w:rPr>
        <w:t>提供施工现场</w:t>
      </w:r>
    </w:p>
    <w:p>
      <w:pPr>
        <w:spacing w:line="460" w:lineRule="exact"/>
        <w:ind w:firstLine="480" w:firstLineChars="200"/>
        <w:jc w:val="left"/>
        <w:rPr>
          <w:b/>
          <w:kern w:val="0"/>
          <w:sz w:val="24"/>
          <w:szCs w:val="24"/>
          <w:u w:val="single"/>
        </w:rPr>
      </w:pPr>
      <w:r>
        <w:rPr>
          <w:rFonts w:hint="eastAsia" w:ascii="宋体" w:hAnsi="宋体"/>
          <w:color w:val="000000"/>
          <w:sz w:val="24"/>
        </w:rPr>
        <w:t>关于发包人移交施工现场的期限要求：</w:t>
      </w:r>
      <w:r>
        <w:rPr>
          <w:rFonts w:hint="eastAsia"/>
          <w:b/>
          <w:kern w:val="0"/>
          <w:sz w:val="24"/>
          <w:szCs w:val="24"/>
          <w:u w:val="single"/>
        </w:rPr>
        <w:t>开工前三日内向承包人提供施工场地，以及施工场地内地下管线和地下设施等有关资料，并保证资料的真实、准确、完整</w:t>
      </w:r>
      <w:r>
        <w:rPr>
          <w:b/>
          <w:kern w:val="0"/>
          <w:sz w:val="24"/>
          <w:szCs w:val="24"/>
          <w:u w:val="single"/>
        </w:rPr>
        <w:t xml:space="preserve">  </w:t>
      </w:r>
      <w:r>
        <w:rPr>
          <w:rFonts w:hint="eastAsia"/>
          <w:b/>
          <w:kern w:val="0"/>
          <w:sz w:val="24"/>
          <w:szCs w:val="24"/>
          <w:u w:val="single"/>
        </w:rPr>
        <w:t>。</w:t>
      </w:r>
    </w:p>
    <w:p>
      <w:pPr>
        <w:spacing w:line="460" w:lineRule="exact"/>
        <w:rPr>
          <w:rFonts w:ascii="宋体"/>
          <w:color w:val="000000"/>
          <w:sz w:val="24"/>
        </w:rPr>
      </w:pPr>
      <w:r>
        <w:rPr>
          <w:rFonts w:ascii="宋体" w:hAnsi="宋体"/>
          <w:color w:val="000000"/>
          <w:sz w:val="24"/>
        </w:rPr>
        <w:t>2.4.2</w:t>
      </w:r>
      <w:r>
        <w:rPr>
          <w:rFonts w:hint="eastAsia" w:ascii="宋体" w:hAnsi="宋体"/>
          <w:color w:val="000000"/>
          <w:sz w:val="24"/>
        </w:rPr>
        <w:t>提供施工条件</w:t>
      </w:r>
    </w:p>
    <w:p>
      <w:pPr>
        <w:autoSpaceDE w:val="0"/>
        <w:autoSpaceDN w:val="0"/>
        <w:adjustRightInd w:val="0"/>
        <w:spacing w:line="400" w:lineRule="exact"/>
        <w:ind w:firstLine="480" w:firstLineChars="200"/>
        <w:jc w:val="left"/>
        <w:rPr>
          <w:b/>
          <w:kern w:val="0"/>
          <w:sz w:val="24"/>
          <w:szCs w:val="24"/>
          <w:u w:val="single"/>
        </w:rPr>
      </w:pPr>
      <w:r>
        <w:rPr>
          <w:rFonts w:hint="eastAsia" w:ascii="宋体" w:hAnsi="宋体"/>
          <w:color w:val="000000"/>
          <w:sz w:val="24"/>
        </w:rPr>
        <w:t>关于发包人应负责提供施工所需要的条件，</w:t>
      </w:r>
      <w:r>
        <w:rPr>
          <w:rFonts w:hint="eastAsia" w:ascii="宋体" w:hAnsi="宋体"/>
          <w:b/>
          <w:bCs/>
          <w:color w:val="000000"/>
          <w:sz w:val="24"/>
          <w:u w:val="single"/>
        </w:rPr>
        <w:t>已具备施工条件</w:t>
      </w:r>
      <w:r>
        <w:rPr>
          <w:rFonts w:hint="eastAsia" w:ascii="宋体" w:hAnsi="宋体"/>
          <w:color w:val="000000"/>
          <w:sz w:val="24"/>
        </w:rPr>
        <w:t>：</w:t>
      </w:r>
    </w:p>
    <w:p>
      <w:pPr>
        <w:spacing w:line="460" w:lineRule="exact"/>
        <w:rPr>
          <w:rFonts w:ascii="宋体"/>
          <w:color w:val="000000"/>
          <w:sz w:val="24"/>
        </w:rPr>
      </w:pPr>
      <w:r>
        <w:rPr>
          <w:rFonts w:ascii="宋体" w:hAnsi="宋体"/>
          <w:color w:val="000000"/>
          <w:sz w:val="24"/>
        </w:rPr>
        <w:t xml:space="preserve">2.5 </w:t>
      </w:r>
      <w:r>
        <w:rPr>
          <w:rFonts w:hint="eastAsia" w:ascii="宋体" w:hAnsi="宋体"/>
          <w:color w:val="000000"/>
          <w:sz w:val="24"/>
        </w:rPr>
        <w:t>资金来源证明及支付担保</w:t>
      </w:r>
    </w:p>
    <w:p>
      <w:pPr>
        <w:spacing w:line="460" w:lineRule="exact"/>
        <w:ind w:firstLine="480" w:firstLineChars="200"/>
        <w:rPr>
          <w:rFonts w:ascii="宋体"/>
          <w:color w:val="000000"/>
          <w:sz w:val="24"/>
        </w:rPr>
      </w:pPr>
      <w:r>
        <w:rPr>
          <w:rFonts w:hint="eastAsia" w:ascii="宋体" w:hAnsi="宋体"/>
          <w:color w:val="000000"/>
          <w:sz w:val="24"/>
        </w:rPr>
        <w:t>发包人提供资金来源证明的期限要求：</w:t>
      </w:r>
      <w:r>
        <w:rPr>
          <w:rFonts w:hint="eastAsia" w:ascii="宋体" w:hAnsi="宋体" w:cs="宋体"/>
          <w:color w:val="000000"/>
          <w:sz w:val="24"/>
          <w:u w:val="single"/>
        </w:rPr>
        <w:t></w:t>
      </w:r>
      <w:r>
        <w:rPr>
          <w:rFonts w:hint="eastAsia"/>
          <w:b/>
          <w:kern w:val="0"/>
          <w:sz w:val="24"/>
          <w:szCs w:val="24"/>
          <w:u w:val="single"/>
        </w:rPr>
        <w:t>无</w:t>
      </w:r>
      <w:r>
        <w:rPr>
          <w:rFonts w:ascii="宋体" w:hAnsi="宋体"/>
          <w:color w:val="000000"/>
          <w:sz w:val="24"/>
          <w:u w:val="single"/>
        </w:rPr>
        <w:t xml:space="preserve">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发包人是否提供支付担保：</w:t>
      </w:r>
      <w:r>
        <w:rPr>
          <w:rFonts w:hint="eastAsia" w:ascii="宋体" w:hAnsi="宋体"/>
          <w:b/>
          <w:color w:val="000000"/>
          <w:sz w:val="24"/>
          <w:u w:val="single"/>
        </w:rPr>
        <w:t xml:space="preserve">无 </w:t>
      </w:r>
      <w:r>
        <w:rPr>
          <w:rFonts w:hint="eastAsia" w:ascii="宋体" w:hAnsi="宋体"/>
          <w:color w:val="000000"/>
          <w:sz w:val="24"/>
        </w:rPr>
        <w:t>。</w:t>
      </w:r>
    </w:p>
    <w:p>
      <w:pPr>
        <w:spacing w:line="460" w:lineRule="exact"/>
        <w:ind w:firstLine="480" w:firstLineChars="200"/>
        <w:rPr>
          <w:rFonts w:ascii="宋体"/>
          <w:color w:val="000000"/>
          <w:sz w:val="24"/>
          <w:u w:val="single"/>
        </w:rPr>
      </w:pPr>
      <w:r>
        <w:rPr>
          <w:rFonts w:hint="eastAsia" w:ascii="宋体" w:hAnsi="宋体"/>
          <w:color w:val="000000"/>
          <w:sz w:val="24"/>
        </w:rPr>
        <w:t>发包人提供支付担保的形式：</w:t>
      </w:r>
      <w:r>
        <w:rPr>
          <w:rFonts w:ascii="宋体" w:hAnsi="宋体"/>
          <w:color w:val="000000"/>
          <w:sz w:val="24"/>
          <w:u w:val="single"/>
        </w:rPr>
        <w:t xml:space="preserve">  </w:t>
      </w:r>
      <w:r>
        <w:rPr>
          <w:rFonts w:hint="eastAsia" w:ascii="宋体" w:hAnsi="宋体"/>
          <w:b/>
          <w:color w:val="000000"/>
          <w:sz w:val="24"/>
          <w:u w:val="single"/>
        </w:rPr>
        <w:t>无</w:t>
      </w:r>
      <w:r>
        <w:rPr>
          <w:rFonts w:ascii="宋体" w:hAnsi="宋体"/>
          <w:color w:val="000000"/>
          <w:sz w:val="24"/>
          <w:u w:val="single"/>
        </w:rPr>
        <w:t xml:space="preserve"> </w:t>
      </w:r>
      <w:r>
        <w:rPr>
          <w:rFonts w:hint="eastAsia" w:ascii="宋体" w:hAnsi="宋体"/>
          <w:color w:val="000000"/>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3. </w:t>
      </w:r>
      <w:r>
        <w:rPr>
          <w:rFonts w:hint="eastAsia" w:ascii="宋体" w:hAnsi="宋体"/>
          <w:bCs/>
          <w:color w:val="000000"/>
          <w:kern w:val="0"/>
          <w:sz w:val="24"/>
          <w:szCs w:val="24"/>
        </w:rPr>
        <w:t>承包人</w:t>
      </w:r>
    </w:p>
    <w:p>
      <w:pPr>
        <w:spacing w:after="120" w:line="460" w:lineRule="exact"/>
        <w:rPr>
          <w:rFonts w:ascii="宋体"/>
          <w:color w:val="000000"/>
          <w:sz w:val="24"/>
        </w:rPr>
      </w:pPr>
      <w:r>
        <w:rPr>
          <w:rFonts w:ascii="宋体" w:hAnsi="宋体"/>
          <w:color w:val="000000"/>
          <w:sz w:val="24"/>
        </w:rPr>
        <w:t xml:space="preserve">3.1 </w:t>
      </w:r>
      <w:r>
        <w:rPr>
          <w:rFonts w:hint="eastAsia" w:ascii="宋体" w:hAnsi="宋体"/>
          <w:color w:val="000000"/>
          <w:sz w:val="24"/>
        </w:rPr>
        <w:t>承包人的一般义务</w:t>
      </w:r>
    </w:p>
    <w:p>
      <w:pPr>
        <w:spacing w:line="400" w:lineRule="exact"/>
        <w:ind w:left="120" w:leftChars="57" w:firstLine="360" w:firstLineChars="150"/>
        <w:jc w:val="left"/>
        <w:rPr>
          <w:b/>
          <w:color w:val="000000"/>
          <w:sz w:val="24"/>
          <w:szCs w:val="24"/>
          <w:u w:val="single"/>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r>
        <w:rPr>
          <w:rFonts w:hint="eastAsia" w:ascii="宋体" w:hAnsi="宋体"/>
          <w:color w:val="000000"/>
          <w:sz w:val="24"/>
        </w:rPr>
        <w:t>承包人提交的竣工资料的内容：</w:t>
      </w:r>
      <w:r>
        <w:rPr>
          <w:rFonts w:hint="eastAsia"/>
          <w:b/>
          <w:color w:val="000000"/>
          <w:sz w:val="24"/>
          <w:szCs w:val="24"/>
          <w:u w:val="single"/>
        </w:rPr>
        <w:t>1、承包人应按照工程竣工验收办法的规定和内容的要求编制竣工图和竣工文件。全部工程完工后，在全部工程的完工证书签发之前，承包人须向业主提交4套业主认为完整、合格的竣工文件。在缺陷责任期内应补充竣工资料，并应在签发缺陷责任证书之前提交</w:t>
      </w:r>
      <w:r>
        <w:rPr>
          <w:rFonts w:hint="eastAsia"/>
          <w:b/>
          <w:color w:val="000000"/>
          <w:sz w:val="24"/>
          <w:szCs w:val="24"/>
        </w:rPr>
        <w:t>。</w:t>
      </w:r>
    </w:p>
    <w:p>
      <w:pPr>
        <w:spacing w:line="400" w:lineRule="exact"/>
        <w:ind w:firstLine="482" w:firstLineChars="200"/>
        <w:jc w:val="left"/>
        <w:rPr>
          <w:color w:val="FF0000"/>
          <w:sz w:val="24"/>
          <w:szCs w:val="24"/>
        </w:rPr>
      </w:pPr>
      <w:r>
        <w:rPr>
          <w:b/>
          <w:color w:val="000000"/>
          <w:sz w:val="24"/>
          <w:szCs w:val="24"/>
          <w:u w:val="single"/>
        </w:rPr>
        <w:t>2</w:t>
      </w:r>
      <w:r>
        <w:rPr>
          <w:rFonts w:hint="eastAsia"/>
          <w:b/>
          <w:color w:val="000000"/>
          <w:sz w:val="24"/>
          <w:szCs w:val="24"/>
          <w:u w:val="single"/>
        </w:rPr>
        <w:t>、承包人在报送竣工文件时，须同时报送工程档案资料及影像资料2套</w:t>
      </w:r>
      <w:r>
        <w:rPr>
          <w:b/>
          <w:color w:val="FF0000"/>
          <w:sz w:val="24"/>
          <w:szCs w:val="24"/>
        </w:rPr>
        <w:t>。</w:t>
      </w:r>
    </w:p>
    <w:p>
      <w:pPr>
        <w:spacing w:line="460" w:lineRule="exact"/>
        <w:rPr>
          <w:rFonts w:ascii="宋体"/>
          <w:color w:val="000000"/>
          <w:sz w:val="24"/>
        </w:rPr>
      </w:pPr>
      <w:r>
        <w:rPr>
          <w:rFonts w:hint="eastAsia" w:ascii="宋体" w:hAnsi="宋体"/>
          <w:color w:val="000000"/>
          <w:sz w:val="24"/>
        </w:rPr>
        <w:t>承包人需要提交的竣工资料套数：</w:t>
      </w:r>
      <w:r>
        <w:rPr>
          <w:rFonts w:hint="eastAsia" w:cs="仿宋_GB2312"/>
          <w:b/>
          <w:bCs/>
          <w:sz w:val="24"/>
          <w:szCs w:val="24"/>
          <w:u w:val="single"/>
        </w:rPr>
        <w:t>二套</w:t>
      </w:r>
      <w:r>
        <w:rPr>
          <w:rFonts w:hint="eastAsia" w:ascii="宋体" w:hAnsi="宋体"/>
          <w:sz w:val="24"/>
        </w:rPr>
        <w:t>。</w:t>
      </w:r>
    </w:p>
    <w:p>
      <w:pPr>
        <w:spacing w:line="460" w:lineRule="exact"/>
        <w:ind w:left="638" w:leftChars="304"/>
        <w:jc w:val="left"/>
        <w:rPr>
          <w:rFonts w:ascii="宋体"/>
          <w:color w:val="000000"/>
          <w:sz w:val="24"/>
        </w:rPr>
      </w:pPr>
      <w:r>
        <w:rPr>
          <w:rFonts w:hint="eastAsia" w:ascii="宋体" w:hAnsi="宋体"/>
          <w:color w:val="000000"/>
          <w:sz w:val="24"/>
        </w:rPr>
        <w:t>承包人提交的竣工资料的费用承担：</w:t>
      </w:r>
      <w:r>
        <w:rPr>
          <w:rFonts w:hint="eastAsia"/>
          <w:b/>
          <w:sz w:val="24"/>
          <w:szCs w:val="24"/>
          <w:u w:val="single"/>
        </w:rPr>
        <w:t>由承包人承担</w:t>
      </w:r>
      <w:r>
        <w:rPr>
          <w:rFonts w:hint="eastAsia" w:ascii="宋体" w:hAnsi="宋体"/>
          <w:color w:val="000000"/>
          <w:sz w:val="24"/>
        </w:rPr>
        <w:t>。</w:t>
      </w:r>
    </w:p>
    <w:p>
      <w:pPr>
        <w:spacing w:line="460" w:lineRule="exact"/>
        <w:ind w:left="638" w:leftChars="304"/>
        <w:jc w:val="left"/>
        <w:rPr>
          <w:b/>
          <w:sz w:val="24"/>
          <w:szCs w:val="24"/>
          <w:u w:val="single"/>
        </w:rPr>
      </w:pPr>
      <w:r>
        <w:rPr>
          <w:rFonts w:hint="eastAsia" w:ascii="宋体" w:hAnsi="宋体"/>
          <w:color w:val="000000"/>
          <w:sz w:val="24"/>
        </w:rPr>
        <w:t>承包人提交的竣工资料移交时间：</w:t>
      </w:r>
      <w:r>
        <w:rPr>
          <w:rFonts w:hint="eastAsia"/>
          <w:b/>
          <w:sz w:val="24"/>
          <w:szCs w:val="24"/>
          <w:u w:val="single"/>
        </w:rPr>
        <w:t>工程竣工验收合格后一个月内。</w:t>
      </w:r>
    </w:p>
    <w:p>
      <w:pPr>
        <w:spacing w:line="460" w:lineRule="exact"/>
        <w:ind w:firstLine="600" w:firstLineChars="250"/>
        <w:jc w:val="left"/>
        <w:rPr>
          <w:rFonts w:ascii="宋体"/>
          <w:color w:val="000000"/>
          <w:sz w:val="24"/>
        </w:rPr>
      </w:pPr>
      <w:r>
        <w:rPr>
          <w:rFonts w:hint="eastAsia" w:ascii="宋体" w:hAnsi="宋体"/>
          <w:color w:val="000000"/>
          <w:sz w:val="24"/>
        </w:rPr>
        <w:t>承包人提交的竣工资料形式要求：</w:t>
      </w:r>
      <w:r>
        <w:rPr>
          <w:rFonts w:hint="eastAsia"/>
          <w:b/>
          <w:sz w:val="24"/>
          <w:szCs w:val="24"/>
          <w:u w:val="single"/>
        </w:rPr>
        <w:t>以文本形式、装订装盒、并按乌鲁木齐</w:t>
      </w:r>
      <w:r>
        <w:rPr>
          <w:rFonts w:hint="eastAsia" w:cs="仿宋_GB2312"/>
          <w:b/>
          <w:bCs/>
          <w:sz w:val="24"/>
          <w:szCs w:val="24"/>
          <w:u w:val="single"/>
        </w:rPr>
        <w:t>市</w:t>
      </w:r>
      <w:r>
        <w:rPr>
          <w:rFonts w:hint="eastAsia"/>
          <w:b/>
          <w:sz w:val="24"/>
          <w:szCs w:val="24"/>
          <w:u w:val="single"/>
        </w:rPr>
        <w:t>档案馆的要求提交书面及电子文档</w:t>
      </w:r>
      <w:r>
        <w:rPr>
          <w:rFonts w:hint="eastAsia" w:ascii="宋体" w:hAnsi="宋体"/>
          <w:color w:val="000000"/>
          <w:sz w:val="24"/>
        </w:rPr>
        <w:t>。</w:t>
      </w:r>
    </w:p>
    <w:p>
      <w:pPr>
        <w:spacing w:line="400" w:lineRule="exact"/>
        <w:ind w:firstLine="480" w:firstLineChars="200"/>
        <w:rPr>
          <w:rFonts w:ascii="宋体" w:hAnsi="宋体"/>
          <w:b/>
          <w:bCs/>
          <w:sz w:val="24"/>
          <w:szCs w:val="24"/>
          <w:u w:val="single"/>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）承包人应履行的其他义务：</w:t>
      </w:r>
      <w:r>
        <w:rPr>
          <w:rFonts w:hint="eastAsia" w:ascii="宋体" w:hAnsi="宋体" w:cs="仿宋_GB2312"/>
          <w:b/>
          <w:bCs/>
          <w:sz w:val="24"/>
          <w:szCs w:val="24"/>
          <w:u w:val="single"/>
        </w:rPr>
        <w:t>发包人交底的设施，若承包人违章施工造成损失的，由承包人负责；发包人没有交底的，也应注意保护，若造成损失，承包人承担相应费用。在合同许可的范围内，实施和完成合同工程及缺陷修复工程中的一切施工作业，应不影响邻近建筑物、构造物的安全与正常使用。因承包商的责任导致索赔、赔偿、及诉讼费用和其它开支时，由承包人承担一切责任及费用。承包人应按以下要求做好现场文明施工工作:</w:t>
      </w:r>
      <w:r>
        <w:rPr>
          <w:rFonts w:hint="eastAsia" w:ascii="黑体" w:hAnsi="黑体" w:eastAsia="黑体" w:cs="黑体"/>
          <w:b/>
          <w:bCs/>
          <w:color w:val="FF0000"/>
          <w:u w:val="single"/>
        </w:rPr>
        <w:t xml:space="preserve"> </w:t>
      </w:r>
    </w:p>
    <w:p>
      <w:pPr>
        <w:spacing w:line="400" w:lineRule="exact"/>
        <w:ind w:firstLine="482" w:firstLineChars="200"/>
        <w:rPr>
          <w:rFonts w:ascii="宋体" w:hAnsi="宋体" w:cs="仿宋_GB2312"/>
          <w:b/>
          <w:bCs/>
          <w:sz w:val="24"/>
          <w:szCs w:val="24"/>
          <w:u w:val="single"/>
        </w:rPr>
      </w:pPr>
      <w:r>
        <w:rPr>
          <w:rFonts w:hint="eastAsia" w:ascii="宋体" w:hAnsi="宋体" w:cs="仿宋_GB2312"/>
          <w:b/>
          <w:bCs/>
          <w:sz w:val="24"/>
          <w:szCs w:val="24"/>
          <w:u w:val="single"/>
        </w:rPr>
        <w:t>（一）一般要求：（1）有完善的施工组织设计（有详细的施工网络计划图及详细的调整网络计划图），有健全的组织机构和岗位责任制度。机具、设备及建筑材料应按总平面图堆放整齐、标识清楚、分类管理。</w:t>
      </w:r>
      <w:r>
        <w:rPr>
          <w:rFonts w:ascii="宋体" w:hAnsi="宋体" w:cs="仿宋_GB2312"/>
          <w:b/>
          <w:bCs/>
          <w:sz w:val="24"/>
          <w:szCs w:val="24"/>
          <w:u w:val="single"/>
        </w:rPr>
        <w:t>（2）</w:t>
      </w:r>
      <w:r>
        <w:rPr>
          <w:rFonts w:hint="eastAsia" w:ascii="宋体" w:hAnsi="宋体" w:cs="仿宋_GB2312"/>
          <w:b/>
          <w:bCs/>
          <w:sz w:val="24"/>
          <w:szCs w:val="24"/>
          <w:u w:val="single"/>
        </w:rPr>
        <w:t>施工现场挂置工程标牌、管理人员名单、监督电话、文明施工标语、标志和施工总平面图，现场人员必须佩带胸牌及安全帽。</w:t>
      </w:r>
      <w:r>
        <w:rPr>
          <w:rFonts w:ascii="宋体" w:hAnsi="宋体" w:cs="仿宋_GB2312"/>
          <w:b/>
          <w:bCs/>
          <w:sz w:val="24"/>
          <w:szCs w:val="24"/>
          <w:u w:val="single"/>
        </w:rPr>
        <w:t>（3）</w:t>
      </w:r>
      <w:r>
        <w:rPr>
          <w:rFonts w:hint="eastAsia" w:ascii="宋体" w:hAnsi="宋体" w:cs="仿宋_GB2312"/>
          <w:b/>
          <w:bCs/>
          <w:sz w:val="24"/>
          <w:szCs w:val="24"/>
          <w:u w:val="single"/>
        </w:rPr>
        <w:t>对施工现场内和附近的绿地树木要采取妥善措施予以保护并保证其正常的生长条件</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w:t>
      </w:r>
      <w:r>
        <w:rPr>
          <w:rFonts w:hint="eastAsia" w:ascii="宋体" w:hAnsi="宋体" w:cs="仿宋_GB2312"/>
          <w:b/>
          <w:bCs/>
          <w:sz w:val="24"/>
          <w:szCs w:val="24"/>
          <w:u w:val="single"/>
        </w:rPr>
        <w:t>二）施工路栏设置和围墙围护要求：工程施工应做到施工区域和非施工区域严格分开；</w:t>
      </w:r>
      <w:r>
        <w:rPr>
          <w:rFonts w:hint="eastAsia" w:ascii="宋体" w:hAnsi="宋体" w:cs="仿宋_GB2312"/>
          <w:b/>
          <w:bCs/>
          <w:color w:val="000000"/>
          <w:sz w:val="24"/>
          <w:szCs w:val="24"/>
          <w:u w:val="single"/>
        </w:rPr>
        <w:t>围墙用轻质隔板做成封闭性围墙</w:t>
      </w:r>
      <w:r>
        <w:rPr>
          <w:rFonts w:hint="eastAsia" w:ascii="宋体" w:hAnsi="宋体" w:cs="仿宋_GB2312"/>
          <w:b/>
          <w:bCs/>
          <w:sz w:val="24"/>
          <w:szCs w:val="24"/>
          <w:u w:val="single"/>
        </w:rPr>
        <w:t>，高度大于2.5米；施工材料、机具设备应接规定整齐堆放在指定的场地内并使用路栏或围栏作安全围护</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（三）</w:t>
      </w:r>
      <w:r>
        <w:rPr>
          <w:rFonts w:hint="eastAsia" w:ascii="宋体" w:hAnsi="宋体" w:cs="仿宋_GB2312"/>
          <w:b/>
          <w:bCs/>
          <w:sz w:val="24"/>
          <w:szCs w:val="24"/>
          <w:u w:val="single"/>
        </w:rPr>
        <w:t>设立警示的要求</w:t>
      </w:r>
      <w:r>
        <w:rPr>
          <w:rFonts w:ascii="宋体" w:hAnsi="宋体" w:cs="仿宋_GB2312"/>
          <w:b/>
          <w:bCs/>
          <w:sz w:val="24"/>
          <w:szCs w:val="24"/>
          <w:u w:val="single"/>
        </w:rPr>
        <w:t xml:space="preserve">: </w:t>
      </w:r>
      <w:r>
        <w:rPr>
          <w:rFonts w:hint="eastAsia" w:ascii="宋体" w:hAnsi="宋体" w:cs="仿宋_GB2312"/>
          <w:b/>
          <w:bCs/>
          <w:sz w:val="24"/>
          <w:szCs w:val="24"/>
          <w:u w:val="single"/>
        </w:rPr>
        <w:t>施工现场或堆场夜间应设置警示灯及照明灯，必要时应安排纠察人员</w:t>
      </w:r>
      <w:r>
        <w:rPr>
          <w:rFonts w:hint="eastAsia" w:ascii="宋体" w:hAnsi="宋体" w:cs="仿宋_GB2312"/>
          <w:b/>
          <w:bCs/>
          <w:sz w:val="24"/>
          <w:szCs w:val="24"/>
        </w:rPr>
        <w:t>。</w:t>
      </w:r>
    </w:p>
    <w:p>
      <w:pPr>
        <w:spacing w:line="400" w:lineRule="exact"/>
        <w:ind w:firstLine="482" w:firstLineChars="200"/>
        <w:rPr>
          <w:b/>
          <w:sz w:val="24"/>
          <w:szCs w:val="24"/>
          <w:u w:val="single"/>
        </w:rPr>
      </w:pPr>
      <w:r>
        <w:rPr>
          <w:rFonts w:ascii="宋体" w:hAnsi="宋体" w:cs="仿宋_GB2312"/>
          <w:b/>
          <w:bCs/>
          <w:sz w:val="24"/>
          <w:szCs w:val="24"/>
          <w:u w:val="single"/>
        </w:rPr>
        <w:t>（四）</w:t>
      </w:r>
      <w:r>
        <w:rPr>
          <w:rFonts w:hint="eastAsia" w:ascii="宋体" w:hAnsi="宋体" w:cs="仿宋_GB2312"/>
          <w:b/>
          <w:bCs/>
          <w:sz w:val="24"/>
          <w:szCs w:val="24"/>
          <w:u w:val="single"/>
        </w:rPr>
        <w:t>减少扬尘的要求</w:t>
      </w:r>
      <w:r>
        <w:rPr>
          <w:rFonts w:ascii="宋体" w:hAnsi="宋体" w:cs="仿宋_GB2312"/>
          <w:b/>
          <w:bCs/>
          <w:sz w:val="24"/>
          <w:szCs w:val="24"/>
          <w:u w:val="single"/>
        </w:rPr>
        <w:t>:</w:t>
      </w:r>
      <w:r>
        <w:rPr>
          <w:rFonts w:hint="eastAsia" w:ascii="宋体" w:hAnsi="宋体" w:cs="仿宋_GB2312"/>
          <w:b/>
          <w:bCs/>
          <w:sz w:val="24"/>
          <w:szCs w:val="24"/>
          <w:u w:val="single"/>
        </w:rPr>
        <w:t xml:space="preserve"> 必须按照政府相关要求做好扬尘措施。施工现场应采用洒水、遮盖物或喷洒覆盖剂等有效措施压尘、降尘，保证施工现场不扬</w:t>
      </w:r>
      <w:r>
        <w:rPr>
          <w:rFonts w:hint="eastAsia"/>
          <w:b/>
          <w:sz w:val="24"/>
          <w:szCs w:val="24"/>
          <w:u w:val="single"/>
        </w:rPr>
        <w:t>尘;遇有大风，暂停土方施工和拆迁工程，并做好遮掩工作;废弃物品随时拉运，不得长时间堆放在施工现场;渣土、砂石运输车辆必须遮盖莲布，作好防尘和防抛撒措施。</w:t>
      </w:r>
    </w:p>
    <w:p>
      <w:pPr>
        <w:spacing w:line="400" w:lineRule="exact"/>
        <w:ind w:firstLine="482" w:firstLineChars="200"/>
        <w:rPr>
          <w:rFonts w:ascii="宋体" w:hAnsi="宋体"/>
          <w:b/>
          <w:sz w:val="24"/>
          <w:szCs w:val="24"/>
        </w:rPr>
      </w:pPr>
      <w:r>
        <w:rPr>
          <w:rFonts w:hint="eastAsia" w:ascii="宋体" w:hAnsi="宋体"/>
          <w:b/>
          <w:sz w:val="24"/>
          <w:szCs w:val="24"/>
          <w:u w:val="single"/>
        </w:rPr>
        <w:t>（五）其他要求：（1）在每月20日向发包方提供下月施工计划及当月报表各三份，并有工程师签字。（2）</w:t>
      </w:r>
      <w:r>
        <w:rPr>
          <w:rFonts w:hint="eastAsia" w:ascii="宋体" w:hAnsi="宋体"/>
          <w:b/>
          <w:color w:val="000000"/>
          <w:kern w:val="0"/>
          <w:sz w:val="24"/>
          <w:szCs w:val="24"/>
          <w:u w:val="single"/>
        </w:rPr>
        <w:t>承担施工安全保卫工作及非夜间施工照明的责任和要求，看管好自己的材料及机械设备，保护好发包方的公共财产及物品，如因承包方安全保卫工作不到位，造成发包方公共财产及物品，承包方承担全部责任。</w:t>
      </w:r>
      <w:r>
        <w:rPr>
          <w:rFonts w:hint="eastAsia" w:ascii="宋体" w:hAnsi="宋体"/>
          <w:b/>
          <w:sz w:val="24"/>
          <w:szCs w:val="24"/>
          <w:u w:val="single"/>
        </w:rPr>
        <w:t xml:space="preserve">（3）向发包人提供的办公和生活房屋及设施。（4）需承包人办理的有关施工场地交通、环卫和施工噪音管理等手续，由承包人办理并支付相关费用。（5）已完工程成品保护的特殊要求及承担的费用。（6）施工场清洁卫生的要求：清除所有垃圾，保证施工场地清洁符合环境卫生管理的有关规定。（7）协助发包方确认现场及周边地下管线资料的真实准确性。（8）承包人应保证及时签订劳务人员的用工合同，及时发放劳务人员的工资。（9）承包人拒不执行工程师指令的，将视情节轻重处以500元/次的违约金。屡次发生的，相关责任人清出场，承包人必须立即安排满足施工需要的人员进场 </w:t>
      </w:r>
      <w:r>
        <w:rPr>
          <w:rFonts w:ascii="宋体" w:hAnsi="宋体"/>
          <w:b/>
          <w:sz w:val="24"/>
          <w:szCs w:val="24"/>
        </w:rPr>
        <w:t>。</w:t>
      </w:r>
    </w:p>
    <w:p>
      <w:pPr>
        <w:spacing w:after="120" w:line="460" w:lineRule="exact"/>
        <w:rPr>
          <w:rFonts w:ascii="宋体"/>
          <w:b/>
          <w:color w:val="000000"/>
          <w:sz w:val="24"/>
        </w:rPr>
      </w:pPr>
      <w:r>
        <w:rPr>
          <w:rFonts w:ascii="宋体" w:hAnsi="宋体"/>
          <w:b/>
          <w:color w:val="000000"/>
          <w:sz w:val="24"/>
        </w:rPr>
        <w:t xml:space="preserve">3.2 </w:t>
      </w:r>
      <w:r>
        <w:rPr>
          <w:rFonts w:hint="eastAsia" w:ascii="宋体" w:hAnsi="宋体"/>
          <w:b/>
          <w:color w:val="000000"/>
          <w:sz w:val="24"/>
        </w:rPr>
        <w:t>项目负责人</w:t>
      </w:r>
    </w:p>
    <w:p>
      <w:pPr>
        <w:spacing w:line="460" w:lineRule="exact"/>
        <w:rPr>
          <w:rFonts w:ascii="宋体"/>
          <w:b/>
          <w:color w:val="000000"/>
          <w:sz w:val="24"/>
        </w:rPr>
      </w:pPr>
      <w:r>
        <w:rPr>
          <w:rFonts w:ascii="宋体" w:hAnsi="宋体"/>
          <w:b/>
          <w:color w:val="000000"/>
          <w:kern w:val="0"/>
          <w:sz w:val="24"/>
        </w:rPr>
        <w:t>3.2.1</w:t>
      </w:r>
      <w:r>
        <w:rPr>
          <w:rFonts w:hint="eastAsia" w:ascii="宋体" w:hAnsi="宋体"/>
          <w:b/>
          <w:color w:val="000000"/>
          <w:sz w:val="24"/>
        </w:rPr>
        <w:t>项目负责人：</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身份证号：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u w:val="single"/>
        </w:rPr>
      </w:pPr>
      <w:r>
        <w:rPr>
          <w:rFonts w:hint="eastAsia" w:ascii="宋体" w:hAnsi="宋体"/>
          <w:sz w:val="24"/>
        </w:rPr>
        <w:t>建造师执业资格等级：</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w:t>
      </w:r>
    </w:p>
    <w:p>
      <w:pPr>
        <w:spacing w:line="460" w:lineRule="exact"/>
        <w:ind w:firstLine="480" w:firstLineChars="200"/>
        <w:rPr>
          <w:rFonts w:ascii="宋体"/>
          <w:sz w:val="24"/>
        </w:rPr>
      </w:pPr>
      <w:r>
        <w:rPr>
          <w:rFonts w:hint="eastAsia" w:ascii="宋体" w:hAnsi="宋体"/>
          <w:sz w:val="24"/>
        </w:rPr>
        <w:t>建造师注册证书号：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建造师执业印章号：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安全生产考核合格证书号：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w:t>
      </w:r>
      <w:r>
        <w:rPr>
          <w:rFonts w:hint="eastAsia" w:ascii="宋体" w:hAnsi="宋体"/>
          <w:sz w:val="24"/>
        </w:rPr>
        <w:t>；</w:t>
      </w:r>
    </w:p>
    <w:p>
      <w:pPr>
        <w:spacing w:line="400" w:lineRule="exact"/>
        <w:ind w:firstLine="480" w:firstLineChars="200"/>
        <w:rPr>
          <w:rFonts w:eastAsia="仿宋_GB2312"/>
          <w:b/>
          <w:sz w:val="24"/>
          <w:szCs w:val="24"/>
          <w:u w:val="single"/>
        </w:rPr>
      </w:pPr>
      <w:r>
        <w:rPr>
          <w:rFonts w:ascii="宋体" w:hAnsi="宋体"/>
          <w:sz w:val="24"/>
          <w:szCs w:val="24"/>
        </w:rPr>
        <w:t>承包人对项目经理的授权范围如下：</w:t>
      </w:r>
      <w:r>
        <w:rPr>
          <w:rFonts w:hint="eastAsia" w:ascii="宋体" w:hAnsi="宋体"/>
          <w:b/>
          <w:sz w:val="24"/>
          <w:szCs w:val="24"/>
          <w:u w:val="single"/>
        </w:rPr>
        <w:t xml:space="preserve">作为承包人派驻本工程施工现场质量、安全、进度、投资控制的第一责任人，代表承包人全面负责工程质量、安全、进度、投资控制，履行法律、法规、规章及规范性文件所规定的文件和义务 </w:t>
      </w:r>
      <w:r>
        <w:rPr>
          <w:rFonts w:hint="eastAsia" w:eastAsia="仿宋_GB2312"/>
          <w:b/>
          <w:sz w:val="24"/>
          <w:szCs w:val="24"/>
          <w:u w:val="single"/>
        </w:rPr>
        <w:t xml:space="preserve"> </w:t>
      </w:r>
    </w:p>
    <w:p>
      <w:pPr>
        <w:spacing w:line="400" w:lineRule="exact"/>
        <w:ind w:firstLine="480" w:firstLineChars="200"/>
        <w:rPr>
          <w:rFonts w:ascii="宋体" w:hAnsi="宋体"/>
          <w:b/>
          <w:sz w:val="24"/>
          <w:szCs w:val="24"/>
          <w:u w:val="single"/>
        </w:rPr>
      </w:pPr>
      <w:r>
        <w:rPr>
          <w:rFonts w:ascii="宋体" w:hAnsi="宋体"/>
          <w:kern w:val="0"/>
          <w:sz w:val="24"/>
          <w:szCs w:val="24"/>
        </w:rPr>
        <w:t>关于项目经理每月在施工现场的时间要求：</w:t>
      </w:r>
      <w:r>
        <w:rPr>
          <w:rFonts w:hint="eastAsia" w:ascii="宋体" w:hAnsi="宋体"/>
          <w:b/>
          <w:sz w:val="24"/>
          <w:szCs w:val="24"/>
          <w:u w:val="single"/>
        </w:rPr>
        <w:t>每月有效天数的25天</w:t>
      </w:r>
      <w:r>
        <w:rPr>
          <w:rFonts w:ascii="宋体" w:hAnsi="宋体"/>
          <w:b/>
          <w:sz w:val="24"/>
          <w:szCs w:val="24"/>
          <w:u w:val="single"/>
        </w:rPr>
        <w:t></w:t>
      </w:r>
      <w:r>
        <w:rPr>
          <w:rFonts w:hint="eastAsia"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kern w:val="0"/>
          <w:sz w:val="24"/>
          <w:szCs w:val="24"/>
        </w:rPr>
        <w:t>承包人未提交劳动合同，以及没有为项目经理缴纳社会保险证明的违约责任：</w:t>
      </w:r>
      <w:r>
        <w:rPr>
          <w:rFonts w:hint="eastAsia" w:ascii="宋体" w:hAnsi="宋体"/>
          <w:b/>
          <w:sz w:val="24"/>
          <w:szCs w:val="24"/>
          <w:u w:val="single"/>
        </w:rPr>
        <w:t>处以5万元罚款，责令期限提交劳动合同并补缴社会保险。</w:t>
      </w:r>
    </w:p>
    <w:p>
      <w:pPr>
        <w:spacing w:line="360" w:lineRule="auto"/>
        <w:ind w:firstLine="480" w:firstLineChars="200"/>
        <w:rPr>
          <w:rFonts w:ascii="宋体" w:hAnsi="宋体"/>
          <w:b/>
          <w:sz w:val="24"/>
          <w:szCs w:val="24"/>
          <w:u w:val="single"/>
        </w:rPr>
      </w:pPr>
      <w:r>
        <w:rPr>
          <w:rFonts w:ascii="宋体" w:hAnsi="宋体"/>
          <w:kern w:val="0"/>
          <w:sz w:val="24"/>
          <w:szCs w:val="24"/>
        </w:rPr>
        <w:t>项目经理未经批准，擅自离开施工现场的违约责任：</w:t>
      </w:r>
      <w:r>
        <w:rPr>
          <w:rFonts w:hint="eastAsia" w:ascii="宋体" w:hAnsi="宋体"/>
          <w:b/>
          <w:sz w:val="24"/>
          <w:szCs w:val="24"/>
          <w:u w:val="single"/>
        </w:rPr>
        <w:t xml:space="preserve">项目经理由于特殊原因暂时离开施工现场，必须按请假制度，经发包人代表批准方可离场。擅自离场或缺勤天数超出20%时，发包人将按照500元/日，从工程款或履约保证金，直到重新入场为止 </w:t>
      </w:r>
      <w:r>
        <w:rPr>
          <w:rFonts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sz w:val="24"/>
          <w:szCs w:val="24"/>
        </w:rPr>
        <w:t>3.2.3 承包人擅自更换项目经理的违约责任：</w:t>
      </w:r>
      <w:r>
        <w:rPr>
          <w:rFonts w:hint="eastAsia" w:ascii="宋体" w:hAnsi="宋体"/>
          <w:b/>
          <w:sz w:val="24"/>
          <w:szCs w:val="24"/>
          <w:u w:val="single"/>
        </w:rPr>
        <w:t>若更换项目经理，将以资质业绩以及信誉不低于项目经理的人员更换，报发包人审核批准，并在建设行政主管部门备案后，方可进行更换，经审查通过，向发包人缴纳10000元违约金后，方可更换；未经发包人审核批准，承包人擅自更换项目经理，将承担30000~50000元的违约金，从工程款或履约保证金中扣除，且更换的项目经理必须按照上述审批程序审查合格，同时发包人保留单方终止合同的权利</w:t>
      </w:r>
      <w:r>
        <w:rPr>
          <w:rFonts w:ascii="宋体" w:hAnsi="宋体"/>
          <w:b/>
          <w:sz w:val="24"/>
          <w:szCs w:val="24"/>
          <w:u w:val="single"/>
        </w:rPr>
        <w:t>。</w:t>
      </w:r>
    </w:p>
    <w:p>
      <w:pPr>
        <w:spacing w:line="360" w:lineRule="auto"/>
        <w:rPr>
          <w:rFonts w:ascii="宋体" w:hAnsi="宋体"/>
          <w:b/>
          <w:sz w:val="24"/>
          <w:szCs w:val="24"/>
          <w:u w:val="single"/>
        </w:rPr>
      </w:pPr>
      <w:r>
        <w:rPr>
          <w:rFonts w:ascii="宋体" w:hAnsi="宋体"/>
          <w:sz w:val="24"/>
          <w:szCs w:val="24"/>
        </w:rPr>
        <w:t>3.2.4 承包人无正当理由拒绝更换项目经理的违约责任：</w:t>
      </w:r>
      <w:r>
        <w:rPr>
          <w:rFonts w:hint="eastAsia" w:ascii="宋体" w:hAnsi="宋体"/>
          <w:b/>
          <w:sz w:val="24"/>
          <w:szCs w:val="24"/>
          <w:u w:val="single"/>
        </w:rPr>
        <w:t>承包人将承担30000~50000元的违约金，从工程款或履约保证金中扣除，且按照专用条款3.2.3约定的审批程序更换不合格的项目经理，同时发包人保留单方终止合同的权利</w:t>
      </w:r>
      <w:r>
        <w:rPr>
          <w:rFonts w:ascii="宋体" w:hAnsi="宋体"/>
          <w:b/>
          <w:sz w:val="24"/>
          <w:szCs w:val="24"/>
          <w:u w:val="single"/>
        </w:rPr>
        <w:t>。</w:t>
      </w:r>
    </w:p>
    <w:p>
      <w:pPr>
        <w:spacing w:line="400" w:lineRule="exact"/>
        <w:ind w:firstLine="480" w:firstLineChars="200"/>
        <w:rPr>
          <w:rFonts w:ascii="宋体" w:hAnsi="宋体"/>
          <w:sz w:val="24"/>
          <w:szCs w:val="24"/>
        </w:rPr>
      </w:pPr>
      <w:r>
        <w:rPr>
          <w:rFonts w:ascii="宋体" w:hAnsi="宋体"/>
          <w:sz w:val="24"/>
          <w:szCs w:val="24"/>
        </w:rPr>
        <w:t>3.3 承包人人员</w:t>
      </w:r>
    </w:p>
    <w:p>
      <w:pPr>
        <w:spacing w:line="400" w:lineRule="exact"/>
        <w:ind w:firstLine="480" w:firstLineChars="200"/>
        <w:rPr>
          <w:rFonts w:ascii="宋体" w:hAnsi="宋体" w:cs="仿宋_GB2312"/>
          <w:b/>
          <w:bCs/>
          <w:sz w:val="24"/>
          <w:szCs w:val="24"/>
          <w:u w:val="single"/>
        </w:rPr>
      </w:pPr>
      <w:r>
        <w:rPr>
          <w:rFonts w:ascii="宋体" w:hAnsi="宋体"/>
          <w:sz w:val="24"/>
          <w:szCs w:val="24"/>
        </w:rPr>
        <w:t>3.3.1 承包人提交项目管理机构及施工现场管理人员安排报告的期限：</w:t>
      </w:r>
      <w:r>
        <w:rPr>
          <w:rFonts w:hint="eastAsia" w:ascii="宋体" w:hAnsi="宋体"/>
          <w:sz w:val="24"/>
          <w:szCs w:val="24"/>
        </w:rPr>
        <w:t>（1）</w:t>
      </w:r>
      <w:r>
        <w:rPr>
          <w:rFonts w:hint="eastAsia" w:ascii="宋体" w:hAnsi="宋体"/>
          <w:b/>
          <w:sz w:val="24"/>
          <w:szCs w:val="24"/>
          <w:u w:val="single"/>
        </w:rPr>
        <w:t>接到开工通知后7天内提交；</w:t>
      </w:r>
      <w:r>
        <w:rPr>
          <w:rFonts w:hint="eastAsia" w:ascii="宋体" w:hAnsi="宋体" w:cs="仿宋_GB2312"/>
          <w:b/>
          <w:bCs/>
          <w:sz w:val="24"/>
          <w:szCs w:val="24"/>
          <w:u w:val="single"/>
        </w:rPr>
        <w:t>（2）承包人的项目管理机构人员的配备应与投标文件所报的人员一致，并与该工程的规模、技术复杂程度相适应。其中，项目负责人、技术负责人、项目施工人员、项目核算负责人、质量管理人员、安全管理人员必须是</w:t>
      </w:r>
      <w:r>
        <w:rPr>
          <w:rFonts w:hint="eastAsia" w:ascii="宋体" w:hAnsi="宋体"/>
          <w:b/>
          <w:bCs/>
          <w:sz w:val="24"/>
          <w:szCs w:val="24"/>
          <w:u w:val="single"/>
        </w:rPr>
        <w:t>本</w:t>
      </w:r>
      <w:r>
        <w:rPr>
          <w:rFonts w:hint="eastAsia" w:ascii="宋体" w:hAnsi="宋体" w:cs="仿宋_GB2312"/>
          <w:b/>
          <w:bCs/>
          <w:sz w:val="24"/>
          <w:szCs w:val="24"/>
          <w:u w:val="single"/>
        </w:rPr>
        <w:t>单位的人员。</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3.3.3 承包人无正当理由拒绝撤换主要施工管理人员的违约责任：</w:t>
      </w:r>
      <w:r>
        <w:rPr>
          <w:rFonts w:hint="eastAsia" w:ascii="宋体" w:hAnsi="宋体" w:cs="仿宋_GB2312"/>
          <w:b/>
          <w:bCs/>
          <w:sz w:val="24"/>
          <w:szCs w:val="24"/>
          <w:u w:val="single"/>
        </w:rPr>
        <w:t>承包人将承担10000~30000元（项目技术负责人或专职安全员）、5000~10000元（其他人员）的违约金，从工程款或履约保证金中扣除，且按照专用条款3.3.5约定的审批程序更换不合格的项目管理人员，同时发包人保留单方终止合同的权利</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3.3.4 承包人主要施工管理人员离开施工现场的批准要求：</w:t>
      </w:r>
      <w:r>
        <w:rPr>
          <w:rFonts w:hint="eastAsia" w:ascii="宋体" w:hAnsi="宋体" w:cs="仿宋_GB2312"/>
          <w:b/>
          <w:bCs/>
          <w:sz w:val="24"/>
          <w:szCs w:val="24"/>
          <w:u w:val="single"/>
        </w:rPr>
        <w:t>由于特殊原因暂时离开施工现场主要人员，必须按请假制度，经发包人代表批准方可离场。擅自离场或缺勤天数超出20%时，发包人将按照500元/人日，从工程款或履约保证金中扣违约保证金，直到重新入场为止</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3.3.5</w:t>
      </w:r>
      <w:r>
        <w:rPr>
          <w:rFonts w:hint="eastAsia" w:ascii="宋体" w:hAnsi="宋体"/>
          <w:sz w:val="24"/>
          <w:szCs w:val="24"/>
        </w:rPr>
        <w:t>承包人擅自更换主要施工管理人员的违约责任：</w:t>
      </w:r>
      <w:r>
        <w:rPr>
          <w:rFonts w:hint="eastAsia" w:ascii="宋体" w:hAnsi="宋体" w:cs="仿宋_GB2312"/>
          <w:b/>
          <w:bCs/>
          <w:sz w:val="24"/>
          <w:szCs w:val="24"/>
          <w:u w:val="single"/>
        </w:rPr>
        <w:t>扣除2万元违约金，承包人</w:t>
      </w:r>
      <w:r>
        <w:rPr>
          <w:rFonts w:ascii="宋体" w:hAnsi="宋体" w:cs="仿宋_GB2312"/>
          <w:b/>
          <w:bCs/>
          <w:sz w:val="24"/>
          <w:szCs w:val="24"/>
          <w:u w:val="single"/>
        </w:rPr>
        <w:t xml:space="preserve">  </w:t>
      </w:r>
      <w:r>
        <w:rPr>
          <w:rFonts w:hint="eastAsia" w:ascii="宋体" w:hAnsi="宋体" w:cs="仿宋_GB2312"/>
          <w:b/>
          <w:bCs/>
          <w:sz w:val="24"/>
          <w:szCs w:val="24"/>
          <w:u w:val="single"/>
        </w:rPr>
        <w:t>承担人承担上述违约给发包人造成的一切损失</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承包人主要施工管理人员擅自离开施工现场都违约责任：</w:t>
      </w:r>
      <w:r>
        <w:rPr>
          <w:rFonts w:hint="eastAsia" w:ascii="宋体" w:hAnsi="宋体" w:cs="仿宋_GB2312"/>
          <w:b/>
          <w:bCs/>
          <w:sz w:val="24"/>
          <w:szCs w:val="24"/>
          <w:u w:val="single"/>
        </w:rPr>
        <w:t>扣除3000元违约金，承包人承担上述违约金给发包人造成的一切损失</w:t>
      </w:r>
      <w:r>
        <w:rPr>
          <w:rFonts w:ascii="宋体" w:hAnsi="宋体" w:cs="仿宋_GB2312"/>
          <w:b/>
          <w:bCs/>
          <w:sz w:val="24"/>
          <w:szCs w:val="24"/>
          <w:u w:val="single"/>
        </w:rPr>
        <w:t>。</w:t>
      </w:r>
    </w:p>
    <w:p>
      <w:pPr>
        <w:spacing w:line="400" w:lineRule="exact"/>
        <w:ind w:firstLine="482" w:firstLineChars="200"/>
        <w:rPr>
          <w:rFonts w:ascii="宋体" w:hAnsi="宋体" w:cs="仿宋_GB2312"/>
          <w:b/>
          <w:bCs/>
          <w:sz w:val="24"/>
          <w:szCs w:val="24"/>
        </w:rPr>
      </w:pPr>
      <w:r>
        <w:rPr>
          <w:rFonts w:ascii="宋体" w:hAnsi="宋体" w:cs="仿宋_GB2312"/>
          <w:b/>
          <w:bCs/>
          <w:sz w:val="24"/>
          <w:szCs w:val="24"/>
        </w:rPr>
        <w:t>3.5 分包</w:t>
      </w:r>
    </w:p>
    <w:p>
      <w:pPr>
        <w:spacing w:line="400" w:lineRule="exact"/>
        <w:ind w:firstLine="480" w:firstLineChars="200"/>
        <w:rPr>
          <w:sz w:val="24"/>
          <w:szCs w:val="24"/>
        </w:rPr>
      </w:pPr>
      <w:r>
        <w:rPr>
          <w:sz w:val="24"/>
          <w:szCs w:val="24"/>
        </w:rPr>
        <w:t>3.5.1 分包的一般约定</w:t>
      </w:r>
    </w:p>
    <w:p>
      <w:pPr>
        <w:spacing w:line="400" w:lineRule="exact"/>
        <w:ind w:firstLine="480" w:firstLineChars="200"/>
        <w:jc w:val="left"/>
        <w:rPr>
          <w:sz w:val="24"/>
          <w:szCs w:val="24"/>
        </w:rPr>
      </w:pPr>
      <w:r>
        <w:rPr>
          <w:sz w:val="24"/>
          <w:szCs w:val="24"/>
        </w:rPr>
        <w:t>禁止分包的工程包括：</w:t>
      </w:r>
      <w:r>
        <w:rPr>
          <w:rFonts w:hint="eastAsia"/>
          <w:b/>
          <w:sz w:val="24"/>
          <w:szCs w:val="24"/>
          <w:u w:val="single"/>
        </w:rPr>
        <w:t>本工程禁止分包</w:t>
      </w:r>
      <w:r>
        <w:rPr>
          <w:sz w:val="24"/>
          <w:szCs w:val="24"/>
        </w:rPr>
        <w:t>。</w:t>
      </w:r>
    </w:p>
    <w:p>
      <w:pPr>
        <w:spacing w:line="400" w:lineRule="exact"/>
        <w:ind w:firstLine="480" w:firstLineChars="200"/>
        <w:jc w:val="left"/>
        <w:rPr>
          <w:sz w:val="24"/>
          <w:szCs w:val="24"/>
          <w:u w:val="single"/>
        </w:rPr>
      </w:pPr>
      <w:r>
        <w:rPr>
          <w:sz w:val="24"/>
          <w:szCs w:val="24"/>
        </w:rPr>
        <w:t>主体结构、关键性工作的范围：</w:t>
      </w:r>
      <w:r>
        <w:rPr>
          <w:rFonts w:hint="eastAsia"/>
          <w:b/>
          <w:sz w:val="24"/>
          <w:szCs w:val="24"/>
          <w:u w:val="single"/>
        </w:rPr>
        <w:t>无</w:t>
      </w:r>
      <w:r>
        <w:rPr>
          <w:sz w:val="24"/>
          <w:szCs w:val="24"/>
        </w:rPr>
        <w:t>。</w:t>
      </w:r>
    </w:p>
    <w:p>
      <w:pPr>
        <w:spacing w:line="400" w:lineRule="exact"/>
        <w:rPr>
          <w:sz w:val="24"/>
          <w:szCs w:val="24"/>
        </w:rPr>
      </w:pPr>
      <w:r>
        <w:rPr>
          <w:sz w:val="24"/>
          <w:szCs w:val="24"/>
        </w:rPr>
        <w:t xml:space="preserve">    3.5.2分包的确定</w:t>
      </w:r>
    </w:p>
    <w:p>
      <w:pPr>
        <w:spacing w:line="400" w:lineRule="exact"/>
        <w:ind w:firstLine="480" w:firstLineChars="200"/>
        <w:rPr>
          <w:sz w:val="24"/>
          <w:szCs w:val="24"/>
          <w:u w:val="single"/>
        </w:rPr>
      </w:pPr>
      <w:r>
        <w:rPr>
          <w:sz w:val="24"/>
          <w:szCs w:val="24"/>
        </w:rPr>
        <w:t>允许分包的专业工程包括：</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其他关于分包的约定：</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3.5.4 分包合同价款</w:t>
      </w:r>
    </w:p>
    <w:p>
      <w:pPr>
        <w:spacing w:line="400" w:lineRule="exact"/>
        <w:ind w:firstLine="480" w:firstLineChars="200"/>
        <w:rPr>
          <w:sz w:val="24"/>
          <w:szCs w:val="24"/>
        </w:rPr>
      </w:pPr>
      <w:r>
        <w:rPr>
          <w:sz w:val="24"/>
          <w:szCs w:val="24"/>
        </w:rPr>
        <w:t>关于分包合同价款支付的约定：</w:t>
      </w:r>
      <w:r>
        <w:rPr>
          <w:rFonts w:hint="eastAsia"/>
          <w:b/>
          <w:sz w:val="24"/>
          <w:szCs w:val="24"/>
          <w:u w:val="single"/>
        </w:rPr>
        <w:t>无</w:t>
      </w:r>
      <w:r>
        <w:rPr>
          <w:sz w:val="24"/>
          <w:szCs w:val="24"/>
        </w:rPr>
        <w:t>。</w:t>
      </w:r>
    </w:p>
    <w:p>
      <w:pPr>
        <w:spacing w:after="120" w:line="400" w:lineRule="exact"/>
        <w:ind w:firstLine="480" w:firstLineChars="200"/>
        <w:rPr>
          <w:sz w:val="24"/>
          <w:szCs w:val="24"/>
        </w:rPr>
      </w:pPr>
      <w:r>
        <w:rPr>
          <w:sz w:val="24"/>
          <w:szCs w:val="24"/>
        </w:rPr>
        <w:t>3.6 工程照管与成品、半成品保护</w:t>
      </w:r>
    </w:p>
    <w:p>
      <w:pPr>
        <w:spacing w:before="120" w:after="120" w:line="400" w:lineRule="exact"/>
        <w:ind w:firstLine="480" w:firstLineChars="200"/>
        <w:rPr>
          <w:b/>
          <w:sz w:val="24"/>
          <w:szCs w:val="24"/>
          <w:u w:val="single"/>
        </w:rPr>
      </w:pPr>
      <w:r>
        <w:rPr>
          <w:kern w:val="0"/>
          <w:sz w:val="24"/>
          <w:szCs w:val="24"/>
        </w:rPr>
        <w:t>承包人负责照管工程及工程相关的材料、工程设备的起始时间：</w:t>
      </w:r>
      <w:r>
        <w:rPr>
          <w:rFonts w:hint="eastAsia"/>
          <w:b/>
          <w:sz w:val="24"/>
          <w:szCs w:val="24"/>
          <w:u w:val="single"/>
        </w:rPr>
        <w:t>设备、人员进场至验收交付使用前由承包人负责保修，无其它特殊要求的，费用由承包人承担</w:t>
      </w:r>
      <w:r>
        <w:rPr>
          <w:b/>
          <w:sz w:val="24"/>
          <w:szCs w:val="24"/>
          <w:u w:val="single"/>
        </w:rPr>
        <w:t>。</w:t>
      </w:r>
    </w:p>
    <w:p>
      <w:pPr>
        <w:spacing w:after="120" w:line="400" w:lineRule="exact"/>
        <w:ind w:firstLine="480" w:firstLineChars="200"/>
        <w:rPr>
          <w:sz w:val="24"/>
          <w:szCs w:val="24"/>
        </w:rPr>
      </w:pPr>
      <w:r>
        <w:rPr>
          <w:sz w:val="24"/>
          <w:szCs w:val="24"/>
        </w:rPr>
        <w:t>3.7 履约及诚信担保</w:t>
      </w:r>
    </w:p>
    <w:p>
      <w:pPr>
        <w:spacing w:line="400" w:lineRule="exact"/>
        <w:ind w:firstLine="480" w:firstLineChars="200"/>
        <w:jc w:val="left"/>
        <w:rPr>
          <w:sz w:val="24"/>
          <w:szCs w:val="24"/>
        </w:rPr>
      </w:pPr>
      <w:r>
        <w:rPr>
          <w:rFonts w:hint="eastAsia"/>
          <w:sz w:val="24"/>
          <w:szCs w:val="24"/>
        </w:rPr>
        <w:t>承包人是否提供履约担保：</w:t>
      </w:r>
      <w:r>
        <w:rPr>
          <w:rFonts w:hint="eastAsia"/>
          <w:b/>
          <w:sz w:val="24"/>
          <w:szCs w:val="24"/>
          <w:u w:val="single"/>
        </w:rPr>
        <w:t xml:space="preserve">提供履约担保  </w:t>
      </w:r>
      <w:r>
        <w:rPr>
          <w:sz w:val="24"/>
          <w:szCs w:val="24"/>
        </w:rPr>
        <w:t>。</w:t>
      </w:r>
    </w:p>
    <w:p>
      <w:pPr>
        <w:spacing w:line="400" w:lineRule="exact"/>
        <w:rPr>
          <w:rFonts w:cs="仿宋_GB2312"/>
          <w:b/>
          <w:bCs/>
          <w:sz w:val="24"/>
          <w:szCs w:val="24"/>
          <w:u w:val="single"/>
        </w:rPr>
      </w:pPr>
      <w:r>
        <w:rPr>
          <w:sz w:val="24"/>
          <w:szCs w:val="24"/>
        </w:rPr>
        <w:t>承包人提供履约担保</w:t>
      </w:r>
      <w:r>
        <w:rPr>
          <w:rFonts w:hint="eastAsia"/>
          <w:sz w:val="24"/>
          <w:szCs w:val="24"/>
        </w:rPr>
        <w:t>及诚信担保</w:t>
      </w:r>
      <w:r>
        <w:rPr>
          <w:sz w:val="24"/>
          <w:szCs w:val="24"/>
        </w:rPr>
        <w:t>的形式</w:t>
      </w:r>
      <w:r>
        <w:rPr>
          <w:rFonts w:hint="eastAsia"/>
          <w:sz w:val="24"/>
          <w:szCs w:val="24"/>
        </w:rPr>
        <w:t>、金额及期限的</w:t>
      </w:r>
      <w:r>
        <w:rPr>
          <w:sz w:val="24"/>
          <w:szCs w:val="24"/>
        </w:rPr>
        <w:t>：</w:t>
      </w:r>
      <w:r>
        <w:rPr>
          <w:rFonts w:hint="eastAsia"/>
          <w:b/>
          <w:sz w:val="24"/>
          <w:szCs w:val="24"/>
          <w:u w:val="single"/>
        </w:rPr>
        <w:t>签订合同前提供合同价10%的履约保函，工程完工验收合格后无息退还。中标后中标人因自身原因造成的停工（包括中标人资金的原因等）和民工上访事件，采购人将扣除履约保证金</w:t>
      </w:r>
      <w:r>
        <w:rPr>
          <w:rFonts w:hint="eastAsia"/>
          <w:b/>
          <w:sz w:val="24"/>
          <w:szCs w:val="24"/>
        </w:rPr>
        <w:t>。</w:t>
      </w:r>
    </w:p>
    <w:p>
      <w:pPr>
        <w:spacing w:line="400" w:lineRule="exact"/>
        <w:rPr>
          <w:rFonts w:ascii="宋体"/>
          <w:bCs/>
          <w:color w:val="000000"/>
          <w:kern w:val="0"/>
          <w:sz w:val="24"/>
          <w:szCs w:val="24"/>
        </w:rPr>
      </w:pPr>
      <w:r>
        <w:rPr>
          <w:rFonts w:ascii="宋体" w:hAnsi="宋体"/>
          <w:bCs/>
          <w:color w:val="000000"/>
          <w:kern w:val="0"/>
          <w:sz w:val="24"/>
          <w:szCs w:val="24"/>
        </w:rPr>
        <w:t xml:space="preserve">4. </w:t>
      </w:r>
      <w:r>
        <w:rPr>
          <w:rFonts w:hint="eastAsia" w:ascii="宋体" w:hAnsi="宋体"/>
          <w:bCs/>
          <w:color w:val="000000"/>
          <w:kern w:val="0"/>
          <w:sz w:val="24"/>
          <w:szCs w:val="24"/>
        </w:rPr>
        <w:t>监理人</w:t>
      </w:r>
    </w:p>
    <w:p>
      <w:pPr>
        <w:spacing w:after="120" w:line="460" w:lineRule="exact"/>
        <w:rPr>
          <w:rFonts w:ascii="宋体"/>
          <w:color w:val="000000"/>
          <w:sz w:val="24"/>
        </w:rPr>
      </w:pPr>
      <w:r>
        <w:rPr>
          <w:rFonts w:ascii="宋体" w:hAnsi="宋体"/>
          <w:color w:val="000000"/>
          <w:sz w:val="24"/>
        </w:rPr>
        <w:t>4.1</w:t>
      </w:r>
      <w:r>
        <w:rPr>
          <w:rFonts w:hint="eastAsia" w:ascii="宋体" w:hAnsi="宋体"/>
          <w:color w:val="000000"/>
          <w:sz w:val="24"/>
        </w:rPr>
        <w:t>监理人的一般规定</w:t>
      </w:r>
    </w:p>
    <w:p>
      <w:pPr>
        <w:spacing w:line="360" w:lineRule="auto"/>
        <w:ind w:firstLine="480" w:firstLineChars="200"/>
        <w:jc w:val="left"/>
        <w:rPr>
          <w:b/>
          <w:sz w:val="24"/>
          <w:szCs w:val="24"/>
          <w:u w:val="single"/>
        </w:rPr>
      </w:pPr>
      <w:r>
        <w:rPr>
          <w:rFonts w:ascii="宋体" w:hAnsi="宋体"/>
          <w:sz w:val="24"/>
          <w:szCs w:val="24"/>
        </w:rPr>
        <w:t>关于监理人的监理内容：</w:t>
      </w:r>
      <w:r>
        <w:rPr>
          <w:rFonts w:hint="eastAsia"/>
          <w:b/>
          <w:sz w:val="24"/>
          <w:szCs w:val="24"/>
          <w:u w:val="single"/>
        </w:rPr>
        <w:t>对工程质量、进度、投资进行全面的控制。对施工安全、合同、信息进行管理，协调业主与承包人在施工过程中工作关系</w:t>
      </w:r>
      <w:r>
        <w:rPr>
          <w:b/>
          <w:sz w:val="24"/>
          <w:szCs w:val="24"/>
          <w:u w:val="single"/>
        </w:rPr>
        <w:t>。</w:t>
      </w:r>
    </w:p>
    <w:p>
      <w:pPr>
        <w:spacing w:line="400" w:lineRule="exact"/>
        <w:rPr>
          <w:rFonts w:ascii="宋体" w:hAnsi="宋体" w:cs="仿宋_GB2312"/>
          <w:b/>
          <w:bCs/>
          <w:sz w:val="24"/>
          <w:szCs w:val="24"/>
        </w:rPr>
      </w:pPr>
      <w:r>
        <w:rPr>
          <w:rFonts w:ascii="宋体" w:hAnsi="宋体"/>
          <w:sz w:val="24"/>
          <w:szCs w:val="24"/>
        </w:rPr>
        <w:t>关于监理人的监理权限：</w:t>
      </w:r>
      <w:r>
        <w:rPr>
          <w:rFonts w:ascii="宋体" w:hAnsi="宋体" w:cs="仿宋_GB2312"/>
          <w:b/>
          <w:bCs/>
          <w:sz w:val="24"/>
          <w:szCs w:val="24"/>
          <w:u w:val="single"/>
        </w:rPr>
        <w:t>(1)</w:t>
      </w:r>
      <w:r>
        <w:rPr>
          <w:rFonts w:hint="eastAsia" w:ascii="宋体" w:hAnsi="宋体" w:cs="仿宋_GB2312"/>
          <w:b/>
          <w:bCs/>
          <w:sz w:val="24"/>
          <w:szCs w:val="24"/>
          <w:u w:val="single"/>
        </w:rPr>
        <w:t>管理施工承包合同。</w:t>
      </w:r>
      <w:r>
        <w:rPr>
          <w:rFonts w:ascii="宋体" w:hAnsi="宋体" w:cs="仿宋_GB2312"/>
          <w:b/>
          <w:bCs/>
          <w:sz w:val="24"/>
          <w:szCs w:val="24"/>
          <w:u w:val="single"/>
        </w:rPr>
        <w:t xml:space="preserve"> (2)</w:t>
      </w:r>
      <w:r>
        <w:rPr>
          <w:rFonts w:hint="eastAsia" w:ascii="宋体" w:hAnsi="宋体" w:cs="仿宋_GB2312"/>
          <w:b/>
          <w:bCs/>
          <w:sz w:val="24"/>
          <w:szCs w:val="24"/>
          <w:u w:val="single"/>
        </w:rPr>
        <w:t>审核承包人对设计的意见或建议，需设计单位答复的上报发包人，由发包人通知设计单位进行确定并给于答复。</w:t>
      </w:r>
      <w:r>
        <w:rPr>
          <w:rFonts w:ascii="宋体" w:hAnsi="宋体" w:cs="仿宋_GB2312"/>
          <w:b/>
          <w:bCs/>
          <w:sz w:val="24"/>
          <w:szCs w:val="24"/>
          <w:u w:val="single"/>
        </w:rPr>
        <w:t xml:space="preserve"> (3)</w:t>
      </w:r>
      <w:r>
        <w:rPr>
          <w:rFonts w:hint="eastAsia" w:ascii="宋体" w:hAnsi="宋体" w:cs="仿宋_GB2312"/>
          <w:b/>
          <w:bCs/>
          <w:sz w:val="24"/>
          <w:szCs w:val="24"/>
          <w:u w:val="single"/>
        </w:rPr>
        <w:t>拥有对工程的质量否决权，发布开工、停工、返工和复工令权。</w:t>
      </w:r>
      <w:r>
        <w:rPr>
          <w:rFonts w:ascii="宋体" w:hAnsi="宋体" w:cs="仿宋_GB2312"/>
          <w:b/>
          <w:bCs/>
          <w:sz w:val="24"/>
          <w:szCs w:val="24"/>
          <w:u w:val="single"/>
        </w:rPr>
        <w:t xml:space="preserve"> (4)</w:t>
      </w:r>
      <w:r>
        <w:rPr>
          <w:rFonts w:hint="eastAsia" w:ascii="宋体" w:hAnsi="宋体" w:cs="仿宋_GB2312"/>
          <w:b/>
          <w:bCs/>
          <w:sz w:val="24"/>
          <w:szCs w:val="24"/>
          <w:u w:val="single"/>
        </w:rPr>
        <w:t>经发包人同意，审批承包人提交的施工组织设计、施工技术措施、临时工程设计、工艺试验成果、使用的原材料及试验成果</w:t>
      </w:r>
      <w:r>
        <w:rPr>
          <w:rFonts w:ascii="宋体" w:hAnsi="宋体" w:cs="仿宋_GB2312"/>
          <w:b/>
          <w:bCs/>
          <w:sz w:val="24"/>
          <w:szCs w:val="24"/>
          <w:u w:val="single"/>
        </w:rPr>
        <w:t>(5)</w:t>
      </w:r>
      <w:r>
        <w:rPr>
          <w:rFonts w:hint="eastAsia" w:ascii="宋体" w:hAnsi="宋体" w:cs="仿宋_GB2312"/>
          <w:b/>
          <w:bCs/>
          <w:sz w:val="24"/>
          <w:szCs w:val="24"/>
          <w:u w:val="single"/>
        </w:rPr>
        <w:t>审查承包人的质量控制体系和措施，现场动态跟踪监督施工质量，并进行检查和认可，对施工全过程的质量进行监督。</w:t>
      </w:r>
      <w:r>
        <w:rPr>
          <w:rFonts w:ascii="宋体" w:hAnsi="宋体" w:cs="仿宋_GB2312"/>
          <w:b/>
          <w:bCs/>
          <w:sz w:val="24"/>
          <w:szCs w:val="24"/>
          <w:u w:val="single"/>
        </w:rPr>
        <w:t xml:space="preserve"> (6)</w:t>
      </w:r>
      <w:r>
        <w:rPr>
          <w:rFonts w:hint="eastAsia" w:ascii="宋体" w:hAnsi="宋体" w:cs="仿宋_GB2312"/>
          <w:b/>
          <w:bCs/>
          <w:sz w:val="24"/>
          <w:szCs w:val="24"/>
          <w:u w:val="single"/>
        </w:rPr>
        <w:t>受理索赔申请，进行索赔调查和</w:t>
      </w:r>
      <w:r>
        <w:rPr>
          <w:rFonts w:hint="eastAsia" w:ascii="宋体" w:hAnsi="宋体" w:cs="仿宋_GB2312"/>
          <w:b/>
          <w:bCs/>
          <w:sz w:val="24"/>
          <w:szCs w:val="24"/>
          <w:u w:val="single"/>
          <w:lang w:eastAsia="zh-CN"/>
        </w:rPr>
        <w:t>磋商</w:t>
      </w:r>
      <w:r>
        <w:rPr>
          <w:rFonts w:hint="eastAsia" w:ascii="宋体" w:hAnsi="宋体" w:cs="仿宋_GB2312"/>
          <w:b/>
          <w:bCs/>
          <w:sz w:val="24"/>
          <w:szCs w:val="24"/>
          <w:u w:val="single"/>
        </w:rPr>
        <w:t>，提出处理意见。</w:t>
      </w:r>
      <w:r>
        <w:rPr>
          <w:rFonts w:ascii="宋体" w:hAnsi="宋体" w:cs="仿宋_GB2312"/>
          <w:b/>
          <w:bCs/>
          <w:sz w:val="24"/>
          <w:szCs w:val="24"/>
          <w:u w:val="single"/>
        </w:rPr>
        <w:t xml:space="preserve"> (7)</w:t>
      </w:r>
      <w:r>
        <w:rPr>
          <w:rFonts w:hint="eastAsia" w:ascii="宋体" w:hAnsi="宋体" w:cs="仿宋_GB2312"/>
          <w:b/>
          <w:bCs/>
          <w:sz w:val="24"/>
          <w:szCs w:val="24"/>
          <w:u w:val="single"/>
        </w:rPr>
        <w:t>督促、检查施工现场的安全生产措施和防护措施及汛前防洪设施等，参与重大安全事故的调查处理。</w:t>
      </w:r>
      <w:r>
        <w:rPr>
          <w:rFonts w:ascii="宋体" w:hAnsi="宋体" w:cs="仿宋_GB2312"/>
          <w:b/>
          <w:bCs/>
          <w:sz w:val="24"/>
          <w:szCs w:val="24"/>
          <w:u w:val="single"/>
        </w:rPr>
        <w:t>(8)</w:t>
      </w:r>
      <w:r>
        <w:rPr>
          <w:rFonts w:hint="eastAsia" w:ascii="宋体" w:hAnsi="宋体" w:cs="仿宋_GB2312"/>
          <w:b/>
          <w:bCs/>
          <w:sz w:val="24"/>
          <w:szCs w:val="24"/>
          <w:u w:val="single"/>
        </w:rPr>
        <w:t>审核每期进度款报表，核实每期完成的工程量。</w:t>
      </w:r>
      <w:r>
        <w:rPr>
          <w:rFonts w:ascii="宋体" w:hAnsi="宋体" w:cs="仿宋_GB2312"/>
          <w:b/>
          <w:bCs/>
          <w:sz w:val="24"/>
          <w:szCs w:val="24"/>
          <w:u w:val="single"/>
        </w:rPr>
        <w:t xml:space="preserve"> (</w:t>
      </w:r>
      <w:r>
        <w:rPr>
          <w:rFonts w:hint="eastAsia" w:ascii="宋体" w:hAnsi="宋体" w:cs="仿宋_GB2312"/>
          <w:b/>
          <w:bCs/>
          <w:sz w:val="24"/>
          <w:szCs w:val="24"/>
          <w:u w:val="single"/>
        </w:rPr>
        <w:t>9</w:t>
      </w:r>
      <w:r>
        <w:rPr>
          <w:rFonts w:ascii="宋体" w:hAnsi="宋体" w:cs="仿宋_GB2312"/>
          <w:b/>
          <w:bCs/>
          <w:sz w:val="24"/>
          <w:szCs w:val="24"/>
          <w:u w:val="single"/>
        </w:rPr>
        <w:t>)</w:t>
      </w:r>
      <w:r>
        <w:rPr>
          <w:rFonts w:hint="eastAsia" w:ascii="宋体" w:hAnsi="宋体" w:cs="仿宋_GB2312"/>
          <w:b/>
          <w:bCs/>
          <w:sz w:val="24"/>
          <w:szCs w:val="24"/>
          <w:u w:val="single"/>
        </w:rPr>
        <w:t>所有往来函件，须及时报发包人备案</w:t>
      </w:r>
      <w:r>
        <w:rPr>
          <w:rFonts w:hint="eastAsia" w:ascii="宋体" w:hAnsi="宋体" w:cs="仿宋_GB2312"/>
          <w:b/>
          <w:bCs/>
          <w:sz w:val="24"/>
          <w:szCs w:val="24"/>
        </w:rPr>
        <w:t>。</w:t>
      </w:r>
    </w:p>
    <w:p>
      <w:pPr>
        <w:spacing w:line="400" w:lineRule="exact"/>
        <w:rPr>
          <w:rFonts w:ascii="宋体" w:hAnsi="宋体"/>
          <w:b/>
          <w:bCs/>
          <w:sz w:val="24"/>
          <w:szCs w:val="24"/>
          <w:u w:val="single"/>
        </w:rPr>
      </w:pPr>
      <w:r>
        <w:rPr>
          <w:rFonts w:hint="eastAsia" w:ascii="宋体" w:hAnsi="宋体" w:cs="仿宋_GB2312"/>
          <w:b/>
          <w:bCs/>
          <w:sz w:val="24"/>
          <w:szCs w:val="24"/>
        </w:rPr>
        <w:t xml:space="preserve">    </w:t>
      </w:r>
      <w:r>
        <w:rPr>
          <w:rFonts w:hint="eastAsia" w:ascii="宋体" w:hAnsi="宋体" w:cs="仿宋_GB2312"/>
          <w:b/>
          <w:bCs/>
          <w:sz w:val="24"/>
          <w:szCs w:val="24"/>
          <w:u w:val="single"/>
        </w:rPr>
        <w:t xml:space="preserve"> 除以上明确需经发包人同意的外，以上职权还</w:t>
      </w:r>
      <w:r>
        <w:rPr>
          <w:rFonts w:hint="eastAsia"/>
          <w:b/>
          <w:sz w:val="24"/>
          <w:szCs w:val="24"/>
          <w:u w:val="single"/>
        </w:rPr>
        <w:t>需要取得发包人批准才能行使的职权为： 1、计日工、零星工程的批准；2、设计变更和经济签证；3、开工令、停工令和复工令；4、索赔的最终确定；5、监理规范要求监理人未经发包人许可不得行使的职权。</w:t>
      </w:r>
    </w:p>
    <w:p>
      <w:pPr>
        <w:spacing w:line="400" w:lineRule="exact"/>
        <w:ind w:firstLine="595" w:firstLineChars="247"/>
        <w:rPr>
          <w:rFonts w:ascii="宋体" w:hAnsi="宋体"/>
          <w:b/>
          <w:bCs/>
          <w:sz w:val="24"/>
          <w:szCs w:val="24"/>
          <w:u w:val="single"/>
        </w:rPr>
      </w:pPr>
      <w:r>
        <w:rPr>
          <w:rFonts w:hint="eastAsia" w:ascii="宋体" w:hAnsi="宋体" w:cs="仿宋_GB2312"/>
          <w:b/>
          <w:bCs/>
          <w:sz w:val="24"/>
          <w:szCs w:val="24"/>
          <w:u w:val="single"/>
        </w:rPr>
        <w:t>监理人履行须经发包人批准行使的权力时，应当向承包人出示其行使该权力已经取得发包人批准的文件或者其他合法有效的证明</w:t>
      </w:r>
      <w:r>
        <w:rPr>
          <w:rFonts w:hint="eastAsia" w:ascii="宋体" w:hAnsi="宋体" w:cs="仿宋_GB2312"/>
          <w:b/>
          <w:bCs/>
          <w:sz w:val="24"/>
          <w:szCs w:val="24"/>
        </w:rPr>
        <w:t>。</w:t>
      </w:r>
    </w:p>
    <w:p>
      <w:pPr>
        <w:spacing w:line="400" w:lineRule="exact"/>
        <w:ind w:firstLine="480" w:firstLineChars="200"/>
        <w:rPr>
          <w:rFonts w:ascii="宋体" w:hAnsi="宋体"/>
          <w:b/>
          <w:sz w:val="24"/>
          <w:szCs w:val="24"/>
          <w:u w:val="single"/>
        </w:rPr>
      </w:pPr>
      <w:r>
        <w:rPr>
          <w:rFonts w:ascii="宋体" w:hAnsi="宋体"/>
          <w:sz w:val="24"/>
          <w:szCs w:val="24"/>
        </w:rPr>
        <w:t>关于监理人在施工现场的办公场所、生活场所的提供和费用承担的约定：</w:t>
      </w:r>
      <w:r>
        <w:rPr>
          <w:rFonts w:hint="eastAsia" w:ascii="宋体" w:hAnsi="宋体"/>
          <w:b/>
          <w:sz w:val="24"/>
          <w:szCs w:val="24"/>
          <w:u w:val="single"/>
        </w:rPr>
        <w:t>承包人无偿提供一间办公场所，办公、生活设施监理人自行解决</w:t>
      </w:r>
      <w:r>
        <w:rPr>
          <w:rFonts w:ascii="宋体" w:hAnsi="宋体"/>
          <w:sz w:val="24"/>
          <w:szCs w:val="24"/>
        </w:rPr>
        <w:t>。</w:t>
      </w:r>
    </w:p>
    <w:p>
      <w:pPr>
        <w:spacing w:after="120" w:line="460" w:lineRule="exact"/>
        <w:rPr>
          <w:rFonts w:ascii="宋体"/>
          <w:b/>
          <w:color w:val="000000"/>
          <w:sz w:val="24"/>
        </w:rPr>
      </w:pPr>
      <w:r>
        <w:rPr>
          <w:rFonts w:ascii="宋体" w:hAnsi="宋体"/>
          <w:b/>
          <w:color w:val="000000"/>
          <w:sz w:val="24"/>
        </w:rPr>
        <w:t xml:space="preserve">4.2 </w:t>
      </w:r>
      <w:r>
        <w:rPr>
          <w:rFonts w:hint="eastAsia" w:ascii="宋体" w:hAnsi="宋体"/>
          <w:b/>
          <w:color w:val="000000"/>
          <w:sz w:val="24"/>
        </w:rPr>
        <w:t>监理人员</w:t>
      </w:r>
    </w:p>
    <w:p>
      <w:pPr>
        <w:spacing w:line="460" w:lineRule="exact"/>
        <w:ind w:firstLine="480" w:firstLineChars="200"/>
        <w:rPr>
          <w:rFonts w:ascii="宋体"/>
          <w:color w:val="000000"/>
          <w:sz w:val="24"/>
        </w:rPr>
      </w:pPr>
      <w:r>
        <w:rPr>
          <w:rFonts w:hint="eastAsia" w:ascii="宋体" w:hAnsi="宋体"/>
          <w:color w:val="000000"/>
          <w:sz w:val="24"/>
        </w:rPr>
        <w:t>总监理工程师：</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职务：</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监理工程师执业资格证书号：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color w:val="000000"/>
          <w:sz w:val="24"/>
        </w:rPr>
      </w:pPr>
      <w:r>
        <w:rPr>
          <w:rFonts w:hint="eastAsia" w:ascii="宋体" w:hAnsi="宋体"/>
          <w:color w:val="000000"/>
          <w:sz w:val="24"/>
        </w:rPr>
        <w:t>关于监理人的其</w:t>
      </w:r>
      <w:r>
        <w:rPr>
          <w:rFonts w:hint="eastAsia" w:ascii="宋体" w:hAnsi="宋体" w:cs="宋体"/>
          <w:color w:val="000000"/>
          <w:sz w:val="24"/>
        </w:rPr>
        <w:t>其他约定</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hAnsi="宋体" w:cs="宋体"/>
          <w:color w:val="000000"/>
          <w:sz w:val="24"/>
          <w:u w:val="single"/>
        </w:rPr>
      </w:pPr>
      <w:r>
        <w:rPr>
          <w:rFonts w:hint="eastAsia" w:ascii="宋体" w:hAnsi="宋体"/>
          <w:color w:val="000000"/>
          <w:sz w:val="24"/>
        </w:rPr>
        <w:t>通信地址：</w:t>
      </w:r>
      <w:r>
        <w:rPr>
          <w:rFonts w:hint="eastAsia" w:ascii="宋体" w:hAnsi="宋体" w:cs="宋体"/>
          <w:color w:val="000000"/>
          <w:sz w:val="24"/>
          <w:u w:val="single"/>
        </w:rPr>
        <w:t xml:space="preserve">                     </w:t>
      </w:r>
      <w:r>
        <w:rPr>
          <w:rFonts w:hint="eastAsia" w:ascii="宋体" w:hAnsi="宋体" w:cs="宋体"/>
          <w:color w:val="FF0000"/>
          <w:sz w:val="24"/>
          <w:u w:val="single"/>
        </w:rPr>
        <w:t></w:t>
      </w:r>
      <w:r>
        <w:rPr>
          <w:rFonts w:hint="eastAsia" w:ascii="宋体" w:hAnsi="宋体" w:cs="宋体"/>
          <w:color w:val="000000"/>
          <w:sz w:val="24"/>
          <w:u w:val="single"/>
        </w:rPr>
        <w:t>。</w:t>
      </w:r>
    </w:p>
    <w:p>
      <w:pPr>
        <w:spacing w:line="460" w:lineRule="exact"/>
        <w:rPr>
          <w:rFonts w:ascii="宋体"/>
          <w:color w:val="000000"/>
          <w:sz w:val="24"/>
        </w:rPr>
      </w:pPr>
    </w:p>
    <w:p>
      <w:pPr>
        <w:spacing w:after="120" w:line="460" w:lineRule="exact"/>
        <w:ind w:firstLine="482" w:firstLineChars="200"/>
        <w:rPr>
          <w:rFonts w:ascii="宋体"/>
          <w:b/>
          <w:color w:val="000000"/>
          <w:sz w:val="24"/>
        </w:rPr>
      </w:pPr>
      <w:r>
        <w:rPr>
          <w:rFonts w:ascii="宋体" w:hAnsi="宋体"/>
          <w:b/>
          <w:color w:val="000000"/>
          <w:sz w:val="24"/>
        </w:rPr>
        <w:t xml:space="preserve">4.4 </w:t>
      </w:r>
      <w:r>
        <w:rPr>
          <w:rFonts w:hint="eastAsia" w:ascii="宋体" w:hAnsi="宋体"/>
          <w:b/>
          <w:color w:val="000000"/>
          <w:sz w:val="24"/>
        </w:rPr>
        <w:t>商定或确定</w:t>
      </w:r>
    </w:p>
    <w:p>
      <w:pPr>
        <w:spacing w:line="460" w:lineRule="exact"/>
        <w:ind w:firstLine="480" w:firstLineChars="200"/>
        <w:rPr>
          <w:rFonts w:ascii="宋体"/>
          <w:color w:val="000000"/>
          <w:sz w:val="24"/>
        </w:rPr>
      </w:pPr>
      <w:r>
        <w:rPr>
          <w:rFonts w:hint="eastAsia" w:ascii="宋体" w:hAnsi="宋体"/>
          <w:color w:val="000000"/>
          <w:sz w:val="24"/>
        </w:rPr>
        <w:t>在发包人和承包人不能通过协商达成一致意见时，发包人授权监理人对以下事项进行确定：</w:t>
      </w:r>
    </w:p>
    <w:p>
      <w:pPr>
        <w:autoSpaceDE w:val="0"/>
        <w:autoSpaceDN w:val="0"/>
        <w:adjustRightInd w:val="0"/>
        <w:spacing w:line="400" w:lineRule="exact"/>
        <w:ind w:firstLine="480" w:firstLineChars="200"/>
        <w:jc w:val="left"/>
        <w:rPr>
          <w:rFonts w:ascii="宋体" w:hAnsi="宋体"/>
          <w:b/>
          <w:kern w:val="0"/>
          <w:sz w:val="24"/>
          <w:szCs w:val="24"/>
          <w:u w:val="single"/>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b/>
          <w:sz w:val="24"/>
          <w:szCs w:val="24"/>
          <w:u w:val="single"/>
        </w:rPr>
        <w:t>质量的争议检测</w:t>
      </w:r>
      <w:r>
        <w:rPr>
          <w:rFonts w:ascii="宋体" w:hAnsi="宋体"/>
          <w:sz w:val="24"/>
          <w:szCs w:val="24"/>
        </w:rPr>
        <w:t>；</w:t>
      </w:r>
      <w:r>
        <w:rPr>
          <w:rFonts w:ascii="宋体" w:hAnsi="宋体"/>
          <w:b/>
          <w:kern w:val="0"/>
          <w:sz w:val="24"/>
          <w:szCs w:val="24"/>
          <w:u w:val="single"/>
        </w:rPr>
        <w:t xml:space="preserve"> </w:t>
      </w:r>
    </w:p>
    <w:p>
      <w:pPr>
        <w:autoSpaceDE w:val="0"/>
        <w:autoSpaceDN w:val="0"/>
        <w:adjustRightInd w:val="0"/>
        <w:spacing w:line="400" w:lineRule="exact"/>
        <w:ind w:firstLine="480" w:firstLineChars="200"/>
        <w:jc w:val="left"/>
        <w:rPr>
          <w:rFonts w:ascii="宋体" w:hAnsi="宋体"/>
          <w:b/>
          <w:sz w:val="24"/>
          <w:szCs w:val="24"/>
          <w:u w:val="single"/>
        </w:rPr>
      </w:pPr>
      <w:r>
        <w:rPr>
          <w:rFonts w:ascii="宋体" w:hAnsi="宋体"/>
          <w:kern w:val="0"/>
          <w:sz w:val="24"/>
          <w:szCs w:val="24"/>
        </w:rPr>
        <w:t>（2）</w:t>
      </w:r>
      <w:r>
        <w:rPr>
          <w:rFonts w:hint="eastAsia" w:ascii="宋体" w:hAnsi="宋体"/>
          <w:b/>
          <w:sz w:val="24"/>
          <w:szCs w:val="24"/>
          <w:u w:val="single"/>
        </w:rPr>
        <w:t xml:space="preserve">材料与工程设备的替代 </w:t>
      </w:r>
      <w:r>
        <w:rPr>
          <w:rFonts w:ascii="宋体" w:hAnsi="宋体"/>
          <w:b/>
          <w:sz w:val="24"/>
          <w:szCs w:val="24"/>
          <w:u w:val="single"/>
        </w:rPr>
        <w:t xml:space="preserve">； </w:t>
      </w:r>
    </w:p>
    <w:p>
      <w:pPr>
        <w:autoSpaceDE w:val="0"/>
        <w:autoSpaceDN w:val="0"/>
        <w:adjustRightInd w:val="0"/>
        <w:spacing w:line="400" w:lineRule="exact"/>
        <w:jc w:val="left"/>
        <w:rPr>
          <w:rFonts w:ascii="宋体"/>
          <w:b/>
          <w:bCs/>
          <w:color w:val="000000"/>
          <w:kern w:val="0"/>
          <w:sz w:val="24"/>
          <w:szCs w:val="24"/>
        </w:rPr>
      </w:pPr>
      <w:r>
        <w:rPr>
          <w:rFonts w:ascii="宋体" w:hAnsi="宋体"/>
          <w:b/>
          <w:bCs/>
          <w:color w:val="000000"/>
          <w:kern w:val="0"/>
          <w:sz w:val="24"/>
          <w:szCs w:val="24"/>
        </w:rPr>
        <w:t xml:space="preserve">5. </w:t>
      </w:r>
      <w:r>
        <w:rPr>
          <w:rFonts w:hint="eastAsia" w:ascii="宋体" w:hAnsi="宋体"/>
          <w:b/>
          <w:bCs/>
          <w:color w:val="000000"/>
          <w:kern w:val="0"/>
          <w:sz w:val="24"/>
          <w:szCs w:val="24"/>
        </w:rPr>
        <w:t>工程质量</w:t>
      </w:r>
    </w:p>
    <w:p>
      <w:pPr>
        <w:spacing w:after="120" w:line="460" w:lineRule="exact"/>
        <w:ind w:firstLine="482" w:firstLineChars="200"/>
        <w:rPr>
          <w:rFonts w:ascii="宋体"/>
          <w:b/>
          <w:color w:val="000000"/>
          <w:sz w:val="24"/>
        </w:rPr>
      </w:pPr>
      <w:r>
        <w:rPr>
          <w:rFonts w:ascii="宋体" w:hAnsi="宋体"/>
          <w:b/>
          <w:color w:val="000000"/>
          <w:sz w:val="24"/>
        </w:rPr>
        <w:t xml:space="preserve">5.1 </w:t>
      </w:r>
      <w:r>
        <w:rPr>
          <w:rFonts w:hint="eastAsia" w:ascii="宋体" w:hAnsi="宋体"/>
          <w:b/>
          <w:color w:val="000000"/>
          <w:sz w:val="24"/>
        </w:rPr>
        <w:t>质量要求</w:t>
      </w:r>
    </w:p>
    <w:p>
      <w:pPr>
        <w:spacing w:line="460" w:lineRule="exact"/>
        <w:ind w:firstLine="480" w:firstLineChars="200"/>
        <w:jc w:val="left"/>
        <w:rPr>
          <w:rFonts w:ascii="宋体"/>
          <w:sz w:val="24"/>
        </w:rPr>
      </w:pPr>
      <w:r>
        <w:rPr>
          <w:rFonts w:ascii="宋体" w:hAnsi="宋体"/>
          <w:sz w:val="24"/>
        </w:rPr>
        <w:t>5.1.1</w:t>
      </w:r>
      <w:r>
        <w:rPr>
          <w:rFonts w:hint="eastAsia" w:ascii="宋体" w:hAnsi="宋体"/>
          <w:sz w:val="24"/>
        </w:rPr>
        <w:t>特殊质量标准和要求：</w:t>
      </w:r>
      <w:r>
        <w:rPr>
          <w:rFonts w:hint="eastAsia" w:ascii="宋体" w:hAnsi="宋体"/>
          <w:b/>
          <w:sz w:val="24"/>
          <w:szCs w:val="24"/>
          <w:u w:val="single"/>
        </w:rPr>
        <w:t>执行通用条款</w:t>
      </w:r>
      <w:r>
        <w:rPr>
          <w:rFonts w:hint="eastAsia" w:ascii="宋体" w:hAnsi="宋体"/>
          <w:sz w:val="24"/>
        </w:rPr>
        <w:t>。</w:t>
      </w:r>
    </w:p>
    <w:p>
      <w:pPr>
        <w:spacing w:line="460" w:lineRule="exact"/>
        <w:ind w:firstLine="480" w:firstLineChars="200"/>
        <w:jc w:val="left"/>
        <w:rPr>
          <w:rFonts w:ascii="宋体"/>
          <w:color w:val="000000"/>
          <w:sz w:val="24"/>
        </w:rPr>
      </w:pPr>
      <w:r>
        <w:rPr>
          <w:rFonts w:hint="eastAsia" w:ascii="宋体" w:hAnsi="宋体"/>
          <w:sz w:val="24"/>
        </w:rPr>
        <w:t>关于工程奖项的约定：</w:t>
      </w:r>
      <w:r>
        <w:rPr>
          <w:rFonts w:hint="eastAsia" w:ascii="宋体" w:hAnsi="宋体"/>
          <w:b/>
          <w:sz w:val="24"/>
          <w:szCs w:val="24"/>
          <w:u w:val="single"/>
        </w:rPr>
        <w:t>无</w:t>
      </w:r>
      <w:r>
        <w:rPr>
          <w:rFonts w:hint="eastAsia" w:ascii="宋体" w:hAnsi="宋体"/>
          <w:sz w:val="24"/>
        </w:rPr>
        <w:t>。</w:t>
      </w:r>
    </w:p>
    <w:p>
      <w:pPr>
        <w:spacing w:after="120" w:line="460" w:lineRule="exact"/>
        <w:ind w:firstLine="480" w:firstLineChars="200"/>
        <w:rPr>
          <w:rFonts w:ascii="宋体"/>
          <w:color w:val="000000"/>
          <w:sz w:val="24"/>
        </w:rPr>
      </w:pPr>
      <w:r>
        <w:rPr>
          <w:rFonts w:ascii="宋体" w:hAnsi="宋体"/>
          <w:color w:val="000000"/>
          <w:sz w:val="24"/>
        </w:rPr>
        <w:t xml:space="preserve">5.3 </w:t>
      </w:r>
      <w:r>
        <w:rPr>
          <w:rFonts w:hint="eastAsia" w:ascii="宋体" w:hAnsi="宋体"/>
          <w:color w:val="000000"/>
          <w:sz w:val="24"/>
        </w:rPr>
        <w:t>隐蔽工程检查</w:t>
      </w:r>
    </w:p>
    <w:p>
      <w:pPr>
        <w:spacing w:line="460" w:lineRule="exact"/>
        <w:ind w:firstLine="480" w:firstLineChars="200"/>
        <w:jc w:val="left"/>
        <w:rPr>
          <w:rFonts w:ascii="宋体"/>
          <w:sz w:val="24"/>
        </w:rPr>
      </w:pPr>
      <w:r>
        <w:rPr>
          <w:rFonts w:ascii="宋体" w:hAnsi="宋体"/>
          <w:sz w:val="24"/>
        </w:rPr>
        <w:t>5.3.2</w:t>
      </w:r>
      <w:r>
        <w:rPr>
          <w:rFonts w:hint="eastAsia" w:ascii="宋体" w:hAnsi="宋体"/>
          <w:sz w:val="24"/>
        </w:rPr>
        <w:t>承包人提前通知监理人隐蔽工程检查的期限的约定：</w:t>
      </w:r>
      <w:r>
        <w:rPr>
          <w:rFonts w:hint="eastAsia"/>
          <w:b/>
          <w:sz w:val="24"/>
          <w:szCs w:val="24"/>
          <w:u w:val="single"/>
        </w:rPr>
        <w:t>在共同检查前48小时书面通知监理人</w:t>
      </w:r>
      <w:r>
        <w:rPr>
          <w:rFonts w:hint="eastAsia" w:ascii="宋体" w:hAnsi="宋体"/>
          <w:sz w:val="24"/>
        </w:rPr>
        <w:t>。</w:t>
      </w:r>
    </w:p>
    <w:p>
      <w:pPr>
        <w:spacing w:line="460" w:lineRule="exact"/>
        <w:ind w:firstLine="480" w:firstLineChars="200"/>
        <w:jc w:val="left"/>
        <w:rPr>
          <w:rFonts w:ascii="宋体"/>
          <w:sz w:val="24"/>
        </w:rPr>
      </w:pPr>
      <w:r>
        <w:rPr>
          <w:rFonts w:hint="eastAsia" w:ascii="宋体" w:hAnsi="宋体"/>
          <w:sz w:val="24"/>
        </w:rPr>
        <w:t>监理人不能按时进行检查时，应提前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6. </w:t>
      </w:r>
      <w:r>
        <w:rPr>
          <w:rFonts w:hint="eastAsia" w:ascii="宋体" w:hAnsi="宋体"/>
          <w:b/>
          <w:bCs/>
          <w:color w:val="000000"/>
          <w:kern w:val="0"/>
          <w:sz w:val="24"/>
          <w:szCs w:val="24"/>
        </w:rPr>
        <w:t>安全文明施工与环境保护</w:t>
      </w:r>
    </w:p>
    <w:p>
      <w:pPr>
        <w:spacing w:after="120" w:line="460" w:lineRule="exact"/>
        <w:ind w:firstLine="482" w:firstLineChars="200"/>
        <w:rPr>
          <w:rFonts w:ascii="宋体"/>
          <w:color w:val="000000"/>
          <w:sz w:val="24"/>
        </w:rPr>
      </w:pPr>
      <w:r>
        <w:rPr>
          <w:rFonts w:ascii="宋体" w:hAnsi="宋体"/>
          <w:b/>
          <w:color w:val="000000"/>
          <w:sz w:val="24"/>
        </w:rPr>
        <w:t>6.1</w:t>
      </w:r>
      <w:r>
        <w:rPr>
          <w:rFonts w:hint="eastAsia" w:ascii="宋体" w:hAnsi="宋体"/>
          <w:color w:val="000000"/>
          <w:sz w:val="24"/>
        </w:rPr>
        <w:t>安全文明施工</w:t>
      </w:r>
    </w:p>
    <w:p>
      <w:pPr>
        <w:spacing w:line="400" w:lineRule="exact"/>
        <w:ind w:firstLine="426" w:firstLineChars="177"/>
        <w:jc w:val="left"/>
        <w:rPr>
          <w:rFonts w:ascii="宋体" w:hAnsi="宋体"/>
          <w:color w:val="000000"/>
          <w:sz w:val="24"/>
        </w:rPr>
      </w:pPr>
      <w:r>
        <w:rPr>
          <w:rFonts w:ascii="宋体" w:hAnsi="宋体"/>
          <w:b/>
          <w:sz w:val="24"/>
        </w:rPr>
        <w:t>6.1.1</w:t>
      </w:r>
      <w:r>
        <w:rPr>
          <w:rFonts w:hint="eastAsia" w:ascii="宋体" w:hAnsi="宋体"/>
          <w:color w:val="000000"/>
          <w:sz w:val="24"/>
        </w:rPr>
        <w:t>项目安全生产的达标目标及相应事项的约定：</w:t>
      </w:r>
    </w:p>
    <w:p>
      <w:pPr>
        <w:spacing w:line="400" w:lineRule="exact"/>
        <w:ind w:firstLine="424" w:firstLineChars="177"/>
        <w:jc w:val="left"/>
        <w:rPr>
          <w:rFonts w:ascii="宋体" w:hAnsi="宋体"/>
          <w:b/>
          <w:sz w:val="24"/>
          <w:szCs w:val="24"/>
          <w:u w:val="single"/>
        </w:rPr>
      </w:pPr>
      <w:r>
        <w:rPr>
          <w:rFonts w:hint="eastAsia" w:ascii="宋体" w:hAnsi="宋体"/>
          <w:sz w:val="24"/>
          <w:szCs w:val="24"/>
          <w:u w:val="single"/>
        </w:rPr>
        <w:t>（1）</w:t>
      </w:r>
      <w:r>
        <w:rPr>
          <w:rFonts w:hint="eastAsia" w:ascii="宋体" w:hAnsi="宋体"/>
          <w:b/>
          <w:sz w:val="24"/>
          <w:szCs w:val="24"/>
          <w:u w:val="single"/>
        </w:rPr>
        <w:t>零死亡，轻伤率3‰，一次性达标合格率100％；</w:t>
      </w:r>
    </w:p>
    <w:p>
      <w:pPr>
        <w:spacing w:line="400" w:lineRule="exact"/>
        <w:ind w:left="118" w:leftChars="56" w:firstLine="306" w:firstLineChars="127"/>
        <w:jc w:val="left"/>
        <w:rPr>
          <w:rFonts w:ascii="宋体" w:hAnsi="宋体"/>
          <w:sz w:val="24"/>
          <w:szCs w:val="24"/>
        </w:rPr>
      </w:pPr>
      <w:r>
        <w:rPr>
          <w:rFonts w:hint="eastAsia" w:ascii="宋体" w:hAnsi="宋体"/>
          <w:b/>
          <w:sz w:val="24"/>
          <w:szCs w:val="24"/>
          <w:u w:val="single"/>
        </w:rPr>
        <w:t>（2）必须指定切实可行的安全专项方案及应急援案，投入安全设备，做好安全防护措施，危险性较大、超过一定规模的分部分项施工方案，实施前必须进行专家论证</w:t>
      </w:r>
      <w:r>
        <w:rPr>
          <w:rFonts w:ascii="宋体" w:hAnsi="宋体"/>
          <w:sz w:val="24"/>
          <w:szCs w:val="24"/>
        </w:rPr>
        <w:t>。</w:t>
      </w:r>
    </w:p>
    <w:p>
      <w:pPr>
        <w:spacing w:line="360" w:lineRule="exact"/>
        <w:ind w:firstLine="482" w:firstLineChars="200"/>
        <w:jc w:val="left"/>
        <w:rPr>
          <w:b/>
          <w:color w:val="000000"/>
          <w:sz w:val="24"/>
          <w:szCs w:val="24"/>
          <w:u w:val="single"/>
        </w:rPr>
      </w:pPr>
      <w:r>
        <w:rPr>
          <w:rFonts w:hint="eastAsia"/>
          <w:b/>
          <w:color w:val="000000"/>
          <w:sz w:val="24"/>
          <w:szCs w:val="24"/>
          <w:u w:val="single"/>
        </w:rPr>
        <w:t>（</w:t>
      </w:r>
      <w:r>
        <w:rPr>
          <w:b/>
          <w:color w:val="000000"/>
          <w:sz w:val="24"/>
          <w:szCs w:val="24"/>
          <w:u w:val="single"/>
        </w:rPr>
        <w:t>3</w:t>
      </w:r>
      <w:r>
        <w:rPr>
          <w:rFonts w:hint="eastAsia"/>
          <w:b/>
          <w:color w:val="000000"/>
          <w:sz w:val="24"/>
          <w:szCs w:val="24"/>
          <w:u w:val="single"/>
        </w:rPr>
        <w:t>）严格执行监理人的安全监督考核</w:t>
      </w:r>
      <w:r>
        <w:rPr>
          <w:rFonts w:hint="eastAsia"/>
          <w:b/>
          <w:color w:val="000000"/>
          <w:sz w:val="24"/>
          <w:szCs w:val="24"/>
        </w:rPr>
        <w:t>。</w:t>
      </w:r>
    </w:p>
    <w:p>
      <w:pPr>
        <w:spacing w:line="360" w:lineRule="auto"/>
        <w:ind w:firstLine="482" w:firstLineChars="200"/>
        <w:rPr>
          <w:rFonts w:ascii="宋体" w:hAnsi="宋体"/>
          <w:b/>
          <w:sz w:val="24"/>
          <w:szCs w:val="24"/>
          <w:u w:val="single"/>
        </w:rPr>
      </w:pPr>
      <w:r>
        <w:rPr>
          <w:rFonts w:ascii="宋体" w:hAnsi="宋体"/>
          <w:b/>
          <w:sz w:val="24"/>
        </w:rPr>
        <w:t>6.1.4</w:t>
      </w:r>
      <w:r>
        <w:rPr>
          <w:rFonts w:hint="eastAsia" w:ascii="宋体" w:hAnsi="宋体"/>
          <w:sz w:val="24"/>
        </w:rPr>
        <w:t>关于治安保卫的特别约定：</w:t>
      </w:r>
      <w:r>
        <w:rPr>
          <w:rFonts w:hint="eastAsia" w:ascii="宋体" w:hAnsi="宋体"/>
          <w:b/>
          <w:sz w:val="24"/>
          <w:szCs w:val="24"/>
          <w:u w:val="single"/>
        </w:rPr>
        <w:t xml:space="preserve">按照乌鲁木齐市政府和建设主管部门规定执行 </w:t>
      </w:r>
    </w:p>
    <w:p>
      <w:pPr>
        <w:spacing w:line="360" w:lineRule="auto"/>
        <w:ind w:firstLine="480" w:firstLineChars="200"/>
        <w:jc w:val="left"/>
        <w:rPr>
          <w:rFonts w:ascii="宋体" w:hAnsi="宋体"/>
          <w:b/>
          <w:sz w:val="24"/>
          <w:szCs w:val="24"/>
          <w:u w:val="single"/>
        </w:rPr>
      </w:pPr>
      <w:r>
        <w:rPr>
          <w:rFonts w:hint="eastAsia" w:ascii="宋体" w:hAnsi="宋体"/>
          <w:sz w:val="24"/>
        </w:rPr>
        <w:t>关于编制施工场地治安管理计划的约定：</w:t>
      </w:r>
      <w:r>
        <w:rPr>
          <w:rFonts w:hint="eastAsia" w:ascii="宋体" w:hAnsi="宋体"/>
          <w:b/>
          <w:sz w:val="24"/>
          <w:szCs w:val="24"/>
          <w:u w:val="single"/>
        </w:rPr>
        <w:t>开工前三天提供施工现场治安管理计划</w:t>
      </w:r>
      <w:r>
        <w:rPr>
          <w:rFonts w:ascii="宋体" w:hAnsi="宋体"/>
          <w:b/>
          <w:sz w:val="24"/>
          <w:szCs w:val="24"/>
          <w:u w:val="single"/>
        </w:rPr>
        <w:t>。</w:t>
      </w:r>
    </w:p>
    <w:p>
      <w:pPr>
        <w:spacing w:line="460" w:lineRule="exact"/>
        <w:ind w:firstLine="482" w:firstLineChars="200"/>
        <w:jc w:val="left"/>
        <w:rPr>
          <w:rFonts w:ascii="宋体"/>
          <w:sz w:val="24"/>
        </w:rPr>
      </w:pPr>
      <w:r>
        <w:rPr>
          <w:rFonts w:ascii="宋体" w:hAnsi="宋体"/>
          <w:b/>
          <w:sz w:val="24"/>
        </w:rPr>
        <w:t>6.1.5</w:t>
      </w:r>
      <w:r>
        <w:rPr>
          <w:rFonts w:hint="eastAsia" w:ascii="宋体" w:hAnsi="宋体"/>
          <w:sz w:val="24"/>
        </w:rPr>
        <w:t>文明施工</w:t>
      </w:r>
    </w:p>
    <w:p>
      <w:pPr>
        <w:spacing w:line="400" w:lineRule="exact"/>
        <w:ind w:firstLine="480" w:firstLineChars="200"/>
        <w:jc w:val="left"/>
        <w:rPr>
          <w:rFonts w:ascii="宋体" w:hAnsi="宋体"/>
          <w:sz w:val="24"/>
          <w:szCs w:val="24"/>
          <w:u w:val="single"/>
        </w:rPr>
      </w:pPr>
      <w:r>
        <w:rPr>
          <w:rFonts w:hint="eastAsia" w:ascii="宋体" w:hAnsi="宋体"/>
          <w:sz w:val="24"/>
        </w:rPr>
        <w:t>合同当事人对文明施工的要求：</w:t>
      </w:r>
      <w:r>
        <w:rPr>
          <w:rFonts w:hint="eastAsia" w:ascii="宋体" w:hAnsi="宋体"/>
          <w:b/>
          <w:sz w:val="24"/>
          <w:szCs w:val="24"/>
          <w:u w:val="single"/>
        </w:rPr>
        <w:t>（1）承包人在施工期间，应当采取措施保持施工现场平整，物料堆放整齐；（2）按照国家、自治区的相关要求和标准，工程所在地有关政府行政管理部门有特殊要求的，按照其要求执行；（3）在工程移交前，承包人应当从施工现场清除承包人的全部工程设备、多余材料、垃圾和各种临时工程，并保持施工现场清洁整齐；（4）在市政道路范围内施工时，应保持道路的干净整洁，服从市政管理部门的要求</w:t>
      </w:r>
      <w:r>
        <w:rPr>
          <w:rFonts w:hint="eastAsia" w:ascii="宋体" w:hAnsi="宋体"/>
          <w:sz w:val="24"/>
          <w:szCs w:val="24"/>
        </w:rPr>
        <w:t>。</w:t>
      </w:r>
    </w:p>
    <w:p>
      <w:pPr>
        <w:spacing w:line="460" w:lineRule="exact"/>
        <w:ind w:firstLine="482" w:firstLineChars="200"/>
        <w:jc w:val="left"/>
        <w:rPr>
          <w:rFonts w:ascii="宋体"/>
          <w:sz w:val="24"/>
        </w:rPr>
      </w:pPr>
      <w:r>
        <w:rPr>
          <w:rFonts w:ascii="宋体" w:hAnsi="宋体"/>
          <w:b/>
          <w:sz w:val="24"/>
        </w:rPr>
        <w:t>6.1.6</w:t>
      </w:r>
      <w:r>
        <w:rPr>
          <w:rFonts w:hint="eastAsia" w:ascii="宋体" w:hAnsi="宋体"/>
          <w:sz w:val="24"/>
        </w:rPr>
        <w:t>关于安全文明施工费支付比例和支付期限的约定：</w:t>
      </w:r>
      <w:r>
        <w:rPr>
          <w:rFonts w:hint="eastAsia"/>
          <w:b/>
          <w:sz w:val="24"/>
          <w:szCs w:val="24"/>
          <w:u w:val="single"/>
        </w:rPr>
        <w:t>按比例与进度款同期支付</w:t>
      </w:r>
      <w:r>
        <w:rPr>
          <w:rFonts w:hint="eastAsia" w:ascii="宋体" w:hAnsi="宋体"/>
          <w:sz w:val="24"/>
        </w:rPr>
        <w:t>。</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7. </w:t>
      </w:r>
      <w:r>
        <w:rPr>
          <w:rFonts w:hint="eastAsia" w:ascii="宋体" w:hAnsi="宋体"/>
          <w:b/>
          <w:bCs/>
          <w:color w:val="000000"/>
          <w:kern w:val="0"/>
          <w:sz w:val="24"/>
          <w:szCs w:val="24"/>
        </w:rPr>
        <w:t>工期和进度</w:t>
      </w:r>
    </w:p>
    <w:p>
      <w:pPr>
        <w:spacing w:after="120" w:line="460" w:lineRule="exact"/>
        <w:ind w:firstLine="482" w:firstLineChars="200"/>
        <w:rPr>
          <w:rFonts w:ascii="宋体"/>
          <w:color w:val="000000"/>
          <w:sz w:val="24"/>
        </w:rPr>
      </w:pPr>
      <w:r>
        <w:rPr>
          <w:rFonts w:ascii="宋体" w:hAnsi="宋体"/>
          <w:b/>
          <w:color w:val="000000"/>
          <w:sz w:val="24"/>
        </w:rPr>
        <w:t>7.1</w:t>
      </w:r>
      <w:r>
        <w:rPr>
          <w:rFonts w:ascii="宋体" w:hAnsi="宋体"/>
          <w:color w:val="000000"/>
          <w:sz w:val="24"/>
        </w:rPr>
        <w:t xml:space="preserve"> </w:t>
      </w:r>
      <w:r>
        <w:rPr>
          <w:rFonts w:hint="eastAsia" w:ascii="宋体" w:hAnsi="宋体"/>
          <w:color w:val="000000"/>
          <w:sz w:val="24"/>
        </w:rPr>
        <w:t>施工组织设计</w:t>
      </w:r>
    </w:p>
    <w:p>
      <w:pPr>
        <w:autoSpaceDE w:val="0"/>
        <w:autoSpaceDN w:val="0"/>
        <w:adjustRightInd w:val="0"/>
        <w:spacing w:line="400" w:lineRule="exact"/>
        <w:ind w:firstLine="482" w:firstLineChars="200"/>
        <w:jc w:val="left"/>
        <w:rPr>
          <w:color w:val="000000"/>
          <w:kern w:val="0"/>
          <w:sz w:val="24"/>
          <w:szCs w:val="24"/>
        </w:rPr>
      </w:pPr>
      <w:r>
        <w:rPr>
          <w:rFonts w:ascii="宋体" w:hAnsi="宋体"/>
          <w:b/>
          <w:sz w:val="24"/>
        </w:rPr>
        <w:t>7.1.1</w:t>
      </w:r>
      <w:r>
        <w:rPr>
          <w:rFonts w:hint="eastAsia" w:ascii="宋体" w:hAnsi="宋体"/>
          <w:color w:val="000000"/>
          <w:sz w:val="24"/>
        </w:rPr>
        <w:t>合</w:t>
      </w:r>
      <w:r>
        <w:rPr>
          <w:rFonts w:hint="eastAsia" w:ascii="宋体" w:hAnsi="宋体"/>
          <w:color w:val="000000"/>
          <w:kern w:val="0"/>
          <w:sz w:val="24"/>
        </w:rPr>
        <w:t>同当事人约定的施工组织设计应包括的其他内容：</w:t>
      </w:r>
      <w:r>
        <w:rPr>
          <w:rFonts w:hint="eastAsia" w:cs="宋体"/>
          <w:b/>
          <w:bCs/>
          <w:kern w:val="0"/>
          <w:sz w:val="24"/>
          <w:szCs w:val="24"/>
          <w:u w:val="single"/>
        </w:rPr>
        <w:t>执行通用条款</w:t>
      </w:r>
      <w:r>
        <w:rPr>
          <w:rFonts w:hint="eastAsia" w:cs="宋体"/>
          <w:b/>
          <w:bCs/>
          <w:sz w:val="24"/>
          <w:szCs w:val="24"/>
          <w:u w:val="single"/>
        </w:rPr>
        <w:t>，且满足发包人提出其他具体要求给予编制提供以及</w:t>
      </w:r>
      <w:r>
        <w:rPr>
          <w:rFonts w:hint="eastAsia"/>
          <w:b/>
          <w:sz w:val="24"/>
          <w:szCs w:val="24"/>
          <w:u w:val="single"/>
        </w:rPr>
        <w:t>事故应急处理预案及事故处理办法等，并按照相关要求且</w:t>
      </w:r>
      <w:r>
        <w:rPr>
          <w:rFonts w:hint="eastAsia"/>
          <w:b/>
          <w:color w:val="000000"/>
          <w:kern w:val="0"/>
          <w:sz w:val="24"/>
          <w:szCs w:val="24"/>
          <w:u w:val="single"/>
        </w:rPr>
        <w:t>增加现场防尘、降噪措施</w:t>
      </w:r>
      <w:r>
        <w:rPr>
          <w:color w:val="000000"/>
          <w:sz w:val="24"/>
          <w:szCs w:val="24"/>
        </w:rPr>
        <w:t>。</w:t>
      </w:r>
    </w:p>
    <w:p>
      <w:pPr>
        <w:autoSpaceDE w:val="0"/>
        <w:autoSpaceDN w:val="0"/>
        <w:adjustRightInd w:val="0"/>
        <w:spacing w:line="460" w:lineRule="exact"/>
        <w:jc w:val="left"/>
        <w:rPr>
          <w:rFonts w:ascii="宋体"/>
          <w:color w:val="000000"/>
          <w:kern w:val="0"/>
          <w:sz w:val="24"/>
        </w:rPr>
      </w:pPr>
      <w:r>
        <w:rPr>
          <w:rFonts w:ascii="宋体" w:hAnsi="宋体"/>
          <w:sz w:val="24"/>
        </w:rPr>
        <w:t>7.1.2</w:t>
      </w:r>
      <w:r>
        <w:rPr>
          <w:rFonts w:hint="eastAsia" w:ascii="宋体" w:hAnsi="宋体"/>
          <w:color w:val="000000"/>
          <w:kern w:val="0"/>
          <w:sz w:val="24"/>
        </w:rPr>
        <w:t>施工组织设计的提交和修改</w:t>
      </w:r>
    </w:p>
    <w:p>
      <w:pPr>
        <w:autoSpaceDE w:val="0"/>
        <w:autoSpaceDN w:val="0"/>
        <w:adjustRightInd w:val="0"/>
        <w:spacing w:line="400" w:lineRule="exact"/>
        <w:ind w:firstLine="480" w:firstLineChars="200"/>
        <w:jc w:val="left"/>
        <w:rPr>
          <w:sz w:val="24"/>
          <w:szCs w:val="24"/>
        </w:rPr>
      </w:pPr>
      <w:r>
        <w:rPr>
          <w:kern w:val="0"/>
          <w:sz w:val="24"/>
          <w:szCs w:val="24"/>
        </w:rPr>
        <w:t>承包人提交详细施工组织设计的期限的约定</w:t>
      </w:r>
      <w:r>
        <w:rPr>
          <w:b/>
          <w:sz w:val="24"/>
          <w:szCs w:val="24"/>
          <w:u w:val="single"/>
        </w:rPr>
        <w:t>：</w:t>
      </w:r>
      <w:r>
        <w:rPr>
          <w:rFonts w:hint="eastAsia"/>
          <w:b/>
          <w:sz w:val="24"/>
          <w:szCs w:val="24"/>
          <w:u w:val="single"/>
        </w:rPr>
        <w:t>开工前三天</w:t>
      </w:r>
      <w:r>
        <w:rPr>
          <w:b/>
          <w:sz w:val="24"/>
          <w:szCs w:val="24"/>
          <w:u w:val="single"/>
        </w:rPr>
        <w:t>。</w:t>
      </w:r>
    </w:p>
    <w:p>
      <w:pPr>
        <w:spacing w:line="400" w:lineRule="exact"/>
        <w:ind w:firstLine="480" w:firstLineChars="200"/>
        <w:jc w:val="left"/>
        <w:rPr>
          <w:sz w:val="24"/>
          <w:szCs w:val="24"/>
        </w:rPr>
      </w:pPr>
      <w:r>
        <w:rPr>
          <w:sz w:val="24"/>
          <w:szCs w:val="24"/>
        </w:rPr>
        <w:t>发包人和监理人在收到</w:t>
      </w:r>
      <w:r>
        <w:rPr>
          <w:rFonts w:hint="eastAsia"/>
          <w:sz w:val="24"/>
          <w:szCs w:val="24"/>
        </w:rPr>
        <w:t>详细的施工组织设计</w:t>
      </w:r>
      <w:r>
        <w:rPr>
          <w:sz w:val="24"/>
          <w:szCs w:val="24"/>
        </w:rPr>
        <w:t>后确认或提出修改意见的期限：</w:t>
      </w:r>
      <w:r>
        <w:rPr>
          <w:rFonts w:hint="eastAsia"/>
          <w:b/>
          <w:sz w:val="24"/>
          <w:szCs w:val="24"/>
          <w:u w:val="single"/>
        </w:rPr>
        <w:t>收到施工组织设计7日内确认和提出修改意见</w:t>
      </w:r>
      <w:r>
        <w:rPr>
          <w:sz w:val="24"/>
          <w:szCs w:val="24"/>
        </w:rPr>
        <w:t>。</w:t>
      </w:r>
    </w:p>
    <w:p>
      <w:pPr>
        <w:spacing w:after="120" w:line="460" w:lineRule="exact"/>
        <w:rPr>
          <w:rFonts w:ascii="宋体"/>
          <w:color w:val="000000"/>
          <w:sz w:val="24"/>
        </w:rPr>
      </w:pPr>
      <w:r>
        <w:rPr>
          <w:rFonts w:ascii="宋体" w:hAnsi="宋体"/>
          <w:color w:val="000000"/>
          <w:sz w:val="24"/>
        </w:rPr>
        <w:t xml:space="preserve">7.2 </w:t>
      </w:r>
      <w:r>
        <w:rPr>
          <w:rFonts w:hint="eastAsia" w:ascii="宋体" w:hAnsi="宋体"/>
          <w:color w:val="000000"/>
          <w:sz w:val="24"/>
        </w:rPr>
        <w:t>施工进度计划</w:t>
      </w:r>
    </w:p>
    <w:p>
      <w:pPr>
        <w:spacing w:line="400" w:lineRule="exact"/>
        <w:ind w:firstLine="480" w:firstLineChars="200"/>
        <w:rPr>
          <w:sz w:val="24"/>
          <w:szCs w:val="24"/>
        </w:rPr>
      </w:pPr>
      <w:r>
        <w:rPr>
          <w:rFonts w:hint="eastAsia"/>
          <w:sz w:val="24"/>
          <w:szCs w:val="24"/>
        </w:rPr>
        <w:t>7.2.1施工进度计划</w:t>
      </w:r>
    </w:p>
    <w:p>
      <w:pPr>
        <w:spacing w:line="400" w:lineRule="exact"/>
        <w:ind w:firstLine="480" w:firstLineChars="200"/>
        <w:jc w:val="left"/>
        <w:rPr>
          <w:sz w:val="24"/>
          <w:szCs w:val="24"/>
        </w:rPr>
      </w:pPr>
      <w:r>
        <w:rPr>
          <w:rFonts w:hint="eastAsia"/>
          <w:sz w:val="24"/>
          <w:szCs w:val="24"/>
        </w:rPr>
        <w:t>承包人向监理人报送详细的施工进度计划和施工方案说明的内容和期限：</w:t>
      </w:r>
      <w:r>
        <w:rPr>
          <w:rFonts w:hint="eastAsia" w:cs="仿宋_GB2312"/>
          <w:b/>
          <w:bCs/>
          <w:sz w:val="24"/>
          <w:szCs w:val="24"/>
          <w:u w:val="single"/>
        </w:rPr>
        <w:t>开工前7日报送详细、合理的施工进度计划</w:t>
      </w:r>
      <w:r>
        <w:rPr>
          <w:rFonts w:hint="eastAsia"/>
          <w:b/>
          <w:sz w:val="24"/>
          <w:szCs w:val="24"/>
        </w:rPr>
        <w:t>。</w:t>
      </w:r>
    </w:p>
    <w:p>
      <w:pPr>
        <w:spacing w:line="400" w:lineRule="exact"/>
        <w:ind w:firstLine="480" w:firstLineChars="200"/>
        <w:jc w:val="left"/>
        <w:rPr>
          <w:b/>
          <w:sz w:val="24"/>
          <w:szCs w:val="24"/>
          <w:u w:val="single"/>
        </w:rPr>
      </w:pPr>
      <w:r>
        <w:rPr>
          <w:rFonts w:hint="eastAsia"/>
          <w:sz w:val="24"/>
          <w:szCs w:val="24"/>
        </w:rPr>
        <w:t>监理人对承包人报送的施工进度计划和施工方案说明批复或提出修改意见的期限：</w:t>
      </w:r>
      <w:r>
        <w:rPr>
          <w:rFonts w:hint="eastAsia"/>
          <w:b/>
          <w:sz w:val="24"/>
          <w:szCs w:val="24"/>
          <w:u w:val="single"/>
        </w:rPr>
        <w:t xml:space="preserve">收到7日内确认和提出修改意见    </w:t>
      </w:r>
      <w:r>
        <w:rPr>
          <w:rFonts w:hint="eastAsia"/>
          <w:b/>
          <w:sz w:val="24"/>
          <w:szCs w:val="24"/>
        </w:rPr>
        <w:t>。</w:t>
      </w:r>
    </w:p>
    <w:p>
      <w:pPr>
        <w:spacing w:line="400" w:lineRule="exact"/>
        <w:ind w:firstLine="480" w:firstLineChars="200"/>
        <w:jc w:val="left"/>
        <w:rPr>
          <w:sz w:val="24"/>
          <w:szCs w:val="24"/>
        </w:rPr>
      </w:pPr>
      <w:r>
        <w:rPr>
          <w:sz w:val="24"/>
          <w:szCs w:val="24"/>
        </w:rPr>
        <w:t>7.2.2 施工进度计划的修订</w:t>
      </w:r>
    </w:p>
    <w:p>
      <w:pPr>
        <w:spacing w:line="400" w:lineRule="exact"/>
        <w:ind w:firstLine="480" w:firstLineChars="200"/>
        <w:jc w:val="left"/>
        <w:rPr>
          <w:b/>
          <w:sz w:val="24"/>
          <w:szCs w:val="24"/>
          <w:u w:val="single"/>
        </w:rPr>
      </w:pPr>
      <w:r>
        <w:rPr>
          <w:sz w:val="24"/>
          <w:szCs w:val="24"/>
        </w:rPr>
        <w:t>发包人和监理人在收到修订的施工进度计划后确认或提出修改意见的期限：</w:t>
      </w:r>
      <w:r>
        <w:rPr>
          <w:rFonts w:hint="eastAsia"/>
          <w:b/>
          <w:sz w:val="24"/>
          <w:szCs w:val="24"/>
          <w:u w:val="single"/>
        </w:rPr>
        <w:t>收到修订施工进度计划7日内。</w:t>
      </w:r>
    </w:p>
    <w:p>
      <w:pPr>
        <w:spacing w:after="120" w:line="460" w:lineRule="exact"/>
        <w:rPr>
          <w:rFonts w:ascii="宋体"/>
          <w:color w:val="000000"/>
          <w:sz w:val="24"/>
        </w:rPr>
      </w:pPr>
      <w:r>
        <w:rPr>
          <w:rFonts w:ascii="宋体" w:hAnsi="宋体"/>
          <w:color w:val="000000"/>
          <w:sz w:val="24"/>
        </w:rPr>
        <w:t xml:space="preserve">7.3 </w:t>
      </w:r>
      <w:r>
        <w:rPr>
          <w:rFonts w:hint="eastAsia" w:ascii="宋体" w:hAnsi="宋体"/>
          <w:color w:val="000000"/>
          <w:sz w:val="24"/>
        </w:rPr>
        <w:t>开工</w:t>
      </w:r>
    </w:p>
    <w:p>
      <w:pPr>
        <w:spacing w:line="460" w:lineRule="exact"/>
        <w:jc w:val="left"/>
        <w:rPr>
          <w:rFonts w:ascii="宋体"/>
          <w:color w:val="000000"/>
          <w:sz w:val="24"/>
        </w:rPr>
      </w:pPr>
      <w:r>
        <w:rPr>
          <w:rFonts w:ascii="宋体" w:hAnsi="宋体"/>
          <w:color w:val="000000"/>
          <w:sz w:val="24"/>
        </w:rPr>
        <w:t>7.3.1</w:t>
      </w:r>
      <w:r>
        <w:rPr>
          <w:rFonts w:hint="eastAsia" w:ascii="宋体" w:hAnsi="宋体"/>
          <w:color w:val="000000"/>
          <w:sz w:val="24"/>
        </w:rPr>
        <w:t>开工准备</w:t>
      </w:r>
    </w:p>
    <w:p>
      <w:pPr>
        <w:spacing w:line="400" w:lineRule="exact"/>
        <w:ind w:firstLine="645"/>
        <w:jc w:val="left"/>
        <w:rPr>
          <w:rFonts w:eastAsia="仿宋_GB2312"/>
          <w:sz w:val="24"/>
          <w:szCs w:val="24"/>
          <w:u w:val="single"/>
        </w:rPr>
      </w:pPr>
      <w:r>
        <w:rPr>
          <w:sz w:val="24"/>
          <w:szCs w:val="24"/>
        </w:rPr>
        <w:t>关于承包人提交</w:t>
      </w:r>
      <w:r>
        <w:rPr>
          <w:kern w:val="0"/>
          <w:sz w:val="24"/>
          <w:szCs w:val="24"/>
        </w:rPr>
        <w:t>工程开工报审表的期限：</w:t>
      </w:r>
      <w:r>
        <w:rPr>
          <w:rFonts w:hint="eastAsia"/>
          <w:b/>
          <w:sz w:val="24"/>
          <w:szCs w:val="24"/>
          <w:u w:val="single"/>
        </w:rPr>
        <w:t>合同签定后7天内</w:t>
      </w:r>
      <w:r>
        <w:rPr>
          <w:rFonts w:hint="eastAsia" w:eastAsia="仿宋_GB2312"/>
          <w:sz w:val="24"/>
          <w:szCs w:val="24"/>
          <w:u w:val="single"/>
        </w:rPr>
        <w:t xml:space="preserve"> </w:t>
      </w:r>
      <w:r>
        <w:rPr>
          <w:rFonts w:eastAsia="仿宋_GB2312"/>
          <w:sz w:val="24"/>
          <w:szCs w:val="24"/>
          <w:u w:val="single"/>
        </w:rPr>
        <w:t xml:space="preserve"> </w:t>
      </w:r>
    </w:p>
    <w:p>
      <w:pPr>
        <w:spacing w:line="400" w:lineRule="exact"/>
        <w:ind w:firstLine="645"/>
        <w:jc w:val="left"/>
        <w:rPr>
          <w:b/>
          <w:sz w:val="24"/>
          <w:szCs w:val="24"/>
          <w:u w:val="single"/>
        </w:rPr>
      </w:pPr>
      <w:r>
        <w:rPr>
          <w:sz w:val="24"/>
          <w:szCs w:val="24"/>
        </w:rPr>
        <w:t>关于发包人应完成的其他开工准备工作及期限：</w:t>
      </w:r>
      <w:r>
        <w:rPr>
          <w:rFonts w:hint="eastAsia"/>
          <w:b/>
          <w:sz w:val="24"/>
          <w:szCs w:val="24"/>
          <w:u w:val="single"/>
        </w:rPr>
        <w:t>执行通用条款</w:t>
      </w:r>
    </w:p>
    <w:p>
      <w:pPr>
        <w:spacing w:line="400" w:lineRule="exact"/>
        <w:ind w:firstLine="480" w:firstLineChars="200"/>
        <w:rPr>
          <w:sz w:val="24"/>
          <w:szCs w:val="24"/>
        </w:rPr>
      </w:pPr>
      <w:r>
        <w:rPr>
          <w:sz w:val="24"/>
          <w:szCs w:val="24"/>
        </w:rPr>
        <w:t>关于承包人应完成的其他开工准备工作及期限：</w:t>
      </w:r>
      <w:r>
        <w:rPr>
          <w:rFonts w:hint="eastAsia"/>
          <w:b/>
          <w:sz w:val="24"/>
          <w:szCs w:val="24"/>
          <w:u w:val="single"/>
        </w:rPr>
        <w:t>开工前七日内承包人配合发包人完成施工许可证的办理所提供的资料并缴纳承包人应按规定承担的相关费用</w:t>
      </w:r>
      <w:r>
        <w:rPr>
          <w:sz w:val="24"/>
          <w:szCs w:val="24"/>
        </w:rPr>
        <w:t>。</w:t>
      </w:r>
    </w:p>
    <w:p>
      <w:pPr>
        <w:spacing w:line="460" w:lineRule="exact"/>
        <w:jc w:val="left"/>
        <w:rPr>
          <w:rFonts w:ascii="宋体"/>
          <w:color w:val="000000"/>
          <w:sz w:val="24"/>
        </w:rPr>
      </w:pPr>
      <w:r>
        <w:rPr>
          <w:rFonts w:ascii="宋体" w:hAnsi="宋体"/>
          <w:color w:val="000000"/>
          <w:sz w:val="24"/>
        </w:rPr>
        <w:t>7.3.2</w:t>
      </w:r>
      <w:r>
        <w:rPr>
          <w:rFonts w:hint="eastAsia" w:ascii="宋体" w:hAnsi="宋体"/>
          <w:color w:val="000000"/>
          <w:sz w:val="24"/>
        </w:rPr>
        <w:t>开工通知</w:t>
      </w:r>
    </w:p>
    <w:p>
      <w:pPr>
        <w:spacing w:line="460" w:lineRule="exact"/>
        <w:ind w:firstLine="480" w:firstLineChars="200"/>
        <w:jc w:val="left"/>
        <w:rPr>
          <w:rFonts w:ascii="宋体"/>
          <w:color w:val="000000"/>
          <w:sz w:val="24"/>
        </w:rPr>
      </w:pPr>
      <w:r>
        <w:rPr>
          <w:rFonts w:hint="eastAsia" w:ascii="宋体" w:hAnsi="宋体"/>
          <w:color w:val="000000"/>
          <w:sz w:val="24"/>
        </w:rPr>
        <w:t>因发包人原因造成监理人未能在计划开工日期之日起</w:t>
      </w:r>
      <w:r>
        <w:rPr>
          <w:rFonts w:hint="eastAsia" w:ascii="宋体" w:hAnsi="宋体"/>
          <w:b/>
          <w:sz w:val="24"/>
          <w:u w:val="single"/>
        </w:rPr>
        <w:t>10</w:t>
      </w:r>
      <w:r>
        <w:rPr>
          <w:rFonts w:hint="eastAsia" w:ascii="宋体" w:hAnsi="宋体"/>
          <w:color w:val="000000"/>
          <w:sz w:val="24"/>
        </w:rPr>
        <w:t>天内发出开工通知的，承包人有权提出价格调整要求，或者解除合同。</w:t>
      </w:r>
    </w:p>
    <w:p>
      <w:pPr>
        <w:spacing w:after="120" w:line="460" w:lineRule="exact"/>
        <w:rPr>
          <w:rFonts w:ascii="宋体"/>
          <w:color w:val="000000"/>
          <w:sz w:val="24"/>
        </w:rPr>
      </w:pPr>
      <w:r>
        <w:rPr>
          <w:rFonts w:ascii="宋体" w:hAnsi="宋体"/>
          <w:color w:val="000000"/>
          <w:sz w:val="24"/>
        </w:rPr>
        <w:t xml:space="preserve">7.4 </w:t>
      </w:r>
      <w:r>
        <w:rPr>
          <w:rFonts w:hint="eastAsia" w:ascii="宋体" w:hAnsi="宋体"/>
          <w:color w:val="000000"/>
          <w:sz w:val="24"/>
        </w:rPr>
        <w:t>测量放线</w:t>
      </w:r>
    </w:p>
    <w:p>
      <w:pPr>
        <w:spacing w:line="460" w:lineRule="exact"/>
        <w:jc w:val="left"/>
        <w:rPr>
          <w:rFonts w:ascii="宋体"/>
          <w:sz w:val="24"/>
        </w:rPr>
      </w:pPr>
      <w:r>
        <w:rPr>
          <w:rFonts w:ascii="宋体" w:hAnsi="宋体"/>
          <w:sz w:val="24"/>
        </w:rPr>
        <w:t>7.4.1</w:t>
      </w:r>
      <w:r>
        <w:rPr>
          <w:rFonts w:hint="eastAsia" w:ascii="宋体" w:hAnsi="宋体"/>
          <w:sz w:val="24"/>
        </w:rPr>
        <w:t>发包人通过监理人向承包人提供测量基准点、基准线和水准点及其书面资料的期限：</w:t>
      </w:r>
      <w:r>
        <w:rPr>
          <w:rFonts w:hint="eastAsia"/>
          <w:b/>
          <w:sz w:val="24"/>
          <w:szCs w:val="24"/>
          <w:u w:val="single"/>
        </w:rPr>
        <w:t>执行通用条款。</w:t>
      </w:r>
    </w:p>
    <w:p>
      <w:pPr>
        <w:spacing w:after="120" w:line="460" w:lineRule="exact"/>
        <w:rPr>
          <w:rFonts w:ascii="宋体"/>
          <w:sz w:val="24"/>
        </w:rPr>
      </w:pPr>
      <w:r>
        <w:rPr>
          <w:rFonts w:ascii="宋体" w:hAnsi="宋体"/>
          <w:sz w:val="24"/>
        </w:rPr>
        <w:t xml:space="preserve">7.5 </w:t>
      </w:r>
      <w:r>
        <w:rPr>
          <w:rFonts w:hint="eastAsia" w:ascii="宋体" w:hAnsi="宋体"/>
          <w:sz w:val="24"/>
        </w:rPr>
        <w:t>工期延误</w:t>
      </w:r>
    </w:p>
    <w:p>
      <w:pPr>
        <w:spacing w:line="460" w:lineRule="exact"/>
        <w:jc w:val="left"/>
        <w:rPr>
          <w:rFonts w:ascii="宋体"/>
          <w:sz w:val="24"/>
        </w:rPr>
      </w:pPr>
      <w:r>
        <w:rPr>
          <w:rFonts w:ascii="宋体" w:hAnsi="宋体"/>
          <w:sz w:val="24"/>
        </w:rPr>
        <w:t>7.5.1</w:t>
      </w:r>
      <w:r>
        <w:rPr>
          <w:rFonts w:hint="eastAsia" w:ascii="宋体" w:hAnsi="宋体"/>
          <w:sz w:val="24"/>
        </w:rPr>
        <w:t>因发包人原因导致工期延误</w:t>
      </w:r>
    </w:p>
    <w:p>
      <w:pPr>
        <w:spacing w:line="460" w:lineRule="exact"/>
        <w:ind w:firstLine="480" w:firstLineChars="200"/>
        <w:jc w:val="left"/>
        <w:rPr>
          <w:b/>
          <w:sz w:val="24"/>
          <w:szCs w:val="24"/>
          <w:u w:val="single"/>
        </w:rPr>
      </w:pPr>
      <w:r>
        <w:rPr>
          <w:rFonts w:hint="eastAsia" w:ascii="宋体" w:hAnsi="宋体"/>
          <w:sz w:val="24"/>
        </w:rPr>
        <w:t>（</w:t>
      </w:r>
      <w:r>
        <w:rPr>
          <w:rFonts w:ascii="宋体" w:hAnsi="宋体"/>
          <w:sz w:val="24"/>
        </w:rPr>
        <w:t>7</w:t>
      </w:r>
      <w:r>
        <w:rPr>
          <w:rFonts w:hint="eastAsia" w:ascii="宋体" w:hAnsi="宋体"/>
          <w:sz w:val="24"/>
        </w:rPr>
        <w:t>）因发包人原因导致工期延误的其他情形：</w:t>
      </w:r>
      <w:r>
        <w:rPr>
          <w:rFonts w:hint="eastAsia"/>
          <w:b/>
          <w:sz w:val="24"/>
          <w:szCs w:val="24"/>
          <w:u w:val="single"/>
        </w:rPr>
        <w:t>政策处理问题影响施工进度，不可抗力，此延误工期须在发现后七天内办理签证，逾期不予认可</w:t>
      </w:r>
    </w:p>
    <w:p>
      <w:pPr>
        <w:spacing w:line="460" w:lineRule="exact"/>
        <w:jc w:val="left"/>
        <w:rPr>
          <w:rFonts w:ascii="宋体"/>
          <w:sz w:val="24"/>
        </w:rPr>
      </w:pPr>
      <w:r>
        <w:rPr>
          <w:rFonts w:ascii="宋体" w:hAnsi="宋体"/>
          <w:sz w:val="24"/>
        </w:rPr>
        <w:t>7.5.2</w:t>
      </w:r>
      <w:r>
        <w:rPr>
          <w:rFonts w:hint="eastAsia" w:ascii="宋体" w:hAnsi="宋体"/>
          <w:sz w:val="24"/>
        </w:rPr>
        <w:t>因承包人原因导致工期延误</w:t>
      </w:r>
    </w:p>
    <w:p>
      <w:pPr>
        <w:spacing w:line="400" w:lineRule="exact"/>
        <w:ind w:firstLine="480" w:firstLineChars="200"/>
        <w:rPr>
          <w:rFonts w:ascii="宋体" w:hAnsi="宋体"/>
          <w:sz w:val="24"/>
          <w:szCs w:val="24"/>
        </w:rPr>
      </w:pPr>
      <w:r>
        <w:rPr>
          <w:rFonts w:ascii="宋体" w:hAnsi="宋体"/>
          <w:sz w:val="24"/>
          <w:szCs w:val="24"/>
        </w:rPr>
        <w:t>因承包人原因造成工期延误，逾期竣工违约金的计算方法为:</w:t>
      </w:r>
    </w:p>
    <w:p>
      <w:pPr>
        <w:spacing w:line="400" w:lineRule="exact"/>
        <w:ind w:firstLine="467" w:firstLineChars="194"/>
        <w:rPr>
          <w:rFonts w:ascii="宋体" w:hAnsi="宋体"/>
          <w:b/>
          <w:sz w:val="24"/>
          <w:szCs w:val="24"/>
        </w:rPr>
      </w:pPr>
      <w:r>
        <w:rPr>
          <w:rFonts w:hint="eastAsia" w:ascii="宋体" w:hAnsi="宋体"/>
          <w:b/>
          <w:sz w:val="24"/>
          <w:szCs w:val="24"/>
          <w:u w:val="single"/>
        </w:rPr>
        <w:t>每延误一天，承包人需支付5000元的逾期竣工违约金，</w:t>
      </w:r>
      <w:r>
        <w:rPr>
          <w:rFonts w:hint="eastAsia"/>
          <w:b/>
          <w:sz w:val="24"/>
          <w:szCs w:val="24"/>
          <w:u w:val="single"/>
        </w:rPr>
        <w:t>于支付工程进度款时同期扣除。因承包人原因造成工期延误14天（含14天）以上，或发包人及监理人认为承包人不能按期完工，则发包人有权要求承包人按发包人的要求重新组织施工，并由承包人承担由此增加的所有费用；承包人未按发包人要求重新组织施工，发包人有权解除施工合同，承包人支付逾期竣工违约金，违约金为签约合同价的10%，并不免除承包人对已完成工程修补缺陷的义务。</w:t>
      </w:r>
    </w:p>
    <w:p>
      <w:pPr>
        <w:spacing w:line="360" w:lineRule="auto"/>
        <w:ind w:firstLine="480" w:firstLineChars="200"/>
        <w:jc w:val="left"/>
        <w:rPr>
          <w:b/>
          <w:sz w:val="24"/>
          <w:szCs w:val="24"/>
          <w:u w:val="single"/>
        </w:rPr>
      </w:pPr>
      <w:r>
        <w:rPr>
          <w:rFonts w:hint="eastAsia" w:ascii="宋体" w:hAnsi="宋体"/>
          <w:sz w:val="24"/>
        </w:rPr>
        <w:t>因承包人原因造成工期延误，逾期竣工违约金的上限：</w:t>
      </w:r>
      <w:r>
        <w:rPr>
          <w:rFonts w:hint="eastAsia"/>
          <w:b/>
          <w:sz w:val="24"/>
          <w:szCs w:val="24"/>
          <w:u w:val="single"/>
        </w:rPr>
        <w:t>最高不超过合同总价的10%，并支付因工程延误造成的其他损失</w:t>
      </w:r>
      <w:r>
        <w:rPr>
          <w:b/>
          <w:sz w:val="24"/>
          <w:szCs w:val="24"/>
          <w:u w:val="single"/>
        </w:rPr>
        <w:t>。违约金额达到最大限额后，发包人有权终止合同，所有损失由承包人自行承担。</w:t>
      </w:r>
    </w:p>
    <w:p>
      <w:pPr>
        <w:spacing w:after="120" w:line="460" w:lineRule="exact"/>
        <w:rPr>
          <w:rFonts w:ascii="宋体"/>
          <w:color w:val="000000"/>
          <w:sz w:val="24"/>
        </w:rPr>
      </w:pPr>
      <w:r>
        <w:rPr>
          <w:rFonts w:ascii="宋体" w:hAnsi="宋体"/>
          <w:color w:val="000000"/>
          <w:sz w:val="24"/>
        </w:rPr>
        <w:t xml:space="preserve">7.6 </w:t>
      </w:r>
      <w:r>
        <w:rPr>
          <w:rFonts w:hint="eastAsia" w:ascii="宋体" w:hAnsi="宋体"/>
          <w:color w:val="000000"/>
          <w:sz w:val="24"/>
        </w:rPr>
        <w:t>不利物质条件</w:t>
      </w:r>
    </w:p>
    <w:p>
      <w:pPr>
        <w:spacing w:line="360" w:lineRule="auto"/>
        <w:ind w:firstLine="480" w:firstLineChars="200"/>
        <w:jc w:val="left"/>
        <w:rPr>
          <w:b/>
          <w:sz w:val="24"/>
          <w:szCs w:val="24"/>
          <w:u w:val="single"/>
        </w:rPr>
      </w:pPr>
      <w:r>
        <w:rPr>
          <w:rFonts w:hint="eastAsia" w:ascii="宋体" w:hAnsi="宋体"/>
          <w:sz w:val="24"/>
        </w:rPr>
        <w:t>不利物质条件的其他情形和有关约定：</w:t>
      </w:r>
      <w:r>
        <w:rPr>
          <w:rFonts w:hint="eastAsia"/>
          <w:b/>
          <w:sz w:val="24"/>
          <w:szCs w:val="24"/>
          <w:u w:val="single"/>
        </w:rPr>
        <w:t>承包人在施工场地遇到不可预见的自然物质条件、非自然的物质障碍和污染物，包括地下和水文条件，但不包括气候条件</w:t>
      </w:r>
      <w:r>
        <w:rPr>
          <w:b/>
          <w:sz w:val="24"/>
          <w:szCs w:val="24"/>
          <w:u w:val="single"/>
        </w:rPr>
        <w:t>。</w:t>
      </w:r>
    </w:p>
    <w:p>
      <w:pPr>
        <w:spacing w:line="460" w:lineRule="exact"/>
        <w:ind w:firstLine="480" w:firstLineChars="200"/>
        <w:jc w:val="left"/>
        <w:rPr>
          <w:rFonts w:ascii="宋体"/>
          <w:color w:val="000000"/>
          <w:sz w:val="24"/>
        </w:rPr>
      </w:pPr>
      <w:r>
        <w:rPr>
          <w:rFonts w:ascii="宋体" w:hAnsi="宋体"/>
          <w:color w:val="000000"/>
          <w:sz w:val="24"/>
        </w:rPr>
        <w:t>7.7</w:t>
      </w:r>
      <w:r>
        <w:rPr>
          <w:rFonts w:hint="eastAsia" w:ascii="宋体" w:hAnsi="宋体"/>
          <w:color w:val="000000"/>
          <w:sz w:val="24"/>
        </w:rPr>
        <w:t>异常恶劣的气候条件</w:t>
      </w:r>
    </w:p>
    <w:p>
      <w:pPr>
        <w:spacing w:line="360" w:lineRule="auto"/>
        <w:ind w:firstLine="480" w:firstLineChars="200"/>
        <w:jc w:val="left"/>
        <w:rPr>
          <w:b/>
          <w:sz w:val="24"/>
          <w:szCs w:val="24"/>
          <w:u w:val="single"/>
        </w:rPr>
      </w:pPr>
      <w:r>
        <w:rPr>
          <w:rFonts w:hint="eastAsia" w:ascii="宋体" w:hAnsi="宋体"/>
          <w:sz w:val="24"/>
        </w:rPr>
        <w:t>发包人和承包人同意以下情形视为异常恶劣的气候条件：</w:t>
      </w:r>
      <w:r>
        <w:rPr>
          <w:rFonts w:hint="eastAsia"/>
          <w:b/>
          <w:sz w:val="24"/>
          <w:szCs w:val="24"/>
          <w:u w:val="single"/>
        </w:rPr>
        <w:t>按照国家、自治区</w:t>
      </w:r>
      <w:r>
        <w:rPr>
          <w:b/>
          <w:sz w:val="24"/>
          <w:szCs w:val="24"/>
          <w:u w:val="single"/>
        </w:rPr>
        <w:t xml:space="preserve"> </w:t>
      </w:r>
      <w:r>
        <w:rPr>
          <w:rFonts w:hint="eastAsia"/>
          <w:b/>
          <w:sz w:val="24"/>
          <w:szCs w:val="24"/>
          <w:u w:val="single"/>
        </w:rPr>
        <w:t>、乌鲁木齐市相关规定执行</w:t>
      </w:r>
      <w:r>
        <w:rPr>
          <w:b/>
          <w:sz w:val="24"/>
          <w:szCs w:val="24"/>
          <w:u w:val="single"/>
        </w:rPr>
        <w:t xml:space="preserve">    。</w:t>
      </w:r>
    </w:p>
    <w:p>
      <w:pPr>
        <w:spacing w:line="360" w:lineRule="auto"/>
        <w:ind w:firstLine="480" w:firstLineChars="200"/>
        <w:jc w:val="left"/>
        <w:rPr>
          <w:sz w:val="24"/>
          <w:szCs w:val="24"/>
          <w:u w:val="single"/>
        </w:rPr>
      </w:pPr>
      <w:r>
        <w:rPr>
          <w:sz w:val="24"/>
          <w:szCs w:val="24"/>
          <w:u w:val="single"/>
        </w:rPr>
        <w:t xml:space="preserve">7.9 </w:t>
      </w:r>
      <w:r>
        <w:rPr>
          <w:rFonts w:hint="eastAsia"/>
          <w:sz w:val="24"/>
          <w:szCs w:val="24"/>
          <w:u w:val="single"/>
        </w:rPr>
        <w:t>提前竣工的奖励</w:t>
      </w:r>
    </w:p>
    <w:p>
      <w:pPr>
        <w:spacing w:line="460" w:lineRule="exact"/>
        <w:jc w:val="left"/>
        <w:rPr>
          <w:rFonts w:ascii="宋体"/>
          <w:sz w:val="24"/>
        </w:rPr>
      </w:pPr>
      <w:r>
        <w:rPr>
          <w:rFonts w:ascii="宋体" w:hAnsi="宋体"/>
          <w:sz w:val="24"/>
        </w:rPr>
        <w:t>7.9.2</w:t>
      </w:r>
      <w:r>
        <w:rPr>
          <w:rFonts w:hint="eastAsia" w:ascii="宋体" w:hAnsi="宋体"/>
          <w:sz w:val="24"/>
        </w:rPr>
        <w:t>提前竣工的奖励：</w:t>
      </w:r>
      <w:r>
        <w:rPr>
          <w:rFonts w:hint="eastAsia" w:ascii="宋体" w:hAnsi="宋体"/>
          <w:b/>
          <w:sz w:val="24"/>
          <w:u w:val="single"/>
        </w:rPr>
        <w:t>无</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8. </w:t>
      </w:r>
      <w:r>
        <w:rPr>
          <w:rFonts w:hint="eastAsia" w:ascii="宋体" w:hAnsi="宋体"/>
          <w:bCs/>
          <w:color w:val="000000"/>
          <w:kern w:val="0"/>
          <w:sz w:val="24"/>
          <w:szCs w:val="24"/>
        </w:rPr>
        <w:t>材料与设备</w:t>
      </w:r>
    </w:p>
    <w:p>
      <w:pPr>
        <w:spacing w:after="120" w:line="460" w:lineRule="exact"/>
        <w:rPr>
          <w:rFonts w:ascii="宋体" w:hAnsi="宋体"/>
          <w:bCs/>
          <w:color w:val="000000"/>
          <w:kern w:val="0"/>
          <w:sz w:val="24"/>
          <w:szCs w:val="24"/>
        </w:rPr>
      </w:pPr>
      <w:r>
        <w:rPr>
          <w:rFonts w:ascii="宋体" w:hAnsi="宋体"/>
          <w:bCs/>
          <w:color w:val="000000"/>
          <w:kern w:val="0"/>
          <w:sz w:val="24"/>
          <w:szCs w:val="24"/>
        </w:rPr>
        <w:t>8.4</w:t>
      </w:r>
      <w:r>
        <w:rPr>
          <w:rFonts w:hint="eastAsia" w:ascii="宋体" w:hAnsi="宋体"/>
          <w:bCs/>
          <w:color w:val="000000"/>
          <w:kern w:val="0"/>
          <w:sz w:val="24"/>
          <w:szCs w:val="24"/>
        </w:rPr>
        <w:t>材料与工程设备的保管与使用</w:t>
      </w:r>
    </w:p>
    <w:p>
      <w:pPr>
        <w:keepNext/>
        <w:keepLines/>
        <w:spacing w:before="120" w:after="120" w:line="460" w:lineRule="exact"/>
        <w:outlineLvl w:val="3"/>
        <w:rPr>
          <w:b/>
          <w:sz w:val="24"/>
          <w:szCs w:val="24"/>
          <w:u w:val="single"/>
        </w:rPr>
      </w:pPr>
      <w:r>
        <w:rPr>
          <w:sz w:val="24"/>
          <w:szCs w:val="24"/>
        </w:rPr>
        <w:t>8.4.1发包人供应的材料设备的保管费用的承担</w:t>
      </w:r>
      <w:r>
        <w:rPr>
          <w:b/>
          <w:sz w:val="24"/>
          <w:szCs w:val="24"/>
        </w:rPr>
        <w:t>：</w:t>
      </w:r>
      <w:r>
        <w:rPr>
          <w:rFonts w:hint="eastAsia"/>
          <w:b/>
          <w:sz w:val="24"/>
          <w:szCs w:val="24"/>
          <w:u w:val="single"/>
        </w:rPr>
        <w:t>由承包人承担</w:t>
      </w:r>
    </w:p>
    <w:p>
      <w:pPr>
        <w:keepNext/>
        <w:keepLines/>
        <w:spacing w:before="120" w:after="120" w:line="460" w:lineRule="exact"/>
        <w:outlineLvl w:val="3"/>
        <w:rPr>
          <w:sz w:val="24"/>
          <w:szCs w:val="24"/>
        </w:rPr>
      </w:pPr>
      <w:r>
        <w:rPr>
          <w:sz w:val="24"/>
          <w:szCs w:val="24"/>
        </w:rPr>
        <w:t xml:space="preserve">8.6 </w:t>
      </w:r>
      <w:r>
        <w:rPr>
          <w:rFonts w:hint="eastAsia"/>
          <w:sz w:val="24"/>
          <w:szCs w:val="24"/>
        </w:rPr>
        <w:t>样品</w:t>
      </w:r>
    </w:p>
    <w:p>
      <w:pPr>
        <w:autoSpaceDE w:val="0"/>
        <w:autoSpaceDN w:val="0"/>
        <w:adjustRightInd w:val="0"/>
        <w:spacing w:line="460" w:lineRule="exact"/>
        <w:jc w:val="left"/>
        <w:rPr>
          <w:rFonts w:ascii="宋体"/>
          <w:color w:val="000000"/>
          <w:kern w:val="0"/>
          <w:sz w:val="24"/>
        </w:rPr>
      </w:pPr>
      <w:r>
        <w:rPr>
          <w:rFonts w:ascii="宋体" w:hAnsi="宋体"/>
          <w:color w:val="000000"/>
          <w:kern w:val="0"/>
          <w:sz w:val="24"/>
        </w:rPr>
        <w:t>8.6.1</w:t>
      </w:r>
      <w:r>
        <w:rPr>
          <w:rFonts w:ascii="宋体" w:hAnsi="宋体"/>
          <w:color w:val="000000"/>
          <w:kern w:val="0"/>
          <w:sz w:val="24"/>
        </w:rPr>
        <w:tab/>
      </w:r>
      <w:r>
        <w:rPr>
          <w:rFonts w:hint="eastAsia" w:ascii="宋体" w:hAnsi="宋体"/>
          <w:color w:val="000000"/>
          <w:kern w:val="0"/>
          <w:sz w:val="24"/>
        </w:rPr>
        <w:t>样品的报送与封存</w:t>
      </w:r>
    </w:p>
    <w:p>
      <w:pPr>
        <w:autoSpaceDE w:val="0"/>
        <w:autoSpaceDN w:val="0"/>
        <w:adjustRightInd w:val="0"/>
        <w:spacing w:line="460" w:lineRule="exact"/>
        <w:ind w:firstLine="480" w:firstLineChars="200"/>
        <w:jc w:val="left"/>
        <w:rPr>
          <w:rFonts w:ascii="宋体"/>
          <w:sz w:val="24"/>
          <w:u w:val="single"/>
        </w:rPr>
      </w:pPr>
      <w:r>
        <w:rPr>
          <w:rFonts w:hint="eastAsia" w:ascii="宋体" w:hAnsi="宋体"/>
          <w:color w:val="000000"/>
          <w:kern w:val="0"/>
          <w:sz w:val="24"/>
        </w:rPr>
        <w:t>需要承包人报送样品的材料或工程设备，样品的种类、名称、规格、数量要求：</w:t>
      </w:r>
    </w:p>
    <w:p>
      <w:pPr>
        <w:spacing w:after="120" w:line="460" w:lineRule="exact"/>
        <w:rPr>
          <w:rFonts w:ascii="宋体" w:hAnsi="宋体"/>
          <w:b/>
          <w:sz w:val="24"/>
          <w:szCs w:val="24"/>
          <w:u w:val="single"/>
        </w:rPr>
      </w:pPr>
      <w:r>
        <w:rPr>
          <w:rFonts w:hint="eastAsia" w:ascii="宋体" w:hAnsi="宋体"/>
          <w:b/>
          <w:sz w:val="24"/>
          <w:szCs w:val="24"/>
          <w:u w:val="single"/>
        </w:rPr>
        <w:t>按照通用条款及国家现行规范执行</w:t>
      </w:r>
    </w:p>
    <w:p>
      <w:pPr>
        <w:spacing w:after="120" w:line="460" w:lineRule="exact"/>
        <w:rPr>
          <w:rFonts w:ascii="宋体"/>
          <w:color w:val="000000"/>
          <w:sz w:val="24"/>
        </w:rPr>
      </w:pPr>
      <w:r>
        <w:rPr>
          <w:rFonts w:ascii="宋体" w:hAnsi="宋体"/>
          <w:color w:val="000000"/>
          <w:sz w:val="24"/>
        </w:rPr>
        <w:t xml:space="preserve">8.8 </w:t>
      </w:r>
      <w:r>
        <w:rPr>
          <w:rFonts w:hint="eastAsia" w:ascii="宋体" w:hAnsi="宋体"/>
          <w:color w:val="000000"/>
          <w:sz w:val="24"/>
        </w:rPr>
        <w:t>施工设备和临时设施</w:t>
      </w:r>
    </w:p>
    <w:p>
      <w:pPr>
        <w:autoSpaceDE w:val="0"/>
        <w:autoSpaceDN w:val="0"/>
        <w:adjustRightInd w:val="0"/>
        <w:spacing w:line="460" w:lineRule="exact"/>
        <w:jc w:val="left"/>
        <w:rPr>
          <w:rFonts w:ascii="宋体"/>
          <w:sz w:val="24"/>
        </w:rPr>
      </w:pPr>
      <w:r>
        <w:rPr>
          <w:rFonts w:ascii="宋体" w:hAnsi="宋体"/>
          <w:sz w:val="24"/>
        </w:rPr>
        <w:t>8.8.1</w:t>
      </w:r>
      <w:r>
        <w:rPr>
          <w:rFonts w:hint="eastAsia" w:ascii="宋体" w:hAnsi="宋体"/>
          <w:sz w:val="24"/>
        </w:rPr>
        <w:t>承包人提供的施工设备和临时设施</w:t>
      </w:r>
    </w:p>
    <w:p>
      <w:pPr>
        <w:autoSpaceDE w:val="0"/>
        <w:autoSpaceDN w:val="0"/>
        <w:adjustRightInd w:val="0"/>
        <w:spacing w:line="460" w:lineRule="exact"/>
        <w:ind w:firstLine="480" w:firstLineChars="200"/>
        <w:jc w:val="left"/>
        <w:rPr>
          <w:rFonts w:ascii="宋体" w:hAnsi="宋体"/>
          <w:b/>
          <w:sz w:val="24"/>
          <w:szCs w:val="24"/>
          <w:u w:val="single"/>
        </w:rPr>
      </w:pPr>
      <w:r>
        <w:rPr>
          <w:rFonts w:hint="eastAsia" w:ascii="宋体" w:hAnsi="宋体"/>
          <w:sz w:val="24"/>
        </w:rPr>
        <w:t>关于修建临时设施费用承担的约定</w:t>
      </w:r>
      <w:r>
        <w:rPr>
          <w:rFonts w:hint="eastAsia" w:ascii="宋体" w:hAnsi="宋体"/>
          <w:sz w:val="24"/>
          <w:u w:val="single"/>
        </w:rPr>
        <w:t>：</w:t>
      </w:r>
      <w:r>
        <w:rPr>
          <w:rFonts w:hint="eastAsia" w:ascii="宋体" w:hAnsi="宋体"/>
          <w:b/>
          <w:sz w:val="24"/>
          <w:szCs w:val="24"/>
          <w:u w:val="single"/>
        </w:rPr>
        <w:t>承包人自行承担</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9. </w:t>
      </w:r>
      <w:r>
        <w:rPr>
          <w:rFonts w:hint="eastAsia" w:ascii="宋体" w:hAnsi="宋体"/>
          <w:bCs/>
          <w:color w:val="000000"/>
          <w:kern w:val="0"/>
          <w:sz w:val="24"/>
          <w:szCs w:val="24"/>
        </w:rPr>
        <w:t>试验与检验</w:t>
      </w:r>
    </w:p>
    <w:p>
      <w:pPr>
        <w:spacing w:after="120" w:line="460" w:lineRule="exact"/>
        <w:rPr>
          <w:rFonts w:ascii="宋体"/>
          <w:color w:val="000000"/>
          <w:sz w:val="24"/>
        </w:rPr>
      </w:pPr>
      <w:r>
        <w:rPr>
          <w:rFonts w:ascii="宋体" w:hAnsi="宋体"/>
          <w:color w:val="000000"/>
          <w:sz w:val="24"/>
        </w:rPr>
        <w:t>9.1</w:t>
      </w:r>
      <w:r>
        <w:rPr>
          <w:rFonts w:hint="eastAsia" w:ascii="宋体" w:hAnsi="宋体"/>
          <w:color w:val="000000"/>
          <w:sz w:val="24"/>
        </w:rPr>
        <w:t>试验设备与试验人员</w:t>
      </w:r>
    </w:p>
    <w:p>
      <w:pPr>
        <w:spacing w:line="460" w:lineRule="exact"/>
        <w:jc w:val="left"/>
        <w:rPr>
          <w:rFonts w:ascii="宋体"/>
          <w:sz w:val="24"/>
        </w:rPr>
      </w:pPr>
      <w:r>
        <w:rPr>
          <w:rFonts w:ascii="宋体" w:hAnsi="宋体"/>
          <w:sz w:val="24"/>
        </w:rPr>
        <w:t>9.1.2</w:t>
      </w:r>
      <w:r>
        <w:rPr>
          <w:rFonts w:hint="eastAsia" w:ascii="宋体" w:hAnsi="宋体"/>
          <w:sz w:val="24"/>
        </w:rPr>
        <w:t>试验设备</w:t>
      </w:r>
    </w:p>
    <w:p>
      <w:pPr>
        <w:spacing w:line="360" w:lineRule="auto"/>
        <w:ind w:firstLine="480" w:firstLineChars="200"/>
        <w:jc w:val="left"/>
        <w:rPr>
          <w:rFonts w:ascii="宋体" w:hAnsi="宋体"/>
          <w:b/>
          <w:sz w:val="24"/>
          <w:szCs w:val="24"/>
          <w:u w:val="single"/>
        </w:rPr>
      </w:pPr>
      <w:r>
        <w:rPr>
          <w:rFonts w:ascii="宋体" w:hAnsi="宋体"/>
          <w:sz w:val="24"/>
          <w:szCs w:val="24"/>
        </w:rPr>
        <w:t>施工现场需要配置的试验场所：</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相关规定置配、试验设备和购置、租用标定认证、相关人员工资、试验室建立等所有费用已含在合同文件中</w:t>
      </w:r>
      <w:r>
        <w:rPr>
          <w:rFonts w:ascii="宋体" w:hAnsi="宋体"/>
          <w:b/>
          <w:sz w:val="24"/>
          <w:szCs w:val="24"/>
          <w:u w:val="single"/>
        </w:rPr>
        <w:t>。</w:t>
      </w:r>
      <w:r>
        <w:rPr>
          <w:rFonts w:hint="eastAsia" w:ascii="宋体" w:hAnsi="宋体"/>
          <w:b/>
          <w:sz w:val="24"/>
          <w:szCs w:val="24"/>
          <w:u w:val="single"/>
        </w:rPr>
        <w:t xml:space="preserve"> </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施工现场需要配备的试验设备：</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施工现场需要具备的其他试验条件：</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color w:val="000000"/>
          <w:sz w:val="24"/>
        </w:rPr>
      </w:pPr>
      <w:r>
        <w:rPr>
          <w:rFonts w:ascii="宋体" w:hAnsi="宋体"/>
          <w:color w:val="000000"/>
          <w:sz w:val="24"/>
        </w:rPr>
        <w:t xml:space="preserve">9.4 </w:t>
      </w:r>
      <w:r>
        <w:rPr>
          <w:rFonts w:hint="eastAsia" w:ascii="宋体" w:hAnsi="宋体"/>
          <w:color w:val="000000"/>
          <w:sz w:val="24"/>
        </w:rPr>
        <w:t>现场工艺试验</w:t>
      </w:r>
    </w:p>
    <w:p>
      <w:pPr>
        <w:spacing w:line="460" w:lineRule="exact"/>
        <w:ind w:firstLine="480" w:firstLineChars="200"/>
        <w:jc w:val="left"/>
        <w:rPr>
          <w:rFonts w:ascii="宋体"/>
          <w:sz w:val="24"/>
        </w:rPr>
      </w:pPr>
      <w:r>
        <w:rPr>
          <w:rFonts w:hint="eastAsia" w:ascii="宋体" w:hAnsi="宋体"/>
          <w:sz w:val="24"/>
        </w:rPr>
        <w:t>现场工艺试验的有关约定：</w:t>
      </w:r>
      <w:r>
        <w:rPr>
          <w:rFonts w:hint="eastAsia" w:ascii="宋体" w:hAnsi="宋体"/>
          <w:b/>
          <w:sz w:val="24"/>
          <w:szCs w:val="24"/>
          <w:u w:val="single"/>
        </w:rPr>
        <w:t>执行本合同通用条款</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10. </w:t>
      </w:r>
      <w:r>
        <w:rPr>
          <w:rFonts w:hint="eastAsia" w:ascii="宋体" w:hAnsi="宋体"/>
          <w:bCs/>
          <w:color w:val="000000"/>
          <w:kern w:val="0"/>
          <w:sz w:val="24"/>
          <w:szCs w:val="24"/>
        </w:rPr>
        <w:t>变更</w:t>
      </w:r>
    </w:p>
    <w:p>
      <w:pPr>
        <w:spacing w:after="120" w:line="460" w:lineRule="exact"/>
        <w:rPr>
          <w:rFonts w:ascii="宋体"/>
          <w:color w:val="000000"/>
          <w:sz w:val="24"/>
        </w:rPr>
      </w:pPr>
      <w:r>
        <w:rPr>
          <w:rFonts w:ascii="宋体" w:hAnsi="宋体"/>
          <w:color w:val="000000"/>
          <w:sz w:val="24"/>
        </w:rPr>
        <w:t>10.1</w:t>
      </w:r>
      <w:r>
        <w:rPr>
          <w:rFonts w:hint="eastAsia" w:ascii="宋体" w:hAnsi="宋体"/>
          <w:color w:val="000000"/>
          <w:sz w:val="24"/>
        </w:rPr>
        <w:t>变更的范围</w:t>
      </w:r>
    </w:p>
    <w:p>
      <w:pPr>
        <w:autoSpaceDE w:val="0"/>
        <w:autoSpaceDN w:val="0"/>
        <w:adjustRightInd w:val="0"/>
        <w:spacing w:line="560" w:lineRule="exact"/>
        <w:ind w:firstLine="480" w:firstLineChars="200"/>
        <w:jc w:val="left"/>
        <w:rPr>
          <w:rFonts w:ascii="仿宋" w:hAnsi="仿宋" w:eastAsia="仿宋" w:cs="仿宋"/>
          <w:b/>
          <w:bCs/>
          <w:kern w:val="0"/>
          <w:sz w:val="24"/>
          <w:szCs w:val="24"/>
          <w:highlight w:val="yellow"/>
        </w:rPr>
      </w:pPr>
      <w:r>
        <w:rPr>
          <w:rFonts w:hint="eastAsia" w:ascii="宋体" w:hAnsi="宋体"/>
          <w:color w:val="000000"/>
          <w:sz w:val="24"/>
        </w:rPr>
        <w:t>关于变更的范围的约定：</w:t>
      </w:r>
      <w:r>
        <w:rPr>
          <w:rFonts w:hint="eastAsia" w:ascii="宋体" w:hAnsi="宋体"/>
          <w:b/>
          <w:sz w:val="24"/>
          <w:szCs w:val="24"/>
          <w:u w:val="single"/>
        </w:rPr>
        <w:t>（1）已标价工程量清单，变更估价按照相同项目单价认定；（2）已标价工程量清单无相同项目，但有类似项目的，变参照类似项目单价认定；（3）工程量清单没有适用或类似的工程项目，</w:t>
      </w:r>
      <w:r>
        <w:rPr>
          <w:rFonts w:hint="eastAsia" w:ascii="仿宋" w:hAnsi="仿宋" w:eastAsia="仿宋" w:cs="仿宋"/>
          <w:b/>
          <w:bCs/>
          <w:kern w:val="0"/>
          <w:sz w:val="24"/>
          <w:szCs w:val="24"/>
        </w:rPr>
        <w:t xml:space="preserve"> </w:t>
      </w:r>
      <w:r>
        <w:rPr>
          <w:rFonts w:hint="eastAsia" w:ascii="宋体" w:hAnsi="宋体"/>
          <w:b/>
          <w:sz w:val="24"/>
          <w:szCs w:val="24"/>
          <w:u w:val="single"/>
        </w:rPr>
        <w:t>建筑安装工程参照《2010年新疆维吾尔自治区建筑工程消耗量定额（上、下册）》、《全国统一建筑装饰装修工程消耗量定额》(GYD-901-2002)、《全国统一安装工程预算定额》(GYD-201-213-2000)、《建筑工程建筑面积计算规范》（GB/T50353-2005）。估价表执行</w:t>
      </w:r>
      <w:r>
        <w:rPr>
          <w:rFonts w:hint="eastAsia" w:ascii="宋体" w:hAnsi="宋体"/>
          <w:b/>
          <w:color w:val="FF0000"/>
          <w:sz w:val="24"/>
          <w:szCs w:val="24"/>
          <w:u w:val="single"/>
        </w:rPr>
        <w:t>乌鲁木齐地区</w:t>
      </w:r>
      <w:r>
        <w:rPr>
          <w:rFonts w:hint="eastAsia" w:ascii="宋体" w:hAnsi="宋体"/>
          <w:b/>
          <w:sz w:val="24"/>
          <w:szCs w:val="24"/>
          <w:u w:val="single"/>
        </w:rPr>
        <w:t>单位估价表（2011）。计取标准。费率标准按新疆维吾尔自治区住房和城乡建设厅、新疆维吾尔自治区发展和改革委员会联合颁布的新建造[2010]5号文执行。</w:t>
      </w:r>
      <w:r>
        <w:rPr>
          <w:rFonts w:ascii="宋体" w:hAnsi="宋体"/>
          <w:b/>
          <w:sz w:val="24"/>
          <w:szCs w:val="24"/>
          <w:u w:val="single"/>
        </w:rPr>
        <w:t xml:space="preserve"> </w:t>
      </w:r>
    </w:p>
    <w:p>
      <w:pPr>
        <w:spacing w:line="460" w:lineRule="exact"/>
        <w:jc w:val="left"/>
        <w:rPr>
          <w:rFonts w:ascii="宋体"/>
          <w:color w:val="000000"/>
          <w:sz w:val="24"/>
        </w:rPr>
      </w:pPr>
      <w:r>
        <w:rPr>
          <w:rFonts w:ascii="宋体" w:hAnsi="宋体"/>
          <w:color w:val="000000"/>
          <w:sz w:val="24"/>
        </w:rPr>
        <w:t xml:space="preserve">10.4 </w:t>
      </w:r>
      <w:r>
        <w:rPr>
          <w:rFonts w:hint="eastAsia" w:ascii="宋体" w:hAnsi="宋体"/>
          <w:color w:val="000000"/>
          <w:sz w:val="24"/>
        </w:rPr>
        <w:t>变更估价</w:t>
      </w:r>
    </w:p>
    <w:p>
      <w:pPr>
        <w:spacing w:line="460" w:lineRule="exact"/>
        <w:jc w:val="left"/>
        <w:rPr>
          <w:rFonts w:ascii="宋体"/>
          <w:sz w:val="24"/>
        </w:rPr>
      </w:pPr>
      <w:r>
        <w:rPr>
          <w:rFonts w:ascii="宋体" w:hAnsi="宋体"/>
          <w:sz w:val="24"/>
        </w:rPr>
        <w:t>10.4.1</w:t>
      </w:r>
      <w:r>
        <w:rPr>
          <w:rFonts w:hint="eastAsia" w:ascii="宋体" w:hAnsi="宋体"/>
          <w:sz w:val="24"/>
        </w:rPr>
        <w:t>变更估价原则</w:t>
      </w:r>
    </w:p>
    <w:p>
      <w:pPr>
        <w:spacing w:line="360" w:lineRule="auto"/>
        <w:ind w:firstLine="420" w:firstLineChars="175"/>
        <w:jc w:val="left"/>
        <w:rPr>
          <w:rFonts w:ascii="宋体" w:hAnsi="宋体"/>
          <w:sz w:val="24"/>
        </w:rPr>
      </w:pPr>
      <w:r>
        <w:rPr>
          <w:rFonts w:hint="eastAsia" w:ascii="宋体" w:hAnsi="宋体"/>
          <w:sz w:val="24"/>
        </w:rPr>
        <w:t>关于变更估价的约定</w:t>
      </w:r>
      <w:r>
        <w:rPr>
          <w:rFonts w:ascii="宋体" w:hAnsi="宋体"/>
          <w:sz w:val="24"/>
        </w:rPr>
        <w:t>:</w:t>
      </w:r>
      <w:r>
        <w:rPr>
          <w:rFonts w:hint="eastAsia" w:ascii="宋体" w:hAnsi="宋体"/>
          <w:b/>
          <w:sz w:val="24"/>
          <w:szCs w:val="24"/>
          <w:u w:val="single"/>
        </w:rPr>
        <w:t>承包人在工程变更确定后14天内，提出变更工程价款的报告，变更工程价款应按下列方法确定：设计变更引起新的工程量清单项目，合同中已由使用于变更工程的价格，按合同已有的价格变更合同价款，工程量清单中没有适用的工程项目，由承包商和工程师根据实际情况确认或根据有关定额、国家标准、材料调差文件套用。设计变更引起工程量增减，属合同约定幅度以内的，执行原有综合单价；投标文件中的综合单价不因材料、机械设备等市场因素价格变化而做任何变动，除非这类项目实际施工中发生了设计变更后，对某一清单项目，单独计算其价格已经超过中标通知书所列明总价的2%，且该项目以实际施工的工程量超过或减少了原报价的15%，此时单价可由承包商和工程师根据实际情况确认，但是新的单价仅适用于超出原工程量清单工程量数额的那一部分，工程量清单范围之内的工程量执行原来单价</w:t>
      </w:r>
      <w:r>
        <w:rPr>
          <w:rFonts w:ascii="宋体" w:hAnsi="宋体"/>
          <w:b/>
          <w:sz w:val="24"/>
          <w:szCs w:val="24"/>
          <w:u w:val="single"/>
        </w:rPr>
        <w:t>。</w:t>
      </w:r>
    </w:p>
    <w:p>
      <w:pPr>
        <w:spacing w:after="120" w:line="460" w:lineRule="exact"/>
        <w:rPr>
          <w:rFonts w:ascii="宋体"/>
          <w:color w:val="000000"/>
          <w:sz w:val="24"/>
        </w:rPr>
      </w:pPr>
      <w:r>
        <w:rPr>
          <w:rFonts w:ascii="宋体" w:hAnsi="宋体"/>
          <w:color w:val="000000"/>
          <w:sz w:val="24"/>
        </w:rPr>
        <w:t>10.5</w:t>
      </w:r>
      <w:r>
        <w:rPr>
          <w:rFonts w:hint="eastAsia" w:ascii="宋体" w:hAnsi="宋体"/>
          <w:color w:val="000000"/>
          <w:sz w:val="24"/>
        </w:rPr>
        <w:t>承包人的合理化建议</w:t>
      </w:r>
    </w:p>
    <w:p>
      <w:pPr>
        <w:spacing w:line="400" w:lineRule="exact"/>
        <w:ind w:firstLine="480" w:firstLineChars="200"/>
        <w:rPr>
          <w:rFonts w:ascii="宋体" w:hAnsi="宋体"/>
          <w:b/>
          <w:sz w:val="24"/>
          <w:szCs w:val="24"/>
          <w:u w:val="single"/>
        </w:rPr>
      </w:pPr>
      <w:r>
        <w:rPr>
          <w:sz w:val="24"/>
          <w:szCs w:val="24"/>
        </w:rPr>
        <w:t>监理人审查承包人合理化建议的期限：</w:t>
      </w:r>
      <w:r>
        <w:rPr>
          <w:rFonts w:hint="eastAsia" w:ascii="宋体" w:hAnsi="宋体"/>
          <w:b/>
          <w:sz w:val="24"/>
          <w:szCs w:val="24"/>
          <w:u w:val="single"/>
        </w:rPr>
        <w:t>48小时</w:t>
      </w:r>
    </w:p>
    <w:p>
      <w:pPr>
        <w:spacing w:line="400" w:lineRule="exact"/>
        <w:ind w:firstLine="480" w:firstLineChars="200"/>
        <w:rPr>
          <w:rFonts w:ascii="宋体" w:hAnsi="宋体"/>
          <w:b/>
          <w:sz w:val="24"/>
          <w:szCs w:val="24"/>
          <w:u w:val="single"/>
        </w:rPr>
      </w:pPr>
      <w:r>
        <w:rPr>
          <w:rFonts w:ascii="宋体" w:hAnsi="宋体"/>
          <w:sz w:val="24"/>
          <w:szCs w:val="24"/>
        </w:rPr>
        <w:t>发包人审批承包人合理化建议的期限：</w:t>
      </w:r>
      <w:r>
        <w:rPr>
          <w:rFonts w:hint="eastAsia" w:ascii="宋体" w:hAnsi="宋体"/>
          <w:b/>
          <w:sz w:val="24"/>
          <w:szCs w:val="24"/>
          <w:u w:val="single"/>
        </w:rPr>
        <w:t>48小时</w:t>
      </w:r>
    </w:p>
    <w:p>
      <w:pPr>
        <w:spacing w:line="400" w:lineRule="exact"/>
        <w:ind w:firstLine="480" w:firstLineChars="200"/>
        <w:rPr>
          <w:sz w:val="24"/>
          <w:szCs w:val="24"/>
          <w:u w:val="single"/>
        </w:rPr>
      </w:pPr>
      <w:r>
        <w:rPr>
          <w:sz w:val="24"/>
          <w:szCs w:val="24"/>
        </w:rPr>
        <w:t>承包人提出的合理化建议降低了合同价格或者提高了工程经济效益的奖励的方法和金额为：</w:t>
      </w:r>
      <w:r>
        <w:rPr>
          <w:rFonts w:hint="eastAsia"/>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10.7 </w:t>
      </w:r>
      <w:r>
        <w:rPr>
          <w:rFonts w:hint="eastAsia" w:ascii="宋体" w:hAnsi="宋体"/>
          <w:color w:val="000000"/>
          <w:sz w:val="24"/>
        </w:rPr>
        <w:t>暂估价</w:t>
      </w:r>
    </w:p>
    <w:p>
      <w:pPr>
        <w:spacing w:line="460" w:lineRule="exact"/>
        <w:ind w:firstLine="480" w:firstLineChars="200"/>
        <w:jc w:val="left"/>
        <w:rPr>
          <w:rFonts w:ascii="宋体"/>
          <w:sz w:val="24"/>
        </w:rPr>
      </w:pPr>
      <w:r>
        <w:rPr>
          <w:rFonts w:hint="eastAsia" w:ascii="宋体" w:hAnsi="宋体"/>
          <w:kern w:val="0"/>
          <w:sz w:val="24"/>
        </w:rPr>
        <w:t>暂估价材料和工程设备的明细详见附件</w:t>
      </w:r>
      <w:r>
        <w:rPr>
          <w:rFonts w:ascii="宋体" w:hAnsi="宋体"/>
          <w:kern w:val="0"/>
          <w:sz w:val="24"/>
        </w:rPr>
        <w:t>11</w:t>
      </w:r>
      <w:r>
        <w:rPr>
          <w:rFonts w:hint="eastAsia" w:ascii="宋体" w:hAnsi="宋体"/>
          <w:kern w:val="0"/>
          <w:sz w:val="24"/>
        </w:rPr>
        <w:t>：《</w:t>
      </w:r>
      <w:r>
        <w:rPr>
          <w:rFonts w:hint="eastAsia" w:ascii="宋体" w:hAnsi="宋体"/>
          <w:color w:val="000000"/>
          <w:sz w:val="24"/>
        </w:rPr>
        <w:t>暂估价一览表》</w:t>
      </w:r>
      <w:r>
        <w:rPr>
          <w:rFonts w:hint="eastAsia" w:ascii="宋体" w:hAnsi="宋体"/>
          <w:kern w:val="0"/>
          <w:sz w:val="24"/>
        </w:rPr>
        <w:t>。</w:t>
      </w:r>
    </w:p>
    <w:p>
      <w:pPr>
        <w:spacing w:line="460" w:lineRule="exact"/>
        <w:jc w:val="left"/>
        <w:rPr>
          <w:rFonts w:ascii="宋体"/>
          <w:sz w:val="24"/>
        </w:rPr>
      </w:pPr>
      <w:r>
        <w:rPr>
          <w:rFonts w:ascii="宋体" w:hAnsi="宋体"/>
          <w:sz w:val="24"/>
        </w:rPr>
        <w:t>10.7.1</w:t>
      </w:r>
      <w:r>
        <w:rPr>
          <w:rFonts w:hint="eastAsia" w:ascii="宋体" w:hAnsi="宋体"/>
          <w:sz w:val="24"/>
        </w:rPr>
        <w:t>依法必须招标的暂估价项目</w:t>
      </w:r>
    </w:p>
    <w:p>
      <w:pPr>
        <w:spacing w:line="460" w:lineRule="exact"/>
        <w:ind w:firstLine="480" w:firstLineChars="200"/>
        <w:jc w:val="left"/>
        <w:rPr>
          <w:rFonts w:ascii="宋体"/>
          <w:sz w:val="24"/>
        </w:rPr>
      </w:pPr>
      <w:r>
        <w:rPr>
          <w:rFonts w:hint="eastAsia" w:ascii="宋体" w:hAnsi="宋体"/>
          <w:sz w:val="24"/>
        </w:rPr>
        <w:t>对于依法必须招标的暂估价项目的确认和批准采取</w:t>
      </w:r>
      <w:bookmarkStart w:id="57" w:name="_Hlk488750440"/>
      <w:r>
        <w:rPr>
          <w:rFonts w:hint="eastAsia" w:ascii="宋体" w:hAnsi="宋体"/>
          <w:b/>
          <w:sz w:val="24"/>
          <w:u w:val="single"/>
        </w:rPr>
        <w:t>通用条款第2种</w:t>
      </w:r>
      <w:bookmarkEnd w:id="57"/>
      <w:r>
        <w:rPr>
          <w:rFonts w:hint="eastAsia" w:ascii="宋体" w:hAnsi="宋体"/>
          <w:sz w:val="24"/>
        </w:rPr>
        <w:t>方式确定。</w:t>
      </w:r>
    </w:p>
    <w:p>
      <w:pPr>
        <w:spacing w:line="460" w:lineRule="exact"/>
        <w:jc w:val="left"/>
        <w:rPr>
          <w:rFonts w:ascii="宋体"/>
          <w:sz w:val="24"/>
        </w:rPr>
      </w:pPr>
      <w:r>
        <w:rPr>
          <w:rFonts w:ascii="宋体" w:hAnsi="宋体"/>
          <w:sz w:val="24"/>
        </w:rPr>
        <w:t>10.7.2</w:t>
      </w:r>
      <w:r>
        <w:rPr>
          <w:rFonts w:hint="eastAsia" w:ascii="宋体" w:hAnsi="宋体"/>
          <w:sz w:val="24"/>
        </w:rPr>
        <w:t>不属于依法必须招标的暂估价项目</w:t>
      </w:r>
    </w:p>
    <w:p>
      <w:pPr>
        <w:spacing w:line="460" w:lineRule="exact"/>
        <w:ind w:firstLine="480" w:firstLineChars="200"/>
        <w:jc w:val="left"/>
        <w:rPr>
          <w:rFonts w:ascii="宋体"/>
          <w:sz w:val="24"/>
        </w:rPr>
      </w:pPr>
      <w:r>
        <w:rPr>
          <w:rFonts w:hint="eastAsia" w:ascii="宋体" w:hAnsi="宋体"/>
          <w:sz w:val="24"/>
        </w:rPr>
        <w:t>对于不属于依法必须招标的暂估价项目的确认和批准采取</w:t>
      </w:r>
      <w:r>
        <w:rPr>
          <w:rFonts w:hint="eastAsia" w:ascii="宋体" w:hAnsi="宋体"/>
          <w:b/>
          <w:sz w:val="24"/>
          <w:u w:val="single"/>
        </w:rPr>
        <w:t>通用条款第1种</w:t>
      </w:r>
      <w:r>
        <w:rPr>
          <w:rFonts w:hint="eastAsia" w:ascii="宋体" w:hAnsi="宋体"/>
          <w:sz w:val="24"/>
        </w:rPr>
        <w:t>种方式确定。</w:t>
      </w:r>
    </w:p>
    <w:p>
      <w:pPr>
        <w:spacing w:line="460" w:lineRule="exact"/>
        <w:ind w:firstLine="480" w:firstLineChars="200"/>
        <w:jc w:val="left"/>
        <w:rPr>
          <w:rFonts w:ascii="宋体"/>
          <w:color w:val="000000"/>
          <w:kern w:val="0"/>
          <w:sz w:val="24"/>
        </w:rPr>
      </w:pPr>
      <w:r>
        <w:rPr>
          <w:rFonts w:hint="eastAsia" w:ascii="宋体" w:hAnsi="宋体"/>
          <w:color w:val="000000"/>
          <w:sz w:val="24"/>
        </w:rPr>
        <w:t>第</w:t>
      </w:r>
      <w:r>
        <w:rPr>
          <w:rFonts w:ascii="宋体" w:hAnsi="宋体"/>
          <w:color w:val="000000"/>
          <w:sz w:val="24"/>
        </w:rPr>
        <w:t>3</w:t>
      </w:r>
      <w:r>
        <w:rPr>
          <w:rFonts w:hint="eastAsia" w:ascii="宋体" w:hAnsi="宋体"/>
          <w:color w:val="000000"/>
          <w:sz w:val="24"/>
        </w:rPr>
        <w:t>种方式：</w:t>
      </w:r>
      <w:r>
        <w:rPr>
          <w:rFonts w:hint="eastAsia" w:ascii="宋体" w:hAnsi="宋体"/>
          <w:color w:val="000000"/>
          <w:kern w:val="0"/>
          <w:sz w:val="24"/>
        </w:rPr>
        <w:t>承包人直接实施的暂估价项目</w:t>
      </w:r>
    </w:p>
    <w:p>
      <w:pPr>
        <w:spacing w:line="460" w:lineRule="exact"/>
        <w:ind w:firstLine="480" w:firstLineChars="200"/>
        <w:jc w:val="left"/>
        <w:rPr>
          <w:rFonts w:ascii="宋体"/>
          <w:sz w:val="24"/>
        </w:rPr>
      </w:pPr>
      <w:r>
        <w:rPr>
          <w:rFonts w:hint="eastAsia" w:ascii="宋体" w:hAnsi="宋体"/>
          <w:sz w:val="24"/>
        </w:rPr>
        <w:t>承包人直接实施的暂估价项目的约定：</w:t>
      </w:r>
      <w:r>
        <w:rPr>
          <w:rFonts w:hint="eastAsia" w:ascii="黑体" w:hAnsi="黑体" w:eastAsia="黑体" w:cs="黑体"/>
          <w:b/>
          <w:bCs/>
          <w:u w:val="single"/>
        </w:rPr>
        <w:t>无</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10.8 </w:t>
      </w:r>
      <w:r>
        <w:rPr>
          <w:rFonts w:hint="eastAsia" w:ascii="宋体" w:hAnsi="宋体"/>
          <w:color w:val="000000"/>
          <w:sz w:val="24"/>
        </w:rPr>
        <w:t>暂列金额</w:t>
      </w:r>
    </w:p>
    <w:p>
      <w:pPr>
        <w:autoSpaceDE w:val="0"/>
        <w:autoSpaceDN w:val="0"/>
        <w:adjustRightInd w:val="0"/>
        <w:spacing w:line="360" w:lineRule="auto"/>
        <w:ind w:firstLine="480" w:firstLineChars="200"/>
        <w:jc w:val="left"/>
        <w:rPr>
          <w:rFonts w:ascii="宋体" w:hAnsi="宋体"/>
          <w:b/>
          <w:sz w:val="24"/>
          <w:u w:val="single"/>
        </w:rPr>
      </w:pPr>
      <w:r>
        <w:rPr>
          <w:rFonts w:hint="eastAsia" w:ascii="宋体" w:hAnsi="宋体"/>
          <w:color w:val="000000"/>
          <w:kern w:val="0"/>
          <w:sz w:val="24"/>
        </w:rPr>
        <w:t>合同当事人关于暂列金额使用的约定：</w:t>
      </w:r>
      <w:r>
        <w:rPr>
          <w:rFonts w:hint="eastAsia" w:ascii="宋体" w:hAnsi="宋体"/>
          <w:b/>
          <w:sz w:val="24"/>
          <w:u w:val="single"/>
        </w:rPr>
        <w:t>指已标价工程量清单中所列的暂列金额，用于在签订协议书时尚未确定或不可预见变更的施工及所需材料、工程设备、服务等的金额，包括以计日工方式支付的金额。</w:t>
      </w:r>
    </w:p>
    <w:p>
      <w:pPr>
        <w:autoSpaceDE w:val="0"/>
        <w:autoSpaceDN w:val="0"/>
        <w:adjustRightInd w:val="0"/>
        <w:spacing w:line="400" w:lineRule="exact"/>
        <w:ind w:firstLine="480" w:firstLineChars="200"/>
        <w:jc w:val="left"/>
        <w:rPr>
          <w:rFonts w:ascii="宋体"/>
          <w:bCs/>
          <w:color w:val="000000"/>
          <w:kern w:val="0"/>
          <w:sz w:val="24"/>
          <w:szCs w:val="24"/>
        </w:rPr>
      </w:pPr>
      <w:r>
        <w:rPr>
          <w:rFonts w:ascii="宋体" w:hAnsi="宋体"/>
          <w:bCs/>
          <w:color w:val="000000"/>
          <w:kern w:val="0"/>
          <w:sz w:val="24"/>
          <w:szCs w:val="24"/>
        </w:rPr>
        <w:t xml:space="preserve">11. </w:t>
      </w:r>
      <w:r>
        <w:rPr>
          <w:rFonts w:hint="eastAsia" w:ascii="宋体" w:hAnsi="宋体"/>
          <w:bCs/>
          <w:color w:val="000000"/>
          <w:kern w:val="0"/>
          <w:sz w:val="24"/>
          <w:szCs w:val="24"/>
        </w:rPr>
        <w:t>价格调整</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市场价格波动引起的调整</w:t>
      </w:r>
    </w:p>
    <w:p>
      <w:pPr>
        <w:spacing w:after="120" w:line="400" w:lineRule="exact"/>
        <w:ind w:firstLine="480" w:firstLineChars="200"/>
        <w:rPr>
          <w:sz w:val="24"/>
          <w:szCs w:val="24"/>
        </w:rPr>
      </w:pPr>
      <w:r>
        <w:rPr>
          <w:sz w:val="24"/>
          <w:szCs w:val="24"/>
        </w:rPr>
        <w:t>11.1 市场价格波动引起的调整</w:t>
      </w:r>
    </w:p>
    <w:p>
      <w:pPr>
        <w:spacing w:line="360" w:lineRule="auto"/>
        <w:ind w:firstLine="480" w:firstLineChars="200"/>
        <w:jc w:val="left"/>
        <w:rPr>
          <w:rFonts w:ascii="宋体" w:hAnsi="宋体"/>
          <w:b/>
          <w:sz w:val="24"/>
          <w:u w:val="single"/>
        </w:rPr>
      </w:pPr>
      <w:r>
        <w:rPr>
          <w:kern w:val="0"/>
          <w:sz w:val="24"/>
          <w:szCs w:val="24"/>
        </w:rPr>
        <w:t>市场价格波动是否调整合同价格的约定：</w:t>
      </w:r>
      <w:r>
        <w:rPr>
          <w:rFonts w:hint="eastAsia" w:ascii="宋体" w:hAnsi="宋体"/>
          <w:b/>
          <w:sz w:val="24"/>
          <w:u w:val="single"/>
        </w:rPr>
        <w:t xml:space="preserve">不调整    </w:t>
      </w:r>
    </w:p>
    <w:p>
      <w:pPr>
        <w:spacing w:line="400" w:lineRule="exact"/>
        <w:ind w:firstLine="480" w:firstLineChars="200"/>
        <w:jc w:val="left"/>
        <w:rPr>
          <w:sz w:val="24"/>
          <w:szCs w:val="24"/>
        </w:rPr>
      </w:pPr>
      <w:r>
        <w:rPr>
          <w:sz w:val="24"/>
          <w:szCs w:val="24"/>
        </w:rPr>
        <w:t>因市场价格波动调整合同价格，采用以下第</w:t>
      </w:r>
      <w:r>
        <w:rPr>
          <w:rFonts w:hint="eastAsia"/>
          <w:sz w:val="24"/>
          <w:szCs w:val="24"/>
          <w:u w:val="single"/>
        </w:rPr>
        <w:t xml:space="preserve">   /   </w:t>
      </w:r>
      <w:r>
        <w:rPr>
          <w:sz w:val="24"/>
          <w:szCs w:val="24"/>
        </w:rPr>
        <w:t>种方式对合同价格进行调整：</w:t>
      </w:r>
    </w:p>
    <w:p>
      <w:pPr>
        <w:spacing w:line="400" w:lineRule="exact"/>
        <w:ind w:firstLine="480" w:firstLineChars="200"/>
        <w:jc w:val="left"/>
        <w:rPr>
          <w:sz w:val="24"/>
          <w:szCs w:val="24"/>
        </w:rPr>
      </w:pPr>
      <w:r>
        <w:rPr>
          <w:sz w:val="24"/>
          <w:szCs w:val="24"/>
        </w:rPr>
        <w:t>第1种方式：采用价格指数</w:t>
      </w:r>
      <w:r>
        <w:rPr>
          <w:rFonts w:hint="eastAsia"/>
          <w:sz w:val="24"/>
          <w:szCs w:val="24"/>
        </w:rPr>
        <w:t>进行价格</w:t>
      </w:r>
      <w:r>
        <w:rPr>
          <w:sz w:val="24"/>
          <w:szCs w:val="24"/>
        </w:rPr>
        <w:t>调整</w:t>
      </w:r>
    </w:p>
    <w:p>
      <w:pPr>
        <w:spacing w:line="400" w:lineRule="exact"/>
        <w:ind w:left="359" w:leftChars="171" w:firstLine="64" w:firstLineChars="27"/>
        <w:rPr>
          <w:sz w:val="24"/>
          <w:szCs w:val="24"/>
          <w:u w:val="single"/>
        </w:rPr>
      </w:pPr>
      <w:r>
        <w:rPr>
          <w:sz w:val="24"/>
          <w:szCs w:val="24"/>
        </w:rPr>
        <w:t>关于各可调因子、定值和变值权重，以及基本价格指数及其来源的约定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第2种方式：采用造价信息</w:t>
      </w:r>
      <w:r>
        <w:rPr>
          <w:rFonts w:hint="eastAsia"/>
          <w:sz w:val="24"/>
          <w:szCs w:val="24"/>
        </w:rPr>
        <w:t>进行价格</w:t>
      </w:r>
      <w:r>
        <w:rPr>
          <w:sz w:val="24"/>
          <w:szCs w:val="24"/>
        </w:rPr>
        <w:t>调整。</w:t>
      </w:r>
    </w:p>
    <w:p>
      <w:pPr>
        <w:spacing w:line="400" w:lineRule="exact"/>
        <w:ind w:firstLine="480" w:firstLineChars="200"/>
        <w:jc w:val="left"/>
        <w:rPr>
          <w:sz w:val="24"/>
          <w:szCs w:val="24"/>
        </w:rPr>
      </w:pPr>
      <w:r>
        <w:rPr>
          <w:sz w:val="24"/>
          <w:szCs w:val="24"/>
        </w:rPr>
        <w:t>（2）关于基准价格的约定：</w:t>
      </w:r>
      <w:r>
        <w:rPr>
          <w:rFonts w:hint="eastAsia"/>
          <w:sz w:val="24"/>
          <w:szCs w:val="24"/>
          <w:u w:val="single"/>
        </w:rPr>
        <w:t xml:space="preserve">  /    </w:t>
      </w:r>
      <w:r>
        <w:rPr>
          <w:sz w:val="24"/>
          <w:szCs w:val="24"/>
        </w:rPr>
        <w:t>。</w:t>
      </w:r>
    </w:p>
    <w:p>
      <w:pPr>
        <w:spacing w:line="400" w:lineRule="exact"/>
        <w:ind w:firstLine="480" w:firstLineChars="200"/>
        <w:jc w:val="left"/>
        <w:rPr>
          <w:sz w:val="24"/>
          <w:szCs w:val="24"/>
        </w:rPr>
      </w:pPr>
      <w:r>
        <w:rPr>
          <w:sz w:val="24"/>
          <w:szCs w:val="24"/>
        </w:rPr>
        <w:t>专用合同条款</w:t>
      </w:r>
      <w:r>
        <w:rPr>
          <w:rFonts w:hint="eastAsia" w:cs="宋体"/>
          <w:sz w:val="24"/>
          <w:szCs w:val="24"/>
        </w:rPr>
        <w:t>①</w:t>
      </w:r>
      <w:r>
        <w:rPr>
          <w:sz w:val="24"/>
          <w:szCs w:val="24"/>
        </w:rPr>
        <w:t>承包人在已标价工程量清单或预算书中载明的材料单价低于基准价格的：专用合同条款合同履行期间材料单价涨幅以基准价格为基础超过</w:t>
      </w:r>
      <w:r>
        <w:rPr>
          <w:rFonts w:hint="eastAsia"/>
          <w:b/>
          <w:sz w:val="24"/>
          <w:szCs w:val="24"/>
          <w:u w:val="single"/>
        </w:rPr>
        <w:t>/</w:t>
      </w:r>
      <w:r>
        <w:rPr>
          <w:sz w:val="24"/>
          <w:szCs w:val="24"/>
        </w:rPr>
        <w:t>时，或材料单价跌幅以已标价工程量清单或预算书中载明材料单价为基础超过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480" w:firstLineChars="200"/>
        <w:jc w:val="left"/>
        <w:rPr>
          <w:sz w:val="24"/>
          <w:szCs w:val="24"/>
        </w:rPr>
      </w:pPr>
      <w:r>
        <w:rPr>
          <w:rFonts w:hint="eastAsia" w:cs="宋体"/>
          <w:sz w:val="24"/>
          <w:szCs w:val="24"/>
        </w:rPr>
        <w:t>②</w:t>
      </w:r>
      <w:r>
        <w:rPr>
          <w:sz w:val="24"/>
          <w:szCs w:val="24"/>
        </w:rPr>
        <w:t>承包人在已标价工程量清单或预算书中载明的材料单价高于基准价格的：专用合同条款合同履行期间材料单价跌幅以基准价格为基础超过</w:t>
      </w:r>
      <w:r>
        <w:rPr>
          <w:rFonts w:hint="eastAsia"/>
          <w:b/>
          <w:sz w:val="24"/>
          <w:szCs w:val="24"/>
          <w:u w:val="single"/>
        </w:rPr>
        <w:t>/</w:t>
      </w:r>
      <w:r>
        <w:rPr>
          <w:sz w:val="24"/>
          <w:szCs w:val="24"/>
        </w:rPr>
        <w:t>时，材料单价涨幅以已标价工程量清单或预算书中载明材料单价为基础超过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645"/>
        <w:rPr>
          <w:sz w:val="24"/>
          <w:szCs w:val="24"/>
        </w:rPr>
      </w:pPr>
      <w:r>
        <w:rPr>
          <w:rFonts w:hint="eastAsia" w:cs="宋体"/>
          <w:sz w:val="24"/>
          <w:szCs w:val="24"/>
        </w:rPr>
        <w:t>③</w:t>
      </w:r>
      <w:r>
        <w:rPr>
          <w:sz w:val="24"/>
          <w:szCs w:val="24"/>
        </w:rPr>
        <w:t>承包人在已标价工程量清单或预算书中载明的材料单价等于基准单价的：专用合同条款合同履行期间材料单价涨跌幅以基准单价为基础超过</w:t>
      </w:r>
      <w:r>
        <w:rPr>
          <w:rFonts w:hint="eastAsia"/>
          <w:b/>
          <w:sz w:val="24"/>
          <w:szCs w:val="24"/>
          <w:u w:val="single"/>
        </w:rPr>
        <w:t>/</w:t>
      </w:r>
      <w:r>
        <w:rPr>
          <w:sz w:val="24"/>
          <w:szCs w:val="24"/>
        </w:rPr>
        <w:t>时，其超过部分据实调整。</w:t>
      </w:r>
    </w:p>
    <w:p>
      <w:pPr>
        <w:spacing w:line="400" w:lineRule="exact"/>
        <w:ind w:firstLine="480" w:firstLineChars="200"/>
        <w:rPr>
          <w:sz w:val="24"/>
          <w:szCs w:val="24"/>
          <w:u w:val="single"/>
        </w:rPr>
      </w:pPr>
      <w:r>
        <w:rPr>
          <w:sz w:val="24"/>
          <w:szCs w:val="24"/>
        </w:rPr>
        <w:t>第3种方式：其他价格调整方式：</w:t>
      </w:r>
      <w:r>
        <w:rPr>
          <w:rFonts w:hint="eastAsia"/>
          <w:b/>
          <w:sz w:val="24"/>
          <w:szCs w:val="24"/>
          <w:u w:val="single"/>
        </w:rPr>
        <w:t xml:space="preserve">  无  </w:t>
      </w:r>
      <w:r>
        <w:rPr>
          <w:rFonts w:hint="eastAsia"/>
          <w:sz w:val="24"/>
          <w:szCs w:val="24"/>
        </w:rPr>
        <w:t xml:space="preserve"> 。</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12. </w:t>
      </w:r>
      <w:r>
        <w:rPr>
          <w:rFonts w:hint="eastAsia" w:ascii="宋体" w:hAnsi="宋体"/>
          <w:bCs/>
          <w:color w:val="000000"/>
          <w:kern w:val="0"/>
          <w:sz w:val="24"/>
          <w:szCs w:val="24"/>
        </w:rPr>
        <w:t>合同价格、计量与支付</w:t>
      </w:r>
    </w:p>
    <w:p>
      <w:pPr>
        <w:spacing w:after="120" w:line="460" w:lineRule="exact"/>
        <w:rPr>
          <w:rFonts w:ascii="宋体"/>
          <w:color w:val="000000"/>
          <w:sz w:val="24"/>
        </w:rPr>
      </w:pPr>
      <w:r>
        <w:rPr>
          <w:rFonts w:ascii="宋体" w:hAnsi="宋体"/>
          <w:color w:val="000000"/>
          <w:sz w:val="24"/>
        </w:rPr>
        <w:t xml:space="preserve">12.1 </w:t>
      </w:r>
      <w:r>
        <w:rPr>
          <w:rFonts w:hint="eastAsia" w:ascii="宋体" w:hAnsi="宋体"/>
          <w:color w:val="000000"/>
          <w:sz w:val="24"/>
        </w:rPr>
        <w:t>合同价格形式</w:t>
      </w:r>
    </w:p>
    <w:p>
      <w:pPr>
        <w:spacing w:line="460" w:lineRule="exact"/>
        <w:jc w:val="left"/>
        <w:rPr>
          <w:rFonts w:ascii="宋体"/>
          <w:color w:val="000000"/>
          <w:sz w:val="24"/>
        </w:rPr>
      </w:pPr>
      <w:r>
        <w:rPr>
          <w:rFonts w:ascii="宋体" w:hAnsi="宋体"/>
          <w:color w:val="000000"/>
          <w:sz w:val="24"/>
        </w:rPr>
        <w:t>1</w:t>
      </w:r>
      <w:r>
        <w:rPr>
          <w:rFonts w:hint="eastAsia" w:ascii="宋体" w:hAnsi="宋体"/>
          <w:color w:val="000000"/>
          <w:sz w:val="24"/>
        </w:rPr>
        <w:t>、单价合同。</w:t>
      </w:r>
    </w:p>
    <w:p>
      <w:pPr>
        <w:spacing w:line="360" w:lineRule="auto"/>
        <w:ind w:firstLine="480" w:firstLineChars="200"/>
        <w:jc w:val="left"/>
        <w:rPr>
          <w:rFonts w:ascii="宋体" w:hAnsi="宋体"/>
          <w:b/>
          <w:sz w:val="24"/>
          <w:szCs w:val="24"/>
          <w:u w:val="single"/>
        </w:rPr>
      </w:pPr>
      <w:r>
        <w:rPr>
          <w:rFonts w:hint="eastAsia" w:hAnsi="宋体" w:cs="宋体"/>
          <w:sz w:val="24"/>
        </w:rPr>
        <w:t>综合单价包含的风险范围：</w:t>
      </w:r>
      <w:r>
        <w:rPr>
          <w:rFonts w:hint="eastAsia" w:ascii="宋体" w:hAnsi="宋体"/>
          <w:b/>
          <w:sz w:val="24"/>
          <w:szCs w:val="24"/>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r>
        <w:rPr>
          <w:rFonts w:ascii="宋体" w:hAnsi="宋体"/>
          <w:b/>
          <w:sz w:val="24"/>
          <w:szCs w:val="24"/>
          <w:u w:val="single"/>
        </w:rPr>
        <w:t>。</w:t>
      </w:r>
    </w:p>
    <w:p>
      <w:pPr>
        <w:spacing w:line="360" w:lineRule="auto"/>
        <w:ind w:firstLine="480" w:firstLineChars="200"/>
        <w:jc w:val="left"/>
        <w:rPr>
          <w:rFonts w:ascii="宋体" w:hAnsi="宋体"/>
          <w:b/>
          <w:sz w:val="24"/>
          <w:szCs w:val="24"/>
          <w:u w:val="single"/>
        </w:rPr>
      </w:pPr>
      <w:r>
        <w:rPr>
          <w:rFonts w:ascii="宋体" w:hAnsi="宋体"/>
          <w:sz w:val="24"/>
          <w:szCs w:val="24"/>
        </w:rPr>
        <w:t>风险费用的计算方法：</w:t>
      </w:r>
      <w:r>
        <w:rPr>
          <w:rFonts w:hint="eastAsia" w:ascii="宋体" w:hAnsi="宋体"/>
          <w:b/>
          <w:sz w:val="24"/>
          <w:szCs w:val="24"/>
          <w:u w:val="single"/>
        </w:rPr>
        <w:t>1、对于主要由市场价格波动导致的价格风险及、人工、材料、机械费用上涨风险，如工程造价中的建筑材料、燃料等价格风险，承包人可承担5%以内的材料价格风险，10%施工机械风险。2、对于法律、法规、规章或有关政策出台导致工程税金、规费、人工发生变化，并由省级、行业建设行政主管部门或其授权的工程造价管理机构根据上述变化发布的政策性调整，承包人不应承担此类风险，应按照有关规定执行。3、对于承包人根据自身技术水平、管理、经营状况能够自主控制的风险，如承包人的管理费、利润的风险，承包人应结合市场情况，根据企业自身实际合理确定、自主报价，该部分风险由承包人全部承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b/>
          <w:sz w:val="24"/>
          <w:szCs w:val="24"/>
          <w:u w:val="single"/>
        </w:rPr>
        <w:t>变更、签证的调整执行专用条款10.4.1</w:t>
      </w:r>
      <w:r>
        <w:rPr>
          <w:rFonts w:hint="eastAsia" w:ascii="宋体" w:hAnsi="宋体"/>
          <w:sz w:val="24"/>
          <w:szCs w:val="24"/>
        </w:rPr>
        <w:t>。</w:t>
      </w:r>
    </w:p>
    <w:p>
      <w:pPr>
        <w:spacing w:line="360" w:lineRule="auto"/>
        <w:jc w:val="left"/>
        <w:rPr>
          <w:rFonts w:ascii="宋体"/>
          <w:color w:val="000000"/>
          <w:sz w:val="24"/>
        </w:rPr>
      </w:pPr>
      <w:r>
        <w:rPr>
          <w:rFonts w:ascii="宋体" w:hAnsi="宋体"/>
          <w:color w:val="000000"/>
          <w:sz w:val="24"/>
        </w:rPr>
        <w:t>2</w:t>
      </w:r>
      <w:r>
        <w:rPr>
          <w:rFonts w:hint="eastAsia" w:ascii="宋体" w:hAnsi="宋体"/>
          <w:color w:val="000000"/>
          <w:sz w:val="24"/>
        </w:rPr>
        <w:t>、总价合同。</w:t>
      </w:r>
    </w:p>
    <w:p>
      <w:pPr>
        <w:spacing w:line="400" w:lineRule="exact"/>
        <w:ind w:firstLine="480" w:firstLineChars="200"/>
        <w:jc w:val="left"/>
        <w:rPr>
          <w:sz w:val="24"/>
          <w:szCs w:val="24"/>
        </w:rPr>
      </w:pPr>
      <w:r>
        <w:rPr>
          <w:sz w:val="24"/>
          <w:szCs w:val="24"/>
        </w:rPr>
        <w:t>总价包含的风险范围：</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风险费用的计算方法：</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风险范围以外合同价格的调整方法：</w:t>
      </w:r>
      <w:r>
        <w:rPr>
          <w:b/>
          <w:sz w:val="24"/>
          <w:szCs w:val="24"/>
          <w:u w:val="single"/>
        </w:rPr>
        <w:t>无</w:t>
      </w:r>
      <w:r>
        <w:rPr>
          <w:sz w:val="24"/>
          <w:szCs w:val="24"/>
        </w:rPr>
        <w:t>。</w:t>
      </w:r>
    </w:p>
    <w:p>
      <w:pPr>
        <w:spacing w:line="460" w:lineRule="exact"/>
        <w:jc w:val="left"/>
        <w:rPr>
          <w:rFonts w:ascii="宋体"/>
          <w:color w:val="000000"/>
          <w:sz w:val="24"/>
        </w:rPr>
      </w:pPr>
      <w:r>
        <w:rPr>
          <w:rFonts w:ascii="宋体" w:hAnsi="宋体"/>
          <w:color w:val="000000"/>
          <w:sz w:val="24"/>
        </w:rPr>
        <w:t>3</w:t>
      </w:r>
      <w:r>
        <w:rPr>
          <w:rFonts w:hint="eastAsia" w:ascii="宋体" w:hAnsi="宋体"/>
          <w:color w:val="000000"/>
          <w:sz w:val="24"/>
        </w:rPr>
        <w:t>、其他价格方式：</w:t>
      </w:r>
      <w:r>
        <w:rPr>
          <w:rFonts w:hint="eastAsia" w:ascii="宋体" w:hAnsi="宋体"/>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12.2 </w:t>
      </w:r>
      <w:r>
        <w:rPr>
          <w:rFonts w:hint="eastAsia" w:ascii="宋体" w:hAnsi="宋体"/>
          <w:color w:val="000000"/>
          <w:sz w:val="24"/>
        </w:rPr>
        <w:t>预付款</w:t>
      </w:r>
    </w:p>
    <w:p>
      <w:pPr>
        <w:spacing w:line="460" w:lineRule="exact"/>
        <w:jc w:val="left"/>
        <w:rPr>
          <w:rFonts w:ascii="宋体"/>
          <w:color w:val="000000"/>
          <w:sz w:val="24"/>
        </w:rPr>
      </w:pPr>
      <w:r>
        <w:rPr>
          <w:rFonts w:ascii="宋体" w:hAnsi="宋体"/>
          <w:color w:val="000000"/>
          <w:sz w:val="24"/>
        </w:rPr>
        <w:t>12.2.1</w:t>
      </w:r>
      <w:r>
        <w:rPr>
          <w:rFonts w:hint="eastAsia" w:ascii="宋体" w:hAnsi="宋体"/>
          <w:color w:val="000000"/>
          <w:sz w:val="24"/>
        </w:rPr>
        <w:t>预付款的支付</w:t>
      </w:r>
    </w:p>
    <w:p>
      <w:pPr>
        <w:spacing w:line="460" w:lineRule="exact"/>
        <w:ind w:firstLine="480" w:firstLineChars="200"/>
        <w:rPr>
          <w:rFonts w:ascii="宋体"/>
          <w:color w:val="000000"/>
          <w:sz w:val="24"/>
        </w:rPr>
      </w:pPr>
      <w:r>
        <w:rPr>
          <w:rFonts w:hint="eastAsia" w:ascii="宋体" w:hAnsi="宋体"/>
          <w:color w:val="000000"/>
          <w:sz w:val="24"/>
        </w:rPr>
        <w:t>预付款支付比例或金额：</w:t>
      </w:r>
      <w:r>
        <w:rPr>
          <w:b/>
          <w:sz w:val="24"/>
          <w:szCs w:val="24"/>
          <w:u w:val="single"/>
        </w:rPr>
        <w:t>合同价</w:t>
      </w:r>
      <w:r>
        <w:rPr>
          <w:rFonts w:hint="eastAsia"/>
          <w:b/>
          <w:sz w:val="24"/>
          <w:szCs w:val="24"/>
          <w:u w:val="single"/>
        </w:rPr>
        <w:t>30%（不含暂列金）。</w:t>
      </w:r>
    </w:p>
    <w:p>
      <w:pPr>
        <w:spacing w:line="460" w:lineRule="exact"/>
        <w:ind w:firstLine="480" w:firstLineChars="200"/>
        <w:jc w:val="left"/>
        <w:rPr>
          <w:rFonts w:ascii="宋体"/>
          <w:color w:val="000000"/>
          <w:sz w:val="24"/>
        </w:rPr>
      </w:pPr>
      <w:r>
        <w:rPr>
          <w:rFonts w:hint="eastAsia" w:ascii="宋体" w:hAnsi="宋体"/>
          <w:color w:val="000000"/>
          <w:sz w:val="24"/>
        </w:rPr>
        <w:t>预付款支付期限：</w:t>
      </w:r>
      <w:r>
        <w:rPr>
          <w:rFonts w:hint="eastAsia"/>
          <w:b/>
          <w:sz w:val="24"/>
          <w:szCs w:val="24"/>
          <w:u w:val="single"/>
        </w:rPr>
        <w:t>合同签订后7日内</w:t>
      </w:r>
      <w:r>
        <w:rPr>
          <w:rFonts w:hint="eastAsia" w:ascii="宋体" w:hAnsi="宋体"/>
          <w:b/>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 xml:space="preserve">预付款扣回的方式 </w:t>
      </w:r>
      <w:r>
        <w:rPr>
          <w:rFonts w:hint="eastAsia"/>
          <w:b/>
          <w:sz w:val="24"/>
          <w:szCs w:val="24"/>
          <w:u w:val="single"/>
        </w:rPr>
        <w:t xml:space="preserve">不抵扣 </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12.2.2</w:t>
      </w:r>
      <w:r>
        <w:rPr>
          <w:rFonts w:hint="eastAsia" w:ascii="宋体" w:hAnsi="宋体"/>
          <w:color w:val="000000"/>
          <w:sz w:val="24"/>
        </w:rPr>
        <w:t>预付款担保</w:t>
      </w:r>
    </w:p>
    <w:p>
      <w:pPr>
        <w:spacing w:line="460" w:lineRule="exact"/>
        <w:ind w:firstLine="480" w:firstLineChars="200"/>
        <w:jc w:val="left"/>
        <w:rPr>
          <w:rFonts w:ascii="宋体"/>
          <w:color w:val="000000"/>
          <w:sz w:val="24"/>
        </w:rPr>
      </w:pPr>
      <w:r>
        <w:rPr>
          <w:rFonts w:hint="eastAsia" w:ascii="宋体" w:hAnsi="宋体"/>
          <w:color w:val="000000"/>
          <w:sz w:val="24"/>
        </w:rPr>
        <w:t>承包人提交预付款担保的期限：</w:t>
      </w:r>
      <w:r>
        <w:rPr>
          <w:rFonts w:hint="eastAsia" w:ascii="宋体" w:hAnsi="宋体"/>
          <w:b/>
          <w:color w:val="000000"/>
          <w:sz w:val="24"/>
          <w:u w:val="single"/>
        </w:rPr>
        <w:t>无</w:t>
      </w:r>
      <w:r>
        <w:rPr>
          <w:rFonts w:hint="eastAsia" w:ascii="宋体" w:hAnsi="宋体"/>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预付款担保的形式为：</w:t>
      </w:r>
      <w:r>
        <w:rPr>
          <w:rFonts w:hint="eastAsia" w:ascii="宋体" w:hAnsi="宋体"/>
          <w:b/>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12.3 </w:t>
      </w:r>
      <w:r>
        <w:rPr>
          <w:rFonts w:hint="eastAsia" w:ascii="宋体" w:hAnsi="宋体"/>
          <w:color w:val="000000"/>
          <w:sz w:val="24"/>
        </w:rPr>
        <w:t>计量</w:t>
      </w:r>
    </w:p>
    <w:p>
      <w:pPr>
        <w:spacing w:line="460" w:lineRule="exact"/>
        <w:jc w:val="left"/>
        <w:rPr>
          <w:rFonts w:ascii="宋体"/>
          <w:color w:val="000000"/>
          <w:sz w:val="24"/>
        </w:rPr>
      </w:pPr>
      <w:r>
        <w:rPr>
          <w:rFonts w:ascii="宋体" w:hAnsi="宋体"/>
          <w:color w:val="000000"/>
          <w:sz w:val="24"/>
        </w:rPr>
        <w:t>12.3.1</w:t>
      </w:r>
      <w:r>
        <w:rPr>
          <w:rFonts w:hint="eastAsia" w:ascii="宋体" w:hAnsi="宋体"/>
          <w:color w:val="000000"/>
          <w:sz w:val="24"/>
        </w:rPr>
        <w:t>计量原则</w:t>
      </w:r>
    </w:p>
    <w:p>
      <w:pPr>
        <w:spacing w:line="460" w:lineRule="exact"/>
        <w:ind w:firstLine="480" w:firstLineChars="200"/>
        <w:jc w:val="left"/>
        <w:rPr>
          <w:rFonts w:ascii="宋体"/>
          <w:color w:val="000000"/>
          <w:sz w:val="24"/>
        </w:rPr>
      </w:pPr>
      <w:r>
        <w:rPr>
          <w:rFonts w:hint="eastAsia" w:ascii="宋体" w:hAnsi="宋体"/>
          <w:color w:val="000000"/>
          <w:sz w:val="24"/>
        </w:rPr>
        <w:t>工程量计算规则：</w:t>
      </w:r>
      <w:r>
        <w:rPr>
          <w:rFonts w:hint="eastAsia"/>
          <w:b/>
          <w:sz w:val="24"/>
          <w:szCs w:val="24"/>
          <w:u w:val="single"/>
        </w:rPr>
        <w:t>按照相关工程工程量清单计价规范（GB50500-2013）及国家有关规定执行</w:t>
      </w:r>
      <w:r>
        <w:rPr>
          <w:rFonts w:hint="eastAsia" w:ascii="宋体" w:hAnsi="宋体"/>
          <w:color w:val="000000"/>
          <w:sz w:val="24"/>
          <w:u w:val="single"/>
        </w:rPr>
        <w:t>。</w:t>
      </w:r>
    </w:p>
    <w:p>
      <w:pPr>
        <w:spacing w:line="400" w:lineRule="exact"/>
        <w:ind w:firstLine="480" w:firstLineChars="200"/>
        <w:jc w:val="left"/>
        <w:rPr>
          <w:sz w:val="24"/>
          <w:szCs w:val="24"/>
        </w:rPr>
      </w:pPr>
      <w:r>
        <w:rPr>
          <w:sz w:val="24"/>
          <w:szCs w:val="24"/>
        </w:rPr>
        <w:t>12.3.2 计量周期</w:t>
      </w:r>
    </w:p>
    <w:p>
      <w:pPr>
        <w:spacing w:line="400" w:lineRule="exact"/>
        <w:ind w:firstLine="480" w:firstLineChars="200"/>
        <w:jc w:val="left"/>
        <w:rPr>
          <w:sz w:val="24"/>
          <w:szCs w:val="24"/>
        </w:rPr>
      </w:pPr>
      <w:r>
        <w:rPr>
          <w:sz w:val="24"/>
          <w:szCs w:val="24"/>
        </w:rPr>
        <w:t>关于计量周期的约定：</w:t>
      </w:r>
      <w:r>
        <w:rPr>
          <w:rFonts w:hint="eastAsia" w:cs="仿宋_GB2312"/>
          <w:b/>
          <w:bCs/>
          <w:sz w:val="24"/>
          <w:szCs w:val="24"/>
          <w:u w:val="single"/>
        </w:rPr>
        <w:t xml:space="preserve">每月20日向监理报送进度款支付报表 </w:t>
      </w:r>
      <w:r>
        <w:rPr>
          <w:sz w:val="24"/>
          <w:szCs w:val="24"/>
        </w:rPr>
        <w:t>。</w:t>
      </w:r>
    </w:p>
    <w:p>
      <w:pPr>
        <w:spacing w:line="400" w:lineRule="exact"/>
        <w:ind w:firstLine="480" w:firstLineChars="200"/>
        <w:jc w:val="left"/>
        <w:rPr>
          <w:sz w:val="24"/>
          <w:szCs w:val="24"/>
        </w:rPr>
      </w:pPr>
      <w:r>
        <w:rPr>
          <w:sz w:val="24"/>
          <w:szCs w:val="24"/>
        </w:rPr>
        <w:t>12.3.3 单价合同的计量</w:t>
      </w:r>
    </w:p>
    <w:p>
      <w:pPr>
        <w:spacing w:line="400" w:lineRule="exact"/>
        <w:ind w:firstLine="480" w:firstLineChars="200"/>
        <w:jc w:val="left"/>
        <w:rPr>
          <w:sz w:val="24"/>
          <w:szCs w:val="24"/>
        </w:rPr>
      </w:pPr>
      <w:r>
        <w:rPr>
          <w:sz w:val="24"/>
          <w:szCs w:val="24"/>
        </w:rPr>
        <w:t>关于单价合同计量的约定：</w:t>
      </w:r>
      <w:r>
        <w:rPr>
          <w:rFonts w:hint="eastAsia"/>
          <w:b/>
          <w:sz w:val="24"/>
          <w:szCs w:val="24"/>
          <w:u w:val="single"/>
        </w:rPr>
        <w:t>执行本合同通用条款</w:t>
      </w:r>
      <w:r>
        <w:rPr>
          <w:sz w:val="24"/>
          <w:szCs w:val="24"/>
        </w:rPr>
        <w:t>。</w:t>
      </w:r>
    </w:p>
    <w:p>
      <w:pPr>
        <w:spacing w:line="400" w:lineRule="exact"/>
        <w:ind w:firstLine="480" w:firstLineChars="200"/>
        <w:jc w:val="left"/>
        <w:rPr>
          <w:sz w:val="24"/>
          <w:szCs w:val="24"/>
        </w:rPr>
      </w:pPr>
      <w:r>
        <w:rPr>
          <w:sz w:val="24"/>
          <w:szCs w:val="24"/>
        </w:rPr>
        <w:t>12.3.4 总价合同的计量</w:t>
      </w:r>
    </w:p>
    <w:p>
      <w:pPr>
        <w:spacing w:line="400" w:lineRule="exact"/>
        <w:ind w:firstLine="480" w:firstLineChars="200"/>
        <w:jc w:val="left"/>
        <w:rPr>
          <w:sz w:val="24"/>
          <w:szCs w:val="24"/>
        </w:rPr>
      </w:pPr>
      <w:r>
        <w:rPr>
          <w:sz w:val="24"/>
          <w:szCs w:val="24"/>
        </w:rPr>
        <w:t>关于总价合同计量的约定：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12.3.5总价合同采用支付分解表计量支付的，是否适用第</w:t>
      </w:r>
      <w:r>
        <w:rPr>
          <w:kern w:val="0"/>
          <w:sz w:val="24"/>
          <w:szCs w:val="24"/>
        </w:rPr>
        <w:t xml:space="preserve">12.3.4 </w:t>
      </w:r>
      <w:r>
        <w:rPr>
          <w:sz w:val="24"/>
          <w:szCs w:val="24"/>
        </w:rPr>
        <w:t>项</w:t>
      </w:r>
      <w:r>
        <w:rPr>
          <w:rFonts w:hint="eastAsia"/>
          <w:kern w:val="0"/>
          <w:sz w:val="24"/>
          <w:szCs w:val="24"/>
        </w:rPr>
        <w:t>〔</w:t>
      </w:r>
      <w:r>
        <w:rPr>
          <w:kern w:val="0"/>
          <w:sz w:val="24"/>
          <w:szCs w:val="24"/>
        </w:rPr>
        <w:t>总价合同的计量</w:t>
      </w:r>
      <w:r>
        <w:rPr>
          <w:rFonts w:hint="eastAsia"/>
          <w:kern w:val="0"/>
          <w:sz w:val="24"/>
          <w:szCs w:val="24"/>
        </w:rPr>
        <w:t>〕</w:t>
      </w:r>
      <w:r>
        <w:rPr>
          <w:sz w:val="24"/>
          <w:szCs w:val="24"/>
        </w:rPr>
        <w:t>约定</w:t>
      </w:r>
      <w:r>
        <w:rPr>
          <w:rFonts w:hint="eastAsia"/>
          <w:sz w:val="24"/>
          <w:szCs w:val="24"/>
        </w:rPr>
        <w:t>进行计量：</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12.3.6 其他价格形式合同的计量</w:t>
      </w:r>
    </w:p>
    <w:p>
      <w:pPr>
        <w:spacing w:line="400" w:lineRule="exact"/>
        <w:jc w:val="left"/>
        <w:rPr>
          <w:sz w:val="24"/>
          <w:szCs w:val="24"/>
        </w:rPr>
      </w:pPr>
      <w:r>
        <w:rPr>
          <w:sz w:val="24"/>
          <w:szCs w:val="24"/>
        </w:rPr>
        <w:t>其他价格形式的计量方式和程序：</w:t>
      </w:r>
      <w:r>
        <w:rPr>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12.4 </w:t>
      </w:r>
      <w:r>
        <w:rPr>
          <w:rFonts w:hint="eastAsia" w:ascii="宋体" w:hAnsi="宋体"/>
          <w:color w:val="000000"/>
          <w:sz w:val="24"/>
        </w:rPr>
        <w:t>工程进度款支付</w:t>
      </w:r>
    </w:p>
    <w:p>
      <w:pPr>
        <w:spacing w:line="460" w:lineRule="exact"/>
        <w:jc w:val="left"/>
        <w:rPr>
          <w:rFonts w:ascii="宋体"/>
          <w:color w:val="000000"/>
          <w:sz w:val="24"/>
        </w:rPr>
      </w:pPr>
      <w:r>
        <w:rPr>
          <w:rFonts w:ascii="宋体" w:hAnsi="宋体"/>
          <w:color w:val="000000"/>
          <w:sz w:val="24"/>
        </w:rPr>
        <w:t>12.4.1</w:t>
      </w:r>
      <w:r>
        <w:rPr>
          <w:rFonts w:hint="eastAsia" w:ascii="宋体" w:hAnsi="宋体"/>
          <w:color w:val="000000"/>
          <w:sz w:val="24"/>
        </w:rPr>
        <w:t>付款周期</w:t>
      </w:r>
    </w:p>
    <w:p>
      <w:pPr>
        <w:spacing w:line="400" w:lineRule="exact"/>
        <w:ind w:firstLine="480" w:firstLineChars="200"/>
        <w:jc w:val="left"/>
        <w:rPr>
          <w:rFonts w:ascii="宋体" w:hAnsi="宋体"/>
          <w:b/>
          <w:sz w:val="24"/>
          <w:szCs w:val="24"/>
        </w:rPr>
      </w:pPr>
      <w:r>
        <w:rPr>
          <w:rFonts w:hint="eastAsia" w:ascii="宋体" w:hAnsi="宋体"/>
          <w:sz w:val="24"/>
          <w:szCs w:val="24"/>
        </w:rPr>
        <w:t>双方约定的工程款（进度款）支付的方式和时间：</w:t>
      </w:r>
      <w:r>
        <w:rPr>
          <w:rFonts w:hint="eastAsia" w:ascii="宋体" w:hAnsi="宋体"/>
          <w:b/>
          <w:sz w:val="24"/>
          <w:szCs w:val="24"/>
          <w:u w:val="single"/>
        </w:rPr>
        <w:t xml:space="preserve">按照投标清单编制，按照发包人程序报送；每次按造价部门的审定值的支付；清单漏项、工程量增加减少、变更、签证待竣工结算时计入 </w:t>
      </w:r>
      <w:r>
        <w:rPr>
          <w:rFonts w:hint="eastAsia" w:ascii="宋体" w:hAnsi="宋体"/>
          <w:b/>
          <w:sz w:val="24"/>
          <w:szCs w:val="24"/>
        </w:rPr>
        <w:t xml:space="preserve"> 。</w:t>
      </w:r>
    </w:p>
    <w:p>
      <w:pPr>
        <w:spacing w:line="400" w:lineRule="exact"/>
        <w:ind w:firstLine="480" w:firstLineChars="200"/>
        <w:jc w:val="left"/>
        <w:rPr>
          <w:rFonts w:ascii="宋体" w:hAnsi="宋体"/>
          <w:sz w:val="24"/>
          <w:szCs w:val="24"/>
        </w:rPr>
      </w:pPr>
      <w:r>
        <w:rPr>
          <w:rFonts w:ascii="宋体" w:hAnsi="宋体"/>
          <w:sz w:val="24"/>
          <w:szCs w:val="24"/>
        </w:rPr>
        <w:t>12.4.2 进度付款申请单的编制</w:t>
      </w:r>
    </w:p>
    <w:p>
      <w:pPr>
        <w:spacing w:line="400" w:lineRule="exact"/>
        <w:ind w:firstLine="480" w:firstLineChars="200"/>
        <w:jc w:val="left"/>
        <w:rPr>
          <w:rFonts w:ascii="宋体" w:hAnsi="宋体"/>
          <w:sz w:val="24"/>
          <w:szCs w:val="24"/>
        </w:rPr>
      </w:pPr>
      <w:r>
        <w:rPr>
          <w:rFonts w:ascii="宋体" w:hAnsi="宋体"/>
          <w:sz w:val="24"/>
          <w:szCs w:val="24"/>
        </w:rPr>
        <w:t>关于进度付款申请单编制的约定：</w:t>
      </w:r>
      <w:r>
        <w:rPr>
          <w:rFonts w:ascii="宋体" w:hAnsi="宋体"/>
          <w:b/>
          <w:sz w:val="24"/>
          <w:szCs w:val="24"/>
          <w:u w:val="single"/>
        </w:rPr>
        <w:t>一式</w:t>
      </w:r>
      <w:r>
        <w:rPr>
          <w:rFonts w:hint="eastAsia" w:ascii="宋体" w:hAnsi="宋体"/>
          <w:b/>
          <w:sz w:val="24"/>
          <w:szCs w:val="24"/>
          <w:u w:val="single"/>
        </w:rPr>
        <w:t>五</w:t>
      </w:r>
      <w:r>
        <w:rPr>
          <w:rFonts w:ascii="宋体" w:hAnsi="宋体"/>
          <w:b/>
          <w:sz w:val="24"/>
          <w:szCs w:val="24"/>
          <w:u w:val="single"/>
        </w:rPr>
        <w:t>份</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12.4.3 进度付款申请单的提交</w:t>
      </w:r>
    </w:p>
    <w:p>
      <w:pPr>
        <w:spacing w:line="400" w:lineRule="exact"/>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b/>
          <w:sz w:val="24"/>
          <w:szCs w:val="24"/>
          <w:u w:val="single"/>
        </w:rPr>
        <w:t>每月</w:t>
      </w:r>
      <w:r>
        <w:rPr>
          <w:rFonts w:ascii="宋体" w:hAnsi="宋体"/>
          <w:b/>
          <w:sz w:val="24"/>
          <w:szCs w:val="24"/>
          <w:u w:val="single"/>
        </w:rPr>
        <w:t>2</w:t>
      </w:r>
      <w:r>
        <w:rPr>
          <w:rFonts w:hint="eastAsia" w:ascii="宋体" w:hAnsi="宋体"/>
          <w:b/>
          <w:sz w:val="24"/>
          <w:szCs w:val="24"/>
          <w:u w:val="single"/>
        </w:rPr>
        <w:t>0日提交</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b/>
          <w:sz w:val="24"/>
          <w:szCs w:val="24"/>
          <w:u w:val="single"/>
        </w:rPr>
        <w:t>无</w:t>
      </w:r>
      <w:r>
        <w:rPr>
          <w:rFonts w:ascii="宋体" w:hAnsi="宋体"/>
          <w:sz w:val="24"/>
          <w:szCs w:val="24"/>
        </w:rPr>
        <w:t>。</w:t>
      </w:r>
    </w:p>
    <w:p>
      <w:pPr>
        <w:spacing w:line="400" w:lineRule="exact"/>
        <w:jc w:val="left"/>
        <w:rPr>
          <w:rFonts w:ascii="宋体" w:hAnsi="宋体"/>
          <w:sz w:val="24"/>
          <w:szCs w:val="24"/>
        </w:rPr>
      </w:pPr>
      <w:r>
        <w:rPr>
          <w:rFonts w:ascii="宋体" w:hAnsi="宋体"/>
          <w:sz w:val="24"/>
          <w:szCs w:val="24"/>
        </w:rPr>
        <w:t>（3）其他价格形式合同进度付款申请单提交的约定：</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12.4.4 进度款审核和支付</w:t>
      </w:r>
    </w:p>
    <w:p>
      <w:pPr>
        <w:spacing w:line="400" w:lineRule="exact"/>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b/>
          <w:sz w:val="24"/>
          <w:szCs w:val="24"/>
          <w:u w:val="single"/>
        </w:rPr>
        <w:t xml:space="preserve">收到申请7天内   </w:t>
      </w:r>
      <w:r>
        <w:rPr>
          <w:rFonts w:ascii="宋体" w:hAnsi="宋体"/>
          <w:b/>
          <w:sz w:val="24"/>
          <w:szCs w:val="24"/>
          <w:u w:val="single"/>
        </w:rPr>
        <w:t>。</w:t>
      </w:r>
    </w:p>
    <w:p>
      <w:pPr>
        <w:spacing w:line="400" w:lineRule="exact"/>
        <w:ind w:firstLine="480" w:firstLineChars="200"/>
        <w:jc w:val="left"/>
        <w:rPr>
          <w:rFonts w:ascii="宋体" w:hAnsi="宋体"/>
          <w:b/>
          <w:sz w:val="24"/>
          <w:szCs w:val="24"/>
          <w:u w:val="single"/>
        </w:rPr>
      </w:pPr>
      <w:r>
        <w:rPr>
          <w:rFonts w:ascii="宋体" w:hAnsi="宋体"/>
          <w:sz w:val="24"/>
          <w:szCs w:val="24"/>
        </w:rPr>
        <w:t>发包人完成审批并签发进度款支付证书的期限：</w:t>
      </w:r>
      <w:r>
        <w:rPr>
          <w:rFonts w:hint="eastAsia" w:ascii="宋体" w:hAnsi="宋体"/>
          <w:b/>
          <w:sz w:val="24"/>
          <w:szCs w:val="24"/>
          <w:u w:val="single"/>
        </w:rPr>
        <w:t>收到申请7天内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b/>
          <w:sz w:val="24"/>
          <w:szCs w:val="24"/>
          <w:u w:val="single"/>
        </w:rPr>
        <w:t>造价部门审核后7个工作日内，若进度款暂无法按合同约定时间到位，承包人也应按计划组织施工，不得因此停工并延误计划竣工日期。发包人不承担逾期支付所造成的利息及其他衍生的费用。</w:t>
      </w:r>
    </w:p>
    <w:p>
      <w:pPr>
        <w:spacing w:line="400" w:lineRule="exact"/>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b/>
          <w:sz w:val="24"/>
          <w:szCs w:val="24"/>
          <w:u w:val="single"/>
        </w:rPr>
        <w:t>无</w:t>
      </w:r>
      <w:r>
        <w:rPr>
          <w:rFonts w:ascii="宋体" w:hAnsi="宋体"/>
          <w:sz w:val="24"/>
          <w:szCs w:val="24"/>
        </w:rPr>
        <w:t>。</w:t>
      </w:r>
    </w:p>
    <w:p>
      <w:pPr>
        <w:spacing w:line="400" w:lineRule="exact"/>
        <w:ind w:firstLine="600" w:firstLineChars="250"/>
        <w:jc w:val="left"/>
        <w:rPr>
          <w:rFonts w:ascii="宋体" w:hAnsi="宋体"/>
          <w:sz w:val="24"/>
          <w:szCs w:val="24"/>
        </w:rPr>
      </w:pPr>
      <w:r>
        <w:rPr>
          <w:rFonts w:ascii="宋体" w:hAnsi="宋体"/>
          <w:sz w:val="24"/>
          <w:szCs w:val="24"/>
        </w:rPr>
        <w:t>12.4.6 支付分解表的编制</w:t>
      </w:r>
    </w:p>
    <w:p>
      <w:pPr>
        <w:spacing w:line="400" w:lineRule="exact"/>
        <w:ind w:left="4881" w:leftChars="267" w:hanging="4320" w:hangingChars="1800"/>
        <w:jc w:val="left"/>
        <w:rPr>
          <w:rFonts w:ascii="宋体" w:hAnsi="宋体"/>
          <w:sz w:val="24"/>
          <w:szCs w:val="24"/>
        </w:rPr>
      </w:pPr>
      <w:r>
        <w:rPr>
          <w:rFonts w:ascii="宋体" w:hAnsi="宋体"/>
          <w:sz w:val="24"/>
          <w:szCs w:val="24"/>
        </w:rPr>
        <w:t>2、总价合同支付分解表的编制与审批：</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b/>
          <w:sz w:val="24"/>
          <w:szCs w:val="24"/>
          <w:u w:val="single"/>
        </w:rPr>
        <w:t>无</w:t>
      </w:r>
      <w:r>
        <w:rPr>
          <w:rFonts w:ascii="宋体" w:hAnsi="宋体"/>
          <w:sz w:val="24"/>
          <w:szCs w:val="24"/>
        </w:rPr>
        <w:t>。</w:t>
      </w:r>
    </w:p>
    <w:p>
      <w:pPr>
        <w:spacing w:line="460" w:lineRule="exact"/>
        <w:ind w:firstLine="480" w:firstLineChars="200"/>
        <w:rPr>
          <w:rFonts w:ascii="宋体"/>
          <w:bCs/>
          <w:color w:val="000000"/>
          <w:kern w:val="0"/>
          <w:sz w:val="24"/>
          <w:szCs w:val="24"/>
        </w:rPr>
      </w:pPr>
      <w:r>
        <w:rPr>
          <w:rFonts w:ascii="宋体" w:hAnsi="宋体"/>
          <w:bCs/>
          <w:color w:val="000000"/>
          <w:kern w:val="0"/>
          <w:sz w:val="24"/>
          <w:szCs w:val="24"/>
        </w:rPr>
        <w:t>13.</w:t>
      </w:r>
      <w:r>
        <w:rPr>
          <w:rFonts w:hint="eastAsia" w:ascii="宋体" w:hAnsi="宋体"/>
          <w:bCs/>
          <w:color w:val="000000"/>
          <w:kern w:val="0"/>
          <w:sz w:val="24"/>
          <w:szCs w:val="24"/>
        </w:rPr>
        <w:t>验收和工程试车</w:t>
      </w:r>
    </w:p>
    <w:p>
      <w:pPr>
        <w:spacing w:after="120" w:line="460" w:lineRule="exact"/>
        <w:rPr>
          <w:rFonts w:ascii="宋体"/>
          <w:color w:val="000000"/>
          <w:sz w:val="24"/>
        </w:rPr>
      </w:pPr>
      <w:r>
        <w:rPr>
          <w:rFonts w:ascii="宋体" w:hAnsi="宋体"/>
          <w:color w:val="000000"/>
          <w:sz w:val="24"/>
        </w:rPr>
        <w:t xml:space="preserve">13.1 </w:t>
      </w:r>
      <w:r>
        <w:rPr>
          <w:rFonts w:hint="eastAsia" w:ascii="宋体" w:hAnsi="宋体"/>
          <w:color w:val="000000"/>
          <w:sz w:val="24"/>
        </w:rPr>
        <w:t>分部分项工程验收</w:t>
      </w:r>
    </w:p>
    <w:p>
      <w:pPr>
        <w:spacing w:line="460" w:lineRule="exact"/>
        <w:jc w:val="left"/>
        <w:rPr>
          <w:rFonts w:ascii="宋体"/>
          <w:sz w:val="24"/>
        </w:rPr>
      </w:pPr>
      <w:r>
        <w:rPr>
          <w:rFonts w:ascii="宋体" w:hAnsi="宋体"/>
          <w:sz w:val="24"/>
        </w:rPr>
        <w:t>13.1.2</w:t>
      </w:r>
      <w:r>
        <w:rPr>
          <w:rFonts w:hint="eastAsia" w:ascii="宋体" w:hAnsi="宋体"/>
          <w:sz w:val="24"/>
        </w:rPr>
        <w:t>监理人不能按时进行验收时，应提前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b/>
          <w:color w:val="000000"/>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spacing w:after="120" w:line="460" w:lineRule="exact"/>
        <w:rPr>
          <w:rFonts w:ascii="宋体"/>
          <w:color w:val="000000"/>
          <w:sz w:val="24"/>
        </w:rPr>
      </w:pPr>
      <w:r>
        <w:rPr>
          <w:rFonts w:ascii="宋体" w:hAnsi="宋体"/>
          <w:color w:val="000000"/>
          <w:sz w:val="24"/>
        </w:rPr>
        <w:t xml:space="preserve">13.2 </w:t>
      </w:r>
      <w:r>
        <w:rPr>
          <w:rFonts w:hint="eastAsia" w:ascii="宋体" w:hAnsi="宋体"/>
          <w:color w:val="000000"/>
          <w:sz w:val="24"/>
        </w:rPr>
        <w:t>竣工验收</w:t>
      </w:r>
    </w:p>
    <w:p>
      <w:pPr>
        <w:spacing w:line="460" w:lineRule="exact"/>
        <w:jc w:val="left"/>
        <w:rPr>
          <w:rFonts w:ascii="宋体"/>
          <w:color w:val="000000"/>
          <w:sz w:val="24"/>
        </w:rPr>
      </w:pPr>
      <w:r>
        <w:rPr>
          <w:rFonts w:ascii="宋体" w:hAnsi="宋体"/>
          <w:color w:val="000000"/>
          <w:sz w:val="24"/>
        </w:rPr>
        <w:t>13.2.2</w:t>
      </w:r>
      <w:r>
        <w:rPr>
          <w:rFonts w:hint="eastAsia" w:ascii="宋体" w:hAnsi="宋体"/>
          <w:color w:val="000000"/>
          <w:sz w:val="24"/>
        </w:rPr>
        <w:t>竣工验收程序</w:t>
      </w:r>
    </w:p>
    <w:p>
      <w:pPr>
        <w:spacing w:line="360" w:lineRule="auto"/>
        <w:ind w:firstLine="480" w:firstLineChars="200"/>
        <w:jc w:val="left"/>
        <w:rPr>
          <w:rFonts w:ascii="宋体" w:hAnsi="宋体"/>
          <w:b/>
          <w:sz w:val="24"/>
          <w:szCs w:val="24"/>
          <w:u w:val="single"/>
        </w:rPr>
      </w:pPr>
      <w:r>
        <w:rPr>
          <w:rFonts w:hint="eastAsia" w:ascii="宋体" w:hAnsi="宋体"/>
          <w:color w:val="000000"/>
          <w:kern w:val="0"/>
          <w:sz w:val="24"/>
        </w:rPr>
        <w:t>关于竣工验收程序的约定：</w:t>
      </w:r>
      <w:r>
        <w:rPr>
          <w:rFonts w:hint="eastAsia" w:ascii="宋体" w:hAnsi="宋体"/>
          <w:b/>
          <w:sz w:val="24"/>
          <w:szCs w:val="24"/>
          <w:u w:val="single"/>
        </w:rPr>
        <w:t>执行通用条款。</w:t>
      </w:r>
    </w:p>
    <w:p>
      <w:pPr>
        <w:spacing w:line="460" w:lineRule="exact"/>
        <w:ind w:firstLine="480" w:firstLineChars="200"/>
        <w:jc w:val="left"/>
        <w:rPr>
          <w:rFonts w:ascii="宋体"/>
          <w:color w:val="000000"/>
          <w:sz w:val="24"/>
          <w:u w:val="single"/>
        </w:rPr>
      </w:pPr>
      <w:r>
        <w:rPr>
          <w:rFonts w:hint="eastAsia" w:ascii="宋体" w:hAnsi="宋体"/>
          <w:color w:val="000000"/>
          <w:kern w:val="0"/>
          <w:sz w:val="24"/>
        </w:rPr>
        <w:t>发包人不按照本项约定组织竣工验收、颁发工程接收证书的违约金的计算方法：</w:t>
      </w:r>
      <w:r>
        <w:rPr>
          <w:rFonts w:hint="eastAsia" w:ascii="宋体" w:hAnsi="宋体"/>
          <w:b/>
          <w:sz w:val="24"/>
          <w:szCs w:val="24"/>
          <w:u w:val="single"/>
        </w:rPr>
        <w:t>执行本合同通用条款</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13.2.5</w:t>
      </w:r>
      <w:r>
        <w:rPr>
          <w:rFonts w:hint="eastAsia" w:ascii="宋体" w:hAnsi="宋体"/>
          <w:color w:val="000000"/>
          <w:sz w:val="24"/>
        </w:rPr>
        <w:t>移交、接收全部与部分工程</w:t>
      </w:r>
    </w:p>
    <w:p>
      <w:pPr>
        <w:spacing w:line="360" w:lineRule="auto"/>
        <w:ind w:firstLine="480" w:firstLineChars="200"/>
        <w:jc w:val="left"/>
        <w:rPr>
          <w:rFonts w:ascii="宋体" w:hAnsi="宋体"/>
          <w:b/>
          <w:sz w:val="24"/>
          <w:szCs w:val="24"/>
          <w:u w:val="single"/>
        </w:rPr>
      </w:pPr>
      <w:r>
        <w:rPr>
          <w:rFonts w:hint="eastAsia" w:ascii="宋体" w:hAnsi="宋体"/>
          <w:kern w:val="0"/>
          <w:sz w:val="24"/>
          <w:szCs w:val="24"/>
        </w:rPr>
        <w:t>承包人向发包人移交工程的期限</w:t>
      </w:r>
      <w:r>
        <w:rPr>
          <w:rFonts w:hint="eastAsia" w:ascii="宋体" w:hAnsi="宋体"/>
          <w:b/>
          <w:sz w:val="24"/>
          <w:szCs w:val="24"/>
          <w:u w:val="single"/>
        </w:rPr>
        <w:t>颁发工程接收证书7天内完成移交，同时在移交前，承包人必须完成以下事项：1、按照相关规定将竣工验收资料提交城建档案馆接收；2、根据发包人相关要求递交相关竣工资料；3、积极配合发包人完成消防验收 。</w:t>
      </w:r>
    </w:p>
    <w:p>
      <w:pPr>
        <w:spacing w:line="400" w:lineRule="exact"/>
        <w:ind w:left="561" w:leftChars="267"/>
        <w:jc w:val="left"/>
        <w:rPr>
          <w:rFonts w:ascii="宋体" w:hAnsi="宋体"/>
          <w:kern w:val="0"/>
          <w:sz w:val="24"/>
          <w:szCs w:val="24"/>
        </w:rPr>
      </w:pPr>
      <w:r>
        <w:rPr>
          <w:rFonts w:ascii="宋体" w:hAnsi="宋体"/>
          <w:kern w:val="0"/>
          <w:sz w:val="24"/>
          <w:szCs w:val="24"/>
        </w:rPr>
        <w:t>发包人未按本合同约定接收全部或部分工程的，违约金的计算方法为：</w:t>
      </w:r>
    </w:p>
    <w:p>
      <w:pPr>
        <w:spacing w:line="400" w:lineRule="exact"/>
        <w:ind w:left="561" w:leftChars="267"/>
        <w:jc w:val="left"/>
        <w:rPr>
          <w:rFonts w:ascii="宋体" w:hAnsi="宋体"/>
          <w:sz w:val="24"/>
          <w:szCs w:val="24"/>
          <w:u w:val="single"/>
        </w:rPr>
      </w:pPr>
      <w:r>
        <w:rPr>
          <w:rFonts w:hint="eastAsia" w:ascii="宋体" w:hAnsi="宋体"/>
          <w:b/>
          <w:sz w:val="24"/>
          <w:szCs w:val="24"/>
          <w:u w:val="single"/>
        </w:rPr>
        <w:t>执行本合同通用条款</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因</w:t>
      </w:r>
      <w:r>
        <w:rPr>
          <w:rFonts w:ascii="宋体" w:hAnsi="宋体"/>
          <w:sz w:val="24"/>
          <w:szCs w:val="24"/>
        </w:rPr>
        <w:t>承包人</w:t>
      </w:r>
      <w:r>
        <w:rPr>
          <w:rFonts w:hint="eastAsia" w:ascii="宋体" w:hAnsi="宋体"/>
          <w:sz w:val="24"/>
          <w:szCs w:val="24"/>
        </w:rPr>
        <w:t>原因</w:t>
      </w:r>
      <w:r>
        <w:rPr>
          <w:rFonts w:ascii="宋体" w:hAnsi="宋体"/>
          <w:sz w:val="24"/>
          <w:szCs w:val="24"/>
        </w:rPr>
        <w:t>未按时移交工程的，违约金的计算方法为：</w:t>
      </w:r>
      <w:r>
        <w:rPr>
          <w:rFonts w:hint="eastAsia" w:ascii="宋体" w:hAnsi="宋体"/>
          <w:b/>
          <w:sz w:val="24"/>
          <w:szCs w:val="24"/>
          <w:u w:val="single"/>
        </w:rPr>
        <w:t>承包人应担任工程照管、成品保护、保管等与工程相关的费用外，延迟一天罚款</w:t>
      </w:r>
      <w:r>
        <w:rPr>
          <w:rFonts w:ascii="宋体" w:hAnsi="宋体"/>
          <w:b/>
          <w:sz w:val="24"/>
          <w:szCs w:val="24"/>
          <w:u w:val="single"/>
        </w:rPr>
        <w:t>10000</w:t>
      </w:r>
      <w:r>
        <w:rPr>
          <w:rFonts w:hint="eastAsia" w:ascii="宋体" w:hAnsi="宋体"/>
          <w:b/>
          <w:sz w:val="24"/>
          <w:szCs w:val="24"/>
          <w:u w:val="single"/>
        </w:rPr>
        <w:t>元</w:t>
      </w:r>
      <w:r>
        <w:rPr>
          <w:rFonts w:ascii="宋体" w:hAnsi="宋体"/>
          <w:sz w:val="24"/>
          <w:szCs w:val="24"/>
        </w:rPr>
        <w:t>。</w:t>
      </w:r>
    </w:p>
    <w:p>
      <w:pPr>
        <w:spacing w:after="120" w:line="460" w:lineRule="exact"/>
        <w:rPr>
          <w:rFonts w:ascii="宋体"/>
          <w:color w:val="000000"/>
          <w:sz w:val="24"/>
        </w:rPr>
      </w:pPr>
      <w:r>
        <w:rPr>
          <w:rFonts w:ascii="宋体" w:hAnsi="宋体"/>
          <w:color w:val="000000"/>
          <w:sz w:val="24"/>
        </w:rPr>
        <w:t xml:space="preserve">13.3 </w:t>
      </w:r>
      <w:r>
        <w:rPr>
          <w:rFonts w:hint="eastAsia" w:ascii="宋体" w:hAnsi="宋体"/>
          <w:color w:val="000000"/>
          <w:sz w:val="24"/>
        </w:rPr>
        <w:t>工程试车</w:t>
      </w:r>
    </w:p>
    <w:p>
      <w:pPr>
        <w:spacing w:line="460" w:lineRule="exact"/>
        <w:jc w:val="left"/>
        <w:rPr>
          <w:rFonts w:ascii="宋体"/>
          <w:color w:val="000000"/>
          <w:kern w:val="0"/>
          <w:sz w:val="24"/>
        </w:rPr>
      </w:pPr>
      <w:r>
        <w:rPr>
          <w:rFonts w:ascii="宋体" w:hAnsi="宋体"/>
          <w:color w:val="000000"/>
          <w:kern w:val="0"/>
          <w:sz w:val="24"/>
        </w:rPr>
        <w:t>13.3.1</w:t>
      </w:r>
      <w:r>
        <w:rPr>
          <w:rFonts w:hint="eastAsia" w:ascii="宋体" w:hAnsi="宋体"/>
          <w:color w:val="000000"/>
          <w:kern w:val="0"/>
          <w:sz w:val="24"/>
        </w:rPr>
        <w:t>试车程序</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工程试车内容：</w:t>
      </w:r>
      <w:r>
        <w:rPr>
          <w:rFonts w:ascii="宋体" w:hAnsi="宋体"/>
          <w:color w:val="000000"/>
          <w:sz w:val="24"/>
          <w:u w:val="single"/>
        </w:rPr>
        <w:t>/</w:t>
      </w:r>
      <w:r>
        <w:rPr>
          <w:rFonts w:hint="eastAsia" w:ascii="宋体" w:hAnsi="宋体"/>
          <w:color w:val="000000"/>
          <w:sz w:val="24"/>
        </w:rPr>
        <w:t>。</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）单机无负荷试车费用由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）无负荷联动试车费用由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jc w:val="left"/>
        <w:rPr>
          <w:rFonts w:ascii="宋体"/>
          <w:color w:val="000000"/>
          <w:kern w:val="0"/>
          <w:sz w:val="24"/>
        </w:rPr>
      </w:pPr>
      <w:r>
        <w:rPr>
          <w:rFonts w:ascii="宋体" w:hAnsi="宋体"/>
          <w:color w:val="000000"/>
          <w:kern w:val="0"/>
          <w:sz w:val="24"/>
        </w:rPr>
        <w:t>13.3.3</w:t>
      </w:r>
      <w:r>
        <w:rPr>
          <w:rFonts w:hint="eastAsia" w:ascii="宋体" w:hAnsi="宋体"/>
          <w:color w:val="000000"/>
          <w:kern w:val="0"/>
          <w:sz w:val="24"/>
        </w:rPr>
        <w:t>投料试车</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关于投料试车相关事项的约定：</w:t>
      </w:r>
      <w:r>
        <w:rPr>
          <w:rFonts w:ascii="宋体" w:hAnsi="宋体"/>
          <w:color w:val="000000"/>
          <w:sz w:val="24"/>
          <w:u w:val="single"/>
        </w:rPr>
        <w:t xml:space="preserve"> </w:t>
      </w:r>
      <w:r>
        <w:rPr>
          <w:rFonts w:hint="eastAsia" w:ascii="宋体" w:hAnsi="宋体"/>
          <w:color w:val="000000"/>
          <w:sz w:val="24"/>
          <w:u w:val="single"/>
        </w:rPr>
        <w:t>无</w:t>
      </w:r>
      <w:r>
        <w:rPr>
          <w:rFonts w:hint="eastAsia" w:ascii="宋体" w:hAnsi="宋体"/>
          <w:color w:val="000000"/>
          <w:sz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13.6.1 竣工退场</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b/>
          <w:sz w:val="24"/>
          <w:szCs w:val="24"/>
          <w:u w:val="single"/>
        </w:rPr>
        <w:t xml:space="preserve">按照发包人的要求进行退场 </w:t>
      </w:r>
      <w:r>
        <w:rPr>
          <w:rFonts w:ascii="宋体" w:hAnsi="宋体"/>
          <w:kern w:val="0"/>
          <w:sz w:val="24"/>
          <w:szCs w:val="24"/>
        </w:rPr>
        <w:t>。</w:t>
      </w:r>
    </w:p>
    <w:p>
      <w:pPr>
        <w:pStyle w:val="7"/>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14. 竣工结算</w:t>
      </w:r>
    </w:p>
    <w:p>
      <w:pPr>
        <w:spacing w:after="120" w:line="400" w:lineRule="exact"/>
        <w:ind w:firstLine="480" w:firstLineChars="200"/>
        <w:rPr>
          <w:rFonts w:ascii="宋体" w:hAnsi="宋体"/>
          <w:sz w:val="24"/>
          <w:szCs w:val="24"/>
        </w:rPr>
      </w:pPr>
      <w:r>
        <w:rPr>
          <w:rFonts w:ascii="宋体" w:hAnsi="宋体"/>
          <w:sz w:val="24"/>
          <w:szCs w:val="24"/>
        </w:rPr>
        <w:t>14.1 竣工付款申请</w:t>
      </w:r>
    </w:p>
    <w:p>
      <w:pPr>
        <w:spacing w:line="40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hint="eastAsia" w:ascii="宋体" w:hAnsi="宋体"/>
          <w:b/>
          <w:sz w:val="24"/>
          <w:szCs w:val="24"/>
          <w:u w:val="single"/>
        </w:rPr>
        <w:t>完成工程竣工备案，并将工程竣工资料分别提交乌鲁木齐市城乡建设档案馆和发包人档案管理部门且申报的工程结算书已经过政府专项审计后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竣工付款申请单应包括的内容：</w:t>
      </w:r>
      <w:r>
        <w:rPr>
          <w:rFonts w:hint="eastAsia" w:ascii="宋体" w:hAnsi="宋体"/>
          <w:b/>
          <w:sz w:val="24"/>
          <w:szCs w:val="24"/>
          <w:u w:val="single"/>
        </w:rPr>
        <w:t>除通用条款外，还应提交以下文件：</w:t>
      </w:r>
      <w:r>
        <w:rPr>
          <w:rFonts w:ascii="宋体" w:hAnsi="宋体"/>
          <w:b/>
          <w:sz w:val="24"/>
          <w:szCs w:val="24"/>
          <w:u w:val="single"/>
        </w:rPr>
        <w:t>1</w:t>
      </w:r>
      <w:r>
        <w:rPr>
          <w:rFonts w:hint="eastAsia" w:ascii="宋体" w:hAnsi="宋体"/>
          <w:b/>
          <w:sz w:val="24"/>
          <w:szCs w:val="24"/>
          <w:u w:val="single"/>
        </w:rPr>
        <w:t>、竣工备案表；</w:t>
      </w:r>
      <w:r>
        <w:rPr>
          <w:rFonts w:ascii="宋体" w:hAnsi="宋体"/>
          <w:b/>
          <w:sz w:val="24"/>
          <w:szCs w:val="24"/>
          <w:u w:val="single"/>
        </w:rPr>
        <w:t>2</w:t>
      </w:r>
      <w:r>
        <w:rPr>
          <w:rFonts w:hint="eastAsia" w:ascii="宋体" w:hAnsi="宋体"/>
          <w:b/>
          <w:sz w:val="24"/>
          <w:szCs w:val="24"/>
          <w:u w:val="single"/>
        </w:rPr>
        <w:t>、档案馆移交单；</w:t>
      </w:r>
      <w:r>
        <w:rPr>
          <w:rFonts w:ascii="宋体" w:hAnsi="宋体"/>
          <w:b/>
          <w:sz w:val="24"/>
          <w:szCs w:val="24"/>
          <w:u w:val="single"/>
        </w:rPr>
        <w:t>3</w:t>
      </w:r>
      <w:r>
        <w:rPr>
          <w:rFonts w:hint="eastAsia" w:ascii="宋体" w:hAnsi="宋体"/>
          <w:b/>
          <w:sz w:val="24"/>
          <w:szCs w:val="24"/>
          <w:u w:val="single"/>
        </w:rPr>
        <w:t>、竣工结算书；</w:t>
      </w:r>
      <w:r>
        <w:rPr>
          <w:rFonts w:ascii="宋体" w:hAnsi="宋体"/>
          <w:b/>
          <w:sz w:val="24"/>
          <w:szCs w:val="24"/>
          <w:u w:val="single"/>
        </w:rPr>
        <w:t>4</w:t>
      </w:r>
      <w:r>
        <w:rPr>
          <w:rFonts w:hint="eastAsia" w:ascii="宋体" w:hAnsi="宋体"/>
          <w:b/>
          <w:sz w:val="24"/>
          <w:szCs w:val="24"/>
          <w:u w:val="single"/>
        </w:rPr>
        <w:t>、政府专项审计报告；5、超出合同价部分签订的补充协议</w:t>
      </w:r>
      <w:r>
        <w:rPr>
          <w:rFonts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14.2 竣工结算审核</w:t>
      </w:r>
    </w:p>
    <w:p>
      <w:pPr>
        <w:spacing w:line="40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rPr>
        <w:t>收到</w:t>
      </w:r>
      <w:r>
        <w:rPr>
          <w:rFonts w:hint="eastAsia" w:ascii="宋体" w:hAnsi="宋体"/>
          <w:b/>
          <w:sz w:val="24"/>
          <w:szCs w:val="24"/>
          <w:u w:val="single"/>
        </w:rPr>
        <w:t>竣工付款申请单</w:t>
      </w:r>
      <w:r>
        <w:rPr>
          <w:rFonts w:ascii="宋体" w:hAnsi="宋体"/>
          <w:b/>
          <w:sz w:val="24"/>
          <w:szCs w:val="24"/>
          <w:u w:val="single"/>
        </w:rPr>
        <w:t>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b/>
          <w:sz w:val="24"/>
          <w:szCs w:val="24"/>
          <w:u w:val="single"/>
        </w:rPr>
        <w:t>收到竣工付款申请单的全部资料后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b/>
          <w:sz w:val="24"/>
          <w:szCs w:val="24"/>
          <w:u w:val="single"/>
        </w:rPr>
        <w:t>执行本合同通用条款</w:t>
      </w:r>
      <w:r>
        <w:rPr>
          <w:rFonts w:ascii="宋体" w:hAnsi="宋体"/>
          <w:sz w:val="24"/>
          <w:szCs w:val="24"/>
        </w:rPr>
        <w:t>。</w:t>
      </w:r>
    </w:p>
    <w:p>
      <w:pPr>
        <w:spacing w:after="120" w:line="400" w:lineRule="exact"/>
        <w:ind w:firstLine="480" w:firstLineChars="200"/>
        <w:rPr>
          <w:rFonts w:ascii="宋体" w:hAnsi="宋体"/>
          <w:sz w:val="24"/>
          <w:szCs w:val="24"/>
        </w:rPr>
      </w:pPr>
      <w:r>
        <w:rPr>
          <w:rFonts w:ascii="宋体" w:hAnsi="宋体"/>
          <w:sz w:val="24"/>
          <w:szCs w:val="24"/>
        </w:rPr>
        <w:t>14.4 最终结清</w:t>
      </w:r>
    </w:p>
    <w:p>
      <w:pPr>
        <w:spacing w:line="400" w:lineRule="exact"/>
        <w:ind w:firstLine="480" w:firstLineChars="200"/>
        <w:jc w:val="left"/>
        <w:rPr>
          <w:rFonts w:ascii="宋体" w:hAnsi="宋体"/>
          <w:kern w:val="0"/>
          <w:sz w:val="24"/>
          <w:szCs w:val="24"/>
        </w:rPr>
      </w:pPr>
      <w:r>
        <w:rPr>
          <w:rFonts w:ascii="宋体" w:hAnsi="宋体"/>
          <w:kern w:val="0"/>
          <w:sz w:val="24"/>
          <w:szCs w:val="24"/>
        </w:rPr>
        <w:t>14.4.1 最终结清申请单</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b/>
          <w:sz w:val="24"/>
          <w:szCs w:val="24"/>
          <w:u w:val="single"/>
        </w:rPr>
        <w:t>六份</w:t>
      </w:r>
      <w:r>
        <w:rPr>
          <w:rFonts w:ascii="宋体" w:hAnsi="宋体"/>
          <w:sz w:val="24"/>
          <w:szCs w:val="24"/>
        </w:rPr>
        <w:t>。</w:t>
      </w:r>
    </w:p>
    <w:p>
      <w:pPr>
        <w:spacing w:line="400" w:lineRule="exact"/>
        <w:ind w:firstLine="480" w:firstLineChars="200"/>
        <w:jc w:val="left"/>
        <w:rPr>
          <w:rFonts w:ascii="宋体" w:hAnsi="宋体"/>
          <w:b/>
          <w:sz w:val="24"/>
          <w:szCs w:val="24"/>
        </w:rPr>
      </w:pPr>
      <w:r>
        <w:rPr>
          <w:rFonts w:ascii="宋体" w:hAnsi="宋体"/>
          <w:kern w:val="0"/>
          <w:sz w:val="24"/>
          <w:szCs w:val="24"/>
        </w:rPr>
        <w:t>承包人提交最终结算申请单的期限：</w:t>
      </w:r>
      <w:r>
        <w:rPr>
          <w:rFonts w:hint="eastAsia" w:ascii="宋体" w:hAnsi="宋体"/>
          <w:b/>
          <w:sz w:val="24"/>
          <w:szCs w:val="24"/>
          <w:u w:val="single"/>
        </w:rPr>
        <w:t>承包人在缺陷责任期终止证书颁发</w:t>
      </w:r>
      <w:r>
        <w:rPr>
          <w:rFonts w:ascii="宋体" w:hAnsi="宋体"/>
          <w:b/>
          <w:sz w:val="24"/>
          <w:szCs w:val="24"/>
          <w:u w:val="single"/>
        </w:rPr>
        <w:t>30</w:t>
      </w:r>
      <w:r>
        <w:rPr>
          <w:rFonts w:hint="eastAsia" w:ascii="宋体" w:hAnsi="宋体"/>
          <w:b/>
          <w:sz w:val="24"/>
          <w:szCs w:val="24"/>
          <w:u w:val="single"/>
        </w:rPr>
        <w:t xml:space="preserve">日后，向发包人提交最终结清申请单，并提供相关的证明材料  </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14.4.2 最终结清证书和支付</w:t>
      </w:r>
    </w:p>
    <w:p>
      <w:pPr>
        <w:spacing w:line="40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b/>
          <w:sz w:val="24"/>
          <w:szCs w:val="24"/>
          <w:u w:val="single"/>
        </w:rPr>
        <w:t>发包人在收到承包人提交的最终结清申请单</w:t>
      </w:r>
      <w:r>
        <w:rPr>
          <w:rFonts w:ascii="宋体" w:hAnsi="宋体"/>
          <w:b/>
          <w:sz w:val="24"/>
          <w:szCs w:val="24"/>
          <w:u w:val="single"/>
        </w:rPr>
        <w:t>30</w:t>
      </w:r>
      <w:r>
        <w:rPr>
          <w:rFonts w:hint="eastAsia" w:ascii="宋体" w:hAnsi="宋体"/>
          <w:b/>
          <w:sz w:val="24"/>
          <w:szCs w:val="24"/>
          <w:u w:val="single"/>
        </w:rPr>
        <w:t>工作日内完成审批，并向承包人颁发最终结清证书</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b/>
          <w:sz w:val="24"/>
          <w:szCs w:val="24"/>
          <w:u w:val="single"/>
        </w:rPr>
        <w:t>颁发最终结清证书起</w:t>
      </w:r>
      <w:r>
        <w:rPr>
          <w:rFonts w:ascii="宋体" w:hAnsi="宋体"/>
          <w:b/>
          <w:sz w:val="24"/>
          <w:szCs w:val="24"/>
          <w:u w:val="single"/>
        </w:rPr>
        <w:t>30</w:t>
      </w:r>
      <w:r>
        <w:rPr>
          <w:rFonts w:hint="eastAsia" w:ascii="宋体" w:hAnsi="宋体"/>
          <w:b/>
          <w:sz w:val="24"/>
          <w:szCs w:val="24"/>
          <w:u w:val="single"/>
        </w:rPr>
        <w:t>工作日内支付</w:t>
      </w:r>
      <w:r>
        <w:rPr>
          <w:rFonts w:ascii="宋体" w:hAnsi="宋体"/>
          <w:sz w:val="24"/>
          <w:szCs w:val="24"/>
        </w:rPr>
        <w:t>。</w:t>
      </w:r>
    </w:p>
    <w:p>
      <w:pPr>
        <w:pStyle w:val="7"/>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15. 缺陷责任期与保修</w:t>
      </w:r>
    </w:p>
    <w:p>
      <w:pPr>
        <w:spacing w:after="120" w:line="400" w:lineRule="exact"/>
        <w:ind w:firstLine="480" w:firstLineChars="200"/>
        <w:rPr>
          <w:rFonts w:ascii="宋体" w:hAnsi="宋体"/>
          <w:sz w:val="24"/>
          <w:szCs w:val="24"/>
        </w:rPr>
      </w:pPr>
      <w:r>
        <w:rPr>
          <w:rFonts w:ascii="宋体" w:hAnsi="宋体"/>
          <w:sz w:val="24"/>
          <w:szCs w:val="24"/>
        </w:rPr>
        <w:t>15.2缺陷责任期</w:t>
      </w:r>
    </w:p>
    <w:p>
      <w:pPr>
        <w:spacing w:line="400" w:lineRule="exact"/>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b/>
          <w:sz w:val="24"/>
          <w:szCs w:val="24"/>
          <w:u w:val="single"/>
        </w:rPr>
        <w:t>竣工验收合机组运行起计，期限为24个月。</w:t>
      </w:r>
    </w:p>
    <w:p>
      <w:pPr>
        <w:spacing w:after="120" w:line="400" w:lineRule="exact"/>
        <w:ind w:firstLine="480" w:firstLineChars="200"/>
        <w:rPr>
          <w:rFonts w:ascii="宋体" w:hAnsi="宋体"/>
          <w:sz w:val="24"/>
          <w:szCs w:val="24"/>
        </w:rPr>
      </w:pPr>
      <w:r>
        <w:rPr>
          <w:rFonts w:ascii="宋体" w:hAnsi="宋体"/>
          <w:sz w:val="24"/>
          <w:szCs w:val="24"/>
        </w:rPr>
        <w:t>15.3 质量保证金</w:t>
      </w:r>
    </w:p>
    <w:p>
      <w:pPr>
        <w:spacing w:line="400" w:lineRule="exact"/>
        <w:ind w:firstLine="480" w:firstLineChars="200"/>
        <w:jc w:val="left"/>
        <w:rPr>
          <w:rFonts w:ascii="宋体" w:hAnsi="宋体"/>
          <w:sz w:val="24"/>
          <w:szCs w:val="24"/>
        </w:rPr>
      </w:pPr>
      <w:r>
        <w:rPr>
          <w:rFonts w:hint="eastAsia" w:ascii="宋体" w:hAnsi="宋体"/>
          <w:sz w:val="24"/>
          <w:szCs w:val="24"/>
        </w:rPr>
        <w:t>关于是否扣留质量保证金的约定：</w:t>
      </w:r>
      <w:r>
        <w:rPr>
          <w:rFonts w:hint="eastAsia" w:ascii="宋体" w:hAnsi="宋体"/>
          <w:b/>
          <w:sz w:val="24"/>
          <w:szCs w:val="24"/>
          <w:u w:val="single"/>
        </w:rPr>
        <w:t>扣留</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spacing w:line="400" w:lineRule="exact"/>
        <w:ind w:firstLine="480" w:firstLineChars="200"/>
        <w:jc w:val="left"/>
        <w:rPr>
          <w:rFonts w:ascii="宋体" w:hAnsi="宋体"/>
          <w:sz w:val="24"/>
          <w:szCs w:val="24"/>
        </w:rPr>
      </w:pPr>
      <w:r>
        <w:rPr>
          <w:rFonts w:ascii="宋体" w:hAnsi="宋体"/>
          <w:sz w:val="24"/>
          <w:szCs w:val="24"/>
        </w:rPr>
        <w:t>质量保证金采用以下第</w:t>
      </w:r>
      <w:r>
        <w:rPr>
          <w:rFonts w:ascii="宋体" w:hAnsi="宋体"/>
          <w:b/>
          <w:kern w:val="0"/>
          <w:sz w:val="24"/>
          <w:szCs w:val="24"/>
          <w:u w:val="single"/>
        </w:rPr>
        <w:t>（</w:t>
      </w:r>
      <w:r>
        <w:rPr>
          <w:rFonts w:hint="eastAsia" w:ascii="宋体" w:hAnsi="宋体"/>
          <w:b/>
          <w:kern w:val="0"/>
          <w:sz w:val="24"/>
          <w:szCs w:val="24"/>
          <w:u w:val="single"/>
        </w:rPr>
        <w:t>2</w:t>
      </w:r>
      <w:r>
        <w:rPr>
          <w:rFonts w:ascii="宋体" w:hAnsi="宋体"/>
          <w:b/>
          <w:kern w:val="0"/>
          <w:sz w:val="24"/>
          <w:szCs w:val="24"/>
          <w:u w:val="single"/>
        </w:rPr>
        <w:t>）</w:t>
      </w:r>
      <w:r>
        <w:rPr>
          <w:rFonts w:ascii="宋体" w:hAnsi="宋体"/>
          <w:sz w:val="24"/>
          <w:szCs w:val="24"/>
        </w:rPr>
        <w:t>种方式：</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b/>
          <w:kern w:val="0"/>
          <w:sz w:val="24"/>
          <w:szCs w:val="24"/>
          <w:u w:val="single"/>
        </w:rPr>
        <w:t>无</w:t>
      </w:r>
      <w:r>
        <w:rPr>
          <w:rFonts w:ascii="宋体" w:hAnsi="宋体"/>
          <w:kern w:val="0"/>
          <w:sz w:val="24"/>
          <w:szCs w:val="24"/>
        </w:rPr>
        <w:t xml:space="preserve">； </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（2）</w:t>
      </w:r>
      <w:r>
        <w:rPr>
          <w:rFonts w:hint="eastAsia" w:ascii="宋体" w:hAnsi="宋体"/>
          <w:b/>
          <w:kern w:val="0"/>
          <w:sz w:val="24"/>
          <w:szCs w:val="24"/>
          <w:u w:val="single"/>
        </w:rPr>
        <w:t>竣工决算价的3</w:t>
      </w:r>
      <w:r>
        <w:rPr>
          <w:rFonts w:ascii="宋体" w:hAnsi="宋体"/>
          <w:b/>
          <w:kern w:val="0"/>
          <w:sz w:val="24"/>
          <w:szCs w:val="24"/>
          <w:u w:val="single"/>
        </w:rPr>
        <w:t>%</w:t>
      </w:r>
      <w:r>
        <w:rPr>
          <w:rFonts w:ascii="宋体" w:hAnsi="宋体"/>
          <w:kern w:val="0"/>
          <w:sz w:val="24"/>
          <w:szCs w:val="24"/>
        </w:rPr>
        <w:t>的工程款；</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15.3.2 质量保证金的扣留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质量保证金的扣留采取以下第</w:t>
      </w:r>
      <w:r>
        <w:rPr>
          <w:rFonts w:hint="eastAsia" w:ascii="宋体" w:hAnsi="宋体" w:cs="宋体"/>
          <w:b/>
          <w:sz w:val="24"/>
          <w:szCs w:val="24"/>
          <w:u w:val="single"/>
        </w:rPr>
        <w:t>2</w:t>
      </w:r>
      <w:r>
        <w:rPr>
          <w:rFonts w:hint="eastAsia" w:ascii="宋体" w:hAnsi="宋体" w:cs="宋体"/>
          <w:sz w:val="24"/>
          <w:szCs w:val="24"/>
        </w:rPr>
        <w:t>种方式：</w:t>
      </w:r>
    </w:p>
    <w:p>
      <w:pPr>
        <w:autoSpaceDE w:val="0"/>
        <w:autoSpaceDN w:val="0"/>
        <w:adjustRightInd w:val="0"/>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ascii="宋体" w:hAnsi="宋体" w:cs="宋体"/>
          <w:b/>
          <w:kern w:val="0"/>
          <w:sz w:val="24"/>
          <w:szCs w:val="24"/>
          <w:u w:val="single"/>
        </w:rPr>
      </w:pPr>
      <w:r>
        <w:rPr>
          <w:rFonts w:hint="eastAsia" w:ascii="宋体" w:hAnsi="宋体" w:cs="宋体"/>
          <w:kern w:val="0"/>
          <w:sz w:val="24"/>
          <w:szCs w:val="24"/>
        </w:rPr>
        <w:t>（2）</w:t>
      </w:r>
      <w:r>
        <w:rPr>
          <w:rFonts w:hint="eastAsia" w:ascii="宋体" w:hAnsi="宋体" w:cs="宋体"/>
          <w:b/>
          <w:kern w:val="0"/>
          <w:sz w:val="24"/>
          <w:szCs w:val="24"/>
          <w:u w:val="single"/>
        </w:rPr>
        <w:t>工程竣工结算时一次性扣留质量保证金；</w:t>
      </w:r>
    </w:p>
    <w:p>
      <w:pPr>
        <w:spacing w:line="400" w:lineRule="exact"/>
        <w:ind w:firstLine="480" w:firstLineChars="200"/>
        <w:jc w:val="left"/>
        <w:rPr>
          <w:rFonts w:ascii="宋体" w:hAnsi="宋体" w:cs="宋体"/>
          <w:b/>
          <w:sz w:val="24"/>
          <w:szCs w:val="24"/>
        </w:rPr>
      </w:pPr>
      <w:r>
        <w:rPr>
          <w:rFonts w:hint="eastAsia" w:ascii="宋体" w:hAnsi="宋体" w:cs="宋体"/>
          <w:kern w:val="0"/>
          <w:sz w:val="24"/>
          <w:szCs w:val="24"/>
        </w:rPr>
        <w:t>（3）其他扣留方式：</w:t>
      </w:r>
      <w:r>
        <w:rPr>
          <w:rFonts w:hint="eastAsia" w:ascii="宋体" w:hAnsi="宋体" w:cs="宋体"/>
          <w:b/>
          <w:sz w:val="24"/>
          <w:szCs w:val="24"/>
          <w:u w:val="single"/>
          <w:lang w:val="zh-CN"/>
        </w:rPr>
        <w:t xml:space="preserve">          /           </w:t>
      </w:r>
      <w:r>
        <w:rPr>
          <w:rFonts w:hint="eastAsia" w:ascii="宋体" w:hAnsi="宋体" w:cs="宋体"/>
          <w:b/>
          <w:sz w:val="24"/>
          <w:szCs w:val="24"/>
        </w:rPr>
        <w:t>。</w:t>
      </w:r>
    </w:p>
    <w:p>
      <w:pPr>
        <w:spacing w:line="400" w:lineRule="exact"/>
        <w:jc w:val="left"/>
        <w:rPr>
          <w:rFonts w:ascii="宋体" w:hAnsi="宋体"/>
          <w:sz w:val="24"/>
          <w:szCs w:val="24"/>
        </w:rPr>
      </w:pPr>
      <w:r>
        <w:rPr>
          <w:rFonts w:ascii="宋体" w:hAnsi="宋体"/>
          <w:sz w:val="24"/>
          <w:szCs w:val="24"/>
        </w:rPr>
        <w:t>关于质量保证金的补充约定：</w:t>
      </w:r>
      <w:r>
        <w:rPr>
          <w:rFonts w:hint="eastAsia" w:ascii="宋体" w:hAnsi="宋体"/>
          <w:b/>
          <w:kern w:val="0"/>
          <w:sz w:val="24"/>
          <w:szCs w:val="24"/>
          <w:u w:val="single"/>
        </w:rPr>
        <w:t>在质保期内发生质量问题，如发包人通知承包人维修，承包人未按规定的时间及时到场，发包人将自行委托维修，所产生的所有费用从质保金内扣除</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15.4保修</w:t>
      </w:r>
    </w:p>
    <w:p>
      <w:pPr>
        <w:spacing w:line="400" w:lineRule="exact"/>
        <w:ind w:firstLine="468" w:firstLineChars="195"/>
        <w:jc w:val="left"/>
        <w:rPr>
          <w:rFonts w:ascii="宋体" w:hAnsi="宋体"/>
          <w:sz w:val="24"/>
          <w:szCs w:val="24"/>
        </w:rPr>
      </w:pPr>
      <w:r>
        <w:rPr>
          <w:rFonts w:ascii="宋体" w:hAnsi="宋体"/>
          <w:sz w:val="24"/>
          <w:szCs w:val="24"/>
        </w:rPr>
        <w:t>15.4.1 保修责任</w:t>
      </w:r>
    </w:p>
    <w:p>
      <w:pPr>
        <w:spacing w:line="400" w:lineRule="exact"/>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b/>
          <w:kern w:val="0"/>
          <w:sz w:val="24"/>
          <w:szCs w:val="24"/>
          <w:u w:val="single"/>
        </w:rPr>
        <w:t>按国家规定的相关的规定执行</w:t>
      </w:r>
      <w:r>
        <w:rPr>
          <w:rFonts w:ascii="宋体" w:hAnsi="宋体"/>
          <w:kern w:val="0"/>
          <w:sz w:val="24"/>
          <w:szCs w:val="24"/>
        </w:rPr>
        <w:t>。</w:t>
      </w:r>
    </w:p>
    <w:p>
      <w:pPr>
        <w:spacing w:line="400" w:lineRule="exact"/>
        <w:ind w:firstLine="468" w:firstLineChars="195"/>
        <w:jc w:val="left"/>
        <w:rPr>
          <w:rFonts w:ascii="宋体" w:hAnsi="宋体"/>
          <w:sz w:val="24"/>
          <w:szCs w:val="24"/>
        </w:rPr>
      </w:pPr>
      <w:r>
        <w:rPr>
          <w:rFonts w:ascii="宋体" w:hAnsi="宋体"/>
          <w:sz w:val="24"/>
          <w:szCs w:val="24"/>
        </w:rPr>
        <w:t>15.4.3 修复通知</w:t>
      </w:r>
    </w:p>
    <w:p>
      <w:pPr>
        <w:spacing w:line="400" w:lineRule="exact"/>
        <w:ind w:firstLine="468" w:firstLineChars="195"/>
        <w:jc w:val="left"/>
        <w:rPr>
          <w:rFonts w:ascii="宋体" w:hAnsi="宋体"/>
          <w:kern w:val="0"/>
          <w:sz w:val="24"/>
          <w:szCs w:val="24"/>
        </w:rPr>
      </w:pPr>
      <w:r>
        <w:rPr>
          <w:rFonts w:ascii="宋体" w:hAnsi="宋体"/>
          <w:kern w:val="0"/>
          <w:sz w:val="24"/>
          <w:szCs w:val="24"/>
        </w:rPr>
        <w:t>承包人收到保修通知并到达工程现场的合理时间：</w:t>
      </w:r>
    </w:p>
    <w:p>
      <w:pPr>
        <w:spacing w:after="120" w:line="400" w:lineRule="exact"/>
        <w:ind w:firstLine="482" w:firstLineChars="200"/>
        <w:rPr>
          <w:rFonts w:ascii="宋体" w:hAnsi="宋体"/>
          <w:b/>
          <w:kern w:val="0"/>
          <w:sz w:val="24"/>
          <w:szCs w:val="24"/>
          <w:u w:val="single"/>
        </w:rPr>
      </w:pPr>
      <w:r>
        <w:rPr>
          <w:rFonts w:hint="eastAsia" w:ascii="宋体" w:hAnsi="宋体"/>
          <w:b/>
          <w:kern w:val="0"/>
          <w:sz w:val="24"/>
          <w:szCs w:val="24"/>
          <w:u w:val="single"/>
        </w:rPr>
        <w:t>承包人应根据发包人口头或书面要求时间，及时到达工程现场并修复缺陷或损坏情况紧急必须立即修复缺陷或损坏的，发包人为避免更大的损失，在口头通知承包人，且承包人无法到达时，发包人有权自行修复或委托第三方修复，所需费用由承包人承担</w:t>
      </w:r>
    </w:p>
    <w:p>
      <w:pPr>
        <w:spacing w:after="120" w:line="400" w:lineRule="exact"/>
        <w:ind w:firstLine="482" w:firstLineChars="200"/>
        <w:rPr>
          <w:rFonts w:ascii="宋体" w:hAnsi="宋体"/>
          <w:b/>
          <w:kern w:val="0"/>
          <w:sz w:val="24"/>
          <w:szCs w:val="24"/>
        </w:rPr>
      </w:pPr>
      <w:r>
        <w:rPr>
          <w:rFonts w:hint="eastAsia" w:ascii="宋体" w:hAnsi="宋体"/>
          <w:b/>
          <w:kern w:val="0"/>
          <w:sz w:val="24"/>
          <w:szCs w:val="24"/>
        </w:rPr>
        <w:t>16．违约</w:t>
      </w:r>
    </w:p>
    <w:p>
      <w:pPr>
        <w:spacing w:after="120" w:line="400" w:lineRule="exact"/>
        <w:ind w:firstLine="480" w:firstLineChars="200"/>
        <w:rPr>
          <w:rFonts w:ascii="宋体" w:hAnsi="宋体"/>
          <w:sz w:val="24"/>
          <w:szCs w:val="24"/>
        </w:rPr>
      </w:pPr>
      <w:r>
        <w:rPr>
          <w:rFonts w:ascii="宋体" w:hAnsi="宋体"/>
          <w:sz w:val="24"/>
          <w:szCs w:val="24"/>
        </w:rPr>
        <w:t>16.1 发包人违约</w:t>
      </w:r>
    </w:p>
    <w:p>
      <w:pPr>
        <w:spacing w:line="400" w:lineRule="exact"/>
        <w:ind w:firstLine="480" w:firstLineChars="200"/>
        <w:jc w:val="left"/>
        <w:rPr>
          <w:rFonts w:ascii="宋体" w:hAnsi="宋体"/>
          <w:sz w:val="24"/>
          <w:szCs w:val="24"/>
        </w:rPr>
      </w:pPr>
      <w:r>
        <w:rPr>
          <w:rFonts w:ascii="宋体" w:hAnsi="宋体"/>
          <w:sz w:val="24"/>
          <w:szCs w:val="24"/>
        </w:rPr>
        <w:t>16.1.1发包人违约的情形</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b/>
          <w:kern w:val="0"/>
          <w:sz w:val="24"/>
          <w:szCs w:val="24"/>
          <w:u w:val="single"/>
        </w:rPr>
        <w:t>无</w:t>
      </w:r>
      <w:r>
        <w:rPr>
          <w:rFonts w:ascii="宋体" w:hAnsi="宋体"/>
          <w:kern w:val="0"/>
          <w:sz w:val="24"/>
          <w:szCs w:val="24"/>
        </w:rPr>
        <w:t>。</w:t>
      </w:r>
    </w:p>
    <w:p>
      <w:pPr>
        <w:spacing w:line="400" w:lineRule="exact"/>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（2）因发包人原因未能按合同约定支付合同价款的违约责任：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b/>
          <w:kern w:val="0"/>
          <w:sz w:val="24"/>
          <w:szCs w:val="24"/>
          <w:u w:val="single"/>
        </w:rPr>
        <w:t>无</w:t>
      </w:r>
      <w:r>
        <w:rPr>
          <w:rFonts w:ascii="宋体" w:hAnsi="宋体"/>
          <w:b/>
          <w:kern w:val="0"/>
          <w:sz w:val="24"/>
          <w:szCs w:val="24"/>
        </w:rPr>
        <w:t>。</w:t>
      </w:r>
    </w:p>
    <w:p>
      <w:pPr>
        <w:spacing w:line="400" w:lineRule="exact"/>
        <w:ind w:firstLine="480" w:firstLineChars="200"/>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hint="eastAsia" w:ascii="宋体" w:hAnsi="宋体"/>
          <w:b/>
          <w:kern w:val="0"/>
          <w:sz w:val="24"/>
          <w:szCs w:val="24"/>
          <w:u w:val="single"/>
        </w:rPr>
        <w:t>/</w:t>
      </w:r>
      <w:r>
        <w:rPr>
          <w:rFonts w:ascii="宋体" w:hAnsi="宋体"/>
          <w:kern w:val="0"/>
          <w:sz w:val="24"/>
          <w:szCs w:val="24"/>
        </w:rPr>
        <w:t>天后发包人仍不纠正其违约行为并致使合同目的不能实现的，承包人有权解除合同。</w:t>
      </w:r>
    </w:p>
    <w:p>
      <w:pPr>
        <w:spacing w:after="120" w:line="400" w:lineRule="exact"/>
        <w:ind w:firstLine="480" w:firstLineChars="200"/>
        <w:rPr>
          <w:rFonts w:ascii="宋体" w:hAnsi="宋体"/>
          <w:sz w:val="24"/>
          <w:szCs w:val="24"/>
        </w:rPr>
      </w:pPr>
      <w:r>
        <w:rPr>
          <w:rFonts w:ascii="宋体" w:hAnsi="宋体"/>
          <w:sz w:val="24"/>
          <w:szCs w:val="24"/>
        </w:rPr>
        <w:t>16.2 承包人违约</w:t>
      </w:r>
    </w:p>
    <w:p>
      <w:pPr>
        <w:spacing w:line="400" w:lineRule="exact"/>
        <w:ind w:firstLine="480" w:firstLineChars="200"/>
        <w:jc w:val="left"/>
        <w:rPr>
          <w:rFonts w:ascii="宋体" w:hAnsi="宋体"/>
          <w:kern w:val="0"/>
          <w:sz w:val="24"/>
          <w:szCs w:val="24"/>
        </w:rPr>
      </w:pPr>
      <w:r>
        <w:rPr>
          <w:rFonts w:ascii="宋体" w:hAnsi="宋体"/>
          <w:kern w:val="0"/>
          <w:sz w:val="24"/>
          <w:szCs w:val="24"/>
        </w:rPr>
        <w:t>16.2.1 承包人违约的情形</w:t>
      </w:r>
    </w:p>
    <w:p>
      <w:pPr>
        <w:spacing w:line="400" w:lineRule="exact"/>
        <w:ind w:firstLine="480" w:firstLineChars="200"/>
        <w:jc w:val="left"/>
        <w:rPr>
          <w:rFonts w:ascii="宋体" w:hAnsi="宋体"/>
          <w:b/>
          <w:kern w:val="0"/>
          <w:sz w:val="24"/>
          <w:szCs w:val="24"/>
          <w:u w:val="single"/>
        </w:rPr>
      </w:pPr>
      <w:r>
        <w:rPr>
          <w:rFonts w:ascii="宋体" w:hAnsi="宋体"/>
          <w:kern w:val="0"/>
          <w:sz w:val="24"/>
          <w:szCs w:val="24"/>
        </w:rPr>
        <w:t>承包人违约的其他情形：</w:t>
      </w:r>
      <w:r>
        <w:rPr>
          <w:rFonts w:hint="eastAsia" w:ascii="宋体" w:hAnsi="宋体"/>
          <w:b/>
          <w:kern w:val="0"/>
          <w:sz w:val="24"/>
          <w:szCs w:val="24"/>
          <w:u w:val="single"/>
        </w:rPr>
        <w:t>1、项目现场管理人员没有按照投标文件的约定配置；2、工期延误；3、承包人在施工期间拖欠工人工资及材料供应款4、“未按时提交工程竣工结算资料的。</w:t>
      </w:r>
    </w:p>
    <w:p>
      <w:pPr>
        <w:spacing w:line="400" w:lineRule="exact"/>
        <w:ind w:firstLine="480" w:firstLineChars="200"/>
        <w:jc w:val="left"/>
        <w:rPr>
          <w:rFonts w:ascii="宋体" w:hAnsi="宋体"/>
          <w:kern w:val="0"/>
          <w:sz w:val="24"/>
          <w:szCs w:val="24"/>
        </w:rPr>
      </w:pPr>
      <w:r>
        <w:rPr>
          <w:rFonts w:ascii="宋体" w:hAnsi="宋体"/>
          <w:kern w:val="0"/>
          <w:sz w:val="24"/>
          <w:szCs w:val="24"/>
        </w:rPr>
        <w:t>16.2.2承包人违约的责任</w:t>
      </w:r>
    </w:p>
    <w:p>
      <w:pPr>
        <w:spacing w:line="400" w:lineRule="exact"/>
        <w:ind w:firstLine="410" w:firstLineChars="171"/>
        <w:rPr>
          <w:rFonts w:ascii="宋体" w:hAnsi="宋体"/>
          <w:b/>
          <w:sz w:val="24"/>
          <w:szCs w:val="24"/>
          <w:u w:val="single"/>
        </w:rPr>
      </w:pPr>
      <w:r>
        <w:rPr>
          <w:rFonts w:ascii="宋体" w:hAnsi="宋体"/>
          <w:kern w:val="0"/>
          <w:sz w:val="24"/>
          <w:szCs w:val="24"/>
        </w:rPr>
        <w:t>承包人违约责任的承担方式和计算方法：</w:t>
      </w:r>
      <w:r>
        <w:rPr>
          <w:rFonts w:ascii="宋体" w:hAnsi="宋体"/>
          <w:b/>
          <w:sz w:val="24"/>
          <w:szCs w:val="24"/>
          <w:u w:val="single"/>
        </w:rPr>
        <w:t>1</w:t>
      </w:r>
      <w:r>
        <w:rPr>
          <w:rFonts w:hint="eastAsia" w:ascii="宋体" w:hAnsi="宋体"/>
          <w:b/>
          <w:sz w:val="24"/>
          <w:szCs w:val="24"/>
          <w:u w:val="single"/>
        </w:rPr>
        <w:t>、承包人在本工程项目施工中配备的管理人员必须是本单位人员，且必须与投标文件所报人员相一致，不得随意更换。若更换项目经理，将以资质业绩以及信誉不低于此项目经理的人员替换，并报送发包人审查，经审查通过后可以更换，如承包人擅自更换向发包人缴纳5万元（人民币）违约金；若更换其他的项目管理人员，将以资质业绩及信誉不低于此项目管理人员的人员替换，并报送发包人审查，经审查通过后可以更换，如承包人擅自更换向发包人缴纳2万元（人民币）违约金；项目经理、技术负责人未经发包人批准，不得擅离施工现场（缺勤），擅离施工现场（缺勤）累计超过</w:t>
      </w:r>
      <w:r>
        <w:rPr>
          <w:rFonts w:ascii="宋体" w:hAnsi="宋体"/>
          <w:b/>
          <w:sz w:val="24"/>
          <w:szCs w:val="24"/>
          <w:u w:val="single"/>
        </w:rPr>
        <w:t>5</w:t>
      </w:r>
      <w:r>
        <w:rPr>
          <w:rFonts w:hint="eastAsia" w:ascii="宋体" w:hAnsi="宋体"/>
          <w:b/>
          <w:sz w:val="24"/>
          <w:szCs w:val="24"/>
          <w:u w:val="single"/>
        </w:rPr>
        <w:t>个工作日，发包人将处以承包人最高5000元罚款，擅离施工现场（缺勤）累计超过</w:t>
      </w:r>
      <w:r>
        <w:rPr>
          <w:rFonts w:ascii="宋体" w:hAnsi="宋体"/>
          <w:b/>
          <w:sz w:val="24"/>
          <w:szCs w:val="24"/>
          <w:u w:val="single"/>
        </w:rPr>
        <w:t>10</w:t>
      </w:r>
      <w:r>
        <w:rPr>
          <w:rFonts w:hint="eastAsia" w:ascii="宋体" w:hAnsi="宋体"/>
          <w:b/>
          <w:sz w:val="24"/>
          <w:szCs w:val="24"/>
          <w:u w:val="single"/>
        </w:rPr>
        <w:t>个工作日，发包人有权解除合同，并扣除全部监管资金及履约保证金</w:t>
      </w:r>
      <w:r>
        <w:rPr>
          <w:rFonts w:hint="eastAsia" w:ascii="宋体" w:hAnsi="宋体"/>
          <w:b/>
          <w:sz w:val="24"/>
          <w:szCs w:val="24"/>
        </w:rPr>
        <w:t>。</w:t>
      </w:r>
    </w:p>
    <w:p>
      <w:pPr>
        <w:spacing w:line="400" w:lineRule="exact"/>
        <w:ind w:firstLine="463" w:firstLineChars="192"/>
        <w:rPr>
          <w:rFonts w:ascii="宋体" w:hAnsi="宋体"/>
          <w:b/>
          <w:sz w:val="24"/>
          <w:szCs w:val="24"/>
          <w:u w:val="single"/>
        </w:rPr>
      </w:pPr>
      <w:r>
        <w:rPr>
          <w:rFonts w:ascii="宋体" w:hAnsi="宋体"/>
          <w:b/>
          <w:bCs/>
          <w:sz w:val="24"/>
          <w:szCs w:val="24"/>
          <w:u w:val="single"/>
        </w:rPr>
        <w:t>2</w:t>
      </w:r>
      <w:r>
        <w:rPr>
          <w:rFonts w:hint="eastAsia" w:ascii="宋体" w:hAnsi="宋体"/>
          <w:b/>
          <w:bCs/>
          <w:sz w:val="24"/>
          <w:szCs w:val="24"/>
          <w:u w:val="single"/>
        </w:rPr>
        <w:t>、</w:t>
      </w:r>
      <w:r>
        <w:rPr>
          <w:rFonts w:hint="eastAsia" w:ascii="宋体" w:hAnsi="宋体"/>
          <w:b/>
          <w:sz w:val="24"/>
          <w:szCs w:val="24"/>
          <w:u w:val="single"/>
        </w:rPr>
        <w:t>如承包方连续三周未能完成周进度计划发包人将对承包人采取以下处罚：第一周发包人对承包人处以警告处分，并予1万元罚款；第二周发包人勒令承包人进行整改并予</w:t>
      </w:r>
      <w:r>
        <w:rPr>
          <w:rFonts w:ascii="宋体" w:hAnsi="宋体"/>
          <w:b/>
          <w:sz w:val="24"/>
          <w:szCs w:val="24"/>
          <w:u w:val="single"/>
        </w:rPr>
        <w:t>10</w:t>
      </w:r>
      <w:r>
        <w:rPr>
          <w:rFonts w:hint="eastAsia" w:ascii="宋体" w:hAnsi="宋体"/>
          <w:b/>
          <w:sz w:val="24"/>
          <w:szCs w:val="24"/>
          <w:u w:val="single"/>
        </w:rPr>
        <w:t>万元罚款；第三周整改后如还未完成，发包人有权解除合同，并将承包人清理出场、扣除全部履约保证金</w:t>
      </w:r>
      <w:r>
        <w:rPr>
          <w:rFonts w:hint="eastAsia" w:ascii="宋体" w:hAnsi="宋体"/>
          <w:b/>
          <w:sz w:val="24"/>
          <w:szCs w:val="24"/>
        </w:rPr>
        <w:t>。</w:t>
      </w:r>
    </w:p>
    <w:p>
      <w:pPr>
        <w:spacing w:line="400" w:lineRule="exact"/>
        <w:ind w:firstLine="482" w:firstLineChars="200"/>
        <w:jc w:val="left"/>
        <w:rPr>
          <w:rFonts w:ascii="宋体" w:hAnsi="宋体"/>
          <w:b/>
          <w:kern w:val="0"/>
          <w:sz w:val="24"/>
          <w:szCs w:val="24"/>
          <w:u w:val="single"/>
        </w:rPr>
      </w:pPr>
      <w:r>
        <w:rPr>
          <w:rFonts w:hint="eastAsia" w:ascii="宋体" w:hAnsi="宋体"/>
          <w:b/>
          <w:bCs/>
          <w:sz w:val="24"/>
          <w:szCs w:val="24"/>
          <w:u w:val="single"/>
        </w:rPr>
        <w:t>3、承包人在施工期间不得拖欠工人工资及材料供应款，不得造成工人集体上访，否则，发包人有权自主将工程进度款用于支付被拖欠的工人工资及材料款。如后期发生工程款已支付完毕，但因乙方原因发生讨薪情况，由乙方负责，与甲方无关。</w:t>
      </w:r>
    </w:p>
    <w:p>
      <w:pPr>
        <w:spacing w:line="400" w:lineRule="exact"/>
        <w:ind w:firstLine="480" w:firstLineChars="200"/>
        <w:jc w:val="left"/>
        <w:rPr>
          <w:rFonts w:ascii="宋体" w:hAnsi="宋体"/>
          <w:sz w:val="24"/>
          <w:szCs w:val="24"/>
        </w:rPr>
      </w:pPr>
      <w:r>
        <w:rPr>
          <w:rFonts w:ascii="宋体" w:hAnsi="宋体"/>
          <w:sz w:val="24"/>
          <w:szCs w:val="24"/>
        </w:rPr>
        <w:t>16.2.3 因承包人违约解除合同</w:t>
      </w:r>
    </w:p>
    <w:p>
      <w:pPr>
        <w:tabs>
          <w:tab w:val="left" w:pos="7200"/>
          <w:tab w:val="left" w:pos="7920"/>
        </w:tabs>
        <w:spacing w:line="400" w:lineRule="exact"/>
        <w:ind w:firstLine="460" w:firstLineChars="192"/>
        <w:rPr>
          <w:rFonts w:ascii="宋体" w:hAnsi="宋体"/>
          <w:b/>
          <w:bCs/>
          <w:sz w:val="24"/>
          <w:szCs w:val="24"/>
          <w:u w:val="single"/>
        </w:rPr>
      </w:pPr>
      <w:r>
        <w:rPr>
          <w:rFonts w:ascii="宋体" w:hAnsi="宋体"/>
          <w:kern w:val="0"/>
          <w:sz w:val="24"/>
          <w:szCs w:val="24"/>
        </w:rPr>
        <w:t>关于承包人违约解除合同的特别约定：</w:t>
      </w:r>
      <w:r>
        <w:rPr>
          <w:rFonts w:hint="eastAsia" w:ascii="宋体" w:hAnsi="宋体"/>
          <w:b/>
          <w:sz w:val="24"/>
          <w:szCs w:val="24"/>
          <w:u w:val="single"/>
        </w:rPr>
        <w:t>发包人根据上述条款解除合同，承包人应承担的责任包括：（</w:t>
      </w:r>
      <w:r>
        <w:rPr>
          <w:rFonts w:ascii="宋体" w:hAnsi="宋体"/>
          <w:b/>
          <w:sz w:val="24"/>
          <w:szCs w:val="24"/>
          <w:u w:val="single"/>
        </w:rPr>
        <w:t>1</w:t>
      </w:r>
      <w:r>
        <w:rPr>
          <w:rFonts w:hint="eastAsia" w:ascii="宋体" w:hAnsi="宋体"/>
          <w:b/>
          <w:sz w:val="24"/>
          <w:szCs w:val="24"/>
          <w:u w:val="single"/>
        </w:rPr>
        <w:t>）立即停止施工；</w:t>
      </w:r>
      <w:r>
        <w:rPr>
          <w:rFonts w:ascii="宋体" w:hAnsi="宋体"/>
          <w:b/>
          <w:sz w:val="24"/>
          <w:szCs w:val="24"/>
          <w:u w:val="single"/>
        </w:rPr>
        <w:t>2</w:t>
      </w:r>
      <w:r>
        <w:rPr>
          <w:rFonts w:hint="eastAsia" w:ascii="宋体" w:hAnsi="宋体"/>
          <w:b/>
          <w:sz w:val="24"/>
          <w:szCs w:val="24"/>
          <w:u w:val="single"/>
        </w:rPr>
        <w:t>）必须在七日内移交所有工程资料；</w:t>
      </w:r>
      <w:r>
        <w:rPr>
          <w:rFonts w:ascii="宋体" w:hAnsi="宋体"/>
          <w:b/>
          <w:sz w:val="24"/>
          <w:szCs w:val="24"/>
          <w:u w:val="single"/>
        </w:rPr>
        <w:t>3</w:t>
      </w:r>
      <w:r>
        <w:rPr>
          <w:rFonts w:hint="eastAsia" w:ascii="宋体" w:hAnsi="宋体"/>
          <w:b/>
          <w:sz w:val="24"/>
          <w:szCs w:val="24"/>
          <w:u w:val="single"/>
        </w:rPr>
        <w:t>）遣散工人离开现场；</w:t>
      </w:r>
      <w:r>
        <w:rPr>
          <w:rFonts w:ascii="宋体" w:hAnsi="宋体"/>
          <w:b/>
          <w:sz w:val="24"/>
          <w:szCs w:val="24"/>
          <w:u w:val="single"/>
        </w:rPr>
        <w:t>4</w:t>
      </w:r>
      <w:r>
        <w:rPr>
          <w:rFonts w:hint="eastAsia" w:ascii="宋体" w:hAnsi="宋体"/>
          <w:b/>
          <w:sz w:val="24"/>
          <w:szCs w:val="24"/>
          <w:u w:val="single"/>
        </w:rPr>
        <w:t>）必须配合发包人进行结算；</w:t>
      </w:r>
      <w:r>
        <w:rPr>
          <w:rFonts w:ascii="宋体" w:hAnsi="宋体"/>
          <w:b/>
          <w:sz w:val="24"/>
          <w:szCs w:val="24"/>
          <w:u w:val="single"/>
        </w:rPr>
        <w:t>5</w:t>
      </w:r>
      <w:r>
        <w:rPr>
          <w:rFonts w:hint="eastAsia" w:ascii="宋体" w:hAnsi="宋体"/>
          <w:b/>
          <w:sz w:val="24"/>
          <w:szCs w:val="24"/>
          <w:u w:val="single"/>
        </w:rPr>
        <w:t>）须承担相应的违约责任</w:t>
      </w:r>
      <w:r>
        <w:rPr>
          <w:rFonts w:hint="eastAsia" w:ascii="宋体" w:hAnsi="宋体"/>
          <w:b/>
          <w:bCs/>
          <w:sz w:val="24"/>
          <w:szCs w:val="24"/>
        </w:rPr>
        <w:t>。</w:t>
      </w:r>
    </w:p>
    <w:p>
      <w:pPr>
        <w:spacing w:line="400" w:lineRule="exact"/>
        <w:ind w:firstLine="463" w:firstLineChars="192"/>
        <w:rPr>
          <w:rFonts w:ascii="宋体" w:hAnsi="宋体"/>
          <w:kern w:val="0"/>
          <w:sz w:val="24"/>
          <w:szCs w:val="24"/>
        </w:rPr>
      </w:pPr>
      <w:r>
        <w:rPr>
          <w:rFonts w:hint="eastAsia" w:ascii="宋体" w:hAnsi="宋体"/>
          <w:b/>
          <w:sz w:val="24"/>
          <w:szCs w:val="24"/>
          <w:u w:val="single"/>
        </w:rPr>
        <w:t>发包人根据上述条款发出解除合同通知</w:t>
      </w:r>
      <w:r>
        <w:rPr>
          <w:rFonts w:ascii="宋体" w:hAnsi="宋体"/>
          <w:b/>
          <w:sz w:val="24"/>
          <w:szCs w:val="24"/>
          <w:u w:val="single"/>
        </w:rPr>
        <w:t>10</w:t>
      </w:r>
      <w:r>
        <w:rPr>
          <w:rFonts w:hint="eastAsia" w:ascii="宋体" w:hAnsi="宋体"/>
          <w:b/>
          <w:sz w:val="24"/>
          <w:szCs w:val="24"/>
          <w:u w:val="single"/>
        </w:rPr>
        <w:t>日内，承包人必须同发包人签署解除合同协议，如不按期签署，视为合同解除</w:t>
      </w:r>
      <w:r>
        <w:rPr>
          <w:rFonts w:hint="eastAsia" w:ascii="宋体" w:hAnsi="宋体"/>
          <w:b/>
          <w:sz w:val="24"/>
          <w:szCs w:val="24"/>
        </w:rPr>
        <w:t>。</w:t>
      </w:r>
    </w:p>
    <w:p>
      <w:pPr>
        <w:spacing w:before="120" w:after="120" w:line="400" w:lineRule="exact"/>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b/>
          <w:kern w:val="0"/>
          <w:sz w:val="24"/>
          <w:szCs w:val="24"/>
          <w:u w:val="single"/>
        </w:rPr>
        <w:t>无</w:t>
      </w:r>
      <w:r>
        <w:rPr>
          <w:rFonts w:hint="eastAsia" w:ascii="宋体" w:hAnsi="宋体"/>
          <w:kern w:val="0"/>
          <w:sz w:val="24"/>
          <w:szCs w:val="24"/>
        </w:rPr>
        <w:t>。</w:t>
      </w:r>
    </w:p>
    <w:p>
      <w:pPr>
        <w:pStyle w:val="7"/>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17. 不可抗力</w:t>
      </w:r>
    </w:p>
    <w:p>
      <w:pPr>
        <w:spacing w:after="120" w:line="400" w:lineRule="exact"/>
        <w:ind w:firstLine="480" w:firstLineChars="200"/>
        <w:rPr>
          <w:rFonts w:ascii="宋体" w:hAnsi="宋体"/>
          <w:sz w:val="24"/>
          <w:szCs w:val="24"/>
        </w:rPr>
      </w:pPr>
      <w:r>
        <w:rPr>
          <w:rFonts w:ascii="宋体" w:hAnsi="宋体"/>
          <w:sz w:val="24"/>
          <w:szCs w:val="24"/>
        </w:rPr>
        <w:t>17.1 不可抗力的确认</w:t>
      </w:r>
    </w:p>
    <w:p>
      <w:pPr>
        <w:spacing w:line="400" w:lineRule="exact"/>
        <w:ind w:firstLine="480" w:firstLineChars="200"/>
        <w:jc w:val="left"/>
        <w:rPr>
          <w:rFonts w:ascii="宋体" w:hAnsi="宋体"/>
          <w:sz w:val="24"/>
          <w:szCs w:val="24"/>
        </w:rPr>
      </w:pPr>
      <w:r>
        <w:rPr>
          <w:rFonts w:ascii="宋体" w:hAnsi="宋体"/>
          <w:sz w:val="24"/>
          <w:szCs w:val="24"/>
        </w:rPr>
        <w:t>除通用合同条款约定的不可抗力事件之外，视为不可抗力的其他情形：</w:t>
      </w:r>
      <w:r>
        <w:rPr>
          <w:rFonts w:hint="eastAsia" w:ascii="宋体" w:hAnsi="宋体"/>
          <w:b/>
          <w:kern w:val="0"/>
          <w:sz w:val="24"/>
          <w:szCs w:val="24"/>
          <w:u w:val="single"/>
        </w:rPr>
        <w:t>无</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17.4 因不可抗力解除合同</w:t>
      </w:r>
    </w:p>
    <w:p>
      <w:pPr>
        <w:spacing w:line="400" w:lineRule="exact"/>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b/>
          <w:sz w:val="24"/>
          <w:szCs w:val="24"/>
          <w:u w:val="single"/>
        </w:rPr>
        <w:t>/</w:t>
      </w:r>
      <w:r>
        <w:rPr>
          <w:rFonts w:ascii="宋体" w:hAnsi="宋体"/>
          <w:sz w:val="24"/>
          <w:szCs w:val="24"/>
        </w:rPr>
        <w:t>天内完成款项的支付。</w:t>
      </w:r>
    </w:p>
    <w:p>
      <w:pPr>
        <w:pStyle w:val="7"/>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18. 保险</w:t>
      </w:r>
    </w:p>
    <w:p>
      <w:pPr>
        <w:spacing w:after="120" w:line="400" w:lineRule="exact"/>
        <w:ind w:firstLine="480" w:firstLineChars="200"/>
        <w:rPr>
          <w:rFonts w:ascii="宋体" w:hAnsi="宋体"/>
          <w:sz w:val="24"/>
          <w:szCs w:val="24"/>
        </w:rPr>
      </w:pPr>
      <w:r>
        <w:rPr>
          <w:rFonts w:ascii="宋体" w:hAnsi="宋体"/>
          <w:sz w:val="24"/>
          <w:szCs w:val="24"/>
        </w:rPr>
        <w:t>18.1 工程保险</w:t>
      </w:r>
    </w:p>
    <w:p>
      <w:pPr>
        <w:spacing w:line="400" w:lineRule="exact"/>
        <w:ind w:firstLine="480" w:firstLineChars="200"/>
        <w:jc w:val="left"/>
        <w:rPr>
          <w:rFonts w:ascii="宋体" w:hAnsi="宋体"/>
          <w:sz w:val="24"/>
          <w:szCs w:val="24"/>
          <w:u w:val="single"/>
        </w:rPr>
      </w:pPr>
      <w:r>
        <w:rPr>
          <w:rFonts w:ascii="宋体" w:hAnsi="宋体"/>
          <w:sz w:val="24"/>
          <w:szCs w:val="24"/>
        </w:rPr>
        <w:t>关于工程保险的特别约定：</w:t>
      </w:r>
      <w:r>
        <w:rPr>
          <w:rFonts w:hint="eastAsia" w:ascii="宋体" w:hAnsi="宋体"/>
          <w:sz w:val="24"/>
          <w:szCs w:val="24"/>
          <w:u w:val="single"/>
        </w:rPr>
        <w:t xml:space="preserve">  </w:t>
      </w:r>
      <w:r>
        <w:rPr>
          <w:rFonts w:hint="eastAsia" w:ascii="宋体" w:hAnsi="宋体"/>
          <w:b/>
          <w:sz w:val="24"/>
          <w:szCs w:val="24"/>
          <w:u w:val="single"/>
        </w:rPr>
        <w:t xml:space="preserve">无  </w:t>
      </w:r>
      <w:r>
        <w:rPr>
          <w:rFonts w:hint="eastAsia"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18.3 其他保险</w:t>
      </w:r>
    </w:p>
    <w:p>
      <w:pPr>
        <w:spacing w:line="400" w:lineRule="exact"/>
        <w:ind w:firstLine="480" w:firstLineChars="200"/>
        <w:jc w:val="left"/>
        <w:rPr>
          <w:rFonts w:ascii="宋体" w:hAnsi="宋体"/>
          <w:b/>
          <w:kern w:val="0"/>
          <w:sz w:val="24"/>
          <w:szCs w:val="24"/>
          <w:u w:val="single"/>
        </w:rPr>
      </w:pPr>
      <w:r>
        <w:rPr>
          <w:rFonts w:ascii="宋体" w:hAnsi="宋体"/>
          <w:sz w:val="24"/>
          <w:szCs w:val="24"/>
        </w:rPr>
        <w:t>关于其他保险的约定：</w:t>
      </w:r>
      <w:r>
        <w:rPr>
          <w:rFonts w:hint="eastAsia" w:ascii="宋体" w:hAnsi="宋体"/>
          <w:b/>
          <w:kern w:val="0"/>
          <w:sz w:val="24"/>
          <w:szCs w:val="24"/>
          <w:u w:val="single"/>
        </w:rPr>
        <w:t>承包人必须为现场施工人员办理意外伤害险并缴纳保险费，提交保险单复印件一份留发包人备案，未备案人员不得进入施工现场施工，否则每人次承包人承担10000元违约金</w:t>
      </w:r>
      <w:r>
        <w:rPr>
          <w:rFonts w:ascii="宋体" w:hAnsi="宋体"/>
          <w:b/>
          <w:kern w:val="0"/>
          <w:sz w:val="24"/>
          <w:szCs w:val="24"/>
          <w:u w:val="single"/>
        </w:rPr>
        <w:t>。如发生承包人在工地发生安全事故意外受到伤害由承包人负责。</w:t>
      </w:r>
    </w:p>
    <w:p>
      <w:pPr>
        <w:spacing w:line="400" w:lineRule="exact"/>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b/>
          <w:sz w:val="24"/>
          <w:szCs w:val="24"/>
          <w:u w:val="single"/>
        </w:rPr>
        <w:t xml:space="preserve">执行通用条款，费用由承包人自行解决 </w:t>
      </w:r>
      <w:r>
        <w:rPr>
          <w:rFonts w:ascii="宋体" w:hAnsi="宋体"/>
          <w:b/>
          <w:sz w:val="24"/>
          <w:szCs w:val="24"/>
          <w:u w:val="single"/>
        </w:rPr>
        <w:t>。</w:t>
      </w:r>
    </w:p>
    <w:p>
      <w:pPr>
        <w:spacing w:after="120" w:line="400" w:lineRule="exact"/>
        <w:ind w:firstLine="480" w:firstLineChars="200"/>
        <w:rPr>
          <w:rFonts w:ascii="宋体" w:hAnsi="宋体"/>
          <w:sz w:val="24"/>
          <w:szCs w:val="24"/>
        </w:rPr>
      </w:pPr>
      <w:r>
        <w:rPr>
          <w:rFonts w:ascii="宋体" w:hAnsi="宋体"/>
          <w:sz w:val="24"/>
          <w:szCs w:val="24"/>
        </w:rPr>
        <w:t>18.7 通知义务</w:t>
      </w:r>
    </w:p>
    <w:p>
      <w:pPr>
        <w:spacing w:line="400" w:lineRule="exact"/>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b/>
          <w:sz w:val="24"/>
          <w:szCs w:val="24"/>
          <w:u w:val="single"/>
        </w:rPr>
        <w:t xml:space="preserve">执行通用条款 </w:t>
      </w:r>
      <w:r>
        <w:rPr>
          <w:rFonts w:ascii="宋体" w:hAnsi="宋体"/>
          <w:b/>
          <w:sz w:val="24"/>
          <w:szCs w:val="24"/>
          <w:u w:val="single"/>
        </w:rPr>
        <w:t>。</w:t>
      </w:r>
    </w:p>
    <w:p>
      <w:pPr>
        <w:pStyle w:val="7"/>
        <w:widowControl/>
        <w:numPr>
          <w:ilvl w:val="3"/>
          <w:numId w:val="6"/>
        </w:numPr>
        <w:tabs>
          <w:tab w:val="clear" w:pos="864"/>
        </w:tabs>
        <w:spacing w:before="120" w:after="120" w:line="400" w:lineRule="exact"/>
        <w:ind w:firstLine="240" w:firstLineChars="100"/>
        <w:jc w:val="left"/>
        <w:rPr>
          <w:rFonts w:ascii="宋体" w:hAnsi="宋体"/>
          <w:b w:val="0"/>
          <w:sz w:val="24"/>
          <w:szCs w:val="24"/>
        </w:rPr>
      </w:pPr>
      <w:r>
        <w:rPr>
          <w:rFonts w:hint="eastAsia" w:ascii="宋体" w:hAnsi="宋体"/>
          <w:b w:val="0"/>
          <w:sz w:val="24"/>
          <w:szCs w:val="24"/>
        </w:rPr>
        <w:t>19</w:t>
      </w:r>
      <w:r>
        <w:rPr>
          <w:rFonts w:ascii="宋体" w:hAnsi="宋体"/>
          <w:b w:val="0"/>
          <w:sz w:val="24"/>
          <w:szCs w:val="24"/>
        </w:rPr>
        <w:t>. 争议解决</w:t>
      </w:r>
    </w:p>
    <w:p>
      <w:pPr>
        <w:spacing w:after="120" w:line="400" w:lineRule="exact"/>
        <w:ind w:firstLine="480" w:firstLineChars="200"/>
        <w:rPr>
          <w:rFonts w:ascii="宋体" w:hAnsi="宋体"/>
          <w:sz w:val="24"/>
          <w:szCs w:val="24"/>
        </w:rPr>
      </w:pPr>
      <w:r>
        <w:rPr>
          <w:rFonts w:hint="eastAsia" w:ascii="宋体" w:hAnsi="宋体"/>
          <w:bCs/>
          <w:sz w:val="24"/>
          <w:szCs w:val="24"/>
        </w:rPr>
        <w:t>19</w:t>
      </w:r>
      <w:r>
        <w:rPr>
          <w:rFonts w:ascii="宋体" w:hAnsi="宋体"/>
          <w:bCs/>
          <w:sz w:val="24"/>
          <w:szCs w:val="24"/>
        </w:rPr>
        <w:t>.3 争议</w:t>
      </w:r>
      <w:r>
        <w:rPr>
          <w:rFonts w:ascii="宋体" w:hAnsi="宋体"/>
          <w:sz w:val="24"/>
          <w:szCs w:val="24"/>
        </w:rPr>
        <w:t>评审</w:t>
      </w:r>
    </w:p>
    <w:p>
      <w:pPr>
        <w:spacing w:line="400" w:lineRule="exact"/>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b/>
          <w:sz w:val="24"/>
          <w:szCs w:val="24"/>
          <w:u w:val="single"/>
        </w:rPr>
        <w:t>无</w:t>
      </w:r>
      <w:r>
        <w:rPr>
          <w:rFonts w:hint="eastAsia" w:ascii="宋体" w:hAnsi="宋体"/>
          <w:sz w:val="24"/>
          <w:szCs w:val="24"/>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.3.1 争议评审小组的确定</w:t>
      </w:r>
    </w:p>
    <w:p>
      <w:pPr>
        <w:spacing w:line="400" w:lineRule="exact"/>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b/>
          <w:sz w:val="24"/>
          <w:szCs w:val="24"/>
          <w:u w:val="single"/>
        </w:rPr>
        <w:t>无</w:t>
      </w:r>
      <w:r>
        <w:rPr>
          <w:rFonts w:ascii="宋体" w:hAnsi="宋体"/>
          <w:sz w:val="24"/>
          <w:szCs w:val="24"/>
        </w:rPr>
        <w:t>。</w:t>
      </w:r>
    </w:p>
    <w:p>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19</w:t>
      </w:r>
      <w:r>
        <w:rPr>
          <w:rFonts w:ascii="宋体" w:hAnsi="宋体"/>
          <w:kern w:val="0"/>
          <w:sz w:val="24"/>
          <w:szCs w:val="24"/>
        </w:rPr>
        <w:t>.3.2 争议评审小组的决定</w:t>
      </w:r>
    </w:p>
    <w:p>
      <w:pPr>
        <w:spacing w:line="400" w:lineRule="exact"/>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b/>
          <w:sz w:val="24"/>
          <w:szCs w:val="24"/>
          <w:u w:val="single"/>
        </w:rPr>
        <w:t>无</w:t>
      </w:r>
      <w:r>
        <w:rPr>
          <w:rFonts w:ascii="宋体" w:hAnsi="宋体"/>
          <w:sz w:val="24"/>
          <w:szCs w:val="24"/>
        </w:rPr>
        <w:t>。</w:t>
      </w:r>
    </w:p>
    <w:p>
      <w:pPr>
        <w:spacing w:after="120" w:line="400" w:lineRule="exact"/>
        <w:ind w:firstLine="480" w:firstLineChars="200"/>
        <w:rPr>
          <w:rFonts w:ascii="宋体" w:hAnsi="宋体"/>
          <w:sz w:val="24"/>
          <w:szCs w:val="24"/>
        </w:rPr>
      </w:pPr>
      <w:r>
        <w:rPr>
          <w:rFonts w:hint="eastAsia" w:ascii="宋体" w:hAnsi="宋体"/>
          <w:sz w:val="24"/>
          <w:szCs w:val="24"/>
        </w:rPr>
        <w:t>19</w:t>
      </w:r>
      <w:r>
        <w:rPr>
          <w:rFonts w:ascii="宋体" w:hAnsi="宋体"/>
          <w:sz w:val="24"/>
          <w:szCs w:val="24"/>
        </w:rPr>
        <w:t>.4仲裁或诉讼</w:t>
      </w:r>
    </w:p>
    <w:p>
      <w:pPr>
        <w:spacing w:after="120" w:line="400" w:lineRule="exact"/>
        <w:ind w:firstLine="480" w:firstLineChars="200"/>
        <w:rPr>
          <w:rFonts w:ascii="宋体" w:hAnsi="宋体"/>
          <w:sz w:val="24"/>
          <w:szCs w:val="24"/>
        </w:rPr>
      </w:pPr>
      <w:r>
        <w:rPr>
          <w:rFonts w:ascii="宋体" w:hAnsi="宋体"/>
          <w:sz w:val="24"/>
          <w:szCs w:val="24"/>
        </w:rPr>
        <w:t>因合同及合同有关事项发生的争议，按下列第</w:t>
      </w:r>
      <w:r>
        <w:rPr>
          <w:rFonts w:hint="eastAsia" w:ascii="宋体" w:hAnsi="宋体"/>
          <w:b/>
          <w:sz w:val="24"/>
          <w:szCs w:val="24"/>
          <w:u w:val="single"/>
        </w:rPr>
        <w:t>（2）</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spacing w:line="400" w:lineRule="exact"/>
        <w:ind w:firstLine="480" w:firstLineChars="200"/>
        <w:jc w:val="left"/>
        <w:rPr>
          <w:rFonts w:ascii="宋体" w:hAnsi="宋体"/>
          <w:sz w:val="24"/>
          <w:szCs w:val="24"/>
        </w:rPr>
      </w:pPr>
      <w:r>
        <w:rPr>
          <w:rFonts w:ascii="宋体" w:hAnsi="宋体"/>
          <w:sz w:val="24"/>
          <w:szCs w:val="24"/>
        </w:rPr>
        <w:t>（1）向</w:t>
      </w:r>
      <w:r>
        <w:rPr>
          <w:rFonts w:ascii="宋体" w:hAnsi="宋体"/>
          <w:b/>
          <w:sz w:val="24"/>
          <w:szCs w:val="24"/>
          <w:u w:val="single"/>
        </w:rPr>
        <w:t>/</w:t>
      </w:r>
      <w:r>
        <w:rPr>
          <w:rFonts w:ascii="宋体" w:hAnsi="宋体"/>
          <w:sz w:val="24"/>
          <w:szCs w:val="24"/>
        </w:rPr>
        <w:t>仲裁委员会申请仲裁；</w:t>
      </w:r>
    </w:p>
    <w:p>
      <w:pPr>
        <w:spacing w:line="400" w:lineRule="exact"/>
        <w:ind w:firstLine="480" w:firstLineChars="200"/>
        <w:jc w:val="left"/>
        <w:rPr>
          <w:rFonts w:ascii="宋体" w:hAnsi="宋体"/>
          <w:sz w:val="24"/>
          <w:szCs w:val="24"/>
        </w:rPr>
      </w:pPr>
      <w:r>
        <w:rPr>
          <w:rFonts w:ascii="宋体" w:hAnsi="宋体"/>
          <w:sz w:val="24"/>
          <w:szCs w:val="24"/>
        </w:rPr>
        <w:t>（2）向</w:t>
      </w:r>
      <w:r>
        <w:rPr>
          <w:rFonts w:hint="eastAsia" w:ascii="宋体" w:hAnsi="宋体"/>
          <w:b/>
          <w:sz w:val="24"/>
          <w:szCs w:val="24"/>
          <w:u w:val="single"/>
        </w:rPr>
        <w:t>甲方所在地</w:t>
      </w:r>
      <w:r>
        <w:rPr>
          <w:rFonts w:ascii="宋体" w:hAnsi="宋体"/>
          <w:sz w:val="24"/>
          <w:szCs w:val="24"/>
        </w:rPr>
        <w:t>人民法院起诉。</w:t>
      </w:r>
    </w:p>
    <w:p>
      <w:pPr>
        <w:spacing w:line="400" w:lineRule="exact"/>
        <w:ind w:firstLine="480" w:firstLineChars="200"/>
        <w:jc w:val="left"/>
        <w:rPr>
          <w:rFonts w:ascii="宋体" w:hAnsi="宋体"/>
          <w:bCs/>
          <w:sz w:val="24"/>
          <w:szCs w:val="24"/>
        </w:rPr>
      </w:pPr>
      <w:r>
        <w:rPr>
          <w:rFonts w:hint="eastAsia" w:ascii="宋体" w:hAnsi="宋体"/>
          <w:bCs/>
          <w:sz w:val="24"/>
          <w:szCs w:val="24"/>
        </w:rPr>
        <w:t>20 补充协议</w:t>
      </w:r>
    </w:p>
    <w:p>
      <w:pPr>
        <w:spacing w:line="400" w:lineRule="exact"/>
        <w:ind w:firstLine="480" w:firstLineChars="200"/>
        <w:jc w:val="left"/>
        <w:rPr>
          <w:rFonts w:ascii="宋体" w:hAnsi="宋体"/>
          <w:sz w:val="24"/>
          <w:szCs w:val="24"/>
        </w:rPr>
      </w:pPr>
      <w:r>
        <w:rPr>
          <w:rFonts w:hint="eastAsia" w:ascii="宋体" w:hAnsi="宋体"/>
          <w:sz w:val="24"/>
          <w:szCs w:val="24"/>
        </w:rPr>
        <w:t>20.1 本合同未尽事宜，需签订补充协议时，补充协议与本合同具有同等法律效力，如发生冲突以补充协议为主。</w:t>
      </w:r>
    </w:p>
    <w:p>
      <w:pPr>
        <w:spacing w:line="400" w:lineRule="exact"/>
        <w:ind w:firstLine="480" w:firstLineChars="200"/>
        <w:jc w:val="left"/>
        <w:rPr>
          <w:rFonts w:ascii="宋体" w:hAnsi="宋体"/>
          <w:sz w:val="24"/>
          <w:szCs w:val="24"/>
        </w:rPr>
      </w:pPr>
      <w:r>
        <w:rPr>
          <w:rFonts w:hint="eastAsia" w:ascii="宋体" w:hAnsi="宋体"/>
          <w:sz w:val="24"/>
          <w:szCs w:val="24"/>
        </w:rPr>
        <w:t>补充条款：</w:t>
      </w:r>
    </w:p>
    <w:p>
      <w:pPr>
        <w:spacing w:line="400" w:lineRule="exact"/>
        <w:ind w:firstLine="241" w:firstLineChars="100"/>
        <w:rPr>
          <w:rFonts w:ascii="宋体" w:hAnsi="宋体"/>
          <w:b/>
          <w:sz w:val="24"/>
          <w:szCs w:val="24"/>
          <w:u w:val="single"/>
        </w:rPr>
      </w:pPr>
      <w:r>
        <w:rPr>
          <w:rFonts w:ascii="宋体" w:hAnsi="宋体"/>
          <w:b/>
          <w:sz w:val="24"/>
          <w:szCs w:val="24"/>
          <w:u w:val="single"/>
        </w:rPr>
        <w:t>1</w:t>
      </w:r>
      <w:r>
        <w:rPr>
          <w:rFonts w:hint="eastAsia" w:ascii="宋体" w:hAnsi="宋体"/>
          <w:b/>
          <w:sz w:val="24"/>
          <w:szCs w:val="24"/>
          <w:u w:val="single"/>
        </w:rPr>
        <w:t>、承包人必须在工程所在地缴纳税款，开具合格的增值税专用发票。</w:t>
      </w:r>
    </w:p>
    <w:p>
      <w:pPr>
        <w:spacing w:line="400" w:lineRule="exact"/>
        <w:ind w:firstLine="241" w:firstLineChars="100"/>
        <w:rPr>
          <w:rFonts w:ascii="宋体" w:hAnsi="宋体"/>
          <w:b/>
          <w:sz w:val="24"/>
          <w:szCs w:val="24"/>
          <w:u w:val="single"/>
        </w:rPr>
      </w:pPr>
      <w:r>
        <w:rPr>
          <w:rFonts w:ascii="宋体" w:hAnsi="宋体"/>
          <w:b/>
          <w:sz w:val="24"/>
          <w:szCs w:val="24"/>
          <w:u w:val="single"/>
        </w:rPr>
        <w:t>2</w:t>
      </w:r>
      <w:r>
        <w:rPr>
          <w:rFonts w:hint="eastAsia" w:ascii="宋体" w:hAnsi="宋体"/>
          <w:b/>
          <w:sz w:val="24"/>
          <w:szCs w:val="24"/>
          <w:u w:val="single"/>
        </w:rPr>
        <w:t>、必须给进场工人购买人保意外伤害险。</w:t>
      </w:r>
    </w:p>
    <w:p>
      <w:pPr>
        <w:spacing w:line="400" w:lineRule="exact"/>
        <w:ind w:firstLine="241" w:firstLineChars="100"/>
        <w:rPr>
          <w:rFonts w:ascii="宋体" w:hAnsi="宋体"/>
          <w:b/>
          <w:sz w:val="24"/>
          <w:szCs w:val="24"/>
          <w:u w:val="single"/>
        </w:rPr>
      </w:pPr>
      <w:r>
        <w:rPr>
          <w:rFonts w:ascii="宋体" w:hAnsi="宋体"/>
          <w:b/>
          <w:sz w:val="24"/>
          <w:szCs w:val="24"/>
          <w:u w:val="single"/>
        </w:rPr>
        <w:t>3</w:t>
      </w:r>
      <w:r>
        <w:rPr>
          <w:rFonts w:hint="eastAsia" w:ascii="宋体" w:hAnsi="宋体"/>
          <w:b/>
          <w:sz w:val="24"/>
          <w:szCs w:val="24"/>
          <w:u w:val="single"/>
        </w:rPr>
        <w:t>、结算依据只能为设计院的工程变更单及签证单作为决算依据，签证必须有发包人基建部、发包人项目负责人、造价工程师、监理工程师、承包人现场共同测量、签字，并要求附影像资料。</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4、因承包人原因拖欠民工工资造成民工上访、聚众闹事、拖延工期带来不良影响的，将视情节轻重处以</w:t>
      </w:r>
      <w:r>
        <w:rPr>
          <w:rFonts w:ascii="宋体" w:hAnsi="宋体"/>
          <w:b/>
          <w:sz w:val="24"/>
          <w:szCs w:val="24"/>
          <w:u w:val="single"/>
        </w:rPr>
        <w:t>30000~100000</w:t>
      </w:r>
      <w:r>
        <w:rPr>
          <w:rFonts w:hint="eastAsia" w:ascii="宋体" w:hAnsi="宋体"/>
          <w:b/>
          <w:sz w:val="24"/>
          <w:szCs w:val="24"/>
          <w:u w:val="single"/>
        </w:rPr>
        <w:t>元的违约金，造成严重后果的，将在处罚的同时将主要责任人清除出场，并报上级有关部门。</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5、工程实施期间，未经发包人同意，承包人的主要人员缺少</w:t>
      </w:r>
      <w:r>
        <w:rPr>
          <w:rFonts w:ascii="宋体" w:hAnsi="宋体"/>
          <w:b/>
          <w:sz w:val="24"/>
          <w:szCs w:val="24"/>
          <w:u w:val="single"/>
        </w:rPr>
        <w:t>30%</w:t>
      </w:r>
      <w:r>
        <w:rPr>
          <w:rFonts w:hint="eastAsia" w:ascii="宋体" w:hAnsi="宋体"/>
          <w:b/>
          <w:sz w:val="24"/>
          <w:szCs w:val="24"/>
          <w:u w:val="single"/>
        </w:rPr>
        <w:t>以上，或劳务人员缺少</w:t>
      </w:r>
      <w:r>
        <w:rPr>
          <w:rFonts w:ascii="宋体" w:hAnsi="宋体"/>
          <w:b/>
          <w:sz w:val="24"/>
          <w:szCs w:val="24"/>
          <w:u w:val="single"/>
        </w:rPr>
        <w:t>30%</w:t>
      </w:r>
      <w:r>
        <w:rPr>
          <w:rFonts w:hint="eastAsia" w:ascii="宋体" w:hAnsi="宋体"/>
          <w:b/>
          <w:sz w:val="24"/>
          <w:szCs w:val="24"/>
          <w:u w:val="single"/>
        </w:rPr>
        <w:t>以上，或进场机械设备缺少</w:t>
      </w:r>
      <w:r>
        <w:rPr>
          <w:rFonts w:ascii="宋体" w:hAnsi="宋体"/>
          <w:b/>
          <w:sz w:val="24"/>
          <w:szCs w:val="24"/>
          <w:u w:val="single"/>
        </w:rPr>
        <w:t>30%</w:t>
      </w:r>
      <w:r>
        <w:rPr>
          <w:rFonts w:hint="eastAsia" w:ascii="宋体" w:hAnsi="宋体"/>
          <w:b/>
          <w:sz w:val="24"/>
          <w:szCs w:val="24"/>
          <w:u w:val="single"/>
        </w:rPr>
        <w:t>以上，发包人将没收其履约保证金。</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6、承包人安排好运输交通组织，场外道路运输由承包人自行协调；</w:t>
      </w:r>
    </w:p>
    <w:p>
      <w:pPr>
        <w:autoSpaceDE w:val="0"/>
        <w:autoSpaceDN w:val="0"/>
        <w:adjustRightInd w:val="0"/>
        <w:spacing w:line="300" w:lineRule="auto"/>
        <w:ind w:firstLine="420"/>
        <w:outlineLvl w:val="0"/>
        <w:rPr>
          <w:rFonts w:ascii="宋体" w:hAnsi="宋体" w:cs="仿宋_GB2312"/>
          <w:szCs w:val="21"/>
        </w:rPr>
      </w:pPr>
      <w:r>
        <w:rPr>
          <w:rFonts w:hint="eastAsia" w:ascii="宋体" w:hAnsi="宋体"/>
          <w:b/>
          <w:sz w:val="24"/>
          <w:szCs w:val="24"/>
          <w:u w:val="single"/>
        </w:rPr>
        <w:t>7、土方运输期间按照环保部门的要求做好防尘降噪，不得扰民。</w:t>
      </w:r>
    </w:p>
    <w:p>
      <w:pPr>
        <w:spacing w:line="400" w:lineRule="exact"/>
        <w:ind w:firstLine="241" w:firstLineChars="100"/>
        <w:rPr>
          <w:rFonts w:ascii="宋体" w:hAnsi="宋体"/>
          <w:b/>
          <w:sz w:val="24"/>
          <w:szCs w:val="24"/>
          <w:u w:val="single"/>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spacing w:line="360" w:lineRule="auto"/>
        <w:jc w:val="left"/>
      </w:pPr>
      <w:r>
        <w:rPr>
          <w:rFonts w:ascii="宋体" w:hAnsi="宋体" w:cs="仿宋_GB2312"/>
          <w:b/>
          <w:bCs/>
          <w:szCs w:val="28"/>
          <w:lang w:val="zh-CN"/>
        </w:rPr>
        <w:br w:type="page"/>
      </w:r>
      <w:r>
        <w:rPr>
          <w:rFonts w:hint="eastAsia" w:ascii="黑体" w:eastAsia="黑体"/>
          <w:b/>
          <w:bCs/>
          <w:kern w:val="0"/>
          <w:sz w:val="24"/>
          <w:szCs w:val="24"/>
        </w:rPr>
        <w:t>附件</w:t>
      </w:r>
    </w:p>
    <w:p>
      <w:pPr>
        <w:widowControl/>
        <w:snapToGrid w:val="0"/>
        <w:spacing w:line="360" w:lineRule="auto"/>
        <w:jc w:val="left"/>
        <w:rPr>
          <w:kern w:val="0"/>
          <w:szCs w:val="21"/>
        </w:rPr>
      </w:pPr>
      <w:r>
        <w:rPr>
          <w:rFonts w:hint="eastAsia" w:ascii="仿宋_GB2312" w:eastAsia="仿宋_GB2312"/>
          <w:kern w:val="0"/>
          <w:sz w:val="24"/>
          <w:szCs w:val="24"/>
        </w:rPr>
        <w:t>协议书附件：</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1</w:t>
      </w:r>
      <w:r>
        <w:rPr>
          <w:rFonts w:hint="eastAsia" w:ascii="仿宋_GB2312" w:eastAsia="仿宋_GB2312"/>
          <w:kern w:val="0"/>
          <w:sz w:val="24"/>
          <w:szCs w:val="24"/>
        </w:rPr>
        <w:t>：承包人承揽工程项目一览表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2</w:t>
      </w:r>
      <w:r>
        <w:rPr>
          <w:rFonts w:hint="eastAsia" w:ascii="仿宋_GB2312" w:eastAsia="仿宋_GB2312"/>
          <w:kern w:val="0"/>
          <w:sz w:val="24"/>
          <w:szCs w:val="24"/>
        </w:rPr>
        <w:t>：发包人供应材料设备一览表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3</w:t>
      </w:r>
      <w:r>
        <w:rPr>
          <w:rFonts w:hint="eastAsia" w:ascii="仿宋_GB2312" w:eastAsia="仿宋_GB2312"/>
          <w:kern w:val="0"/>
          <w:sz w:val="24"/>
          <w:szCs w:val="24"/>
        </w:rPr>
        <w:t>：工程质量保修书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4</w:t>
      </w:r>
      <w:r>
        <w:rPr>
          <w:rFonts w:hint="eastAsia" w:ascii="仿宋_GB2312" w:eastAsia="仿宋_GB2312"/>
          <w:kern w:val="0"/>
          <w:sz w:val="24"/>
          <w:szCs w:val="24"/>
        </w:rPr>
        <w:t>：主要建设工程文件目录</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5</w:t>
      </w:r>
      <w:r>
        <w:rPr>
          <w:rFonts w:hint="eastAsia" w:ascii="仿宋_GB2312" w:eastAsia="仿宋_GB2312"/>
          <w:kern w:val="0"/>
          <w:sz w:val="24"/>
          <w:szCs w:val="24"/>
        </w:rPr>
        <w:t>：承包人用于本工程施工的机械设备表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6</w:t>
      </w:r>
      <w:r>
        <w:rPr>
          <w:rFonts w:hint="eastAsia" w:ascii="仿宋_GB2312" w:eastAsia="仿宋_GB2312"/>
          <w:kern w:val="0"/>
          <w:sz w:val="24"/>
          <w:szCs w:val="24"/>
        </w:rPr>
        <w:t>：承包人主要施工管理人员表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附件7：履约担保格式</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附件8：暂估价一览表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附件9：安全生产责任书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附件10：工程廉政责任书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附件11：安全生产承诺书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附件12：按期支付劳资、材料费用承诺</w:t>
      </w:r>
    </w:p>
    <w:p>
      <w:pPr>
        <w:widowControl/>
        <w:snapToGrid w:val="0"/>
        <w:spacing w:line="360" w:lineRule="auto"/>
        <w:jc w:val="left"/>
        <w:rPr>
          <w:kern w:val="0"/>
          <w:szCs w:val="21"/>
        </w:rPr>
      </w:pPr>
    </w:p>
    <w:p>
      <w:pPr>
        <w:widowControl/>
        <w:snapToGrid w:val="0"/>
        <w:spacing w:before="156" w:after="156" w:line="440" w:lineRule="atLeast"/>
        <w:jc w:val="left"/>
        <w:rPr>
          <w:kern w:val="0"/>
          <w:szCs w:val="21"/>
        </w:rPr>
      </w:pPr>
      <w:r>
        <w:rPr>
          <w:color w:val="0000FF"/>
          <w:kern w:val="0"/>
          <w:sz w:val="24"/>
          <w:szCs w:val="24"/>
        </w:rPr>
        <w:br w:type="page"/>
      </w:r>
      <w:r>
        <w:rPr>
          <w:rFonts w:hint="eastAsia" w:ascii="仿宋_GB2312" w:eastAsia="仿宋_GB2312"/>
          <w:kern w:val="0"/>
          <w:sz w:val="24"/>
          <w:szCs w:val="24"/>
        </w:rPr>
        <w:t>附件1：</w:t>
      </w:r>
      <w:r>
        <w:rPr>
          <w:kern w:val="0"/>
          <w:sz w:val="24"/>
          <w:szCs w:val="24"/>
        </w:rPr>
        <w:t xml:space="preserve">                                     </w:t>
      </w:r>
      <w:r>
        <w:rPr>
          <w:rFonts w:hint="eastAsia" w:ascii="黑体" w:eastAsia="黑体"/>
          <w:kern w:val="0"/>
          <w:sz w:val="24"/>
          <w:szCs w:val="24"/>
        </w:rPr>
        <w:t>承包人承揽工程项目一览表</w:t>
      </w:r>
    </w:p>
    <w:tbl>
      <w:tblPr>
        <w:tblStyle w:val="19"/>
        <w:tblW w:w="9411" w:type="dxa"/>
        <w:tblInd w:w="0" w:type="dxa"/>
        <w:tblLayout w:type="fixed"/>
        <w:tblCellMar>
          <w:top w:w="0" w:type="dxa"/>
          <w:left w:w="0" w:type="dxa"/>
          <w:bottom w:w="0" w:type="dxa"/>
          <w:right w:w="0" w:type="dxa"/>
        </w:tblCellMar>
      </w:tblPr>
      <w:tblGrid>
        <w:gridCol w:w="1316"/>
        <w:gridCol w:w="824"/>
        <w:gridCol w:w="1284"/>
        <w:gridCol w:w="856"/>
        <w:gridCol w:w="523"/>
        <w:gridCol w:w="900"/>
        <w:gridCol w:w="999"/>
        <w:gridCol w:w="1058"/>
        <w:gridCol w:w="796"/>
        <w:gridCol w:w="855"/>
      </w:tblGrid>
      <w:tr>
        <w:tc>
          <w:tcPr>
            <w:tcW w:w="131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单位工程名称</w:t>
            </w:r>
          </w:p>
        </w:tc>
        <w:tc>
          <w:tcPr>
            <w:tcW w:w="82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建设规模</w:t>
            </w:r>
          </w:p>
        </w:tc>
        <w:tc>
          <w:tcPr>
            <w:tcW w:w="128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建筑面积</w:t>
            </w:r>
            <w:r>
              <w:rPr>
                <w:kern w:val="0"/>
                <w:sz w:val="24"/>
                <w:szCs w:val="24"/>
              </w:rPr>
              <w:t>(</w:t>
            </w:r>
            <w:r>
              <w:rPr>
                <w:rFonts w:hint="eastAsia" w:ascii="仿宋_GB2312" w:hAnsi="宋体" w:eastAsia="仿宋_GB2312" w:cs="宋体"/>
                <w:kern w:val="0"/>
                <w:sz w:val="24"/>
                <w:szCs w:val="24"/>
              </w:rPr>
              <w:t>平方米</w:t>
            </w:r>
            <w:r>
              <w:rPr>
                <w:kern w:val="0"/>
                <w:sz w:val="24"/>
                <w:szCs w:val="24"/>
              </w:rPr>
              <w:t>)</w:t>
            </w:r>
          </w:p>
        </w:tc>
        <w:tc>
          <w:tcPr>
            <w:tcW w:w="8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结构形式</w:t>
            </w:r>
          </w:p>
        </w:tc>
        <w:tc>
          <w:tcPr>
            <w:tcW w:w="52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层数</w:t>
            </w:r>
          </w:p>
        </w:tc>
        <w:tc>
          <w:tcPr>
            <w:tcW w:w="9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99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设备安装内容</w:t>
            </w:r>
          </w:p>
        </w:tc>
        <w:tc>
          <w:tcPr>
            <w:tcW w:w="10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合同价格（元）</w:t>
            </w:r>
          </w:p>
        </w:tc>
        <w:tc>
          <w:tcPr>
            <w:tcW w:w="79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开工日期</w:t>
            </w:r>
          </w:p>
        </w:tc>
        <w:tc>
          <w:tcPr>
            <w:tcW w:w="855"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竣工日期</w:t>
            </w: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bl>
    <w:p>
      <w:pPr>
        <w:widowControl/>
        <w:snapToGrid w:val="0"/>
        <w:spacing w:line="440" w:lineRule="atLeast"/>
        <w:rPr>
          <w:kern w:val="0"/>
          <w:szCs w:val="21"/>
        </w:rPr>
      </w:pPr>
      <w:r>
        <w:rPr>
          <w:b/>
          <w:bCs/>
          <w:kern w:val="0"/>
          <w:sz w:val="24"/>
          <w:szCs w:val="24"/>
        </w:rPr>
        <w:br w:type="page"/>
      </w:r>
      <w:r>
        <w:rPr>
          <w:rFonts w:hint="eastAsia" w:ascii="仿宋_GB2312" w:eastAsia="仿宋_GB2312"/>
          <w:kern w:val="0"/>
          <w:sz w:val="24"/>
          <w:szCs w:val="24"/>
        </w:rPr>
        <w:t>附件</w:t>
      </w:r>
      <w:r>
        <w:rPr>
          <w:kern w:val="0"/>
          <w:sz w:val="24"/>
          <w:szCs w:val="24"/>
        </w:rPr>
        <w:t>2</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发包人供应材料设备一览表</w:t>
      </w:r>
    </w:p>
    <w:tbl>
      <w:tblPr>
        <w:tblStyle w:val="19"/>
        <w:tblW w:w="8400" w:type="dxa"/>
        <w:jc w:val="center"/>
        <w:tblLayout w:type="fixed"/>
        <w:tblCellMar>
          <w:top w:w="0" w:type="dxa"/>
          <w:left w:w="0" w:type="dxa"/>
          <w:bottom w:w="0" w:type="dxa"/>
          <w:right w:w="0" w:type="dxa"/>
        </w:tblCellMar>
      </w:tblPr>
      <w:tblGrid>
        <w:gridCol w:w="723"/>
        <w:gridCol w:w="1258"/>
        <w:gridCol w:w="874"/>
        <w:gridCol w:w="781"/>
        <w:gridCol w:w="722"/>
        <w:gridCol w:w="902"/>
        <w:gridCol w:w="815"/>
        <w:gridCol w:w="722"/>
        <w:gridCol w:w="800"/>
        <w:gridCol w:w="803"/>
      </w:tblGrid>
      <w:tr>
        <w:tblPrEx>
          <w:tblCellMar>
            <w:top w:w="0" w:type="dxa"/>
            <w:left w:w="0" w:type="dxa"/>
            <w:bottom w:w="0" w:type="dxa"/>
            <w:right w:w="0" w:type="dxa"/>
          </w:tblCellMar>
        </w:tblPrEx>
        <w:trPr>
          <w:jc w:val="center"/>
        </w:trPr>
        <w:tc>
          <w:tcPr>
            <w:tcW w:w="723"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2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材料、</w:t>
            </w:r>
          </w:p>
          <w:p>
            <w:pPr>
              <w:keepNext/>
              <w:widowControl/>
              <w:spacing w:line="440" w:lineRule="atLeast"/>
              <w:ind w:right="63" w:firstLine="24"/>
              <w:jc w:val="center"/>
              <w:rPr>
                <w:rFonts w:ascii="宋体" w:hAnsi="宋体" w:cs="宋体"/>
                <w:kern w:val="0"/>
                <w:sz w:val="24"/>
                <w:szCs w:val="24"/>
              </w:rPr>
            </w:pPr>
            <w:r>
              <w:rPr>
                <w:rFonts w:hint="eastAsia" w:ascii="仿宋_GB2312" w:hAnsi="宋体" w:eastAsia="仿宋_GB2312" w:cs="宋体"/>
                <w:kern w:val="0"/>
                <w:sz w:val="24"/>
                <w:szCs w:val="24"/>
              </w:rPr>
              <w:t>设备品种</w:t>
            </w:r>
          </w:p>
        </w:tc>
        <w:tc>
          <w:tcPr>
            <w:tcW w:w="87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78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9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单价（元）</w:t>
            </w:r>
          </w:p>
        </w:tc>
        <w:tc>
          <w:tcPr>
            <w:tcW w:w="81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质量等级</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供应时间</w:t>
            </w:r>
          </w:p>
        </w:tc>
        <w:tc>
          <w:tcPr>
            <w:tcW w:w="8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送达地点</w:t>
            </w:r>
          </w:p>
        </w:tc>
        <w:tc>
          <w:tcPr>
            <w:tcW w:w="803"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spacing w:line="360" w:lineRule="auto"/>
        <w:jc w:val="left"/>
        <w:rPr>
          <w:rFonts w:eastAsia="仿宋_GB2312"/>
          <w:color w:val="000000"/>
          <w:sz w:val="24"/>
          <w:szCs w:val="24"/>
        </w:rPr>
      </w:pPr>
    </w:p>
    <w:p>
      <w:pPr>
        <w:spacing w:line="440" w:lineRule="exact"/>
        <w:rPr>
          <w:rFonts w:eastAsia="黑体"/>
          <w:color w:val="000000"/>
          <w:sz w:val="24"/>
          <w:szCs w:val="24"/>
        </w:rPr>
      </w:pPr>
      <w:r>
        <w:rPr>
          <w:rFonts w:hint="eastAsia" w:eastAsia="仿宋_GB2312"/>
          <w:color w:val="000000"/>
          <w:sz w:val="24"/>
          <w:szCs w:val="24"/>
        </w:rPr>
        <w:t>附件</w:t>
      </w:r>
      <w:r>
        <w:rPr>
          <w:rFonts w:eastAsia="仿宋_GB2312"/>
          <w:color w:val="000000"/>
          <w:sz w:val="24"/>
          <w:szCs w:val="24"/>
        </w:rPr>
        <w:t>3</w:t>
      </w:r>
      <w:r>
        <w:rPr>
          <w:rFonts w:hint="eastAsia" w:eastAsia="仿宋_GB2312"/>
          <w:color w:val="000000"/>
          <w:sz w:val="24"/>
          <w:szCs w:val="24"/>
        </w:rPr>
        <w:t>：</w:t>
      </w:r>
    </w:p>
    <w:p>
      <w:pPr>
        <w:spacing w:before="204" w:beforeLines="50" w:after="204" w:afterLines="50" w:line="440" w:lineRule="exact"/>
        <w:jc w:val="center"/>
        <w:rPr>
          <w:rFonts w:eastAsia="黑体"/>
          <w:color w:val="000000"/>
          <w:sz w:val="24"/>
          <w:szCs w:val="24"/>
        </w:rPr>
      </w:pPr>
      <w:r>
        <w:rPr>
          <w:rFonts w:hint="eastAsia" w:eastAsia="黑体"/>
          <w:color w:val="000000"/>
          <w:sz w:val="24"/>
          <w:szCs w:val="24"/>
        </w:rPr>
        <w:t>工程质量保修书</w:t>
      </w:r>
    </w:p>
    <w:p>
      <w:pPr>
        <w:spacing w:line="440" w:lineRule="exact"/>
        <w:ind w:firstLine="480" w:firstLineChars="200"/>
        <w:rPr>
          <w:rFonts w:eastAsia="仿宋_GB2312"/>
          <w:color w:val="000000"/>
          <w:sz w:val="24"/>
          <w:szCs w:val="24"/>
          <w:u w:val="single"/>
        </w:rPr>
      </w:pPr>
      <w:r>
        <w:rPr>
          <w:rFonts w:hint="eastAsia" w:eastAsia="仿宋_GB2312"/>
          <w:color w:val="000000"/>
          <w:sz w:val="24"/>
          <w:szCs w:val="24"/>
        </w:rPr>
        <w:t>发包人（全称）：</w:t>
      </w:r>
      <w:r>
        <w:rPr>
          <w:rFonts w:hint="eastAsia" w:eastAsia="仿宋_GB2312"/>
          <w:color w:val="FF0000"/>
          <w:sz w:val="24"/>
          <w:szCs w:val="24"/>
          <w:u w:val="single"/>
        </w:rPr>
        <w:t xml:space="preserve"> </w:t>
      </w:r>
      <w:r>
        <w:rPr>
          <w:rFonts w:hint="eastAsia" w:eastAsia="仿宋_GB2312"/>
          <w:color w:val="000000"/>
          <w:sz w:val="24"/>
          <w:szCs w:val="24"/>
          <w:u w:val="single"/>
        </w:rPr>
        <w:t xml:space="preserve">                        </w:t>
      </w:r>
    </w:p>
    <w:p>
      <w:pPr>
        <w:spacing w:line="440" w:lineRule="exact"/>
        <w:rPr>
          <w:rFonts w:eastAsia="仿宋_GB2312"/>
          <w:color w:val="000000"/>
          <w:sz w:val="24"/>
          <w:szCs w:val="24"/>
        </w:rPr>
      </w:pPr>
      <w:r>
        <w:rPr>
          <w:rFonts w:hint="eastAsia" w:eastAsia="仿宋_GB2312"/>
          <w:color w:val="000000"/>
          <w:sz w:val="24"/>
          <w:szCs w:val="24"/>
        </w:rPr>
        <w:t>　　承包人（全称）：</w:t>
      </w:r>
      <w:r>
        <w:rPr>
          <w:rFonts w:hint="eastAsia" w:eastAsia="仿宋_GB2312"/>
          <w:color w:val="000000"/>
          <w:sz w:val="24"/>
          <w:szCs w:val="24"/>
          <w:u w:val="single"/>
        </w:rPr>
        <w:t xml:space="preserve">                     </w:t>
      </w:r>
      <w:r>
        <w:rPr>
          <w:rFonts w:hint="eastAsia" w:eastAsia="仿宋_GB2312"/>
          <w:color w:val="000000"/>
          <w:sz w:val="24"/>
          <w:szCs w:val="24"/>
        </w:rPr>
        <w:t xml:space="preserve">   </w:t>
      </w:r>
    </w:p>
    <w:p>
      <w:pPr>
        <w:spacing w:line="440" w:lineRule="exact"/>
        <w:rPr>
          <w:rFonts w:eastAsia="仿宋_GB2312"/>
          <w:color w:val="000000"/>
          <w:sz w:val="24"/>
          <w:szCs w:val="24"/>
        </w:rPr>
      </w:pPr>
    </w:p>
    <w:p>
      <w:pPr>
        <w:spacing w:line="360" w:lineRule="auto"/>
        <w:rPr>
          <w:rFonts w:eastAsia="仿宋_GB2312"/>
          <w:color w:val="000000"/>
          <w:sz w:val="24"/>
          <w:szCs w:val="24"/>
        </w:rPr>
      </w:pPr>
      <w:r>
        <w:rPr>
          <w:rFonts w:hint="eastAsia" w:eastAsia="仿宋_GB2312"/>
          <w:color w:val="000000"/>
          <w:sz w:val="24"/>
          <w:szCs w:val="24"/>
        </w:rPr>
        <w:t>　　发包人和承包人根据《中华人民共和国建筑法》和《建设工程质量管理条例》，经协商一致就</w:t>
      </w:r>
      <w:r>
        <w:rPr>
          <w:rFonts w:hint="eastAsia" w:ascii="Arial" w:hAnsi="Arial" w:cs="Arial"/>
          <w:bCs/>
          <w:color w:val="FF0000"/>
          <w:u w:val="single"/>
        </w:rPr>
        <w:t xml:space="preserve">                             </w:t>
      </w:r>
      <w:r>
        <w:rPr>
          <w:rFonts w:hint="eastAsia" w:eastAsia="仿宋_GB2312"/>
          <w:sz w:val="24"/>
          <w:szCs w:val="24"/>
        </w:rPr>
        <w:t>签订工程质</w:t>
      </w:r>
      <w:r>
        <w:rPr>
          <w:rFonts w:hint="eastAsia" w:eastAsia="仿宋_GB2312"/>
          <w:color w:val="000000"/>
          <w:sz w:val="24"/>
          <w:szCs w:val="24"/>
        </w:rPr>
        <w:t>量保修书。</w:t>
      </w:r>
    </w:p>
    <w:p>
      <w:pPr>
        <w:spacing w:line="360" w:lineRule="auto"/>
        <w:rPr>
          <w:rFonts w:eastAsia="黑体"/>
          <w:color w:val="000000"/>
          <w:sz w:val="24"/>
          <w:szCs w:val="24"/>
        </w:rPr>
      </w:pPr>
      <w:r>
        <w:rPr>
          <w:rFonts w:hint="eastAsia" w:eastAsia="黑体"/>
          <w:color w:val="000000"/>
          <w:sz w:val="24"/>
          <w:szCs w:val="24"/>
        </w:rPr>
        <w:t>　　一、工程质量保修范围和内容</w:t>
      </w:r>
    </w:p>
    <w:p>
      <w:pPr>
        <w:spacing w:line="360" w:lineRule="auto"/>
        <w:rPr>
          <w:rFonts w:eastAsia="仿宋_GB2312"/>
          <w:color w:val="000000"/>
          <w:sz w:val="24"/>
          <w:szCs w:val="24"/>
        </w:rPr>
      </w:pPr>
      <w:r>
        <w:rPr>
          <w:rFonts w:hint="eastAsia" w:eastAsia="仿宋_GB2312"/>
          <w:color w:val="000000"/>
          <w:sz w:val="24"/>
          <w:szCs w:val="24"/>
        </w:rPr>
        <w:t>　　承包人在质量保修期内，按照有关法律规定和合同约定，承担工程质量保修责任。</w:t>
      </w:r>
    </w:p>
    <w:p>
      <w:pPr>
        <w:spacing w:line="360" w:lineRule="auto"/>
        <w:rPr>
          <w:rFonts w:eastAsia="仿宋_GB2312"/>
          <w:color w:val="000000"/>
          <w:sz w:val="24"/>
          <w:szCs w:val="24"/>
        </w:rPr>
      </w:pPr>
      <w:r>
        <w:rPr>
          <w:rFonts w:hint="eastAsia" w:eastAsia="仿宋_GB2312"/>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黑体"/>
          <w:color w:val="000000"/>
          <w:sz w:val="24"/>
          <w:szCs w:val="24"/>
        </w:rPr>
      </w:pPr>
      <w:r>
        <w:rPr>
          <w:rFonts w:hint="eastAsia" w:eastAsia="仿宋_GB2312"/>
          <w:b/>
          <w:color w:val="000000"/>
          <w:sz w:val="24"/>
          <w:szCs w:val="24"/>
        </w:rPr>
        <w:t>　　</w:t>
      </w:r>
      <w:r>
        <w:rPr>
          <w:rFonts w:hint="eastAsia" w:eastAsia="黑体"/>
          <w:color w:val="000000"/>
          <w:sz w:val="24"/>
          <w:szCs w:val="24"/>
        </w:rPr>
        <w:t>二、质量保修期</w:t>
      </w:r>
    </w:p>
    <w:p>
      <w:pPr>
        <w:spacing w:line="360" w:lineRule="auto"/>
        <w:ind w:firstLine="480" w:firstLineChars="200"/>
        <w:rPr>
          <w:sz w:val="24"/>
          <w:szCs w:val="24"/>
        </w:rPr>
      </w:pPr>
      <w:r>
        <w:rPr>
          <w:sz w:val="24"/>
          <w:szCs w:val="24"/>
        </w:rPr>
        <w:t>根据《建设工程质量管理条例》及有关规定，工程的质量保修期如下：</w:t>
      </w:r>
    </w:p>
    <w:p>
      <w:pPr>
        <w:spacing w:line="360" w:lineRule="auto"/>
        <w:ind w:firstLine="480" w:firstLineChars="200"/>
        <w:rPr>
          <w:sz w:val="24"/>
          <w:szCs w:val="24"/>
        </w:rPr>
      </w:pPr>
      <w:r>
        <w:rPr>
          <w:rFonts w:hint="eastAsia"/>
          <w:sz w:val="24"/>
          <w:szCs w:val="24"/>
        </w:rPr>
        <w:t>1．地基基础工程和主体结构工程为设计文件规定的工程合理使用年限；</w:t>
      </w:r>
    </w:p>
    <w:p>
      <w:pPr>
        <w:spacing w:line="360" w:lineRule="auto"/>
        <w:ind w:firstLine="480" w:firstLineChars="200"/>
        <w:rPr>
          <w:sz w:val="24"/>
          <w:szCs w:val="24"/>
        </w:rPr>
      </w:pPr>
      <w:r>
        <w:rPr>
          <w:rFonts w:hint="eastAsia"/>
          <w:sz w:val="24"/>
          <w:szCs w:val="24"/>
        </w:rPr>
        <w:t>2．</w:t>
      </w:r>
      <w:r>
        <w:rPr>
          <w:sz w:val="24"/>
          <w:szCs w:val="24"/>
        </w:rPr>
        <w:t>屋面防水工程、有防水要求的卫生间、房间和外墙面的防渗</w:t>
      </w:r>
      <w:r>
        <w:rPr>
          <w:rFonts w:hint="eastAsia"/>
          <w:sz w:val="24"/>
          <w:szCs w:val="24"/>
        </w:rPr>
        <w:t>为</w:t>
      </w:r>
      <w:r>
        <w:rPr>
          <w:rFonts w:hint="eastAsia"/>
          <w:sz w:val="24"/>
          <w:szCs w:val="24"/>
          <w:u w:val="single"/>
        </w:rPr>
        <w:t xml:space="preserve"> </w:t>
      </w:r>
      <w:r>
        <w:rPr>
          <w:rFonts w:hint="eastAsia"/>
          <w:b/>
          <w:sz w:val="24"/>
          <w:szCs w:val="24"/>
          <w:u w:val="single"/>
        </w:rPr>
        <w:t xml:space="preserve">不少于伍 </w:t>
      </w:r>
      <w:r>
        <w:rPr>
          <w:sz w:val="24"/>
          <w:szCs w:val="24"/>
        </w:rPr>
        <w:t>年；</w:t>
      </w:r>
    </w:p>
    <w:p>
      <w:pPr>
        <w:spacing w:line="360" w:lineRule="auto"/>
        <w:ind w:left="420" w:leftChars="200" w:firstLine="120" w:firstLineChars="50"/>
        <w:rPr>
          <w:sz w:val="24"/>
          <w:szCs w:val="24"/>
        </w:rPr>
      </w:pPr>
      <w:r>
        <w:rPr>
          <w:rFonts w:hint="eastAsia"/>
          <w:sz w:val="24"/>
          <w:szCs w:val="24"/>
        </w:rPr>
        <w:t>3．</w:t>
      </w:r>
      <w:r>
        <w:rPr>
          <w:sz w:val="24"/>
          <w:szCs w:val="24"/>
        </w:rPr>
        <w:t>装修工程为</w:t>
      </w:r>
      <w:r>
        <w:rPr>
          <w:rFonts w:hint="eastAsia"/>
          <w:b/>
          <w:sz w:val="24"/>
          <w:szCs w:val="24"/>
          <w:u w:val="single"/>
        </w:rPr>
        <w:t xml:space="preserve">不少于两 </w:t>
      </w:r>
      <w:r>
        <w:rPr>
          <w:sz w:val="24"/>
          <w:szCs w:val="24"/>
        </w:rPr>
        <w:t>年；</w:t>
      </w:r>
    </w:p>
    <w:p>
      <w:pPr>
        <w:spacing w:line="360" w:lineRule="auto"/>
        <w:ind w:left="420" w:leftChars="200" w:firstLine="120" w:firstLineChars="50"/>
        <w:rPr>
          <w:sz w:val="24"/>
          <w:szCs w:val="24"/>
        </w:rPr>
      </w:pPr>
      <w:r>
        <w:rPr>
          <w:rFonts w:hint="eastAsia"/>
          <w:sz w:val="24"/>
          <w:szCs w:val="24"/>
        </w:rPr>
        <w:t>4．</w:t>
      </w:r>
      <w:r>
        <w:rPr>
          <w:sz w:val="24"/>
          <w:szCs w:val="24"/>
        </w:rPr>
        <w:t>电气管线、给排水管道、设备安装工程为</w:t>
      </w:r>
      <w:r>
        <w:rPr>
          <w:rFonts w:hint="eastAsia"/>
          <w:b/>
          <w:sz w:val="24"/>
          <w:szCs w:val="24"/>
          <w:u w:val="single"/>
        </w:rPr>
        <w:t>不少于叁</w:t>
      </w:r>
      <w:r>
        <w:rPr>
          <w:rFonts w:hint="eastAsia"/>
          <w:color w:val="FF0000"/>
          <w:sz w:val="24"/>
          <w:szCs w:val="24"/>
          <w:u w:val="single"/>
        </w:rPr>
        <w:t xml:space="preserve"> </w:t>
      </w:r>
      <w:r>
        <w:rPr>
          <w:sz w:val="24"/>
          <w:szCs w:val="24"/>
        </w:rPr>
        <w:t>年；</w:t>
      </w:r>
    </w:p>
    <w:p>
      <w:pPr>
        <w:spacing w:line="360" w:lineRule="auto"/>
        <w:ind w:left="420" w:leftChars="200" w:firstLine="120" w:firstLineChars="50"/>
        <w:rPr>
          <w:sz w:val="24"/>
          <w:szCs w:val="24"/>
        </w:rPr>
      </w:pPr>
      <w:r>
        <w:rPr>
          <w:rFonts w:hint="eastAsia"/>
          <w:sz w:val="24"/>
          <w:szCs w:val="24"/>
        </w:rPr>
        <w:t>5．</w:t>
      </w:r>
      <w:r>
        <w:rPr>
          <w:sz w:val="24"/>
          <w:szCs w:val="24"/>
        </w:rPr>
        <w:t>供热与供冷系统为</w:t>
      </w:r>
      <w:r>
        <w:rPr>
          <w:rFonts w:hint="eastAsia"/>
          <w:b/>
          <w:sz w:val="24"/>
          <w:szCs w:val="24"/>
          <w:u w:val="single"/>
        </w:rPr>
        <w:t xml:space="preserve"> 不少于两 </w:t>
      </w:r>
      <w:r>
        <w:rPr>
          <w:sz w:val="24"/>
          <w:szCs w:val="24"/>
        </w:rPr>
        <w:t>个采暖期、供冷期；</w:t>
      </w:r>
    </w:p>
    <w:p>
      <w:pPr>
        <w:spacing w:line="360" w:lineRule="auto"/>
        <w:ind w:left="420" w:leftChars="200" w:firstLine="120" w:firstLineChars="50"/>
        <w:rPr>
          <w:sz w:val="24"/>
          <w:szCs w:val="24"/>
        </w:rPr>
      </w:pPr>
      <w:r>
        <w:rPr>
          <w:rFonts w:hint="eastAsia"/>
          <w:sz w:val="24"/>
          <w:szCs w:val="24"/>
        </w:rPr>
        <w:t>6．</w:t>
      </w:r>
      <w:r>
        <w:rPr>
          <w:sz w:val="24"/>
          <w:szCs w:val="24"/>
        </w:rPr>
        <w:t>住宅小区内的给排水设施、道路等配套工程为</w:t>
      </w:r>
      <w:r>
        <w:rPr>
          <w:rFonts w:hint="eastAsia"/>
          <w:b/>
          <w:sz w:val="24"/>
          <w:szCs w:val="24"/>
          <w:u w:val="single"/>
        </w:rPr>
        <w:t xml:space="preserve"> 不少于叁 </w:t>
      </w:r>
      <w:r>
        <w:rPr>
          <w:sz w:val="24"/>
          <w:szCs w:val="24"/>
        </w:rPr>
        <w:t>年；</w:t>
      </w:r>
    </w:p>
    <w:p>
      <w:pPr>
        <w:spacing w:line="360" w:lineRule="auto"/>
        <w:ind w:left="420" w:leftChars="200" w:firstLine="120" w:firstLineChars="50"/>
        <w:rPr>
          <w:sz w:val="24"/>
          <w:szCs w:val="24"/>
        </w:rPr>
      </w:pPr>
      <w:r>
        <w:rPr>
          <w:rFonts w:hint="eastAsia"/>
          <w:sz w:val="24"/>
          <w:szCs w:val="24"/>
        </w:rPr>
        <w:t>7．</w:t>
      </w:r>
      <w:r>
        <w:rPr>
          <w:sz w:val="24"/>
          <w:szCs w:val="24"/>
        </w:rPr>
        <w:t>其他项目保修期限约定如下：</w:t>
      </w:r>
      <w:r>
        <w:rPr>
          <w:rFonts w:hint="eastAsia"/>
          <w:b/>
          <w:sz w:val="24"/>
          <w:szCs w:val="24"/>
          <w:u w:val="single"/>
        </w:rPr>
        <w:t xml:space="preserve">无 </w:t>
      </w:r>
      <w:r>
        <w:rPr>
          <w:rFonts w:hint="eastAsia"/>
          <w:b/>
          <w:sz w:val="24"/>
          <w:szCs w:val="24"/>
        </w:rPr>
        <w:t>。</w:t>
      </w:r>
    </w:p>
    <w:p>
      <w:pPr>
        <w:spacing w:line="360" w:lineRule="auto"/>
        <w:rPr>
          <w:sz w:val="24"/>
          <w:szCs w:val="24"/>
        </w:rPr>
      </w:pPr>
      <w:r>
        <w:rPr>
          <w:sz w:val="24"/>
          <w:szCs w:val="24"/>
        </w:rPr>
        <w:t>　　质量保修期自工程竣工验收合格之日起计算。</w:t>
      </w:r>
    </w:p>
    <w:p>
      <w:pPr>
        <w:spacing w:line="360" w:lineRule="auto"/>
        <w:ind w:firstLine="480" w:firstLineChars="200"/>
        <w:rPr>
          <w:rFonts w:eastAsia="黑体"/>
          <w:color w:val="000000"/>
          <w:sz w:val="24"/>
          <w:szCs w:val="24"/>
        </w:rPr>
      </w:pPr>
      <w:r>
        <w:rPr>
          <w:rFonts w:hint="eastAsia" w:eastAsia="黑体"/>
          <w:color w:val="000000"/>
          <w:sz w:val="24"/>
          <w:szCs w:val="24"/>
        </w:rPr>
        <w:t>三、缺陷责任期</w:t>
      </w:r>
    </w:p>
    <w:p>
      <w:pPr>
        <w:spacing w:line="360" w:lineRule="auto"/>
        <w:ind w:firstLine="480" w:firstLineChars="200"/>
        <w:rPr>
          <w:rFonts w:eastAsia="仿宋_GB2312"/>
          <w:color w:val="000000"/>
          <w:sz w:val="24"/>
          <w:szCs w:val="24"/>
        </w:rPr>
      </w:pPr>
      <w:r>
        <w:rPr>
          <w:rFonts w:hint="eastAsia" w:eastAsia="仿宋_GB2312"/>
          <w:color w:val="000000"/>
          <w:sz w:val="24"/>
          <w:szCs w:val="24"/>
        </w:rPr>
        <w:t>工程缺陷责任期</w:t>
      </w:r>
      <w:r>
        <w:rPr>
          <w:rFonts w:hint="eastAsia" w:eastAsia="仿宋_GB2312"/>
          <w:sz w:val="24"/>
          <w:szCs w:val="24"/>
        </w:rPr>
        <w:t>为</w:t>
      </w:r>
      <w:r>
        <w:rPr>
          <w:rFonts w:eastAsia="仿宋_GB2312"/>
          <w:sz w:val="24"/>
          <w:szCs w:val="24"/>
          <w:u w:val="single"/>
        </w:rPr>
        <w:t>24</w:t>
      </w:r>
      <w:r>
        <w:rPr>
          <w:rFonts w:hint="eastAsia" w:eastAsia="仿宋_GB2312"/>
          <w:sz w:val="24"/>
          <w:szCs w:val="24"/>
        </w:rPr>
        <w:t>个月</w:t>
      </w:r>
      <w:r>
        <w:rPr>
          <w:rFonts w:hint="eastAsia" w:eastAsia="仿宋_GB2312"/>
          <w:color w:val="000000"/>
          <w:sz w:val="24"/>
          <w:szCs w:val="24"/>
        </w:rPr>
        <w:t>，缺陷责任期自工程实际竣工之日起计算。单位工程先于全部工程进行验收，单位工程缺陷责任期自单位工程验收合格之日起算。</w:t>
      </w:r>
    </w:p>
    <w:p>
      <w:pPr>
        <w:spacing w:line="360" w:lineRule="auto"/>
        <w:ind w:firstLine="480" w:firstLineChars="200"/>
        <w:rPr>
          <w:rFonts w:eastAsia="仿宋_GB2312"/>
          <w:color w:val="000000"/>
          <w:sz w:val="24"/>
          <w:szCs w:val="24"/>
        </w:rPr>
      </w:pPr>
      <w:r>
        <w:rPr>
          <w:rFonts w:hint="eastAsia" w:eastAsia="仿宋_GB2312"/>
          <w:color w:val="000000"/>
          <w:sz w:val="24"/>
          <w:szCs w:val="24"/>
        </w:rPr>
        <w:t>缺陷责任期终止后，发包人应退还剩余的质量保证金。</w:t>
      </w:r>
    </w:p>
    <w:p>
      <w:pPr>
        <w:spacing w:line="360" w:lineRule="auto"/>
        <w:rPr>
          <w:rFonts w:eastAsia="黑体"/>
          <w:color w:val="000000"/>
          <w:sz w:val="24"/>
          <w:szCs w:val="24"/>
        </w:rPr>
      </w:pPr>
      <w:r>
        <w:rPr>
          <w:rFonts w:hint="eastAsia" w:eastAsia="黑体"/>
          <w:color w:val="000000"/>
          <w:sz w:val="24"/>
          <w:szCs w:val="24"/>
        </w:rPr>
        <w:t>四、质量保修责任</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1</w:t>
      </w:r>
      <w:r>
        <w:rPr>
          <w:rFonts w:hint="eastAsia" w:ascii="仿宋_GB2312" w:eastAsia="仿宋_GB2312"/>
          <w:sz w:val="24"/>
          <w:szCs w:val="24"/>
        </w:rPr>
        <w:t>．</w:t>
      </w:r>
      <w:r>
        <w:rPr>
          <w:rFonts w:hint="eastAsia" w:eastAsia="仿宋_GB2312"/>
          <w:color w:val="000000"/>
          <w:sz w:val="24"/>
          <w:szCs w:val="24"/>
        </w:rPr>
        <w:t>属于保修范围、内容的项目，承包人应当在接到保修通知之日起8小时内派人保修，24小时内修理完毕。承包人不在约定期限内派人保修的，发包人可以委托他人修理。</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2</w:t>
      </w:r>
      <w:r>
        <w:rPr>
          <w:rFonts w:hint="eastAsia" w:ascii="仿宋_GB2312" w:eastAsia="仿宋_GB2312"/>
          <w:sz w:val="24"/>
          <w:szCs w:val="24"/>
        </w:rPr>
        <w:t>．</w:t>
      </w:r>
      <w:r>
        <w:rPr>
          <w:rFonts w:hint="eastAsia" w:eastAsia="仿宋_GB2312"/>
          <w:color w:val="000000"/>
          <w:sz w:val="24"/>
          <w:szCs w:val="24"/>
        </w:rPr>
        <w:t>发生紧急事故需抢修的，承包人在接到事故通知后，应当立即到达事故现场抢修。</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3</w:t>
      </w:r>
      <w:r>
        <w:rPr>
          <w:rFonts w:hint="eastAsia" w:ascii="仿宋_GB2312" w:eastAsia="仿宋_GB2312"/>
          <w:sz w:val="24"/>
          <w:szCs w:val="24"/>
        </w:rPr>
        <w:t>．</w:t>
      </w:r>
      <w:r>
        <w:rPr>
          <w:rFonts w:hint="eastAsia" w:eastAsia="仿宋_GB2312"/>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color w:val="000000"/>
          <w:sz w:val="24"/>
          <w:szCs w:val="24"/>
        </w:rPr>
      </w:pPr>
      <w:r>
        <w:rPr>
          <w:rFonts w:eastAsia="仿宋_GB2312"/>
          <w:color w:val="000000"/>
          <w:sz w:val="24"/>
          <w:szCs w:val="24"/>
        </w:rPr>
        <w:t>4</w:t>
      </w:r>
      <w:r>
        <w:rPr>
          <w:rFonts w:hint="eastAsia" w:ascii="仿宋_GB2312" w:eastAsia="仿宋_GB2312"/>
          <w:sz w:val="24"/>
          <w:szCs w:val="24"/>
        </w:rPr>
        <w:t>．</w:t>
      </w:r>
      <w:r>
        <w:rPr>
          <w:rFonts w:hint="eastAsia" w:eastAsia="仿宋_GB2312"/>
          <w:color w:val="000000"/>
          <w:sz w:val="24"/>
          <w:szCs w:val="24"/>
        </w:rPr>
        <w:t>质量保修完成后，由发包人组织验收。</w:t>
      </w:r>
    </w:p>
    <w:p>
      <w:pPr>
        <w:spacing w:line="360" w:lineRule="auto"/>
        <w:rPr>
          <w:rFonts w:eastAsia="黑体"/>
          <w:color w:val="000000"/>
          <w:sz w:val="24"/>
          <w:szCs w:val="24"/>
        </w:rPr>
      </w:pPr>
      <w:r>
        <w:rPr>
          <w:rFonts w:hint="eastAsia" w:eastAsia="黑体"/>
          <w:color w:val="000000"/>
          <w:sz w:val="24"/>
          <w:szCs w:val="24"/>
        </w:rPr>
        <w:t>　　五、保修费用</w:t>
      </w:r>
    </w:p>
    <w:p>
      <w:pPr>
        <w:spacing w:line="360" w:lineRule="auto"/>
        <w:rPr>
          <w:rFonts w:eastAsia="仿宋_GB2312"/>
          <w:color w:val="000000"/>
          <w:sz w:val="24"/>
          <w:szCs w:val="24"/>
        </w:rPr>
      </w:pPr>
      <w:r>
        <w:rPr>
          <w:rFonts w:hint="eastAsia" w:eastAsia="仿宋_GB2312"/>
          <w:color w:val="000000"/>
          <w:sz w:val="24"/>
          <w:szCs w:val="24"/>
        </w:rPr>
        <w:t>　　保修费用由造成质量缺陷的责任方承担。</w:t>
      </w:r>
    </w:p>
    <w:p>
      <w:pPr>
        <w:spacing w:line="360" w:lineRule="auto"/>
        <w:ind w:firstLine="472" w:firstLineChars="196"/>
        <w:jc w:val="left"/>
        <w:rPr>
          <w:rFonts w:eastAsia="仿宋_GB2312"/>
          <w:color w:val="000000"/>
          <w:sz w:val="24"/>
          <w:szCs w:val="24"/>
        </w:rPr>
      </w:pPr>
      <w:r>
        <w:rPr>
          <w:rFonts w:hint="eastAsia" w:eastAsia="黑体"/>
          <w:b/>
          <w:color w:val="000000"/>
          <w:sz w:val="24"/>
          <w:szCs w:val="24"/>
        </w:rPr>
        <w:t>六</w:t>
      </w:r>
      <w:r>
        <w:rPr>
          <w:rFonts w:hint="eastAsia" w:eastAsia="黑体"/>
          <w:color w:val="000000"/>
          <w:sz w:val="24"/>
          <w:szCs w:val="24"/>
        </w:rPr>
        <w:t>、双方约定的其他工程质量保修事项</w:t>
      </w:r>
      <w:r>
        <w:rPr>
          <w:rFonts w:hint="eastAsia" w:eastAsia="仿宋_GB2312"/>
          <w:color w:val="000000"/>
          <w:sz w:val="24"/>
          <w:szCs w:val="24"/>
        </w:rPr>
        <w:t>：</w:t>
      </w:r>
    </w:p>
    <w:p>
      <w:pPr>
        <w:spacing w:line="360" w:lineRule="auto"/>
        <w:ind w:firstLine="456" w:firstLineChars="190"/>
        <w:rPr>
          <w:rFonts w:eastAsia="仿宋_GB2312"/>
          <w:color w:val="000000"/>
          <w:sz w:val="24"/>
          <w:szCs w:val="24"/>
        </w:rPr>
      </w:pPr>
      <w:r>
        <w:rPr>
          <w:rFonts w:hint="eastAsia" w:eastAsia="仿宋_GB2312"/>
          <w:color w:val="000000"/>
          <w:sz w:val="24"/>
          <w:szCs w:val="24"/>
        </w:rPr>
        <w:t>工程质量保修书由发包人、承包人在工程竣工验收前共同签署，作为施工合同附件，其有效期限至保修期满。</w:t>
      </w:r>
    </w:p>
    <w:p>
      <w:pPr>
        <w:spacing w:line="360" w:lineRule="auto"/>
        <w:rPr>
          <w:rFonts w:eastAsia="仿宋_GB2312"/>
          <w:color w:val="FF0000"/>
          <w:spacing w:val="-20"/>
          <w:sz w:val="24"/>
          <w:szCs w:val="24"/>
          <w:u w:val="single"/>
        </w:rPr>
      </w:pPr>
      <w:r>
        <w:rPr>
          <w:rFonts w:hint="eastAsia" w:eastAsia="仿宋_GB2312"/>
          <w:color w:val="000000"/>
          <w:sz w:val="24"/>
          <w:szCs w:val="24"/>
        </w:rPr>
        <w:t>发包人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spacing w:val="-20"/>
          <w:sz w:val="24"/>
          <w:szCs w:val="24"/>
          <w:u w:val="single"/>
        </w:rPr>
        <w:t xml:space="preserve">：                                   </w:t>
      </w:r>
      <w:r>
        <w:rPr>
          <w:rFonts w:hint="eastAsia" w:eastAsia="仿宋_GB2312"/>
          <w:color w:val="000000"/>
          <w:sz w:val="24"/>
          <w:szCs w:val="24"/>
        </w:rPr>
        <w:t xml:space="preserve"> 承包人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color w:val="FF0000"/>
          <w:spacing w:val="-20"/>
          <w:sz w:val="24"/>
          <w:szCs w:val="24"/>
          <w:u w:val="single"/>
        </w:rPr>
        <w:t xml:space="preserve">：                            </w:t>
      </w:r>
    </w:p>
    <w:p>
      <w:pPr>
        <w:spacing w:line="360" w:lineRule="auto"/>
        <w:rPr>
          <w:rFonts w:eastAsia="仿宋_GB2312"/>
          <w:color w:val="000000"/>
          <w:sz w:val="24"/>
          <w:szCs w:val="24"/>
          <w:u w:val="single"/>
        </w:rPr>
      </w:pPr>
      <w:r>
        <w:rPr>
          <w:rFonts w:hint="eastAsia" w:eastAsia="仿宋_GB2312"/>
          <w:color w:val="000000"/>
          <w:sz w:val="24"/>
          <w:szCs w:val="24"/>
        </w:rPr>
        <w:t>地址：</w:t>
      </w:r>
      <w:r>
        <w:rPr>
          <w:rFonts w:hint="eastAsia" w:eastAsia="仿宋_GB2312"/>
          <w:color w:val="000000"/>
          <w:sz w:val="24"/>
          <w:szCs w:val="24"/>
          <w:u w:val="single"/>
        </w:rPr>
        <w:t xml:space="preserve">                       </w:t>
      </w:r>
      <w:r>
        <w:rPr>
          <w:rFonts w:hint="eastAsia" w:eastAsia="仿宋_GB2312"/>
          <w:color w:val="000000"/>
          <w:sz w:val="24"/>
          <w:szCs w:val="24"/>
        </w:rPr>
        <w:t xml:space="preserve">        地址：</w:t>
      </w:r>
      <w:r>
        <w:rPr>
          <w:rFonts w:hint="eastAsia" w:eastAsia="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w:t>
      </w:r>
    </w:p>
    <w:p>
      <w:pPr>
        <w:spacing w:line="360" w:lineRule="auto"/>
        <w:rPr>
          <w:rFonts w:ascii="仿宋_GB2312" w:hAnsi="仿宋_GB2312" w:eastAsia="仿宋_GB2312" w:cs="仿宋_GB2312"/>
          <w:color w:val="000000"/>
          <w:sz w:val="24"/>
          <w:szCs w:val="24"/>
          <w:u w:val="single"/>
        </w:rPr>
      </w:pPr>
      <w:r>
        <w:rPr>
          <w:rFonts w:hint="eastAsia" w:eastAsia="仿宋_GB2312"/>
          <w:color w:val="000000"/>
          <w:sz w:val="24"/>
          <w:szCs w:val="24"/>
        </w:rPr>
        <w:t>开户银行：</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eastAsia="仿宋_GB2312"/>
          <w:color w:val="000000"/>
          <w:sz w:val="24"/>
          <w:szCs w:val="24"/>
        </w:rPr>
        <w:t xml:space="preserve">              开户银行：</w:t>
      </w:r>
      <w:r>
        <w:rPr>
          <w:rFonts w:hint="eastAsia" w:ascii="仿宋_GB2312" w:hAnsi="仿宋_GB2312" w:eastAsia="仿宋_GB2312" w:cs="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w:t>
      </w:r>
      <w:r>
        <w:rPr>
          <w:rFonts w:hint="eastAsia" w:ascii="仿宋_GB2312" w:hAnsi="宋体" w:eastAsia="仿宋_GB2312"/>
          <w:color w:val="000000"/>
          <w:szCs w:val="21"/>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         </w:t>
      </w:r>
    </w:p>
    <w:p>
      <w:pPr>
        <w:spacing w:line="360" w:lineRule="auto"/>
      </w:pPr>
      <w:r>
        <w:rPr>
          <w:rFonts w:hint="eastAsia" w:eastAsia="仿宋_GB2312"/>
          <w:color w:val="000000"/>
          <w:sz w:val="24"/>
          <w:szCs w:val="24"/>
        </w:rPr>
        <w:t>邮政编码：</w:t>
      </w:r>
      <w:r>
        <w:rPr>
          <w:rFonts w:hint="eastAsia" w:eastAsia="仿宋_GB2312"/>
          <w:color w:val="000000"/>
          <w:sz w:val="24"/>
          <w:szCs w:val="24"/>
          <w:u w:val="single"/>
        </w:rPr>
        <w:t xml:space="preserve">             </w:t>
      </w:r>
      <w:r>
        <w:rPr>
          <w:rFonts w:hint="eastAsia" w:eastAsia="仿宋_GB2312"/>
          <w:color w:val="000000"/>
          <w:sz w:val="24"/>
          <w:szCs w:val="24"/>
        </w:rPr>
        <w:t xml:space="preserve">             邮政编码：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w:t>
      </w:r>
    </w:p>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4</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主要建设工程文件目录</w:t>
      </w:r>
    </w:p>
    <w:tbl>
      <w:tblPr>
        <w:tblStyle w:val="19"/>
        <w:tblW w:w="9411" w:type="dxa"/>
        <w:jc w:val="center"/>
        <w:tblLayout w:type="fixed"/>
        <w:tblCellMar>
          <w:top w:w="0" w:type="dxa"/>
          <w:left w:w="0" w:type="dxa"/>
          <w:bottom w:w="0" w:type="dxa"/>
          <w:right w:w="0" w:type="dxa"/>
        </w:tblCellMar>
      </w:tblPr>
      <w:tblGrid>
        <w:gridCol w:w="2012"/>
        <w:gridCol w:w="1334"/>
        <w:gridCol w:w="1564"/>
        <w:gridCol w:w="1301"/>
        <w:gridCol w:w="1491"/>
        <w:gridCol w:w="1709"/>
      </w:tblGrid>
      <w:tr>
        <w:tblPrEx>
          <w:tblCellMar>
            <w:top w:w="0" w:type="dxa"/>
            <w:left w:w="0" w:type="dxa"/>
            <w:bottom w:w="0" w:type="dxa"/>
            <w:right w:w="0" w:type="dxa"/>
          </w:tblCellMar>
        </w:tblPrEx>
        <w:trPr>
          <w:jc w:val="center"/>
        </w:trPr>
        <w:tc>
          <w:tcPr>
            <w:tcW w:w="201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文件名称</w:t>
            </w:r>
          </w:p>
        </w:tc>
        <w:tc>
          <w:tcPr>
            <w:tcW w:w="133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套数</w:t>
            </w:r>
          </w:p>
        </w:tc>
        <w:tc>
          <w:tcPr>
            <w:tcW w:w="156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费用（元）</w:t>
            </w:r>
          </w:p>
        </w:tc>
        <w:tc>
          <w:tcPr>
            <w:tcW w:w="130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w:t>
            </w:r>
          </w:p>
        </w:tc>
        <w:tc>
          <w:tcPr>
            <w:tcW w:w="14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移交时间</w:t>
            </w:r>
          </w:p>
        </w:tc>
        <w:tc>
          <w:tcPr>
            <w:tcW w:w="1709"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责任人</w:t>
            </w: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color w:val="0000FF"/>
          <w:kern w:val="0"/>
          <w:sz w:val="24"/>
          <w:szCs w:val="24"/>
        </w:rPr>
        <w:t> </w:t>
      </w:r>
    </w:p>
    <w:p>
      <w:pPr>
        <w:widowControl/>
        <w:snapToGrid w:val="0"/>
        <w:spacing w:line="440" w:lineRule="atLeast"/>
        <w:rPr>
          <w:kern w:val="0"/>
          <w:szCs w:val="21"/>
        </w:rPr>
      </w:pPr>
      <w:r>
        <w:rPr>
          <w:color w:val="0000FF"/>
          <w:kern w:val="0"/>
          <w:sz w:val="24"/>
          <w:szCs w:val="24"/>
        </w:rPr>
        <w:br w:type="page"/>
      </w:r>
      <w:r>
        <w:rPr>
          <w:rFonts w:hint="eastAsia" w:ascii="仿宋_GB2312" w:eastAsia="仿宋_GB2312"/>
          <w:kern w:val="0"/>
          <w:sz w:val="24"/>
          <w:szCs w:val="24"/>
        </w:rPr>
        <w:t>附件</w:t>
      </w:r>
      <w:r>
        <w:rPr>
          <w:kern w:val="0"/>
          <w:sz w:val="24"/>
          <w:szCs w:val="24"/>
        </w:rPr>
        <w:t>5</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承包人用于本工程施工的机械设备表</w:t>
      </w:r>
    </w:p>
    <w:tbl>
      <w:tblPr>
        <w:tblStyle w:val="19"/>
        <w:tblW w:w="10010" w:type="dxa"/>
        <w:jc w:val="center"/>
        <w:tblLayout w:type="fixed"/>
        <w:tblCellMar>
          <w:top w:w="0" w:type="dxa"/>
          <w:left w:w="0" w:type="dxa"/>
          <w:bottom w:w="0" w:type="dxa"/>
          <w:right w:w="0" w:type="dxa"/>
        </w:tblCellMar>
      </w:tblPr>
      <w:tblGrid>
        <w:gridCol w:w="1096"/>
        <w:gridCol w:w="1307"/>
        <w:gridCol w:w="839"/>
        <w:gridCol w:w="1011"/>
        <w:gridCol w:w="863"/>
        <w:gridCol w:w="1291"/>
        <w:gridCol w:w="1435"/>
        <w:gridCol w:w="1271"/>
        <w:gridCol w:w="897"/>
      </w:tblGrid>
      <w:tr>
        <w:tblPrEx>
          <w:tblCellMar>
            <w:top w:w="0" w:type="dxa"/>
            <w:left w:w="0" w:type="dxa"/>
            <w:bottom w:w="0" w:type="dxa"/>
            <w:right w:w="0" w:type="dxa"/>
          </w:tblCellMar>
        </w:tblPrEx>
        <w:trPr>
          <w:jc w:val="center"/>
        </w:trPr>
        <w:tc>
          <w:tcPr>
            <w:tcW w:w="109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307"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机械或设备名称</w:t>
            </w:r>
          </w:p>
        </w:tc>
        <w:tc>
          <w:tcPr>
            <w:tcW w:w="83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101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86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产地</w:t>
            </w:r>
          </w:p>
        </w:tc>
        <w:tc>
          <w:tcPr>
            <w:tcW w:w="12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制造年份</w:t>
            </w:r>
          </w:p>
        </w:tc>
        <w:tc>
          <w:tcPr>
            <w:tcW w:w="14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额定功率</w:t>
            </w:r>
            <w:r>
              <w:rPr>
                <w:kern w:val="0"/>
                <w:sz w:val="24"/>
                <w:szCs w:val="24"/>
              </w:rPr>
              <w:t>(kW)</w:t>
            </w:r>
          </w:p>
        </w:tc>
        <w:tc>
          <w:tcPr>
            <w:tcW w:w="127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89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6</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承包人主要施工管理人员表</w:t>
      </w:r>
    </w:p>
    <w:tbl>
      <w:tblPr>
        <w:tblStyle w:val="19"/>
        <w:tblW w:w="8355" w:type="dxa"/>
        <w:jc w:val="center"/>
        <w:tblLayout w:type="fixed"/>
        <w:tblCellMar>
          <w:top w:w="0" w:type="dxa"/>
          <w:left w:w="0" w:type="dxa"/>
          <w:bottom w:w="0" w:type="dxa"/>
          <w:right w:w="0" w:type="dxa"/>
        </w:tblCellMar>
      </w:tblPr>
      <w:tblGrid>
        <w:gridCol w:w="1682"/>
        <w:gridCol w:w="1210"/>
        <w:gridCol w:w="988"/>
        <w:gridCol w:w="988"/>
        <w:gridCol w:w="3487"/>
      </w:tblGrid>
      <w:tr>
        <w:tblPrEx>
          <w:tblCellMar>
            <w:top w:w="0" w:type="dxa"/>
            <w:left w:w="0" w:type="dxa"/>
            <w:bottom w:w="0" w:type="dxa"/>
            <w:right w:w="0" w:type="dxa"/>
          </w:tblCellMar>
        </w:tblPrEx>
        <w:trPr>
          <w:jc w:val="center"/>
        </w:trPr>
        <w:tc>
          <w:tcPr>
            <w:tcW w:w="168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w:t>
            </w:r>
            <w:r>
              <w:rPr>
                <w:kern w:val="0"/>
                <w:sz w:val="24"/>
                <w:szCs w:val="24"/>
              </w:rPr>
              <w:t xml:space="preserve">    </w:t>
            </w:r>
            <w:r>
              <w:rPr>
                <w:rFonts w:hint="eastAsia" w:ascii="仿宋_GB2312" w:hAnsi="宋体" w:eastAsia="仿宋_GB2312" w:cs="宋体"/>
                <w:kern w:val="0"/>
                <w:sz w:val="24"/>
                <w:szCs w:val="24"/>
              </w:rPr>
              <w:t>称</w:t>
            </w:r>
          </w:p>
        </w:tc>
        <w:tc>
          <w:tcPr>
            <w:tcW w:w="121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姓名</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职务</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职称</w:t>
            </w:r>
          </w:p>
        </w:tc>
        <w:tc>
          <w:tcPr>
            <w:tcW w:w="348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主要资历、经验及承担过的项目</w:t>
            </w:r>
          </w:p>
        </w:tc>
      </w:tr>
      <w:tr>
        <w:tblPrEx>
          <w:tblCellMar>
            <w:top w:w="0" w:type="dxa"/>
            <w:left w:w="0" w:type="dxa"/>
            <w:bottom w:w="0" w:type="dxa"/>
            <w:right w:w="0" w:type="dxa"/>
          </w:tblCellMar>
        </w:tblPrEx>
        <w:trPr>
          <w:jc w:val="center"/>
        </w:trPr>
        <w:tc>
          <w:tcPr>
            <w:tcW w:w="8355"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一、总部人员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项目主管</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8355"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二、现场人员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项目副经理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技术负责人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造价管理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质量管理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材料管理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计划管理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安全管理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nil"/>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br w:type="page"/>
      </w:r>
      <w:r>
        <w:rPr>
          <w:rFonts w:hint="eastAsia" w:ascii="仿宋_GB2312" w:eastAsia="仿宋_GB2312"/>
          <w:kern w:val="0"/>
          <w:sz w:val="24"/>
          <w:szCs w:val="24"/>
        </w:rPr>
        <w:t>附件</w:t>
      </w:r>
      <w:r>
        <w:rPr>
          <w:rFonts w:hint="eastAsia"/>
          <w:kern w:val="0"/>
          <w:sz w:val="24"/>
          <w:szCs w:val="24"/>
        </w:rPr>
        <w:t>7</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履约担保</w:t>
      </w:r>
    </w:p>
    <w:p>
      <w:pPr>
        <w:widowControl/>
        <w:snapToGrid w:val="0"/>
        <w:spacing w:line="440" w:lineRule="atLeast"/>
        <w:rPr>
          <w:kern w:val="0"/>
          <w:szCs w:val="21"/>
        </w:rPr>
      </w:pPr>
      <w:r>
        <w:rPr>
          <w:kern w:val="0"/>
          <w:sz w:val="24"/>
          <w:szCs w:val="24"/>
          <w:u w:val="single"/>
        </w:rPr>
        <w:t xml:space="preserve">               </w:t>
      </w:r>
      <w:r>
        <w:rPr>
          <w:rFonts w:hint="eastAsia" w:ascii="仿宋_GB2312" w:eastAsia="仿宋_GB2312"/>
          <w:kern w:val="0"/>
          <w:sz w:val="24"/>
          <w:szCs w:val="24"/>
        </w:rPr>
        <w:t>（发包人名称）：</w:t>
      </w:r>
    </w:p>
    <w:p>
      <w:pPr>
        <w:widowControl/>
        <w:snapToGrid w:val="0"/>
        <w:spacing w:line="440" w:lineRule="atLeast"/>
        <w:rPr>
          <w:kern w:val="0"/>
          <w:szCs w:val="21"/>
        </w:rPr>
      </w:pPr>
      <w:r>
        <w:rPr>
          <w:kern w:val="0"/>
          <w:sz w:val="24"/>
          <w:szCs w:val="24"/>
        </w:rPr>
        <w:t> </w:t>
      </w:r>
    </w:p>
    <w:p>
      <w:pPr>
        <w:widowControl/>
        <w:snapToGrid w:val="0"/>
        <w:spacing w:line="360" w:lineRule="auto"/>
        <w:ind w:firstLine="480"/>
        <w:rPr>
          <w:kern w:val="0"/>
          <w:szCs w:val="21"/>
        </w:rPr>
      </w:pPr>
      <w:r>
        <w:rPr>
          <w:rFonts w:hint="eastAsia" w:ascii="仿宋_GB2312" w:eastAsia="仿宋_GB2312"/>
          <w:kern w:val="0"/>
          <w:sz w:val="24"/>
          <w:szCs w:val="24"/>
        </w:rPr>
        <w:t>鉴于</w:t>
      </w:r>
      <w:r>
        <w:rPr>
          <w:kern w:val="0"/>
          <w:sz w:val="24"/>
          <w:szCs w:val="24"/>
          <w:u w:val="single"/>
        </w:rPr>
        <w:t xml:space="preserve">                </w:t>
      </w:r>
      <w:r>
        <w:rPr>
          <w:rFonts w:hint="eastAsia" w:ascii="仿宋_GB2312" w:eastAsia="仿宋_GB2312"/>
          <w:kern w:val="0"/>
          <w:sz w:val="24"/>
          <w:szCs w:val="24"/>
        </w:rPr>
        <w:t>（发包人名称，以下简称</w:t>
      </w:r>
      <w:r>
        <w:rPr>
          <w:kern w:val="0"/>
          <w:sz w:val="24"/>
          <w:szCs w:val="24"/>
        </w:rPr>
        <w:t>“</w:t>
      </w:r>
      <w:r>
        <w:rPr>
          <w:rFonts w:hint="eastAsia" w:ascii="仿宋_GB2312" w:eastAsia="仿宋_GB2312"/>
          <w:kern w:val="0"/>
          <w:sz w:val="24"/>
          <w:szCs w:val="24"/>
        </w:rPr>
        <w:t>发包人</w:t>
      </w:r>
      <w:r>
        <w:rPr>
          <w:kern w:val="0"/>
          <w:sz w:val="24"/>
          <w:szCs w:val="24"/>
        </w:rPr>
        <w:t>”</w:t>
      </w:r>
      <w:r>
        <w:rPr>
          <w:rFonts w:hint="eastAsia" w:ascii="仿宋_GB2312" w:eastAsia="仿宋_GB2312"/>
          <w:kern w:val="0"/>
          <w:sz w:val="24"/>
          <w:szCs w:val="24"/>
        </w:rPr>
        <w:t>）与</w:t>
      </w:r>
    </w:p>
    <w:p>
      <w:pPr>
        <w:widowControl/>
        <w:snapToGrid w:val="0"/>
        <w:spacing w:line="360" w:lineRule="auto"/>
        <w:rPr>
          <w:kern w:val="0"/>
          <w:szCs w:val="21"/>
        </w:rPr>
      </w:pPr>
      <w:r>
        <w:rPr>
          <w:kern w:val="0"/>
          <w:sz w:val="24"/>
          <w:szCs w:val="24"/>
        </w:rPr>
        <w:t> </w:t>
      </w:r>
      <w:r>
        <w:rPr>
          <w:kern w:val="0"/>
          <w:sz w:val="24"/>
          <w:szCs w:val="24"/>
          <w:u w:val="single"/>
        </w:rPr>
        <w:t xml:space="preserve">                           </w:t>
      </w:r>
      <w:r>
        <w:rPr>
          <w:rFonts w:hint="eastAsia" w:ascii="仿宋_GB2312" w:eastAsia="仿宋_GB2312"/>
          <w:kern w:val="0"/>
          <w:sz w:val="24"/>
          <w:szCs w:val="24"/>
        </w:rPr>
        <w:t>（承包人名称）（以下称</w:t>
      </w:r>
      <w:r>
        <w:rPr>
          <w:kern w:val="0"/>
          <w:sz w:val="24"/>
          <w:szCs w:val="24"/>
        </w:rPr>
        <w:t>“</w:t>
      </w:r>
      <w:r>
        <w:rPr>
          <w:rFonts w:hint="eastAsia" w:ascii="仿宋_GB2312" w:eastAsia="仿宋_GB2312"/>
          <w:kern w:val="0"/>
          <w:sz w:val="24"/>
          <w:szCs w:val="24"/>
        </w:rPr>
        <w:t>承包人</w:t>
      </w:r>
      <w:r>
        <w:rPr>
          <w:kern w:val="0"/>
          <w:sz w:val="24"/>
          <w:szCs w:val="24"/>
        </w:rPr>
        <w:t>”</w:t>
      </w:r>
      <w:r>
        <w:rPr>
          <w:rFonts w:hint="eastAsia" w:ascii="仿宋_GB2312" w:eastAsia="仿宋_GB2312"/>
          <w:kern w:val="0"/>
          <w:sz w:val="24"/>
          <w:szCs w:val="24"/>
        </w:rPr>
        <w:t>）于</w:t>
      </w:r>
      <w:r>
        <w:rPr>
          <w:kern w:val="0"/>
          <w:sz w:val="24"/>
          <w:szCs w:val="24"/>
          <w:u w:val="single"/>
        </w:rPr>
        <w:t xml:space="preserve">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日就</w:t>
      </w:r>
      <w:r>
        <w:rPr>
          <w:kern w:val="0"/>
          <w:sz w:val="24"/>
          <w:szCs w:val="24"/>
          <w:u w:val="single"/>
        </w:rPr>
        <w:t xml:space="preserve">                         </w:t>
      </w:r>
      <w:r>
        <w:rPr>
          <w:rFonts w:hint="eastAsia" w:ascii="仿宋_GB2312" w:eastAsia="仿宋_GB2312"/>
          <w:kern w:val="0"/>
          <w:sz w:val="24"/>
          <w:szCs w:val="24"/>
        </w:rPr>
        <w:t>（工程名称）施工及有关事项协商一致共同签订《建设工程施工合同》。我方愿意无条件地、不可撤销地就承包人履行与你方签订的合同，向你方提供连带责任担保。</w:t>
      </w:r>
    </w:p>
    <w:p>
      <w:pPr>
        <w:widowControl/>
        <w:snapToGrid w:val="0"/>
        <w:spacing w:line="360" w:lineRule="auto"/>
        <w:ind w:firstLine="480"/>
        <w:rPr>
          <w:kern w:val="0"/>
          <w:szCs w:val="21"/>
        </w:rPr>
      </w:pPr>
      <w:r>
        <w:rPr>
          <w:kern w:val="0"/>
          <w:sz w:val="24"/>
          <w:szCs w:val="24"/>
        </w:rPr>
        <w:t xml:space="preserve">1. </w:t>
      </w:r>
      <w:r>
        <w:rPr>
          <w:rFonts w:hint="eastAsia" w:ascii="仿宋_GB2312" w:eastAsia="仿宋_GB2312"/>
          <w:kern w:val="0"/>
          <w:sz w:val="24"/>
          <w:szCs w:val="24"/>
        </w:rPr>
        <w:t>担保金额人民币（大写）</w:t>
      </w:r>
      <w:r>
        <w:rPr>
          <w:kern w:val="0"/>
          <w:sz w:val="24"/>
          <w:szCs w:val="24"/>
          <w:u w:val="single"/>
        </w:rPr>
        <w:t xml:space="preserve">                 </w:t>
      </w:r>
      <w:r>
        <w:rPr>
          <w:rFonts w:hint="eastAsia" w:ascii="仿宋_GB2312" w:eastAsia="仿宋_GB2312"/>
          <w:kern w:val="0"/>
          <w:sz w:val="24"/>
          <w:szCs w:val="24"/>
        </w:rPr>
        <w:t>元（</w:t>
      </w:r>
      <w:r>
        <w:rPr>
          <w:kern w:val="0"/>
          <w:sz w:val="24"/>
          <w:szCs w:val="24"/>
        </w:rPr>
        <w:t>¥</w:t>
      </w:r>
      <w:r>
        <w:rPr>
          <w:kern w:val="0"/>
          <w:sz w:val="24"/>
          <w:szCs w:val="24"/>
          <w:u w:val="single"/>
        </w:rPr>
        <w:t xml:space="preserve">             </w:t>
      </w:r>
      <w:r>
        <w:rPr>
          <w:rFonts w:hint="eastAsia" w:ascii="仿宋_GB2312" w:eastAsia="仿宋_GB2312"/>
          <w:kern w:val="0"/>
          <w:sz w:val="24"/>
          <w:szCs w:val="24"/>
        </w:rPr>
        <w:t>）。</w:t>
      </w:r>
    </w:p>
    <w:p>
      <w:pPr>
        <w:widowControl/>
        <w:snapToGrid w:val="0"/>
        <w:spacing w:line="360" w:lineRule="auto"/>
        <w:ind w:firstLine="480"/>
        <w:rPr>
          <w:kern w:val="0"/>
          <w:szCs w:val="21"/>
        </w:rPr>
      </w:pPr>
      <w:r>
        <w:rPr>
          <w:kern w:val="0"/>
          <w:sz w:val="24"/>
          <w:szCs w:val="24"/>
        </w:rPr>
        <w:t xml:space="preserve">2. </w:t>
      </w:r>
      <w:r>
        <w:rPr>
          <w:rFonts w:hint="eastAsia" w:ascii="仿宋_GB2312" w:eastAsia="仿宋_GB2312"/>
          <w:kern w:val="0"/>
          <w:sz w:val="24"/>
          <w:szCs w:val="24"/>
        </w:rPr>
        <w:t>担保有效期自你方与承包人签订的合同生效之日起至你方签发或应签发工程接收证书之日止。</w:t>
      </w:r>
    </w:p>
    <w:p>
      <w:pPr>
        <w:widowControl/>
        <w:snapToGrid w:val="0"/>
        <w:spacing w:line="360" w:lineRule="auto"/>
        <w:ind w:firstLine="480"/>
        <w:rPr>
          <w:kern w:val="0"/>
          <w:szCs w:val="21"/>
        </w:rPr>
      </w:pPr>
      <w:r>
        <w:rPr>
          <w:kern w:val="0"/>
          <w:sz w:val="24"/>
          <w:szCs w:val="24"/>
        </w:rPr>
        <w:t xml:space="preserve">3. </w:t>
      </w:r>
      <w:r>
        <w:rPr>
          <w:rFonts w:hint="eastAsia" w:ascii="仿宋_GB2312" w:eastAsia="仿宋_GB2312"/>
          <w:kern w:val="0"/>
          <w:sz w:val="24"/>
          <w:szCs w:val="24"/>
        </w:rPr>
        <w:t>在本担保有效期内，因承包人违反合同约定的义务给你方造成经济损失时，我方在收到你方以书面形式提出的在担保金额内的赔偿要求后，在</w:t>
      </w:r>
      <w:r>
        <w:rPr>
          <w:kern w:val="0"/>
          <w:sz w:val="24"/>
          <w:szCs w:val="24"/>
        </w:rPr>
        <w:t>7</w:t>
      </w:r>
      <w:r>
        <w:rPr>
          <w:rFonts w:hint="eastAsia" w:ascii="仿宋_GB2312" w:eastAsia="仿宋_GB2312"/>
          <w:kern w:val="0"/>
          <w:sz w:val="24"/>
          <w:szCs w:val="24"/>
        </w:rPr>
        <w:t>天内无条件支付。</w:t>
      </w:r>
    </w:p>
    <w:p>
      <w:pPr>
        <w:widowControl/>
        <w:snapToGrid w:val="0"/>
        <w:spacing w:line="360" w:lineRule="auto"/>
        <w:ind w:firstLine="480"/>
        <w:rPr>
          <w:kern w:val="0"/>
          <w:szCs w:val="21"/>
        </w:rPr>
      </w:pPr>
      <w:r>
        <w:rPr>
          <w:kern w:val="0"/>
          <w:sz w:val="24"/>
          <w:szCs w:val="24"/>
        </w:rPr>
        <w:t xml:space="preserve">4. </w:t>
      </w:r>
      <w:r>
        <w:rPr>
          <w:rFonts w:hint="eastAsia" w:ascii="仿宋_GB2312" w:eastAsia="仿宋_GB2312"/>
          <w:kern w:val="0"/>
          <w:sz w:val="24"/>
          <w:szCs w:val="24"/>
        </w:rPr>
        <w:t>你方和承包人按合同约定变更合同时，我方承担本担保规定的义务不变。</w:t>
      </w:r>
    </w:p>
    <w:p>
      <w:pPr>
        <w:widowControl/>
        <w:snapToGrid w:val="0"/>
        <w:spacing w:line="360" w:lineRule="auto"/>
        <w:ind w:firstLine="480"/>
        <w:rPr>
          <w:kern w:val="0"/>
          <w:szCs w:val="21"/>
        </w:rPr>
      </w:pPr>
      <w:r>
        <w:rPr>
          <w:kern w:val="0"/>
          <w:sz w:val="24"/>
          <w:szCs w:val="24"/>
        </w:rPr>
        <w:t xml:space="preserve">5. </w:t>
      </w:r>
      <w:r>
        <w:rPr>
          <w:rFonts w:hint="eastAsia" w:ascii="仿宋_GB2312" w:eastAsia="仿宋_GB2312"/>
          <w:kern w:val="0"/>
          <w:sz w:val="24"/>
          <w:szCs w:val="24"/>
        </w:rPr>
        <w:t>因本保函发生的纠纷，可由双方协商解决，协商不成的，任何一方均可提请</w:t>
      </w:r>
      <w:r>
        <w:rPr>
          <w:kern w:val="0"/>
          <w:sz w:val="24"/>
          <w:szCs w:val="24"/>
          <w:u w:val="single"/>
        </w:rPr>
        <w:t xml:space="preserve">        </w:t>
      </w:r>
      <w:r>
        <w:rPr>
          <w:rFonts w:hint="eastAsia" w:ascii="仿宋_GB2312" w:eastAsia="仿宋_GB2312"/>
          <w:kern w:val="0"/>
          <w:sz w:val="24"/>
          <w:szCs w:val="24"/>
        </w:rPr>
        <w:t>仲裁委员会仲裁。</w:t>
      </w:r>
    </w:p>
    <w:p>
      <w:pPr>
        <w:widowControl/>
        <w:snapToGrid w:val="0"/>
        <w:spacing w:line="360" w:lineRule="auto"/>
        <w:ind w:firstLine="480"/>
        <w:rPr>
          <w:kern w:val="0"/>
          <w:szCs w:val="21"/>
        </w:rPr>
      </w:pPr>
      <w:r>
        <w:rPr>
          <w:kern w:val="0"/>
          <w:sz w:val="24"/>
          <w:szCs w:val="24"/>
        </w:rPr>
        <w:t xml:space="preserve">6. </w:t>
      </w:r>
      <w:r>
        <w:rPr>
          <w:rFonts w:hint="eastAsia" w:ascii="仿宋_GB2312" w:eastAsia="仿宋_GB2312"/>
          <w:kern w:val="0"/>
          <w:sz w:val="24"/>
          <w:szCs w:val="24"/>
        </w:rPr>
        <w:t>本保函自我方法定代表人（或其授权代理人）签字并加盖公章之日起生效。</w:t>
      </w:r>
    </w:p>
    <w:p>
      <w:pPr>
        <w:widowControl/>
        <w:snapToGrid w:val="0"/>
        <w:spacing w:line="360" w:lineRule="auto"/>
        <w:rPr>
          <w:kern w:val="0"/>
          <w:szCs w:val="21"/>
        </w:rPr>
      </w:pPr>
      <w:r>
        <w:rPr>
          <w:kern w:val="0"/>
          <w:sz w:val="24"/>
          <w:szCs w:val="24"/>
        </w:rPr>
        <w:t> </w:t>
      </w:r>
    </w:p>
    <w:p>
      <w:pPr>
        <w:widowControl/>
        <w:snapToGrid w:val="0"/>
        <w:spacing w:line="360" w:lineRule="auto"/>
        <w:rPr>
          <w:kern w:val="0"/>
          <w:szCs w:val="21"/>
        </w:rPr>
      </w:pPr>
      <w:r>
        <w:rPr>
          <w:rFonts w:hint="eastAsia" w:ascii="仿宋_GB2312" w:eastAsia="仿宋_GB2312"/>
          <w:kern w:val="0"/>
          <w:sz w:val="24"/>
          <w:szCs w:val="24"/>
        </w:rPr>
        <w:t>担保人：</w:t>
      </w:r>
      <w:r>
        <w:rPr>
          <w:kern w:val="0"/>
          <w:sz w:val="24"/>
          <w:szCs w:val="24"/>
          <w:u w:val="single"/>
        </w:rPr>
        <w:t>                           </w:t>
      </w:r>
      <w:r>
        <w:rPr>
          <w:rFonts w:hint="eastAsia" w:ascii="仿宋_GB2312" w:eastAsia="仿宋_GB2312"/>
          <w:kern w:val="0"/>
          <w:sz w:val="24"/>
          <w:szCs w:val="24"/>
        </w:rPr>
        <w:t>（盖单位章）</w:t>
      </w:r>
    </w:p>
    <w:p>
      <w:pPr>
        <w:widowControl/>
        <w:snapToGrid w:val="0"/>
        <w:spacing w:line="360" w:lineRule="auto"/>
        <w:rPr>
          <w:kern w:val="0"/>
          <w:szCs w:val="21"/>
        </w:rPr>
      </w:pPr>
      <w:r>
        <w:rPr>
          <w:rFonts w:hint="eastAsia" w:ascii="仿宋_GB2312" w:eastAsia="仿宋_GB2312"/>
          <w:kern w:val="0"/>
          <w:sz w:val="24"/>
          <w:szCs w:val="24"/>
        </w:rPr>
        <w:t>法定代表人或其委托代理人：</w:t>
      </w:r>
      <w:r>
        <w:rPr>
          <w:kern w:val="0"/>
          <w:sz w:val="24"/>
          <w:szCs w:val="24"/>
          <w:u w:val="single"/>
        </w:rPr>
        <w:t xml:space="preserve">               </w:t>
      </w:r>
      <w:r>
        <w:rPr>
          <w:rFonts w:hint="eastAsia" w:ascii="仿宋_GB2312" w:eastAsia="仿宋_GB2312"/>
          <w:kern w:val="0"/>
          <w:sz w:val="24"/>
          <w:szCs w:val="24"/>
        </w:rPr>
        <w:t>（签字）</w:t>
      </w:r>
    </w:p>
    <w:p>
      <w:pPr>
        <w:widowControl/>
        <w:snapToGrid w:val="0"/>
        <w:spacing w:line="360" w:lineRule="auto"/>
        <w:rPr>
          <w:kern w:val="0"/>
          <w:szCs w:val="21"/>
        </w:rPr>
      </w:pPr>
      <w:r>
        <w:rPr>
          <w:rFonts w:hint="eastAsia" w:ascii="仿宋_GB2312" w:eastAsia="仿宋_GB2312"/>
          <w:kern w:val="0"/>
          <w:sz w:val="24"/>
          <w:szCs w:val="24"/>
        </w:rPr>
        <w:t>地</w:t>
      </w:r>
      <w:r>
        <w:rPr>
          <w:kern w:val="0"/>
          <w:sz w:val="24"/>
          <w:szCs w:val="24"/>
        </w:rPr>
        <w:t xml:space="preserve">    </w:t>
      </w:r>
      <w:r>
        <w:rPr>
          <w:rFonts w:hint="eastAsia" w:ascii="仿宋_GB2312" w:eastAsia="仿宋_GB2312"/>
          <w:kern w:val="0"/>
          <w:sz w:val="24"/>
          <w:szCs w:val="24"/>
        </w:rPr>
        <w:t>址：</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邮政编码：</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电</w:t>
      </w:r>
      <w:r>
        <w:rPr>
          <w:kern w:val="0"/>
          <w:sz w:val="24"/>
          <w:szCs w:val="24"/>
        </w:rPr>
        <w:t xml:space="preserve">    </w:t>
      </w:r>
      <w:r>
        <w:rPr>
          <w:rFonts w:hint="eastAsia" w:ascii="仿宋_GB2312" w:eastAsia="仿宋_GB2312"/>
          <w:kern w:val="0"/>
          <w:sz w:val="24"/>
          <w:szCs w:val="24"/>
        </w:rPr>
        <w:t>话：</w:t>
      </w:r>
      <w:r>
        <w:rPr>
          <w:kern w:val="0"/>
          <w:sz w:val="24"/>
          <w:szCs w:val="24"/>
          <w:u w:val="single"/>
        </w:rPr>
        <w:t xml:space="preserve">                                      </w:t>
      </w:r>
    </w:p>
    <w:p>
      <w:pPr>
        <w:widowControl/>
        <w:snapToGrid w:val="0"/>
        <w:spacing w:line="360" w:lineRule="auto"/>
        <w:ind w:left="1519" w:hanging="1519"/>
        <w:jc w:val="right"/>
        <w:rPr>
          <w:kern w:val="0"/>
          <w:szCs w:val="21"/>
        </w:rPr>
      </w:pPr>
      <w:r>
        <w:rPr>
          <w:kern w:val="0"/>
          <w:sz w:val="24"/>
          <w:szCs w:val="24"/>
        </w:rPr>
        <w:t xml:space="preserve">               </w:t>
      </w:r>
      <w:r>
        <w:rPr>
          <w:kern w:val="0"/>
          <w:sz w:val="24"/>
          <w:szCs w:val="24"/>
          <w:u w:val="single"/>
        </w:rPr>
        <w:t>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w:t>
      </w:r>
    </w:p>
    <w:p>
      <w:pPr>
        <w:widowControl/>
        <w:jc w:val="left"/>
        <w:rPr>
          <w:kern w:val="0"/>
          <w:szCs w:val="21"/>
        </w:rPr>
      </w:pPr>
      <w:r>
        <w:rPr>
          <w:rFonts w:ascii="仿宋_GB2312" w:eastAsia="仿宋_GB2312"/>
          <w:kern w:val="0"/>
          <w:sz w:val="24"/>
          <w:szCs w:val="24"/>
        </w:rPr>
        <w:br w:type="page"/>
      </w:r>
      <w:r>
        <w:rPr>
          <w:rFonts w:hint="eastAsia" w:ascii="仿宋_GB2312" w:eastAsia="仿宋_GB2312"/>
          <w:kern w:val="0"/>
          <w:sz w:val="24"/>
          <w:szCs w:val="24"/>
        </w:rPr>
        <w:t>附件</w:t>
      </w:r>
      <w:r>
        <w:rPr>
          <w:rFonts w:hint="eastAsia"/>
          <w:kern w:val="0"/>
          <w:sz w:val="24"/>
          <w:szCs w:val="24"/>
        </w:rPr>
        <w:t>8</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kern w:val="0"/>
          <w:sz w:val="24"/>
          <w:szCs w:val="24"/>
        </w:rPr>
        <w:t>11-1</w:t>
      </w:r>
      <w:r>
        <w:rPr>
          <w:rFonts w:hint="eastAsia" w:ascii="黑体" w:eastAsia="黑体"/>
          <w:kern w:val="0"/>
          <w:sz w:val="24"/>
          <w:szCs w:val="24"/>
        </w:rPr>
        <w:t>：材料暂估价表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before="156" w:after="156"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11-2</w:t>
      </w:r>
      <w:r>
        <w:rPr>
          <w:rFonts w:hint="eastAsia" w:ascii="黑体" w:eastAsia="黑体"/>
          <w:kern w:val="0"/>
          <w:sz w:val="24"/>
          <w:szCs w:val="24"/>
        </w:rPr>
        <w:t>：工程设备暂估价表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br w:type="page"/>
      </w:r>
      <w:r>
        <w:rPr>
          <w:kern w:val="0"/>
          <w:sz w:val="24"/>
          <w:szCs w:val="24"/>
        </w:rPr>
        <w:t>11-3</w:t>
      </w:r>
      <w:r>
        <w:rPr>
          <w:rFonts w:hint="eastAsia" w:ascii="黑体" w:eastAsia="黑体"/>
          <w:kern w:val="0"/>
          <w:sz w:val="24"/>
          <w:szCs w:val="24"/>
        </w:rPr>
        <w:t>：专业工程暂估价表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rPr>
          <w:kern w:val="0"/>
          <w:szCs w:val="21"/>
        </w:rPr>
      </w:pPr>
      <w:r>
        <w:rPr>
          <w:kern w:val="0"/>
          <w:szCs w:val="21"/>
        </w:rPr>
        <w:t> </w:t>
      </w:r>
    </w:p>
    <w:p/>
    <w:p>
      <w:pPr>
        <w:spacing w:line="520" w:lineRule="exact"/>
        <w:rPr>
          <w:b/>
          <w:sz w:val="28"/>
          <w:szCs w:val="28"/>
        </w:rPr>
      </w:pPr>
      <w:r>
        <w:rPr>
          <w:rFonts w:hint="eastAsia" w:ascii="宋体" w:hAnsi="宋体" w:cs="仿宋_GB2312"/>
        </w:rPr>
        <w:br w:type="page"/>
      </w:r>
      <w:r>
        <w:rPr>
          <w:rFonts w:hint="eastAsia"/>
          <w:b/>
          <w:sz w:val="28"/>
          <w:szCs w:val="28"/>
        </w:rPr>
        <w:t>附件9：</w:t>
      </w:r>
    </w:p>
    <w:p>
      <w:pPr>
        <w:spacing w:line="520" w:lineRule="exact"/>
        <w:jc w:val="center"/>
        <w:rPr>
          <w:b/>
          <w:sz w:val="36"/>
          <w:szCs w:val="36"/>
        </w:rPr>
      </w:pPr>
      <w:r>
        <w:rPr>
          <w:rFonts w:hint="eastAsia"/>
          <w:b/>
          <w:sz w:val="36"/>
          <w:szCs w:val="36"/>
        </w:rPr>
        <w:t>安全生产协议</w:t>
      </w:r>
    </w:p>
    <w:p>
      <w:pPr>
        <w:spacing w:line="520" w:lineRule="exact"/>
        <w:jc w:val="center"/>
        <w:rPr>
          <w:b/>
          <w:sz w:val="36"/>
          <w:szCs w:val="36"/>
        </w:rPr>
      </w:pP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65"/>
        <w:rPr>
          <w:b/>
          <w:sz w:val="24"/>
          <w:szCs w:val="24"/>
        </w:rPr>
      </w:pPr>
      <w:r>
        <w:rPr>
          <w:rFonts w:hint="eastAsia"/>
          <w:b/>
          <w:sz w:val="24"/>
          <w:szCs w:val="24"/>
        </w:rPr>
        <w:t>第</w:t>
      </w:r>
      <w:r>
        <w:rPr>
          <w:b/>
          <w:sz w:val="24"/>
          <w:szCs w:val="24"/>
        </w:rPr>
        <w:t>1</w:t>
      </w:r>
      <w:r>
        <w:rPr>
          <w:rFonts w:hint="eastAsia"/>
          <w:b/>
          <w:sz w:val="24"/>
          <w:szCs w:val="24"/>
        </w:rPr>
        <w:t>条总则</w:t>
      </w:r>
    </w:p>
    <w:p>
      <w:pPr>
        <w:spacing w:line="400" w:lineRule="exact"/>
        <w:ind w:firstLine="480" w:firstLineChars="200"/>
        <w:jc w:val="left"/>
        <w:rPr>
          <w:b/>
          <w:kern w:val="11"/>
          <w:sz w:val="24"/>
          <w:szCs w:val="24"/>
          <w:u w:val="single"/>
        </w:rPr>
      </w:pPr>
      <w:r>
        <w:rPr>
          <w:rFonts w:hint="eastAsia"/>
          <w:sz w:val="24"/>
          <w:szCs w:val="24"/>
        </w:rPr>
        <w:t>鉴于发包承包双方已签署了</w:t>
      </w:r>
      <w:r>
        <w:rPr>
          <w:rFonts w:hint="eastAsia"/>
          <w:b/>
          <w:sz w:val="24"/>
          <w:szCs w:val="24"/>
          <w:u w:val="single"/>
        </w:rPr>
        <w:t xml:space="preserve">  （工程名称）    </w:t>
      </w:r>
      <w:r>
        <w:rPr>
          <w:rFonts w:hint="eastAsia"/>
          <w:sz w:val="24"/>
          <w:szCs w:val="24"/>
        </w:rPr>
        <w:t>，为进一步明确发包承包双方在施工合同履行过程中的安全环保权利、义务及责任，保障人身安全、财产安全和防止对环境造成危害，依照《中华人民共和国安全生产法》、《中华人民共和国环境保护法》、《中华人民共和国合同法》等法律、法规和有关规定，遵循平等、自愿、公平和诚实信用的原则，经双方协商一致，签订本协议。</w:t>
      </w:r>
    </w:p>
    <w:p>
      <w:pPr>
        <w:spacing w:line="400" w:lineRule="exact"/>
        <w:rPr>
          <w:b/>
          <w:sz w:val="24"/>
          <w:szCs w:val="24"/>
        </w:rPr>
      </w:pPr>
      <w:r>
        <w:rPr>
          <w:rFonts w:hint="eastAsia"/>
          <w:b/>
          <w:sz w:val="24"/>
          <w:szCs w:val="24"/>
        </w:rPr>
        <w:t>第</w:t>
      </w:r>
      <w:r>
        <w:rPr>
          <w:b/>
          <w:sz w:val="24"/>
          <w:szCs w:val="24"/>
        </w:rPr>
        <w:t>2</w:t>
      </w:r>
      <w:r>
        <w:rPr>
          <w:rFonts w:hint="eastAsia"/>
          <w:b/>
          <w:sz w:val="24"/>
          <w:szCs w:val="24"/>
        </w:rPr>
        <w:t>条合同项目作业范围</w:t>
      </w:r>
    </w:p>
    <w:p>
      <w:pPr>
        <w:spacing w:line="400" w:lineRule="exact"/>
        <w:ind w:firstLine="480" w:firstLineChars="200"/>
        <w:rPr>
          <w:b/>
          <w:bCs/>
          <w:color w:val="FF0000"/>
          <w:sz w:val="24"/>
          <w:szCs w:val="24"/>
          <w:u w:val="single"/>
        </w:rPr>
      </w:pPr>
      <w:r>
        <w:rPr>
          <w:sz w:val="24"/>
          <w:szCs w:val="24"/>
        </w:rPr>
        <w:t>2.1</w:t>
      </w:r>
      <w:r>
        <w:rPr>
          <w:rFonts w:hint="eastAsia"/>
          <w:sz w:val="24"/>
          <w:szCs w:val="24"/>
        </w:rPr>
        <w:t>项目名称：</w:t>
      </w:r>
      <w:r>
        <w:rPr>
          <w:rFonts w:hint="eastAsia"/>
          <w:b/>
          <w:bCs/>
          <w:color w:val="FF0000"/>
          <w:sz w:val="24"/>
          <w:szCs w:val="24"/>
          <w:u w:val="single"/>
        </w:rPr>
        <w:t xml:space="preserve"> </w:t>
      </w:r>
    </w:p>
    <w:p>
      <w:pPr>
        <w:spacing w:line="400" w:lineRule="exact"/>
        <w:ind w:firstLine="480" w:firstLineChars="200"/>
        <w:rPr>
          <w:color w:val="FF0000"/>
          <w:sz w:val="24"/>
          <w:szCs w:val="24"/>
          <w:u w:val="single"/>
        </w:rPr>
      </w:pPr>
      <w:r>
        <w:rPr>
          <w:sz w:val="24"/>
          <w:szCs w:val="24"/>
        </w:rPr>
        <w:t>2.2</w:t>
      </w:r>
      <w:r>
        <w:rPr>
          <w:rFonts w:hint="eastAsia"/>
          <w:sz w:val="24"/>
          <w:szCs w:val="24"/>
        </w:rPr>
        <w:t>项目基本内容：</w:t>
      </w:r>
      <w:r>
        <w:rPr>
          <w:rFonts w:hint="eastAsia"/>
          <w:color w:val="FF0000"/>
          <w:sz w:val="24"/>
          <w:szCs w:val="24"/>
          <w:u w:val="single"/>
        </w:rPr>
        <w:t xml:space="preserve"> </w:t>
      </w:r>
    </w:p>
    <w:p>
      <w:pPr>
        <w:spacing w:line="360" w:lineRule="auto"/>
        <w:ind w:firstLine="472" w:firstLineChars="196"/>
        <w:rPr>
          <w:b/>
          <w:sz w:val="24"/>
          <w:szCs w:val="24"/>
        </w:rPr>
      </w:pPr>
      <w:r>
        <w:rPr>
          <w:rFonts w:hint="eastAsia"/>
          <w:b/>
          <w:sz w:val="24"/>
          <w:szCs w:val="24"/>
        </w:rPr>
        <w:t>第</w:t>
      </w:r>
      <w:r>
        <w:rPr>
          <w:b/>
          <w:sz w:val="24"/>
          <w:szCs w:val="24"/>
        </w:rPr>
        <w:t>3</w:t>
      </w:r>
      <w:r>
        <w:rPr>
          <w:rFonts w:hint="eastAsia"/>
          <w:b/>
          <w:sz w:val="24"/>
          <w:szCs w:val="24"/>
        </w:rPr>
        <w:t>条协议同与工程服务合同的关系</w:t>
      </w:r>
    </w:p>
    <w:p>
      <w:pPr>
        <w:spacing w:line="400" w:lineRule="exact"/>
        <w:ind w:firstLine="480" w:firstLineChars="200"/>
        <w:rPr>
          <w:b/>
          <w:sz w:val="24"/>
          <w:szCs w:val="24"/>
          <w:u w:val="single"/>
        </w:rPr>
      </w:pPr>
      <w:r>
        <w:rPr>
          <w:rFonts w:hint="eastAsia"/>
          <w:sz w:val="24"/>
          <w:szCs w:val="24"/>
        </w:rPr>
        <w:t>本协议是</w:t>
      </w:r>
      <w:r>
        <w:rPr>
          <w:rFonts w:hint="eastAsia"/>
          <w:b/>
          <w:sz w:val="24"/>
          <w:szCs w:val="24"/>
          <w:u w:val="single"/>
        </w:rPr>
        <w:t xml:space="preserve">  （工程名称）    </w:t>
      </w:r>
      <w:r>
        <w:rPr>
          <w:rFonts w:hint="eastAsia"/>
          <w:sz w:val="24"/>
          <w:szCs w:val="24"/>
        </w:rPr>
        <w:t>施工合同的组成部分，应与主合同同时</w:t>
      </w:r>
      <w:r>
        <w:rPr>
          <w:rFonts w:hint="eastAsia"/>
          <w:sz w:val="24"/>
          <w:szCs w:val="24"/>
          <w:lang w:eastAsia="zh-CN"/>
        </w:rPr>
        <w:t>磋商</w:t>
      </w:r>
      <w:r>
        <w:rPr>
          <w:rFonts w:hint="eastAsia"/>
          <w:sz w:val="24"/>
          <w:szCs w:val="24"/>
        </w:rPr>
        <w:t>、同时签订、同时报审，具有同等法律效力。</w:t>
      </w:r>
    </w:p>
    <w:p>
      <w:pPr>
        <w:spacing w:line="400" w:lineRule="exact"/>
        <w:rPr>
          <w:b/>
          <w:sz w:val="24"/>
          <w:szCs w:val="24"/>
        </w:rPr>
      </w:pPr>
      <w:r>
        <w:rPr>
          <w:rFonts w:hint="eastAsia"/>
          <w:b/>
          <w:sz w:val="24"/>
          <w:szCs w:val="24"/>
        </w:rPr>
        <w:t>第</w:t>
      </w:r>
      <w:r>
        <w:rPr>
          <w:b/>
          <w:sz w:val="24"/>
          <w:szCs w:val="24"/>
        </w:rPr>
        <w:t>4</w:t>
      </w:r>
      <w:r>
        <w:rPr>
          <w:rFonts w:hint="eastAsia"/>
          <w:b/>
          <w:sz w:val="24"/>
          <w:szCs w:val="24"/>
        </w:rPr>
        <w:t>条协议当事人的权利义务</w:t>
      </w:r>
    </w:p>
    <w:p>
      <w:pPr>
        <w:spacing w:line="400" w:lineRule="exact"/>
        <w:ind w:firstLine="480" w:firstLineChars="200"/>
        <w:rPr>
          <w:sz w:val="24"/>
          <w:szCs w:val="24"/>
        </w:rPr>
      </w:pPr>
      <w:r>
        <w:rPr>
          <w:rFonts w:hint="eastAsia"/>
          <w:sz w:val="24"/>
          <w:szCs w:val="24"/>
        </w:rPr>
        <w:t>为了保障主合同在履行期间实现安全生产、清洁文明施工，经双方协商一致，订立下列条款：</w:t>
      </w:r>
    </w:p>
    <w:p>
      <w:pPr>
        <w:spacing w:line="400" w:lineRule="exact"/>
        <w:ind w:firstLine="480" w:firstLineChars="200"/>
        <w:outlineLvl w:val="0"/>
        <w:rPr>
          <w:sz w:val="24"/>
          <w:szCs w:val="24"/>
        </w:rPr>
      </w:pPr>
      <w:r>
        <w:rPr>
          <w:sz w:val="24"/>
          <w:szCs w:val="24"/>
        </w:rPr>
        <w:t>4.1</w:t>
      </w:r>
      <w:r>
        <w:rPr>
          <w:rFonts w:hint="eastAsia"/>
          <w:sz w:val="24"/>
          <w:szCs w:val="24"/>
        </w:rPr>
        <w:t>发包方的权利</w:t>
      </w:r>
    </w:p>
    <w:p>
      <w:pPr>
        <w:spacing w:line="400" w:lineRule="exact"/>
        <w:ind w:firstLine="480" w:firstLineChars="200"/>
        <w:rPr>
          <w:sz w:val="24"/>
          <w:szCs w:val="24"/>
        </w:rPr>
      </w:pPr>
      <w:r>
        <w:rPr>
          <w:sz w:val="24"/>
          <w:szCs w:val="24"/>
        </w:rPr>
        <w:t>4.1.1</w:t>
      </w:r>
      <w:r>
        <w:rPr>
          <w:rFonts w:hint="eastAsia"/>
          <w:sz w:val="24"/>
          <w:szCs w:val="24"/>
        </w:rPr>
        <w:t>严格按照国家安全生产和环境保护法律、法规、标准和发包方及其上级主管部门的各项安全生产、环境保护规章制度对承包方进行监督检查。</w:t>
      </w:r>
    </w:p>
    <w:p>
      <w:pPr>
        <w:spacing w:line="400" w:lineRule="exact"/>
        <w:ind w:firstLine="480" w:firstLineChars="200"/>
        <w:rPr>
          <w:sz w:val="24"/>
          <w:szCs w:val="24"/>
        </w:rPr>
      </w:pPr>
      <w:r>
        <w:rPr>
          <w:sz w:val="24"/>
          <w:szCs w:val="24"/>
        </w:rPr>
        <w:t>4.1.2</w:t>
      </w:r>
      <w:r>
        <w:rPr>
          <w:rFonts w:hint="eastAsia"/>
          <w:sz w:val="24"/>
          <w:szCs w:val="24"/>
        </w:rPr>
        <w:t>要求承包方针对作业项目制定的健康安全环境评价和安全措施方案，进行审查并备案。</w:t>
      </w:r>
    </w:p>
    <w:p>
      <w:pPr>
        <w:spacing w:line="400" w:lineRule="exact"/>
        <w:ind w:firstLine="480" w:firstLineChars="200"/>
        <w:rPr>
          <w:sz w:val="24"/>
          <w:szCs w:val="24"/>
        </w:rPr>
      </w:pPr>
      <w:r>
        <w:rPr>
          <w:sz w:val="24"/>
          <w:szCs w:val="24"/>
        </w:rPr>
        <w:t>4.1.3</w:t>
      </w:r>
      <w:r>
        <w:rPr>
          <w:rFonts w:hint="eastAsia"/>
          <w:sz w:val="24"/>
          <w:szCs w:val="24"/>
        </w:rPr>
        <w:t>有权要求承包方维护好发包方相关的安全环保设施、设备和器材。</w:t>
      </w:r>
    </w:p>
    <w:p>
      <w:pPr>
        <w:spacing w:line="400" w:lineRule="exact"/>
        <w:ind w:firstLine="480" w:firstLineChars="200"/>
        <w:rPr>
          <w:sz w:val="24"/>
          <w:szCs w:val="24"/>
        </w:rPr>
      </w:pPr>
      <w:r>
        <w:rPr>
          <w:sz w:val="24"/>
          <w:szCs w:val="24"/>
        </w:rPr>
        <w:t>4.1.4</w:t>
      </w:r>
      <w:r>
        <w:rPr>
          <w:rFonts w:hint="eastAsia"/>
          <w:sz w:val="24"/>
          <w:szCs w:val="24"/>
        </w:rPr>
        <w:t>有权对承包方施工作业现场的安全清洁作业情况进行监督检查及处理。对不符合安全环保使用规定的设备及器具有权责令其停止使用；对承包方作业服务人员的劳动保护着装及特殊防护用品不符合安全规定的有权停止其工作；对承包方施工所制定的安全环保方案和安全环保措施进行监督检查，对无方案、无措施和措施不落实的有权停止其工作。并按或参照本合同规定进行处罚。</w:t>
      </w:r>
    </w:p>
    <w:p>
      <w:pPr>
        <w:spacing w:line="400" w:lineRule="exact"/>
        <w:ind w:firstLine="480" w:firstLineChars="200"/>
        <w:rPr>
          <w:sz w:val="24"/>
          <w:szCs w:val="24"/>
        </w:rPr>
      </w:pPr>
      <w:r>
        <w:rPr>
          <w:sz w:val="24"/>
          <w:szCs w:val="24"/>
        </w:rPr>
        <w:t>4.1.5</w:t>
      </w:r>
      <w:r>
        <w:rPr>
          <w:rFonts w:hint="eastAsia"/>
          <w:sz w:val="24"/>
          <w:szCs w:val="24"/>
        </w:rPr>
        <w:t>发生事故后，有权根据有关规定组织、参与事故的调查，有权对事故进行统计上报。有权对承包方造成事故进行处罚和停工整顿，直到达到发包方要求。</w:t>
      </w:r>
    </w:p>
    <w:p>
      <w:pPr>
        <w:spacing w:line="400" w:lineRule="exact"/>
        <w:ind w:firstLine="480" w:firstLineChars="200"/>
        <w:rPr>
          <w:sz w:val="24"/>
          <w:szCs w:val="24"/>
        </w:rPr>
      </w:pPr>
      <w:r>
        <w:rPr>
          <w:sz w:val="24"/>
          <w:szCs w:val="24"/>
        </w:rPr>
        <w:t>4.1.6</w:t>
      </w:r>
      <w:r>
        <w:rPr>
          <w:rFonts w:hint="eastAsia"/>
          <w:sz w:val="24"/>
          <w:szCs w:val="24"/>
        </w:rPr>
        <w:t>有权要求承包方赔偿因承包方违章给发包方造成的损失。</w:t>
      </w:r>
    </w:p>
    <w:p>
      <w:pPr>
        <w:spacing w:line="400" w:lineRule="exact"/>
        <w:ind w:firstLine="480" w:firstLineChars="200"/>
        <w:rPr>
          <w:sz w:val="24"/>
          <w:szCs w:val="24"/>
        </w:rPr>
      </w:pPr>
      <w:r>
        <w:rPr>
          <w:sz w:val="24"/>
          <w:szCs w:val="24"/>
        </w:rPr>
        <w:t>4.1.7</w:t>
      </w:r>
      <w:r>
        <w:rPr>
          <w:rFonts w:hint="eastAsia"/>
          <w:sz w:val="24"/>
          <w:szCs w:val="24"/>
        </w:rPr>
        <w:t>有权对承包方作业服务人员的各种</w:t>
      </w:r>
      <w:r>
        <w:rPr>
          <w:sz w:val="24"/>
          <w:szCs w:val="24"/>
        </w:rPr>
        <w:t>"</w:t>
      </w:r>
      <w:r>
        <w:rPr>
          <w:rFonts w:hint="eastAsia"/>
          <w:sz w:val="24"/>
          <w:szCs w:val="24"/>
        </w:rPr>
        <w:t>三违</w:t>
      </w:r>
      <w:r>
        <w:rPr>
          <w:sz w:val="24"/>
          <w:szCs w:val="24"/>
        </w:rPr>
        <w:t>"</w:t>
      </w:r>
      <w:r>
        <w:rPr>
          <w:rFonts w:hint="eastAsia"/>
          <w:sz w:val="24"/>
          <w:szCs w:val="24"/>
        </w:rPr>
        <w:t>行为制止和纠正，并按或参照本合同规定进行处罚。</w:t>
      </w:r>
    </w:p>
    <w:p>
      <w:pPr>
        <w:spacing w:line="400" w:lineRule="exact"/>
        <w:ind w:firstLine="480" w:firstLineChars="200"/>
        <w:outlineLvl w:val="0"/>
        <w:rPr>
          <w:sz w:val="24"/>
          <w:szCs w:val="24"/>
        </w:rPr>
      </w:pPr>
      <w:r>
        <w:rPr>
          <w:sz w:val="24"/>
          <w:szCs w:val="24"/>
        </w:rPr>
        <w:t xml:space="preserve">4. 2 </w:t>
      </w:r>
      <w:r>
        <w:rPr>
          <w:rFonts w:hint="eastAsia"/>
          <w:sz w:val="24"/>
          <w:szCs w:val="24"/>
        </w:rPr>
        <w:t>发包方的义务</w:t>
      </w:r>
    </w:p>
    <w:p>
      <w:pPr>
        <w:spacing w:line="400" w:lineRule="exact"/>
        <w:ind w:firstLine="480" w:firstLineChars="200"/>
        <w:rPr>
          <w:sz w:val="24"/>
          <w:szCs w:val="24"/>
        </w:rPr>
      </w:pPr>
      <w:r>
        <w:rPr>
          <w:sz w:val="24"/>
          <w:szCs w:val="24"/>
        </w:rPr>
        <w:t xml:space="preserve">4.2.1 </w:t>
      </w:r>
      <w:r>
        <w:rPr>
          <w:rFonts w:hint="eastAsia"/>
          <w:sz w:val="24"/>
          <w:szCs w:val="24"/>
        </w:rPr>
        <w:t>认真贯彻落实国家有关法律、法规、标准和发包方及其上级主管部门的安全生产、环境保护规章制度。</w:t>
      </w:r>
    </w:p>
    <w:p>
      <w:pPr>
        <w:spacing w:line="400" w:lineRule="exact"/>
        <w:ind w:firstLine="480" w:firstLineChars="200"/>
        <w:rPr>
          <w:sz w:val="24"/>
          <w:szCs w:val="24"/>
        </w:rPr>
      </w:pPr>
      <w:r>
        <w:rPr>
          <w:sz w:val="24"/>
          <w:szCs w:val="24"/>
        </w:rPr>
        <w:t xml:space="preserve">4.2.2 </w:t>
      </w:r>
      <w:r>
        <w:rPr>
          <w:rFonts w:hint="eastAsia"/>
          <w:sz w:val="24"/>
          <w:szCs w:val="24"/>
        </w:rPr>
        <w:t>其他根据项目要求应尽的义务。</w:t>
      </w:r>
    </w:p>
    <w:p>
      <w:pPr>
        <w:spacing w:line="400" w:lineRule="exact"/>
        <w:ind w:firstLine="480" w:firstLineChars="200"/>
        <w:rPr>
          <w:sz w:val="24"/>
          <w:szCs w:val="24"/>
        </w:rPr>
      </w:pPr>
      <w:r>
        <w:rPr>
          <w:sz w:val="24"/>
          <w:szCs w:val="24"/>
        </w:rPr>
        <w:t>4.3</w:t>
      </w:r>
      <w:r>
        <w:rPr>
          <w:rFonts w:hint="eastAsia"/>
          <w:sz w:val="24"/>
          <w:szCs w:val="24"/>
        </w:rPr>
        <w:t>承包方的权利</w:t>
      </w:r>
    </w:p>
    <w:p>
      <w:pPr>
        <w:spacing w:line="400" w:lineRule="exact"/>
        <w:ind w:firstLine="480" w:firstLineChars="200"/>
        <w:rPr>
          <w:sz w:val="24"/>
          <w:szCs w:val="24"/>
        </w:rPr>
      </w:pPr>
      <w:r>
        <w:rPr>
          <w:sz w:val="24"/>
          <w:szCs w:val="24"/>
        </w:rPr>
        <w:t>4.3.1</w:t>
      </w:r>
      <w:r>
        <w:rPr>
          <w:rFonts w:hint="eastAsia"/>
          <w:sz w:val="24"/>
          <w:szCs w:val="24"/>
        </w:rPr>
        <w:t>有权对发包方的安全环保工作提出合理化建议。</w:t>
      </w:r>
    </w:p>
    <w:p>
      <w:pPr>
        <w:spacing w:line="400" w:lineRule="exact"/>
        <w:ind w:firstLine="480" w:firstLineChars="200"/>
        <w:rPr>
          <w:sz w:val="24"/>
          <w:szCs w:val="24"/>
        </w:rPr>
      </w:pPr>
      <w:r>
        <w:rPr>
          <w:sz w:val="24"/>
          <w:szCs w:val="24"/>
        </w:rPr>
        <w:t>4.3.2</w:t>
      </w:r>
      <w:r>
        <w:rPr>
          <w:rFonts w:hint="eastAsia"/>
          <w:sz w:val="24"/>
          <w:szCs w:val="24"/>
        </w:rPr>
        <w:t>在日常作业中，对发包方违章指挥、强令承包方冒险作业，有权拒绝执行；对由此产生的打击报复，有权向有关部门举报。</w:t>
      </w:r>
    </w:p>
    <w:p>
      <w:pPr>
        <w:spacing w:line="400" w:lineRule="exact"/>
        <w:ind w:firstLine="480" w:firstLineChars="200"/>
        <w:rPr>
          <w:sz w:val="24"/>
          <w:szCs w:val="24"/>
        </w:rPr>
      </w:pPr>
      <w:r>
        <w:rPr>
          <w:sz w:val="24"/>
          <w:szCs w:val="24"/>
        </w:rPr>
        <w:t>4.3.3</w:t>
      </w:r>
      <w:r>
        <w:rPr>
          <w:rFonts w:hint="eastAsia"/>
          <w:sz w:val="24"/>
          <w:szCs w:val="24"/>
        </w:rPr>
        <w:t>有权要求发包方提供符合安全施工作业的条件。</w:t>
      </w:r>
    </w:p>
    <w:p>
      <w:pPr>
        <w:spacing w:line="400" w:lineRule="exact"/>
        <w:ind w:firstLine="480" w:firstLineChars="200"/>
        <w:rPr>
          <w:sz w:val="24"/>
          <w:szCs w:val="24"/>
        </w:rPr>
      </w:pPr>
      <w:r>
        <w:rPr>
          <w:sz w:val="24"/>
          <w:szCs w:val="24"/>
        </w:rPr>
        <w:t>4.3.4</w:t>
      </w:r>
      <w:r>
        <w:rPr>
          <w:rFonts w:hint="eastAsia"/>
          <w:sz w:val="24"/>
          <w:szCs w:val="24"/>
        </w:rPr>
        <w:t>发生严重危及承包方员工生命安全的不可抗拒紧急情况时，承包方有权采取必要的避险措施。</w:t>
      </w:r>
    </w:p>
    <w:p>
      <w:pPr>
        <w:spacing w:line="400" w:lineRule="exact"/>
        <w:ind w:firstLine="480" w:firstLineChars="200"/>
        <w:rPr>
          <w:sz w:val="24"/>
          <w:szCs w:val="24"/>
        </w:rPr>
      </w:pPr>
      <w:r>
        <w:rPr>
          <w:sz w:val="24"/>
          <w:szCs w:val="24"/>
        </w:rPr>
        <w:t>4.3.5</w:t>
      </w:r>
      <w:r>
        <w:rPr>
          <w:rFonts w:hint="eastAsia"/>
          <w:sz w:val="24"/>
          <w:szCs w:val="24"/>
        </w:rPr>
        <w:t>有权要求发包方提供相关的安全资料。</w:t>
      </w:r>
    </w:p>
    <w:p>
      <w:pPr>
        <w:spacing w:line="400" w:lineRule="exact"/>
        <w:ind w:firstLine="480" w:firstLineChars="200"/>
        <w:rPr>
          <w:sz w:val="24"/>
          <w:szCs w:val="24"/>
        </w:rPr>
      </w:pPr>
      <w:r>
        <w:rPr>
          <w:sz w:val="24"/>
          <w:szCs w:val="24"/>
        </w:rPr>
        <w:t>4.4</w:t>
      </w:r>
      <w:r>
        <w:rPr>
          <w:rFonts w:hint="eastAsia"/>
          <w:sz w:val="24"/>
          <w:szCs w:val="24"/>
        </w:rPr>
        <w:t>承包方的义务</w:t>
      </w:r>
    </w:p>
    <w:p>
      <w:pPr>
        <w:spacing w:line="400" w:lineRule="exact"/>
        <w:ind w:firstLine="480" w:firstLineChars="200"/>
        <w:rPr>
          <w:sz w:val="24"/>
          <w:szCs w:val="24"/>
        </w:rPr>
      </w:pPr>
      <w:r>
        <w:rPr>
          <w:sz w:val="24"/>
          <w:szCs w:val="24"/>
        </w:rPr>
        <w:t>4.4.1</w:t>
      </w:r>
      <w:r>
        <w:rPr>
          <w:rFonts w:hint="eastAsia"/>
          <w:sz w:val="24"/>
          <w:szCs w:val="24"/>
        </w:rPr>
        <w:t>在发包方规定的范围内开展工作，服从发包方的安全环保管理，安全措施费必须专款专用，用于项目建设中。</w:t>
      </w:r>
    </w:p>
    <w:p>
      <w:pPr>
        <w:widowControl/>
        <w:spacing w:line="400" w:lineRule="exact"/>
        <w:ind w:firstLine="480" w:firstLineChars="200"/>
        <w:rPr>
          <w:sz w:val="24"/>
          <w:szCs w:val="24"/>
        </w:rPr>
      </w:pPr>
      <w:r>
        <w:rPr>
          <w:sz w:val="24"/>
          <w:szCs w:val="24"/>
        </w:rPr>
        <w:t>4.4.2</w:t>
      </w:r>
      <w:r>
        <w:rPr>
          <w:rFonts w:hint="eastAsia"/>
          <w:sz w:val="24"/>
          <w:szCs w:val="24"/>
        </w:rPr>
        <w:t>配备必要的劳动保护用品，严格执行发包方相关的规章制度。</w:t>
      </w:r>
    </w:p>
    <w:p>
      <w:pPr>
        <w:spacing w:line="400" w:lineRule="exact"/>
        <w:ind w:firstLine="480" w:firstLineChars="200"/>
        <w:rPr>
          <w:sz w:val="24"/>
          <w:szCs w:val="24"/>
        </w:rPr>
      </w:pPr>
      <w:r>
        <w:rPr>
          <w:sz w:val="24"/>
          <w:szCs w:val="24"/>
        </w:rPr>
        <w:t>4.4.3</w:t>
      </w:r>
      <w:r>
        <w:rPr>
          <w:rFonts w:hint="eastAsia"/>
          <w:sz w:val="24"/>
          <w:szCs w:val="24"/>
        </w:rPr>
        <w:t>作业及管理人员进场作业前必须进行三级安全生产教育；作业人员应具有相应的资格证书，进入施工现场的作业及管理人员进场必须有安全监督部门下发的平安卡。</w:t>
      </w:r>
    </w:p>
    <w:p>
      <w:pPr>
        <w:spacing w:line="400" w:lineRule="exact"/>
        <w:ind w:firstLine="480" w:firstLineChars="200"/>
        <w:rPr>
          <w:sz w:val="24"/>
          <w:szCs w:val="24"/>
        </w:rPr>
      </w:pPr>
      <w:r>
        <w:rPr>
          <w:sz w:val="24"/>
          <w:szCs w:val="24"/>
        </w:rPr>
        <w:t>4.4.4</w:t>
      </w:r>
      <w:r>
        <w:rPr>
          <w:rFonts w:hint="eastAsia"/>
          <w:sz w:val="24"/>
          <w:szCs w:val="24"/>
        </w:rPr>
        <w:t>严禁购买、使用不符合国家、行业安全环保标准。</w:t>
      </w:r>
    </w:p>
    <w:p>
      <w:pPr>
        <w:spacing w:line="400" w:lineRule="exact"/>
        <w:ind w:firstLine="480" w:firstLineChars="200"/>
        <w:rPr>
          <w:sz w:val="24"/>
          <w:szCs w:val="24"/>
        </w:rPr>
      </w:pPr>
      <w:r>
        <w:rPr>
          <w:sz w:val="24"/>
          <w:szCs w:val="24"/>
        </w:rPr>
        <w:t>4.4.5</w:t>
      </w:r>
      <w:r>
        <w:rPr>
          <w:rFonts w:hint="eastAsia"/>
          <w:sz w:val="24"/>
          <w:szCs w:val="24"/>
        </w:rPr>
        <w:t>建立安全检查制度，指定专人负责现场安全监督检查工作，认真开展安全检查，发现作业过程中不安全行为、隐患、重大险情，应采取有效措施及时处理并报告监理及发包方。</w:t>
      </w:r>
    </w:p>
    <w:p>
      <w:pPr>
        <w:spacing w:line="400" w:lineRule="exact"/>
        <w:ind w:firstLine="480" w:firstLineChars="200"/>
        <w:rPr>
          <w:sz w:val="24"/>
          <w:szCs w:val="24"/>
        </w:rPr>
      </w:pPr>
      <w:r>
        <w:rPr>
          <w:sz w:val="24"/>
          <w:szCs w:val="24"/>
        </w:rPr>
        <w:t>4.4.6</w:t>
      </w:r>
      <w:r>
        <w:rPr>
          <w:rFonts w:hint="eastAsia"/>
          <w:sz w:val="24"/>
          <w:szCs w:val="24"/>
        </w:rPr>
        <w:t>不得雇佣无证（属于特殊工种）工人进入现场从事特种行业操作。</w:t>
      </w:r>
    </w:p>
    <w:p>
      <w:pPr>
        <w:spacing w:line="400" w:lineRule="exact"/>
        <w:ind w:firstLine="480" w:firstLineChars="200"/>
        <w:rPr>
          <w:sz w:val="24"/>
          <w:szCs w:val="24"/>
        </w:rPr>
      </w:pPr>
      <w:r>
        <w:rPr>
          <w:sz w:val="24"/>
          <w:szCs w:val="24"/>
        </w:rPr>
        <w:t>4.4.7</w:t>
      </w:r>
      <w:r>
        <w:rPr>
          <w:rFonts w:hint="eastAsia"/>
          <w:sz w:val="24"/>
          <w:szCs w:val="24"/>
        </w:rPr>
        <w:t>严格执行资质审查，要求承包方编制建立的安全环保文件。</w:t>
      </w:r>
    </w:p>
    <w:p>
      <w:pPr>
        <w:spacing w:line="400" w:lineRule="exact"/>
        <w:ind w:firstLine="480" w:firstLineChars="200"/>
        <w:rPr>
          <w:sz w:val="24"/>
          <w:szCs w:val="24"/>
        </w:rPr>
      </w:pPr>
      <w:r>
        <w:rPr>
          <w:sz w:val="24"/>
          <w:szCs w:val="24"/>
        </w:rPr>
        <w:t>4.4.8</w:t>
      </w:r>
      <w:r>
        <w:rPr>
          <w:rFonts w:hint="eastAsia"/>
          <w:sz w:val="24"/>
          <w:szCs w:val="24"/>
        </w:rPr>
        <w:t>根据发包方要求针对施工作业项目制定健康安全环境评价和保证现场施工的安全措施方案，经监理审批并备案。</w:t>
      </w:r>
    </w:p>
    <w:p>
      <w:pPr>
        <w:spacing w:line="400" w:lineRule="exact"/>
        <w:ind w:firstLine="480" w:firstLineChars="200"/>
        <w:rPr>
          <w:sz w:val="24"/>
          <w:szCs w:val="24"/>
        </w:rPr>
      </w:pPr>
      <w:r>
        <w:rPr>
          <w:sz w:val="24"/>
          <w:szCs w:val="24"/>
        </w:rPr>
        <w:t>4.4.9</w:t>
      </w:r>
      <w:r>
        <w:rPr>
          <w:rFonts w:hint="eastAsia"/>
          <w:sz w:val="24"/>
          <w:szCs w:val="24"/>
        </w:rPr>
        <w:t>发生事故时，应积极抢险，服从统一指挥，避免事故进一步扩大，并按发包方的要求报告事故。</w:t>
      </w:r>
    </w:p>
    <w:p>
      <w:pPr>
        <w:spacing w:line="400" w:lineRule="exact"/>
        <w:ind w:firstLine="480" w:firstLineChars="200"/>
        <w:rPr>
          <w:sz w:val="24"/>
          <w:szCs w:val="24"/>
        </w:rPr>
      </w:pPr>
      <w:r>
        <w:rPr>
          <w:sz w:val="24"/>
          <w:szCs w:val="24"/>
        </w:rPr>
        <w:t>4.4.10</w:t>
      </w:r>
      <w:r>
        <w:rPr>
          <w:rFonts w:hint="eastAsia"/>
          <w:sz w:val="24"/>
          <w:szCs w:val="24"/>
        </w:rPr>
        <w:t>施工作业过程中必须维护好发包方的相关设施、设备、和器材。</w:t>
      </w:r>
    </w:p>
    <w:p>
      <w:pPr>
        <w:spacing w:line="400" w:lineRule="exact"/>
        <w:ind w:firstLine="480" w:firstLineChars="200"/>
        <w:rPr>
          <w:sz w:val="24"/>
          <w:szCs w:val="24"/>
        </w:rPr>
      </w:pPr>
      <w:r>
        <w:rPr>
          <w:sz w:val="24"/>
          <w:szCs w:val="24"/>
        </w:rPr>
        <w:t>4.4.11</w:t>
      </w:r>
      <w:r>
        <w:rPr>
          <w:rFonts w:hint="eastAsia"/>
          <w:sz w:val="24"/>
          <w:szCs w:val="24"/>
        </w:rPr>
        <w:t>进入现场的施工人员，严禁动用装置区任何部位阀门、设施、用电设备，防止误开误关，造成意外事故。如确实需用，经与发包方有关人员联系同意后启闭使用。</w:t>
      </w:r>
    </w:p>
    <w:p>
      <w:pPr>
        <w:spacing w:line="400" w:lineRule="exact"/>
        <w:ind w:firstLine="480" w:firstLineChars="200"/>
        <w:rPr>
          <w:sz w:val="24"/>
          <w:szCs w:val="24"/>
        </w:rPr>
      </w:pPr>
      <w:r>
        <w:rPr>
          <w:sz w:val="24"/>
          <w:szCs w:val="24"/>
        </w:rPr>
        <w:t>4.4.13</w:t>
      </w:r>
      <w:r>
        <w:rPr>
          <w:rFonts w:hint="eastAsia"/>
          <w:sz w:val="24"/>
          <w:szCs w:val="24"/>
        </w:rPr>
        <w:t>在施工作业现场必须设立安全警示标志，夜间设红灯警示。</w:t>
      </w:r>
    </w:p>
    <w:p>
      <w:pPr>
        <w:spacing w:line="400" w:lineRule="exact"/>
        <w:ind w:firstLine="480" w:firstLineChars="200"/>
        <w:rPr>
          <w:sz w:val="24"/>
          <w:szCs w:val="24"/>
        </w:rPr>
      </w:pPr>
      <w:r>
        <w:rPr>
          <w:sz w:val="24"/>
          <w:szCs w:val="24"/>
        </w:rPr>
        <w:t>4.4.14</w:t>
      </w:r>
      <w:r>
        <w:rPr>
          <w:rFonts w:hint="eastAsia"/>
          <w:sz w:val="24"/>
          <w:szCs w:val="24"/>
        </w:rPr>
        <w:t>严禁进入非施工作业区域或场所，并不得动用或拆卸发包方的任何设备及其零件或附件。</w:t>
      </w:r>
    </w:p>
    <w:p>
      <w:pPr>
        <w:spacing w:line="400" w:lineRule="exact"/>
        <w:ind w:firstLine="480" w:firstLineChars="200"/>
        <w:rPr>
          <w:sz w:val="24"/>
          <w:szCs w:val="24"/>
        </w:rPr>
      </w:pPr>
      <w:r>
        <w:rPr>
          <w:sz w:val="24"/>
          <w:szCs w:val="24"/>
        </w:rPr>
        <w:t>4.4.15</w:t>
      </w:r>
      <w:r>
        <w:rPr>
          <w:rFonts w:hint="eastAsia"/>
          <w:sz w:val="24"/>
          <w:szCs w:val="24"/>
        </w:rPr>
        <w:t>进入施工作业现场的各类人员，必须按规定着装、配戴安全帽等劳动保护用品，特种作业人员必须按照特殊工种的规定要求配备劳动保护用品。</w:t>
      </w:r>
    </w:p>
    <w:p>
      <w:pPr>
        <w:spacing w:line="400" w:lineRule="exact"/>
        <w:ind w:firstLine="480" w:firstLineChars="200"/>
        <w:rPr>
          <w:sz w:val="24"/>
          <w:szCs w:val="24"/>
        </w:rPr>
      </w:pPr>
      <w:r>
        <w:rPr>
          <w:sz w:val="24"/>
          <w:szCs w:val="24"/>
        </w:rPr>
        <w:t xml:space="preserve">4.4.16 </w:t>
      </w:r>
      <w:r>
        <w:rPr>
          <w:rFonts w:hint="eastAsia"/>
          <w:sz w:val="24"/>
          <w:szCs w:val="24"/>
        </w:rPr>
        <w:t>未经允许，不准占用消防通道，确需占用或破路工程，必须取得发包方同意并按照发包方有关规定办理手续；在规定时间内完工后，立即恢复道路的正常使用，以保证消防通道畅通无阻。</w:t>
      </w:r>
    </w:p>
    <w:p>
      <w:pPr>
        <w:spacing w:line="400" w:lineRule="exact"/>
        <w:ind w:firstLine="480" w:firstLineChars="200"/>
        <w:rPr>
          <w:sz w:val="24"/>
          <w:szCs w:val="24"/>
        </w:rPr>
      </w:pPr>
      <w:r>
        <w:rPr>
          <w:sz w:val="24"/>
          <w:szCs w:val="24"/>
        </w:rPr>
        <w:t>4.4.17</w:t>
      </w:r>
      <w:r>
        <w:rPr>
          <w:rFonts w:hint="eastAsia"/>
          <w:sz w:val="24"/>
          <w:szCs w:val="24"/>
        </w:rPr>
        <w:t>承包方检维修作业、用火作业、动土作业、进入有限空间作业、临时用电作业、高处作业等必须执行国家相应管理标准要求，并配置相应安全监护人员和安全警示标志，落实相应安全环保防护措施。</w:t>
      </w:r>
    </w:p>
    <w:p>
      <w:pPr>
        <w:spacing w:line="400" w:lineRule="exact"/>
        <w:ind w:firstLine="480" w:firstLineChars="200"/>
        <w:rPr>
          <w:sz w:val="24"/>
          <w:szCs w:val="24"/>
        </w:rPr>
      </w:pPr>
      <w:r>
        <w:rPr>
          <w:sz w:val="24"/>
          <w:szCs w:val="24"/>
        </w:rPr>
        <w:t>4.4.18</w:t>
      </w:r>
      <w:r>
        <w:rPr>
          <w:rFonts w:hint="eastAsia"/>
          <w:sz w:val="24"/>
          <w:szCs w:val="24"/>
        </w:rPr>
        <w:t>承包方的特殊工种、特种车辆必须持有关部门的有效证件方能作业，吊装作业必须制定安全措施方案。</w:t>
      </w:r>
    </w:p>
    <w:p>
      <w:pPr>
        <w:spacing w:line="400" w:lineRule="exact"/>
        <w:ind w:firstLine="480" w:firstLineChars="200"/>
        <w:rPr>
          <w:sz w:val="24"/>
          <w:szCs w:val="24"/>
        </w:rPr>
      </w:pPr>
      <w:r>
        <w:rPr>
          <w:sz w:val="24"/>
          <w:szCs w:val="24"/>
        </w:rPr>
        <w:t>4.4.19</w:t>
      </w:r>
      <w:r>
        <w:rPr>
          <w:rFonts w:hint="eastAsia"/>
          <w:sz w:val="24"/>
          <w:szCs w:val="24"/>
        </w:rPr>
        <w:t>当施工现场发生事故后，承包方要组织人员撤离或听从现场指挥人员的指挥向指定地点转移，不得乱跑、乱窜。</w:t>
      </w:r>
    </w:p>
    <w:p>
      <w:pPr>
        <w:spacing w:line="400" w:lineRule="exact"/>
        <w:ind w:firstLine="480" w:firstLineChars="200"/>
        <w:rPr>
          <w:sz w:val="24"/>
          <w:szCs w:val="24"/>
        </w:rPr>
      </w:pPr>
      <w:r>
        <w:rPr>
          <w:sz w:val="24"/>
          <w:szCs w:val="24"/>
        </w:rPr>
        <w:t>4.4.20</w:t>
      </w:r>
      <w:r>
        <w:rPr>
          <w:rFonts w:hint="eastAsia"/>
          <w:sz w:val="24"/>
          <w:szCs w:val="24"/>
        </w:rPr>
        <w:t>乙方在施工项目未经验收及移交之前对施工工作区域内的设备安全、人员安全及所有事故负全部责任。</w:t>
      </w:r>
    </w:p>
    <w:p>
      <w:pPr>
        <w:spacing w:line="400" w:lineRule="exact"/>
        <w:rPr>
          <w:b/>
          <w:sz w:val="24"/>
          <w:szCs w:val="24"/>
        </w:rPr>
      </w:pPr>
      <w:r>
        <w:rPr>
          <w:rFonts w:hint="eastAsia"/>
          <w:b/>
          <w:sz w:val="24"/>
          <w:szCs w:val="24"/>
        </w:rPr>
        <w:t>第</w:t>
      </w:r>
      <w:r>
        <w:rPr>
          <w:b/>
          <w:sz w:val="24"/>
          <w:szCs w:val="24"/>
        </w:rPr>
        <w:t>5</w:t>
      </w:r>
      <w:r>
        <w:rPr>
          <w:rFonts w:hint="eastAsia"/>
          <w:b/>
          <w:sz w:val="24"/>
          <w:szCs w:val="24"/>
        </w:rPr>
        <w:t>条事故调查</w:t>
      </w:r>
    </w:p>
    <w:p>
      <w:pPr>
        <w:spacing w:line="400" w:lineRule="exact"/>
        <w:ind w:firstLine="480" w:firstLineChars="200"/>
        <w:rPr>
          <w:sz w:val="24"/>
          <w:szCs w:val="24"/>
        </w:rPr>
      </w:pPr>
      <w:r>
        <w:rPr>
          <w:rFonts w:hint="eastAsia"/>
          <w:sz w:val="24"/>
          <w:szCs w:val="24"/>
        </w:rPr>
        <w:t>主合同履行过程中发生安全事故，承包方应及时报告发包方，不得隐瞒。发包方有权根据有关规定组织、参与事故的调查，有权对事故进行统计上报。</w:t>
      </w:r>
    </w:p>
    <w:p>
      <w:pPr>
        <w:spacing w:line="400" w:lineRule="exact"/>
        <w:rPr>
          <w:b/>
          <w:sz w:val="24"/>
          <w:szCs w:val="24"/>
        </w:rPr>
      </w:pPr>
      <w:r>
        <w:rPr>
          <w:rFonts w:hint="eastAsia"/>
          <w:b/>
          <w:sz w:val="24"/>
          <w:szCs w:val="24"/>
        </w:rPr>
        <w:t>第</w:t>
      </w:r>
      <w:r>
        <w:rPr>
          <w:b/>
          <w:sz w:val="24"/>
          <w:szCs w:val="24"/>
        </w:rPr>
        <w:t>6</w:t>
      </w:r>
      <w:r>
        <w:rPr>
          <w:rFonts w:hint="eastAsia"/>
          <w:b/>
          <w:sz w:val="24"/>
          <w:szCs w:val="24"/>
        </w:rPr>
        <w:t>条违约责任及处理</w:t>
      </w:r>
    </w:p>
    <w:p>
      <w:pPr>
        <w:spacing w:line="400" w:lineRule="exact"/>
        <w:ind w:firstLine="480" w:firstLineChars="200"/>
        <w:rPr>
          <w:sz w:val="24"/>
          <w:szCs w:val="24"/>
        </w:rPr>
      </w:pPr>
      <w:r>
        <w:rPr>
          <w:sz w:val="24"/>
          <w:szCs w:val="24"/>
        </w:rPr>
        <w:t>6.1</w:t>
      </w:r>
      <w:r>
        <w:rPr>
          <w:rFonts w:hint="eastAsia"/>
          <w:sz w:val="24"/>
          <w:szCs w:val="24"/>
        </w:rPr>
        <w:t>发包承包双方违反本协议要求，未造成事故时，依据协议约定对违约者进行处理（包括但不限于，支付违约金、停工整改、赔偿损失等）。</w:t>
      </w:r>
    </w:p>
    <w:p>
      <w:pPr>
        <w:spacing w:line="400" w:lineRule="exact"/>
        <w:ind w:firstLine="480" w:firstLineChars="200"/>
        <w:rPr>
          <w:sz w:val="24"/>
          <w:szCs w:val="24"/>
        </w:rPr>
      </w:pPr>
      <w:r>
        <w:rPr>
          <w:sz w:val="24"/>
          <w:szCs w:val="24"/>
        </w:rPr>
        <w:t>6.2</w:t>
      </w:r>
      <w:r>
        <w:rPr>
          <w:rFonts w:hint="eastAsia"/>
          <w:sz w:val="24"/>
          <w:szCs w:val="24"/>
        </w:rPr>
        <w:t>发生事故时，发包承包双方均有抢险、救灾的义务，所发生的费用由责任方承担。</w:t>
      </w:r>
    </w:p>
    <w:p>
      <w:pPr>
        <w:spacing w:line="400" w:lineRule="exact"/>
        <w:ind w:firstLine="480" w:firstLineChars="200"/>
        <w:rPr>
          <w:sz w:val="24"/>
          <w:szCs w:val="24"/>
        </w:rPr>
      </w:pPr>
      <w:r>
        <w:rPr>
          <w:sz w:val="24"/>
          <w:szCs w:val="24"/>
        </w:rPr>
        <w:t>6.3</w:t>
      </w:r>
      <w:r>
        <w:rPr>
          <w:rFonts w:hint="eastAsia"/>
          <w:sz w:val="24"/>
          <w:szCs w:val="24"/>
        </w:rPr>
        <w:t>发生的事故，应经事故调查确认责任；事故报告和调查应按照国家和发包方的有关规定进行。</w:t>
      </w:r>
    </w:p>
    <w:p>
      <w:pPr>
        <w:spacing w:line="400" w:lineRule="exact"/>
        <w:ind w:firstLine="480" w:firstLineChars="200"/>
        <w:rPr>
          <w:sz w:val="24"/>
          <w:szCs w:val="24"/>
        </w:rPr>
      </w:pPr>
      <w:r>
        <w:rPr>
          <w:sz w:val="24"/>
          <w:szCs w:val="24"/>
        </w:rPr>
        <w:t>6.4</w:t>
      </w:r>
      <w:r>
        <w:rPr>
          <w:rFonts w:hint="eastAsia"/>
          <w:sz w:val="24"/>
          <w:szCs w:val="24"/>
        </w:rPr>
        <w:t>发包方违约造成的事故，发包方承担全部责任，并按规定追究有关人员责任及上报。</w:t>
      </w:r>
    </w:p>
    <w:p>
      <w:pPr>
        <w:spacing w:line="400" w:lineRule="exact"/>
        <w:ind w:firstLine="480" w:firstLineChars="200"/>
        <w:rPr>
          <w:sz w:val="24"/>
          <w:szCs w:val="24"/>
        </w:rPr>
      </w:pPr>
      <w:r>
        <w:rPr>
          <w:sz w:val="24"/>
          <w:szCs w:val="24"/>
        </w:rPr>
        <w:t>6.5</w:t>
      </w:r>
      <w:r>
        <w:rPr>
          <w:rFonts w:hint="eastAsia"/>
          <w:sz w:val="24"/>
          <w:szCs w:val="24"/>
        </w:rPr>
        <w:t>承包方违约造成的事故，承包方承担全部责任，并按规定追究有关人员责任并报告发包方；由于承包方工程服务质量、检修质量及购买的原材料质量导致的事故，由承包方承担全部责任。承包方不按国家技术标准、发包方技术要求、质量要求、施工要求、安全环保要求等施工和开展工作，擅自扩大工作内容、延长工作时间，造成事故或损失的由承包方承担全部责任并赔偿发包方相应的损失。</w:t>
      </w:r>
    </w:p>
    <w:p>
      <w:pPr>
        <w:spacing w:line="400" w:lineRule="exact"/>
        <w:ind w:firstLine="480" w:firstLineChars="200"/>
        <w:rPr>
          <w:sz w:val="24"/>
          <w:szCs w:val="24"/>
        </w:rPr>
      </w:pPr>
      <w:r>
        <w:rPr>
          <w:sz w:val="24"/>
          <w:szCs w:val="24"/>
        </w:rPr>
        <w:t>6.6</w:t>
      </w:r>
      <w:r>
        <w:rPr>
          <w:rFonts w:hint="eastAsia"/>
          <w:sz w:val="24"/>
          <w:szCs w:val="24"/>
        </w:rPr>
        <w:t>对承包方发生事故后弄虚作假、隐瞒不报、迟报或谎报，一经查出，按有关规定处罚，情节严重的，有权提前终止合同。</w:t>
      </w:r>
    </w:p>
    <w:p>
      <w:pPr>
        <w:spacing w:line="400" w:lineRule="exact"/>
        <w:rPr>
          <w:b/>
          <w:sz w:val="24"/>
          <w:szCs w:val="24"/>
        </w:rPr>
      </w:pPr>
      <w:r>
        <w:rPr>
          <w:rFonts w:hint="eastAsia"/>
          <w:b/>
          <w:sz w:val="24"/>
          <w:szCs w:val="24"/>
        </w:rPr>
        <w:t>第</w:t>
      </w:r>
      <w:r>
        <w:rPr>
          <w:b/>
          <w:sz w:val="24"/>
          <w:szCs w:val="24"/>
        </w:rPr>
        <w:t>7</w:t>
      </w:r>
      <w:r>
        <w:rPr>
          <w:rFonts w:hint="eastAsia"/>
          <w:b/>
          <w:sz w:val="24"/>
          <w:szCs w:val="24"/>
        </w:rPr>
        <w:t>条协议期限</w:t>
      </w:r>
    </w:p>
    <w:p>
      <w:pPr>
        <w:spacing w:line="400" w:lineRule="exact"/>
        <w:rPr>
          <w:sz w:val="24"/>
          <w:szCs w:val="24"/>
        </w:rPr>
      </w:pPr>
      <w:r>
        <w:rPr>
          <w:rFonts w:hint="eastAsia"/>
          <w:sz w:val="24"/>
          <w:szCs w:val="24"/>
        </w:rPr>
        <w:t>本协议期限与主合同期限一致。如果主合同因故需要变更期限，本协议与主合同变更至相同期限。</w:t>
      </w:r>
    </w:p>
    <w:p>
      <w:pPr>
        <w:tabs>
          <w:tab w:val="left" w:pos="8040"/>
        </w:tabs>
        <w:spacing w:line="400" w:lineRule="exact"/>
        <w:rPr>
          <w:b/>
          <w:sz w:val="24"/>
          <w:szCs w:val="24"/>
        </w:rPr>
      </w:pPr>
      <w:r>
        <w:rPr>
          <w:rFonts w:hint="eastAsia"/>
          <w:b/>
          <w:sz w:val="24"/>
          <w:szCs w:val="24"/>
        </w:rPr>
        <w:t>第</w:t>
      </w:r>
      <w:r>
        <w:rPr>
          <w:b/>
          <w:sz w:val="24"/>
          <w:szCs w:val="24"/>
        </w:rPr>
        <w:t>8</w:t>
      </w:r>
      <w:r>
        <w:rPr>
          <w:rFonts w:hint="eastAsia"/>
          <w:b/>
          <w:sz w:val="24"/>
          <w:szCs w:val="24"/>
        </w:rPr>
        <w:t>条协议争议的解决方式</w:t>
      </w:r>
      <w:r>
        <w:rPr>
          <w:b/>
          <w:sz w:val="24"/>
          <w:szCs w:val="24"/>
        </w:rPr>
        <w:tab/>
      </w:r>
    </w:p>
    <w:p>
      <w:pPr>
        <w:spacing w:line="400" w:lineRule="exact"/>
        <w:ind w:firstLine="480" w:firstLineChars="200"/>
        <w:rPr>
          <w:sz w:val="24"/>
          <w:szCs w:val="24"/>
        </w:rPr>
      </w:pPr>
      <w:r>
        <w:rPr>
          <w:rFonts w:hint="eastAsia"/>
          <w:sz w:val="24"/>
          <w:szCs w:val="24"/>
        </w:rPr>
        <w:t>因本协议发生的争议，根据主合同的约定处理。</w:t>
      </w:r>
    </w:p>
    <w:p>
      <w:pPr>
        <w:spacing w:line="400" w:lineRule="exact"/>
        <w:rPr>
          <w:b/>
          <w:sz w:val="28"/>
          <w:szCs w:val="28"/>
        </w:rPr>
      </w:pPr>
      <w:r>
        <w:rPr>
          <w:rFonts w:hint="eastAsia"/>
          <w:b/>
          <w:sz w:val="24"/>
          <w:szCs w:val="24"/>
        </w:rPr>
        <w:t>第</w:t>
      </w:r>
      <w:r>
        <w:rPr>
          <w:b/>
          <w:sz w:val="24"/>
          <w:szCs w:val="24"/>
        </w:rPr>
        <w:t>9</w:t>
      </w:r>
      <w:r>
        <w:rPr>
          <w:rFonts w:hint="eastAsia"/>
          <w:b/>
          <w:sz w:val="24"/>
          <w:szCs w:val="24"/>
        </w:rPr>
        <w:t>条其它事项</w:t>
      </w:r>
    </w:p>
    <w:p>
      <w:pPr>
        <w:rPr>
          <w:sz w:val="28"/>
          <w:szCs w:val="28"/>
        </w:rPr>
      </w:pPr>
    </w:p>
    <w:p>
      <w:pPr>
        <w:jc w:val="left"/>
        <w:rPr>
          <w:sz w:val="28"/>
          <w:szCs w:val="28"/>
        </w:rPr>
      </w:pPr>
    </w:p>
    <w:p>
      <w:pPr>
        <w:jc w:val="left"/>
        <w:rPr>
          <w:sz w:val="28"/>
          <w:szCs w:val="28"/>
        </w:rPr>
      </w:pPr>
    </w:p>
    <w:p>
      <w:pPr>
        <w:spacing w:line="360" w:lineRule="auto"/>
        <w:jc w:val="left"/>
        <w:rPr>
          <w:sz w:val="28"/>
          <w:szCs w:val="28"/>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（盖章）：</w:t>
      </w:r>
      <w:r>
        <w:rPr>
          <w:rFonts w:hint="eastAsia"/>
          <w:color w:val="FF0000"/>
          <w:spacing w:val="-14"/>
          <w:sz w:val="24"/>
          <w:szCs w:val="24"/>
        </w:rPr>
        <w:t xml:space="preserve">                          </w:t>
      </w:r>
      <w:r>
        <w:rPr>
          <w:rFonts w:hint="eastAsia"/>
          <w:sz w:val="24"/>
          <w:szCs w:val="24"/>
        </w:rPr>
        <w:t>承包人</w:t>
      </w:r>
      <w:r>
        <w:rPr>
          <w:rFonts w:hint="eastAsia"/>
          <w:spacing w:val="-14"/>
          <w:sz w:val="24"/>
          <w:szCs w:val="24"/>
        </w:rPr>
        <w:t>（盖章）：</w:t>
      </w:r>
    </w:p>
    <w:p>
      <w:pPr>
        <w:spacing w:line="360" w:lineRule="auto"/>
        <w:ind w:left="1708" w:leftChars="10" w:hanging="1687" w:hangingChars="700"/>
        <w:rPr>
          <w:sz w:val="24"/>
          <w:szCs w:val="24"/>
        </w:rPr>
      </w:pPr>
      <w:r>
        <w:rPr>
          <w:rFonts w:hint="eastAsia"/>
          <w:b/>
          <w:kern w:val="11"/>
          <w:sz w:val="24"/>
          <w:szCs w:val="24"/>
        </w:rPr>
        <w:t xml:space="preserve">                                      </w:t>
      </w:r>
    </w:p>
    <w:p>
      <w:pPr>
        <w:ind w:left="281" w:leftChars="134"/>
        <w:rPr>
          <w:sz w:val="24"/>
          <w:szCs w:val="24"/>
        </w:rPr>
      </w:pPr>
    </w:p>
    <w:p>
      <w:pPr>
        <w:rPr>
          <w:sz w:val="24"/>
          <w:szCs w:val="24"/>
        </w:rPr>
      </w:pPr>
      <w:r>
        <w:rPr>
          <w:rFonts w:hint="eastAsia"/>
          <w:sz w:val="24"/>
          <w:szCs w:val="24"/>
        </w:rPr>
        <w:t>法定代表人（签章）：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rPr>
          <w:sz w:val="24"/>
          <w:szCs w:val="24"/>
        </w:rPr>
      </w:pPr>
    </w:p>
    <w:p>
      <w:pPr>
        <w:rPr>
          <w:sz w:val="24"/>
          <w:szCs w:val="24"/>
        </w:rPr>
      </w:pPr>
    </w:p>
    <w:p>
      <w:pPr>
        <w:rPr>
          <w:rFonts w:ascii="宋体" w:hAnsi="宋体" w:cs="仿宋_GB2312"/>
        </w:rPr>
      </w:pPr>
      <w:r>
        <w:rPr>
          <w:rFonts w:hint="eastAsia"/>
          <w:sz w:val="24"/>
          <w:szCs w:val="24"/>
        </w:rPr>
        <w:t xml:space="preserve">  年 月  日                          年 月 日</w:t>
      </w:r>
    </w:p>
    <w:p>
      <w:pPr>
        <w:jc w:val="center"/>
        <w:rPr>
          <w:rFonts w:ascii="宋体" w:hAnsi="宋体" w:cs="仿宋_GB2312"/>
        </w:rPr>
      </w:pPr>
    </w:p>
    <w:p>
      <w:pPr>
        <w:spacing w:line="300" w:lineRule="auto"/>
        <w:rPr>
          <w:rFonts w:ascii="宋体" w:hAnsi="宋体" w:cs="仿宋_GB2312"/>
          <w:b/>
          <w:sz w:val="36"/>
          <w:szCs w:val="36"/>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r>
        <w:rPr>
          <w:rFonts w:hint="eastAsia"/>
          <w:b/>
          <w:sz w:val="24"/>
          <w:szCs w:val="24"/>
        </w:rPr>
        <w:t>附件10：</w:t>
      </w:r>
    </w:p>
    <w:p>
      <w:pPr>
        <w:spacing w:line="600" w:lineRule="exact"/>
        <w:jc w:val="center"/>
        <w:rPr>
          <w:b/>
          <w:sz w:val="36"/>
          <w:szCs w:val="36"/>
        </w:rPr>
      </w:pPr>
      <w:r>
        <w:rPr>
          <w:rFonts w:hint="eastAsia"/>
          <w:b/>
          <w:sz w:val="36"/>
          <w:szCs w:val="36"/>
        </w:rPr>
        <w:t>工程廉政责任书</w:t>
      </w: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FF0000"/>
          <w:sz w:val="24"/>
          <w:szCs w:val="24"/>
          <w:u w:val="single"/>
        </w:rPr>
        <w:t xml:space="preserve"> </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80" w:firstLineChars="200"/>
        <w:rPr>
          <w:sz w:val="24"/>
          <w:szCs w:val="24"/>
        </w:rPr>
      </w:pPr>
      <w:r>
        <w:rPr>
          <w:rFonts w:hint="eastAsia"/>
          <w:sz w:val="24"/>
          <w:szCs w:val="24"/>
        </w:rPr>
        <w:t>为加强工程建设中的廉政建设，规范工程建设项目承发包双方的各项活动，预防和减少发包、承包双方在招投标、议标或施工中出现违法、违纪或经济犯罪行为，现根据国家有关工程建设的法律法规和廉政建设责任制规定，特订立本廉政责任书。</w:t>
      </w:r>
    </w:p>
    <w:p>
      <w:pPr>
        <w:spacing w:line="400" w:lineRule="exact"/>
        <w:ind w:firstLine="600" w:firstLineChars="250"/>
        <w:rPr>
          <w:sz w:val="24"/>
          <w:szCs w:val="24"/>
        </w:rPr>
      </w:pPr>
      <w:r>
        <w:rPr>
          <w:rFonts w:hint="eastAsia"/>
          <w:sz w:val="24"/>
          <w:szCs w:val="24"/>
        </w:rPr>
        <w:t>第一条发包、承包双方的责任</w:t>
      </w:r>
    </w:p>
    <w:p>
      <w:pPr>
        <w:spacing w:line="400" w:lineRule="exact"/>
        <w:ind w:firstLine="480" w:firstLineChars="200"/>
        <w:rPr>
          <w:sz w:val="24"/>
          <w:szCs w:val="24"/>
        </w:rPr>
      </w:pPr>
      <w:r>
        <w:rPr>
          <w:rFonts w:hint="eastAsia"/>
          <w:sz w:val="24"/>
          <w:szCs w:val="24"/>
        </w:rPr>
        <w:t>（一）严格遵守国家关于市场准入、工程招投标、工程设计、监理、施工和市场活动等有关法律法规相关政策，以及廉政建设的各项规定。</w:t>
      </w:r>
    </w:p>
    <w:p>
      <w:pPr>
        <w:spacing w:line="400" w:lineRule="exact"/>
        <w:ind w:firstLine="480" w:firstLineChars="200"/>
        <w:rPr>
          <w:sz w:val="24"/>
          <w:szCs w:val="24"/>
        </w:rPr>
      </w:pPr>
      <w:r>
        <w:rPr>
          <w:rFonts w:hint="eastAsia"/>
          <w:sz w:val="24"/>
          <w:szCs w:val="24"/>
        </w:rPr>
        <w:t>（二）严格执行建设工程承发包合同文件，自觉按合同办事。</w:t>
      </w:r>
    </w:p>
    <w:p>
      <w:pPr>
        <w:spacing w:line="400" w:lineRule="exact"/>
        <w:ind w:firstLine="480" w:firstLineChars="200"/>
        <w:rPr>
          <w:sz w:val="24"/>
          <w:szCs w:val="24"/>
        </w:rPr>
      </w:pPr>
      <w:r>
        <w:rPr>
          <w:rFonts w:hint="eastAsia"/>
          <w:sz w:val="24"/>
          <w:szCs w:val="24"/>
        </w:rPr>
        <w:t>（三）业务活动必须坚持公开、公平、公正、诚信、透明的原则（除法律法规另有规定者外），不得为获取不正当的利益，损害国家、集体和对方的利益，不得违反工程建设管理、施工规章制度。</w:t>
      </w:r>
    </w:p>
    <w:p>
      <w:pPr>
        <w:spacing w:line="400" w:lineRule="exact"/>
        <w:ind w:firstLine="480" w:firstLineChars="200"/>
        <w:rPr>
          <w:sz w:val="24"/>
          <w:szCs w:val="24"/>
        </w:rPr>
      </w:pPr>
      <w:r>
        <w:rPr>
          <w:rFonts w:hint="eastAsia"/>
          <w:sz w:val="24"/>
          <w:szCs w:val="24"/>
        </w:rPr>
        <w:t>（四）发现对方在业务活动中有违规、违纪、违法行为的，应及时提醒对方。情节严重的，应向其上级主管部门或纪检监察、司法等有关机关举报。</w:t>
      </w:r>
    </w:p>
    <w:p>
      <w:pPr>
        <w:spacing w:line="400" w:lineRule="exact"/>
        <w:ind w:firstLine="480" w:firstLineChars="200"/>
        <w:rPr>
          <w:sz w:val="24"/>
          <w:szCs w:val="24"/>
        </w:rPr>
      </w:pPr>
      <w:r>
        <w:rPr>
          <w:rFonts w:hint="eastAsia"/>
          <w:sz w:val="24"/>
          <w:szCs w:val="24"/>
        </w:rPr>
        <w:t>第二条发包方的责任</w:t>
      </w:r>
    </w:p>
    <w:p>
      <w:pPr>
        <w:spacing w:line="400" w:lineRule="exact"/>
        <w:ind w:firstLine="480" w:firstLineChars="200"/>
        <w:rPr>
          <w:sz w:val="24"/>
          <w:szCs w:val="24"/>
        </w:rPr>
      </w:pPr>
      <w:r>
        <w:rPr>
          <w:rFonts w:hint="eastAsia"/>
          <w:sz w:val="24"/>
          <w:szCs w:val="24"/>
        </w:rPr>
        <w:t>发包方的领导和从事该建设工程的工作人员，在工程建设的事前、事中、事后应遵守以下规定：</w:t>
      </w:r>
    </w:p>
    <w:p>
      <w:pPr>
        <w:spacing w:line="400" w:lineRule="exact"/>
        <w:ind w:firstLine="480" w:firstLineChars="200"/>
        <w:rPr>
          <w:sz w:val="24"/>
          <w:szCs w:val="24"/>
        </w:rPr>
      </w:pPr>
      <w:r>
        <w:rPr>
          <w:rFonts w:hint="eastAsia"/>
          <w:sz w:val="24"/>
          <w:szCs w:val="24"/>
        </w:rPr>
        <w:t>（一）发包方必须按照《中华人民共和国招标投标法》、《工程建设项目施工招标投标办法》、《房屋建筑和市政基础设施工程施工招标投标管理办法》等工程招标法律法规以及乌纪委</w:t>
      </w:r>
      <w:r>
        <w:rPr>
          <w:sz w:val="24"/>
          <w:szCs w:val="24"/>
        </w:rPr>
        <w:t>[2007]36</w:t>
      </w:r>
      <w:r>
        <w:rPr>
          <w:rFonts w:hint="eastAsia"/>
          <w:sz w:val="24"/>
          <w:szCs w:val="24"/>
        </w:rPr>
        <w:t>号文规定要求进行招标。</w:t>
      </w:r>
    </w:p>
    <w:p>
      <w:pPr>
        <w:spacing w:line="400" w:lineRule="exact"/>
        <w:ind w:firstLine="480" w:firstLineChars="200"/>
        <w:rPr>
          <w:sz w:val="24"/>
          <w:szCs w:val="24"/>
        </w:rPr>
      </w:pPr>
      <w:r>
        <w:rPr>
          <w:rFonts w:hint="eastAsia"/>
          <w:sz w:val="24"/>
          <w:szCs w:val="24"/>
        </w:rPr>
        <w:t>（二）发包方在建设管理过程中不准利用职权向承包方单位摊派与此工程无关的任何费用，不得参加承包方举办的各种可能影响履行合同的活动。</w:t>
      </w:r>
    </w:p>
    <w:p>
      <w:pPr>
        <w:spacing w:line="400" w:lineRule="exact"/>
        <w:ind w:firstLine="480" w:firstLineChars="200"/>
        <w:rPr>
          <w:sz w:val="24"/>
          <w:szCs w:val="24"/>
        </w:rPr>
      </w:pPr>
      <w:r>
        <w:rPr>
          <w:rFonts w:hint="eastAsia"/>
          <w:sz w:val="24"/>
          <w:szCs w:val="24"/>
        </w:rPr>
        <w:t>（三）不准向承包方和相关单位索要或接受回扣、礼金、有价证券、贵重物品和好处费、感谢费等。</w:t>
      </w:r>
    </w:p>
    <w:p>
      <w:pPr>
        <w:spacing w:line="400" w:lineRule="exact"/>
        <w:ind w:firstLine="480" w:firstLineChars="200"/>
        <w:rPr>
          <w:sz w:val="24"/>
          <w:szCs w:val="24"/>
        </w:rPr>
      </w:pPr>
      <w:r>
        <w:rPr>
          <w:rFonts w:hint="eastAsia"/>
          <w:sz w:val="24"/>
          <w:szCs w:val="24"/>
        </w:rPr>
        <w:t>（四）不准在承包方和相关单位报销任何应由发包方或个人支付的费用。</w:t>
      </w:r>
    </w:p>
    <w:p>
      <w:pPr>
        <w:spacing w:line="400" w:lineRule="exact"/>
        <w:ind w:firstLine="480" w:firstLineChars="200"/>
        <w:rPr>
          <w:sz w:val="24"/>
          <w:szCs w:val="24"/>
        </w:rPr>
      </w:pPr>
      <w:r>
        <w:rPr>
          <w:rFonts w:hint="eastAsia"/>
          <w:sz w:val="24"/>
          <w:szCs w:val="24"/>
        </w:rPr>
        <w:t>（五）不准要求、暗示和接受承包方和相关单位为个人装修住房、婚丧嫁娶、配偶子女的工作安排以及出国（境）、旅游等提供方便。</w:t>
      </w:r>
    </w:p>
    <w:p>
      <w:pPr>
        <w:spacing w:line="400" w:lineRule="exact"/>
        <w:ind w:firstLine="480" w:firstLineChars="200"/>
        <w:rPr>
          <w:sz w:val="24"/>
          <w:szCs w:val="24"/>
        </w:rPr>
      </w:pPr>
      <w:r>
        <w:rPr>
          <w:rFonts w:hint="eastAsia"/>
          <w:sz w:val="24"/>
          <w:szCs w:val="24"/>
        </w:rPr>
        <w:t>（六）不准参加承包方或相关单位组织的宴请、健身、娱乐等活动。</w:t>
      </w:r>
    </w:p>
    <w:p>
      <w:pPr>
        <w:spacing w:line="400" w:lineRule="exact"/>
        <w:ind w:firstLine="480" w:firstLineChars="200"/>
        <w:rPr>
          <w:sz w:val="24"/>
          <w:szCs w:val="24"/>
        </w:rPr>
      </w:pPr>
      <w:r>
        <w:rPr>
          <w:rFonts w:hint="eastAsia"/>
          <w:sz w:val="24"/>
          <w:szCs w:val="24"/>
        </w:rPr>
        <w:t>（七）发包方所有工作人员，在建设管理过程中不得利用手中权力私自向承包方单位索取工程任务，推销原材料。不得徇私舞弊、弄权渎职。</w:t>
      </w:r>
    </w:p>
    <w:p>
      <w:pPr>
        <w:spacing w:line="400" w:lineRule="exact"/>
        <w:ind w:firstLine="480" w:firstLineChars="200"/>
        <w:rPr>
          <w:sz w:val="24"/>
          <w:szCs w:val="24"/>
        </w:rPr>
      </w:pPr>
      <w:r>
        <w:rPr>
          <w:rFonts w:hint="eastAsia"/>
          <w:sz w:val="24"/>
          <w:szCs w:val="24"/>
        </w:rPr>
        <w:t>第三条承包方的责任</w:t>
      </w:r>
    </w:p>
    <w:p>
      <w:pPr>
        <w:spacing w:line="400" w:lineRule="exact"/>
        <w:ind w:firstLine="480" w:firstLineChars="200"/>
        <w:rPr>
          <w:sz w:val="24"/>
          <w:szCs w:val="24"/>
        </w:rPr>
      </w:pPr>
      <w:r>
        <w:rPr>
          <w:rFonts w:hint="eastAsia"/>
          <w:sz w:val="24"/>
          <w:szCs w:val="24"/>
        </w:rPr>
        <w:t>应与发包方保持正常的业务交往，按照有关法律法规和程序开展业务工作，严格执行工程建设的有关要求，并遵守以下规定：</w:t>
      </w:r>
    </w:p>
    <w:p>
      <w:pPr>
        <w:spacing w:line="400" w:lineRule="exact"/>
        <w:ind w:firstLine="480" w:firstLineChars="200"/>
        <w:rPr>
          <w:sz w:val="24"/>
          <w:szCs w:val="24"/>
        </w:rPr>
      </w:pPr>
      <w:r>
        <w:rPr>
          <w:rFonts w:hint="eastAsia"/>
          <w:sz w:val="24"/>
          <w:szCs w:val="24"/>
        </w:rPr>
        <w:t>（一）承包方在工程实施过程中，不得徇私贿赂发包方人员，不得以任何理由给发包方工作人员赠送礼金、有价证券、贵重物品和回扣、好处费、感谢费等。</w:t>
      </w:r>
    </w:p>
    <w:p>
      <w:pPr>
        <w:spacing w:line="400" w:lineRule="exact"/>
        <w:ind w:firstLine="480" w:firstLineChars="200"/>
        <w:rPr>
          <w:sz w:val="24"/>
          <w:szCs w:val="24"/>
        </w:rPr>
      </w:pPr>
      <w:r>
        <w:rPr>
          <w:rFonts w:hint="eastAsia"/>
          <w:sz w:val="24"/>
          <w:szCs w:val="24"/>
        </w:rPr>
        <w:t>（二）不得邀请发包方人员参加各种可能影响履行合同的活动，以谋取不正当利益。</w:t>
      </w:r>
    </w:p>
    <w:p>
      <w:pPr>
        <w:spacing w:line="400" w:lineRule="exact"/>
        <w:ind w:firstLine="480" w:firstLineChars="200"/>
        <w:rPr>
          <w:sz w:val="24"/>
          <w:szCs w:val="24"/>
        </w:rPr>
      </w:pPr>
      <w:r>
        <w:rPr>
          <w:rFonts w:hint="eastAsia"/>
          <w:sz w:val="24"/>
          <w:szCs w:val="24"/>
        </w:rPr>
        <w:t>（三）不准以任何理由为发包方和相关单位报销应由对方或个人支付的费用。</w:t>
      </w:r>
    </w:p>
    <w:p>
      <w:pPr>
        <w:spacing w:line="400" w:lineRule="exact"/>
        <w:ind w:firstLine="480" w:firstLineChars="200"/>
        <w:rPr>
          <w:sz w:val="24"/>
          <w:szCs w:val="24"/>
        </w:rPr>
      </w:pPr>
      <w:r>
        <w:rPr>
          <w:rFonts w:hint="eastAsia"/>
          <w:sz w:val="24"/>
          <w:szCs w:val="24"/>
        </w:rPr>
        <w:t>第四条违约责任</w:t>
      </w:r>
    </w:p>
    <w:p>
      <w:pPr>
        <w:spacing w:line="400" w:lineRule="exact"/>
        <w:ind w:firstLine="480" w:firstLineChars="200"/>
        <w:rPr>
          <w:sz w:val="24"/>
          <w:szCs w:val="24"/>
        </w:rPr>
      </w:pPr>
      <w:r>
        <w:rPr>
          <w:rFonts w:hint="eastAsia"/>
          <w:sz w:val="24"/>
          <w:szCs w:val="24"/>
        </w:rPr>
        <w:t>（一）发包方工作人员有违反本责任书第一、二条责任行为的，按照管理权限，依据有关法律法规和规定给予党纪、政纪处分或组织处理；涉嫌犯罪的，移交司法机关追究刑事责任。</w:t>
      </w:r>
    </w:p>
    <w:p>
      <w:pPr>
        <w:spacing w:line="400" w:lineRule="exact"/>
        <w:ind w:firstLine="480" w:firstLineChars="200"/>
        <w:rPr>
          <w:sz w:val="24"/>
          <w:szCs w:val="24"/>
        </w:rPr>
      </w:pPr>
      <w:r>
        <w:rPr>
          <w:rFonts w:hint="eastAsia"/>
          <w:sz w:val="24"/>
          <w:szCs w:val="24"/>
        </w:rPr>
        <w:t>（二）承包方工作人员有违反本责任书第一、三条责任行为的，发包方有权扣除本工程合同保证金，对责任人提请承包方单位予以处罚；涉嫌犯罪的，移交司法机关追究刑事责任。</w:t>
      </w:r>
    </w:p>
    <w:p>
      <w:pPr>
        <w:spacing w:line="400" w:lineRule="exact"/>
        <w:ind w:firstLine="600" w:firstLineChars="250"/>
        <w:rPr>
          <w:sz w:val="24"/>
          <w:szCs w:val="24"/>
        </w:rPr>
      </w:pPr>
      <w:r>
        <w:rPr>
          <w:rFonts w:hint="eastAsia"/>
          <w:sz w:val="24"/>
          <w:szCs w:val="24"/>
        </w:rPr>
        <w:t>第五条本责任书作为工程合同的附件，与工程合同具有同等法律效力。</w:t>
      </w:r>
    </w:p>
    <w:p>
      <w:pPr>
        <w:spacing w:line="400" w:lineRule="exact"/>
        <w:ind w:firstLine="600" w:firstLineChars="250"/>
        <w:rPr>
          <w:sz w:val="24"/>
          <w:szCs w:val="24"/>
        </w:rPr>
      </w:pPr>
      <w:r>
        <w:rPr>
          <w:rFonts w:hint="eastAsia"/>
          <w:sz w:val="24"/>
          <w:szCs w:val="24"/>
        </w:rPr>
        <w:t>第六条本责任书经双方签字后立即生效，有效期为双方签署之日起至该工程项目竣工验收合格时止。</w:t>
      </w:r>
    </w:p>
    <w:p>
      <w:pPr>
        <w:spacing w:line="400" w:lineRule="exact"/>
        <w:ind w:firstLine="600" w:firstLineChars="250"/>
        <w:rPr>
          <w:sz w:val="24"/>
          <w:szCs w:val="24"/>
        </w:rPr>
      </w:pPr>
      <w:r>
        <w:rPr>
          <w:rFonts w:hint="eastAsia"/>
          <w:sz w:val="24"/>
          <w:szCs w:val="24"/>
        </w:rPr>
        <w:t>第七条本责任书一式十八份，发包方十一份，承包方七份。本责任书由公司纪检监察室负责监督。</w:t>
      </w:r>
    </w:p>
    <w:p>
      <w:pPr>
        <w:spacing w:line="400" w:lineRule="exact"/>
        <w:ind w:firstLine="600" w:firstLineChars="250"/>
        <w:rPr>
          <w:sz w:val="24"/>
          <w:szCs w:val="24"/>
        </w:rPr>
      </w:pPr>
      <w:r>
        <w:rPr>
          <w:rFonts w:hint="eastAsia"/>
          <w:sz w:val="24"/>
          <w:szCs w:val="24"/>
        </w:rPr>
        <w:t>第八条本协议签署完成后，由发包方组织召开见面会由双方监督部门及管理人员0参加，会上重申本协议相关内容及具体执行方法。</w:t>
      </w:r>
    </w:p>
    <w:p>
      <w:pPr>
        <w:spacing w:line="400" w:lineRule="exact"/>
        <w:ind w:firstLine="600" w:firstLineChars="250"/>
        <w:rPr>
          <w:sz w:val="24"/>
          <w:szCs w:val="24"/>
        </w:rPr>
      </w:pPr>
    </w:p>
    <w:p>
      <w:pPr>
        <w:spacing w:line="400" w:lineRule="exact"/>
        <w:ind w:firstLine="600" w:firstLineChars="250"/>
        <w:rPr>
          <w:sz w:val="24"/>
          <w:szCs w:val="24"/>
        </w:rPr>
      </w:pPr>
    </w:p>
    <w:p>
      <w:pPr>
        <w:spacing w:line="400" w:lineRule="exact"/>
        <w:ind w:firstLine="600" w:firstLineChars="250"/>
        <w:rPr>
          <w:sz w:val="24"/>
          <w:szCs w:val="24"/>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 xml:space="preserve">（盖章）：                            </w:t>
      </w:r>
      <w:r>
        <w:rPr>
          <w:rFonts w:hint="eastAsia"/>
          <w:sz w:val="24"/>
          <w:szCs w:val="24"/>
        </w:rPr>
        <w:t>承包人</w:t>
      </w:r>
      <w:r>
        <w:rPr>
          <w:rFonts w:hint="eastAsia"/>
          <w:spacing w:val="-14"/>
          <w:sz w:val="24"/>
          <w:szCs w:val="24"/>
        </w:rPr>
        <w:t>（盖章）：</w:t>
      </w:r>
    </w:p>
    <w:p>
      <w:pPr>
        <w:ind w:left="281" w:leftChars="134"/>
        <w:rPr>
          <w:sz w:val="24"/>
          <w:szCs w:val="24"/>
        </w:rPr>
      </w:pPr>
    </w:p>
    <w:p>
      <w:pPr>
        <w:rPr>
          <w:sz w:val="24"/>
          <w:szCs w:val="24"/>
        </w:rPr>
      </w:pPr>
      <w:r>
        <w:rPr>
          <w:rFonts w:hint="eastAsia"/>
          <w:sz w:val="24"/>
          <w:szCs w:val="24"/>
        </w:rPr>
        <w:t>法定代表人（签章）：</w:t>
      </w:r>
      <w:r>
        <w:rPr>
          <w:sz w:val="24"/>
          <w:szCs w:val="24"/>
        </w:rPr>
        <w:tab/>
      </w:r>
      <w:r>
        <w:rPr>
          <w:rFonts w:hint="eastAsia"/>
          <w:sz w:val="24"/>
          <w:szCs w:val="24"/>
        </w:rPr>
        <w:t xml:space="preserve">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ind w:firstLine="600" w:firstLineChars="250"/>
        <w:rPr>
          <w:sz w:val="24"/>
          <w:szCs w:val="24"/>
        </w:rPr>
      </w:pPr>
    </w:p>
    <w:p>
      <w:pPr>
        <w:spacing w:line="300" w:lineRule="auto"/>
        <w:rPr>
          <w:rFonts w:ascii="宋体" w:hAnsi="宋体" w:cs="仿宋_GB2312"/>
          <w:b/>
          <w:sz w:val="36"/>
          <w:szCs w:val="36"/>
        </w:rPr>
      </w:pPr>
      <w:r>
        <w:rPr>
          <w:rFonts w:hint="eastAsia"/>
          <w:sz w:val="24"/>
          <w:szCs w:val="24"/>
        </w:rPr>
        <w:t>年  月  日</w:t>
      </w:r>
      <w:r>
        <w:rPr>
          <w:sz w:val="24"/>
          <w:szCs w:val="24"/>
        </w:rPr>
        <w:tab/>
      </w:r>
      <w:r>
        <w:rPr>
          <w:rFonts w:hint="eastAsia"/>
          <w:sz w:val="24"/>
          <w:szCs w:val="24"/>
        </w:rPr>
        <w:t xml:space="preserve">                            年  月   日</w:t>
      </w:r>
    </w:p>
    <w:p>
      <w:pPr>
        <w:spacing w:line="300" w:lineRule="auto"/>
        <w:rPr>
          <w:rFonts w:ascii="宋体" w:hAnsi="宋体" w:cs="仿宋_GB2312"/>
          <w:b/>
          <w:sz w:val="36"/>
          <w:szCs w:val="36"/>
        </w:rPr>
      </w:pPr>
    </w:p>
    <w:p>
      <w:pPr>
        <w:jc w:val="left"/>
        <w:rPr>
          <w:b/>
          <w:sz w:val="24"/>
          <w:szCs w:val="24"/>
        </w:rPr>
      </w:pPr>
    </w:p>
    <w:p>
      <w:pPr>
        <w:jc w:val="left"/>
        <w:rPr>
          <w:b/>
          <w:sz w:val="24"/>
          <w:szCs w:val="24"/>
        </w:rPr>
      </w:pPr>
    </w:p>
    <w:p>
      <w:pPr>
        <w:jc w:val="left"/>
        <w:rPr>
          <w:b/>
          <w:sz w:val="24"/>
          <w:szCs w:val="24"/>
        </w:rPr>
      </w:pPr>
    </w:p>
    <w:p>
      <w:pPr>
        <w:jc w:val="left"/>
        <w:rPr>
          <w:b/>
          <w:sz w:val="24"/>
          <w:szCs w:val="24"/>
        </w:rPr>
      </w:pPr>
      <w:r>
        <w:rPr>
          <w:rFonts w:hint="eastAsia"/>
          <w:b/>
          <w:sz w:val="24"/>
          <w:szCs w:val="24"/>
        </w:rPr>
        <w:t>附件11：</w:t>
      </w:r>
    </w:p>
    <w:p>
      <w:pPr>
        <w:jc w:val="center"/>
        <w:rPr>
          <w:b/>
          <w:sz w:val="32"/>
          <w:szCs w:val="32"/>
        </w:rPr>
      </w:pPr>
      <w:r>
        <w:rPr>
          <w:rFonts w:hint="eastAsia"/>
          <w:b/>
          <w:sz w:val="32"/>
          <w:szCs w:val="32"/>
        </w:rPr>
        <w:t>安全生产承诺书</w:t>
      </w:r>
    </w:p>
    <w:p>
      <w:pPr>
        <w:ind w:firstLine="960" w:firstLineChars="400"/>
        <w:rPr>
          <w:sz w:val="24"/>
          <w:szCs w:val="24"/>
        </w:rPr>
      </w:pPr>
      <w:r>
        <w:rPr>
          <w:rFonts w:hint="eastAsia"/>
          <w:sz w:val="24"/>
          <w:szCs w:val="24"/>
        </w:rPr>
        <w:t>：</w:t>
      </w:r>
    </w:p>
    <w:p>
      <w:pPr>
        <w:snapToGrid w:val="0"/>
        <w:spacing w:before="204" w:beforeLines="50" w:after="204" w:afterLines="50" w:line="360" w:lineRule="auto"/>
        <w:ind w:firstLine="480" w:firstLineChars="200"/>
        <w:rPr>
          <w:sz w:val="24"/>
          <w:szCs w:val="24"/>
        </w:rPr>
      </w:pPr>
      <w:r>
        <w:rPr>
          <w:rFonts w:hint="eastAsia"/>
          <w:sz w:val="24"/>
          <w:szCs w:val="24"/>
        </w:rPr>
        <w:t>根据已收到的中标通知书，遵照国家、自治区招标投标法规的规定，我单位愿作以下承诺：</w:t>
      </w:r>
    </w:p>
    <w:p>
      <w:pPr>
        <w:spacing w:line="360" w:lineRule="auto"/>
        <w:ind w:firstLine="480" w:firstLineChars="200"/>
        <w:rPr>
          <w:sz w:val="24"/>
          <w:szCs w:val="24"/>
        </w:rPr>
      </w:pPr>
      <w:r>
        <w:rPr>
          <w:rFonts w:hint="eastAsia"/>
          <w:sz w:val="24"/>
          <w:szCs w:val="24"/>
        </w:rPr>
        <w:t>在实施和完成本合同工程及其缺陷修复的整个过程中，我方保证：</w:t>
      </w:r>
    </w:p>
    <w:p>
      <w:pPr>
        <w:spacing w:line="360" w:lineRule="auto"/>
        <w:ind w:firstLine="480" w:firstLineChars="200"/>
        <w:rPr>
          <w:sz w:val="24"/>
          <w:szCs w:val="24"/>
        </w:rPr>
      </w:pPr>
      <w:r>
        <w:rPr>
          <w:rFonts w:hint="eastAsia"/>
          <w:sz w:val="24"/>
          <w:szCs w:val="24"/>
        </w:rPr>
        <w:t>1、严格按《建筑法》、《安全生产法》、《建设工程安全生产管理条例》和有关法律法规、标准规范、管理制度和规范性文件组织开展建设活动。</w:t>
      </w:r>
    </w:p>
    <w:p>
      <w:pPr>
        <w:spacing w:line="360" w:lineRule="auto"/>
        <w:ind w:firstLine="480" w:firstLineChars="200"/>
        <w:rPr>
          <w:sz w:val="24"/>
          <w:szCs w:val="24"/>
        </w:rPr>
      </w:pPr>
      <w:r>
        <w:rPr>
          <w:rFonts w:hint="eastAsia"/>
          <w:sz w:val="24"/>
          <w:szCs w:val="24"/>
        </w:rPr>
        <w:t>2、杜绝较大及以上安全生产事故，无亡人事故。</w:t>
      </w:r>
    </w:p>
    <w:p>
      <w:pPr>
        <w:spacing w:line="360" w:lineRule="auto"/>
        <w:ind w:firstLine="480" w:firstLineChars="200"/>
        <w:rPr>
          <w:sz w:val="24"/>
          <w:szCs w:val="24"/>
        </w:rPr>
      </w:pPr>
      <w:r>
        <w:rPr>
          <w:rFonts w:hint="eastAsia"/>
          <w:sz w:val="24"/>
          <w:szCs w:val="24"/>
        </w:rPr>
        <w:t>3、安全生产责任由我单位法定代表人负总责。并成立由单位法定代表人或法定代表人授权代理人为主管，符合投标书相关成员组成的安全管理体系。</w:t>
      </w:r>
    </w:p>
    <w:p>
      <w:pPr>
        <w:spacing w:line="360" w:lineRule="auto"/>
        <w:ind w:firstLine="480" w:firstLineChars="200"/>
        <w:rPr>
          <w:sz w:val="24"/>
          <w:szCs w:val="24"/>
        </w:rPr>
      </w:pPr>
      <w:r>
        <w:rPr>
          <w:rFonts w:hint="eastAsia"/>
          <w:sz w:val="24"/>
          <w:szCs w:val="24"/>
        </w:rPr>
        <w:t>4、严格按照安全生产费用专费专用，同时自愿接受建设单位和监理单位对此项费用的使用进行监督。</w:t>
      </w:r>
    </w:p>
    <w:p>
      <w:pPr>
        <w:spacing w:line="360" w:lineRule="auto"/>
        <w:ind w:firstLine="480" w:firstLineChars="200"/>
        <w:rPr>
          <w:sz w:val="24"/>
          <w:szCs w:val="24"/>
        </w:rPr>
      </w:pPr>
      <w:r>
        <w:rPr>
          <w:rFonts w:hint="eastAsia"/>
          <w:sz w:val="24"/>
          <w:szCs w:val="24"/>
        </w:rPr>
        <w:t>5、与每个参建人员（含劳务个人）签订安全生产责任书。</w:t>
      </w:r>
    </w:p>
    <w:p>
      <w:pPr>
        <w:spacing w:line="360" w:lineRule="auto"/>
        <w:ind w:firstLine="480" w:firstLineChars="200"/>
        <w:rPr>
          <w:sz w:val="24"/>
          <w:szCs w:val="24"/>
        </w:rPr>
      </w:pPr>
      <w:r>
        <w:rPr>
          <w:rFonts w:hint="eastAsia"/>
          <w:sz w:val="24"/>
          <w:szCs w:val="24"/>
        </w:rPr>
        <w:t>6、自觉接受社会舆论监督，积极回应社会关切安全生产问题。</w:t>
      </w:r>
    </w:p>
    <w:p>
      <w:pPr>
        <w:spacing w:line="360" w:lineRule="auto"/>
        <w:ind w:firstLine="480" w:firstLineChars="200"/>
        <w:rPr>
          <w:sz w:val="24"/>
          <w:szCs w:val="24"/>
        </w:rPr>
      </w:pPr>
      <w:r>
        <w:rPr>
          <w:rFonts w:hint="eastAsia"/>
          <w:sz w:val="24"/>
          <w:szCs w:val="24"/>
        </w:rPr>
        <w:t>7、落实政府年度安全生产工作要求。</w:t>
      </w:r>
    </w:p>
    <w:p>
      <w:pPr>
        <w:spacing w:line="360" w:lineRule="auto"/>
        <w:ind w:firstLine="480" w:firstLineChars="200"/>
        <w:rPr>
          <w:sz w:val="24"/>
          <w:szCs w:val="24"/>
        </w:rPr>
      </w:pPr>
      <w:r>
        <w:rPr>
          <w:rFonts w:hint="eastAsia"/>
          <w:sz w:val="24"/>
          <w:szCs w:val="24"/>
        </w:rPr>
        <w:t>8、在特殊活动与节日期间，严格遵守当地政府、主管单位及建设单位对安全文明生产的相关要求。</w:t>
      </w:r>
    </w:p>
    <w:p>
      <w:pPr>
        <w:spacing w:line="360" w:lineRule="auto"/>
        <w:ind w:firstLine="480" w:firstLineChars="200"/>
        <w:rPr>
          <w:sz w:val="24"/>
          <w:szCs w:val="24"/>
        </w:rPr>
      </w:pPr>
      <w:r>
        <w:rPr>
          <w:rFonts w:hint="eastAsia"/>
          <w:sz w:val="24"/>
          <w:szCs w:val="24"/>
        </w:rPr>
        <w:t>9、建立安全生产责任制度和安全生产教育培训制度，制定安全生产规章制度、安全生产检查制度和操作规程，保证对该工程定期进行专项安全检查，并做好安全检查记录。对该工程项目的安全施工负责，落实安全生产责任制度、安全生产规章制度和操作规程，确保安全生产费用的有效使用，并根据工程的特点组织制定安全施工措施。消除安全隐患，及时、如实报告生产安全事故，并保证在施工现场安全生产控制时间按每天24小时全天监控。</w:t>
      </w:r>
    </w:p>
    <w:p>
      <w:pPr>
        <w:spacing w:line="360" w:lineRule="auto"/>
        <w:ind w:firstLine="480" w:firstLineChars="200"/>
        <w:rPr>
          <w:sz w:val="24"/>
          <w:szCs w:val="24"/>
        </w:rPr>
      </w:pPr>
      <w:r>
        <w:rPr>
          <w:rFonts w:hint="eastAsia"/>
          <w:sz w:val="24"/>
          <w:szCs w:val="24"/>
        </w:rPr>
        <w:t>10、扎实做好该项目部所有从业人员的维权工作，保证所有从业人员的工资按合同约定及时、足额发放。如未按合同支付从业人员工资，同意由建设单位从履约保证金中扣除工资，直接支付从业人员工资。</w:t>
      </w:r>
    </w:p>
    <w:p>
      <w:pPr>
        <w:spacing w:line="360" w:lineRule="auto"/>
        <w:ind w:firstLine="480" w:firstLineChars="200"/>
        <w:rPr>
          <w:sz w:val="24"/>
          <w:szCs w:val="24"/>
        </w:rPr>
      </w:pPr>
      <w:r>
        <w:rPr>
          <w:rFonts w:hint="eastAsia"/>
          <w:sz w:val="24"/>
          <w:szCs w:val="24"/>
        </w:rPr>
        <w:t>11、严格遵守你单位制定的《安全培训制度》、《安全体系评价标准》、《安全生产许可证》、《现场施工安全任务解析表》、《建立安全督导制度》、《安全诚信评价标准》、《安全手册》及磋商文件中业主要求的安全文明施工相关条款。</w:t>
      </w:r>
    </w:p>
    <w:p>
      <w:pPr>
        <w:spacing w:line="360" w:lineRule="auto"/>
        <w:ind w:firstLine="480" w:firstLineChars="200"/>
        <w:rPr>
          <w:sz w:val="24"/>
          <w:szCs w:val="24"/>
        </w:rPr>
      </w:pPr>
      <w:r>
        <w:rPr>
          <w:rFonts w:hint="eastAsia"/>
          <w:sz w:val="24"/>
          <w:szCs w:val="24"/>
        </w:rPr>
        <w:t>如果我方在上述条款中违反任何一条承诺或安全措施不到位且整改不满足现场需求与施工安全的，我方愿以履约保证金的10%作为罚款，工程结束后仅申请返还剩余的90%履约保证金。如出现亡人事故，我方愿以履约保证金的100%作为罚款，工程结束后一次性予以扣除，不再申请返还履约保证金，同时我方自事故发生之日期1年内不再进行投标活动。</w:t>
      </w:r>
    </w:p>
    <w:p>
      <w:pPr>
        <w:spacing w:line="360" w:lineRule="auto"/>
        <w:ind w:firstLine="120" w:firstLineChars="50"/>
        <w:rPr>
          <w:sz w:val="24"/>
          <w:szCs w:val="24"/>
        </w:rPr>
      </w:pPr>
    </w:p>
    <w:p>
      <w:pPr>
        <w:spacing w:line="360" w:lineRule="auto"/>
        <w:ind w:firstLine="120" w:firstLineChars="50"/>
        <w:rPr>
          <w:sz w:val="24"/>
          <w:szCs w:val="24"/>
        </w:rPr>
      </w:pPr>
    </w:p>
    <w:p>
      <w:pPr>
        <w:ind w:firstLine="120" w:firstLineChars="50"/>
        <w:rPr>
          <w:sz w:val="24"/>
          <w:szCs w:val="24"/>
        </w:rPr>
      </w:pPr>
    </w:p>
    <w:p>
      <w:pPr>
        <w:spacing w:line="360" w:lineRule="auto"/>
        <w:ind w:firstLine="480" w:firstLineChars="200"/>
        <w:rPr>
          <w:b/>
          <w:color w:val="FF0000"/>
          <w:sz w:val="24"/>
          <w:szCs w:val="24"/>
        </w:rPr>
      </w:pPr>
      <w:r>
        <w:rPr>
          <w:rFonts w:hint="eastAsia"/>
          <w:sz w:val="24"/>
          <w:szCs w:val="24"/>
        </w:rPr>
        <w:t>承包人</w:t>
      </w:r>
      <w:r>
        <w:rPr>
          <w:rFonts w:hint="eastAsia"/>
          <w:spacing w:val="-14"/>
          <w:sz w:val="24"/>
          <w:szCs w:val="24"/>
        </w:rPr>
        <w:t>（盖章）</w:t>
      </w:r>
      <w:r>
        <w:rPr>
          <w:rFonts w:hint="eastAsia"/>
          <w:sz w:val="24"/>
          <w:szCs w:val="24"/>
        </w:rPr>
        <w:t>：</w:t>
      </w:r>
    </w:p>
    <w:p>
      <w:pPr>
        <w:ind w:firstLine="120" w:firstLineChars="50"/>
        <w:rPr>
          <w:sz w:val="24"/>
          <w:szCs w:val="24"/>
        </w:rPr>
      </w:pPr>
    </w:p>
    <w:p>
      <w:pPr>
        <w:rPr>
          <w:bCs/>
          <w:sz w:val="24"/>
          <w:szCs w:val="24"/>
        </w:rPr>
      </w:pPr>
    </w:p>
    <w:p>
      <w:pPr>
        <w:spacing w:line="500" w:lineRule="exact"/>
        <w:ind w:firstLine="566" w:firstLineChars="236"/>
        <w:rPr>
          <w:sz w:val="24"/>
          <w:szCs w:val="24"/>
        </w:rPr>
      </w:pPr>
    </w:p>
    <w:p>
      <w:pPr>
        <w:spacing w:line="500" w:lineRule="exact"/>
        <w:ind w:firstLine="566" w:firstLineChars="236"/>
        <w:rPr>
          <w:sz w:val="24"/>
          <w:szCs w:val="24"/>
        </w:rPr>
      </w:pPr>
      <w:r>
        <w:rPr>
          <w:rFonts w:hint="eastAsia"/>
          <w:sz w:val="24"/>
          <w:szCs w:val="24"/>
        </w:rPr>
        <w:t>法定代表人或授权代理人：（盖章）</w:t>
      </w:r>
    </w:p>
    <w:p>
      <w:pPr>
        <w:spacing w:line="500" w:lineRule="exact"/>
        <w:ind w:firstLine="566" w:firstLineChars="236"/>
        <w:rPr>
          <w:sz w:val="24"/>
          <w:szCs w:val="24"/>
        </w:rPr>
      </w:pPr>
    </w:p>
    <w:p>
      <w:pPr>
        <w:spacing w:line="500" w:lineRule="exact"/>
        <w:ind w:firstLine="5640" w:firstLineChars="2350"/>
        <w:rPr>
          <w:color w:val="FF0000"/>
          <w:sz w:val="24"/>
          <w:szCs w:val="24"/>
        </w:rPr>
      </w:pPr>
      <w:r>
        <w:rPr>
          <w:rFonts w:hint="eastAsia"/>
          <w:color w:val="FF0000"/>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00" w:lineRule="auto"/>
        <w:jc w:val="center"/>
        <w:rPr>
          <w:rFonts w:ascii="宋体" w:hAnsi="宋体" w:cs="仿宋_GB2312"/>
          <w:b/>
          <w:color w:val="FF0000"/>
          <w:sz w:val="36"/>
          <w:szCs w:val="36"/>
        </w:rPr>
      </w:pPr>
    </w:p>
    <w:p>
      <w:pPr>
        <w:spacing w:line="300" w:lineRule="auto"/>
        <w:jc w:val="center"/>
        <w:rPr>
          <w:rFonts w:ascii="宋体" w:hAnsi="宋体" w:cs="仿宋_GB2312"/>
          <w:b/>
          <w:sz w:val="36"/>
          <w:szCs w:val="36"/>
        </w:rPr>
      </w:pPr>
    </w:p>
    <w:p>
      <w:pPr>
        <w:spacing w:line="300" w:lineRule="auto"/>
        <w:jc w:val="center"/>
        <w:rPr>
          <w:rFonts w:ascii="宋体" w:hAnsi="宋体" w:cs="仿宋_GB2312"/>
          <w:b/>
          <w:sz w:val="36"/>
          <w:szCs w:val="36"/>
        </w:rPr>
      </w:pPr>
    </w:p>
    <w:p>
      <w:pPr>
        <w:rPr>
          <w:b/>
          <w:szCs w:val="21"/>
        </w:rPr>
      </w:pPr>
      <w:r>
        <w:rPr>
          <w:rFonts w:hint="eastAsia"/>
          <w:b/>
          <w:szCs w:val="21"/>
        </w:rPr>
        <w:t>附件12：</w:t>
      </w:r>
    </w:p>
    <w:p>
      <w:pPr>
        <w:jc w:val="center"/>
        <w:rPr>
          <w:b/>
          <w:szCs w:val="21"/>
        </w:rPr>
      </w:pPr>
      <w:r>
        <w:rPr>
          <w:b/>
          <w:szCs w:val="21"/>
        </w:rPr>
        <w:t>按期支付劳资、材料费用承诺</w:t>
      </w:r>
    </w:p>
    <w:p>
      <w:pPr>
        <w:rPr>
          <w:szCs w:val="21"/>
        </w:rPr>
      </w:pPr>
    </w:p>
    <w:p>
      <w:pPr>
        <w:snapToGrid w:val="0"/>
        <w:spacing w:before="204" w:beforeLines="50" w:after="204" w:afterLines="50" w:line="360" w:lineRule="auto"/>
        <w:rPr>
          <w:szCs w:val="21"/>
        </w:rPr>
      </w:pPr>
    </w:p>
    <w:p>
      <w:pPr>
        <w:spacing w:line="360" w:lineRule="auto"/>
        <w:ind w:firstLine="420" w:firstLineChars="200"/>
        <w:rPr>
          <w:szCs w:val="21"/>
        </w:rPr>
      </w:pPr>
      <w:r>
        <w:rPr>
          <w:szCs w:val="21"/>
        </w:rPr>
        <w:t>为了构建良好的社会环境，构建和谐社会，避免因劳资、材料等相关费用不能按期支付引发的社会不和谐事件发生，发包方和承包方在平等、自愿的基础上作如下承诺：</w:t>
      </w:r>
    </w:p>
    <w:p>
      <w:pPr>
        <w:spacing w:line="360" w:lineRule="auto"/>
        <w:ind w:firstLine="420" w:firstLineChars="200"/>
        <w:rPr>
          <w:szCs w:val="21"/>
        </w:rPr>
      </w:pPr>
      <w:r>
        <w:rPr>
          <w:szCs w:val="21"/>
        </w:rPr>
        <w:t>1、承包方将严格按照劳务合同、供货合同有关条款，及时支付各项费用。</w:t>
      </w:r>
    </w:p>
    <w:p>
      <w:pPr>
        <w:spacing w:line="360" w:lineRule="auto"/>
        <w:ind w:firstLine="420" w:firstLineChars="200"/>
        <w:rPr>
          <w:szCs w:val="21"/>
        </w:rPr>
      </w:pPr>
      <w:r>
        <w:rPr>
          <w:szCs w:val="21"/>
        </w:rPr>
        <w:t>2、如果承包方未能按照有关规定及时支付劳资及供货等相关费用，造成群体索要费用的事件，发包方有权使用履约保证金、剩余工程费进行支付，承包方无条件认可，并且发包方有权单方解除合同，承包方无条件配合发包方进行清算工作，并接到发包方通知3日内退场。</w:t>
      </w:r>
    </w:p>
    <w:p>
      <w:pPr>
        <w:spacing w:line="360" w:lineRule="auto"/>
        <w:ind w:firstLine="420" w:firstLineChars="200"/>
        <w:rPr>
          <w:szCs w:val="21"/>
        </w:rPr>
      </w:pPr>
      <w:r>
        <w:rPr>
          <w:szCs w:val="21"/>
        </w:rPr>
        <w:t>3、本承诺自发包方、承包方双方法定代表人或授权代表签字盖章后生效。</w:t>
      </w: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spacing w:line="360" w:lineRule="auto"/>
        <w:ind w:firstLine="420" w:firstLineChars="200"/>
        <w:rPr>
          <w:b/>
          <w:color w:val="FF0000"/>
          <w:sz w:val="24"/>
          <w:szCs w:val="24"/>
        </w:rPr>
      </w:pPr>
      <w:r>
        <w:rPr>
          <w:rFonts w:hint="eastAsia"/>
          <w:szCs w:val="21"/>
        </w:rPr>
        <w:t xml:space="preserve"> 承包人：（盖章）</w:t>
      </w:r>
    </w:p>
    <w:p>
      <w:pPr>
        <w:spacing w:line="360" w:lineRule="auto"/>
        <w:ind w:left="1491" w:leftChars="10" w:hanging="1470" w:hangingChars="700"/>
        <w:rPr>
          <w:bCs/>
          <w:szCs w:val="21"/>
        </w:rPr>
      </w:pPr>
    </w:p>
    <w:p>
      <w:pPr>
        <w:ind w:firstLine="495" w:firstLineChars="236"/>
        <w:rPr>
          <w:szCs w:val="21"/>
        </w:rPr>
      </w:pPr>
    </w:p>
    <w:p>
      <w:pPr>
        <w:spacing w:line="500" w:lineRule="exact"/>
        <w:ind w:firstLine="495" w:firstLineChars="236"/>
        <w:rPr>
          <w:szCs w:val="21"/>
        </w:rPr>
      </w:pPr>
    </w:p>
    <w:p>
      <w:pPr>
        <w:spacing w:line="500" w:lineRule="exact"/>
        <w:ind w:firstLine="495" w:firstLineChars="236"/>
        <w:rPr>
          <w:szCs w:val="21"/>
        </w:rPr>
      </w:pPr>
      <w:r>
        <w:rPr>
          <w:rFonts w:hint="eastAsia"/>
          <w:szCs w:val="21"/>
        </w:rPr>
        <w:t>法定代表人或授权代理人：（盖章）</w:t>
      </w:r>
    </w:p>
    <w:p>
      <w:pPr>
        <w:spacing w:line="500" w:lineRule="exact"/>
        <w:ind w:firstLine="495" w:firstLineChars="236"/>
        <w:rPr>
          <w:szCs w:val="21"/>
        </w:rPr>
      </w:pPr>
    </w:p>
    <w:p>
      <w:pPr>
        <w:spacing w:line="500" w:lineRule="exact"/>
        <w:ind w:firstLine="5775" w:firstLineChars="2750"/>
        <w:rPr>
          <w:szCs w:val="21"/>
        </w:rPr>
      </w:pPr>
      <w:r>
        <w:rPr>
          <w:rFonts w:hint="eastAsia"/>
          <w:color w:val="FF0000"/>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spacing w:line="300" w:lineRule="auto"/>
        <w:jc w:val="center"/>
        <w:rPr>
          <w:rFonts w:ascii="宋体" w:hAnsi="宋体" w:cs="仿宋_GB2312"/>
          <w:b/>
          <w:sz w:val="36"/>
          <w:szCs w:val="36"/>
        </w:rPr>
      </w:pPr>
    </w:p>
    <w:p>
      <w:pPr>
        <w:pStyle w:val="3"/>
        <w:numPr>
          <w:ilvl w:val="0"/>
          <w:numId w:val="0"/>
        </w:numPr>
        <w:spacing w:after="100" w:afterAutospacing="1" w:line="400" w:lineRule="atLeast"/>
        <w:jc w:val="center"/>
        <w:rPr>
          <w:rFonts w:hint="eastAsia" w:ascii="Arial" w:hAnsi="Arial" w:cs="Arial"/>
          <w:sz w:val="32"/>
          <w:szCs w:val="32"/>
          <w:lang w:eastAsia="zh-CN"/>
        </w:rPr>
      </w:pPr>
      <w:bookmarkStart w:id="58" w:name="_Toc530667613"/>
      <w:bookmarkStart w:id="59" w:name="_Toc298240429"/>
      <w:bookmarkStart w:id="60" w:name="_Toc507690272"/>
      <w:bookmarkStart w:id="61" w:name="_Toc349637943"/>
      <w:bookmarkStart w:id="62" w:name="_Toc349573144"/>
      <w:r>
        <w:rPr>
          <w:rFonts w:ascii="Arial" w:hAnsi="Arial" w:cs="Arial"/>
          <w:sz w:val="32"/>
          <w:szCs w:val="32"/>
        </w:rPr>
        <w:t>第</w:t>
      </w:r>
      <w:r>
        <w:rPr>
          <w:rFonts w:hint="eastAsia" w:ascii="Arial" w:hAnsi="Arial" w:cs="Arial"/>
          <w:sz w:val="32"/>
          <w:szCs w:val="32"/>
          <w:lang w:eastAsia="zh-CN"/>
        </w:rPr>
        <w:t>五</w:t>
      </w:r>
      <w:r>
        <w:rPr>
          <w:rFonts w:ascii="Arial" w:hAnsi="Arial" w:cs="Arial"/>
          <w:sz w:val="32"/>
          <w:szCs w:val="32"/>
        </w:rPr>
        <w:t>部分　范本格式</w:t>
      </w:r>
      <w:bookmarkEnd w:id="58"/>
      <w:bookmarkEnd w:id="59"/>
      <w:bookmarkEnd w:id="60"/>
      <w:bookmarkEnd w:id="61"/>
      <w:bookmarkEnd w:id="62"/>
    </w:p>
    <w:p>
      <w:pPr>
        <w:numPr>
          <w:ilvl w:val="0"/>
          <w:numId w:val="0"/>
        </w:num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lang w:val="en-US" w:eastAsia="zh-CN"/>
        </w:rPr>
        <w:t>磋商</w:t>
      </w:r>
      <w:r>
        <w:rPr>
          <w:rFonts w:hint="eastAsia" w:ascii="宋体" w:hAnsi="宋体"/>
          <w:sz w:val="32"/>
          <w:szCs w:val="32"/>
        </w:rPr>
        <w:t>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磋商</w:t>
      </w:r>
      <w:r>
        <w:rPr>
          <w:rFonts w:hint="eastAsia" w:ascii="宋体" w:hAnsi="宋体"/>
          <w:sz w:val="32"/>
          <w:szCs w:val="32"/>
        </w:rPr>
        <w:t>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spacing w:line="499" w:lineRule="exact"/>
        <w:jc w:val="center"/>
        <w:rPr>
          <w:rFonts w:hAnsi="宋体"/>
          <w:sz w:val="24"/>
        </w:rPr>
      </w:pPr>
      <w:r>
        <w:rPr>
          <w:rFonts w:hAnsi="宋体"/>
          <w:sz w:val="24"/>
        </w:rPr>
        <w:br w:type="page"/>
      </w:r>
      <w:r>
        <w:rPr>
          <w:rFonts w:hAnsi="宋体"/>
          <w:sz w:val="24"/>
        </w:rPr>
        <w:t>一、</w:t>
      </w:r>
      <w:r>
        <w:rPr>
          <w:rFonts w:hint="eastAsia" w:hAnsi="宋体"/>
          <w:sz w:val="24"/>
        </w:rPr>
        <w:t>磋商承诺书（一）</w:t>
      </w:r>
    </w:p>
    <w:p>
      <w:pPr>
        <w:spacing w:line="499" w:lineRule="exact"/>
        <w:rPr>
          <w:rFonts w:hint="eastAsia" w:hAnsi="宋体"/>
          <w:sz w:val="24"/>
        </w:rPr>
      </w:pPr>
      <w:r>
        <w:rPr>
          <w:rFonts w:hint="eastAsia" w:hAnsi="宋体"/>
          <w:sz w:val="24"/>
        </w:rPr>
        <w:t>致：</w:t>
      </w:r>
      <w:r>
        <w:rPr>
          <w:rFonts w:hint="eastAsia" w:hAnsi="宋体"/>
          <w:sz w:val="24"/>
          <w:u w:val="single"/>
        </w:rPr>
        <w:t xml:space="preserve">               </w:t>
      </w:r>
      <w:r>
        <w:rPr>
          <w:rFonts w:hint="eastAsia" w:hAnsi="宋体"/>
          <w:sz w:val="24"/>
        </w:rPr>
        <w:t>（采购人名称）</w:t>
      </w:r>
      <w:r>
        <w:rPr>
          <w:rFonts w:hAnsi="宋体"/>
          <w:sz w:val="24"/>
        </w:rPr>
        <w:t xml:space="preserve"> </w:t>
      </w:r>
    </w:p>
    <w:p>
      <w:pPr>
        <w:spacing w:line="499" w:lineRule="exact"/>
        <w:ind w:firstLine="360" w:firstLineChars="150"/>
        <w:rPr>
          <w:rFonts w:hint="eastAsia" w:hAnsi="宋体"/>
          <w:sz w:val="24"/>
        </w:rPr>
      </w:pPr>
      <w:r>
        <w:rPr>
          <w:rFonts w:hint="eastAsia" w:hAnsi="宋体"/>
          <w:sz w:val="24"/>
        </w:rPr>
        <w:t>在充分研究</w:t>
      </w:r>
      <w:r>
        <w:rPr>
          <w:rFonts w:hint="eastAsia" w:hAnsi="宋体"/>
          <w:sz w:val="24"/>
          <w:u w:val="single"/>
        </w:rPr>
        <w:t xml:space="preserve">          </w:t>
      </w:r>
      <w:r>
        <w:rPr>
          <w:rFonts w:hint="eastAsia" w:hAnsi="宋体"/>
          <w:sz w:val="24"/>
        </w:rPr>
        <w:t>（项目标段名称）磋商文件的全部内容后,我方郑重承诺如下：</w:t>
      </w:r>
    </w:p>
    <w:p>
      <w:pPr>
        <w:spacing w:line="499" w:lineRule="exact"/>
        <w:ind w:firstLine="360" w:firstLineChars="150"/>
        <w:rPr>
          <w:rFonts w:hint="eastAsia" w:hAnsi="宋体"/>
          <w:sz w:val="24"/>
        </w:rPr>
      </w:pPr>
      <w:r>
        <w:rPr>
          <w:rFonts w:hint="eastAsia" w:hAnsi="宋体"/>
          <w:sz w:val="24"/>
        </w:rPr>
        <w:t xml:space="preserve">1.我方磋商报价为人民币 </w:t>
      </w:r>
      <w:r>
        <w:rPr>
          <w:rFonts w:hint="eastAsia" w:hAnsi="宋体"/>
          <w:sz w:val="24"/>
          <w:u w:val="single"/>
        </w:rPr>
        <w:tab/>
      </w:r>
      <w:r>
        <w:rPr>
          <w:rFonts w:hint="eastAsia" w:hAnsi="宋体"/>
          <w:sz w:val="24"/>
          <w:u w:val="single"/>
        </w:rPr>
        <w:tab/>
      </w:r>
      <w:r>
        <w:rPr>
          <w:rFonts w:hint="eastAsia" w:hAnsi="宋体"/>
          <w:sz w:val="24"/>
          <w:u w:val="single"/>
        </w:rPr>
        <w:t>万</w:t>
      </w:r>
      <w:r>
        <w:rPr>
          <w:rFonts w:hint="eastAsia" w:hAnsi="宋体"/>
          <w:sz w:val="24"/>
        </w:rPr>
        <w:t>元（大写</w:t>
      </w:r>
      <w:r>
        <w:rPr>
          <w:rFonts w:hint="eastAsia" w:hAnsi="宋体"/>
          <w:sz w:val="24"/>
          <w:u w:val="single"/>
        </w:rPr>
        <w:t xml:space="preserve">   </w:t>
      </w:r>
      <w:r>
        <w:rPr>
          <w:rFonts w:hint="eastAsia" w:hAnsi="宋体"/>
          <w:sz w:val="24"/>
          <w:u w:val="single"/>
        </w:rPr>
        <w:tab/>
      </w:r>
      <w:r>
        <w:rPr>
          <w:rFonts w:hint="eastAsia" w:hAnsi="宋体"/>
          <w:sz w:val="24"/>
        </w:rPr>
        <w:t>） ，工期为</w:t>
      </w:r>
      <w:r>
        <w:rPr>
          <w:rFonts w:hint="eastAsia" w:hAnsi="宋体"/>
          <w:sz w:val="24"/>
          <w:u w:val="single"/>
        </w:rPr>
        <w:t xml:space="preserve">        </w:t>
      </w:r>
      <w:r>
        <w:rPr>
          <w:rFonts w:hint="eastAsia" w:hAnsi="宋体"/>
          <w:sz w:val="24"/>
        </w:rPr>
        <w:t>，质量要求</w:t>
      </w:r>
      <w:r>
        <w:rPr>
          <w:rFonts w:hint="eastAsia" w:hAnsi="宋体"/>
          <w:sz w:val="24"/>
          <w:u w:val="single"/>
        </w:rPr>
        <w:t xml:space="preserve">：  </w:t>
      </w:r>
      <w:r>
        <w:rPr>
          <w:rFonts w:hint="eastAsia" w:hAnsi="宋体"/>
          <w:sz w:val="24"/>
        </w:rPr>
        <w:t>。</w:t>
      </w:r>
    </w:p>
    <w:p>
      <w:pPr>
        <w:spacing w:line="499" w:lineRule="exact"/>
        <w:ind w:firstLine="360" w:firstLineChars="150"/>
        <w:rPr>
          <w:rFonts w:hint="eastAsia" w:hAnsi="宋体"/>
          <w:sz w:val="24"/>
        </w:rPr>
      </w:pPr>
      <w:r>
        <w:rPr>
          <w:rFonts w:hint="eastAsia" w:hAnsi="宋体"/>
          <w:sz w:val="24"/>
        </w:rPr>
        <w:t>2.如果我方成交，我方将按规定履行合同责任义务。保证在合同约定的工期，并确保我方提供的品种、规格、质量和数量以及相关服务满足磋商文件的要求。</w:t>
      </w:r>
    </w:p>
    <w:p>
      <w:pPr>
        <w:spacing w:line="499" w:lineRule="exact"/>
        <w:ind w:firstLine="360" w:firstLineChars="150"/>
        <w:rPr>
          <w:rFonts w:hint="eastAsia" w:hAnsi="宋体"/>
          <w:sz w:val="24"/>
        </w:rPr>
      </w:pPr>
      <w:r>
        <w:rPr>
          <w:rFonts w:hint="eastAsia" w:hAnsi="宋体"/>
          <w:sz w:val="24"/>
        </w:rPr>
        <w:t>3.本响应文件在磋商文件规定的磋商有效期内对我方具有约束力，如果我方在磋商有效期内撤销磋商，其磋商保证金将被贵方没收。</w:t>
      </w:r>
    </w:p>
    <w:p>
      <w:pPr>
        <w:spacing w:line="499" w:lineRule="exact"/>
        <w:ind w:firstLine="360" w:firstLineChars="150"/>
        <w:rPr>
          <w:rFonts w:hint="eastAsia" w:hAnsi="宋体"/>
          <w:sz w:val="24"/>
        </w:rPr>
      </w:pPr>
      <w:r>
        <w:rPr>
          <w:rFonts w:hint="eastAsia" w:hAnsi="宋体"/>
          <w:sz w:val="24"/>
        </w:rPr>
        <w:t>4.我方已详细审查全部磋商文件并完全理解并同意放弃对这方面有不明及误解的权力。</w:t>
      </w:r>
    </w:p>
    <w:p>
      <w:pPr>
        <w:spacing w:line="499" w:lineRule="exact"/>
        <w:ind w:firstLine="360" w:firstLineChars="150"/>
        <w:rPr>
          <w:rFonts w:hint="eastAsia" w:hAnsi="宋体"/>
          <w:sz w:val="24"/>
        </w:rPr>
      </w:pPr>
      <w:r>
        <w:rPr>
          <w:rFonts w:hint="eastAsia" w:hAnsi="宋体"/>
          <w:sz w:val="24"/>
        </w:rPr>
        <w:t>5.我方愿意提供贵方可能要求的与磋商有关的一切数据或资料，完全理解贵方不一定接受最低磋商报价的磋商或收到的任何磋商。</w:t>
      </w:r>
    </w:p>
    <w:p>
      <w:pPr>
        <w:spacing w:line="499" w:lineRule="exact"/>
        <w:ind w:firstLine="360" w:firstLineChars="150"/>
        <w:rPr>
          <w:rFonts w:hint="eastAsia" w:hAnsi="宋体"/>
          <w:sz w:val="24"/>
        </w:rPr>
      </w:pPr>
      <w:r>
        <w:rPr>
          <w:rFonts w:hint="eastAsia" w:hAnsi="宋体"/>
          <w:sz w:val="24"/>
        </w:rPr>
        <w:t>6.我方派法定代表人或其授权委托人作为我方代表，负责按时参加开标会并签署与磋商有关的相关文件等。</w:t>
      </w:r>
    </w:p>
    <w:p>
      <w:pPr>
        <w:spacing w:line="499" w:lineRule="exact"/>
        <w:ind w:firstLine="360" w:firstLineChars="150"/>
        <w:rPr>
          <w:rFonts w:hint="default" w:hAnsi="宋体" w:eastAsia="宋体"/>
          <w:sz w:val="24"/>
          <w:lang w:val="en-US" w:eastAsia="zh-CN"/>
        </w:rPr>
      </w:pPr>
      <w:r>
        <w:rPr>
          <w:rFonts w:hint="default" w:hAnsi="宋体" w:eastAsia="宋体"/>
          <w:sz w:val="24"/>
          <w:lang w:val="en-US" w:eastAsia="zh-CN"/>
        </w:rPr>
        <w:t>7.我单位承诺本工程项目改造完毕后对改造后的自来水供水系统给予供水部门进行分离移交，并且在施工过程中邀请供水公司对本工程全过程进行全面技术跟踪及现场指导，保证移交工作的顺利完成，否则采购人有权扣除其全部履约保证金，并进行工程总造价10%的处罚。</w:t>
      </w:r>
    </w:p>
    <w:p>
      <w:pPr>
        <w:spacing w:line="499" w:lineRule="exact"/>
        <w:ind w:firstLine="360" w:firstLineChars="150"/>
        <w:rPr>
          <w:rFonts w:hint="eastAsia" w:hAnsi="宋体"/>
          <w:sz w:val="24"/>
        </w:rPr>
      </w:pPr>
      <w:r>
        <w:rPr>
          <w:rFonts w:hint="eastAsia" w:hAnsi="宋体"/>
          <w:sz w:val="24"/>
          <w:lang w:val="en-US" w:eastAsia="zh-CN"/>
        </w:rPr>
        <w:t>8</w:t>
      </w:r>
      <w:r>
        <w:rPr>
          <w:rFonts w:hint="eastAsia" w:hAnsi="宋体"/>
          <w:sz w:val="24"/>
        </w:rPr>
        <w:t>.我单位承诺我方的磋商资格没有被有关行政监督部门限制或取消，否则成交无效。</w:t>
      </w:r>
    </w:p>
    <w:p>
      <w:pPr>
        <w:spacing w:line="499" w:lineRule="exact"/>
        <w:ind w:firstLine="360" w:firstLineChars="150"/>
        <w:jc w:val="right"/>
        <w:rPr>
          <w:rFonts w:hint="eastAsia" w:hAnsi="宋体"/>
          <w:sz w:val="24"/>
        </w:rPr>
      </w:pPr>
      <w:r>
        <w:rPr>
          <w:rFonts w:hint="eastAsia" w:hAnsi="宋体"/>
          <w:sz w:val="24"/>
        </w:rPr>
        <w:t xml:space="preserve">供应商：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 xml:space="preserve">（盖章） </w:t>
      </w:r>
    </w:p>
    <w:p>
      <w:pPr>
        <w:spacing w:line="499" w:lineRule="exact"/>
        <w:ind w:firstLine="360" w:firstLineChars="150"/>
        <w:jc w:val="right"/>
        <w:rPr>
          <w:rFonts w:hint="eastAsia" w:hAnsi="宋体"/>
          <w:sz w:val="24"/>
        </w:rPr>
      </w:pPr>
      <w:r>
        <w:rPr>
          <w:rFonts w:hint="eastAsia" w:hAnsi="宋体"/>
          <w:sz w:val="24"/>
        </w:rPr>
        <w:t xml:space="preserve">法定代表人：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（盖章）</w:t>
      </w:r>
    </w:p>
    <w:p>
      <w:pPr>
        <w:spacing w:line="499" w:lineRule="exact"/>
        <w:ind w:firstLine="360" w:firstLineChars="150"/>
        <w:jc w:val="right"/>
        <w:rPr>
          <w:rFonts w:hAnsi="宋体"/>
        </w:rPr>
      </w:pPr>
      <w:r>
        <w:rPr>
          <w:rFonts w:hint="eastAsia" w:hAnsi="宋体"/>
          <w:sz w:val="24"/>
        </w:rPr>
        <w:t>日期：</w:t>
      </w:r>
      <w:r>
        <w:rPr>
          <w:rFonts w:hint="eastAsia" w:hAnsi="宋体"/>
          <w:sz w:val="24"/>
        </w:rPr>
        <w:tab/>
      </w:r>
      <w:r>
        <w:rPr>
          <w:rFonts w:hint="eastAsia" w:hAnsi="宋体"/>
          <w:sz w:val="24"/>
        </w:rPr>
        <w:t>年</w:t>
      </w:r>
      <w:r>
        <w:rPr>
          <w:rFonts w:hint="eastAsia" w:hAnsi="宋体"/>
          <w:sz w:val="24"/>
        </w:rPr>
        <w:tab/>
      </w:r>
      <w:r>
        <w:rPr>
          <w:rFonts w:hint="eastAsia" w:hAnsi="宋体"/>
          <w:sz w:val="24"/>
        </w:rPr>
        <w:t>月</w:t>
      </w:r>
      <w:r>
        <w:rPr>
          <w:rFonts w:hint="eastAsia" w:hAnsi="宋体"/>
          <w:sz w:val="24"/>
        </w:rPr>
        <w:tab/>
      </w:r>
      <w:r>
        <w:rPr>
          <w:rFonts w:hint="eastAsia" w:hAnsi="宋体"/>
          <w:sz w:val="24"/>
        </w:rPr>
        <w:t>日</w:t>
      </w:r>
    </w:p>
    <w:p>
      <w:pPr>
        <w:ind w:firstLine="560"/>
        <w:jc w:val="center"/>
      </w:pPr>
      <w:r>
        <w:rPr>
          <w:rFonts w:hAnsi="宋体"/>
          <w:b/>
        </w:rPr>
        <w:br w:type="page"/>
      </w:r>
    </w:p>
    <w:p>
      <w:pPr>
        <w:spacing w:line="499" w:lineRule="exact"/>
        <w:ind w:firstLine="360" w:firstLineChars="150"/>
        <w:jc w:val="center"/>
        <w:rPr>
          <w:rFonts w:hAnsi="宋体"/>
          <w:sz w:val="24"/>
        </w:rPr>
      </w:pPr>
      <w:r>
        <w:rPr>
          <w:rFonts w:hint="eastAsia" w:hAnsi="宋体"/>
          <w:sz w:val="24"/>
        </w:rPr>
        <w:t>磋商承诺书（二）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采购人：</w:t>
      </w: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如果我方成交，我方保证施工现场管理人员严格按照磋商承诺书所报人员及时配置到位。在合同签订及施工过程中，未经发包人允许，不擅自更换主要管理人员（指项目负责人、技术负责人及专职安全员）。如以上主要管理人员不能到位或要求更换，发包人可视情节严重情况按照合同相关条款予以处罚，并且有权单方终止合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供应商：</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法定代表人或委托代理人：</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r>
        <w:rPr>
          <w:rFonts w:hAnsi="宋体"/>
          <w:sz w:val="24"/>
        </w:rPr>
        <w:t xml:space="preserve"> </w:t>
      </w:r>
    </w:p>
    <w:p>
      <w:pPr>
        <w:spacing w:line="400" w:lineRule="atLeast"/>
        <w:rPr>
          <w:rFonts w:ascii="Arial" w:hAnsi="Arial" w:cs="Arial"/>
          <w:sz w:val="24"/>
        </w:rPr>
      </w:pPr>
    </w:p>
    <w:p>
      <w:pPr>
        <w:pStyle w:val="25"/>
        <w:spacing w:line="360" w:lineRule="auto"/>
        <w:ind w:left="-181" w:leftChars="-86" w:firstLine="480" w:firstLineChars="200"/>
        <w:jc w:val="center"/>
        <w:rPr>
          <w:rFonts w:hint="eastAsia" w:ascii="Arial" w:hAnsi="Arial" w:cs="Arial"/>
          <w:color w:val="auto"/>
        </w:rPr>
      </w:pPr>
      <w:r>
        <w:rPr>
          <w:rFonts w:ascii="Arial" w:hAnsi="Arial" w:cs="Arial"/>
          <w:color w:val="auto"/>
        </w:rPr>
        <w:br w:type="page"/>
      </w:r>
      <w:r>
        <w:rPr>
          <w:rFonts w:hint="eastAsia" w:ascii="Arial" w:hAnsi="Arial" w:cs="Arial"/>
          <w:color w:val="auto"/>
        </w:rPr>
        <w:t>2、</w:t>
      </w:r>
      <w:r>
        <w:rPr>
          <w:rFonts w:hint="eastAsia" w:hAnsi="宋体"/>
          <w:color w:val="auto"/>
        </w:rPr>
        <w:t>开标一览表</w:t>
      </w:r>
    </w:p>
    <w:p>
      <w:pPr>
        <w:pStyle w:val="25"/>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项目名称：                        </w:t>
      </w:r>
    </w:p>
    <w:p>
      <w:pPr>
        <w:pStyle w:val="25"/>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项目编号：              </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vAlign w:val="center"/>
          </w:tcPr>
          <w:p>
            <w:pPr>
              <w:pStyle w:val="25"/>
              <w:ind w:left="-104" w:leftChars="-342" w:right="-743" w:rightChars="-354" w:hanging="614" w:hangingChars="256"/>
              <w:jc w:val="center"/>
              <w:rPr>
                <w:rFonts w:ascii="宋体" w:hAnsi="宋体"/>
                <w:color w:val="auto"/>
              </w:rPr>
            </w:pPr>
            <w:r>
              <w:rPr>
                <w:rFonts w:hint="eastAsia" w:ascii="宋体" w:hAnsi="宋体"/>
                <w:color w:val="auto"/>
              </w:rPr>
              <w:t>序号</w:t>
            </w:r>
          </w:p>
        </w:tc>
        <w:tc>
          <w:tcPr>
            <w:tcW w:w="3203" w:type="dxa"/>
            <w:vAlign w:val="center"/>
          </w:tcPr>
          <w:p>
            <w:pPr>
              <w:widowControl/>
              <w:jc w:val="left"/>
              <w:rPr>
                <w:rFonts w:hAnsi="宋体" w:cs="宋体"/>
                <w:sz w:val="24"/>
              </w:rPr>
            </w:pPr>
            <w:r>
              <w:rPr>
                <w:rFonts w:hint="eastAsia" w:hAnsi="宋体" w:cs="宋体"/>
                <w:sz w:val="24"/>
              </w:rPr>
              <w:t>项目名称</w:t>
            </w:r>
          </w:p>
        </w:tc>
        <w:tc>
          <w:tcPr>
            <w:tcW w:w="4536" w:type="dxa"/>
            <w:vAlign w:val="center"/>
          </w:tcPr>
          <w:p>
            <w:pPr>
              <w:pStyle w:val="25"/>
              <w:ind w:left="-3" w:right="-25" w:firstLine="120" w:firstLineChars="50"/>
              <w:jc w:val="center"/>
              <w:rPr>
                <w:rFonts w:ascii="宋体" w:hAnsi="宋体"/>
                <w:color w:val="auto"/>
              </w:rPr>
            </w:pPr>
            <w:r>
              <w:rPr>
                <w:rFonts w:hint="eastAsia" w:ascii="宋体" w:hAnsi="宋体"/>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58" w:type="dxa"/>
            <w:vAlign w:val="center"/>
          </w:tcPr>
          <w:p>
            <w:pPr>
              <w:pStyle w:val="25"/>
              <w:ind w:left="-105" w:right="-97" w:firstLine="72" w:firstLineChars="30"/>
              <w:jc w:val="center"/>
              <w:rPr>
                <w:rFonts w:ascii="宋体" w:hAnsi="宋体"/>
                <w:color w:val="auto"/>
              </w:rPr>
            </w:pPr>
            <w:r>
              <w:rPr>
                <w:rFonts w:hint="eastAsia" w:ascii="宋体" w:hAnsi="宋体"/>
                <w:color w:val="auto"/>
              </w:rPr>
              <w:t>1</w:t>
            </w:r>
          </w:p>
        </w:tc>
        <w:tc>
          <w:tcPr>
            <w:tcW w:w="3203" w:type="dxa"/>
            <w:vAlign w:val="center"/>
          </w:tcPr>
          <w:p>
            <w:pPr>
              <w:pStyle w:val="26"/>
              <w:snapToGrid w:val="0"/>
              <w:spacing w:line="400" w:lineRule="exact"/>
              <w:ind w:left="473" w:hanging="473"/>
              <w:jc w:val="both"/>
              <w:rPr>
                <w:color w:val="auto"/>
              </w:rPr>
            </w:pPr>
            <w:r>
              <w:rPr>
                <w:rFonts w:hint="eastAsia"/>
                <w:color w:val="auto"/>
              </w:rPr>
              <w:t>磋商总报价</w:t>
            </w:r>
          </w:p>
        </w:tc>
        <w:tc>
          <w:tcPr>
            <w:tcW w:w="4536" w:type="dxa"/>
            <w:vAlign w:val="center"/>
          </w:tcPr>
          <w:p>
            <w:pPr>
              <w:pStyle w:val="26"/>
              <w:snapToGrid w:val="0"/>
              <w:spacing w:line="400" w:lineRule="exact"/>
              <w:jc w:val="both"/>
              <w:rPr>
                <w:color w:val="auto"/>
              </w:rPr>
            </w:pPr>
            <w:r>
              <w:rPr>
                <w:rFonts w:hint="eastAsia"/>
                <w:color w:val="auto"/>
              </w:rPr>
              <w:t>小写：</w:t>
            </w:r>
            <w:r>
              <w:rPr>
                <w:rFonts w:hint="eastAsia"/>
                <w:color w:val="auto"/>
                <w:u w:val="single"/>
              </w:rPr>
              <w:t xml:space="preserve">             </w:t>
            </w:r>
            <w:r>
              <w:rPr>
                <w:color w:val="auto"/>
                <w:u w:val="single"/>
              </w:rPr>
              <w:t xml:space="preserve">   万</w:t>
            </w:r>
            <w:r>
              <w:rPr>
                <w:rFonts w:hint="eastAsia"/>
                <w:color w:val="auto"/>
                <w:u w:val="single"/>
              </w:rPr>
              <w:t>元</w:t>
            </w:r>
            <w:r>
              <w:rPr>
                <w:rFonts w:hint="eastAsia"/>
                <w:color w:val="auto"/>
              </w:rPr>
              <w:t>；</w:t>
            </w:r>
          </w:p>
          <w:p>
            <w:pPr>
              <w:pStyle w:val="26"/>
              <w:snapToGrid w:val="0"/>
              <w:spacing w:line="400" w:lineRule="exact"/>
              <w:jc w:val="both"/>
              <w:rPr>
                <w:color w:val="auto"/>
              </w:rPr>
            </w:pPr>
            <w:r>
              <w:rPr>
                <w:rFonts w:hint="eastAsia"/>
                <w:color w:val="auto"/>
              </w:rPr>
              <w:t>大写：</w:t>
            </w:r>
            <w:r>
              <w:rPr>
                <w:rFonts w:hint="eastAsia"/>
                <w:color w:val="auto"/>
                <w:u w:val="single"/>
              </w:rPr>
              <w:t xml:space="preserve">                    </w:t>
            </w:r>
            <w:r>
              <w:rPr>
                <w:rFonts w:hint="eastAsia"/>
                <w:color w:val="auto"/>
              </w:rPr>
              <w:t>。</w:t>
            </w:r>
          </w:p>
          <w:p>
            <w:pPr>
              <w:pStyle w:val="25"/>
              <w:ind w:left="-342" w:right="-354"/>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5"/>
              <w:ind w:left="-2" w:leftChars="-1" w:right="-354"/>
              <w:rPr>
                <w:rFonts w:ascii="宋体" w:hAnsi="宋体"/>
                <w:color w:val="auto"/>
              </w:rPr>
            </w:pPr>
            <w:r>
              <w:rPr>
                <w:rFonts w:hint="eastAsia" w:ascii="宋体" w:hAnsi="宋体"/>
                <w:color w:val="auto"/>
              </w:rPr>
              <w:t>工期：</w:t>
            </w:r>
          </w:p>
        </w:tc>
        <w:tc>
          <w:tcPr>
            <w:tcW w:w="4536" w:type="dxa"/>
            <w:vAlign w:val="center"/>
          </w:tcPr>
          <w:p>
            <w:pPr>
              <w:pStyle w:val="25"/>
              <w:ind w:right="-354"/>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5"/>
              <w:ind w:right="-354"/>
              <w:rPr>
                <w:rFonts w:ascii="宋体" w:hAnsi="宋体"/>
                <w:color w:val="auto"/>
              </w:rPr>
            </w:pPr>
            <w:r>
              <w:rPr>
                <w:rFonts w:hint="eastAsia" w:ascii="宋体" w:hAnsi="宋体"/>
                <w:color w:val="auto"/>
              </w:rPr>
              <w:t>质量要求：</w:t>
            </w:r>
          </w:p>
        </w:tc>
        <w:tc>
          <w:tcPr>
            <w:tcW w:w="4536" w:type="dxa"/>
            <w:vAlign w:val="center"/>
          </w:tcPr>
          <w:p>
            <w:pPr>
              <w:pStyle w:val="25"/>
              <w:ind w:right="-354"/>
              <w:rPr>
                <w:rFonts w:ascii="宋体" w:hAnsi="宋体"/>
                <w:color w:val="auto"/>
              </w:rPr>
            </w:pPr>
            <w:r>
              <w:rPr>
                <w:rFonts w:ascii="宋体" w:hAnsi="宋体"/>
                <w:color w:val="auto"/>
              </w:rPr>
              <w:t>合格</w:t>
            </w:r>
          </w:p>
        </w:tc>
      </w:tr>
    </w:tbl>
    <w:p>
      <w:pPr>
        <w:jc w:val="left"/>
        <w:rPr>
          <w:rFonts w:hAnsi="宋体"/>
          <w:sz w:val="24"/>
        </w:rPr>
      </w:pPr>
      <w:r>
        <w:rPr>
          <w:rFonts w:hint="eastAsia" w:hAnsi="宋体"/>
          <w:sz w:val="24"/>
        </w:rPr>
        <w:t xml:space="preserve">注：1.表中大小写不一致时，以大写为准。     </w:t>
      </w:r>
    </w:p>
    <w:p>
      <w:pPr>
        <w:rPr>
          <w:rFonts w:hAnsi="宋体"/>
          <w:sz w:val="24"/>
        </w:rPr>
      </w:pPr>
      <w:r>
        <w:rPr>
          <w:rFonts w:hint="eastAsia" w:hAnsi="宋体"/>
          <w:sz w:val="24"/>
        </w:rPr>
        <w:t xml:space="preserve">    2. 磋商报价为完成本次采购项目的全部费用。（供应商的磋商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供应商支付的其它应缴纳的全部费用。供应商用于本合同工程的各类施工装备的提供、运输、拆卸、拼装等的费用以及材料二次搬运驳运费用均已包括在供应商的磋商报价中。）</w:t>
      </w:r>
    </w:p>
    <w:p>
      <w:pPr>
        <w:autoSpaceDE w:val="0"/>
        <w:autoSpaceDN w:val="0"/>
        <w:jc w:val="left"/>
        <w:rPr>
          <w:rFonts w:hAnsi="宋体"/>
          <w:sz w:val="24"/>
        </w:rPr>
      </w:pPr>
      <w:r>
        <w:rPr>
          <w:rFonts w:hint="eastAsia" w:hAnsi="宋体"/>
          <w:sz w:val="24"/>
        </w:rPr>
        <w:t xml:space="preserve">    3.本表中“磋商总报价”必须与《磋商承诺书》中的“磋商报价”中的“磋商</w:t>
      </w:r>
      <w:r>
        <w:rPr>
          <w:rFonts w:hint="eastAsia" w:hAnsi="宋体"/>
          <w:bCs/>
          <w:sz w:val="24"/>
        </w:rPr>
        <w:t>总报价</w:t>
      </w:r>
      <w:r>
        <w:rPr>
          <w:rFonts w:hint="eastAsia" w:hAnsi="宋体"/>
          <w:sz w:val="24"/>
        </w:rPr>
        <w:t>”均保持一致，如不一致，以《开标一览表》为准。</w:t>
      </w:r>
    </w:p>
    <w:p>
      <w:pPr>
        <w:pStyle w:val="25"/>
        <w:rPr>
          <w:rFonts w:ascii="宋体" w:hAnsi="宋体"/>
          <w:color w:val="auto"/>
        </w:rPr>
      </w:pPr>
    </w:p>
    <w:p>
      <w:pPr>
        <w:pStyle w:val="25"/>
        <w:rPr>
          <w:rFonts w:ascii="宋体" w:hAnsi="宋体"/>
          <w:color w:val="auto"/>
        </w:rPr>
      </w:pPr>
      <w:r>
        <w:rPr>
          <w:rFonts w:hint="eastAsia" w:ascii="宋体" w:hAnsi="宋体"/>
          <w:color w:val="auto"/>
          <w:sz w:val="21"/>
          <w:szCs w:val="21"/>
        </w:rPr>
        <w:t xml:space="preserve">                                 </w:t>
      </w:r>
    </w:p>
    <w:p>
      <w:pPr>
        <w:spacing w:line="440" w:lineRule="exact"/>
        <w:rPr>
          <w:rFonts w:hAnsi="宋体"/>
          <w:sz w:val="24"/>
        </w:rPr>
      </w:pPr>
      <w:r>
        <w:rPr>
          <w:rFonts w:hint="eastAsia" w:hAnsi="宋体"/>
          <w:sz w:val="24"/>
        </w:rPr>
        <w:t>供应商：（单位盖章）</w:t>
      </w:r>
    </w:p>
    <w:p>
      <w:pPr>
        <w:spacing w:line="440" w:lineRule="exact"/>
        <w:rPr>
          <w:rFonts w:hAnsi="宋体"/>
          <w:sz w:val="24"/>
        </w:rPr>
      </w:pPr>
    </w:p>
    <w:p>
      <w:pPr>
        <w:spacing w:line="440" w:lineRule="exact"/>
        <w:rPr>
          <w:rFonts w:hAnsi="宋体"/>
          <w:sz w:val="24"/>
        </w:rPr>
      </w:pPr>
      <w:r>
        <w:rPr>
          <w:rFonts w:hint="eastAsia" w:hAnsi="宋体"/>
          <w:sz w:val="24"/>
        </w:rPr>
        <w:t>法定代表人或代理人：（签字或盖章）</w:t>
      </w:r>
    </w:p>
    <w:p>
      <w:pPr>
        <w:spacing w:line="440" w:lineRule="exact"/>
        <w:rPr>
          <w:rFonts w:hAnsi="宋体"/>
          <w:sz w:val="24"/>
        </w:rPr>
      </w:pPr>
    </w:p>
    <w:p>
      <w:pPr>
        <w:spacing w:line="440" w:lineRule="exact"/>
        <w:rPr>
          <w:rFonts w:hAnsi="宋体"/>
          <w:sz w:val="24"/>
        </w:rPr>
      </w:pPr>
    </w:p>
    <w:p>
      <w:pPr>
        <w:spacing w:line="440" w:lineRule="exact"/>
        <w:ind w:firstLine="6360" w:firstLineChars="2650"/>
        <w:rPr>
          <w:rFonts w:hAnsi="宋体"/>
          <w:sz w:val="24"/>
        </w:rPr>
      </w:pPr>
      <w:r>
        <w:rPr>
          <w:rFonts w:hint="eastAsia" w:hAnsi="宋体"/>
          <w:sz w:val="24"/>
        </w:rPr>
        <w:t>日期：</w:t>
      </w:r>
      <w:r>
        <w:rPr>
          <w:rFonts w:hAnsi="宋体"/>
          <w:sz w:val="24"/>
        </w:rPr>
        <w:t>20</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40" w:lineRule="exact"/>
        <w:rPr>
          <w:rFonts w:hAnsi="宋体"/>
          <w:b/>
          <w:sz w:val="24"/>
        </w:rPr>
      </w:pPr>
    </w:p>
    <w:p>
      <w:pPr>
        <w:spacing w:line="440" w:lineRule="exact"/>
        <w:rPr>
          <w:rFonts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ascii="宋体" w:hAnsi="宋体"/>
          <w:sz w:val="24"/>
          <w:szCs w:val="24"/>
        </w:rPr>
      </w:pPr>
      <w:r>
        <w:rPr>
          <w:rFonts w:hint="eastAsia" w:ascii="宋体" w:hAnsi="宋体"/>
          <w:b/>
          <w:sz w:val="24"/>
          <w:szCs w:val="24"/>
        </w:rPr>
        <w:t>3</w:t>
      </w:r>
      <w:r>
        <w:rPr>
          <w:rFonts w:hint="eastAsia" w:ascii="宋体" w:hAnsi="宋体"/>
          <w:sz w:val="24"/>
          <w:szCs w:val="24"/>
        </w:rPr>
        <w:t>、已标价的工程量清单</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p>
    <w:p>
      <w:pPr>
        <w:jc w:val="left"/>
        <w:rPr>
          <w:rFonts w:ascii="宋体" w:hAnsi="宋体"/>
          <w:sz w:val="24"/>
          <w:szCs w:val="24"/>
        </w:rPr>
      </w:pPr>
    </w:p>
    <w:p>
      <w:pPr>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jc w:val="left"/>
        <w:rPr>
          <w:rFonts w:ascii="宋体" w:hAnsi="宋体"/>
          <w:sz w:val="24"/>
          <w:szCs w:val="24"/>
        </w:rPr>
      </w:pPr>
    </w:p>
    <w:p>
      <w:pPr>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19"/>
        <w:tblW w:w="5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vAlign w:val="top"/>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hint="eastAsia" w:hAnsi="宋体"/>
          <w:sz w:val="24"/>
          <w:lang w:val="en-US" w:eastAsia="zh-CN"/>
        </w:rPr>
        <w:t>供应商</w:t>
      </w:r>
      <w:r>
        <w:rPr>
          <w:rFonts w:ascii="宋体" w:hAnsi="宋体"/>
          <w:sz w:val="24"/>
          <w:szCs w:val="24"/>
        </w:rPr>
        <w:t>：</w:t>
      </w:r>
      <w:r>
        <w:rPr>
          <w:rFonts w:ascii="宋体" w:hAnsi="宋体"/>
          <w:sz w:val="24"/>
          <w:szCs w:val="24"/>
          <w:u w:val="single"/>
        </w:rPr>
        <w:t xml:space="preserve">   （加盖单位公章）</w:t>
      </w:r>
    </w:p>
    <w:p>
      <w:pPr>
        <w:jc w:val="right"/>
        <w:rPr>
          <w:rFonts w:ascii="宋体" w:hAnsi="宋体"/>
          <w:b/>
          <w:bCs/>
          <w:sz w:val="24"/>
          <w:szCs w:val="24"/>
        </w:rPr>
      </w:pPr>
      <w:r>
        <w:rPr>
          <w:rFonts w:hint="eastAsia" w:ascii="宋体" w:hAnsi="宋体"/>
          <w:bCs/>
          <w:sz w:val="24"/>
          <w:szCs w:val="24"/>
        </w:rPr>
        <w:t>年   月   日</w:t>
      </w:r>
    </w:p>
    <w:p>
      <w:pPr>
        <w:jc w:val="center"/>
        <w:rPr>
          <w:rFonts w:hint="eastAsia" w:ascii="宋体" w:hAnsi="宋体"/>
          <w:sz w:val="24"/>
          <w:szCs w:val="24"/>
        </w:rPr>
      </w:pPr>
      <w:r>
        <w:rPr>
          <w:rFonts w:ascii="宋体" w:hAnsi="宋体"/>
          <w:sz w:val="24"/>
          <w:szCs w:val="24"/>
        </w:rPr>
        <w:br w:type="page"/>
      </w:r>
      <w:r>
        <w:rPr>
          <w:rFonts w:ascii="宋体" w:hAnsi="宋体"/>
          <w:sz w:val="24"/>
          <w:szCs w:val="24"/>
        </w:rPr>
        <w:t>5</w:t>
      </w:r>
      <w:r>
        <w:rPr>
          <w:rFonts w:hint="eastAsia" w:ascii="宋体" w:hAnsi="宋体"/>
          <w:sz w:val="24"/>
          <w:szCs w:val="24"/>
        </w:rPr>
        <w:t>、法定代表人授权委托书</w:t>
      </w:r>
    </w:p>
    <w:p>
      <w:pPr>
        <w:jc w:val="center"/>
        <w:rPr>
          <w:rFonts w:hint="eastAsia" w:ascii="宋体" w:hAnsi="宋体"/>
          <w:b/>
          <w:sz w:val="24"/>
          <w:szCs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w:t>
      </w:r>
      <w:r>
        <w:rPr>
          <w:rFonts w:hint="eastAsia" w:hAnsi="宋体"/>
          <w:sz w:val="24"/>
        </w:rPr>
        <w:t>磋商</w:t>
      </w:r>
      <w:r>
        <w:rPr>
          <w:rFonts w:hint="eastAsia" w:ascii="宋体" w:hAnsi="宋体"/>
          <w:sz w:val="24"/>
          <w:szCs w:val="24"/>
        </w:rPr>
        <w:t>，以本公司的名义处理一切与之有关的事物。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spacing w:line="440" w:lineRule="exact"/>
        <w:jc w:val="left"/>
        <w:rPr>
          <w:rFonts w:ascii="宋体" w:hAnsi="宋体"/>
          <w:sz w:val="24"/>
          <w:szCs w:val="24"/>
        </w:rPr>
      </w:pPr>
    </w:p>
    <w:tbl>
      <w:tblPr>
        <w:tblStyle w:val="19"/>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40" w:lineRule="exact"/>
        <w:jc w:val="left"/>
        <w:rPr>
          <w:rFonts w:ascii="宋体" w:hAnsi="宋体"/>
          <w:sz w:val="24"/>
          <w:szCs w:val="24"/>
        </w:rPr>
      </w:pPr>
    </w:p>
    <w:p>
      <w:pPr>
        <w:spacing w:line="440" w:lineRule="exact"/>
        <w:jc w:val="right"/>
        <w:rPr>
          <w:rFonts w:ascii="宋体" w:hAnsi="宋体"/>
          <w:sz w:val="24"/>
          <w:szCs w:val="24"/>
        </w:rPr>
      </w:pPr>
      <w:r>
        <w:rPr>
          <w:rFonts w:hint="eastAsia" w:ascii="宋体" w:hAnsi="宋体"/>
          <w:sz w:val="24"/>
          <w:szCs w:val="24"/>
        </w:rPr>
        <w:t>法定代表人签字或盖章：</w:t>
      </w:r>
    </w:p>
    <w:p>
      <w:pPr>
        <w:spacing w:line="440" w:lineRule="exact"/>
        <w:jc w:val="right"/>
        <w:rPr>
          <w:rFonts w:ascii="宋体" w:hAnsi="宋体"/>
          <w:sz w:val="24"/>
          <w:szCs w:val="24"/>
        </w:rPr>
      </w:pPr>
      <w:r>
        <w:rPr>
          <w:rFonts w:hint="eastAsia" w:ascii="宋体" w:hAnsi="宋体"/>
          <w:sz w:val="24"/>
          <w:szCs w:val="24"/>
        </w:rPr>
        <w:t>被授权人签字：</w:t>
      </w:r>
    </w:p>
    <w:p>
      <w:pPr>
        <w:spacing w:line="440" w:lineRule="exact"/>
        <w:jc w:val="right"/>
        <w:rPr>
          <w:rFonts w:ascii="宋体" w:hAnsi="宋体"/>
          <w:sz w:val="24"/>
          <w:szCs w:val="24"/>
        </w:rPr>
      </w:pPr>
      <w:r>
        <w:rPr>
          <w:rFonts w:hint="eastAsia" w:ascii="宋体" w:hAnsi="宋体"/>
          <w:sz w:val="24"/>
          <w:szCs w:val="24"/>
        </w:rPr>
        <w:t>公        章：</w:t>
      </w:r>
    </w:p>
    <w:p>
      <w:pPr>
        <w:spacing w:line="440" w:lineRule="exact"/>
        <w:jc w:val="right"/>
        <w:rPr>
          <w:rFonts w:ascii="宋体" w:hAnsi="宋体"/>
          <w:sz w:val="24"/>
          <w:szCs w:val="24"/>
        </w:rPr>
      </w:pPr>
    </w:p>
    <w:p>
      <w:pPr>
        <w:spacing w:line="440" w:lineRule="exact"/>
        <w:jc w:val="right"/>
        <w:rPr>
          <w:rFonts w:ascii="宋体" w:hAnsi="宋体"/>
          <w:b/>
          <w:bCs/>
          <w:sz w:val="24"/>
          <w:szCs w:val="24"/>
        </w:rPr>
      </w:pPr>
      <w:r>
        <w:rPr>
          <w:rFonts w:hint="eastAsia" w:ascii="宋体" w:hAnsi="宋体"/>
          <w:bCs/>
          <w:sz w:val="24"/>
          <w:szCs w:val="24"/>
        </w:rPr>
        <w:t>年   月   日</w:t>
      </w:r>
    </w:p>
    <w:p>
      <w:pPr>
        <w:spacing w:line="400" w:lineRule="atLeast"/>
        <w:jc w:val="center"/>
        <w:rPr>
          <w:rFonts w:ascii="宋体" w:hAnsi="宋体" w:cs="Arial"/>
          <w:sz w:val="24"/>
          <w:szCs w:val="24"/>
        </w:rPr>
      </w:pPr>
      <w:r>
        <w:rPr>
          <w:rFonts w:hint="eastAsia" w:ascii="宋体" w:hAnsi="宋体"/>
          <w:sz w:val="24"/>
          <w:szCs w:val="24"/>
        </w:rPr>
        <w:t>注：法人代表本人作为公司代理人前来参加</w:t>
      </w:r>
      <w:r>
        <w:rPr>
          <w:rFonts w:hint="eastAsia" w:hAnsi="宋体"/>
          <w:sz w:val="24"/>
        </w:rPr>
        <w:t>磋商</w:t>
      </w:r>
      <w:r>
        <w:rPr>
          <w:rFonts w:hint="eastAsia" w:ascii="宋体" w:hAnsi="宋体"/>
          <w:sz w:val="24"/>
          <w:szCs w:val="24"/>
        </w:rPr>
        <w:t>的供应商，可不提供此项证明文件。</w:t>
      </w:r>
    </w:p>
    <w:p>
      <w:pPr>
        <w:spacing w:line="400" w:lineRule="atLeast"/>
        <w:jc w:val="center"/>
        <w:rPr>
          <w:rFonts w:ascii="宋体" w:hAnsi="宋体" w:cs="Arial"/>
          <w:sz w:val="24"/>
          <w:szCs w:val="24"/>
        </w:rPr>
      </w:pPr>
    </w:p>
    <w:p>
      <w:pPr>
        <w:spacing w:line="400" w:lineRule="atLeast"/>
        <w:jc w:val="center"/>
        <w:rPr>
          <w:rFonts w:hint="eastAsia" w:ascii="宋体" w:hAnsi="宋体"/>
          <w:sz w:val="24"/>
          <w:szCs w:val="24"/>
        </w:rPr>
      </w:pPr>
      <w:r>
        <w:rPr>
          <w:rFonts w:ascii="宋体" w:hAnsi="宋体" w:cs="Arial"/>
          <w:sz w:val="24"/>
          <w:szCs w:val="24"/>
        </w:rPr>
        <w:br w:type="page"/>
      </w:r>
      <w:r>
        <w:rPr>
          <w:rFonts w:ascii="宋体" w:hAnsi="宋体" w:cs="Arial"/>
          <w:sz w:val="24"/>
          <w:szCs w:val="24"/>
        </w:rPr>
        <w:t>6</w:t>
      </w:r>
      <w:r>
        <w:rPr>
          <w:rFonts w:hint="eastAsia" w:ascii="宋体" w:hAnsi="宋体" w:cs="Arial"/>
          <w:sz w:val="24"/>
          <w:szCs w:val="24"/>
        </w:rPr>
        <w:t>、</w:t>
      </w:r>
      <w:r>
        <w:rPr>
          <w:rFonts w:hint="eastAsia" w:ascii="宋体" w:hAnsi="宋体"/>
          <w:sz w:val="24"/>
          <w:szCs w:val="24"/>
        </w:rPr>
        <w:t>供应商概况</w:t>
      </w:r>
    </w:p>
    <w:p>
      <w:pPr>
        <w:spacing w:line="276" w:lineRule="auto"/>
        <w:ind w:firstLine="480" w:firstLineChars="200"/>
        <w:jc w:val="left"/>
        <w:rPr>
          <w:rFonts w:ascii="宋体" w:hAnsi="宋体"/>
          <w:sz w:val="24"/>
          <w:szCs w:val="24"/>
        </w:rPr>
      </w:pPr>
      <w:r>
        <w:rPr>
          <w:rFonts w:hint="eastAsia" w:ascii="宋体" w:hAnsi="宋体"/>
          <w:sz w:val="24"/>
          <w:szCs w:val="24"/>
        </w:rPr>
        <w:t>供应商基本情况应包括：供应商基本情况表、磋商保证金凭证（加盖公章）、企业硬件设备及营业场所、财务状况、履约能力及售后企业信誉等情况描述，格式自拟。</w:t>
      </w:r>
    </w:p>
    <w:p>
      <w:pPr>
        <w:spacing w:line="276" w:lineRule="auto"/>
        <w:rPr>
          <w:rFonts w:ascii="宋体" w:hAnsi="宋体"/>
          <w:sz w:val="24"/>
          <w:szCs w:val="24"/>
        </w:rPr>
      </w:pPr>
    </w:p>
    <w:p>
      <w:pPr>
        <w:spacing w:line="276" w:lineRule="auto"/>
        <w:ind w:firstLine="482" w:firstLineChars="200"/>
        <w:jc w:val="left"/>
        <w:rPr>
          <w:rFonts w:ascii="宋体" w:hAnsi="宋体"/>
          <w:b/>
          <w:sz w:val="24"/>
          <w:szCs w:val="24"/>
        </w:rPr>
      </w:pPr>
      <w:r>
        <w:rPr>
          <w:rFonts w:hint="eastAsia" w:ascii="宋体" w:hAnsi="宋体"/>
          <w:b/>
          <w:sz w:val="24"/>
          <w:szCs w:val="24"/>
        </w:rPr>
        <w:t>供应商基本情况表</w:t>
      </w: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企业注册名称</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成立日期</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企业详细地址</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企业性质</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企业法人代表</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项目负责人</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联系人</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联系电话</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企业资质等级</w:t>
            </w:r>
          </w:p>
        </w:tc>
        <w:tc>
          <w:tcPr>
            <w:tcW w:w="6600" w:type="dxa"/>
            <w:gridSpan w:val="3"/>
            <w:vAlign w:val="center"/>
          </w:tcPr>
          <w:p>
            <w:pPr>
              <w:jc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统一社会信用代码</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120" w:type="dxa"/>
            <w:vAlign w:val="center"/>
          </w:tcPr>
          <w:p>
            <w:pPr>
              <w:jc w:val="center"/>
              <w:rPr>
                <w:rFonts w:ascii="宋体" w:hAnsi="宋体"/>
                <w:sz w:val="24"/>
                <w:szCs w:val="24"/>
              </w:rPr>
            </w:pPr>
            <w:r>
              <w:rPr>
                <w:rFonts w:hint="eastAsia" w:ascii="宋体" w:hAnsi="宋体"/>
                <w:sz w:val="24"/>
                <w:szCs w:val="24"/>
              </w:rPr>
              <w:t>业务范围</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企业职工及组织机构</w:t>
            </w:r>
          </w:p>
        </w:tc>
        <w:tc>
          <w:tcPr>
            <w:tcW w:w="6600" w:type="dxa"/>
            <w:gridSpan w:val="3"/>
            <w:vAlign w:val="center"/>
          </w:tcPr>
          <w:p>
            <w:pPr>
              <w:jc w:val="center"/>
              <w:rPr>
                <w:rFonts w:ascii="宋体" w:hAnsi="宋体"/>
                <w:sz w:val="24"/>
                <w:szCs w:val="24"/>
              </w:rPr>
            </w:pPr>
            <w:r>
              <w:rPr>
                <w:rFonts w:hint="eastAsia" w:ascii="宋体" w:hAnsi="宋体"/>
                <w:sz w:val="24"/>
                <w:szCs w:val="24"/>
              </w:rPr>
              <w:t>企业总人数、具有技术职称的工作人员等情况。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120" w:type="dxa"/>
            <w:vAlign w:val="center"/>
          </w:tcPr>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企</w:t>
            </w:r>
          </w:p>
          <w:p>
            <w:pPr>
              <w:jc w:val="center"/>
              <w:rPr>
                <w:rFonts w:ascii="宋体" w:hAnsi="宋体"/>
                <w:sz w:val="24"/>
                <w:szCs w:val="24"/>
              </w:rPr>
            </w:pPr>
            <w:r>
              <w:rPr>
                <w:rFonts w:hint="eastAsia" w:ascii="宋体" w:hAnsi="宋体"/>
                <w:sz w:val="24"/>
                <w:szCs w:val="24"/>
              </w:rPr>
              <w:t>业</w:t>
            </w:r>
          </w:p>
          <w:p>
            <w:pPr>
              <w:jc w:val="center"/>
              <w:rPr>
                <w:rFonts w:ascii="宋体" w:hAnsi="宋体"/>
                <w:sz w:val="24"/>
                <w:szCs w:val="24"/>
              </w:rPr>
            </w:pPr>
            <w:r>
              <w:rPr>
                <w:rFonts w:hint="eastAsia" w:ascii="宋体" w:hAnsi="宋体"/>
                <w:sz w:val="24"/>
                <w:szCs w:val="24"/>
              </w:rPr>
              <w:t>简</w:t>
            </w:r>
          </w:p>
          <w:p>
            <w:pPr>
              <w:jc w:val="center"/>
              <w:rPr>
                <w:rFonts w:ascii="宋体" w:hAnsi="宋体"/>
                <w:sz w:val="24"/>
                <w:szCs w:val="24"/>
              </w:rPr>
            </w:pPr>
            <w:r>
              <w:rPr>
                <w:rFonts w:hint="eastAsia" w:ascii="宋体" w:hAnsi="宋体"/>
                <w:sz w:val="24"/>
                <w:szCs w:val="24"/>
              </w:rPr>
              <w:t>介</w:t>
            </w:r>
          </w:p>
        </w:tc>
        <w:tc>
          <w:tcPr>
            <w:tcW w:w="6600" w:type="dxa"/>
            <w:gridSpan w:val="3"/>
            <w:vAlign w:val="center"/>
          </w:tcPr>
          <w:p>
            <w:pPr>
              <w:jc w:val="center"/>
              <w:rPr>
                <w:rFonts w:ascii="宋体" w:hAnsi="宋体"/>
                <w:sz w:val="24"/>
                <w:szCs w:val="24"/>
              </w:rPr>
            </w:pPr>
          </w:p>
        </w:tc>
      </w:tr>
    </w:tbl>
    <w:p>
      <w:pPr>
        <w:widowControl/>
        <w:autoSpaceDE w:val="0"/>
        <w:autoSpaceDN w:val="0"/>
        <w:spacing w:line="340" w:lineRule="atLeast"/>
        <w:ind w:left="180"/>
        <w:textAlignment w:val="bottom"/>
        <w:rPr>
          <w:rFonts w:ascii="宋体" w:hAnsi="宋体"/>
          <w:sz w:val="24"/>
          <w:szCs w:val="24"/>
        </w:rPr>
      </w:pPr>
    </w:p>
    <w:p>
      <w:pPr>
        <w:spacing w:line="400" w:lineRule="atLeast"/>
        <w:jc w:val="center"/>
        <w:rPr>
          <w:rFonts w:ascii="宋体" w:hAnsi="宋体"/>
          <w:sz w:val="24"/>
          <w:szCs w:val="24"/>
        </w:rPr>
      </w:pPr>
      <w:r>
        <w:rPr>
          <w:rFonts w:ascii="宋体" w:hAnsi="宋体"/>
          <w:sz w:val="24"/>
          <w:szCs w:val="24"/>
        </w:rPr>
        <w:t>注：在本表后应附</w:t>
      </w:r>
      <w:r>
        <w:rPr>
          <w:rFonts w:hint="eastAsia" w:ascii="宋体" w:hAnsi="宋体"/>
          <w:sz w:val="24"/>
          <w:szCs w:val="24"/>
        </w:rPr>
        <w:t>：</w:t>
      </w:r>
      <w:r>
        <w:rPr>
          <w:rFonts w:hint="eastAsia" w:hAnsi="宋体"/>
          <w:sz w:val="24"/>
        </w:rPr>
        <w:t>磋商</w:t>
      </w:r>
      <w:r>
        <w:rPr>
          <w:rFonts w:hint="eastAsia" w:ascii="宋体" w:hAnsi="宋体"/>
          <w:sz w:val="24"/>
          <w:szCs w:val="24"/>
        </w:rPr>
        <w:t>单位</w:t>
      </w:r>
      <w:r>
        <w:rPr>
          <w:rFonts w:ascii="宋体" w:hAnsi="宋体"/>
          <w:sz w:val="24"/>
          <w:szCs w:val="24"/>
        </w:rPr>
        <w:t>企业法人营业执照、</w:t>
      </w:r>
      <w:r>
        <w:rPr>
          <w:rFonts w:hint="eastAsia" w:ascii="宋体" w:hAnsi="宋体" w:cs="Arial"/>
          <w:sz w:val="24"/>
          <w:szCs w:val="24"/>
        </w:rPr>
        <w:t>相关资质证书、许可证书</w:t>
      </w:r>
      <w:r>
        <w:rPr>
          <w:rFonts w:hint="eastAsia" w:ascii="宋体" w:hAnsi="宋体"/>
          <w:sz w:val="24"/>
          <w:szCs w:val="24"/>
        </w:rPr>
        <w:t>、信用信息查询记录截图存档（加盖公章）及本磋商文件中相关资格要求的内容等资料的复印件并加盖公章。</w:t>
      </w:r>
    </w:p>
    <w:p>
      <w:pPr>
        <w:spacing w:line="300" w:lineRule="auto"/>
        <w:jc w:val="center"/>
        <w:rPr>
          <w:rFonts w:hAnsi="宋体"/>
          <w:sz w:val="24"/>
          <w:szCs w:val="24"/>
        </w:rPr>
      </w:pPr>
      <w:r>
        <w:rPr>
          <w:rFonts w:ascii="宋体" w:hAnsi="宋体"/>
          <w:sz w:val="24"/>
          <w:szCs w:val="24"/>
        </w:rPr>
        <w:br w:type="page"/>
      </w:r>
      <w:r>
        <w:rPr>
          <w:rFonts w:hAnsi="宋体"/>
          <w:sz w:val="24"/>
          <w:szCs w:val="24"/>
        </w:rPr>
        <w:t>7</w:t>
      </w:r>
      <w:r>
        <w:rPr>
          <w:rFonts w:hint="eastAsia" w:hAnsi="宋体"/>
          <w:sz w:val="24"/>
          <w:szCs w:val="24"/>
        </w:rPr>
        <w:t>、</w:t>
      </w:r>
      <w:r>
        <w:rPr>
          <w:rFonts w:hAnsi="宋体"/>
          <w:sz w:val="24"/>
          <w:szCs w:val="24"/>
        </w:rPr>
        <w:t>近</w:t>
      </w:r>
      <w:r>
        <w:rPr>
          <w:rFonts w:hint="eastAsia" w:hAnsi="宋体"/>
          <w:sz w:val="24"/>
          <w:szCs w:val="24"/>
        </w:rPr>
        <w:t>三</w:t>
      </w:r>
      <w:r>
        <w:rPr>
          <w:rFonts w:hAnsi="宋体"/>
          <w:sz w:val="24"/>
          <w:szCs w:val="24"/>
        </w:rPr>
        <w:t>年类似项目情况表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项目所在地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发包人地址</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发包人联系人及电话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合同价格</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开工日期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竣工日期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承担的工作</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工程质量</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技术负责人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总监理工程师及电话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sz w:val="24"/>
                <w:szCs w:val="24"/>
              </w:rPr>
            </w:pPr>
            <w:r>
              <w:rPr>
                <w:rFonts w:hint="eastAsia"/>
                <w:sz w:val="24"/>
                <w:szCs w:val="24"/>
              </w:rPr>
              <w:t>项目描述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备注</w:t>
            </w:r>
          </w:p>
        </w:tc>
        <w:tc>
          <w:tcPr>
            <w:tcW w:w="6005" w:type="dxa"/>
            <w:vAlign w:val="center"/>
          </w:tcPr>
          <w:p>
            <w:pPr>
              <w:rPr>
                <w:sz w:val="24"/>
                <w:szCs w:val="24"/>
              </w:rPr>
            </w:pPr>
          </w:p>
        </w:tc>
      </w:tr>
    </w:tbl>
    <w:p>
      <w:pPr>
        <w:jc w:val="left"/>
        <w:rPr>
          <w:rFonts w:hint="eastAsia" w:hAnsi="宋体"/>
          <w:sz w:val="24"/>
          <w:szCs w:val="24"/>
        </w:rPr>
      </w:pPr>
      <w:r>
        <w:rPr>
          <w:rFonts w:hint="eastAsia" w:hAnsi="宋体"/>
          <w:sz w:val="24"/>
          <w:szCs w:val="24"/>
        </w:rPr>
        <w:t>备注：1. 本表后须附类似业绩的证明资料（提供中标（成交）通知书或采购合同</w:t>
      </w:r>
      <w:r>
        <w:rPr>
          <w:rFonts w:hint="eastAsia" w:ascii="宋体" w:hAnsi="宋体"/>
          <w:sz w:val="24"/>
          <w:lang w:val="en-US" w:eastAsia="zh-CN"/>
        </w:rPr>
        <w:t>复印件加盖公章</w:t>
      </w:r>
      <w:r>
        <w:rPr>
          <w:rFonts w:hint="eastAsia" w:hAnsi="宋体"/>
          <w:sz w:val="24"/>
          <w:szCs w:val="24"/>
        </w:rPr>
        <w:t>）。</w:t>
      </w:r>
    </w:p>
    <w:p>
      <w:pPr>
        <w:rPr>
          <w:rFonts w:hint="eastAsia" w:hAnsi="宋体"/>
          <w:sz w:val="24"/>
          <w:szCs w:val="24"/>
        </w:rPr>
      </w:pPr>
      <w:r>
        <w:rPr>
          <w:rFonts w:hint="eastAsia" w:hAnsi="宋体"/>
          <w:sz w:val="24"/>
          <w:szCs w:val="24"/>
        </w:rPr>
        <w:t>2.</w:t>
      </w:r>
      <w:r>
        <w:rPr>
          <w:rFonts w:hint="eastAsia" w:hAnsi="宋体"/>
          <w:sz w:val="24"/>
          <w:szCs w:val="24"/>
        </w:rPr>
        <w:tab/>
      </w:r>
      <w:r>
        <w:rPr>
          <w:rFonts w:hint="eastAsia" w:hAnsi="宋体"/>
          <w:sz w:val="24"/>
          <w:szCs w:val="24"/>
        </w:rPr>
        <w:t>具体年份要求： 201</w:t>
      </w:r>
      <w:r>
        <w:rPr>
          <w:rFonts w:hint="eastAsia" w:hAnsi="宋体"/>
          <w:sz w:val="24"/>
          <w:szCs w:val="24"/>
          <w:lang w:val="en-US" w:eastAsia="zh-CN"/>
        </w:rPr>
        <w:t>9</w:t>
      </w:r>
      <w:r>
        <w:rPr>
          <w:rFonts w:hint="eastAsia" w:hAnsi="宋体"/>
          <w:sz w:val="24"/>
          <w:szCs w:val="24"/>
        </w:rPr>
        <w:t>年 01 月 01 日-至今</w:t>
      </w:r>
      <w:r>
        <w:rPr>
          <w:rFonts w:hint="eastAsia" w:hAnsi="宋体"/>
          <w:sz w:val="24"/>
          <w:szCs w:val="24"/>
        </w:rPr>
        <w:tab/>
      </w:r>
    </w:p>
    <w:p>
      <w:pPr>
        <w:spacing w:line="400" w:lineRule="atLeast"/>
        <w:rPr>
          <w:rFonts w:hAnsi="宋体"/>
          <w:sz w:val="24"/>
          <w:szCs w:val="24"/>
        </w:rPr>
      </w:pPr>
      <w:r>
        <w:rPr>
          <w:rFonts w:hint="eastAsia" w:hAnsi="宋体"/>
          <w:sz w:val="24"/>
          <w:szCs w:val="24"/>
        </w:rPr>
        <w:t>3.</w:t>
      </w:r>
      <w:r>
        <w:rPr>
          <w:rFonts w:hint="eastAsia" w:hAnsi="宋体"/>
          <w:sz w:val="24"/>
          <w:szCs w:val="24"/>
        </w:rPr>
        <w:tab/>
      </w:r>
      <w:r>
        <w:rPr>
          <w:rFonts w:hint="eastAsia" w:hAnsi="宋体"/>
          <w:sz w:val="24"/>
          <w:szCs w:val="24"/>
        </w:rPr>
        <w:t>每张表格只填写一个项目的信息，并标明序号。</w:t>
      </w:r>
    </w:p>
    <w:p>
      <w:pPr>
        <w:jc w:val="center"/>
        <w:rPr>
          <w:rFonts w:hint="eastAsia" w:hAnsi="宋体"/>
          <w:bCs/>
        </w:rPr>
      </w:pPr>
      <w:r>
        <w:rPr>
          <w:rFonts w:hAnsi="宋体"/>
          <w:sz w:val="24"/>
          <w:szCs w:val="24"/>
        </w:rPr>
        <w:br w:type="page"/>
      </w:r>
      <w:r>
        <w:rPr>
          <w:rFonts w:hAnsi="宋体"/>
        </w:rPr>
        <w:t>8</w:t>
      </w:r>
      <w:r>
        <w:rPr>
          <w:rFonts w:hint="eastAsia" w:hAnsi="宋体"/>
        </w:rPr>
        <w:t>、</w:t>
      </w:r>
      <w:r>
        <w:rPr>
          <w:rFonts w:hint="eastAsia" w:hAnsi="宋体"/>
          <w:bCs/>
        </w:rPr>
        <w:t>项目负责人简历表</w:t>
      </w:r>
    </w:p>
    <w:tbl>
      <w:tblPr>
        <w:tblStyle w:val="19"/>
        <w:tblW w:w="9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姓名</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性别</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年龄</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职务</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职称</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学历</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70" w:type="dxa"/>
            <w:gridSpan w:val="2"/>
            <w:vAlign w:val="center"/>
          </w:tcPr>
          <w:p>
            <w:pPr>
              <w:jc w:val="center"/>
              <w:rPr>
                <w:rFonts w:hint="eastAsia" w:hAnsi="宋体"/>
              </w:rPr>
            </w:pPr>
            <w:r>
              <w:rPr>
                <w:rFonts w:hint="eastAsia" w:hAnsi="宋体"/>
              </w:rPr>
              <w:t>注册证书/项目经理证书号码</w:t>
            </w:r>
          </w:p>
        </w:tc>
        <w:tc>
          <w:tcPr>
            <w:tcW w:w="6533" w:type="dxa"/>
            <w:gridSpan w:val="4"/>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3" w:type="dxa"/>
            <w:gridSpan w:val="6"/>
            <w:vAlign w:val="center"/>
          </w:tcPr>
          <w:p>
            <w:pPr>
              <w:jc w:val="center"/>
              <w:rPr>
                <w:rFonts w:hint="eastAsia" w:hAnsi="宋体"/>
              </w:rPr>
            </w:pPr>
            <w:r>
              <w:rPr>
                <w:rFonts w:hint="eastAsia" w:hAnsi="宋体"/>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建设单位</w:t>
            </w:r>
          </w:p>
        </w:tc>
        <w:tc>
          <w:tcPr>
            <w:tcW w:w="1485" w:type="dxa"/>
            <w:vAlign w:val="center"/>
          </w:tcPr>
          <w:p>
            <w:pPr>
              <w:jc w:val="center"/>
              <w:rPr>
                <w:rFonts w:hint="eastAsia" w:hAnsi="宋体"/>
              </w:rPr>
            </w:pPr>
            <w:r>
              <w:rPr>
                <w:rFonts w:hint="eastAsia" w:hAnsi="宋体"/>
              </w:rPr>
              <w:t>项目名称</w:t>
            </w:r>
          </w:p>
        </w:tc>
        <w:tc>
          <w:tcPr>
            <w:tcW w:w="1485" w:type="dxa"/>
            <w:vAlign w:val="center"/>
          </w:tcPr>
          <w:p>
            <w:pPr>
              <w:jc w:val="center"/>
              <w:rPr>
                <w:rFonts w:hint="eastAsia" w:hAnsi="宋体"/>
              </w:rPr>
            </w:pPr>
            <w:r>
              <w:rPr>
                <w:rFonts w:hint="eastAsia" w:hAnsi="宋体"/>
              </w:rPr>
              <w:t>建设规模</w:t>
            </w:r>
          </w:p>
        </w:tc>
        <w:tc>
          <w:tcPr>
            <w:tcW w:w="3345" w:type="dxa"/>
            <w:gridSpan w:val="2"/>
            <w:vAlign w:val="center"/>
          </w:tcPr>
          <w:p>
            <w:pPr>
              <w:jc w:val="center"/>
              <w:rPr>
                <w:rFonts w:hint="eastAsia" w:hAnsi="宋体"/>
              </w:rPr>
            </w:pPr>
            <w:r>
              <w:rPr>
                <w:rFonts w:hint="eastAsia" w:hAnsi="宋体"/>
              </w:rPr>
              <w:t>开、竣工日期</w:t>
            </w:r>
          </w:p>
        </w:tc>
        <w:tc>
          <w:tcPr>
            <w:tcW w:w="1703" w:type="dxa"/>
            <w:vAlign w:val="center"/>
          </w:tcPr>
          <w:p>
            <w:pPr>
              <w:jc w:val="center"/>
              <w:rPr>
                <w:rFonts w:hint="eastAsia" w:hAnsi="宋体"/>
              </w:rPr>
            </w:pPr>
            <w:r>
              <w:rPr>
                <w:rFonts w:hint="eastAsia" w:hAnsi="宋体"/>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3345" w:type="dxa"/>
            <w:gridSpan w:val="2"/>
            <w:tcBorders>
              <w:bottom w:val="single" w:color="auto" w:sz="4" w:space="0"/>
            </w:tcBorders>
            <w:vAlign w:val="top"/>
          </w:tcPr>
          <w:p>
            <w:pPr>
              <w:jc w:val="center"/>
              <w:rPr>
                <w:rFonts w:hint="eastAsia" w:hAnsi="宋体"/>
              </w:rPr>
            </w:pPr>
          </w:p>
        </w:tc>
        <w:tc>
          <w:tcPr>
            <w:tcW w:w="1703" w:type="dxa"/>
            <w:tcBorders>
              <w:bottom w:val="single" w:color="auto" w:sz="4" w:space="0"/>
            </w:tcBorders>
            <w:vAlign w:val="top"/>
          </w:tcPr>
          <w:p>
            <w:pPr>
              <w:jc w:val="center"/>
              <w:rPr>
                <w:rFonts w:hint="eastAsia" w:hAnsi="宋体"/>
              </w:rPr>
            </w:pPr>
          </w:p>
        </w:tc>
      </w:tr>
    </w:tbl>
    <w:p>
      <w:pPr>
        <w:rPr>
          <w:rFonts w:hint="eastAsia" w:hAnsi="宋体"/>
        </w:rPr>
      </w:pPr>
      <w:r>
        <w:rPr>
          <w:rFonts w:hint="eastAsia" w:hAnsi="宋体"/>
        </w:rPr>
        <w:t>备注：1、项目负责人应附注册证书、职称证书、学历证书复印件。</w:t>
      </w:r>
    </w:p>
    <w:p>
      <w:pPr>
        <w:rPr>
          <w:rFonts w:hint="eastAsia" w:hAnsi="宋体"/>
        </w:rPr>
      </w:pPr>
      <w:r>
        <w:rPr>
          <w:rFonts w:hint="eastAsia" w:hAnsi="宋体"/>
        </w:rPr>
        <w:t>2、项目负责人近三年（201</w:t>
      </w:r>
      <w:r>
        <w:rPr>
          <w:rFonts w:hint="eastAsia" w:hAnsi="宋体"/>
          <w:lang w:val="en-US" w:eastAsia="zh-CN"/>
        </w:rPr>
        <w:t>9</w:t>
      </w:r>
      <w:r>
        <w:rPr>
          <w:rFonts w:hint="eastAsia" w:hAnsi="宋体"/>
        </w:rPr>
        <w:t>年01月01日-至今）完成的类似工程业绩（附：</w:t>
      </w:r>
      <w:r>
        <w:rPr>
          <w:rFonts w:hint="eastAsia" w:ascii="宋体" w:hAnsi="宋体"/>
          <w:sz w:val="24"/>
          <w:lang w:val="en-US" w:eastAsia="zh-CN"/>
        </w:rPr>
        <w:t>提供</w:t>
      </w:r>
      <w:r>
        <w:rPr>
          <w:rFonts w:hint="eastAsia" w:ascii="宋体" w:hAnsi="宋体"/>
          <w:sz w:val="24"/>
        </w:rPr>
        <w:t>中标（成交）通知书</w:t>
      </w:r>
      <w:r>
        <w:rPr>
          <w:rFonts w:hint="eastAsia" w:ascii="宋体" w:hAnsi="宋体"/>
          <w:sz w:val="24"/>
          <w:lang w:val="en-US" w:eastAsia="zh-CN"/>
        </w:rPr>
        <w:t>或采购</w:t>
      </w:r>
      <w:r>
        <w:rPr>
          <w:rFonts w:hint="eastAsia" w:ascii="宋体" w:hAnsi="宋体"/>
          <w:sz w:val="24"/>
        </w:rPr>
        <w:t>合同</w:t>
      </w:r>
      <w:r>
        <w:rPr>
          <w:rFonts w:hint="eastAsia" w:ascii="宋体" w:hAnsi="宋体"/>
          <w:sz w:val="24"/>
          <w:lang w:val="en-US" w:eastAsia="zh-CN"/>
        </w:rPr>
        <w:t>复印件加盖公章</w:t>
      </w:r>
      <w:r>
        <w:rPr>
          <w:rFonts w:hint="eastAsia" w:hAnsi="宋体"/>
        </w:rPr>
        <w:t>）</w:t>
      </w:r>
    </w:p>
    <w:p>
      <w:pPr>
        <w:ind w:firstLine="424" w:firstLineChars="202"/>
        <w:rPr>
          <w:rFonts w:hint="eastAsia" w:hAnsi="宋体"/>
          <w:bCs/>
        </w:rPr>
      </w:pPr>
      <w:r>
        <w:rPr>
          <w:rFonts w:hint="eastAsia" w:hAnsi="宋体"/>
        </w:rPr>
        <w:t>我单位承诺以上填报内容真实。如不真实，将按照有关规定接受处理。</w:t>
      </w:r>
    </w:p>
    <w:p>
      <w:pPr>
        <w:rPr>
          <w:rFonts w:hint="eastAsia" w:hAnsi="宋体"/>
          <w:b/>
          <w:bCs/>
        </w:rPr>
      </w:pPr>
    </w:p>
    <w:p>
      <w:pPr>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wordWrap w:val="0"/>
        <w:jc w:val="right"/>
        <w:rPr>
          <w:rFonts w:hint="eastAsia" w:hAnsi="宋体"/>
        </w:rPr>
      </w:pPr>
      <w:r>
        <w:rPr>
          <w:rFonts w:hint="eastAsia" w:hAnsi="宋体"/>
          <w:b/>
          <w:bCs/>
        </w:rPr>
        <w:t>年  月  日</w:t>
      </w:r>
    </w:p>
    <w:p>
      <w:pPr>
        <w:jc w:val="center"/>
        <w:rPr>
          <w:rFonts w:hint="eastAsia" w:hAnsi="宋体"/>
          <w:bCs/>
        </w:rPr>
      </w:pPr>
    </w:p>
    <w:p>
      <w:pPr>
        <w:jc w:val="center"/>
        <w:rPr>
          <w:rFonts w:hint="eastAsia" w:hAnsi="宋体"/>
          <w:bCs/>
        </w:rPr>
      </w:pPr>
    </w:p>
    <w:p>
      <w:pPr>
        <w:jc w:val="center"/>
        <w:rPr>
          <w:rFonts w:hint="eastAsia" w:hAnsi="宋体"/>
        </w:rPr>
      </w:pPr>
      <w:r>
        <w:rPr>
          <w:rFonts w:hAnsi="宋体"/>
        </w:rPr>
        <w:br w:type="page"/>
      </w:r>
      <w:r>
        <w:rPr>
          <w:rFonts w:hAnsi="宋体"/>
        </w:rPr>
        <w:t>9</w:t>
      </w:r>
      <w:r>
        <w:rPr>
          <w:rFonts w:hint="eastAsia" w:hAnsi="宋体"/>
        </w:rPr>
        <w:t>、项目现场管理班子配备情况</w:t>
      </w:r>
    </w:p>
    <w:tbl>
      <w:tblPr>
        <w:tblStyle w:val="1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4" w:type="dxa"/>
            <w:vAlign w:val="center"/>
          </w:tcPr>
          <w:p>
            <w:pPr>
              <w:jc w:val="center"/>
              <w:rPr>
                <w:rFonts w:hint="eastAsia" w:hAnsi="宋体"/>
              </w:rPr>
            </w:pPr>
            <w:r>
              <w:rPr>
                <w:rFonts w:hint="eastAsia" w:hAnsi="宋体"/>
              </w:rPr>
              <w:t>岗位</w:t>
            </w:r>
          </w:p>
        </w:tc>
        <w:tc>
          <w:tcPr>
            <w:tcW w:w="1166" w:type="dxa"/>
            <w:vAlign w:val="center"/>
          </w:tcPr>
          <w:p>
            <w:pPr>
              <w:jc w:val="center"/>
              <w:rPr>
                <w:rFonts w:hint="eastAsia" w:hAnsi="宋体"/>
              </w:rPr>
            </w:pPr>
            <w:r>
              <w:rPr>
                <w:rFonts w:hint="eastAsia" w:hAnsi="宋体"/>
              </w:rPr>
              <w:t>职务</w:t>
            </w:r>
          </w:p>
        </w:tc>
        <w:tc>
          <w:tcPr>
            <w:tcW w:w="1060" w:type="dxa"/>
            <w:vAlign w:val="center"/>
          </w:tcPr>
          <w:p>
            <w:pPr>
              <w:jc w:val="center"/>
              <w:rPr>
                <w:rFonts w:hint="eastAsia" w:hAnsi="宋体"/>
              </w:rPr>
            </w:pPr>
            <w:r>
              <w:rPr>
                <w:rFonts w:hint="eastAsia" w:hAnsi="宋体"/>
              </w:rPr>
              <w:t>姓名</w:t>
            </w:r>
          </w:p>
        </w:tc>
        <w:tc>
          <w:tcPr>
            <w:tcW w:w="1166" w:type="dxa"/>
            <w:vAlign w:val="center"/>
          </w:tcPr>
          <w:p>
            <w:pPr>
              <w:jc w:val="center"/>
              <w:rPr>
                <w:rFonts w:hint="eastAsia" w:hAnsi="宋体"/>
              </w:rPr>
            </w:pPr>
            <w:r>
              <w:rPr>
                <w:rFonts w:hint="eastAsia" w:hAnsi="宋体"/>
              </w:rPr>
              <w:t>职称</w:t>
            </w:r>
          </w:p>
        </w:tc>
        <w:tc>
          <w:tcPr>
            <w:tcW w:w="4092" w:type="dxa"/>
            <w:vAlign w:val="center"/>
          </w:tcPr>
          <w:p>
            <w:pPr>
              <w:jc w:val="center"/>
              <w:rPr>
                <w:rFonts w:hint="eastAsia" w:hAnsi="宋体"/>
              </w:rPr>
            </w:pPr>
            <w:r>
              <w:rPr>
                <w:rFonts w:hint="eastAsia" w:hAnsi="宋体"/>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14"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1060"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4092" w:type="dxa"/>
            <w:tcBorders>
              <w:bottom w:val="single" w:color="auto" w:sz="4" w:space="0"/>
            </w:tcBorders>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bl>
    <w:p>
      <w:pPr>
        <w:rPr>
          <w:rFonts w:hint="eastAsia" w:hAnsi="宋体"/>
        </w:rPr>
      </w:pPr>
      <w:r>
        <w:rPr>
          <w:rFonts w:hint="eastAsia" w:hAnsi="宋体"/>
        </w:rPr>
        <w:t>备注：</w:t>
      </w:r>
    </w:p>
    <w:p>
      <w:pPr>
        <w:ind w:firstLine="420" w:firstLineChars="200"/>
        <w:rPr>
          <w:rFonts w:hint="eastAsia" w:hAnsi="宋体"/>
        </w:rPr>
      </w:pPr>
      <w:r>
        <w:rPr>
          <w:rFonts w:hint="eastAsia" w:hAnsi="宋体"/>
        </w:rPr>
        <w:t>1、项目现场管理班子人员应包括：项目工程师、质量管理员、材料管理员、安全管理员、计划管理员、资料员和项目负责人认为需要配备的其他关键人员</w:t>
      </w:r>
    </w:p>
    <w:p>
      <w:pPr>
        <w:ind w:firstLine="420" w:firstLineChars="200"/>
        <w:rPr>
          <w:rFonts w:hint="eastAsia" w:hAnsi="宋体"/>
        </w:rPr>
      </w:pPr>
      <w:r>
        <w:rPr>
          <w:rFonts w:hint="eastAsia" w:hAnsi="宋体"/>
        </w:rPr>
        <w:t>2、项目现场管理班子人员应附职称证书或上岗证书复印件</w:t>
      </w:r>
    </w:p>
    <w:p>
      <w:pPr>
        <w:rPr>
          <w:rFonts w:hint="eastAsia" w:hAnsi="宋体"/>
        </w:rPr>
      </w:pPr>
      <w:r>
        <w:rPr>
          <w:rFonts w:hint="eastAsia" w:hAnsi="宋体"/>
        </w:rPr>
        <w:t>本工程一旦我单位成交，将由上述人员组建为项目管理班子。我单位承诺上述填报内容真实，如不真实，将按照有关规定接受处理。</w:t>
      </w:r>
    </w:p>
    <w:p>
      <w:pPr>
        <w:ind w:firstLine="632" w:firstLineChars="300"/>
        <w:rPr>
          <w:rFonts w:hint="eastAsia" w:hAnsi="宋体"/>
          <w:b/>
          <w:bCs/>
        </w:rPr>
      </w:pPr>
    </w:p>
    <w:p>
      <w:pPr>
        <w:ind w:firstLine="632" w:firstLineChars="300"/>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ind w:firstLine="5534" w:firstLineChars="2625"/>
        <w:rPr>
          <w:rFonts w:hint="eastAsia" w:hAnsi="宋体"/>
          <w:b/>
          <w:bCs/>
        </w:rPr>
      </w:pPr>
      <w:r>
        <w:rPr>
          <w:rFonts w:hint="eastAsia" w:hAnsi="宋体"/>
          <w:b/>
          <w:bCs/>
        </w:rPr>
        <w:t>年  月  日</w:t>
      </w:r>
    </w:p>
    <w:p>
      <w:pPr>
        <w:ind w:firstLine="602"/>
        <w:jc w:val="center"/>
        <w:rPr>
          <w:rFonts w:hAnsi="宋体" w:cs="宋体"/>
        </w:rPr>
      </w:pPr>
    </w:p>
    <w:p>
      <w:pPr>
        <w:jc w:val="center"/>
        <w:rPr>
          <w:rFonts w:hAnsi="宋体"/>
          <w:sz w:val="24"/>
          <w:szCs w:val="24"/>
        </w:rPr>
      </w:pPr>
      <w:r>
        <w:rPr>
          <w:rFonts w:hAnsi="宋体"/>
        </w:rPr>
        <w:br w:type="page"/>
      </w:r>
      <w:r>
        <w:rPr>
          <w:rFonts w:hAnsi="宋体"/>
          <w:sz w:val="24"/>
          <w:szCs w:val="24"/>
        </w:rPr>
        <w:t>10</w:t>
      </w:r>
      <w:r>
        <w:rPr>
          <w:rFonts w:hint="eastAsia" w:hAnsi="宋体"/>
          <w:sz w:val="24"/>
          <w:szCs w:val="24"/>
        </w:rPr>
        <w:t>、质量及服务承诺书</w:t>
      </w:r>
    </w:p>
    <w:p>
      <w:pPr>
        <w:rPr>
          <w:rFonts w:hint="eastAsia" w:ascii="仿宋_GB2312" w:hAnsi="Courier New" w:eastAsia="仿宋_GB2312"/>
          <w:b/>
          <w:sz w:val="24"/>
          <w:szCs w:val="24"/>
        </w:rPr>
      </w:pPr>
    </w:p>
    <w:p>
      <w:pPr>
        <w:jc w:val="left"/>
        <w:rPr>
          <w:rFonts w:hAnsi="宋体"/>
          <w:sz w:val="24"/>
          <w:szCs w:val="24"/>
        </w:rPr>
      </w:pPr>
      <w:r>
        <w:rPr>
          <w:rFonts w:hint="eastAsia" w:hAnsi="宋体"/>
          <w:sz w:val="24"/>
          <w:szCs w:val="24"/>
        </w:rPr>
        <w:t>（由供应商根据本磋商文件自行拟定）</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供应商单位盖章：</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供应商法人或授权代表签字：</w:t>
      </w:r>
    </w:p>
    <w:p>
      <w:pPr>
        <w:jc w:val="left"/>
        <w:rPr>
          <w:rFonts w:hint="eastAsia" w:hAnsi="宋体"/>
          <w:sz w:val="24"/>
          <w:szCs w:val="24"/>
        </w:rPr>
      </w:pPr>
      <w:r>
        <w:rPr>
          <w:rFonts w:hint="eastAsia" w:hAnsi="宋体"/>
          <w:sz w:val="24"/>
          <w:szCs w:val="24"/>
        </w:rPr>
        <w:t xml:space="preserve">                                              </w:t>
      </w:r>
    </w:p>
    <w:p>
      <w:pPr>
        <w:ind w:firstLine="5280" w:firstLineChars="2200"/>
        <w:jc w:val="left"/>
        <w:rPr>
          <w:rFonts w:hint="eastAsia" w:hAnsi="宋体"/>
          <w:sz w:val="24"/>
          <w:szCs w:val="24"/>
        </w:rPr>
      </w:pPr>
      <w:r>
        <w:rPr>
          <w:rFonts w:hint="eastAsia" w:hAnsi="宋体"/>
          <w:sz w:val="24"/>
          <w:szCs w:val="24"/>
        </w:rPr>
        <w:t>年    月    日</w:t>
      </w:r>
    </w:p>
    <w:p>
      <w:pPr>
        <w:jc w:val="center"/>
        <w:rPr>
          <w:rFonts w:hint="eastAsia" w:hAnsi="宋体"/>
          <w:sz w:val="24"/>
          <w:szCs w:val="24"/>
        </w:rPr>
      </w:pPr>
    </w:p>
    <w:p>
      <w:pPr>
        <w:jc w:val="center"/>
        <w:rPr>
          <w:rFonts w:hint="eastAsia" w:hAnsi="宋体"/>
          <w:sz w:val="24"/>
          <w:szCs w:val="24"/>
        </w:rPr>
      </w:pPr>
    </w:p>
    <w:p>
      <w:pPr>
        <w:jc w:val="center"/>
        <w:rPr>
          <w:rFonts w:hint="eastAsia" w:hAnsi="宋体"/>
          <w:sz w:val="24"/>
          <w:szCs w:val="24"/>
        </w:rPr>
      </w:pPr>
      <w:r>
        <w:rPr>
          <w:rFonts w:hint="eastAsia" w:hAnsi="宋体"/>
          <w:sz w:val="24"/>
          <w:szCs w:val="24"/>
        </w:rPr>
        <w:t>1</w:t>
      </w:r>
      <w:r>
        <w:rPr>
          <w:rFonts w:hAnsi="宋体"/>
          <w:sz w:val="24"/>
          <w:szCs w:val="24"/>
        </w:rPr>
        <w:t>1</w:t>
      </w:r>
      <w:r>
        <w:rPr>
          <w:rFonts w:hint="eastAsia" w:hAnsi="宋体"/>
          <w:sz w:val="24"/>
          <w:szCs w:val="24"/>
        </w:rPr>
        <w:t>、技术方案</w:t>
      </w:r>
    </w:p>
    <w:p>
      <w:pPr>
        <w:pStyle w:val="11"/>
        <w:ind w:firstLine="720" w:firstLineChars="300"/>
        <w:rPr>
          <w:rFonts w:ascii="Times New Roman"/>
          <w:szCs w:val="24"/>
        </w:rPr>
      </w:pPr>
      <w:r>
        <w:rPr>
          <w:rFonts w:hint="eastAsia" w:ascii="Times New Roman"/>
          <w:szCs w:val="24"/>
        </w:rPr>
        <w:t>一、供应商应根据磋商工程的具体情况，编制相应的技术方案。</w:t>
      </w:r>
    </w:p>
    <w:p>
      <w:pPr>
        <w:ind w:firstLine="630"/>
        <w:rPr>
          <w:rFonts w:hAnsi="宋体"/>
          <w:sz w:val="24"/>
          <w:szCs w:val="24"/>
        </w:rPr>
      </w:pPr>
      <w:r>
        <w:rPr>
          <w:rFonts w:hint="eastAsia" w:hAnsi="宋体"/>
          <w:sz w:val="24"/>
          <w:szCs w:val="24"/>
        </w:rPr>
        <w:t>二、技术方案包括下列内容：</w:t>
      </w:r>
    </w:p>
    <w:p>
      <w:pPr>
        <w:ind w:left="630"/>
        <w:rPr>
          <w:rFonts w:hAnsi="宋体"/>
          <w:sz w:val="24"/>
          <w:szCs w:val="24"/>
        </w:rPr>
      </w:pPr>
      <w:r>
        <w:rPr>
          <w:rFonts w:hint="eastAsia" w:hAnsi="宋体"/>
          <w:sz w:val="24"/>
          <w:szCs w:val="24"/>
        </w:rPr>
        <w:t>1、工程概况及特点</w:t>
      </w:r>
    </w:p>
    <w:p>
      <w:pPr>
        <w:ind w:firstLine="630"/>
        <w:rPr>
          <w:rFonts w:hAnsi="宋体"/>
          <w:sz w:val="24"/>
          <w:szCs w:val="24"/>
        </w:rPr>
      </w:pPr>
      <w:r>
        <w:rPr>
          <w:rFonts w:hint="eastAsia" w:hAnsi="宋体"/>
          <w:sz w:val="24"/>
          <w:szCs w:val="24"/>
        </w:rPr>
        <w:t>2、施工方案</w:t>
      </w:r>
    </w:p>
    <w:p>
      <w:pPr>
        <w:ind w:firstLine="630"/>
        <w:rPr>
          <w:rFonts w:hAnsi="宋体"/>
          <w:sz w:val="24"/>
          <w:szCs w:val="24"/>
        </w:rPr>
      </w:pPr>
      <w:r>
        <w:rPr>
          <w:rFonts w:hint="eastAsia" w:hAnsi="宋体"/>
          <w:sz w:val="24"/>
          <w:szCs w:val="24"/>
        </w:rPr>
        <w:t>3、</w:t>
      </w:r>
      <w:r>
        <w:rPr>
          <w:rFonts w:hint="eastAsia" w:ascii="宋体" w:hAnsi="宋体"/>
          <w:sz w:val="24"/>
        </w:rPr>
        <w:t>施工准备计划</w:t>
      </w:r>
    </w:p>
    <w:p>
      <w:pPr>
        <w:ind w:firstLine="630"/>
        <w:rPr>
          <w:rFonts w:hAnsi="宋体"/>
          <w:sz w:val="24"/>
          <w:szCs w:val="24"/>
        </w:rPr>
      </w:pPr>
      <w:r>
        <w:rPr>
          <w:rFonts w:hint="eastAsia" w:hAnsi="宋体"/>
          <w:sz w:val="24"/>
          <w:szCs w:val="24"/>
        </w:rPr>
        <w:t>4、</w:t>
      </w:r>
      <w:r>
        <w:rPr>
          <w:rFonts w:hint="eastAsia" w:ascii="宋体" w:hAnsi="宋体"/>
          <w:sz w:val="24"/>
        </w:rPr>
        <w:t>施工进度计划</w:t>
      </w:r>
    </w:p>
    <w:p>
      <w:pPr>
        <w:ind w:firstLine="630"/>
        <w:rPr>
          <w:rFonts w:hAnsi="宋体"/>
          <w:sz w:val="24"/>
          <w:szCs w:val="24"/>
        </w:rPr>
      </w:pPr>
      <w:r>
        <w:rPr>
          <w:rFonts w:hint="eastAsia" w:hAnsi="宋体"/>
          <w:sz w:val="24"/>
          <w:szCs w:val="24"/>
        </w:rPr>
        <w:t>5、</w:t>
      </w:r>
      <w:r>
        <w:rPr>
          <w:rFonts w:hint="eastAsia" w:ascii="宋体" w:hAnsi="宋体"/>
          <w:sz w:val="24"/>
        </w:rPr>
        <w:t>现场文明施工</w:t>
      </w:r>
    </w:p>
    <w:p>
      <w:pPr>
        <w:ind w:firstLine="630"/>
        <w:rPr>
          <w:rFonts w:hAnsi="宋体"/>
          <w:sz w:val="24"/>
          <w:szCs w:val="24"/>
        </w:rPr>
      </w:pPr>
      <w:r>
        <w:rPr>
          <w:rFonts w:hint="eastAsia" w:hAnsi="宋体"/>
          <w:sz w:val="24"/>
          <w:szCs w:val="24"/>
        </w:rPr>
        <w:t>6、</w:t>
      </w:r>
      <w:r>
        <w:rPr>
          <w:rFonts w:hint="eastAsia" w:ascii="宋体" w:hAnsi="宋体"/>
          <w:sz w:val="24"/>
        </w:rPr>
        <w:t>劳动力需用量计划</w:t>
      </w:r>
    </w:p>
    <w:p>
      <w:pPr>
        <w:ind w:firstLine="630"/>
        <w:rPr>
          <w:rFonts w:hAnsi="宋体"/>
          <w:sz w:val="24"/>
          <w:szCs w:val="24"/>
        </w:rPr>
      </w:pPr>
      <w:r>
        <w:rPr>
          <w:rFonts w:hint="eastAsia" w:hAnsi="宋体"/>
          <w:sz w:val="24"/>
          <w:szCs w:val="24"/>
        </w:rPr>
        <w:t>7、</w:t>
      </w:r>
      <w:r>
        <w:rPr>
          <w:rFonts w:hint="eastAsia" w:ascii="宋体" w:hAnsi="宋体"/>
          <w:sz w:val="24"/>
        </w:rPr>
        <w:t>材料需用量计划</w:t>
      </w:r>
    </w:p>
    <w:p>
      <w:pPr>
        <w:ind w:firstLine="630"/>
        <w:rPr>
          <w:rFonts w:hAnsi="宋体"/>
          <w:sz w:val="24"/>
          <w:szCs w:val="24"/>
        </w:rPr>
      </w:pPr>
      <w:r>
        <w:rPr>
          <w:rFonts w:hint="eastAsia" w:hAnsi="宋体"/>
          <w:sz w:val="24"/>
          <w:szCs w:val="24"/>
        </w:rPr>
        <w:t>8、</w:t>
      </w:r>
      <w:r>
        <w:rPr>
          <w:rFonts w:hint="eastAsia" w:ascii="宋体" w:hAnsi="宋体"/>
          <w:sz w:val="24"/>
        </w:rPr>
        <w:t>机械需用量计划</w:t>
      </w:r>
    </w:p>
    <w:p>
      <w:pPr>
        <w:ind w:firstLine="630"/>
        <w:rPr>
          <w:rFonts w:hint="eastAsia" w:ascii="宋体" w:hAnsi="宋体"/>
          <w:sz w:val="24"/>
        </w:rPr>
      </w:pPr>
      <w:r>
        <w:rPr>
          <w:rFonts w:hint="eastAsia" w:hAnsi="宋体"/>
          <w:sz w:val="24"/>
          <w:szCs w:val="24"/>
        </w:rPr>
        <w:t>9、</w:t>
      </w:r>
      <w:r>
        <w:rPr>
          <w:rFonts w:hint="eastAsia" w:ascii="宋体" w:hAnsi="宋体"/>
          <w:sz w:val="24"/>
        </w:rPr>
        <w:t>质量、进度、安全保证措施和体系</w:t>
      </w:r>
    </w:p>
    <w:p>
      <w:pPr>
        <w:ind w:firstLine="630"/>
        <w:rPr>
          <w:rFonts w:hAnsi="宋体"/>
          <w:sz w:val="24"/>
          <w:szCs w:val="24"/>
        </w:rPr>
      </w:pPr>
      <w:r>
        <w:rPr>
          <w:rFonts w:hint="eastAsia" w:ascii="宋体" w:hAnsi="宋体"/>
          <w:sz w:val="24"/>
        </w:rPr>
        <w:t>10、</w:t>
      </w:r>
      <w:r>
        <w:rPr>
          <w:rFonts w:ascii="宋体" w:hAnsi="宋体"/>
          <w:sz w:val="24"/>
        </w:rPr>
        <w:t>售后服务方案</w:t>
      </w:r>
    </w:p>
    <w:p>
      <w:pPr>
        <w:ind w:firstLine="630"/>
        <w:rPr>
          <w:rFonts w:hAnsi="宋体"/>
          <w:sz w:val="24"/>
          <w:szCs w:val="24"/>
        </w:rPr>
      </w:pPr>
      <w:r>
        <w:rPr>
          <w:rFonts w:hint="eastAsia" w:hAnsi="宋体"/>
          <w:sz w:val="24"/>
          <w:szCs w:val="24"/>
        </w:rPr>
        <w:t>注：上内容中若需要表格请供应商自行编制。</w:t>
      </w:r>
    </w:p>
    <w:p>
      <w:pPr>
        <w:ind w:firstLine="630"/>
        <w:rPr>
          <w:rFonts w:hint="eastAsia" w:hAnsi="宋体"/>
          <w:sz w:val="24"/>
          <w:szCs w:val="24"/>
        </w:rPr>
      </w:pPr>
    </w:p>
    <w:p>
      <w:pPr>
        <w:spacing w:line="400" w:lineRule="atLeast"/>
        <w:rPr>
          <w:rFonts w:ascii="Arial" w:hAnsi="Arial" w:cs="Arial"/>
          <w:sz w:val="24"/>
        </w:rPr>
      </w:pPr>
      <w:r>
        <w:rPr>
          <w:rFonts w:hint="eastAsia" w:ascii="Arial" w:hAnsi="Arial" w:cs="Arial"/>
          <w:sz w:val="24"/>
        </w:rPr>
        <w:t xml:space="preserve"> </w:t>
      </w:r>
    </w:p>
    <w:p>
      <w:pPr>
        <w:spacing w:line="400" w:lineRule="atLeast"/>
        <w:ind w:firstLine="4320" w:firstLineChars="1800"/>
        <w:rPr>
          <w:rFonts w:ascii="Arial" w:hAnsi="Arial" w:cs="Arial"/>
          <w:sz w:val="24"/>
        </w:rPr>
      </w:pPr>
      <w:r>
        <w:rPr>
          <w:rFonts w:hint="eastAsia" w:ascii="Arial" w:hAnsi="Arial" w:cs="Arial"/>
          <w:sz w:val="24"/>
        </w:rPr>
        <w:t>12</w:t>
      </w:r>
      <w:r>
        <w:rPr>
          <w:rFonts w:ascii="Arial" w:hAnsi="Arial" w:cs="Arial"/>
          <w:sz w:val="24"/>
        </w:rPr>
        <w:t>、资格证明文件</w:t>
      </w:r>
    </w:p>
    <w:p>
      <w:pPr>
        <w:spacing w:line="400" w:lineRule="atLeast"/>
        <w:rPr>
          <w:rFonts w:ascii="Arial" w:hAnsi="Arial" w:cs="Arial"/>
          <w:sz w:val="24"/>
        </w:rPr>
      </w:pPr>
      <w:r>
        <w:rPr>
          <w:rFonts w:ascii="Arial" w:hAnsi="Arial" w:cs="Arial"/>
          <w:sz w:val="24"/>
        </w:rPr>
        <w:t xml:space="preserve">1、内容见“供应商须知”。 </w:t>
      </w:r>
    </w:p>
    <w:p>
      <w:pPr>
        <w:spacing w:line="400" w:lineRule="atLeast"/>
        <w:rPr>
          <w:rFonts w:hint="eastAsia" w:ascii="Arial" w:hAnsi="Arial" w:cs="Arial"/>
          <w:sz w:val="24"/>
        </w:rPr>
      </w:pPr>
      <w:r>
        <w:rPr>
          <w:rFonts w:ascii="Arial" w:hAnsi="Arial" w:cs="Arial"/>
          <w:sz w:val="24"/>
        </w:rPr>
        <w:t>2、其它一切有利于供应商的证明材料。</w:t>
      </w: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autoSpaceDE w:val="0"/>
        <w:autoSpaceDN w:val="0"/>
        <w:adjustRightInd w:val="0"/>
        <w:spacing w:line="400" w:lineRule="exact"/>
        <w:rPr>
          <w:rFonts w:ascii="宋体" w:hAnsi="宋体" w:cs="宋体"/>
          <w:b/>
          <w:bCs/>
          <w:kern w:val="0"/>
          <w:sz w:val="32"/>
          <w:szCs w:val="32"/>
          <w:lang w:val="zh-CN"/>
        </w:rPr>
      </w:pPr>
      <w:r>
        <w:rPr>
          <w:rFonts w:hint="eastAsia" w:ascii="Arial" w:hAnsi="Arial" w:cs="Arial"/>
          <w:sz w:val="24"/>
        </w:rPr>
        <w:t xml:space="preserve">                                13、</w:t>
      </w:r>
      <w:r>
        <w:rPr>
          <w:rFonts w:hint="eastAsia" w:ascii="宋体" w:hAnsi="宋体" w:cs="宋体"/>
          <w:bCs/>
          <w:kern w:val="0"/>
          <w:sz w:val="24"/>
          <w:szCs w:val="24"/>
          <w:lang w:val="zh-CN"/>
        </w:rPr>
        <w:t>供应商诚信承诺书</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为了诚实、客观、有序地参与新疆天池管理委员会采购活动，愿就以下内容作出承诺：</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二、参加采购代理机构组织的采购活动时，严格按照磋商文件的规定和要求提供所需的相关材料，并对所提供的各类资料的真实性负责，不虚假应标，不虚列业绩。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六、认真履行成交人应承担的责任和义务，全面执行采购合同规定的各项内容，保质保量地按时提供采购物品。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若本企业（单位）发生有悖于上述承诺的行为，愿意接受《中华人民共和国政府采购法》、《中华人民共和国招标投标法》等有关法律法规中对供应商的相关处理。</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w:t>
      </w:r>
      <w:r>
        <w:rPr>
          <w:rFonts w:hint="eastAsia" w:hAnsi="宋体"/>
          <w:sz w:val="24"/>
        </w:rPr>
        <w:t>磋商</w:t>
      </w:r>
      <w:r>
        <w:rPr>
          <w:rFonts w:hint="eastAsia" w:ascii="宋体" w:hAnsi="宋体" w:cs="宋体"/>
          <w:kern w:val="0"/>
          <w:sz w:val="24"/>
          <w:lang w:val="zh-CN"/>
        </w:rPr>
        <w:t>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rPr>
          <w:rFonts w:hint="eastAsia" w:ascii="宋体" w:hAnsi="宋体" w:cs="宋体"/>
          <w:bCs/>
          <w:kern w:val="0"/>
          <w:sz w:val="24"/>
          <w:lang w:val="zh-CN"/>
        </w:rPr>
      </w:pPr>
      <w:r>
        <w:rPr>
          <w:rFonts w:hint="eastAsia" w:ascii="宋体" w:hAnsi="宋体" w:cs="宋体"/>
          <w:bCs/>
          <w:kern w:val="0"/>
          <w:sz w:val="24"/>
          <w:lang w:val="zh-CN"/>
        </w:rPr>
        <w:t xml:space="preserve">                                         年   月   日</w:t>
      </w: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jc w:val="center"/>
        <w:rPr>
          <w:rFonts w:hAnsi="宋体"/>
          <w:sz w:val="24"/>
          <w:szCs w:val="24"/>
        </w:rPr>
      </w:pPr>
      <w:r>
        <w:rPr>
          <w:rFonts w:hint="eastAsia" w:hAnsi="宋体"/>
          <w:sz w:val="24"/>
          <w:szCs w:val="24"/>
        </w:rPr>
        <w:t>14、其他补充文件</w:t>
      </w:r>
    </w:p>
    <w:p>
      <w:pPr>
        <w:spacing w:line="400" w:lineRule="atLeast"/>
        <w:rPr>
          <w:rFonts w:hint="eastAsia" w:hAnsi="宋体"/>
          <w:sz w:val="24"/>
          <w:szCs w:val="24"/>
        </w:rPr>
      </w:pPr>
      <w:r>
        <w:rPr>
          <w:rFonts w:hint="eastAsia" w:hAnsi="宋体"/>
          <w:sz w:val="24"/>
          <w:szCs w:val="24"/>
        </w:rPr>
        <w:t>供应商应当仔细核对磋商文件中有关废标条款和评标标准，提供供应商认为应当附加的其它内容，以充分证明其</w:t>
      </w:r>
      <w:r>
        <w:rPr>
          <w:rFonts w:hint="eastAsia" w:hAnsi="宋体"/>
          <w:sz w:val="24"/>
        </w:rPr>
        <w:t>磋商</w:t>
      </w:r>
      <w:r>
        <w:rPr>
          <w:rFonts w:hint="eastAsia" w:hAnsi="宋体"/>
          <w:sz w:val="24"/>
          <w:szCs w:val="24"/>
        </w:rPr>
        <w:t>符合竞争性磋商文件规定，并为评标打分提供充分依据。</w:t>
      </w:r>
    </w:p>
    <w:p>
      <w:pPr>
        <w:rPr>
          <w:rFonts w:hint="eastAsia" w:ascii="宋体" w:hAnsi="宋体" w:cs="宋体"/>
          <w:bCs/>
          <w:kern w:val="0"/>
          <w:sz w:val="24"/>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pStyle w:val="17"/>
        <w:keepNext w:val="0"/>
        <w:keepLines w:val="0"/>
        <w:widowControl/>
        <w:suppressLineNumbers w:val="0"/>
        <w:spacing w:before="60" w:beforeAutospacing="0" w:after="60" w:afterAutospacing="0" w:line="420" w:lineRule="atLeast"/>
        <w:ind w:left="0" w:right="0" w:firstLine="0"/>
        <w:jc w:val="center"/>
        <w:rPr>
          <w:rFonts w:ascii="sans-serif" w:hAnsi="sans-serif" w:eastAsia="sans-serif" w:cs="sans-serif"/>
          <w:i w:val="0"/>
          <w:iCs w:val="0"/>
          <w:caps w:val="0"/>
          <w:color w:val="000000"/>
          <w:spacing w:val="0"/>
          <w:sz w:val="19"/>
          <w:szCs w:val="19"/>
        </w:rPr>
      </w:pPr>
      <w:r>
        <w:rPr>
          <w:rFonts w:ascii="方正小标宋_GBK" w:hAnsi="方正小标宋_GBK" w:eastAsia="方正小标宋_GBK" w:cs="方正小标宋_GBK"/>
          <w:i w:val="0"/>
          <w:iCs w:val="0"/>
          <w:caps w:val="0"/>
          <w:color w:val="000000"/>
          <w:spacing w:val="0"/>
          <w:sz w:val="34"/>
          <w:szCs w:val="34"/>
        </w:rPr>
        <w:t>中小企业声明函</w:t>
      </w:r>
      <w:r>
        <w:rPr>
          <w:rFonts w:hint="default" w:ascii="方正小标宋_GBK" w:hAnsi="方正小标宋_GBK" w:eastAsia="方正小标宋_GBK" w:cs="方正小标宋_GBK"/>
          <w:i w:val="0"/>
          <w:iCs w:val="0"/>
          <w:caps w:val="0"/>
          <w:color w:val="000000"/>
          <w:spacing w:val="0"/>
          <w:sz w:val="34"/>
          <w:szCs w:val="34"/>
        </w:rPr>
        <w:t>（工程、服务）</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ascii="仿宋" w:hAnsi="仿宋" w:eastAsia="仿宋" w:cs="仿宋"/>
          <w:i w:val="0"/>
          <w:iCs w:val="0"/>
          <w:caps w:val="0"/>
          <w:color w:val="000000"/>
          <w:spacing w:val="0"/>
          <w:sz w:val="25"/>
          <w:szCs w:val="25"/>
        </w:rPr>
        <w:t> </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ascii="仿宋_GB2312" w:hAnsi="sans-serif" w:eastAsia="仿宋_GB2312" w:cs="仿宋_GB2312"/>
          <w:i w:val="0"/>
          <w:iCs w:val="0"/>
          <w:caps w:val="0"/>
          <w:color w:val="000000"/>
          <w:spacing w:val="0"/>
          <w:sz w:val="25"/>
          <w:szCs w:val="25"/>
        </w:rPr>
        <w:t>本公司（联合体）郑重声明，根据《政府采购促进中小企业发展管理办法》（财库</w:t>
      </w:r>
      <w:r>
        <w:rPr>
          <w:rFonts w:hint="default" w:ascii="仿宋_GB2312" w:hAnsi="sans-serif" w:eastAsia="仿宋_GB2312" w:cs="仿宋_GB2312"/>
          <w:i w:val="0"/>
          <w:iCs w:val="0"/>
          <w:caps w:val="0"/>
          <w:color w:val="000000"/>
          <w:spacing w:val="0"/>
          <w:sz w:val="25"/>
          <w:szCs w:val="25"/>
        </w:rPr>
        <w:t>〔2020〕46号）的规定，本公司（联合体）参加</w:t>
      </w:r>
      <w:r>
        <w:rPr>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采购活动，工程的施工单位全部为符合政策要求的中小企业（或者：服务全部由符合政策要求的中小企业承接）。相关企业（含联合体中的中小企业、签订分包意向协议的中小企业）的具体情况如下：</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；承建（承接）企业为</w:t>
      </w:r>
      <w:r>
        <w:rPr>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；承建（承接）企业为</w:t>
      </w:r>
      <w:r>
        <w:rPr>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7"/>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widowControl/>
        <w:numPr>
          <w:ilvl w:val="0"/>
          <w:numId w:val="0"/>
        </w:numPr>
        <w:tabs>
          <w:tab w:val="left" w:pos="500"/>
        </w:tabs>
        <w:spacing w:line="265" w:lineRule="exact"/>
        <w:ind w:left="360" w:leftChars="0"/>
        <w:jc w:val="left"/>
        <w:rPr>
          <w:sz w:val="23"/>
          <w:szCs w:val="23"/>
          <w:vertAlign w:val="superscript"/>
        </w:rPr>
      </w:pPr>
      <w:r>
        <w:rPr>
          <w:rFonts w:hint="default" w:ascii="仿宋_GB2312" w:hAnsi="sans-serif" w:eastAsia="仿宋_GB2312" w:cs="仿宋_GB2312"/>
          <w:i w:val="0"/>
          <w:iCs w:val="0"/>
          <w:caps w:val="0"/>
          <w:color w:val="000000"/>
          <w:spacing w:val="0"/>
          <w:sz w:val="25"/>
          <w:szCs w:val="25"/>
        </w:rPr>
        <w:t>                      日期</w:t>
      </w:r>
      <w:r>
        <w:rPr>
          <w:rFonts w:hint="eastAsia" w:ascii="仿宋_GB2312" w:hAnsi="sans-serif" w:eastAsia="仿宋_GB2312" w:cs="仿宋_GB2312"/>
          <w:i w:val="0"/>
          <w:iCs w:val="0"/>
          <w:caps w:val="0"/>
          <w:color w:val="000000"/>
          <w:spacing w:val="0"/>
          <w:sz w:val="25"/>
          <w:szCs w:val="25"/>
          <w:lang w:eastAsia="zh-CN"/>
        </w:rPr>
        <w:t>：</w:t>
      </w:r>
    </w:p>
    <w:p>
      <w:pPr>
        <w:rPr>
          <w:rFonts w:hint="eastAsia" w:ascii="Arial" w:hAnsi="Arial" w:cs="Arial"/>
          <w:sz w:val="24"/>
        </w:rPr>
      </w:pPr>
    </w:p>
    <w:p>
      <w:pPr>
        <w:spacing w:line="360" w:lineRule="auto"/>
        <w:jc w:val="center"/>
        <w:rPr>
          <w:b/>
          <w:sz w:val="32"/>
          <w:szCs w:val="32"/>
        </w:rPr>
      </w:pPr>
      <w:r>
        <w:rPr>
          <w:rFonts w:ascii="Arial" w:hAnsi="Arial" w:cs="Arial"/>
          <w:sz w:val="24"/>
        </w:rPr>
        <w:br w:type="page"/>
      </w:r>
      <w:r>
        <w:rPr>
          <w:rFonts w:hint="eastAsia"/>
          <w:b/>
          <w:sz w:val="32"/>
          <w:szCs w:val="32"/>
        </w:rPr>
        <w:t>开票信息</w:t>
      </w:r>
    </w:p>
    <w:p>
      <w:pPr>
        <w:pStyle w:val="18"/>
        <w:ind w:firstLine="240"/>
      </w:pPr>
    </w:p>
    <w:p>
      <w:pPr>
        <w:pStyle w:val="18"/>
        <w:spacing w:line="360" w:lineRule="auto"/>
        <w:ind w:firstLine="0" w:firstLineChars="0"/>
      </w:pPr>
      <w:r>
        <w:rPr>
          <w:rFonts w:hint="eastAsia"/>
        </w:rPr>
        <w:t>致：新疆招标有限公司</w:t>
      </w:r>
    </w:p>
    <w:p>
      <w:pPr>
        <w:pStyle w:val="18"/>
        <w:spacing w:line="360" w:lineRule="auto"/>
        <w:ind w:firstLine="0" w:firstLineChars="0"/>
      </w:pPr>
      <w:r>
        <w:rPr>
          <w:rFonts w:hint="eastAsia"/>
        </w:rPr>
        <w:t>请按以下开票信息出具增值税</w:t>
      </w:r>
      <w:r>
        <w:rPr>
          <w:rFonts w:hint="eastAsia"/>
          <w:u w:val="single"/>
        </w:rPr>
        <w:t>（专用/普通）</w:t>
      </w:r>
      <w:r>
        <w:rPr>
          <w:rFonts w:hint="eastAsia"/>
        </w:rPr>
        <w:t>发票</w:t>
      </w:r>
    </w:p>
    <w:p>
      <w:pPr>
        <w:pStyle w:val="18"/>
        <w:spacing w:line="360" w:lineRule="auto"/>
        <w:ind w:firstLine="480" w:firstLineChars="0"/>
        <w:rPr>
          <w:u w:val="single"/>
        </w:rPr>
      </w:pPr>
      <w:r>
        <w:rPr>
          <w:rFonts w:hint="eastAsia"/>
        </w:rPr>
        <w:t>开票单位名称：</w:t>
      </w:r>
    </w:p>
    <w:p>
      <w:pPr>
        <w:pStyle w:val="18"/>
        <w:spacing w:line="360" w:lineRule="auto"/>
        <w:ind w:firstLine="480" w:firstLineChars="0"/>
      </w:pPr>
      <w:r>
        <w:rPr>
          <w:rFonts w:hint="eastAsia"/>
        </w:rPr>
        <w:t>统一社会信用代码：</w:t>
      </w:r>
    </w:p>
    <w:p>
      <w:pPr>
        <w:pStyle w:val="18"/>
        <w:spacing w:line="360" w:lineRule="auto"/>
        <w:ind w:firstLine="480" w:firstLineChars="0"/>
        <w:rPr>
          <w:u w:val="single"/>
        </w:rPr>
      </w:pPr>
      <w:r>
        <w:rPr>
          <w:rFonts w:hint="eastAsia"/>
        </w:rPr>
        <w:t>地址：开票信息备案电话：</w:t>
      </w:r>
    </w:p>
    <w:p>
      <w:pPr>
        <w:pStyle w:val="18"/>
        <w:spacing w:line="360" w:lineRule="auto"/>
        <w:ind w:firstLine="480" w:firstLineChars="0"/>
      </w:pPr>
      <w:r>
        <w:rPr>
          <w:rFonts w:hint="eastAsia"/>
        </w:rPr>
        <w:t>开户行：</w:t>
      </w:r>
    </w:p>
    <w:p>
      <w:pPr>
        <w:pStyle w:val="18"/>
        <w:spacing w:line="360" w:lineRule="auto"/>
        <w:ind w:firstLine="480" w:firstLineChars="0"/>
      </w:pPr>
      <w:r>
        <w:rPr>
          <w:rFonts w:hint="eastAsia"/>
        </w:rPr>
        <w:t>账号：</w:t>
      </w:r>
    </w:p>
    <w:p>
      <w:pPr>
        <w:pStyle w:val="18"/>
        <w:spacing w:line="360" w:lineRule="auto"/>
        <w:ind w:firstLine="480" w:firstLineChars="0"/>
        <w:rPr>
          <w:u w:val="single"/>
        </w:rPr>
      </w:pPr>
      <w:r>
        <w:rPr>
          <w:rFonts w:hint="eastAsia"/>
        </w:rPr>
        <w:t>普通电子发票接收邮箱：（专用发票不填此项）</w:t>
      </w:r>
    </w:p>
    <w:p>
      <w:pPr>
        <w:pStyle w:val="18"/>
        <w:ind w:firstLine="480" w:firstLineChars="0"/>
      </w:pPr>
    </w:p>
    <w:p>
      <w:pPr>
        <w:pStyle w:val="18"/>
        <w:ind w:firstLine="480" w:firstLineChars="0"/>
      </w:pPr>
    </w:p>
    <w:p>
      <w:pPr>
        <w:pStyle w:val="18"/>
        <w:ind w:firstLine="480" w:firstLineChars="0"/>
      </w:pPr>
    </w:p>
    <w:p>
      <w:pPr>
        <w:pStyle w:val="18"/>
        <w:ind w:firstLine="480" w:firstLineChars="0"/>
        <w:rPr>
          <w:u w:val="single"/>
        </w:rPr>
      </w:pPr>
      <w:r>
        <w:rPr>
          <w:rFonts w:hint="eastAsia"/>
        </w:rPr>
        <w:t>投标人名称：</w:t>
      </w:r>
    </w:p>
    <w:p>
      <w:pPr>
        <w:pStyle w:val="18"/>
        <w:wordWrap w:val="0"/>
        <w:ind w:right="960" w:firstLine="480" w:firstLineChars="0"/>
        <w:jc w:val="center"/>
      </w:pPr>
    </w:p>
    <w:p>
      <w:pPr>
        <w:pStyle w:val="18"/>
        <w:wordWrap w:val="0"/>
        <w:ind w:right="960" w:firstLine="480" w:firstLineChars="0"/>
        <w:jc w:val="center"/>
      </w:pPr>
      <w:r>
        <w:rPr>
          <w:rFonts w:hint="eastAsia"/>
        </w:rPr>
        <w:t>财务专用章：</w:t>
      </w:r>
    </w:p>
    <w:p>
      <w:pPr>
        <w:pStyle w:val="18"/>
        <w:ind w:firstLine="480" w:firstLineChars="0"/>
        <w:jc w:val="right"/>
      </w:pPr>
    </w:p>
    <w:p>
      <w:pPr>
        <w:pStyle w:val="18"/>
        <w:ind w:firstLine="480" w:firstLineChars="0"/>
        <w:jc w:val="right"/>
      </w:pPr>
    </w:p>
    <w:p>
      <w:pPr>
        <w:pStyle w:val="18"/>
        <w:ind w:right="-1" w:firstLineChars="0"/>
      </w:pPr>
    </w:p>
    <w:p>
      <w:pPr>
        <w:pStyle w:val="18"/>
        <w:ind w:right="-1" w:firstLineChars="0"/>
        <w:rPr>
          <w:rFonts w:ascii="宋体" w:hAnsi="宋体" w:cs="宋体"/>
        </w:rPr>
      </w:pPr>
      <w:r>
        <w:rPr>
          <w:rFonts w:hint="eastAsia" w:ascii="宋体" w:hAnsi="宋体" w:cs="宋体"/>
        </w:rPr>
        <w:t>注：1、以上开票信息必须由投标单位财务部门出具或经投标单位财务部门确认。如开票信息有误，发票一经开出，一概不换。</w:t>
      </w:r>
    </w:p>
    <w:p>
      <w:pPr>
        <w:pStyle w:val="12"/>
        <w:rPr>
          <w:rFonts w:hint="eastAsia" w:ascii="Arial" w:hAnsi="Arial" w:cs="Arial"/>
          <w:sz w:val="24"/>
        </w:rPr>
      </w:pPr>
      <w:r>
        <w:rPr>
          <w:rFonts w:hint="eastAsia" w:hAnsi="宋体" w:cs="宋体"/>
          <w:szCs w:val="24"/>
        </w:rPr>
        <w:t>2、开票信息于投标响应文件递交时与《开户许可证》单独提供。</w:t>
      </w:r>
    </w:p>
    <w:p/>
    <w:p/>
    <w:p/>
    <w:sectPr>
      <w:headerReference r:id="rId3" w:type="default"/>
      <w:footerReference r:id="rId4"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1"/>
      </w:rPr>
    </w:pPr>
    <w:r>
      <w:rPr>
        <w:rFonts w:hint="eastAsia"/>
        <w:sz w:val="21"/>
      </w:rPr>
      <w:t xml:space="preserve">磋商文件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WFlZDUzYzU3NzcxODBiY2EwZmRlM2Y1MGI1NjUifQ=="/>
  </w:docVars>
  <w:rsids>
    <w:rsidRoot w:val="00000000"/>
    <w:rsid w:val="0AAE09EF"/>
    <w:rsid w:val="0AE61DC4"/>
    <w:rsid w:val="0D682F64"/>
    <w:rsid w:val="0DA90E87"/>
    <w:rsid w:val="0F0011B1"/>
    <w:rsid w:val="1131366D"/>
    <w:rsid w:val="12046FD4"/>
    <w:rsid w:val="14515DD5"/>
    <w:rsid w:val="18962AA7"/>
    <w:rsid w:val="18F953B8"/>
    <w:rsid w:val="194A79C2"/>
    <w:rsid w:val="1A902C72"/>
    <w:rsid w:val="1BCB00F1"/>
    <w:rsid w:val="1C1E0C92"/>
    <w:rsid w:val="1E2B4D65"/>
    <w:rsid w:val="1ED0096A"/>
    <w:rsid w:val="1FEF6BCD"/>
    <w:rsid w:val="20334F74"/>
    <w:rsid w:val="21677661"/>
    <w:rsid w:val="22042D75"/>
    <w:rsid w:val="231D7EF5"/>
    <w:rsid w:val="258B6670"/>
    <w:rsid w:val="28173DFE"/>
    <w:rsid w:val="29657F00"/>
    <w:rsid w:val="2CD739E1"/>
    <w:rsid w:val="2D742E08"/>
    <w:rsid w:val="3271320C"/>
    <w:rsid w:val="35613C72"/>
    <w:rsid w:val="365C4F3C"/>
    <w:rsid w:val="36A91D74"/>
    <w:rsid w:val="388D1833"/>
    <w:rsid w:val="3ABA29C7"/>
    <w:rsid w:val="3ADE5D64"/>
    <w:rsid w:val="3C9C381B"/>
    <w:rsid w:val="3D133AA2"/>
    <w:rsid w:val="3DBB76AE"/>
    <w:rsid w:val="3EA66B99"/>
    <w:rsid w:val="418D5DEE"/>
    <w:rsid w:val="42894229"/>
    <w:rsid w:val="4383394D"/>
    <w:rsid w:val="45D16BF2"/>
    <w:rsid w:val="47E13DF7"/>
    <w:rsid w:val="4B5A1D73"/>
    <w:rsid w:val="4C324162"/>
    <w:rsid w:val="4CA42662"/>
    <w:rsid w:val="4DC05ED8"/>
    <w:rsid w:val="4F9325C2"/>
    <w:rsid w:val="51111198"/>
    <w:rsid w:val="539D45B7"/>
    <w:rsid w:val="54C40F59"/>
    <w:rsid w:val="58DD75A1"/>
    <w:rsid w:val="5AFE51C0"/>
    <w:rsid w:val="5BBB1A7E"/>
    <w:rsid w:val="5DEF5A0F"/>
    <w:rsid w:val="5F0C2943"/>
    <w:rsid w:val="62BE4C67"/>
    <w:rsid w:val="632A1297"/>
    <w:rsid w:val="646A4041"/>
    <w:rsid w:val="679F4002"/>
    <w:rsid w:val="67A45ABC"/>
    <w:rsid w:val="68694610"/>
    <w:rsid w:val="68AC745D"/>
    <w:rsid w:val="6A0A4204"/>
    <w:rsid w:val="6A72145F"/>
    <w:rsid w:val="6AD9782B"/>
    <w:rsid w:val="6DEE0AAA"/>
    <w:rsid w:val="6F0D4954"/>
    <w:rsid w:val="71CA39FD"/>
    <w:rsid w:val="72693B8A"/>
    <w:rsid w:val="73075151"/>
    <w:rsid w:val="731A4E85"/>
    <w:rsid w:val="75B9098F"/>
    <w:rsid w:val="76CC46E8"/>
    <w:rsid w:val="78E23F4E"/>
    <w:rsid w:val="79500D88"/>
    <w:rsid w:val="7ECA2A25"/>
    <w:rsid w:val="7F604567"/>
    <w:rsid w:val="7FD5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numPr>
        <w:ilvl w:val="0"/>
        <w:numId w:val="1"/>
      </w:numPr>
      <w:outlineLvl w:val="0"/>
    </w:pPr>
    <w:rPr>
      <w:b/>
    </w:rPr>
  </w:style>
  <w:style w:type="paragraph" w:styleId="4">
    <w:name w:val="heading 2"/>
    <w:basedOn w:val="1"/>
    <w:next w:val="5"/>
    <w:qFormat/>
    <w:uiPriority w:val="9"/>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jc w:val="left"/>
    </w:pPr>
    <w:rPr>
      <w:kern w:val="0"/>
      <w:sz w:val="20"/>
      <w:lang w:val="de-DE"/>
    </w:rPr>
  </w:style>
  <w:style w:type="paragraph" w:styleId="5">
    <w:name w:val="Normal Indent"/>
    <w:basedOn w:val="1"/>
    <w:qFormat/>
    <w:uiPriority w:val="99"/>
    <w:pPr>
      <w:ind w:firstLine="420" w:firstLineChars="200"/>
    </w:pPr>
    <w:rPr>
      <w:szCs w:val="24"/>
    </w:rPr>
  </w:style>
  <w:style w:type="paragraph" w:styleId="8">
    <w:name w:val="Body Text"/>
    <w:basedOn w:val="1"/>
    <w:next w:val="9"/>
    <w:qFormat/>
    <w:uiPriority w:val="99"/>
    <w:rPr>
      <w:rFonts w:ascii="Arial" w:hAnsi="Arial"/>
      <w:sz w:val="24"/>
    </w:r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paragraph" w:styleId="11">
    <w:name w:val="Body Text Indent"/>
    <w:basedOn w:val="1"/>
    <w:qFormat/>
    <w:uiPriority w:val="99"/>
    <w:pPr>
      <w:ind w:firstLine="480"/>
    </w:pPr>
    <w:rPr>
      <w:rFonts w:ascii="宋体" w:hAnsi="宋体"/>
      <w:sz w:val="24"/>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8"/>
    <w:next w:val="1"/>
    <w:qFormat/>
    <w:uiPriority w:val="0"/>
    <w:pPr>
      <w:spacing w:after="120"/>
      <w:ind w:firstLine="420" w:firstLineChars="100"/>
    </w:pPr>
    <w:rPr>
      <w:rFonts w:ascii="Times New Roman" w:hAnsi="Times New Roman" w:cs="Times New Roman"/>
      <w:sz w:val="21"/>
    </w:rPr>
  </w:style>
  <w:style w:type="character" w:styleId="21">
    <w:name w:val="Hyperlink"/>
    <w:qFormat/>
    <w:uiPriority w:val="99"/>
    <w:rPr>
      <w:color w:val="0000FF"/>
      <w:u w:val="single"/>
    </w:rPr>
  </w:style>
  <w:style w:type="paragraph" w:customStyle="1" w:styleId="22">
    <w:name w:val="Default"/>
    <w:basedOn w:val="1"/>
    <w:qFormat/>
    <w:uiPriority w:val="0"/>
    <w:pPr>
      <w:autoSpaceDE w:val="0"/>
      <w:autoSpaceDN w:val="0"/>
      <w:adjustRightInd w:val="0"/>
    </w:pPr>
    <w:rPr>
      <w:rFonts w:ascii="黑体" w:eastAsia="黑体"/>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正文"/>
    <w:basedOn w:val="1"/>
    <w:qFormat/>
    <w:uiPriority w:val="0"/>
    <w:pPr>
      <w:spacing w:line="360" w:lineRule="auto"/>
      <w:ind w:firstLine="200" w:firstLineChars="200"/>
    </w:pPr>
    <w:rPr>
      <w:rFonts w:ascii="宋体" w:hAnsi="宋体"/>
      <w:sz w:val="24"/>
      <w:szCs w:val="24"/>
    </w:rPr>
  </w:style>
  <w:style w:type="paragraph" w:customStyle="1" w:styleId="2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正文1"/>
    <w:next w:v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39642</Words>
  <Characters>41895</Characters>
  <Lines>0</Lines>
  <Paragraphs>0</Paragraphs>
  <TotalTime>10</TotalTime>
  <ScaleCrop>false</ScaleCrop>
  <LinksUpToDate>false</LinksUpToDate>
  <CharactersWithSpaces>46649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2021-09-06T03:44:00Z</dcterms:created>
  <dc:creator>张棋皓</dc:creator>
  <cp:lastModifiedBy>张晓峰</cp:lastModifiedBy>
  <dcterms:modified xsi:type="dcterms:W3CDTF">2022-07-02T05:54:03Z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0758DE85456341E998B54F91038C87F8</vt:lpwstr>
  </property>
</Properties>
</file>