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ZFCGHY202202</w:t>
      </w:r>
      <w:r>
        <w:rPr>
          <w:rFonts w:hint="eastAsia" w:ascii="黑体" w:hAnsi="黑体" w:eastAsia="黑体"/>
          <w:sz w:val="28"/>
          <w:szCs w:val="28"/>
          <w:lang w:val="en-US" w:eastAsia="zh-CN"/>
        </w:rPr>
        <w:t>5</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恰勒什海乡乡村振兴示范村项目</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三、中标（成交）信息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供应商名称：新疆汇丰世纪建设工程有限公司</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color w:val="auto"/>
          <w:sz w:val="28"/>
          <w:szCs w:val="28"/>
        </w:rPr>
        <w:t>供应商地址：</w:t>
      </w:r>
      <w:r>
        <w:rPr>
          <w:rFonts w:hint="eastAsia" w:ascii="仿宋" w:hAnsi="仿宋" w:eastAsia="仿宋"/>
          <w:sz w:val="28"/>
          <w:szCs w:val="28"/>
          <w:lang w:eastAsia="zh-CN"/>
        </w:rPr>
        <w:t>新疆阿勒泰地区吉木乃县团结路西友谊街北三区三楼</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8"/>
          <w:szCs w:val="28"/>
          <w:lang w:eastAsia="zh-CN"/>
        </w:rPr>
      </w:pPr>
      <w:r>
        <w:rPr>
          <w:rFonts w:hint="eastAsia" w:ascii="仿宋" w:hAnsi="仿宋" w:eastAsia="仿宋"/>
          <w:sz w:val="28"/>
          <w:szCs w:val="28"/>
          <w:lang w:eastAsia="zh-CN"/>
        </w:rPr>
        <w:t>中标金额：3120000元   大写：叁佰壹拾贰万元整</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bottom"/>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eastAsia="zh-CN"/>
              </w:rPr>
            </w:pPr>
            <w:r>
              <w:rPr>
                <w:rFonts w:hint="eastAsia" w:ascii="仿宋" w:hAnsi="仿宋" w:eastAsia="仿宋"/>
                <w:kern w:val="0"/>
                <w:sz w:val="28"/>
                <w:szCs w:val="28"/>
                <w:lang w:eastAsia="zh-CN"/>
              </w:rPr>
              <w:t>项目</w:t>
            </w:r>
            <w:r>
              <w:rPr>
                <w:rFonts w:hint="eastAsia" w:ascii="仿宋" w:hAnsi="仿宋" w:eastAsia="仿宋"/>
                <w:kern w:val="0"/>
                <w:sz w:val="28"/>
                <w:szCs w:val="28"/>
              </w:rPr>
              <w:t>名称：</w:t>
            </w:r>
            <w:r>
              <w:rPr>
                <w:rFonts w:hint="eastAsia" w:ascii="仿宋" w:hAnsi="仿宋" w:eastAsia="仿宋"/>
                <w:kern w:val="0"/>
                <w:sz w:val="28"/>
                <w:szCs w:val="28"/>
                <w:lang w:eastAsia="zh-CN"/>
              </w:rPr>
              <w:t>恰勒什海乡人居环境整治项目</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eastAsia="zh-CN"/>
              </w:rPr>
            </w:pPr>
            <w:r>
              <w:rPr>
                <w:rFonts w:hint="eastAsia" w:ascii="仿宋" w:hAnsi="仿宋" w:eastAsia="仿宋"/>
                <w:kern w:val="0"/>
                <w:sz w:val="28"/>
                <w:szCs w:val="28"/>
              </w:rPr>
              <w:t>施工范围：</w:t>
            </w:r>
            <w:r>
              <w:rPr>
                <w:rFonts w:hint="eastAsia" w:ascii="仿宋" w:hAnsi="仿宋" w:eastAsia="仿宋"/>
                <w:kern w:val="0"/>
                <w:sz w:val="28"/>
                <w:szCs w:val="28"/>
                <w:lang w:val="en-US" w:eastAsia="zh-CN"/>
              </w:rPr>
              <w:t>改造维修电缆线路、地面硬化、防渗渠改造、新建公共厕所1座、新建渠道及围栏、围墙及附属设施</w:t>
            </w:r>
            <w:r>
              <w:rPr>
                <w:rFonts w:hint="eastAsia" w:ascii="仿宋" w:hAnsi="仿宋" w:eastAsia="仿宋"/>
                <w:kern w:val="0"/>
                <w:sz w:val="28"/>
                <w:szCs w:val="28"/>
                <w:lang w:eastAsia="zh-CN"/>
              </w:rPr>
              <w:t>等。（具体内容详见谈判文件）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val="en-US" w:eastAsia="zh-CN"/>
              </w:rPr>
            </w:pPr>
            <w:r>
              <w:rPr>
                <w:rFonts w:hint="eastAsia" w:ascii="仿宋" w:hAnsi="仿宋" w:eastAsia="仿宋"/>
                <w:kern w:val="0"/>
                <w:sz w:val="28"/>
                <w:szCs w:val="28"/>
              </w:rPr>
              <w:t>施工工期：</w:t>
            </w:r>
            <w:r>
              <w:rPr>
                <w:rFonts w:hint="eastAsia" w:ascii="仿宋" w:hAnsi="仿宋" w:eastAsia="仿宋"/>
                <w:kern w:val="0"/>
                <w:sz w:val="28"/>
                <w:szCs w:val="28"/>
                <w:lang w:val="en-US" w:eastAsia="zh-CN"/>
              </w:rPr>
              <w:t>2022年07</w:t>
            </w:r>
            <w:r>
              <w:rPr>
                <w:rFonts w:hint="eastAsia" w:ascii="仿宋" w:hAnsi="仿宋" w:eastAsia="仿宋"/>
                <w:kern w:val="0"/>
                <w:sz w:val="28"/>
                <w:szCs w:val="28"/>
              </w:rPr>
              <w:t>月</w:t>
            </w:r>
            <w:r>
              <w:rPr>
                <w:rFonts w:hint="eastAsia" w:ascii="仿宋" w:hAnsi="仿宋" w:eastAsia="仿宋"/>
                <w:kern w:val="0"/>
                <w:sz w:val="28"/>
                <w:szCs w:val="28"/>
                <w:lang w:val="en-US" w:eastAsia="zh-CN"/>
              </w:rPr>
              <w:t>25</w:t>
            </w:r>
            <w:r>
              <w:rPr>
                <w:rFonts w:hint="eastAsia" w:ascii="仿宋" w:hAnsi="仿宋" w:eastAsia="仿宋"/>
                <w:kern w:val="0"/>
                <w:sz w:val="28"/>
                <w:szCs w:val="28"/>
              </w:rPr>
              <w:t>日至</w:t>
            </w:r>
            <w:r>
              <w:rPr>
                <w:rFonts w:hint="eastAsia" w:ascii="仿宋" w:hAnsi="仿宋" w:eastAsia="仿宋"/>
                <w:kern w:val="0"/>
                <w:sz w:val="28"/>
                <w:szCs w:val="28"/>
                <w:lang w:val="en-US" w:eastAsia="zh-CN"/>
              </w:rPr>
              <w:t>2022</w:t>
            </w:r>
            <w:r>
              <w:rPr>
                <w:rFonts w:hint="eastAsia" w:ascii="仿宋" w:hAnsi="仿宋" w:eastAsia="仿宋"/>
                <w:kern w:val="0"/>
                <w:sz w:val="28"/>
                <w:szCs w:val="28"/>
              </w:rPr>
              <w:t>年</w:t>
            </w:r>
            <w:r>
              <w:rPr>
                <w:rFonts w:hint="eastAsia" w:ascii="仿宋" w:hAnsi="仿宋" w:eastAsia="仿宋"/>
                <w:kern w:val="0"/>
                <w:sz w:val="28"/>
                <w:szCs w:val="28"/>
                <w:lang w:val="en-US" w:eastAsia="zh-CN"/>
              </w:rPr>
              <w:t>08</w:t>
            </w:r>
            <w:r>
              <w:rPr>
                <w:rFonts w:hint="eastAsia" w:ascii="仿宋" w:hAnsi="仿宋" w:eastAsia="仿宋"/>
                <w:kern w:val="0"/>
                <w:sz w:val="28"/>
                <w:szCs w:val="28"/>
              </w:rPr>
              <w:t>月</w:t>
            </w:r>
            <w:r>
              <w:rPr>
                <w:rFonts w:hint="eastAsia" w:ascii="仿宋" w:hAnsi="仿宋" w:eastAsia="仿宋"/>
                <w:kern w:val="0"/>
                <w:sz w:val="28"/>
                <w:szCs w:val="28"/>
                <w:lang w:val="en-US" w:eastAsia="zh-CN"/>
              </w:rPr>
              <w:t>23</w:t>
            </w:r>
            <w:r>
              <w:rPr>
                <w:rFonts w:hint="eastAsia" w:ascii="仿宋" w:hAnsi="仿宋" w:eastAsia="仿宋"/>
                <w:kern w:val="0"/>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ascii="仿宋" w:hAnsi="仿宋" w:eastAsia="仿宋"/>
                <w:kern w:val="0"/>
                <w:sz w:val="28"/>
                <w:szCs w:val="28"/>
              </w:rPr>
            </w:pPr>
            <w:r>
              <w:rPr>
                <w:rFonts w:hint="eastAsia" w:ascii="仿宋" w:hAnsi="仿宋" w:eastAsia="仿宋"/>
                <w:kern w:val="0"/>
                <w:sz w:val="28"/>
                <w:szCs w:val="28"/>
              </w:rPr>
              <w:t>总工期：</w:t>
            </w:r>
            <w:r>
              <w:rPr>
                <w:rFonts w:hint="eastAsia" w:ascii="仿宋" w:hAnsi="仿宋" w:eastAsia="仿宋"/>
                <w:kern w:val="0"/>
                <w:sz w:val="28"/>
                <w:szCs w:val="28"/>
                <w:lang w:val="en-US" w:eastAsia="zh-CN"/>
              </w:rPr>
              <w:t>30</w:t>
            </w:r>
            <w:r>
              <w:rPr>
                <w:rFonts w:hint="eastAsia" w:ascii="仿宋" w:hAnsi="仿宋" w:eastAsia="仿宋"/>
                <w:kern w:val="0"/>
                <w:sz w:val="28"/>
                <w:szCs w:val="28"/>
              </w:rPr>
              <w:t>天（日历日）</w:t>
            </w:r>
            <w:bookmarkStart w:id="14" w:name="_GoBack"/>
            <w:bookmarkEnd w:id="14"/>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default" w:ascii="仿宋" w:hAnsi="仿宋" w:eastAsia="仿宋"/>
                <w:kern w:val="0"/>
                <w:sz w:val="28"/>
                <w:szCs w:val="28"/>
                <w:lang w:val="en-US" w:eastAsia="zh-CN"/>
              </w:rPr>
            </w:pPr>
            <w:r>
              <w:rPr>
                <w:rFonts w:hint="eastAsia" w:ascii="仿宋" w:hAnsi="仿宋" w:eastAsia="仿宋"/>
                <w:color w:val="auto"/>
                <w:kern w:val="0"/>
                <w:sz w:val="28"/>
                <w:szCs w:val="28"/>
              </w:rPr>
              <w:t>项目经理：</w:t>
            </w:r>
            <w:r>
              <w:rPr>
                <w:rFonts w:hint="eastAsia" w:ascii="仿宋" w:hAnsi="仿宋" w:eastAsia="仿宋"/>
                <w:color w:val="auto"/>
                <w:kern w:val="0"/>
                <w:sz w:val="28"/>
                <w:szCs w:val="28"/>
                <w:lang w:val="en-US" w:eastAsia="zh-CN"/>
              </w:rPr>
              <w:t>何娟</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执业证书信息：</w:t>
            </w:r>
            <w:r>
              <w:rPr>
                <w:rFonts w:hint="eastAsia" w:ascii="仿宋" w:hAnsi="仿宋" w:eastAsia="仿宋"/>
                <w:color w:val="auto"/>
                <w:kern w:val="0"/>
                <w:sz w:val="28"/>
                <w:szCs w:val="28"/>
                <w:lang w:val="en-US" w:eastAsia="zh-CN"/>
              </w:rPr>
              <w:t>新265991441029</w:t>
            </w:r>
          </w:p>
        </w:tc>
      </w:tr>
    </w:tbl>
    <w:p>
      <w:pPr>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olor w:val="auto"/>
          <w:kern w:val="0"/>
          <w:sz w:val="28"/>
          <w:szCs w:val="28"/>
          <w:lang w:val="en-US" w:eastAsia="zh-CN"/>
        </w:rPr>
      </w:pPr>
      <w:r>
        <w:rPr>
          <w:rFonts w:hint="eastAsia" w:ascii="黑体" w:hAnsi="黑体" w:eastAsia="黑体"/>
          <w:sz w:val="28"/>
          <w:szCs w:val="28"/>
        </w:rPr>
        <w:t>五、评审专家名单：</w:t>
      </w:r>
      <w:r>
        <w:rPr>
          <w:rFonts w:hint="eastAsia" w:ascii="仿宋" w:hAnsi="仿宋" w:eastAsia="仿宋"/>
          <w:color w:val="auto"/>
          <w:kern w:val="0"/>
          <w:sz w:val="28"/>
          <w:szCs w:val="28"/>
          <w:lang w:val="en-US" w:eastAsia="zh-CN"/>
        </w:rPr>
        <w:t>张文秀、周文娟、张继云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color w:val="auto"/>
          <w:sz w:val="28"/>
          <w:szCs w:val="28"/>
          <w:highlight w:val="yellow"/>
        </w:rPr>
      </w:pPr>
      <w:r>
        <w:rPr>
          <w:rFonts w:hint="eastAsia" w:ascii="黑体" w:hAnsi="黑体" w:eastAsia="黑体"/>
          <w:color w:val="auto"/>
          <w:sz w:val="28"/>
          <w:szCs w:val="28"/>
        </w:rPr>
        <w:t>六、代理服务收费标准及金额：</w:t>
      </w:r>
      <w:r>
        <w:rPr>
          <w:rFonts w:hint="eastAsia" w:ascii="宋体" w:hAnsi="宋体" w:eastAsia="宋体" w:cs="宋体"/>
          <w:b w:val="0"/>
          <w:bCs w:val="0"/>
          <w:i w:val="0"/>
          <w:iCs w:val="0"/>
          <w:color w:val="auto"/>
          <w:sz w:val="28"/>
          <w:szCs w:val="28"/>
          <w:u w:val="none"/>
          <w:lang w:eastAsia="zh-CN"/>
        </w:rPr>
        <w:t>参照原</w:t>
      </w:r>
      <w:r>
        <w:rPr>
          <w:rFonts w:hint="eastAsia" w:ascii="宋体" w:hAnsi="宋体" w:eastAsia="宋体" w:cs="宋体"/>
          <w:b w:val="0"/>
          <w:bCs w:val="0"/>
          <w:i w:val="0"/>
          <w:iCs w:val="0"/>
          <w:color w:val="auto"/>
          <w:sz w:val="28"/>
          <w:szCs w:val="28"/>
          <w:u w:val="none"/>
          <w:lang w:val="zh-CN"/>
        </w:rPr>
        <w:t>国家（[2002]1980号）标准计取，</w:t>
      </w:r>
      <w:r>
        <w:rPr>
          <w:rFonts w:hint="eastAsia" w:ascii="宋体" w:hAnsi="宋体" w:eastAsia="宋体" w:cs="宋体"/>
          <w:b w:val="0"/>
          <w:bCs w:val="0"/>
          <w:i w:val="0"/>
          <w:iCs w:val="0"/>
          <w:color w:val="auto"/>
          <w:sz w:val="28"/>
          <w:szCs w:val="28"/>
          <w:u w:val="none"/>
          <w:lang w:val="en-US" w:eastAsia="zh-CN"/>
        </w:rPr>
        <w:t>按</w:t>
      </w:r>
      <w:r>
        <w:rPr>
          <w:rFonts w:hint="eastAsia" w:ascii="宋体" w:hAnsi="宋体" w:cs="宋体"/>
          <w:b w:val="0"/>
          <w:bCs w:val="0"/>
          <w:i w:val="0"/>
          <w:iCs w:val="0"/>
          <w:color w:val="auto"/>
          <w:sz w:val="28"/>
          <w:szCs w:val="28"/>
          <w:u w:val="none"/>
          <w:lang w:val="en-US" w:eastAsia="zh-CN"/>
        </w:rPr>
        <w:t>312</w:t>
      </w:r>
      <w:r>
        <w:rPr>
          <w:rFonts w:hint="eastAsia" w:ascii="宋体" w:hAnsi="宋体" w:eastAsia="宋体" w:cs="宋体"/>
          <w:b w:val="0"/>
          <w:bCs w:val="0"/>
          <w:i w:val="0"/>
          <w:iCs w:val="0"/>
          <w:color w:val="auto"/>
          <w:sz w:val="28"/>
          <w:szCs w:val="28"/>
          <w:u w:val="none"/>
          <w:lang w:val="en-US" w:eastAsia="zh-CN"/>
        </w:rPr>
        <w:t>000</w:t>
      </w:r>
      <w:r>
        <w:rPr>
          <w:rFonts w:hint="eastAsia" w:ascii="宋体" w:hAnsi="宋体" w:cs="宋体"/>
          <w:b w:val="0"/>
          <w:bCs w:val="0"/>
          <w:i w:val="0"/>
          <w:iCs w:val="0"/>
          <w:color w:val="auto"/>
          <w:sz w:val="28"/>
          <w:szCs w:val="28"/>
          <w:u w:val="none"/>
          <w:lang w:val="en-US" w:eastAsia="zh-CN"/>
        </w:rPr>
        <w:t>0</w:t>
      </w:r>
      <w:r>
        <w:rPr>
          <w:rFonts w:hint="eastAsia" w:ascii="宋体" w:hAnsi="宋体" w:eastAsia="宋体" w:cs="宋体"/>
          <w:b w:val="0"/>
          <w:bCs w:val="0"/>
          <w:i w:val="0"/>
          <w:iCs w:val="0"/>
          <w:color w:val="auto"/>
          <w:sz w:val="28"/>
          <w:szCs w:val="28"/>
          <w:u w:val="none"/>
          <w:lang w:val="en-US" w:eastAsia="zh-CN"/>
        </w:rPr>
        <w:t>元计取代理费为</w:t>
      </w:r>
      <w:r>
        <w:rPr>
          <w:rFonts w:hint="eastAsia" w:ascii="宋体" w:hAnsi="宋体" w:cs="宋体"/>
          <w:b w:val="0"/>
          <w:bCs w:val="0"/>
          <w:i w:val="0"/>
          <w:iCs w:val="0"/>
          <w:color w:val="auto"/>
          <w:sz w:val="28"/>
          <w:szCs w:val="28"/>
          <w:u w:val="none"/>
          <w:lang w:val="en-US" w:eastAsia="zh-CN"/>
        </w:rPr>
        <w:t>24840</w:t>
      </w:r>
      <w:r>
        <w:rPr>
          <w:rFonts w:hint="eastAsia" w:ascii="宋体" w:hAnsi="宋体" w:eastAsia="宋体" w:cs="宋体"/>
          <w:b w:val="0"/>
          <w:bCs w:val="0"/>
          <w:i w:val="0"/>
          <w:iCs w:val="0"/>
          <w:color w:val="auto"/>
          <w:sz w:val="28"/>
          <w:szCs w:val="28"/>
          <w:u w:val="none"/>
          <w:lang w:val="en-US" w:eastAsia="zh-CN"/>
        </w:rPr>
        <w:t>元。</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rPr>
      </w:pP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七、公告期限</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仿宋"/>
          <w:sz w:val="28"/>
          <w:szCs w:val="28"/>
          <w:lang w:eastAsia="zh-CN"/>
        </w:rPr>
      </w:pPr>
      <w:r>
        <w:rPr>
          <w:rFonts w:hint="eastAsia" w:ascii="黑体" w:hAnsi="黑体" w:eastAsia="黑体" w:cs="仿宋"/>
          <w:sz w:val="28"/>
          <w:szCs w:val="28"/>
        </w:rPr>
        <w:t>其他补充事宜</w:t>
      </w:r>
      <w:r>
        <w:rPr>
          <w:rFonts w:hint="eastAsia" w:ascii="黑体" w:hAnsi="黑体" w:eastAsia="黑体" w:cs="仿宋"/>
          <w:sz w:val="28"/>
          <w:szCs w:val="28"/>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黑体" w:hAnsi="黑体" w:eastAsia="黑体" w:cs="宋体"/>
          <w:kern w:val="0"/>
          <w:sz w:val="28"/>
          <w:szCs w:val="28"/>
        </w:rPr>
      </w:pPr>
      <w:r>
        <w:rPr>
          <w:rFonts w:hint="eastAsia" w:ascii="黑体" w:hAnsi="黑体" w:eastAsia="黑体" w:cs="仿宋"/>
          <w:sz w:val="28"/>
          <w:szCs w:val="28"/>
          <w:lang w:val="en-US" w:eastAsia="zh-CN"/>
        </w:rPr>
        <w:t>/</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6"/>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 w:hAnsi="仿宋" w:eastAsia="仿宋" w:cs="宋体"/>
          <w:b w:val="0"/>
          <w:sz w:val="28"/>
          <w:szCs w:val="28"/>
        </w:rPr>
      </w:pPr>
      <w:bookmarkStart w:id="2" w:name="_Toc35393810"/>
      <w:bookmarkStart w:id="3" w:name="_Toc28359100"/>
      <w:bookmarkStart w:id="4" w:name="_Toc28359023"/>
      <w:bookmarkStart w:id="5" w:name="_Toc35393641"/>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吉木乃县恰勒什海乡人民政府</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lang w:eastAsia="zh-CN"/>
        </w:rPr>
        <w:t>恰勒什海乡</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0906-6471588</w:t>
      </w:r>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6" w:name="_Toc28359024"/>
      <w:bookmarkStart w:id="7" w:name="_Toc28359101"/>
      <w:bookmarkStart w:id="8" w:name="_Toc35393642"/>
      <w:bookmarkStart w:id="9" w:name="_Toc35393811"/>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bCs/>
          <w:color w:val="000000"/>
          <w:kern w:val="0"/>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新疆恒跃工程项目管理有限公司</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阿勒泰市南区万驰广场七楼</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0906-2123111</w:t>
      </w:r>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10" w:name="_Toc28359025"/>
      <w:bookmarkStart w:id="11" w:name="_Toc28359102"/>
      <w:bookmarkStart w:id="12" w:name="_Toc3539381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9"/>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王飞</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rPr>
      </w:pPr>
      <w:r>
        <w:rPr>
          <w:rFonts w:hint="eastAsia" w:ascii="仿宋" w:hAnsi="仿宋" w:eastAsia="仿宋"/>
          <w:sz w:val="28"/>
          <w:szCs w:val="28"/>
        </w:rPr>
        <w:t xml:space="preserve">电　  </w:t>
      </w:r>
      <w:r>
        <w:rPr>
          <w:rFonts w:hint="eastAsia" w:ascii="仿宋" w:hAnsi="仿宋" w:eastAsia="仿宋"/>
          <w:sz w:val="28"/>
          <w:szCs w:val="28"/>
          <w:lang w:val="en-US" w:eastAsia="zh-CN"/>
        </w:rPr>
        <w:t xml:space="preserve">  </w:t>
      </w:r>
      <w:r>
        <w:rPr>
          <w:rFonts w:hint="eastAsia" w:ascii="仿宋" w:hAnsi="仿宋" w:eastAsia="仿宋"/>
          <w:sz w:val="28"/>
          <w:szCs w:val="28"/>
        </w:rPr>
        <w:t>话：</w:t>
      </w:r>
      <w:r>
        <w:rPr>
          <w:rFonts w:hint="eastAsia" w:ascii="仿宋" w:hAnsi="仿宋" w:eastAsia="仿宋"/>
          <w:sz w:val="28"/>
          <w:szCs w:val="28"/>
          <w:u w:val="single"/>
          <w:lang w:val="en-US" w:eastAsia="zh-CN"/>
        </w:rPr>
        <w:t>18999798079</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5EDAD"/>
    <w:multiLevelType w:val="singleLevel"/>
    <w:tmpl w:val="AFF5EDA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TE2MDBkZDFjNzc0YjM0OTg0NDAxNTRlZGE5ZGIifQ=="/>
  </w:docVars>
  <w:rsids>
    <w:rsidRoot w:val="00000000"/>
    <w:rsid w:val="00294F19"/>
    <w:rsid w:val="00E66C48"/>
    <w:rsid w:val="011A216C"/>
    <w:rsid w:val="023F6048"/>
    <w:rsid w:val="037C50DE"/>
    <w:rsid w:val="04C84BBB"/>
    <w:rsid w:val="08061625"/>
    <w:rsid w:val="0A0907EA"/>
    <w:rsid w:val="0D947C01"/>
    <w:rsid w:val="0EC45947"/>
    <w:rsid w:val="0FC45D5A"/>
    <w:rsid w:val="15365802"/>
    <w:rsid w:val="15CD72DD"/>
    <w:rsid w:val="161D0600"/>
    <w:rsid w:val="1647745D"/>
    <w:rsid w:val="18E91BE0"/>
    <w:rsid w:val="1A2C2A7A"/>
    <w:rsid w:val="1A827707"/>
    <w:rsid w:val="1E375EA2"/>
    <w:rsid w:val="1E577B05"/>
    <w:rsid w:val="1EB83756"/>
    <w:rsid w:val="211778D2"/>
    <w:rsid w:val="2187110B"/>
    <w:rsid w:val="219B1BC8"/>
    <w:rsid w:val="223863C5"/>
    <w:rsid w:val="23582D77"/>
    <w:rsid w:val="24BE44ED"/>
    <w:rsid w:val="253109A2"/>
    <w:rsid w:val="257C4DE4"/>
    <w:rsid w:val="25A97859"/>
    <w:rsid w:val="29CF4A6E"/>
    <w:rsid w:val="2C313522"/>
    <w:rsid w:val="2D204894"/>
    <w:rsid w:val="2D4D6387"/>
    <w:rsid w:val="2D8B78D0"/>
    <w:rsid w:val="2DF9330D"/>
    <w:rsid w:val="2F6E5AD8"/>
    <w:rsid w:val="2F882EBD"/>
    <w:rsid w:val="2FD66CCF"/>
    <w:rsid w:val="31356CCB"/>
    <w:rsid w:val="31EE588D"/>
    <w:rsid w:val="335769CA"/>
    <w:rsid w:val="33AB3887"/>
    <w:rsid w:val="34095C88"/>
    <w:rsid w:val="350637CE"/>
    <w:rsid w:val="354B7354"/>
    <w:rsid w:val="3A326C61"/>
    <w:rsid w:val="3CA65C98"/>
    <w:rsid w:val="3D1A3962"/>
    <w:rsid w:val="3D7E2C94"/>
    <w:rsid w:val="3FBF4595"/>
    <w:rsid w:val="3FC63DBC"/>
    <w:rsid w:val="400157FD"/>
    <w:rsid w:val="43A45457"/>
    <w:rsid w:val="44995F45"/>
    <w:rsid w:val="48252CC3"/>
    <w:rsid w:val="49B372EB"/>
    <w:rsid w:val="4C431016"/>
    <w:rsid w:val="4CE514EA"/>
    <w:rsid w:val="4D1F33B7"/>
    <w:rsid w:val="4E3E731F"/>
    <w:rsid w:val="4E870711"/>
    <w:rsid w:val="50EE1C4A"/>
    <w:rsid w:val="52BF4B7D"/>
    <w:rsid w:val="556E7CF5"/>
    <w:rsid w:val="55740444"/>
    <w:rsid w:val="55856FF9"/>
    <w:rsid w:val="5BF47345"/>
    <w:rsid w:val="5CDB302E"/>
    <w:rsid w:val="5D460D40"/>
    <w:rsid w:val="5E1F66A2"/>
    <w:rsid w:val="5E6616AF"/>
    <w:rsid w:val="5F5F0749"/>
    <w:rsid w:val="661F4006"/>
    <w:rsid w:val="662765F4"/>
    <w:rsid w:val="66D44061"/>
    <w:rsid w:val="672B108E"/>
    <w:rsid w:val="6A2D3536"/>
    <w:rsid w:val="6A975130"/>
    <w:rsid w:val="6AA5580B"/>
    <w:rsid w:val="6B3E5A86"/>
    <w:rsid w:val="6BDC19FE"/>
    <w:rsid w:val="6C0E6F3B"/>
    <w:rsid w:val="6C43184F"/>
    <w:rsid w:val="6C4861C3"/>
    <w:rsid w:val="702C58CE"/>
    <w:rsid w:val="706C57F9"/>
    <w:rsid w:val="707141A0"/>
    <w:rsid w:val="70EB2A0C"/>
    <w:rsid w:val="741D0E1C"/>
    <w:rsid w:val="755C42F8"/>
    <w:rsid w:val="761B37EC"/>
    <w:rsid w:val="7650609E"/>
    <w:rsid w:val="7688417A"/>
    <w:rsid w:val="77940CC9"/>
    <w:rsid w:val="7993370B"/>
    <w:rsid w:val="79B86158"/>
    <w:rsid w:val="79E61F64"/>
    <w:rsid w:val="7B1D7C08"/>
    <w:rsid w:val="7C210F65"/>
    <w:rsid w:val="7EE071F1"/>
    <w:rsid w:val="7F0C171D"/>
    <w:rsid w:val="7F9C0E51"/>
    <w:rsid w:val="7FB8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7">
    <w:name w:val="index 8"/>
    <w:basedOn w:val="1"/>
    <w:next w:val="1"/>
    <w:qFormat/>
    <w:uiPriority w:val="99"/>
    <w:pPr>
      <w:ind w:left="1400" w:leftChars="1400"/>
    </w:pPr>
  </w:style>
  <w:style w:type="paragraph" w:styleId="8">
    <w:name w:val="annotation text"/>
    <w:basedOn w:val="1"/>
    <w:semiHidden/>
    <w:qFormat/>
    <w:uiPriority w:val="0"/>
    <w:pPr>
      <w:jc w:val="left"/>
    </w:pPr>
  </w:style>
  <w:style w:type="paragraph" w:styleId="9">
    <w:name w:val="Plain Text"/>
    <w:basedOn w:val="1"/>
    <w:qFormat/>
    <w:uiPriority w:val="0"/>
    <w:rPr>
      <w:rFonts w:ascii="宋体" w:hAnsi="Courier New" w:eastAsiaTheme="minorEastAsia" w:cstheme="minorBidi"/>
      <w:szCs w:val="22"/>
    </w:rPr>
  </w:style>
  <w:style w:type="paragraph" w:styleId="10">
    <w:name w:val="annotation subject"/>
    <w:basedOn w:val="8"/>
    <w:next w:val="1"/>
    <w:qFormat/>
    <w:uiPriority w:val="0"/>
    <w:rPr>
      <w:rFonts w:ascii="Calibri" w:hAnsi="Calibri"/>
      <w:b/>
      <w:bCs/>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780</Characters>
  <Lines>0</Lines>
  <Paragraphs>0</Paragraphs>
  <TotalTime>2</TotalTime>
  <ScaleCrop>false</ScaleCrop>
  <LinksUpToDate>false</LinksUpToDate>
  <CharactersWithSpaces>803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2021-07-29T14:40:00Z</dcterms:created>
  <dc:creator>78110</dc:creator>
  <cp:lastModifiedBy>Administrator</cp:lastModifiedBy>
  <cp:lastPrinted>2022-05-16T05:34:00Z</cp:lastPrinted>
  <dcterms:modified xsi:type="dcterms:W3CDTF">2022-07-21T05:03:44Z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42A0C1670349475C826D2C35524CEF18</vt:lpwstr>
  </property>
</Properties>
</file>