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  <w:rPr>
          <w:rFonts w:hint="default"/>
          <w:b/>
          <w:bCs/>
          <w:sz w:val="40"/>
          <w:szCs w:val="40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塔什库尔干县农业机械设备采购项目招标公告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jc w:val="both"/>
        <w:rPr>
          <w:rFonts w:ascii="黑体" w:hAnsi="宋体" w:eastAsia="黑体" w:cs="黑体"/>
          <w:sz w:val="21"/>
          <w:szCs w:val="21"/>
        </w:rPr>
      </w:pPr>
      <w:r>
        <w:rPr>
          <w:rStyle w:val="6"/>
          <w:rFonts w:ascii="黑体" w:hAnsi="宋体" w:eastAsia="黑体" w:cs="黑体"/>
          <w:sz w:val="21"/>
          <w:szCs w:val="21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项目编号：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TSKEGX-XJHB-2022-001号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项目名称：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塔什库尔干县农业机械设备采购项目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采购方式：公开招标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预算金额（元）：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3823000.00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最高限价（元）：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3823000.00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采购需求：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购置一批农业机械设备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default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合同履约期限：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5天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本项目（否）接受联合体投标。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</w:pPr>
      <w:r>
        <w:rPr>
          <w:rStyle w:val="6"/>
          <w:rFonts w:ascii="黑体" w:hAnsi="宋体" w:eastAsia="黑体" w:cs="黑体"/>
          <w:sz w:val="21"/>
          <w:szCs w:val="21"/>
        </w:rPr>
        <w:t>二、申请人的资格要求：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1.满足《中华人民共和国政府采购法》第二十二条规定；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2.落实政府采购政策需满足的资格要求：无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3.本项目的特定资格要求：标项1：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（1）投标人必须符合《中华人民共和国政府采购法》第二十二条的相关规定； 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（2）具有有效的三证合一企业法人营业执照。 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（3）提供法人授权委托书、法人身份证复印件及授权委托人身份证复印件盖公章，授权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委托人近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个月的社保缴纳证明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及个人明细表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（盖单位鲜章）；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（4）投标单位（供应商）提供针对本次项目《反商业贿赂承诺书》； 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（5）凡拟参加本次招标项目的供应商，如在“信用中国”网（WWW.creditchina.gov.cn）、中国政府采购网（www.ccgp.gov.cn）被列入失信被执行人、重大税收违法案件当事人名单、政府采购严重违法失信行为记录名单的（尚在处罚期内的），将拒绝其参加本次政府采购活动； 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（6）具有良好的商业信誉和健全的财务会计制度；（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2019年、2020年、2021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财务审计报告；新成立公司须提供银行开具的资信证明）。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提供所在地税务部门出具的连续近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个月的完税证明；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供应商提供近三年内无重大违法犯罪记录的声明；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</w:pPr>
      <w:r>
        <w:rPr>
          <w:rFonts w:hint="eastAsia" w:ascii="仿宋" w:hAnsi="仿宋" w:eastAsia="仿宋" w:cs="仿宋"/>
          <w:sz w:val="21"/>
          <w:szCs w:val="21"/>
        </w:rPr>
        <w:t>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 w:val="21"/>
          <w:szCs w:val="21"/>
        </w:rPr>
        <w:t>）本项目不接受联合体投标。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jc w:val="both"/>
        <w:rPr>
          <w:rFonts w:ascii="黑体" w:hAnsi="宋体" w:eastAsia="黑体" w:cs="黑体"/>
          <w:sz w:val="21"/>
          <w:szCs w:val="21"/>
        </w:rPr>
      </w:pPr>
      <w:r>
        <w:rPr>
          <w:rStyle w:val="6"/>
          <w:rFonts w:ascii="黑体" w:hAnsi="宋体" w:eastAsia="黑体" w:cs="黑体"/>
          <w:sz w:val="21"/>
          <w:szCs w:val="21"/>
        </w:rPr>
        <w:t>三、获取招标文件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时间：2022年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07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06</w:t>
      </w:r>
      <w:r>
        <w:rPr>
          <w:rFonts w:hint="eastAsia" w:ascii="仿宋" w:hAnsi="仿宋" w:eastAsia="仿宋" w:cs="仿宋"/>
          <w:sz w:val="21"/>
          <w:szCs w:val="21"/>
        </w:rPr>
        <w:t>日至2022年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07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16</w:t>
      </w:r>
      <w:r>
        <w:rPr>
          <w:rFonts w:hint="eastAsia" w:ascii="仿宋" w:hAnsi="仿宋" w:eastAsia="仿宋" w:cs="仿宋"/>
          <w:sz w:val="21"/>
          <w:szCs w:val="21"/>
        </w:rPr>
        <w:t>日，每天上午10:30至14:00，下午15:30至19:00（北京时间，法定节假日除外）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地点：新疆喀什地区喀什经济开发区深喀大道南侧陕西大厦2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2108</w:t>
      </w:r>
      <w:r>
        <w:rPr>
          <w:rFonts w:hint="eastAsia" w:ascii="仿宋" w:hAnsi="仿宋" w:eastAsia="仿宋" w:cs="仿宋"/>
          <w:sz w:val="21"/>
          <w:szCs w:val="21"/>
        </w:rPr>
        <w:t>室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方式：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线下获取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售价（元）：0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jc w:val="both"/>
        <w:rPr>
          <w:rFonts w:ascii="黑体" w:hAnsi="宋体" w:eastAsia="黑体" w:cs="黑体"/>
          <w:sz w:val="21"/>
          <w:szCs w:val="21"/>
        </w:rPr>
      </w:pPr>
      <w:r>
        <w:rPr>
          <w:rStyle w:val="6"/>
          <w:rFonts w:ascii="黑体" w:hAnsi="宋体" w:eastAsia="黑体" w:cs="黑体"/>
          <w:sz w:val="21"/>
          <w:szCs w:val="21"/>
        </w:rPr>
        <w:t>四、提交投标文件截止时间、开标时间和地点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提交投标文件截止时间：2022年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07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27</w:t>
      </w:r>
      <w:r>
        <w:rPr>
          <w:rFonts w:hint="eastAsia" w:ascii="仿宋" w:hAnsi="仿宋" w:eastAsia="仿宋" w:cs="仿宋"/>
          <w:sz w:val="21"/>
          <w:szCs w:val="21"/>
        </w:rPr>
        <w:t>日 11:00（北京时间）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投标地点：新疆喀什地区喀什经济开发区深喀大道南侧陕西大厦2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2108</w:t>
      </w:r>
      <w:r>
        <w:rPr>
          <w:rFonts w:hint="eastAsia" w:ascii="仿宋" w:hAnsi="仿宋" w:eastAsia="仿宋" w:cs="仿宋"/>
          <w:sz w:val="21"/>
          <w:szCs w:val="21"/>
        </w:rPr>
        <w:t>室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开标时间：2022年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07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27</w:t>
      </w:r>
      <w:r>
        <w:rPr>
          <w:rFonts w:hint="eastAsia" w:ascii="仿宋" w:hAnsi="仿宋" w:eastAsia="仿宋" w:cs="仿宋"/>
          <w:sz w:val="21"/>
          <w:szCs w:val="21"/>
        </w:rPr>
        <w:t>日 11:00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开标地点：新疆喀什地区喀什经济开发区深喀大道南侧陕西大厦2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2108</w:t>
      </w:r>
      <w:r>
        <w:rPr>
          <w:rFonts w:hint="eastAsia" w:ascii="仿宋" w:hAnsi="仿宋" w:eastAsia="仿宋" w:cs="仿宋"/>
          <w:sz w:val="21"/>
          <w:szCs w:val="21"/>
        </w:rPr>
        <w:t>室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jc w:val="both"/>
        <w:rPr>
          <w:rFonts w:ascii="黑体" w:hAnsi="宋体" w:eastAsia="黑体" w:cs="黑体"/>
          <w:sz w:val="25"/>
          <w:szCs w:val="25"/>
        </w:rPr>
      </w:pPr>
      <w:r>
        <w:rPr>
          <w:rStyle w:val="6"/>
          <w:rFonts w:ascii="黑体" w:hAnsi="宋体" w:eastAsia="黑体" w:cs="黑体"/>
          <w:sz w:val="21"/>
          <w:szCs w:val="21"/>
        </w:rPr>
        <w:t>五、公告期限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自本公告发布之日起5个工作日。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jc w:val="both"/>
        <w:rPr>
          <w:rFonts w:ascii="黑体" w:hAnsi="宋体" w:eastAsia="黑体" w:cs="黑体"/>
          <w:sz w:val="21"/>
          <w:szCs w:val="21"/>
        </w:rPr>
      </w:pPr>
      <w:r>
        <w:rPr>
          <w:rStyle w:val="6"/>
          <w:rFonts w:ascii="黑体" w:hAnsi="宋体" w:eastAsia="黑体" w:cs="黑体"/>
          <w:sz w:val="21"/>
          <w:szCs w:val="21"/>
        </w:rPr>
        <w:t>六、其他补充事宜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无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384" w:lineRule="atLeast"/>
        <w:jc w:val="both"/>
        <w:rPr>
          <w:rFonts w:ascii="黑体" w:hAnsi="宋体" w:eastAsia="黑体" w:cs="黑体"/>
          <w:sz w:val="25"/>
          <w:szCs w:val="25"/>
        </w:rPr>
      </w:pPr>
      <w:r>
        <w:rPr>
          <w:rStyle w:val="6"/>
          <w:rFonts w:ascii="黑体" w:hAnsi="宋体" w:eastAsia="黑体" w:cs="黑体"/>
          <w:sz w:val="21"/>
          <w:szCs w:val="21"/>
        </w:rPr>
        <w:t>七、对本次采购提出询问，请按以下方式联系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1"/>
          <w:szCs w:val="21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名 称：</w:t>
      </w:r>
      <w:r>
        <w:rPr>
          <w:rStyle w:val="7"/>
          <w:rFonts w:hint="eastAsia" w:ascii="仿宋" w:hAnsi="仿宋" w:eastAsia="仿宋" w:cs="仿宋"/>
          <w:sz w:val="21"/>
          <w:szCs w:val="21"/>
        </w:rPr>
        <w:t>塔什库尔干塔吉克自治县</w:t>
      </w:r>
      <w:r>
        <w:rPr>
          <w:rStyle w:val="7"/>
          <w:rFonts w:hint="eastAsia" w:ascii="仿宋" w:hAnsi="仿宋" w:eastAsia="仿宋" w:cs="仿宋"/>
          <w:sz w:val="21"/>
          <w:szCs w:val="21"/>
          <w:lang w:val="en-US" w:eastAsia="zh-CN"/>
        </w:rPr>
        <w:t>农业农村局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 址：新疆喀什地区塔什库尔干塔吉克自治县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联系方式：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18134838813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1"/>
          <w:szCs w:val="21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名 称：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新疆合博工程项目管理有限公司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1"/>
          <w:szCs w:val="21"/>
        </w:rPr>
        <w:t>地 址：新疆喀什地区喀什经济开发区深喀大道南侧陕西大厦2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2108</w:t>
      </w:r>
      <w:r>
        <w:rPr>
          <w:rFonts w:hint="eastAsia" w:ascii="仿宋" w:hAnsi="仿宋" w:eastAsia="仿宋" w:cs="仿宋"/>
          <w:sz w:val="21"/>
          <w:szCs w:val="21"/>
        </w:rPr>
        <w:t>室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联系方式：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15026314123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1"/>
          <w:szCs w:val="21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项目联系人：</w:t>
      </w:r>
      <w:r>
        <w:rPr>
          <w:rStyle w:val="7"/>
          <w:rFonts w:hint="eastAsia" w:ascii="仿宋" w:hAnsi="仿宋" w:eastAsia="仿宋" w:cs="仿宋"/>
          <w:sz w:val="21"/>
          <w:szCs w:val="21"/>
          <w:lang w:val="en-US" w:eastAsia="zh-CN"/>
        </w:rPr>
        <w:t>郭志成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电 话：</w:t>
      </w:r>
      <w:bookmarkStart w:id="0" w:name="_GoBack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19915285166</w:t>
      </w:r>
      <w:bookmarkEnd w:id="0"/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</w:rPr>
      </w:pP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A0620FB"/>
    <w:rsid w:val="062A0C59"/>
    <w:rsid w:val="07140C7F"/>
    <w:rsid w:val="0A0620FB"/>
    <w:rsid w:val="10D8214A"/>
    <w:rsid w:val="1A02029D"/>
    <w:rsid w:val="1EFF290F"/>
    <w:rsid w:val="27BF23DC"/>
    <w:rsid w:val="40BB3ECC"/>
    <w:rsid w:val="460D7ADC"/>
    <w:rsid w:val="4A3E2757"/>
    <w:rsid w:val="56862464"/>
    <w:rsid w:val="6CBB313D"/>
    <w:rsid w:val="6E9F4BEB"/>
    <w:rsid w:val="6FB4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982</Words>
  <Characters>1159</Characters>
  <Lines>0</Lines>
  <Paragraphs>0</Paragraphs>
  <TotalTime>20</TotalTime>
  <ScaleCrop>false</ScaleCrop>
  <LinksUpToDate>false</LinksUpToDate>
  <CharactersWithSpaces>1171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2022-03-22T09:34:00Z</dcterms:created>
  <dc:creator>Jason</dc:creator>
  <cp:lastModifiedBy>Jason</cp:lastModifiedBy>
  <dcterms:modified xsi:type="dcterms:W3CDTF">2022-07-05T09:32:21Z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57DC86AD8BA24BF18EF764C85A5B7298</vt:lpwstr>
  </property>
</Properties>
</file>