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2"/>
          <w:highlight w:val="none"/>
        </w:rPr>
      </w:pPr>
      <w:r>
        <w:rPr>
          <w:rFonts w:hint="eastAsia" w:ascii="宋体" w:hAnsi="宋体"/>
          <w:b/>
          <w:sz w:val="32"/>
          <w:highlight w:val="none"/>
        </w:rPr>
        <w:t>竞争性磋商公告</w:t>
      </w:r>
    </w:p>
    <w:p>
      <w:pPr>
        <w:rPr>
          <w:rFonts w:ascii="宋体" w:hAnsi="宋体"/>
          <w:highlight w:val="none"/>
        </w:rPr>
      </w:pPr>
    </w:p>
    <w:p>
      <w:pPr>
        <w:pBdr>
          <w:top w:val="single" w:color="auto" w:sz="4" w:space="1"/>
          <w:left w:val="single" w:color="auto" w:sz="4" w:space="4"/>
          <w:bottom w:val="single" w:color="auto" w:sz="4" w:space="1"/>
          <w:right w:val="single" w:color="auto" w:sz="4" w:space="4"/>
        </w:pBdr>
        <w:spacing w:line="360" w:lineRule="auto"/>
        <w:ind w:firstLine="560" w:firstLineChars="200"/>
        <w:jc w:val="center"/>
        <w:rPr>
          <w:rFonts w:ascii="宋体" w:hAnsi="宋体"/>
          <w:sz w:val="28"/>
          <w:szCs w:val="28"/>
          <w:highlight w:val="none"/>
        </w:rPr>
      </w:pPr>
      <w:r>
        <w:rPr>
          <w:rFonts w:hint="eastAsia" w:ascii="宋体" w:hAnsi="宋体"/>
          <w:sz w:val="28"/>
          <w:szCs w:val="28"/>
          <w:highlight w:val="none"/>
        </w:rPr>
        <w:t>项目概况</w:t>
      </w:r>
    </w:p>
    <w:p>
      <w:pPr>
        <w:pBdr>
          <w:top w:val="single" w:color="auto" w:sz="4" w:space="1"/>
          <w:left w:val="single" w:color="auto" w:sz="4" w:space="4"/>
          <w:bottom w:val="single" w:color="auto" w:sz="4" w:space="1"/>
          <w:right w:val="single" w:color="auto" w:sz="4" w:space="4"/>
        </w:pBdr>
        <w:spacing w:line="600" w:lineRule="exact"/>
        <w:ind w:firstLine="560" w:firstLineChars="200"/>
        <w:rPr>
          <w:rFonts w:ascii="宋体" w:hAnsi="宋体"/>
          <w:sz w:val="28"/>
          <w:szCs w:val="28"/>
          <w:highlight w:val="none"/>
        </w:rPr>
      </w:pPr>
      <w:r>
        <w:rPr>
          <w:rFonts w:hint="eastAsia" w:ascii="宋体" w:hAnsi="宋体"/>
          <w:sz w:val="28"/>
          <w:szCs w:val="28"/>
          <w:highlight w:val="none"/>
          <w:u w:val="single"/>
        </w:rPr>
        <w:t>阜康市城关镇中心小学体音美器材、设备购置项目</w:t>
      </w:r>
      <w:r>
        <w:rPr>
          <w:rFonts w:hint="eastAsia" w:ascii="宋体" w:hAnsi="宋体"/>
          <w:sz w:val="28"/>
          <w:szCs w:val="28"/>
          <w:highlight w:val="none"/>
        </w:rPr>
        <w:t>的</w:t>
      </w:r>
      <w:r>
        <w:rPr>
          <w:rFonts w:hint="eastAsia" w:ascii="宋体" w:hAnsi="宋体"/>
          <w:sz w:val="28"/>
          <w:szCs w:val="28"/>
          <w:highlight w:val="none"/>
        </w:rPr>
        <w:t>潜在供应商应在</w:t>
      </w:r>
      <w:r>
        <w:rPr>
          <w:rFonts w:hint="eastAsia" w:ascii="宋体" w:hAnsi="宋体"/>
          <w:sz w:val="28"/>
          <w:szCs w:val="28"/>
          <w:highlight w:val="none"/>
          <w:u w:val="single"/>
        </w:rPr>
        <w:t xml:space="preserve"> 乌鲁木齐市水磨沟区南湖南路133号新疆城建大厦11楼</w:t>
      </w:r>
      <w:r>
        <w:rPr>
          <w:rFonts w:hint="eastAsia" w:ascii="宋体" w:hAnsi="宋体"/>
          <w:sz w:val="28"/>
          <w:szCs w:val="28"/>
          <w:highlight w:val="none"/>
          <w:u w:val="single"/>
          <w:lang w:val="en-US" w:eastAsia="zh-CN"/>
        </w:rPr>
        <w:t>或线上</w:t>
      </w:r>
      <w:r>
        <w:rPr>
          <w:rFonts w:hint="eastAsia" w:ascii="宋体" w:hAnsi="宋体" w:cs="宋体"/>
          <w:sz w:val="28"/>
          <w:szCs w:val="28"/>
          <w:highlight w:val="none"/>
          <w:u w:val="single"/>
        </w:rPr>
        <w:t>代理机构邮箱：hcbycj2020@163.com</w:t>
      </w:r>
      <w:r>
        <w:rPr>
          <w:rFonts w:hint="eastAsia" w:ascii="宋体" w:hAnsi="宋体"/>
          <w:sz w:val="28"/>
          <w:szCs w:val="28"/>
          <w:highlight w:val="none"/>
          <w:u w:val="single"/>
        </w:rPr>
        <w:t xml:space="preserve"> </w:t>
      </w:r>
      <w:r>
        <w:rPr>
          <w:rFonts w:hint="eastAsia" w:ascii="宋体" w:hAnsi="宋体"/>
          <w:sz w:val="28"/>
          <w:szCs w:val="28"/>
          <w:highlight w:val="none"/>
        </w:rPr>
        <w:t>获取采购文件，并于</w:t>
      </w:r>
      <w:r>
        <w:rPr>
          <w:rFonts w:hint="eastAsia" w:ascii="宋体" w:hAnsi="宋体"/>
          <w:sz w:val="28"/>
          <w:szCs w:val="28"/>
          <w:highlight w:val="none"/>
          <w:u w:val="single"/>
        </w:rPr>
        <w:t>2022年</w:t>
      </w:r>
      <w:r>
        <w:rPr>
          <w:rFonts w:hint="eastAsia" w:ascii="宋体" w:hAnsi="宋体"/>
          <w:sz w:val="28"/>
          <w:szCs w:val="28"/>
          <w:highlight w:val="none"/>
          <w:u w:val="single"/>
          <w:lang w:val="en-US" w:eastAsia="zh-CN"/>
        </w:rPr>
        <w:t>8</w:t>
      </w:r>
      <w:r>
        <w:rPr>
          <w:rFonts w:hint="eastAsia" w:ascii="宋体" w:hAnsi="宋体"/>
          <w:sz w:val="28"/>
          <w:szCs w:val="28"/>
          <w:highlight w:val="none"/>
          <w:u w:val="single"/>
        </w:rPr>
        <w:t>月</w:t>
      </w:r>
      <w:r>
        <w:rPr>
          <w:rFonts w:hint="eastAsia" w:ascii="宋体" w:hAnsi="宋体"/>
          <w:sz w:val="28"/>
          <w:szCs w:val="28"/>
          <w:highlight w:val="none"/>
          <w:u w:val="single"/>
          <w:lang w:val="en-US" w:eastAsia="zh-CN"/>
        </w:rPr>
        <w:t>08</w:t>
      </w:r>
      <w:r>
        <w:rPr>
          <w:rFonts w:hint="eastAsia" w:ascii="宋体" w:hAnsi="宋体"/>
          <w:sz w:val="28"/>
          <w:szCs w:val="28"/>
          <w:highlight w:val="none"/>
          <w:u w:val="single"/>
        </w:rPr>
        <w:t>日</w:t>
      </w:r>
      <w:r>
        <w:rPr>
          <w:rFonts w:hint="eastAsia" w:ascii="宋体" w:hAnsi="宋体"/>
          <w:sz w:val="28"/>
          <w:szCs w:val="28"/>
          <w:highlight w:val="none"/>
          <w:u w:val="single"/>
          <w:lang w:val="en-US" w:eastAsia="zh-CN"/>
        </w:rPr>
        <w:t>16</w:t>
      </w:r>
      <w:r>
        <w:rPr>
          <w:rFonts w:hint="eastAsia" w:ascii="宋体" w:hAnsi="宋体"/>
          <w:sz w:val="28"/>
          <w:szCs w:val="28"/>
          <w:highlight w:val="none"/>
          <w:u w:val="single"/>
        </w:rPr>
        <w:t>点</w:t>
      </w:r>
      <w:r>
        <w:rPr>
          <w:rFonts w:hint="eastAsia" w:ascii="宋体" w:hAnsi="宋体"/>
          <w:sz w:val="28"/>
          <w:szCs w:val="28"/>
          <w:highlight w:val="none"/>
          <w:u w:val="single"/>
          <w:lang w:val="en-US" w:eastAsia="zh-CN"/>
        </w:rPr>
        <w:t>00</w:t>
      </w:r>
      <w:r>
        <w:rPr>
          <w:rFonts w:hint="eastAsia" w:ascii="宋体" w:hAnsi="宋体"/>
          <w:sz w:val="28"/>
          <w:szCs w:val="28"/>
          <w:highlight w:val="none"/>
          <w:u w:val="single"/>
        </w:rPr>
        <w:t>分</w:t>
      </w:r>
      <w:r>
        <w:rPr>
          <w:rFonts w:hint="eastAsia" w:ascii="宋体" w:hAnsi="宋体"/>
          <w:bCs/>
          <w:sz w:val="28"/>
          <w:szCs w:val="28"/>
          <w:highlight w:val="none"/>
        </w:rPr>
        <w:t>（北京时间）前提交响应</w:t>
      </w:r>
      <w:r>
        <w:rPr>
          <w:rFonts w:ascii="宋体" w:hAnsi="宋体"/>
          <w:bCs/>
          <w:sz w:val="28"/>
          <w:szCs w:val="28"/>
          <w:highlight w:val="none"/>
        </w:rPr>
        <w:t>文件</w:t>
      </w:r>
      <w:r>
        <w:rPr>
          <w:rFonts w:hint="eastAsia" w:ascii="宋体" w:hAnsi="宋体"/>
          <w:sz w:val="28"/>
          <w:szCs w:val="28"/>
          <w:highlight w:val="none"/>
        </w:rPr>
        <w:t>。</w:t>
      </w:r>
    </w:p>
    <w:p>
      <w:pPr>
        <w:spacing w:line="300" w:lineRule="exact"/>
        <w:ind w:firstLine="200"/>
        <w:rPr>
          <w:rFonts w:ascii="宋体" w:hAnsi="宋体"/>
          <w:highlight w:val="none"/>
        </w:rPr>
      </w:pPr>
    </w:p>
    <w:p>
      <w:pPr>
        <w:spacing w:line="300" w:lineRule="exact"/>
        <w:ind w:firstLine="200"/>
        <w:rPr>
          <w:rFonts w:ascii="宋体" w:hAnsi="宋体" w:cs="宋体"/>
          <w:b/>
          <w:sz w:val="28"/>
          <w:szCs w:val="28"/>
          <w:highlight w:val="none"/>
        </w:rPr>
      </w:pPr>
      <w:bookmarkStart w:id="0" w:name="_Toc28359012"/>
      <w:bookmarkStart w:id="1" w:name="_Toc35393798"/>
      <w:bookmarkStart w:id="2" w:name="_Toc28359089"/>
      <w:bookmarkStart w:id="3" w:name="_Toc35393629"/>
      <w:r>
        <w:rPr>
          <w:rFonts w:hint="eastAsia" w:ascii="宋体" w:hAnsi="宋体" w:cs="宋体"/>
          <w:b/>
          <w:sz w:val="28"/>
          <w:szCs w:val="28"/>
          <w:highlight w:val="none"/>
        </w:rPr>
        <w:t>一、项目基本情况</w:t>
      </w:r>
      <w:bookmarkEnd w:id="0"/>
      <w:bookmarkEnd w:id="1"/>
      <w:bookmarkEnd w:id="2"/>
      <w:bookmarkEnd w:id="3"/>
    </w:p>
    <w:p>
      <w:pPr>
        <w:spacing w:line="600" w:lineRule="exact"/>
        <w:ind w:firstLine="560" w:firstLineChars="200"/>
        <w:rPr>
          <w:rFonts w:hint="default" w:ascii="宋体" w:hAnsi="宋体"/>
          <w:sz w:val="28"/>
          <w:szCs w:val="28"/>
          <w:highlight w:val="none"/>
          <w:lang w:val="en-US"/>
        </w:rPr>
      </w:pPr>
      <w:r>
        <w:rPr>
          <w:rFonts w:hint="eastAsia" w:ascii="宋体" w:hAnsi="宋体"/>
          <w:sz w:val="28"/>
          <w:szCs w:val="28"/>
          <w:highlight w:val="none"/>
        </w:rPr>
        <w:t>项目编号：</w:t>
      </w:r>
      <w:r>
        <w:rPr>
          <w:rFonts w:hint="eastAsia" w:ascii="宋体" w:hAnsi="宋体"/>
          <w:sz w:val="28"/>
          <w:szCs w:val="28"/>
          <w:highlight w:val="none"/>
          <w:lang w:val="en-US" w:eastAsia="zh-CN"/>
        </w:rPr>
        <w:t>HCCJ2022CG072</w:t>
      </w:r>
    </w:p>
    <w:p>
      <w:pPr>
        <w:spacing w:line="600" w:lineRule="exact"/>
        <w:ind w:firstLine="560" w:firstLineChars="200"/>
        <w:rPr>
          <w:rFonts w:hint="eastAsia" w:ascii="宋体" w:hAnsi="宋体"/>
          <w:sz w:val="28"/>
          <w:szCs w:val="28"/>
          <w:highlight w:val="none"/>
          <w:u w:val="single"/>
        </w:rPr>
      </w:pPr>
      <w:r>
        <w:rPr>
          <w:rFonts w:hint="eastAsia" w:ascii="宋体" w:hAnsi="宋体"/>
          <w:sz w:val="28"/>
          <w:szCs w:val="28"/>
          <w:highlight w:val="none"/>
        </w:rPr>
        <w:t>项目名称：阜康市城关镇中心小学体音美器</w:t>
      </w:r>
      <w:bookmarkStart w:id="42" w:name="_GoBack"/>
      <w:bookmarkEnd w:id="42"/>
      <w:r>
        <w:rPr>
          <w:rFonts w:hint="eastAsia" w:ascii="宋体" w:hAnsi="宋体"/>
          <w:sz w:val="28"/>
          <w:szCs w:val="28"/>
          <w:highlight w:val="none"/>
        </w:rPr>
        <w:t>材、设备购置项目</w:t>
      </w:r>
    </w:p>
    <w:p>
      <w:pPr>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采购方式：竞争性磋商</w:t>
      </w:r>
    </w:p>
    <w:p>
      <w:pPr>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预算金额：</w:t>
      </w:r>
      <w:r>
        <w:rPr>
          <w:rFonts w:hint="eastAsia" w:ascii="宋体" w:hAnsi="宋体"/>
          <w:sz w:val="28"/>
          <w:szCs w:val="28"/>
          <w:highlight w:val="none"/>
          <w:lang w:val="en-US" w:eastAsia="zh-CN"/>
        </w:rPr>
        <w:t>95.00</w:t>
      </w:r>
      <w:r>
        <w:rPr>
          <w:rFonts w:ascii="宋体" w:hAnsi="宋体"/>
          <w:sz w:val="28"/>
          <w:szCs w:val="28"/>
          <w:highlight w:val="none"/>
        </w:rPr>
        <w:t>万</w:t>
      </w:r>
      <w:r>
        <w:rPr>
          <w:rFonts w:hint="eastAsia" w:ascii="宋体" w:hAnsi="宋体"/>
          <w:sz w:val="28"/>
          <w:szCs w:val="28"/>
          <w:highlight w:val="none"/>
        </w:rPr>
        <w:t>元</w:t>
      </w:r>
    </w:p>
    <w:p>
      <w:pPr>
        <w:spacing w:line="600" w:lineRule="exact"/>
        <w:ind w:firstLine="560" w:firstLineChars="200"/>
        <w:rPr>
          <w:rFonts w:ascii="宋体" w:hAnsi="宋体"/>
          <w:sz w:val="28"/>
          <w:szCs w:val="28"/>
          <w:highlight w:val="none"/>
        </w:rPr>
      </w:pPr>
      <w:r>
        <w:rPr>
          <w:rFonts w:hint="eastAsia" w:ascii="宋体" w:hAnsi="宋体"/>
          <w:sz w:val="28"/>
          <w:szCs w:val="28"/>
          <w:highlight w:val="none"/>
        </w:rPr>
        <w:t>最高限价：</w:t>
      </w:r>
      <w:r>
        <w:rPr>
          <w:rFonts w:hint="eastAsia" w:ascii="宋体" w:hAnsi="宋体"/>
          <w:sz w:val="28"/>
          <w:szCs w:val="28"/>
          <w:highlight w:val="none"/>
          <w:lang w:val="en-US" w:eastAsia="zh-CN"/>
        </w:rPr>
        <w:t>95.00</w:t>
      </w:r>
      <w:r>
        <w:rPr>
          <w:rFonts w:ascii="宋体" w:hAnsi="宋体"/>
          <w:sz w:val="28"/>
          <w:szCs w:val="28"/>
          <w:highlight w:val="none"/>
        </w:rPr>
        <w:t>万</w:t>
      </w:r>
      <w:r>
        <w:rPr>
          <w:rFonts w:hint="eastAsia" w:ascii="宋体" w:hAnsi="宋体"/>
          <w:sz w:val="28"/>
          <w:szCs w:val="28"/>
          <w:highlight w:val="none"/>
        </w:rPr>
        <w:t>元</w:t>
      </w:r>
    </w:p>
    <w:p>
      <w:pPr>
        <w:spacing w:line="600" w:lineRule="exact"/>
        <w:ind w:firstLine="560" w:firstLineChars="200"/>
        <w:rPr>
          <w:rFonts w:hint="eastAsia" w:eastAsia="宋体"/>
          <w:color w:val="auto"/>
          <w:highlight w:val="none"/>
          <w:lang w:eastAsia="zh-CN"/>
        </w:rPr>
      </w:pPr>
      <w:r>
        <w:rPr>
          <w:rFonts w:hint="eastAsia" w:ascii="宋体" w:hAnsi="宋体"/>
          <w:sz w:val="28"/>
          <w:szCs w:val="28"/>
          <w:highlight w:val="none"/>
        </w:rPr>
        <w:t>采购需求：小</w:t>
      </w:r>
      <w:r>
        <w:rPr>
          <w:rFonts w:hint="eastAsia" w:ascii="宋体" w:hAnsi="宋体"/>
          <w:color w:val="auto"/>
          <w:sz w:val="28"/>
          <w:szCs w:val="28"/>
          <w:highlight w:val="none"/>
        </w:rPr>
        <w:t>学体音美器材、设备购置及安装（具体要求详见磋商文件，所有产品包括供货、运输、安装、质保</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本项目为交钥匙项目</w:t>
      </w:r>
      <w:r>
        <w:rPr>
          <w:rFonts w:hint="eastAsia" w:ascii="宋体" w:hAnsi="宋体"/>
          <w:color w:val="auto"/>
          <w:sz w:val="28"/>
          <w:szCs w:val="28"/>
          <w:highlight w:val="none"/>
        </w:rPr>
        <w:t>）</w:t>
      </w:r>
      <w:r>
        <w:rPr>
          <w:rFonts w:hint="eastAsia" w:ascii="宋体" w:hAnsi="宋体"/>
          <w:color w:val="auto"/>
          <w:sz w:val="28"/>
          <w:szCs w:val="28"/>
          <w:highlight w:val="none"/>
          <w:lang w:eastAsia="zh-CN"/>
        </w:rPr>
        <w:t>。</w:t>
      </w:r>
    </w:p>
    <w:p>
      <w:pPr>
        <w:spacing w:line="600" w:lineRule="exact"/>
        <w:ind w:firstLine="560" w:firstLineChars="200"/>
        <w:rPr>
          <w:rFonts w:hint="default" w:ascii="宋体" w:hAnsi="宋体" w:eastAsia="宋体"/>
          <w:sz w:val="28"/>
          <w:szCs w:val="28"/>
          <w:highlight w:val="none"/>
          <w:lang w:val="en-US" w:eastAsia="zh-CN"/>
        </w:rPr>
      </w:pPr>
      <w:r>
        <w:rPr>
          <w:rFonts w:hint="eastAsia" w:ascii="宋体" w:hAnsi="宋体"/>
          <w:sz w:val="28"/>
          <w:szCs w:val="28"/>
          <w:highlight w:val="none"/>
        </w:rPr>
        <w:t>合同履行期限：</w:t>
      </w:r>
      <w:r>
        <w:rPr>
          <w:rFonts w:hint="eastAsia" w:ascii="宋体" w:hAnsi="宋体"/>
          <w:sz w:val="28"/>
          <w:szCs w:val="28"/>
          <w:highlight w:val="none"/>
          <w:lang w:val="en-US" w:eastAsia="zh-CN"/>
        </w:rPr>
        <w:t>10天</w:t>
      </w:r>
    </w:p>
    <w:p>
      <w:pPr>
        <w:spacing w:line="600" w:lineRule="exact"/>
        <w:ind w:firstLine="560" w:firstLineChars="200"/>
        <w:rPr>
          <w:rFonts w:ascii="宋体" w:hAnsi="宋体"/>
          <w:sz w:val="28"/>
          <w:szCs w:val="28"/>
          <w:highlight w:val="none"/>
        </w:rPr>
      </w:pPr>
      <w:r>
        <w:rPr>
          <w:rFonts w:hint="eastAsia" w:ascii="宋体" w:hAnsi="宋体"/>
          <w:sz w:val="28"/>
          <w:szCs w:val="28"/>
          <w:highlight w:val="none"/>
        </w:rPr>
        <w:t>本项目（</w:t>
      </w:r>
      <w:r>
        <w:rPr>
          <w:rFonts w:ascii="宋体" w:hAnsi="宋体"/>
          <w:i/>
          <w:sz w:val="28"/>
          <w:szCs w:val="28"/>
          <w:highlight w:val="none"/>
        </w:rPr>
        <w:t>否</w:t>
      </w:r>
      <w:r>
        <w:rPr>
          <w:rFonts w:hint="eastAsia" w:ascii="宋体" w:hAnsi="宋体"/>
          <w:sz w:val="28"/>
          <w:szCs w:val="28"/>
          <w:highlight w:val="none"/>
        </w:rPr>
        <w:t>）接受联合体。</w:t>
      </w:r>
    </w:p>
    <w:p>
      <w:pPr>
        <w:spacing w:line="600" w:lineRule="exact"/>
        <w:ind w:firstLine="200"/>
        <w:rPr>
          <w:rFonts w:ascii="宋体" w:hAnsi="宋体" w:cs="宋体"/>
          <w:b/>
          <w:sz w:val="28"/>
          <w:szCs w:val="28"/>
          <w:highlight w:val="none"/>
        </w:rPr>
      </w:pPr>
      <w:bookmarkStart w:id="4" w:name="_Toc35393630"/>
      <w:bookmarkStart w:id="5" w:name="_Toc35393799"/>
      <w:bookmarkStart w:id="6" w:name="_Toc28359013"/>
      <w:bookmarkStart w:id="7" w:name="_Toc28359090"/>
      <w:r>
        <w:rPr>
          <w:rFonts w:hint="eastAsia" w:ascii="宋体" w:hAnsi="宋体" w:cs="宋体"/>
          <w:b/>
          <w:sz w:val="28"/>
          <w:szCs w:val="28"/>
          <w:highlight w:val="none"/>
        </w:rPr>
        <w:t>二、申请人的资格要求：</w:t>
      </w:r>
      <w:bookmarkEnd w:id="4"/>
      <w:bookmarkEnd w:id="5"/>
      <w:bookmarkEnd w:id="6"/>
      <w:bookmarkEnd w:id="7"/>
    </w:p>
    <w:p>
      <w:pPr>
        <w:spacing w:line="600" w:lineRule="exact"/>
        <w:ind w:firstLine="560" w:firstLineChars="200"/>
        <w:rPr>
          <w:rFonts w:ascii="宋体" w:hAnsi="宋体"/>
          <w:sz w:val="28"/>
          <w:szCs w:val="28"/>
          <w:highlight w:val="none"/>
        </w:rPr>
      </w:pPr>
      <w:r>
        <w:rPr>
          <w:rFonts w:hint="eastAsia" w:ascii="宋体" w:hAnsi="宋体"/>
          <w:sz w:val="28"/>
          <w:szCs w:val="28"/>
          <w:highlight w:val="none"/>
        </w:rPr>
        <w:t>1.满足《中华人民共和国政府采购法》第二十二条规定；</w:t>
      </w:r>
    </w:p>
    <w:p>
      <w:pPr>
        <w:spacing w:line="600" w:lineRule="exact"/>
        <w:ind w:firstLine="560" w:firstLineChars="200"/>
        <w:rPr>
          <w:rFonts w:hint="eastAsia" w:ascii="宋体" w:hAnsi="宋体"/>
          <w:sz w:val="28"/>
          <w:szCs w:val="28"/>
          <w:highlight w:val="none"/>
        </w:rPr>
      </w:pPr>
      <w:bookmarkStart w:id="8" w:name="_Toc28359014"/>
      <w:bookmarkStart w:id="9" w:name="_Toc28359091"/>
      <w:r>
        <w:rPr>
          <w:rFonts w:ascii="宋体" w:hAnsi="宋体"/>
          <w:sz w:val="28"/>
          <w:szCs w:val="28"/>
          <w:highlight w:val="none"/>
        </w:rPr>
        <w:t>2</w:t>
      </w:r>
      <w:r>
        <w:rPr>
          <w:rFonts w:hint="eastAsia" w:ascii="宋体" w:hAnsi="宋体"/>
          <w:sz w:val="28"/>
          <w:szCs w:val="28"/>
          <w:highlight w:val="none"/>
        </w:rPr>
        <w:t>.落实政府采购政策需满足的资格要求：</w:t>
      </w:r>
    </w:p>
    <w:p>
      <w:pPr>
        <w:spacing w:line="600" w:lineRule="exact"/>
        <w:ind w:firstLine="560" w:firstLineChars="200"/>
        <w:rPr>
          <w:rFonts w:hint="eastAsia" w:ascii="宋体" w:hAnsi="宋体"/>
          <w:sz w:val="28"/>
          <w:szCs w:val="28"/>
          <w:highlight w:val="none"/>
          <w:u w:val="single"/>
        </w:rPr>
      </w:pPr>
      <w:r>
        <w:rPr>
          <w:rFonts w:hint="eastAsia" w:ascii="宋体" w:hAnsi="宋体"/>
          <w:sz w:val="28"/>
          <w:szCs w:val="28"/>
          <w:highlight w:val="none"/>
        </w:rPr>
        <w:t>（1）</w:t>
      </w:r>
      <w:r>
        <w:rPr>
          <w:rFonts w:hint="eastAsia" w:ascii="宋体" w:hAnsi="宋体"/>
          <w:sz w:val="28"/>
          <w:szCs w:val="28"/>
          <w:highlight w:val="none"/>
          <w:u w:val="single"/>
        </w:rPr>
        <w:t>单位负责人为同一人或者存在直接控股、管理关系的不同供应商，不得同时参加本项目同一包的投标；</w:t>
      </w:r>
    </w:p>
    <w:p>
      <w:pPr>
        <w:spacing w:line="600" w:lineRule="exact"/>
        <w:ind w:firstLine="560" w:firstLineChars="200"/>
        <w:rPr>
          <w:rFonts w:hint="eastAsia" w:ascii="宋体" w:hAnsi="宋体"/>
          <w:sz w:val="28"/>
          <w:szCs w:val="28"/>
          <w:highlight w:val="none"/>
          <w:u w:val="single"/>
        </w:rPr>
      </w:pPr>
      <w:r>
        <w:rPr>
          <w:rFonts w:hint="eastAsia" w:ascii="宋体" w:hAnsi="宋体"/>
          <w:sz w:val="28"/>
          <w:szCs w:val="28"/>
          <w:highlight w:val="none"/>
        </w:rPr>
        <w:t>（2）</w:t>
      </w:r>
      <w:r>
        <w:rPr>
          <w:rFonts w:hint="eastAsia" w:ascii="宋体" w:hAnsi="宋体"/>
          <w:sz w:val="28"/>
          <w:szCs w:val="28"/>
          <w:highlight w:val="none"/>
          <w:u w:val="single"/>
        </w:rPr>
        <w:t>为本项目某包提供整体设计、规范编制或者项目管理、监理、检测等服务的供应商，不得参加该包的投标；</w:t>
      </w:r>
    </w:p>
    <w:p>
      <w:pPr>
        <w:spacing w:line="600" w:lineRule="exact"/>
        <w:ind w:firstLine="560" w:firstLineChars="200"/>
        <w:rPr>
          <w:rFonts w:hint="eastAsia" w:ascii="宋体" w:hAnsi="宋体"/>
          <w:sz w:val="28"/>
          <w:szCs w:val="28"/>
          <w:highlight w:val="none"/>
          <w:u w:val="single"/>
        </w:rPr>
      </w:pPr>
      <w:r>
        <w:rPr>
          <w:rFonts w:hint="eastAsia" w:ascii="宋体" w:hAnsi="宋体"/>
          <w:sz w:val="28"/>
          <w:szCs w:val="28"/>
          <w:highlight w:val="none"/>
        </w:rPr>
        <w:t>（3）</w:t>
      </w:r>
      <w:r>
        <w:rPr>
          <w:rFonts w:hint="eastAsia" w:ascii="宋体" w:hAnsi="宋体"/>
          <w:sz w:val="28"/>
          <w:szCs w:val="28"/>
          <w:highlight w:val="none"/>
          <w:u w:val="single"/>
        </w:rPr>
        <w:t>未被“信用中国”网站（www.creditchina.gov.cn）、“中国政府采购网”（www.ccgp.gov.cn）列入失信被执行人、重大税收违法案件当事人名单、政府采购严重失信行为记录名单；</w:t>
      </w:r>
    </w:p>
    <w:p>
      <w:pPr>
        <w:spacing w:line="600" w:lineRule="exact"/>
        <w:ind w:firstLine="560" w:firstLineChars="200"/>
        <w:rPr>
          <w:rFonts w:hint="eastAsia" w:ascii="宋体" w:hAnsi="宋体"/>
          <w:sz w:val="28"/>
          <w:szCs w:val="28"/>
          <w:highlight w:val="none"/>
        </w:rPr>
      </w:pPr>
      <w:r>
        <w:rPr>
          <w:rFonts w:hint="eastAsia" w:ascii="宋体" w:hAnsi="宋体"/>
          <w:sz w:val="28"/>
          <w:szCs w:val="28"/>
          <w:highlight w:val="none"/>
        </w:rPr>
        <w:t>（4）</w:t>
      </w:r>
      <w:r>
        <w:rPr>
          <w:rFonts w:hint="eastAsia" w:ascii="宋体" w:hAnsi="宋体"/>
          <w:sz w:val="28"/>
          <w:szCs w:val="28"/>
          <w:highlight w:val="none"/>
          <w:u w:val="single"/>
        </w:rPr>
        <w:t>本项目非专门面向中小企业采购。</w:t>
      </w:r>
    </w:p>
    <w:p>
      <w:pPr>
        <w:spacing w:line="600" w:lineRule="exact"/>
        <w:ind w:firstLine="560" w:firstLineChars="200"/>
        <w:rPr>
          <w:rFonts w:ascii="宋体" w:hAnsi="宋体"/>
          <w:sz w:val="28"/>
          <w:szCs w:val="28"/>
          <w:highlight w:val="none"/>
        </w:rPr>
      </w:pPr>
      <w:r>
        <w:rPr>
          <w:rFonts w:hint="eastAsia" w:ascii="宋体" w:hAnsi="宋体"/>
          <w:sz w:val="28"/>
          <w:szCs w:val="28"/>
          <w:highlight w:val="none"/>
        </w:rPr>
        <w:t>3.本项目的特定资格要求：</w:t>
      </w:r>
      <w:bookmarkStart w:id="10" w:name="_Toc35393631"/>
      <w:bookmarkStart w:id="11" w:name="_Toc35393800"/>
      <w:r>
        <w:rPr>
          <w:rFonts w:hint="eastAsia" w:ascii="宋体" w:hAnsi="宋体"/>
          <w:sz w:val="28"/>
          <w:szCs w:val="28"/>
          <w:highlight w:val="none"/>
          <w:u w:val="single"/>
        </w:rPr>
        <w:t>无</w:t>
      </w:r>
    </w:p>
    <w:p>
      <w:pPr>
        <w:spacing w:line="600" w:lineRule="exact"/>
        <w:ind w:firstLine="200"/>
        <w:rPr>
          <w:rFonts w:ascii="宋体" w:hAnsi="宋体" w:cs="宋体"/>
          <w:b/>
          <w:sz w:val="28"/>
          <w:szCs w:val="28"/>
          <w:highlight w:val="none"/>
        </w:rPr>
      </w:pPr>
      <w:r>
        <w:rPr>
          <w:rFonts w:hint="eastAsia" w:ascii="宋体" w:hAnsi="宋体" w:cs="宋体"/>
          <w:b/>
          <w:sz w:val="28"/>
          <w:szCs w:val="28"/>
          <w:highlight w:val="none"/>
        </w:rPr>
        <w:t>三、获取采购文件</w:t>
      </w:r>
      <w:bookmarkEnd w:id="8"/>
      <w:bookmarkEnd w:id="9"/>
      <w:bookmarkEnd w:id="10"/>
      <w:bookmarkEnd w:id="11"/>
    </w:p>
    <w:p>
      <w:pPr>
        <w:spacing w:line="600" w:lineRule="exact"/>
        <w:ind w:firstLine="560" w:firstLineChars="200"/>
        <w:rPr>
          <w:rFonts w:ascii="宋体" w:hAnsi="宋体" w:cs="宋体"/>
          <w:sz w:val="28"/>
          <w:szCs w:val="28"/>
          <w:highlight w:val="none"/>
        </w:rPr>
      </w:pPr>
      <w:r>
        <w:rPr>
          <w:rFonts w:hint="eastAsia" w:ascii="宋体" w:hAnsi="宋体" w:cs="宋体"/>
          <w:sz w:val="28"/>
          <w:szCs w:val="28"/>
          <w:highlight w:val="none"/>
        </w:rPr>
        <w:t>时间：</w:t>
      </w:r>
      <w:r>
        <w:rPr>
          <w:rFonts w:hint="eastAsia" w:ascii="宋体" w:hAnsi="宋体" w:cs="宋体"/>
          <w:sz w:val="28"/>
          <w:szCs w:val="28"/>
          <w:highlight w:val="none"/>
          <w:u w:val="single"/>
        </w:rPr>
        <w:t>2022 年</w:t>
      </w:r>
      <w:r>
        <w:rPr>
          <w:rFonts w:hint="eastAsia" w:ascii="宋体" w:hAnsi="宋体" w:cs="宋体"/>
          <w:sz w:val="28"/>
          <w:szCs w:val="28"/>
          <w:highlight w:val="none"/>
          <w:u w:val="single"/>
          <w:lang w:val="en-US" w:eastAsia="zh-CN"/>
        </w:rPr>
        <w:t>7</w:t>
      </w:r>
      <w:r>
        <w:rPr>
          <w:rFonts w:hint="eastAsia" w:ascii="宋体" w:hAnsi="宋体" w:cs="宋体"/>
          <w:sz w:val="28"/>
          <w:szCs w:val="28"/>
          <w:highlight w:val="none"/>
          <w:u w:val="single"/>
        </w:rPr>
        <w:t>月</w:t>
      </w:r>
      <w:r>
        <w:rPr>
          <w:rFonts w:hint="eastAsia" w:ascii="宋体" w:hAnsi="宋体" w:cs="宋体"/>
          <w:sz w:val="28"/>
          <w:szCs w:val="28"/>
          <w:highlight w:val="none"/>
          <w:u w:val="single"/>
          <w:lang w:val="en-US" w:eastAsia="zh-CN"/>
        </w:rPr>
        <w:t>27</w:t>
      </w:r>
      <w:r>
        <w:rPr>
          <w:rFonts w:hint="eastAsia" w:ascii="宋体" w:hAnsi="宋体" w:cs="宋体"/>
          <w:sz w:val="28"/>
          <w:szCs w:val="28"/>
          <w:highlight w:val="none"/>
          <w:u w:val="single"/>
        </w:rPr>
        <w:t>日</w:t>
      </w:r>
      <w:r>
        <w:rPr>
          <w:rFonts w:hint="eastAsia" w:ascii="宋体" w:hAnsi="宋体" w:cs="宋体"/>
          <w:sz w:val="28"/>
          <w:szCs w:val="28"/>
          <w:highlight w:val="none"/>
        </w:rPr>
        <w:t>至</w:t>
      </w:r>
      <w:r>
        <w:rPr>
          <w:rFonts w:hint="eastAsia" w:ascii="宋体" w:hAnsi="宋体" w:cs="宋体"/>
          <w:sz w:val="28"/>
          <w:szCs w:val="28"/>
          <w:highlight w:val="none"/>
          <w:u w:val="single"/>
        </w:rPr>
        <w:t xml:space="preserve"> 2022 年</w:t>
      </w:r>
      <w:r>
        <w:rPr>
          <w:rFonts w:hint="eastAsia" w:ascii="宋体" w:hAnsi="宋体" w:cs="宋体"/>
          <w:sz w:val="28"/>
          <w:szCs w:val="28"/>
          <w:highlight w:val="none"/>
          <w:u w:val="single"/>
          <w:lang w:val="en-US" w:eastAsia="zh-CN"/>
        </w:rPr>
        <w:t>8</w:t>
      </w:r>
      <w:r>
        <w:rPr>
          <w:rFonts w:hint="eastAsia" w:ascii="宋体" w:hAnsi="宋体" w:cs="宋体"/>
          <w:sz w:val="28"/>
          <w:szCs w:val="28"/>
          <w:highlight w:val="none"/>
          <w:u w:val="single"/>
        </w:rPr>
        <w:t>月</w:t>
      </w:r>
      <w:r>
        <w:rPr>
          <w:rFonts w:hint="eastAsia" w:ascii="宋体" w:hAnsi="宋体" w:cs="宋体"/>
          <w:sz w:val="28"/>
          <w:szCs w:val="28"/>
          <w:highlight w:val="none"/>
          <w:u w:val="single"/>
          <w:lang w:val="en-US" w:eastAsia="zh-CN"/>
        </w:rPr>
        <w:t>03</w:t>
      </w:r>
      <w:r>
        <w:rPr>
          <w:rFonts w:hint="eastAsia" w:ascii="宋体" w:hAnsi="宋体" w:cs="宋体"/>
          <w:sz w:val="28"/>
          <w:szCs w:val="28"/>
          <w:highlight w:val="none"/>
          <w:u w:val="single"/>
        </w:rPr>
        <w:t>日</w:t>
      </w:r>
      <w:r>
        <w:rPr>
          <w:rFonts w:hint="eastAsia" w:ascii="宋体" w:hAnsi="宋体" w:cs="宋体"/>
          <w:sz w:val="28"/>
          <w:szCs w:val="28"/>
          <w:highlight w:val="none"/>
        </w:rPr>
        <w:t>，</w:t>
      </w:r>
      <w:r>
        <w:rPr>
          <w:rFonts w:hint="eastAsia" w:ascii="宋体" w:hAnsi="宋体" w:cs="宋体"/>
          <w:sz w:val="28"/>
          <w:szCs w:val="28"/>
          <w:highlight w:val="none"/>
        </w:rPr>
        <w:t>每天上午</w:t>
      </w:r>
      <w:r>
        <w:rPr>
          <w:rFonts w:hint="eastAsia" w:ascii="宋体" w:hAnsi="宋体" w:cs="宋体"/>
          <w:sz w:val="28"/>
          <w:szCs w:val="28"/>
          <w:highlight w:val="none"/>
          <w:u w:val="single"/>
        </w:rPr>
        <w:t xml:space="preserve">10:00 </w:t>
      </w:r>
      <w:r>
        <w:rPr>
          <w:rFonts w:hint="eastAsia" w:ascii="宋体" w:hAnsi="宋体" w:cs="宋体"/>
          <w:sz w:val="28"/>
          <w:szCs w:val="28"/>
          <w:highlight w:val="none"/>
        </w:rPr>
        <w:t>至</w:t>
      </w:r>
      <w:r>
        <w:rPr>
          <w:rFonts w:hint="eastAsia" w:ascii="宋体" w:hAnsi="宋体" w:cs="宋体"/>
          <w:sz w:val="28"/>
          <w:szCs w:val="28"/>
          <w:highlight w:val="none"/>
          <w:u w:val="single"/>
        </w:rPr>
        <w:t xml:space="preserve">14:00 </w:t>
      </w:r>
      <w:r>
        <w:rPr>
          <w:rFonts w:hint="eastAsia" w:ascii="宋体" w:hAnsi="宋体" w:cs="宋体"/>
          <w:sz w:val="28"/>
          <w:szCs w:val="28"/>
          <w:highlight w:val="none"/>
        </w:rPr>
        <w:t xml:space="preserve"> ，下午</w:t>
      </w:r>
      <w:r>
        <w:rPr>
          <w:rFonts w:hint="eastAsia" w:ascii="宋体" w:hAnsi="宋体" w:cs="宋体"/>
          <w:sz w:val="28"/>
          <w:szCs w:val="28"/>
          <w:highlight w:val="none"/>
          <w:u w:val="single"/>
        </w:rPr>
        <w:t>16:00</w:t>
      </w:r>
      <w:r>
        <w:rPr>
          <w:rFonts w:hint="eastAsia" w:ascii="宋体" w:hAnsi="宋体" w:cs="宋体"/>
          <w:sz w:val="28"/>
          <w:szCs w:val="28"/>
          <w:highlight w:val="none"/>
        </w:rPr>
        <w:t xml:space="preserve"> 至</w:t>
      </w:r>
      <w:r>
        <w:rPr>
          <w:rFonts w:hint="eastAsia" w:ascii="宋体" w:hAnsi="宋体" w:cs="宋体"/>
          <w:sz w:val="28"/>
          <w:szCs w:val="28"/>
          <w:highlight w:val="none"/>
          <w:u w:val="single"/>
        </w:rPr>
        <w:t xml:space="preserve">19:00 </w:t>
      </w:r>
      <w:r>
        <w:rPr>
          <w:rFonts w:hint="eastAsia" w:ascii="宋体" w:hAnsi="宋体" w:cs="宋体"/>
          <w:sz w:val="28"/>
          <w:szCs w:val="28"/>
          <w:highlight w:val="none"/>
        </w:rPr>
        <w:t>（北京时间，</w:t>
      </w:r>
      <w:r>
        <w:rPr>
          <w:rFonts w:ascii="宋体" w:hAnsi="宋体" w:cs="宋体"/>
          <w:sz w:val="28"/>
          <w:szCs w:val="28"/>
          <w:highlight w:val="none"/>
        </w:rPr>
        <w:t>法定节假日</w:t>
      </w:r>
      <w:r>
        <w:rPr>
          <w:rFonts w:hint="eastAsia" w:ascii="宋体" w:hAnsi="宋体" w:cs="宋体"/>
          <w:sz w:val="28"/>
          <w:szCs w:val="28"/>
          <w:highlight w:val="none"/>
        </w:rPr>
        <w:t>除外 ）</w:t>
      </w:r>
    </w:p>
    <w:p>
      <w:pPr>
        <w:spacing w:line="600" w:lineRule="exact"/>
        <w:ind w:firstLine="560" w:firstLineChars="200"/>
        <w:rPr>
          <w:rFonts w:ascii="宋体" w:hAnsi="宋体" w:cs="宋体"/>
          <w:sz w:val="28"/>
          <w:szCs w:val="28"/>
          <w:highlight w:val="none"/>
          <w:u w:val="single"/>
        </w:rPr>
      </w:pPr>
      <w:r>
        <w:rPr>
          <w:rFonts w:hint="eastAsia" w:ascii="宋体" w:hAnsi="宋体" w:cs="宋体"/>
          <w:sz w:val="28"/>
          <w:szCs w:val="28"/>
          <w:highlight w:val="none"/>
        </w:rPr>
        <w:t>地点：乌鲁木齐市水磨沟区南湖南路133号新疆城建大厦11楼</w:t>
      </w:r>
    </w:p>
    <w:p>
      <w:pPr>
        <w:spacing w:line="600" w:lineRule="exact"/>
        <w:ind w:firstLine="560" w:firstLineChars="200"/>
        <w:rPr>
          <w:rFonts w:ascii="宋体" w:hAnsi="宋体" w:cs="宋体"/>
          <w:sz w:val="28"/>
          <w:szCs w:val="28"/>
          <w:highlight w:val="none"/>
          <w:u w:val="single"/>
        </w:rPr>
      </w:pPr>
      <w:r>
        <w:rPr>
          <w:rFonts w:hint="eastAsia" w:ascii="宋体" w:hAnsi="宋体" w:cs="宋体"/>
          <w:sz w:val="28"/>
          <w:szCs w:val="28"/>
          <w:highlight w:val="none"/>
        </w:rPr>
        <w:t>方式：现场或线上领取。①现场领取文件需携带有效的法人或者其他组织的营业执照等证明文件(复印件加盖公章)、法定代表人授权书原件加盖公章、被授权人身份证原件，交至采购代理机构。②线上领取文件需将有效的法人或者其他组织的营业执照等证明文件(复印件加盖公章)、法定代表人授权书原件加盖公章、被授权人身份证复印件加盖公章，上述资料扫描件发送至采购代理机构邮箱：hcbycj2020@163.com。未向采购代理机构领取磋商文件的潜在供应商均无资格参加响应。文件售后不退。售价：</w:t>
      </w:r>
      <w:r>
        <w:rPr>
          <w:rFonts w:hint="eastAsia" w:ascii="宋体" w:hAnsi="宋体" w:cs="宋体"/>
          <w:sz w:val="28"/>
          <w:szCs w:val="28"/>
          <w:highlight w:val="none"/>
          <w:lang w:val="en-US" w:eastAsia="zh-CN"/>
        </w:rPr>
        <w:t>2</w:t>
      </w:r>
      <w:r>
        <w:rPr>
          <w:rFonts w:hint="eastAsia" w:ascii="宋体" w:hAnsi="宋体" w:cs="宋体"/>
          <w:sz w:val="28"/>
          <w:szCs w:val="28"/>
          <w:highlight w:val="none"/>
        </w:rPr>
        <w:t>00元/份。</w:t>
      </w:r>
    </w:p>
    <w:p>
      <w:pPr>
        <w:spacing w:line="600" w:lineRule="exact"/>
        <w:ind w:firstLine="560" w:firstLineChars="200"/>
        <w:rPr>
          <w:rFonts w:ascii="宋体" w:hAnsi="宋体" w:cs="宋体"/>
          <w:sz w:val="28"/>
          <w:szCs w:val="28"/>
          <w:highlight w:val="none"/>
        </w:rPr>
      </w:pPr>
      <w:r>
        <w:rPr>
          <w:rFonts w:hint="eastAsia" w:ascii="宋体" w:hAnsi="宋体" w:cs="宋体"/>
          <w:sz w:val="28"/>
          <w:szCs w:val="28"/>
          <w:highlight w:val="none"/>
        </w:rPr>
        <w:t>售价：￥</w:t>
      </w:r>
      <w:r>
        <w:rPr>
          <w:rFonts w:hint="eastAsia" w:ascii="宋体" w:hAnsi="宋体" w:cs="宋体"/>
          <w:sz w:val="28"/>
          <w:szCs w:val="28"/>
          <w:highlight w:val="none"/>
          <w:lang w:val="en-US" w:eastAsia="zh-CN"/>
        </w:rPr>
        <w:t>2</w:t>
      </w:r>
      <w:r>
        <w:rPr>
          <w:rFonts w:hint="eastAsia" w:ascii="宋体" w:hAnsi="宋体" w:cs="宋体"/>
          <w:sz w:val="28"/>
          <w:szCs w:val="28"/>
          <w:highlight w:val="none"/>
        </w:rPr>
        <w:t>00元/份</w:t>
      </w:r>
    </w:p>
    <w:p>
      <w:pPr>
        <w:spacing w:line="600" w:lineRule="exact"/>
        <w:ind w:firstLine="200"/>
        <w:rPr>
          <w:rFonts w:ascii="宋体" w:hAnsi="宋体" w:cs="宋体"/>
          <w:b/>
          <w:sz w:val="28"/>
          <w:szCs w:val="28"/>
          <w:highlight w:val="none"/>
        </w:rPr>
      </w:pPr>
      <w:bookmarkStart w:id="12" w:name="_Toc28359015"/>
      <w:bookmarkStart w:id="13" w:name="_Toc35393632"/>
      <w:bookmarkStart w:id="14" w:name="_Toc35393801"/>
      <w:bookmarkStart w:id="15" w:name="_Toc28359092"/>
      <w:r>
        <w:rPr>
          <w:rFonts w:hint="eastAsia" w:ascii="宋体" w:hAnsi="宋体" w:cs="宋体"/>
          <w:b/>
          <w:sz w:val="28"/>
          <w:szCs w:val="28"/>
          <w:highlight w:val="none"/>
        </w:rPr>
        <w:t>四、响应文件提交</w:t>
      </w:r>
      <w:bookmarkEnd w:id="12"/>
      <w:bookmarkEnd w:id="13"/>
      <w:bookmarkEnd w:id="14"/>
      <w:bookmarkEnd w:id="15"/>
    </w:p>
    <w:p>
      <w:pPr>
        <w:spacing w:line="600" w:lineRule="exact"/>
        <w:ind w:firstLine="560" w:firstLineChars="200"/>
        <w:rPr>
          <w:rFonts w:ascii="宋体" w:hAnsi="宋体"/>
          <w:bCs/>
          <w:sz w:val="28"/>
          <w:szCs w:val="28"/>
          <w:highlight w:val="none"/>
          <w:u w:val="single"/>
        </w:rPr>
      </w:pPr>
      <w:r>
        <w:rPr>
          <w:rFonts w:hint="eastAsia" w:ascii="宋体" w:hAnsi="宋体"/>
          <w:sz w:val="28"/>
          <w:szCs w:val="28"/>
          <w:highlight w:val="none"/>
        </w:rPr>
        <w:t>截止时间：</w:t>
      </w:r>
      <w:r>
        <w:rPr>
          <w:rFonts w:hint="eastAsia" w:ascii="宋体" w:hAnsi="宋体"/>
          <w:sz w:val="28"/>
          <w:szCs w:val="28"/>
          <w:highlight w:val="none"/>
          <w:u w:val="single"/>
        </w:rPr>
        <w:t xml:space="preserve"> 2022 年</w:t>
      </w:r>
      <w:r>
        <w:rPr>
          <w:rFonts w:hint="eastAsia" w:ascii="宋体" w:hAnsi="宋体"/>
          <w:sz w:val="28"/>
          <w:szCs w:val="28"/>
          <w:highlight w:val="none"/>
          <w:u w:val="single"/>
          <w:lang w:val="en-US" w:eastAsia="zh-CN"/>
        </w:rPr>
        <w:t>8</w:t>
      </w:r>
      <w:r>
        <w:rPr>
          <w:rFonts w:hint="eastAsia" w:ascii="宋体" w:hAnsi="宋体"/>
          <w:sz w:val="28"/>
          <w:szCs w:val="28"/>
          <w:highlight w:val="none"/>
          <w:u w:val="single"/>
        </w:rPr>
        <w:t>月</w:t>
      </w:r>
      <w:r>
        <w:rPr>
          <w:rFonts w:hint="eastAsia" w:ascii="宋体" w:hAnsi="宋体"/>
          <w:sz w:val="28"/>
          <w:szCs w:val="28"/>
          <w:highlight w:val="none"/>
          <w:u w:val="single"/>
          <w:lang w:val="en-US" w:eastAsia="zh-CN"/>
        </w:rPr>
        <w:t>08</w:t>
      </w:r>
      <w:r>
        <w:rPr>
          <w:rFonts w:hint="eastAsia" w:ascii="宋体" w:hAnsi="宋体"/>
          <w:sz w:val="28"/>
          <w:szCs w:val="28"/>
          <w:highlight w:val="none"/>
          <w:u w:val="single"/>
        </w:rPr>
        <w:t>日</w:t>
      </w:r>
      <w:r>
        <w:rPr>
          <w:rFonts w:hint="eastAsia" w:ascii="宋体" w:hAnsi="宋体"/>
          <w:sz w:val="28"/>
          <w:szCs w:val="28"/>
          <w:highlight w:val="none"/>
          <w:u w:val="single"/>
          <w:lang w:val="en-US" w:eastAsia="zh-CN"/>
        </w:rPr>
        <w:t>16</w:t>
      </w:r>
      <w:r>
        <w:rPr>
          <w:rFonts w:hint="eastAsia" w:ascii="宋体" w:hAnsi="宋体"/>
          <w:sz w:val="28"/>
          <w:szCs w:val="28"/>
          <w:highlight w:val="none"/>
          <w:u w:val="single"/>
        </w:rPr>
        <w:t>点</w:t>
      </w:r>
      <w:r>
        <w:rPr>
          <w:rFonts w:hint="eastAsia" w:ascii="宋体" w:hAnsi="宋体"/>
          <w:sz w:val="28"/>
          <w:szCs w:val="28"/>
          <w:highlight w:val="none"/>
          <w:u w:val="single"/>
          <w:lang w:val="en-US" w:eastAsia="zh-CN"/>
        </w:rPr>
        <w:t>00</w:t>
      </w:r>
      <w:r>
        <w:rPr>
          <w:rFonts w:hint="eastAsia" w:ascii="宋体" w:hAnsi="宋体"/>
          <w:sz w:val="28"/>
          <w:szCs w:val="28"/>
          <w:highlight w:val="none"/>
          <w:u w:val="single"/>
        </w:rPr>
        <w:t>分</w:t>
      </w:r>
      <w:r>
        <w:rPr>
          <w:rFonts w:hint="eastAsia" w:ascii="宋体" w:hAnsi="宋体"/>
          <w:bCs/>
          <w:sz w:val="28"/>
          <w:szCs w:val="28"/>
          <w:highlight w:val="none"/>
          <w:u w:val="single"/>
        </w:rPr>
        <w:t>（北京时间）</w:t>
      </w:r>
    </w:p>
    <w:p>
      <w:pPr>
        <w:spacing w:line="600" w:lineRule="exact"/>
        <w:ind w:firstLine="560" w:firstLineChars="200"/>
        <w:rPr>
          <w:rFonts w:ascii="宋体" w:hAnsi="宋体"/>
          <w:bCs/>
          <w:sz w:val="28"/>
          <w:szCs w:val="28"/>
          <w:highlight w:val="none"/>
          <w:u w:val="single"/>
        </w:rPr>
      </w:pPr>
      <w:r>
        <w:rPr>
          <w:rFonts w:hint="eastAsia" w:ascii="宋体" w:hAnsi="宋体"/>
          <w:sz w:val="28"/>
          <w:szCs w:val="28"/>
          <w:highlight w:val="none"/>
        </w:rPr>
        <w:t>地点：乌鲁木齐市水磨沟区南湖南路133号新疆城建大厦11楼</w:t>
      </w:r>
    </w:p>
    <w:p>
      <w:pPr>
        <w:spacing w:line="600" w:lineRule="exact"/>
        <w:ind w:firstLine="200"/>
        <w:rPr>
          <w:rFonts w:ascii="宋体" w:hAnsi="宋体" w:cs="宋体"/>
          <w:b/>
          <w:sz w:val="28"/>
          <w:szCs w:val="28"/>
          <w:highlight w:val="none"/>
        </w:rPr>
      </w:pPr>
      <w:bookmarkStart w:id="16" w:name="_Toc28359093"/>
      <w:bookmarkStart w:id="17" w:name="_Toc35393633"/>
      <w:bookmarkStart w:id="18" w:name="_Toc28359016"/>
      <w:bookmarkStart w:id="19" w:name="_Toc35393802"/>
      <w:r>
        <w:rPr>
          <w:rFonts w:hint="eastAsia" w:ascii="宋体" w:hAnsi="宋体" w:cs="宋体"/>
          <w:b/>
          <w:sz w:val="28"/>
          <w:szCs w:val="28"/>
          <w:highlight w:val="none"/>
        </w:rPr>
        <w:t>五、开启</w:t>
      </w:r>
      <w:bookmarkEnd w:id="16"/>
      <w:bookmarkEnd w:id="17"/>
      <w:bookmarkEnd w:id="18"/>
      <w:bookmarkEnd w:id="19"/>
    </w:p>
    <w:p>
      <w:pPr>
        <w:spacing w:line="600" w:lineRule="exact"/>
        <w:ind w:firstLine="560" w:firstLineChars="200"/>
        <w:rPr>
          <w:rFonts w:ascii="宋体" w:hAnsi="宋体"/>
          <w:bCs/>
          <w:sz w:val="28"/>
          <w:szCs w:val="28"/>
          <w:highlight w:val="none"/>
          <w:u w:val="single"/>
        </w:rPr>
      </w:pPr>
      <w:r>
        <w:rPr>
          <w:rFonts w:hint="eastAsia" w:ascii="宋体" w:hAnsi="宋体"/>
          <w:sz w:val="28"/>
          <w:szCs w:val="28"/>
          <w:highlight w:val="none"/>
        </w:rPr>
        <w:t>时间：</w:t>
      </w:r>
      <w:r>
        <w:rPr>
          <w:rFonts w:hint="eastAsia" w:ascii="宋体" w:hAnsi="宋体"/>
          <w:sz w:val="28"/>
          <w:szCs w:val="28"/>
          <w:highlight w:val="none"/>
          <w:u w:val="single"/>
        </w:rPr>
        <w:t xml:space="preserve"> 2022 年</w:t>
      </w:r>
      <w:r>
        <w:rPr>
          <w:rFonts w:hint="eastAsia" w:ascii="宋体" w:hAnsi="宋体"/>
          <w:sz w:val="28"/>
          <w:szCs w:val="28"/>
          <w:highlight w:val="none"/>
          <w:u w:val="single"/>
          <w:lang w:val="en-US" w:eastAsia="zh-CN"/>
        </w:rPr>
        <w:t>8</w:t>
      </w:r>
      <w:r>
        <w:rPr>
          <w:rFonts w:hint="eastAsia" w:ascii="宋体" w:hAnsi="宋体"/>
          <w:sz w:val="28"/>
          <w:szCs w:val="28"/>
          <w:highlight w:val="none"/>
          <w:u w:val="single"/>
        </w:rPr>
        <w:t>月</w:t>
      </w:r>
      <w:r>
        <w:rPr>
          <w:rFonts w:hint="eastAsia" w:ascii="宋体" w:hAnsi="宋体"/>
          <w:sz w:val="28"/>
          <w:szCs w:val="28"/>
          <w:highlight w:val="none"/>
          <w:u w:val="single"/>
          <w:lang w:val="en-US" w:eastAsia="zh-CN"/>
        </w:rPr>
        <w:t>08</w:t>
      </w:r>
      <w:r>
        <w:rPr>
          <w:rFonts w:hint="eastAsia" w:ascii="宋体" w:hAnsi="宋体"/>
          <w:sz w:val="28"/>
          <w:szCs w:val="28"/>
          <w:highlight w:val="none"/>
          <w:u w:val="single"/>
        </w:rPr>
        <w:t>日</w:t>
      </w:r>
      <w:r>
        <w:rPr>
          <w:rFonts w:hint="eastAsia" w:ascii="宋体" w:hAnsi="宋体"/>
          <w:sz w:val="28"/>
          <w:szCs w:val="28"/>
          <w:highlight w:val="none"/>
          <w:u w:val="single"/>
          <w:lang w:val="en-US" w:eastAsia="zh-CN"/>
        </w:rPr>
        <w:t>16</w:t>
      </w:r>
      <w:r>
        <w:rPr>
          <w:rFonts w:hint="eastAsia" w:ascii="宋体" w:hAnsi="宋体"/>
          <w:sz w:val="28"/>
          <w:szCs w:val="28"/>
          <w:highlight w:val="none"/>
          <w:u w:val="single"/>
        </w:rPr>
        <w:t>点</w:t>
      </w:r>
      <w:r>
        <w:rPr>
          <w:rFonts w:hint="eastAsia" w:ascii="宋体" w:hAnsi="宋体"/>
          <w:sz w:val="28"/>
          <w:szCs w:val="28"/>
          <w:highlight w:val="none"/>
          <w:u w:val="single"/>
          <w:lang w:val="en-US" w:eastAsia="zh-CN"/>
        </w:rPr>
        <w:t>00</w:t>
      </w:r>
      <w:r>
        <w:rPr>
          <w:rFonts w:hint="eastAsia" w:ascii="宋体" w:hAnsi="宋体"/>
          <w:sz w:val="28"/>
          <w:szCs w:val="28"/>
          <w:highlight w:val="none"/>
          <w:u w:val="single"/>
        </w:rPr>
        <w:t>分（北京时间）</w:t>
      </w:r>
    </w:p>
    <w:p>
      <w:pPr>
        <w:spacing w:line="600" w:lineRule="exact"/>
        <w:ind w:firstLine="560" w:firstLineChars="200"/>
        <w:rPr>
          <w:rFonts w:ascii="宋体" w:hAnsi="宋体"/>
          <w:bCs/>
          <w:sz w:val="28"/>
          <w:szCs w:val="28"/>
          <w:highlight w:val="none"/>
          <w:u w:val="single"/>
        </w:rPr>
      </w:pPr>
      <w:r>
        <w:rPr>
          <w:rFonts w:hint="eastAsia" w:ascii="宋体" w:hAnsi="宋体"/>
          <w:sz w:val="28"/>
          <w:szCs w:val="28"/>
          <w:highlight w:val="none"/>
        </w:rPr>
        <w:t>地点：乌鲁木齐市水磨沟区南湖南路133号新疆城建大厦11楼</w:t>
      </w:r>
    </w:p>
    <w:p>
      <w:pPr>
        <w:spacing w:line="600" w:lineRule="exact"/>
        <w:ind w:firstLine="200"/>
        <w:rPr>
          <w:rFonts w:ascii="宋体" w:hAnsi="宋体" w:cs="宋体"/>
          <w:b/>
          <w:sz w:val="28"/>
          <w:szCs w:val="28"/>
          <w:highlight w:val="none"/>
        </w:rPr>
      </w:pPr>
      <w:bookmarkStart w:id="20" w:name="_Toc35393634"/>
      <w:bookmarkStart w:id="21" w:name="_Toc28359017"/>
      <w:bookmarkStart w:id="22" w:name="_Toc28359094"/>
      <w:bookmarkStart w:id="23" w:name="_Toc35393803"/>
      <w:r>
        <w:rPr>
          <w:rFonts w:hint="eastAsia" w:ascii="宋体" w:hAnsi="宋体" w:cs="宋体"/>
          <w:b/>
          <w:sz w:val="28"/>
          <w:szCs w:val="28"/>
          <w:highlight w:val="none"/>
        </w:rPr>
        <w:t>六、公告期限</w:t>
      </w:r>
      <w:bookmarkEnd w:id="20"/>
      <w:bookmarkEnd w:id="21"/>
      <w:bookmarkEnd w:id="22"/>
      <w:bookmarkEnd w:id="23"/>
    </w:p>
    <w:p>
      <w:pPr>
        <w:spacing w:line="600" w:lineRule="exact"/>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自本公告发布之日起3个工作日。</w:t>
      </w:r>
    </w:p>
    <w:p>
      <w:pPr>
        <w:spacing w:line="600" w:lineRule="exact"/>
        <w:ind w:firstLine="200"/>
        <w:rPr>
          <w:rFonts w:ascii="宋体" w:hAnsi="宋体" w:cs="宋体"/>
          <w:b/>
          <w:sz w:val="28"/>
          <w:szCs w:val="28"/>
          <w:highlight w:val="none"/>
        </w:rPr>
      </w:pPr>
      <w:bookmarkStart w:id="24" w:name="_Toc35393635"/>
      <w:bookmarkStart w:id="25" w:name="_Toc35393804"/>
      <w:r>
        <w:rPr>
          <w:rFonts w:hint="eastAsia" w:ascii="宋体" w:hAnsi="宋体" w:cs="宋体"/>
          <w:b/>
          <w:sz w:val="28"/>
          <w:szCs w:val="28"/>
          <w:highlight w:val="none"/>
        </w:rPr>
        <w:t>七、其他补充事宜</w:t>
      </w:r>
      <w:bookmarkEnd w:id="24"/>
      <w:bookmarkEnd w:id="25"/>
    </w:p>
    <w:p>
      <w:pPr>
        <w:spacing w:line="600" w:lineRule="exact"/>
        <w:ind w:firstLine="560" w:firstLineChars="200"/>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rPr>
        <w:t>1.</w:t>
      </w:r>
      <w:r>
        <w:rPr>
          <w:rFonts w:hint="eastAsia" w:ascii="宋体" w:hAnsi="宋体" w:cs="宋体"/>
          <w:b/>
          <w:kern w:val="0"/>
          <w:sz w:val="28"/>
          <w:szCs w:val="28"/>
          <w:highlight w:val="none"/>
        </w:rPr>
        <w:t>采购项目需要落实的政府采购政策</w:t>
      </w:r>
      <w:r>
        <w:rPr>
          <w:rFonts w:hint="eastAsia" w:ascii="宋体" w:hAnsi="宋体" w:cs="宋体"/>
          <w:kern w:val="0"/>
          <w:sz w:val="28"/>
          <w:szCs w:val="28"/>
          <w:highlight w:val="none"/>
        </w:rPr>
        <w:t>：节约能源、保护环境、扶持不发达地区和少数民族地区、促进中小企业发展、促进残疾人就业、政府采购信用担保等</w:t>
      </w:r>
      <w:r>
        <w:rPr>
          <w:rFonts w:hint="eastAsia" w:ascii="宋体" w:hAnsi="宋体" w:cs="宋体"/>
          <w:kern w:val="0"/>
          <w:sz w:val="28"/>
          <w:szCs w:val="28"/>
          <w:highlight w:val="none"/>
          <w:lang w:eastAsia="zh-CN"/>
        </w:rPr>
        <w:t>。</w:t>
      </w:r>
    </w:p>
    <w:p>
      <w:pPr>
        <w:spacing w:line="600" w:lineRule="exact"/>
        <w:ind w:firstLine="560" w:firstLineChars="200"/>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rPr>
        <w:t>2.</w:t>
      </w:r>
      <w:r>
        <w:rPr>
          <w:rFonts w:hint="eastAsia" w:ascii="宋体" w:hAnsi="宋体" w:cs="宋体"/>
          <w:b/>
          <w:kern w:val="0"/>
          <w:sz w:val="28"/>
          <w:szCs w:val="28"/>
          <w:highlight w:val="none"/>
        </w:rPr>
        <w:t>采购公告发布媒体</w:t>
      </w:r>
      <w:r>
        <w:rPr>
          <w:rFonts w:hint="eastAsia" w:ascii="宋体" w:hAnsi="宋体" w:cs="宋体"/>
          <w:kern w:val="0"/>
          <w:sz w:val="28"/>
          <w:szCs w:val="28"/>
          <w:highlight w:val="none"/>
        </w:rPr>
        <w:t>：新疆政府采购网、昌吉州公共资源交易网</w:t>
      </w:r>
      <w:r>
        <w:rPr>
          <w:rFonts w:hint="eastAsia" w:ascii="宋体" w:hAnsi="宋体" w:cs="宋体"/>
          <w:kern w:val="0"/>
          <w:sz w:val="28"/>
          <w:szCs w:val="28"/>
          <w:highlight w:val="none"/>
          <w:lang w:eastAsia="zh-CN"/>
        </w:rPr>
        <w:t>。</w:t>
      </w:r>
    </w:p>
    <w:p>
      <w:pPr>
        <w:spacing w:line="600" w:lineRule="exact"/>
        <w:ind w:firstLine="200"/>
        <w:rPr>
          <w:rFonts w:ascii="宋体" w:hAnsi="宋体" w:cs="宋体"/>
          <w:b/>
          <w:sz w:val="28"/>
          <w:szCs w:val="28"/>
          <w:highlight w:val="none"/>
        </w:rPr>
      </w:pPr>
      <w:bookmarkStart w:id="26" w:name="_Toc35393636"/>
      <w:bookmarkStart w:id="27" w:name="_Toc28359018"/>
      <w:bookmarkStart w:id="28" w:name="_Toc35393805"/>
      <w:bookmarkStart w:id="29" w:name="_Toc28359095"/>
      <w:r>
        <w:rPr>
          <w:rFonts w:hint="eastAsia" w:ascii="宋体" w:hAnsi="宋体" w:cs="宋体"/>
          <w:b/>
          <w:sz w:val="28"/>
          <w:szCs w:val="28"/>
          <w:highlight w:val="none"/>
        </w:rPr>
        <w:t>八、凡对本次采购提出询问，请按</w:t>
      </w:r>
      <w:r>
        <w:rPr>
          <w:rFonts w:ascii="宋体" w:hAnsi="宋体" w:cs="宋体"/>
          <w:b/>
          <w:sz w:val="28"/>
          <w:szCs w:val="28"/>
          <w:highlight w:val="none"/>
        </w:rPr>
        <w:t>以下方式</w:t>
      </w:r>
      <w:r>
        <w:rPr>
          <w:rFonts w:hint="eastAsia" w:ascii="宋体" w:hAnsi="宋体" w:cs="宋体"/>
          <w:b/>
          <w:sz w:val="28"/>
          <w:szCs w:val="28"/>
          <w:highlight w:val="none"/>
        </w:rPr>
        <w:t>联系。</w:t>
      </w:r>
      <w:bookmarkEnd w:id="26"/>
      <w:bookmarkEnd w:id="27"/>
      <w:bookmarkEnd w:id="28"/>
      <w:bookmarkEnd w:id="29"/>
    </w:p>
    <w:p>
      <w:pPr>
        <w:spacing w:line="600" w:lineRule="exact"/>
        <w:ind w:firstLine="200"/>
        <w:rPr>
          <w:rFonts w:ascii="宋体" w:hAnsi="宋体" w:cs="宋体"/>
          <w:b/>
          <w:sz w:val="28"/>
          <w:szCs w:val="28"/>
          <w:highlight w:val="none"/>
        </w:rPr>
      </w:pPr>
      <w:bookmarkStart w:id="30" w:name="_Toc35393806"/>
      <w:bookmarkStart w:id="31" w:name="_Toc28359096"/>
      <w:bookmarkStart w:id="32" w:name="_Toc28359019"/>
      <w:bookmarkStart w:id="33" w:name="_Toc35393637"/>
      <w:r>
        <w:rPr>
          <w:rFonts w:hint="eastAsia" w:ascii="宋体" w:hAnsi="宋体" w:cs="宋体"/>
          <w:sz w:val="28"/>
          <w:szCs w:val="28"/>
          <w:highlight w:val="none"/>
        </w:rPr>
        <w:t>1.采购人信息</w:t>
      </w:r>
      <w:bookmarkEnd w:id="30"/>
      <w:bookmarkEnd w:id="31"/>
      <w:bookmarkEnd w:id="32"/>
      <w:bookmarkEnd w:id="33"/>
    </w:p>
    <w:p>
      <w:pPr>
        <w:spacing w:line="600" w:lineRule="exact"/>
        <w:ind w:left="1959" w:leftChars="266" w:hanging="1400" w:hangingChars="500"/>
        <w:jc w:val="left"/>
        <w:rPr>
          <w:rFonts w:ascii="宋体" w:hAnsi="宋体" w:cs="宋体"/>
          <w:sz w:val="28"/>
          <w:szCs w:val="21"/>
          <w:highlight w:val="none"/>
        </w:rPr>
      </w:pPr>
      <w:bookmarkStart w:id="34" w:name="_Toc28359097"/>
      <w:bookmarkStart w:id="35" w:name="_Toc35393807"/>
      <w:bookmarkStart w:id="36" w:name="_Toc35393638"/>
      <w:bookmarkStart w:id="37" w:name="_Toc28359020"/>
      <w:r>
        <w:rPr>
          <w:rFonts w:hint="eastAsia" w:ascii="宋体" w:hAnsi="宋体" w:cs="宋体"/>
          <w:sz w:val="28"/>
          <w:szCs w:val="21"/>
          <w:highlight w:val="none"/>
        </w:rPr>
        <w:t>名    称：</w:t>
      </w:r>
      <w:r>
        <w:rPr>
          <w:rFonts w:hint="eastAsia"/>
          <w:sz w:val="28"/>
          <w:szCs w:val="21"/>
          <w:highlight w:val="none"/>
          <w:u w:val="single"/>
        </w:rPr>
        <w:t>阜康市城关镇中心小学</w:t>
      </w:r>
    </w:p>
    <w:p>
      <w:pPr>
        <w:spacing w:line="600" w:lineRule="exact"/>
        <w:ind w:left="1959" w:leftChars="266" w:hanging="1400" w:hangingChars="500"/>
        <w:jc w:val="left"/>
        <w:rPr>
          <w:rFonts w:hint="eastAsia" w:ascii="宋体" w:hAnsi="宋体" w:cs="宋体"/>
          <w:sz w:val="28"/>
          <w:szCs w:val="21"/>
          <w:highlight w:val="none"/>
        </w:rPr>
      </w:pPr>
      <w:r>
        <w:rPr>
          <w:rFonts w:hint="eastAsia" w:ascii="宋体" w:hAnsi="宋体" w:cs="宋体"/>
          <w:sz w:val="28"/>
          <w:szCs w:val="21"/>
          <w:highlight w:val="none"/>
        </w:rPr>
        <w:t>地    址：</w:t>
      </w:r>
      <w:r>
        <w:rPr>
          <w:rFonts w:hint="eastAsia" w:ascii="宋体" w:hAnsi="宋体" w:cs="宋体"/>
          <w:sz w:val="28"/>
          <w:szCs w:val="21"/>
          <w:highlight w:val="none"/>
          <w:u w:val="single"/>
        </w:rPr>
        <w:t>阜康市</w:t>
      </w:r>
    </w:p>
    <w:p>
      <w:pPr>
        <w:spacing w:line="600" w:lineRule="exact"/>
        <w:ind w:firstLine="560" w:firstLineChars="200"/>
        <w:jc w:val="left"/>
        <w:rPr>
          <w:rFonts w:ascii="宋体" w:hAnsi="宋体" w:cs="宋体"/>
          <w:sz w:val="28"/>
          <w:szCs w:val="21"/>
          <w:highlight w:val="none"/>
        </w:rPr>
      </w:pPr>
      <w:r>
        <w:rPr>
          <w:rFonts w:hint="eastAsia" w:ascii="宋体" w:hAnsi="宋体" w:cs="宋体"/>
          <w:sz w:val="28"/>
          <w:szCs w:val="21"/>
          <w:highlight w:val="none"/>
        </w:rPr>
        <w:t>联系方式：</w:t>
      </w:r>
      <w:r>
        <w:rPr>
          <w:rFonts w:hint="eastAsia" w:ascii="宋体" w:hAnsi="宋体" w:cs="宋体"/>
          <w:sz w:val="28"/>
          <w:szCs w:val="21"/>
          <w:highlight w:val="none"/>
          <w:u w:val="single"/>
        </w:rPr>
        <w:t>0994-3523102</w:t>
      </w:r>
    </w:p>
    <w:p>
      <w:pPr>
        <w:spacing w:line="600" w:lineRule="exact"/>
        <w:ind w:firstLine="200"/>
        <w:rPr>
          <w:rFonts w:ascii="宋体" w:hAnsi="宋体" w:cs="宋体"/>
          <w:b/>
          <w:sz w:val="28"/>
          <w:szCs w:val="28"/>
          <w:highlight w:val="none"/>
        </w:rPr>
      </w:pPr>
      <w:r>
        <w:rPr>
          <w:rFonts w:hint="eastAsia" w:ascii="宋体" w:hAnsi="宋体" w:cs="宋体"/>
          <w:sz w:val="28"/>
          <w:szCs w:val="28"/>
          <w:highlight w:val="none"/>
        </w:rPr>
        <w:t>2.采购代理机构信息</w:t>
      </w:r>
      <w:bookmarkEnd w:id="34"/>
      <w:bookmarkEnd w:id="35"/>
      <w:bookmarkEnd w:id="36"/>
      <w:bookmarkEnd w:id="37"/>
    </w:p>
    <w:p>
      <w:pPr>
        <w:spacing w:line="600" w:lineRule="exact"/>
        <w:ind w:firstLine="560" w:firstLineChars="200"/>
        <w:jc w:val="left"/>
        <w:rPr>
          <w:rFonts w:hint="eastAsia" w:ascii="宋体" w:hAnsi="宋体" w:cs="宋体"/>
          <w:sz w:val="28"/>
          <w:szCs w:val="21"/>
          <w:highlight w:val="none"/>
        </w:rPr>
      </w:pPr>
      <w:bookmarkStart w:id="38" w:name="_Toc28359021"/>
      <w:bookmarkStart w:id="39" w:name="_Toc35393808"/>
      <w:bookmarkStart w:id="40" w:name="_Toc35393639"/>
      <w:bookmarkStart w:id="41" w:name="_Toc28359098"/>
      <w:r>
        <w:rPr>
          <w:rFonts w:hint="eastAsia" w:ascii="宋体" w:hAnsi="宋体" w:cs="宋体"/>
          <w:sz w:val="28"/>
          <w:szCs w:val="21"/>
          <w:highlight w:val="none"/>
        </w:rPr>
        <w:t>名    称：</w:t>
      </w:r>
      <w:r>
        <w:rPr>
          <w:rFonts w:hint="eastAsia" w:ascii="宋体" w:hAnsi="宋体" w:cs="宋体"/>
          <w:sz w:val="28"/>
          <w:szCs w:val="21"/>
          <w:highlight w:val="none"/>
          <w:u w:val="single"/>
        </w:rPr>
        <w:t>华诚博远工程咨询有限公司</w:t>
      </w:r>
    </w:p>
    <w:p>
      <w:pPr>
        <w:spacing w:line="600" w:lineRule="exact"/>
        <w:ind w:firstLine="560" w:firstLineChars="200"/>
        <w:jc w:val="left"/>
        <w:rPr>
          <w:rFonts w:hint="eastAsia" w:ascii="宋体" w:hAnsi="宋体" w:cs="宋体"/>
          <w:sz w:val="28"/>
          <w:szCs w:val="21"/>
          <w:highlight w:val="none"/>
        </w:rPr>
      </w:pPr>
      <w:r>
        <w:rPr>
          <w:rFonts w:hint="eastAsia" w:ascii="宋体" w:hAnsi="宋体" w:cs="宋体"/>
          <w:sz w:val="28"/>
          <w:szCs w:val="21"/>
          <w:highlight w:val="none"/>
        </w:rPr>
        <w:t>地    址：</w:t>
      </w:r>
      <w:r>
        <w:rPr>
          <w:rFonts w:hint="eastAsia" w:ascii="宋体" w:hAnsi="宋体" w:cs="宋体"/>
          <w:sz w:val="28"/>
          <w:szCs w:val="21"/>
          <w:highlight w:val="none"/>
          <w:u w:val="single"/>
        </w:rPr>
        <w:t>乌鲁木齐市水磨沟区南湖南路133号新疆城建大厦11楼</w:t>
      </w:r>
    </w:p>
    <w:p>
      <w:pPr>
        <w:spacing w:line="600" w:lineRule="exact"/>
        <w:ind w:firstLine="560" w:firstLineChars="200"/>
        <w:jc w:val="left"/>
        <w:rPr>
          <w:rFonts w:hint="eastAsia" w:ascii="宋体" w:hAnsi="宋体" w:cs="宋体"/>
          <w:sz w:val="28"/>
          <w:szCs w:val="21"/>
          <w:highlight w:val="none"/>
          <w:u w:val="single"/>
        </w:rPr>
      </w:pPr>
      <w:r>
        <w:rPr>
          <w:rFonts w:hint="eastAsia" w:ascii="宋体" w:hAnsi="宋体" w:cs="宋体"/>
          <w:sz w:val="28"/>
          <w:szCs w:val="21"/>
          <w:highlight w:val="none"/>
        </w:rPr>
        <w:t>联系方式：</w:t>
      </w:r>
      <w:r>
        <w:rPr>
          <w:rFonts w:hint="eastAsia" w:ascii="宋体" w:hAnsi="宋体" w:cs="宋体"/>
          <w:sz w:val="28"/>
          <w:szCs w:val="21"/>
          <w:highlight w:val="none"/>
          <w:u w:val="single"/>
        </w:rPr>
        <w:t>0991-4630007</w:t>
      </w:r>
    </w:p>
    <w:p>
      <w:pPr>
        <w:spacing w:line="600" w:lineRule="exact"/>
        <w:ind w:firstLine="200"/>
        <w:rPr>
          <w:rFonts w:ascii="宋体" w:hAnsi="宋体" w:cs="宋体"/>
          <w:b/>
          <w:sz w:val="28"/>
          <w:szCs w:val="28"/>
          <w:highlight w:val="none"/>
        </w:rPr>
      </w:pPr>
      <w:r>
        <w:rPr>
          <w:rFonts w:hint="eastAsia" w:ascii="宋体" w:hAnsi="宋体" w:cs="宋体"/>
          <w:sz w:val="28"/>
          <w:szCs w:val="28"/>
          <w:highlight w:val="none"/>
        </w:rPr>
        <w:t>3.项目联系</w:t>
      </w:r>
      <w:r>
        <w:rPr>
          <w:rFonts w:ascii="宋体" w:hAnsi="宋体" w:cs="宋体"/>
          <w:sz w:val="28"/>
          <w:szCs w:val="28"/>
          <w:highlight w:val="none"/>
        </w:rPr>
        <w:t>方式</w:t>
      </w:r>
      <w:bookmarkEnd w:id="38"/>
      <w:bookmarkEnd w:id="39"/>
      <w:bookmarkEnd w:id="40"/>
      <w:bookmarkEnd w:id="41"/>
    </w:p>
    <w:p>
      <w:pPr>
        <w:pStyle w:val="3"/>
        <w:spacing w:line="600" w:lineRule="exact"/>
        <w:ind w:firstLine="560" w:firstLineChars="200"/>
        <w:jc w:val="left"/>
        <w:rPr>
          <w:rFonts w:hint="eastAsia" w:hAnsi="宋体" w:cs="宋体"/>
          <w:sz w:val="28"/>
          <w:szCs w:val="28"/>
          <w:highlight w:val="none"/>
        </w:rPr>
      </w:pPr>
      <w:r>
        <w:rPr>
          <w:rFonts w:hint="eastAsia" w:hAnsi="宋体" w:cs="宋体"/>
          <w:sz w:val="28"/>
          <w:szCs w:val="28"/>
          <w:highlight w:val="none"/>
        </w:rPr>
        <w:t>项目联系人：</w:t>
      </w:r>
      <w:r>
        <w:rPr>
          <w:rFonts w:hint="eastAsia" w:hAnsi="宋体" w:cs="宋体"/>
          <w:sz w:val="28"/>
          <w:szCs w:val="28"/>
          <w:highlight w:val="none"/>
          <w:u w:val="single"/>
        </w:rPr>
        <w:t>刘桐</w:t>
      </w:r>
    </w:p>
    <w:p>
      <w:pPr>
        <w:pStyle w:val="4"/>
        <w:spacing w:before="60" w:beforeAutospacing="0" w:after="60" w:afterAutospacing="0" w:line="600" w:lineRule="exact"/>
        <w:ind w:firstLine="560" w:firstLineChars="200"/>
        <w:rPr>
          <w:sz w:val="28"/>
          <w:szCs w:val="28"/>
          <w:highlight w:val="none"/>
          <w:u w:val="single"/>
        </w:rPr>
      </w:pPr>
      <w:r>
        <w:rPr>
          <w:sz w:val="28"/>
          <w:szCs w:val="28"/>
          <w:highlight w:val="none"/>
        </w:rPr>
        <w:t>电      话：</w:t>
      </w:r>
      <w:r>
        <w:rPr>
          <w:rFonts w:cs="宋体"/>
          <w:sz w:val="28"/>
          <w:szCs w:val="21"/>
          <w:highlight w:val="none"/>
          <w:u w:val="single"/>
        </w:rPr>
        <w:t>0991-4630007</w:t>
      </w:r>
    </w:p>
    <w:p>
      <w:pPr>
        <w:spacing w:line="600" w:lineRule="exact"/>
        <w:ind w:firstLine="200"/>
        <w:rPr>
          <w:rFonts w:hint="eastAsia" w:ascii="宋体" w:hAnsi="宋体" w:cs="宋体"/>
          <w:sz w:val="28"/>
          <w:szCs w:val="28"/>
          <w:highlight w:val="none"/>
        </w:rPr>
      </w:pPr>
      <w:r>
        <w:rPr>
          <w:rFonts w:hint="eastAsia" w:ascii="宋体" w:hAnsi="宋体" w:cs="宋体"/>
          <w:sz w:val="28"/>
          <w:szCs w:val="28"/>
          <w:highlight w:val="none"/>
        </w:rPr>
        <w:t>4.财政监督电话</w:t>
      </w:r>
    </w:p>
    <w:p>
      <w:pPr>
        <w:pStyle w:val="3"/>
        <w:spacing w:line="600" w:lineRule="exact"/>
        <w:ind w:firstLine="560" w:firstLineChars="200"/>
        <w:jc w:val="left"/>
        <w:rPr>
          <w:rFonts w:hint="eastAsia" w:hAnsi="宋体" w:cs="宋体"/>
          <w:sz w:val="28"/>
          <w:szCs w:val="28"/>
          <w:highlight w:val="none"/>
        </w:rPr>
      </w:pPr>
      <w:r>
        <w:rPr>
          <w:rFonts w:hint="eastAsia" w:hAnsi="宋体" w:cs="宋体"/>
          <w:sz w:val="28"/>
          <w:szCs w:val="28"/>
          <w:highlight w:val="none"/>
        </w:rPr>
        <w:t>名        称：</w:t>
      </w:r>
      <w:r>
        <w:rPr>
          <w:rFonts w:hint="eastAsia" w:hAnsi="宋体" w:cs="宋体"/>
          <w:sz w:val="28"/>
          <w:szCs w:val="28"/>
          <w:highlight w:val="none"/>
          <w:u w:val="single"/>
        </w:rPr>
        <w:t>阜康市财政局政府采购办</w:t>
      </w:r>
    </w:p>
    <w:p>
      <w:pPr>
        <w:pStyle w:val="3"/>
        <w:spacing w:line="600" w:lineRule="exact"/>
        <w:ind w:firstLine="560" w:firstLineChars="200"/>
        <w:jc w:val="left"/>
        <w:rPr>
          <w:rFonts w:hint="eastAsia" w:hAnsi="宋体" w:cs="宋体"/>
          <w:sz w:val="28"/>
          <w:szCs w:val="28"/>
          <w:highlight w:val="none"/>
          <w:u w:val="single"/>
        </w:rPr>
      </w:pPr>
      <w:r>
        <w:rPr>
          <w:rFonts w:hint="eastAsia" w:hAnsi="宋体" w:cs="宋体"/>
          <w:sz w:val="28"/>
          <w:szCs w:val="28"/>
          <w:highlight w:val="none"/>
        </w:rPr>
        <w:t>监督投诉电话：</w:t>
      </w:r>
      <w:r>
        <w:rPr>
          <w:rFonts w:hint="eastAsia" w:hAnsi="宋体" w:cs="宋体"/>
          <w:sz w:val="28"/>
          <w:szCs w:val="28"/>
          <w:highlight w:val="none"/>
          <w:u w:val="single"/>
        </w:rPr>
        <w:t>0994-3222516</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lOWRlMzI1NzQ2MThlZTY5M2M3ZjJlOTZlOGIwYzMifQ=="/>
  </w:docVars>
  <w:rsids>
    <w:rsidRoot w:val="28C30939"/>
    <w:rsid w:val="28C30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iPriority w:val="0"/>
    <w:rPr>
      <w:sz w:val="28"/>
    </w:rPr>
  </w:style>
  <w:style w:type="paragraph" w:styleId="3">
    <w:name w:val="Plain Text"/>
    <w:basedOn w:val="1"/>
    <w:qFormat/>
    <w:uiPriority w:val="0"/>
    <w:rPr>
      <w:rFonts w:ascii="宋体" w:hAnsi="Courier New" w:cs="Courier New"/>
      <w:sz w:val="24"/>
      <w:szCs w:val="21"/>
    </w:rPr>
  </w:style>
  <w:style w:type="paragraph" w:styleId="4">
    <w:name w:val="Normal (Web)"/>
    <w:basedOn w:val="1"/>
    <w:uiPriority w:val="0"/>
    <w:pPr>
      <w:widowControl/>
      <w:adjustRightInd w:val="0"/>
      <w:spacing w:before="100" w:beforeLines="0" w:beforeAutospacing="1" w:after="100" w:afterLines="0" w:afterAutospacing="1" w:line="360" w:lineRule="atLeast"/>
      <w:jc w:val="left"/>
    </w:pPr>
    <w:rPr>
      <w:rFonts w:hint="eastAsia" w:ascii="宋体" w:hAnsi="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2022-07-26T08:38:00Z</dcterms:created>
  <dc:creator>清樾</dc:creator>
  <cp:lastModifiedBy>清樾</cp:lastModifiedBy>
  <dcterms:modified xsi:type="dcterms:W3CDTF">2022-07-26T08:38:58Z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D5909EB6EEEC40E1BEB4F9A2679E939E</vt:lpwstr>
  </property>
</Properties>
</file>