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rPr>
      </w:pPr>
    </w:p>
    <w:p>
      <w:pPr>
        <w:pStyle w:val="25"/>
        <w:ind w:left="2015" w:leftChars="0" w:hanging="2015" w:hangingChars="500"/>
        <w:jc w:val="center"/>
        <w:rPr>
          <w:rFonts w:hint="eastAsia" w:ascii="宋体" w:hAnsi="宋体" w:eastAsia="宋体" w:cs="宋体"/>
          <w:b/>
          <w:color w:val="auto"/>
          <w:kern w:val="0"/>
          <w:sz w:val="40"/>
          <w:szCs w:val="40"/>
          <w:shd w:val="clear" w:color="auto" w:fill="FFFFFF"/>
          <w:lang w:val="en-US" w:eastAsia="zh-CN" w:bidi="ar-SA"/>
        </w:rPr>
      </w:pPr>
      <w:r>
        <w:rPr>
          <w:rFonts w:hint="eastAsia" w:ascii="宋体" w:hAnsi="宋体" w:eastAsia="宋体" w:cs="宋体"/>
          <w:b/>
          <w:color w:val="auto"/>
          <w:kern w:val="0"/>
          <w:sz w:val="40"/>
          <w:szCs w:val="40"/>
          <w:shd w:val="clear" w:color="auto" w:fill="FFFFFF"/>
          <w:lang w:val="en-US" w:eastAsia="zh-CN" w:bidi="ar-SA"/>
        </w:rPr>
        <w:t>2022年城区国旗灯箱、灯笼、中国结等政府</w:t>
      </w:r>
    </w:p>
    <w:p>
      <w:pPr>
        <w:pStyle w:val="25"/>
        <w:ind w:left="2015" w:leftChars="0" w:hanging="2015" w:hangingChars="500"/>
        <w:jc w:val="center"/>
        <w:rPr>
          <w:rFonts w:hint="eastAsia" w:ascii="宋体" w:hAnsi="宋体" w:eastAsia="宋体" w:cs="Times New Roman"/>
          <w:b/>
          <w:kern w:val="0"/>
          <w:sz w:val="32"/>
          <w:szCs w:val="32"/>
          <w:lang w:val="en-US" w:eastAsia="zh-CN" w:bidi="ar-SA"/>
        </w:rPr>
      </w:pPr>
      <w:r>
        <w:rPr>
          <w:rFonts w:hint="eastAsia" w:ascii="宋体" w:hAnsi="宋体" w:eastAsia="宋体" w:cs="宋体"/>
          <w:b/>
          <w:color w:val="auto"/>
          <w:kern w:val="0"/>
          <w:sz w:val="40"/>
          <w:szCs w:val="40"/>
          <w:shd w:val="clear" w:color="auto" w:fill="FFFFFF"/>
          <w:lang w:val="en-US" w:eastAsia="zh-CN" w:bidi="ar-SA"/>
        </w:rPr>
        <w:t>采购项目</w:t>
      </w:r>
    </w:p>
    <w:p>
      <w:pPr>
        <w:pStyle w:val="49"/>
        <w:ind w:left="0" w:leftChars="0" w:firstLine="0" w:firstLineChars="0"/>
        <w:rPr>
          <w:rFonts w:hint="default"/>
          <w:lang w:val="en-US" w:eastAsia="zh-CN"/>
        </w:rPr>
      </w:pPr>
    </w:p>
    <w:p>
      <w:pPr>
        <w:pStyle w:val="49"/>
        <w:ind w:left="0" w:leftChars="0" w:firstLine="0" w:firstLineChars="0"/>
        <w:jc w:val="center"/>
        <w:rPr>
          <w:rFonts w:hint="eastAsia" w:ascii="宋体" w:hAnsi="宋体" w:cs="楷体"/>
          <w:b/>
          <w:bCs/>
          <w:sz w:val="72"/>
          <w:szCs w:val="72"/>
          <w:lang w:val="en-US" w:eastAsia="zh-CN"/>
        </w:rPr>
      </w:pPr>
      <w:r>
        <w:rPr>
          <w:rFonts w:hint="eastAsia" w:ascii="宋体" w:hAnsi="宋体" w:cs="楷体"/>
          <w:b/>
          <w:bCs/>
          <w:sz w:val="72"/>
          <w:szCs w:val="72"/>
          <w:lang w:val="en-US" w:eastAsia="zh-CN"/>
        </w:rPr>
        <w:t>询</w:t>
      </w:r>
    </w:p>
    <w:p>
      <w:pPr>
        <w:pStyle w:val="49"/>
        <w:ind w:left="0" w:leftChars="0" w:firstLine="0" w:firstLineChars="0"/>
        <w:jc w:val="center"/>
        <w:rPr>
          <w:rFonts w:hint="eastAsia" w:ascii="宋体" w:hAnsi="宋体" w:cs="楷体"/>
          <w:b/>
          <w:bCs/>
          <w:sz w:val="72"/>
          <w:szCs w:val="72"/>
          <w:lang w:val="en-US" w:eastAsia="zh-CN"/>
        </w:rPr>
      </w:pPr>
      <w:r>
        <w:rPr>
          <w:rFonts w:hint="eastAsia" w:ascii="宋体" w:hAnsi="宋体" w:cs="楷体"/>
          <w:b/>
          <w:bCs/>
          <w:sz w:val="72"/>
          <w:szCs w:val="72"/>
          <w:lang w:val="en-US" w:eastAsia="zh-CN"/>
        </w:rPr>
        <w:t>价</w:t>
      </w:r>
    </w:p>
    <w:p>
      <w:pPr>
        <w:pStyle w:val="49"/>
        <w:ind w:left="0" w:leftChars="0" w:firstLine="0" w:firstLineChars="0"/>
        <w:jc w:val="center"/>
        <w:rPr>
          <w:rFonts w:hint="eastAsia" w:ascii="宋体" w:hAnsi="宋体" w:cs="楷体"/>
          <w:b/>
          <w:bCs/>
          <w:sz w:val="72"/>
          <w:szCs w:val="72"/>
          <w:lang w:val="en-US" w:eastAsia="zh-CN"/>
        </w:rPr>
      </w:pPr>
      <w:r>
        <w:rPr>
          <w:rFonts w:hint="eastAsia" w:ascii="宋体" w:hAnsi="宋体" w:cs="楷体"/>
          <w:b/>
          <w:bCs/>
          <w:sz w:val="72"/>
          <w:szCs w:val="72"/>
          <w:lang w:val="en-US" w:eastAsia="zh-CN"/>
        </w:rPr>
        <w:t>通</w:t>
      </w:r>
    </w:p>
    <w:p>
      <w:pPr>
        <w:pStyle w:val="49"/>
        <w:ind w:left="0" w:leftChars="0" w:firstLine="0" w:firstLineChars="0"/>
        <w:jc w:val="center"/>
        <w:rPr>
          <w:rFonts w:hint="eastAsia" w:ascii="宋体" w:hAnsi="宋体" w:cs="楷体"/>
          <w:b/>
          <w:bCs/>
          <w:sz w:val="72"/>
          <w:szCs w:val="72"/>
          <w:lang w:val="en-US" w:eastAsia="zh-CN"/>
        </w:rPr>
      </w:pPr>
      <w:r>
        <w:rPr>
          <w:rFonts w:hint="eastAsia" w:ascii="宋体" w:hAnsi="宋体" w:cs="楷体"/>
          <w:b/>
          <w:bCs/>
          <w:sz w:val="72"/>
          <w:szCs w:val="72"/>
          <w:lang w:val="en-US" w:eastAsia="zh-CN"/>
        </w:rPr>
        <w:t>知</w:t>
      </w:r>
    </w:p>
    <w:p>
      <w:pPr>
        <w:pStyle w:val="49"/>
        <w:ind w:left="0" w:leftChars="0" w:firstLine="0" w:firstLineChars="0"/>
        <w:jc w:val="center"/>
        <w:rPr>
          <w:rFonts w:hint="default"/>
          <w:lang w:val="en-US"/>
        </w:rPr>
      </w:pPr>
      <w:r>
        <w:rPr>
          <w:rFonts w:hint="eastAsia" w:ascii="宋体" w:hAnsi="宋体" w:cs="楷体"/>
          <w:b/>
          <w:bCs/>
          <w:sz w:val="72"/>
          <w:szCs w:val="72"/>
          <w:lang w:val="en-US" w:eastAsia="zh-CN"/>
        </w:rPr>
        <w:t>书</w:t>
      </w:r>
    </w:p>
    <w:p>
      <w:pPr>
        <w:widowControl/>
        <w:autoSpaceDE w:val="0"/>
        <w:autoSpaceDN w:val="0"/>
        <w:spacing w:line="720" w:lineRule="auto"/>
        <w:ind w:right="-28" w:firstLine="849" w:firstLineChars="300"/>
        <w:textAlignment w:val="bottom"/>
        <w:rPr>
          <w:rFonts w:hint="eastAsia" w:ascii="宋体" w:hAnsi="宋体" w:cs="宋体"/>
          <w:b/>
          <w:kern w:val="2"/>
          <w:sz w:val="28"/>
          <w:szCs w:val="22"/>
          <w:lang w:val="en-US" w:eastAsia="zh-CN" w:bidi="ar-SA"/>
        </w:rPr>
      </w:pPr>
      <w:r>
        <w:rPr>
          <w:rFonts w:hint="eastAsia" w:ascii="宋体" w:hAnsi="宋体"/>
          <w:b/>
          <w:sz w:val="28"/>
          <w:szCs w:val="22"/>
        </w:rPr>
        <w:t>采 购 人：</w:t>
      </w:r>
      <w:r>
        <w:rPr>
          <w:rFonts w:hint="eastAsia" w:ascii="宋体" w:hAnsi="宋体" w:cs="宋体"/>
          <w:b/>
          <w:kern w:val="2"/>
          <w:sz w:val="28"/>
          <w:szCs w:val="22"/>
          <w:lang w:val="en-US" w:eastAsia="zh-CN" w:bidi="ar-SA"/>
        </w:rPr>
        <w:t>阿图什市市政公用事业服务中心（盖章）</w:t>
      </w:r>
    </w:p>
    <w:p>
      <w:pPr>
        <w:pStyle w:val="2"/>
        <w:spacing w:line="720" w:lineRule="auto"/>
        <w:ind w:firstLine="849" w:firstLineChars="300"/>
        <w:rPr>
          <w:rFonts w:hint="default" w:ascii="宋体" w:hAnsi="宋体" w:eastAsia="宋体" w:cs="宋体"/>
          <w:b/>
          <w:kern w:val="2"/>
          <w:sz w:val="28"/>
          <w:szCs w:val="22"/>
          <w:lang w:val="en-US" w:eastAsia="zh-CN" w:bidi="ar-SA"/>
        </w:rPr>
      </w:pPr>
      <w:r>
        <w:rPr>
          <w:rFonts w:hint="eastAsia" w:ascii="宋体" w:hAnsi="宋体" w:eastAsia="宋体" w:cs="宋体"/>
          <w:b/>
          <w:kern w:val="2"/>
          <w:sz w:val="28"/>
          <w:szCs w:val="22"/>
          <w:lang w:val="en-US" w:eastAsia="zh-CN" w:bidi="ar-SA"/>
        </w:rPr>
        <w:t>法定代表人或授权人</w:t>
      </w:r>
      <w:r>
        <w:rPr>
          <w:rFonts w:hint="eastAsia" w:ascii="宋体" w:hAnsi="宋体" w:cs="宋体"/>
          <w:b/>
          <w:kern w:val="2"/>
          <w:sz w:val="28"/>
          <w:szCs w:val="22"/>
          <w:lang w:val="en-US" w:eastAsia="zh-CN" w:bidi="ar-SA"/>
        </w:rPr>
        <w:t>：</w:t>
      </w:r>
      <w:r>
        <w:rPr>
          <w:rFonts w:hint="eastAsia" w:ascii="宋体" w:hAnsi="宋体" w:cs="宋体"/>
          <w:b/>
          <w:kern w:val="2"/>
          <w:sz w:val="28"/>
          <w:szCs w:val="22"/>
          <w:u w:val="single"/>
          <w:lang w:val="en-US" w:eastAsia="zh-CN" w:bidi="ar-SA"/>
        </w:rPr>
        <w:t xml:space="preserve">                   </w:t>
      </w:r>
      <w:r>
        <w:rPr>
          <w:rFonts w:hint="eastAsia" w:ascii="宋体" w:hAnsi="宋体" w:eastAsia="宋体" w:cs="宋体"/>
          <w:b/>
          <w:kern w:val="2"/>
          <w:sz w:val="28"/>
          <w:szCs w:val="22"/>
          <w:lang w:val="en-US" w:eastAsia="zh-CN" w:bidi="ar-SA"/>
        </w:rPr>
        <w:t>（签字或盖章）</w:t>
      </w:r>
    </w:p>
    <w:p>
      <w:pPr>
        <w:widowControl/>
        <w:autoSpaceDE w:val="0"/>
        <w:autoSpaceDN w:val="0"/>
        <w:spacing w:line="720" w:lineRule="auto"/>
        <w:ind w:right="-28" w:firstLine="849" w:firstLineChars="300"/>
        <w:textAlignment w:val="bottom"/>
        <w:rPr>
          <w:rFonts w:hint="eastAsia" w:ascii="宋体" w:hAnsi="宋体"/>
          <w:b/>
          <w:sz w:val="28"/>
          <w:szCs w:val="22"/>
          <w:lang w:eastAsia="zh-CN"/>
        </w:rPr>
      </w:pPr>
      <w:r>
        <w:rPr>
          <w:rFonts w:hint="eastAsia" w:ascii="宋体" w:hAnsi="宋体"/>
          <w:b/>
          <w:sz w:val="28"/>
          <w:szCs w:val="22"/>
        </w:rPr>
        <w:t>联系人</w:t>
      </w:r>
      <w:r>
        <w:rPr>
          <w:rFonts w:hint="eastAsia" w:ascii="宋体" w:hAnsi="宋体"/>
          <w:b/>
          <w:sz w:val="28"/>
          <w:szCs w:val="22"/>
          <w:lang w:eastAsia="zh-CN"/>
        </w:rPr>
        <w:t>：</w:t>
      </w:r>
      <w:r>
        <w:rPr>
          <w:rFonts w:hint="eastAsia" w:ascii="宋体" w:hAnsi="宋体"/>
          <w:b/>
          <w:sz w:val="28"/>
          <w:szCs w:val="22"/>
          <w:lang w:val="en-US" w:eastAsia="zh-CN"/>
        </w:rPr>
        <w:t xml:space="preserve">李先生            </w:t>
      </w:r>
      <w:r>
        <w:rPr>
          <w:rFonts w:hint="eastAsia" w:ascii="宋体" w:hAnsi="宋体"/>
          <w:b/>
          <w:sz w:val="28"/>
          <w:szCs w:val="22"/>
          <w:lang w:eastAsia="zh-CN"/>
        </w:rPr>
        <w:t>联系电话</w:t>
      </w:r>
      <w:r>
        <w:rPr>
          <w:rFonts w:hint="eastAsia" w:ascii="宋体" w:hAnsi="宋体"/>
          <w:b/>
          <w:sz w:val="28"/>
          <w:szCs w:val="22"/>
        </w:rPr>
        <w:t xml:space="preserve">  </w:t>
      </w:r>
      <w:r>
        <w:rPr>
          <w:rFonts w:hint="eastAsia" w:ascii="宋体" w:hAnsi="宋体"/>
          <w:b/>
          <w:sz w:val="28"/>
          <w:szCs w:val="22"/>
          <w:lang w:eastAsia="zh-CN"/>
        </w:rPr>
        <w:t>13080135286</w:t>
      </w:r>
    </w:p>
    <w:p>
      <w:pPr>
        <w:widowControl/>
        <w:autoSpaceDE w:val="0"/>
        <w:autoSpaceDN w:val="0"/>
        <w:spacing w:line="720" w:lineRule="auto"/>
        <w:ind w:right="-28" w:firstLine="849" w:firstLineChars="300"/>
        <w:textAlignment w:val="bottom"/>
        <w:rPr>
          <w:rFonts w:hint="eastAsia" w:ascii="宋体" w:hAnsi="宋体" w:cs="宋体"/>
          <w:b/>
          <w:kern w:val="2"/>
          <w:sz w:val="28"/>
          <w:szCs w:val="22"/>
          <w:lang w:val="en-US" w:eastAsia="zh-CN" w:bidi="ar-SA"/>
        </w:rPr>
      </w:pPr>
      <w:r>
        <w:rPr>
          <w:rFonts w:hint="eastAsia" w:ascii="宋体" w:hAnsi="宋体"/>
          <w:b/>
          <w:sz w:val="28"/>
          <w:szCs w:val="22"/>
        </w:rPr>
        <w:t>代理机构：</w:t>
      </w:r>
      <w:r>
        <w:rPr>
          <w:rFonts w:hint="eastAsia" w:ascii="宋体" w:hAnsi="宋体"/>
          <w:b/>
          <w:sz w:val="28"/>
          <w:szCs w:val="22"/>
          <w:lang w:val="en-US" w:eastAsia="zh-CN"/>
        </w:rPr>
        <w:t>新疆惠文建设工程项目管理咨询有限公司</w:t>
      </w:r>
      <w:r>
        <w:rPr>
          <w:rFonts w:hint="eastAsia" w:ascii="宋体" w:hAnsi="宋体" w:cs="宋体"/>
          <w:b/>
          <w:kern w:val="2"/>
          <w:sz w:val="28"/>
          <w:szCs w:val="22"/>
          <w:lang w:val="en-US" w:eastAsia="zh-CN" w:bidi="ar-SA"/>
        </w:rPr>
        <w:t>（盖章）</w:t>
      </w:r>
    </w:p>
    <w:p>
      <w:pPr>
        <w:pStyle w:val="2"/>
        <w:spacing w:line="720" w:lineRule="auto"/>
        <w:ind w:firstLine="849" w:firstLineChars="300"/>
        <w:rPr>
          <w:rFonts w:hint="eastAsia"/>
          <w:lang w:eastAsia="zh-CN"/>
        </w:rPr>
      </w:pPr>
      <w:r>
        <w:rPr>
          <w:rFonts w:hint="eastAsia" w:ascii="宋体" w:hAnsi="宋体" w:eastAsia="宋体" w:cs="宋体"/>
          <w:b/>
          <w:kern w:val="2"/>
          <w:sz w:val="28"/>
          <w:szCs w:val="22"/>
          <w:lang w:val="en-US" w:eastAsia="zh-CN" w:bidi="ar-SA"/>
        </w:rPr>
        <w:t>法定代表人或授权人</w:t>
      </w:r>
      <w:r>
        <w:rPr>
          <w:rFonts w:hint="eastAsia" w:ascii="宋体" w:hAnsi="宋体" w:cs="宋体"/>
          <w:b/>
          <w:kern w:val="2"/>
          <w:sz w:val="28"/>
          <w:szCs w:val="22"/>
          <w:lang w:val="en-US" w:eastAsia="zh-CN" w:bidi="ar-SA"/>
        </w:rPr>
        <w:t>：</w:t>
      </w:r>
      <w:r>
        <w:rPr>
          <w:rFonts w:hint="eastAsia" w:ascii="宋体" w:hAnsi="宋体" w:cs="宋体"/>
          <w:b/>
          <w:kern w:val="2"/>
          <w:sz w:val="28"/>
          <w:szCs w:val="22"/>
          <w:u w:val="single"/>
          <w:lang w:val="en-US" w:eastAsia="zh-CN" w:bidi="ar-SA"/>
        </w:rPr>
        <w:t xml:space="preserve">                   </w:t>
      </w:r>
      <w:r>
        <w:rPr>
          <w:rFonts w:hint="eastAsia" w:ascii="宋体" w:hAnsi="宋体" w:eastAsia="宋体" w:cs="宋体"/>
          <w:b/>
          <w:kern w:val="2"/>
          <w:sz w:val="28"/>
          <w:szCs w:val="22"/>
          <w:lang w:val="en-US" w:eastAsia="zh-CN" w:bidi="ar-SA"/>
        </w:rPr>
        <w:t>（签字或盖章）</w:t>
      </w:r>
    </w:p>
    <w:p>
      <w:pPr>
        <w:widowControl/>
        <w:autoSpaceDE w:val="0"/>
        <w:autoSpaceDN w:val="0"/>
        <w:spacing w:line="720" w:lineRule="auto"/>
        <w:ind w:right="-28" w:firstLine="849" w:firstLineChars="300"/>
        <w:textAlignment w:val="bottom"/>
        <w:rPr>
          <w:rFonts w:hint="default" w:ascii="宋体" w:hAnsi="宋体"/>
          <w:b/>
          <w:color w:val="auto"/>
          <w:sz w:val="28"/>
          <w:szCs w:val="22"/>
          <w:lang w:val="en-US" w:eastAsia="zh-CN"/>
        </w:rPr>
      </w:pPr>
      <w:r>
        <w:rPr>
          <w:rFonts w:hint="eastAsia" w:ascii="宋体" w:hAnsi="宋体"/>
          <w:b/>
          <w:color w:val="auto"/>
          <w:sz w:val="28"/>
          <w:szCs w:val="22"/>
        </w:rPr>
        <w:t>联系人：</w:t>
      </w:r>
      <w:r>
        <w:rPr>
          <w:rFonts w:hint="eastAsia" w:ascii="宋体" w:hAnsi="宋体"/>
          <w:b/>
          <w:color w:val="auto"/>
          <w:sz w:val="28"/>
          <w:szCs w:val="22"/>
          <w:lang w:val="en-US" w:eastAsia="zh-CN"/>
        </w:rPr>
        <w:t>刘女士</w:t>
      </w:r>
      <w:r>
        <w:rPr>
          <w:rFonts w:hint="eastAsia" w:ascii="宋体" w:hAnsi="宋体"/>
          <w:b/>
          <w:color w:val="auto"/>
          <w:sz w:val="28"/>
          <w:szCs w:val="22"/>
        </w:rPr>
        <w:t xml:space="preserve">    </w:t>
      </w:r>
      <w:r>
        <w:rPr>
          <w:rFonts w:hint="eastAsia" w:ascii="宋体" w:hAnsi="宋体"/>
          <w:b/>
          <w:color w:val="auto"/>
          <w:sz w:val="28"/>
          <w:szCs w:val="22"/>
          <w:lang w:val="en-US" w:eastAsia="zh-CN"/>
        </w:rPr>
        <w:t xml:space="preserve">     </w:t>
      </w:r>
      <w:r>
        <w:rPr>
          <w:rFonts w:hint="eastAsia" w:ascii="宋体" w:hAnsi="宋体"/>
          <w:b/>
          <w:color w:val="auto"/>
          <w:sz w:val="28"/>
          <w:szCs w:val="22"/>
        </w:rPr>
        <w:t xml:space="preserve"> </w:t>
      </w:r>
      <w:r>
        <w:rPr>
          <w:rFonts w:hint="eastAsia" w:ascii="宋体" w:hAnsi="宋体"/>
          <w:b/>
          <w:color w:val="auto"/>
          <w:sz w:val="28"/>
          <w:szCs w:val="22"/>
          <w:lang w:val="en-US" w:eastAsia="zh-CN"/>
        </w:rPr>
        <w:t xml:space="preserve">  </w:t>
      </w:r>
      <w:r>
        <w:rPr>
          <w:rFonts w:hint="eastAsia" w:ascii="宋体" w:hAnsi="宋体"/>
          <w:b/>
          <w:color w:val="auto"/>
          <w:sz w:val="28"/>
          <w:szCs w:val="22"/>
          <w:lang w:eastAsia="zh-CN"/>
        </w:rPr>
        <w:t>联系电话：</w:t>
      </w:r>
      <w:r>
        <w:rPr>
          <w:rFonts w:hint="eastAsia" w:ascii="宋体" w:hAnsi="宋体"/>
          <w:b/>
          <w:color w:val="auto"/>
          <w:sz w:val="28"/>
          <w:szCs w:val="22"/>
          <w:lang w:val="en-US" w:eastAsia="zh-CN"/>
        </w:rPr>
        <w:t>18609081081</w:t>
      </w:r>
    </w:p>
    <w:p>
      <w:pPr>
        <w:pStyle w:val="25"/>
        <w:rPr>
          <w:rFonts w:hint="default"/>
          <w:lang w:val="en-US" w:eastAsia="zh-CN"/>
        </w:rPr>
      </w:pPr>
    </w:p>
    <w:p>
      <w:pPr>
        <w:rPr>
          <w:rFonts w:hint="default"/>
          <w:lang w:val="en-US" w:eastAsia="zh-CN"/>
        </w:rPr>
      </w:pPr>
    </w:p>
    <w:p>
      <w:pPr>
        <w:pStyle w:val="25"/>
        <w:rPr>
          <w:rFonts w:hint="default"/>
          <w:lang w:val="en-US" w:eastAsia="zh-CN"/>
        </w:rPr>
      </w:pPr>
    </w:p>
    <w:p>
      <w:pPr>
        <w:rPr>
          <w:rFonts w:hint="default"/>
          <w:lang w:val="en-US" w:eastAsia="zh-CN"/>
        </w:rPr>
      </w:pPr>
    </w:p>
    <w:p>
      <w:pPr>
        <w:widowControl/>
        <w:autoSpaceDE w:val="0"/>
        <w:autoSpaceDN w:val="0"/>
        <w:spacing w:line="360" w:lineRule="auto"/>
        <w:ind w:right="-26" w:firstLine="1815" w:firstLineChars="500"/>
        <w:jc w:val="both"/>
        <w:textAlignment w:val="bottom"/>
        <w:rPr>
          <w:rFonts w:hint="eastAsia" w:ascii="宋体" w:hAnsi="宋体" w:cs="宋体"/>
          <w:sz w:val="32"/>
          <w:szCs w:val="32"/>
        </w:rPr>
      </w:pPr>
      <w:r>
        <w:rPr>
          <w:rFonts w:hint="eastAsia" w:ascii="宋体" w:hAnsi="宋体" w:cs="宋体"/>
          <w:b/>
          <w:sz w:val="36"/>
          <w:szCs w:val="36"/>
        </w:rPr>
        <w:t>招投标监督管理机构备案登记栏</w:t>
      </w:r>
    </w:p>
    <w:tbl>
      <w:tblPr>
        <w:tblStyle w:val="27"/>
        <w:tblpPr w:leftFromText="180" w:rightFromText="180" w:vertAnchor="text" w:horzAnchor="page" w:tblpXSpec="center" w:tblpY="2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3" w:hRule="atLeast"/>
          <w:jc w:val="center"/>
        </w:trPr>
        <w:tc>
          <w:tcPr>
            <w:tcW w:w="8248" w:type="dxa"/>
            <w:noWrap w:val="0"/>
            <w:vAlign w:val="top"/>
          </w:tcPr>
          <w:p>
            <w:pPr>
              <w:pStyle w:val="4"/>
              <w:numPr>
                <w:ilvl w:val="0"/>
                <w:numId w:val="0"/>
              </w:numPr>
              <w:rPr>
                <w:rFonts w:hint="eastAsia" w:ascii="宋体" w:hAnsi="宋体" w:cs="宋体"/>
              </w:rPr>
            </w:pPr>
            <w:bookmarkStart w:id="0" w:name="_Hlt10524010"/>
            <w:bookmarkEnd w:id="0"/>
            <w:bookmarkStart w:id="1" w:name="_Hlt10523642"/>
            <w:bookmarkEnd w:id="1"/>
            <w:bookmarkStart w:id="2" w:name="_Hlt42956379"/>
            <w:bookmarkEnd w:id="2"/>
            <w:bookmarkStart w:id="3" w:name="_Hlt42956360"/>
            <w:bookmarkEnd w:id="3"/>
            <w:bookmarkStart w:id="4" w:name="_Hlt10529670"/>
            <w:bookmarkEnd w:id="4"/>
            <w:bookmarkStart w:id="5" w:name="_Hlt10524029"/>
            <w:bookmarkEnd w:id="5"/>
            <w:bookmarkStart w:id="6" w:name="_Hlt10462525"/>
            <w:bookmarkEnd w:id="6"/>
            <w:bookmarkStart w:id="7" w:name="_Hlt10524018"/>
            <w:bookmarkEnd w:id="7"/>
            <w:bookmarkStart w:id="8" w:name="_Hlt10519329"/>
            <w:bookmarkEnd w:id="8"/>
            <w:bookmarkStart w:id="9" w:name="_Hlt10567911"/>
            <w:bookmarkEnd w:id="9"/>
          </w:p>
          <w:p>
            <w:pPr>
              <w:rPr>
                <w:rFonts w:hint="eastAsia" w:ascii="宋体" w:hAnsi="宋体" w:cs="宋体"/>
              </w:rPr>
            </w:pPr>
          </w:p>
          <w:p>
            <w:pPr>
              <w:pStyle w:val="49"/>
              <w:rPr>
                <w:rFonts w:hint="eastAsia"/>
              </w:rPr>
            </w:pPr>
          </w:p>
          <w:p>
            <w:pPr>
              <w:widowControl/>
              <w:adjustRightInd w:val="0"/>
              <w:spacing w:before="100" w:after="100" w:line="360" w:lineRule="auto"/>
              <w:jc w:val="left"/>
              <w:rPr>
                <w:rFonts w:hint="eastAsia" w:ascii="宋体" w:hAnsi="宋体" w:cs="宋体"/>
                <w:sz w:val="30"/>
                <w:szCs w:val="30"/>
                <w:lang w:val="zh-CN"/>
              </w:rPr>
            </w:pPr>
            <w:r>
              <w:rPr>
                <w:rFonts w:hint="eastAsia" w:ascii="宋体" w:hAnsi="宋体" w:cs="宋体"/>
                <w:sz w:val="30"/>
                <w:szCs w:val="30"/>
              </w:rPr>
              <w:t>招 标 人:</w:t>
            </w:r>
            <w:r>
              <w:rPr>
                <w:rFonts w:hint="eastAsia" w:ascii="宋体" w:hAnsi="宋体" w:cs="宋体"/>
                <w:sz w:val="30"/>
                <w:szCs w:val="30"/>
                <w:lang w:eastAsia="zh-CN"/>
              </w:rPr>
              <w:t>阿图什市市政公用事业服务中心</w:t>
            </w:r>
          </w:p>
          <w:p>
            <w:pPr>
              <w:pStyle w:val="4"/>
              <w:numPr>
                <w:ilvl w:val="0"/>
                <w:numId w:val="0"/>
              </w:numPr>
              <w:rPr>
                <w:rFonts w:hint="eastAsia" w:ascii="宋体" w:hAnsi="宋体" w:cs="宋体"/>
              </w:rPr>
            </w:pPr>
          </w:p>
          <w:p>
            <w:pPr>
              <w:rPr>
                <w:rFonts w:hint="eastAsia" w:ascii="宋体" w:hAnsi="宋体" w:cs="宋体"/>
              </w:rPr>
            </w:pPr>
          </w:p>
          <w:p>
            <w:pPr>
              <w:pStyle w:val="49"/>
              <w:rPr>
                <w:rFonts w:hint="eastAsia"/>
              </w:rPr>
            </w:pPr>
          </w:p>
          <w:p>
            <w:pPr>
              <w:widowControl/>
              <w:adjustRightInd w:val="0"/>
              <w:spacing w:before="100" w:after="100" w:line="360" w:lineRule="auto"/>
              <w:jc w:val="left"/>
              <w:rPr>
                <w:rFonts w:hint="eastAsia" w:ascii="宋体" w:hAnsi="宋体" w:cs="宋体"/>
                <w:b/>
                <w:sz w:val="32"/>
              </w:rPr>
            </w:pPr>
          </w:p>
          <w:p>
            <w:pPr>
              <w:widowControl/>
              <w:adjustRightInd w:val="0"/>
              <w:spacing w:before="100" w:after="100" w:line="360" w:lineRule="auto"/>
              <w:jc w:val="left"/>
              <w:rPr>
                <w:rFonts w:hint="eastAsia" w:ascii="宋体" w:hAnsi="宋体" w:cs="宋体"/>
                <w:sz w:val="30"/>
                <w:szCs w:val="30"/>
                <w:lang w:eastAsia="zh-CN"/>
              </w:rPr>
            </w:pPr>
            <w:r>
              <w:rPr>
                <w:rFonts w:hint="eastAsia" w:ascii="宋体" w:hAnsi="宋体" w:eastAsia="宋体" w:cs="宋体"/>
                <w:sz w:val="30"/>
                <w:szCs w:val="30"/>
                <w:lang w:eastAsia="zh-CN"/>
              </w:rPr>
              <w:t>项目名称：</w:t>
            </w:r>
            <w:r>
              <w:rPr>
                <w:rFonts w:hint="eastAsia" w:ascii="宋体" w:hAnsi="宋体" w:cs="宋体"/>
                <w:sz w:val="30"/>
                <w:szCs w:val="30"/>
                <w:lang w:val="en-US" w:eastAsia="zh-CN"/>
              </w:rPr>
              <w:t>2022年城区国旗灯箱、灯笼、中国结等政府采购项目</w:t>
            </w:r>
          </w:p>
          <w:p>
            <w:pPr>
              <w:widowControl/>
              <w:adjustRightInd w:val="0"/>
              <w:spacing w:before="100" w:after="100" w:line="360" w:lineRule="auto"/>
              <w:jc w:val="left"/>
              <w:rPr>
                <w:rFonts w:hint="eastAsia" w:ascii="宋体" w:hAnsi="宋体" w:eastAsia="宋体" w:cs="宋体"/>
                <w:sz w:val="30"/>
                <w:szCs w:val="30"/>
                <w:lang w:eastAsia="zh-CN"/>
              </w:rPr>
            </w:pPr>
          </w:p>
          <w:p>
            <w:pPr>
              <w:pStyle w:val="25"/>
              <w:rPr>
                <w:rFonts w:hint="eastAsia" w:ascii="宋体" w:hAnsi="宋体" w:eastAsia="宋体" w:cs="宋体"/>
                <w:sz w:val="30"/>
                <w:szCs w:val="30"/>
                <w:lang w:eastAsia="zh-CN"/>
              </w:rPr>
            </w:pPr>
          </w:p>
          <w:p>
            <w:pPr>
              <w:pStyle w:val="25"/>
              <w:rPr>
                <w:rFonts w:hint="eastAsia"/>
                <w:lang w:eastAsia="zh-CN"/>
              </w:rPr>
            </w:pPr>
          </w:p>
          <w:p>
            <w:pPr>
              <w:widowControl/>
              <w:adjustRightInd w:val="0"/>
              <w:spacing w:before="100" w:after="100" w:line="360" w:lineRule="auto"/>
              <w:jc w:val="left"/>
              <w:rPr>
                <w:rFonts w:hint="eastAsia" w:ascii="宋体" w:hAnsi="宋体" w:eastAsia="宋体" w:cs="宋体"/>
                <w:sz w:val="30"/>
                <w:szCs w:val="30"/>
                <w:lang w:eastAsia="zh-CN"/>
              </w:rPr>
            </w:pPr>
          </w:p>
          <w:p>
            <w:pPr>
              <w:widowControl/>
              <w:adjustRightInd w:val="0"/>
              <w:spacing w:before="100" w:after="100" w:line="360" w:lineRule="auto"/>
              <w:jc w:val="left"/>
              <w:rPr>
                <w:rFonts w:hint="eastAsia" w:ascii="宋体" w:hAnsi="宋体" w:cs="宋体"/>
                <w:sz w:val="30"/>
                <w:szCs w:val="30"/>
                <w:lang w:val="zh-CN" w:eastAsia="zh-CN"/>
              </w:rPr>
            </w:pPr>
            <w:r>
              <w:rPr>
                <w:rFonts w:hint="eastAsia" w:ascii="宋体" w:hAnsi="宋体" w:eastAsia="宋体" w:cs="宋体"/>
                <w:sz w:val="30"/>
                <w:szCs w:val="30"/>
                <w:lang w:val="en-US" w:eastAsia="zh-CN"/>
              </w:rPr>
              <w:t>招标代理机构：</w:t>
            </w:r>
            <w:r>
              <w:rPr>
                <w:rFonts w:hint="eastAsia" w:ascii="宋体" w:hAnsi="宋体" w:cs="宋体"/>
                <w:sz w:val="30"/>
                <w:szCs w:val="30"/>
                <w:lang w:val="zh-CN" w:eastAsia="zh-CN"/>
              </w:rPr>
              <w:t>新疆惠文建设工程项目管理咨询有限公司</w:t>
            </w:r>
          </w:p>
          <w:p>
            <w:pPr>
              <w:widowControl/>
              <w:adjustRightInd w:val="0"/>
              <w:spacing w:before="100" w:after="100" w:line="360" w:lineRule="auto"/>
              <w:jc w:val="left"/>
              <w:rPr>
                <w:rFonts w:hint="eastAsia" w:ascii="宋体" w:hAnsi="宋体" w:eastAsia="宋体" w:cs="宋体"/>
                <w:sz w:val="30"/>
                <w:szCs w:val="30"/>
                <w:lang w:eastAsia="zh-CN"/>
              </w:rPr>
            </w:pPr>
          </w:p>
          <w:p>
            <w:pPr>
              <w:pStyle w:val="25"/>
              <w:ind w:left="0" w:leftChars="0" w:firstLine="0" w:firstLineChars="0"/>
              <w:rPr>
                <w:rFonts w:hint="eastAsia" w:ascii="宋体" w:hAnsi="宋体" w:eastAsia="宋体" w:cs="宋体"/>
                <w:sz w:val="30"/>
                <w:szCs w:val="30"/>
                <w:lang w:eastAsia="zh-CN"/>
              </w:rPr>
            </w:pPr>
          </w:p>
          <w:p>
            <w:pPr>
              <w:rPr>
                <w:rFonts w:hint="eastAsia"/>
                <w:lang w:eastAsia="zh-CN"/>
              </w:rPr>
            </w:pPr>
          </w:p>
          <w:p>
            <w:pPr>
              <w:pStyle w:val="25"/>
              <w:rPr>
                <w:rFonts w:hint="eastAsia"/>
                <w:lang w:eastAsia="zh-CN"/>
              </w:rPr>
            </w:pPr>
          </w:p>
          <w:p>
            <w:pPr>
              <w:widowControl/>
              <w:adjustRightInd w:val="0"/>
              <w:spacing w:before="100" w:after="100" w:line="360" w:lineRule="auto"/>
              <w:ind w:firstLine="2121" w:firstLineChars="700"/>
              <w:jc w:val="left"/>
              <w:rPr>
                <w:rFonts w:hint="eastAsia" w:ascii="宋体" w:hAnsi="宋体" w:cs="宋体"/>
                <w:sz w:val="32"/>
                <w:szCs w:val="32"/>
              </w:rPr>
            </w:pPr>
            <w:r>
              <w:rPr>
                <w:rFonts w:hint="eastAsia" w:ascii="宋体" w:hAnsi="宋体" w:eastAsia="宋体" w:cs="宋体"/>
                <w:sz w:val="30"/>
                <w:szCs w:val="30"/>
                <w:lang w:eastAsia="zh-CN"/>
              </w:rPr>
              <w:t>本采购项目</w:t>
            </w:r>
            <w:r>
              <w:rPr>
                <w:rFonts w:hint="eastAsia" w:ascii="宋体" w:hAnsi="宋体" w:cs="宋体"/>
                <w:sz w:val="30"/>
                <w:szCs w:val="30"/>
                <w:lang w:val="en-US" w:eastAsia="zh-CN"/>
              </w:rPr>
              <w:t>询价通知书</w:t>
            </w:r>
            <w:r>
              <w:rPr>
                <w:rFonts w:hint="eastAsia" w:ascii="宋体" w:hAnsi="宋体" w:eastAsia="宋体" w:cs="宋体"/>
                <w:sz w:val="30"/>
                <w:szCs w:val="30"/>
                <w:lang w:eastAsia="zh-CN"/>
              </w:rPr>
              <w:t>已报备</w:t>
            </w:r>
          </w:p>
        </w:tc>
      </w:tr>
    </w:tbl>
    <w:p>
      <w:pPr>
        <w:pStyle w:val="49"/>
        <w:spacing w:line="240" w:lineRule="auto"/>
        <w:ind w:left="0" w:leftChars="0" w:firstLine="0" w:firstLineChars="0"/>
        <w:rPr>
          <w:rFonts w:hint="eastAsia"/>
        </w:rPr>
      </w:pPr>
    </w:p>
    <w:p>
      <w:pPr>
        <w:pStyle w:val="49"/>
        <w:spacing w:line="240" w:lineRule="auto"/>
        <w:ind w:left="0" w:leftChars="0" w:firstLine="0" w:firstLineChars="0"/>
        <w:rPr>
          <w:rFonts w:hint="eastAsia"/>
        </w:rPr>
      </w:pPr>
    </w:p>
    <w:p>
      <w:pPr>
        <w:pStyle w:val="49"/>
        <w:spacing w:line="240" w:lineRule="auto"/>
        <w:ind w:left="0" w:leftChars="0" w:firstLine="0" w:firstLineChars="0"/>
        <w:rPr>
          <w:rFonts w:hint="eastAsia"/>
        </w:rPr>
      </w:pPr>
    </w:p>
    <w:p>
      <w:pPr>
        <w:shd w:val="clear" w:color="auto" w:fill="auto"/>
        <w:jc w:val="center"/>
        <w:rPr>
          <w:rFonts w:hint="eastAsia"/>
          <w:b/>
          <w:color w:val="auto"/>
          <w:sz w:val="36"/>
          <w:highlight w:val="none"/>
        </w:rPr>
      </w:pPr>
      <w:r>
        <w:rPr>
          <w:rFonts w:hint="eastAsia"/>
          <w:b/>
          <w:color w:val="auto"/>
          <w:sz w:val="36"/>
          <w:highlight w:val="none"/>
        </w:rPr>
        <w:t>目  录</w:t>
      </w:r>
    </w:p>
    <w:p>
      <w:pPr>
        <w:pStyle w:val="18"/>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bCs/>
          <w:color w:val="auto"/>
          <w:highlight w:val="none"/>
        </w:rPr>
        <w:t>第一章</w:t>
      </w:r>
      <w:r>
        <w:rPr>
          <w:rStyle w:val="37"/>
          <w:rFonts w:hint="eastAsia" w:ascii="宋体" w:hAnsi="宋体"/>
          <w:bCs/>
          <w:color w:val="auto"/>
          <w:highlight w:val="none"/>
          <w:lang w:val="en-US" w:eastAsia="zh-CN"/>
        </w:rPr>
        <w:t xml:space="preserve"> </w:t>
      </w:r>
      <w:r>
        <w:rPr>
          <w:rStyle w:val="37"/>
          <w:rFonts w:hint="eastAsia" w:ascii="宋体" w:hAnsi="宋体"/>
          <w:bCs/>
          <w:color w:val="auto"/>
          <w:highlight w:val="none"/>
        </w:rPr>
        <w:t>招标公告</w:t>
      </w:r>
      <w:r>
        <w:rPr>
          <w:rFonts w:ascii="宋体" w:hAnsi="宋体"/>
          <w:color w:val="auto"/>
          <w:szCs w:val="22"/>
          <w:highlight w:val="none"/>
        </w:rPr>
        <w:tab/>
      </w:r>
      <w:r>
        <w:rPr>
          <w:rFonts w:hint="eastAsia" w:ascii="宋体" w:hAnsi="宋体"/>
          <w:color w:val="auto"/>
          <w:szCs w:val="22"/>
          <w:highlight w:val="none"/>
          <w:lang w:val="en-US" w:eastAsia="zh-CN"/>
        </w:rPr>
        <w:t>4</w:t>
      </w:r>
      <w:r>
        <w:rPr>
          <w:rFonts w:ascii="宋体" w:hAnsi="宋体"/>
          <w:color w:val="auto"/>
          <w:highlight w:val="none"/>
        </w:rPr>
        <w:fldChar w:fldCharType="end"/>
      </w:r>
    </w:p>
    <w:p>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第二章</w:t>
      </w:r>
      <w:r>
        <w:rPr>
          <w:rStyle w:val="37"/>
          <w:rFonts w:ascii="宋体" w:hAnsi="宋体"/>
          <w:color w:val="auto"/>
          <w:highlight w:val="none"/>
        </w:rPr>
        <w:t xml:space="preserve"> </w:t>
      </w:r>
      <w:r>
        <w:rPr>
          <w:rStyle w:val="37"/>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8</w:t>
      </w:r>
      <w:r>
        <w:rPr>
          <w:rFonts w:ascii="宋体" w:hAnsi="宋体"/>
          <w:color w:val="auto"/>
          <w:highlight w:val="none"/>
        </w:rPr>
        <w:fldChar w:fldCharType="end"/>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一、投标人须知前附表</w:t>
      </w:r>
      <w:r>
        <w:rPr>
          <w:rFonts w:ascii="宋体" w:hAnsi="宋体"/>
          <w:color w:val="auto"/>
          <w:highlight w:val="none"/>
        </w:rPr>
        <w:tab/>
      </w:r>
      <w:r>
        <w:rPr>
          <w:rFonts w:hint="eastAsia" w:ascii="宋体" w:hAnsi="宋体"/>
          <w:color w:val="auto"/>
          <w:highlight w:val="none"/>
          <w:lang w:val="en-US" w:eastAsia="zh-CN"/>
        </w:rPr>
        <w:t>8</w:t>
      </w:r>
      <w:r>
        <w:rPr>
          <w:rFonts w:ascii="宋体" w:hAnsi="宋体"/>
          <w:color w:val="auto"/>
          <w:highlight w:val="none"/>
        </w:rPr>
        <w:fldChar w:fldCharType="end"/>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"_Toc469495723" </w:instrText>
      </w:r>
      <w:r>
        <w:rPr>
          <w:rFonts w:ascii="宋体" w:hAnsi="宋体"/>
          <w:color w:val="auto"/>
          <w:highlight w:val="none"/>
        </w:rPr>
        <w:fldChar w:fldCharType="separate"/>
      </w:r>
      <w:r>
        <w:rPr>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6</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1.政府采购投诉书(范本、质疑函范本）..................................34</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639" w:firstLineChars="300"/>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政府采购投诉书范本...............................................34</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2.投诉相关说明.....................................................35</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3.质疑函范本.......................................................37</w:t>
      </w:r>
    </w:p>
    <w:p>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第三章</w:t>
      </w:r>
      <w:r>
        <w:rPr>
          <w:rStyle w:val="37"/>
          <w:rFonts w:ascii="宋体" w:hAnsi="宋体"/>
          <w:color w:val="auto"/>
          <w:highlight w:val="none"/>
        </w:rPr>
        <w:t xml:space="preserve">  </w:t>
      </w:r>
      <w:r>
        <w:rPr>
          <w:rStyle w:val="37"/>
          <w:rFonts w:hint="eastAsia" w:ascii="宋体" w:hAnsi="宋体"/>
          <w:color w:val="auto"/>
          <w:highlight w:val="none"/>
        </w:rPr>
        <w:t>评标办法</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8</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一</w:t>
      </w:r>
      <w:r>
        <w:rPr>
          <w:rStyle w:val="37"/>
          <w:rFonts w:ascii="宋体" w:hAnsi="宋体"/>
          <w:color w:val="auto"/>
          <w:highlight w:val="none"/>
        </w:rPr>
        <w:t xml:space="preserve">  </w:t>
      </w:r>
      <w:r>
        <w:rPr>
          <w:rStyle w:val="37"/>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8</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二</w:t>
      </w:r>
      <w:r>
        <w:rPr>
          <w:rStyle w:val="37"/>
          <w:rFonts w:ascii="宋体" w:hAnsi="宋体"/>
          <w:color w:val="auto"/>
          <w:highlight w:val="none"/>
        </w:rPr>
        <w:t xml:space="preserve">  </w:t>
      </w:r>
      <w:r>
        <w:rPr>
          <w:rStyle w:val="37"/>
          <w:rFonts w:hint="eastAsia" w:ascii="宋体" w:hAnsi="宋体"/>
          <w:color w:val="auto"/>
          <w:highlight w:val="none"/>
        </w:rPr>
        <w:t>投标文件初审</w:t>
      </w:r>
      <w:bookmarkStart w:id="175" w:name="_GoBack"/>
      <w:bookmarkEnd w:id="175"/>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9</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三</w:t>
      </w:r>
      <w:r>
        <w:rPr>
          <w:rStyle w:val="37"/>
          <w:rFonts w:ascii="宋体" w:hAnsi="宋体"/>
          <w:color w:val="auto"/>
          <w:highlight w:val="none"/>
        </w:rPr>
        <w:t xml:space="preserve">  </w:t>
      </w:r>
      <w:r>
        <w:rPr>
          <w:rStyle w:val="37"/>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1</w:t>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四</w:t>
      </w:r>
      <w:r>
        <w:rPr>
          <w:rStyle w:val="37"/>
          <w:rFonts w:ascii="宋体" w:hAnsi="宋体"/>
          <w:color w:val="auto"/>
          <w:highlight w:val="none"/>
        </w:rPr>
        <w:t xml:space="preserve"> </w:t>
      </w:r>
      <w:r>
        <w:rPr>
          <w:rStyle w:val="37"/>
          <w:rFonts w:hint="eastAsia" w:ascii="宋体" w:hAnsi="宋体"/>
          <w:color w:val="auto"/>
          <w:highlight w:val="none"/>
          <w:lang w:val="en-US" w:eastAsia="zh-CN"/>
        </w:rPr>
        <w:t xml:space="preserve"> </w:t>
      </w:r>
      <w:r>
        <w:rPr>
          <w:rStyle w:val="37"/>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2</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"_Toc469495736" </w:instrText>
      </w:r>
      <w:r>
        <w:rPr>
          <w:rFonts w:ascii="宋体" w:hAnsi="宋体"/>
          <w:color w:val="auto"/>
          <w:highlight w:val="none"/>
        </w:rPr>
        <w:fldChar w:fldCharType="separate"/>
      </w:r>
      <w:r>
        <w:rPr>
          <w:rFonts w:hint="eastAsia" w:ascii="宋体" w:hAnsi="宋体"/>
          <w:color w:val="auto"/>
          <w:highlight w:val="none"/>
        </w:rPr>
        <w:t>五</w:t>
      </w:r>
      <w:r>
        <w:rPr>
          <w:rFonts w:ascii="宋体" w:hAnsi="宋体"/>
          <w:color w:val="auto"/>
          <w:highlight w:val="none"/>
        </w:rPr>
        <w:t xml:space="preserve">  </w:t>
      </w:r>
      <w:r>
        <w:rPr>
          <w:rFonts w:hint="eastAsia" w:ascii="宋体" w:hAnsi="宋体"/>
          <w:color w:val="auto"/>
          <w:highlight w:val="none"/>
        </w:rPr>
        <w:t>推荐</w:t>
      </w:r>
      <w:r>
        <w:rPr>
          <w:rFonts w:hint="eastAsia" w:ascii="宋体" w:hAnsi="宋体"/>
          <w:color w:val="auto"/>
          <w:highlight w:val="none"/>
          <w:lang w:eastAsia="zh-CN"/>
        </w:rPr>
        <w:t>成交</w:t>
      </w:r>
      <w:r>
        <w:rPr>
          <w:rFonts w:hint="eastAsia" w:ascii="宋体" w:hAnsi="宋体"/>
          <w:color w:val="auto"/>
          <w:highlight w:val="none"/>
        </w:rPr>
        <w:t>候选人</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42</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第四章  技术规格、服务、售后等要求........................................45</w:t>
      </w:r>
    </w:p>
    <w:p>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第五章</w:t>
      </w:r>
      <w:r>
        <w:rPr>
          <w:rStyle w:val="37"/>
          <w:rFonts w:ascii="宋体" w:hAnsi="宋体"/>
          <w:color w:val="auto"/>
          <w:highlight w:val="none"/>
        </w:rPr>
        <w:t xml:space="preserve">  </w:t>
      </w:r>
      <w:r>
        <w:rPr>
          <w:rStyle w:val="37"/>
          <w:rFonts w:hint="eastAsia" w:ascii="宋体" w:hAnsi="宋体"/>
          <w:color w:val="auto"/>
          <w:highlight w:val="none"/>
        </w:rPr>
        <w:t>合同条款及格式</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48</w:t>
      </w:r>
    </w:p>
    <w:p>
      <w:pPr>
        <w:pStyle w:val="21"/>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一</w:t>
      </w:r>
      <w:r>
        <w:rPr>
          <w:rStyle w:val="37"/>
          <w:rFonts w:hint="eastAsia" w:ascii="宋体" w:hAnsi="宋体"/>
          <w:color w:val="auto"/>
          <w:highlight w:val="none"/>
          <w:lang w:val="en-US" w:eastAsia="zh-CN"/>
        </w:rPr>
        <w:t xml:space="preserve">  </w:t>
      </w:r>
      <w:r>
        <w:rPr>
          <w:rStyle w:val="37"/>
          <w:rFonts w:hint="eastAsia" w:ascii="宋体" w:hAnsi="宋体"/>
          <w:color w:val="auto"/>
          <w:highlight w:val="none"/>
        </w:rPr>
        <w:t>合同协议书</w:t>
      </w:r>
      <w:r>
        <w:rPr>
          <w:rFonts w:ascii="宋体" w:hAnsi="宋体"/>
          <w:color w:val="auto"/>
          <w:highlight w:val="none"/>
        </w:rPr>
        <w:tab/>
      </w:r>
      <w:r>
        <w:rPr>
          <w:rFonts w:ascii="宋体" w:hAnsi="宋体"/>
          <w:color w:val="auto"/>
          <w:highlight w:val="none"/>
        </w:rPr>
        <w:fldChar w:fldCharType="end"/>
      </w:r>
    </w:p>
    <w:p>
      <w:pPr>
        <w:pStyle w:val="21"/>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二</w:t>
      </w:r>
      <w:r>
        <w:rPr>
          <w:rStyle w:val="37"/>
          <w:rFonts w:ascii="宋体" w:hAnsi="宋体"/>
          <w:color w:val="auto"/>
          <w:highlight w:val="none"/>
        </w:rPr>
        <w:t xml:space="preserve">  </w:t>
      </w:r>
      <w:r>
        <w:rPr>
          <w:rStyle w:val="37"/>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w:t>
      </w:r>
      <w:r>
        <w:rPr>
          <w:rFonts w:ascii="宋体" w:hAnsi="宋体"/>
          <w:color w:val="auto"/>
          <w:highlight w:val="none"/>
        </w:rPr>
        <w:fldChar w:fldCharType="end"/>
      </w:r>
    </w:p>
    <w:p>
      <w:pPr>
        <w:pStyle w:val="1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7"/>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37"/>
          <w:rFonts w:ascii="宋体" w:hAnsi="宋体"/>
          <w:color w:val="auto"/>
          <w:highlight w:val="none"/>
        </w:rPr>
        <w:instrText xml:space="preserve"> </w:instrText>
      </w:r>
      <w:r>
        <w:rPr>
          <w:rFonts w:ascii="宋体" w:hAnsi="宋体"/>
          <w:color w:val="auto"/>
          <w:highlight w:val="none"/>
        </w:rPr>
        <w:fldChar w:fldCharType="separate"/>
      </w:r>
      <w:r>
        <w:rPr>
          <w:rStyle w:val="37"/>
          <w:rFonts w:hint="eastAsia" w:ascii="宋体" w:hAnsi="宋体"/>
          <w:color w:val="auto"/>
          <w:highlight w:val="none"/>
        </w:rPr>
        <w:t>第六章</w:t>
      </w:r>
      <w:r>
        <w:rPr>
          <w:rStyle w:val="37"/>
          <w:rFonts w:ascii="宋体" w:hAnsi="宋体"/>
          <w:color w:val="auto"/>
          <w:highlight w:val="none"/>
        </w:rPr>
        <w:t xml:space="preserve">  </w:t>
      </w:r>
      <w:r>
        <w:rPr>
          <w:rStyle w:val="37"/>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4</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pPr>
        <w:jc w:val="center"/>
        <w:rPr>
          <w:rFonts w:hint="eastAsia" w:ascii="宋体" w:hAnsi="宋体" w:cs="宋体"/>
          <w:b/>
          <w:bCs/>
          <w:kern w:val="36"/>
          <w:sz w:val="36"/>
          <w:szCs w:val="36"/>
        </w:rPr>
      </w:pPr>
      <w:r>
        <w:rPr>
          <w:rFonts w:hint="eastAsia" w:ascii="宋体" w:hAnsi="宋体" w:cs="宋体"/>
          <w:color w:val="FF0000"/>
          <w:sz w:val="24"/>
          <w:highlight w:val="none"/>
        </w:rPr>
        <w:br w:type="page"/>
      </w:r>
      <w:r>
        <w:rPr>
          <w:rFonts w:ascii="宋体" w:hAnsi="宋体" w:cs="宋体"/>
          <w:b/>
          <w:bCs/>
          <w:kern w:val="36"/>
          <w:sz w:val="36"/>
          <w:szCs w:val="36"/>
        </w:rPr>
        <w:t>第一部分 招标公告</w:t>
      </w:r>
    </w:p>
    <w:p>
      <w:pPr>
        <w:jc w:val="center"/>
        <w:rPr>
          <w:rFonts w:hint="eastAsia" w:ascii="宋体" w:hAnsi="宋体" w:eastAsia="宋体" w:cs="宋体"/>
          <w:b/>
          <w:color w:val="auto"/>
          <w:kern w:val="0"/>
          <w:sz w:val="28"/>
          <w:szCs w:val="28"/>
          <w:shd w:val="clear" w:color="auto" w:fill="FFFFFF"/>
          <w:lang w:val="en-US" w:eastAsia="zh-CN" w:bidi="ar-SA"/>
        </w:rPr>
      </w:pPr>
      <w:bookmarkStart w:id="10" w:name="_Toc469495723"/>
      <w:r>
        <w:rPr>
          <w:rFonts w:hint="eastAsia" w:ascii="宋体" w:hAnsi="宋体" w:eastAsia="宋体" w:cs="宋体"/>
          <w:b/>
          <w:color w:val="auto"/>
          <w:kern w:val="0"/>
          <w:sz w:val="28"/>
          <w:szCs w:val="28"/>
          <w:shd w:val="clear" w:color="auto" w:fill="FFFFFF"/>
          <w:lang w:val="en-US" w:eastAsia="zh-CN" w:bidi="ar-SA"/>
        </w:rPr>
        <w:t>2022年城区国旗灯箱、灯笼、中国结等政府采购项目</w:t>
      </w:r>
    </w:p>
    <w:p>
      <w:pPr>
        <w:jc w:val="center"/>
        <w:rPr>
          <w:rFonts w:hint="eastAsia"/>
          <w:sz w:val="20"/>
          <w:szCs w:val="22"/>
        </w:rPr>
      </w:pPr>
      <w:r>
        <w:rPr>
          <w:rFonts w:hint="eastAsia" w:ascii="宋体" w:hAnsi="宋体" w:cs="宋体"/>
          <w:b/>
          <w:color w:val="auto"/>
          <w:kern w:val="0"/>
          <w:sz w:val="28"/>
          <w:szCs w:val="28"/>
          <w:shd w:val="clear" w:color="auto" w:fill="FFFFFF"/>
          <w:lang w:val="en-US" w:eastAsia="zh-CN" w:bidi="ar-SA"/>
        </w:rPr>
        <w:t>的</w:t>
      </w:r>
      <w:r>
        <w:rPr>
          <w:rFonts w:hint="eastAsia" w:ascii="宋体" w:hAnsi="宋体" w:eastAsia="宋体" w:cs="宋体"/>
          <w:b/>
          <w:color w:val="auto"/>
          <w:kern w:val="0"/>
          <w:sz w:val="28"/>
          <w:szCs w:val="28"/>
          <w:shd w:val="clear" w:color="auto" w:fill="FFFFFF"/>
          <w:lang w:val="en-US" w:eastAsia="zh-CN" w:bidi="ar-SA"/>
        </w:rPr>
        <w:t>询价采购公告</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Cs w:val="21"/>
          <w:lang w:eastAsia="zh-CN"/>
        </w:rPr>
      </w:pPr>
      <w:bookmarkStart w:id="11" w:name="_Toc28359012"/>
      <w:bookmarkStart w:id="12" w:name="_Toc28359089"/>
      <w:bookmarkStart w:id="13" w:name="_Toc35393629"/>
      <w:bookmarkStart w:id="14" w:name="_Toc35393798"/>
      <w:r>
        <w:rPr>
          <w:rFonts w:hint="eastAsia" w:ascii="宋体" w:hAnsi="宋体" w:eastAsia="宋体" w:cs="宋体"/>
          <w:color w:val="auto"/>
          <w:szCs w:val="21"/>
          <w:lang w:eastAsia="zh-CN"/>
        </w:rPr>
        <w:t>项目概况</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2022年城区国旗灯箱、灯笼、中国结等政府采购项目采购项目的潜在供应商应在供应商登陆政采云平台http://www.zcygov.cn/，在线申请获取询价通知书（登录政府采购云平台 → 项目采购 → 获取询价通知书→申请，审核通过后可下载询价通知书，如有操作性问题，可与政采云在线客服进行咨询，咨询电话：400-881-7190）。获取采购文件，并于2022年08月29日 10:30（北京时间）前提交响应文件。</w:t>
      </w:r>
    </w:p>
    <w:p>
      <w:pPr>
        <w:keepNext w:val="0"/>
        <w:keepLines w:val="0"/>
        <w:pageBreakBefore w:val="0"/>
        <w:widowControl w:val="0"/>
        <w:kinsoku/>
        <w:wordWrap/>
        <w:overflowPunct/>
        <w:topLinePunct w:val="0"/>
        <w:autoSpaceDE/>
        <w:autoSpaceDN/>
        <w:bidi w:val="0"/>
        <w:adjustRightInd/>
        <w:snapToGrid/>
        <w:spacing w:line="320" w:lineRule="exact"/>
        <w:ind w:firstLine="426" w:firstLineChars="200"/>
        <w:textAlignment w:val="auto"/>
        <w:rPr>
          <w:rFonts w:hint="eastAsia" w:ascii="仿宋" w:hAnsi="仿宋" w:eastAsia="仿宋" w:cs="仿宋"/>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480" w:lineRule="auto"/>
        <w:ind w:firstLine="426" w:firstLineChars="200"/>
        <w:textAlignment w:val="auto"/>
        <w:rPr>
          <w:rFonts w:hint="eastAsia" w:ascii="黑体" w:hAnsi="黑体" w:eastAsia="宋体" w:cs="宋体"/>
          <w:b/>
          <w:bCs/>
          <w:color w:val="auto"/>
          <w:kern w:val="0"/>
          <w:sz w:val="21"/>
          <w:szCs w:val="21"/>
          <w:lang w:val="en-US" w:eastAsia="zh-CN" w:bidi="ar-SA"/>
        </w:rPr>
      </w:pPr>
      <w:r>
        <w:rPr>
          <w:rFonts w:hint="eastAsia" w:ascii="黑体" w:hAnsi="黑体" w:eastAsia="宋体" w:cs="宋体"/>
          <w:b/>
          <w:bCs/>
          <w:color w:val="auto"/>
          <w:kern w:val="0"/>
          <w:sz w:val="21"/>
          <w:szCs w:val="21"/>
          <w:lang w:val="en-US" w:eastAsia="zh-CN" w:bidi="ar-SA"/>
        </w:rPr>
        <w:t>一、项目基本情况</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480" w:lineRule="auto"/>
        <w:ind w:firstLine="426" w:firstLineChars="200"/>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项目编号：</w:t>
      </w:r>
      <w:r>
        <w:rPr>
          <w:rFonts w:hint="eastAsia" w:ascii="宋体" w:hAnsi="宋体" w:eastAsia="宋体" w:cs="宋体"/>
          <w:color w:val="auto"/>
          <w:kern w:val="0"/>
          <w:sz w:val="21"/>
          <w:szCs w:val="21"/>
          <w:lang w:val="en-US" w:eastAsia="zh-CN"/>
        </w:rPr>
        <w:t>ATSSJYZX-</w:t>
      </w:r>
      <w:r>
        <w:rPr>
          <w:rFonts w:hint="eastAsia" w:ascii="宋体" w:hAnsi="宋体" w:cs="宋体"/>
          <w:color w:val="auto"/>
          <w:kern w:val="0"/>
          <w:sz w:val="21"/>
          <w:szCs w:val="21"/>
          <w:lang w:val="en-US" w:eastAsia="zh-CN"/>
        </w:rPr>
        <w:t>2022064</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kern w:val="0"/>
          <w:sz w:val="21"/>
          <w:szCs w:val="21"/>
        </w:rPr>
        <w:t>项目名称：</w:t>
      </w:r>
      <w:r>
        <w:rPr>
          <w:rFonts w:hint="eastAsia" w:ascii="宋体" w:hAnsi="宋体" w:eastAsia="宋体" w:cs="宋体"/>
          <w:color w:val="auto"/>
          <w:szCs w:val="21"/>
          <w:lang w:eastAsia="zh-CN"/>
        </w:rPr>
        <w:t>2022年城区国旗灯箱、灯笼、中国结等政府采购项目</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采购方式：</w:t>
      </w:r>
      <w:r>
        <w:rPr>
          <w:rFonts w:hint="eastAsia" w:ascii="宋体" w:hAnsi="宋体" w:eastAsia="宋体" w:cs="宋体"/>
          <w:color w:val="auto"/>
          <w:sz w:val="21"/>
          <w:szCs w:val="21"/>
          <w:lang w:val="en-US" w:eastAsia="zh-CN"/>
        </w:rPr>
        <w:t>询价</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预算金额</w:t>
      </w:r>
      <w:r>
        <w:rPr>
          <w:rFonts w:hint="eastAsia" w:ascii="宋体" w:hAnsi="宋体" w:eastAsia="宋体" w:cs="宋体"/>
          <w:color w:val="auto"/>
          <w:szCs w:val="21"/>
          <w:lang w:val="en-US" w:eastAsia="zh-CN"/>
        </w:rPr>
        <w:t>（元）</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1176130</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最高限价</w:t>
      </w:r>
      <w:r>
        <w:rPr>
          <w:rFonts w:hint="eastAsia" w:ascii="宋体" w:hAnsi="宋体" w:eastAsia="宋体" w:cs="宋体"/>
          <w:color w:val="auto"/>
          <w:szCs w:val="21"/>
          <w:lang w:val="en-US" w:eastAsia="zh-CN"/>
        </w:rPr>
        <w:t>（元）</w:t>
      </w:r>
      <w:r>
        <w:rPr>
          <w:rFonts w:hint="eastAsia" w:ascii="宋体" w:hAnsi="宋体" w:eastAsia="宋体" w:cs="宋体"/>
          <w:color w:val="auto"/>
          <w:sz w:val="21"/>
          <w:szCs w:val="21"/>
          <w:lang w:val="en-US" w:eastAsia="zh-CN"/>
        </w:rPr>
        <w:t>：2230</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采购需求：</w:t>
      </w:r>
    </w:p>
    <w:p>
      <w:pPr>
        <w:pStyle w:val="26"/>
        <w:ind w:left="0" w:leftChars="0" w:firstLine="0" w:firstLineChars="0"/>
        <w:rPr>
          <w:rFonts w:hint="default" w:eastAsia="宋体"/>
          <w:lang w:val="en-US" w:eastAsia="zh-CN"/>
        </w:rPr>
      </w:pPr>
      <w:r>
        <w:rPr>
          <w:rFonts w:hint="eastAsia" w:ascii="宋体" w:hAnsi="宋体" w:eastAsia="宋体" w:cs="宋体"/>
          <w:color w:val="auto"/>
          <w:sz w:val="21"/>
          <w:szCs w:val="21"/>
          <w:lang w:val="en-US" w:eastAsia="zh-CN"/>
        </w:rPr>
        <w:t xml:space="preserve">    标项名称：</w:t>
      </w:r>
      <w:r>
        <w:rPr>
          <w:rFonts w:hint="eastAsia" w:ascii="宋体" w:hAnsi="宋体" w:eastAsia="宋体" w:cs="宋体"/>
          <w:color w:val="auto"/>
          <w:szCs w:val="21"/>
          <w:lang w:eastAsia="zh-CN"/>
        </w:rPr>
        <w:t>2022年城区国旗灯箱、灯笼、中国结等政府采购项目</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数量：1</w:t>
      </w:r>
    </w:p>
    <w:p>
      <w:pPr>
        <w:pStyle w:val="2"/>
        <w:ind w:firstLine="426" w:firstLineChars="200"/>
        <w:rPr>
          <w:rFonts w:hint="eastAsia" w:ascii="宋体" w:hAnsi="宋体" w:eastAsia="宋体" w:cs="宋体"/>
          <w:color w:val="auto"/>
          <w:w w:val="100"/>
          <w:kern w:val="2"/>
          <w:sz w:val="21"/>
          <w:szCs w:val="21"/>
          <w:lang w:val="en-US" w:eastAsia="zh-CN" w:bidi="ar-SA"/>
        </w:rPr>
      </w:pPr>
      <w:r>
        <w:rPr>
          <w:rFonts w:hint="eastAsia" w:ascii="宋体" w:hAnsi="宋体" w:eastAsia="宋体" w:cs="宋体"/>
          <w:color w:val="auto"/>
          <w:w w:val="100"/>
          <w:kern w:val="2"/>
          <w:sz w:val="21"/>
          <w:szCs w:val="21"/>
          <w:lang w:val="en-US" w:eastAsia="zh-CN" w:bidi="ar-SA"/>
        </w:rPr>
        <w:t>单位： 批 </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eastAsia="宋体" w:cs="宋体"/>
          <w:color w:val="auto"/>
          <w:w w:val="100"/>
          <w:kern w:val="2"/>
          <w:sz w:val="21"/>
          <w:szCs w:val="21"/>
          <w:lang w:val="en-US" w:eastAsia="zh-CN" w:bidi="ar-SA"/>
        </w:rPr>
      </w:pPr>
      <w:r>
        <w:rPr>
          <w:rFonts w:hint="eastAsia" w:ascii="宋体" w:hAnsi="宋体" w:eastAsia="宋体" w:cs="宋体"/>
          <w:color w:val="auto"/>
          <w:w w:val="100"/>
          <w:kern w:val="2"/>
          <w:sz w:val="21"/>
          <w:szCs w:val="21"/>
          <w:lang w:val="en-US" w:eastAsia="zh-CN" w:bidi="ar-SA"/>
        </w:rPr>
        <w:t>预算金额（元）：1176130.00</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w w:val="100"/>
          <w:kern w:val="2"/>
          <w:sz w:val="21"/>
          <w:szCs w:val="21"/>
          <w:lang w:val="en-US" w:eastAsia="zh-CN" w:bidi="ar-SA"/>
        </w:rPr>
      </w:pPr>
      <w:r>
        <w:rPr>
          <w:rFonts w:hint="eastAsia" w:ascii="宋体" w:hAnsi="宋体" w:eastAsia="宋体" w:cs="宋体"/>
          <w:color w:val="auto"/>
          <w:w w:val="100"/>
          <w:kern w:val="2"/>
          <w:sz w:val="21"/>
          <w:szCs w:val="21"/>
          <w:lang w:val="en-US" w:eastAsia="zh-CN" w:bidi="ar-SA"/>
        </w:rPr>
        <w:t>简要规格描述或项目基本概况介绍、用途：采购国旗灯箱、灯笼、中国结等。</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w w:val="100"/>
          <w:kern w:val="2"/>
          <w:sz w:val="21"/>
          <w:szCs w:val="21"/>
          <w:lang w:val="en-US" w:eastAsia="zh-CN" w:bidi="ar-SA"/>
        </w:rPr>
      </w:pPr>
      <w:r>
        <w:rPr>
          <w:rFonts w:hint="eastAsia" w:ascii="宋体" w:hAnsi="宋体" w:eastAsia="宋体" w:cs="宋体"/>
          <w:color w:val="auto"/>
          <w:w w:val="100"/>
          <w:kern w:val="2"/>
          <w:sz w:val="21"/>
          <w:szCs w:val="21"/>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rPr>
        <w:t>合同履</w:t>
      </w:r>
      <w:r>
        <w:rPr>
          <w:rFonts w:hint="eastAsia" w:ascii="宋体" w:hAnsi="宋体" w:eastAsia="宋体" w:cs="宋体"/>
          <w:color w:val="auto"/>
          <w:kern w:val="0"/>
          <w:sz w:val="21"/>
          <w:szCs w:val="21"/>
        </w:rPr>
        <w:t>行期限：</w:t>
      </w:r>
      <w:r>
        <w:rPr>
          <w:rFonts w:hint="eastAsia" w:ascii="宋体" w:hAnsi="宋体" w:eastAsia="宋体" w:cs="宋体"/>
          <w:color w:val="auto"/>
          <w:kern w:val="0"/>
          <w:sz w:val="21"/>
          <w:szCs w:val="21"/>
          <w:lang w:val="en-US" w:eastAsia="zh-CN"/>
        </w:rPr>
        <w:t>标项 1，详见询价通知书。</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本项目（否）接受联合体投标。</w:t>
      </w:r>
    </w:p>
    <w:p>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uto"/>
        <w:ind w:right="0" w:rightChars="0" w:firstLine="426" w:firstLineChars="200"/>
        <w:jc w:val="left"/>
        <w:rPr>
          <w:rFonts w:hint="eastAsia" w:ascii="黑体" w:hAnsi="黑体" w:eastAsia="宋体" w:cs="宋体"/>
          <w:b/>
          <w:bCs/>
          <w:color w:val="auto"/>
          <w:kern w:val="0"/>
          <w:sz w:val="21"/>
          <w:szCs w:val="21"/>
          <w:lang w:val="en-US" w:eastAsia="zh-CN" w:bidi="ar-SA"/>
        </w:rPr>
      </w:pPr>
      <w:bookmarkStart w:id="15" w:name="_Toc35393631"/>
      <w:bookmarkStart w:id="16" w:name="_Toc28359014"/>
      <w:bookmarkStart w:id="17" w:name="_Toc35393800"/>
      <w:bookmarkStart w:id="18" w:name="_Toc28359091"/>
      <w:r>
        <w:rPr>
          <w:rFonts w:hint="eastAsia" w:ascii="黑体" w:hAnsi="黑体" w:cs="宋体"/>
          <w:b/>
          <w:bCs/>
          <w:color w:val="auto"/>
          <w:kern w:val="0"/>
          <w:sz w:val="21"/>
          <w:szCs w:val="21"/>
          <w:lang w:val="en-US" w:eastAsia="zh-CN" w:bidi="ar-SA"/>
        </w:rPr>
        <w:t>二、</w:t>
      </w:r>
      <w:r>
        <w:rPr>
          <w:rFonts w:hint="eastAsia" w:ascii="黑体" w:hAnsi="黑体" w:eastAsia="宋体" w:cs="宋体"/>
          <w:b/>
          <w:bCs/>
          <w:color w:val="auto"/>
          <w:kern w:val="0"/>
          <w:sz w:val="21"/>
          <w:szCs w:val="21"/>
          <w:lang w:val="en-US" w:eastAsia="zh-CN" w:bidi="ar-SA"/>
        </w:rPr>
        <w:t>申请人的资格要求：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1.满足《中华人民共和国政府采购法》第二十二条规定；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r>
        <w:rPr>
          <w:rFonts w:hint="default" w:ascii="宋体" w:hAnsi="宋体" w:eastAsia="宋体" w:cs="宋体"/>
          <w:color w:val="auto"/>
          <w:kern w:val="0"/>
          <w:sz w:val="21"/>
          <w:szCs w:val="21"/>
          <w:lang w:val="en-US" w:eastAsia="zh-CN" w:bidi="ar-SA"/>
        </w:rPr>
        <w:t>落实政府采购政策需满足的资格要求：标项1：供应商为中小企业/小微企业,供应商应为残疾人福利企业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r>
        <w:rPr>
          <w:rFonts w:hint="default" w:ascii="宋体" w:hAnsi="宋体" w:eastAsia="宋体" w:cs="宋体"/>
          <w:color w:val="auto"/>
          <w:kern w:val="0"/>
          <w:sz w:val="21"/>
          <w:szCs w:val="21"/>
          <w:lang w:val="en-US" w:eastAsia="zh-CN" w:bidi="ar-SA"/>
        </w:rPr>
        <w:t>本项目的特定资格要求</w:t>
      </w:r>
      <w:r>
        <w:rPr>
          <w:rFonts w:hint="eastAsia" w:ascii="宋体" w:hAnsi="宋体" w:eastAsia="宋体" w:cs="宋体"/>
          <w:color w:val="auto"/>
          <w:kern w:val="0"/>
          <w:sz w:val="21"/>
          <w:szCs w:val="21"/>
          <w:lang w:val="en-US" w:eastAsia="zh-CN" w:bidi="ar-SA"/>
        </w:rPr>
        <w:t>：标项1</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（1）具备</w:t>
      </w:r>
      <w:r>
        <w:rPr>
          <w:rFonts w:hint="eastAsia" w:ascii="宋体" w:hAnsi="宋体" w:eastAsia="宋体" w:cs="宋体"/>
          <w:color w:val="auto"/>
          <w:kern w:val="0"/>
          <w:sz w:val="21"/>
          <w:szCs w:val="21"/>
          <w:lang w:val="en-US" w:eastAsia="zh-CN" w:bidi="ar-SA"/>
        </w:rPr>
        <w:t>有效的</w:t>
      </w:r>
      <w:r>
        <w:rPr>
          <w:rFonts w:hint="default" w:ascii="宋体" w:hAnsi="宋体" w:eastAsia="宋体" w:cs="宋体"/>
          <w:color w:val="auto"/>
          <w:kern w:val="0"/>
          <w:sz w:val="21"/>
          <w:szCs w:val="21"/>
          <w:lang w:val="en-US" w:eastAsia="zh-CN" w:bidi="ar-SA"/>
        </w:rPr>
        <w:t>三证合一营业执照；</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（2）法定代表人投标需提供法定代表人资格证明书，委托代理人投标需提供法定代表人授权委托书；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（3）投标企业须提供投标人（被授权在职人员）近6个月有效的社保证明；</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lang w:val="en-US" w:eastAsia="zh-CN" w:bidi="ar-SA"/>
        </w:rPr>
        <w:t>未被“信用中国”（www.creditchina.gov.cn）、中国政府采购网（www.ccgp.gov.cn）列入失信被执行人、重大税收违法案件当事人名单、政府采购严重违法失信行为记录名单（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kern w:val="2"/>
          <w:sz w:val="21"/>
          <w:szCs w:val="21"/>
          <w:lang w:val="en-US" w:eastAsia="zh-CN" w:bidi="ar-SA"/>
        </w:rPr>
        <w:t>提供公告内的查询结果网页截图并加盖供应商公章</w:t>
      </w:r>
      <w:r>
        <w:rPr>
          <w:rFonts w:hint="eastAsia" w:ascii="宋体" w:hAnsi="宋体" w:eastAsia="宋体" w:cs="宋体"/>
          <w:color w:val="auto"/>
          <w:kern w:val="0"/>
          <w:sz w:val="21"/>
          <w:szCs w:val="21"/>
          <w:lang w:val="en-US" w:eastAsia="zh-CN" w:bidi="ar-SA"/>
        </w:rPr>
        <w:t>）；</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（5）本项目不接受联合体投标；</w:t>
      </w:r>
    </w:p>
    <w:p>
      <w:pPr>
        <w:keepNext w:val="0"/>
        <w:keepLines w:val="0"/>
        <w:pageBreakBefore w:val="0"/>
        <w:widowControl w:val="0"/>
        <w:kinsoku/>
        <w:wordWrap/>
        <w:overflowPunct/>
        <w:topLinePunct w:val="0"/>
        <w:autoSpaceDE/>
        <w:autoSpaceDN/>
        <w:bidi w:val="0"/>
        <w:adjustRightInd/>
        <w:snapToGrid/>
        <w:spacing w:line="480" w:lineRule="auto"/>
        <w:ind w:firstLine="426" w:firstLineChars="200"/>
        <w:textAlignment w:val="auto"/>
        <w:rPr>
          <w:rFonts w:hint="eastAsia" w:ascii="黑体" w:hAnsi="黑体" w:eastAsia="宋体" w:cs="宋体"/>
          <w:b/>
          <w:bCs/>
          <w:color w:val="auto"/>
          <w:kern w:val="0"/>
          <w:sz w:val="21"/>
          <w:szCs w:val="21"/>
          <w:lang w:val="en-US" w:eastAsia="zh-CN" w:bidi="ar-SA"/>
        </w:rPr>
      </w:pPr>
      <w:r>
        <w:rPr>
          <w:rFonts w:hint="eastAsia" w:ascii="黑体" w:hAnsi="黑体" w:eastAsia="宋体" w:cs="宋体"/>
          <w:b/>
          <w:bCs/>
          <w:color w:val="auto"/>
          <w:kern w:val="0"/>
          <w:sz w:val="21"/>
          <w:szCs w:val="21"/>
          <w:lang w:val="en-US" w:eastAsia="zh-CN" w:bidi="ar-SA"/>
        </w:rPr>
        <w:t>三、获取</w:t>
      </w:r>
      <w:bookmarkEnd w:id="15"/>
      <w:bookmarkEnd w:id="16"/>
      <w:bookmarkEnd w:id="17"/>
      <w:bookmarkEnd w:id="18"/>
      <w:r>
        <w:rPr>
          <w:rFonts w:hint="eastAsia" w:ascii="黑体" w:hAnsi="黑体" w:eastAsia="宋体" w:cs="宋体"/>
          <w:b/>
          <w:bCs/>
          <w:color w:val="auto"/>
          <w:kern w:val="0"/>
          <w:sz w:val="21"/>
          <w:szCs w:val="21"/>
          <w:lang w:val="en-US" w:eastAsia="zh-CN" w:bidi="ar-SA"/>
        </w:rPr>
        <w:t>采购文件</w:t>
      </w:r>
    </w:p>
    <w:p>
      <w:pPr>
        <w:keepNext w:val="0"/>
        <w:keepLines w:val="0"/>
        <w:pageBreakBefore w:val="0"/>
        <w:widowControl w:val="0"/>
        <w:kinsoku/>
        <w:wordWrap/>
        <w:overflowPunct/>
        <w:topLinePunct w:val="0"/>
        <w:autoSpaceDE/>
        <w:autoSpaceDN/>
        <w:bidi w:val="0"/>
        <w:adjustRightInd/>
        <w:snapToGrid/>
        <w:spacing w:line="48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u w:val="none"/>
        </w:rPr>
        <w:t>时</w:t>
      </w:r>
      <w:r>
        <w:rPr>
          <w:rFonts w:hint="eastAsia" w:ascii="宋体" w:hAnsi="宋体" w:eastAsia="宋体" w:cs="宋体"/>
          <w:color w:val="auto"/>
          <w:sz w:val="21"/>
          <w:szCs w:val="21"/>
        </w:rPr>
        <w:t>间：202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19</w:t>
      </w:r>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日，每天上午10:00至14:00，下午16:00至19:30（北京时间，法定节假日除外）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639"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地点：供应商登陆政采云平台http://www.zcygov.cn/，在线申请获取</w:t>
      </w:r>
      <w:r>
        <w:rPr>
          <w:rFonts w:hint="eastAsia" w:ascii="宋体" w:hAnsi="宋体" w:eastAsia="宋体" w:cs="宋体"/>
          <w:color w:val="auto"/>
          <w:sz w:val="21"/>
          <w:szCs w:val="21"/>
          <w:lang w:val="en-US" w:eastAsia="zh-CN"/>
        </w:rPr>
        <w:t>询价通知书</w:t>
      </w:r>
      <w:r>
        <w:rPr>
          <w:rFonts w:hint="eastAsia" w:ascii="宋体" w:hAnsi="宋体" w:eastAsia="宋体" w:cs="宋体"/>
          <w:color w:val="auto"/>
          <w:sz w:val="21"/>
          <w:szCs w:val="21"/>
        </w:rPr>
        <w:t>（登录政府采购云平台 → 项目采购 → 获取</w:t>
      </w:r>
      <w:r>
        <w:rPr>
          <w:rFonts w:hint="eastAsia" w:ascii="宋体" w:hAnsi="宋体" w:eastAsia="宋体" w:cs="宋体"/>
          <w:color w:val="auto"/>
          <w:sz w:val="21"/>
          <w:szCs w:val="21"/>
          <w:lang w:val="en-US" w:eastAsia="zh-CN"/>
        </w:rPr>
        <w:t>询价通知书</w:t>
      </w:r>
      <w:r>
        <w:rPr>
          <w:rFonts w:hint="eastAsia" w:ascii="宋体" w:hAnsi="宋体" w:eastAsia="宋体" w:cs="宋体"/>
          <w:color w:val="auto"/>
          <w:sz w:val="21"/>
          <w:szCs w:val="21"/>
        </w:rPr>
        <w:t>→申请，审核通过后可下载</w:t>
      </w:r>
      <w:r>
        <w:rPr>
          <w:rFonts w:hint="eastAsia" w:ascii="宋体" w:hAnsi="宋体" w:eastAsia="宋体" w:cs="宋体"/>
          <w:color w:val="auto"/>
          <w:sz w:val="21"/>
          <w:szCs w:val="21"/>
          <w:lang w:val="en-US" w:eastAsia="zh-CN"/>
        </w:rPr>
        <w:t>询价通知书</w:t>
      </w:r>
      <w:r>
        <w:rPr>
          <w:rFonts w:hint="eastAsia" w:ascii="宋体" w:hAnsi="宋体" w:eastAsia="宋体" w:cs="宋体"/>
          <w:color w:val="auto"/>
          <w:sz w:val="21"/>
          <w:szCs w:val="21"/>
        </w:rPr>
        <w:t>，如有操作性问题，可与政采云在线客服进行咨询，咨询电话：400-881-7190）。 </w:t>
      </w:r>
    </w:p>
    <w:p>
      <w:pPr>
        <w:keepNext w:val="0"/>
        <w:keepLines w:val="0"/>
        <w:pageBreakBefore w:val="0"/>
        <w:widowControl w:val="0"/>
        <w:kinsoku/>
        <w:wordWrap/>
        <w:overflowPunct/>
        <w:topLinePunct w:val="0"/>
        <w:autoSpaceDE/>
        <w:autoSpaceDN/>
        <w:bidi w:val="0"/>
        <w:adjustRightInd/>
        <w:snapToGrid/>
        <w:spacing w:line="360" w:lineRule="auto"/>
        <w:ind w:firstLine="639" w:firstLineChars="3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方式：（1）线上获取（登录政府采购云平台 → 项目采购 → 获取</w:t>
      </w:r>
      <w:r>
        <w:rPr>
          <w:rFonts w:hint="eastAsia" w:ascii="宋体" w:hAnsi="宋体" w:eastAsia="宋体" w:cs="宋体"/>
          <w:color w:val="auto"/>
          <w:sz w:val="21"/>
          <w:szCs w:val="21"/>
          <w:lang w:eastAsia="zh-CN"/>
        </w:rPr>
        <w:t>询价通知书</w:t>
      </w:r>
      <w:r>
        <w:rPr>
          <w:rFonts w:hint="eastAsia" w:ascii="宋体" w:hAnsi="宋体" w:eastAsia="宋体" w:cs="宋体"/>
          <w:color w:val="auto"/>
          <w:sz w:val="21"/>
          <w:szCs w:val="21"/>
        </w:rPr>
        <w:t>→ 申请，审核通过后可下载</w:t>
      </w:r>
      <w:r>
        <w:rPr>
          <w:rFonts w:hint="eastAsia" w:ascii="宋体" w:hAnsi="宋体" w:eastAsia="宋体" w:cs="宋体"/>
          <w:color w:val="auto"/>
          <w:sz w:val="21"/>
          <w:szCs w:val="21"/>
          <w:lang w:eastAsia="zh-CN"/>
        </w:rPr>
        <w:t>询价通知书</w:t>
      </w:r>
      <w:r>
        <w:rPr>
          <w:rFonts w:hint="eastAsia" w:ascii="宋体" w:hAnsi="宋体" w:eastAsia="宋体" w:cs="宋体"/>
          <w:color w:val="auto"/>
          <w:sz w:val="21"/>
          <w:szCs w:val="21"/>
        </w:rPr>
        <w:t>）。本次招标不提供纸质版</w:t>
      </w:r>
      <w:r>
        <w:rPr>
          <w:rFonts w:hint="eastAsia" w:ascii="宋体" w:hAnsi="宋体" w:eastAsia="宋体" w:cs="宋体"/>
          <w:color w:val="auto"/>
          <w:sz w:val="21"/>
          <w:szCs w:val="21"/>
          <w:lang w:eastAsia="zh-CN"/>
        </w:rPr>
        <w:t>询价通知书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78" w:firstLineChars="6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（2）供应商获取</w:t>
      </w:r>
      <w:r>
        <w:rPr>
          <w:rFonts w:hint="eastAsia" w:ascii="宋体" w:hAnsi="宋体" w:eastAsia="宋体" w:cs="宋体"/>
          <w:color w:val="auto"/>
          <w:sz w:val="21"/>
          <w:szCs w:val="21"/>
          <w:lang w:eastAsia="zh-CN"/>
        </w:rPr>
        <w:t>询价通知书</w:t>
      </w:r>
      <w:r>
        <w:rPr>
          <w:rFonts w:hint="eastAsia" w:ascii="宋体" w:hAnsi="宋体" w:eastAsia="宋体" w:cs="宋体"/>
          <w:color w:val="auto"/>
          <w:sz w:val="21"/>
          <w:szCs w:val="21"/>
        </w:rPr>
        <w:t>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360" w:lineRule="auto"/>
        <w:ind w:firstLine="639" w:firstLineChars="3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售价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元）</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黑体" w:hAnsi="黑体" w:eastAsia="宋体" w:cs="宋体"/>
          <w:b/>
          <w:bCs/>
          <w:color w:val="auto"/>
          <w:kern w:val="0"/>
          <w:sz w:val="21"/>
          <w:szCs w:val="21"/>
          <w:lang w:val="en-US" w:eastAsia="zh-CN" w:bidi="ar-SA"/>
        </w:rPr>
      </w:pPr>
      <w:r>
        <w:rPr>
          <w:rFonts w:hint="eastAsia" w:ascii="黑体" w:hAnsi="黑体" w:eastAsia="宋体" w:cs="宋体"/>
          <w:b/>
          <w:bCs/>
          <w:color w:val="auto"/>
          <w:kern w:val="0"/>
          <w:sz w:val="21"/>
          <w:szCs w:val="21"/>
          <w:lang w:val="en-US" w:eastAsia="zh-CN" w:bidi="ar-SA"/>
        </w:rPr>
        <w:t>四、响应文件提交（上传）</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截止时间：</w:t>
      </w:r>
      <w:r>
        <w:rPr>
          <w:rFonts w:hint="eastAsia" w:ascii="宋体" w:hAnsi="宋体" w:eastAsia="宋体" w:cs="宋体"/>
          <w:color w:val="auto"/>
          <w:sz w:val="21"/>
          <w:szCs w:val="21"/>
          <w:lang w:val="en-US" w:eastAsia="zh-CN"/>
        </w:rPr>
        <w:t>2022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地点：政府采购云平台（www.zcygov.cn）</w:t>
      </w:r>
    </w:p>
    <w:p>
      <w:pPr>
        <w:pStyle w:val="26"/>
        <w:spacing w:line="360" w:lineRule="auto"/>
        <w:ind w:left="0" w:leftChars="0" w:firstLine="426" w:firstLineChars="200"/>
        <w:rPr>
          <w:rFonts w:hint="default" w:ascii="黑体" w:hAnsi="黑体" w:eastAsia="宋体" w:cs="宋体"/>
          <w:b/>
          <w:bCs/>
          <w:color w:val="auto"/>
          <w:kern w:val="0"/>
          <w:sz w:val="21"/>
          <w:szCs w:val="21"/>
          <w:lang w:val="en-US" w:eastAsia="zh-CN" w:bidi="ar-SA"/>
        </w:rPr>
      </w:pPr>
      <w:r>
        <w:rPr>
          <w:rFonts w:hint="eastAsia" w:ascii="黑体" w:hAnsi="黑体" w:eastAsia="宋体" w:cs="宋体"/>
          <w:b/>
          <w:bCs/>
          <w:color w:val="auto"/>
          <w:kern w:val="0"/>
          <w:sz w:val="21"/>
          <w:szCs w:val="21"/>
          <w:lang w:val="en-US" w:eastAsia="zh-CN" w:bidi="ar-SA"/>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w:t>
      </w:r>
      <w:r>
        <w:rPr>
          <w:rFonts w:hint="eastAsia" w:ascii="宋体" w:hAnsi="宋体" w:eastAsia="宋体" w:cs="宋体"/>
          <w:color w:val="auto"/>
          <w:sz w:val="21"/>
          <w:szCs w:val="21"/>
          <w:lang w:val="en-US" w:eastAsia="zh-CN"/>
        </w:rPr>
        <w:t>启</w:t>
      </w:r>
      <w:r>
        <w:rPr>
          <w:rFonts w:hint="eastAsia" w:ascii="宋体" w:hAnsi="宋体" w:eastAsia="宋体" w:cs="宋体"/>
          <w:color w:val="auto"/>
          <w:sz w:val="21"/>
          <w:szCs w:val="21"/>
        </w:rPr>
        <w:t>时间：</w:t>
      </w:r>
      <w:r>
        <w:rPr>
          <w:rFonts w:hint="eastAsia" w:ascii="宋体" w:hAnsi="宋体" w:eastAsia="宋体" w:cs="宋体"/>
          <w:color w:val="auto"/>
          <w:sz w:val="21"/>
          <w:szCs w:val="21"/>
          <w:lang w:val="en-US" w:eastAsia="zh-CN"/>
        </w:rPr>
        <w:t>2022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地点：在政府采购云平台（www.zcygov.cn）上开启投标文件</w:t>
      </w:r>
      <w:bookmarkStart w:id="19" w:name="_Toc35393803"/>
      <w:bookmarkStart w:id="20" w:name="_Toc28359094"/>
      <w:bookmarkStart w:id="21" w:name="_Toc28359017"/>
      <w:bookmarkStart w:id="22" w:name="_Toc35393634"/>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黑体" w:hAnsi="黑体" w:eastAsia="宋体" w:cs="宋体"/>
          <w:b/>
          <w:bCs/>
          <w:color w:val="auto"/>
          <w:kern w:val="0"/>
          <w:sz w:val="21"/>
          <w:szCs w:val="21"/>
          <w:lang w:val="en-US" w:eastAsia="zh-CN" w:bidi="ar-SA"/>
        </w:rPr>
      </w:pPr>
      <w:r>
        <w:rPr>
          <w:rFonts w:hint="eastAsia" w:ascii="黑体" w:hAnsi="黑体" w:eastAsia="宋体" w:cs="宋体"/>
          <w:b/>
          <w:bCs/>
          <w:color w:val="auto"/>
          <w:kern w:val="0"/>
          <w:sz w:val="21"/>
          <w:szCs w:val="21"/>
          <w:lang w:val="en-US" w:eastAsia="zh-CN" w:bidi="ar-SA"/>
        </w:rPr>
        <w:t>六、公告期限</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80" w:lineRule="auto"/>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个工作日。</w:t>
      </w:r>
      <w:bookmarkStart w:id="23" w:name="_Toc35393635"/>
      <w:bookmarkStart w:id="24" w:name="_Toc35393804"/>
    </w:p>
    <w:p>
      <w:pPr>
        <w:keepNext w:val="0"/>
        <w:keepLines w:val="0"/>
        <w:pageBreakBefore w:val="0"/>
        <w:widowControl w:val="0"/>
        <w:kinsoku/>
        <w:wordWrap/>
        <w:overflowPunct/>
        <w:topLinePunct w:val="0"/>
        <w:autoSpaceDE/>
        <w:autoSpaceDN/>
        <w:bidi w:val="0"/>
        <w:adjustRightInd/>
        <w:snapToGrid/>
        <w:spacing w:line="480" w:lineRule="auto"/>
        <w:ind w:firstLine="426" w:firstLineChars="200"/>
        <w:textAlignment w:val="auto"/>
        <w:rPr>
          <w:rFonts w:hint="eastAsia" w:ascii="黑体" w:hAnsi="黑体" w:eastAsia="宋体" w:cs="宋体"/>
          <w:b/>
          <w:bCs/>
          <w:color w:val="auto"/>
          <w:kern w:val="0"/>
          <w:sz w:val="21"/>
          <w:szCs w:val="21"/>
          <w:lang w:val="en-US" w:eastAsia="zh-CN" w:bidi="ar-SA"/>
        </w:rPr>
      </w:pPr>
      <w:r>
        <w:rPr>
          <w:rFonts w:hint="eastAsia" w:ascii="黑体" w:hAnsi="黑体" w:eastAsia="宋体" w:cs="宋体"/>
          <w:b/>
          <w:bCs/>
          <w:color w:val="auto"/>
          <w:kern w:val="0"/>
          <w:sz w:val="21"/>
          <w:szCs w:val="21"/>
          <w:lang w:val="en-US" w:eastAsia="zh-CN" w:bidi="ar-SA"/>
        </w:rPr>
        <w:t>七、其他补充事宜</w:t>
      </w:r>
      <w:bookmarkEnd w:id="23"/>
      <w:bookmarkEnd w:id="24"/>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2"/>
          <w:sz w:val="21"/>
          <w:szCs w:val="21"/>
          <w:lang w:val="en-US" w:eastAsia="zh-CN" w:bidi="ar-SA"/>
        </w:rPr>
      </w:pPr>
      <w:bookmarkStart w:id="25" w:name="_Toc35393805"/>
      <w:bookmarkStart w:id="26" w:name="_Toc28359018"/>
      <w:bookmarkStart w:id="27" w:name="_Toc35393636"/>
      <w:bookmarkStart w:id="28" w:name="_Toc28359095"/>
      <w:r>
        <w:rPr>
          <w:rFonts w:hint="default" w:ascii="宋体" w:hAnsi="宋体" w:eastAsia="宋体" w:cs="宋体"/>
          <w:color w:val="auto"/>
          <w:kern w:val="2"/>
          <w:sz w:val="21"/>
          <w:szCs w:val="21"/>
          <w:lang w:val="en-US" w:eastAsia="zh-CN" w:bidi="ar-SA"/>
        </w:rPr>
        <w:t xml:space="preserve">1.本项目采用全流程不见面电子开评标，投标供应商需要使用CA加密设备，供应商可通过新疆数字证书认证中心官网（https://www.xjca.com.cn/）或下载“新疆政务通”APP自行进行申领。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 xml:space="preserve">2.本项目实行网上投标，采用加密电子投标文件(供应商须使用CA加密设备通过政采云电子投标客户端制作投标文件)。若供应商参与投标，自行承担投标一切费用。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3.各供应商在开标前应确保成为新疆维吾尔自治区政府采购网正式注册入库供应商，</w:t>
      </w:r>
      <w:r>
        <w:rPr>
          <w:rFonts w:hint="eastAsia" w:ascii="宋体" w:hAnsi="宋体" w:eastAsia="宋体" w:cs="宋体"/>
          <w:color w:val="auto"/>
          <w:kern w:val="2"/>
          <w:sz w:val="21"/>
          <w:szCs w:val="21"/>
          <w:lang w:val="en-US" w:eastAsia="zh-CN" w:bidi="ar-SA"/>
        </w:rPr>
        <w:t>（已在政采云平台其他省份入驻的供应商无需重复注册），</w:t>
      </w:r>
      <w:r>
        <w:rPr>
          <w:rFonts w:hint="default" w:ascii="宋体" w:hAnsi="宋体" w:eastAsia="宋体" w:cs="宋体"/>
          <w:color w:val="auto"/>
          <w:kern w:val="2"/>
          <w:sz w:val="21"/>
          <w:szCs w:val="21"/>
          <w:lang w:val="en-US" w:eastAsia="zh-CN" w:bidi="ar-SA"/>
        </w:rPr>
        <w:t xml:space="preserve">并完成CA数字证书申领。因未注册入库、未办理CA数字证书等原因造成无法投标或投标失败等后果由供应商自行承担。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 xml:space="preserve">5.供应商在开标时须使用制作加密电子投标文件所使用的CA锁及电脑，电脑须提前配置好浏览器（建议使用谷歌浏览器），以便开标时解锁。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8.申请获取采购文件前须上传的资格证明文件扫描件有：具备</w:t>
      </w:r>
      <w:r>
        <w:rPr>
          <w:rFonts w:hint="eastAsia" w:ascii="宋体" w:hAnsi="宋体" w:eastAsia="宋体" w:cs="宋体"/>
          <w:color w:val="auto"/>
          <w:kern w:val="2"/>
          <w:sz w:val="21"/>
          <w:szCs w:val="21"/>
          <w:lang w:val="en-US" w:eastAsia="zh-CN" w:bidi="ar-SA"/>
        </w:rPr>
        <w:t>有效的</w:t>
      </w:r>
      <w:r>
        <w:rPr>
          <w:rFonts w:hint="default" w:ascii="宋体" w:hAnsi="宋体" w:eastAsia="宋体" w:cs="宋体"/>
          <w:color w:val="auto"/>
          <w:kern w:val="2"/>
          <w:sz w:val="21"/>
          <w:szCs w:val="21"/>
          <w:lang w:val="en-US" w:eastAsia="zh-CN" w:bidi="ar-SA"/>
        </w:rPr>
        <w:t>三证合一营业执照原件；法定代表人投标需提供法定代表人资格证明书原件，委托代理人投标需提供法定代表人授权委托书原件；投标企业须提供投标人（被授权在职人员）近6个月有效的社保证明原件；</w:t>
      </w:r>
      <w:r>
        <w:rPr>
          <w:rFonts w:hint="eastAsia" w:ascii="宋体" w:hAnsi="宋体" w:eastAsia="宋体" w:cs="宋体"/>
          <w:color w:val="auto"/>
          <w:kern w:val="2"/>
          <w:sz w:val="21"/>
          <w:szCs w:val="21"/>
          <w:lang w:val="en-US" w:eastAsia="zh-CN" w:bidi="ar-SA"/>
        </w:rPr>
        <w:t>未被“信用中国”（www.creditchina.gov.cn）、中国政府采购网（www.ccgp.gov.cn）列入失信被执行人、重大税收违法案件当事人名单、政府采购严重违法失信行为记录名单（提供公告内的查询结果网页截图并加盖供应商公章）；</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黑体" w:hAnsi="黑体" w:eastAsia="宋体" w:cs="宋体"/>
          <w:b/>
          <w:bCs/>
          <w:color w:val="auto"/>
          <w:kern w:val="0"/>
          <w:sz w:val="21"/>
          <w:szCs w:val="21"/>
          <w:lang w:val="en-US" w:eastAsia="zh-CN" w:bidi="ar-SA"/>
        </w:rPr>
      </w:pPr>
      <w:r>
        <w:rPr>
          <w:rFonts w:hint="eastAsia" w:ascii="黑体" w:hAnsi="黑体" w:eastAsia="宋体" w:cs="宋体"/>
          <w:b/>
          <w:bCs/>
          <w:color w:val="auto"/>
          <w:kern w:val="0"/>
          <w:sz w:val="21"/>
          <w:szCs w:val="21"/>
          <w:lang w:val="en-US" w:eastAsia="zh-CN" w:bidi="ar-SA"/>
        </w:rPr>
        <w:t>八、凡对本次采购提出询问，请按以下方式联系。</w:t>
      </w:r>
      <w:bookmarkEnd w:id="25"/>
      <w:bookmarkEnd w:id="26"/>
      <w:bookmarkEnd w:id="27"/>
      <w:bookmarkEnd w:id="28"/>
    </w:p>
    <w:p>
      <w:pPr>
        <w:spacing w:line="360" w:lineRule="auto"/>
        <w:ind w:firstLine="213" w:firstLineChars="100"/>
        <w:rPr>
          <w:rFonts w:hint="eastAsia" w:ascii="宋体" w:hAnsi="宋体" w:eastAsia="宋体" w:cs="宋体"/>
          <w:color w:val="auto"/>
          <w:szCs w:val="21"/>
        </w:rPr>
      </w:pPr>
      <w:r>
        <w:rPr>
          <w:rFonts w:hint="eastAsia" w:ascii="宋体" w:hAnsi="宋体" w:eastAsia="宋体" w:cs="宋体"/>
          <w:color w:val="auto"/>
          <w:szCs w:val="21"/>
        </w:rPr>
        <w:t>1.采购人信息</w:t>
      </w:r>
    </w:p>
    <w:p>
      <w:pPr>
        <w:spacing w:line="360" w:lineRule="auto"/>
        <w:ind w:firstLine="213" w:firstLineChars="100"/>
        <w:rPr>
          <w:rFonts w:hint="eastAsia" w:ascii="宋体" w:hAnsi="宋体" w:eastAsia="宋体" w:cs="宋体"/>
          <w:color w:val="auto"/>
          <w:szCs w:val="21"/>
        </w:rPr>
      </w:pPr>
      <w:r>
        <w:rPr>
          <w:rFonts w:hint="eastAsia" w:ascii="宋体" w:hAnsi="宋体" w:eastAsia="宋体" w:cs="宋体"/>
          <w:color w:val="auto"/>
          <w:szCs w:val="21"/>
        </w:rPr>
        <w:t>名 称：</w:t>
      </w:r>
      <w:r>
        <w:rPr>
          <w:rFonts w:hint="eastAsia" w:ascii="新宋体" w:hAnsi="新宋体" w:eastAsia="新宋体" w:cs="新宋体"/>
          <w:color w:val="auto"/>
          <w:kern w:val="2"/>
          <w:sz w:val="21"/>
          <w:szCs w:val="21"/>
          <w:lang w:val="en-US" w:eastAsia="zh-CN" w:bidi="ar-SA"/>
        </w:rPr>
        <w:t>阿图什市市政公用事业服务中心</w:t>
      </w:r>
      <w:r>
        <w:rPr>
          <w:rFonts w:hint="eastAsia" w:ascii="宋体" w:hAnsi="宋体" w:eastAsia="宋体" w:cs="宋体"/>
          <w:color w:val="auto"/>
          <w:szCs w:val="21"/>
        </w:rPr>
        <w:t xml:space="preserve">              </w:t>
      </w:r>
    </w:p>
    <w:p>
      <w:pPr>
        <w:spacing w:line="360" w:lineRule="auto"/>
        <w:ind w:firstLine="213" w:firstLineChars="100"/>
        <w:rPr>
          <w:rFonts w:hint="eastAsia" w:ascii="宋体" w:hAnsi="宋体" w:eastAsia="宋体" w:cs="宋体"/>
          <w:color w:val="auto"/>
          <w:szCs w:val="21"/>
        </w:rPr>
      </w:pPr>
      <w:r>
        <w:rPr>
          <w:rFonts w:hint="eastAsia" w:ascii="宋体" w:hAnsi="宋体" w:eastAsia="宋体" w:cs="宋体"/>
          <w:color w:val="auto"/>
          <w:szCs w:val="21"/>
        </w:rPr>
        <w:t>地址：阿图什市</w:t>
      </w:r>
    </w:p>
    <w:p>
      <w:pPr>
        <w:spacing w:line="360" w:lineRule="auto"/>
        <w:ind w:firstLine="213" w:firstLineChars="100"/>
        <w:rPr>
          <w:rFonts w:hint="eastAsia" w:ascii="宋体" w:hAnsi="宋体" w:eastAsia="宋体" w:cs="宋体"/>
          <w:color w:val="auto"/>
          <w:szCs w:val="21"/>
        </w:rPr>
      </w:pPr>
      <w:r>
        <w:rPr>
          <w:rFonts w:hint="eastAsia" w:ascii="宋体" w:hAnsi="宋体" w:eastAsia="宋体" w:cs="宋体"/>
          <w:color w:val="auto"/>
          <w:szCs w:val="21"/>
        </w:rPr>
        <w:t xml:space="preserve">联系方式：13080135286                      </w:t>
      </w:r>
    </w:p>
    <w:p>
      <w:pPr>
        <w:spacing w:line="360" w:lineRule="auto"/>
        <w:ind w:firstLine="213" w:firstLineChars="100"/>
        <w:rPr>
          <w:rFonts w:hint="eastAsia" w:ascii="宋体" w:hAnsi="宋体" w:eastAsia="宋体" w:cs="宋体"/>
          <w:color w:val="auto"/>
          <w:szCs w:val="21"/>
        </w:rPr>
      </w:pPr>
      <w:r>
        <w:rPr>
          <w:rFonts w:hint="eastAsia" w:ascii="宋体" w:hAnsi="宋体" w:eastAsia="宋体" w:cs="宋体"/>
          <w:color w:val="auto"/>
          <w:szCs w:val="21"/>
        </w:rPr>
        <w:t>2.采购代理机构信息</w:t>
      </w:r>
    </w:p>
    <w:p>
      <w:pPr>
        <w:spacing w:line="360" w:lineRule="auto"/>
        <w:ind w:firstLine="213" w:firstLineChars="100"/>
        <w:rPr>
          <w:rFonts w:hint="eastAsia" w:ascii="宋体" w:hAnsi="宋体" w:eastAsia="宋体" w:cs="宋体"/>
          <w:color w:val="auto"/>
          <w:szCs w:val="21"/>
        </w:rPr>
      </w:pPr>
      <w:r>
        <w:rPr>
          <w:rFonts w:hint="eastAsia" w:ascii="宋体" w:hAnsi="宋体" w:eastAsia="宋体" w:cs="宋体"/>
          <w:color w:val="auto"/>
          <w:szCs w:val="21"/>
        </w:rPr>
        <w:t>名 称：新疆惠文建设工程项目管理咨询有限公司　　　　　　　　   　</w:t>
      </w:r>
    </w:p>
    <w:p>
      <w:pPr>
        <w:spacing w:line="360" w:lineRule="auto"/>
        <w:ind w:firstLine="213" w:firstLineChars="100"/>
        <w:rPr>
          <w:rFonts w:hint="eastAsia" w:ascii="宋体" w:hAnsi="宋体" w:eastAsia="宋体" w:cs="宋体"/>
          <w:color w:val="auto"/>
          <w:szCs w:val="21"/>
        </w:rPr>
      </w:pPr>
      <w:r>
        <w:rPr>
          <w:rFonts w:hint="eastAsia" w:ascii="宋体" w:hAnsi="宋体" w:eastAsia="宋体" w:cs="宋体"/>
          <w:color w:val="auto"/>
          <w:szCs w:val="21"/>
        </w:rPr>
        <w:t>地 址：阿图什市友谊北路123-1号2楼　  　</w:t>
      </w:r>
    </w:p>
    <w:p>
      <w:pPr>
        <w:spacing w:line="360" w:lineRule="auto"/>
        <w:ind w:firstLine="213" w:firstLineChars="100"/>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18609081081</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213"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3.项目联系方式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213"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项目联系人：刘女士</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213" w:firstLineChars="100"/>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 话：18609081081</w:t>
      </w:r>
    </w:p>
    <w:p>
      <w:pPr>
        <w:keepNext w:val="0"/>
        <w:keepLines w:val="0"/>
        <w:pageBreakBefore w:val="0"/>
        <w:kinsoku/>
        <w:wordWrap/>
        <w:overflowPunct/>
        <w:topLinePunct w:val="0"/>
        <w:autoSpaceDE/>
        <w:autoSpaceDN/>
        <w:bidi w:val="0"/>
        <w:adjustRightInd/>
        <w:snapToGrid/>
        <w:spacing w:line="560" w:lineRule="exact"/>
        <w:textAlignment w:val="auto"/>
        <w:rPr>
          <w:sz w:val="20"/>
          <w:szCs w:val="22"/>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numPr>
          <w:ilvl w:val="0"/>
          <w:numId w:val="3"/>
        </w:numPr>
        <w:shd w:val="clear" w:color="auto" w:fill="auto"/>
        <w:spacing w:line="500" w:lineRule="exact"/>
        <w:ind w:left="-1816" w:leftChars="0" w:firstLine="3520" w:firstLineChars="0"/>
        <w:jc w:val="center"/>
        <w:outlineLvl w:val="0"/>
        <w:rPr>
          <w:rFonts w:hint="eastAsia" w:ascii="宋体"/>
          <w:b/>
          <w:color w:val="auto"/>
          <w:sz w:val="32"/>
          <w:szCs w:val="32"/>
          <w:highlight w:val="none"/>
        </w:rPr>
      </w:pPr>
      <w:r>
        <w:rPr>
          <w:rFonts w:hint="eastAsia" w:ascii="宋体"/>
          <w:b/>
          <w:color w:val="auto"/>
          <w:sz w:val="32"/>
          <w:szCs w:val="32"/>
          <w:highlight w:val="none"/>
        </w:rPr>
        <w:t>投标人须知</w:t>
      </w:r>
      <w:bookmarkStart w:id="29" w:name="_Toc469495722"/>
    </w:p>
    <w:p>
      <w:pPr>
        <w:numPr>
          <w:ilvl w:val="0"/>
          <w:numId w:val="4"/>
        </w:numPr>
        <w:shd w:val="clear" w:color="auto" w:fill="auto"/>
        <w:spacing w:line="500" w:lineRule="exact"/>
        <w:ind w:left="0" w:leftChars="0" w:firstLine="3520" w:firstLineChars="0"/>
        <w:jc w:val="both"/>
        <w:outlineLvl w:val="0"/>
        <w:rPr>
          <w:rFonts w:hint="eastAsia"/>
        </w:rPr>
      </w:pPr>
      <w:r>
        <w:rPr>
          <w:rFonts w:hint="eastAsia" w:ascii="宋体"/>
          <w:b/>
          <w:color w:val="auto"/>
          <w:sz w:val="28"/>
          <w:szCs w:val="28"/>
          <w:highlight w:val="none"/>
        </w:rPr>
        <w:t>投标人须知前附表</w:t>
      </w:r>
      <w:bookmarkEnd w:id="29"/>
    </w:p>
    <w:tbl>
      <w:tblPr>
        <w:tblStyle w:val="27"/>
        <w:tblW w:w="962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536"/>
        <w:gridCol w:w="708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left="-95" w:leftChars="-45" w:right="-83" w:rightChars="-39"/>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条款号</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内容</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firstLine="2130" w:firstLineChars="1000"/>
              <w:jc w:val="both"/>
              <w:textAlignment w:val="auto"/>
              <w:outlineLvl w:val="9"/>
              <w:rPr>
                <w:b/>
                <w:color w:val="auto"/>
                <w:sz w:val="21"/>
                <w:szCs w:val="21"/>
                <w:highlight w:val="none"/>
                <w:lang w:val="en-US" w:eastAsia="zh-CN"/>
              </w:rPr>
            </w:pPr>
            <w:r>
              <w:rPr>
                <w:rFonts w:hint="eastAsia"/>
                <w:b/>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信</w:t>
            </w:r>
            <w:r>
              <w:rPr>
                <w:rFonts w:hint="eastAsia" w:ascii="宋体" w:hAnsi="宋体" w:eastAsia="宋体" w:cs="宋体"/>
                <w:color w:val="auto"/>
                <w:sz w:val="21"/>
                <w:szCs w:val="21"/>
                <w:highlight w:val="none"/>
              </w:rPr>
              <w:t>息</w:t>
            </w:r>
          </w:p>
        </w:tc>
        <w:tc>
          <w:tcPr>
            <w:tcW w:w="7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1"/>
                <w:szCs w:val="21"/>
                <w:lang w:val="en-US" w:eastAsia="zh-CN"/>
              </w:rPr>
            </w:pPr>
            <w:r>
              <w:rPr>
                <w:rFonts w:hint="eastAsia"/>
                <w:color w:val="auto"/>
                <w:sz w:val="21"/>
                <w:szCs w:val="21"/>
                <w:highlight w:val="none"/>
                <w:lang w:val="en-US" w:eastAsia="zh-CN"/>
              </w:rPr>
              <w:t>采购单位：</w:t>
            </w:r>
            <w:r>
              <w:rPr>
                <w:rFonts w:hint="eastAsia"/>
                <w:sz w:val="21"/>
                <w:szCs w:val="21"/>
                <w:lang w:val="en-US" w:eastAsia="zh-CN"/>
              </w:rPr>
              <w:t>阿图什市市政公用事业服务中心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sz w:val="21"/>
                <w:szCs w:val="21"/>
                <w:lang w:val="en-US" w:eastAsia="zh-CN"/>
              </w:rPr>
            </w:pPr>
            <w:r>
              <w:rPr>
                <w:rFonts w:hint="eastAsia" w:eastAsia="宋体"/>
                <w:sz w:val="21"/>
                <w:szCs w:val="21"/>
                <w:lang w:val="en-US" w:eastAsia="zh-CN"/>
              </w:rPr>
              <w:t>联系人：</w:t>
            </w:r>
            <w:r>
              <w:rPr>
                <w:rFonts w:hint="eastAsia"/>
                <w:sz w:val="21"/>
                <w:szCs w:val="21"/>
                <w:lang w:val="en-US" w:eastAsia="zh-CN"/>
              </w:rPr>
              <w:t>李先生</w:t>
            </w:r>
            <w:r>
              <w:rPr>
                <w:rFonts w:hint="eastAsia" w:eastAsia="宋体"/>
                <w:sz w:val="21"/>
                <w:szCs w:val="21"/>
                <w:lang w:val="en-US" w:eastAsia="zh-CN"/>
              </w:rPr>
              <w:t xml:space="preserve">        联系电话   </w:t>
            </w:r>
            <w:r>
              <w:rPr>
                <w:rFonts w:hint="eastAsia" w:ascii="宋体" w:hAnsi="宋体" w:eastAsia="宋体" w:cs="宋体"/>
                <w:color w:val="auto"/>
                <w:szCs w:val="21"/>
              </w:rPr>
              <w:t>13080135286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2</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采购代理机构</w:t>
            </w:r>
          </w:p>
        </w:tc>
        <w:tc>
          <w:tcPr>
            <w:tcW w:w="7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名  称：新疆惠文建设工程项目管理咨询有限公司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  址：阿图什市友谊北路123-1号2楼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auto"/>
                <w:sz w:val="21"/>
                <w:szCs w:val="21"/>
                <w:highlight w:val="none"/>
              </w:rPr>
            </w:pPr>
            <w:r>
              <w:rPr>
                <w:rFonts w:hint="default" w:ascii="Times New Roman" w:hAnsi="Times New Roman" w:eastAsia="宋体" w:cs="Times New Roman"/>
                <w:sz w:val="21"/>
                <w:szCs w:val="21"/>
                <w:lang w:val="en-US" w:eastAsia="zh-CN"/>
              </w:rPr>
              <w:t>联系人：</w:t>
            </w:r>
            <w:r>
              <w:rPr>
                <w:rFonts w:hint="eastAsia" w:ascii="Times New Roman" w:hAnsi="Times New Roman" w:eastAsia="宋体" w:cs="Times New Roman"/>
                <w:sz w:val="21"/>
                <w:szCs w:val="21"/>
                <w:lang w:val="en-US" w:eastAsia="zh-CN"/>
              </w:rPr>
              <w:t xml:space="preserve">刘女士       </w:t>
            </w:r>
            <w:r>
              <w:rPr>
                <w:rFonts w:hint="default" w:ascii="Times New Roman" w:hAnsi="Times New Roman" w:eastAsia="宋体" w:cs="Times New Roman"/>
                <w:sz w:val="21"/>
                <w:szCs w:val="21"/>
                <w:lang w:val="en-US" w:eastAsia="zh-CN"/>
              </w:rPr>
              <w:t>联系电话：</w:t>
            </w:r>
            <w:r>
              <w:rPr>
                <w:rFonts w:hint="eastAsia" w:ascii="Times New Roman" w:hAnsi="Times New Roman" w:eastAsia="宋体" w:cs="Times New Roman"/>
                <w:sz w:val="21"/>
                <w:szCs w:val="21"/>
                <w:lang w:val="en-US" w:eastAsia="zh-CN"/>
              </w:rPr>
              <w:t>18609081081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1536" w:type="dxa"/>
            <w:noWrap w:val="0"/>
            <w:vAlign w:val="center"/>
          </w:tcPr>
          <w:p>
            <w:pPr>
              <w:pStyle w:val="23"/>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项目名称</w:t>
            </w:r>
          </w:p>
          <w:p>
            <w:pPr>
              <w:pStyle w:val="23"/>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项目编号</w:t>
            </w:r>
          </w:p>
          <w:p>
            <w:pPr>
              <w:pStyle w:val="23"/>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采购内容</w:t>
            </w:r>
          </w:p>
        </w:tc>
        <w:tc>
          <w:tcPr>
            <w:tcW w:w="7081" w:type="dxa"/>
            <w:noWrap w:val="0"/>
            <w:vAlign w:val="center"/>
          </w:tcPr>
          <w:p>
            <w:pPr>
              <w:pStyle w:val="23"/>
              <w:keepNext w:val="0"/>
              <w:keepLines w:val="0"/>
              <w:widowControl/>
              <w:suppressLineNumbers w:val="0"/>
              <w:spacing w:before="0" w:beforeAutospacing="0" w:after="0" w:afterAutospacing="0" w:line="510" w:lineRule="atLeast"/>
              <w:ind w:right="0"/>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2022年城区国旗灯箱、灯笼、中国结等政府采购项目</w:t>
            </w:r>
          </w:p>
          <w:p>
            <w:pPr>
              <w:pStyle w:val="23"/>
              <w:keepNext w:val="0"/>
              <w:keepLines w:val="0"/>
              <w:widowControl/>
              <w:suppressLineNumbers w:val="0"/>
              <w:spacing w:before="0" w:beforeAutospacing="0" w:after="0" w:afterAutospacing="0" w:line="510" w:lineRule="atLeast"/>
              <w:ind w:right="0"/>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项目编号：ATSSJYZX-2022064</w:t>
            </w:r>
          </w:p>
          <w:p>
            <w:pPr>
              <w:pStyle w:val="23"/>
              <w:keepNext w:val="0"/>
              <w:keepLines w:val="0"/>
              <w:widowControl/>
              <w:suppressLineNumbers w:val="0"/>
              <w:spacing w:before="0" w:beforeAutospacing="0" w:after="0" w:afterAutospacing="0" w:line="510" w:lineRule="atLeast"/>
              <w:ind w:right="0"/>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采购内容：</w:t>
            </w:r>
            <w:r>
              <w:rPr>
                <w:rFonts w:hint="eastAsia" w:ascii="宋体" w:hAnsi="宋体" w:eastAsia="宋体" w:cs="宋体"/>
                <w:color w:val="auto"/>
                <w:sz w:val="21"/>
                <w:szCs w:val="21"/>
                <w:lang w:val="en-US" w:eastAsia="zh-CN"/>
              </w:rPr>
              <w:t>采购国旗灯箱、灯笼、中国结等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资金来源</w:t>
            </w:r>
          </w:p>
        </w:tc>
        <w:tc>
          <w:tcPr>
            <w:tcW w:w="7081"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自治区专项资金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供货时间</w:t>
            </w:r>
          </w:p>
        </w:tc>
        <w:tc>
          <w:tcPr>
            <w:tcW w:w="7081" w:type="dxa"/>
            <w:noWrap w:val="0"/>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00" w:lineRule="exact"/>
              <w:ind w:left="0" w:right="0"/>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合同签订之日起</w:t>
            </w:r>
            <w:r>
              <w:rPr>
                <w:rFonts w:hint="eastAsia" w:ascii="Times New Roman" w:hAnsi="Times New Roman" w:cs="Times New Roman"/>
                <w:kern w:val="2"/>
                <w:sz w:val="21"/>
                <w:szCs w:val="21"/>
                <w:lang w:val="en-US" w:eastAsia="zh-CN" w:bidi="ar-SA"/>
              </w:rPr>
              <w:t>10天</w:t>
            </w:r>
            <w:r>
              <w:rPr>
                <w:rFonts w:hint="eastAsia" w:ascii="Times New Roman" w:hAnsi="Times New Roman" w:eastAsia="宋体" w:cs="Times New Roman"/>
                <w:kern w:val="2"/>
                <w:sz w:val="21"/>
                <w:szCs w:val="21"/>
                <w:lang w:val="en-US" w:eastAsia="zh-CN" w:bidi="ar-SA"/>
              </w:rPr>
              <w:t>内供货完毕。</w:t>
            </w:r>
            <w:r>
              <w:rPr>
                <w:rFonts w:hint="eastAsia" w:ascii="Times New Roman" w:hAnsi="Times New Roman" w:cs="Times New Roman"/>
                <w:kern w:val="2"/>
                <w:sz w:val="21"/>
                <w:szCs w:val="21"/>
                <w:lang w:val="en-US" w:eastAsia="zh-CN" w:bidi="ar-SA"/>
              </w:rPr>
              <w:t>安装时间根据甲方要求进行安装。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outlineLvl w:val="9"/>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地点</w:t>
            </w:r>
          </w:p>
        </w:tc>
        <w:tc>
          <w:tcPr>
            <w:tcW w:w="7081"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081"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25"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center"/>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081" w:type="dxa"/>
            <w:noWrap w:val="0"/>
            <w:vAlign w:val="center"/>
          </w:tcPr>
          <w:p>
            <w:pPr>
              <w:pStyle w:val="2"/>
              <w:ind w:firstLine="426" w:firstLineChars="20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 甲方收到乙方提供的货物并由乙方安装完成、进行相关验收合格后，甲方向乙方支付实际使用数量合同款总额的97%，剩余的3%作为质保金，质保期满后支付。（具体以甲乙双方签订的合同为准）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 xml:space="preserve">询价采购(本项目采用网上电子招投标)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投标人资格条件及其他要求</w:t>
            </w:r>
          </w:p>
        </w:tc>
        <w:tc>
          <w:tcPr>
            <w:tcW w:w="708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1、</w:t>
            </w:r>
            <w:r>
              <w:rPr>
                <w:rFonts w:hint="eastAsia"/>
              </w:rPr>
              <w:t>符合《中华人民共和国政府采购法》第二十二条之规定的合格投标供应商；</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2、具备三证合一营业执照；</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3、法定代表人投标需提供法定代表人资格证明书，委托代理人投标需提供法定代表人授权委托书；</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4、投标企业须提供投标人（被授权在职人员）近6个月有效的社保证明；</w:t>
            </w:r>
          </w:p>
          <w:p>
            <w:pPr>
              <w:snapToGrid w:val="0"/>
              <w:spacing w:line="360" w:lineRule="auto"/>
              <w:rPr>
                <w:rFonts w:hint="eastAsia" w:ascii="Times New Roman" w:hAnsi="Times New Roman" w:eastAsia="宋体" w:cs="Times New Roman"/>
              </w:rPr>
            </w:pPr>
            <w:r>
              <w:rPr>
                <w:rFonts w:hint="eastAsia"/>
                <w:lang w:val="en-US" w:eastAsia="zh-CN"/>
              </w:rPr>
              <w:t>5、</w:t>
            </w:r>
            <w:r>
              <w:rPr>
                <w:rFonts w:hint="eastAsia"/>
              </w:rPr>
              <w:t>未被“信用中国”（www.creditchina.gov.cn）、中国政府采购网（www.ccgp.gov.cn）列入失信被执行人、重大税收违法案件当事人名单、政府</w:t>
            </w:r>
            <w:r>
              <w:rPr>
                <w:rFonts w:hint="eastAsia" w:ascii="Times New Roman" w:hAnsi="Times New Roman" w:eastAsia="宋体" w:cs="Times New Roman"/>
              </w:rPr>
              <w:t>采购严重违法失信行为记录名单（提供</w:t>
            </w:r>
            <w:r>
              <w:rPr>
                <w:rFonts w:hint="eastAsia" w:cs="Times New Roman"/>
                <w:lang w:val="en-US" w:eastAsia="zh-CN"/>
              </w:rPr>
              <w:t>公告时间内</w:t>
            </w:r>
            <w:r>
              <w:rPr>
                <w:rFonts w:hint="eastAsia" w:ascii="Times New Roman" w:hAnsi="Times New Roman" w:eastAsia="宋体" w:cs="Times New Roman"/>
              </w:rPr>
              <w:t>查询</w:t>
            </w:r>
            <w:r>
              <w:rPr>
                <w:rFonts w:hint="eastAsia" w:cs="Times New Roman"/>
                <w:lang w:val="en-US" w:eastAsia="zh-CN"/>
              </w:rPr>
              <w:t>的</w:t>
            </w:r>
            <w:r>
              <w:rPr>
                <w:rFonts w:hint="eastAsia" w:ascii="Times New Roman" w:hAnsi="Times New Roman" w:eastAsia="宋体" w:cs="Times New Roman"/>
              </w:rPr>
              <w:t>结果网页截图并加盖供应商公章）；</w:t>
            </w:r>
          </w:p>
          <w:p>
            <w:pPr>
              <w:snapToGrid w:val="0"/>
              <w:spacing w:line="360" w:lineRule="auto"/>
              <w:rPr>
                <w:rFonts w:hint="eastAsia" w:ascii="Times New Roman" w:hAnsi="Times New Roman" w:eastAsia="宋体" w:cs="Times New Roman"/>
              </w:rPr>
            </w:pPr>
            <w:r>
              <w:rPr>
                <w:rFonts w:hint="eastAsia" w:cs="Times New Roman"/>
                <w:lang w:val="en-US" w:eastAsia="zh-CN"/>
              </w:rPr>
              <w:t>6</w:t>
            </w:r>
            <w:r>
              <w:rPr>
                <w:rFonts w:hint="eastAsia" w:ascii="Times New Roman" w:hAnsi="Times New Roman" w:eastAsia="宋体" w:cs="Times New Roman"/>
                <w:lang w:val="en-US" w:eastAsia="zh-CN"/>
              </w:rPr>
              <w:t>、</w:t>
            </w:r>
            <w:r>
              <w:rPr>
                <w:rFonts w:hint="eastAsia" w:ascii="Times New Roman" w:hAnsi="Times New Roman" w:eastAsia="宋体" w:cs="Times New Roman"/>
              </w:rPr>
              <w:t>本项目不接受联合体投标。</w:t>
            </w:r>
          </w:p>
          <w:p>
            <w:pPr>
              <w:snapToGrid w:val="0"/>
              <w:spacing w:line="360" w:lineRule="auto"/>
              <w:rPr>
                <w:rFonts w:hint="eastAsia" w:ascii="Times New Roman" w:hAnsi="Times New Roman" w:eastAsia="宋体" w:cs="Times New Roman"/>
                <w:lang w:val="en-US" w:eastAsia="zh-CN"/>
              </w:rPr>
            </w:pPr>
            <w:r>
              <w:rPr>
                <w:rFonts w:hint="eastAsia" w:cs="Times New Roman"/>
                <w:lang w:val="en-US" w:eastAsia="zh-CN"/>
              </w:rPr>
              <w:t>7</w:t>
            </w:r>
            <w:r>
              <w:rPr>
                <w:rFonts w:hint="eastAsia" w:ascii="Times New Roman" w:hAnsi="Times New Roman" w:eastAsia="宋体" w:cs="Times New Roman"/>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napToGrid w:val="0"/>
              <w:spacing w:line="360" w:lineRule="auto"/>
              <w:rPr>
                <w:rFonts w:hint="default"/>
                <w:lang w:val="en-US" w:eastAsia="zh-CN"/>
              </w:rPr>
            </w:pPr>
            <w:r>
              <w:rPr>
                <w:rFonts w:hint="eastAsia" w:cs="Times New Roman"/>
                <w:lang w:val="en-US" w:eastAsia="zh-CN"/>
              </w:rPr>
              <w:t>8</w:t>
            </w:r>
            <w:r>
              <w:rPr>
                <w:rFonts w:hint="eastAsia" w:ascii="Times New Roman" w:hAnsi="Times New Roman" w:eastAsia="宋体" w:cs="Times New Roman"/>
                <w:lang w:val="en-US" w:eastAsia="zh-CN"/>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采购范围</w:t>
            </w:r>
          </w:p>
        </w:tc>
        <w:tc>
          <w:tcPr>
            <w:tcW w:w="708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满足</w:t>
            </w:r>
            <w:r>
              <w:rPr>
                <w:rFonts w:hint="eastAsia" w:ascii="ˎ̥" w:hAnsi="ˎ̥" w:cs="Times New Roman"/>
                <w:color w:val="auto"/>
                <w:kern w:val="2"/>
                <w:sz w:val="21"/>
                <w:szCs w:val="21"/>
                <w:highlight w:val="none"/>
                <w:u w:val="none"/>
                <w:lang w:val="en-US" w:eastAsia="zh-CN" w:bidi="ar-SA"/>
              </w:rPr>
              <w:t>询价通知书</w:t>
            </w:r>
            <w:r>
              <w:rPr>
                <w:rFonts w:hint="eastAsia" w:ascii="ˎ̥" w:hAnsi="ˎ̥" w:eastAsia="宋体" w:cs="Times New Roman"/>
                <w:color w:val="auto"/>
                <w:kern w:val="2"/>
                <w:sz w:val="21"/>
                <w:szCs w:val="21"/>
                <w:highlight w:val="none"/>
                <w:u w:val="none"/>
                <w:lang w:val="en-US" w:eastAsia="zh-CN" w:bidi="ar-SA"/>
              </w:rPr>
              <w:t>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13</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14</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15</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7081" w:type="dxa"/>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16</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708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snapToGrid w:val="0"/>
                <w:color w:val="auto"/>
                <w:sz w:val="21"/>
                <w:szCs w:val="21"/>
                <w:highlight w:val="none"/>
              </w:rPr>
            </w:pPr>
            <w:r>
              <w:rPr>
                <w:rFonts w:hint="eastAsia" w:ascii="宋体" w:hAnsi="宋体" w:cs="宋体"/>
                <w:b/>
                <w:bCs/>
                <w:snapToGrid w:val="0"/>
                <w:color w:val="auto"/>
                <w:sz w:val="21"/>
                <w:szCs w:val="21"/>
                <w:highlight w:val="none"/>
                <w:lang w:eastAsia="zh-CN"/>
              </w:rPr>
              <w:t>成交</w:t>
            </w:r>
            <w:r>
              <w:rPr>
                <w:rFonts w:hint="eastAsia" w:ascii="宋体" w:hAnsi="宋体" w:eastAsia="宋体" w:cs="宋体"/>
                <w:b/>
                <w:bCs/>
                <w:snapToGrid w:val="0"/>
                <w:color w:val="auto"/>
                <w:sz w:val="21"/>
                <w:szCs w:val="21"/>
                <w:highlight w:val="none"/>
              </w:rPr>
              <w:t>单位在领取本项目</w:t>
            </w:r>
            <w:r>
              <w:rPr>
                <w:rFonts w:hint="eastAsia" w:ascii="宋体" w:hAnsi="宋体" w:cs="宋体"/>
                <w:b/>
                <w:bCs/>
                <w:snapToGrid w:val="0"/>
                <w:color w:val="auto"/>
                <w:sz w:val="21"/>
                <w:szCs w:val="21"/>
                <w:highlight w:val="none"/>
                <w:lang w:val="en-US" w:eastAsia="zh-CN"/>
              </w:rPr>
              <w:t>成交</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130" w:firstLineChars="1000"/>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eastAsia="zh-CN"/>
                    </w:rPr>
                    <w:t>成交</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cs="宋体"/>
                <w:snapToGrid w:val="0"/>
                <w:color w:val="auto"/>
                <w:sz w:val="21"/>
                <w:szCs w:val="21"/>
                <w:highlight w:val="none"/>
                <w:lang w:eastAsia="zh-CN"/>
              </w:rPr>
              <w:t>成交</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5"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17</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7081"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outlineLvl w:val="9"/>
              <w:rPr>
                <w:rFonts w:hint="eastAsia" w:ascii="宋体" w:hAnsi="宋体"/>
                <w:color w:val="auto"/>
                <w:sz w:val="21"/>
                <w:szCs w:val="21"/>
                <w:highlight w:val="none"/>
              </w:rPr>
            </w:pPr>
            <w:r>
              <w:rPr>
                <w:rFonts w:hint="eastAsia" w:ascii="宋体" w:hAnsi="宋体" w:cs="宋体"/>
                <w:b/>
                <w:bCs/>
                <w:color w:val="auto"/>
                <w:sz w:val="21"/>
                <w:szCs w:val="21"/>
                <w:highlight w:val="none"/>
              </w:rPr>
              <w:t>招标人设置投标报价最高上限</w:t>
            </w:r>
            <w:r>
              <w:rPr>
                <w:rFonts w:hint="eastAsia" w:ascii="宋体" w:hAnsi="宋体" w:cs="宋体"/>
                <w:b/>
                <w:bCs/>
                <w:color w:val="auto"/>
                <w:sz w:val="21"/>
                <w:szCs w:val="21"/>
                <w:highlight w:val="none"/>
                <w:u w:val="none"/>
                <w:lang w:val="en-US" w:eastAsia="zh-CN"/>
              </w:rPr>
              <w:t>22</w:t>
            </w:r>
            <w:r>
              <w:rPr>
                <w:rFonts w:hint="eastAsia" w:ascii="宋体" w:hAnsi="宋体" w:eastAsia="宋体" w:cs="宋体"/>
                <w:b/>
                <w:bCs/>
                <w:color w:val="auto"/>
                <w:sz w:val="21"/>
                <w:szCs w:val="21"/>
                <w:highlight w:val="none"/>
                <w:u w:val="none"/>
                <w:lang w:val="en-US" w:eastAsia="zh-CN"/>
              </w:rPr>
              <w:t>30.00元，本次采用单价招标，投标单位每项单价报价时，每项报价价格不能超过《技术规格、数量及质量要求》里面规定的每项单价预算价</w:t>
            </w:r>
            <w:r>
              <w:rPr>
                <w:rFonts w:hint="eastAsia" w:ascii="宋体" w:hAnsi="宋体" w:eastAsia="宋体" w:cs="宋体"/>
                <w:b/>
                <w:bCs/>
                <w:color w:val="auto"/>
                <w:sz w:val="21"/>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18</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2"/>
                <w:sz w:val="22"/>
                <w:szCs w:val="28"/>
                <w:u w:val="single"/>
                <w:lang w:val="en-US" w:eastAsia="zh-CN" w:bidi="ar-SA"/>
                <w14:textFill>
                  <w14:solidFill>
                    <w14:schemeClr w14:val="tx1"/>
                  </w14:solidFill>
                </w14:textFill>
              </w:rPr>
              <w:t>60</w:t>
            </w:r>
            <w:r>
              <w:rPr>
                <w:rFonts w:hint="eastAsia" w:ascii="Times New Roman" w:hAnsi="Times New Roman" w:eastAsia="宋体" w:cs="Times New Roman"/>
                <w:color w:val="000000"/>
                <w:kern w:val="2"/>
                <w:sz w:val="22"/>
                <w:szCs w:val="28"/>
                <w:u w:val="single"/>
                <w:lang w:val="en-US" w:eastAsia="zh-CN" w:bidi="ar-SA"/>
              </w:rPr>
              <w:t xml:space="preserve"> 日历</w:t>
            </w:r>
            <w:r>
              <w:rPr>
                <w:rFonts w:hint="eastAsia"/>
                <w:color w:val="auto"/>
                <w:sz w:val="21"/>
                <w:szCs w:val="21"/>
                <w:highlight w:val="none"/>
                <w:lang w:val="en-US" w:eastAsia="zh-CN"/>
              </w:rPr>
              <w:t>天（从投标截止之日算起）。在此期限内，凡符合本询价通知书要求的投标文件均保持有效。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szCs w:val="21"/>
              </w:rPr>
            </w:pPr>
            <w:r>
              <w:rPr>
                <w:rFonts w:hint="eastAsia" w:ascii="宋体"/>
                <w:szCs w:val="21"/>
              </w:rPr>
              <w:t>投标保证金</w:t>
            </w:r>
          </w:p>
        </w:tc>
        <w:tc>
          <w:tcPr>
            <w:tcW w:w="7081" w:type="dxa"/>
            <w:noWrap w:val="0"/>
            <w:vAlign w:val="center"/>
          </w:tcPr>
          <w:p>
            <w:pPr>
              <w:snapToGrid w:val="0"/>
              <w:spacing w:line="290" w:lineRule="exact"/>
              <w:rPr>
                <w:rFonts w:hint="eastAsia" w:ascii="宋体" w:hAnsi="宋体" w:cs="宋体-18030"/>
                <w:szCs w:val="21"/>
              </w:rPr>
            </w:pPr>
            <w:r>
              <w:rPr>
                <w:rFonts w:hint="eastAsia" w:ascii="宋体" w:hAnsi="宋体" w:cs="宋体-18030"/>
                <w:b/>
                <w:bCs/>
                <w:szCs w:val="21"/>
              </w:rPr>
              <w:t>投标保证金交纳方式：</w:t>
            </w:r>
            <w:r>
              <w:rPr>
                <w:rFonts w:hint="eastAsia" w:ascii="宋体" w:hAnsi="宋体" w:cs="宋体-18030"/>
                <w:szCs w:val="21"/>
              </w:rPr>
              <w:t>投标保证金应当以支票、汇票、本票、网上银行支付或者金融机构、担保机构出具的保函等非现金形式交纳。</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18030"/>
                <w:b/>
                <w:bCs/>
                <w:szCs w:val="21"/>
              </w:rPr>
            </w:pPr>
            <w:r>
              <w:rPr>
                <w:rFonts w:hint="eastAsia" w:ascii="宋体" w:hAnsi="宋体" w:cs="宋体-18030"/>
                <w:b/>
                <w:bCs/>
                <w:szCs w:val="21"/>
              </w:rPr>
              <w:t>投标保证金的金额：</w:t>
            </w:r>
            <w:r>
              <w:rPr>
                <w:rFonts w:hint="eastAsia" w:hAnsi="宋体" w:cs="宋体-18030"/>
                <w:b/>
                <w:bCs/>
                <w:szCs w:val="21"/>
                <w:lang w:val="en-US" w:eastAsia="zh-CN"/>
              </w:rPr>
              <w:t>2</w:t>
            </w:r>
            <w:r>
              <w:rPr>
                <w:rFonts w:hint="eastAsia" w:ascii="宋体" w:hAnsi="宋体" w:cs="宋体-18030"/>
                <w:b/>
                <w:bCs/>
                <w:szCs w:val="21"/>
              </w:rPr>
              <w:t>0000</w:t>
            </w:r>
            <w:r>
              <w:rPr>
                <w:rFonts w:hint="eastAsia" w:hAnsi="宋体" w:cs="宋体-18030"/>
                <w:b/>
                <w:bCs/>
                <w:szCs w:val="21"/>
                <w:lang w:val="en-US" w:eastAsia="zh-CN"/>
              </w:rPr>
              <w:t>.00</w:t>
            </w:r>
            <w:r>
              <w:rPr>
                <w:rFonts w:hint="eastAsia" w:ascii="宋体" w:hAnsi="宋体" w:cs="宋体-18030"/>
                <w:b/>
                <w:bCs/>
                <w:szCs w:val="21"/>
              </w:rPr>
              <w:t>元（</w:t>
            </w:r>
            <w:r>
              <w:rPr>
                <w:rFonts w:hint="eastAsia" w:hAnsi="宋体" w:cs="宋体-18030"/>
                <w:b/>
                <w:bCs/>
                <w:szCs w:val="21"/>
                <w:lang w:val="en-US" w:eastAsia="zh-CN"/>
              </w:rPr>
              <w:t>贰</w:t>
            </w:r>
            <w:r>
              <w:rPr>
                <w:rFonts w:hint="eastAsia" w:ascii="宋体" w:hAnsi="宋体" w:cs="宋体-18030"/>
                <w:b/>
                <w:bCs/>
                <w:szCs w:val="21"/>
                <w:lang w:eastAsia="zh-CN"/>
              </w:rPr>
              <w:t>万</w:t>
            </w:r>
            <w:r>
              <w:rPr>
                <w:rFonts w:hint="eastAsia" w:ascii="宋体" w:hAnsi="宋体" w:cs="宋体-18030"/>
                <w:b/>
                <w:bCs/>
                <w:szCs w:val="21"/>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20</w:t>
            </w:r>
          </w:p>
        </w:tc>
        <w:tc>
          <w:tcPr>
            <w:tcW w:w="1536"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hAnsi="宋体"/>
                <w:color w:val="000000"/>
                <w:sz w:val="21"/>
                <w:szCs w:val="21"/>
                <w:lang w:eastAsia="zh-CN"/>
              </w:rPr>
              <w:t>投标保证金</w:t>
            </w:r>
          </w:p>
        </w:tc>
        <w:tc>
          <w:tcPr>
            <w:tcW w:w="7081" w:type="dxa"/>
            <w:tcBorders>
              <w:bottom w:val="single" w:color="auto" w:sz="4" w:space="0"/>
            </w:tcBorders>
            <w:noWrap w:val="0"/>
            <w:vAlign w:val="top"/>
          </w:tcPr>
          <w:p>
            <w:pPr>
              <w:snapToGrid w:val="0"/>
              <w:spacing w:line="290" w:lineRule="exact"/>
              <w:rPr>
                <w:rFonts w:hint="eastAsia" w:ascii="宋体" w:hAnsi="宋体"/>
                <w:szCs w:val="21"/>
              </w:rPr>
            </w:pPr>
            <w:r>
              <w:rPr>
                <w:rFonts w:hint="eastAsia" w:ascii="宋体" w:hAnsi="宋体"/>
                <w:szCs w:val="21"/>
              </w:rPr>
              <w:t>投标保证金交纳要求：</w:t>
            </w:r>
          </w:p>
          <w:p>
            <w:pPr>
              <w:spacing w:line="360" w:lineRule="auto"/>
              <w:rPr>
                <w:rFonts w:hint="eastAsia" w:ascii="宋体" w:hAnsi="宋体"/>
                <w:color w:val="FF0000"/>
                <w:sz w:val="21"/>
                <w:szCs w:val="21"/>
                <w:highlight w:val="none"/>
                <w:lang w:val="en-US" w:eastAsia="zh-CN"/>
              </w:rPr>
            </w:pPr>
            <w:r>
              <w:rPr>
                <w:rFonts w:hint="eastAsia" w:ascii="宋体" w:hAnsi="宋体"/>
                <w:color w:val="auto"/>
                <w:sz w:val="21"/>
                <w:szCs w:val="21"/>
                <w:highlight w:val="none"/>
                <w:lang w:val="en-US" w:eastAsia="zh-CN"/>
              </w:rPr>
              <w:t>1、投标保证金以电汇、网银形式提交的，应在2022年8月29日上午10:30投标截止时间</w:t>
            </w:r>
            <w:r>
              <w:rPr>
                <w:rFonts w:hint="eastAsia" w:ascii="宋体" w:hAnsi="宋体"/>
                <w:color w:val="000000"/>
                <w:sz w:val="21"/>
                <w:szCs w:val="21"/>
                <w:highlight w:val="none"/>
                <w:lang w:val="en-US" w:eastAsia="zh-CN"/>
              </w:rPr>
              <w:t>前以总公司的基本账户一次性汇入指定账户（</w:t>
            </w:r>
            <w:r>
              <w:rPr>
                <w:rFonts w:hint="eastAsia" w:ascii="宋体" w:hAnsi="宋体"/>
                <w:color w:val="auto"/>
                <w:sz w:val="21"/>
                <w:szCs w:val="21"/>
                <w:highlight w:val="none"/>
                <w:lang w:val="en-US" w:eastAsia="zh-CN"/>
              </w:rPr>
              <w:t>以到账时间为准），不接受现金及任何个人汇款</w:t>
            </w:r>
            <w:r>
              <w:rPr>
                <w:rFonts w:hint="eastAsia" w:ascii="宋体" w:hAnsi="宋体" w:eastAsia="宋体" w:cs="Times New Roman"/>
                <w:color w:val="auto"/>
                <w:sz w:val="21"/>
                <w:szCs w:val="21"/>
                <w:highlight w:val="none"/>
                <w:lang w:val="en-US" w:eastAsia="zh-CN"/>
              </w:rPr>
              <w:t xml:space="preserve">。确认到账后，由投标企业持银行电子回单加盖单位公章到阿图什市政务服务和公共资源交易中心（阿图什市财政局6楼）换取投标保证金收据，投标文件内附此票据收据复印件。 </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2、投标保证金以保函等票据形式提交的，在开标现场持金融机构、担保机构出具的保函原件，</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此票据收据</w:t>
            </w:r>
            <w:r>
              <w:rPr>
                <w:rFonts w:hint="eastAsia" w:ascii="宋体" w:hAnsi="宋体"/>
                <w:color w:val="auto"/>
                <w:sz w:val="21"/>
                <w:szCs w:val="21"/>
                <w:highlight w:val="none"/>
                <w:lang w:val="en-US" w:eastAsia="zh-CN"/>
              </w:rPr>
              <w:t>。</w:t>
            </w:r>
          </w:p>
          <w:p>
            <w:pPr>
              <w:spacing w:line="360" w:lineRule="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3、有效投标保证金成功交纳后，截止开标时间，供应商无正当理由不参加该项目投标且不递交弃标函，投标保证金不予退还。</w:t>
            </w:r>
          </w:p>
          <w:p>
            <w:pPr>
              <w:spacing w:line="36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户名：阿图什市政务服务和公共资源交易中心</w:t>
            </w:r>
          </w:p>
          <w:p>
            <w:pPr>
              <w:spacing w:line="36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账号：30456301040005267</w:t>
            </w:r>
          </w:p>
          <w:p>
            <w:pPr>
              <w:spacing w:line="36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行名：中国农业银行阿图什市天山分理处</w:t>
            </w:r>
          </w:p>
          <w:p>
            <w:pPr>
              <w:spacing w:line="36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行号：103893045636</w:t>
            </w:r>
          </w:p>
          <w:p>
            <w:pPr>
              <w:spacing w:line="36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 xml:space="preserve">联系人：祝女士 </w:t>
            </w:r>
          </w:p>
          <w:p>
            <w:pPr>
              <w:spacing w:line="36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电话：0908-4222076</w:t>
            </w:r>
          </w:p>
          <w:p>
            <w:pPr>
              <w:spacing w:line="36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（备注：打保证金时需把所投项目全称打到银行附言及用途里）</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4、投标保证金退还：</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（1）成交供应商持合同及基本账户信息或开户许可证复印机加盖公章、退还单位所开的退还收据原件加盖财务</w:t>
            </w:r>
            <w:r>
              <w:rPr>
                <w:rFonts w:hint="eastAsia" w:ascii="宋体" w:hAnsi="宋体" w:eastAsia="宋体" w:cs="Times New Roman"/>
                <w:color w:val="auto"/>
                <w:sz w:val="21"/>
                <w:szCs w:val="21"/>
                <w:highlight w:val="none"/>
                <w:lang w:val="en-US" w:eastAsia="zh-CN"/>
              </w:rPr>
              <w:t>章及阿图什市政务服务和公共资源交易中心所开的二联资金往来结算票据原件（该收据用于核对信息）</w:t>
            </w:r>
            <w:r>
              <w:rPr>
                <w:rFonts w:hint="eastAsia" w:ascii="宋体" w:hAnsi="宋体"/>
                <w:color w:val="auto"/>
                <w:sz w:val="21"/>
                <w:szCs w:val="21"/>
                <w:highlight w:val="none"/>
                <w:lang w:val="en-US" w:eastAsia="zh-CN"/>
              </w:rPr>
              <w:t>5日内办理；</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（2）未成交供应商持基本账户信息或开户许可证复印机加盖公章、退还单位所开的退还收据原件加盖财务</w:t>
            </w:r>
            <w:r>
              <w:rPr>
                <w:rFonts w:hint="eastAsia" w:ascii="宋体" w:hAnsi="宋体" w:eastAsia="宋体" w:cs="Times New Roman"/>
                <w:color w:val="auto"/>
                <w:sz w:val="21"/>
                <w:szCs w:val="21"/>
                <w:highlight w:val="none"/>
                <w:lang w:val="en-US" w:eastAsia="zh-CN"/>
              </w:rPr>
              <w:t>章及阿图什市政务服务和公共资源交易中心所开的二联资金往来结算票据原件（该收据用于核对信息）</w:t>
            </w:r>
            <w:r>
              <w:rPr>
                <w:rFonts w:hint="eastAsia" w:ascii="宋体" w:hAnsi="宋体"/>
                <w:color w:val="auto"/>
                <w:sz w:val="21"/>
                <w:szCs w:val="21"/>
                <w:highlight w:val="none"/>
                <w:lang w:val="en-US" w:eastAsia="zh-CN"/>
              </w:rPr>
              <w:t>5日内办理；</w:t>
            </w:r>
          </w:p>
          <w:p>
            <w:pPr>
              <w:spacing w:line="360" w:lineRule="auto"/>
              <w:rPr>
                <w:rFonts w:hint="eastAsia" w:ascii="宋体" w:hAnsi="宋体" w:cs="宋体-18030"/>
                <w:b/>
                <w:bCs/>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因供应商自身原因耽搁领取，超过退还时限，不承担延后退还责任。</w:t>
            </w:r>
            <w:r>
              <w:rPr>
                <w:rFonts w:hint="eastAsia" w:ascii="宋体" w:hAnsi="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投标文件形式</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投标文件份数及要求</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w:t>
            </w:r>
            <w:r>
              <w:rPr>
                <w:rFonts w:hint="eastAsia" w:hAnsi="宋体"/>
                <w:b/>
                <w:bCs/>
                <w:color w:val="auto"/>
                <w:szCs w:val="21"/>
                <w:highlight w:val="none"/>
                <w:lang w:eastAsia="zh-CN"/>
              </w:rPr>
              <w:t>、</w:t>
            </w:r>
            <w:r>
              <w:rPr>
                <w:rFonts w:hint="eastAsia" w:ascii="宋体" w:hAnsi="宋体"/>
                <w:b/>
                <w:bCs/>
                <w:color w:val="auto"/>
                <w:szCs w:val="21"/>
                <w:highlight w:val="none"/>
              </w:rPr>
              <w:t>技术文件两部分</w:t>
            </w:r>
            <w:r>
              <w:rPr>
                <w:rFonts w:hint="eastAsia" w:ascii="宋体" w:hAnsi="宋体"/>
                <w:b/>
                <w:bCs/>
                <w:color w:val="auto"/>
                <w:szCs w:val="21"/>
                <w:highlight w:val="none"/>
                <w:lang w:eastAsia="zh-CN"/>
              </w:rPr>
              <w:t>。</w:t>
            </w:r>
          </w:p>
          <w:p>
            <w:pPr>
              <w:pStyle w:val="16"/>
              <w:spacing w:line="360" w:lineRule="auto"/>
              <w:rPr>
                <w:rFonts w:hint="default"/>
                <w:color w:val="auto"/>
                <w:sz w:val="21"/>
                <w:szCs w:val="21"/>
                <w:highlight w:val="none"/>
                <w:lang w:val="en-US" w:eastAsia="zh-CN"/>
              </w:rPr>
            </w:pPr>
            <w:r>
              <w:rPr>
                <w:rFonts w:hint="eastAsia"/>
                <w:b/>
                <w:bCs/>
                <w:color w:val="auto"/>
                <w:sz w:val="21"/>
                <w:szCs w:val="21"/>
                <w:highlight w:val="none"/>
                <w:lang w:val="en-US" w:eastAsia="zh-CN"/>
              </w:rPr>
              <w:t>3、</w:t>
            </w:r>
            <w:r>
              <w:rPr>
                <w:rFonts w:hint="eastAsia" w:ascii="宋体" w:hAnsi="宋体" w:eastAsia="宋体" w:cs="Times New Roman"/>
                <w:b/>
                <w:bCs/>
                <w:color w:val="auto"/>
                <w:kern w:val="2"/>
                <w:sz w:val="21"/>
                <w:szCs w:val="21"/>
                <w:highlight w:val="none"/>
                <w:u w:val="none" w:color="000000"/>
                <w:lang w:val="en-US" w:eastAsia="zh-CN" w:bidi="ar-SA"/>
              </w:rPr>
              <w:t>纸质版投标文件：待开标结束后，</w:t>
            </w:r>
            <w:r>
              <w:rPr>
                <w:rFonts w:hint="eastAsia" w:ascii="宋体" w:hAnsi="宋体" w:cs="Times New Roman"/>
                <w:b/>
                <w:bCs/>
                <w:color w:val="auto"/>
                <w:kern w:val="2"/>
                <w:sz w:val="21"/>
                <w:szCs w:val="21"/>
                <w:highlight w:val="none"/>
                <w:u w:val="none" w:color="000000"/>
                <w:lang w:val="en-US" w:eastAsia="zh-CN" w:bidi="ar-SA"/>
              </w:rPr>
              <w:t>成交</w:t>
            </w:r>
            <w:r>
              <w:rPr>
                <w:rFonts w:hint="eastAsia" w:ascii="宋体" w:hAnsi="宋体" w:eastAsia="宋体" w:cs="Times New Roman"/>
                <w:b/>
                <w:bCs/>
                <w:color w:val="auto"/>
                <w:kern w:val="2"/>
                <w:sz w:val="21"/>
                <w:szCs w:val="21"/>
                <w:highlight w:val="none"/>
                <w:u w:val="none" w:color="000000"/>
                <w:lang w:val="en-US" w:eastAsia="zh-CN" w:bidi="ar-SA"/>
              </w:rPr>
              <w:t>企业请于2022年</w:t>
            </w:r>
            <w:r>
              <w:rPr>
                <w:rFonts w:hint="eastAsia" w:ascii="宋体" w:hAnsi="宋体" w:cs="Times New Roman"/>
                <w:b/>
                <w:bCs/>
                <w:color w:val="auto"/>
                <w:kern w:val="2"/>
                <w:sz w:val="21"/>
                <w:szCs w:val="21"/>
                <w:highlight w:val="none"/>
                <w:u w:val="none" w:color="000000"/>
                <w:lang w:val="en-US" w:eastAsia="zh-CN" w:bidi="ar-SA"/>
              </w:rPr>
              <w:t>9</w:t>
            </w:r>
            <w:r>
              <w:rPr>
                <w:rFonts w:hint="eastAsia" w:ascii="宋体" w:hAnsi="宋体" w:eastAsia="宋体" w:cs="Times New Roman"/>
                <w:b/>
                <w:bCs/>
                <w:color w:val="auto"/>
                <w:kern w:val="2"/>
                <w:sz w:val="21"/>
                <w:szCs w:val="21"/>
                <w:highlight w:val="none"/>
                <w:u w:val="none" w:color="000000"/>
                <w:lang w:val="en-US" w:eastAsia="zh-CN" w:bidi="ar-SA"/>
              </w:rPr>
              <w:t>月</w:t>
            </w:r>
            <w:r>
              <w:rPr>
                <w:rFonts w:hint="eastAsia" w:ascii="宋体" w:hAnsi="宋体" w:cs="Times New Roman"/>
                <w:b/>
                <w:bCs/>
                <w:color w:val="auto"/>
                <w:kern w:val="2"/>
                <w:sz w:val="21"/>
                <w:szCs w:val="21"/>
                <w:highlight w:val="none"/>
                <w:u w:val="none" w:color="000000"/>
                <w:lang w:val="en-US" w:eastAsia="zh-CN" w:bidi="ar-SA"/>
              </w:rPr>
              <w:t>20</w:t>
            </w:r>
            <w:r>
              <w:rPr>
                <w:rFonts w:hint="eastAsia" w:ascii="宋体" w:hAnsi="宋体" w:eastAsia="宋体" w:cs="Times New Roman"/>
                <w:b/>
                <w:bCs/>
                <w:color w:val="auto"/>
                <w:kern w:val="2"/>
                <w:sz w:val="21"/>
                <w:szCs w:val="21"/>
                <w:highlight w:val="none"/>
                <w:u w:val="none" w:color="000000"/>
                <w:lang w:val="en-US" w:eastAsia="zh-CN" w:bidi="ar-SA"/>
              </w:rPr>
              <w:t>日19:00前提供纸质投标文件（一正三副）并承诺与纸质投标文件内容一致的承诺书至新疆惠文建设工程项目管理咨询有限公司（阿图什市友谊北路123-1号2楼）。投标人可采用邮寄方式提供纸质版投标文件（收件地址：阿图什市友谊北路123-1号2楼，收件人：刘女士，电话：18609081081），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5"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bidi="zh-CN"/>
              </w:rPr>
              <w:t>投标文件的上传和递交</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708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bCs/>
                <w:color w:val="auto"/>
                <w:sz w:val="21"/>
                <w:szCs w:val="21"/>
                <w:highlight w:val="none"/>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000000"/>
                <w:sz w:val="21"/>
                <w:szCs w:val="21"/>
                <w:highlight w:val="none"/>
                <w:lang w:val="en-US" w:eastAsia="zh-CN"/>
              </w:rPr>
              <w:t>2022</w:t>
            </w:r>
            <w:r>
              <w:rPr>
                <w:rFonts w:hint="eastAsia"/>
                <w:b/>
                <w:bCs/>
                <w:color w:val="000000"/>
                <w:sz w:val="21"/>
                <w:szCs w:val="21"/>
                <w:highlight w:val="none"/>
              </w:rPr>
              <w:t>年</w:t>
            </w:r>
            <w:r>
              <w:rPr>
                <w:rFonts w:hint="eastAsia"/>
                <w:b/>
                <w:bCs/>
                <w:color w:val="000000"/>
                <w:sz w:val="21"/>
                <w:szCs w:val="21"/>
                <w:highlight w:val="none"/>
                <w:lang w:val="en-US" w:eastAsia="zh-CN"/>
              </w:rPr>
              <w:t>8</w:t>
            </w:r>
            <w:r>
              <w:rPr>
                <w:rFonts w:hint="eastAsia"/>
                <w:b/>
                <w:bCs/>
                <w:color w:val="000000"/>
                <w:sz w:val="21"/>
                <w:szCs w:val="21"/>
                <w:highlight w:val="none"/>
              </w:rPr>
              <w:t>月</w:t>
            </w:r>
            <w:r>
              <w:rPr>
                <w:rFonts w:hint="eastAsia"/>
                <w:b/>
                <w:bCs/>
                <w:color w:val="000000"/>
                <w:sz w:val="21"/>
                <w:szCs w:val="21"/>
                <w:highlight w:val="none"/>
                <w:lang w:val="en-US" w:eastAsia="zh-CN"/>
              </w:rPr>
              <w:t>29</w:t>
            </w:r>
            <w:r>
              <w:rPr>
                <w:rFonts w:hint="eastAsia"/>
                <w:b/>
                <w:bCs/>
                <w:color w:val="000000"/>
                <w:sz w:val="21"/>
                <w:szCs w:val="21"/>
                <w:highlight w:val="none"/>
              </w:rPr>
              <w:t>日</w:t>
            </w:r>
            <w:r>
              <w:rPr>
                <w:rFonts w:hint="eastAsia"/>
                <w:b/>
                <w:bCs/>
                <w:color w:val="000000"/>
                <w:sz w:val="21"/>
                <w:szCs w:val="21"/>
                <w:highlight w:val="none"/>
                <w:lang w:val="en-US" w:eastAsia="zh-CN"/>
              </w:rPr>
              <w:t>10</w:t>
            </w:r>
            <w:r>
              <w:rPr>
                <w:rFonts w:hint="eastAsia"/>
                <w:b/>
                <w:bCs/>
                <w:color w:val="000000"/>
                <w:sz w:val="21"/>
                <w:szCs w:val="21"/>
                <w:highlight w:val="none"/>
              </w:rPr>
              <w:t>时</w:t>
            </w:r>
            <w:r>
              <w:rPr>
                <w:rFonts w:hint="eastAsia"/>
                <w:b/>
                <w:bCs/>
                <w:color w:val="000000"/>
                <w:sz w:val="21"/>
                <w:szCs w:val="21"/>
                <w:highlight w:val="none"/>
                <w:lang w:val="en-US" w:eastAsia="zh-CN"/>
              </w:rPr>
              <w:t>30</w:t>
            </w:r>
            <w:r>
              <w:rPr>
                <w:rFonts w:hint="eastAsia"/>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color w:val="auto"/>
                <w:sz w:val="21"/>
                <w:szCs w:val="21"/>
                <w:highlight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color w:val="auto"/>
                <w:sz w:val="21"/>
                <w:szCs w:val="21"/>
                <w:highlight w:val="none"/>
                <w:lang w:val="en-US" w:eastAsia="zh-CN"/>
              </w:rPr>
            </w:pPr>
            <w:r>
              <w:rPr>
                <w:rFonts w:hint="eastAsia"/>
                <w:color w:val="auto"/>
                <w:sz w:val="21"/>
                <w:szCs w:val="21"/>
                <w:highlight w:val="none"/>
                <w:lang w:val="en-US" w:eastAsia="zh-CN"/>
              </w:rPr>
              <w:t>25</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708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w:t>
            </w:r>
            <w:r>
              <w:rPr>
                <w:rFonts w:hint="eastAsia"/>
                <w:b/>
                <w:bCs/>
                <w:color w:val="000000"/>
                <w:sz w:val="21"/>
                <w:szCs w:val="21"/>
                <w:highlight w:val="none"/>
                <w:lang w:val="en-US" w:eastAsia="zh-CN"/>
              </w:rPr>
              <w:t>2022</w:t>
            </w:r>
            <w:r>
              <w:rPr>
                <w:rFonts w:hint="eastAsia"/>
                <w:b/>
                <w:bCs/>
                <w:color w:val="000000"/>
                <w:sz w:val="21"/>
                <w:szCs w:val="21"/>
                <w:highlight w:val="none"/>
              </w:rPr>
              <w:t>年</w:t>
            </w:r>
            <w:r>
              <w:rPr>
                <w:rFonts w:hint="eastAsia"/>
                <w:b/>
                <w:bCs/>
                <w:color w:val="000000"/>
                <w:sz w:val="21"/>
                <w:szCs w:val="21"/>
                <w:highlight w:val="none"/>
                <w:lang w:val="en-US" w:eastAsia="zh-CN"/>
              </w:rPr>
              <w:t>8</w:t>
            </w:r>
            <w:r>
              <w:rPr>
                <w:rFonts w:hint="eastAsia"/>
                <w:b/>
                <w:bCs/>
                <w:color w:val="000000"/>
                <w:sz w:val="21"/>
                <w:szCs w:val="21"/>
                <w:highlight w:val="none"/>
              </w:rPr>
              <w:t>月</w:t>
            </w:r>
            <w:r>
              <w:rPr>
                <w:rFonts w:hint="eastAsia"/>
                <w:b/>
                <w:bCs/>
                <w:color w:val="000000"/>
                <w:sz w:val="21"/>
                <w:szCs w:val="21"/>
                <w:highlight w:val="none"/>
                <w:lang w:val="en-US" w:eastAsia="zh-CN"/>
              </w:rPr>
              <w:t>29</w:t>
            </w:r>
            <w:r>
              <w:rPr>
                <w:rFonts w:hint="eastAsia"/>
                <w:b/>
                <w:bCs/>
                <w:color w:val="000000"/>
                <w:sz w:val="21"/>
                <w:szCs w:val="21"/>
                <w:highlight w:val="none"/>
              </w:rPr>
              <w:t>日</w:t>
            </w:r>
            <w:r>
              <w:rPr>
                <w:rFonts w:hint="eastAsia"/>
                <w:b/>
                <w:bCs/>
                <w:color w:val="000000"/>
                <w:sz w:val="21"/>
                <w:szCs w:val="21"/>
                <w:highlight w:val="none"/>
                <w:lang w:val="en-US" w:eastAsia="zh-CN"/>
              </w:rPr>
              <w:t>10</w:t>
            </w:r>
            <w:r>
              <w:rPr>
                <w:rFonts w:hint="eastAsia"/>
                <w:b/>
                <w:bCs/>
                <w:color w:val="000000"/>
                <w:sz w:val="21"/>
                <w:szCs w:val="21"/>
                <w:highlight w:val="none"/>
              </w:rPr>
              <w:t>时</w:t>
            </w:r>
            <w:r>
              <w:rPr>
                <w:rFonts w:hint="eastAsia"/>
                <w:b/>
                <w:bCs/>
                <w:color w:val="000000"/>
                <w:sz w:val="21"/>
                <w:szCs w:val="21"/>
                <w:highlight w:val="none"/>
                <w:lang w:val="en-US" w:eastAsia="zh-CN"/>
              </w:rPr>
              <w:t>30</w:t>
            </w:r>
            <w:r>
              <w:rPr>
                <w:rFonts w:hint="eastAsia"/>
                <w:b/>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color w:val="auto"/>
                <w:sz w:val="21"/>
                <w:szCs w:val="21"/>
                <w:highlight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7081" w:type="dxa"/>
            <w:noWrap w:val="0"/>
            <w:vAlign w:val="top"/>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评标委员会由招标人依法组建；</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是否授权评标委员会确定成交候选人</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28</w:t>
            </w:r>
          </w:p>
        </w:tc>
        <w:tc>
          <w:tcPr>
            <w:tcW w:w="1536"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成交候选人公示媒介</w:t>
            </w:r>
          </w:p>
        </w:tc>
        <w:tc>
          <w:tcPr>
            <w:tcW w:w="7081" w:type="dxa"/>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克州公共资源交易网、新疆政府采购网，公示期为一个工作日。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5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29</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7081" w:type="dxa"/>
            <w:noWrap w:val="0"/>
            <w:vAlign w:val="top"/>
          </w:tcPr>
          <w:p>
            <w:pPr>
              <w:keepNext w:val="0"/>
              <w:keepLines w:val="0"/>
              <w:pageBreakBefore w:val="0"/>
              <w:numPr>
                <w:ilvl w:val="0"/>
                <w:numId w:val="6"/>
              </w:numPr>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成交供应商在合同签订后5个工作日内向采购人交纳成交价5%的履约保证金（本项目履约保证金不接收保函形式；若以电汇、银行转账方式提交的，必须转到采购人的指定账户），如果成交供应商在建设期内没有涉及采购人的应付而未付金额或违约行为，采购人在项目验收合格后或提前终止合同后全额无息退还履约保证金。</w:t>
            </w:r>
          </w:p>
          <w:p>
            <w:pPr>
              <w:shd w:val="clear" w:color="auto" w:fill="auto"/>
              <w:spacing w:line="440" w:lineRule="exact"/>
              <w:jc w:val="left"/>
              <w:rPr>
                <w:rFonts w:hint="eastAsia" w:ascii="宋体"/>
                <w:b w:val="0"/>
                <w:bCs w:val="0"/>
                <w:color w:val="auto"/>
                <w:szCs w:val="21"/>
                <w:highlight w:val="none"/>
                <w:lang w:val="en-US" w:eastAsia="zh-CN"/>
              </w:rPr>
            </w:pPr>
            <w:r>
              <w:rPr>
                <w:rFonts w:hint="eastAsia" w:ascii="宋体" w:hAnsi="Times New Roman" w:eastAsia="宋体" w:cs="宋体"/>
                <w:color w:val="auto"/>
                <w:kern w:val="0"/>
                <w:sz w:val="21"/>
                <w:szCs w:val="21"/>
                <w:highlight w:val="none"/>
                <w:u w:val="none" w:color="000000"/>
                <w:lang w:val="en-US" w:eastAsia="zh-CN" w:bidi="ar-SA"/>
              </w:rPr>
              <w:t>2、</w:t>
            </w:r>
            <w:r>
              <w:rPr>
                <w:rFonts w:hint="eastAsia" w:ascii="宋体"/>
                <w:b w:val="0"/>
                <w:bCs w:val="0"/>
                <w:color w:val="auto"/>
                <w:szCs w:val="21"/>
                <w:highlight w:val="none"/>
                <w:lang w:val="en-US" w:eastAsia="zh-CN"/>
              </w:rPr>
              <w:t>签订合同后，如成交供应商不按合同约定履约的，履约保证金不予退还，履约保证金不足以赔偿损失的，按实际损失赔偿。</w:t>
            </w:r>
          </w:p>
          <w:p>
            <w:pPr>
              <w:shd w:val="clear" w:color="auto" w:fill="auto"/>
              <w:spacing w:line="440" w:lineRule="exact"/>
              <w:jc w:val="left"/>
              <w:rPr>
                <w:rFonts w:hint="eastAsia"/>
                <w:lang w:val="en-US" w:eastAsia="zh-CN"/>
              </w:rPr>
            </w:pPr>
            <w:r>
              <w:rPr>
                <w:rFonts w:hint="eastAsia" w:ascii="宋体"/>
                <w:b w:val="0"/>
                <w:bCs w:val="0"/>
                <w:color w:val="auto"/>
                <w:szCs w:val="21"/>
                <w:highlight w:val="none"/>
                <w:lang w:val="en-US" w:eastAsia="zh-CN"/>
              </w:rPr>
              <w:t>3、如果成交供应商在供货期内没有涉及采购人的应付而未付金额或违约行为，采购人在项目验收合格后或提前终止合同后全额无息退还履约保证金。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2"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询价通知书</w:t>
            </w:r>
            <w:r>
              <w:rPr>
                <w:rFonts w:hint="eastAsia" w:ascii="宋体" w:hAnsi="宋体" w:cs="宋体"/>
                <w:color w:val="auto"/>
                <w:sz w:val="21"/>
                <w:szCs w:val="21"/>
                <w:highlight w:val="none"/>
              </w:rPr>
              <w:t>领取</w:t>
            </w:r>
          </w:p>
        </w:tc>
        <w:tc>
          <w:tcPr>
            <w:tcW w:w="7081"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时间：2022年</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rPr>
              <w:t>日至2022年</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25</w:t>
            </w:r>
            <w:r>
              <w:rPr>
                <w:rFonts w:hint="eastAsia" w:ascii="宋体" w:hAnsi="宋体" w:cs="宋体"/>
                <w:color w:val="000000"/>
                <w:sz w:val="21"/>
                <w:szCs w:val="21"/>
                <w:highlight w:val="none"/>
              </w:rPr>
              <w:t>日，每天上午10:00至1</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0，下午16:</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0至</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00</w:t>
            </w:r>
            <w:r>
              <w:rPr>
                <w:rFonts w:hint="eastAsia" w:ascii="宋体" w:hAnsi="宋体" w:cs="宋体"/>
                <w:color w:val="000000"/>
                <w:sz w:val="21"/>
                <w:szCs w:val="21"/>
                <w:highlight w:val="none"/>
              </w:rPr>
              <w:t>（北京时间，法定节假日除外）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w:t>
            </w:r>
            <w:r>
              <w:rPr>
                <w:rFonts w:hint="eastAsia" w:ascii="宋体" w:hAnsi="宋体" w:cs="宋体"/>
                <w:color w:val="auto"/>
                <w:sz w:val="21"/>
                <w:szCs w:val="21"/>
                <w:highlight w:val="none"/>
                <w:lang w:eastAsia="zh-CN"/>
              </w:rPr>
              <w:t>询价通知书</w:t>
            </w:r>
            <w:r>
              <w:rPr>
                <w:rFonts w:hint="eastAsia" w:ascii="宋体" w:hAnsi="宋体" w:cs="宋体"/>
                <w:color w:val="auto"/>
                <w:sz w:val="21"/>
                <w:szCs w:val="21"/>
                <w:highlight w:val="none"/>
              </w:rPr>
              <w:t>（登录政府采购云平台 → 项目采购 → 获取</w:t>
            </w:r>
            <w:r>
              <w:rPr>
                <w:rFonts w:hint="eastAsia" w:ascii="宋体" w:hAnsi="宋体" w:cs="宋体"/>
                <w:color w:val="auto"/>
                <w:sz w:val="21"/>
                <w:szCs w:val="21"/>
                <w:highlight w:val="none"/>
                <w:lang w:eastAsia="zh-CN"/>
              </w:rPr>
              <w:t>询价通知书</w:t>
            </w:r>
            <w:r>
              <w:rPr>
                <w:rFonts w:hint="eastAsia" w:ascii="宋体" w:hAnsi="宋体" w:cs="宋体"/>
                <w:color w:val="auto"/>
                <w:sz w:val="21"/>
                <w:szCs w:val="21"/>
                <w:highlight w:val="none"/>
              </w:rPr>
              <w:t>→申请，审核通过后可下载</w:t>
            </w:r>
            <w:r>
              <w:rPr>
                <w:rFonts w:hint="eastAsia" w:ascii="宋体" w:hAnsi="宋体" w:cs="宋体"/>
                <w:color w:val="auto"/>
                <w:sz w:val="21"/>
                <w:szCs w:val="21"/>
                <w:highlight w:val="none"/>
                <w:lang w:eastAsia="zh-CN"/>
              </w:rPr>
              <w:t>询价通知书</w:t>
            </w:r>
            <w:r>
              <w:rPr>
                <w:rFonts w:hint="eastAsia" w:ascii="宋体" w:hAnsi="宋体" w:cs="宋体"/>
                <w:color w:val="auto"/>
                <w:sz w:val="21"/>
                <w:szCs w:val="21"/>
                <w:highlight w:val="none"/>
              </w:rPr>
              <w:t>，如有操作性问题，可与政采云在线客服进行咨询，咨询电话：400-881-7190）。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w:t>
            </w:r>
            <w:r>
              <w:rPr>
                <w:rFonts w:hint="eastAsia" w:ascii="宋体" w:hAnsi="宋体" w:cs="宋体"/>
                <w:color w:val="auto"/>
                <w:sz w:val="21"/>
                <w:szCs w:val="21"/>
                <w:highlight w:val="none"/>
                <w:lang w:eastAsia="zh-CN"/>
              </w:rPr>
              <w:t>询价通知书</w:t>
            </w:r>
            <w:r>
              <w:rPr>
                <w:rFonts w:hint="eastAsia" w:ascii="宋体" w:hAnsi="宋体" w:cs="宋体"/>
                <w:color w:val="auto"/>
                <w:sz w:val="21"/>
                <w:szCs w:val="21"/>
                <w:highlight w:val="none"/>
              </w:rPr>
              <w:t>→ 申请，审核通过后可下载</w:t>
            </w:r>
            <w:r>
              <w:rPr>
                <w:rFonts w:hint="eastAsia" w:ascii="宋体" w:hAnsi="宋体" w:cs="宋体"/>
                <w:color w:val="auto"/>
                <w:sz w:val="21"/>
                <w:szCs w:val="21"/>
                <w:highlight w:val="none"/>
                <w:lang w:eastAsia="zh-CN"/>
              </w:rPr>
              <w:t>询价通知书</w:t>
            </w:r>
            <w:r>
              <w:rPr>
                <w:rFonts w:hint="eastAsia" w:ascii="宋体" w:hAnsi="宋体" w:cs="宋体"/>
                <w:color w:val="auto"/>
                <w:sz w:val="21"/>
                <w:szCs w:val="21"/>
                <w:highlight w:val="none"/>
              </w:rPr>
              <w:t>）。本次招标不提供纸质版</w:t>
            </w:r>
            <w:r>
              <w:rPr>
                <w:rFonts w:hint="eastAsia" w:ascii="宋体" w:hAnsi="宋体" w:cs="宋体"/>
                <w:color w:val="auto"/>
                <w:sz w:val="21"/>
                <w:szCs w:val="21"/>
                <w:highlight w:val="none"/>
                <w:lang w:eastAsia="zh-CN"/>
              </w:rPr>
              <w:t>询价通知书</w:t>
            </w:r>
            <w:r>
              <w:rPr>
                <w:rFonts w:hint="eastAsia" w:ascii="宋体" w:hAnsi="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w:t>
            </w:r>
            <w:r>
              <w:rPr>
                <w:rFonts w:hint="eastAsia" w:ascii="宋体" w:hAnsi="宋体" w:cs="宋体"/>
                <w:color w:val="auto"/>
                <w:sz w:val="21"/>
                <w:szCs w:val="21"/>
                <w:highlight w:val="none"/>
                <w:lang w:eastAsia="zh-CN"/>
              </w:rPr>
              <w:t>询价通知书</w:t>
            </w:r>
            <w:r>
              <w:rPr>
                <w:rFonts w:hint="eastAsia" w:ascii="宋体" w:hAnsi="宋体" w:cs="宋体"/>
                <w:color w:val="auto"/>
                <w:sz w:val="21"/>
                <w:szCs w:val="21"/>
                <w:highlight w:val="none"/>
              </w:rPr>
              <w:t>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color w:val="auto"/>
                <w:sz w:val="21"/>
                <w:szCs w:val="21"/>
                <w:highlight w:val="none"/>
                <w:lang w:eastAsia="zh-CN"/>
              </w:rPr>
              <w:t>重要说明</w:t>
            </w:r>
          </w:p>
        </w:tc>
        <w:tc>
          <w:tcPr>
            <w:tcW w:w="7081"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tc>
        <w:tc>
          <w:tcPr>
            <w:tcW w:w="708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b/>
                <w:color w:val="auto"/>
                <w:sz w:val="21"/>
                <w:szCs w:val="21"/>
                <w:highlight w:val="none"/>
                <w:lang w:eastAsia="zh-CN"/>
              </w:rPr>
              <w:t>询价通知书</w:t>
            </w:r>
            <w:r>
              <w:rPr>
                <w:rFonts w:hint="eastAsia" w:ascii="宋体" w:hAnsi="宋体" w:eastAsia="宋体" w:cs="宋体"/>
                <w:b/>
                <w:color w:val="auto"/>
                <w:sz w:val="21"/>
                <w:szCs w:val="21"/>
                <w:highlight w:val="none"/>
              </w:rPr>
              <w:t>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w:t>
            </w:r>
            <w:r>
              <w:rPr>
                <w:rFonts w:hint="eastAsia" w:ascii="宋体" w:hAnsi="宋体" w:cs="宋体"/>
                <w:color w:val="auto"/>
                <w:sz w:val="21"/>
                <w:szCs w:val="21"/>
                <w:highlight w:val="none"/>
                <w:lang w:eastAsia="zh-CN"/>
              </w:rPr>
              <w:t>询价通知书</w:t>
            </w:r>
            <w:r>
              <w:rPr>
                <w:rFonts w:hint="eastAsia" w:ascii="宋体" w:hAnsi="宋体" w:eastAsia="宋体" w:cs="宋体"/>
                <w:color w:val="auto"/>
                <w:sz w:val="21"/>
                <w:szCs w:val="21"/>
                <w:highlight w:val="none"/>
              </w:rPr>
              <w:t>菜单中选择项目，获取</w:t>
            </w:r>
            <w:r>
              <w:rPr>
                <w:rFonts w:hint="eastAsia" w:ascii="宋体" w:hAnsi="宋体" w:cs="宋体"/>
                <w:color w:val="auto"/>
                <w:sz w:val="21"/>
                <w:szCs w:val="21"/>
                <w:highlight w:val="none"/>
                <w:lang w:eastAsia="zh-CN"/>
              </w:rPr>
              <w:t>询价通知书</w:t>
            </w:r>
            <w:r>
              <w:rPr>
                <w:rFonts w:hint="eastAsia" w:ascii="宋体" w:hAnsi="宋体" w:eastAsia="宋体" w:cs="宋体"/>
                <w:color w:val="auto"/>
                <w:sz w:val="21"/>
                <w:szCs w:val="21"/>
                <w:highlight w:val="none"/>
              </w:rPr>
              <w:t>。申请获取</w:t>
            </w:r>
            <w:r>
              <w:rPr>
                <w:rFonts w:hint="eastAsia" w:ascii="宋体" w:hAnsi="宋体" w:cs="宋体"/>
                <w:color w:val="auto"/>
                <w:sz w:val="21"/>
                <w:szCs w:val="21"/>
                <w:highlight w:val="none"/>
                <w:lang w:eastAsia="zh-CN"/>
              </w:rPr>
              <w:t>询价通知书</w:t>
            </w:r>
            <w:r>
              <w:rPr>
                <w:rFonts w:hint="eastAsia" w:ascii="宋体" w:hAnsi="宋体" w:eastAsia="宋体" w:cs="宋体"/>
                <w:color w:val="auto"/>
                <w:sz w:val="21"/>
                <w:szCs w:val="21"/>
                <w:highlight w:val="none"/>
              </w:rPr>
              <w:t>前须上传的资格证明文件扫描件有：</w:t>
            </w:r>
            <w:r>
              <w:rPr>
                <w:rFonts w:hint="eastAsia" w:ascii="宋体" w:hAnsi="宋体" w:eastAsia="宋体" w:cs="宋体"/>
                <w:color w:val="000000"/>
                <w:sz w:val="21"/>
                <w:szCs w:val="21"/>
                <w:highlight w:val="none"/>
              </w:rPr>
              <w:t>具备三证合一营业执照；法定代表人投标需提供法定代表人资格证明书原件，委托代理人投标需提供法定代表人授权委托书原件；投标企业须提供投标人（被授权在职人员）近6个月有效的社保证明原件；未被“信用中国”（www.creditchina.gov.cn）、中国政府采购网（www.ccgp.gov.cn）列入失信被执行人、重大税收违法案件当事人名单、政府采购严重违法失信行为记录名单（提供</w:t>
            </w:r>
            <w:r>
              <w:rPr>
                <w:rFonts w:hint="eastAsia" w:ascii="宋体" w:hAnsi="宋体" w:cs="宋体"/>
                <w:color w:val="000000"/>
                <w:sz w:val="21"/>
                <w:szCs w:val="21"/>
                <w:highlight w:val="none"/>
                <w:lang w:val="en-US" w:eastAsia="zh-CN"/>
              </w:rPr>
              <w:t>公告时间内</w:t>
            </w:r>
            <w:r>
              <w:rPr>
                <w:rFonts w:hint="eastAsia" w:ascii="宋体" w:hAnsi="宋体" w:eastAsia="宋体" w:cs="宋体"/>
                <w:color w:val="000000"/>
                <w:sz w:val="21"/>
                <w:szCs w:val="21"/>
                <w:highlight w:val="none"/>
              </w:rPr>
              <w:t>查询</w:t>
            </w:r>
            <w:r>
              <w:rPr>
                <w:rFonts w:hint="eastAsia" w:ascii="宋体" w:hAnsi="宋体" w:cs="宋体"/>
                <w:color w:val="000000"/>
                <w:sz w:val="21"/>
                <w:szCs w:val="21"/>
                <w:highlight w:val="none"/>
                <w:lang w:val="en-US" w:eastAsia="zh-CN"/>
              </w:rPr>
              <w:t>的</w:t>
            </w:r>
            <w:r>
              <w:rPr>
                <w:rFonts w:hint="eastAsia" w:ascii="宋体" w:hAnsi="宋体" w:eastAsia="宋体" w:cs="宋体"/>
                <w:color w:val="000000"/>
                <w:sz w:val="21"/>
                <w:szCs w:val="21"/>
                <w:highlight w:val="none"/>
              </w:rPr>
              <w:t>结果网页截图并加盖供应商公章）</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w:t>
            </w:r>
            <w:r>
              <w:rPr>
                <w:rFonts w:hint="eastAsia" w:ascii="宋体" w:hAnsi="宋体" w:eastAsia="宋体" w:cs="宋体"/>
                <w:b/>
                <w:bCs/>
                <w:color w:val="auto"/>
                <w:sz w:val="21"/>
                <w:szCs w:val="21"/>
                <w:highlight w:val="none"/>
              </w:rPr>
              <w:t>标文件的传输递交：</w:t>
            </w:r>
            <w:r>
              <w:rPr>
                <w:rFonts w:hint="eastAsia" w:ascii="宋体" w:hAnsi="宋体" w:eastAsia="宋体" w:cs="宋体"/>
                <w:color w:val="auto"/>
                <w:sz w:val="21"/>
                <w:szCs w:val="21"/>
                <w:highlight w:val="none"/>
              </w:rPr>
              <w:t>供应商在投标截止时间前将加密的投标文件上传至政府采购云平台。</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w:t>
            </w:r>
            <w:r>
              <w:rPr>
                <w:rFonts w:hint="eastAsia" w:ascii="宋体" w:hAnsi="宋体" w:cs="宋体"/>
                <w:color w:val="auto"/>
                <w:sz w:val="21"/>
                <w:szCs w:val="21"/>
                <w:highlight w:val="none"/>
                <w:lang w:eastAsia="zh-CN"/>
              </w:rPr>
              <w:t>询价通知书</w:t>
            </w:r>
            <w:r>
              <w:rPr>
                <w:rFonts w:hint="eastAsia" w:ascii="宋体" w:hAnsi="宋体" w:eastAsia="宋体" w:cs="宋体"/>
                <w:color w:val="auto"/>
                <w:sz w:val="21"/>
                <w:szCs w:val="21"/>
                <w:highlight w:val="none"/>
              </w:rPr>
              <w:t>的规定在半小时内完成在线解密。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7"/>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使自己的权益受到损害的，可以自收到</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之日（</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公告期限届满之前收到</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的，以完成获取</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申请后下载</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的时间为准）或者</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31</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eastAsia="宋体" w:cs="宋体"/>
                <w:color w:val="000000"/>
                <w:szCs w:val="21"/>
              </w:rPr>
              <w:t>中小微企业政策文件</w:t>
            </w:r>
          </w:p>
        </w:tc>
        <w:tc>
          <w:tcPr>
            <w:tcW w:w="7081"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（1）根据财政部、工业和信息化部关于印发《政府采购促进中小企业发展管理办法》的通知(财库(2020)</w:t>
            </w:r>
            <w:r>
              <w:rPr>
                <w:rFonts w:hint="eastAsia" w:ascii="宋体" w:hAnsi="宋体" w:cs="宋体"/>
                <w:color w:val="000000"/>
                <w:szCs w:val="21"/>
                <w:lang w:val="en-US" w:eastAsia="zh-CN"/>
              </w:rPr>
              <w:t>19</w:t>
            </w:r>
            <w:r>
              <w:rPr>
                <w:rFonts w:hint="eastAsia" w:ascii="宋体" w:hAnsi="宋体" w:eastAsia="宋体" w:cs="宋体"/>
                <w:color w:val="000000"/>
                <w:szCs w:val="21"/>
              </w:rPr>
              <w:t>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宋体" w:hAnsi="宋体" w:cs="宋体"/>
                <w:color w:val="000000"/>
                <w:szCs w:val="21"/>
                <w:lang w:eastAsia="zh-CN"/>
              </w:rPr>
              <w:t>询价通知书</w:t>
            </w:r>
            <w:r>
              <w:rPr>
                <w:rFonts w:hint="eastAsia" w:ascii="宋体" w:hAnsi="宋体" w:eastAsia="宋体" w:cs="宋体"/>
                <w:color w:val="000000"/>
                <w:szCs w:val="21"/>
              </w:rPr>
              <w:t>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tc>
        <w:tc>
          <w:tcPr>
            <w:tcW w:w="7081"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w:t>
            </w:r>
            <w:r>
              <w:rPr>
                <w:rFonts w:hint="eastAsia" w:ascii="宋体" w:hAnsi="宋体" w:eastAsia="宋体" w:cs="宋体"/>
                <w:b/>
                <w:bCs/>
                <w:color w:val="000000"/>
                <w:szCs w:val="21"/>
              </w:rPr>
              <w:t>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p>
        </w:tc>
        <w:tc>
          <w:tcPr>
            <w:tcW w:w="7081"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cs="宋体"/>
                <w:color w:val="000000"/>
                <w:szCs w:val="21"/>
                <w:lang w:eastAsia="zh-CN"/>
              </w:rPr>
              <w:t>询价通知书</w:t>
            </w:r>
            <w:r>
              <w:rPr>
                <w:rFonts w:hint="eastAsia" w:ascii="宋体" w:hAnsi="宋体" w:eastAsia="宋体" w:cs="宋体"/>
                <w:color w:val="000000"/>
                <w:szCs w:val="21"/>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06"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32</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eastAsia="宋体" w:cs="宋体"/>
                <w:color w:val="000000"/>
                <w:szCs w:val="21"/>
                <w:lang w:val="en-US" w:eastAsia="zh-CN"/>
              </w:rPr>
              <w:t>中小微企业政策文件说明</w:t>
            </w:r>
          </w:p>
        </w:tc>
        <w:tc>
          <w:tcPr>
            <w:tcW w:w="7081" w:type="dxa"/>
            <w:noWrap w:val="0"/>
            <w:vAlign w:val="top"/>
          </w:tcPr>
          <w:p>
            <w:pPr>
              <w:keepNext w:val="0"/>
              <w:keepLines w:val="0"/>
              <w:pageBreakBefore w:val="0"/>
              <w:numPr>
                <w:ilvl w:val="0"/>
                <w:numId w:val="7"/>
              </w:numPr>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本项目对属于</w:t>
            </w:r>
            <w:r>
              <w:rPr>
                <w:rFonts w:hint="eastAsia" w:ascii="宋体" w:hAnsi="宋体" w:eastAsia="宋体" w:cs="宋体"/>
                <w:b/>
                <w:bCs/>
                <w:color w:val="000000"/>
                <w:szCs w:val="21"/>
              </w:rPr>
              <w:t>小型和微型企业</w:t>
            </w:r>
            <w:r>
              <w:rPr>
                <w:rFonts w:hint="eastAsia" w:ascii="宋体" w:hAnsi="宋体" w:eastAsia="宋体" w:cs="宋体"/>
                <w:color w:val="000000"/>
                <w:szCs w:val="21"/>
              </w:rPr>
              <w:t>的投标人的投标报价及</w:t>
            </w:r>
            <w:r>
              <w:rPr>
                <w:rFonts w:hint="eastAsia" w:ascii="宋体" w:hAnsi="宋体" w:eastAsia="宋体" w:cs="宋体"/>
                <w:b/>
                <w:bCs/>
                <w:color w:val="000000"/>
                <w:szCs w:val="21"/>
              </w:rPr>
              <w:t>与</w:t>
            </w:r>
            <w:r>
              <w:rPr>
                <w:rFonts w:hint="eastAsia" w:ascii="宋体" w:hAnsi="宋体" w:eastAsia="宋体" w:cs="宋体"/>
                <w:b/>
                <w:bCs/>
                <w:color w:val="000000"/>
                <w:szCs w:val="21"/>
                <w:lang w:val="en-US" w:eastAsia="zh-CN"/>
              </w:rPr>
              <w:t>10</w:t>
            </w:r>
            <w:r>
              <w:rPr>
                <w:rFonts w:hint="eastAsia" w:ascii="宋体" w:hAnsi="宋体" w:eastAsia="宋体" w:cs="宋体"/>
                <w:b/>
                <w:bCs/>
                <w:color w:val="000000"/>
                <w:szCs w:val="21"/>
              </w:rPr>
              <w:t>%的扣除</w:t>
            </w:r>
            <w:r>
              <w:rPr>
                <w:rFonts w:hint="eastAsia" w:ascii="宋体" w:hAnsi="宋体" w:eastAsia="宋体" w:cs="宋体"/>
                <w:color w:val="000000"/>
                <w:szCs w:val="21"/>
              </w:rPr>
              <w:t>，用扣除后的价格参与评审。残疾人福利性单位视同小型、微型企业，享受同等价格扣除，但同时属于残疾人福利性单位和小微企业的，不重复价格扣除</w:t>
            </w:r>
          </w:p>
          <w:p>
            <w:pPr>
              <w:keepNext w:val="0"/>
              <w:keepLines w:val="0"/>
              <w:pageBreakBefore w:val="0"/>
              <w:numPr>
                <w:ilvl w:val="0"/>
                <w:numId w:val="0"/>
              </w:numPr>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p>
        </w:tc>
        <w:tc>
          <w:tcPr>
            <w:tcW w:w="8617" w:type="dxa"/>
            <w:gridSpan w:val="2"/>
            <w:noWrap w:val="0"/>
            <w:vAlign w:val="center"/>
          </w:tcPr>
          <w:p>
            <w:pPr>
              <w:spacing w:line="400" w:lineRule="exact"/>
              <w:jc w:val="both"/>
              <w:rPr>
                <w:rFonts w:hint="eastAsia" w:ascii="宋体" w:hAnsi="宋体" w:cs="宋体"/>
                <w:kern w:val="0"/>
                <w:szCs w:val="21"/>
              </w:rPr>
            </w:pPr>
            <w:r>
              <w:rPr>
                <w:rFonts w:hint="eastAsia" w:ascii="宋体" w:hAnsi="宋体" w:cs="宋体"/>
                <w:kern w:val="0"/>
                <w:szCs w:val="21"/>
              </w:rPr>
              <w:t>注：</w:t>
            </w:r>
          </w:p>
          <w:p>
            <w:pPr>
              <w:numPr>
                <w:ilvl w:val="0"/>
                <w:numId w:val="8"/>
              </w:numPr>
              <w:spacing w:line="400" w:lineRule="exact"/>
              <w:jc w:val="center"/>
              <w:rPr>
                <w:rFonts w:hint="eastAsia" w:ascii="宋体" w:hAnsi="宋体" w:cs="宋体"/>
                <w:kern w:val="0"/>
                <w:szCs w:val="21"/>
              </w:rPr>
            </w:pPr>
            <w:r>
              <w:rPr>
                <w:rFonts w:hint="eastAsia" w:ascii="宋体" w:hAnsi="宋体" w:cs="宋体"/>
                <w:kern w:val="0"/>
                <w:szCs w:val="21"/>
              </w:rPr>
              <w:t>除法律、法规和规章规定外，</w:t>
            </w:r>
            <w:r>
              <w:rPr>
                <w:rFonts w:hint="eastAsia" w:ascii="宋体" w:hAnsi="宋体" w:cs="宋体"/>
                <w:kern w:val="0"/>
                <w:szCs w:val="21"/>
                <w:lang w:eastAsia="zh-CN"/>
              </w:rPr>
              <w:t>询价通知书</w:t>
            </w:r>
            <w:r>
              <w:rPr>
                <w:rFonts w:hint="eastAsia" w:ascii="宋体" w:hAnsi="宋体" w:cs="宋体"/>
                <w:kern w:val="0"/>
                <w:szCs w:val="21"/>
              </w:rPr>
              <w:t>中用“拒绝”、“不接受”、“无效”、“不得”等文字规定，对其中任何一条的偏离，在评审时将其视为无效文件。未用上述文字规</w:t>
            </w:r>
          </w:p>
          <w:p>
            <w:pPr>
              <w:numPr>
                <w:ilvl w:val="0"/>
                <w:numId w:val="0"/>
              </w:numPr>
              <w:spacing w:line="400" w:lineRule="exact"/>
              <w:jc w:val="both"/>
              <w:rPr>
                <w:rFonts w:hint="eastAsia" w:ascii="宋体" w:hAnsi="宋体" w:cs="宋体"/>
                <w:kern w:val="0"/>
                <w:szCs w:val="21"/>
              </w:rPr>
            </w:pPr>
            <w:r>
              <w:rPr>
                <w:rFonts w:hint="eastAsia" w:ascii="宋体" w:hAnsi="宋体" w:cs="宋体"/>
                <w:kern w:val="0"/>
                <w:szCs w:val="21"/>
              </w:rPr>
              <w:t>定或符号标注的条款为非实质性要求条款(即一般条款)。</w:t>
            </w:r>
          </w:p>
          <w:p>
            <w:pPr>
              <w:spacing w:line="400" w:lineRule="exact"/>
              <w:jc w:val="center"/>
              <w:rPr>
                <w:rFonts w:hint="eastAsia"/>
                <w:b/>
                <w:bCs w:val="0"/>
                <w:color w:val="auto"/>
                <w:sz w:val="21"/>
                <w:szCs w:val="21"/>
                <w:highlight w:val="none"/>
              </w:rPr>
            </w:pPr>
            <w:r>
              <w:rPr>
                <w:rFonts w:hint="eastAsia" w:ascii="宋体" w:hAnsi="宋体" w:cs="宋体"/>
                <w:kern w:val="0"/>
                <w:szCs w:val="21"/>
              </w:rPr>
              <w:t>2、除非另有特殊说明，若本</w:t>
            </w:r>
            <w:r>
              <w:rPr>
                <w:rFonts w:hint="eastAsia" w:ascii="宋体" w:hAnsi="宋体" w:cs="宋体"/>
                <w:kern w:val="0"/>
                <w:szCs w:val="21"/>
                <w:lang w:eastAsia="zh-CN"/>
              </w:rPr>
              <w:t>询价通知书</w:t>
            </w:r>
            <w:r>
              <w:rPr>
                <w:rFonts w:hint="eastAsia" w:ascii="宋体" w:hAnsi="宋体" w:cs="宋体"/>
                <w:kern w:val="0"/>
                <w:szCs w:val="21"/>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9629"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rPr>
            </w:pPr>
            <w:r>
              <w:rPr>
                <w:rFonts w:hint="eastAsia"/>
                <w:b/>
                <w:bCs w:val="0"/>
                <w:color w:val="auto"/>
                <w:sz w:val="21"/>
                <w:szCs w:val="21"/>
                <w:highlight w:val="none"/>
              </w:rPr>
              <w:t>备注</w:t>
            </w:r>
            <w:r>
              <w:rPr>
                <w:rFonts w:hint="eastAsia"/>
                <w:b/>
                <w:bCs w:val="0"/>
                <w:color w:val="auto"/>
                <w:sz w:val="21"/>
                <w:szCs w:val="21"/>
                <w:highlight w:val="none"/>
                <w:lang w:eastAsia="zh-CN"/>
              </w:rPr>
              <w:t>：</w:t>
            </w: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bookmarkEnd w:id="10"/>
    </w:tbl>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p>
    <w:p>
      <w:pPr>
        <w:shd w:val="clear" w:color="auto" w:fill="auto"/>
        <w:spacing w:line="440" w:lineRule="exact"/>
        <w:jc w:val="center"/>
        <w:outlineLvl w:val="2"/>
        <w:rPr>
          <w:rFonts w:hint="eastAsia" w:ascii="宋体"/>
          <w:color w:val="auto"/>
          <w:sz w:val="28"/>
          <w:szCs w:val="28"/>
          <w:highlight w:val="none"/>
        </w:rPr>
      </w:pPr>
      <w:bookmarkStart w:id="30"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30"/>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项目编号：见投标人须知前附表。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招标人：见投标人须知前附表。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供货期（服务周期）：见投标人须知前附表。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供货地点：见投标人须知前附表。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1.2招标人及联系人:见投标人须知前附表。</w:t>
      </w:r>
    </w:p>
    <w:p>
      <w:pPr>
        <w:shd w:val="clear" w:color="auto" w:fill="auto"/>
        <w:snapToGrid w:val="0"/>
        <w:spacing w:line="440" w:lineRule="exact"/>
        <w:ind w:firstLine="745" w:firstLineChars="350"/>
        <w:rPr>
          <w:rFonts w:hint="eastAsia" w:ascii="宋体"/>
          <w:color w:val="auto"/>
          <w:szCs w:val="21"/>
          <w:highlight w:val="none"/>
          <w:u w:val="single"/>
        </w:rPr>
      </w:pPr>
      <w:r>
        <w:rPr>
          <w:rFonts w:hint="eastAsia" w:ascii="宋体"/>
          <w:color w:val="auto"/>
          <w:szCs w:val="21"/>
          <w:highlight w:val="none"/>
        </w:rPr>
        <w:t xml:space="preserve"> 代理机构及联系人:见投标人须知前附表。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询价通知书</w:t>
      </w:r>
      <w:r>
        <w:rPr>
          <w:rFonts w:hint="eastAsia" w:ascii="宋体"/>
          <w:color w:val="auto"/>
          <w:szCs w:val="21"/>
          <w:highlight w:val="none"/>
        </w:rPr>
        <w:t>第四章采购内容及技术要求。</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6"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总价</w:t>
      </w:r>
      <w:r>
        <w:rPr>
          <w:rFonts w:hint="eastAsia" w:ascii="宋体"/>
          <w:color w:val="auto"/>
          <w:szCs w:val="21"/>
          <w:highlight w:val="none"/>
          <w:u w:val="single"/>
        </w:rPr>
        <w:t xml:space="preserve"> 。</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lang w:val="en-US" w:eastAsia="zh-CN"/>
        </w:rPr>
        <w:t>最低投标价法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rPr>
          <w:rFonts w:hint="eastAsia"/>
          <w:b/>
          <w:color w:val="auto"/>
          <w:szCs w:val="21"/>
          <w:highlight w:val="none"/>
        </w:rPr>
      </w:pPr>
      <w:r>
        <w:rPr>
          <w:rFonts w:hint="eastAsia"/>
          <w:b/>
          <w:color w:val="auto"/>
          <w:szCs w:val="21"/>
          <w:highlight w:val="none"/>
        </w:rPr>
        <w:t>9.</w:t>
      </w:r>
      <w:bookmarkStart w:id="31" w:name="_Toc247513962"/>
      <w:bookmarkStart w:id="32" w:name="_Toc247527563"/>
      <w:bookmarkStart w:id="33" w:name="_Toc152042315"/>
      <w:bookmarkStart w:id="34" w:name="_Toc152045539"/>
      <w:bookmarkStart w:id="35" w:name="_Toc247592876"/>
      <w:bookmarkStart w:id="36" w:name="_Toc296602429"/>
      <w:bookmarkStart w:id="37" w:name="_Toc144974507"/>
      <w:r>
        <w:rPr>
          <w:rFonts w:hint="eastAsia"/>
          <w:b/>
          <w:color w:val="auto"/>
          <w:szCs w:val="21"/>
          <w:highlight w:val="none"/>
        </w:rPr>
        <w:t xml:space="preserve"> 踏勘现场</w:t>
      </w:r>
      <w:bookmarkEnd w:id="31"/>
      <w:bookmarkEnd w:id="32"/>
      <w:bookmarkEnd w:id="33"/>
      <w:bookmarkEnd w:id="34"/>
      <w:bookmarkEnd w:id="35"/>
      <w:bookmarkEnd w:id="36"/>
      <w:bookmarkEnd w:id="37"/>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38" w:name="_Toc144974508"/>
      <w:bookmarkStart w:id="39" w:name="_Toc247527564"/>
      <w:bookmarkStart w:id="40" w:name="_Toc247592877"/>
      <w:bookmarkStart w:id="41" w:name="_Toc152045540"/>
      <w:bookmarkStart w:id="42" w:name="_Toc247513963"/>
      <w:bookmarkStart w:id="43" w:name="_Toc152042316"/>
      <w:bookmarkStart w:id="44" w:name="_Toc296602430"/>
    </w:p>
    <w:p>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38"/>
      <w:bookmarkEnd w:id="39"/>
      <w:bookmarkEnd w:id="40"/>
      <w:bookmarkEnd w:id="41"/>
      <w:bookmarkEnd w:id="42"/>
      <w:bookmarkEnd w:id="43"/>
      <w:bookmarkEnd w:id="44"/>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询价通知书</w:t>
      </w:r>
      <w:r>
        <w:rPr>
          <w:rFonts w:hint="eastAsia" w:ascii="宋体"/>
          <w:color w:val="auto"/>
          <w:szCs w:val="21"/>
          <w:highlight w:val="none"/>
        </w:rPr>
        <w:t>的组成部分。</w:t>
      </w:r>
    </w:p>
    <w:p>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14"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6"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11"/>
        <w:shd w:val="clear" w:color="auto" w:fill="auto"/>
        <w:spacing w:after="0" w:line="400" w:lineRule="exact"/>
        <w:ind w:left="0" w:leftChars="0" w:firstLine="430"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cs="Times New Roman"/>
          <w:color w:val="auto"/>
          <w:kern w:val="2"/>
          <w:sz w:val="21"/>
          <w:szCs w:val="21"/>
          <w:highlight w:val="none"/>
          <w:lang w:val="en-US" w:eastAsia="zh-CN" w:bidi="ar-SA"/>
        </w:rPr>
        <w:t>成交</w:t>
      </w:r>
      <w:r>
        <w:rPr>
          <w:rFonts w:hint="eastAsia" w:ascii="宋体" w:hAnsi="Times New Roman" w:eastAsia="宋体" w:cs="Times New Roman"/>
          <w:color w:val="auto"/>
          <w:kern w:val="2"/>
          <w:sz w:val="21"/>
          <w:szCs w:val="21"/>
          <w:highlight w:val="none"/>
          <w:lang w:val="en-US" w:eastAsia="zh-CN" w:bidi="ar-SA"/>
        </w:rPr>
        <w:t>单位在领取本项目</w:t>
      </w:r>
      <w:r>
        <w:rPr>
          <w:rFonts w:hint="eastAsia" w:ascii="宋体" w:cs="Times New Roman"/>
          <w:color w:val="auto"/>
          <w:kern w:val="2"/>
          <w:sz w:val="21"/>
          <w:szCs w:val="21"/>
          <w:highlight w:val="none"/>
          <w:lang w:val="en-US" w:eastAsia="zh-CN" w:bidi="ar-SA"/>
        </w:rPr>
        <w:t>成交</w:t>
      </w:r>
      <w:r>
        <w:rPr>
          <w:rFonts w:hint="eastAsia" w:ascii="宋体" w:hAnsi="Times New Roman" w:eastAsia="宋体" w:cs="Times New Roman"/>
          <w:color w:val="auto"/>
          <w:kern w:val="2"/>
          <w:sz w:val="21"/>
          <w:szCs w:val="21"/>
          <w:highlight w:val="none"/>
          <w:lang w:val="en-US" w:eastAsia="zh-CN" w:bidi="ar-SA"/>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6"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成交</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3" w:leftChars="100" w:firstLine="319"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6"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询价通知书</w:t>
      </w:r>
      <w:r>
        <w:rPr>
          <w:rFonts w:hint="eastAsia" w:ascii="宋体" w:hAnsi="宋体"/>
          <w:color w:val="auto"/>
          <w:szCs w:val="21"/>
          <w:highlight w:val="none"/>
        </w:rPr>
        <w:t>中的所有条件和规定。投标人必须严格按</w:t>
      </w:r>
      <w:r>
        <w:rPr>
          <w:rFonts w:hint="eastAsia" w:ascii="宋体" w:hAnsi="宋体"/>
          <w:color w:val="auto"/>
          <w:szCs w:val="21"/>
          <w:highlight w:val="none"/>
          <w:lang w:eastAsia="zh-CN"/>
        </w:rPr>
        <w:t>询价通知书</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6"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询价通知书</w:t>
      </w:r>
      <w:r>
        <w:rPr>
          <w:rFonts w:hint="eastAsia" w:ascii="宋体"/>
          <w:bCs/>
          <w:color w:val="auto"/>
          <w:szCs w:val="21"/>
          <w:highlight w:val="none"/>
        </w:rPr>
        <w:t>中的要求</w:t>
      </w:r>
      <w:r>
        <w:rPr>
          <w:rFonts w:hint="eastAsia" w:ascii="宋体"/>
          <w:b/>
          <w:bCs w:val="0"/>
          <w:color w:val="auto"/>
          <w:szCs w:val="21"/>
          <w:highlight w:val="none"/>
        </w:rPr>
        <w:t>。</w:t>
      </w:r>
    </w:p>
    <w:p>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询价通知书</w:t>
      </w:r>
      <w:r>
        <w:rPr>
          <w:rFonts w:hint="eastAsia" w:ascii="宋体"/>
          <w:bCs/>
          <w:color w:val="auto"/>
          <w:szCs w:val="21"/>
          <w:highlight w:val="none"/>
        </w:rPr>
        <w:t>规定的投标保证金缴纳截止日期前缴纳。</w:t>
      </w:r>
    </w:p>
    <w:p>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本项目接受</w:t>
      </w:r>
      <w:r>
        <w:rPr>
          <w:rFonts w:hint="eastAsia" w:ascii="宋体"/>
          <w:color w:val="auto"/>
          <w:szCs w:val="21"/>
          <w:highlight w:val="none"/>
        </w:rPr>
        <w:t>成为新疆维吾尔自治区</w:t>
      </w:r>
      <w:r>
        <w:rPr>
          <w:rFonts w:hint="eastAsia" w:ascii="宋体" w:eastAsia="宋体"/>
          <w:color w:val="auto"/>
          <w:szCs w:val="21"/>
          <w:highlight w:val="none"/>
        </w:rPr>
        <w:t>政府采购网正式注册入库</w:t>
      </w: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已在政采云平台其他省份入驻的供应商无需重复注册</w:t>
      </w:r>
      <w:r>
        <w:rPr>
          <w:rFonts w:hint="eastAsia" w:ascii="宋体" w:eastAsia="宋体"/>
          <w:color w:val="auto"/>
          <w:szCs w:val="21"/>
          <w:highlight w:val="none"/>
          <w:lang w:eastAsia="zh-CN"/>
        </w:rPr>
        <w:t>）</w:t>
      </w:r>
      <w:r>
        <w:rPr>
          <w:rFonts w:hint="eastAsia" w:ascii="宋体" w:eastAsia="宋体"/>
          <w:color w:val="auto"/>
          <w:szCs w:val="21"/>
          <w:highlight w:val="none"/>
        </w:rPr>
        <w:t>并完</w:t>
      </w:r>
      <w:r>
        <w:rPr>
          <w:rFonts w:hint="eastAsia" w:ascii="宋体"/>
          <w:color w:val="auto"/>
          <w:szCs w:val="21"/>
          <w:highlight w:val="none"/>
        </w:rPr>
        <w:t>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9"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询价通知书</w:t>
      </w:r>
      <w:r>
        <w:rPr>
          <w:rFonts w:hint="eastAsia" w:ascii="宋体"/>
          <w:bCs/>
          <w:color w:val="auto"/>
          <w:szCs w:val="21"/>
          <w:highlight w:val="none"/>
        </w:rPr>
        <w:t>不再对上述情况进行描述。</w:t>
      </w:r>
      <w:bookmarkStart w:id="45" w:name="_Toc469495725"/>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45"/>
      <w:r>
        <w:rPr>
          <w:rFonts w:hint="eastAsia" w:ascii="宋体"/>
          <w:b/>
          <w:color w:val="auto"/>
          <w:sz w:val="28"/>
          <w:szCs w:val="28"/>
          <w:highlight w:val="none"/>
          <w:lang w:eastAsia="zh-CN"/>
        </w:rPr>
        <w:t>询价通知书</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询价通知书</w:t>
      </w:r>
      <w:r>
        <w:rPr>
          <w:rFonts w:hint="eastAsia"/>
          <w:b/>
          <w:color w:val="auto"/>
          <w:szCs w:val="21"/>
          <w:highlight w:val="none"/>
        </w:rPr>
        <w:t>的编制依据</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根据《中华人民共和国政府采购法》、《政府采购货物和服务招标投标管理办法》和《中华人民共和国合同法》</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询价通知书</w:t>
      </w:r>
      <w:r>
        <w:rPr>
          <w:rFonts w:hint="eastAsia" w:ascii="宋体"/>
          <w:color w:val="auto"/>
          <w:spacing w:val="-2"/>
          <w:szCs w:val="21"/>
          <w:highlight w:val="none"/>
        </w:rPr>
        <w:t>。</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询价通知书</w:t>
      </w:r>
      <w:r>
        <w:rPr>
          <w:rFonts w:hint="eastAsia"/>
          <w:b/>
          <w:color w:val="auto"/>
          <w:szCs w:val="21"/>
          <w:highlight w:val="none"/>
        </w:rPr>
        <w:t>的组成</w:t>
      </w:r>
    </w:p>
    <w:p>
      <w:pPr>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询价通知书</w:t>
      </w:r>
      <w:r>
        <w:rPr>
          <w:rFonts w:hint="eastAsia" w:ascii="宋体"/>
          <w:color w:val="auto"/>
          <w:szCs w:val="21"/>
          <w:highlight w:val="none"/>
        </w:rPr>
        <w:t>包括内容：</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91" w:firstLineChars="700"/>
        <w:rPr>
          <w:rFonts w:hint="eastAsia" w:ascii="宋体"/>
          <w:color w:val="auto"/>
          <w:szCs w:val="21"/>
          <w:highlight w:val="none"/>
          <w:lang w:eastAsia="zh-CN"/>
        </w:rPr>
      </w:pPr>
      <w:r>
        <w:rPr>
          <w:rFonts w:hint="eastAsia" w:ascii="宋体"/>
          <w:color w:val="auto"/>
          <w:szCs w:val="21"/>
          <w:highlight w:val="none"/>
        </w:rPr>
        <w:t>第三章  评标办法</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询价通知书</w:t>
      </w:r>
      <w:r>
        <w:rPr>
          <w:rFonts w:hint="eastAsia" w:ascii="宋体"/>
          <w:color w:val="auto"/>
          <w:szCs w:val="21"/>
          <w:highlight w:val="none"/>
        </w:rPr>
        <w:t>的组成部分，对招标人和投标人起约束作用。</w:t>
      </w:r>
    </w:p>
    <w:p>
      <w:pPr>
        <w:pStyle w:val="13"/>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询价通知书</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w:t>
      </w:r>
      <w:r>
        <w:rPr>
          <w:rFonts w:hint="eastAsia" w:ascii="宋体"/>
          <w:color w:val="auto"/>
          <w:szCs w:val="21"/>
          <w:highlight w:val="none"/>
          <w:lang w:eastAsia="zh-CN"/>
        </w:rPr>
        <w:t>询价通知书</w:t>
      </w:r>
      <w:r>
        <w:rPr>
          <w:rFonts w:hint="eastAsia" w:ascii="宋体"/>
          <w:color w:val="auto"/>
          <w:szCs w:val="21"/>
          <w:highlight w:val="none"/>
        </w:rPr>
        <w:t>使自己的权益受到损害的，可以自收到</w:t>
      </w:r>
      <w:r>
        <w:rPr>
          <w:rFonts w:hint="eastAsia" w:ascii="宋体"/>
          <w:color w:val="auto"/>
          <w:szCs w:val="21"/>
          <w:highlight w:val="none"/>
          <w:lang w:eastAsia="zh-CN"/>
        </w:rPr>
        <w:t>询价通知书</w:t>
      </w:r>
      <w:r>
        <w:rPr>
          <w:rFonts w:hint="eastAsia" w:ascii="宋体"/>
          <w:color w:val="auto"/>
          <w:szCs w:val="21"/>
          <w:highlight w:val="none"/>
        </w:rPr>
        <w:t>之日（</w:t>
      </w:r>
      <w:r>
        <w:rPr>
          <w:rFonts w:hint="eastAsia" w:ascii="宋体"/>
          <w:color w:val="auto"/>
          <w:szCs w:val="21"/>
          <w:highlight w:val="none"/>
          <w:lang w:eastAsia="zh-CN"/>
        </w:rPr>
        <w:t>询价通知书</w:t>
      </w:r>
      <w:r>
        <w:rPr>
          <w:rFonts w:hint="eastAsia" w:ascii="宋体"/>
          <w:color w:val="auto"/>
          <w:szCs w:val="21"/>
          <w:highlight w:val="none"/>
        </w:rPr>
        <w:t>公告期限届满之前收到</w:t>
      </w:r>
      <w:r>
        <w:rPr>
          <w:rFonts w:hint="eastAsia" w:ascii="宋体"/>
          <w:color w:val="auto"/>
          <w:szCs w:val="21"/>
          <w:highlight w:val="none"/>
          <w:lang w:eastAsia="zh-CN"/>
        </w:rPr>
        <w:t>询价通知书</w:t>
      </w:r>
      <w:r>
        <w:rPr>
          <w:rFonts w:hint="eastAsia" w:ascii="宋体"/>
          <w:color w:val="auto"/>
          <w:szCs w:val="21"/>
          <w:highlight w:val="none"/>
        </w:rPr>
        <w:t>的，以完成获取</w:t>
      </w:r>
      <w:r>
        <w:rPr>
          <w:rFonts w:hint="eastAsia" w:ascii="宋体"/>
          <w:color w:val="auto"/>
          <w:szCs w:val="21"/>
          <w:highlight w:val="none"/>
          <w:lang w:eastAsia="zh-CN"/>
        </w:rPr>
        <w:t>询价通知书</w:t>
      </w:r>
      <w:r>
        <w:rPr>
          <w:rFonts w:hint="eastAsia" w:ascii="宋体"/>
          <w:color w:val="auto"/>
          <w:szCs w:val="21"/>
          <w:highlight w:val="none"/>
        </w:rPr>
        <w:t>申请后下载</w:t>
      </w:r>
      <w:r>
        <w:rPr>
          <w:rFonts w:hint="eastAsia" w:ascii="宋体"/>
          <w:color w:val="auto"/>
          <w:szCs w:val="21"/>
          <w:highlight w:val="none"/>
          <w:lang w:eastAsia="zh-CN"/>
        </w:rPr>
        <w:t>询价通知书</w:t>
      </w:r>
      <w:r>
        <w:rPr>
          <w:rFonts w:hint="eastAsia" w:ascii="宋体"/>
          <w:color w:val="auto"/>
          <w:szCs w:val="21"/>
          <w:highlight w:val="none"/>
        </w:rPr>
        <w:t>的时间为准）或者</w:t>
      </w:r>
      <w:r>
        <w:rPr>
          <w:rFonts w:hint="eastAsia" w:ascii="宋体"/>
          <w:color w:val="auto"/>
          <w:szCs w:val="21"/>
          <w:highlight w:val="none"/>
          <w:lang w:eastAsia="zh-CN"/>
        </w:rPr>
        <w:t>询价通知书</w:t>
      </w:r>
      <w:r>
        <w:rPr>
          <w:rFonts w:hint="eastAsia" w:ascii="宋体"/>
          <w:color w:val="auto"/>
          <w:szCs w:val="21"/>
          <w:highlight w:val="none"/>
        </w:rPr>
        <w:t>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询价通知书</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询价通知书</w:t>
      </w:r>
      <w:r>
        <w:rPr>
          <w:rFonts w:hint="eastAsia" w:ascii="宋体"/>
          <w:b/>
          <w:bCs/>
          <w:color w:val="auto"/>
          <w:szCs w:val="21"/>
          <w:highlight w:val="none"/>
        </w:rPr>
        <w:t>的修改、补充、解释</w:t>
      </w:r>
    </w:p>
    <w:p>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询价通知书</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询价通知书</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询价通知书</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询价通知书</w:t>
      </w:r>
      <w:r>
        <w:rPr>
          <w:rFonts w:hint="eastAsia" w:ascii="宋体" w:hAnsi="宋体"/>
          <w:color w:val="auto"/>
          <w:szCs w:val="21"/>
          <w:highlight w:val="none"/>
        </w:rPr>
        <w:t>的组成部分，具有约束作用。</w:t>
      </w:r>
    </w:p>
    <w:p>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.2 采购代理机构可视采购具体情况对已发出的</w:t>
      </w:r>
      <w:r>
        <w:rPr>
          <w:rFonts w:hint="eastAsia" w:ascii="宋体" w:hAnsi="宋体"/>
          <w:color w:val="auto"/>
          <w:szCs w:val="21"/>
          <w:highlight w:val="none"/>
          <w:lang w:eastAsia="zh-CN"/>
        </w:rPr>
        <w:t>询价通知书</w:t>
      </w:r>
      <w:r>
        <w:rPr>
          <w:rFonts w:hint="eastAsia" w:ascii="宋体" w:hAnsi="宋体"/>
          <w:color w:val="auto"/>
          <w:szCs w:val="21"/>
          <w:highlight w:val="none"/>
        </w:rPr>
        <w:t>进行必要的澄清、修改或者补充。澄清、修改或者补充的内容可能影响投标文件编制的，应当在投标截止时间至少15日前，在原公告发布媒体上发布澄清公告，澄清或者修改的内容为</w:t>
      </w:r>
      <w:r>
        <w:rPr>
          <w:rFonts w:hint="eastAsia" w:ascii="宋体" w:hAnsi="宋体"/>
          <w:color w:val="auto"/>
          <w:szCs w:val="21"/>
          <w:highlight w:val="none"/>
          <w:lang w:eastAsia="zh-CN"/>
        </w:rPr>
        <w:t>询价通知书</w:t>
      </w:r>
      <w:r>
        <w:rPr>
          <w:rFonts w:hint="eastAsia" w:ascii="宋体" w:hAnsi="宋体"/>
          <w:color w:val="auto"/>
          <w:szCs w:val="21"/>
          <w:highlight w:val="none"/>
        </w:rPr>
        <w:t xml:space="preserve">的组成部分；不足15日的，应当顺延提交投标文件的截止时间。 </w:t>
      </w:r>
    </w:p>
    <w:p>
      <w:pPr>
        <w:shd w:val="clear" w:color="auto" w:fill="auto"/>
        <w:wordWrap w:val="0"/>
        <w:spacing w:line="400" w:lineRule="exact"/>
        <w:ind w:firstLine="426"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w:t>
      </w:r>
      <w:r>
        <w:rPr>
          <w:rFonts w:hint="eastAsia" w:ascii="宋体" w:hAnsi="宋体"/>
          <w:color w:val="auto"/>
          <w:szCs w:val="21"/>
          <w:highlight w:val="none"/>
          <w:lang w:eastAsia="zh-CN"/>
        </w:rPr>
        <w:t>询价通知书</w:t>
      </w:r>
      <w:r>
        <w:rPr>
          <w:rFonts w:hint="eastAsia" w:ascii="宋体" w:hAnsi="宋体"/>
          <w:color w:val="auto"/>
          <w:szCs w:val="21"/>
          <w:highlight w:val="none"/>
        </w:rPr>
        <w:t>提出疑问、质疑或要求澄清的，将视其为无异议。</w:t>
      </w:r>
    </w:p>
    <w:p>
      <w:pPr>
        <w:shd w:val="clear" w:color="auto" w:fill="auto"/>
        <w:spacing w:line="400" w:lineRule="exact"/>
        <w:ind w:firstLine="426"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询价通知书</w:t>
      </w:r>
      <w:r>
        <w:rPr>
          <w:rFonts w:hint="eastAsia" w:ascii="宋体" w:hAnsi="宋体"/>
          <w:bCs/>
          <w:color w:val="auto"/>
          <w:szCs w:val="21"/>
          <w:highlight w:val="none"/>
        </w:rPr>
        <w:t>的解释</w:t>
      </w:r>
    </w:p>
    <w:p>
      <w:pPr>
        <w:shd w:val="clear" w:color="auto" w:fill="auto"/>
        <w:spacing w:line="400" w:lineRule="exact"/>
        <w:ind w:firstLine="426"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询价通知书</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0000FF"/>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询价通知书</w:t>
      </w:r>
      <w:r>
        <w:rPr>
          <w:rFonts w:hint="eastAsia" w:ascii="宋体" w:hAnsi="宋体"/>
          <w:b/>
          <w:color w:val="auto"/>
          <w:szCs w:val="21"/>
          <w:highlight w:val="none"/>
        </w:rPr>
        <w:t>的发出</w:t>
      </w:r>
    </w:p>
    <w:p>
      <w:pPr>
        <w:shd w:val="clear" w:color="auto" w:fill="auto"/>
        <w:spacing w:line="400" w:lineRule="exact"/>
        <w:ind w:firstLine="319"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询价通知书</w:t>
      </w:r>
      <w:r>
        <w:rPr>
          <w:rFonts w:hint="eastAsia" w:ascii="宋体" w:hAnsi="宋体"/>
          <w:color w:val="auto"/>
          <w:szCs w:val="21"/>
          <w:highlight w:val="none"/>
        </w:rPr>
        <w:t>、</w:t>
      </w:r>
      <w:r>
        <w:rPr>
          <w:rFonts w:hint="eastAsia" w:ascii="宋体" w:hAnsi="宋体"/>
          <w:color w:val="auto"/>
          <w:szCs w:val="21"/>
          <w:highlight w:val="none"/>
          <w:lang w:eastAsia="zh-CN"/>
        </w:rPr>
        <w:t>询价通知书</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40" w:lineRule="exact"/>
        <w:rPr>
          <w:rFonts w:hint="eastAsia" w:ascii="宋体"/>
          <w:color w:val="auto"/>
          <w:szCs w:val="21"/>
          <w:highlight w:val="none"/>
        </w:rPr>
      </w:pPr>
      <w:bookmarkStart w:id="46"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lang w:eastAsia="zh-CN"/>
        </w:rPr>
        <w:t>成交</w:t>
      </w:r>
      <w:r>
        <w:rPr>
          <w:rFonts w:hint="eastAsia" w:ascii="宋体"/>
          <w:b w:val="0"/>
          <w:bCs w:val="0"/>
          <w:color w:val="auto"/>
          <w:szCs w:val="21"/>
          <w:highlight w:val="none"/>
        </w:rPr>
        <w:t>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w:t>
      </w:r>
      <w:r>
        <w:rPr>
          <w:rFonts w:hint="eastAsia" w:ascii="宋体"/>
          <w:color w:val="auto"/>
          <w:szCs w:val="21"/>
          <w:highlight w:val="none"/>
          <w:lang w:eastAsia="zh-CN"/>
        </w:rPr>
        <w:t>成交</w:t>
      </w:r>
      <w:r>
        <w:rPr>
          <w:rFonts w:hint="eastAsia" w:ascii="宋体"/>
          <w:color w:val="auto"/>
          <w:szCs w:val="21"/>
          <w:highlight w:val="none"/>
        </w:rPr>
        <w:t>候选人方可生效，采购人或代理机构发布</w:t>
      </w:r>
      <w:r>
        <w:rPr>
          <w:rFonts w:hint="eastAsia" w:ascii="宋体"/>
          <w:color w:val="auto"/>
          <w:szCs w:val="21"/>
          <w:highlight w:val="none"/>
          <w:lang w:eastAsia="zh-CN"/>
        </w:rPr>
        <w:t>成交</w:t>
      </w:r>
      <w:r>
        <w:rPr>
          <w:rFonts w:hint="eastAsia" w:ascii="宋体"/>
          <w:color w:val="auto"/>
          <w:szCs w:val="21"/>
          <w:highlight w:val="none"/>
        </w:rPr>
        <w:t>（成交）结果公告。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询价通知书</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46"/>
    </w:p>
    <w:p>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询价通知书</w:t>
      </w:r>
      <w:r>
        <w:rPr>
          <w:rFonts w:hint="eastAsia" w:ascii="宋体"/>
          <w:color w:val="auto"/>
          <w:szCs w:val="21"/>
          <w:highlight w:val="none"/>
        </w:rPr>
        <w:t>中另有规定外，投标书所使用的度量衡均须采用法定计量单位。</w:t>
      </w:r>
    </w:p>
    <w:p>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pPr>
        <w:shd w:val="clear" w:color="auto" w:fill="auto"/>
        <w:spacing w:line="400" w:lineRule="exact"/>
        <w:ind w:firstLine="426"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rPr>
          <w:rFonts w:hint="eastAsia" w:ascii="宋体" w:eastAsia="宋体"/>
          <w:b/>
          <w:color w:val="auto"/>
          <w:sz w:val="24"/>
          <w:szCs w:val="24"/>
          <w:highlight w:val="none"/>
          <w:lang w:eastAsia="zh-CN"/>
        </w:rPr>
      </w:pPr>
      <w:r>
        <w:rPr>
          <w:rFonts w:hint="eastAsia" w:ascii="宋体"/>
          <w:b/>
          <w:bCs w:val="0"/>
          <w:color w:val="auto"/>
          <w:sz w:val="21"/>
          <w:szCs w:val="21"/>
          <w:highlight w:val="none"/>
        </w:rPr>
        <w:t>2</w:t>
      </w:r>
      <w:r>
        <w:rPr>
          <w:rFonts w:hint="eastAsia" w:ascii="宋体"/>
          <w:b/>
          <w:bCs w:val="0"/>
          <w:color w:val="auto"/>
          <w:sz w:val="21"/>
          <w:szCs w:val="21"/>
          <w:highlight w:val="none"/>
          <w:lang w:val="en-US" w:eastAsia="zh-CN"/>
        </w:rPr>
        <w:t>0</w:t>
      </w:r>
      <w:r>
        <w:rPr>
          <w:rFonts w:hint="eastAsia" w:ascii="宋体"/>
          <w:b/>
          <w:bCs w:val="0"/>
          <w:color w:val="auto"/>
          <w:sz w:val="21"/>
          <w:szCs w:val="21"/>
          <w:highlight w:val="none"/>
        </w:rPr>
        <w:t>.1资格证明文件</w:t>
      </w:r>
      <w:r>
        <w:rPr>
          <w:rFonts w:hint="eastAsia" w:ascii="宋体"/>
          <w:b/>
          <w:bCs w:val="0"/>
          <w:color w:val="auto"/>
          <w:sz w:val="21"/>
          <w:szCs w:val="21"/>
          <w:highlight w:val="none"/>
          <w:lang w:eastAsia="zh-CN"/>
        </w:rPr>
        <w:t>（包括但不限于）</w:t>
      </w:r>
    </w:p>
    <w:p>
      <w:pPr>
        <w:shd w:val="clear" w:color="auto" w:fill="auto"/>
        <w:spacing w:line="440" w:lineRule="exact"/>
        <w:ind w:firstLine="312"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w:t>
      </w:r>
      <w:r>
        <w:rPr>
          <w:rFonts w:hint="eastAsia" w:hAnsi="宋体"/>
          <w:color w:val="auto"/>
          <w:szCs w:val="21"/>
          <w:highlight w:val="none"/>
          <w:lang w:eastAsia="zh-CN"/>
        </w:rPr>
        <w:t>成交</w:t>
      </w:r>
      <w:r>
        <w:rPr>
          <w:rFonts w:hint="eastAsia" w:hAnsi="宋体"/>
          <w:color w:val="auto"/>
          <w:szCs w:val="21"/>
          <w:highlight w:val="none"/>
        </w:rPr>
        <w:t>后有能力履行合同的文件，这些文件应能满足招标的要求，否则作无效投标处理。</w:t>
      </w:r>
    </w:p>
    <w:p>
      <w:pPr>
        <w:shd w:val="clear" w:color="auto" w:fill="auto"/>
        <w:spacing w:line="440" w:lineRule="exact"/>
        <w:ind w:firstLine="213" w:firstLineChars="100"/>
        <w:rPr>
          <w:rFonts w:hint="eastAsia" w:ascii="宋体" w:hAnsi="Times New Roman" w:eastAsia="宋体" w:cs="宋体"/>
          <w:color w:val="auto"/>
          <w:szCs w:val="21"/>
          <w:highlight w:val="none"/>
          <w:lang w:val="en-US" w:eastAsia="zh-CN"/>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Times New Roman" w:eastAsia="宋体" w:cs="宋体"/>
          <w:color w:val="auto"/>
          <w:szCs w:val="21"/>
          <w:highlight w:val="none"/>
          <w:lang w:val="en-US" w:eastAsia="zh-CN"/>
        </w:rPr>
        <w:t>1、开标一览表；（见投标文件格式一）</w:t>
      </w:r>
    </w:p>
    <w:p>
      <w:pPr>
        <w:shd w:val="clear" w:color="auto" w:fill="auto"/>
        <w:spacing w:line="440" w:lineRule="exact"/>
        <w:ind w:firstLine="426" w:firstLineChars="200"/>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2、法人或者非法人组织的营业执照等证明文件复印件（须加盖本单位章）或自然人的身份证明复印件；</w:t>
      </w:r>
    </w:p>
    <w:p>
      <w:pPr>
        <w:shd w:val="clear" w:color="auto" w:fill="auto"/>
        <w:spacing w:line="440" w:lineRule="exact"/>
        <w:ind w:firstLine="426" w:firstLineChars="200"/>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3、法定代表人身份证明及身份证或法定代表人授权委托书；（见投标文件格式</w:t>
      </w:r>
      <w:r>
        <w:rPr>
          <w:rFonts w:hint="eastAsia" w:ascii="宋体" w:cs="宋体"/>
          <w:color w:val="auto"/>
          <w:szCs w:val="21"/>
          <w:highlight w:val="none"/>
          <w:lang w:val="en-US" w:eastAsia="zh-CN"/>
        </w:rPr>
        <w:t>二</w:t>
      </w:r>
      <w:r>
        <w:rPr>
          <w:rFonts w:hint="eastAsia" w:ascii="宋体" w:hAnsi="Times New Roman" w:eastAsia="宋体" w:cs="宋体"/>
          <w:color w:val="auto"/>
          <w:szCs w:val="21"/>
          <w:highlight w:val="none"/>
          <w:lang w:val="en-US" w:eastAsia="zh-CN"/>
        </w:rPr>
        <w:t>）</w:t>
      </w:r>
    </w:p>
    <w:p>
      <w:pPr>
        <w:shd w:val="clear" w:color="auto" w:fill="auto"/>
        <w:spacing w:line="440" w:lineRule="exact"/>
        <w:ind w:firstLine="426" w:firstLineChars="200"/>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4</w:t>
      </w:r>
      <w:r>
        <w:rPr>
          <w:rFonts w:hint="eastAsia" w:ascii="宋体" w:hAnsi="Times New Roman" w:eastAsia="宋体" w:cs="宋体"/>
          <w:color w:val="auto"/>
          <w:szCs w:val="21"/>
          <w:highlight w:val="none"/>
          <w:lang w:val="en-US" w:eastAsia="zh-CN"/>
        </w:rPr>
        <w:t>、投标人提供依法缴纳的近6个月社保缴纳记录；</w:t>
      </w:r>
    </w:p>
    <w:p>
      <w:pPr>
        <w:shd w:val="clear" w:color="auto" w:fill="auto"/>
        <w:spacing w:line="440" w:lineRule="exact"/>
        <w:ind w:firstLine="426" w:firstLineChars="200"/>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5</w:t>
      </w:r>
      <w:r>
        <w:rPr>
          <w:rFonts w:hint="eastAsia" w:ascii="宋体" w:hAnsi="Times New Roman" w:eastAsia="宋体" w:cs="宋体"/>
          <w:color w:val="auto"/>
          <w:szCs w:val="21"/>
          <w:highlight w:val="none"/>
          <w:lang w:val="en-US" w:eastAsia="zh-CN"/>
        </w:rPr>
        <w:t>、投标人提供针对本次项目《反商业贿赂承诺书》；</w:t>
      </w:r>
    </w:p>
    <w:p>
      <w:pPr>
        <w:shd w:val="clear" w:color="auto" w:fill="auto"/>
        <w:spacing w:line="440" w:lineRule="exact"/>
        <w:ind w:firstLine="426" w:firstLineChars="200"/>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6</w:t>
      </w:r>
      <w:r>
        <w:rPr>
          <w:rFonts w:hint="eastAsia" w:ascii="宋体" w:hAnsi="Times New Roman" w:eastAsia="宋体" w:cs="宋体"/>
          <w:color w:val="auto"/>
          <w:szCs w:val="21"/>
          <w:highlight w:val="none"/>
          <w:lang w:val="en-US" w:eastAsia="zh-CN"/>
        </w:rPr>
        <w:t>、投标人参加政府采购活动前3年内在经营活动中没有重大违法违规记录的书面声明；</w:t>
      </w:r>
    </w:p>
    <w:p>
      <w:pPr>
        <w:shd w:val="clear" w:color="auto" w:fill="auto"/>
        <w:spacing w:line="440" w:lineRule="exact"/>
        <w:ind w:firstLine="426" w:firstLineChars="200"/>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7</w:t>
      </w:r>
      <w:r>
        <w:rPr>
          <w:rFonts w:hint="eastAsia" w:ascii="宋体" w:hAnsi="Times New Roman" w:eastAsia="宋体" w:cs="宋体"/>
          <w:color w:val="auto"/>
          <w:szCs w:val="21"/>
          <w:highlight w:val="none"/>
          <w:lang w:val="en-US" w:eastAsia="zh-CN"/>
        </w:rPr>
        <w:t>、投标保证金有效凭证（见投标文件格式</w:t>
      </w:r>
      <w:r>
        <w:rPr>
          <w:rFonts w:hint="eastAsia" w:ascii="宋体" w:cs="宋体"/>
          <w:color w:val="auto"/>
          <w:szCs w:val="21"/>
          <w:highlight w:val="none"/>
          <w:lang w:val="en-US" w:eastAsia="zh-CN"/>
        </w:rPr>
        <w:t>三、四</w:t>
      </w:r>
      <w:r>
        <w:rPr>
          <w:rFonts w:hint="eastAsia" w:ascii="宋体" w:hAnsi="Times New Roman" w:eastAsia="宋体" w:cs="宋体"/>
          <w:color w:val="auto"/>
          <w:szCs w:val="21"/>
          <w:highlight w:val="none"/>
          <w:lang w:val="en-US" w:eastAsia="zh-CN"/>
        </w:rPr>
        <w:t>）；</w:t>
      </w:r>
    </w:p>
    <w:p>
      <w:pPr>
        <w:shd w:val="clear" w:color="auto" w:fill="auto"/>
        <w:spacing w:line="440" w:lineRule="exact"/>
        <w:ind w:firstLine="426" w:firstLineChars="200"/>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8</w:t>
      </w:r>
      <w:r>
        <w:rPr>
          <w:rFonts w:hint="eastAsia" w:ascii="宋体" w:hAnsi="Times New Roman" w:eastAsia="宋体" w:cs="宋体"/>
          <w:color w:val="auto"/>
          <w:szCs w:val="21"/>
          <w:highlight w:val="none"/>
          <w:lang w:val="en-US" w:eastAsia="zh-CN"/>
        </w:rPr>
        <w:t>、投标人参加采购活动前三年内，被“信用中国（www.creditchina.gov.cn）”网站列入失信被执行人和重大税收违法案件当事人名单的、被“中国政府采购网（www.ccgp.gov）”网站列入政府采购严重违法失信行为记录名单（处罚期限尚未届满的）的投标人，“国家企业信用信息公示系统（www.gsxt.gov.cn）”，被列入严重违法失信企业名单（黑名单），不得参与本项目的采购活动；</w:t>
      </w:r>
    </w:p>
    <w:p>
      <w:pPr>
        <w:shd w:val="clear" w:color="auto" w:fill="auto"/>
        <w:spacing w:line="440" w:lineRule="exact"/>
        <w:rPr>
          <w:rFonts w:hint="eastAsia" w:ascii="宋体" w:hAnsi="宋体" w:eastAsia="宋体" w:cs="Times New Roman"/>
          <w:color w:val="auto"/>
          <w:szCs w:val="21"/>
          <w:highlight w:val="none"/>
        </w:rPr>
      </w:pPr>
      <w:r>
        <w:rPr>
          <w:rFonts w:hint="eastAsia" w:ascii="宋体" w:hAnsi="Times New Roman" w:eastAsia="宋体" w:cs="宋体"/>
          <w:color w:val="auto"/>
          <w:szCs w:val="21"/>
          <w:highlight w:val="none"/>
          <w:lang w:val="en-US" w:eastAsia="zh-CN"/>
        </w:rPr>
        <w:t>10、</w:t>
      </w:r>
      <w:r>
        <w:rPr>
          <w:rFonts w:hint="eastAsia" w:ascii="宋体" w:hAnsi="Times New Roman" w:eastAsia="宋体" w:cs="宋体"/>
          <w:color w:val="auto"/>
          <w:szCs w:val="21"/>
          <w:highlight w:val="none"/>
        </w:rPr>
        <w:t>投标人须知资料表要求的其他资格证明文件</w:t>
      </w:r>
      <w:r>
        <w:rPr>
          <w:rFonts w:hint="eastAsia" w:ascii="宋体" w:hAnsi="Times New Roman" w:eastAsia="宋体" w:cs="宋体"/>
          <w:color w:val="auto"/>
          <w:szCs w:val="21"/>
          <w:highlight w:val="none"/>
          <w:lang w:eastAsia="zh-CN"/>
        </w:rPr>
        <w:t>。</w:t>
      </w:r>
    </w:p>
    <w:p>
      <w:pPr>
        <w:shd w:val="clear" w:color="auto" w:fill="auto"/>
        <w:spacing w:line="440" w:lineRule="exact"/>
        <w:rPr>
          <w:rFonts w:hint="eastAsia" w:ascii="Times New Roman" w:hAnsi="宋体" w:eastAsia="宋体" w:cs="Times New Roman"/>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 xml:space="preserve"> 商务及技术文件</w:t>
      </w:r>
      <w:r>
        <w:rPr>
          <w:rFonts w:hint="eastAsia" w:ascii="宋体"/>
          <w:b/>
          <w:color w:val="auto"/>
          <w:sz w:val="21"/>
          <w:szCs w:val="21"/>
          <w:highlight w:val="none"/>
          <w:lang w:eastAsia="zh-CN"/>
        </w:rPr>
        <w:t>（包括但不限于）</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）投标书（投标文件格式五）</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）投标分项报价表（投标文件格式六）</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）技术规格偏离表（投标文件格式</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lang w:eastAsia="zh-CN"/>
        </w:rPr>
        <w:t>）</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）商务条款偏离表（投标文件格式</w:t>
      </w:r>
      <w:r>
        <w:rPr>
          <w:rFonts w:hint="eastAsia" w:ascii="宋体" w:hAnsi="宋体" w:cs="Times New Roman"/>
          <w:color w:val="auto"/>
          <w:szCs w:val="21"/>
          <w:highlight w:val="none"/>
          <w:lang w:val="en-US" w:eastAsia="zh-CN"/>
        </w:rPr>
        <w:t>八</w:t>
      </w:r>
      <w:r>
        <w:rPr>
          <w:rFonts w:hint="eastAsia" w:ascii="宋体" w:hAnsi="宋体" w:eastAsia="宋体" w:cs="Times New Roman"/>
          <w:color w:val="auto"/>
          <w:szCs w:val="21"/>
          <w:highlight w:val="none"/>
          <w:lang w:eastAsia="zh-CN"/>
        </w:rPr>
        <w:t>）</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-1《投标人企业（单位）类型声明函》（投标文件格式</w:t>
      </w:r>
      <w:r>
        <w:rPr>
          <w:rFonts w:hint="eastAsia" w:ascii="宋体" w:hAnsi="宋体" w:cs="Times New Roman"/>
          <w:color w:val="auto"/>
          <w:szCs w:val="21"/>
          <w:highlight w:val="none"/>
          <w:lang w:val="en-US" w:eastAsia="zh-CN"/>
        </w:rPr>
        <w:t>九</w:t>
      </w:r>
      <w:r>
        <w:rPr>
          <w:rFonts w:hint="eastAsia" w:ascii="宋体" w:hAnsi="宋体" w:eastAsia="宋体" w:cs="Times New Roman"/>
          <w:color w:val="auto"/>
          <w:szCs w:val="21"/>
          <w:highlight w:val="none"/>
          <w:lang w:eastAsia="zh-CN"/>
        </w:rPr>
        <w:t>）</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-2《制造商投标人企业（单位）类型声明函》（投标文件格式十）</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-3《残疾人福利性单位声明函》（投标文件格式十</w:t>
      </w:r>
      <w:r>
        <w:rPr>
          <w:rFonts w:hint="eastAsia" w:ascii="宋体" w:hAnsi="宋体" w:cs="Times New Roman"/>
          <w:color w:val="auto"/>
          <w:szCs w:val="21"/>
          <w:highlight w:val="none"/>
          <w:lang w:val="en-US" w:eastAsia="zh-CN"/>
        </w:rPr>
        <w:t>一</w:t>
      </w:r>
      <w:r>
        <w:rPr>
          <w:rFonts w:hint="eastAsia" w:ascii="宋体" w:hAnsi="宋体" w:eastAsia="宋体" w:cs="Times New Roman"/>
          <w:color w:val="auto"/>
          <w:szCs w:val="21"/>
          <w:highlight w:val="none"/>
          <w:lang w:eastAsia="zh-CN"/>
        </w:rPr>
        <w:t>）</w:t>
      </w:r>
    </w:p>
    <w:p>
      <w:pPr>
        <w:numPr>
          <w:ilvl w:val="0"/>
          <w:numId w:val="0"/>
        </w:numPr>
        <w:shd w:val="clear" w:color="auto" w:fill="auto"/>
        <w:spacing w:line="400" w:lineRule="exact"/>
        <w:ind w:left="426" w:leftChars="0"/>
        <w:rPr>
          <w:rFonts w:hint="eastAsia"/>
          <w:lang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6</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投标人关联单位的说明（格式自拟）</w:t>
      </w:r>
    </w:p>
    <w:p>
      <w:pPr>
        <w:numPr>
          <w:ilvl w:val="0"/>
          <w:numId w:val="0"/>
        </w:numPr>
        <w:shd w:val="clear" w:color="auto" w:fill="auto"/>
        <w:spacing w:line="400" w:lineRule="exact"/>
        <w:ind w:firstLine="426" w:firstLineChars="200"/>
        <w:rPr>
          <w:rFonts w:hint="eastAsia"/>
          <w:lang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7</w:t>
      </w:r>
      <w:r>
        <w:rPr>
          <w:rFonts w:hint="eastAsia" w:ascii="宋体" w:hAnsi="宋体" w:cs="Times New Roman"/>
          <w:color w:val="auto"/>
          <w:szCs w:val="21"/>
          <w:highlight w:val="none"/>
          <w:lang w:eastAsia="zh-CN"/>
        </w:rPr>
        <w:t>）</w:t>
      </w:r>
      <w:r>
        <w:rPr>
          <w:rFonts w:hint="eastAsia" w:hAnsi="宋体" w:cs="宋体"/>
          <w:color w:val="auto"/>
          <w:kern w:val="2"/>
          <w:sz w:val="21"/>
          <w:szCs w:val="21"/>
          <w:highlight w:val="none"/>
          <w:u w:val="none"/>
          <w:lang w:val="en-US" w:eastAsia="zh-CN" w:bidi="ar-SA"/>
        </w:rPr>
        <w:t>供货及</w:t>
      </w:r>
      <w:r>
        <w:rPr>
          <w:rFonts w:hint="eastAsia" w:ascii="宋体" w:hAnsi="宋体" w:eastAsia="宋体" w:cs="宋体"/>
          <w:color w:val="auto"/>
          <w:kern w:val="2"/>
          <w:sz w:val="21"/>
          <w:szCs w:val="21"/>
          <w:highlight w:val="none"/>
          <w:u w:val="none"/>
          <w:lang w:val="en-US" w:eastAsia="zh-CN" w:bidi="ar-SA"/>
        </w:rPr>
        <w:t>售后服务方案及承诺</w:t>
      </w:r>
      <w:r>
        <w:rPr>
          <w:rFonts w:hint="eastAsia" w:hAnsi="宋体" w:cs="宋体"/>
          <w:color w:val="auto"/>
          <w:kern w:val="2"/>
          <w:sz w:val="21"/>
          <w:szCs w:val="21"/>
          <w:highlight w:val="none"/>
          <w:u w:val="none"/>
          <w:lang w:val="en-US" w:eastAsia="zh-CN" w:bidi="ar-SA"/>
        </w:rPr>
        <w:t>（格式自拟）</w:t>
      </w:r>
    </w:p>
    <w:p>
      <w:pPr>
        <w:shd w:val="clear" w:color="auto" w:fill="auto"/>
        <w:spacing w:line="400" w:lineRule="exact"/>
        <w:ind w:firstLine="430"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8</w:t>
      </w:r>
      <w:r>
        <w:rPr>
          <w:rFonts w:hint="eastAsia" w:ascii="宋体"/>
          <w:color w:val="auto"/>
          <w:szCs w:val="21"/>
          <w:highlight w:val="none"/>
          <w:lang w:eastAsia="zh-CN"/>
        </w:rPr>
        <w:t>）投标人认为有必要提供的其他证明材料（格式自拟）</w:t>
      </w:r>
    </w:p>
    <w:p>
      <w:pPr>
        <w:shd w:val="clear" w:color="auto" w:fill="auto"/>
        <w:spacing w:line="400" w:lineRule="exact"/>
        <w:ind w:firstLine="422"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w:t>
      </w:r>
      <w:r>
        <w:rPr>
          <w:rFonts w:hint="eastAsia" w:ascii="宋体" w:hAnsi="宋体" w:cs="Times New Roman"/>
          <w:color w:val="auto"/>
          <w:szCs w:val="21"/>
          <w:highlight w:val="none"/>
          <w:lang w:eastAsia="zh-CN"/>
        </w:rPr>
        <w:t>询价通知书</w:t>
      </w:r>
      <w:r>
        <w:rPr>
          <w:rFonts w:hint="eastAsia" w:ascii="宋体" w:hAnsi="宋体" w:eastAsia="宋体" w:cs="Times New Roman"/>
          <w:color w:val="auto"/>
          <w:szCs w:val="21"/>
          <w:highlight w:val="none"/>
          <w:lang w:eastAsia="zh-CN"/>
        </w:rPr>
        <w:t>的所有内容，按照</w:t>
      </w:r>
      <w:r>
        <w:rPr>
          <w:rFonts w:hint="eastAsia" w:ascii="宋体" w:hAnsi="宋体" w:cs="Times New Roman"/>
          <w:color w:val="auto"/>
          <w:szCs w:val="21"/>
          <w:highlight w:val="none"/>
          <w:lang w:eastAsia="zh-CN"/>
        </w:rPr>
        <w:t>询价通知书</w:t>
      </w:r>
      <w:r>
        <w:rPr>
          <w:rFonts w:hint="eastAsia" w:ascii="宋体" w:hAnsi="宋体" w:eastAsia="宋体" w:cs="Times New Roman"/>
          <w:color w:val="auto"/>
          <w:szCs w:val="21"/>
          <w:highlight w:val="none"/>
          <w:lang w:eastAsia="zh-CN"/>
        </w:rPr>
        <w:t>的要求详细编制投标文件，所提交的全部资料必须真实有效，并且要保证字迹清晰易于辨认。投标文件应对</w:t>
      </w:r>
      <w:r>
        <w:rPr>
          <w:rFonts w:hint="eastAsia" w:ascii="宋体" w:hAnsi="宋体" w:cs="Times New Roman"/>
          <w:color w:val="auto"/>
          <w:szCs w:val="21"/>
          <w:highlight w:val="none"/>
          <w:lang w:eastAsia="zh-CN"/>
        </w:rPr>
        <w:t>询价通知书</w:t>
      </w:r>
      <w:r>
        <w:rPr>
          <w:rFonts w:hint="eastAsia" w:ascii="宋体" w:hAnsi="宋体" w:eastAsia="宋体" w:cs="Times New Roman"/>
          <w:color w:val="auto"/>
          <w:szCs w:val="21"/>
          <w:highlight w:val="none"/>
          <w:lang w:eastAsia="zh-CN"/>
        </w:rPr>
        <w:t>实质性内容作出响应，否则按无效标处理。</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w:t>
      </w:r>
      <w:r>
        <w:rPr>
          <w:rFonts w:hint="eastAsia" w:ascii="宋体" w:hAnsi="宋体" w:cs="Times New Roman"/>
          <w:color w:val="auto"/>
          <w:szCs w:val="21"/>
          <w:highlight w:val="none"/>
          <w:lang w:eastAsia="zh-CN"/>
        </w:rPr>
        <w:t>询价通知书</w:t>
      </w:r>
      <w:r>
        <w:rPr>
          <w:rFonts w:hint="eastAsia" w:ascii="宋体" w:hAnsi="宋体" w:eastAsia="宋体" w:cs="Times New Roman"/>
          <w:color w:val="auto"/>
          <w:szCs w:val="21"/>
          <w:highlight w:val="none"/>
          <w:lang w:eastAsia="zh-CN"/>
        </w:rPr>
        <w:t>第六章格式要求编制，不得对</w:t>
      </w:r>
      <w:r>
        <w:rPr>
          <w:rFonts w:hint="eastAsia" w:ascii="宋体" w:hAnsi="宋体" w:cs="Times New Roman"/>
          <w:color w:val="auto"/>
          <w:szCs w:val="21"/>
          <w:highlight w:val="none"/>
          <w:lang w:eastAsia="zh-CN"/>
        </w:rPr>
        <w:t>询价通知书</w:t>
      </w:r>
      <w:r>
        <w:rPr>
          <w:rFonts w:hint="eastAsia" w:ascii="宋体" w:hAnsi="宋体" w:eastAsia="宋体" w:cs="Times New Roman"/>
          <w:color w:val="auto"/>
          <w:szCs w:val="21"/>
          <w:highlight w:val="none"/>
          <w:lang w:eastAsia="zh-CN"/>
        </w:rPr>
        <w:t>格式进行增删更改，否则按无效标处理。</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）对</w:t>
      </w:r>
      <w:r>
        <w:rPr>
          <w:rFonts w:hint="eastAsia" w:ascii="宋体" w:hAnsi="宋体" w:cs="Times New Roman"/>
          <w:color w:val="auto"/>
          <w:szCs w:val="21"/>
          <w:highlight w:val="none"/>
          <w:lang w:eastAsia="zh-CN"/>
        </w:rPr>
        <w:t>询价通知书</w:t>
      </w:r>
      <w:r>
        <w:rPr>
          <w:rFonts w:hint="eastAsia" w:ascii="宋体" w:hAnsi="宋体" w:eastAsia="宋体" w:cs="Times New Roman"/>
          <w:color w:val="auto"/>
          <w:szCs w:val="21"/>
          <w:highlight w:val="none"/>
          <w:lang w:eastAsia="zh-CN"/>
        </w:rPr>
        <w:t>格式可更改的例外情况：</w:t>
      </w:r>
      <w:r>
        <w:rPr>
          <w:rFonts w:hint="eastAsia" w:ascii="宋体" w:hAnsi="宋体" w:cs="Times New Roman"/>
          <w:color w:val="auto"/>
          <w:szCs w:val="21"/>
          <w:highlight w:val="none"/>
          <w:lang w:eastAsia="zh-CN"/>
        </w:rPr>
        <w:t>询价通知书</w:t>
      </w:r>
      <w:r>
        <w:rPr>
          <w:rFonts w:hint="eastAsia" w:ascii="宋体" w:hAnsi="宋体" w:eastAsia="宋体" w:cs="Times New Roman"/>
          <w:color w:val="auto"/>
          <w:szCs w:val="21"/>
          <w:highlight w:val="none"/>
          <w:lang w:eastAsia="zh-CN"/>
        </w:rPr>
        <w:t xml:space="preserve">第六章附件格式要求中明确规定表格中行数不够用时可按相同格式增加行数，其他一切内容和格式不得更改。 </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w:t>
      </w:r>
      <w:r>
        <w:rPr>
          <w:rFonts w:hint="eastAsia" w:ascii="宋体" w:hAnsi="宋体" w:cs="Times New Roman"/>
          <w:color w:val="auto"/>
          <w:szCs w:val="21"/>
          <w:highlight w:val="none"/>
          <w:lang w:eastAsia="zh-CN"/>
        </w:rPr>
        <w:t>询价通知书</w:t>
      </w:r>
      <w:r>
        <w:rPr>
          <w:rFonts w:hint="eastAsia" w:ascii="宋体" w:hAnsi="宋体" w:eastAsia="宋体" w:cs="Times New Roman"/>
          <w:color w:val="auto"/>
          <w:szCs w:val="21"/>
          <w:highlight w:val="none"/>
          <w:lang w:eastAsia="zh-CN"/>
        </w:rPr>
        <w:t>要求制作、加密传输。</w:t>
      </w:r>
    </w:p>
    <w:p>
      <w:pPr>
        <w:shd w:val="clear" w:color="auto" w:fill="auto"/>
        <w:spacing w:line="400" w:lineRule="exact"/>
        <w:ind w:firstLine="422"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.2投标报价表上应清楚地标明投标人拟提供</w:t>
      </w:r>
      <w:r>
        <w:rPr>
          <w:rFonts w:hint="eastAsia" w:ascii="宋体"/>
          <w:color w:val="auto"/>
          <w:szCs w:val="21"/>
          <w:highlight w:val="none"/>
          <w:lang w:val="en-US" w:eastAsia="zh-CN"/>
        </w:rPr>
        <w:t>服务</w:t>
      </w:r>
      <w:r>
        <w:rPr>
          <w:rFonts w:hint="eastAsia" w:ascii="宋体"/>
          <w:color w:val="auto"/>
          <w:szCs w:val="21"/>
          <w:highlight w:val="none"/>
        </w:rPr>
        <w:t>的名称、数量、单价和总价。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w:t>
      </w:r>
      <w:r>
        <w:rPr>
          <w:rFonts w:hint="eastAsia" w:ascii="宋体" w:hAnsi="Times New Roman" w:eastAsia="宋体" w:cs="Times New Roman"/>
          <w:szCs w:val="32"/>
          <w:highlight w:val="none"/>
        </w:rPr>
        <w:t>按“技</w:t>
      </w:r>
      <w:r>
        <w:rPr>
          <w:rFonts w:hint="eastAsia" w:ascii="宋体"/>
          <w:szCs w:val="32"/>
          <w:highlight w:val="none"/>
        </w:rPr>
        <w:t>术规格、数量及质量要求</w:t>
      </w:r>
      <w:r>
        <w:rPr>
          <w:rFonts w:hint="eastAsia" w:ascii="宋体"/>
          <w:color w:val="auto"/>
          <w:szCs w:val="21"/>
          <w:highlight w:val="none"/>
        </w:rPr>
        <w:t>”所列</w:t>
      </w:r>
      <w:r>
        <w:rPr>
          <w:rFonts w:hint="eastAsia" w:ascii="宋体"/>
          <w:color w:val="auto"/>
          <w:szCs w:val="21"/>
          <w:highlight w:val="none"/>
          <w:lang w:val="en-US" w:eastAsia="zh-CN"/>
        </w:rPr>
        <w:t>货物及服务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所有</w:t>
      </w:r>
      <w:r>
        <w:rPr>
          <w:rFonts w:hint="eastAsia" w:ascii="宋体"/>
          <w:color w:val="auto"/>
          <w:szCs w:val="21"/>
          <w:highlight w:val="none"/>
        </w:rPr>
        <w:t>单价</w:t>
      </w:r>
      <w:r>
        <w:rPr>
          <w:rFonts w:hint="eastAsia" w:ascii="宋体"/>
          <w:color w:val="auto"/>
          <w:szCs w:val="21"/>
          <w:highlight w:val="none"/>
          <w:lang w:val="en-US" w:eastAsia="zh-CN"/>
        </w:rPr>
        <w:t>总和</w:t>
      </w:r>
      <w:r>
        <w:rPr>
          <w:rFonts w:hint="eastAsia" w:ascii="宋体"/>
          <w:color w:val="auto"/>
          <w:szCs w:val="21"/>
          <w:highlight w:val="none"/>
        </w:rPr>
        <w:t>报总价，不得采用</w:t>
      </w:r>
      <w:r>
        <w:rPr>
          <w:rFonts w:hint="eastAsia" w:ascii="宋体"/>
          <w:color w:val="auto"/>
          <w:szCs w:val="21"/>
          <w:highlight w:val="none"/>
          <w:lang w:val="en-US" w:eastAsia="zh-CN"/>
        </w:rPr>
        <w:t>单价</w:t>
      </w:r>
      <w:r>
        <w:rPr>
          <w:rFonts w:hint="eastAsia" w:ascii="宋体"/>
          <w:color w:val="auto"/>
          <w:szCs w:val="21"/>
          <w:highlight w:val="none"/>
        </w:rPr>
        <w:t>总价下浮的方式进行报价。综合单价包括：设备费、安装费、材料费、辅材费、运输费、管理费、利润、风险费用、代理费、调试、验收、培训及后期服务及国家对</w:t>
      </w:r>
      <w:r>
        <w:rPr>
          <w:rFonts w:hint="eastAsia" w:ascii="宋体"/>
          <w:color w:val="auto"/>
          <w:szCs w:val="21"/>
          <w:highlight w:val="none"/>
          <w:lang w:eastAsia="zh-CN"/>
        </w:rPr>
        <w:t>成交</w:t>
      </w:r>
      <w:r>
        <w:rPr>
          <w:rFonts w:hint="eastAsia" w:ascii="宋体"/>
          <w:color w:val="auto"/>
          <w:szCs w:val="21"/>
          <w:highlight w:val="none"/>
        </w:rPr>
        <w:t>单位征收的各种税费等所有一切费用，综合单价今后将不作任何调整。</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货物及服务</w:t>
      </w:r>
      <w:r>
        <w:rPr>
          <w:rFonts w:hint="eastAsia" w:ascii="宋体"/>
          <w:color w:val="auto"/>
          <w:szCs w:val="21"/>
          <w:highlight w:val="none"/>
        </w:rPr>
        <w:t>交货地验收价格，其</w:t>
      </w:r>
      <w:r>
        <w:rPr>
          <w:rFonts w:hint="eastAsia" w:ascii="宋体"/>
          <w:color w:val="auto"/>
          <w:szCs w:val="21"/>
          <w:highlight w:val="none"/>
          <w:lang w:val="en-US" w:eastAsia="zh-CN"/>
        </w:rPr>
        <w:t>单价</w:t>
      </w:r>
      <w:r>
        <w:rPr>
          <w:rFonts w:hint="eastAsia" w:ascii="宋体"/>
          <w:color w:val="auto"/>
          <w:szCs w:val="21"/>
          <w:highlight w:val="none"/>
        </w:rPr>
        <w:t>即为履行合同的固定</w:t>
      </w:r>
      <w:r>
        <w:rPr>
          <w:rFonts w:hint="eastAsia" w:ascii="宋体"/>
          <w:color w:val="auto"/>
          <w:szCs w:val="21"/>
          <w:highlight w:val="none"/>
          <w:lang w:val="en-US" w:eastAsia="zh-CN"/>
        </w:rPr>
        <w:t>单价</w:t>
      </w:r>
      <w:r>
        <w:rPr>
          <w:rFonts w:hint="eastAsia" w:ascii="宋体"/>
          <w:color w:val="auto"/>
          <w:szCs w:val="21"/>
          <w:highlight w:val="none"/>
        </w:rPr>
        <w:t>。</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pPr>
        <w:shd w:val="clear" w:color="auto" w:fill="auto"/>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询价通知书</w:t>
      </w:r>
      <w:r>
        <w:rPr>
          <w:rFonts w:hint="eastAsia" w:ascii="宋体"/>
          <w:color w:val="auto"/>
          <w:szCs w:val="21"/>
          <w:highlight w:val="none"/>
        </w:rPr>
        <w:t>要求以外的内容，否则，在评标时不予核减，但在授予合同时，招标人有权将这部分价格从其</w:t>
      </w:r>
      <w:r>
        <w:rPr>
          <w:rFonts w:hint="eastAsia" w:ascii="宋体"/>
          <w:color w:val="auto"/>
          <w:szCs w:val="21"/>
          <w:highlight w:val="none"/>
          <w:lang w:eastAsia="zh-CN"/>
        </w:rPr>
        <w:t>成交</w:t>
      </w:r>
      <w:r>
        <w:rPr>
          <w:rFonts w:hint="eastAsia" w:ascii="宋体"/>
          <w:color w:val="auto"/>
          <w:szCs w:val="21"/>
          <w:highlight w:val="none"/>
        </w:rPr>
        <w:t>价格中扣除。</w:t>
      </w:r>
    </w:p>
    <w:p>
      <w:pPr>
        <w:shd w:val="clear" w:color="auto" w:fill="auto"/>
        <w:spacing w:line="440" w:lineRule="exact"/>
        <w:ind w:firstLine="408"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询价通知书</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货物及服务</w:t>
      </w:r>
      <w:r>
        <w:rPr>
          <w:rFonts w:hint="eastAsia" w:ascii="宋体"/>
          <w:color w:val="auto"/>
          <w:szCs w:val="21"/>
          <w:highlight w:val="none"/>
        </w:rPr>
        <w:t>的随机备品、备件另行收费，否则在计算评标价时这部分费用将不予扣除，在授予合同时将从</w:t>
      </w:r>
      <w:r>
        <w:rPr>
          <w:rFonts w:hint="eastAsia" w:ascii="宋体"/>
          <w:color w:val="auto"/>
          <w:szCs w:val="21"/>
          <w:highlight w:val="none"/>
          <w:lang w:eastAsia="zh-CN"/>
        </w:rPr>
        <w:t>成交</w:t>
      </w:r>
      <w:r>
        <w:rPr>
          <w:rFonts w:hint="eastAsia" w:ascii="宋体"/>
          <w:color w:val="auto"/>
          <w:szCs w:val="21"/>
          <w:highlight w:val="none"/>
        </w:rPr>
        <w:t>价格中扣除该部分费用。</w:t>
      </w:r>
    </w:p>
    <w:p>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w:t>
      </w:r>
      <w:r>
        <w:rPr>
          <w:rFonts w:hint="eastAsia" w:ascii="宋体"/>
          <w:color w:val="auto"/>
          <w:szCs w:val="21"/>
          <w:highlight w:val="none"/>
          <w:lang w:val="en-US" w:eastAsia="zh-CN"/>
        </w:rPr>
        <w:t>单价总</w:t>
      </w:r>
      <w:r>
        <w:rPr>
          <w:rFonts w:hint="eastAsia" w:ascii="宋体"/>
          <w:color w:val="auto"/>
          <w:szCs w:val="21"/>
          <w:highlight w:val="none"/>
        </w:rPr>
        <w:t>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除投标人须知前附表另有规定外，投标有效期为60天。</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询价通知书</w:t>
      </w:r>
      <w:r>
        <w:rPr>
          <w:rFonts w:hint="eastAsia" w:ascii="宋体"/>
          <w:color w:val="auto"/>
          <w:szCs w:val="21"/>
          <w:highlight w:val="none"/>
        </w:rPr>
        <w:t>和法律规定的责任。</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w:t>
      </w:r>
      <w:r>
        <w:rPr>
          <w:rFonts w:hint="eastAsia" w:ascii="宋体"/>
          <w:color w:val="auto"/>
          <w:szCs w:val="21"/>
          <w:highlight w:val="none"/>
          <w:lang w:eastAsia="zh-CN"/>
        </w:rPr>
        <w:t>成交</w:t>
      </w:r>
      <w:r>
        <w:rPr>
          <w:rFonts w:hint="eastAsia" w:ascii="宋体"/>
          <w:color w:val="auto"/>
          <w:szCs w:val="21"/>
          <w:highlight w:val="none"/>
        </w:rPr>
        <w:t>通知书发出之日起5个工作日内退还未</w:t>
      </w:r>
      <w:r>
        <w:rPr>
          <w:rFonts w:hint="eastAsia" w:ascii="宋体"/>
          <w:color w:val="auto"/>
          <w:szCs w:val="21"/>
          <w:highlight w:val="none"/>
          <w:lang w:eastAsia="zh-CN"/>
        </w:rPr>
        <w:t>成交</w:t>
      </w:r>
      <w:r>
        <w:rPr>
          <w:rFonts w:hint="eastAsia" w:ascii="宋体"/>
          <w:color w:val="auto"/>
          <w:szCs w:val="21"/>
          <w:highlight w:val="none"/>
        </w:rPr>
        <w:t>投标人的投标保证金，自政府采购合同签订之日起5个工作日内退还</w:t>
      </w:r>
      <w:r>
        <w:rPr>
          <w:rFonts w:hint="eastAsia" w:ascii="宋体"/>
          <w:color w:val="auto"/>
          <w:szCs w:val="21"/>
          <w:highlight w:val="none"/>
          <w:lang w:eastAsia="zh-CN"/>
        </w:rPr>
        <w:t>成交</w:t>
      </w:r>
      <w:r>
        <w:rPr>
          <w:rFonts w:hint="eastAsia" w:ascii="宋体"/>
          <w:color w:val="auto"/>
          <w:szCs w:val="21"/>
          <w:highlight w:val="none"/>
        </w:rPr>
        <w:t>人的投标保证金。2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eastAsia="zh-CN"/>
        </w:rPr>
        <w:t>成交</w:t>
      </w:r>
      <w:r>
        <w:rPr>
          <w:rFonts w:hint="eastAsia" w:ascii="宋体"/>
          <w:color w:val="auto"/>
          <w:szCs w:val="21"/>
          <w:highlight w:val="none"/>
        </w:rPr>
        <w:t>通知书发出后三十天内，</w:t>
      </w:r>
      <w:r>
        <w:rPr>
          <w:rFonts w:hint="eastAsia" w:ascii="宋体"/>
          <w:color w:val="auto"/>
          <w:szCs w:val="21"/>
          <w:highlight w:val="none"/>
          <w:lang w:eastAsia="zh-CN"/>
        </w:rPr>
        <w:t>成交</w:t>
      </w:r>
      <w:r>
        <w:rPr>
          <w:rFonts w:hint="eastAsia" w:ascii="宋体"/>
          <w:color w:val="auto"/>
          <w:szCs w:val="21"/>
          <w:highlight w:val="none"/>
        </w:rPr>
        <w:t>人无正当理由拒签合同协议书或未按</w:t>
      </w:r>
      <w:r>
        <w:rPr>
          <w:rFonts w:hint="eastAsia" w:ascii="宋体"/>
          <w:color w:val="auto"/>
          <w:szCs w:val="21"/>
          <w:highlight w:val="none"/>
          <w:lang w:eastAsia="zh-CN"/>
        </w:rPr>
        <w:t>询价通知书</w:t>
      </w:r>
      <w:r>
        <w:rPr>
          <w:rFonts w:hint="eastAsia" w:ascii="宋体"/>
          <w:color w:val="auto"/>
          <w:szCs w:val="21"/>
          <w:highlight w:val="none"/>
        </w:rPr>
        <w:t>规定提交履约担保。</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（3）提供虚假材料谋取</w:t>
      </w:r>
      <w:r>
        <w:rPr>
          <w:rFonts w:hint="eastAsia" w:ascii="宋体"/>
          <w:color w:val="auto"/>
          <w:szCs w:val="21"/>
          <w:highlight w:val="none"/>
          <w:lang w:eastAsia="zh-CN"/>
        </w:rPr>
        <w:t>成交</w:t>
      </w:r>
      <w:r>
        <w:rPr>
          <w:rFonts w:hint="eastAsia" w:ascii="宋体"/>
          <w:color w:val="auto"/>
          <w:szCs w:val="21"/>
          <w:highlight w:val="none"/>
        </w:rPr>
        <w:t>的；</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6" w:firstLineChars="200"/>
        <w:rPr>
          <w:rFonts w:hint="eastAsia" w:ascii="宋体"/>
          <w:color w:val="auto"/>
          <w:szCs w:val="21"/>
          <w:highlight w:val="none"/>
        </w:rPr>
      </w:pPr>
      <w:bookmarkStart w:id="47"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47"/>
      <w:r>
        <w:rPr>
          <w:rFonts w:hint="eastAsia"/>
          <w:color w:val="auto"/>
          <w:sz w:val="28"/>
          <w:szCs w:val="28"/>
          <w:highlight w:val="none"/>
        </w:rPr>
        <w:t>投标文件的制作、上传及递交要求</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pPr>
        <w:pStyle w:val="7"/>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w:t>
      </w:r>
      <w:r>
        <w:rPr>
          <w:rFonts w:hint="eastAsia" w:ascii="宋体" w:hAnsi="宋体" w:cs="宋体"/>
          <w:b w:val="0"/>
          <w:bCs/>
          <w:color w:val="auto"/>
          <w:sz w:val="21"/>
          <w:szCs w:val="21"/>
          <w:highlight w:val="none"/>
          <w:lang w:eastAsia="zh-CN"/>
        </w:rPr>
        <w:t>询价通知书</w:t>
      </w:r>
      <w:r>
        <w:rPr>
          <w:rFonts w:hint="eastAsia" w:ascii="宋体" w:hAnsi="宋体" w:eastAsia="宋体" w:cs="宋体"/>
          <w:b w:val="0"/>
          <w:bCs/>
          <w:color w:val="auto"/>
          <w:sz w:val="21"/>
          <w:szCs w:val="21"/>
          <w:highlight w:val="none"/>
        </w:rPr>
        <w:t>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7"/>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w:t>
      </w:r>
      <w:r>
        <w:rPr>
          <w:rFonts w:hint="eastAsia" w:ascii="宋体" w:hAnsi="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7"/>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w:t>
      </w:r>
      <w:r>
        <w:rPr>
          <w:rFonts w:hint="eastAsia" w:ascii="宋体" w:hAnsi="宋体" w:cs="宋体"/>
          <w:b w:val="0"/>
          <w:bCs/>
          <w:color w:val="auto"/>
          <w:sz w:val="21"/>
          <w:szCs w:val="21"/>
          <w:highlight w:val="none"/>
          <w:lang w:eastAsia="zh-CN"/>
        </w:rPr>
        <w:t>询价通知书</w:t>
      </w:r>
      <w:r>
        <w:rPr>
          <w:rFonts w:hint="eastAsia" w:ascii="宋体" w:hAnsi="宋体" w:eastAsia="宋体" w:cs="宋体"/>
          <w:b w:val="0"/>
          <w:bCs/>
          <w:color w:val="auto"/>
          <w:sz w:val="21"/>
          <w:szCs w:val="21"/>
          <w:highlight w:val="none"/>
        </w:rPr>
        <w:t>已有明确规定的，使用</w:t>
      </w:r>
      <w:r>
        <w:rPr>
          <w:rFonts w:hint="eastAsia" w:ascii="宋体" w:hAnsi="宋体" w:cs="宋体"/>
          <w:b w:val="0"/>
          <w:bCs/>
          <w:color w:val="auto"/>
          <w:sz w:val="21"/>
          <w:szCs w:val="21"/>
          <w:highlight w:val="none"/>
          <w:lang w:eastAsia="zh-CN"/>
        </w:rPr>
        <w:t>询价通知书</w:t>
      </w:r>
      <w:r>
        <w:rPr>
          <w:rFonts w:hint="eastAsia" w:ascii="宋体" w:hAnsi="宋体" w:eastAsia="宋体" w:cs="宋体"/>
          <w:b w:val="0"/>
          <w:bCs/>
          <w:color w:val="auto"/>
          <w:sz w:val="21"/>
          <w:szCs w:val="21"/>
          <w:highlight w:val="none"/>
        </w:rPr>
        <w:t>规定的计量单位；</w:t>
      </w:r>
      <w:r>
        <w:rPr>
          <w:rFonts w:hint="eastAsia" w:ascii="宋体" w:hAnsi="宋体" w:cs="宋体"/>
          <w:b w:val="0"/>
          <w:bCs/>
          <w:color w:val="auto"/>
          <w:sz w:val="21"/>
          <w:szCs w:val="21"/>
          <w:highlight w:val="none"/>
          <w:lang w:eastAsia="zh-CN"/>
        </w:rPr>
        <w:t>询价通知书</w:t>
      </w:r>
      <w:r>
        <w:rPr>
          <w:rFonts w:hint="eastAsia" w:ascii="宋体" w:hAnsi="宋体" w:eastAsia="宋体" w:cs="宋体"/>
          <w:b w:val="0"/>
          <w:bCs/>
          <w:color w:val="auto"/>
          <w:sz w:val="21"/>
          <w:szCs w:val="21"/>
          <w:highlight w:val="none"/>
        </w:rPr>
        <w:t>没有规定的，应采用中华人民共和国法定计量单位（货币单位：人民币元）。</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w:t>
      </w:r>
      <w:r>
        <w:rPr>
          <w:rFonts w:hint="eastAsia" w:ascii="宋体" w:hAnsi="宋体" w:cs="宋体"/>
          <w:b w:val="0"/>
          <w:bCs/>
          <w:color w:val="auto"/>
          <w:sz w:val="21"/>
          <w:szCs w:val="21"/>
          <w:highlight w:val="none"/>
          <w:lang w:eastAsia="zh-CN"/>
        </w:rPr>
        <w:t>询价通知书</w:t>
      </w:r>
      <w:r>
        <w:rPr>
          <w:rFonts w:hint="eastAsia" w:ascii="宋体" w:hAnsi="宋体" w:eastAsia="宋体" w:cs="宋体"/>
          <w:b w:val="0"/>
          <w:bCs/>
          <w:color w:val="auto"/>
          <w:sz w:val="21"/>
          <w:szCs w:val="21"/>
          <w:highlight w:val="none"/>
        </w:rPr>
        <w:t>的要求提供资格审查材料，其风险由供应商自行承担。</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pPr>
        <w:pStyle w:val="7"/>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7"/>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7"/>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w:t>
      </w:r>
      <w:r>
        <w:rPr>
          <w:rFonts w:hint="eastAsia" w:ascii="宋体" w:hAnsi="宋体" w:cs="宋体"/>
          <w:color w:val="auto"/>
          <w:sz w:val="21"/>
          <w:szCs w:val="21"/>
          <w:highlight w:val="none"/>
          <w:lang w:eastAsia="zh-CN"/>
        </w:rPr>
        <w:t>询价通知书</w:t>
      </w:r>
      <w:r>
        <w:rPr>
          <w:rFonts w:hint="eastAsia" w:ascii="宋体" w:hAnsi="宋体" w:eastAsia="宋体" w:cs="宋体"/>
          <w:color w:val="auto"/>
          <w:sz w:val="21"/>
          <w:szCs w:val="21"/>
          <w:highlight w:val="none"/>
        </w:rPr>
        <w:t>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48" w:name="_Toc469495728"/>
      <w:r>
        <w:rPr>
          <w:rFonts w:hint="eastAsia" w:ascii="黑体" w:eastAsia="黑体"/>
          <w:color w:val="auto"/>
          <w:sz w:val="28"/>
          <w:szCs w:val="28"/>
          <w:highlight w:val="none"/>
        </w:rPr>
        <w:t>（五）开 标、评标和定标</w:t>
      </w:r>
      <w:bookmarkEnd w:id="48"/>
    </w:p>
    <w:p>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49" w:name="_Toc73975822"/>
      <w:r>
        <w:rPr>
          <w:rFonts w:hint="eastAsia" w:ascii="宋体" w:hAnsi="宋体" w:eastAsia="宋体" w:cs="宋体"/>
          <w:b/>
          <w:bCs/>
          <w:color w:val="auto"/>
          <w:sz w:val="21"/>
          <w:szCs w:val="21"/>
          <w:highlight w:val="none"/>
          <w:lang w:val="en-US" w:eastAsia="zh-CN"/>
        </w:rPr>
        <w:t>28.1开标邀请</w:t>
      </w:r>
      <w:bookmarkEnd w:id="49"/>
    </w:p>
    <w:p>
      <w:pPr>
        <w:pStyle w:val="13"/>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3"/>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3"/>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w:t>
      </w:r>
      <w:r>
        <w:rPr>
          <w:rFonts w:hint="eastAsia" w:hAnsi="宋体" w:cs="宋体"/>
          <w:b w:val="0"/>
          <w:color w:val="auto"/>
          <w:sz w:val="21"/>
          <w:szCs w:val="21"/>
          <w:highlight w:val="none"/>
          <w:lang w:eastAsia="zh-CN"/>
        </w:rPr>
        <w:t>询价通知书</w:t>
      </w:r>
      <w:r>
        <w:rPr>
          <w:rFonts w:hint="eastAsia" w:ascii="宋体" w:hAnsi="宋体" w:eastAsia="宋体" w:cs="宋体"/>
          <w:b w:val="0"/>
          <w:color w:val="auto"/>
          <w:sz w:val="21"/>
          <w:szCs w:val="21"/>
          <w:highlight w:val="none"/>
        </w:rPr>
        <w:t>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7"/>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3"/>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50"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50"/>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eastAsia="宋体" w:cs="宋体"/>
          <w:b/>
          <w:bCs/>
          <w:color w:val="auto"/>
          <w:kern w:val="0"/>
          <w:sz w:val="21"/>
          <w:szCs w:val="21"/>
          <w:highlight w:val="none"/>
        </w:rPr>
        <w:t>组织签署《政府采购活动现场确认声明书》（疫情防控期间，将通过电子邮件形式组织签署），供应商应在20分钟内通过邮件形式将经签署的《政府采购活动现场确认声明书》发送至采购代理机构指定邮箱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eastAsia="宋体" w:cs="宋体"/>
          <w:b/>
          <w:bCs/>
          <w:color w:val="auto"/>
          <w:kern w:val="0"/>
          <w:sz w:val="21"/>
          <w:szCs w:val="21"/>
          <w:highlight w:val="none"/>
          <w:lang w:val="en-US" w:eastAsia="zh-CN"/>
        </w:rPr>
        <w:t>870837457@qq.com</w:t>
      </w:r>
      <w:r>
        <w:rPr>
          <w:rFonts w:hint="eastAsia" w:ascii="宋体" w:hAnsi="宋体" w:eastAsia="宋体" w:cs="宋体"/>
          <w:b/>
          <w:bCs/>
          <w:color w:val="auto"/>
          <w:kern w:val="0"/>
          <w:sz w:val="21"/>
          <w:szCs w:val="21"/>
          <w:highlight w:val="none"/>
        </w:rPr>
        <w:t>，逾期发送或未发送的视为无异议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资格并追究投标供应商的法律责任。</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w:t>
      </w:r>
      <w:r>
        <w:rPr>
          <w:rFonts w:hint="eastAsia" w:ascii="宋体" w:hAnsi="宋体" w:cs="宋体"/>
          <w:b w:val="0"/>
          <w:bCs/>
          <w:color w:val="auto"/>
          <w:sz w:val="21"/>
          <w:szCs w:val="21"/>
          <w:highlight w:val="none"/>
          <w:lang w:eastAsia="zh-CN"/>
        </w:rPr>
        <w:t>询价通知书</w:t>
      </w:r>
      <w:r>
        <w:rPr>
          <w:rFonts w:hint="eastAsia" w:ascii="宋体" w:hAnsi="宋体" w:eastAsia="宋体" w:cs="宋体"/>
          <w:b w:val="0"/>
          <w:bCs/>
          <w:color w:val="auto"/>
          <w:sz w:val="21"/>
          <w:szCs w:val="21"/>
          <w:highlight w:val="none"/>
        </w:rPr>
        <w:t>规定的“投标供应商资格要求”的，采购人或采购代理机构将对其作“资格审查不合格”处理（无效投标），并不再将其投标提交评标委员会进行后续评审。</w:t>
      </w:r>
    </w:p>
    <w:p>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pPr>
        <w:widowControl/>
        <w:shd w:val="clear" w:color="auto" w:fill="auto"/>
        <w:spacing w:line="440" w:lineRule="exact"/>
        <w:ind w:firstLine="213"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评标委员会由采购人或采购代理机构依法组建，成员由采购人代表和评审专家组成，成员人数为五人，其中评审专家不少于成员总数的三分之二。</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w:t>
      </w:r>
      <w:r>
        <w:rPr>
          <w:rFonts w:hint="eastAsia" w:ascii="宋体"/>
          <w:color w:val="auto"/>
          <w:szCs w:val="21"/>
          <w:highlight w:val="none"/>
          <w:lang w:eastAsia="zh-CN"/>
        </w:rPr>
        <w:t>询价通知书</w:t>
      </w:r>
      <w:r>
        <w:rPr>
          <w:rFonts w:hint="eastAsia" w:ascii="宋体"/>
          <w:color w:val="auto"/>
          <w:szCs w:val="21"/>
          <w:highlight w:val="none"/>
        </w:rPr>
        <w:t>的商务、技术等实质性要求。</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w:t>
      </w:r>
      <w:r>
        <w:rPr>
          <w:rFonts w:hint="eastAsia" w:ascii="宋体"/>
          <w:color w:val="auto"/>
          <w:szCs w:val="21"/>
          <w:highlight w:val="none"/>
          <w:lang w:eastAsia="zh-CN"/>
        </w:rPr>
        <w:t>成交</w:t>
      </w:r>
      <w:r>
        <w:rPr>
          <w:rFonts w:hint="eastAsia" w:ascii="宋体"/>
          <w:color w:val="auto"/>
          <w:szCs w:val="21"/>
          <w:highlight w:val="none"/>
        </w:rPr>
        <w:t>候选人名单，以及根据采购人委托直接确定</w:t>
      </w:r>
      <w:r>
        <w:rPr>
          <w:rFonts w:hint="eastAsia" w:ascii="宋体"/>
          <w:color w:val="auto"/>
          <w:szCs w:val="21"/>
          <w:highlight w:val="none"/>
          <w:lang w:eastAsia="zh-CN"/>
        </w:rPr>
        <w:t>成交</w:t>
      </w:r>
      <w:r>
        <w:rPr>
          <w:rFonts w:hint="eastAsia" w:ascii="宋体"/>
          <w:color w:val="auto"/>
          <w:szCs w:val="21"/>
          <w:highlight w:val="none"/>
        </w:rPr>
        <w:t>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w:t>
      </w:r>
      <w:r>
        <w:rPr>
          <w:rFonts w:hint="eastAsia" w:ascii="宋体"/>
          <w:color w:val="auto"/>
          <w:szCs w:val="21"/>
          <w:highlight w:val="none"/>
          <w:lang w:val="en-US" w:eastAsia="zh-CN"/>
        </w:rPr>
        <w:t>询价通知书</w:t>
      </w:r>
      <w:r>
        <w:rPr>
          <w:rFonts w:hint="eastAsia" w:ascii="宋体"/>
          <w:color w:val="auto"/>
          <w:szCs w:val="21"/>
          <w:highlight w:val="none"/>
        </w:rPr>
        <w:t>规定的评</w:t>
      </w:r>
      <w:r>
        <w:rPr>
          <w:rFonts w:hint="eastAsia" w:ascii="宋体"/>
          <w:color w:val="auto"/>
          <w:szCs w:val="21"/>
          <w:highlight w:val="none"/>
          <w:lang w:val="en-US" w:eastAsia="zh-CN"/>
        </w:rPr>
        <w:t>审</w:t>
      </w:r>
      <w:r>
        <w:rPr>
          <w:rFonts w:hint="eastAsia" w:ascii="宋体"/>
          <w:color w:val="auto"/>
          <w:szCs w:val="21"/>
          <w:highlight w:val="none"/>
        </w:rPr>
        <w:t>细则进行</w:t>
      </w:r>
      <w:r>
        <w:rPr>
          <w:rFonts w:hint="eastAsia" w:ascii="宋体"/>
          <w:color w:val="auto"/>
          <w:szCs w:val="21"/>
          <w:highlight w:val="none"/>
          <w:lang w:val="en-US" w:eastAsia="zh-CN"/>
        </w:rPr>
        <w:t>审查</w:t>
      </w:r>
      <w:r>
        <w:rPr>
          <w:rFonts w:hint="eastAsia" w:ascii="宋体"/>
          <w:color w:val="auto"/>
          <w:szCs w:val="21"/>
          <w:highlight w:val="none"/>
        </w:rPr>
        <w:t>。</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.3评标委员会成员对需要共同认定的事项存在争议的，按照少数服从多数的原则作出结论。持不同意见的评标委员会成员应当在评审报告上签署不同意见及理由，否则视为同意评审报告。    </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w:t>
      </w:r>
      <w:r>
        <w:rPr>
          <w:rFonts w:hint="eastAsia" w:ascii="宋体"/>
          <w:color w:val="auto"/>
          <w:szCs w:val="21"/>
          <w:highlight w:val="none"/>
          <w:lang w:eastAsia="zh-CN"/>
        </w:rPr>
        <w:t>询价通知书</w:t>
      </w:r>
      <w:r>
        <w:rPr>
          <w:rFonts w:hint="eastAsia" w:ascii="宋体"/>
          <w:color w:val="auto"/>
          <w:szCs w:val="21"/>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w:t>
      </w:r>
      <w:r>
        <w:rPr>
          <w:rFonts w:hint="eastAsia" w:ascii="宋体"/>
          <w:color w:val="auto"/>
          <w:szCs w:val="21"/>
          <w:highlight w:val="none"/>
          <w:lang w:eastAsia="zh-CN"/>
        </w:rPr>
        <w:t>询价通知书</w:t>
      </w:r>
      <w:r>
        <w:rPr>
          <w:rFonts w:hint="eastAsia" w:ascii="宋体"/>
          <w:color w:val="auto"/>
          <w:szCs w:val="21"/>
          <w:highlight w:val="none"/>
        </w:rPr>
        <w:t>作出实质性响应。</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w:t>
      </w:r>
      <w:r>
        <w:rPr>
          <w:rFonts w:hint="eastAsia" w:ascii="宋体"/>
          <w:color w:val="auto"/>
          <w:szCs w:val="21"/>
          <w:highlight w:val="none"/>
          <w:lang w:eastAsia="zh-CN"/>
        </w:rPr>
        <w:t>询价通知书</w:t>
      </w:r>
      <w:r>
        <w:rPr>
          <w:rFonts w:hint="eastAsia" w:ascii="宋体"/>
          <w:color w:val="auto"/>
          <w:szCs w:val="21"/>
          <w:highlight w:val="none"/>
        </w:rPr>
        <w:t>规定的评审方法和评审标准，依法独立对供应商投标文件进行评估、比较，不受任何单位和个人的干预。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34.6</w:t>
      </w:r>
      <w:r>
        <w:rPr>
          <w:rFonts w:hint="eastAsia" w:ascii="宋体"/>
          <w:color w:val="auto"/>
          <w:szCs w:val="21"/>
          <w:highlight w:val="none"/>
        </w:rPr>
        <w:t>评标委员会根据评审汇总情况和</w:t>
      </w:r>
      <w:r>
        <w:rPr>
          <w:rFonts w:hint="eastAsia" w:ascii="宋体"/>
          <w:color w:val="auto"/>
          <w:szCs w:val="21"/>
          <w:highlight w:val="none"/>
          <w:lang w:eastAsia="zh-CN"/>
        </w:rPr>
        <w:t>询价通知书</w:t>
      </w:r>
      <w:r>
        <w:rPr>
          <w:rFonts w:hint="eastAsia" w:ascii="宋体"/>
          <w:color w:val="auto"/>
          <w:szCs w:val="21"/>
          <w:highlight w:val="none"/>
        </w:rPr>
        <w:t>规定确定</w:t>
      </w:r>
      <w:r>
        <w:rPr>
          <w:rFonts w:hint="eastAsia" w:ascii="宋体"/>
          <w:color w:val="auto"/>
          <w:szCs w:val="21"/>
          <w:highlight w:val="none"/>
          <w:lang w:eastAsia="zh-CN"/>
        </w:rPr>
        <w:t>成交</w:t>
      </w:r>
      <w:r>
        <w:rPr>
          <w:rFonts w:hint="eastAsia" w:ascii="宋体"/>
          <w:color w:val="auto"/>
          <w:szCs w:val="21"/>
          <w:highlight w:val="none"/>
        </w:rPr>
        <w:t>候选供应商排序名单。</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34.7</w:t>
      </w:r>
      <w:r>
        <w:rPr>
          <w:rFonts w:hint="eastAsia" w:ascii="宋体"/>
          <w:color w:val="auto"/>
          <w:szCs w:val="21"/>
          <w:highlight w:val="none"/>
        </w:rPr>
        <w:t xml:space="preserve"> 起草评审报告，所有评审人员须在评审报告上签字确认，对自己的评审意见承担法律责任。 </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34.8</w:t>
      </w:r>
      <w:r>
        <w:rPr>
          <w:rFonts w:hint="eastAsia" w:ascii="宋体"/>
          <w:color w:val="auto"/>
          <w:szCs w:val="21"/>
          <w:highlight w:val="none"/>
        </w:rPr>
        <w:t>采购组织机构对评标委员会评审专家进行评价。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34.9</w:t>
      </w: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投标文件报价出现前后不一致的，除询价通知书另有规定外，按照下列规定修正：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如有多报（指数量超出询价通知书需求）、重报（指同一货物重复报价），其投标总价在评标过程中不予调整，如其成交，其合同价按其投标单价予以调整；</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pPr>
        <w:shd w:val="clear" w:color="auto" w:fill="auto"/>
        <w:spacing w:line="440" w:lineRule="exact"/>
        <w:ind w:firstLine="213"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未按询价通知书规定装订；</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投标文件内容未按询价通知书规定签字或盖章的；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投标人未按询价通知书变更通知更改投标文件的；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标项投标报价超过询价通知书规定的预算金额或最高限价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未实质性响应询价通知书中条款要求的投标文件；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投标文件中承诺的投标有效期少于询价通知书中载明的投标有效期；</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符合询价通知书规定废标情形的；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供应商的报价均超过了采购最高限价的，采购人不能支付的;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（1）短时间内能消除不可抗力因素的，采购代理机构或评审小组在消除不可抗力因素后继续组织电子交易活动；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pPr>
        <w:shd w:val="clear" w:color="auto" w:fill="auto"/>
        <w:spacing w:line="440" w:lineRule="exact"/>
        <w:ind w:firstLine="426" w:firstLineChars="200"/>
        <w:jc w:val="left"/>
        <w:rPr>
          <w:rFonts w:hint="eastAsia" w:ascii="宋体"/>
          <w:b w:val="0"/>
          <w:bCs w:val="0"/>
          <w:color w:val="auto"/>
          <w:szCs w:val="21"/>
          <w:highlight w:val="none"/>
          <w:lang w:val="en-US" w:eastAsia="zh-CN"/>
        </w:rPr>
      </w:pPr>
      <w:bookmarkStart w:id="51"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.1采购结果确认（确定成交供应商）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采购结果确认（确定成交供应商）：本项目由采购人根据评标委员会提交的《评审报告》，通过“政府采购云平台”依法确认采购结果、确定成交供应商。具体流程如下：</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（2）采购人将在收到评审报告之日起5个工作日内，在评审报告推荐的成交候选供应商名单中按顺序确定成交供应商，并将确认意见以书面形式回复采购代理机构。 </w:t>
      </w:r>
    </w:p>
    <w:p>
      <w:pPr>
        <w:shd w:val="clear" w:color="auto" w:fill="auto"/>
        <w:spacing w:line="440" w:lineRule="exact"/>
        <w:ind w:firstLine="213" w:firstLineChars="100"/>
        <w:jc w:val="left"/>
        <w:rPr>
          <w:rFonts w:hint="eastAsia" w:ascii="宋体"/>
          <w:b w:val="0"/>
          <w:bCs w:val="0"/>
          <w:color w:val="0000FF"/>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采购结果经采购人确认后2个工作日内，采购代理机构将在克州公共资源交易中心网、新疆政府采购网（www.zjzfcg.gov.cn）上公告采购结果，成交公告期限为1个工作日。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成交通知书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通知书发出前，招标人将</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采购组织机构向成交人发出成交通知书。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成交通知书作为签订合同的重要依据，对采购人和成交供应商均具有法律效力。采购人改变成交结果或者成交供应商放弃成交项目的都应承担法律责任。成交供应商不得向他人转让成交项目，也不得将成交项目肢解后分别向他人转让。</w:t>
      </w:r>
    </w:p>
    <w:p>
      <w:pPr>
        <w:pStyle w:val="49"/>
        <w:ind w:left="0" w:leftChars="0" w:firstLine="0" w:firstLineChars="0"/>
        <w:rPr>
          <w:rFonts w:hint="eastAsia" w:ascii="宋体"/>
          <w:b w:val="0"/>
          <w:bCs w:val="0"/>
          <w:color w:val="auto"/>
          <w:szCs w:val="21"/>
          <w:highlight w:val="none"/>
          <w:lang w:val="en-US" w:eastAsia="zh-CN"/>
        </w:rPr>
      </w:pPr>
    </w:p>
    <w:p>
      <w:pPr>
        <w:shd w:val="clear" w:color="auto" w:fill="auto"/>
        <w:spacing w:before="156" w:beforeLines="50" w:line="440" w:lineRule="exact"/>
        <w:ind w:firstLine="3113" w:firstLineChars="1100"/>
        <w:jc w:val="both"/>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51"/>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52" w:name="_Toc73975842"/>
      <w:bookmarkStart w:id="53" w:name="_Toc469495730"/>
      <w:r>
        <w:rPr>
          <w:rFonts w:hint="eastAsia" w:ascii="宋体"/>
          <w:b w:val="0"/>
          <w:bCs w:val="0"/>
          <w:color w:val="auto"/>
          <w:szCs w:val="21"/>
          <w:highlight w:val="none"/>
          <w:lang w:val="en-US" w:eastAsia="zh-CN"/>
        </w:rPr>
        <w:t>42．履约保证金</w:t>
      </w:r>
      <w:bookmarkEnd w:id="52"/>
    </w:p>
    <w:p>
      <w:pPr>
        <w:widowControl/>
        <w:spacing w:line="440" w:lineRule="exact"/>
        <w:ind w:firstLine="213" w:firstLineChars="1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 成交供应商在签订合同后5个工作日内向采购人交纳成交价</w:t>
      </w:r>
      <w:r>
        <w:rPr>
          <w:rFonts w:hint="eastAsia" w:ascii="宋体"/>
          <w:b/>
          <w:bCs/>
          <w:color w:val="auto"/>
          <w:szCs w:val="21"/>
          <w:highlight w:val="none"/>
          <w:lang w:val="en-US" w:eastAsia="zh-CN"/>
        </w:rPr>
        <w:t>5%的履约保证金</w:t>
      </w:r>
      <w:r>
        <w:rPr>
          <w:rFonts w:hint="eastAsia" w:ascii="宋体"/>
          <w:b w:val="0"/>
          <w:bCs w:val="0"/>
          <w:color w:val="auto"/>
          <w:szCs w:val="21"/>
          <w:highlight w:val="none"/>
          <w:lang w:val="en-US" w:eastAsia="zh-CN"/>
        </w:rPr>
        <w:t>（</w:t>
      </w:r>
      <w:r>
        <w:rPr>
          <w:rFonts w:hint="eastAsia" w:ascii="宋体" w:hAnsi="宋体" w:cs="宋体"/>
          <w:kern w:val="0"/>
          <w:szCs w:val="21"/>
          <w:lang w:eastAsia="zh-CN"/>
        </w:rPr>
        <w:t>本项目履约保证金不接收保函形式</w:t>
      </w:r>
      <w:r>
        <w:rPr>
          <w:rFonts w:hint="eastAsia" w:ascii="宋体"/>
          <w:b w:val="0"/>
          <w:bCs w:val="0"/>
          <w:color w:val="auto"/>
          <w:szCs w:val="21"/>
          <w:highlight w:val="none"/>
          <w:lang w:val="en-US" w:eastAsia="zh-CN"/>
        </w:rPr>
        <w:t>；若以电汇、银行转账方式提交的，必须转到采购人的指定账户）。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签订合同后，如成交供应商不按合同约定履约的，履约保证金不予退还，履约保证金不足以赔偿损失的，按实际损失赔偿。</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如果成交供应商在供货期内没有涉及采购人的应付而未付金额或违约行为，采购人在项目验收合格后或提前终止合同后全额无息退还履约保证金。</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54" w:name="_Toc73975843"/>
      <w:r>
        <w:rPr>
          <w:rFonts w:hint="eastAsia" w:ascii="宋体"/>
          <w:b w:val="0"/>
          <w:bCs w:val="0"/>
          <w:color w:val="auto"/>
          <w:szCs w:val="21"/>
          <w:highlight w:val="none"/>
          <w:lang w:val="en-US" w:eastAsia="zh-CN"/>
        </w:rPr>
        <w:t>43．签订合同及公告</w:t>
      </w:r>
      <w:bookmarkEnd w:id="54"/>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43.1采购人在成交通知书发出之日起30日内与成交供应商签订合同。</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43.2成交供应商拖延、拒签合同的,取消成交资格。</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询价通知书、成交供应商的投标文件及评标过程中有关澄清文件等均作为签订合同的依据。所签订的合同不得对询价通知书和成交供应商的投标文件的内容作实质性修改。</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53"/>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w:t>
      </w:r>
      <w:r>
        <w:rPr>
          <w:rFonts w:hint="eastAsia" w:ascii="宋体"/>
          <w:color w:val="auto"/>
          <w:kern w:val="10"/>
          <w:szCs w:val="21"/>
          <w:highlight w:val="none"/>
          <w:lang w:eastAsia="zh-CN"/>
        </w:rPr>
        <w:t>成交</w:t>
      </w:r>
      <w:r>
        <w:rPr>
          <w:rFonts w:hint="eastAsia" w:ascii="宋体"/>
          <w:color w:val="auto"/>
          <w:kern w:val="10"/>
          <w:szCs w:val="21"/>
          <w:highlight w:val="none"/>
        </w:rPr>
        <w:t>，不得以他人名义投标或者以其他方式弄虚作假骗取</w:t>
      </w:r>
      <w:r>
        <w:rPr>
          <w:rFonts w:hint="eastAsia" w:ascii="宋体"/>
          <w:color w:val="auto"/>
          <w:kern w:val="10"/>
          <w:szCs w:val="21"/>
          <w:highlight w:val="none"/>
          <w:lang w:eastAsia="zh-CN"/>
        </w:rPr>
        <w:t>成交</w:t>
      </w:r>
      <w:r>
        <w:rPr>
          <w:rFonts w:hint="eastAsia" w:ascii="宋体"/>
          <w:color w:val="auto"/>
          <w:kern w:val="10"/>
          <w:szCs w:val="21"/>
          <w:highlight w:val="none"/>
        </w:rPr>
        <w:t>；投标人不得以任何方式干扰、影响评标工作。</w:t>
      </w:r>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w:t>
      </w:r>
      <w:r>
        <w:rPr>
          <w:rFonts w:hint="eastAsia" w:ascii="宋体"/>
          <w:color w:val="auto"/>
          <w:kern w:val="10"/>
          <w:szCs w:val="21"/>
          <w:highlight w:val="none"/>
          <w:lang w:eastAsia="zh-CN"/>
        </w:rPr>
        <w:t>成交</w:t>
      </w:r>
      <w:r>
        <w:rPr>
          <w:rFonts w:hint="eastAsia" w:ascii="宋体"/>
          <w:color w:val="auto"/>
          <w:kern w:val="10"/>
          <w:szCs w:val="21"/>
          <w:highlight w:val="none"/>
        </w:rPr>
        <w:t>候选人的推荐情况以及评标有关的其他情况。</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19"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w:t>
      </w:r>
      <w:r>
        <w:rPr>
          <w:rFonts w:hint="eastAsia" w:ascii="宋体"/>
          <w:color w:val="auto"/>
          <w:kern w:val="10"/>
          <w:szCs w:val="21"/>
          <w:highlight w:val="none"/>
          <w:lang w:eastAsia="zh-CN"/>
        </w:rPr>
        <w:t>成交</w:t>
      </w:r>
      <w:r>
        <w:rPr>
          <w:rFonts w:hint="eastAsia" w:ascii="宋体"/>
          <w:color w:val="auto"/>
          <w:kern w:val="10"/>
          <w:szCs w:val="21"/>
          <w:highlight w:val="none"/>
        </w:rPr>
        <w:t>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9"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312"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询价通知书、采购过程和成交、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（一）对可以质疑的询价通知书提出质疑的，为收到询价通知书之日或者询价通知书公告期限届满之日；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（三）对成交或者成交结果提出质疑的，为成交或者成交结果公告期限届满之日。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w:t>
      </w:r>
      <w:r>
        <w:rPr>
          <w:rFonts w:hint="eastAsia" w:ascii="宋体" w:hAnsi="Times New Roman" w:eastAsia="宋体" w:cs="Times New Roman"/>
          <w:b w:val="0"/>
          <w:bCs w:val="0"/>
          <w:color w:val="auto"/>
          <w:szCs w:val="21"/>
          <w:highlight w:val="none"/>
          <w:lang w:val="en-US" w:eastAsia="zh-CN"/>
        </w:rPr>
        <w:t>供应商有下列情形之一的，采购代理机构上报至</w:t>
      </w:r>
      <w:r>
        <w:rPr>
          <w:rFonts w:hint="eastAsia" w:ascii="宋体" w:cs="Times New Roman"/>
          <w:b w:val="0"/>
          <w:bCs w:val="0"/>
          <w:color w:val="auto"/>
          <w:szCs w:val="21"/>
          <w:highlight w:val="none"/>
          <w:lang w:val="en-US" w:eastAsia="zh-CN"/>
        </w:rPr>
        <w:t>阿图什市</w:t>
      </w:r>
      <w:r>
        <w:rPr>
          <w:rFonts w:hint="eastAsia" w:ascii="宋体" w:hAnsi="Times New Roman" w:eastAsia="宋体" w:cs="Times New Roman"/>
          <w:b w:val="0"/>
          <w:bCs w:val="0"/>
          <w:color w:val="auto"/>
          <w:szCs w:val="21"/>
          <w:highlight w:val="none"/>
          <w:lang w:val="en-US" w:eastAsia="zh-CN"/>
        </w:rPr>
        <w:t>财政局政府采购办，</w:t>
      </w:r>
      <w:r>
        <w:rPr>
          <w:rFonts w:hint="eastAsia" w:ascii="宋体"/>
          <w:b w:val="0"/>
          <w:bCs w:val="0"/>
          <w:color w:val="auto"/>
          <w:szCs w:val="21"/>
          <w:highlight w:val="none"/>
          <w:lang w:val="en-US" w:eastAsia="zh-CN"/>
        </w:rPr>
        <w:t>将其列入不良行为记录名单：</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jc w:val="left"/>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pStyle w:val="49"/>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pPr>
        <w:pStyle w:val="49"/>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询价通知书</w:t>
      </w:r>
      <w:r>
        <w:rPr>
          <w:rFonts w:hint="eastAsia" w:ascii="宋体" w:hAnsi="宋体" w:eastAsia="宋体" w:cs="宋体"/>
          <w:color w:val="auto"/>
          <w:sz w:val="21"/>
          <w:szCs w:val="21"/>
          <w:highlight w:val="none"/>
          <w:u w:val="single"/>
        </w:rPr>
        <w:t>/采购过程/</w:t>
      </w:r>
      <w:r>
        <w:rPr>
          <w:rFonts w:hint="eastAsia" w:ascii="宋体" w:hAnsi="宋体" w:cs="宋体"/>
          <w:color w:val="auto"/>
          <w:sz w:val="21"/>
          <w:szCs w:val="21"/>
          <w:highlight w:val="none"/>
          <w:u w:val="single"/>
          <w:lang w:eastAsia="zh-CN"/>
        </w:rPr>
        <w:t>成交</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成交</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408"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bookmarkStart w:id="55" w:name="_Toc17515"/>
    </w:p>
    <w:p>
      <w:pPr>
        <w:shd w:val="clear" w:color="auto" w:fill="auto"/>
        <w:ind w:left="7951" w:hanging="5814"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814"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5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56" w:name="_Toc11499"/>
      <w:r>
        <w:rPr>
          <w:rFonts w:hint="eastAsia" w:ascii="宋体" w:hAnsi="宋体" w:eastAsia="宋体" w:cs="宋体"/>
          <w:b/>
          <w:bCs/>
          <w:color w:val="auto"/>
          <w:sz w:val="21"/>
          <w:szCs w:val="21"/>
          <w:highlight w:val="none"/>
        </w:rPr>
        <w:t>质疑前置及时间要求</w:t>
      </w:r>
      <w:bookmarkEnd w:id="5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w:t>
      </w:r>
      <w:r>
        <w:rPr>
          <w:rFonts w:hint="eastAsia" w:ascii="宋体" w:hAnsi="宋体" w:cs="宋体"/>
          <w:color w:val="auto"/>
          <w:kern w:val="0"/>
          <w:sz w:val="21"/>
          <w:szCs w:val="21"/>
          <w:highlight w:val="none"/>
          <w:shd w:val="clear" w:color="auto" w:fill="FFFFFF"/>
          <w:lang w:eastAsia="zh-CN"/>
        </w:rPr>
        <w:t>询价通知书</w:t>
      </w:r>
      <w:r>
        <w:rPr>
          <w:rFonts w:hint="eastAsia" w:ascii="宋体" w:hAnsi="宋体" w:eastAsia="宋体" w:cs="宋体"/>
          <w:color w:val="auto"/>
          <w:kern w:val="0"/>
          <w:sz w:val="21"/>
          <w:szCs w:val="21"/>
          <w:highlight w:val="none"/>
          <w:shd w:val="clear" w:color="auto" w:fill="FFFFFF"/>
        </w:rPr>
        <w:t>、采购过程和</w:t>
      </w:r>
      <w:r>
        <w:rPr>
          <w:rFonts w:hint="eastAsia" w:ascii="宋体" w:hAnsi="宋体" w:cs="宋体"/>
          <w:color w:val="auto"/>
          <w:kern w:val="0"/>
          <w:sz w:val="21"/>
          <w:szCs w:val="21"/>
          <w:highlight w:val="none"/>
          <w:shd w:val="clear" w:color="auto" w:fill="FFFFFF"/>
          <w:lang w:eastAsia="zh-CN"/>
        </w:rPr>
        <w:t>成交</w:t>
      </w:r>
      <w:r>
        <w:rPr>
          <w:rFonts w:hint="eastAsia" w:ascii="宋体" w:hAnsi="宋体" w:eastAsia="宋体" w:cs="宋体"/>
          <w:color w:val="auto"/>
          <w:kern w:val="0"/>
          <w:sz w:val="21"/>
          <w:szCs w:val="21"/>
          <w:highlight w:val="none"/>
          <w:shd w:val="clear" w:color="auto" w:fill="FFFFFF"/>
        </w:rPr>
        <w:t>、</w:t>
      </w:r>
      <w:r>
        <w:rPr>
          <w:rFonts w:hint="eastAsia" w:ascii="宋体" w:hAnsi="宋体" w:cs="宋体"/>
          <w:color w:val="auto"/>
          <w:kern w:val="0"/>
          <w:sz w:val="21"/>
          <w:szCs w:val="21"/>
          <w:highlight w:val="none"/>
          <w:shd w:val="clear" w:color="auto" w:fill="FFFFFF"/>
          <w:lang w:eastAsia="zh-CN"/>
        </w:rPr>
        <w:t>成交</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57" w:name="_Toc13508"/>
      <w:r>
        <w:rPr>
          <w:rFonts w:hint="eastAsia" w:ascii="宋体" w:hAnsi="宋体" w:eastAsia="宋体" w:cs="宋体"/>
          <w:b/>
          <w:bCs/>
          <w:color w:val="auto"/>
          <w:sz w:val="21"/>
          <w:szCs w:val="21"/>
          <w:highlight w:val="none"/>
        </w:rPr>
        <w:t>二、书面方式</w:t>
      </w:r>
      <w:bookmarkEnd w:id="5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11"/>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11"/>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11"/>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11"/>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11"/>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11"/>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11"/>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58" w:name="_Toc5978"/>
      <w:r>
        <w:rPr>
          <w:rFonts w:hint="eastAsia" w:ascii="宋体" w:hAnsi="宋体" w:eastAsia="宋体" w:cs="宋体"/>
          <w:b/>
          <w:bCs/>
          <w:color w:val="auto"/>
          <w:sz w:val="21"/>
          <w:szCs w:val="21"/>
          <w:highlight w:val="none"/>
        </w:rPr>
        <w:t>三、虚假、恶意投诉法律责任</w:t>
      </w:r>
      <w:bookmarkEnd w:id="58"/>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val="en-US" w:eastAsia="zh-CN"/>
        </w:rPr>
        <w:t>阿图什市</w:t>
      </w:r>
      <w:r>
        <w:rPr>
          <w:rFonts w:hint="eastAsia" w:ascii="宋体" w:hAnsi="宋体" w:eastAsia="宋体" w:cs="宋体"/>
          <w:color w:val="auto"/>
          <w:sz w:val="21"/>
          <w:szCs w:val="21"/>
          <w:highlight w:val="none"/>
          <w:lang w:val="en-US" w:eastAsia="zh-CN"/>
        </w:rPr>
        <w:t>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pStyle w:val="26"/>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32"/>
          <w:szCs w:val="32"/>
          <w:highlight w:val="none"/>
        </w:rPr>
      </w:pPr>
      <w:bookmarkStart w:id="5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5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0"/>
        <w:rPr>
          <w:rFonts w:hint="eastAsia" w:ascii="宋体" w:hAnsi="宋体" w:eastAsia="宋体" w:cs="宋体"/>
          <w:bCs/>
          <w:color w:val="auto"/>
          <w:sz w:val="21"/>
          <w:szCs w:val="21"/>
          <w:highlight w:val="none"/>
        </w:rPr>
      </w:pPr>
      <w:bookmarkStart w:id="60" w:name="_Toc9061"/>
      <w:r>
        <w:rPr>
          <w:rFonts w:hint="eastAsia" w:ascii="宋体" w:hAnsi="宋体" w:eastAsia="宋体" w:cs="宋体"/>
          <w:bCs/>
          <w:color w:val="auto"/>
          <w:sz w:val="21"/>
          <w:szCs w:val="21"/>
          <w:highlight w:val="none"/>
        </w:rPr>
        <w:t>一、质疑供应商基本信息</w:t>
      </w:r>
      <w:bookmarkEnd w:id="6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61" w:name="_Toc15938"/>
      <w:r>
        <w:rPr>
          <w:rFonts w:hint="eastAsia" w:ascii="宋体" w:hAnsi="宋体" w:eastAsia="宋体" w:cs="宋体"/>
          <w:bCs/>
          <w:color w:val="auto"/>
          <w:sz w:val="21"/>
          <w:szCs w:val="21"/>
          <w:highlight w:val="none"/>
        </w:rPr>
        <w:t>二、质疑项目基本情况</w:t>
      </w:r>
      <w:bookmarkEnd w:id="6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询价通知书</w:t>
      </w:r>
      <w:r>
        <w:rPr>
          <w:rFonts w:hint="eastAsia" w:ascii="宋体" w:hAnsi="宋体" w:eastAsia="宋体" w:cs="宋体"/>
          <w:color w:val="auto"/>
          <w:sz w:val="21"/>
          <w:szCs w:val="21"/>
          <w:highlight w:val="none"/>
        </w:rPr>
        <w:t>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62" w:name="_Toc18271"/>
      <w:r>
        <w:rPr>
          <w:rFonts w:hint="eastAsia" w:ascii="宋体" w:hAnsi="宋体" w:eastAsia="宋体" w:cs="宋体"/>
          <w:bCs/>
          <w:color w:val="auto"/>
          <w:sz w:val="21"/>
          <w:szCs w:val="21"/>
          <w:highlight w:val="none"/>
        </w:rPr>
        <w:t>三、质疑事项具体内容</w:t>
      </w:r>
      <w:bookmarkEnd w:id="6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63" w:name="_Toc22365"/>
      <w:r>
        <w:rPr>
          <w:rFonts w:hint="eastAsia" w:ascii="宋体" w:hAnsi="宋体" w:eastAsia="宋体" w:cs="宋体"/>
          <w:bCs/>
          <w:color w:val="auto"/>
          <w:sz w:val="21"/>
          <w:szCs w:val="21"/>
          <w:highlight w:val="none"/>
        </w:rPr>
        <w:t>四、与质疑事项相关的质疑请求</w:t>
      </w:r>
      <w:bookmarkEnd w:id="6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pStyle w:val="49"/>
        <w:shd w:val="clear" w:color="auto" w:fill="auto"/>
        <w:ind w:left="0" w:leftChars="0" w:firstLine="0" w:firstLineChars="0"/>
        <w:rPr>
          <w:rFonts w:hint="eastAsia" w:ascii="黑体" w:eastAsia="黑体"/>
          <w:color w:val="auto"/>
          <w:sz w:val="30"/>
          <w:szCs w:val="30"/>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bookmarkStart w:id="64" w:name="_Toc469495731"/>
      <w:r>
        <w:rPr>
          <w:rFonts w:hint="eastAsia" w:ascii="黑体" w:eastAsia="黑体"/>
          <w:color w:val="auto"/>
          <w:sz w:val="30"/>
          <w:szCs w:val="30"/>
          <w:highlight w:val="none"/>
        </w:rPr>
        <w:t>第三章  评标办法</w:t>
      </w:r>
      <w:bookmarkEnd w:id="64"/>
    </w:p>
    <w:p>
      <w:pPr>
        <w:shd w:val="clear" w:color="auto" w:fill="auto"/>
        <w:jc w:val="center"/>
        <w:outlineLvl w:val="1"/>
        <w:rPr>
          <w:rFonts w:hint="eastAsia" w:ascii="宋体" w:hAnsi="Times New Roman" w:eastAsia="宋体" w:cs="Times New Roman"/>
          <w:b/>
          <w:color w:val="auto"/>
          <w:sz w:val="28"/>
          <w:szCs w:val="28"/>
          <w:highlight w:val="none"/>
        </w:rPr>
      </w:pPr>
      <w:bookmarkStart w:id="65" w:name="_Toc469495733"/>
      <w:bookmarkStart w:id="66" w:name="_Toc362983802"/>
      <w:bookmarkStart w:id="67" w:name="_Toc363135205"/>
      <w:bookmarkStart w:id="68" w:name="_Toc267320058"/>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w:t>
      </w:r>
      <w:r>
        <w:rPr>
          <w:rFonts w:hint="eastAsia" w:ascii="宋体" w:hAnsi="宋体" w:cs="宋体"/>
          <w:color w:val="auto"/>
          <w:szCs w:val="21"/>
          <w:highlight w:val="none"/>
          <w:lang w:eastAsia="zh-CN"/>
        </w:rPr>
        <w:t>询价通知书</w:t>
      </w:r>
      <w:r>
        <w:rPr>
          <w:rFonts w:hint="eastAsia" w:ascii="宋体" w:hAnsi="宋体" w:eastAsia="宋体" w:cs="宋体"/>
          <w:color w:val="auto"/>
          <w:szCs w:val="21"/>
          <w:highlight w:val="none"/>
        </w:rPr>
        <w:t>规定的内容进行，采取符合</w:t>
      </w:r>
      <w:r>
        <w:rPr>
          <w:rFonts w:hint="eastAsia" w:ascii="宋体" w:hAnsi="宋体" w:cs="宋体"/>
          <w:color w:val="auto"/>
          <w:szCs w:val="21"/>
          <w:highlight w:val="none"/>
          <w:lang w:eastAsia="zh-CN"/>
        </w:rPr>
        <w:t>询价通知书</w:t>
      </w:r>
      <w:r>
        <w:rPr>
          <w:rFonts w:hint="eastAsia" w:ascii="宋体" w:hAnsi="宋体" w:eastAsia="宋体" w:cs="宋体"/>
          <w:color w:val="auto"/>
          <w:szCs w:val="21"/>
          <w:highlight w:val="none"/>
        </w:rPr>
        <w:t>要求的最低评标价法；</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w:t>
      </w:r>
      <w:r>
        <w:rPr>
          <w:rFonts w:hint="eastAsia" w:ascii="宋体" w:hAnsi="宋体" w:cs="宋体"/>
          <w:color w:val="auto"/>
          <w:szCs w:val="21"/>
          <w:highlight w:val="none"/>
          <w:lang w:eastAsia="zh-CN"/>
        </w:rPr>
        <w:t>询价通知书</w:t>
      </w:r>
      <w:r>
        <w:rPr>
          <w:rFonts w:hint="eastAsia" w:ascii="宋体" w:hAnsi="宋体" w:eastAsia="宋体" w:cs="宋体"/>
          <w:color w:val="auto"/>
          <w:szCs w:val="21"/>
          <w:highlight w:val="none"/>
        </w:rPr>
        <w:t>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w:t>
      </w:r>
      <w:r>
        <w:rPr>
          <w:rFonts w:hint="eastAsia" w:ascii="宋体" w:hAnsi="宋体" w:cs="宋体"/>
          <w:b/>
          <w:bCs/>
          <w:color w:val="auto"/>
          <w:kern w:val="0"/>
          <w:szCs w:val="21"/>
          <w:highlight w:val="none"/>
          <w:lang w:val="en-US" w:eastAsia="zh-CN" w:bidi="ar-SA"/>
        </w:rPr>
        <w:t>3</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w:t>
      </w:r>
      <w:r>
        <w:rPr>
          <w:rFonts w:hint="eastAsia" w:ascii="宋体" w:hAnsi="宋体" w:cs="宋体"/>
          <w:color w:val="auto"/>
          <w:sz w:val="21"/>
          <w:szCs w:val="21"/>
          <w:highlight w:val="none"/>
          <w:lang w:eastAsia="zh-CN"/>
        </w:rPr>
        <w:t>询价通知书</w:t>
      </w:r>
      <w:r>
        <w:rPr>
          <w:rFonts w:hint="eastAsia" w:ascii="宋体" w:hAnsi="宋体" w:eastAsia="宋体" w:cs="宋体"/>
          <w:color w:val="auto"/>
          <w:sz w:val="21"/>
          <w:szCs w:val="21"/>
          <w:highlight w:val="none"/>
        </w:rPr>
        <w:t>要求，并作出评价；</w:t>
      </w:r>
    </w:p>
    <w:p>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候选人名单；</w:t>
      </w:r>
    </w:p>
    <w:p>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w:t>
      </w:r>
      <w:r>
        <w:rPr>
          <w:rFonts w:hint="eastAsia" w:ascii="宋体" w:hAnsi="宋体" w:cs="宋体"/>
          <w:color w:val="auto"/>
          <w:szCs w:val="21"/>
          <w:highlight w:val="none"/>
          <w:lang w:eastAsia="zh-CN"/>
        </w:rPr>
        <w:t>询价通知书</w:t>
      </w:r>
      <w:r>
        <w:rPr>
          <w:rFonts w:hint="eastAsia" w:ascii="宋体" w:hAnsi="宋体" w:eastAsia="宋体" w:cs="宋体"/>
          <w:color w:val="auto"/>
          <w:szCs w:val="21"/>
          <w:highlight w:val="none"/>
        </w:rPr>
        <w:t>规定的评标方法和评标标准进行评标，对评审意见承担个人责任；</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22"/>
        <w:shd w:val="clear" w:color="auto" w:fill="auto"/>
        <w:tabs>
          <w:tab w:val="left" w:pos="720"/>
          <w:tab w:val="clear" w:pos="0"/>
        </w:tabs>
        <w:spacing w:line="440" w:lineRule="exact"/>
        <w:ind w:firstLine="542"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w:t>
      </w:r>
      <w:r>
        <w:rPr>
          <w:rFonts w:hint="eastAsia" w:ascii="宋体" w:hAnsi="宋体" w:cs="宋体"/>
          <w:color w:val="auto"/>
          <w:szCs w:val="21"/>
          <w:highlight w:val="none"/>
          <w:lang w:val="en-US" w:eastAsia="zh-CN" w:bidi="ar-SA"/>
        </w:rPr>
        <w:t>的报价</w:t>
      </w:r>
      <w:r>
        <w:rPr>
          <w:rFonts w:hint="eastAsia" w:ascii="宋体" w:hAnsi="宋体" w:eastAsia="宋体" w:cs="宋体"/>
          <w:color w:val="auto"/>
          <w:szCs w:val="21"/>
          <w:highlight w:val="none"/>
          <w:lang w:bidi="ar-SA"/>
        </w:rPr>
        <w:t>进行详细的比较和评价。如需要，进行必要的澄清工作；</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5.3评标报告与推荐成交候选人</w:t>
      </w:r>
    </w:p>
    <w:p>
      <w:pPr>
        <w:pStyle w:val="22"/>
        <w:tabs>
          <w:tab w:val="left" w:pos="720"/>
          <w:tab w:val="clear" w:pos="0"/>
        </w:tabs>
        <w:spacing w:line="440" w:lineRule="exact"/>
        <w:ind w:firstLine="542" w:firstLineChars="255"/>
        <w:rPr>
          <w:rFonts w:hint="eastAsia" w:ascii="宋体" w:hAnsi="宋体" w:eastAsia="宋体" w:cs="宋体"/>
          <w:bCs/>
          <w:color w:val="auto"/>
          <w:szCs w:val="21"/>
        </w:rPr>
      </w:pPr>
      <w:r>
        <w:rPr>
          <w:rFonts w:hint="eastAsia" w:ascii="宋体" w:hAnsi="宋体" w:eastAsia="宋体" w:cs="宋体"/>
          <w:bCs/>
          <w:color w:val="auto"/>
          <w:szCs w:val="21"/>
        </w:rPr>
        <w:t>按照</w:t>
      </w:r>
      <w:r>
        <w:rPr>
          <w:rFonts w:hint="eastAsia" w:ascii="宋体" w:hAnsi="宋体" w:eastAsia="宋体" w:cs="宋体"/>
          <w:color w:val="auto"/>
          <w:szCs w:val="21"/>
          <w:highlight w:val="none"/>
          <w:lang w:bidi="ar-SA"/>
        </w:rPr>
        <w:t>投标文件</w:t>
      </w:r>
      <w:r>
        <w:rPr>
          <w:rFonts w:hint="eastAsia" w:ascii="宋体" w:hAnsi="宋体" w:cs="宋体"/>
          <w:color w:val="auto"/>
          <w:szCs w:val="21"/>
          <w:highlight w:val="none"/>
          <w:lang w:val="en-US" w:eastAsia="zh-CN" w:bidi="ar-SA"/>
        </w:rPr>
        <w:t>的价格</w:t>
      </w:r>
      <w:r>
        <w:rPr>
          <w:rFonts w:hint="eastAsia" w:ascii="宋体" w:hAnsi="宋体" w:eastAsia="宋体" w:cs="宋体"/>
          <w:bCs/>
          <w:color w:val="auto"/>
          <w:szCs w:val="21"/>
        </w:rPr>
        <w:t>由低到高顺序推荐3名</w:t>
      </w:r>
      <w:r>
        <w:rPr>
          <w:rFonts w:hint="eastAsia" w:ascii="宋体" w:hAnsi="宋体" w:cs="宋体"/>
          <w:bCs/>
          <w:color w:val="auto"/>
          <w:szCs w:val="21"/>
          <w:lang w:val="en-US" w:eastAsia="zh-CN"/>
        </w:rPr>
        <w:t>成为</w:t>
      </w:r>
      <w:r>
        <w:rPr>
          <w:rFonts w:hint="eastAsia" w:ascii="宋体" w:hAnsi="宋体" w:eastAsia="宋体" w:cs="宋体"/>
          <w:bCs/>
          <w:color w:val="auto"/>
          <w:szCs w:val="21"/>
        </w:rPr>
        <w:t>成交候选供应商</w:t>
      </w:r>
      <w:r>
        <w:rPr>
          <w:rFonts w:hint="eastAsia" w:ascii="宋体" w:hAnsi="宋体" w:cs="宋体"/>
          <w:bCs/>
          <w:color w:val="auto"/>
          <w:szCs w:val="21"/>
          <w:lang w:eastAsia="zh-CN"/>
        </w:rPr>
        <w:t>，</w:t>
      </w:r>
      <w:r>
        <w:rPr>
          <w:rFonts w:hint="eastAsia" w:ascii="宋体" w:hAnsi="宋体" w:eastAsia="宋体" w:cs="宋体"/>
          <w:bCs/>
          <w:color w:val="auto"/>
          <w:szCs w:val="21"/>
        </w:rPr>
        <w:t>最后报价相同的，按照技术指标优劣顺序推荐。</w:t>
      </w:r>
    </w:p>
    <w:p>
      <w:pPr>
        <w:shd w:val="clear" w:color="auto" w:fill="auto"/>
        <w:jc w:val="center"/>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65"/>
      <w:bookmarkEnd w:id="66"/>
    </w:p>
    <w:p>
      <w:pPr>
        <w:shd w:val="clear" w:color="auto" w:fill="auto"/>
        <w:spacing w:line="400" w:lineRule="exact"/>
        <w:ind w:firstLine="312"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12"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7"/>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10"/>
        <w:gridCol w:w="5542"/>
        <w:gridCol w:w="130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项目</w:t>
            </w:r>
          </w:p>
        </w:tc>
        <w:tc>
          <w:tcPr>
            <w:tcW w:w="5952" w:type="dxa"/>
            <w:gridSpan w:val="2"/>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评审内容</w:t>
            </w:r>
          </w:p>
        </w:tc>
        <w:tc>
          <w:tcPr>
            <w:tcW w:w="2501" w:type="dxa"/>
            <w:gridSpan w:val="2"/>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5952" w:type="dxa"/>
            <w:gridSpan w:val="2"/>
            <w:vMerge w:val="continue"/>
            <w:noWrap w:val="0"/>
            <w:vAlign w:val="top"/>
          </w:tcPr>
          <w:p>
            <w:pPr>
              <w:shd w:val="clear" w:color="auto" w:fill="auto"/>
              <w:rPr>
                <w:rFonts w:hint="eastAsia" w:ascii="宋体" w:hAnsi="宋体" w:eastAsia="宋体" w:cs="宋体"/>
                <w:bCs/>
                <w:color w:val="auto"/>
                <w:kern w:val="2"/>
                <w:sz w:val="21"/>
                <w:szCs w:val="21"/>
                <w:lang w:val="en-US" w:eastAsia="zh-CN" w:bidi="ar-SA"/>
              </w:rPr>
            </w:pPr>
          </w:p>
        </w:tc>
        <w:tc>
          <w:tcPr>
            <w:tcW w:w="1305" w:type="dxa"/>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是否合格</w:t>
            </w:r>
          </w:p>
        </w:tc>
        <w:tc>
          <w:tcPr>
            <w:tcW w:w="1196" w:type="dxa"/>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86" w:type="dxa"/>
            <w:vMerge w:val="restart"/>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审</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查</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标</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准</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(适</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用</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于</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资</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格</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后</w:t>
            </w:r>
          </w:p>
          <w:p>
            <w:pPr>
              <w:shd w:val="clear" w:color="auto" w:fill="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审)</w:t>
            </w: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w:t>
            </w:r>
          </w:p>
        </w:tc>
        <w:tc>
          <w:tcPr>
            <w:tcW w:w="554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具备合格的三证合一营业执照</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w:t>
            </w:r>
          </w:p>
        </w:tc>
        <w:tc>
          <w:tcPr>
            <w:tcW w:w="554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法定代表人投标需提供法定代表人资格证明书，委托代理人投标需提供法定代表人授权委托书</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w:t>
            </w:r>
          </w:p>
        </w:tc>
        <w:tc>
          <w:tcPr>
            <w:tcW w:w="554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投标保证金汇款凭证和保证金收据或保函</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w:t>
            </w:r>
          </w:p>
        </w:tc>
        <w:tc>
          <w:tcPr>
            <w:tcW w:w="554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投标企业须提供投标人（被授权在职人员）近期6个月有效的社保证明</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5</w:t>
            </w:r>
          </w:p>
        </w:tc>
        <w:tc>
          <w:tcPr>
            <w:tcW w:w="554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未被“信用中国”（www.creditchina.gov.cn）、中国政府采购网（www.ccgp.gov.cn）列入失信被执行人、重大税收违法案件当事人名单、政府采购严重违法失信行为记录名单（提供</w:t>
            </w:r>
            <w:r>
              <w:rPr>
                <w:rFonts w:hint="eastAsia" w:ascii="宋体" w:hAnsi="宋体" w:cs="宋体"/>
                <w:bCs/>
                <w:color w:val="auto"/>
                <w:kern w:val="2"/>
                <w:sz w:val="21"/>
                <w:szCs w:val="21"/>
                <w:lang w:val="en-US" w:eastAsia="zh-CN" w:bidi="ar-SA"/>
              </w:rPr>
              <w:t>公告时间内的</w:t>
            </w:r>
            <w:r>
              <w:rPr>
                <w:rFonts w:hint="eastAsia" w:ascii="宋体" w:hAnsi="宋体" w:eastAsia="宋体" w:cs="宋体"/>
                <w:bCs/>
                <w:color w:val="auto"/>
                <w:kern w:val="2"/>
                <w:sz w:val="21"/>
                <w:szCs w:val="21"/>
                <w:lang w:val="en-US" w:eastAsia="zh-CN" w:bidi="ar-SA"/>
              </w:rPr>
              <w:t>查询结果网页截图并加盖供应商公章）</w:t>
            </w:r>
          </w:p>
        </w:tc>
        <w:tc>
          <w:tcPr>
            <w:tcW w:w="1305"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pPr>
              <w:shd w:val="clear" w:color="auto" w:fill="auto"/>
              <w:jc w:val="center"/>
              <w:rPr>
                <w:rFonts w:hint="eastAsia" w:ascii="宋体" w:hAnsi="宋体" w:eastAsia="宋体" w:cs="宋体"/>
                <w:bCs/>
                <w:color w:val="auto"/>
                <w:kern w:val="2"/>
                <w:sz w:val="21"/>
                <w:szCs w:val="21"/>
                <w:lang w:val="en-US" w:eastAsia="zh-CN" w:bidi="ar-SA"/>
              </w:rPr>
            </w:pPr>
          </w:p>
        </w:tc>
        <w:tc>
          <w:tcPr>
            <w:tcW w:w="8453" w:type="dxa"/>
            <w:gridSpan w:val="4"/>
            <w:noWrap w:val="0"/>
            <w:vAlign w:val="center"/>
          </w:tcPr>
          <w:p>
            <w:pPr>
              <w:shd w:val="clear" w:color="auto" w:fill="auto"/>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评审结果“√”表示合格；“×”表示不合格，一项不合格结果为不合格，如不合格，请在结果中写明原因。</w:t>
            </w:r>
          </w:p>
        </w:tc>
      </w:tr>
    </w:tbl>
    <w:p>
      <w:pPr>
        <w:shd w:val="clear" w:color="auto" w:fill="auto"/>
        <w:spacing w:line="400" w:lineRule="exact"/>
        <w:ind w:firstLine="513"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pStyle w:val="8"/>
        <w:rPr>
          <w:rFonts w:hint="eastAsia"/>
          <w:lang w:val="en-US" w:eastAsia="zh-CN"/>
        </w:rPr>
      </w:pPr>
    </w:p>
    <w:p>
      <w:pPr>
        <w:pStyle w:val="49"/>
        <w:ind w:left="0" w:leftChars="0" w:firstLine="0" w:firstLineChars="0"/>
        <w:rPr>
          <w:rFonts w:hint="eastAsia"/>
          <w:lang w:val="en-US" w:eastAsia="zh-CN"/>
        </w:rPr>
      </w:pPr>
    </w:p>
    <w:p>
      <w:pPr>
        <w:shd w:val="clear" w:color="auto" w:fill="auto"/>
        <w:spacing w:before="156" w:beforeLines="50" w:line="440" w:lineRule="exact"/>
        <w:ind w:firstLine="213" w:firstLineChars="1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9"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7"/>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项目</w:t>
            </w:r>
          </w:p>
        </w:tc>
        <w:tc>
          <w:tcPr>
            <w:tcW w:w="7074" w:type="dxa"/>
            <w:gridSpan w:val="2"/>
            <w:tcBorders>
              <w:top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评审内容</w:t>
            </w:r>
          </w:p>
        </w:tc>
        <w:tc>
          <w:tcPr>
            <w:tcW w:w="1502" w:type="dxa"/>
            <w:gridSpan w:val="2"/>
            <w:tcBorders>
              <w:top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pPr>
              <w:rPr>
                <w:rFonts w:hint="eastAsia" w:ascii="宋体" w:hAnsi="宋体" w:cs="宋体"/>
              </w:rPr>
            </w:pPr>
          </w:p>
        </w:tc>
        <w:tc>
          <w:tcPr>
            <w:tcW w:w="7074" w:type="dxa"/>
            <w:gridSpan w:val="2"/>
            <w:tcBorders>
              <w:bottom w:val="single" w:color="auto" w:sz="4" w:space="0"/>
            </w:tcBorders>
            <w:noWrap w:val="0"/>
            <w:vAlign w:val="top"/>
          </w:tcPr>
          <w:p>
            <w:pPr>
              <w:rPr>
                <w:rFonts w:hint="eastAsia" w:ascii="宋体" w:hAnsi="宋体" w:cs="宋体"/>
              </w:rPr>
            </w:pPr>
          </w:p>
        </w:tc>
        <w:tc>
          <w:tcPr>
            <w:tcW w:w="753" w:type="dxa"/>
            <w:noWrap w:val="0"/>
            <w:vAlign w:val="center"/>
          </w:tcPr>
          <w:p>
            <w:pPr>
              <w:jc w:val="center"/>
              <w:rPr>
                <w:rFonts w:hint="eastAsia" w:ascii="宋体" w:hAnsi="宋体" w:cs="宋体"/>
                <w:b/>
                <w:sz w:val="24"/>
              </w:rPr>
            </w:pPr>
            <w:r>
              <w:rPr>
                <w:rFonts w:hint="eastAsia" w:ascii="宋体" w:hAnsi="宋体" w:cs="宋体"/>
                <w:color w:val="auto"/>
                <w:spacing w:val="-2"/>
                <w:szCs w:val="21"/>
              </w:rPr>
              <w:t>√</w:t>
            </w:r>
          </w:p>
        </w:tc>
        <w:tc>
          <w:tcPr>
            <w:tcW w:w="749" w:type="dxa"/>
            <w:tcBorders>
              <w:right w:val="single" w:color="auto" w:sz="4" w:space="0"/>
            </w:tcBorders>
            <w:noWrap w:val="0"/>
            <w:vAlign w:val="center"/>
          </w:tcPr>
          <w:p>
            <w:pPr>
              <w:ind w:firstLine="209" w:firstLineChars="100"/>
              <w:rPr>
                <w:rFonts w:hint="eastAsia" w:ascii="宋体" w:hAnsi="宋体" w:cs="宋体"/>
                <w:b/>
                <w:sz w:val="24"/>
              </w:rPr>
            </w:pPr>
            <w:r>
              <w:rPr>
                <w:rFonts w:hint="eastAsia" w:ascii="宋体" w:hAnsi="宋体" w:cs="宋体"/>
                <w:color w:val="auto"/>
                <w:spacing w:val="-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审</w:t>
            </w:r>
          </w:p>
          <w:p>
            <w:pPr>
              <w:jc w:val="center"/>
              <w:rPr>
                <w:rFonts w:hint="eastAsia" w:ascii="宋体" w:hAnsi="宋体" w:cs="宋体"/>
                <w:szCs w:val="21"/>
              </w:rPr>
            </w:pPr>
            <w:r>
              <w:rPr>
                <w:rFonts w:hint="eastAsia" w:ascii="宋体" w:hAnsi="宋体" w:cs="宋体"/>
                <w:szCs w:val="21"/>
              </w:rPr>
              <w:t>查</w:t>
            </w:r>
          </w:p>
          <w:p>
            <w:pPr>
              <w:jc w:val="center"/>
              <w:rPr>
                <w:rFonts w:hint="eastAsia" w:ascii="宋体" w:hAnsi="宋体" w:cs="宋体"/>
                <w:szCs w:val="21"/>
              </w:rPr>
            </w:pPr>
            <w:r>
              <w:rPr>
                <w:rFonts w:hint="eastAsia" w:ascii="宋体" w:hAnsi="宋体" w:cs="宋体"/>
                <w:szCs w:val="21"/>
              </w:rPr>
              <w:t>标</w:t>
            </w:r>
          </w:p>
          <w:p>
            <w:pPr>
              <w:jc w:val="center"/>
              <w:rPr>
                <w:rFonts w:hint="eastAsia" w:ascii="宋体" w:hAnsi="宋体" w:cs="宋体"/>
                <w:szCs w:val="21"/>
              </w:rPr>
            </w:pPr>
            <w:r>
              <w:rPr>
                <w:rFonts w:hint="eastAsia" w:ascii="宋体" w:hAnsi="宋体" w:cs="宋体"/>
                <w:szCs w:val="21"/>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w:t>
            </w:r>
            <w:r>
              <w:rPr>
                <w:rFonts w:hint="eastAsia" w:ascii="宋体" w:cs="Times New Roman"/>
                <w:color w:val="auto"/>
                <w:szCs w:val="21"/>
                <w:highlight w:val="none"/>
                <w:lang w:val="en-US" w:eastAsia="zh-CN"/>
              </w:rPr>
              <w:t>最高限</w:t>
            </w:r>
            <w:r>
              <w:rPr>
                <w:rFonts w:hint="eastAsia" w:ascii="宋体" w:hAnsi="Times New Roman" w:eastAsia="宋体" w:cs="Times New Roman"/>
                <w:color w:val="auto"/>
                <w:szCs w:val="21"/>
                <w:highlight w:val="none"/>
              </w:rPr>
              <w:t>价的；</w:t>
            </w:r>
          </w:p>
        </w:tc>
        <w:tc>
          <w:tcPr>
            <w:tcW w:w="753" w:type="dxa"/>
            <w:tcBorders>
              <w:left w:val="single" w:color="auto" w:sz="4" w:space="0"/>
              <w:right w:val="single" w:color="auto" w:sz="4" w:space="0"/>
            </w:tcBorders>
            <w:noWrap w:val="0"/>
            <w:vAlign w:val="top"/>
          </w:tcPr>
          <w:p>
            <w:pPr>
              <w:jc w:val="center"/>
              <w:rPr>
                <w:rFonts w:hint="eastAsia" w:ascii="宋体" w:hAnsi="宋体" w:cs="宋体"/>
                <w:b/>
                <w:szCs w:val="21"/>
              </w:rPr>
            </w:pPr>
          </w:p>
        </w:tc>
        <w:tc>
          <w:tcPr>
            <w:tcW w:w="749" w:type="dxa"/>
            <w:tcBorders>
              <w:left w:val="single" w:color="auto" w:sz="4" w:space="0"/>
              <w:right w:val="single" w:color="auto" w:sz="4" w:space="0"/>
            </w:tcBorders>
            <w:noWrap w:val="0"/>
            <w:vAlign w:val="top"/>
          </w:tcPr>
          <w:p>
            <w:pPr>
              <w:jc w:val="center"/>
              <w:rPr>
                <w:rFonts w:hint="eastAsia"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w:t>
            </w:r>
            <w:r>
              <w:rPr>
                <w:rFonts w:hint="eastAsia" w:ascii="宋体" w:cs="Times New Roman"/>
                <w:color w:val="auto"/>
                <w:szCs w:val="21"/>
                <w:highlight w:val="none"/>
                <w:lang w:eastAsia="zh-CN"/>
              </w:rPr>
              <w:t>询价通知书</w:t>
            </w:r>
            <w:r>
              <w:rPr>
                <w:rFonts w:hint="eastAsia" w:ascii="宋体" w:hAnsi="Times New Roman" w:eastAsia="宋体" w:cs="Times New Roman"/>
                <w:color w:val="auto"/>
                <w:szCs w:val="21"/>
                <w:highlight w:val="none"/>
              </w:rPr>
              <w:t>规定的格式。</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4</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bottom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w:t>
            </w:r>
            <w:r>
              <w:rPr>
                <w:rFonts w:hint="eastAsia" w:ascii="宋体" w:cs="Times New Roman"/>
                <w:color w:val="auto"/>
                <w:szCs w:val="21"/>
                <w:highlight w:val="none"/>
                <w:lang w:eastAsia="zh-CN"/>
              </w:rPr>
              <w:t>询价通知书</w:t>
            </w:r>
            <w:r>
              <w:rPr>
                <w:rFonts w:hint="eastAsia" w:ascii="宋体" w:hAnsi="Times New Roman" w:eastAsia="宋体" w:cs="Times New Roman"/>
                <w:color w:val="auto"/>
                <w:szCs w:val="21"/>
                <w:highlight w:val="none"/>
              </w:rPr>
              <w:t>规定的招标内容全部作出响应。</w:t>
            </w:r>
          </w:p>
        </w:tc>
        <w:tc>
          <w:tcPr>
            <w:tcW w:w="753" w:type="dxa"/>
            <w:tcBorders>
              <w:left w:val="single" w:color="auto" w:sz="4" w:space="0"/>
              <w:bottom w:val="single" w:color="auto" w:sz="4" w:space="0"/>
            </w:tcBorders>
            <w:noWrap w:val="0"/>
            <w:vAlign w:val="top"/>
          </w:tcPr>
          <w:p>
            <w:pPr>
              <w:rPr>
                <w:rFonts w:hint="eastAsia" w:ascii="宋体" w:hAnsi="宋体" w:cs="宋体"/>
                <w:szCs w:val="21"/>
              </w:rPr>
            </w:pPr>
          </w:p>
        </w:tc>
        <w:tc>
          <w:tcPr>
            <w:tcW w:w="749" w:type="dxa"/>
            <w:tcBorders>
              <w:bottom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w:t>
            </w:r>
            <w:r>
              <w:rPr>
                <w:rFonts w:hint="eastAsia" w:ascii="宋体" w:cs="Times New Roman"/>
                <w:color w:val="auto"/>
                <w:szCs w:val="21"/>
                <w:highlight w:val="none"/>
                <w:lang w:eastAsia="zh-CN"/>
              </w:rPr>
              <w:t>询价通知书</w:t>
            </w:r>
            <w:r>
              <w:rPr>
                <w:rFonts w:hint="eastAsia" w:ascii="宋体" w:hAnsi="Times New Roman" w:eastAsia="宋体" w:cs="Times New Roman"/>
                <w:color w:val="auto"/>
                <w:szCs w:val="21"/>
                <w:highlight w:val="none"/>
              </w:rPr>
              <w:t>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top w:val="single" w:color="auto" w:sz="4" w:space="0"/>
              <w:left w:val="single" w:color="auto" w:sz="4" w:space="0"/>
            </w:tcBorders>
            <w:noWrap w:val="0"/>
            <w:vAlign w:val="center"/>
          </w:tcPr>
          <w:p>
            <w:pPr>
              <w:shd w:val="clear" w:color="auto" w:fill="auto"/>
              <w:spacing w:line="40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供货</w:t>
            </w:r>
            <w:r>
              <w:rPr>
                <w:rFonts w:hint="eastAsia" w:ascii="宋体" w:hAnsi="Times New Roman" w:eastAsia="宋体" w:cs="Times New Roman"/>
                <w:color w:val="auto"/>
                <w:szCs w:val="21"/>
                <w:highlight w:val="none"/>
              </w:rPr>
              <w:t>期限满足</w:t>
            </w:r>
            <w:r>
              <w:rPr>
                <w:rFonts w:hint="eastAsia" w:ascii="宋体" w:cs="Times New Roman"/>
                <w:color w:val="auto"/>
                <w:szCs w:val="21"/>
                <w:highlight w:val="none"/>
                <w:lang w:eastAsia="zh-CN"/>
              </w:rPr>
              <w:t>询价通知书</w:t>
            </w:r>
            <w:r>
              <w:rPr>
                <w:rFonts w:hint="eastAsia" w:ascii="宋体" w:hAnsi="Times New Roman" w:eastAsia="宋体" w:cs="Times New Roman"/>
                <w:color w:val="auto"/>
                <w:szCs w:val="21"/>
                <w:highlight w:val="none"/>
              </w:rPr>
              <w:t>要求。</w:t>
            </w:r>
          </w:p>
        </w:tc>
        <w:tc>
          <w:tcPr>
            <w:tcW w:w="753" w:type="dxa"/>
            <w:tcBorders>
              <w:top w:val="single" w:color="auto" w:sz="4" w:space="0"/>
              <w:left w:val="single" w:color="auto" w:sz="4" w:space="0"/>
            </w:tcBorders>
            <w:noWrap w:val="0"/>
            <w:vAlign w:val="top"/>
          </w:tcPr>
          <w:p>
            <w:pPr>
              <w:rPr>
                <w:rFonts w:hint="eastAsia" w:ascii="宋体" w:hAnsi="宋体" w:cs="宋体"/>
                <w:szCs w:val="21"/>
              </w:rPr>
            </w:pPr>
          </w:p>
        </w:tc>
        <w:tc>
          <w:tcPr>
            <w:tcW w:w="749" w:type="dxa"/>
            <w:tcBorders>
              <w:top w:val="single" w:color="auto" w:sz="4" w:space="0"/>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8</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投标文件</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含有采购人不能接受的附加条件；</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9</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w:t>
            </w:r>
            <w:r>
              <w:rPr>
                <w:rFonts w:hint="eastAsia" w:ascii="宋体" w:cs="Times New Roman"/>
                <w:color w:val="auto"/>
                <w:szCs w:val="21"/>
                <w:highlight w:val="none"/>
                <w:lang w:eastAsia="zh-CN"/>
              </w:rPr>
              <w:t>询价通知书</w:t>
            </w:r>
            <w:r>
              <w:rPr>
                <w:rFonts w:hint="eastAsia" w:ascii="宋体" w:hAnsi="Times New Roman" w:eastAsia="宋体" w:cs="Times New Roman"/>
                <w:color w:val="auto"/>
                <w:szCs w:val="21"/>
                <w:highlight w:val="none"/>
              </w:rPr>
              <w:t>要求。</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rPr>
            </w:pPr>
          </w:p>
        </w:tc>
        <w:tc>
          <w:tcPr>
            <w:tcW w:w="495" w:type="dxa"/>
            <w:tcBorders>
              <w:left w:val="single" w:color="auto" w:sz="4" w:space="0"/>
            </w:tcBorders>
            <w:noWrap w:val="0"/>
            <w:vAlign w:val="center"/>
          </w:tcPr>
          <w:p>
            <w:pPr>
              <w:jc w:val="center"/>
              <w:rPr>
                <w:rFonts w:hint="eastAsia" w:ascii="宋体" w:hAnsi="宋体" w:cs="宋体"/>
                <w:sz w:val="20"/>
                <w:szCs w:val="20"/>
              </w:rPr>
            </w:pPr>
            <w:r>
              <w:rPr>
                <w:rFonts w:hint="eastAsia" w:ascii="宋体" w:hAnsi="宋体" w:cs="宋体"/>
                <w:sz w:val="20"/>
                <w:szCs w:val="20"/>
              </w:rPr>
              <w:t>10</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pPr>
              <w:rPr>
                <w:rFonts w:hint="eastAsia" w:ascii="宋体" w:hAnsi="宋体" w:cs="宋体"/>
                <w:szCs w:val="21"/>
              </w:rPr>
            </w:pPr>
          </w:p>
        </w:tc>
        <w:tc>
          <w:tcPr>
            <w:tcW w:w="749" w:type="dxa"/>
            <w:tcBorders>
              <w:right w:val="single" w:color="auto" w:sz="4" w:space="0"/>
            </w:tcBorders>
            <w:noWrap w:val="0"/>
            <w:vAlign w:val="top"/>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7996" w:type="dxa"/>
            <w:gridSpan w:val="3"/>
            <w:tcBorders>
              <w:left w:val="single" w:color="auto" w:sz="4" w:space="0"/>
              <w:right w:val="single" w:color="auto" w:sz="4" w:space="0"/>
            </w:tcBorders>
            <w:noWrap w:val="0"/>
            <w:vAlign w:val="center"/>
          </w:tcPr>
          <w:p>
            <w:pPr>
              <w:jc w:val="center"/>
              <w:rPr>
                <w:rFonts w:hint="eastAsia" w:ascii="宋体" w:hAnsi="宋体" w:cs="宋体"/>
                <w:sz w:val="20"/>
                <w:szCs w:val="20"/>
              </w:rPr>
            </w:pPr>
            <w:r>
              <w:rPr>
                <w:rFonts w:hint="eastAsia" w:ascii="宋体" w:hAnsi="宋体" w:cs="宋体"/>
                <w:color w:val="auto"/>
                <w:spacing w:val="-2"/>
                <w:szCs w:val="21"/>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375" w:firstLineChars="180"/>
              <w:rPr>
                <w:rFonts w:hint="eastAsia" w:ascii="宋体" w:hAnsi="宋体" w:cs="宋体"/>
                <w:szCs w:val="21"/>
              </w:rPr>
            </w:pPr>
            <w:r>
              <w:rPr>
                <w:rFonts w:hint="eastAsia" w:ascii="宋体" w:hAnsi="宋体" w:cs="宋体"/>
                <w:color w:val="auto"/>
                <w:spacing w:val="-2"/>
                <w:szCs w:val="21"/>
              </w:rPr>
              <w:t xml:space="preserve">结论：通过评审打“√”，未通过评审打“×”   </w:t>
            </w:r>
            <w:r>
              <w:rPr>
                <w:rFonts w:hint="eastAsia" w:ascii="宋体" w:hAnsi="宋体" w:cs="宋体"/>
                <w:color w:val="auto"/>
                <w:szCs w:val="21"/>
              </w:rPr>
              <w:t>注：如有一项不合格，作废标处理。</w:t>
            </w:r>
          </w:p>
        </w:tc>
      </w:tr>
    </w:tbl>
    <w:p>
      <w:pPr>
        <w:shd w:val="clear" w:color="auto" w:fill="auto"/>
        <w:spacing w:line="400" w:lineRule="exact"/>
        <w:rPr>
          <w:rFonts w:hint="eastAsia" w:ascii="宋体"/>
          <w:color w:val="auto"/>
          <w:szCs w:val="21"/>
          <w:highlight w:val="none"/>
          <w:lang w:val="en-US" w:eastAsia="zh-CN"/>
        </w:rPr>
      </w:pPr>
    </w:p>
    <w:p>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询价通知书</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询价通知书</w:t>
      </w:r>
      <w:r>
        <w:rPr>
          <w:rFonts w:hint="eastAsia" w:ascii="宋体"/>
          <w:color w:val="auto"/>
          <w:szCs w:val="21"/>
          <w:highlight w:val="none"/>
        </w:rPr>
        <w:t>及有关规定对投标人的异议进行复议</w:t>
      </w:r>
    </w:p>
    <w:p>
      <w:pPr>
        <w:shd w:val="clear" w:color="auto" w:fill="auto"/>
        <w:spacing w:line="400" w:lineRule="exact"/>
        <w:ind w:firstLine="532"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6"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69" w:name="_Toc469495734"/>
      <w:bookmarkStart w:id="70" w:name="_Toc362983803"/>
    </w:p>
    <w:p>
      <w:pPr>
        <w:shd w:val="clear" w:color="auto" w:fill="auto"/>
        <w:spacing w:line="400" w:lineRule="exact"/>
        <w:ind w:firstLine="3113" w:firstLineChars="1100"/>
        <w:rPr>
          <w:rFonts w:hint="eastAsia" w:ascii="宋体"/>
          <w:b/>
          <w:color w:val="auto"/>
          <w:sz w:val="28"/>
          <w:szCs w:val="28"/>
          <w:highlight w:val="none"/>
        </w:rPr>
      </w:pPr>
    </w:p>
    <w:p>
      <w:pPr>
        <w:shd w:val="clear" w:color="auto" w:fill="auto"/>
        <w:spacing w:line="400" w:lineRule="exact"/>
        <w:ind w:firstLine="3113" w:firstLineChars="1100"/>
        <w:rPr>
          <w:rFonts w:hint="eastAsia" w:ascii="宋体"/>
          <w:b/>
          <w:color w:val="auto"/>
          <w:sz w:val="24"/>
          <w:highlight w:val="none"/>
        </w:rPr>
      </w:pPr>
      <w:r>
        <w:rPr>
          <w:rFonts w:hint="eastAsia" w:ascii="宋体"/>
          <w:b/>
          <w:color w:val="auto"/>
          <w:sz w:val="28"/>
          <w:szCs w:val="28"/>
          <w:highlight w:val="none"/>
        </w:rPr>
        <w:t>三  投标文件的澄清和补正</w:t>
      </w:r>
      <w:bookmarkEnd w:id="69"/>
      <w:bookmarkEnd w:id="70"/>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投标文件报价出现前后不一致的，除询价通知书另有规定外，按照下列规定修正：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如有多报（指数量超出询价通知书需求）、重报（指同一货物重复报价），其投标总价在评标过程中不予调整，如其成交，其合同价按其投标单价予以调整；</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3" w:firstLineChars="100"/>
        <w:jc w:val="left"/>
        <w:rPr>
          <w:rFonts w:hint="eastAsia" w:ascii="宋体"/>
          <w:color w:val="auto"/>
          <w:szCs w:val="21"/>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宋体"/>
          <w:b/>
          <w:color w:val="auto"/>
          <w:sz w:val="24"/>
          <w:highlight w:val="none"/>
        </w:rPr>
      </w:pPr>
      <w:bookmarkStart w:id="71" w:name="_Toc469495735"/>
      <w:r>
        <w:rPr>
          <w:rFonts w:hint="eastAsia" w:ascii="宋体"/>
          <w:b/>
          <w:color w:val="auto"/>
          <w:sz w:val="24"/>
          <w:highlight w:val="none"/>
        </w:rPr>
        <w:t>四 比较与评价</w:t>
      </w:r>
      <w:bookmarkEnd w:id="71"/>
    </w:p>
    <w:p>
      <w:pPr>
        <w:shd w:val="clear" w:color="auto" w:fill="auto"/>
        <w:tabs>
          <w:tab w:val="left" w:pos="720"/>
        </w:tabs>
        <w:spacing w:line="440" w:lineRule="exact"/>
        <w:ind w:firstLine="542" w:firstLineChars="255"/>
        <w:rPr>
          <w:rFonts w:hint="default" w:ascii="宋体" w:hAnsi="宋体" w:eastAsia="宋体" w:cs="宋体"/>
          <w:color w:val="auto"/>
          <w:szCs w:val="21"/>
          <w:highlight w:val="none"/>
          <w:lang w:val="en-US" w:eastAsia="zh-CN" w:bidi="ar-SA"/>
        </w:rPr>
      </w:pPr>
      <w:bookmarkStart w:id="72" w:name="_Toc469495736"/>
      <w:bookmarkStart w:id="73" w:name="_Toc362983805"/>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w:t>
      </w:r>
      <w:r>
        <w:rPr>
          <w:rFonts w:hint="eastAsia" w:ascii="宋体" w:hAnsi="宋体" w:cs="宋体"/>
          <w:color w:val="auto"/>
          <w:szCs w:val="21"/>
          <w:highlight w:val="none"/>
          <w:lang w:eastAsia="zh-CN" w:bidi="ar-SA"/>
        </w:rPr>
        <w:t>询价通知书</w:t>
      </w:r>
      <w:r>
        <w:rPr>
          <w:rFonts w:hint="eastAsia" w:ascii="宋体" w:hAnsi="宋体" w:eastAsia="宋体" w:cs="宋体"/>
          <w:color w:val="auto"/>
          <w:szCs w:val="21"/>
          <w:highlight w:val="none"/>
          <w:lang w:bidi="ar-SA"/>
        </w:rPr>
        <w:t>中规定的评标方法和标准，对资格性检查和符合性检查合格的投标文件进行</w:t>
      </w:r>
      <w:r>
        <w:rPr>
          <w:rFonts w:hint="eastAsia" w:ascii="宋体" w:hAnsi="宋体" w:cs="宋体"/>
          <w:color w:val="auto"/>
          <w:szCs w:val="21"/>
          <w:highlight w:val="none"/>
          <w:lang w:val="en-US" w:eastAsia="zh-CN" w:bidi="ar-SA"/>
        </w:rPr>
        <w:t>审查</w:t>
      </w:r>
      <w:r>
        <w:rPr>
          <w:rFonts w:hint="eastAsia" w:ascii="宋体" w:hAnsi="宋体" w:eastAsia="宋体" w:cs="宋体"/>
          <w:color w:val="auto"/>
          <w:szCs w:val="21"/>
          <w:highlight w:val="none"/>
          <w:lang w:bidi="ar-SA"/>
        </w:rPr>
        <w:t>。</w:t>
      </w:r>
      <w:r>
        <w:rPr>
          <w:rFonts w:hint="eastAsia" w:ascii="宋体" w:hAnsi="宋体" w:cs="宋体"/>
          <w:color w:val="auto"/>
          <w:szCs w:val="21"/>
          <w:highlight w:val="none"/>
          <w:lang w:val="en-US" w:eastAsia="zh-CN" w:bidi="ar-SA"/>
        </w:rPr>
        <w:t>只有通过</w:t>
      </w:r>
      <w:r>
        <w:rPr>
          <w:rFonts w:hint="eastAsia" w:ascii="宋体" w:hAnsi="宋体" w:eastAsia="宋体" w:cs="宋体"/>
          <w:color w:val="auto"/>
          <w:szCs w:val="21"/>
          <w:highlight w:val="none"/>
          <w:lang w:bidi="ar-SA"/>
        </w:rPr>
        <w:t>资格性检查和符合性检查的</w:t>
      </w:r>
      <w:r>
        <w:rPr>
          <w:rFonts w:hint="eastAsia" w:ascii="宋体" w:hAnsi="宋体" w:eastAsia="宋体" w:cs="宋体"/>
          <w:color w:val="auto"/>
          <w:szCs w:val="21"/>
          <w:highlight w:val="none"/>
          <w:lang w:val="en-US" w:eastAsia="zh-CN" w:bidi="ar-SA"/>
        </w:rPr>
        <w:t>投标供应商才能进入报价评审。</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10.2</w:t>
      </w:r>
      <w:r>
        <w:rPr>
          <w:rFonts w:hint="eastAsia" w:ascii="宋体" w:hAnsi="宋体" w:eastAsia="宋体" w:cs="宋体"/>
          <w:color w:val="auto"/>
          <w:szCs w:val="21"/>
          <w:highlight w:val="none"/>
          <w:lang w:val="en-US" w:eastAsia="zh-CN"/>
        </w:rPr>
        <w:t>、根据《政府采购服务和服务招投标管理办法》第87号令第六十条：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lang w:val="en-US" w:eastAsia="zh-CN"/>
        </w:rPr>
        <w:t>资格。</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w:t>
      </w:r>
      <w:r>
        <w:rPr>
          <w:rFonts w:hint="eastAsia" w:ascii="宋体" w:hAnsi="宋体" w:cs="宋体"/>
          <w:color w:val="auto"/>
          <w:szCs w:val="21"/>
          <w:highlight w:val="none"/>
          <w:lang w:val="en-US" w:eastAsia="zh-CN"/>
        </w:rPr>
        <w:t>询价通知书</w:t>
      </w:r>
      <w:r>
        <w:rPr>
          <w:rFonts w:hint="eastAsia" w:ascii="宋体" w:hAnsi="宋体" w:eastAsia="宋体" w:cs="宋体"/>
          <w:color w:val="auto"/>
          <w:szCs w:val="21"/>
          <w:highlight w:val="none"/>
          <w:lang w:val="en-US" w:eastAsia="zh-CN"/>
        </w:rPr>
        <w:t>有重大偏离的投标文件将被拒绝。</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4、按投标报价由低到高顺序排列</w:t>
      </w:r>
      <w:r>
        <w:rPr>
          <w:rFonts w:hint="eastAsia" w:ascii="宋体" w:hAnsi="宋体" w:cs="宋体"/>
          <w:color w:val="auto"/>
          <w:szCs w:val="21"/>
          <w:highlight w:val="none"/>
          <w:lang w:val="en-US" w:eastAsia="zh-CN"/>
        </w:rPr>
        <w:t>，推荐</w:t>
      </w:r>
      <w:r>
        <w:rPr>
          <w:rFonts w:hint="eastAsia" w:ascii="宋体" w:hAnsi="宋体" w:eastAsia="宋体" w:cs="宋体"/>
          <w:color w:val="auto"/>
          <w:szCs w:val="21"/>
          <w:highlight w:val="none"/>
          <w:lang w:val="en-US" w:eastAsia="zh-CN"/>
        </w:rPr>
        <w:t>前三名投标人成为成交候选人。报价相同的，按技术指标优劣顺序排列。</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pPr>
        <w:shd w:val="clear" w:color="auto" w:fill="auto"/>
        <w:spacing w:before="156" w:beforeLines="50" w:line="400" w:lineRule="exact"/>
        <w:jc w:val="left"/>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lang w:val="en-US" w:eastAsia="zh-CN"/>
        </w:rPr>
        <w:t>人，做为废标处理。</w:t>
      </w:r>
    </w:p>
    <w:p>
      <w:pPr>
        <w:shd w:val="clear" w:color="auto" w:fill="auto"/>
        <w:spacing w:before="156" w:beforeLines="50" w:line="400" w:lineRule="exact"/>
        <w:jc w:val="center"/>
        <w:outlineLvl w:val="1"/>
        <w:rPr>
          <w:rFonts w:hint="eastAsia" w:ascii="宋体"/>
          <w:b/>
          <w:color w:val="auto"/>
          <w:sz w:val="24"/>
          <w:highlight w:val="none"/>
        </w:rPr>
      </w:pPr>
      <w:r>
        <w:rPr>
          <w:rFonts w:hint="eastAsia" w:ascii="宋体"/>
          <w:b/>
          <w:color w:val="auto"/>
          <w:sz w:val="24"/>
          <w:highlight w:val="none"/>
        </w:rPr>
        <w:t>五</w:t>
      </w:r>
      <w:r>
        <w:rPr>
          <w:rFonts w:hint="eastAsia" w:ascii="宋体"/>
          <w:b/>
          <w:color w:val="auto"/>
          <w:sz w:val="24"/>
          <w:highlight w:val="none"/>
          <w:lang w:eastAsia="zh-CN"/>
        </w:rPr>
        <w:t>、</w:t>
      </w:r>
      <w:r>
        <w:rPr>
          <w:rFonts w:hint="eastAsia" w:ascii="宋体"/>
          <w:b/>
          <w:color w:val="auto"/>
          <w:sz w:val="24"/>
          <w:highlight w:val="none"/>
        </w:rPr>
        <w:t>推荐</w:t>
      </w:r>
      <w:r>
        <w:rPr>
          <w:rFonts w:hint="eastAsia" w:ascii="宋体"/>
          <w:b/>
          <w:color w:val="auto"/>
          <w:sz w:val="24"/>
          <w:highlight w:val="none"/>
          <w:lang w:eastAsia="zh-CN"/>
        </w:rPr>
        <w:t>成交</w:t>
      </w:r>
      <w:r>
        <w:rPr>
          <w:rFonts w:hint="eastAsia" w:ascii="宋体"/>
          <w:b/>
          <w:color w:val="auto"/>
          <w:sz w:val="24"/>
          <w:highlight w:val="none"/>
        </w:rPr>
        <w:t>候选人</w:t>
      </w:r>
    </w:p>
    <w:p>
      <w:pPr>
        <w:shd w:val="clear" w:color="auto" w:fill="auto"/>
        <w:snapToGrid w:val="0"/>
        <w:spacing w:line="400" w:lineRule="exact"/>
        <w:ind w:firstLine="426" w:firstLineChars="200"/>
        <w:rPr>
          <w:rFonts w:hint="eastAsia" w:ascii="宋体"/>
          <w:color w:val="auto"/>
          <w:szCs w:val="21"/>
          <w:highlight w:val="none"/>
        </w:rPr>
      </w:pPr>
      <w:r>
        <w:rPr>
          <w:rFonts w:hint="eastAsia" w:ascii="宋体"/>
          <w:color w:val="auto"/>
          <w:szCs w:val="21"/>
          <w:highlight w:val="none"/>
          <w:lang w:val="en-US" w:eastAsia="zh-CN"/>
        </w:rPr>
        <w:t>11.1</w:t>
      </w:r>
      <w:r>
        <w:rPr>
          <w:rFonts w:hint="eastAsia" w:ascii="宋体" w:hAnsi="宋体"/>
          <w:color w:val="auto"/>
          <w:szCs w:val="21"/>
          <w:highlight w:val="none"/>
        </w:rPr>
        <w:t>评标委员会推荐</w:t>
      </w:r>
      <w:r>
        <w:rPr>
          <w:rFonts w:hint="eastAsia" w:ascii="宋体" w:hAnsi="宋体"/>
          <w:color w:val="auto"/>
          <w:szCs w:val="21"/>
          <w:highlight w:val="none"/>
          <w:lang w:val="en-US" w:eastAsia="zh-CN"/>
        </w:rPr>
        <w:t>3</w:t>
      </w:r>
      <w:r>
        <w:rPr>
          <w:rFonts w:hint="eastAsia" w:ascii="宋体" w:hAnsi="宋体"/>
          <w:color w:val="auto"/>
          <w:szCs w:val="21"/>
          <w:highlight w:val="none"/>
        </w:rPr>
        <w:t>名</w:t>
      </w:r>
      <w:r>
        <w:rPr>
          <w:rFonts w:hint="eastAsia" w:ascii="宋体" w:hAnsi="宋体"/>
          <w:color w:val="auto"/>
          <w:szCs w:val="21"/>
          <w:highlight w:val="none"/>
          <w:lang w:eastAsia="zh-CN"/>
        </w:rPr>
        <w:t>成交</w:t>
      </w:r>
      <w:r>
        <w:rPr>
          <w:rFonts w:hint="eastAsia" w:ascii="宋体" w:hAnsi="宋体"/>
          <w:color w:val="auto"/>
          <w:szCs w:val="21"/>
          <w:highlight w:val="none"/>
        </w:rPr>
        <w:t>候选人，并标明排序。</w:t>
      </w:r>
    </w:p>
    <w:p>
      <w:pPr>
        <w:shd w:val="clear" w:color="auto" w:fill="auto"/>
        <w:spacing w:line="400" w:lineRule="exact"/>
        <w:ind w:firstLine="416" w:firstLineChars="196"/>
        <w:rPr>
          <w:rFonts w:hint="eastAsia" w:ascii="宋体" w:hAnsi="宋体"/>
          <w:color w:val="auto"/>
          <w:szCs w:val="21"/>
          <w:highlight w:val="none"/>
        </w:rPr>
      </w:pPr>
      <w:r>
        <w:rPr>
          <w:rFonts w:hint="eastAsia" w:ascii="宋体" w:hAnsi="宋体"/>
          <w:color w:val="auto"/>
          <w:szCs w:val="21"/>
          <w:highlight w:val="none"/>
          <w:lang w:val="en-US" w:eastAsia="zh-CN"/>
        </w:rPr>
        <w:t>11.2</w:t>
      </w:r>
      <w:r>
        <w:rPr>
          <w:rFonts w:hint="eastAsia" w:ascii="宋体" w:hAnsi="宋体"/>
          <w:color w:val="auto"/>
          <w:szCs w:val="21"/>
          <w:highlight w:val="none"/>
        </w:rPr>
        <w:t>如出现报价相同情况，则由招标人现场抽签确定</w:t>
      </w:r>
      <w:r>
        <w:rPr>
          <w:rFonts w:hint="eastAsia" w:ascii="宋体" w:hAnsi="宋体"/>
          <w:color w:val="auto"/>
          <w:szCs w:val="21"/>
          <w:highlight w:val="none"/>
          <w:lang w:eastAsia="zh-CN"/>
        </w:rPr>
        <w:t>成交</w:t>
      </w:r>
      <w:r>
        <w:rPr>
          <w:rFonts w:hint="eastAsia" w:ascii="宋体" w:hAnsi="宋体"/>
          <w:color w:val="auto"/>
          <w:szCs w:val="21"/>
          <w:highlight w:val="none"/>
        </w:rPr>
        <w:t>候选人排名顺序。</w:t>
      </w:r>
    </w:p>
    <w:p>
      <w:pPr>
        <w:shd w:val="clear" w:color="auto" w:fill="auto"/>
        <w:snapToGrid w:val="0"/>
        <w:spacing w:line="400" w:lineRule="exact"/>
        <w:ind w:firstLine="426"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pPr>
        <w:shd w:val="clear" w:color="auto" w:fill="auto"/>
        <w:snapToGrid w:val="0"/>
        <w:spacing w:line="400" w:lineRule="exact"/>
        <w:ind w:firstLine="426" w:firstLineChars="200"/>
        <w:jc w:val="left"/>
        <w:rPr>
          <w:rFonts w:hint="eastAsia" w:ascii="宋体" w:hAnsi="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firstLine="426" w:firstLineChars="200"/>
        <w:jc w:val="left"/>
        <w:rPr>
          <w:rFonts w:hint="eastAsia" w:ascii="宋体" w:hAnsi="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w:t>
      </w:r>
    </w:p>
    <w:p>
      <w:pPr>
        <w:shd w:val="clear" w:color="auto" w:fill="auto"/>
        <w:snapToGrid w:val="0"/>
        <w:spacing w:line="400" w:lineRule="exact"/>
        <w:jc w:val="left"/>
        <w:rPr>
          <w:rFonts w:hint="eastAsia" w:ascii="宋体" w:hAnsi="宋体" w:cs="宋体"/>
          <w:b/>
          <w:bCs/>
          <w:color w:val="auto"/>
          <w:szCs w:val="21"/>
          <w:highlight w:val="none"/>
        </w:rPr>
      </w:pPr>
      <w:r>
        <w:rPr>
          <w:rFonts w:hint="eastAsia" w:ascii="宋体" w:hAnsi="宋体"/>
          <w:b/>
          <w:bCs/>
          <w:color w:val="auto"/>
          <w:szCs w:val="21"/>
          <w:highlight w:val="none"/>
        </w:rPr>
        <w:t>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电子辅助评标除外</w:t>
      </w:r>
      <w:r>
        <w:rPr>
          <w:rFonts w:hint="eastAsia" w:ascii="宋体" w:hAnsi="宋体" w:cs="宋体"/>
          <w:color w:val="auto"/>
          <w:szCs w:val="21"/>
          <w:highlight w:val="none"/>
          <w:lang w:eastAsia="zh-CN"/>
        </w:rPr>
        <w:t>）。</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9" w:firstLineChars="150"/>
        <w:jc w:val="left"/>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w:t>
      </w:r>
      <w:r>
        <w:rPr>
          <w:rFonts w:hint="eastAsia" w:ascii="宋体" w:hAnsi="宋体" w:cs="宋体"/>
          <w:color w:val="auto"/>
          <w:szCs w:val="21"/>
          <w:highlight w:val="none"/>
        </w:rPr>
        <w:t>标人基本资格条件和特定资格条件中有一项及以上不符合要求的；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询价通知书</w:t>
      </w:r>
      <w:r>
        <w:rPr>
          <w:rFonts w:hint="eastAsia" w:ascii="宋体" w:hAnsi="宋体" w:cs="宋体"/>
          <w:color w:val="auto"/>
          <w:szCs w:val="21"/>
          <w:highlight w:val="none"/>
        </w:rPr>
        <w:t>规定的其它无效投标情形。</w:t>
      </w:r>
    </w:p>
    <w:p>
      <w:pPr>
        <w:shd w:val="clear" w:color="auto" w:fill="auto"/>
        <w:snapToGrid w:val="0"/>
        <w:spacing w:line="400" w:lineRule="exact"/>
        <w:ind w:firstLine="426"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.3 投标人有下列情形之一的,符合性审查后其投标按无效投标处理：</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(1)投标文件签字、盖章不全，经评标委员会一致认定对开评标内容有实质性影响并经监督部门核准的；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)同一投标人提交两个以上不同的投标文件或者投标报价，但</w:t>
      </w:r>
      <w:r>
        <w:rPr>
          <w:rFonts w:hint="eastAsia" w:ascii="宋体" w:hAnsi="宋体" w:cs="宋体"/>
          <w:b/>
          <w:bCs/>
          <w:color w:val="auto"/>
          <w:szCs w:val="21"/>
          <w:highlight w:val="none"/>
          <w:lang w:eastAsia="zh-CN"/>
        </w:rPr>
        <w:t>询价通知书</w:t>
      </w:r>
      <w:r>
        <w:rPr>
          <w:rFonts w:hint="eastAsia" w:ascii="宋体" w:hAnsi="宋体" w:eastAsia="宋体" w:cs="宋体"/>
          <w:b/>
          <w:bCs/>
          <w:color w:val="auto"/>
          <w:szCs w:val="21"/>
          <w:highlight w:val="none"/>
        </w:rPr>
        <w:t>规定提交备选方案的除外；</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)投标文件没有对</w:t>
      </w:r>
      <w:r>
        <w:rPr>
          <w:rFonts w:hint="eastAsia" w:ascii="宋体" w:hAnsi="宋体" w:cs="宋体"/>
          <w:b/>
          <w:bCs/>
          <w:color w:val="auto"/>
          <w:szCs w:val="21"/>
          <w:highlight w:val="none"/>
          <w:lang w:eastAsia="zh-CN"/>
        </w:rPr>
        <w:t>询价通知书</w:t>
      </w:r>
      <w:r>
        <w:rPr>
          <w:rFonts w:hint="eastAsia" w:ascii="宋体" w:hAnsi="宋体" w:eastAsia="宋体" w:cs="宋体"/>
          <w:b/>
          <w:bCs/>
          <w:color w:val="auto"/>
          <w:szCs w:val="21"/>
          <w:highlight w:val="none"/>
        </w:rPr>
        <w:t>的实质性要求和条件作出响应;</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)投标报价超出规定的投标限价或公布的采购预算的；注：投标人的投标报价各项单价均不得高于</w:t>
      </w:r>
      <w:r>
        <w:rPr>
          <w:rFonts w:hint="eastAsia" w:ascii="宋体" w:hAnsi="宋体" w:cs="宋体"/>
          <w:b/>
          <w:bCs/>
          <w:color w:val="auto"/>
          <w:szCs w:val="21"/>
          <w:highlight w:val="none"/>
          <w:lang w:eastAsia="zh-CN"/>
        </w:rPr>
        <w:t>询价通知书</w:t>
      </w:r>
      <w:r>
        <w:rPr>
          <w:rFonts w:hint="eastAsia" w:ascii="宋体" w:hAnsi="宋体" w:eastAsia="宋体" w:cs="宋体"/>
          <w:b/>
          <w:bCs/>
          <w:color w:val="auto"/>
          <w:szCs w:val="21"/>
          <w:highlight w:val="none"/>
        </w:rPr>
        <w:t>给定的单价最高限价，否则，其投标文件将按无效投标处理。</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)不按评标委员会要求澄清、说明或补正的，或者评标委员会根据</w:t>
      </w:r>
      <w:r>
        <w:rPr>
          <w:rFonts w:hint="eastAsia" w:ascii="宋体" w:hAnsi="宋体" w:cs="宋体"/>
          <w:b/>
          <w:bCs/>
          <w:color w:val="auto"/>
          <w:szCs w:val="21"/>
          <w:highlight w:val="none"/>
          <w:lang w:eastAsia="zh-CN"/>
        </w:rPr>
        <w:t>询价通知书</w:t>
      </w:r>
      <w:r>
        <w:rPr>
          <w:rFonts w:hint="eastAsia" w:ascii="宋体" w:hAnsi="宋体" w:eastAsia="宋体" w:cs="宋体"/>
          <w:b/>
          <w:bCs/>
          <w:color w:val="auto"/>
          <w:szCs w:val="21"/>
          <w:highlight w:val="none"/>
        </w:rPr>
        <w:t>的规定对</w:t>
      </w:r>
      <w:r>
        <w:rPr>
          <w:rFonts w:hint="eastAsia" w:ascii="宋体" w:hAnsi="宋体" w:cs="宋体"/>
          <w:b/>
          <w:bCs/>
          <w:color w:val="auto"/>
          <w:szCs w:val="21"/>
          <w:highlight w:val="none"/>
          <w:lang w:eastAsia="zh-CN"/>
        </w:rPr>
        <w:t>询价通知书</w:t>
      </w:r>
      <w:r>
        <w:rPr>
          <w:rFonts w:hint="eastAsia" w:ascii="宋体" w:hAnsi="宋体" w:eastAsia="宋体" w:cs="宋体"/>
          <w:b/>
          <w:bCs/>
          <w:color w:val="auto"/>
          <w:szCs w:val="21"/>
          <w:highlight w:val="none"/>
        </w:rPr>
        <w:t>的计算错误进行修正后，投标人不接受修正的投标报价的。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）未按照</w:t>
      </w:r>
      <w:r>
        <w:rPr>
          <w:rFonts w:hint="eastAsia" w:ascii="宋体" w:hAnsi="宋体" w:cs="宋体"/>
          <w:b/>
          <w:bCs/>
          <w:color w:val="auto"/>
          <w:szCs w:val="21"/>
          <w:highlight w:val="none"/>
          <w:lang w:eastAsia="zh-CN"/>
        </w:rPr>
        <w:t>询价通知书</w:t>
      </w:r>
      <w:r>
        <w:rPr>
          <w:rFonts w:hint="eastAsia" w:ascii="宋体" w:hAnsi="宋体" w:eastAsia="宋体" w:cs="宋体"/>
          <w:b/>
          <w:bCs/>
          <w:color w:val="auto"/>
          <w:szCs w:val="21"/>
          <w:highlight w:val="none"/>
        </w:rPr>
        <w:t>的规定提交投标保证金的；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）投标文件含有采购人不能接受的附加条件的;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询价通知书</w:t>
      </w:r>
      <w:r>
        <w:rPr>
          <w:rFonts w:hint="eastAsia" w:ascii="宋体" w:hAnsi="宋体" w:eastAsia="宋体" w:cs="宋体"/>
          <w:b/>
          <w:bCs/>
          <w:color w:val="auto"/>
          <w:szCs w:val="21"/>
          <w:highlight w:val="none"/>
        </w:rPr>
        <w:t>规定的其它无效投标情形。</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bCs/>
          <w:kern w:val="2"/>
          <w:sz w:val="30"/>
          <w:szCs w:val="30"/>
          <w:lang w:val="en-US" w:eastAsia="zh-CN" w:bidi="ar-SA"/>
        </w:rPr>
      </w:pPr>
      <w:r>
        <w:rPr>
          <w:rFonts w:hint="eastAsia" w:ascii="宋体" w:hAnsi="宋体" w:eastAsia="宋体" w:cs="宋体"/>
          <w:color w:val="auto"/>
          <w:szCs w:val="21"/>
          <w:highlight w:val="none"/>
        </w:rPr>
        <w:t>（8）</w:t>
      </w:r>
      <w:r>
        <w:rPr>
          <w:rFonts w:hint="eastAsia" w:ascii="宋体" w:hAnsi="宋体" w:cs="宋体"/>
          <w:color w:val="auto"/>
          <w:szCs w:val="21"/>
          <w:highlight w:val="none"/>
          <w:lang w:eastAsia="zh-CN"/>
        </w:rPr>
        <w:t>询价通知书</w:t>
      </w:r>
      <w:r>
        <w:rPr>
          <w:rFonts w:hint="eastAsia" w:ascii="宋体" w:hAnsi="宋体" w:eastAsia="宋体" w:cs="宋体"/>
          <w:color w:val="auto"/>
          <w:szCs w:val="21"/>
          <w:highlight w:val="none"/>
        </w:rPr>
        <w:t>规定的其它无效投标情形。</w:t>
      </w:r>
      <w:bookmarkEnd w:id="67"/>
      <w:bookmarkEnd w:id="68"/>
      <w:bookmarkEnd w:id="72"/>
      <w:bookmarkEnd w:id="73"/>
      <w:bookmarkStart w:id="74" w:name="OLE_LINK4"/>
    </w:p>
    <w:p>
      <w:pPr>
        <w:pStyle w:val="26"/>
        <w:rPr>
          <w:rFonts w:hint="eastAsia" w:ascii="宋体" w:hAnsi="宋体" w:eastAsia="宋体" w:cs="宋体"/>
          <w:b/>
          <w:bCs/>
          <w:kern w:val="2"/>
          <w:sz w:val="30"/>
          <w:szCs w:val="30"/>
          <w:lang w:val="en-US" w:eastAsia="zh-CN" w:bidi="ar-SA"/>
        </w:rPr>
      </w:pPr>
    </w:p>
    <w:p>
      <w:pPr>
        <w:pStyle w:val="3"/>
        <w:tabs>
          <w:tab w:val="left" w:pos="1826"/>
        </w:tabs>
        <w:spacing w:before="49"/>
        <w:jc w:val="center"/>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2"/>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2"/>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2"/>
        <w:rPr>
          <w:rFonts w:hint="eastAsia"/>
          <w:lang w:val="en-US" w:eastAsia="zh-CN"/>
        </w:rPr>
      </w:pPr>
    </w:p>
    <w:p>
      <w:pPr>
        <w:rPr>
          <w:rFonts w:hint="eastAsia" w:ascii="宋体" w:hAnsi="宋体" w:eastAsia="宋体" w:cs="宋体"/>
          <w:b/>
          <w:bCs/>
          <w:kern w:val="2"/>
          <w:sz w:val="30"/>
          <w:szCs w:val="30"/>
          <w:lang w:val="en-US" w:eastAsia="zh-CN" w:bidi="ar-SA"/>
        </w:rPr>
      </w:pPr>
    </w:p>
    <w:p>
      <w:pPr>
        <w:numPr>
          <w:ilvl w:val="0"/>
          <w:numId w:val="0"/>
        </w:numPr>
        <w:ind w:leftChars="0"/>
        <w:rPr>
          <w:rFonts w:hint="eastAsia"/>
          <w:b/>
          <w:bCs/>
          <w:sz w:val="22"/>
          <w:szCs w:val="28"/>
          <w:lang w:val="en-US" w:eastAsia="zh-CN"/>
        </w:rPr>
      </w:pPr>
    </w:p>
    <w:p>
      <w:pPr>
        <w:numPr>
          <w:ilvl w:val="0"/>
          <w:numId w:val="0"/>
        </w:numPr>
        <w:ind w:leftChars="0"/>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pStyle w:val="2"/>
        <w:rPr>
          <w:rFonts w:hint="eastAsia"/>
          <w:lang w:val="en-US" w:eastAsia="zh-CN"/>
        </w:rPr>
      </w:pPr>
    </w:p>
    <w:p>
      <w:pPr>
        <w:rPr>
          <w:rFonts w:hint="eastAsia"/>
          <w:lang w:val="en-US" w:eastAsia="zh-CN"/>
        </w:rPr>
      </w:pPr>
    </w:p>
    <w:p>
      <w:pPr>
        <w:jc w:val="center"/>
        <w:rPr>
          <w:rFonts w:hint="eastAsia"/>
          <w:b/>
          <w:bCs/>
          <w:lang w:val="en-US" w:eastAsia="zh-CN"/>
        </w:rPr>
      </w:pPr>
      <w:r>
        <w:rPr>
          <w:rFonts w:hint="eastAsia"/>
          <w:b/>
          <w:bCs/>
          <w:sz w:val="32"/>
          <w:szCs w:val="40"/>
          <w:lang w:val="en-US" w:eastAsia="zh-CN"/>
        </w:rPr>
        <w:t>第四章、</w:t>
      </w:r>
      <w:r>
        <w:rPr>
          <w:rFonts w:hint="eastAsia" w:ascii="宋体" w:hAnsi="宋体"/>
          <w:b/>
          <w:bCs/>
          <w:color w:val="auto"/>
          <w:sz w:val="28"/>
          <w:szCs w:val="36"/>
          <w:highlight w:val="none"/>
          <w:lang w:val="en-US" w:eastAsia="zh-CN"/>
        </w:rPr>
        <w:t>技术规格、服务、售后等要求</w:t>
      </w:r>
    </w:p>
    <w:p>
      <w:pPr>
        <w:rPr>
          <w:rFonts w:hint="eastAsia" w:ascii="黑体" w:hAnsi="黑体" w:eastAsia="黑体" w:cs="黑体"/>
          <w:b w:val="0"/>
          <w:bCs w:val="0"/>
          <w:sz w:val="21"/>
          <w:szCs w:val="21"/>
          <w:vertAlign w:val="baseline"/>
          <w:lang w:val="en-US" w:eastAsia="zh-CN"/>
        </w:rPr>
      </w:pPr>
    </w:p>
    <w:tbl>
      <w:tblPr>
        <w:tblStyle w:val="27"/>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840"/>
        <w:gridCol w:w="3195"/>
        <w:gridCol w:w="236"/>
        <w:gridCol w:w="349"/>
        <w:gridCol w:w="285"/>
        <w:gridCol w:w="791"/>
        <w:gridCol w:w="285"/>
        <w:gridCol w:w="2055"/>
        <w:gridCol w:w="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90" w:hRule="atLeast"/>
        </w:trPr>
        <w:tc>
          <w:tcPr>
            <w:tcW w:w="849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szCs w:val="32"/>
                <w:highlight w:val="none"/>
              </w:rPr>
              <w:t>技术规格、数量及质量要求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87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及单位</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sz w:val="21"/>
                <w:szCs w:val="21"/>
                <w:u w:val="none"/>
                <w:lang w:val="en-US" w:eastAsia="zh-CN"/>
              </w:rPr>
              <w:t>图片仅供参考</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4345"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600mm  3连串灯笼</w:t>
            </w:r>
          </w:p>
        </w:tc>
        <w:tc>
          <w:tcPr>
            <w:tcW w:w="31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主体尺寸：直径0.6m*高0.6m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外形尺寸：高2m*宽1.3m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主体材质：PETG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支架材质：热镀锌管(20*40MM)方管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支架工艺：喷塑、烤漆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主体颜色：中国红（两年不褪色）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支架颜色：白色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光源：2835贴片灌胶防水模组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功率：30W*2LED光源</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产品质保：2年（防水、防尘)</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790</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（含安装费）</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drawing>
                <wp:inline distT="0" distB="0" distL="114300" distR="114300">
                  <wp:extent cx="1227455" cy="1591310"/>
                  <wp:effectExtent l="0" t="0" r="10795" b="8890"/>
                  <wp:docPr id="17" name="图片 1" descr="灯笼规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灯笼规格"/>
                          <pic:cNvPicPr>
                            <a:picLocks noChangeAspect="1"/>
                          </pic:cNvPicPr>
                        </pic:nvPicPr>
                        <pic:blipFill>
                          <a:blip r:embed="rId9"/>
                          <a:srcRect l="14329" t="11324" r="27068" b="38512"/>
                          <a:stretch>
                            <a:fillRect/>
                          </a:stretch>
                        </pic:blipFill>
                        <pic:spPr>
                          <a:xfrm>
                            <a:off x="0" y="0"/>
                            <a:ext cx="1227455" cy="159131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85" w:type="dxa"/>
          <w:trHeight w:val="4132" w:hRule="atLeast"/>
        </w:trPr>
        <w:tc>
          <w:tcPr>
            <w:tcW w:w="45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竖装国旗灯箱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产品高度：1.2m，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宽度：0.9m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发光高度：1.2m，宽度：0.8m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主体材质：PETG+ABS+PC</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支架材质：热镀锌管(20*40MM方管)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支架工艺：喷塑、烤漆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主体颜色：中国红（三年不褪色）支架颜色：白色（黄色/红色）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光源：2835贴片防水模组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功率：LED光源/60W*2</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产品质保：2年（防水、防尘）</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（含安装费）</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drawing>
                <wp:inline distT="0" distB="0" distL="114300" distR="114300">
                  <wp:extent cx="1351280" cy="982345"/>
                  <wp:effectExtent l="0" t="0" r="1270" b="8255"/>
                  <wp:docPr id="18" name="图片 2" descr="国旗规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国旗规格"/>
                          <pic:cNvPicPr>
                            <a:picLocks noChangeAspect="1"/>
                          </pic:cNvPicPr>
                        </pic:nvPicPr>
                        <pic:blipFill>
                          <a:blip r:embed="rId10"/>
                          <a:srcRect l="17575" t="19992" r="13754" b="42336"/>
                          <a:stretch>
                            <a:fillRect/>
                          </a:stretch>
                        </pic:blipFill>
                        <pic:spPr>
                          <a:xfrm>
                            <a:off x="0" y="0"/>
                            <a:ext cx="1351280" cy="98234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6" w:hRule="atLeast"/>
        </w:trPr>
        <w:tc>
          <w:tcPr>
            <w:tcW w:w="45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LED中国结灯</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产品高度：2m，宽度：1.05m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发光高度：1.85m，宽度：0.95m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主体材质：PETG+ABS+PC</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支架材质：热镀锌管(20*40MM方管)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支架工艺：喷塑、烤漆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主体颜色：中国红（三年不褪色）  支架颜色：白色（黄色/金色/古铜色）光源：2835贴片防水模组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功率：LED光源/60W*2</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产品质保：2年（防水、防尘）</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690</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（含安装费）</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drawing>
                <wp:inline distT="0" distB="0" distL="114300" distR="114300">
                  <wp:extent cx="1313815" cy="1228725"/>
                  <wp:effectExtent l="0" t="0" r="635" b="9525"/>
                  <wp:docPr id="19" name="图片 3" descr="中国结规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中国结规格"/>
                          <pic:cNvPicPr>
                            <a:picLocks noChangeAspect="1"/>
                          </pic:cNvPicPr>
                        </pic:nvPicPr>
                        <pic:blipFill>
                          <a:blip r:embed="rId11"/>
                          <a:srcRect l="14445" t="13063" r="9883" b="34078"/>
                          <a:stretch>
                            <a:fillRect/>
                          </a:stretch>
                        </pic:blipFill>
                        <pic:spPr>
                          <a:xfrm>
                            <a:off x="0" y="0"/>
                            <a:ext cx="1313815" cy="1228725"/>
                          </a:xfrm>
                          <a:prstGeom prst="rect">
                            <a:avLst/>
                          </a:prstGeom>
                        </pic:spPr>
                      </pic:pic>
                    </a:graphicData>
                  </a:graphic>
                </wp:inline>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b/>
          <w:bCs/>
          <w:color w:val="auto"/>
          <w:sz w:val="22"/>
          <w:szCs w:val="28"/>
          <w:lang w:val="en-US" w:eastAsia="zh-CN"/>
        </w:rPr>
      </w:pPr>
      <w:r>
        <w:rPr>
          <w:rFonts w:hint="eastAsia" w:ascii="Times New Roman" w:hAnsi="Times New Roman" w:eastAsia="宋体" w:cs="Times New Roman"/>
          <w:kern w:val="2"/>
          <w:sz w:val="21"/>
          <w:szCs w:val="21"/>
          <w:lang w:val="en-US" w:eastAsia="zh-CN" w:bidi="ar-SA"/>
        </w:rPr>
        <w:t>注：本次采用单价招标，投标单位每项单价报价时，每项报价价格不能超过上述参数里面规定的每项单价预算价。</w:t>
      </w:r>
    </w:p>
    <w:p>
      <w:pPr>
        <w:spacing w:line="240" w:lineRule="auto"/>
        <w:rPr>
          <w:rFonts w:hint="eastAsia"/>
          <w:b/>
          <w:bCs/>
          <w:color w:val="auto"/>
          <w:sz w:val="22"/>
          <w:szCs w:val="28"/>
          <w:lang w:val="en-US" w:eastAsia="zh-CN"/>
        </w:rPr>
      </w:pPr>
      <w:r>
        <w:rPr>
          <w:rFonts w:hint="eastAsia"/>
          <w:b/>
          <w:bCs/>
          <w:color w:val="auto"/>
          <w:sz w:val="22"/>
          <w:szCs w:val="28"/>
          <w:lang w:val="en-US" w:eastAsia="zh-CN"/>
        </w:rPr>
        <w:t>二、项目</w:t>
      </w:r>
      <w:bookmarkStart w:id="75" w:name="_Toc267320049"/>
      <w:bookmarkStart w:id="76" w:name="_Toc340225290"/>
      <w:r>
        <w:rPr>
          <w:rFonts w:hint="eastAsia"/>
          <w:b/>
          <w:bCs/>
          <w:color w:val="auto"/>
          <w:sz w:val="22"/>
          <w:szCs w:val="28"/>
          <w:lang w:val="en-US" w:eastAsia="zh-CN"/>
        </w:rPr>
        <w:t>验收、售后服务等要求</w:t>
      </w:r>
    </w:p>
    <w:bookmarkEnd w:id="75"/>
    <w:bookmarkEnd w:id="76"/>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auto"/>
          <w:szCs w:val="21"/>
        </w:rPr>
      </w:pPr>
      <w:r>
        <w:rPr>
          <w:rFonts w:hint="eastAsia" w:ascii="宋体" w:hAnsi="宋体" w:cs="宋体"/>
          <w:b/>
          <w:color w:val="auto"/>
          <w:szCs w:val="21"/>
        </w:rPr>
        <w:t>（一）</w:t>
      </w:r>
      <w:r>
        <w:rPr>
          <w:rFonts w:hint="eastAsia" w:ascii="宋体" w:hAnsi="宋体" w:cs="宋体"/>
          <w:b/>
          <w:color w:val="auto"/>
          <w:szCs w:val="21"/>
          <w:lang w:val="en-US" w:eastAsia="zh-CN"/>
        </w:rPr>
        <w:t xml:space="preserve"> 供货</w:t>
      </w:r>
      <w:r>
        <w:rPr>
          <w:rFonts w:hint="eastAsia" w:ascii="宋体" w:hAnsi="宋体" w:cs="宋体"/>
          <w:b/>
          <w:color w:val="auto"/>
          <w:szCs w:val="21"/>
        </w:rPr>
        <w:t>时间</w:t>
      </w:r>
    </w:p>
    <w:p>
      <w:pPr>
        <w:pStyle w:val="2"/>
        <w:rPr>
          <w:rFonts w:hint="eastAsia"/>
        </w:rPr>
      </w:pPr>
      <w:r>
        <w:rPr>
          <w:rFonts w:hint="eastAsia" w:ascii="Times New Roman" w:hAnsi="Times New Roman" w:eastAsia="宋体" w:cs="Times New Roman"/>
          <w:kern w:val="2"/>
          <w:sz w:val="21"/>
          <w:szCs w:val="21"/>
          <w:lang w:val="en-US" w:eastAsia="zh-CN" w:bidi="ar-SA"/>
        </w:rPr>
        <w:t>合同签订之日起</w:t>
      </w:r>
      <w:r>
        <w:rPr>
          <w:rFonts w:hint="eastAsia" w:ascii="Times New Roman" w:hAnsi="Times New Roman" w:cs="Times New Roman"/>
          <w:kern w:val="2"/>
          <w:sz w:val="21"/>
          <w:szCs w:val="21"/>
          <w:lang w:val="en-US" w:eastAsia="zh-CN" w:bidi="ar-SA"/>
        </w:rPr>
        <w:t>10天</w:t>
      </w:r>
      <w:r>
        <w:rPr>
          <w:rFonts w:hint="eastAsia" w:ascii="Times New Roman" w:hAnsi="Times New Roman" w:eastAsia="宋体" w:cs="Times New Roman"/>
          <w:kern w:val="2"/>
          <w:sz w:val="21"/>
          <w:szCs w:val="21"/>
          <w:lang w:val="en-US" w:eastAsia="zh-CN" w:bidi="ar-SA"/>
        </w:rPr>
        <w:t>内供货完毕。</w:t>
      </w:r>
      <w:r>
        <w:rPr>
          <w:rFonts w:hint="eastAsia" w:ascii="Times New Roman" w:hAnsi="Times New Roman" w:cs="Times New Roman"/>
          <w:kern w:val="2"/>
          <w:sz w:val="21"/>
          <w:szCs w:val="21"/>
          <w:lang w:val="en-US" w:eastAsia="zh-CN" w:bidi="ar-SA"/>
        </w:rPr>
        <w:t>安装时间根据甲方要求进行安装。</w:t>
      </w:r>
    </w:p>
    <w:p>
      <w:pPr>
        <w:keepNext w:val="0"/>
        <w:keepLines w:val="0"/>
        <w:pageBreakBefore w:val="0"/>
        <w:numPr>
          <w:ilvl w:val="0"/>
          <w:numId w:val="12"/>
        </w:numPr>
        <w:kinsoku/>
        <w:wordWrap/>
        <w:overflowPunct/>
        <w:topLinePunct w:val="0"/>
        <w:autoSpaceDE/>
        <w:autoSpaceDN/>
        <w:bidi w:val="0"/>
        <w:adjustRightInd/>
        <w:snapToGrid/>
        <w:spacing w:line="240" w:lineRule="auto"/>
        <w:textAlignment w:val="auto"/>
        <w:rPr>
          <w:rFonts w:hint="eastAsia" w:ascii="宋体" w:hAnsi="宋体" w:cs="宋体"/>
          <w:b/>
          <w:color w:val="auto"/>
          <w:szCs w:val="21"/>
        </w:rPr>
      </w:pPr>
      <w:r>
        <w:rPr>
          <w:rFonts w:hint="eastAsia" w:ascii="宋体" w:hAnsi="宋体" w:cs="宋体"/>
          <w:b/>
          <w:color w:val="auto"/>
          <w:szCs w:val="21"/>
          <w:lang w:val="en-US" w:eastAsia="zh-CN"/>
        </w:rPr>
        <w:t>供货及安装</w:t>
      </w:r>
      <w:r>
        <w:rPr>
          <w:rFonts w:hint="eastAsia" w:ascii="宋体" w:hAnsi="宋体" w:cs="宋体"/>
          <w:b/>
          <w:color w:val="auto"/>
          <w:szCs w:val="21"/>
        </w:rPr>
        <w:t>地点</w:t>
      </w:r>
    </w:p>
    <w:p>
      <w:pPr>
        <w:keepNext w:val="0"/>
        <w:keepLines w:val="0"/>
        <w:pageBreakBefore w:val="0"/>
        <w:kinsoku/>
        <w:wordWrap/>
        <w:overflowPunct/>
        <w:topLinePunct w:val="0"/>
        <w:autoSpaceDE/>
        <w:autoSpaceDN/>
        <w:bidi w:val="0"/>
        <w:adjustRightInd/>
        <w:snapToGrid/>
        <w:spacing w:line="240" w:lineRule="auto"/>
        <w:ind w:firstLine="426" w:firstLineChars="200"/>
        <w:textAlignment w:val="auto"/>
        <w:rPr>
          <w:rFonts w:hint="default" w:ascii="宋体" w:hAnsi="宋体" w:cs="宋体"/>
          <w:b/>
          <w:color w:val="auto"/>
          <w:szCs w:val="21"/>
          <w:lang w:val="en-US" w:eastAsia="zh-CN"/>
        </w:rPr>
      </w:pPr>
      <w:r>
        <w:rPr>
          <w:rFonts w:hint="eastAsia" w:ascii="宋体" w:hAnsi="宋体" w:cs="宋体"/>
          <w:b w:val="0"/>
          <w:bCs/>
          <w:color w:val="auto"/>
          <w:szCs w:val="21"/>
          <w:lang w:val="en-US" w:eastAsia="zh-CN"/>
        </w:rPr>
        <w:t>甲方指定地点。</w:t>
      </w:r>
      <w:r>
        <w:rPr>
          <w:rFonts w:hint="eastAsia" w:ascii="宋体" w:hAnsi="宋体" w:cs="宋体"/>
          <w:b/>
          <w:color w:val="auto"/>
          <w:szCs w:val="21"/>
          <w:lang w:val="en-US" w:eastAsia="zh-CN"/>
        </w:rPr>
        <w:t xml:space="preserve"> </w:t>
      </w:r>
    </w:p>
    <w:p>
      <w:pPr>
        <w:spacing w:line="240" w:lineRule="auto"/>
        <w:rPr>
          <w:rFonts w:hint="eastAsia" w:ascii="宋体" w:hAnsi="宋体" w:cs="宋体"/>
          <w:b/>
          <w:color w:val="auto"/>
          <w:szCs w:val="21"/>
        </w:rPr>
      </w:pPr>
      <w:bookmarkStart w:id="77" w:name="_Toc340225291"/>
      <w:bookmarkStart w:id="78" w:name="_Toc267320050"/>
      <w:r>
        <w:rPr>
          <w:rFonts w:hint="eastAsia" w:ascii="宋体" w:hAnsi="宋体" w:cs="宋体"/>
          <w:b/>
          <w:color w:val="auto"/>
          <w:szCs w:val="21"/>
        </w:rPr>
        <w:t>（三）报价要求</w:t>
      </w:r>
      <w:bookmarkEnd w:id="77"/>
    </w:p>
    <w:p>
      <w:pPr>
        <w:widowControl/>
        <w:spacing w:line="240" w:lineRule="auto"/>
        <w:ind w:firstLine="480"/>
        <w:rPr>
          <w:rFonts w:hint="eastAsia" w:ascii="宋体" w:hAnsi="宋体" w:cs="宋体"/>
          <w:color w:val="auto"/>
          <w:kern w:val="0"/>
          <w:szCs w:val="21"/>
        </w:rPr>
      </w:pPr>
      <w:r>
        <w:rPr>
          <w:rFonts w:hint="eastAsia" w:ascii="宋体" w:hAnsi="宋体" w:cs="宋体"/>
          <w:bCs/>
          <w:color w:val="auto"/>
          <w:szCs w:val="21"/>
        </w:rPr>
        <w:t>本次报价为人民币报价，</w:t>
      </w:r>
      <w:bookmarkEnd w:id="78"/>
      <w:r>
        <w:rPr>
          <w:rFonts w:hint="eastAsia" w:ascii="宋体" w:hAnsi="宋体" w:cs="宋体"/>
          <w:color w:val="auto"/>
          <w:kern w:val="0"/>
          <w:szCs w:val="21"/>
        </w:rPr>
        <w:t>投标报价应包括：</w:t>
      </w:r>
      <w:r>
        <w:rPr>
          <w:rFonts w:hint="eastAsia" w:ascii="宋体" w:hAnsi="宋体" w:cs="宋体"/>
          <w:color w:val="auto"/>
          <w:kern w:val="0"/>
          <w:szCs w:val="21"/>
          <w:lang w:val="en-US" w:eastAsia="zh-CN"/>
        </w:rPr>
        <w:t>货物</w:t>
      </w:r>
      <w:r>
        <w:rPr>
          <w:rFonts w:hint="eastAsia" w:ascii="宋体" w:hAnsi="宋体" w:cs="宋体"/>
          <w:color w:val="auto"/>
          <w:kern w:val="0"/>
          <w:szCs w:val="21"/>
        </w:rPr>
        <w:t>本身价格、包装费、运输费用、二次搬运费、损耗、</w:t>
      </w:r>
      <w:r>
        <w:rPr>
          <w:rFonts w:hint="eastAsia" w:ascii="宋体" w:hAnsi="宋体" w:cs="宋体"/>
          <w:color w:val="auto"/>
          <w:kern w:val="0"/>
          <w:szCs w:val="21"/>
          <w:lang w:val="en-US" w:eastAsia="zh-CN"/>
        </w:rPr>
        <w:t>安装费、</w:t>
      </w:r>
      <w:r>
        <w:rPr>
          <w:rFonts w:hint="eastAsia" w:ascii="宋体" w:hAnsi="宋体" w:cs="宋体"/>
          <w:color w:val="auto"/>
          <w:kern w:val="0"/>
          <w:szCs w:val="21"/>
        </w:rPr>
        <w:t>技术指导、税金费用、伴随</w:t>
      </w:r>
      <w:r>
        <w:rPr>
          <w:rFonts w:hint="eastAsia" w:ascii="宋体" w:hAnsi="宋体" w:cs="宋体"/>
          <w:color w:val="auto"/>
          <w:kern w:val="0"/>
          <w:szCs w:val="21"/>
          <w:lang w:val="en-US" w:eastAsia="zh-CN"/>
        </w:rPr>
        <w:t>服务过程中</w:t>
      </w:r>
      <w:r>
        <w:rPr>
          <w:rFonts w:hint="eastAsia" w:ascii="宋体" w:hAnsi="宋体" w:cs="宋体"/>
          <w:color w:val="auto"/>
          <w:kern w:val="0"/>
          <w:szCs w:val="21"/>
        </w:rPr>
        <w:t>备件费、专用工具费、伴随产品资料费、技术服务费、技术考察费、自检费及验收合格前和质保期内发生的一切费用、应当提供的伴随服务/售后服务费用</w:t>
      </w:r>
      <w:r>
        <w:rPr>
          <w:rFonts w:hint="eastAsia" w:ascii="宋体" w:hAnsi="宋体" w:cs="宋体"/>
          <w:color w:val="auto"/>
          <w:kern w:val="0"/>
          <w:szCs w:val="21"/>
          <w:lang w:val="en-US" w:eastAsia="zh-CN"/>
        </w:rPr>
        <w:t>以及及询价通知书要求的供应商需要支付的所有费用</w:t>
      </w:r>
      <w:r>
        <w:rPr>
          <w:rFonts w:hint="eastAsia" w:ascii="宋体" w:hAnsi="宋体" w:cs="宋体"/>
          <w:color w:val="auto"/>
          <w:kern w:val="0"/>
          <w:szCs w:val="21"/>
        </w:rPr>
        <w:t>。</w:t>
      </w:r>
    </w:p>
    <w:p>
      <w:pPr>
        <w:widowControl/>
        <w:spacing w:line="240" w:lineRule="auto"/>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rPr>
        <w:t>（四）</w:t>
      </w:r>
      <w:r>
        <w:rPr>
          <w:rFonts w:hint="eastAsia" w:ascii="宋体" w:hAnsi="宋体" w:cs="宋体"/>
          <w:b/>
          <w:bCs/>
          <w:color w:val="auto"/>
          <w:kern w:val="0"/>
          <w:szCs w:val="21"/>
          <w:lang w:val="en-US" w:eastAsia="zh-CN"/>
        </w:rPr>
        <w:t>质保要求</w:t>
      </w:r>
    </w:p>
    <w:p>
      <w:pPr>
        <w:widowControl/>
        <w:spacing w:line="240" w:lineRule="auto"/>
        <w:ind w:firstLine="48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eastAsia="宋体" w:cs="宋体"/>
          <w:color w:val="auto"/>
          <w:kern w:val="0"/>
          <w:szCs w:val="21"/>
          <w:lang w:val="en-US" w:eastAsia="zh-CN"/>
        </w:rPr>
        <w:t>年</w:t>
      </w:r>
    </w:p>
    <w:p>
      <w:pPr>
        <w:widowControl/>
        <w:spacing w:line="240" w:lineRule="auto"/>
        <w:rPr>
          <w:rFonts w:hint="eastAsia" w:ascii="宋体" w:hAnsi="宋体" w:cs="宋体"/>
          <w:b/>
          <w:bCs/>
          <w:color w:val="auto"/>
          <w:szCs w:val="21"/>
        </w:rPr>
      </w:pPr>
      <w:r>
        <w:rPr>
          <w:rFonts w:hint="eastAsia" w:ascii="宋体" w:hAnsi="宋体" w:cs="宋体"/>
          <w:b/>
          <w:bCs/>
          <w:color w:val="auto"/>
          <w:kern w:val="0"/>
          <w:szCs w:val="21"/>
        </w:rPr>
        <w:t>（</w:t>
      </w:r>
      <w:r>
        <w:rPr>
          <w:rFonts w:hint="eastAsia" w:ascii="宋体" w:hAnsi="宋体" w:cs="宋体"/>
          <w:b/>
          <w:bCs/>
          <w:color w:val="auto"/>
          <w:kern w:val="0"/>
          <w:szCs w:val="21"/>
          <w:lang w:eastAsia="zh-CN"/>
        </w:rPr>
        <w:t>五</w:t>
      </w:r>
      <w:r>
        <w:rPr>
          <w:rFonts w:hint="eastAsia" w:ascii="宋体" w:hAnsi="宋体" w:cs="宋体"/>
          <w:b/>
          <w:bCs/>
          <w:color w:val="auto"/>
          <w:kern w:val="0"/>
          <w:szCs w:val="21"/>
        </w:rPr>
        <w:t>）</w:t>
      </w:r>
      <w:r>
        <w:rPr>
          <w:rFonts w:hint="eastAsia" w:ascii="宋体" w:hAnsi="宋体" w:cs="宋体"/>
          <w:b/>
          <w:bCs/>
          <w:color w:val="auto"/>
          <w:szCs w:val="21"/>
        </w:rPr>
        <w:t>验收保证的承诺</w:t>
      </w:r>
    </w:p>
    <w:p>
      <w:pPr>
        <w:pStyle w:val="2"/>
        <w:spacing w:line="360" w:lineRule="auto"/>
        <w:ind w:firstLine="426" w:firstLineChars="200"/>
        <w:rPr>
          <w:rFonts w:hint="default" w:ascii="宋体" w:hAnsi="宋体" w:eastAsia="宋体" w:cs="宋体"/>
          <w:bCs/>
          <w:color w:val="auto"/>
          <w:kern w:val="2"/>
          <w:sz w:val="21"/>
          <w:szCs w:val="21"/>
          <w:lang w:val="en-US" w:eastAsia="zh-CN" w:bidi="ar-SA"/>
        </w:rPr>
      </w:pPr>
      <w:r>
        <w:rPr>
          <w:rFonts w:hint="default" w:ascii="宋体" w:hAnsi="宋体" w:eastAsia="宋体" w:cs="宋体"/>
          <w:bCs/>
          <w:color w:val="auto"/>
          <w:kern w:val="2"/>
          <w:sz w:val="21"/>
          <w:szCs w:val="21"/>
          <w:lang w:val="en-US" w:eastAsia="zh-CN" w:bidi="ar-SA"/>
        </w:rPr>
        <w:t>1、到货验收：</w:t>
      </w:r>
      <w:r>
        <w:rPr>
          <w:rFonts w:hint="eastAsia" w:ascii="宋体" w:hAnsi="宋体" w:cs="宋体"/>
          <w:bCs/>
          <w:color w:val="auto"/>
          <w:kern w:val="2"/>
          <w:sz w:val="21"/>
          <w:szCs w:val="21"/>
          <w:lang w:val="en-US" w:eastAsia="zh-CN" w:bidi="ar-SA"/>
        </w:rPr>
        <w:t>货物</w:t>
      </w:r>
      <w:r>
        <w:rPr>
          <w:rFonts w:hint="default" w:ascii="宋体" w:hAnsi="宋体" w:eastAsia="宋体" w:cs="宋体"/>
          <w:bCs/>
          <w:color w:val="auto"/>
          <w:kern w:val="2"/>
          <w:sz w:val="21"/>
          <w:szCs w:val="21"/>
          <w:lang w:val="en-US" w:eastAsia="zh-CN" w:bidi="ar-SA"/>
        </w:rPr>
        <w:t>到达甲方指定地点后，双方对设备的外包装、数量及裸露便于核对的相关信息予以现场验收。若在现场到货验收时发现设备数量、规格、品种、参数等外观要求不合规定，甲方有权拒收货物。因此产生的相关费用均由乙方负担。</w:t>
      </w:r>
    </w:p>
    <w:p>
      <w:pPr>
        <w:pStyle w:val="2"/>
        <w:spacing w:line="360" w:lineRule="auto"/>
        <w:ind w:firstLine="426" w:firstLineChars="200"/>
        <w:rPr>
          <w:rFonts w:hint="default" w:ascii="宋体" w:hAnsi="宋体" w:eastAsia="宋体" w:cs="宋体"/>
          <w:bCs/>
          <w:color w:val="auto"/>
          <w:kern w:val="2"/>
          <w:sz w:val="21"/>
          <w:szCs w:val="21"/>
          <w:lang w:val="en-US" w:eastAsia="zh-CN" w:bidi="ar-SA"/>
        </w:rPr>
      </w:pPr>
      <w:r>
        <w:rPr>
          <w:rFonts w:hint="default" w:ascii="宋体" w:hAnsi="宋体" w:eastAsia="宋体" w:cs="宋体"/>
          <w:bCs/>
          <w:color w:val="auto"/>
          <w:kern w:val="2"/>
          <w:sz w:val="21"/>
          <w:szCs w:val="21"/>
          <w:lang w:val="en-US" w:eastAsia="zh-CN" w:bidi="ar-SA"/>
        </w:rPr>
        <w:t>2、单证齐全：应有产品合格证（或质量证明）、使用说明、质保卡、发票和其他应具有的单证。</w:t>
      </w:r>
    </w:p>
    <w:p>
      <w:pPr>
        <w:pStyle w:val="2"/>
        <w:spacing w:line="360" w:lineRule="auto"/>
        <w:ind w:firstLine="426" w:firstLineChars="200"/>
        <w:rPr>
          <w:rFonts w:hint="default" w:ascii="宋体" w:hAnsi="宋体" w:eastAsia="宋体" w:cs="宋体"/>
          <w:bCs/>
          <w:color w:val="auto"/>
          <w:kern w:val="2"/>
          <w:sz w:val="21"/>
          <w:szCs w:val="21"/>
          <w:lang w:val="en-US" w:eastAsia="zh-CN" w:bidi="ar-SA"/>
        </w:rPr>
      </w:pPr>
      <w:r>
        <w:rPr>
          <w:rFonts w:hint="default" w:ascii="宋体" w:hAnsi="宋体" w:eastAsia="宋体" w:cs="宋体"/>
          <w:bCs/>
          <w:color w:val="auto"/>
          <w:kern w:val="2"/>
          <w:sz w:val="21"/>
          <w:szCs w:val="21"/>
          <w:lang w:val="en-US" w:eastAsia="zh-CN" w:bidi="ar-SA"/>
        </w:rPr>
        <w:t>3、质量符合国家法律法规规定的标准、</w:t>
      </w:r>
      <w:r>
        <w:rPr>
          <w:rFonts w:hint="eastAsia" w:ascii="宋体" w:hAnsi="宋体" w:cs="宋体"/>
          <w:bCs/>
          <w:color w:val="auto"/>
          <w:kern w:val="2"/>
          <w:sz w:val="21"/>
          <w:szCs w:val="21"/>
          <w:lang w:val="en-US" w:eastAsia="zh-CN" w:bidi="ar-SA"/>
        </w:rPr>
        <w:t>询价通知书</w:t>
      </w:r>
      <w:r>
        <w:rPr>
          <w:rFonts w:hint="default" w:ascii="宋体" w:hAnsi="宋体" w:eastAsia="宋体" w:cs="宋体"/>
          <w:bCs/>
          <w:color w:val="auto"/>
          <w:kern w:val="2"/>
          <w:sz w:val="21"/>
          <w:szCs w:val="21"/>
          <w:lang w:val="en-US" w:eastAsia="zh-CN" w:bidi="ar-SA"/>
        </w:rPr>
        <w:t>和投标文件的要求。</w:t>
      </w:r>
    </w:p>
    <w:p>
      <w:pPr>
        <w:pStyle w:val="2"/>
        <w:spacing w:line="360" w:lineRule="auto"/>
        <w:ind w:firstLine="426" w:firstLineChars="200"/>
        <w:rPr>
          <w:rFonts w:hint="default" w:ascii="宋体" w:hAnsi="宋体" w:eastAsia="宋体" w:cs="宋体"/>
          <w:bCs/>
          <w:color w:val="auto"/>
          <w:kern w:val="2"/>
          <w:sz w:val="21"/>
          <w:szCs w:val="21"/>
          <w:lang w:val="en-US" w:eastAsia="zh-CN" w:bidi="ar-SA"/>
        </w:rPr>
      </w:pPr>
      <w:r>
        <w:rPr>
          <w:rFonts w:hint="default" w:ascii="宋体" w:hAnsi="宋体" w:eastAsia="宋体" w:cs="宋体"/>
          <w:bCs/>
          <w:color w:val="auto"/>
          <w:kern w:val="2"/>
          <w:sz w:val="21"/>
          <w:szCs w:val="21"/>
          <w:lang w:val="en-US" w:eastAsia="zh-CN" w:bidi="ar-SA"/>
        </w:rPr>
        <w:t>4、设备到货验收合格后，乙方</w:t>
      </w:r>
      <w:r>
        <w:rPr>
          <w:rFonts w:hint="eastAsia" w:ascii="宋体" w:hAnsi="宋体" w:cs="宋体"/>
          <w:bCs/>
          <w:color w:val="auto"/>
          <w:kern w:val="2"/>
          <w:sz w:val="21"/>
          <w:szCs w:val="21"/>
          <w:lang w:val="en-US" w:eastAsia="zh-CN" w:bidi="ar-SA"/>
        </w:rPr>
        <w:t>安装员随时待命等候后期的安装事项</w:t>
      </w:r>
      <w:r>
        <w:rPr>
          <w:rFonts w:hint="default" w:ascii="宋体" w:hAnsi="宋体" w:eastAsia="宋体" w:cs="宋体"/>
          <w:bCs/>
          <w:color w:val="auto"/>
          <w:kern w:val="2"/>
          <w:sz w:val="21"/>
          <w:szCs w:val="21"/>
          <w:lang w:val="en-US" w:eastAsia="zh-CN" w:bidi="ar-SA"/>
        </w:rPr>
        <w:t>。</w:t>
      </w:r>
      <w:r>
        <w:rPr>
          <w:rFonts w:hint="eastAsia" w:ascii="宋体" w:hAnsi="宋体" w:cs="宋体"/>
          <w:bCs/>
          <w:color w:val="auto"/>
          <w:kern w:val="2"/>
          <w:sz w:val="21"/>
          <w:szCs w:val="21"/>
          <w:lang w:val="en-US" w:eastAsia="zh-CN" w:bidi="ar-SA"/>
        </w:rPr>
        <w:t>并通过最终的验收使用，</w:t>
      </w:r>
      <w:r>
        <w:rPr>
          <w:rFonts w:hint="default" w:ascii="宋体" w:hAnsi="宋体" w:eastAsia="宋体" w:cs="宋体"/>
          <w:bCs/>
          <w:color w:val="auto"/>
          <w:kern w:val="2"/>
          <w:sz w:val="21"/>
          <w:szCs w:val="21"/>
          <w:lang w:val="en-US" w:eastAsia="zh-CN" w:bidi="ar-SA"/>
        </w:rPr>
        <w:t>通过最终验收合格的，甲乙双方应签署最终验收报告</w:t>
      </w:r>
      <w:r>
        <w:rPr>
          <w:rFonts w:hint="eastAsia" w:ascii="宋体" w:hAnsi="宋体" w:cs="宋体"/>
          <w:bCs/>
          <w:color w:val="auto"/>
          <w:kern w:val="2"/>
          <w:sz w:val="21"/>
          <w:szCs w:val="21"/>
          <w:lang w:val="en-US" w:eastAsia="zh-CN" w:bidi="ar-SA"/>
        </w:rPr>
        <w:t>，</w:t>
      </w:r>
      <w:r>
        <w:rPr>
          <w:rFonts w:hint="default" w:ascii="宋体" w:hAnsi="宋体" w:eastAsia="宋体" w:cs="宋体"/>
          <w:bCs/>
          <w:color w:val="auto"/>
          <w:kern w:val="2"/>
          <w:sz w:val="21"/>
          <w:szCs w:val="21"/>
          <w:lang w:val="en-US" w:eastAsia="zh-CN" w:bidi="ar-SA"/>
        </w:rPr>
        <w:t>因乙方原因造成不能按时完成安装工作或未按时通过验收，乙方应承担违约责任。</w:t>
      </w:r>
    </w:p>
    <w:p>
      <w:pPr>
        <w:pStyle w:val="2"/>
        <w:spacing w:line="360" w:lineRule="auto"/>
        <w:ind w:firstLine="426" w:firstLineChars="200"/>
        <w:rPr>
          <w:rFonts w:hint="default" w:ascii="宋体" w:hAnsi="宋体" w:eastAsia="宋体" w:cs="宋体"/>
          <w:bCs/>
          <w:color w:val="auto"/>
          <w:kern w:val="2"/>
          <w:sz w:val="21"/>
          <w:szCs w:val="21"/>
          <w:lang w:val="en-US" w:eastAsia="zh-CN" w:bidi="ar-SA"/>
        </w:rPr>
      </w:pPr>
      <w:r>
        <w:rPr>
          <w:rFonts w:hint="default" w:ascii="宋体" w:hAnsi="宋体" w:eastAsia="宋体" w:cs="宋体"/>
          <w:bCs/>
          <w:color w:val="auto"/>
          <w:kern w:val="2"/>
          <w:sz w:val="21"/>
          <w:szCs w:val="21"/>
          <w:lang w:val="en-US" w:eastAsia="zh-CN" w:bidi="ar-SA"/>
        </w:rPr>
        <w:t>5、验收标准：如招投标文件中有约定按照招投标文件中的约定，未予具体约定的，以国家或行业标准进行验收。</w:t>
      </w:r>
    </w:p>
    <w:p>
      <w:pPr>
        <w:spacing w:line="360" w:lineRule="auto"/>
        <w:ind w:firstLine="426" w:firstLineChars="200"/>
        <w:rPr>
          <w:rFonts w:hint="default"/>
          <w:color w:val="auto"/>
          <w:lang w:val="en-US" w:eastAsia="zh-CN"/>
        </w:rPr>
      </w:pPr>
      <w:r>
        <w:rPr>
          <w:rFonts w:hint="eastAsia" w:ascii="宋体" w:hAnsi="宋体" w:cs="宋体"/>
          <w:bCs/>
          <w:color w:val="auto"/>
          <w:kern w:val="2"/>
          <w:sz w:val="21"/>
          <w:szCs w:val="21"/>
          <w:lang w:val="en-US" w:eastAsia="zh-CN" w:bidi="ar-SA"/>
        </w:rPr>
        <w:t>6</w:t>
      </w:r>
      <w:r>
        <w:rPr>
          <w:rFonts w:hint="eastAsia" w:ascii="宋体" w:hAnsi="宋体" w:eastAsia="宋体" w:cs="宋体"/>
          <w:bCs/>
          <w:color w:val="auto"/>
          <w:kern w:val="2"/>
          <w:sz w:val="21"/>
          <w:szCs w:val="21"/>
          <w:lang w:val="en-US" w:eastAsia="zh-CN" w:bidi="ar-SA"/>
        </w:rPr>
        <w:t>、</w:t>
      </w:r>
      <w:r>
        <w:rPr>
          <w:rFonts w:hint="eastAsia" w:ascii="宋体" w:hAnsi="宋体" w:cs="宋体"/>
          <w:bCs/>
          <w:color w:val="auto"/>
          <w:kern w:val="2"/>
          <w:sz w:val="21"/>
          <w:szCs w:val="21"/>
          <w:lang w:val="en-US" w:eastAsia="zh-CN" w:bidi="ar-SA"/>
        </w:rPr>
        <w:t>成交</w:t>
      </w:r>
      <w:r>
        <w:rPr>
          <w:rFonts w:hint="eastAsia" w:ascii="宋体" w:hAnsi="宋体" w:eastAsia="宋体" w:cs="宋体"/>
          <w:bCs/>
          <w:color w:val="auto"/>
          <w:kern w:val="2"/>
          <w:sz w:val="21"/>
          <w:szCs w:val="21"/>
          <w:lang w:val="en-US" w:eastAsia="zh-CN" w:bidi="ar-SA"/>
        </w:rPr>
        <w:t>单位提供的货物未达到</w:t>
      </w:r>
      <w:r>
        <w:rPr>
          <w:rFonts w:hint="eastAsia" w:ascii="宋体" w:hAnsi="宋体" w:cs="宋体"/>
          <w:bCs/>
          <w:color w:val="auto"/>
          <w:kern w:val="2"/>
          <w:sz w:val="21"/>
          <w:szCs w:val="21"/>
          <w:lang w:val="en-US" w:eastAsia="zh-CN" w:bidi="ar-SA"/>
        </w:rPr>
        <w:t>询价通知书</w:t>
      </w:r>
      <w:r>
        <w:rPr>
          <w:rFonts w:hint="eastAsia" w:ascii="宋体" w:hAnsi="宋体" w:eastAsia="宋体" w:cs="宋体"/>
          <w:bCs/>
          <w:color w:val="auto"/>
          <w:kern w:val="2"/>
          <w:sz w:val="21"/>
          <w:szCs w:val="21"/>
          <w:lang w:val="en-US" w:eastAsia="zh-CN" w:bidi="ar-SA"/>
        </w:rPr>
        <w:t>规定要求，且对采购人造成损失的，由供应商承担一切责任，并赔偿所造成的损失。</w:t>
      </w:r>
    </w:p>
    <w:p>
      <w:pPr>
        <w:spacing w:line="440" w:lineRule="exact"/>
        <w:rPr>
          <w:rFonts w:hint="eastAsia"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eastAsia="zh-CN"/>
        </w:rPr>
        <w:t>六</w:t>
      </w:r>
      <w:r>
        <w:rPr>
          <w:rFonts w:hint="eastAsia" w:ascii="宋体" w:hAnsi="宋体" w:cs="宋体"/>
          <w:b/>
          <w:color w:val="auto"/>
          <w:szCs w:val="21"/>
        </w:rPr>
        <w:t>）付款方式</w:t>
      </w:r>
    </w:p>
    <w:p>
      <w:pPr>
        <w:pStyle w:val="2"/>
        <w:ind w:firstLine="426"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甲方收到乙方提供的货物并由乙方安装完成、进行相关验收合格后，甲方向乙方支付实际使用数量合同款总额的97%，剩余的3%作为质保金，质保期满后支付。（具体以甲乙双方签订的合同为准）</w:t>
      </w: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（七）售后</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要求</w:t>
      </w:r>
    </w:p>
    <w:p>
      <w:pPr>
        <w:spacing w:line="440" w:lineRule="exact"/>
        <w:ind w:firstLine="426"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w:t>
      </w:r>
      <w:r>
        <w:rPr>
          <w:rFonts w:hint="eastAsia" w:ascii="宋体" w:hAnsi="宋体" w:eastAsia="宋体" w:cs="Times New Roman"/>
          <w:bCs/>
          <w:color w:val="auto"/>
          <w:szCs w:val="21"/>
          <w:highlight w:val="none"/>
          <w:lang w:val="en-US" w:eastAsia="zh-CN"/>
        </w:rPr>
        <w:t>售后服务承诺</w:t>
      </w:r>
      <w:r>
        <w:rPr>
          <w:rFonts w:hint="eastAsia" w:ascii="宋体" w:hAnsi="宋体" w:cs="Times New Roman"/>
          <w:bCs/>
          <w:color w:val="auto"/>
          <w:szCs w:val="21"/>
          <w:highlight w:val="none"/>
          <w:lang w:val="en-US" w:eastAsia="zh-CN"/>
        </w:rPr>
        <w:t>：</w:t>
      </w:r>
      <w:r>
        <w:rPr>
          <w:rFonts w:hint="eastAsia" w:ascii="宋体" w:hAnsi="宋体" w:cs="宋体"/>
          <w:color w:val="auto"/>
          <w:kern w:val="0"/>
          <w:szCs w:val="21"/>
        </w:rPr>
        <w:t>供应商</w:t>
      </w:r>
      <w:r>
        <w:rPr>
          <w:rFonts w:hint="eastAsia" w:ascii="宋体" w:hAnsi="宋体" w:cs="宋体"/>
          <w:color w:val="auto"/>
          <w:kern w:val="0"/>
          <w:szCs w:val="21"/>
          <w:lang w:val="en-US" w:eastAsia="zh-CN"/>
        </w:rPr>
        <w:t>在规定的时间内供货后，</w:t>
      </w:r>
      <w:r>
        <w:rPr>
          <w:rFonts w:hint="eastAsia" w:ascii="宋体" w:hAnsi="宋体" w:cs="宋体"/>
          <w:bCs/>
          <w:color w:val="auto"/>
          <w:kern w:val="2"/>
          <w:sz w:val="21"/>
          <w:szCs w:val="21"/>
          <w:lang w:val="en-US" w:eastAsia="zh-CN" w:bidi="ar-SA"/>
        </w:rPr>
        <w:t>安装员随时待命等候后期的安装事项，</w:t>
      </w:r>
      <w:r>
        <w:rPr>
          <w:rFonts w:hint="eastAsia" w:ascii="宋体" w:hAnsi="宋体" w:cs="宋体"/>
          <w:color w:val="auto"/>
          <w:kern w:val="0"/>
          <w:szCs w:val="21"/>
          <w:lang w:val="en-US" w:eastAsia="zh-CN"/>
        </w:rPr>
        <w:t>应到采购人指定时间及安装现场免费安装。</w:t>
      </w:r>
    </w:p>
    <w:p>
      <w:pPr>
        <w:spacing w:line="440" w:lineRule="exact"/>
        <w:ind w:firstLine="426" w:firstLineChars="200"/>
        <w:rPr>
          <w:rFonts w:hint="eastAsia"/>
          <w:color w:val="auto"/>
        </w:rPr>
      </w:pPr>
      <w:r>
        <w:rPr>
          <w:rFonts w:hint="eastAsia" w:ascii="宋体" w:hAnsi="宋体" w:cs="宋体"/>
          <w:color w:val="auto"/>
          <w:kern w:val="0"/>
          <w:szCs w:val="21"/>
          <w:lang w:val="en-US" w:eastAsia="zh-CN"/>
        </w:rPr>
        <w:t>2、时间承诺：承诺</w:t>
      </w:r>
      <w:r>
        <w:rPr>
          <w:rFonts w:hint="eastAsia" w:ascii="宋体" w:hAnsi="宋体" w:eastAsia="宋体" w:cs="Times New Roman"/>
          <w:bCs/>
          <w:color w:val="auto"/>
          <w:szCs w:val="21"/>
          <w:highlight w:val="none"/>
          <w:lang w:val="en-US" w:eastAsia="zh-CN"/>
        </w:rPr>
        <w:t>提供7*24小时的服务与技术支持服务</w:t>
      </w:r>
      <w:r>
        <w:rPr>
          <w:rFonts w:hint="eastAsia" w:ascii="宋体" w:hAnsi="宋体" w:cs="Times New Roman"/>
          <w:bCs/>
          <w:color w:val="auto"/>
          <w:szCs w:val="21"/>
          <w:highlight w:val="none"/>
          <w:lang w:val="en-US" w:eastAsia="zh-CN"/>
        </w:rPr>
        <w:t>，</w:t>
      </w:r>
      <w:r>
        <w:rPr>
          <w:rFonts w:hint="eastAsia" w:ascii="宋体" w:hAnsi="宋体" w:cs="宋体"/>
          <w:color w:val="auto"/>
          <w:kern w:val="0"/>
          <w:szCs w:val="21"/>
          <w:lang w:val="en-US" w:eastAsia="zh-CN"/>
        </w:rPr>
        <w:t>在质保期内出现质量事故报修电话后，6小时内必须赶到现场并解决。</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2、服务热线：投标人需提供服务热线及联系人；</w:t>
      </w:r>
    </w:p>
    <w:p>
      <w:pPr>
        <w:spacing w:line="44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八</w:t>
      </w:r>
      <w:r>
        <w:rPr>
          <w:rFonts w:hint="eastAsia" w:ascii="宋体" w:hAnsi="宋体" w:cs="宋体"/>
          <w:b/>
          <w:color w:val="000000" w:themeColor="text1"/>
          <w:szCs w:val="21"/>
          <w14:textFill>
            <w14:solidFill>
              <w14:schemeClr w14:val="tx1"/>
            </w14:solidFill>
          </w14:textFill>
        </w:rPr>
        <w:t>）知识产权</w:t>
      </w:r>
    </w:p>
    <w:p>
      <w:pPr>
        <w:spacing w:line="44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采购人在中华人民共和国境内使用投标人提供的货物及服务时免受第三方提出的侵犯其专利权或其它知识产权的起诉。如果第三方提出侵权指控，</w:t>
      </w:r>
      <w:r>
        <w:rPr>
          <w:rFonts w:hint="eastAsia" w:ascii="宋体" w:hAnsi="宋体" w:cs="宋体"/>
          <w:bCs/>
          <w:color w:val="000000" w:themeColor="text1"/>
          <w:szCs w:val="21"/>
          <w:lang w:eastAsia="zh-CN"/>
          <w14:textFill>
            <w14:solidFill>
              <w14:schemeClr w14:val="tx1"/>
            </w14:solidFill>
          </w14:textFill>
        </w:rPr>
        <w:t>成交</w:t>
      </w:r>
      <w:r>
        <w:rPr>
          <w:rFonts w:hint="eastAsia" w:ascii="宋体" w:hAnsi="宋体" w:cs="宋体"/>
          <w:bCs/>
          <w:color w:val="000000" w:themeColor="text1"/>
          <w:szCs w:val="21"/>
          <w14:textFill>
            <w14:solidFill>
              <w14:schemeClr w14:val="tx1"/>
            </w14:solidFill>
          </w14:textFill>
        </w:rPr>
        <w:t>人应承担由此而引起的一切法律责任和费用。</w:t>
      </w:r>
    </w:p>
    <w:p>
      <w:pPr>
        <w:spacing w:line="44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九</w:t>
      </w:r>
      <w:r>
        <w:rPr>
          <w:rFonts w:hint="eastAsia" w:ascii="宋体" w:hAnsi="宋体" w:cs="宋体"/>
          <w:b/>
          <w:color w:val="000000" w:themeColor="text1"/>
          <w:szCs w:val="21"/>
          <w14:textFill>
            <w14:solidFill>
              <w14:schemeClr w14:val="tx1"/>
            </w14:solidFill>
          </w14:textFill>
        </w:rPr>
        <w:t>）其他</w:t>
      </w:r>
    </w:p>
    <w:p>
      <w:pPr>
        <w:spacing w:line="440" w:lineRule="exact"/>
        <w:ind w:firstLine="426"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1、投标人必须在投标文件中对以上条款和服务承诺明确列出，承诺内容必须达到本篇及</w:t>
      </w:r>
      <w:r>
        <w:rPr>
          <w:rFonts w:hint="eastAsia" w:ascii="宋体" w:hAnsi="宋体" w:cs="宋体"/>
          <w:bCs/>
          <w:color w:val="000000" w:themeColor="text1"/>
          <w:szCs w:val="21"/>
          <w:lang w:eastAsia="zh-CN"/>
          <w14:textFill>
            <w14:solidFill>
              <w14:schemeClr w14:val="tx1"/>
            </w14:solidFill>
          </w14:textFill>
        </w:rPr>
        <w:t>询价通知书</w:t>
      </w:r>
      <w:r>
        <w:rPr>
          <w:rFonts w:hint="eastAsia" w:ascii="宋体" w:hAnsi="宋体" w:cs="宋体"/>
          <w:bCs/>
          <w:color w:val="000000" w:themeColor="text1"/>
          <w:szCs w:val="21"/>
          <w14:textFill>
            <w14:solidFill>
              <w14:schemeClr w14:val="tx1"/>
            </w14:solidFill>
          </w14:textFill>
        </w:rPr>
        <w:t>其他条款的要求。</w:t>
      </w:r>
    </w:p>
    <w:p>
      <w:pPr>
        <w:spacing w:line="440" w:lineRule="exact"/>
        <w:ind w:firstLine="426"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2、其他未尽事宜由供需双方在采购合同中详细约定。</w:t>
      </w:r>
      <w:bookmarkEnd w:id="74"/>
      <w:bookmarkStart w:id="79" w:name="_Toc469495740"/>
    </w:p>
    <w:p>
      <w:pPr>
        <w:spacing w:line="440" w:lineRule="exact"/>
        <w:ind w:firstLine="426" w:firstLineChars="200"/>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3、投标人在服务期必须遵守安全生产事项、如：发生安全事故由投标人承担一切责任。</w:t>
      </w:r>
    </w:p>
    <w:p>
      <w:pPr>
        <w:pStyle w:val="2"/>
        <w:rPr>
          <w:rFonts w:hint="eastAsia" w:ascii="宋体" w:hAnsi="宋体" w:cs="宋体"/>
          <w:bCs/>
          <w:color w:val="000000" w:themeColor="text1"/>
          <w:szCs w:val="21"/>
          <w:lang w:val="en-US" w:eastAsia="zh-CN"/>
          <w14:textFill>
            <w14:solidFill>
              <w14:schemeClr w14:val="tx1"/>
            </w14:solidFill>
          </w14:textFill>
        </w:rPr>
      </w:pPr>
    </w:p>
    <w:p>
      <w:pPr>
        <w:rPr>
          <w:rFonts w:hint="eastAsia" w:ascii="宋体" w:hAnsi="宋体" w:cs="宋体"/>
          <w:bCs/>
          <w:color w:val="000000" w:themeColor="text1"/>
          <w:szCs w:val="21"/>
          <w:lang w:val="en-US" w:eastAsia="zh-CN"/>
          <w14:textFill>
            <w14:solidFill>
              <w14:schemeClr w14:val="tx1"/>
            </w14:solidFill>
          </w14:textFill>
        </w:rPr>
      </w:pPr>
    </w:p>
    <w:p>
      <w:pPr>
        <w:pStyle w:val="2"/>
        <w:rPr>
          <w:rFonts w:hint="eastAsia" w:ascii="宋体" w:hAnsi="宋体" w:cs="宋体"/>
          <w:bCs/>
          <w:color w:val="000000" w:themeColor="text1"/>
          <w:szCs w:val="21"/>
          <w:lang w:val="en-US" w:eastAsia="zh-CN"/>
          <w14:textFill>
            <w14:solidFill>
              <w14:schemeClr w14:val="tx1"/>
            </w14:solidFill>
          </w14:textFill>
        </w:rPr>
      </w:pPr>
    </w:p>
    <w:p>
      <w:pPr>
        <w:rPr>
          <w:rFonts w:hint="eastAsia" w:ascii="宋体" w:hAnsi="宋体" w:cs="宋体"/>
          <w:bCs/>
          <w:color w:val="000000" w:themeColor="text1"/>
          <w:szCs w:val="21"/>
          <w:lang w:val="en-US" w:eastAsia="zh-CN"/>
          <w14:textFill>
            <w14:solidFill>
              <w14:schemeClr w14:val="tx1"/>
            </w14:solidFill>
          </w14:textFill>
        </w:rPr>
      </w:pPr>
    </w:p>
    <w:p>
      <w:pPr>
        <w:pStyle w:val="2"/>
        <w:rPr>
          <w:rFonts w:hint="eastAsia" w:ascii="宋体" w:hAnsi="宋体" w:cs="宋体"/>
          <w:bCs/>
          <w:color w:val="000000" w:themeColor="text1"/>
          <w:szCs w:val="21"/>
          <w:lang w:val="en-US" w:eastAsia="zh-CN"/>
          <w14:textFill>
            <w14:solidFill>
              <w14:schemeClr w14:val="tx1"/>
            </w14:solidFill>
          </w14:textFill>
        </w:rPr>
      </w:pPr>
    </w:p>
    <w:p>
      <w:pPr>
        <w:pStyle w:val="26"/>
        <w:ind w:left="0" w:leftChars="0" w:firstLine="0" w:firstLine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24" w:firstLineChars="800"/>
        <w:jc w:val="both"/>
        <w:textAlignment w:val="auto"/>
        <w:outlineLvl w:val="1"/>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79"/>
      <w:bookmarkStart w:id="80"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80"/>
    </w:p>
    <w:p>
      <w:pPr>
        <w:widowControl/>
        <w:numPr>
          <w:ilvl w:val="0"/>
          <w:numId w:val="13"/>
        </w:numPr>
        <w:shd w:val="clear" w:color="auto" w:fill="auto"/>
        <w:spacing w:line="600" w:lineRule="exact"/>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81" w:name="_Toc469495741"/>
      <w:r>
        <w:rPr>
          <w:rFonts w:hint="eastAsia" w:ascii="宋体"/>
          <w:b/>
          <w:color w:val="auto"/>
          <w:sz w:val="30"/>
          <w:szCs w:val="30"/>
          <w:highlight w:val="none"/>
        </w:rPr>
        <w:t>合同协议书</w:t>
      </w:r>
      <w:bookmarkEnd w:id="81"/>
    </w:p>
    <w:p>
      <w:pPr>
        <w:shd w:val="clear" w:color="auto" w:fill="auto"/>
        <w:spacing w:line="360" w:lineRule="auto"/>
        <w:ind w:firstLine="486" w:firstLineChars="200"/>
        <w:jc w:val="both"/>
        <w:rPr>
          <w:rFonts w:hint="eastAsia"/>
          <w:lang w:eastAsia="zh-CN"/>
        </w:rPr>
      </w:pPr>
      <w:r>
        <w:rPr>
          <w:rFonts w:hint="eastAsia" w:ascii="宋体"/>
          <w:color w:val="auto"/>
          <w:sz w:val="24"/>
          <w:highlight w:val="none"/>
          <w:lang w:val="en-US" w:eastAsia="zh-CN"/>
        </w:rPr>
        <w:t>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编号</w:t>
      </w:r>
      <w:r>
        <w:rPr>
          <w:rFonts w:hint="eastAsia" w:ascii="宋体"/>
          <w:color w:val="auto"/>
          <w:sz w:val="24"/>
          <w:highlight w:val="none"/>
          <w:lang w:eastAsia="zh-CN"/>
        </w:rPr>
        <w:t>：</w:t>
      </w:r>
    </w:p>
    <w:p>
      <w:pPr>
        <w:shd w:val="clear" w:color="auto" w:fill="auto"/>
        <w:spacing w:line="420" w:lineRule="exact"/>
        <w:ind w:firstLine="426" w:firstLineChars="200"/>
        <w:rPr>
          <w:rFonts w:hint="eastAsia" w:ascii="宋体" w:cs="宋体"/>
          <w:color w:val="auto"/>
          <w:szCs w:val="21"/>
          <w:highlight w:val="none"/>
        </w:rPr>
      </w:pPr>
      <w:bookmarkStart w:id="82" w:name="_Toc247085768"/>
      <w:bookmarkStart w:id="83" w:name="_Toc179632628"/>
      <w:bookmarkStart w:id="84" w:name="_Toc152045610"/>
      <w:bookmarkStart w:id="85" w:name="_Toc246996253"/>
      <w:bookmarkStart w:id="86" w:name="_Toc296602498"/>
      <w:bookmarkStart w:id="87" w:name="_Toc246996996"/>
      <w:bookmarkStart w:id="88" w:name="_Toc144974578"/>
      <w:bookmarkStart w:id="89" w:name="_Toc152042388"/>
      <w:bookmarkStart w:id="90" w:name="_Toc469495742"/>
      <w:r>
        <w:rPr>
          <w:rFonts w:hint="eastAsia" w:ascii="宋体" w:cs="宋体"/>
          <w:color w:val="auto"/>
          <w:szCs w:val="21"/>
          <w:highlight w:val="none"/>
        </w:rPr>
        <w:t>买    方：                                   卖    方：</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w:t>
      </w:r>
      <w:r>
        <w:rPr>
          <w:rFonts w:hint="eastAsia" w:ascii="宋体" w:cs="宋体"/>
          <w:color w:val="auto"/>
          <w:szCs w:val="21"/>
          <w:highlight w:val="none"/>
          <w:lang w:eastAsia="zh-CN"/>
        </w:rPr>
        <w:t>成交</w:t>
      </w:r>
      <w:r>
        <w:rPr>
          <w:rFonts w:hint="eastAsia" w:ascii="宋体" w:cs="宋体"/>
          <w:color w:val="auto"/>
          <w:szCs w:val="21"/>
          <w:highlight w:val="none"/>
        </w:rPr>
        <w:t>人。按照中华人民共和国合同法的规定，买卖双方同意按照下述的条款和条件，签署本合同。</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询价通知书</w:t>
      </w:r>
      <w:r>
        <w:rPr>
          <w:rFonts w:hint="eastAsia" w:ascii="宋体" w:cs="宋体"/>
          <w:color w:val="auto"/>
          <w:szCs w:val="21"/>
          <w:highlight w:val="none"/>
        </w:rPr>
        <w:t>（2）投标文件（3）</w:t>
      </w:r>
      <w:r>
        <w:rPr>
          <w:rFonts w:hint="eastAsia" w:ascii="宋体" w:cs="宋体"/>
          <w:color w:val="auto"/>
          <w:szCs w:val="21"/>
          <w:highlight w:val="none"/>
          <w:lang w:eastAsia="zh-CN"/>
        </w:rPr>
        <w:t>成交</w:t>
      </w:r>
      <w:r>
        <w:rPr>
          <w:rFonts w:hint="eastAsia" w:ascii="宋体" w:cs="宋体"/>
          <w:color w:val="auto"/>
          <w:szCs w:val="21"/>
          <w:highlight w:val="none"/>
        </w:rPr>
        <w:t>通知书</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6"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6"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pPr>
        <w:pStyle w:val="11"/>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pPr>
        <w:rPr>
          <w:rFonts w:hint="eastAsia"/>
        </w:rPr>
      </w:pPr>
    </w:p>
    <w:p>
      <w:pPr>
        <w:pStyle w:val="11"/>
        <w:shd w:val="clear" w:color="auto" w:fill="auto"/>
        <w:spacing w:after="0" w:line="420" w:lineRule="exact"/>
        <w:ind w:left="0" w:leftChars="0" w:firstLine="606" w:firstLineChars="200"/>
        <w:jc w:val="center"/>
        <w:rPr>
          <w:rFonts w:hint="eastAsia" w:ascii="黑体" w:eastAsia="黑体"/>
          <w:b/>
          <w:color w:val="auto"/>
          <w:sz w:val="30"/>
          <w:szCs w:val="30"/>
          <w:highlight w:val="none"/>
        </w:rPr>
      </w:pPr>
      <w:r>
        <w:rPr>
          <w:rFonts w:hint="eastAsia" w:ascii="黑体" w:eastAsia="黑体"/>
          <w:b/>
          <w:color w:val="auto"/>
          <w:sz w:val="30"/>
          <w:szCs w:val="30"/>
          <w:highlight w:val="none"/>
        </w:rPr>
        <w:t>二  合同条款</w:t>
      </w:r>
      <w:bookmarkEnd w:id="82"/>
      <w:bookmarkEnd w:id="83"/>
      <w:bookmarkEnd w:id="84"/>
      <w:bookmarkEnd w:id="85"/>
      <w:bookmarkEnd w:id="86"/>
      <w:bookmarkEnd w:id="87"/>
      <w:bookmarkEnd w:id="88"/>
      <w:bookmarkEnd w:id="89"/>
      <w:bookmarkEnd w:id="90"/>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9"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&lt;4&gt;</w:t>
      </w:r>
      <w:r>
        <w:rPr>
          <w:rFonts w:hint="eastAsia" w:ascii="宋体" w:cs="宋体"/>
          <w:color w:val="auto"/>
          <w:szCs w:val="21"/>
          <w:highlight w:val="none"/>
          <w:lang w:eastAsia="zh-CN"/>
        </w:rPr>
        <w:t>成交</w:t>
      </w:r>
      <w:r>
        <w:rPr>
          <w:rFonts w:hint="eastAsia" w:ascii="宋体" w:cs="宋体"/>
          <w:color w:val="auto"/>
          <w:szCs w:val="21"/>
          <w:highlight w:val="none"/>
        </w:rPr>
        <w:t>通知书、投标文件和</w:t>
      </w:r>
      <w:r>
        <w:rPr>
          <w:rFonts w:hint="eastAsia" w:ascii="宋体" w:cs="宋体"/>
          <w:color w:val="auto"/>
          <w:szCs w:val="21"/>
          <w:highlight w:val="none"/>
          <w:lang w:eastAsia="zh-CN"/>
        </w:rPr>
        <w:t>询价通知书</w:t>
      </w:r>
      <w:r>
        <w:rPr>
          <w:rFonts w:hint="eastAsia" w:ascii="宋体" w:cs="宋体"/>
          <w:color w:val="auto"/>
          <w:szCs w:val="21"/>
          <w:highlight w:val="none"/>
        </w:rPr>
        <w:t>；</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000000" w:themeColor="text1"/>
          <w:szCs w:val="21"/>
          <w:highlight w:val="none"/>
          <w14:textFill>
            <w14:solidFill>
              <w14:schemeClr w14:val="tx1"/>
            </w14:solidFill>
          </w14:textFill>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7"/>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w:t>
      </w:r>
      <w:r>
        <w:rPr>
          <w:rFonts w:hint="eastAsia" w:ascii="宋体" w:cs="宋体"/>
          <w:color w:val="auto"/>
          <w:sz w:val="21"/>
          <w:szCs w:val="21"/>
          <w:highlight w:val="none"/>
          <w:u w:val="none" w:color="000000"/>
          <w:lang w:eastAsia="zh-CN"/>
        </w:rPr>
        <w:t>成交</w:t>
      </w:r>
      <w:r>
        <w:rPr>
          <w:rFonts w:hint="eastAsia" w:ascii="宋体" w:cs="宋体"/>
          <w:color w:val="auto"/>
          <w:sz w:val="21"/>
          <w:szCs w:val="21"/>
          <w:highlight w:val="none"/>
          <w:u w:val="none" w:color="000000"/>
        </w:rPr>
        <w:t>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7"/>
        <w:shd w:val="clear" w:color="auto" w:fill="auto"/>
        <w:tabs>
          <w:tab w:val="left" w:pos="900"/>
        </w:tabs>
        <w:spacing w:line="440" w:lineRule="exact"/>
        <w:ind w:firstLine="478"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pacing w:line="560" w:lineRule="exact"/>
        <w:ind w:firstLine="426" w:firstLineChars="200"/>
        <w:outlineLvl w:val="0"/>
        <w:rPr>
          <w:rFonts w:hint="eastAsia" w:ascii="宋体" w:hAnsi="宋体" w:eastAsia="宋体" w:cs="宋体"/>
          <w:b/>
          <w:sz w:val="24"/>
        </w:rPr>
      </w:pPr>
      <w:r>
        <w:rPr>
          <w:rFonts w:hint="eastAsia" w:ascii="宋体" w:cs="宋体"/>
          <w:b/>
          <w:color w:val="000000" w:themeColor="text1"/>
          <w:szCs w:val="21"/>
          <w:highlight w:val="none"/>
          <w14:textFill>
            <w14:solidFill>
              <w14:schemeClr w14:val="tx1"/>
            </w14:solidFill>
          </w14:textFill>
        </w:rPr>
        <w:t xml:space="preserve">三. </w:t>
      </w:r>
      <w:r>
        <w:rPr>
          <w:rFonts w:hint="eastAsia" w:ascii="宋体" w:hAnsi="宋体" w:eastAsia="宋体" w:cs="宋体"/>
          <w:b/>
          <w:sz w:val="24"/>
        </w:rPr>
        <w:t xml:space="preserve"> 检验和验收</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pPr>
        <w:shd w:val="clear" w:color="auto" w:fill="auto"/>
        <w:spacing w:line="440" w:lineRule="exact"/>
        <w:rPr>
          <w:rFonts w:hint="eastAsia"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7"/>
        <w:shd w:val="clear" w:color="auto" w:fill="auto"/>
        <w:tabs>
          <w:tab w:val="left" w:pos="54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keepNext w:val="0"/>
        <w:keepLines w:val="0"/>
        <w:pageBreakBefore w:val="0"/>
        <w:kinsoku/>
        <w:wordWrap/>
        <w:overflowPunct/>
        <w:topLinePunct w:val="0"/>
        <w:bidi w:val="0"/>
        <w:spacing w:line="400" w:lineRule="exact"/>
        <w:ind w:firstLine="486" w:firstLineChars="200"/>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、违约责任：</w:t>
      </w:r>
    </w:p>
    <w:p>
      <w:pPr>
        <w:keepNext w:val="0"/>
        <w:keepLines w:val="0"/>
        <w:pageBreakBefore w:val="0"/>
        <w:kinsoku/>
        <w:wordWrap/>
        <w:overflowPunct/>
        <w:topLinePunct w:val="0"/>
        <w:bidi w:val="0"/>
        <w:spacing w:line="400" w:lineRule="exact"/>
        <w:ind w:firstLine="426" w:firstLineChars="20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cs="宋体"/>
          <w:color w:val="auto"/>
          <w:kern w:val="0"/>
          <w:sz w:val="21"/>
          <w:szCs w:val="21"/>
          <w:highlight w:val="none"/>
          <w:u w:val="none" w:color="000000"/>
          <w:lang w:val="en-US" w:eastAsia="zh-CN" w:bidi="ar-SA"/>
        </w:rPr>
        <w:t>供应商</w:t>
      </w:r>
      <w:r>
        <w:rPr>
          <w:rFonts w:hint="eastAsia" w:ascii="宋体" w:hAnsi="Times New Roman" w:eastAsia="宋体" w:cs="宋体"/>
          <w:color w:val="auto"/>
          <w:kern w:val="0"/>
          <w:sz w:val="21"/>
          <w:szCs w:val="21"/>
          <w:highlight w:val="none"/>
          <w:u w:val="none" w:color="000000"/>
          <w:lang w:val="en-US" w:eastAsia="zh-CN" w:bidi="ar-SA"/>
        </w:rPr>
        <w:t>在工作时有下列行为，采购人将采取终止合同、列入黑名单及拒绝支付审计费用等处理处罚措施，涉嫌犯罪的，移送司法机关依法追究责任：</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(1)将受托业务转包或分包给其他中介机构或个人；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(3)全过程服务工作存在严重质量问题；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(4)拒绝接受委托方监督、检查、指导；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(6)泄露国家秘密、公安工作秘密和相关单位商业秘密；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(7)其他违反执业规范和执业道德及违法违纪行为。</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、履约保证金</w:t>
      </w:r>
    </w:p>
    <w:p>
      <w:pPr>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（1）</w:t>
      </w:r>
      <w:r>
        <w:rPr>
          <w:rFonts w:hint="eastAsia" w:ascii="宋体" w:cs="宋体"/>
          <w:color w:val="auto"/>
          <w:kern w:val="0"/>
          <w:sz w:val="21"/>
          <w:szCs w:val="21"/>
          <w:highlight w:val="none"/>
          <w:u w:val="none" w:color="000000"/>
          <w:lang w:val="en-US" w:eastAsia="zh-CN" w:bidi="ar-SA"/>
        </w:rPr>
        <w:t>询价通知书</w:t>
      </w:r>
      <w:r>
        <w:rPr>
          <w:rFonts w:hint="eastAsia" w:ascii="宋体" w:hAnsi="Times New Roman" w:eastAsia="宋体" w:cs="宋体"/>
          <w:color w:val="auto"/>
          <w:kern w:val="0"/>
          <w:sz w:val="21"/>
          <w:szCs w:val="21"/>
          <w:highlight w:val="none"/>
          <w:u w:val="none" w:color="000000"/>
          <w:lang w:val="en-US" w:eastAsia="zh-CN" w:bidi="ar-SA"/>
        </w:rPr>
        <w:t>要求乙方提交履约保证金的，乙方应按合同专用条款约定的方式，以电汇、转账、网银汇款等非现金形式，提交合同价</w:t>
      </w:r>
      <w:r>
        <w:rPr>
          <w:rFonts w:hint="eastAsia" w:ascii="宋体" w:cs="宋体"/>
          <w:color w:val="auto"/>
          <w:kern w:val="0"/>
          <w:sz w:val="21"/>
          <w:szCs w:val="21"/>
          <w:highlight w:val="none"/>
          <w:u w:val="none" w:color="000000"/>
          <w:lang w:val="en-US" w:eastAsia="zh-CN" w:bidi="ar-SA"/>
        </w:rPr>
        <w:t>5</w:t>
      </w:r>
      <w:r>
        <w:rPr>
          <w:rFonts w:hint="eastAsia" w:ascii="宋体" w:hAnsi="Times New Roman" w:eastAsia="宋体" w:cs="宋体"/>
          <w:color w:val="auto"/>
          <w:kern w:val="0"/>
          <w:sz w:val="21"/>
          <w:szCs w:val="21"/>
          <w:highlight w:val="none"/>
          <w:u w:val="none" w:color="000000"/>
          <w:lang w:val="en-US" w:eastAsia="zh-CN" w:bidi="ar-SA"/>
        </w:rPr>
        <w:t>%的履约保证金；</w:t>
      </w:r>
    </w:p>
    <w:p>
      <w:pPr>
        <w:spacing w:line="560" w:lineRule="exact"/>
        <w:ind w:firstLine="42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7"/>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pPr>
        <w:shd w:val="clear" w:color="auto" w:fill="auto"/>
        <w:spacing w:line="440" w:lineRule="exact"/>
        <w:rPr>
          <w:rFonts w:hint="eastAsia" w:ascii="宋体" w:cs="宋体"/>
          <w:b/>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pPr>
        <w:shd w:val="clear" w:color="auto" w:fill="auto"/>
        <w:spacing w:line="440" w:lineRule="exact"/>
        <w:ind w:firstLine="589"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w:t>
      </w:r>
      <w:r>
        <w:rPr>
          <w:rFonts w:hint="eastAsia" w:ascii="宋体" w:cs="宋体"/>
          <w:color w:val="auto"/>
          <w:szCs w:val="21"/>
          <w:highlight w:val="none"/>
          <w:lang w:eastAsia="zh-CN"/>
        </w:rPr>
        <w:t>成交</w:t>
      </w:r>
      <w:r>
        <w:rPr>
          <w:rFonts w:hint="eastAsia" w:ascii="宋体" w:cs="宋体"/>
          <w:color w:val="auto"/>
          <w:szCs w:val="21"/>
          <w:highlight w:val="none"/>
        </w:rPr>
        <w:t>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pPr>
        <w:pStyle w:val="7"/>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7"/>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7"/>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本合同未尽事宜应按《中华人民共和国政府采购法》、《中华人民共和国合同法》、《中华人民共和国产品质量法》之规定解释。</w:t>
      </w:r>
    </w:p>
    <w:p>
      <w:pPr>
        <w:pStyle w:val="11"/>
        <w:shd w:val="clear" w:color="auto" w:fill="auto"/>
        <w:spacing w:after="0" w:line="400" w:lineRule="exact"/>
        <w:ind w:left="0" w:leftChars="0" w:firstLine="486" w:firstLineChars="200"/>
        <w:rPr>
          <w:rFonts w:hint="eastAsia"/>
          <w:color w:val="auto"/>
          <w:kern w:val="0"/>
          <w:sz w:val="24"/>
          <w:szCs w:val="20"/>
          <w:highlight w:val="none"/>
          <w:u w:val="none" w:color="000000"/>
        </w:rPr>
      </w:pPr>
    </w:p>
    <w:p>
      <w:pPr>
        <w:pageBreakBefore/>
        <w:shd w:val="clear" w:color="auto" w:fill="auto"/>
        <w:jc w:val="center"/>
        <w:outlineLvl w:val="0"/>
        <w:rPr>
          <w:rFonts w:hint="eastAsia" w:ascii="宋体"/>
          <w:b/>
          <w:color w:val="auto"/>
          <w:sz w:val="30"/>
          <w:szCs w:val="30"/>
          <w:highlight w:val="none"/>
        </w:rPr>
      </w:pPr>
      <w:bookmarkStart w:id="91" w:name="_Toc469495743"/>
      <w:r>
        <w:rPr>
          <w:rFonts w:hint="eastAsia" w:ascii="宋体"/>
          <w:b/>
          <w:color w:val="auto"/>
          <w:sz w:val="30"/>
          <w:szCs w:val="30"/>
          <w:highlight w:val="none"/>
        </w:rPr>
        <w:t>第六章  投标文件格式</w:t>
      </w:r>
      <w:bookmarkEnd w:id="91"/>
    </w:p>
    <w:p>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sz w:val="28"/>
          <w:szCs w:val="28"/>
        </w:rPr>
      </w:pPr>
      <w:bookmarkStart w:id="92" w:name="_Toc18974"/>
      <w:bookmarkStart w:id="93" w:name="_Toc8919"/>
      <w:bookmarkStart w:id="94" w:name="_Toc18694"/>
      <w:bookmarkStart w:id="95" w:name="_Toc515647803"/>
      <w:r>
        <w:rPr>
          <w:rFonts w:hint="eastAsia" w:ascii="宋体" w:hAnsi="宋体" w:eastAsia="宋体" w:cs="宋体"/>
          <w:b/>
          <w:bCs/>
          <w:color w:val="auto"/>
          <w:sz w:val="24"/>
          <w:highlight w:val="none"/>
        </w:rPr>
        <w:t>第一部分 开标一览表及资格证明文件</w:t>
      </w:r>
      <w:bookmarkEnd w:id="92"/>
      <w:bookmarkEnd w:id="93"/>
      <w:bookmarkEnd w:id="94"/>
      <w:bookmarkEnd w:id="95"/>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1、开标一览表；（见投标文件格式一）</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2、法人或者非法人组织的营业执照等证明文件复印件（须加盖本单位章）或自然人的身份证明复印件；</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3、法定代表人身份证明及身份证或法定代表人授权委托书；（见投标文件格式</w:t>
      </w:r>
      <w:r>
        <w:rPr>
          <w:rFonts w:hint="eastAsia" w:ascii="宋体" w:cs="宋体"/>
          <w:color w:val="auto"/>
          <w:szCs w:val="21"/>
          <w:highlight w:val="none"/>
          <w:lang w:val="en-US" w:eastAsia="zh-CN"/>
        </w:rPr>
        <w:t>二</w:t>
      </w:r>
      <w:r>
        <w:rPr>
          <w:rFonts w:hint="eastAsia" w:ascii="宋体" w:hAnsi="Times New Roman" w:eastAsia="宋体" w:cs="宋体"/>
          <w:color w:val="auto"/>
          <w:szCs w:val="21"/>
          <w:highlight w:val="none"/>
          <w:lang w:val="en-US" w:eastAsia="zh-CN"/>
        </w:rPr>
        <w:t>）</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4</w:t>
      </w:r>
      <w:r>
        <w:rPr>
          <w:rFonts w:hint="eastAsia" w:ascii="宋体" w:hAnsi="Times New Roman" w:eastAsia="宋体" w:cs="宋体"/>
          <w:color w:val="auto"/>
          <w:szCs w:val="21"/>
          <w:highlight w:val="none"/>
          <w:lang w:val="en-US" w:eastAsia="zh-CN"/>
        </w:rPr>
        <w:t>、投标人提供依法缴纳的近6个月社保缴纳记录；</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5</w:t>
      </w:r>
      <w:r>
        <w:rPr>
          <w:rFonts w:hint="eastAsia" w:ascii="宋体" w:hAnsi="Times New Roman" w:eastAsia="宋体" w:cs="宋体"/>
          <w:color w:val="auto"/>
          <w:szCs w:val="21"/>
          <w:highlight w:val="none"/>
          <w:lang w:val="en-US" w:eastAsia="zh-CN"/>
        </w:rPr>
        <w:t>、投标人提供针对本次项目《反商业贿赂承诺书》；</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6</w:t>
      </w:r>
      <w:r>
        <w:rPr>
          <w:rFonts w:hint="eastAsia" w:ascii="宋体" w:hAnsi="Times New Roman" w:eastAsia="宋体" w:cs="宋体"/>
          <w:color w:val="auto"/>
          <w:szCs w:val="21"/>
          <w:highlight w:val="none"/>
          <w:lang w:val="en-US" w:eastAsia="zh-CN"/>
        </w:rPr>
        <w:t>、投标人参加政府采购活动前3年内在经营活动中没有重大违法违规记录的书面声明；</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7</w:t>
      </w:r>
      <w:r>
        <w:rPr>
          <w:rFonts w:hint="eastAsia" w:ascii="宋体" w:hAnsi="Times New Roman" w:eastAsia="宋体" w:cs="宋体"/>
          <w:color w:val="auto"/>
          <w:szCs w:val="21"/>
          <w:highlight w:val="none"/>
          <w:lang w:val="en-US" w:eastAsia="zh-CN"/>
        </w:rPr>
        <w:t>、投标保证金有效凭证（见投标文件格式</w:t>
      </w:r>
      <w:r>
        <w:rPr>
          <w:rFonts w:hint="eastAsia" w:ascii="宋体" w:cs="宋体"/>
          <w:color w:val="auto"/>
          <w:szCs w:val="21"/>
          <w:highlight w:val="none"/>
          <w:lang w:val="en-US" w:eastAsia="zh-CN"/>
        </w:rPr>
        <w:t>三、四</w:t>
      </w:r>
      <w:r>
        <w:rPr>
          <w:rFonts w:hint="eastAsia" w:ascii="宋体" w:hAnsi="Times New Roman" w:eastAsia="宋体" w:cs="宋体"/>
          <w:color w:val="auto"/>
          <w:szCs w:val="21"/>
          <w:highlight w:val="none"/>
          <w:lang w:val="en-US" w:eastAsia="zh-CN"/>
        </w:rPr>
        <w:t>）；</w:t>
      </w:r>
    </w:p>
    <w:p>
      <w:pPr>
        <w:shd w:val="clear" w:color="auto" w:fill="auto"/>
        <w:spacing w:line="440" w:lineRule="exact"/>
        <w:rPr>
          <w:rFonts w:hint="eastAsia" w:ascii="宋体" w:hAnsi="Times New Roman" w:eastAsia="宋体" w:cs="宋体"/>
          <w:color w:val="auto"/>
          <w:szCs w:val="21"/>
          <w:highlight w:val="none"/>
          <w:lang w:val="en-US" w:eastAsia="zh-CN"/>
        </w:rPr>
      </w:pPr>
      <w:r>
        <w:rPr>
          <w:rFonts w:hint="eastAsia" w:ascii="宋体" w:cs="宋体"/>
          <w:color w:val="auto"/>
          <w:szCs w:val="21"/>
          <w:highlight w:val="none"/>
          <w:lang w:val="en-US" w:eastAsia="zh-CN"/>
        </w:rPr>
        <w:t>8</w:t>
      </w:r>
      <w:r>
        <w:rPr>
          <w:rFonts w:hint="eastAsia" w:ascii="宋体" w:hAnsi="Times New Roman" w:eastAsia="宋体" w:cs="宋体"/>
          <w:color w:val="auto"/>
          <w:szCs w:val="21"/>
          <w:highlight w:val="none"/>
          <w:lang w:val="en-US" w:eastAsia="zh-CN"/>
        </w:rPr>
        <w:t>、投标人参加采购活动前三年内，被“信用中国（www.creditchina.gov.cn）”网站列入失信被执行人和重大税收违法案件当事人名单的、被“中国政府采购网（www.ccgp.gov）”网站列入政府采购严重违法失信行为记录名单（处罚期限尚未届满的）的投标人，“国家企业信用信息公示系统（www.gsxt.gov.cn）”，被列入严重违法失信企业名单（黑名单），不得参与本项目的采购活动；</w:t>
      </w:r>
    </w:p>
    <w:p>
      <w:pPr>
        <w:shd w:val="clear" w:color="auto" w:fill="auto"/>
        <w:spacing w:line="440" w:lineRule="exact"/>
        <w:rPr>
          <w:rFonts w:hint="eastAsia" w:ascii="宋体" w:hAnsi="Times New Roman"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hAnsi="Times New Roman" w:eastAsia="宋体" w:cs="宋体"/>
          <w:color w:val="auto"/>
          <w:szCs w:val="21"/>
          <w:highlight w:val="none"/>
          <w:lang w:val="en-US" w:eastAsia="zh-CN"/>
        </w:rPr>
        <w:t>、</w:t>
      </w:r>
      <w:r>
        <w:rPr>
          <w:rFonts w:hint="eastAsia" w:ascii="宋体" w:hAnsi="Times New Roman" w:eastAsia="宋体" w:cs="宋体"/>
          <w:color w:val="auto"/>
          <w:szCs w:val="21"/>
          <w:highlight w:val="none"/>
        </w:rPr>
        <w:t>投标人须知资料表要求的其他资格证明文件</w:t>
      </w:r>
      <w:r>
        <w:rPr>
          <w:rFonts w:hint="eastAsia" w:ascii="宋体" w:hAnsi="Times New Roman" w:eastAsia="宋体" w:cs="宋体"/>
          <w:color w:val="auto"/>
          <w:szCs w:val="21"/>
          <w:highlight w:val="none"/>
          <w:lang w:eastAsia="zh-CN"/>
        </w:rPr>
        <w:t>。</w:t>
      </w:r>
    </w:p>
    <w:p>
      <w:pPr>
        <w:shd w:val="clear" w:color="auto" w:fill="auto"/>
        <w:spacing w:line="440" w:lineRule="exact"/>
        <w:rPr>
          <w:rFonts w:hint="eastAsia" w:ascii="宋体" w:hAnsi="Times New Roman" w:eastAsia="宋体" w:cs="宋体"/>
          <w:color w:val="auto"/>
          <w:szCs w:val="21"/>
          <w:highlight w:val="none"/>
          <w:lang w:eastAsia="zh-CN"/>
        </w:rPr>
      </w:pPr>
    </w:p>
    <w:p>
      <w:pPr>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26"/>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7"/>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4"/>
        <w:numPr>
          <w:ilvl w:val="0"/>
          <w:numId w:val="0"/>
        </w:numPr>
        <w:spacing w:line="240" w:lineRule="atLeast"/>
        <w:ind w:firstLine="1944" w:firstLineChars="800"/>
        <w:jc w:val="both"/>
        <w:rPr>
          <w:rFonts w:hint="eastAsia" w:ascii="宋体" w:hAnsi="宋体" w:cs="宋体"/>
          <w:b/>
          <w:bCs/>
        </w:rPr>
      </w:pPr>
      <w:bookmarkStart w:id="96" w:name="_Toc19050"/>
      <w:bookmarkStart w:id="97" w:name="_Toc30524"/>
      <w:bookmarkStart w:id="98" w:name="_Toc515647804"/>
      <w:bookmarkStart w:id="99" w:name="_Toc16568"/>
      <w:bookmarkStart w:id="100" w:name="_Toc480942349"/>
      <w:bookmarkStart w:id="101" w:name="_Ref467988698"/>
      <w:bookmarkStart w:id="102" w:name="_Toc520356217"/>
      <w:bookmarkStart w:id="103" w:name="_Toc216582813"/>
      <w:r>
        <w:rPr>
          <w:rFonts w:hint="eastAsia" w:ascii="宋体" w:hAnsi="宋体" w:cs="宋体"/>
          <w:b/>
          <w:bCs/>
        </w:rPr>
        <w:t>1、开标一览表（投标文件格式一）</w:t>
      </w:r>
      <w:bookmarkEnd w:id="96"/>
      <w:bookmarkEnd w:id="97"/>
      <w:bookmarkEnd w:id="98"/>
      <w:bookmarkEnd w:id="99"/>
    </w:p>
    <w:p>
      <w:pPr>
        <w:pStyle w:val="13"/>
        <w:tabs>
          <w:tab w:val="left" w:pos="5580"/>
        </w:tabs>
        <w:spacing w:line="240" w:lineRule="atLeast"/>
        <w:ind w:left="272" w:leftChars="128"/>
        <w:rPr>
          <w:rFonts w:hint="eastAsia" w:hAnsi="宋体" w:cs="宋体"/>
          <w:color w:val="auto"/>
          <w:sz w:val="24"/>
        </w:rPr>
      </w:pPr>
    </w:p>
    <w:p>
      <w:pPr>
        <w:pStyle w:val="7"/>
        <w:tabs>
          <w:tab w:val="left" w:pos="5580"/>
        </w:tabs>
        <w:spacing w:line="240" w:lineRule="atLeast"/>
        <w:ind w:firstLine="0"/>
        <w:jc w:val="center"/>
        <w:rPr>
          <w:rFonts w:hint="eastAsia" w:ascii="宋体" w:hAnsi="宋体" w:cs="宋体"/>
          <w:sz w:val="24"/>
          <w:szCs w:val="24"/>
        </w:rPr>
      </w:pPr>
      <w:bookmarkStart w:id="104" w:name="_Hlt520356241"/>
      <w:bookmarkEnd w:id="104"/>
      <w:bookmarkStart w:id="105" w:name="_Toc494296984"/>
      <w:r>
        <w:rPr>
          <w:rFonts w:hint="eastAsia" w:ascii="宋体" w:hAnsi="宋体" w:cs="宋体"/>
          <w:b/>
          <w:sz w:val="24"/>
          <w:szCs w:val="24"/>
        </w:rPr>
        <w:t>开标一览表</w:t>
      </w:r>
      <w:bookmarkEnd w:id="105"/>
    </w:p>
    <w:p>
      <w:pPr>
        <w:adjustRightInd w:val="0"/>
        <w:snapToGrid w:val="0"/>
        <w:spacing w:line="500" w:lineRule="exact"/>
        <w:rPr>
          <w:rFonts w:hint="eastAsia" w:ascii="宋体" w:hAnsi="宋体" w:cs="宋体"/>
          <w:szCs w:val="21"/>
          <w:u w:val="single"/>
        </w:rPr>
      </w:pPr>
      <w:r>
        <w:rPr>
          <w:rFonts w:hint="eastAsia" w:ascii="宋体" w:hAnsi="宋体" w:cs="宋体"/>
          <w:szCs w:val="21"/>
        </w:rPr>
        <w:t xml:space="preserve">招标项目名称： </w:t>
      </w:r>
      <w:r>
        <w:rPr>
          <w:rFonts w:hint="eastAsia" w:ascii="宋体" w:hAnsi="宋体" w:cs="宋体"/>
          <w:szCs w:val="21"/>
          <w:u w:val="single"/>
        </w:rPr>
        <w:t xml:space="preserve">                         </w:t>
      </w:r>
    </w:p>
    <w:p>
      <w:pPr>
        <w:adjustRightInd w:val="0"/>
        <w:snapToGrid w:val="0"/>
        <w:spacing w:line="500" w:lineRule="exact"/>
        <w:rPr>
          <w:rFonts w:hint="eastAsia" w:ascii="宋体" w:hAnsi="宋体" w:cs="宋体"/>
          <w:i/>
          <w:iCs/>
          <w:szCs w:val="21"/>
        </w:rPr>
      </w:pPr>
      <w:r>
        <w:rPr>
          <w:rFonts w:hint="eastAsia" w:ascii="宋体" w:hAnsi="宋体" w:cs="宋体"/>
          <w:szCs w:val="21"/>
        </w:rPr>
        <w:t>招标项目编号：</w:t>
      </w:r>
      <w:r>
        <w:rPr>
          <w:rFonts w:hint="eastAsia" w:ascii="宋体" w:hAnsi="宋体" w:cs="宋体"/>
          <w:i/>
          <w:iCs/>
          <w:szCs w:val="21"/>
        </w:rPr>
        <w:t xml:space="preserve"> </w:t>
      </w:r>
      <w:r>
        <w:rPr>
          <w:rFonts w:hint="eastAsia" w:ascii="宋体" w:hAnsi="宋体" w:cs="宋体"/>
          <w:szCs w:val="21"/>
          <w:u w:val="single"/>
        </w:rPr>
        <w:t xml:space="preserve">                         </w:t>
      </w:r>
    </w:p>
    <w:p>
      <w:pPr>
        <w:spacing w:line="500" w:lineRule="exact"/>
        <w:jc w:val="right"/>
        <w:rPr>
          <w:rFonts w:hint="eastAsia" w:ascii="宋体" w:hAnsi="宋体" w:cs="宋体"/>
          <w:szCs w:val="21"/>
        </w:rPr>
      </w:pPr>
      <w:r>
        <w:rPr>
          <w:rFonts w:hint="eastAsia" w:ascii="宋体" w:hAnsi="宋体" w:cs="宋体"/>
          <w:szCs w:val="21"/>
        </w:rPr>
        <w:t xml:space="preserve">                                                 单位：元（人民币）</w:t>
      </w:r>
    </w:p>
    <w:tbl>
      <w:tblPr>
        <w:tblStyle w:val="27"/>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2595" w:type="dxa"/>
            <w:gridSpan w:val="2"/>
            <w:noWrap w:val="0"/>
            <w:vAlign w:val="center"/>
          </w:tcPr>
          <w:p>
            <w:pPr>
              <w:jc w:val="center"/>
              <w:rPr>
                <w:rFonts w:hint="eastAsia" w:ascii="宋体" w:hAnsi="宋体" w:cs="宋体"/>
                <w:szCs w:val="21"/>
              </w:rPr>
            </w:pPr>
            <w:r>
              <w:rPr>
                <w:rFonts w:hint="eastAsia" w:ascii="宋体" w:hAnsi="宋体" w:cs="宋体"/>
                <w:szCs w:val="21"/>
              </w:rPr>
              <w:t>投标项目名称</w:t>
            </w:r>
          </w:p>
        </w:tc>
        <w:tc>
          <w:tcPr>
            <w:tcW w:w="618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95" w:type="dxa"/>
            <w:gridSpan w:val="2"/>
            <w:noWrap w:val="0"/>
            <w:vAlign w:val="center"/>
          </w:tcPr>
          <w:p>
            <w:pPr>
              <w:jc w:val="center"/>
              <w:rPr>
                <w:rFonts w:hint="eastAsia" w:ascii="宋体" w:hAnsi="宋体" w:cs="宋体"/>
                <w:szCs w:val="21"/>
                <w:lang w:eastAsia="zh-CN"/>
              </w:rPr>
            </w:pPr>
            <w:r>
              <w:rPr>
                <w:rFonts w:hint="eastAsia" w:ascii="宋体" w:hAnsi="宋体" w:cs="宋体"/>
                <w:szCs w:val="21"/>
                <w:lang w:val="en-US" w:eastAsia="zh-CN"/>
              </w:rPr>
              <w:t>质保期</w:t>
            </w:r>
          </w:p>
        </w:tc>
        <w:tc>
          <w:tcPr>
            <w:tcW w:w="61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2595" w:type="dxa"/>
            <w:gridSpan w:val="2"/>
            <w:noWrap w:val="0"/>
            <w:vAlign w:val="center"/>
          </w:tcPr>
          <w:p>
            <w:pPr>
              <w:jc w:val="center"/>
              <w:rPr>
                <w:rFonts w:hint="default" w:ascii="宋体" w:hAnsi="宋体" w:cs="宋体"/>
                <w:szCs w:val="21"/>
                <w:lang w:val="en-US" w:eastAsia="zh-CN"/>
              </w:rPr>
            </w:pPr>
            <w:r>
              <w:rPr>
                <w:rFonts w:hint="eastAsia" w:ascii="宋体" w:hAnsi="宋体" w:cs="宋体"/>
                <w:szCs w:val="21"/>
                <w:lang w:val="en-US" w:eastAsia="zh-CN"/>
              </w:rPr>
              <w:t>交货时间</w:t>
            </w:r>
          </w:p>
        </w:tc>
        <w:tc>
          <w:tcPr>
            <w:tcW w:w="61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2595" w:type="dxa"/>
            <w:gridSpan w:val="2"/>
            <w:noWrap w:val="0"/>
            <w:vAlign w:val="center"/>
          </w:tcPr>
          <w:p>
            <w:pPr>
              <w:jc w:val="center"/>
              <w:rPr>
                <w:rFonts w:hint="default" w:ascii="宋体" w:hAnsi="宋体" w:cs="宋体"/>
                <w:szCs w:val="21"/>
                <w:lang w:val="en-US" w:eastAsia="zh-CN"/>
              </w:rPr>
            </w:pPr>
            <w:r>
              <w:rPr>
                <w:rFonts w:hint="eastAsia" w:ascii="宋体" w:hAnsi="宋体" w:cs="宋体"/>
                <w:szCs w:val="21"/>
                <w:lang w:val="en-US" w:eastAsia="zh-CN"/>
              </w:rPr>
              <w:t>交货地点</w:t>
            </w:r>
          </w:p>
        </w:tc>
        <w:tc>
          <w:tcPr>
            <w:tcW w:w="61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595" w:type="dxa"/>
            <w:gridSpan w:val="2"/>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投标有效期</w:t>
            </w:r>
          </w:p>
        </w:tc>
        <w:tc>
          <w:tcPr>
            <w:tcW w:w="61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621" w:type="dxa"/>
            <w:vMerge w:val="restart"/>
            <w:noWrap w:val="0"/>
            <w:vAlign w:val="center"/>
          </w:tcPr>
          <w:p>
            <w:pPr>
              <w:jc w:val="center"/>
              <w:rPr>
                <w:rFonts w:hint="eastAsia" w:ascii="宋体" w:hAnsi="宋体" w:cs="宋体"/>
                <w:szCs w:val="21"/>
              </w:rPr>
            </w:pPr>
            <w:r>
              <w:rPr>
                <w:rFonts w:hint="eastAsia" w:ascii="宋体" w:hAnsi="宋体" w:cs="宋体"/>
                <w:szCs w:val="21"/>
              </w:rPr>
              <w:t>投标报价</w:t>
            </w:r>
          </w:p>
          <w:p>
            <w:pPr>
              <w:jc w:val="center"/>
              <w:rPr>
                <w:rFonts w:hint="eastAsia" w:ascii="宋体" w:hAnsi="宋体" w:cs="宋体"/>
                <w:szCs w:val="21"/>
              </w:rPr>
            </w:pPr>
            <w:r>
              <w:rPr>
                <w:rFonts w:hint="eastAsia" w:ascii="宋体" w:hAnsi="宋体" w:cs="宋体"/>
                <w:szCs w:val="21"/>
              </w:rPr>
              <w:t>（人民币）</w:t>
            </w:r>
          </w:p>
        </w:tc>
        <w:tc>
          <w:tcPr>
            <w:tcW w:w="974" w:type="dxa"/>
            <w:tcBorders>
              <w:top w:val="single" w:color="auto" w:sz="4" w:space="0"/>
              <w:bottom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小写</w:t>
            </w:r>
          </w:p>
        </w:tc>
        <w:tc>
          <w:tcPr>
            <w:tcW w:w="61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21" w:type="dxa"/>
            <w:vMerge w:val="continue"/>
            <w:noWrap w:val="0"/>
            <w:vAlign w:val="center"/>
          </w:tcPr>
          <w:p>
            <w:pPr>
              <w:jc w:val="center"/>
              <w:rPr>
                <w:rFonts w:hint="eastAsia" w:ascii="宋体" w:hAnsi="宋体" w:cs="宋体"/>
                <w:szCs w:val="21"/>
              </w:rPr>
            </w:pPr>
          </w:p>
        </w:tc>
        <w:tc>
          <w:tcPr>
            <w:tcW w:w="974" w:type="dxa"/>
            <w:tcBorders>
              <w:top w:val="single" w:color="auto" w:sz="4" w:space="0"/>
              <w:bottom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大写</w:t>
            </w:r>
          </w:p>
        </w:tc>
        <w:tc>
          <w:tcPr>
            <w:tcW w:w="6185" w:type="dxa"/>
            <w:noWrap w:val="0"/>
            <w:vAlign w:val="center"/>
          </w:tcPr>
          <w:p>
            <w:pPr>
              <w:jc w:val="center"/>
              <w:rPr>
                <w:rFonts w:hint="eastAsia" w:ascii="宋体" w:hAnsi="宋体" w:cs="宋体"/>
                <w:szCs w:val="21"/>
              </w:rPr>
            </w:pPr>
          </w:p>
        </w:tc>
      </w:tr>
    </w:tbl>
    <w:p>
      <w:pPr>
        <w:spacing w:line="500" w:lineRule="exact"/>
        <w:ind w:firstLine="416" w:firstLineChars="196"/>
        <w:rPr>
          <w:rFonts w:hint="eastAsia" w:ascii="宋体" w:hAnsi="宋体" w:cs="宋体"/>
          <w:szCs w:val="21"/>
        </w:rPr>
      </w:pPr>
      <w:r>
        <w:rPr>
          <w:rFonts w:hint="eastAsia" w:ascii="宋体" w:hAnsi="宋体" w:cs="宋体"/>
          <w:szCs w:val="21"/>
        </w:rPr>
        <w:t>填写说明：</w:t>
      </w:r>
    </w:p>
    <w:p>
      <w:pPr>
        <w:spacing w:line="500" w:lineRule="exact"/>
        <w:ind w:firstLine="416" w:firstLineChars="196"/>
        <w:rPr>
          <w:rFonts w:hint="eastAsia" w:ascii="宋体" w:hAnsi="宋体" w:cs="宋体"/>
          <w:szCs w:val="21"/>
        </w:rPr>
      </w:pPr>
      <w:r>
        <w:rPr>
          <w:rFonts w:hint="eastAsia" w:ascii="宋体" w:hAnsi="宋体" w:cs="宋体"/>
          <w:szCs w:val="21"/>
        </w:rPr>
        <w:t>1.为方便开标唱标，投标人应将开标一览表单独密封，并在信封上标明“开标一览表”字样，然后在递交投标文件时单独递交</w:t>
      </w:r>
      <w:r>
        <w:rPr>
          <w:rFonts w:hint="eastAsia" w:ascii="宋体" w:hAnsi="宋体" w:cs="宋体"/>
          <w:b/>
          <w:bCs/>
          <w:sz w:val="24"/>
        </w:rPr>
        <w:t>。</w:t>
      </w:r>
    </w:p>
    <w:p>
      <w:pPr>
        <w:spacing w:line="500" w:lineRule="exact"/>
        <w:ind w:firstLine="426" w:firstLineChars="200"/>
        <w:rPr>
          <w:rFonts w:hint="eastAsia" w:ascii="宋体" w:hAnsi="宋体" w:cs="宋体"/>
          <w:szCs w:val="21"/>
        </w:rPr>
      </w:pPr>
      <w:r>
        <w:rPr>
          <w:rFonts w:hint="eastAsia" w:ascii="宋体" w:hAnsi="宋体" w:cs="宋体"/>
          <w:szCs w:val="21"/>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6" w:firstLineChars="200"/>
        <w:rPr>
          <w:rFonts w:hint="eastAsia" w:ascii="宋体" w:hAnsi="宋体" w:cs="宋体"/>
          <w:szCs w:val="21"/>
        </w:rPr>
      </w:pPr>
      <w:r>
        <w:rPr>
          <w:rFonts w:hint="eastAsia" w:ascii="宋体" w:hAnsi="宋体" w:cs="宋体"/>
          <w:szCs w:val="21"/>
        </w:rPr>
        <w:t>3.投标总价为招标范围所列全部招标项目的报价总和，并应与投标报价明细表及分项价格表保持一致。</w:t>
      </w:r>
    </w:p>
    <w:p>
      <w:pPr>
        <w:spacing w:line="500" w:lineRule="exact"/>
        <w:ind w:firstLine="426" w:firstLineChars="200"/>
        <w:rPr>
          <w:rFonts w:hint="eastAsia" w:ascii="宋体" w:hAnsi="宋体" w:cs="宋体"/>
          <w:szCs w:val="21"/>
        </w:rPr>
      </w:pPr>
      <w:r>
        <w:rPr>
          <w:rFonts w:hint="eastAsia" w:ascii="宋体" w:hAnsi="宋体" w:cs="宋体"/>
          <w:szCs w:val="21"/>
        </w:rPr>
        <w:t>4.必须在投标文件中装订。</w:t>
      </w:r>
    </w:p>
    <w:p>
      <w:pPr>
        <w:spacing w:line="500" w:lineRule="exact"/>
        <w:ind w:firstLine="426" w:firstLineChars="200"/>
        <w:rPr>
          <w:rFonts w:hint="eastAsia" w:ascii="宋体" w:hAnsi="宋体" w:cs="宋体"/>
          <w:szCs w:val="21"/>
        </w:rPr>
      </w:pPr>
      <w:r>
        <w:rPr>
          <w:rFonts w:hint="eastAsia" w:ascii="宋体" w:hAnsi="宋体" w:cs="宋体"/>
          <w:szCs w:val="21"/>
        </w:rPr>
        <w:t>5.投标报价不得填报选择性报价。</w:t>
      </w:r>
    </w:p>
    <w:p>
      <w:pPr>
        <w:spacing w:line="500" w:lineRule="exact"/>
        <w:ind w:firstLine="426" w:firstLineChars="200"/>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     </w:t>
      </w:r>
      <w:r>
        <w:rPr>
          <w:rFonts w:hint="eastAsia" w:ascii="宋体" w:hAnsi="宋体" w:cs="宋体"/>
          <w:szCs w:val="21"/>
        </w:rPr>
        <w:t xml:space="preserve">       </w:t>
      </w:r>
    </w:p>
    <w:p>
      <w:pPr>
        <w:spacing w:line="500" w:lineRule="exact"/>
        <w:ind w:firstLine="426" w:firstLineChars="200"/>
        <w:rPr>
          <w:rFonts w:hint="eastAsia"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6" w:firstLineChars="200"/>
        <w:rPr>
          <w:rFonts w:hint="eastAsia" w:ascii="宋体" w:hAnsi="宋体" w:cs="宋体"/>
          <w:szCs w:val="21"/>
        </w:rPr>
      </w:pPr>
      <w:r>
        <w:rPr>
          <w:rFonts w:hint="eastAsia" w:ascii="宋体" w:hAnsi="宋体" w:cs="宋体"/>
          <w:szCs w:val="21"/>
        </w:rPr>
        <w:t>授权代表签字或盖章：</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6" w:firstLineChars="200"/>
        <w:rPr>
          <w:rFonts w:hint="eastAsia" w:ascii="宋体" w:hAnsi="宋体" w:eastAsia="宋体" w:cs="宋体"/>
          <w:color w:val="auto"/>
          <w:szCs w:val="21"/>
          <w:highlight w:val="none"/>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ind w:firstLine="213" w:firstLineChars="100"/>
        <w:jc w:val="center"/>
        <w:rPr>
          <w:rFonts w:hint="eastAsia" w:ascii="宋体" w:hAnsi="宋体" w:eastAsia="宋体" w:cs="宋体"/>
          <w:b/>
          <w:bCs/>
          <w:kern w:val="2"/>
          <w:sz w:val="21"/>
          <w:szCs w:val="21"/>
          <w:lang w:val="en-US" w:eastAsia="zh-CN" w:bidi="ar-SA"/>
        </w:rPr>
      </w:pPr>
      <w:bookmarkStart w:id="106" w:name="_Toc515647805"/>
      <w:bookmarkStart w:id="107" w:name="_Toc4844"/>
      <w:bookmarkStart w:id="108" w:name="_Toc29899"/>
      <w:bookmarkStart w:id="109" w:name="_Toc17577"/>
    </w:p>
    <w:bookmarkEnd w:id="106"/>
    <w:bookmarkEnd w:id="107"/>
    <w:bookmarkEnd w:id="108"/>
    <w:bookmarkEnd w:id="109"/>
    <w:p>
      <w:pPr>
        <w:pStyle w:val="13"/>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110" w:name="_Toc515647808"/>
      <w:bookmarkStart w:id="111" w:name="_Toc7039"/>
      <w:bookmarkStart w:id="112" w:name="_Toc32520"/>
    </w:p>
    <w:p>
      <w:pPr>
        <w:pStyle w:val="49"/>
        <w:shd w:val="clear" w:color="auto" w:fill="auto"/>
        <w:rPr>
          <w:rFonts w:hint="eastAsia" w:ascii="宋体" w:hAnsi="宋体" w:eastAsia="宋体" w:cs="宋体"/>
          <w:color w:val="auto"/>
          <w:sz w:val="24"/>
          <w:highlight w:val="none"/>
        </w:rPr>
      </w:pPr>
      <w:bookmarkStart w:id="113" w:name="_Toc515647807"/>
      <w:bookmarkStart w:id="114" w:name="_Toc22472"/>
      <w:bookmarkStart w:id="115" w:name="_Toc23503"/>
      <w:bookmarkStart w:id="116" w:name="_Toc1083"/>
    </w:p>
    <w:p>
      <w:pPr>
        <w:pStyle w:val="4"/>
        <w:numPr>
          <w:ilvl w:val="0"/>
          <w:numId w:val="0"/>
        </w:numPr>
        <w:shd w:val="clear" w:color="auto" w:fill="auto"/>
        <w:spacing w:before="0" w:line="240" w:lineRule="atLeast"/>
        <w:ind w:firstLine="243" w:firstLineChars="100"/>
        <w:rPr>
          <w:rFonts w:hint="eastAsia" w:ascii="宋体" w:hAnsi="宋体" w:eastAsia="宋体" w:cs="宋体"/>
          <w:b w:val="0"/>
          <w:color w:val="auto"/>
          <w:sz w:val="24"/>
          <w:highlight w:val="none"/>
          <w:u w:val="single"/>
        </w:rPr>
      </w:pPr>
      <w:bookmarkStart w:id="117" w:name="_Toc30244"/>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致</w:t>
      </w:r>
      <w:r>
        <w:rPr>
          <w:rFonts w:hint="eastAsia" w:ascii="宋体" w:hAnsi="宋体" w:cs="宋体"/>
          <w:color w:val="000000"/>
          <w:kern w:val="2"/>
          <w:sz w:val="21"/>
          <w:szCs w:val="21"/>
          <w:u w:val="none" w:color="000000"/>
          <w:lang w:val="en-US" w:eastAsia="zh-CN" w:bidi="ar-SA"/>
        </w:rPr>
        <w:t>（采购人）</w:t>
      </w:r>
      <w:r>
        <w:rPr>
          <w:rFonts w:hint="eastAsia" w:ascii="宋体" w:hAnsi="宋体" w:eastAsia="宋体" w:cs="宋体"/>
          <w:color w:val="000000"/>
          <w:kern w:val="2"/>
          <w:sz w:val="21"/>
          <w:szCs w:val="21"/>
          <w:u w:val="none" w:color="000000"/>
          <w:lang w:val="en-US" w:eastAsia="zh-CN" w:bidi="ar-SA"/>
        </w:rPr>
        <w:t>：</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 </w:t>
      </w:r>
      <w:r>
        <w:rPr>
          <w:rFonts w:hint="eastAsia" w:ascii="宋体" w:hAnsi="宋体" w:eastAsia="宋体" w:cs="宋体"/>
          <w:color w:val="000000"/>
          <w:kern w:val="2"/>
          <w:sz w:val="21"/>
          <w:szCs w:val="21"/>
          <w:u w:val="single" w:color="auto"/>
          <w:lang w:val="en-US" w:eastAsia="zh-CN" w:bidi="ar-SA"/>
        </w:rPr>
        <w:t xml:space="preserve">             </w:t>
      </w:r>
      <w:r>
        <w:rPr>
          <w:rFonts w:hint="eastAsia" w:ascii="宋体" w:hAnsi="宋体" w:eastAsia="宋体" w:cs="宋体"/>
          <w:color w:val="000000"/>
          <w:kern w:val="2"/>
          <w:sz w:val="21"/>
          <w:szCs w:val="21"/>
          <w:u w:val="none" w:color="000000"/>
          <w:lang w:val="en-US" w:eastAsia="zh-CN" w:bidi="ar-SA"/>
        </w:rPr>
        <w:t xml:space="preserve"> 同志，现任我单位</w:t>
      </w:r>
      <w:r>
        <w:rPr>
          <w:rFonts w:hint="eastAsia" w:ascii="宋体" w:hAnsi="宋体" w:eastAsia="宋体" w:cs="宋体"/>
          <w:color w:val="000000"/>
          <w:kern w:val="2"/>
          <w:sz w:val="21"/>
          <w:szCs w:val="21"/>
          <w:u w:val="single" w:color="auto"/>
          <w:lang w:val="en-US" w:eastAsia="zh-CN" w:bidi="ar-SA"/>
        </w:rPr>
        <w:t xml:space="preserve">          </w:t>
      </w:r>
      <w:r>
        <w:rPr>
          <w:rFonts w:hint="eastAsia" w:ascii="宋体" w:hAnsi="宋体" w:eastAsia="宋体" w:cs="宋体"/>
          <w:color w:val="000000"/>
          <w:kern w:val="2"/>
          <w:sz w:val="21"/>
          <w:szCs w:val="21"/>
          <w:u w:val="none" w:color="000000"/>
          <w:lang w:val="en-US" w:eastAsia="zh-CN" w:bidi="ar-SA"/>
        </w:rPr>
        <w:t>职务，为法定代表人，特此证明。</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签发日期：                  单位：           （盖章）</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附：代表人性别：            年龄：           身份证号码：</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联系电话：</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营业执照号码：              经济性质：</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说明：</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1、法定代表人为企业事业单位、国家机关、社会团体的主要行政负责人。</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2、内容必须填写真实、清楚、涂改无效，不得转让。</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3、将此证明书原件提交采购代理机构作为投标文件附件。</w:t>
      </w: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  (为避免废标，请投标人务必提供本附件)</w:t>
      </w: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15"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FmCbZI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none" w:color="000000"/>
          <w:lang w:val="en-US" w:eastAsia="zh-CN" w:bidi="ar-SA"/>
        </w:rPr>
      </w:pPr>
    </w:p>
    <w:p>
      <w:pPr>
        <w:spacing w:line="500" w:lineRule="exact"/>
        <w:rPr>
          <w:rFonts w:hint="eastAsia" w:ascii="宋体" w:hAnsi="宋体" w:eastAsia="宋体" w:cs="宋体"/>
          <w:color w:val="000000"/>
          <w:kern w:val="2"/>
          <w:sz w:val="21"/>
          <w:szCs w:val="21"/>
          <w:u w:val="single" w:color="auto"/>
          <w:lang w:val="en-US" w:eastAsia="zh-CN" w:bidi="ar-SA"/>
        </w:rPr>
      </w:pPr>
      <w:r>
        <w:rPr>
          <w:rFonts w:hint="eastAsia" w:ascii="宋体" w:hAnsi="宋体" w:eastAsia="宋体" w:cs="宋体"/>
          <w:color w:val="000000"/>
          <w:kern w:val="2"/>
          <w:sz w:val="21"/>
          <w:szCs w:val="21"/>
          <w:u w:val="none" w:color="000000"/>
          <w:lang w:val="en-US" w:eastAsia="zh-CN" w:bidi="ar-SA"/>
        </w:rPr>
        <w:t xml:space="preserve">投标人（盖单位章）; </w:t>
      </w:r>
    </w:p>
    <w:p>
      <w:pPr>
        <w:pStyle w:val="26"/>
        <w:rPr>
          <w:rFonts w:hint="eastAsia"/>
          <w:lang w:val="en-US" w:eastAsia="zh-CN"/>
        </w:rPr>
      </w:pPr>
    </w:p>
    <w:p>
      <w:pPr>
        <w:spacing w:line="500" w:lineRule="exact"/>
        <w:rPr>
          <w:rFonts w:hint="eastAsia" w:ascii="宋体" w:hAnsi="宋体" w:eastAsia="宋体" w:cs="宋体"/>
          <w:color w:val="000000"/>
          <w:kern w:val="2"/>
          <w:sz w:val="21"/>
          <w:szCs w:val="21"/>
          <w:u w:val="single" w:color="auto"/>
          <w:lang w:val="en-US" w:eastAsia="zh-CN" w:bidi="ar-SA"/>
        </w:rPr>
      </w:pPr>
      <w:r>
        <w:rPr>
          <w:rFonts w:hint="eastAsia" w:ascii="宋体" w:hAnsi="宋体" w:eastAsia="宋体" w:cs="宋体"/>
          <w:color w:val="000000"/>
          <w:kern w:val="2"/>
          <w:sz w:val="21"/>
          <w:szCs w:val="21"/>
          <w:u w:val="none" w:color="000000"/>
          <w:lang w:val="en-US" w:eastAsia="zh-CN" w:bidi="ar-SA"/>
        </w:rPr>
        <w:t>法定代表人（签字或签章）：</w:t>
      </w:r>
    </w:p>
    <w:p>
      <w:pPr>
        <w:pStyle w:val="26"/>
        <w:rPr>
          <w:rFonts w:hint="eastAsia"/>
          <w:lang w:val="en-US" w:eastAsia="zh-CN"/>
        </w:rPr>
      </w:pPr>
    </w:p>
    <w:p>
      <w:pPr>
        <w:spacing w:line="500" w:lineRule="exac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年   月   日 </w:t>
      </w:r>
    </w:p>
    <w:p>
      <w:pPr>
        <w:tabs>
          <w:tab w:val="left" w:pos="8097"/>
        </w:tabs>
        <w:spacing w:line="500" w:lineRule="exact"/>
        <w:jc w:val="center"/>
        <w:rPr>
          <w:rFonts w:hint="eastAsia" w:ascii="宋体" w:hAnsi="宋体" w:eastAsia="宋体" w:cs="宋体"/>
          <w:b/>
          <w:color w:val="auto"/>
          <w:sz w:val="28"/>
          <w:szCs w:val="28"/>
          <w:highlight w:val="none"/>
        </w:rPr>
      </w:pPr>
    </w:p>
    <w:p>
      <w:pPr>
        <w:pStyle w:val="49"/>
        <w:rPr>
          <w:rFonts w:hint="eastAsia" w:ascii="宋体" w:hAnsi="宋体" w:eastAsia="宋体" w:cs="宋体"/>
          <w:b/>
          <w:color w:val="auto"/>
          <w:sz w:val="28"/>
          <w:szCs w:val="28"/>
          <w:highlight w:val="none"/>
        </w:rPr>
      </w:pPr>
    </w:p>
    <w:p>
      <w:pPr>
        <w:pStyle w:val="49"/>
        <w:rPr>
          <w:rFonts w:hint="eastAsia" w:ascii="宋体" w:hAnsi="宋体" w:eastAsia="宋体" w:cs="宋体"/>
          <w:b/>
          <w:color w:val="auto"/>
          <w:sz w:val="28"/>
          <w:szCs w:val="28"/>
          <w:highlight w:val="none"/>
        </w:rPr>
      </w:pPr>
    </w:p>
    <w:p>
      <w:pPr>
        <w:pStyle w:val="49"/>
        <w:ind w:left="0" w:leftChars="0" w:firstLine="0" w:firstLineChars="0"/>
        <w:rPr>
          <w:rFonts w:hint="eastAsia"/>
        </w:rPr>
      </w:pPr>
    </w:p>
    <w:p>
      <w:pPr>
        <w:pStyle w:val="4"/>
        <w:numPr>
          <w:ilvl w:val="0"/>
          <w:numId w:val="0"/>
        </w:numPr>
        <w:shd w:val="clear" w:color="auto" w:fill="auto"/>
        <w:spacing w:before="0" w:line="240" w:lineRule="atLeast"/>
        <w:ind w:firstLine="243" w:firstLineChars="100"/>
        <w:rPr>
          <w:rFonts w:hint="eastAsia" w:ascii="宋体" w:hAnsi="宋体" w:eastAsia="宋体" w:cs="宋体"/>
          <w:b/>
          <w:bCs/>
          <w:color w:val="auto"/>
          <w:sz w:val="24"/>
          <w:highlight w:val="none"/>
          <w:u w:val="single"/>
        </w:rPr>
      </w:pP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法定代表人授权委托书(投标文件格式</w:t>
      </w: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rPr>
        <w:t>，自然人投标的无需提供)</w:t>
      </w:r>
      <w:bookmarkEnd w:id="113"/>
      <w:bookmarkEnd w:id="114"/>
      <w:bookmarkEnd w:id="115"/>
      <w:bookmarkEnd w:id="116"/>
      <w:bookmarkEnd w:id="117"/>
    </w:p>
    <w:p>
      <w:pPr>
        <w:pStyle w:val="13"/>
        <w:shd w:val="clear" w:color="auto" w:fill="auto"/>
        <w:spacing w:line="240" w:lineRule="atLeast"/>
        <w:ind w:left="1087" w:leftChars="257" w:hanging="540"/>
        <w:rPr>
          <w:rFonts w:hint="eastAsia" w:ascii="宋体" w:hAnsi="宋体" w:eastAsia="宋体" w:cs="宋体"/>
          <w:color w:val="auto"/>
          <w:sz w:val="24"/>
          <w:highlight w:val="none"/>
        </w:rPr>
      </w:pPr>
    </w:p>
    <w:p>
      <w:pPr>
        <w:pStyle w:val="13"/>
        <w:shd w:val="clear" w:color="auto" w:fill="auto"/>
        <w:tabs>
          <w:tab w:val="left" w:pos="5580"/>
        </w:tabs>
        <w:spacing w:line="360" w:lineRule="auto"/>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000000"/>
          <w:kern w:val="2"/>
          <w:sz w:val="21"/>
          <w:szCs w:val="21"/>
          <w:u w:val="none" w:color="000000"/>
          <w:lang w:val="en-US" w:eastAsia="zh-CN" w:bidi="ar-SA"/>
        </w:rPr>
        <w:t>本授权书声明：注册于</w:t>
      </w:r>
      <w:r>
        <w:rPr>
          <w:rFonts w:hint="eastAsia" w:ascii="宋体" w:hAnsi="宋体" w:eastAsia="宋体" w:cs="宋体"/>
          <w:color w:val="000000"/>
          <w:kern w:val="2"/>
          <w:sz w:val="21"/>
          <w:szCs w:val="21"/>
          <w:u w:val="single" w:color="auto"/>
          <w:lang w:val="en-US" w:eastAsia="zh-CN" w:bidi="ar-SA"/>
        </w:rPr>
        <w:t>（国家或地区的名称）</w:t>
      </w:r>
      <w:r>
        <w:rPr>
          <w:rFonts w:hint="eastAsia" w:ascii="宋体" w:hAnsi="宋体" w:eastAsia="宋体" w:cs="宋体"/>
          <w:color w:val="000000"/>
          <w:kern w:val="2"/>
          <w:sz w:val="21"/>
          <w:szCs w:val="21"/>
          <w:u w:val="none" w:color="000000"/>
          <w:lang w:val="en-US" w:eastAsia="zh-CN" w:bidi="ar-SA"/>
        </w:rPr>
        <w:t>的</w:t>
      </w:r>
      <w:r>
        <w:rPr>
          <w:rFonts w:hint="eastAsia" w:ascii="宋体" w:hAnsi="宋体" w:eastAsia="宋体" w:cs="宋体"/>
          <w:color w:val="000000"/>
          <w:kern w:val="2"/>
          <w:sz w:val="21"/>
          <w:szCs w:val="21"/>
          <w:u w:val="single" w:color="auto"/>
          <w:lang w:val="en-US" w:eastAsia="zh-CN" w:bidi="ar-SA"/>
        </w:rPr>
        <w:t>（投标人）</w:t>
      </w:r>
      <w:r>
        <w:rPr>
          <w:rFonts w:hint="eastAsia" w:ascii="宋体" w:hAnsi="宋体" w:eastAsia="宋体" w:cs="宋体"/>
          <w:color w:val="000000"/>
          <w:kern w:val="2"/>
          <w:sz w:val="21"/>
          <w:szCs w:val="21"/>
          <w:u w:val="none" w:color="000000"/>
          <w:lang w:val="en-US" w:eastAsia="zh-CN" w:bidi="ar-SA"/>
        </w:rPr>
        <w:t>的在下面签字的</w:t>
      </w:r>
      <w:r>
        <w:rPr>
          <w:rFonts w:hint="eastAsia" w:ascii="宋体" w:hAnsi="宋体" w:eastAsia="宋体" w:cs="宋体"/>
          <w:color w:val="000000"/>
          <w:kern w:val="2"/>
          <w:sz w:val="21"/>
          <w:szCs w:val="21"/>
          <w:u w:val="single" w:color="auto"/>
          <w:lang w:val="en-US" w:eastAsia="zh-CN" w:bidi="ar-SA"/>
        </w:rPr>
        <w:t>（法人代表姓名、职务）</w:t>
      </w:r>
      <w:r>
        <w:rPr>
          <w:rFonts w:hint="eastAsia" w:ascii="宋体" w:hAnsi="宋体" w:eastAsia="宋体" w:cs="宋体"/>
          <w:color w:val="000000"/>
          <w:kern w:val="2"/>
          <w:sz w:val="21"/>
          <w:szCs w:val="21"/>
          <w:u w:val="none" w:color="000000"/>
          <w:lang w:val="en-US" w:eastAsia="zh-CN" w:bidi="ar-SA"/>
        </w:rPr>
        <w:t>代表我单位授权</w:t>
      </w:r>
      <w:r>
        <w:rPr>
          <w:rFonts w:hint="eastAsia" w:ascii="宋体" w:hAnsi="宋体" w:eastAsia="宋体" w:cs="宋体"/>
          <w:color w:val="000000"/>
          <w:kern w:val="2"/>
          <w:sz w:val="21"/>
          <w:szCs w:val="21"/>
          <w:u w:val="single" w:color="auto"/>
          <w:lang w:val="en-US" w:eastAsia="zh-CN" w:bidi="ar-SA"/>
        </w:rPr>
        <w:t>（单位名称）</w:t>
      </w:r>
      <w:r>
        <w:rPr>
          <w:rFonts w:hint="eastAsia" w:ascii="宋体" w:hAnsi="宋体" w:eastAsia="宋体" w:cs="宋体"/>
          <w:color w:val="000000"/>
          <w:kern w:val="2"/>
          <w:sz w:val="21"/>
          <w:szCs w:val="21"/>
          <w:u w:val="none" w:color="000000"/>
          <w:lang w:val="en-US" w:eastAsia="zh-CN" w:bidi="ar-SA"/>
        </w:rPr>
        <w:t>的在下面签字的</w:t>
      </w:r>
      <w:r>
        <w:rPr>
          <w:rFonts w:hint="eastAsia" w:ascii="宋体" w:hAnsi="宋体" w:eastAsia="宋体" w:cs="宋体"/>
          <w:color w:val="000000"/>
          <w:kern w:val="2"/>
          <w:sz w:val="21"/>
          <w:szCs w:val="21"/>
          <w:u w:val="single" w:color="auto"/>
          <w:lang w:val="en-US" w:eastAsia="zh-CN" w:bidi="ar-SA"/>
        </w:rPr>
        <w:t>（被授权人的姓名、职务）</w:t>
      </w:r>
      <w:r>
        <w:rPr>
          <w:rFonts w:hint="eastAsia" w:ascii="宋体" w:hAnsi="宋体" w:eastAsia="宋体" w:cs="宋体"/>
          <w:color w:val="000000"/>
          <w:kern w:val="2"/>
          <w:sz w:val="21"/>
          <w:szCs w:val="21"/>
          <w:u w:val="none" w:color="000000"/>
          <w:lang w:val="en-US" w:eastAsia="zh-CN" w:bidi="ar-SA"/>
        </w:rPr>
        <w:t>为我单位的合法代理人，就</w:t>
      </w:r>
      <w:r>
        <w:rPr>
          <w:rFonts w:hint="eastAsia" w:ascii="宋体" w:hAnsi="宋体" w:eastAsia="宋体" w:cs="宋体"/>
          <w:color w:val="000000"/>
          <w:kern w:val="2"/>
          <w:sz w:val="21"/>
          <w:szCs w:val="21"/>
          <w:u w:val="single" w:color="auto"/>
          <w:lang w:val="en-US" w:eastAsia="zh-CN" w:bidi="ar-SA"/>
        </w:rPr>
        <w:t>（项目名称）</w:t>
      </w:r>
      <w:r>
        <w:rPr>
          <w:rFonts w:hint="eastAsia" w:ascii="宋体" w:hAnsi="宋体" w:eastAsia="宋体" w:cs="宋体"/>
          <w:color w:val="000000"/>
          <w:kern w:val="2"/>
          <w:sz w:val="21"/>
          <w:szCs w:val="21"/>
          <w:u w:val="none" w:color="000000"/>
          <w:lang w:val="en-US" w:eastAsia="zh-CN" w:bidi="ar-SA"/>
        </w:rPr>
        <w:t>投标，以我单位名义处理一切与之有关的事务。</w:t>
      </w:r>
      <w:r>
        <w:rPr>
          <w:rFonts w:hint="eastAsia" w:ascii="宋体" w:hAnsi="宋体" w:eastAsia="宋体" w:cs="宋体"/>
          <w:color w:val="000000"/>
          <w:kern w:val="2"/>
          <w:sz w:val="21"/>
          <w:szCs w:val="21"/>
          <w:u w:val="none" w:color="000000"/>
          <w:lang w:val="en-US" w:eastAsia="zh-CN" w:bidi="ar-SA"/>
        </w:rPr>
        <w:cr/>
      </w:r>
      <w:r>
        <w:rPr>
          <w:rFonts w:hint="eastAsia" w:ascii="宋体" w:hAnsi="宋体" w:eastAsia="宋体" w:cs="宋体"/>
          <w:color w:val="000000"/>
          <w:kern w:val="2"/>
          <w:sz w:val="21"/>
          <w:szCs w:val="21"/>
          <w:u w:val="none" w:color="000000"/>
          <w:lang w:val="en-US" w:eastAsia="zh-CN" w:bidi="ar-SA"/>
        </w:rPr>
        <w:t>　　本授权书于</w:t>
      </w:r>
      <w:r>
        <w:rPr>
          <w:rFonts w:hint="eastAsia" w:ascii="宋体" w:hAnsi="宋体" w:eastAsia="宋体" w:cs="宋体"/>
          <w:color w:val="000000"/>
          <w:kern w:val="2"/>
          <w:sz w:val="21"/>
          <w:szCs w:val="21"/>
          <w:u w:val="single" w:color="auto"/>
          <w:lang w:val="en-US" w:eastAsia="zh-CN" w:bidi="ar-SA"/>
        </w:rPr>
        <w:t xml:space="preserve">          </w:t>
      </w:r>
      <w:r>
        <w:rPr>
          <w:rFonts w:hint="eastAsia" w:ascii="宋体" w:hAnsi="宋体" w:eastAsia="宋体" w:cs="宋体"/>
          <w:color w:val="000000"/>
          <w:kern w:val="2"/>
          <w:sz w:val="21"/>
          <w:szCs w:val="21"/>
          <w:u w:val="none" w:color="000000"/>
          <w:lang w:val="en-US" w:eastAsia="zh-CN" w:bidi="ar-SA"/>
        </w:rPr>
        <w:t xml:space="preserve"> 年</w:t>
      </w:r>
      <w:r>
        <w:rPr>
          <w:rFonts w:hint="eastAsia" w:ascii="宋体" w:hAnsi="宋体" w:eastAsia="宋体" w:cs="宋体"/>
          <w:color w:val="000000"/>
          <w:kern w:val="2"/>
          <w:sz w:val="21"/>
          <w:szCs w:val="21"/>
          <w:u w:val="single" w:color="auto"/>
          <w:lang w:val="en-US" w:eastAsia="zh-CN" w:bidi="ar-SA"/>
        </w:rPr>
        <w:t xml:space="preserve">    </w:t>
      </w:r>
      <w:r>
        <w:rPr>
          <w:rFonts w:hint="eastAsia" w:ascii="宋体" w:hAnsi="宋体" w:eastAsia="宋体" w:cs="宋体"/>
          <w:color w:val="000000"/>
          <w:kern w:val="2"/>
          <w:sz w:val="21"/>
          <w:szCs w:val="21"/>
          <w:u w:val="none" w:color="000000"/>
          <w:lang w:val="en-US" w:eastAsia="zh-CN" w:bidi="ar-SA"/>
        </w:rPr>
        <w:t xml:space="preserve"> 月</w:t>
      </w:r>
      <w:r>
        <w:rPr>
          <w:rFonts w:hint="eastAsia" w:ascii="宋体" w:hAnsi="宋体" w:eastAsia="宋体" w:cs="宋体"/>
          <w:color w:val="000000"/>
          <w:kern w:val="2"/>
          <w:sz w:val="21"/>
          <w:szCs w:val="21"/>
          <w:u w:val="single" w:color="auto"/>
          <w:lang w:val="en-US" w:eastAsia="zh-CN" w:bidi="ar-SA"/>
        </w:rPr>
        <w:t xml:space="preserve">    </w:t>
      </w:r>
      <w:r>
        <w:rPr>
          <w:rFonts w:hint="eastAsia" w:ascii="宋体" w:hAnsi="宋体" w:eastAsia="宋体" w:cs="宋体"/>
          <w:color w:val="000000"/>
          <w:kern w:val="2"/>
          <w:sz w:val="21"/>
          <w:szCs w:val="21"/>
          <w:u w:val="none" w:color="000000"/>
          <w:lang w:val="en-US" w:eastAsia="zh-CN" w:bidi="ar-SA"/>
        </w:rPr>
        <w:t xml:space="preserve"> 日签字生效,特此声明。</w:t>
      </w:r>
      <w:r>
        <w:rPr>
          <w:rFonts w:hint="eastAsia" w:ascii="宋体" w:hAnsi="宋体" w:eastAsia="宋体" w:cs="宋体"/>
          <w:color w:val="000000"/>
          <w:kern w:val="2"/>
          <w:sz w:val="21"/>
          <w:szCs w:val="21"/>
          <w:u w:val="none" w:color="000000"/>
          <w:lang w:val="en-US" w:eastAsia="zh-CN" w:bidi="ar-SA"/>
        </w:rPr>
        <w:cr/>
      </w:r>
    </w:p>
    <w:p>
      <w:pPr>
        <w:pStyle w:val="13"/>
        <w:shd w:val="clear" w:color="auto" w:fill="auto"/>
        <w:tabs>
          <w:tab w:val="left" w:pos="5580"/>
        </w:tabs>
        <w:spacing w:line="240" w:lineRule="atLeast"/>
        <w:ind w:left="-547" w:leftChars="-257" w:firstLine="798" w:firstLineChars="375"/>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FySLbAAAACgEAAA8AAAAA&#10;AAAAAQAgAAAAIgAAAGRycy9kb3ducmV2LnhtbFBLAQIUABQAAAAIAIdO4kAmMylwSgIAAJkEAAAO&#10;AAAAAAAAAAEAIAAAACoBAABkcnMvZTJvRG9jLnhtbFBLBQYAAAAABgAGAFkBAADm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BIyMNYAAAAIAQAADwAAAAAA&#10;AAABACAAAAAiAAAAZHJzL2Rvd25yZXYueG1sUEsBAhQAFAAAAAgAh07iQLw3pqZOAgAAkQQAAA4A&#10;AAAAAAAAAQAgAAAAJQEAAGRycy9lMm9Eb2MueG1sUEsFBgAAAAAGAAYAWQEAAOU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HNIL2gAAAAkBAAAPAAAAAAAA&#10;AAEAIAAAACIAAABkcnMvZG93bnJldi54bWxQSwECFAAUAAAACACHTuJAtuYibkkCAACZBAAADgAA&#10;AAAAAAABACAAAAApAQAAZHJzL2Uyb0RvYy54bWxQSwUGAAAAAAYABgBZAQAA5A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000000"/>
          <w:kern w:val="2"/>
          <w:sz w:val="21"/>
          <w:szCs w:val="21"/>
          <w:u w:val="none" w:color="000000"/>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vert="horz" wrap="square" anchor="t" anchorCtr="0"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74Le9gAAAAIAQAADwAAAAAA&#10;AAABACAAAAAiAAAAZHJzL2Rvd25yZXYueG1sUEsBAhQAFAAAAAgAh07iQMx/s1pMAgAAmQQAAA4A&#10;AAAAAAAAAQAgAAAAJwEAAGRycy9lMm9Eb2MueG1sUEsFBgAAAAAGAAYAWQEAAOU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shd w:val="clear" w:color="auto" w:fill="auto"/>
        <w:spacing w:line="360" w:lineRule="auto"/>
        <w:ind w:firstLine="213" w:firstLineChars="100"/>
        <w:rPr>
          <w:rFonts w:hint="eastAsia" w:ascii="宋体" w:hAnsi="宋体" w:eastAsia="宋体" w:cs="宋体"/>
          <w:color w:val="000000"/>
          <w:kern w:val="2"/>
          <w:sz w:val="21"/>
          <w:szCs w:val="21"/>
          <w:u w:val="none" w:color="000000"/>
          <w:lang w:val="en-US" w:eastAsia="zh-CN" w:bidi="ar-SA"/>
        </w:rPr>
      </w:pPr>
    </w:p>
    <w:p>
      <w:pPr>
        <w:pStyle w:val="13"/>
        <w:shd w:val="clear" w:color="auto" w:fill="auto"/>
        <w:tabs>
          <w:tab w:val="left" w:pos="5580"/>
        </w:tabs>
        <w:spacing w:line="240" w:lineRule="atLeast"/>
        <w:ind w:left="-547" w:leftChars="-257" w:firstLine="798" w:firstLineChars="375"/>
        <w:rPr>
          <w:rFonts w:hint="eastAsia" w:ascii="宋体" w:hAnsi="宋体" w:eastAsia="宋体" w:cs="宋体"/>
          <w:color w:val="000000"/>
          <w:kern w:val="2"/>
          <w:sz w:val="21"/>
          <w:szCs w:val="21"/>
          <w:u w:val="none" w:color="000000"/>
          <w:lang w:val="en-US" w:eastAsia="zh-CN" w:bidi="ar-SA"/>
        </w:rPr>
      </w:pPr>
    </w:p>
    <w:p>
      <w:pPr>
        <w:pStyle w:val="13"/>
        <w:shd w:val="clear" w:color="auto" w:fill="auto"/>
        <w:tabs>
          <w:tab w:val="left" w:pos="5580"/>
        </w:tabs>
        <w:spacing w:line="240" w:lineRule="atLeast"/>
        <w:ind w:left="-547" w:leftChars="-257" w:firstLine="798" w:firstLineChars="375"/>
        <w:rPr>
          <w:rFonts w:hint="eastAsia" w:ascii="宋体" w:hAnsi="宋体" w:eastAsia="宋体" w:cs="宋体"/>
          <w:color w:val="000000"/>
          <w:kern w:val="2"/>
          <w:sz w:val="21"/>
          <w:szCs w:val="21"/>
          <w:u w:val="none" w:color="000000"/>
          <w:lang w:val="en-US" w:eastAsia="zh-CN" w:bidi="ar-SA"/>
        </w:rPr>
      </w:pPr>
    </w:p>
    <w:p>
      <w:pPr>
        <w:pStyle w:val="13"/>
        <w:shd w:val="clear" w:color="auto" w:fill="auto"/>
        <w:tabs>
          <w:tab w:val="left" w:pos="5580"/>
        </w:tabs>
        <w:spacing w:line="480" w:lineRule="auto"/>
        <w:ind w:firstLine="426" w:firstLineChars="2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投标人（盖单位章）;                           </w:t>
      </w:r>
    </w:p>
    <w:p>
      <w:pPr>
        <w:pStyle w:val="13"/>
        <w:shd w:val="clear" w:color="auto" w:fill="auto"/>
        <w:tabs>
          <w:tab w:val="left" w:pos="5580"/>
        </w:tabs>
        <w:spacing w:line="480" w:lineRule="auto"/>
        <w:ind w:firstLine="426" w:firstLineChars="2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法定代表人（签字或签章）：                     </w:t>
      </w:r>
    </w:p>
    <w:p>
      <w:pPr>
        <w:pStyle w:val="13"/>
        <w:shd w:val="clear" w:color="auto" w:fill="auto"/>
        <w:tabs>
          <w:tab w:val="left" w:pos="5580"/>
        </w:tabs>
        <w:spacing w:line="480" w:lineRule="auto"/>
        <w:ind w:firstLine="426" w:firstLineChars="2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委托代理人</w:t>
      </w:r>
      <w:r>
        <w:rPr>
          <w:rFonts w:hint="eastAsia" w:hAnsi="宋体" w:cs="宋体"/>
          <w:color w:val="000000"/>
          <w:kern w:val="2"/>
          <w:sz w:val="21"/>
          <w:szCs w:val="21"/>
          <w:u w:val="none" w:color="000000"/>
          <w:lang w:val="en-US" w:eastAsia="zh-CN" w:bidi="ar-SA"/>
        </w:rPr>
        <w:t>签字</w:t>
      </w:r>
      <w:r>
        <w:rPr>
          <w:rFonts w:hint="eastAsia" w:ascii="宋体" w:hAnsi="宋体" w:eastAsia="宋体" w:cs="宋体"/>
          <w:color w:val="000000"/>
          <w:kern w:val="2"/>
          <w:sz w:val="21"/>
          <w:szCs w:val="21"/>
          <w:u w:val="none" w:color="000000"/>
          <w:lang w:val="en-US" w:eastAsia="zh-CN" w:bidi="ar-SA"/>
        </w:rPr>
        <w:t xml:space="preserve">：                                   </w:t>
      </w:r>
    </w:p>
    <w:p>
      <w:pPr>
        <w:shd w:val="clear" w:color="auto" w:fill="auto"/>
        <w:spacing w:line="480" w:lineRule="auto"/>
        <w:ind w:firstLine="426" w:firstLineChars="200"/>
        <w:jc w:val="left"/>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 xml:space="preserve">年   月   日 </w:t>
      </w:r>
    </w:p>
    <w:p>
      <w:pPr>
        <w:pStyle w:val="4"/>
        <w:numPr>
          <w:ilvl w:val="0"/>
          <w:numId w:val="0"/>
        </w:numPr>
        <w:shd w:val="clear" w:color="auto" w:fill="auto"/>
        <w:spacing w:before="0" w:line="240" w:lineRule="atLeast"/>
        <w:ind w:leftChars="257"/>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br w:type="page"/>
      </w:r>
      <w:bookmarkStart w:id="118" w:name="_Toc26357"/>
    </w:p>
    <w:bookmarkEnd w:id="110"/>
    <w:bookmarkEnd w:id="111"/>
    <w:bookmarkEnd w:id="112"/>
    <w:bookmarkEnd w:id="118"/>
    <w:p>
      <w:pPr>
        <w:pStyle w:val="4"/>
        <w:numPr>
          <w:ilvl w:val="0"/>
          <w:numId w:val="0"/>
        </w:numPr>
        <w:shd w:val="clear" w:color="auto" w:fill="auto"/>
        <w:spacing w:before="0" w:line="240" w:lineRule="atLeast"/>
        <w:ind w:firstLine="243" w:firstLineChars="100"/>
        <w:jc w:val="center"/>
        <w:rPr>
          <w:rFonts w:hint="eastAsia" w:ascii="宋体" w:hAnsi="宋体" w:eastAsia="宋体" w:cs="宋体"/>
          <w:color w:val="auto"/>
          <w:sz w:val="24"/>
          <w:highlight w:val="none"/>
          <w:lang w:eastAsia="zh-CN"/>
        </w:rPr>
      </w:pPr>
      <w:bookmarkStart w:id="119" w:name="_Toc4866"/>
      <w:bookmarkStart w:id="120" w:name="_Toc11047"/>
      <w:bookmarkStart w:id="121" w:name="_Toc28445"/>
      <w:bookmarkStart w:id="122" w:name="_Toc515647809"/>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投标保证金缴纳凭证或投标担保函</w:t>
      </w:r>
      <w:bookmarkEnd w:id="119"/>
      <w:bookmarkEnd w:id="120"/>
      <w:bookmarkEnd w:id="121"/>
      <w:bookmarkEnd w:id="122"/>
      <w:bookmarkStart w:id="123" w:name="_Toc494296665"/>
      <w:bookmarkStart w:id="124" w:name="_Toc494296991"/>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投标文件格式三</w:t>
      </w:r>
      <w:r>
        <w:rPr>
          <w:rFonts w:hint="eastAsia" w:ascii="宋体" w:hAnsi="宋体" w:cs="宋体"/>
          <w:b/>
          <w:bCs/>
          <w:color w:val="auto"/>
          <w:sz w:val="24"/>
          <w:highlight w:val="none"/>
          <w:lang w:eastAsia="zh-CN"/>
        </w:rPr>
        <w:t>）</w:t>
      </w:r>
    </w:p>
    <w:p>
      <w:pPr>
        <w:shd w:val="clear" w:color="auto" w:fill="auto"/>
        <w:tabs>
          <w:tab w:val="left" w:pos="5580"/>
        </w:tabs>
        <w:spacing w:line="240" w:lineRule="atLeast"/>
        <w:ind w:firstLine="426" w:firstLineChars="200"/>
        <w:rPr>
          <w:rFonts w:hint="eastAsia" w:ascii="宋体" w:hAnsi="宋体" w:eastAsia="宋体" w:cs="宋体"/>
          <w:color w:val="000000"/>
          <w:kern w:val="2"/>
          <w:sz w:val="21"/>
          <w:szCs w:val="21"/>
          <w:u w:val="none" w:color="000000"/>
          <w:lang w:val="en-US" w:eastAsia="zh-CN" w:bidi="ar-SA"/>
        </w:rPr>
      </w:pPr>
      <w:r>
        <w:rPr>
          <w:rFonts w:hint="eastAsia" w:ascii="宋体" w:hAnsi="宋体" w:eastAsia="宋体" w:cs="宋体"/>
          <w:color w:val="000000"/>
          <w:kern w:val="2"/>
          <w:sz w:val="21"/>
          <w:szCs w:val="21"/>
          <w:u w:val="none" w:color="000000"/>
          <w:lang w:val="en-US" w:eastAsia="zh-CN" w:bidi="ar-SA"/>
        </w:rPr>
        <w:t>投标人可将本项目投标保证金支付的汇款凭证、支票、汇票或保证金收据（如有的复印件作为缴纳凭证及投标保证金收据一起装订在本部分，复印件上应加盖单位章；使用银行保函等其他投标担保函的，应将担保函正本，装订在本部分正本中；如采用政府采购信用担保形式的，应使用（投标文件格式</w:t>
      </w:r>
      <w:r>
        <w:rPr>
          <w:rFonts w:hint="eastAsia" w:ascii="宋体" w:hAnsi="宋体" w:cs="宋体"/>
          <w:color w:val="000000"/>
          <w:kern w:val="2"/>
          <w:sz w:val="21"/>
          <w:szCs w:val="21"/>
          <w:u w:val="none" w:color="000000"/>
          <w:lang w:val="en-US" w:eastAsia="zh-CN" w:bidi="ar-SA"/>
        </w:rPr>
        <w:t>四</w:t>
      </w:r>
      <w:r>
        <w:rPr>
          <w:rFonts w:hint="eastAsia" w:ascii="宋体" w:hAnsi="宋体" w:eastAsia="宋体" w:cs="宋体"/>
          <w:color w:val="000000"/>
          <w:kern w:val="2"/>
          <w:sz w:val="21"/>
          <w:szCs w:val="21"/>
          <w:u w:val="none" w:color="000000"/>
          <w:lang w:val="en-US" w:eastAsia="zh-CN" w:bidi="ar-SA"/>
        </w:rPr>
        <w:t>）</w:t>
      </w:r>
      <w:bookmarkEnd w:id="123"/>
      <w:bookmarkEnd w:id="124"/>
      <w:r>
        <w:rPr>
          <w:rFonts w:hint="eastAsia" w:ascii="宋体" w:hAnsi="宋体" w:cs="宋体"/>
          <w:color w:val="000000"/>
          <w:kern w:val="2"/>
          <w:sz w:val="21"/>
          <w:szCs w:val="21"/>
          <w:u w:val="none" w:color="000000"/>
          <w:lang w:val="en-US" w:eastAsia="zh-CN" w:bidi="ar-SA"/>
        </w:rPr>
        <w:t>。</w:t>
      </w:r>
    </w:p>
    <w:p>
      <w:pPr>
        <w:pStyle w:val="7"/>
        <w:shd w:val="clear" w:color="auto" w:fill="auto"/>
        <w:rPr>
          <w:rFonts w:hint="eastAsia" w:ascii="宋体" w:hAnsi="宋体" w:eastAsia="宋体" w:cs="宋体"/>
          <w:color w:val="auto"/>
          <w:highlight w:val="none"/>
        </w:rPr>
      </w:pPr>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7"/>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both"/>
              <w:rPr>
                <w:rFonts w:hint="eastAsia" w:ascii="宋体" w:hAnsi="宋体" w:cs="宋体"/>
                <w:b/>
                <w:bCs/>
                <w:sz w:val="30"/>
                <w:szCs w:val="30"/>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cs="宋体"/>
                <w:b/>
                <w:bCs/>
                <w:sz w:val="30"/>
                <w:szCs w:val="30"/>
              </w:rPr>
              <w:t>银行打款凭证复印件</w:t>
            </w:r>
          </w:p>
        </w:tc>
      </w:tr>
    </w:tbl>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pStyle w:val="7"/>
        <w:shd w:val="clear" w:color="auto" w:fill="auto"/>
        <w:rPr>
          <w:rFonts w:hint="eastAsia" w:ascii="宋体" w:hAnsi="宋体" w:eastAsia="宋体" w:cs="宋体"/>
          <w:color w:val="auto"/>
          <w:highlight w:val="none"/>
        </w:rPr>
      </w:pPr>
    </w:p>
    <w:p>
      <w:pPr>
        <w:shd w:val="clear" w:color="auto" w:fill="auto"/>
        <w:jc w:val="center"/>
        <w:rPr>
          <w:rFonts w:hint="eastAsia" w:ascii="宋体" w:hAnsi="宋体" w:eastAsia="宋体" w:cs="宋体"/>
          <w:b/>
          <w:bCs/>
          <w:color w:val="auto"/>
          <w:sz w:val="28"/>
          <w:szCs w:val="28"/>
          <w:highlight w:val="none"/>
        </w:rPr>
      </w:pPr>
    </w:p>
    <w:p>
      <w:pPr>
        <w:pStyle w:val="2"/>
        <w:rPr>
          <w:rFonts w:hint="eastAsia"/>
        </w:rPr>
      </w:pPr>
    </w:p>
    <w:p>
      <w:pPr>
        <w:shd w:val="clear" w:color="auto" w:fill="auto"/>
        <w:jc w:val="center"/>
        <w:rPr>
          <w:rFonts w:hint="eastAsia"/>
        </w:rPr>
      </w:pPr>
      <w:r>
        <w:rPr>
          <w:rFonts w:hint="eastAsia" w:ascii="宋体" w:hAnsi="宋体" w:eastAsia="宋体" w:cs="宋体"/>
          <w:b/>
          <w:bCs/>
          <w:color w:val="auto"/>
          <w:sz w:val="28"/>
          <w:szCs w:val="28"/>
          <w:highlight w:val="none"/>
        </w:rPr>
        <w:t>政府采购投标担保函 （项目用）（投标文件格式</w:t>
      </w: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编号：</w:t>
      </w:r>
    </w:p>
    <w:p>
      <w:pPr>
        <w:pStyle w:val="49"/>
        <w:rPr>
          <w:rFonts w:hint="eastAsia"/>
        </w:rPr>
      </w:pP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w:t>
      </w:r>
      <w:r>
        <w:rPr>
          <w:rFonts w:hint="eastAsia" w:ascii="宋体" w:hAnsi="宋体" w:cs="宋体"/>
          <w:color w:val="auto"/>
          <w:highlight w:val="none"/>
          <w:lang w:eastAsia="zh-CN"/>
        </w:rPr>
        <w:t>询价通知书</w:t>
      </w:r>
      <w:r>
        <w:rPr>
          <w:rFonts w:hint="eastAsia" w:ascii="宋体" w:hAnsi="宋体" w:eastAsia="宋体" w:cs="宋体"/>
          <w:color w:val="auto"/>
          <w:highlight w:val="none"/>
        </w:rPr>
        <w:t>，供应商参加投标时应向你方交纳投标保证金，且可以投标担保函的形式交纳投标保证金。应供应商的申请，我方以保证的方式向你方提供如下投标保证金担保：</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成交</w:t>
      </w:r>
      <w:r>
        <w:rPr>
          <w:rFonts w:hint="eastAsia" w:ascii="宋体" w:hAnsi="宋体" w:eastAsia="宋体" w:cs="宋体"/>
          <w:color w:val="auto"/>
          <w:highlight w:val="none"/>
        </w:rPr>
        <w:t>后投标人无正当理由不与采购人或者采购代理机构签订《政府采购合同》；</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询价通知书</w:t>
      </w:r>
      <w:r>
        <w:rPr>
          <w:rFonts w:hint="eastAsia" w:ascii="宋体" w:hAnsi="宋体" w:eastAsia="宋体" w:cs="宋体"/>
          <w:color w:val="auto"/>
          <w:highlight w:val="none"/>
        </w:rPr>
        <w:t>规定的投标人应当缴纳保证金的其他情形。</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w:t>
      </w:r>
      <w:r>
        <w:rPr>
          <w:rFonts w:hint="eastAsia" w:ascii="宋体" w:hAnsi="宋体" w:cs="宋体"/>
          <w:color w:val="auto"/>
          <w:highlight w:val="none"/>
          <w:lang w:eastAsia="zh-CN"/>
        </w:rPr>
        <w:t>询价通知书</w:t>
      </w:r>
      <w:r>
        <w:rPr>
          <w:rFonts w:hint="eastAsia" w:ascii="宋体" w:hAnsi="宋体" w:eastAsia="宋体" w:cs="宋体"/>
          <w:color w:val="auto"/>
          <w:highlight w:val="none"/>
        </w:rPr>
        <w:t>进行任何澄清或修改，加重我方保证责任的，我方对加重部分不承担保证责任，但该澄清或修改经我方事先书面同意的除外。</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644"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857" w:firstLineChars="2750"/>
        <w:rPr>
          <w:rFonts w:hint="eastAsia" w:ascii="宋体" w:hAnsi="宋体" w:eastAsia="宋体" w:cs="宋体"/>
          <w:color w:val="auto"/>
          <w:highlight w:val="none"/>
          <w:lang w:val="en-US" w:eastAsia="zh-CN"/>
        </w:rPr>
        <w:sectPr>
          <w:headerReference r:id="rId3" w:type="default"/>
          <w:footerReference r:id="rId4" w:type="default"/>
          <w:pgSz w:w="11905" w:h="16838"/>
          <w:pgMar w:top="1440" w:right="1797" w:bottom="1440" w:left="1797" w:header="850" w:footer="992" w:gutter="0"/>
          <w:pgNumType w:fmt="decimal"/>
          <w:cols w:space="720" w:num="1"/>
          <w:rtlGutter w:val="0"/>
          <w:docGrid w:type="linesAndChars" w:linePitch="325" w:charSpace="635"/>
        </w:sectPr>
      </w:pPr>
      <w:r>
        <w:rPr>
          <w:rFonts w:hint="eastAsia" w:ascii="宋体" w:hAnsi="宋体" w:eastAsia="宋体" w:cs="宋体"/>
          <w:color w:val="auto"/>
          <w:highlight w:val="none"/>
        </w:rPr>
        <w:t xml:space="preserve">年     月     </w:t>
      </w:r>
      <w:r>
        <w:rPr>
          <w:rFonts w:hint="eastAsia" w:ascii="宋体" w:hAnsi="宋体" w:cs="宋体"/>
          <w:color w:val="auto"/>
          <w:highlight w:val="none"/>
          <w:lang w:val="en-US" w:eastAsia="zh-CN"/>
        </w:rPr>
        <w:t>日</w:t>
      </w:r>
    </w:p>
    <w:p>
      <w:pPr>
        <w:rPr>
          <w:rFonts w:hint="eastAsia"/>
        </w:rPr>
      </w:pPr>
      <w:bookmarkStart w:id="125" w:name="_Toc515647816"/>
      <w:bookmarkStart w:id="126" w:name="_Toc22967"/>
      <w:bookmarkStart w:id="127" w:name="_Toc11180"/>
      <w:bookmarkStart w:id="128" w:name="_Toc5695"/>
    </w:p>
    <w:p>
      <w:pPr>
        <w:rPr>
          <w:rFonts w:hint="eastAsia"/>
        </w:rPr>
      </w:pPr>
    </w:p>
    <w:p>
      <w:pPr>
        <w:rPr>
          <w:rFonts w:hint="eastAsia"/>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r>
        <w:rPr>
          <w:rFonts w:hint="eastAsia"/>
          <w:color w:val="auto"/>
          <w:sz w:val="32"/>
          <w:szCs w:val="32"/>
          <w:highlight w:val="none"/>
        </w:rPr>
        <w:t>第二部分  商务及技术文件</w:t>
      </w:r>
      <w:bookmarkEnd w:id="125"/>
      <w:bookmarkEnd w:id="126"/>
      <w:bookmarkEnd w:id="127"/>
      <w:bookmarkEnd w:id="128"/>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1、投标书（投标文件格式五）</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2、投标分项报价表（投标文件格式六）</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3</w:t>
      </w:r>
      <w:r>
        <w:rPr>
          <w:rFonts w:hint="eastAsia" w:ascii="宋体" w:hAnsi="宋体" w:eastAsia="宋体" w:cs="宋体"/>
          <w:color w:val="auto"/>
          <w:kern w:val="2"/>
          <w:sz w:val="21"/>
          <w:szCs w:val="21"/>
          <w:highlight w:val="none"/>
          <w:u w:val="none"/>
          <w:lang w:val="en-US" w:eastAsia="zh-CN" w:bidi="ar-SA"/>
        </w:rPr>
        <w:t>、技术规格偏离表（投标文件格式</w:t>
      </w:r>
      <w:r>
        <w:rPr>
          <w:rFonts w:hint="eastAsia" w:hAnsi="宋体" w:cs="宋体"/>
          <w:color w:val="auto"/>
          <w:kern w:val="2"/>
          <w:sz w:val="21"/>
          <w:szCs w:val="21"/>
          <w:highlight w:val="none"/>
          <w:u w:val="none"/>
          <w:lang w:val="en-US" w:eastAsia="zh-CN" w:bidi="ar-SA"/>
        </w:rPr>
        <w:t>七</w:t>
      </w:r>
      <w:r>
        <w:rPr>
          <w:rFonts w:hint="eastAsia" w:ascii="宋体" w:hAnsi="宋体" w:eastAsia="宋体" w:cs="宋体"/>
          <w:color w:val="auto"/>
          <w:kern w:val="2"/>
          <w:sz w:val="21"/>
          <w:szCs w:val="21"/>
          <w:highlight w:val="none"/>
          <w:u w:val="none"/>
          <w:lang w:val="en-US" w:eastAsia="zh-CN" w:bidi="ar-SA"/>
        </w:rPr>
        <w:t>）</w:t>
      </w:r>
    </w:p>
    <w:p>
      <w:pPr>
        <w:pStyle w:val="13"/>
        <w:shd w:val="clear" w:color="auto" w:fill="auto"/>
        <w:tabs>
          <w:tab w:val="left" w:pos="5580"/>
        </w:tabs>
        <w:spacing w:line="360" w:lineRule="auto"/>
        <w:ind w:firstLine="1050" w:firstLineChars="500"/>
        <w:rPr>
          <w:rFonts w:hint="eastAsia"/>
          <w:lang w:val="en-US" w:eastAsia="zh-CN"/>
        </w:rPr>
      </w:pPr>
      <w:r>
        <w:rPr>
          <w:rFonts w:hint="eastAsia" w:hAnsi="宋体" w:cs="宋体"/>
          <w:color w:val="auto"/>
          <w:kern w:val="2"/>
          <w:sz w:val="21"/>
          <w:szCs w:val="21"/>
          <w:highlight w:val="none"/>
          <w:u w:val="none"/>
          <w:lang w:val="en-US" w:eastAsia="zh-CN" w:bidi="ar-SA"/>
        </w:rPr>
        <w:t>4</w:t>
      </w:r>
      <w:r>
        <w:rPr>
          <w:rFonts w:hint="eastAsia" w:ascii="宋体" w:hAnsi="宋体" w:eastAsia="宋体" w:cs="宋体"/>
          <w:color w:val="auto"/>
          <w:kern w:val="2"/>
          <w:sz w:val="21"/>
          <w:szCs w:val="21"/>
          <w:highlight w:val="none"/>
          <w:u w:val="none"/>
          <w:lang w:val="en-US" w:eastAsia="zh-CN" w:bidi="ar-SA"/>
        </w:rPr>
        <w:t>、商务条款偏离表（投标文件格式</w:t>
      </w:r>
      <w:r>
        <w:rPr>
          <w:rFonts w:hint="eastAsia" w:hAnsi="宋体" w:cs="宋体"/>
          <w:color w:val="auto"/>
          <w:kern w:val="2"/>
          <w:sz w:val="21"/>
          <w:szCs w:val="21"/>
          <w:highlight w:val="none"/>
          <w:u w:val="none"/>
          <w:lang w:val="en-US" w:eastAsia="zh-CN" w:bidi="ar-SA"/>
        </w:rPr>
        <w:t>八</w:t>
      </w:r>
      <w:r>
        <w:rPr>
          <w:rFonts w:hint="eastAsia" w:ascii="宋体" w:hAnsi="宋体" w:eastAsia="宋体" w:cs="宋体"/>
          <w:color w:val="auto"/>
          <w:kern w:val="2"/>
          <w:sz w:val="21"/>
          <w:szCs w:val="21"/>
          <w:highlight w:val="none"/>
          <w:u w:val="none"/>
          <w:lang w:val="en-US" w:eastAsia="zh-CN" w:bidi="ar-SA"/>
        </w:rPr>
        <w:t>）</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5</w:t>
      </w:r>
      <w:r>
        <w:rPr>
          <w:rFonts w:hint="eastAsia" w:ascii="宋体" w:hAnsi="宋体" w:eastAsia="宋体" w:cs="宋体"/>
          <w:color w:val="auto"/>
          <w:kern w:val="2"/>
          <w:sz w:val="21"/>
          <w:szCs w:val="21"/>
          <w:highlight w:val="none"/>
          <w:u w:val="none"/>
          <w:lang w:val="en-US" w:eastAsia="zh-CN" w:bidi="ar-SA"/>
        </w:rPr>
        <w:t>、符合《政府采购促进中小企业发展暂行办法》、《关于政府采购支持监狱企业发展有关问题的通知》和《三部门联合发布关于促进残疾人就业政府采购政策的通知》条件的投标人须提交）</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5</w:t>
      </w:r>
      <w:r>
        <w:rPr>
          <w:rFonts w:hint="eastAsia" w:ascii="宋体" w:hAnsi="宋体" w:eastAsia="宋体" w:cs="宋体"/>
          <w:color w:val="auto"/>
          <w:kern w:val="2"/>
          <w:sz w:val="21"/>
          <w:szCs w:val="21"/>
          <w:highlight w:val="none"/>
          <w:u w:val="none"/>
          <w:lang w:val="en-US" w:eastAsia="zh-CN" w:bidi="ar-SA"/>
        </w:rPr>
        <w:t>-1《投标人企业（单位）类型声明函》（投标文件格式</w:t>
      </w:r>
      <w:r>
        <w:rPr>
          <w:rFonts w:hint="eastAsia" w:hAnsi="宋体" w:cs="宋体"/>
          <w:color w:val="auto"/>
          <w:kern w:val="2"/>
          <w:sz w:val="21"/>
          <w:szCs w:val="21"/>
          <w:highlight w:val="none"/>
          <w:u w:val="none"/>
          <w:lang w:val="en-US" w:eastAsia="zh-CN" w:bidi="ar-SA"/>
        </w:rPr>
        <w:t>九</w:t>
      </w:r>
      <w:r>
        <w:rPr>
          <w:rFonts w:hint="eastAsia" w:ascii="宋体" w:hAnsi="宋体" w:eastAsia="宋体" w:cs="宋体"/>
          <w:color w:val="auto"/>
          <w:kern w:val="2"/>
          <w:sz w:val="21"/>
          <w:szCs w:val="21"/>
          <w:highlight w:val="none"/>
          <w:u w:val="none"/>
          <w:lang w:val="en-US" w:eastAsia="zh-CN" w:bidi="ar-SA"/>
        </w:rPr>
        <w:t>）</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5</w:t>
      </w:r>
      <w:r>
        <w:rPr>
          <w:rFonts w:hint="eastAsia" w:ascii="宋体" w:hAnsi="宋体" w:eastAsia="宋体" w:cs="宋体"/>
          <w:color w:val="auto"/>
          <w:kern w:val="2"/>
          <w:sz w:val="21"/>
          <w:szCs w:val="21"/>
          <w:highlight w:val="none"/>
          <w:u w:val="none"/>
          <w:lang w:val="en-US" w:eastAsia="zh-CN" w:bidi="ar-SA"/>
        </w:rPr>
        <w:t>-2《制造商投标人企业（单位）类型声明函》（投标文件格式十）</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5-3《残疾人福利性单位声明函》（投标文件格式十一）</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投标人关联单位的说明（格式自拟）</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w:t>
      </w:r>
      <w:r>
        <w:rPr>
          <w:rFonts w:hint="eastAsia" w:hAnsi="宋体" w:cs="宋体"/>
          <w:color w:val="auto"/>
          <w:kern w:val="2"/>
          <w:sz w:val="21"/>
          <w:szCs w:val="21"/>
          <w:highlight w:val="none"/>
          <w:u w:val="none"/>
          <w:lang w:val="en-US" w:eastAsia="zh-CN" w:bidi="ar-SA"/>
        </w:rPr>
        <w:t>、供货及</w:t>
      </w:r>
      <w:r>
        <w:rPr>
          <w:rFonts w:hint="eastAsia" w:ascii="宋体" w:hAnsi="宋体" w:eastAsia="宋体" w:cs="宋体"/>
          <w:color w:val="auto"/>
          <w:kern w:val="2"/>
          <w:sz w:val="21"/>
          <w:szCs w:val="21"/>
          <w:highlight w:val="none"/>
          <w:u w:val="none"/>
          <w:lang w:val="en-US" w:eastAsia="zh-CN" w:bidi="ar-SA"/>
        </w:rPr>
        <w:t>售后服务方案及承诺</w:t>
      </w:r>
      <w:r>
        <w:rPr>
          <w:rFonts w:hint="eastAsia" w:hAnsi="宋体" w:cs="宋体"/>
          <w:color w:val="auto"/>
          <w:kern w:val="2"/>
          <w:sz w:val="21"/>
          <w:szCs w:val="21"/>
          <w:highlight w:val="none"/>
          <w:u w:val="none"/>
          <w:lang w:val="en-US" w:eastAsia="zh-CN" w:bidi="ar-SA"/>
        </w:rPr>
        <w:t>（格式自拟）</w:t>
      </w:r>
    </w:p>
    <w:p>
      <w:pPr>
        <w:pStyle w:val="13"/>
        <w:shd w:val="clear" w:color="auto" w:fill="auto"/>
        <w:tabs>
          <w:tab w:val="left" w:pos="5580"/>
        </w:tabs>
        <w:spacing w:line="360" w:lineRule="auto"/>
        <w:ind w:firstLine="1050" w:firstLineChars="500"/>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8</w:t>
      </w:r>
      <w:r>
        <w:rPr>
          <w:rFonts w:hint="eastAsia" w:ascii="宋体" w:hAnsi="宋体" w:eastAsia="宋体" w:cs="宋体"/>
          <w:color w:val="auto"/>
          <w:kern w:val="2"/>
          <w:sz w:val="21"/>
          <w:szCs w:val="21"/>
          <w:highlight w:val="none"/>
          <w:u w:val="none"/>
          <w:lang w:val="en-US" w:eastAsia="zh-CN" w:bidi="ar-SA"/>
        </w:rPr>
        <w:t>、投标人认为有必要提供的其他证明材料（格式自拟）</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561" w:leftChars="2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numPr>
          <w:ilvl w:val="0"/>
          <w:numId w:val="0"/>
        </w:numPr>
        <w:shd w:val="clear" w:color="auto" w:fill="auto"/>
        <w:spacing w:before="0" w:line="240" w:lineRule="atLeast"/>
        <w:ind w:firstLine="241" w:firstLineChars="100"/>
        <w:jc w:val="center"/>
        <w:rPr>
          <w:rFonts w:hint="eastAsia" w:ascii="宋体" w:hAnsi="宋体" w:eastAsia="宋体" w:cs="宋体"/>
          <w:b/>
          <w:bCs/>
          <w:color w:val="auto"/>
          <w:sz w:val="24"/>
          <w:highlight w:val="none"/>
        </w:rPr>
      </w:pPr>
      <w:bookmarkStart w:id="129" w:name="_Toc2041"/>
      <w:bookmarkStart w:id="130" w:name="_Toc14915"/>
      <w:bookmarkStart w:id="131" w:name="_Toc515647817"/>
      <w:bookmarkStart w:id="132" w:name="_Toc6695"/>
      <w:r>
        <w:rPr>
          <w:rFonts w:hint="eastAsia" w:ascii="宋体" w:hAnsi="宋体" w:eastAsia="宋体" w:cs="宋体"/>
          <w:b/>
          <w:bCs/>
          <w:color w:val="auto"/>
          <w:sz w:val="24"/>
          <w:highlight w:val="none"/>
        </w:rPr>
        <w:t>1</w:t>
      </w:r>
      <w:bookmarkStart w:id="133" w:name="_Hlt520355504"/>
      <w:bookmarkEnd w:id="133"/>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w:t>
      </w:r>
      <w:bookmarkEnd w:id="100"/>
      <w:bookmarkEnd w:id="101"/>
      <w:r>
        <w:rPr>
          <w:rFonts w:hint="eastAsia" w:ascii="宋体" w:hAnsi="宋体" w:eastAsia="宋体" w:cs="宋体"/>
          <w:b/>
          <w:bCs/>
          <w:color w:val="auto"/>
          <w:sz w:val="24"/>
          <w:highlight w:val="none"/>
        </w:rPr>
        <w:t>书</w:t>
      </w:r>
      <w:bookmarkEnd w:id="102"/>
      <w:r>
        <w:rPr>
          <w:rFonts w:hint="eastAsia" w:ascii="宋体" w:hAnsi="宋体" w:eastAsia="宋体" w:cs="宋体"/>
          <w:b/>
          <w:bCs/>
          <w:color w:val="auto"/>
          <w:sz w:val="24"/>
          <w:highlight w:val="none"/>
        </w:rPr>
        <w:t>（投标文件格式五）</w:t>
      </w:r>
      <w:bookmarkEnd w:id="103"/>
      <w:bookmarkEnd w:id="129"/>
      <w:bookmarkEnd w:id="130"/>
      <w:bookmarkEnd w:id="131"/>
      <w:bookmarkEnd w:id="132"/>
    </w:p>
    <w:p>
      <w:pPr>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p>
    <w:p>
      <w:pPr>
        <w:shd w:val="clear" w:color="auto" w:fill="auto"/>
        <w:tabs>
          <w:tab w:val="left" w:pos="5580"/>
        </w:tabs>
        <w:spacing w:line="360" w:lineRule="auto"/>
        <w:ind w:left="1080" w:hanging="108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致：采购代理机构</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p>
    <w:p>
      <w:pPr>
        <w:pStyle w:val="13"/>
        <w:shd w:val="clear" w:color="auto" w:fill="auto"/>
        <w:tabs>
          <w:tab w:val="left" w:pos="5580"/>
        </w:tabs>
        <w:spacing w:line="360" w:lineRule="auto"/>
        <w:ind w:left="2" w:leftChars="1" w:firstLine="420" w:firstLineChars="20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根据贵方</w:t>
      </w:r>
      <w:r>
        <w:rPr>
          <w:rFonts w:hint="eastAsia" w:ascii="宋体" w:hAnsi="宋体" w:eastAsia="宋体" w:cs="宋体"/>
          <w:color w:val="auto"/>
          <w:kern w:val="2"/>
          <w:sz w:val="21"/>
          <w:szCs w:val="24"/>
          <w:highlight w:val="none"/>
          <w:u w:val="single" w:color="auto"/>
          <w:lang w:val="en-US" w:eastAsia="zh-CN" w:bidi="ar-SA"/>
        </w:rPr>
        <w:t xml:space="preserve">（采购项目名称)     </w:t>
      </w:r>
      <w:r>
        <w:rPr>
          <w:rFonts w:hint="eastAsia" w:ascii="宋体" w:hAnsi="宋体" w:eastAsia="宋体" w:cs="宋体"/>
          <w:color w:val="auto"/>
          <w:kern w:val="2"/>
          <w:sz w:val="21"/>
          <w:szCs w:val="24"/>
          <w:highlight w:val="none"/>
          <w:u w:val="none" w:color="000000"/>
          <w:lang w:val="en-US" w:eastAsia="zh-CN" w:bidi="ar-SA"/>
        </w:rPr>
        <w:t>项目的投标邀请(招标编号),签字代表(姓名、职务)经正式授权并代表投标人（名称、地址）提交下述文件正本</w:t>
      </w:r>
      <w:r>
        <w:rPr>
          <w:rFonts w:hint="eastAsia" w:ascii="宋体" w:hAnsi="宋体" w:eastAsia="宋体" w:cs="宋体"/>
          <w:color w:val="auto"/>
          <w:kern w:val="2"/>
          <w:sz w:val="21"/>
          <w:szCs w:val="24"/>
          <w:highlight w:val="none"/>
          <w:u w:val="single" w:color="auto"/>
          <w:lang w:val="en-US" w:eastAsia="zh-CN" w:bidi="ar-SA"/>
        </w:rPr>
        <w:t xml:space="preserve">   </w:t>
      </w:r>
      <w:r>
        <w:rPr>
          <w:rFonts w:hint="eastAsia" w:ascii="宋体" w:hAnsi="宋体" w:eastAsia="宋体" w:cs="宋体"/>
          <w:color w:val="auto"/>
          <w:kern w:val="2"/>
          <w:sz w:val="21"/>
          <w:szCs w:val="24"/>
          <w:highlight w:val="none"/>
          <w:u w:val="none" w:color="000000"/>
          <w:lang w:val="en-US" w:eastAsia="zh-CN" w:bidi="ar-SA"/>
        </w:rPr>
        <w:t>份、副本</w:t>
      </w:r>
      <w:r>
        <w:rPr>
          <w:rFonts w:hint="eastAsia" w:ascii="宋体" w:hAnsi="宋体" w:eastAsia="宋体" w:cs="宋体"/>
          <w:color w:val="auto"/>
          <w:kern w:val="2"/>
          <w:sz w:val="21"/>
          <w:szCs w:val="24"/>
          <w:highlight w:val="none"/>
          <w:u w:val="single" w:color="auto"/>
          <w:lang w:val="en-US" w:eastAsia="zh-CN" w:bidi="ar-SA"/>
        </w:rPr>
        <w:t xml:space="preserve">     </w:t>
      </w:r>
      <w:r>
        <w:rPr>
          <w:rFonts w:hint="eastAsia" w:ascii="宋体" w:hAnsi="宋体" w:eastAsia="宋体" w:cs="宋体"/>
          <w:color w:val="auto"/>
          <w:kern w:val="2"/>
          <w:sz w:val="21"/>
          <w:szCs w:val="24"/>
          <w:highlight w:val="none"/>
          <w:u w:val="none" w:color="000000"/>
          <w:lang w:val="en-US" w:eastAsia="zh-CN" w:bidi="ar-SA"/>
        </w:rPr>
        <w:t>份及电子文档     份，并出具的金额为人民币</w:t>
      </w:r>
      <w:r>
        <w:rPr>
          <w:rFonts w:hint="eastAsia" w:hAnsi="宋体" w:cs="宋体"/>
          <w:color w:val="auto"/>
          <w:kern w:val="2"/>
          <w:sz w:val="21"/>
          <w:szCs w:val="24"/>
          <w:highlight w:val="none"/>
          <w:u w:val="single" w:color="auto"/>
          <w:lang w:val="en-US" w:eastAsia="zh-CN" w:bidi="ar-SA"/>
        </w:rPr>
        <w:t xml:space="preserve">    </w:t>
      </w:r>
      <w:r>
        <w:rPr>
          <w:rFonts w:hint="eastAsia" w:ascii="宋体" w:hAnsi="宋体" w:eastAsia="宋体" w:cs="宋体"/>
          <w:color w:val="auto"/>
          <w:kern w:val="2"/>
          <w:sz w:val="21"/>
          <w:szCs w:val="24"/>
          <w:highlight w:val="none"/>
          <w:u w:val="none" w:color="000000"/>
          <w:lang w:val="en-US" w:eastAsia="zh-CN" w:bidi="ar-SA"/>
        </w:rPr>
        <w:t>元的投标保证金。</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据此，签字代表宣布如下：</w:t>
      </w:r>
    </w:p>
    <w:p>
      <w:pPr>
        <w:pStyle w:val="13"/>
        <w:shd w:val="clear" w:color="auto" w:fill="auto"/>
        <w:tabs>
          <w:tab w:val="left" w:pos="720"/>
          <w:tab w:val="left" w:pos="900"/>
        </w:tabs>
        <w:spacing w:line="360" w:lineRule="auto"/>
        <w:ind w:left="769" w:leftChars="257" w:hanging="229"/>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（1）附投标书报价中规定的投标总价详见开标一览表，其中由小型和微型企业制造产品的价格为</w:t>
      </w:r>
      <w:r>
        <w:rPr>
          <w:rFonts w:hint="eastAsia" w:hAnsi="宋体" w:cs="宋体"/>
          <w:color w:val="auto"/>
          <w:kern w:val="2"/>
          <w:sz w:val="21"/>
          <w:szCs w:val="24"/>
          <w:highlight w:val="none"/>
          <w:u w:val="single" w:color="auto"/>
          <w:lang w:val="en-US" w:eastAsia="zh-CN" w:bidi="ar-SA"/>
        </w:rPr>
        <w:t xml:space="preserve">  </w:t>
      </w:r>
      <w:r>
        <w:rPr>
          <w:rFonts w:hint="eastAsia" w:ascii="宋体" w:hAnsi="宋体" w:eastAsia="宋体" w:cs="宋体"/>
          <w:color w:val="auto"/>
          <w:kern w:val="2"/>
          <w:sz w:val="21"/>
          <w:szCs w:val="24"/>
          <w:highlight w:val="none"/>
          <w:u w:val="single" w:color="auto"/>
          <w:lang w:val="en-US" w:eastAsia="zh-CN" w:bidi="ar-SA"/>
        </w:rPr>
        <w:t xml:space="preserve">  </w:t>
      </w:r>
      <w:r>
        <w:rPr>
          <w:rFonts w:hint="eastAsia" w:ascii="宋体" w:hAnsi="宋体" w:eastAsia="宋体" w:cs="宋体"/>
          <w:color w:val="auto"/>
          <w:kern w:val="2"/>
          <w:sz w:val="21"/>
          <w:szCs w:val="24"/>
          <w:highlight w:val="none"/>
          <w:u w:val="none" w:color="000000"/>
          <w:lang w:val="en-US" w:eastAsia="zh-CN" w:bidi="ar-SA"/>
        </w:rPr>
        <w:t>（用文字和数字表示），占投标价的‥%</w:t>
      </w:r>
    </w:p>
    <w:p>
      <w:pPr>
        <w:pStyle w:val="13"/>
        <w:shd w:val="clear" w:color="auto" w:fill="auto"/>
        <w:tabs>
          <w:tab w:val="left" w:pos="720"/>
          <w:tab w:val="left" w:pos="900"/>
        </w:tabs>
        <w:spacing w:line="360" w:lineRule="auto"/>
        <w:ind w:left="769" w:leftChars="257" w:hanging="229"/>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（2）本投标有效期为投标标截止之日起</w:t>
      </w:r>
      <w:r>
        <w:rPr>
          <w:rFonts w:hint="eastAsia" w:ascii="宋体" w:hAnsi="宋体" w:eastAsia="宋体" w:cs="宋体"/>
          <w:color w:val="auto"/>
          <w:kern w:val="2"/>
          <w:sz w:val="21"/>
          <w:szCs w:val="24"/>
          <w:highlight w:val="none"/>
          <w:u w:val="single" w:color="auto"/>
          <w:lang w:val="en-US" w:eastAsia="zh-CN" w:bidi="ar-SA"/>
        </w:rPr>
        <w:t xml:space="preserve">   </w:t>
      </w:r>
      <w:r>
        <w:rPr>
          <w:rFonts w:hint="eastAsia" w:ascii="宋体" w:hAnsi="宋体" w:eastAsia="宋体" w:cs="宋体"/>
          <w:color w:val="auto"/>
          <w:kern w:val="2"/>
          <w:sz w:val="21"/>
          <w:szCs w:val="24"/>
          <w:highlight w:val="none"/>
          <w:u w:val="none" w:color="000000"/>
          <w:lang w:val="en-US" w:eastAsia="zh-CN" w:bidi="ar-SA"/>
        </w:rPr>
        <w:t>个日历日。</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 xml:space="preserve">（3）联合体中的大中型企业、法人或者非法人组织，与联合体中的小型、微型企业之间 </w:t>
      </w:r>
      <w:r>
        <w:rPr>
          <w:rFonts w:hint="eastAsia" w:ascii="宋体" w:hAnsi="宋体" w:eastAsia="宋体" w:cs="宋体"/>
          <w:color w:val="auto"/>
          <w:kern w:val="2"/>
          <w:sz w:val="21"/>
          <w:szCs w:val="24"/>
          <w:highlight w:val="none"/>
          <w:u w:val="single" w:color="auto"/>
          <w:lang w:val="en-US" w:eastAsia="zh-CN" w:bidi="ar-SA"/>
        </w:rPr>
        <w:t xml:space="preserve">    （存在、不存在）</w:t>
      </w:r>
      <w:r>
        <w:rPr>
          <w:rFonts w:hint="eastAsia" w:ascii="宋体" w:hAnsi="宋体" w:eastAsia="宋体" w:cs="宋体"/>
          <w:color w:val="auto"/>
          <w:kern w:val="2"/>
          <w:sz w:val="21"/>
          <w:szCs w:val="24"/>
          <w:highlight w:val="none"/>
          <w:u w:val="none" w:color="000000"/>
          <w:lang w:val="en-US" w:eastAsia="zh-CN" w:bidi="ar-SA"/>
        </w:rPr>
        <w:t>投资关系（如果是联合体的话）。</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（4）已详细审查全部</w:t>
      </w:r>
      <w:r>
        <w:rPr>
          <w:rFonts w:hint="eastAsia" w:hAnsi="宋体" w:cs="宋体"/>
          <w:color w:val="auto"/>
          <w:kern w:val="2"/>
          <w:sz w:val="21"/>
          <w:szCs w:val="24"/>
          <w:highlight w:val="none"/>
          <w:u w:val="none" w:color="000000"/>
          <w:lang w:val="en-US" w:eastAsia="zh-CN" w:bidi="ar-SA"/>
        </w:rPr>
        <w:t>询价通知书</w:t>
      </w:r>
      <w:r>
        <w:rPr>
          <w:rFonts w:hint="eastAsia" w:ascii="宋体" w:hAnsi="宋体" w:eastAsia="宋体" w:cs="宋体"/>
          <w:color w:val="auto"/>
          <w:kern w:val="2"/>
          <w:sz w:val="21"/>
          <w:szCs w:val="24"/>
          <w:highlight w:val="none"/>
          <w:u w:val="none" w:color="000000"/>
          <w:lang w:val="en-US" w:eastAsia="zh-CN" w:bidi="ar-SA"/>
        </w:rPr>
        <w:t>，包括所有补充通知（如果有的话），完全理解并同意放弃对这方面有不明、误解和质疑的权力。</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（5）在规定的开标时间后，遵守</w:t>
      </w:r>
      <w:r>
        <w:rPr>
          <w:rFonts w:hint="eastAsia" w:hAnsi="宋体" w:cs="宋体"/>
          <w:color w:val="auto"/>
          <w:kern w:val="2"/>
          <w:sz w:val="21"/>
          <w:szCs w:val="24"/>
          <w:highlight w:val="none"/>
          <w:u w:val="none" w:color="000000"/>
          <w:lang w:val="en-US" w:eastAsia="zh-CN" w:bidi="ar-SA"/>
        </w:rPr>
        <w:t>询价通知书</w:t>
      </w:r>
      <w:r>
        <w:rPr>
          <w:rFonts w:hint="eastAsia" w:ascii="宋体" w:hAnsi="宋体" w:eastAsia="宋体" w:cs="宋体"/>
          <w:color w:val="auto"/>
          <w:kern w:val="2"/>
          <w:sz w:val="21"/>
          <w:szCs w:val="24"/>
          <w:highlight w:val="none"/>
          <w:u w:val="none" w:color="000000"/>
          <w:lang w:val="en-US" w:eastAsia="zh-CN" w:bidi="ar-SA"/>
        </w:rPr>
        <w:t>中有关保证金的规定。</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（6）我方不是为本项目提供整体设计、规范编制或者项目管理、监理、检测等服务的供应商，我方不是采购代理机构的附属机构。</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（7）在领取</w:t>
      </w:r>
      <w:r>
        <w:rPr>
          <w:rFonts w:hint="eastAsia" w:hAnsi="宋体" w:cs="宋体"/>
          <w:color w:val="auto"/>
          <w:kern w:val="2"/>
          <w:sz w:val="21"/>
          <w:szCs w:val="24"/>
          <w:highlight w:val="none"/>
          <w:u w:val="none" w:color="000000"/>
          <w:lang w:val="en-US" w:eastAsia="zh-CN" w:bidi="ar-SA"/>
        </w:rPr>
        <w:t>成交</w:t>
      </w:r>
      <w:r>
        <w:rPr>
          <w:rFonts w:hint="eastAsia" w:ascii="宋体" w:hAnsi="宋体" w:eastAsia="宋体" w:cs="宋体"/>
          <w:color w:val="auto"/>
          <w:kern w:val="2"/>
          <w:sz w:val="21"/>
          <w:szCs w:val="24"/>
          <w:highlight w:val="none"/>
          <w:u w:val="none" w:color="000000"/>
          <w:lang w:val="en-US" w:eastAsia="zh-CN" w:bidi="ar-SA"/>
        </w:rPr>
        <w:t>通知书的同时按</w:t>
      </w:r>
      <w:r>
        <w:rPr>
          <w:rFonts w:hint="eastAsia" w:hAnsi="宋体" w:cs="宋体"/>
          <w:color w:val="auto"/>
          <w:kern w:val="2"/>
          <w:sz w:val="21"/>
          <w:szCs w:val="24"/>
          <w:highlight w:val="none"/>
          <w:u w:val="none" w:color="000000"/>
          <w:lang w:val="en-US" w:eastAsia="zh-CN" w:bidi="ar-SA"/>
        </w:rPr>
        <w:t>询价通知书</w:t>
      </w:r>
      <w:r>
        <w:rPr>
          <w:rFonts w:hint="eastAsia" w:ascii="宋体" w:hAnsi="宋体" w:eastAsia="宋体" w:cs="宋体"/>
          <w:color w:val="auto"/>
          <w:kern w:val="2"/>
          <w:sz w:val="21"/>
          <w:szCs w:val="24"/>
          <w:highlight w:val="none"/>
          <w:u w:val="none" w:color="000000"/>
          <w:lang w:val="en-US" w:eastAsia="zh-CN" w:bidi="ar-SA"/>
        </w:rPr>
        <w:t>规定的形式，向贵方一次性支付</w:t>
      </w:r>
      <w:r>
        <w:rPr>
          <w:rFonts w:hint="eastAsia" w:hAnsi="宋体" w:cs="宋体"/>
          <w:color w:val="auto"/>
          <w:kern w:val="2"/>
          <w:sz w:val="21"/>
          <w:szCs w:val="24"/>
          <w:highlight w:val="none"/>
          <w:u w:val="none" w:color="000000"/>
          <w:lang w:val="en-US" w:eastAsia="zh-CN" w:bidi="ar-SA"/>
        </w:rPr>
        <w:t>成交</w:t>
      </w:r>
      <w:r>
        <w:rPr>
          <w:rFonts w:hint="eastAsia" w:ascii="宋体" w:hAnsi="宋体" w:eastAsia="宋体" w:cs="宋体"/>
          <w:color w:val="auto"/>
          <w:kern w:val="2"/>
          <w:sz w:val="21"/>
          <w:szCs w:val="24"/>
          <w:highlight w:val="none"/>
          <w:u w:val="none" w:color="000000"/>
          <w:lang w:val="en-US" w:eastAsia="zh-CN" w:bidi="ar-SA"/>
        </w:rPr>
        <w:t>服务费。</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（8）按照贵方可能要求，提供与其投标有关的一切数据或资料，完全理解贵方不一定接受最低价的投标或收到的任何投标。</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（9）按照</w:t>
      </w:r>
      <w:r>
        <w:rPr>
          <w:rFonts w:hint="eastAsia" w:hAnsi="宋体" w:cs="宋体"/>
          <w:color w:val="auto"/>
          <w:kern w:val="2"/>
          <w:sz w:val="21"/>
          <w:szCs w:val="24"/>
          <w:highlight w:val="none"/>
          <w:u w:val="none" w:color="000000"/>
          <w:lang w:val="en-US" w:eastAsia="zh-CN" w:bidi="ar-SA"/>
        </w:rPr>
        <w:t>询价通知书</w:t>
      </w:r>
      <w:r>
        <w:rPr>
          <w:rFonts w:hint="eastAsia" w:ascii="宋体" w:hAnsi="宋体" w:eastAsia="宋体" w:cs="宋体"/>
          <w:color w:val="auto"/>
          <w:kern w:val="2"/>
          <w:sz w:val="21"/>
          <w:szCs w:val="24"/>
          <w:highlight w:val="none"/>
          <w:u w:val="none" w:color="000000"/>
          <w:lang w:val="en-US" w:eastAsia="zh-CN" w:bidi="ar-SA"/>
        </w:rPr>
        <w:t>的规定履行合同责任和义务。</w:t>
      </w:r>
    </w:p>
    <w:p>
      <w:pPr>
        <w:pStyle w:val="13"/>
        <w:shd w:val="clear" w:color="auto" w:fill="auto"/>
        <w:tabs>
          <w:tab w:val="left" w:pos="5580"/>
        </w:tabs>
        <w:spacing w:line="360" w:lineRule="auto"/>
        <w:ind w:left="332" w:leftChars="68" w:hanging="189" w:hangingChars="9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 xml:space="preserve">  与本投标有关的一切正式往来信函请寄：</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 xml:space="preserve">地址                              传真                             </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 xml:space="preserve">电话                              电子函件                         </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法定代表人或其委托代理人签字</w:t>
      </w:r>
      <w:r>
        <w:rPr>
          <w:rFonts w:hint="eastAsia" w:hAnsi="宋体" w:cs="宋体"/>
          <w:color w:val="auto"/>
          <w:kern w:val="2"/>
          <w:sz w:val="21"/>
          <w:szCs w:val="21"/>
          <w:u w:val="none"/>
          <w:lang w:val="en-US" w:eastAsia="zh-CN" w:bidi="ar-SA"/>
        </w:rPr>
        <w:t>或盖章</w:t>
      </w:r>
      <w:r>
        <w:rPr>
          <w:rFonts w:hint="eastAsia" w:ascii="宋体" w:hAnsi="宋体" w:eastAsia="宋体" w:cs="宋体"/>
          <w:color w:val="auto"/>
          <w:kern w:val="2"/>
          <w:sz w:val="21"/>
          <w:szCs w:val="24"/>
          <w:highlight w:val="none"/>
          <w:u w:val="none" w:color="000000"/>
          <w:lang w:val="en-US" w:eastAsia="zh-CN" w:bidi="ar-SA"/>
        </w:rPr>
        <w:t>-----------------</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投标人名称（全称）-----------------</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投标人开户银行（全称）</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投标人银行帐号</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投标人单位章-------------------------</w:t>
      </w:r>
    </w:p>
    <w:p>
      <w:pPr>
        <w:pStyle w:val="13"/>
        <w:shd w:val="clear" w:color="auto" w:fill="auto"/>
        <w:tabs>
          <w:tab w:val="left" w:pos="5580"/>
        </w:tabs>
        <w:spacing w:line="360" w:lineRule="auto"/>
        <w:ind w:left="1080" w:leftChars="257" w:hanging="54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t>日期-------------------------------</w:t>
      </w:r>
    </w:p>
    <w:p>
      <w:pPr>
        <w:pStyle w:val="4"/>
        <w:numPr>
          <w:ilvl w:val="0"/>
          <w:numId w:val="0"/>
        </w:numPr>
        <w:shd w:val="clear" w:color="auto" w:fill="auto"/>
        <w:spacing w:before="0" w:line="240" w:lineRule="atLeast"/>
        <w:ind w:left="431" w:leftChars="0"/>
        <w:rPr>
          <w:rFonts w:hint="eastAsia" w:ascii="宋体" w:hAnsi="宋体" w:eastAsia="宋体" w:cs="宋体"/>
          <w:color w:val="auto"/>
          <w:kern w:val="2"/>
          <w:sz w:val="21"/>
          <w:szCs w:val="24"/>
          <w:highlight w:val="none"/>
          <w:u w:val="none" w:color="000000"/>
          <w:lang w:val="en-US" w:eastAsia="zh-CN" w:bidi="ar-SA"/>
        </w:rPr>
      </w:pPr>
      <w:r>
        <w:rPr>
          <w:rFonts w:hint="eastAsia" w:ascii="宋体" w:hAnsi="宋体" w:eastAsia="宋体" w:cs="宋体"/>
          <w:color w:val="auto"/>
          <w:kern w:val="2"/>
          <w:sz w:val="21"/>
          <w:szCs w:val="24"/>
          <w:highlight w:val="none"/>
          <w:u w:val="none" w:color="000000"/>
          <w:lang w:val="en-US" w:eastAsia="zh-CN" w:bidi="ar-SA"/>
        </w:rPr>
        <w:br w:type="page"/>
      </w:r>
      <w:bookmarkStart w:id="134" w:name="_Toc23473"/>
      <w:bookmarkStart w:id="135" w:name="_Toc1266"/>
      <w:bookmarkStart w:id="136" w:name="_Toc10107"/>
    </w:p>
    <w:p>
      <w:pPr>
        <w:pStyle w:val="4"/>
        <w:numPr>
          <w:ilvl w:val="0"/>
          <w:numId w:val="0"/>
        </w:numPr>
        <w:shd w:val="clear" w:color="auto" w:fill="auto"/>
        <w:spacing w:before="0" w:line="240" w:lineRule="atLeast"/>
        <w:ind w:firstLine="241" w:firstLineChars="1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eastAsia="zh-CN"/>
        </w:rPr>
        <w:t>、</w:t>
      </w:r>
      <w:bookmarkEnd w:id="134"/>
      <w:bookmarkEnd w:id="135"/>
      <w:bookmarkEnd w:id="136"/>
      <w:bookmarkStart w:id="137" w:name="_Toc216582815"/>
      <w:bookmarkStart w:id="138" w:name="_Toc515647818"/>
      <w:bookmarkStart w:id="139" w:name="_Toc1881"/>
      <w:bookmarkStart w:id="140" w:name="_Toc10313"/>
      <w:bookmarkStart w:id="141" w:name="_Toc20897"/>
      <w:bookmarkStart w:id="142" w:name="_Toc216582817"/>
      <w:bookmarkStart w:id="143" w:name="_Toc515647820"/>
      <w:bookmarkStart w:id="144" w:name="_Toc28959"/>
      <w:bookmarkStart w:id="145" w:name="_Toc22563"/>
      <w:r>
        <w:rPr>
          <w:rFonts w:hint="eastAsia" w:ascii="宋体" w:hAnsi="宋体" w:eastAsia="宋体" w:cs="宋体"/>
          <w:b/>
          <w:bCs/>
          <w:color w:val="auto"/>
          <w:sz w:val="24"/>
          <w:highlight w:val="none"/>
        </w:rPr>
        <w:t>投标分项报价表</w:t>
      </w:r>
      <w:bookmarkEnd w:id="137"/>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w:t>
      </w:r>
      <w:bookmarkEnd w:id="138"/>
      <w:bookmarkEnd w:id="139"/>
      <w:bookmarkEnd w:id="140"/>
      <w:bookmarkEnd w:id="141"/>
    </w:p>
    <w:p>
      <w:pPr>
        <w:pStyle w:val="13"/>
        <w:shd w:val="clear" w:color="auto" w:fill="auto"/>
        <w:spacing w:line="240" w:lineRule="atLeast"/>
        <w:ind w:left="1080" w:leftChars="257" w:hanging="540"/>
        <w:rPr>
          <w:rFonts w:hint="eastAsia" w:ascii="宋体" w:hAnsi="宋体" w:eastAsia="宋体" w:cs="宋体"/>
          <w:color w:val="auto"/>
          <w:sz w:val="24"/>
          <w:highlight w:val="none"/>
        </w:rPr>
      </w:pPr>
    </w:p>
    <w:p>
      <w:pPr>
        <w:pStyle w:val="13"/>
        <w:shd w:val="clear" w:color="auto" w:fill="auto"/>
        <w:tabs>
          <w:tab w:val="left" w:pos="5580"/>
        </w:tabs>
        <w:spacing w:line="360" w:lineRule="auto"/>
        <w:jc w:val="righ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报价单位：元（人民币）</w:t>
      </w:r>
    </w:p>
    <w:tbl>
      <w:tblPr>
        <w:tblStyle w:val="27"/>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238"/>
        <w:gridCol w:w="1559"/>
        <w:gridCol w:w="1497"/>
        <w:gridCol w:w="1646"/>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9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序号</w:t>
            </w:r>
          </w:p>
        </w:tc>
        <w:tc>
          <w:tcPr>
            <w:tcW w:w="1238"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货物名称</w:t>
            </w:r>
          </w:p>
        </w:tc>
        <w:tc>
          <w:tcPr>
            <w:tcW w:w="1559"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品牌</w:t>
            </w:r>
          </w:p>
        </w:tc>
        <w:tc>
          <w:tcPr>
            <w:tcW w:w="1497" w:type="dxa"/>
            <w:noWrap w:val="0"/>
            <w:vAlign w:val="center"/>
          </w:tcPr>
          <w:p>
            <w:pPr>
              <w:pStyle w:val="13"/>
              <w:shd w:val="clear" w:color="auto" w:fill="auto"/>
              <w:tabs>
                <w:tab w:val="left" w:pos="5580"/>
              </w:tabs>
              <w:spacing w:line="360" w:lineRule="auto"/>
              <w:rPr>
                <w:rFonts w:hint="default"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规格</w:t>
            </w:r>
          </w:p>
        </w:tc>
        <w:tc>
          <w:tcPr>
            <w:tcW w:w="1646" w:type="dxa"/>
            <w:noWrap w:val="0"/>
            <w:vAlign w:val="center"/>
          </w:tcPr>
          <w:p>
            <w:pPr>
              <w:pStyle w:val="13"/>
              <w:shd w:val="clear" w:color="auto" w:fill="auto"/>
              <w:tabs>
                <w:tab w:val="left" w:pos="5580"/>
              </w:tabs>
              <w:spacing w:line="360" w:lineRule="auto"/>
              <w:rPr>
                <w:rFonts w:hint="default"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数量及单位</w:t>
            </w:r>
          </w:p>
        </w:tc>
        <w:tc>
          <w:tcPr>
            <w:tcW w:w="1641"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238"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559"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497"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1"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238"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559"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497"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1"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238"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559"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497"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1"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238"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559"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497"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1"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238"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559"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497"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1"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238"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559"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497"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1"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238"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559"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497"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6"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c>
          <w:tcPr>
            <w:tcW w:w="1641" w:type="dxa"/>
            <w:noWrap w:val="0"/>
            <w:vAlign w:val="center"/>
          </w:tcPr>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77" w:type="dxa"/>
            <w:gridSpan w:val="6"/>
            <w:noWrap w:val="0"/>
            <w:vAlign w:val="center"/>
          </w:tcPr>
          <w:p>
            <w:pPr>
              <w:pStyle w:val="13"/>
              <w:shd w:val="clear" w:color="auto" w:fill="auto"/>
              <w:tabs>
                <w:tab w:val="left" w:pos="5580"/>
              </w:tabs>
              <w:spacing w:line="360" w:lineRule="auto"/>
              <w:rPr>
                <w:rFonts w:hint="default"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总价（合计）：</w:t>
            </w:r>
          </w:p>
        </w:tc>
      </w:tr>
    </w:tbl>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p>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  注：总价金额与按单价汇总金额不一致的，以单价金额计算结果为准。</w:t>
      </w:r>
    </w:p>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投标人名称：</w:t>
      </w:r>
      <w:r>
        <w:rPr>
          <w:rFonts w:hint="eastAsia" w:ascii="宋体" w:hAnsi="宋体" w:eastAsia="宋体" w:cs="宋体"/>
          <w:color w:val="auto"/>
          <w:kern w:val="2"/>
          <w:sz w:val="21"/>
          <w:szCs w:val="21"/>
          <w:highlight w:val="none"/>
          <w:u w:val="single" w:color="auto"/>
          <w:lang w:val="en-US" w:eastAsia="zh-CN" w:bidi="ar-SA"/>
        </w:rPr>
        <w:t xml:space="preserve">     （加盖公章）</w:t>
      </w:r>
      <w:r>
        <w:rPr>
          <w:rFonts w:hint="eastAsia" w:ascii="宋体" w:hAnsi="宋体" w:eastAsia="宋体" w:cs="宋体"/>
          <w:color w:val="auto"/>
          <w:kern w:val="2"/>
          <w:sz w:val="21"/>
          <w:szCs w:val="21"/>
          <w:highlight w:val="none"/>
          <w:u w:val="none" w:color="000000"/>
          <w:lang w:val="en-US" w:eastAsia="zh-CN" w:bidi="ar-SA"/>
        </w:rPr>
        <w:t xml:space="preserve">              </w:t>
      </w:r>
    </w:p>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法定代表人签字或盖章：</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 xml:space="preserve">         </w:t>
      </w:r>
    </w:p>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授权代表：</w:t>
      </w:r>
      <w:r>
        <w:rPr>
          <w:rFonts w:hint="eastAsia" w:ascii="宋体" w:hAnsi="宋体" w:eastAsia="宋体" w:cs="宋体"/>
          <w:color w:val="auto"/>
          <w:kern w:val="2"/>
          <w:sz w:val="21"/>
          <w:szCs w:val="21"/>
          <w:highlight w:val="none"/>
          <w:u w:val="single" w:color="auto"/>
          <w:lang w:val="en-US" w:eastAsia="zh-CN" w:bidi="ar-SA"/>
        </w:rPr>
        <w:t xml:space="preserve">         （签字</w:t>
      </w:r>
      <w:r>
        <w:rPr>
          <w:rFonts w:hint="eastAsia" w:hAnsi="宋体" w:cs="宋体"/>
          <w:color w:val="auto"/>
          <w:kern w:val="2"/>
          <w:sz w:val="21"/>
          <w:szCs w:val="21"/>
          <w:u w:val="single" w:color="auto"/>
          <w:lang w:val="en-US" w:eastAsia="zh-CN" w:bidi="ar-SA"/>
        </w:rPr>
        <w:t>或盖章</w:t>
      </w:r>
      <w:r>
        <w:rPr>
          <w:rFonts w:hint="eastAsia" w:ascii="宋体" w:hAnsi="宋体" w:eastAsia="宋体" w:cs="宋体"/>
          <w:color w:val="auto"/>
          <w:kern w:val="2"/>
          <w:sz w:val="21"/>
          <w:szCs w:val="21"/>
          <w:highlight w:val="none"/>
          <w:u w:val="single" w:color="auto"/>
          <w:lang w:val="en-US" w:eastAsia="zh-CN" w:bidi="ar-SA"/>
        </w:rPr>
        <w:t xml:space="preserve">）    </w:t>
      </w:r>
    </w:p>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签署日期：</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 xml:space="preserve">年 </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 xml:space="preserve">月 </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 xml:space="preserve"> 日</w:t>
      </w:r>
    </w:p>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 注：1.如果按单价计算的结果与总价不一致,以单价为准修正总价。</w:t>
      </w:r>
    </w:p>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     2.如果不提供详细分项报价将视为没有实质性响应</w:t>
      </w:r>
      <w:r>
        <w:rPr>
          <w:rFonts w:hint="eastAsia" w:hAnsi="宋体" w:cs="宋体"/>
          <w:color w:val="auto"/>
          <w:kern w:val="2"/>
          <w:sz w:val="21"/>
          <w:szCs w:val="21"/>
          <w:highlight w:val="none"/>
          <w:u w:val="none" w:color="000000"/>
          <w:lang w:val="en-US" w:eastAsia="zh-CN" w:bidi="ar-SA"/>
        </w:rPr>
        <w:t>询价通知书</w:t>
      </w:r>
      <w:r>
        <w:rPr>
          <w:rFonts w:hint="eastAsia" w:ascii="宋体" w:hAnsi="宋体" w:eastAsia="宋体" w:cs="宋体"/>
          <w:color w:val="auto"/>
          <w:kern w:val="2"/>
          <w:sz w:val="21"/>
          <w:szCs w:val="21"/>
          <w:highlight w:val="none"/>
          <w:u w:val="none" w:color="000000"/>
          <w:lang w:val="en-US" w:eastAsia="zh-CN" w:bidi="ar-SA"/>
        </w:rPr>
        <w:t>。</w:t>
      </w:r>
    </w:p>
    <w:p>
      <w:pPr>
        <w:pStyle w:val="13"/>
        <w:shd w:val="clear" w:color="auto" w:fill="auto"/>
        <w:tabs>
          <w:tab w:val="left" w:pos="5580"/>
        </w:tabs>
        <w:spacing w:line="360" w:lineRule="auto"/>
        <w:ind w:firstLine="630" w:firstLineChars="300"/>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3.上述各项的详细分项报价，应另页描述。</w:t>
      </w:r>
    </w:p>
    <w:p>
      <w:pPr>
        <w:pStyle w:val="13"/>
        <w:shd w:val="clear" w:color="auto" w:fill="auto"/>
        <w:tabs>
          <w:tab w:val="left" w:pos="5580"/>
        </w:tabs>
        <w:spacing w:line="360" w:lineRule="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     4.如果开标一览表（报价表）内容与投标文件中明细表内容不一致的，以开标一览表（报价表）内容为准</w:t>
      </w:r>
    </w:p>
    <w:p>
      <w:pPr>
        <w:pStyle w:val="13"/>
        <w:shd w:val="clear" w:color="auto" w:fill="auto"/>
        <w:tabs>
          <w:tab w:val="left" w:pos="5580"/>
        </w:tabs>
        <w:spacing w:line="360" w:lineRule="auto"/>
        <w:rPr>
          <w:rFonts w:hint="eastAsia" w:ascii="宋体" w:hAnsi="宋体" w:eastAsia="宋体" w:cs="宋体"/>
          <w:color w:val="auto"/>
          <w:kern w:val="2"/>
          <w:sz w:val="18"/>
          <w:szCs w:val="21"/>
          <w:highlight w:val="none"/>
          <w:u w:val="none" w:color="000000"/>
          <w:lang w:val="en-US" w:eastAsia="zh-CN" w:bidi="ar-SA"/>
        </w:rPr>
      </w:pPr>
    </w:p>
    <w:p>
      <w:pPr>
        <w:rPr>
          <w:rFonts w:hint="eastAsia"/>
        </w:rPr>
      </w:pPr>
    </w:p>
    <w:bookmarkEnd w:id="142"/>
    <w:bookmarkEnd w:id="143"/>
    <w:bookmarkEnd w:id="144"/>
    <w:bookmarkEnd w:id="145"/>
    <w:p>
      <w:pPr>
        <w:pStyle w:val="4"/>
        <w:numPr>
          <w:ilvl w:val="0"/>
          <w:numId w:val="0"/>
        </w:numPr>
        <w:spacing w:line="240" w:lineRule="atLeast"/>
        <w:jc w:val="both"/>
        <w:rPr>
          <w:rFonts w:hint="eastAsia" w:ascii="宋体" w:hAnsi="宋体" w:cs="宋体"/>
          <w:b/>
          <w:bCs/>
        </w:rPr>
      </w:pPr>
      <w:bookmarkStart w:id="146" w:name="_Toc14037"/>
      <w:bookmarkStart w:id="147" w:name="_Toc4012"/>
      <w:bookmarkStart w:id="148" w:name="_Toc515647819"/>
      <w:bookmarkStart w:id="149" w:name="_Toc216582816"/>
      <w:bookmarkStart w:id="150" w:name="_Toc18267"/>
    </w:p>
    <w:p>
      <w:pPr>
        <w:pStyle w:val="4"/>
        <w:numPr>
          <w:ilvl w:val="0"/>
          <w:numId w:val="0"/>
        </w:numPr>
        <w:spacing w:line="240" w:lineRule="atLeast"/>
        <w:jc w:val="both"/>
        <w:rPr>
          <w:rFonts w:hint="eastAsia" w:ascii="宋体" w:hAnsi="宋体" w:cs="宋体"/>
          <w:b/>
          <w:bCs/>
        </w:rPr>
      </w:pPr>
    </w:p>
    <w:p>
      <w:pPr>
        <w:rPr>
          <w:rFonts w:hint="eastAsia"/>
        </w:rPr>
      </w:pPr>
    </w:p>
    <w:p>
      <w:pPr>
        <w:pStyle w:val="4"/>
        <w:numPr>
          <w:ilvl w:val="0"/>
          <w:numId w:val="0"/>
        </w:numPr>
        <w:spacing w:line="240" w:lineRule="atLeast"/>
        <w:jc w:val="center"/>
        <w:rPr>
          <w:rFonts w:hint="eastAsia" w:ascii="宋体" w:hAnsi="宋体" w:cs="宋体"/>
          <w:b/>
          <w:bCs/>
        </w:rPr>
      </w:pPr>
    </w:p>
    <w:p>
      <w:pPr>
        <w:pStyle w:val="4"/>
        <w:numPr>
          <w:ilvl w:val="0"/>
          <w:numId w:val="0"/>
        </w:numPr>
        <w:spacing w:line="240" w:lineRule="atLeast"/>
        <w:jc w:val="center"/>
        <w:rPr>
          <w:rFonts w:hint="eastAsia" w:ascii="宋体" w:hAnsi="宋体" w:cs="宋体"/>
          <w:b/>
          <w:bCs/>
        </w:rPr>
      </w:pPr>
    </w:p>
    <w:p>
      <w:pPr>
        <w:pStyle w:val="4"/>
        <w:numPr>
          <w:ilvl w:val="0"/>
          <w:numId w:val="0"/>
        </w:numPr>
        <w:spacing w:line="240" w:lineRule="atLeast"/>
        <w:jc w:val="center"/>
        <w:rPr>
          <w:rFonts w:hint="eastAsia" w:ascii="宋体" w:hAnsi="宋体" w:cs="宋体"/>
          <w:b/>
          <w:bCs/>
        </w:rPr>
      </w:pPr>
    </w:p>
    <w:p>
      <w:pPr>
        <w:rPr>
          <w:rFonts w:hint="eastAsia" w:ascii="宋体" w:hAnsi="宋体" w:cs="宋体"/>
          <w:b/>
          <w:bCs/>
        </w:rPr>
      </w:pPr>
    </w:p>
    <w:p>
      <w:pPr>
        <w:pStyle w:val="25"/>
        <w:rPr>
          <w:rFonts w:hint="eastAsia"/>
        </w:rPr>
      </w:pPr>
    </w:p>
    <w:bookmarkEnd w:id="146"/>
    <w:bookmarkEnd w:id="147"/>
    <w:bookmarkEnd w:id="148"/>
    <w:bookmarkEnd w:id="149"/>
    <w:bookmarkEnd w:id="150"/>
    <w:p>
      <w:pPr>
        <w:pStyle w:val="14"/>
        <w:rPr>
          <w:rFonts w:hint="eastAsia"/>
        </w:rPr>
        <w:sectPr>
          <w:footerReference r:id="rId5" w:type="default"/>
          <w:pgSz w:w="11906" w:h="16838"/>
          <w:pgMar w:top="1440" w:right="1797" w:bottom="1440" w:left="1797" w:header="283" w:footer="992" w:gutter="0"/>
          <w:pgNumType w:fmt="decimal"/>
          <w:cols w:space="720" w:num="1"/>
          <w:docGrid w:linePitch="312" w:charSpace="0"/>
        </w:sectPr>
      </w:pPr>
    </w:p>
    <w:p>
      <w:pPr>
        <w:pStyle w:val="4"/>
        <w:numPr>
          <w:ilvl w:val="0"/>
          <w:numId w:val="0"/>
        </w:numPr>
        <w:spacing w:line="240" w:lineRule="atLeast"/>
        <w:ind w:left="547" w:leftChars="257"/>
        <w:rPr>
          <w:rFonts w:hint="eastAsia" w:ascii="宋体" w:hAnsi="宋体" w:cs="宋体"/>
        </w:rPr>
      </w:pPr>
      <w:bookmarkStart w:id="151" w:name="_Toc12170"/>
    </w:p>
    <w:p>
      <w:pPr>
        <w:pStyle w:val="4"/>
        <w:numPr>
          <w:ilvl w:val="0"/>
          <w:numId w:val="0"/>
        </w:numPr>
        <w:spacing w:line="240" w:lineRule="atLeast"/>
        <w:jc w:val="center"/>
        <w:rPr>
          <w:rFonts w:hint="eastAsia" w:ascii="宋体" w:hAnsi="宋体" w:cs="宋体"/>
          <w:b/>
          <w:bCs/>
        </w:rPr>
      </w:pPr>
      <w:r>
        <w:rPr>
          <w:rFonts w:hint="eastAsia" w:ascii="宋体" w:hAnsi="宋体" w:cs="宋体"/>
          <w:b/>
          <w:bCs/>
          <w:lang w:val="en-US" w:eastAsia="zh-CN"/>
        </w:rPr>
        <w:t>3</w:t>
      </w:r>
      <w:r>
        <w:rPr>
          <w:rFonts w:hint="eastAsia" w:ascii="宋体" w:hAnsi="宋体" w:cs="宋体"/>
          <w:b/>
          <w:bCs/>
        </w:rPr>
        <w:t>、技术规格偏离表（投标文件格式</w:t>
      </w:r>
      <w:r>
        <w:rPr>
          <w:rFonts w:hint="eastAsia" w:ascii="宋体" w:hAnsi="宋体" w:cs="宋体"/>
          <w:b/>
          <w:bCs/>
          <w:lang w:val="en-US" w:eastAsia="zh-CN"/>
        </w:rPr>
        <w:t>七</w:t>
      </w:r>
      <w:r>
        <w:rPr>
          <w:rFonts w:hint="eastAsia" w:ascii="宋体" w:hAnsi="宋体" w:cs="宋体"/>
          <w:b/>
          <w:bCs/>
        </w:rPr>
        <w:t>）</w:t>
      </w:r>
      <w:bookmarkEnd w:id="151"/>
    </w:p>
    <w:p>
      <w:pPr>
        <w:pStyle w:val="13"/>
        <w:spacing w:line="240" w:lineRule="atLeast"/>
        <w:ind w:left="1087" w:leftChars="257" w:hanging="540"/>
        <w:rPr>
          <w:rFonts w:hint="eastAsia" w:hAnsi="宋体" w:cs="宋体"/>
          <w:color w:val="auto"/>
          <w:sz w:val="24"/>
        </w:rPr>
      </w:pP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项目名称:                       招标编号:            </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bl>
      <w:tblPr>
        <w:tblStyle w:val="27"/>
        <w:tblW w:w="7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140"/>
        <w:gridCol w:w="1170"/>
        <w:gridCol w:w="2464"/>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序号</w:t>
            </w:r>
          </w:p>
        </w:tc>
        <w:tc>
          <w:tcPr>
            <w:tcW w:w="1260" w:type="dxa"/>
            <w:noWrap w:val="0"/>
            <w:vAlign w:val="center"/>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hAnsi="宋体" w:cs="宋体"/>
                <w:color w:val="auto"/>
                <w:kern w:val="2"/>
                <w:sz w:val="21"/>
                <w:szCs w:val="21"/>
                <w:u w:val="none"/>
                <w:lang w:val="en-US" w:eastAsia="zh-CN" w:bidi="ar-SA"/>
              </w:rPr>
              <w:t>货物</w:t>
            </w:r>
            <w:r>
              <w:rPr>
                <w:rFonts w:hint="eastAsia" w:ascii="宋体" w:hAnsi="宋体" w:eastAsia="宋体" w:cs="宋体"/>
                <w:color w:val="auto"/>
                <w:kern w:val="2"/>
                <w:sz w:val="21"/>
                <w:szCs w:val="21"/>
                <w:u w:val="none"/>
                <w:lang w:val="en-US" w:eastAsia="zh-CN" w:bidi="ar-SA"/>
              </w:rPr>
              <w:t>名称</w:t>
            </w:r>
          </w:p>
        </w:tc>
        <w:tc>
          <w:tcPr>
            <w:tcW w:w="1140" w:type="dxa"/>
            <w:noWrap w:val="0"/>
            <w:vAlign w:val="center"/>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招标规格</w:t>
            </w:r>
          </w:p>
        </w:tc>
        <w:tc>
          <w:tcPr>
            <w:tcW w:w="1170" w:type="dxa"/>
            <w:noWrap w:val="0"/>
            <w:vAlign w:val="center"/>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投标规格</w:t>
            </w:r>
          </w:p>
        </w:tc>
        <w:tc>
          <w:tcPr>
            <w:tcW w:w="2464" w:type="dxa"/>
            <w:noWrap w:val="0"/>
            <w:vAlign w:val="center"/>
          </w:tcPr>
          <w:p>
            <w:pPr>
              <w:pStyle w:val="13"/>
              <w:spacing w:line="240" w:lineRule="atLeast"/>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偏离</w:t>
            </w:r>
          </w:p>
        </w:tc>
        <w:tc>
          <w:tcPr>
            <w:tcW w:w="858" w:type="dxa"/>
            <w:noWrap w:val="0"/>
            <w:vAlign w:val="center"/>
          </w:tcPr>
          <w:p>
            <w:pPr>
              <w:pStyle w:val="13"/>
              <w:spacing w:line="240" w:lineRule="atLeast"/>
              <w:jc w:val="center"/>
              <w:rPr>
                <w:rFonts w:hint="default" w:ascii="宋体" w:hAnsi="宋体" w:eastAsia="宋体" w:cs="宋体"/>
                <w:color w:val="auto"/>
                <w:kern w:val="2"/>
                <w:sz w:val="21"/>
                <w:szCs w:val="21"/>
                <w:u w:val="none"/>
                <w:lang w:val="en-US" w:eastAsia="zh-CN" w:bidi="ar-SA"/>
              </w:rPr>
            </w:pPr>
            <w:r>
              <w:rPr>
                <w:rFonts w:hint="eastAsia" w:hAnsi="宋体" w:cs="宋体"/>
                <w:color w:val="auto"/>
                <w:kern w:val="2"/>
                <w:sz w:val="21"/>
                <w:szCs w:val="21"/>
                <w:u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7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464" w:type="dxa"/>
            <w:noWrap w:val="0"/>
            <w:vAlign w:val="center"/>
          </w:tcPr>
          <w:p>
            <w:pPr>
              <w:pStyle w:val="13"/>
              <w:spacing w:line="240" w:lineRule="atLeast"/>
              <w:jc w:val="both"/>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如有正偏离需提供证明材料，证明材料附后(并注明页码)</w:t>
            </w:r>
          </w:p>
        </w:tc>
        <w:tc>
          <w:tcPr>
            <w:tcW w:w="858" w:type="dxa"/>
            <w:noWrap w:val="0"/>
            <w:vAlign w:val="center"/>
          </w:tcPr>
          <w:p>
            <w:pPr>
              <w:pStyle w:val="13"/>
              <w:spacing w:line="240" w:lineRule="atLeast"/>
              <w:jc w:val="both"/>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7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464"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c>
          <w:tcPr>
            <w:tcW w:w="858"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7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464"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c>
          <w:tcPr>
            <w:tcW w:w="858"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7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464"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c>
          <w:tcPr>
            <w:tcW w:w="858"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7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464"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c>
          <w:tcPr>
            <w:tcW w:w="858"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7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464"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c>
          <w:tcPr>
            <w:tcW w:w="858"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7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464"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c>
          <w:tcPr>
            <w:tcW w:w="858"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26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117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464"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c>
          <w:tcPr>
            <w:tcW w:w="858" w:type="dxa"/>
            <w:noWrap w:val="0"/>
            <w:vAlign w:val="top"/>
          </w:tcPr>
          <w:p>
            <w:pPr>
              <w:pStyle w:val="13"/>
              <w:spacing w:line="240" w:lineRule="atLeast"/>
              <w:ind w:left="1087" w:leftChars="257" w:hanging="540"/>
              <w:jc w:val="center"/>
              <w:rPr>
                <w:rFonts w:hint="eastAsia" w:ascii="宋体" w:hAnsi="宋体" w:eastAsia="宋体" w:cs="宋体"/>
                <w:color w:val="auto"/>
                <w:kern w:val="2"/>
                <w:sz w:val="21"/>
                <w:szCs w:val="21"/>
                <w:u w:val="none"/>
                <w:lang w:val="en-US" w:eastAsia="zh-CN" w:bidi="ar-SA"/>
              </w:rPr>
            </w:pPr>
          </w:p>
        </w:tc>
      </w:tr>
    </w:tbl>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bookmarkStart w:id="152" w:name="_Toc216582818"/>
      <w:bookmarkStart w:id="153" w:name="_Toc21391"/>
      <w:bookmarkStart w:id="154" w:name="_Toc515647821"/>
      <w:bookmarkStart w:id="155" w:name="_Toc23"/>
      <w:bookmarkStart w:id="156" w:name="_Toc1980"/>
      <w:r>
        <w:rPr>
          <w:rFonts w:hint="eastAsia" w:ascii="宋体" w:hAnsi="宋体" w:eastAsia="宋体" w:cs="宋体"/>
          <w:color w:val="auto"/>
          <w:kern w:val="2"/>
          <w:sz w:val="21"/>
          <w:szCs w:val="21"/>
          <w:u w:val="none"/>
          <w:lang w:val="en-US" w:eastAsia="zh-CN" w:bidi="ar-SA"/>
        </w:rPr>
        <w:t>投标人</w:t>
      </w:r>
      <w:r>
        <w:rPr>
          <w:rFonts w:hint="eastAsia" w:hAnsi="宋体" w:cs="宋体"/>
          <w:color w:val="auto"/>
          <w:kern w:val="2"/>
          <w:sz w:val="21"/>
          <w:szCs w:val="21"/>
          <w:u w:val="none"/>
          <w:lang w:val="en-US" w:eastAsia="zh-CN" w:bidi="ar-SA"/>
        </w:rPr>
        <w:t xml:space="preserve">：      </w:t>
      </w:r>
      <w:r>
        <w:rPr>
          <w:rFonts w:hint="eastAsia" w:ascii="宋体" w:hAnsi="宋体" w:eastAsia="宋体" w:cs="宋体"/>
          <w:color w:val="auto"/>
          <w:kern w:val="2"/>
          <w:sz w:val="21"/>
          <w:szCs w:val="21"/>
          <w:u w:val="none"/>
          <w:lang w:val="en-US" w:eastAsia="zh-CN" w:bidi="ar-SA"/>
        </w:rPr>
        <w:t xml:space="preserve">（公章）                                    </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  </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法定代表人或授权委托代理人签字</w:t>
      </w:r>
      <w:r>
        <w:rPr>
          <w:rFonts w:hint="eastAsia" w:hAnsi="宋体" w:cs="宋体"/>
          <w:color w:val="auto"/>
          <w:kern w:val="2"/>
          <w:sz w:val="21"/>
          <w:szCs w:val="21"/>
          <w:u w:val="none"/>
          <w:lang w:val="en-US" w:eastAsia="zh-CN" w:bidi="ar-SA"/>
        </w:rPr>
        <w:t>或盖章：</w:t>
      </w:r>
      <w:r>
        <w:rPr>
          <w:rFonts w:hint="eastAsia" w:ascii="宋体" w:hAnsi="宋体" w:eastAsia="宋体" w:cs="宋体"/>
          <w:color w:val="auto"/>
          <w:kern w:val="2"/>
          <w:sz w:val="21"/>
          <w:szCs w:val="21"/>
          <w:u w:val="none"/>
          <w:lang w:val="en-US" w:eastAsia="zh-CN" w:bidi="ar-SA"/>
        </w:rPr>
        <w:t xml:space="preserve">                 　 </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日期：                                    </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 xml:space="preserve">                                    </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注：1、请按所投标服务要求，逐条对应</w:t>
      </w:r>
      <w:r>
        <w:rPr>
          <w:rFonts w:hint="eastAsia" w:hAnsi="宋体" w:cs="宋体"/>
          <w:color w:val="auto"/>
          <w:kern w:val="2"/>
          <w:sz w:val="21"/>
          <w:szCs w:val="21"/>
          <w:u w:val="none"/>
          <w:lang w:val="en-US" w:eastAsia="zh-CN" w:bidi="ar-SA"/>
        </w:rPr>
        <w:t>询价通知书</w:t>
      </w:r>
      <w:r>
        <w:rPr>
          <w:rFonts w:hint="eastAsia" w:ascii="宋体" w:hAnsi="宋体" w:eastAsia="宋体" w:cs="宋体"/>
          <w:color w:val="auto"/>
          <w:kern w:val="2"/>
          <w:sz w:val="21"/>
          <w:szCs w:val="21"/>
          <w:u w:val="none"/>
          <w:lang w:val="en-US" w:eastAsia="zh-CN" w:bidi="ar-SA"/>
        </w:rPr>
        <w:t>《</w:t>
      </w:r>
      <w:r>
        <w:rPr>
          <w:rFonts w:hint="eastAsia" w:ascii="宋体"/>
          <w:szCs w:val="32"/>
          <w:highlight w:val="none"/>
        </w:rPr>
        <w:t>技术规格、数量及质量要求</w:t>
      </w:r>
      <w:r>
        <w:rPr>
          <w:rFonts w:hint="eastAsia" w:ascii="宋体" w:hAnsi="宋体" w:eastAsia="宋体" w:cs="宋体"/>
          <w:color w:val="auto"/>
          <w:kern w:val="2"/>
          <w:sz w:val="21"/>
          <w:szCs w:val="21"/>
          <w:u w:val="none"/>
          <w:lang w:val="en-US" w:eastAsia="zh-CN" w:bidi="ar-SA"/>
        </w:rPr>
        <w:t>》中的要求认真填写本表。</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2、投标技术要求与投标要求相同的为无偏离，投标技术规格高于投标要求的为正偏离，低于投标要求的为负偏离，本项目不允许负偏离。</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3、当本表由多页构成时，需逐页加盖投标人法人公章并由法定代表人（或委托代理人）签字</w:t>
      </w:r>
      <w:r>
        <w:rPr>
          <w:rFonts w:hint="eastAsia" w:hAnsi="宋体" w:cs="宋体"/>
          <w:color w:val="auto"/>
          <w:kern w:val="2"/>
          <w:sz w:val="21"/>
          <w:szCs w:val="21"/>
          <w:u w:val="none"/>
          <w:lang w:val="en-US" w:eastAsia="zh-CN" w:bidi="ar-SA"/>
        </w:rPr>
        <w:t>或盖章</w:t>
      </w:r>
      <w:r>
        <w:rPr>
          <w:rFonts w:hint="eastAsia" w:ascii="宋体" w:hAnsi="宋体" w:eastAsia="宋体" w:cs="宋体"/>
          <w:color w:val="auto"/>
          <w:kern w:val="2"/>
          <w:sz w:val="21"/>
          <w:szCs w:val="21"/>
          <w:u w:val="none"/>
          <w:lang w:val="en-US" w:eastAsia="zh-CN" w:bidi="ar-SA"/>
        </w:rPr>
        <w:t>。</w:t>
      </w:r>
    </w:p>
    <w:p>
      <w:pPr>
        <w:pStyle w:val="13"/>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pStyle w:val="4"/>
        <w:numPr>
          <w:ilvl w:val="0"/>
          <w:numId w:val="0"/>
        </w:numPr>
        <w:spacing w:line="240" w:lineRule="atLeast"/>
        <w:jc w:val="center"/>
        <w:rPr>
          <w:rFonts w:hint="eastAsia" w:ascii="宋体" w:hAnsi="宋体" w:cs="宋体"/>
          <w:b/>
          <w:bCs/>
        </w:rPr>
      </w:pPr>
      <w:r>
        <w:rPr>
          <w:rFonts w:hint="eastAsia" w:ascii="宋体" w:hAnsi="宋体" w:cs="宋体"/>
          <w:b/>
          <w:bCs/>
          <w:lang w:val="en-US" w:eastAsia="zh-CN"/>
        </w:rPr>
        <w:t>4</w:t>
      </w:r>
      <w:r>
        <w:rPr>
          <w:rFonts w:hint="eastAsia" w:ascii="宋体" w:hAnsi="宋体" w:cs="宋体"/>
          <w:b/>
          <w:bCs/>
        </w:rPr>
        <w:t>、商务条款偏离表</w:t>
      </w:r>
      <w:bookmarkEnd w:id="152"/>
      <w:r>
        <w:rPr>
          <w:rFonts w:hint="eastAsia" w:ascii="宋体" w:hAnsi="宋体" w:cs="宋体"/>
          <w:b/>
          <w:bCs/>
        </w:rPr>
        <w:t>（投标文件格式</w:t>
      </w:r>
      <w:r>
        <w:rPr>
          <w:rFonts w:hint="eastAsia" w:ascii="宋体" w:hAnsi="宋体" w:cs="宋体"/>
          <w:b/>
          <w:bCs/>
          <w:lang w:val="en-US" w:eastAsia="zh-CN"/>
        </w:rPr>
        <w:t>八</w:t>
      </w:r>
      <w:r>
        <w:rPr>
          <w:rFonts w:hint="eastAsia" w:ascii="宋体" w:hAnsi="宋体" w:cs="宋体"/>
          <w:b/>
          <w:bCs/>
        </w:rPr>
        <w:t>）</w:t>
      </w:r>
      <w:bookmarkEnd w:id="153"/>
      <w:bookmarkEnd w:id="154"/>
      <w:bookmarkEnd w:id="155"/>
      <w:bookmarkEnd w:id="156"/>
    </w:p>
    <w:p>
      <w:pPr>
        <w:pStyle w:val="13"/>
        <w:spacing w:line="240" w:lineRule="atLeast"/>
        <w:ind w:left="1087" w:leftChars="257" w:hanging="540"/>
        <w:rPr>
          <w:rFonts w:hint="eastAsia" w:hAnsi="宋体" w:cs="宋体"/>
          <w:color w:val="auto"/>
          <w:sz w:val="24"/>
        </w:rPr>
      </w:pPr>
    </w:p>
    <w:p>
      <w:pPr>
        <w:pStyle w:val="13"/>
        <w:spacing w:line="240" w:lineRule="atLeast"/>
        <w:ind w:left="1087" w:leftChars="257" w:hanging="540"/>
        <w:rPr>
          <w:rFonts w:hint="eastAsia" w:hAnsi="宋体" w:cs="宋体"/>
          <w:color w:val="auto"/>
          <w:sz w:val="24"/>
        </w:rPr>
      </w:pP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项目</w:t>
      </w:r>
      <w:r>
        <w:rPr>
          <w:rFonts w:hint="eastAsia" w:hAnsi="宋体" w:cs="宋体"/>
          <w:color w:val="auto"/>
          <w:sz w:val="24"/>
        </w:rPr>
        <w:t>名</w:t>
      </w:r>
      <w:r>
        <w:rPr>
          <w:rFonts w:hint="eastAsia" w:ascii="宋体" w:hAnsi="宋体" w:eastAsia="宋体" w:cs="宋体"/>
          <w:color w:val="auto"/>
          <w:kern w:val="2"/>
          <w:sz w:val="21"/>
          <w:szCs w:val="21"/>
          <w:u w:val="none"/>
          <w:lang w:val="en-US" w:eastAsia="zh-CN" w:bidi="ar-SA"/>
        </w:rPr>
        <w:t>称:                      招标编号:                 包号:</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bl>
      <w:tblPr>
        <w:tblStyle w:val="27"/>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040"/>
        <w:gridCol w:w="2520"/>
        <w:gridCol w:w="252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序号</w:t>
            </w:r>
          </w:p>
        </w:tc>
        <w:tc>
          <w:tcPr>
            <w:tcW w:w="2040" w:type="dxa"/>
            <w:noWrap w:val="0"/>
            <w:vAlign w:val="top"/>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hAnsi="宋体" w:cs="宋体"/>
                <w:color w:val="auto"/>
                <w:kern w:val="2"/>
                <w:sz w:val="21"/>
                <w:szCs w:val="21"/>
                <w:u w:val="none"/>
                <w:lang w:val="en-US" w:eastAsia="zh-CN" w:bidi="ar-SA"/>
              </w:rPr>
              <w:t>询价通知书</w:t>
            </w:r>
            <w:r>
              <w:rPr>
                <w:rFonts w:hint="eastAsia" w:ascii="宋体" w:hAnsi="宋体" w:eastAsia="宋体" w:cs="宋体"/>
                <w:color w:val="auto"/>
                <w:kern w:val="2"/>
                <w:sz w:val="21"/>
                <w:szCs w:val="21"/>
                <w:u w:val="none"/>
                <w:lang w:val="en-US" w:eastAsia="zh-CN" w:bidi="ar-SA"/>
              </w:rPr>
              <w:t>条款号</w:t>
            </w:r>
          </w:p>
        </w:tc>
        <w:tc>
          <w:tcPr>
            <w:tcW w:w="2520" w:type="dxa"/>
            <w:noWrap w:val="0"/>
            <w:vAlign w:val="top"/>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hAnsi="宋体" w:cs="宋体"/>
                <w:color w:val="auto"/>
                <w:kern w:val="2"/>
                <w:sz w:val="21"/>
                <w:szCs w:val="21"/>
                <w:u w:val="none"/>
                <w:lang w:val="en-US" w:eastAsia="zh-CN" w:bidi="ar-SA"/>
              </w:rPr>
              <w:t>询价通知书</w:t>
            </w:r>
            <w:r>
              <w:rPr>
                <w:rFonts w:hint="eastAsia" w:ascii="宋体" w:hAnsi="宋体" w:eastAsia="宋体" w:cs="宋体"/>
                <w:color w:val="auto"/>
                <w:kern w:val="2"/>
                <w:sz w:val="21"/>
                <w:szCs w:val="21"/>
                <w:u w:val="none"/>
                <w:lang w:val="en-US" w:eastAsia="zh-CN" w:bidi="ar-SA"/>
              </w:rPr>
              <w:t>的商务条款</w:t>
            </w:r>
          </w:p>
        </w:tc>
        <w:tc>
          <w:tcPr>
            <w:tcW w:w="2520" w:type="dxa"/>
            <w:noWrap w:val="0"/>
            <w:vAlign w:val="top"/>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投标文件的商务条款</w:t>
            </w:r>
          </w:p>
        </w:tc>
        <w:tc>
          <w:tcPr>
            <w:tcW w:w="675" w:type="dxa"/>
            <w:noWrap w:val="0"/>
            <w:vAlign w:val="top"/>
          </w:tcPr>
          <w:p>
            <w:pPr>
              <w:pStyle w:val="13"/>
              <w:spacing w:line="240" w:lineRule="atLeast"/>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6"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04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2520"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c>
          <w:tcPr>
            <w:tcW w:w="675" w:type="dxa"/>
            <w:noWrap w:val="0"/>
            <w:vAlign w:val="top"/>
          </w:tcPr>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tc>
      </w:tr>
    </w:tbl>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bookmarkStart w:id="157" w:name="_Toc10725"/>
      <w:bookmarkStart w:id="158" w:name="_Toc21312"/>
      <w:bookmarkStart w:id="159" w:name="_Toc2963"/>
      <w:bookmarkStart w:id="160" w:name="_Toc515647823"/>
      <w:bookmarkStart w:id="161" w:name="_Toc30795"/>
      <w:bookmarkStart w:id="162" w:name="_Toc28099"/>
      <w:bookmarkStart w:id="163" w:name="_Toc515647827"/>
      <w:r>
        <w:rPr>
          <w:rFonts w:hint="eastAsia" w:ascii="宋体" w:hAnsi="宋体" w:eastAsia="宋体" w:cs="宋体"/>
          <w:color w:val="auto"/>
          <w:kern w:val="2"/>
          <w:sz w:val="21"/>
          <w:szCs w:val="21"/>
          <w:u w:val="none"/>
          <w:lang w:val="en-US" w:eastAsia="zh-CN" w:bidi="ar-SA"/>
        </w:rPr>
        <w:t>注：凡投标文件中商务条款（包括服务期、付款、合同条款以及其它所有商务内容）与</w:t>
      </w:r>
      <w:r>
        <w:rPr>
          <w:rFonts w:hint="eastAsia" w:hAnsi="宋体" w:cs="宋体"/>
          <w:color w:val="auto"/>
          <w:kern w:val="2"/>
          <w:sz w:val="21"/>
          <w:szCs w:val="21"/>
          <w:u w:val="none"/>
          <w:lang w:val="en-US" w:eastAsia="zh-CN" w:bidi="ar-SA"/>
        </w:rPr>
        <w:t>询价通知书</w:t>
      </w:r>
      <w:r>
        <w:rPr>
          <w:rFonts w:hint="eastAsia" w:ascii="宋体" w:hAnsi="宋体" w:eastAsia="宋体" w:cs="宋体"/>
          <w:color w:val="auto"/>
          <w:kern w:val="2"/>
          <w:sz w:val="21"/>
          <w:szCs w:val="21"/>
          <w:u w:val="none"/>
          <w:lang w:val="en-US" w:eastAsia="zh-CN" w:bidi="ar-SA"/>
        </w:rPr>
        <w:t>存在正偏差的，均应在此表中列出（不允许存在负偏离），未在此表中列出的视同完全满足</w:t>
      </w:r>
      <w:r>
        <w:rPr>
          <w:rFonts w:hint="eastAsia" w:hAnsi="宋体" w:cs="宋体"/>
          <w:color w:val="auto"/>
          <w:kern w:val="2"/>
          <w:sz w:val="21"/>
          <w:szCs w:val="21"/>
          <w:u w:val="none"/>
          <w:lang w:val="en-US" w:eastAsia="zh-CN" w:bidi="ar-SA"/>
        </w:rPr>
        <w:t>询价通知书</w:t>
      </w:r>
      <w:r>
        <w:rPr>
          <w:rFonts w:hint="eastAsia" w:ascii="宋体" w:hAnsi="宋体" w:eastAsia="宋体" w:cs="宋体"/>
          <w:color w:val="auto"/>
          <w:kern w:val="2"/>
          <w:sz w:val="21"/>
          <w:szCs w:val="21"/>
          <w:u w:val="none"/>
          <w:lang w:val="en-US" w:eastAsia="zh-CN" w:bidi="ar-SA"/>
        </w:rPr>
        <w:t>要求。</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法定代表人或其委托代理人签字</w:t>
      </w:r>
      <w:r>
        <w:rPr>
          <w:rFonts w:hint="eastAsia" w:hAnsi="宋体" w:cs="宋体"/>
          <w:color w:val="auto"/>
          <w:kern w:val="2"/>
          <w:sz w:val="21"/>
          <w:szCs w:val="21"/>
          <w:u w:val="none"/>
          <w:lang w:val="en-US" w:eastAsia="zh-CN" w:bidi="ar-SA"/>
        </w:rPr>
        <w:t>或盖章</w:t>
      </w:r>
      <w:r>
        <w:rPr>
          <w:rFonts w:hint="eastAsia" w:ascii="宋体" w:hAnsi="宋体" w:eastAsia="宋体" w:cs="宋体"/>
          <w:color w:val="auto"/>
          <w:kern w:val="2"/>
          <w:sz w:val="21"/>
          <w:szCs w:val="21"/>
          <w:u w:val="none"/>
          <w:lang w:val="en-US" w:eastAsia="zh-CN" w:bidi="ar-SA"/>
        </w:rPr>
        <w:t xml:space="preserve">: </w:t>
      </w:r>
      <w:r>
        <w:rPr>
          <w:rFonts w:hint="eastAsia" w:ascii="宋体" w:hAnsi="宋体" w:eastAsia="宋体" w:cs="宋体"/>
          <w:color w:val="auto"/>
          <w:kern w:val="2"/>
          <w:sz w:val="21"/>
          <w:szCs w:val="21"/>
          <w:u w:val="none"/>
          <w:lang w:val="en-US" w:eastAsia="zh-CN" w:bidi="ar-SA"/>
        </w:rPr>
        <w:tab/>
      </w:r>
      <w:r>
        <w:rPr>
          <w:rFonts w:hint="eastAsia" w:ascii="宋体" w:hAnsi="宋体" w:eastAsia="宋体" w:cs="宋体"/>
          <w:color w:val="auto"/>
          <w:kern w:val="2"/>
          <w:sz w:val="21"/>
          <w:szCs w:val="21"/>
          <w:u w:val="none"/>
          <w:lang w:val="en-US" w:eastAsia="zh-CN" w:bidi="ar-SA"/>
        </w:rPr>
        <w:t xml:space="preserve">                 </w:t>
      </w:r>
    </w:p>
    <w:p>
      <w:pPr>
        <w:pStyle w:val="13"/>
        <w:spacing w:line="240" w:lineRule="atLeast"/>
        <w:ind w:left="1087" w:leftChars="257" w:hanging="54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kern w:val="2"/>
          <w:sz w:val="21"/>
          <w:szCs w:val="21"/>
          <w:u w:val="none"/>
          <w:lang w:val="en-US" w:eastAsia="zh-CN" w:bidi="ar-SA"/>
        </w:rPr>
        <w:t>投标人(盖单位章):</w:t>
      </w:r>
      <w:r>
        <w:rPr>
          <w:rFonts w:hint="eastAsia" w:ascii="宋体" w:hAnsi="宋体" w:eastAsia="宋体" w:cs="宋体"/>
          <w:color w:val="auto"/>
          <w:kern w:val="2"/>
          <w:sz w:val="21"/>
          <w:szCs w:val="21"/>
          <w:u w:val="none"/>
          <w:lang w:val="en-US" w:eastAsia="zh-CN" w:bidi="ar-SA"/>
        </w:rPr>
        <w:tab/>
      </w:r>
    </w:p>
    <w:p>
      <w:pPr>
        <w:pStyle w:val="13"/>
        <w:spacing w:line="400" w:lineRule="exact"/>
        <w:ind w:firstLine="639" w:firstLineChars="300"/>
        <w:rPr>
          <w:rFonts w:hint="eastAsia" w:hAnsi="宋体" w:cs="宋体"/>
          <w:b/>
          <w:bCs/>
          <w:color w:val="auto"/>
          <w:sz w:val="24"/>
        </w:rPr>
      </w:pPr>
      <w:r>
        <w:rPr>
          <w:rFonts w:hint="eastAsia" w:ascii="宋体" w:hAnsi="宋体" w:eastAsia="宋体" w:cs="宋体"/>
          <w:color w:val="auto"/>
          <w:kern w:val="2"/>
          <w:sz w:val="21"/>
          <w:szCs w:val="21"/>
          <w:u w:val="none"/>
          <w:lang w:val="en-US" w:eastAsia="zh-CN" w:bidi="ar-SA"/>
        </w:rPr>
        <w:t xml:space="preserve">日期： </w:t>
      </w:r>
    </w:p>
    <w:p>
      <w:pPr>
        <w:pStyle w:val="13"/>
        <w:spacing w:line="400" w:lineRule="exact"/>
        <w:rPr>
          <w:rFonts w:hint="eastAsia" w:hAnsi="宋体" w:cs="宋体"/>
          <w:b/>
          <w:bCs/>
          <w:color w:val="auto"/>
          <w:sz w:val="24"/>
        </w:rPr>
      </w:pPr>
    </w:p>
    <w:p>
      <w:pPr>
        <w:pStyle w:val="13"/>
        <w:spacing w:line="400" w:lineRule="exact"/>
        <w:rPr>
          <w:rFonts w:hint="eastAsia" w:hAnsi="宋体" w:cs="宋体"/>
          <w:b/>
          <w:bCs/>
          <w:color w:val="auto"/>
          <w:sz w:val="24"/>
        </w:rPr>
      </w:pPr>
    </w:p>
    <w:p>
      <w:pPr>
        <w:pStyle w:val="13"/>
        <w:spacing w:line="400" w:lineRule="exact"/>
        <w:rPr>
          <w:rFonts w:hint="eastAsia" w:hAnsi="宋体" w:cs="宋体"/>
          <w:b/>
          <w:bCs/>
          <w:color w:val="auto"/>
          <w:sz w:val="24"/>
        </w:rPr>
      </w:pPr>
    </w:p>
    <w:p>
      <w:pPr>
        <w:pStyle w:val="4"/>
        <w:numPr>
          <w:ilvl w:val="0"/>
          <w:numId w:val="0"/>
        </w:numPr>
        <w:spacing w:line="240" w:lineRule="atLeast"/>
        <w:jc w:val="both"/>
        <w:rPr>
          <w:rFonts w:hint="eastAsia" w:ascii="宋体" w:hAnsi="宋体" w:cs="宋体"/>
          <w:b/>
          <w:bCs/>
        </w:rPr>
      </w:pPr>
    </w:p>
    <w:p>
      <w:pPr>
        <w:pStyle w:val="4"/>
        <w:numPr>
          <w:ilvl w:val="0"/>
          <w:numId w:val="0"/>
        </w:numPr>
        <w:spacing w:line="240" w:lineRule="atLeast"/>
        <w:jc w:val="center"/>
        <w:rPr>
          <w:rFonts w:hint="eastAsia" w:ascii="宋体" w:hAnsi="宋体" w:cs="宋体"/>
          <w:b/>
          <w:bCs/>
        </w:rPr>
      </w:pPr>
    </w:p>
    <w:p>
      <w:pPr>
        <w:rPr>
          <w:rFonts w:hint="eastAsia"/>
        </w:rPr>
      </w:pPr>
    </w:p>
    <w:p>
      <w:pPr>
        <w:rPr>
          <w:rFonts w:hint="eastAsia"/>
        </w:rPr>
      </w:pPr>
    </w:p>
    <w:p>
      <w:pPr>
        <w:pStyle w:val="4"/>
        <w:numPr>
          <w:ilvl w:val="0"/>
          <w:numId w:val="0"/>
        </w:numPr>
        <w:spacing w:line="240" w:lineRule="atLeast"/>
        <w:jc w:val="center"/>
        <w:rPr>
          <w:rFonts w:hint="eastAsia" w:ascii="宋体" w:hAnsi="宋体" w:cs="宋体"/>
          <w:b/>
          <w:bCs/>
        </w:rPr>
      </w:pPr>
      <w:r>
        <w:rPr>
          <w:rFonts w:hint="eastAsia" w:ascii="宋体" w:hAnsi="宋体" w:cs="宋体"/>
          <w:b/>
          <w:bCs/>
          <w:lang w:val="en-US" w:eastAsia="zh-CN"/>
        </w:rPr>
        <w:t>5</w:t>
      </w:r>
      <w:r>
        <w:rPr>
          <w:rFonts w:hint="eastAsia" w:ascii="宋体" w:hAnsi="宋体" w:cs="宋体"/>
          <w:b/>
          <w:bCs/>
        </w:rPr>
        <w:t>-1  投标人企业（单位）类型声明函（投标文件格式</w:t>
      </w:r>
      <w:r>
        <w:rPr>
          <w:rFonts w:hint="eastAsia" w:ascii="宋体" w:hAnsi="宋体" w:cs="宋体"/>
          <w:b/>
          <w:bCs/>
          <w:lang w:val="en-US" w:eastAsia="zh-CN"/>
        </w:rPr>
        <w:t>九</w:t>
      </w:r>
      <w:r>
        <w:rPr>
          <w:rFonts w:hint="eastAsia" w:ascii="宋体" w:hAnsi="宋体" w:cs="宋体"/>
          <w:b/>
          <w:bCs/>
        </w:rPr>
        <w:t>）</w:t>
      </w:r>
      <w:bookmarkEnd w:id="157"/>
      <w:bookmarkEnd w:id="158"/>
      <w:bookmarkEnd w:id="159"/>
      <w:bookmarkEnd w:id="160"/>
    </w:p>
    <w:p>
      <w:pPr>
        <w:spacing w:line="240" w:lineRule="atLeast"/>
        <w:ind w:left="1087" w:leftChars="257" w:hanging="540"/>
        <w:jc w:val="center"/>
        <w:rPr>
          <w:rFonts w:hint="eastAsia" w:ascii="宋体" w:hAnsi="宋体" w:cs="宋体"/>
          <w:b/>
          <w:kern w:val="0"/>
          <w:sz w:val="24"/>
          <w:szCs w:val="20"/>
        </w:rPr>
      </w:pPr>
    </w:p>
    <w:p>
      <w:pPr>
        <w:keepNext w:val="0"/>
        <w:keepLines w:val="0"/>
        <w:widowControl/>
        <w:suppressLineNumbers w:val="0"/>
        <w:jc w:val="center"/>
        <w:rPr>
          <w:sz w:val="18"/>
          <w:szCs w:val="21"/>
        </w:rPr>
      </w:pPr>
      <w:r>
        <w:rPr>
          <w:rFonts w:hint="eastAsia" w:ascii="宋体" w:hAnsi="宋体" w:eastAsia="宋体" w:cs="宋体"/>
          <w:b/>
          <w:bCs/>
          <w:color w:val="000000"/>
          <w:kern w:val="0"/>
          <w:sz w:val="28"/>
          <w:szCs w:val="28"/>
          <w:lang w:val="en-US" w:eastAsia="zh-CN" w:bidi="ar"/>
        </w:rPr>
        <w:t>中小企业声明函（服务）</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 的具体情况如下：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1. （标的名称） ，属于（</w:t>
      </w:r>
      <w:r>
        <w:rPr>
          <w:rFonts w:hint="eastAsia" w:ascii="宋体" w:hAnsi="宋体" w:cs="宋体"/>
          <w:color w:val="auto"/>
          <w:kern w:val="2"/>
          <w:sz w:val="21"/>
          <w:szCs w:val="21"/>
          <w:u w:val="none" w:color="000000"/>
          <w:lang w:val="en-US" w:eastAsia="zh-CN" w:bidi="ar-SA"/>
        </w:rPr>
        <w:t>询价通知书</w:t>
      </w:r>
      <w:r>
        <w:rPr>
          <w:rFonts w:hint="eastAsia" w:ascii="宋体" w:hAnsi="宋体" w:eastAsia="宋体" w:cs="宋体"/>
          <w:color w:val="auto"/>
          <w:kern w:val="2"/>
          <w:sz w:val="21"/>
          <w:szCs w:val="21"/>
          <w:u w:val="none" w:color="000000"/>
          <w:lang w:val="en-US" w:eastAsia="zh-CN" w:bidi="ar-SA"/>
        </w:rPr>
        <w:t xml:space="preserve">中明确的所属行业） 行业；制造商为（企业名称），从业人员     人，营业收 入为   万元，资产总额为   万元，属于（中型企业、小 型企业、微型企业）；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2. （标的名称） ，属于（</w:t>
      </w:r>
      <w:r>
        <w:rPr>
          <w:rFonts w:hint="eastAsia" w:ascii="宋体" w:hAnsi="宋体" w:cs="宋体"/>
          <w:color w:val="auto"/>
          <w:kern w:val="2"/>
          <w:sz w:val="21"/>
          <w:szCs w:val="21"/>
          <w:u w:val="none" w:color="000000"/>
          <w:lang w:val="en-US" w:eastAsia="zh-CN" w:bidi="ar-SA"/>
        </w:rPr>
        <w:t>询价通知书</w:t>
      </w:r>
      <w:r>
        <w:rPr>
          <w:rFonts w:hint="eastAsia" w:ascii="宋体" w:hAnsi="宋体" w:eastAsia="宋体" w:cs="宋体"/>
          <w:color w:val="auto"/>
          <w:kern w:val="2"/>
          <w:sz w:val="21"/>
          <w:szCs w:val="21"/>
          <w:u w:val="none" w:color="000000"/>
          <w:lang w:val="en-US" w:eastAsia="zh-CN" w:bidi="ar-SA"/>
        </w:rPr>
        <w:t xml:space="preserve">中明确的所属行业）行业；制造商为（企业名称），从业人员     人，营业收入为    万元，资产总额为员     万元，属于（中型企业、小型 企业、微型企业）；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本企业对上述声明内容的真实性负责。如有虚假，将依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法承担相应责任。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企业名称（盖章）：      </w:t>
      </w:r>
    </w:p>
    <w:p>
      <w:pPr>
        <w:widowControl/>
        <w:spacing w:before="100" w:beforeAutospacing="1" w:after="100" w:afterAutospacing="1" w:line="330" w:lineRule="atLeast"/>
        <w:ind w:firstLine="420"/>
        <w:jc w:val="left"/>
        <w:rPr>
          <w:rFonts w:hint="eastAsia" w:ascii="宋体" w:hAnsi="宋体" w:eastAsia="宋体" w:cs="宋体"/>
          <w:kern w:val="0"/>
          <w:sz w:val="24"/>
          <w:u w:val="single"/>
        </w:rPr>
      </w:pPr>
      <w:r>
        <w:rPr>
          <w:rFonts w:hint="eastAsia" w:ascii="宋体" w:hAnsi="宋体" w:eastAsia="宋体" w:cs="宋体"/>
          <w:color w:val="auto"/>
          <w:kern w:val="2"/>
          <w:sz w:val="21"/>
          <w:szCs w:val="21"/>
          <w:u w:val="none" w:color="000000"/>
          <w:lang w:val="en-US" w:eastAsia="zh-CN" w:bidi="ar-SA"/>
        </w:rPr>
        <w:t xml:space="preserve">日 期：    </w:t>
      </w:r>
      <w:r>
        <w:rPr>
          <w:rFonts w:hint="eastAsia" w:ascii="宋体" w:hAnsi="宋体" w:eastAsia="宋体" w:cs="宋体"/>
          <w:kern w:val="0"/>
          <w:sz w:val="24"/>
          <w:u w:val="single"/>
          <w:lang w:val="en-US" w:eastAsia="zh-CN"/>
        </w:rPr>
        <w:t xml:space="preserve"> </w:t>
      </w:r>
    </w:p>
    <w:p>
      <w:pPr>
        <w:widowControl/>
        <w:spacing w:before="100" w:beforeAutospacing="1" w:after="100" w:afterAutospacing="1" w:line="330" w:lineRule="atLeast"/>
        <w:ind w:firstLine="3159" w:firstLineChars="1300"/>
        <w:jc w:val="left"/>
        <w:rPr>
          <w:rFonts w:hint="eastAsia" w:ascii="宋体" w:hAnsi="宋体" w:cs="宋体"/>
          <w:kern w:val="0"/>
          <w:sz w:val="24"/>
        </w:rPr>
      </w:pPr>
      <w:r>
        <w:rPr>
          <w:rFonts w:hint="eastAsia" w:ascii="宋体" w:hAnsi="宋体" w:cs="宋体"/>
          <w:kern w:val="0"/>
          <w:sz w:val="24"/>
        </w:rPr>
        <w:t xml:space="preserve">        </w:t>
      </w:r>
    </w:p>
    <w:p>
      <w:pPr>
        <w:pStyle w:val="49"/>
        <w:rPr>
          <w:rFonts w:hint="eastAsia" w:ascii="宋体" w:hAnsi="宋体" w:cs="宋体"/>
          <w:kern w:val="0"/>
          <w:sz w:val="24"/>
        </w:rPr>
      </w:pPr>
    </w:p>
    <w:p>
      <w:pPr>
        <w:pStyle w:val="49"/>
        <w:rPr>
          <w:rFonts w:hint="eastAsia" w:ascii="宋体" w:hAnsi="宋体" w:cs="宋体"/>
          <w:kern w:val="0"/>
          <w:sz w:val="24"/>
        </w:rPr>
      </w:pPr>
    </w:p>
    <w:p>
      <w:pPr>
        <w:widowControl/>
        <w:spacing w:before="100" w:beforeAutospacing="1" w:after="100" w:afterAutospacing="1" w:line="330" w:lineRule="atLeast"/>
        <w:ind w:firstLine="420"/>
        <w:jc w:val="left"/>
        <w:rPr>
          <w:rFonts w:hint="eastAsia" w:ascii="宋体" w:hAnsi="宋体" w:cs="宋体"/>
          <w:kern w:val="0"/>
          <w:sz w:val="24"/>
        </w:rPr>
      </w:pPr>
    </w:p>
    <w:p>
      <w:pPr>
        <w:rPr>
          <w:rFonts w:hint="eastAsia"/>
        </w:rPr>
      </w:pPr>
      <w:bookmarkStart w:id="164" w:name="_Toc10877"/>
      <w:bookmarkStart w:id="165" w:name="_Toc11803"/>
      <w:bookmarkStart w:id="166" w:name="_Toc515647824"/>
      <w:bookmarkStart w:id="167" w:name="_Toc10977"/>
    </w:p>
    <w:p>
      <w:pPr>
        <w:pStyle w:val="25"/>
        <w:rPr>
          <w:rFonts w:hint="eastAsia"/>
        </w:rPr>
      </w:pPr>
    </w:p>
    <w:p>
      <w:pPr>
        <w:rPr>
          <w:rFonts w:hint="eastAsia"/>
        </w:rPr>
      </w:pPr>
    </w:p>
    <w:p>
      <w:pPr>
        <w:jc w:val="center"/>
        <w:rPr>
          <w:rFonts w:hint="eastAsia"/>
        </w:rPr>
      </w:pPr>
    </w:p>
    <w:p>
      <w:pPr>
        <w:pStyle w:val="4"/>
        <w:numPr>
          <w:ilvl w:val="0"/>
          <w:numId w:val="0"/>
        </w:numPr>
        <w:spacing w:line="240" w:lineRule="atLeast"/>
        <w:jc w:val="center"/>
        <w:rPr>
          <w:rFonts w:hint="eastAsia" w:ascii="宋体" w:hAnsi="宋体" w:cs="宋体"/>
          <w:b/>
          <w:bCs/>
        </w:rPr>
      </w:pPr>
    </w:p>
    <w:p>
      <w:pPr>
        <w:pStyle w:val="4"/>
        <w:numPr>
          <w:ilvl w:val="0"/>
          <w:numId w:val="0"/>
        </w:numPr>
        <w:spacing w:line="240" w:lineRule="atLeast"/>
        <w:jc w:val="center"/>
        <w:rPr>
          <w:rFonts w:hint="eastAsia" w:ascii="宋体" w:hAnsi="宋体" w:cs="宋体"/>
          <w:b/>
          <w:bCs/>
        </w:rPr>
      </w:pPr>
      <w:r>
        <w:rPr>
          <w:rFonts w:hint="eastAsia" w:ascii="宋体" w:hAnsi="宋体" w:cs="宋体"/>
          <w:b/>
          <w:bCs/>
          <w:lang w:val="en-US" w:eastAsia="zh-CN"/>
        </w:rPr>
        <w:t>5</w:t>
      </w:r>
      <w:r>
        <w:rPr>
          <w:rFonts w:hint="eastAsia" w:ascii="宋体" w:hAnsi="宋体" w:cs="宋体"/>
          <w:b/>
          <w:bCs/>
        </w:rPr>
        <w:t>-2</w:t>
      </w:r>
      <w:r>
        <w:rPr>
          <w:rFonts w:hint="eastAsia" w:ascii="宋体" w:hAnsi="宋体" w:cs="宋体"/>
          <w:b/>
          <w:bCs/>
          <w:lang w:eastAsia="zh-CN"/>
        </w:rPr>
        <w:t>、</w:t>
      </w:r>
      <w:r>
        <w:rPr>
          <w:rFonts w:hint="eastAsia" w:ascii="宋体" w:hAnsi="宋体" w:cs="宋体"/>
          <w:b/>
          <w:bCs/>
        </w:rPr>
        <w:t>制造商企业（单位）类型声明函（投标文件格式十）</w:t>
      </w:r>
      <w:bookmarkEnd w:id="164"/>
      <w:bookmarkEnd w:id="165"/>
      <w:bookmarkEnd w:id="166"/>
      <w:bookmarkEnd w:id="167"/>
    </w:p>
    <w:p>
      <w:pPr>
        <w:spacing w:line="240" w:lineRule="atLeast"/>
        <w:ind w:left="1087" w:leftChars="257" w:hanging="540"/>
        <w:jc w:val="center"/>
        <w:rPr>
          <w:rFonts w:hint="eastAsia" w:ascii="宋体" w:hAnsi="宋体" w:cs="宋体"/>
          <w:b/>
          <w:kern w:val="0"/>
          <w:sz w:val="24"/>
          <w:szCs w:val="20"/>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本企业（单位）作为______单位的______ 项目的设备制造商，参加政府采购活动。根据《政府采购促进中小企业发展暂行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本企业为______（请填写：中型、小型、微型）企业。</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        （请填写：是、不是）监狱企业。后附省级以上监狱管理局、戒毒管理局（含新疆生产建设兵团）出具的属于监狱企业的证明文件。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本单位为        （请填写：是、不是）残疾人福利性单位。</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本企业（单位）提供本企业（单位）制造的货物。</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本声明函经制造商和投标人共同盖章生效。</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制造商名称（盖单位章）：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投标人名称（盖单位章）：___________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日期：____________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pStyle w:val="25"/>
        <w:rPr>
          <w:rFonts w:hint="eastAsia"/>
          <w:lang w:val="en-US" w:eastAsia="zh-CN"/>
        </w:rPr>
      </w:pPr>
    </w:p>
    <w:p>
      <w:pPr>
        <w:pStyle w:val="4"/>
        <w:numPr>
          <w:ilvl w:val="0"/>
          <w:numId w:val="0"/>
        </w:numPr>
        <w:spacing w:line="240" w:lineRule="atLeast"/>
        <w:jc w:val="center"/>
        <w:rPr>
          <w:rFonts w:hint="eastAsia" w:ascii="宋体" w:hAnsi="宋体" w:cs="宋体"/>
          <w:b/>
          <w:bCs/>
        </w:rPr>
      </w:pPr>
      <w:bookmarkStart w:id="168" w:name="_Toc23068"/>
      <w:bookmarkStart w:id="169" w:name="_Toc8010"/>
      <w:bookmarkStart w:id="170" w:name="_Toc19284"/>
      <w:bookmarkStart w:id="171" w:name="_Toc515647825"/>
      <w:bookmarkStart w:id="172" w:name="OLE_LINK13"/>
      <w:bookmarkStart w:id="173" w:name="OLE_LINK14"/>
      <w:r>
        <w:rPr>
          <w:rFonts w:hint="eastAsia" w:ascii="宋体" w:hAnsi="宋体" w:cs="宋体"/>
          <w:b/>
          <w:bCs/>
          <w:lang w:val="en-US" w:eastAsia="zh-CN"/>
        </w:rPr>
        <w:t>5</w:t>
      </w:r>
      <w:r>
        <w:rPr>
          <w:rFonts w:hint="eastAsia" w:ascii="宋体" w:hAnsi="宋体" w:cs="宋体"/>
          <w:b/>
          <w:bCs/>
        </w:rPr>
        <w:t>-3   残疾人福利性单位声明函（投标文件格式十</w:t>
      </w:r>
      <w:r>
        <w:rPr>
          <w:rFonts w:hint="eastAsia" w:ascii="宋体" w:hAnsi="宋体" w:cs="宋体"/>
          <w:b/>
          <w:bCs/>
          <w:lang w:val="en-US" w:eastAsia="zh-CN"/>
        </w:rPr>
        <w:t>一</w:t>
      </w:r>
      <w:r>
        <w:rPr>
          <w:rFonts w:hint="eastAsia" w:ascii="宋体" w:hAnsi="宋体" w:cs="宋体"/>
          <w:b/>
          <w:bCs/>
        </w:rPr>
        <w:t>）</w:t>
      </w:r>
      <w:bookmarkEnd w:id="168"/>
      <w:bookmarkEnd w:id="169"/>
      <w:bookmarkEnd w:id="170"/>
      <w:bookmarkEnd w:id="171"/>
    </w:p>
    <w:bookmarkEnd w:id="172"/>
    <w:bookmarkEnd w:id="173"/>
    <w:p>
      <w:pPr>
        <w:spacing w:line="240" w:lineRule="atLeast"/>
        <w:ind w:left="1087" w:leftChars="257" w:hanging="540"/>
        <w:jc w:val="center"/>
        <w:rPr>
          <w:rFonts w:hint="eastAsia" w:ascii="宋体" w:hAnsi="宋体" w:cs="宋体"/>
          <w:kern w:val="0"/>
          <w:sz w:val="24"/>
          <w:szCs w:val="20"/>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        残疾人福利性单位名称（盖单位章）：______________</w:t>
      </w:r>
    </w:p>
    <w:p>
      <w:pPr>
        <w:widowControl/>
        <w:spacing w:before="100" w:beforeAutospacing="1" w:after="100" w:afterAutospacing="1" w:line="330" w:lineRule="atLeast"/>
        <w:ind w:firstLine="420"/>
        <w:jc w:val="left"/>
        <w:rPr>
          <w:rFonts w:hint="eastAsia" w:ascii="宋体" w:hAnsi="宋体" w:cs="宋体"/>
          <w:kern w:val="0"/>
          <w:sz w:val="24"/>
          <w:szCs w:val="20"/>
        </w:rPr>
      </w:pPr>
      <w:r>
        <w:rPr>
          <w:rFonts w:hint="eastAsia" w:ascii="宋体" w:hAnsi="宋体" w:eastAsia="宋体" w:cs="宋体"/>
          <w:color w:val="auto"/>
          <w:kern w:val="2"/>
          <w:sz w:val="21"/>
          <w:szCs w:val="21"/>
          <w:u w:val="none" w:color="000000"/>
          <w:lang w:val="en-US" w:eastAsia="zh-CN" w:bidi="ar-SA"/>
        </w:rPr>
        <w:t xml:space="preserve">         日  期：____________________</w:t>
      </w:r>
      <w:r>
        <w:rPr>
          <w:rFonts w:hint="eastAsia" w:ascii="宋体" w:hAnsi="宋体" w:cs="宋体"/>
          <w:kern w:val="0"/>
          <w:sz w:val="24"/>
          <w:szCs w:val="20"/>
        </w:rPr>
        <w:t>_________________________</w:t>
      </w:r>
    </w:p>
    <w:p>
      <w:pPr>
        <w:spacing w:line="240" w:lineRule="atLeast"/>
        <w:ind w:left="1087" w:leftChars="257" w:hanging="540"/>
        <w:jc w:val="center"/>
        <w:rPr>
          <w:rFonts w:hint="eastAsia" w:ascii="宋体" w:hAnsi="宋体" w:cs="宋体"/>
          <w:b/>
          <w:kern w:val="0"/>
          <w:sz w:val="24"/>
          <w:szCs w:val="20"/>
        </w:rPr>
      </w:pPr>
    </w:p>
    <w:p>
      <w:pPr>
        <w:spacing w:line="240" w:lineRule="atLeast"/>
        <w:ind w:left="1087" w:leftChars="257" w:hanging="540"/>
        <w:jc w:val="center"/>
        <w:rPr>
          <w:rFonts w:hint="eastAsia" w:ascii="宋体" w:hAnsi="宋体" w:cs="宋体"/>
          <w:b/>
          <w:kern w:val="0"/>
          <w:sz w:val="24"/>
          <w:szCs w:val="20"/>
        </w:rPr>
      </w:pPr>
    </w:p>
    <w:p>
      <w:pPr>
        <w:pStyle w:val="4"/>
        <w:numPr>
          <w:ilvl w:val="0"/>
          <w:numId w:val="0"/>
        </w:numPr>
        <w:spacing w:line="240" w:lineRule="atLeast"/>
        <w:ind w:left="547" w:leftChars="257"/>
        <w:rPr>
          <w:rFonts w:hint="eastAsia" w:ascii="宋体" w:hAnsi="宋体" w:cs="宋体"/>
        </w:rPr>
      </w:pPr>
    </w:p>
    <w:p>
      <w:pPr>
        <w:pStyle w:val="4"/>
        <w:numPr>
          <w:ilvl w:val="0"/>
          <w:numId w:val="0"/>
        </w:numPr>
        <w:spacing w:line="240" w:lineRule="atLeast"/>
        <w:ind w:left="547" w:leftChars="257"/>
        <w:jc w:val="center"/>
        <w:rPr>
          <w:rFonts w:hint="eastAsia" w:ascii="宋体" w:hAnsi="宋体" w:cs="宋体"/>
        </w:rPr>
      </w:pPr>
      <w:bookmarkStart w:id="174" w:name="_Toc6386"/>
    </w:p>
    <w:p>
      <w:pPr>
        <w:pStyle w:val="4"/>
        <w:numPr>
          <w:ilvl w:val="0"/>
          <w:numId w:val="0"/>
        </w:numPr>
        <w:spacing w:line="240" w:lineRule="atLeast"/>
        <w:ind w:left="547" w:leftChars="257"/>
        <w:jc w:val="center"/>
        <w:rPr>
          <w:rFonts w:hint="eastAsia" w:ascii="宋体" w:hAnsi="宋体" w:cs="宋体"/>
        </w:rPr>
      </w:pPr>
    </w:p>
    <w:p>
      <w:pPr>
        <w:pStyle w:val="4"/>
        <w:numPr>
          <w:ilvl w:val="0"/>
          <w:numId w:val="0"/>
        </w:numPr>
        <w:spacing w:line="240" w:lineRule="atLeast"/>
        <w:ind w:left="547" w:leftChars="257"/>
        <w:jc w:val="center"/>
        <w:rPr>
          <w:rFonts w:hint="eastAsia" w:ascii="宋体" w:hAnsi="宋体" w:cs="宋体"/>
        </w:rPr>
      </w:pPr>
    </w:p>
    <w:p>
      <w:pPr>
        <w:pStyle w:val="4"/>
        <w:numPr>
          <w:ilvl w:val="0"/>
          <w:numId w:val="0"/>
        </w:numPr>
        <w:spacing w:line="240" w:lineRule="atLeast"/>
        <w:ind w:left="547" w:leftChars="257"/>
        <w:jc w:val="center"/>
        <w:rPr>
          <w:rFonts w:hint="eastAsia" w:ascii="宋体" w:hAnsi="宋体" w:cs="宋体"/>
        </w:rPr>
      </w:pPr>
    </w:p>
    <w:p>
      <w:pPr>
        <w:rPr>
          <w:rFonts w:hint="eastAsia" w:ascii="宋体" w:hAnsi="宋体" w:cs="宋体"/>
          <w:sz w:val="24"/>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p>
      <w:pPr>
        <w:pStyle w:val="49"/>
        <w:rPr>
          <w:rFonts w:hint="eastAsia" w:ascii="宋体" w:hAnsi="宋体" w:cs="宋体"/>
        </w:rPr>
      </w:pPr>
    </w:p>
    <w:bookmarkEnd w:id="161"/>
    <w:bookmarkEnd w:id="162"/>
    <w:bookmarkEnd w:id="163"/>
    <w:bookmarkEnd w:id="174"/>
    <w:p>
      <w:pPr>
        <w:pStyle w:val="49"/>
        <w:ind w:left="0" w:leftChars="0" w:firstLine="0" w:firstLineChars="0"/>
        <w:rPr>
          <w:rFonts w:hint="eastAsia" w:ascii="宋体" w:hAnsi="宋体" w:cs="宋体"/>
        </w:rPr>
      </w:pPr>
    </w:p>
    <w:p>
      <w:pPr>
        <w:pStyle w:val="13"/>
        <w:shd w:val="clear" w:color="auto" w:fill="auto"/>
        <w:tabs>
          <w:tab w:val="left" w:pos="5580"/>
        </w:tabs>
        <w:spacing w:line="240" w:lineRule="atLeast"/>
        <w:ind w:left="1942" w:leftChars="912" w:firstLine="0" w:firstLineChars="0"/>
        <w:rPr>
          <w:rFonts w:hint="eastAsia"/>
          <w:color w:val="auto"/>
          <w:highlight w:val="none"/>
        </w:rPr>
      </w:pPr>
    </w:p>
    <w:sectPr>
      <w:headerReference r:id="rId6" w:type="default"/>
      <w:footerReference r:id="rId7" w:type="default"/>
      <w:pgSz w:w="11905" w:h="16838"/>
      <w:pgMar w:top="1440" w:right="1797" w:bottom="1440" w:left="1797" w:header="850" w:footer="992"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长城仿宋">
    <w:altName w:val="宋体"/>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both"/>
      <w:rPr>
        <w:rFonts w:hint="eastAsia"/>
      </w:rPr>
    </w:pPr>
    <w:r>
      <w:rPr>
        <w:sz w:val="20"/>
        <w:szCs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Ntjwd8BAADAAwAADgAAAAAA&#10;AAABACAAAAAeAQAAZHJzL2Uyb0RvYy54bWxQSwUGAAAAAAYABgBZAQAAbwUAAAAA&#10;">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r>
      <w:rPr>
        <w:sz w:val="8"/>
        <w:szCs w:val="1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QZI2j3gEAAL8DAAAOAAAAAAAA&#10;AAEAIAAAAB4BAABkcnMvZTJvRG9jLnhtbFBLBQYAAAAABgAGAFkBAABuBQAAAAA=&#10;">
              <v:fill on="f" focussize="0,0"/>
              <v:stroke on="f"/>
              <v:imagedata o:title=""/>
              <o:lock v:ext="edit" aspectratio="f"/>
              <v:textbox inset="0mm,0mm,0mm,0mm" style="mso-fit-shape-to-text:t;">
                <w:txbxContent>
                  <w:p>
                    <w:pPr>
                      <w:pStyle w:val="16"/>
                    </w:pPr>
                  </w:p>
                </w:txbxContent>
              </v:textbox>
            </v:shape>
          </w:pict>
        </mc:Fallback>
      </mc:AlternateContent>
    </w:r>
    <w:r>
      <w:rPr>
        <w:rFonts w:hint="eastAsia" w:ascii="仿宋" w:hAnsi="仿宋" w:eastAsia="仿宋" w:cs="仿宋"/>
        <w:color w:val="333333"/>
        <w:sz w:val="20"/>
        <w:szCs w:val="20"/>
        <w:lang w:val="en-US" w:eastAsia="zh-CN"/>
      </w:rPr>
      <w:t>阿图什市友谊北路123-1号2楼</w:t>
    </w:r>
    <w:r>
      <w:rPr>
        <w:rFonts w:hint="eastAsia"/>
        <w:color w:val="800000"/>
        <w:sz w:val="16"/>
        <w:szCs w:val="20"/>
        <w:lang w:val="en-US" w:eastAsia="zh-CN"/>
      </w:rPr>
      <w:t xml:space="preserve">   </w:t>
    </w:r>
  </w:p>
  <w:p>
    <w:pPr>
      <w:pStyle w:val="16"/>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nj70MkBAACb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rFTXhNieMWJ3758f3y8/fl1zey&#10;WmWB+gA15t0HzEzDWz9g8uwHdGbeg4o2f5ERwTjKe77KK4dERH60Xq7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ePvQyQEAAJs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37</w:t>
                    </w:r>
                    <w:r>
                      <w:fldChar w:fldCharType="end"/>
                    </w:r>
                  </w:p>
                </w:txbxContent>
              </v:textbox>
            </v:shape>
          </w:pict>
        </mc:Fallback>
      </mc:AlternateContent>
    </w:r>
  </w:p>
  <w:p>
    <w:pPr>
      <w:pStyle w:val="16"/>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tabs>
        <w:tab w:val="clear" w:pos="4153"/>
        <w:tab w:val="clear" w:pos="8306"/>
      </w:tabs>
      <w:rPr>
        <w:rFonts w:hint="default" w:eastAsia="宋体"/>
        <w:color w:val="FF0000"/>
        <w:szCs w:val="21"/>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0v+ft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4y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0v+ft8BAADAAwAADgAAAAAA&#10;AAABACAAAAAeAQAAZHJzL2Uyb0RvYy54bWxQSwUGAAAAAAYABgBZAQAAbwUAAAAA&#10;">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v:textbox>
            </v:shape>
          </w:pict>
        </mc:Fallback>
      </mc:AlternateContent>
    </w:r>
    <w:r>
      <w:rPr>
        <w:color w:val="800000"/>
        <w:sz w:val="21"/>
      </w:rPr>
      <mc:AlternateContent>
        <mc:Choice Requires="wps">
          <w:drawing>
            <wp:anchor distT="0" distB="0" distL="114300" distR="114300" simplePos="0" relativeHeight="251661312" behindDoc="0" locked="0" layoutInCell="1" allowOverlap="1">
              <wp:simplePos x="0" y="0"/>
              <wp:positionH relativeFrom="margin">
                <wp:posOffset>5748020</wp:posOffset>
              </wp:positionH>
              <wp:positionV relativeFrom="paragraph">
                <wp:posOffset>1270</wp:posOffset>
              </wp:positionV>
              <wp:extent cx="440690" cy="131445"/>
              <wp:effectExtent l="0" t="0" r="0" b="0"/>
              <wp:wrapNone/>
              <wp:docPr id="8" name="文本框 1"/>
              <wp:cNvGraphicFramePr/>
              <a:graphic xmlns:a="http://schemas.openxmlformats.org/drawingml/2006/main">
                <a:graphicData uri="http://schemas.microsoft.com/office/word/2010/wordprocessingShape">
                  <wps:wsp>
                    <wps:cNvSpPr txBox="1"/>
                    <wps:spPr>
                      <a:xfrm flipH="1">
                        <a:off x="0" y="0"/>
                        <a:ext cx="440690" cy="131445"/>
                      </a:xfrm>
                      <a:prstGeom prst="rect">
                        <a:avLst/>
                      </a:prstGeom>
                      <a:noFill/>
                      <a:ln>
                        <a:noFill/>
                      </a:ln>
                      <a:effectLst/>
                    </wps:spPr>
                    <wps:txbx>
                      <w:txbxContent>
                        <w:p>
                          <w:pPr>
                            <w:snapToGrid w:val="0"/>
                            <w:rPr>
                              <w:rFonts w:hint="eastAsia"/>
                              <w:sz w:val="18"/>
                            </w:rPr>
                          </w:pPr>
                        </w:p>
                      </w:txbxContent>
                    </wps:txbx>
                    <wps:bodyPr wrap="square" lIns="0" tIns="0" rIns="0" bIns="0" upright="1"/>
                  </wps:wsp>
                </a:graphicData>
              </a:graphic>
            </wp:anchor>
          </w:drawing>
        </mc:Choice>
        <mc:Fallback>
          <w:pict>
            <v:shape id="文本框 1" o:spid="_x0000_s1026" o:spt="202" type="#_x0000_t202" style="position:absolute;left:0pt;flip:x;margin-left:452.6pt;margin-top:0.1pt;height:10.35pt;width:34.7pt;mso-position-horizontal-relative:margin;z-index:251661312;mso-width-relative:page;mso-height-relative:page;" filled="f" stroked="f" coordsize="21600,21600" o:gfxdata="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32k1QAAAAcBAAAPAAAAAAAAAAEAIAAAACIAAABkcnMv&#10;ZG93bnJldi54bWxQSwECFAAUAAAACACHTuJAmvBKA80BAACXAwAADgAAAAAAAAABACAAAAAkAQAA&#10;ZHJzL2Uyb0RvYy54bWxQSwUGAAAAAAYABgBZAQAAYwUAAAAA&#10;">
              <v:fill on="f" focussize="0,0"/>
              <v:stroke on="f"/>
              <v:imagedata o:title=""/>
              <o:lock v:ext="edit" aspectratio="f"/>
              <v:textbox inset="0mm,0mm,0mm,0mm">
                <w:txbxContent>
                  <w:p>
                    <w:pPr>
                      <w:snapToGrid w:val="0"/>
                      <w:rPr>
                        <w:rFonts w:hint="eastAsia"/>
                        <w:sz w:val="18"/>
                      </w:rPr>
                    </w:pPr>
                  </w:p>
                </w:txbxContent>
              </v:textbox>
            </v:shape>
          </w:pict>
        </mc:Fallback>
      </mc:AlternateContent>
    </w:r>
    <w:r>
      <w:rPr>
        <w:rFonts w:hint="eastAsia"/>
        <w:color w:val="800000"/>
        <w:szCs w:val="21"/>
      </w:rPr>
      <w:t xml:space="preserve"> </w:t>
    </w:r>
    <w:r>
      <w:rPr>
        <w:sz w:val="8"/>
        <w:szCs w:val="13"/>
      </w:rPr>
      <mc:AlternateContent>
        <mc:Choice Requires="wps">
          <w:drawing>
            <wp:anchor distT="0" distB="0" distL="114300" distR="114300" simplePos="0" relativeHeight="251667456" behindDoc="0" locked="0" layoutInCell="1" allowOverlap="1">
              <wp:simplePos x="0" y="0"/>
              <wp:positionH relativeFrom="margin">
                <wp:posOffset>5162550</wp:posOffset>
              </wp:positionH>
              <wp:positionV relativeFrom="paragraph">
                <wp:posOffset>0</wp:posOffset>
              </wp:positionV>
              <wp:extent cx="1828800" cy="1828800"/>
              <wp:effectExtent l="0" t="0" r="0" b="0"/>
              <wp:wrapNone/>
              <wp:docPr id="14"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0">
                      <a:spAutoFit/>
                    </wps:bodyPr>
                  </wps:wsp>
                </a:graphicData>
              </a:graphic>
            </wp:anchor>
          </w:drawing>
        </mc:Choice>
        <mc:Fallback>
          <w:pict>
            <v:shape id="文本框 61" o:spid="_x0000_s1026" o:spt="202" type="#_x0000_t202" style="position:absolute;left:0pt;margin-left:406.5pt;margin-top:0pt;height:144pt;width:144pt;mso-position-horizontal-relative:margin;mso-wrap-style:none;z-index:251667456;mso-width-relative:page;mso-height-relative:page;" filled="f" stroked="f" coordsize="21600,21600" o:gfxdata="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ikTRtQAAAAJAQAADwAAAAAAAAABACAAAAAiAAAAZHJzL2Rvd25y&#10;ZXYueG1sUEsBAhQAFAAAAAgAh07iQOCF1VrJAQAAmwMAAA4AAAAAAAAAAQAgAAAAIwEAAGRycy9l&#10;Mm9Eb2MueG1sUEsFBgAAAAAGAAYAWQEAAF4FAAAAAA==&#10;">
              <v:fill on="f" focussize="0,0"/>
              <v:stroke on="f"/>
              <v:imagedata o:title=""/>
              <o:lock v:ext="edit" aspectratio="f"/>
              <v:textbox inset="0mm,0mm,0mm,0mm" style="mso-fit-shape-to-text:t;">
                <w:txbxContent>
                  <w:p>
                    <w:pPr>
                      <w:pStyle w:val="16"/>
                    </w:pPr>
                  </w:p>
                </w:txbxContent>
              </v:textbox>
            </v:shape>
          </w:pict>
        </mc:Fallback>
      </mc:AlternateContent>
    </w:r>
    <w:r>
      <w:rPr>
        <w:rFonts w:hint="eastAsia" w:ascii="仿宋" w:hAnsi="仿宋" w:eastAsia="仿宋" w:cs="仿宋"/>
        <w:color w:val="333333"/>
        <w:sz w:val="20"/>
        <w:szCs w:val="20"/>
        <w:lang w:val="en-US" w:eastAsia="zh-CN"/>
      </w:rPr>
      <w:t>阿图什市友谊北路123-1号二楼</w:t>
    </w:r>
    <w:r>
      <w:rPr>
        <w:rFonts w:hint="eastAsia"/>
        <w:color w:val="800000"/>
        <w:sz w:val="16"/>
        <w:szCs w:val="20"/>
        <w:lang w:val="en-US" w:eastAsia="zh-CN"/>
      </w:rPr>
      <w:t xml:space="preserve"> </w:t>
    </w:r>
  </w:p>
  <w:p>
    <w:pPr>
      <w:pStyle w:val="16"/>
      <w:ind w:right="360"/>
      <w:jc w:val="both"/>
      <w:rPr>
        <w:rFonts w:hint="eastAsia"/>
      </w:rPr>
    </w:pPr>
    <w:r>
      <w:rPr>
        <w:rFonts w:hint="eastAsia"/>
        <w:color w:val="800000"/>
        <w:sz w:val="16"/>
        <w:szCs w:val="20"/>
        <w:lang w:val="en-US" w:eastAsia="zh-CN"/>
      </w:rPr>
      <w:t xml:space="preserve">        </w:t>
    </w:r>
  </w:p>
  <w:p>
    <w:pPr>
      <w:pStyle w:val="16"/>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6"/>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jc w:val="both"/>
      <w:rPr>
        <w:rFonts w:hint="eastAsia" w:ascii="Times New Roman" w:hAnsi="Times New Roman" w:eastAsia="宋体" w:cs="Times New Roman"/>
        <w:sz w:val="22"/>
        <w:szCs w:val="28"/>
        <w:lang w:val="en-US" w:eastAsia="zh-CN"/>
      </w:rPr>
    </w:pPr>
    <w:r>
      <w:rPr>
        <w:rFonts w:hint="eastAsia" w:ascii="宋体" w:hAnsi="宋体" w:eastAsia="宋体" w:cs="宋体"/>
        <w:szCs w:val="20"/>
      </w:rPr>
      <w:drawing>
        <wp:anchor distT="0" distB="0" distL="114300" distR="114300" simplePos="0" relativeHeight="251668480" behindDoc="0" locked="0" layoutInCell="1" allowOverlap="1">
          <wp:simplePos x="0" y="0"/>
          <wp:positionH relativeFrom="margin">
            <wp:posOffset>-287020</wp:posOffset>
          </wp:positionH>
          <wp:positionV relativeFrom="paragraph">
            <wp:posOffset>20955</wp:posOffset>
          </wp:positionV>
          <wp:extent cx="3068320" cy="318770"/>
          <wp:effectExtent l="0" t="0" r="17780" b="5080"/>
          <wp:wrapNone/>
          <wp:docPr id="9"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公司logo"/>
                  <pic:cNvPicPr>
                    <a:picLocks noChangeAspect="1"/>
                  </pic:cNvPicPr>
                </pic:nvPicPr>
                <pic:blipFill>
                  <a:blip r:embed="rId1"/>
                  <a:srcRect t="16318" b="20084"/>
                  <a:stretch>
                    <a:fillRect/>
                  </a:stretch>
                </pic:blipFill>
                <pic:spPr>
                  <a:xfrm>
                    <a:off x="0" y="0"/>
                    <a:ext cx="3068320" cy="318770"/>
                  </a:xfrm>
                  <a:prstGeom prst="rect">
                    <a:avLst/>
                  </a:prstGeom>
                  <a:noFill/>
                  <a:ln>
                    <a:noFill/>
                  </a:ln>
                </pic:spPr>
              </pic:pic>
            </a:graphicData>
          </a:graphic>
        </wp:anchor>
      </w:drawing>
    </w:r>
    <w:r>
      <w:rPr>
        <w:rFonts w:hint="eastAsia"/>
        <w:color w:val="D99594"/>
        <w:sz w:val="22"/>
        <w:szCs w:val="22"/>
        <w:lang w:val="en-US" w:eastAsia="zh-CN"/>
      </w:rPr>
      <w:t>新疆惠文建设工程项目管理咨询有限公司</w:t>
    </w:r>
    <w:r>
      <w:rPr>
        <w:rFonts w:hint="eastAsia" w:ascii="Times New Roman" w:hAnsi="Times New Roman" w:eastAsia="宋体" w:cs="Times New Roman"/>
        <w:sz w:val="22"/>
        <w:szCs w:val="28"/>
        <w:lang w:val="en-US" w:eastAsia="zh-CN"/>
      </w:rPr>
      <w:t xml:space="preserve">                                             </w:t>
    </w:r>
  </w:p>
  <w:p>
    <w:pPr>
      <w:pStyle w:val="17"/>
      <w:pBdr>
        <w:bottom w:val="single" w:color="auto" w:sz="4" w:space="0"/>
      </w:pBdr>
      <w:jc w:val="left"/>
      <w:rPr>
        <w:rFonts w:hint="eastAsia" w:ascii="宋体" w:hAnsi="宋体" w:eastAsia="宋体" w:cs="宋体"/>
        <w:b w:val="0"/>
        <w:bCs w:val="0"/>
        <w:sz w:val="21"/>
        <w:szCs w:val="21"/>
        <w:lang w:val="en-US" w:eastAsia="zh-CN"/>
      </w:rPr>
    </w:pPr>
    <w:r>
      <w:rPr>
        <w:rFonts w:hint="eastAsia" w:ascii="Times New Roman" w:hAnsi="Times New Roman" w:eastAsia="宋体" w:cs="Times New Roman"/>
        <w:sz w:val="22"/>
        <w:szCs w:val="2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jc w:val="both"/>
      <w:rPr>
        <w:rFonts w:hint="eastAsia" w:ascii="Times New Roman" w:hAnsi="Times New Roman" w:eastAsia="宋体" w:cs="Times New Roman"/>
        <w:sz w:val="22"/>
        <w:szCs w:val="28"/>
        <w:lang w:val="en-US" w:eastAsia="zh-CN"/>
      </w:rPr>
    </w:pPr>
    <w:r>
      <w:rPr>
        <w:rFonts w:hint="eastAsia"/>
        <w:color w:val="D99594"/>
        <w:sz w:val="22"/>
        <w:szCs w:val="22"/>
        <w:lang w:val="en-US" w:eastAsia="zh-CN"/>
      </w:rPr>
      <w:t>新疆惠文建设工程项目管理咨询有限公司</w:t>
    </w:r>
    <w:r>
      <w:rPr>
        <w:rFonts w:hint="eastAsia" w:ascii="Times New Roman" w:hAnsi="Times New Roman" w:eastAsia="宋体" w:cs="Times New Roman"/>
        <w:sz w:val="22"/>
        <w:szCs w:val="28"/>
        <w:lang w:val="en-US" w:eastAsia="zh-CN"/>
      </w:rPr>
      <w:t xml:space="preserve">                                             </w:t>
    </w:r>
  </w:p>
  <w:p>
    <w:pPr>
      <w:pStyle w:val="17"/>
      <w:pBdr>
        <w:bottom w:val="single" w:color="auto" w:sz="4" w:space="0"/>
      </w:pBdr>
      <w:jc w:val="left"/>
      <w:rPr>
        <w:rFonts w:hint="eastAsia" w:ascii="宋体" w:hAnsi="宋体" w:eastAsia="宋体" w:cs="宋体"/>
        <w:b w:val="0"/>
        <w:bCs w:val="0"/>
        <w:sz w:val="21"/>
        <w:szCs w:val="21"/>
        <w:lang w:val="en-US" w:eastAsia="zh-CN"/>
      </w:rPr>
    </w:pPr>
    <w:r>
      <w:rPr>
        <w:rFonts w:hint="eastAsia" w:ascii="Times New Roman" w:hAnsi="Times New Roman" w:eastAsia="宋体" w:cs="Times New Roman"/>
        <w:sz w:val="22"/>
        <w:szCs w:val="2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C482C"/>
    <w:multiLevelType w:val="singleLevel"/>
    <w:tmpl w:val="B36C482C"/>
    <w:lvl w:ilvl="0" w:tentative="0">
      <w:start w:val="2"/>
      <w:numFmt w:val="chineseCounting"/>
      <w:suff w:val="space"/>
      <w:lvlText w:val="第%1章"/>
      <w:lvlJc w:val="left"/>
      <w:pPr>
        <w:ind w:left="-1816"/>
      </w:pPr>
      <w:rPr>
        <w:rFonts w:hint="eastAsia"/>
      </w:rPr>
    </w:lvl>
  </w:abstractNum>
  <w:abstractNum w:abstractNumId="1">
    <w:nsid w:val="B8A8889F"/>
    <w:multiLevelType w:val="singleLevel"/>
    <w:tmpl w:val="B8A8889F"/>
    <w:lvl w:ilvl="0" w:tentative="0">
      <w:start w:val="2"/>
      <w:numFmt w:val="chineseCounting"/>
      <w:suff w:val="space"/>
      <w:lvlText w:val="（%1）"/>
      <w:lvlJc w:val="left"/>
      <w:rPr>
        <w:rFonts w:hint="eastAsia"/>
      </w:rPr>
    </w:lvl>
  </w:abstractNum>
  <w:abstractNum w:abstractNumId="2">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3A831405"/>
    <w:multiLevelType w:val="singleLevel"/>
    <w:tmpl w:val="3A831405"/>
    <w:lvl w:ilvl="0" w:tentative="0">
      <w:start w:val="1"/>
      <w:numFmt w:val="decimal"/>
      <w:suff w:val="nothing"/>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576B3266"/>
    <w:multiLevelType w:val="singleLevel"/>
    <w:tmpl w:val="576B3266"/>
    <w:lvl w:ilvl="0" w:tentative="0">
      <w:start w:val="3"/>
      <w:numFmt w:val="decimal"/>
      <w:suff w:val="nothing"/>
      <w:lvlText w:val="%1、"/>
      <w:lvlJc w:val="left"/>
    </w:lvl>
  </w:abstractNum>
  <w:abstractNum w:abstractNumId="10">
    <w:nsid w:val="6A676287"/>
    <w:multiLevelType w:val="singleLevel"/>
    <w:tmpl w:val="6A676287"/>
    <w:lvl w:ilvl="0" w:tentative="0">
      <w:start w:val="1"/>
      <w:numFmt w:val="decimal"/>
      <w:suff w:val="nothing"/>
      <w:lvlText w:val="（%1）"/>
      <w:lvlJc w:val="left"/>
    </w:lvl>
  </w:abstractNum>
  <w:abstractNum w:abstractNumId="11">
    <w:nsid w:val="6EC8727B"/>
    <w:multiLevelType w:val="singleLevel"/>
    <w:tmpl w:val="6EC8727B"/>
    <w:lvl w:ilvl="0" w:tentative="0">
      <w:start w:val="1"/>
      <w:numFmt w:val="decimal"/>
      <w:suff w:val="nothing"/>
      <w:lvlText w:val="%1、"/>
      <w:lvlJc w:val="left"/>
    </w:lvl>
  </w:abstractNum>
  <w:abstractNum w:abstractNumId="12">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7"/>
  </w:num>
  <w:num w:numId="3">
    <w:abstractNumId w:val="0"/>
  </w:num>
  <w:num w:numId="4">
    <w:abstractNumId w:val="4"/>
  </w:num>
  <w:num w:numId="5">
    <w:abstractNumId w:val="9"/>
  </w:num>
  <w:num w:numId="6">
    <w:abstractNumId w:val="11"/>
  </w:num>
  <w:num w:numId="7">
    <w:abstractNumId w:val="10"/>
  </w:num>
  <w:num w:numId="8">
    <w:abstractNumId w:val="6"/>
  </w:num>
  <w:num w:numId="9">
    <w:abstractNumId w:val="8"/>
  </w:num>
  <w:num w:numId="10">
    <w:abstractNumId w:val="3"/>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YjM4OTNmZGZhMmQwYjMzYWZmNjBkYTIxZjc1YT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4F04E5"/>
    <w:rsid w:val="01920401"/>
    <w:rsid w:val="019341C3"/>
    <w:rsid w:val="0195644C"/>
    <w:rsid w:val="019E4202"/>
    <w:rsid w:val="01B87B26"/>
    <w:rsid w:val="01C072D1"/>
    <w:rsid w:val="01C62F65"/>
    <w:rsid w:val="0255198A"/>
    <w:rsid w:val="027423B3"/>
    <w:rsid w:val="028E7BDF"/>
    <w:rsid w:val="02AF17F0"/>
    <w:rsid w:val="02B472A9"/>
    <w:rsid w:val="02C95469"/>
    <w:rsid w:val="02D34744"/>
    <w:rsid w:val="02D61B95"/>
    <w:rsid w:val="03101E00"/>
    <w:rsid w:val="039C565D"/>
    <w:rsid w:val="03E11484"/>
    <w:rsid w:val="042C0F66"/>
    <w:rsid w:val="04552530"/>
    <w:rsid w:val="0465519A"/>
    <w:rsid w:val="04B05277"/>
    <w:rsid w:val="04B14A54"/>
    <w:rsid w:val="05087233"/>
    <w:rsid w:val="050D4295"/>
    <w:rsid w:val="05371AF0"/>
    <w:rsid w:val="0548574A"/>
    <w:rsid w:val="05544350"/>
    <w:rsid w:val="05D02834"/>
    <w:rsid w:val="05E64C20"/>
    <w:rsid w:val="05ED6429"/>
    <w:rsid w:val="064A0705"/>
    <w:rsid w:val="06897EFF"/>
    <w:rsid w:val="06A04F45"/>
    <w:rsid w:val="06AF7AFE"/>
    <w:rsid w:val="06B04F83"/>
    <w:rsid w:val="06D500D3"/>
    <w:rsid w:val="074143D2"/>
    <w:rsid w:val="07443158"/>
    <w:rsid w:val="074E6108"/>
    <w:rsid w:val="07D41F0B"/>
    <w:rsid w:val="07EF451C"/>
    <w:rsid w:val="080A62FE"/>
    <w:rsid w:val="082779D0"/>
    <w:rsid w:val="08305869"/>
    <w:rsid w:val="088F1F3E"/>
    <w:rsid w:val="089E6217"/>
    <w:rsid w:val="08C96CD9"/>
    <w:rsid w:val="08D82CBE"/>
    <w:rsid w:val="08DF2475"/>
    <w:rsid w:val="08E421C5"/>
    <w:rsid w:val="08F63846"/>
    <w:rsid w:val="08F830FA"/>
    <w:rsid w:val="091F4B4B"/>
    <w:rsid w:val="092A4459"/>
    <w:rsid w:val="09F101AC"/>
    <w:rsid w:val="09F547F1"/>
    <w:rsid w:val="0A1641A0"/>
    <w:rsid w:val="0A374116"/>
    <w:rsid w:val="0A425D09"/>
    <w:rsid w:val="0A615213"/>
    <w:rsid w:val="0AD361DF"/>
    <w:rsid w:val="0AF139A7"/>
    <w:rsid w:val="0BAF7383"/>
    <w:rsid w:val="0BB97AC8"/>
    <w:rsid w:val="0BCE4606"/>
    <w:rsid w:val="0BCF5D24"/>
    <w:rsid w:val="0C174BC2"/>
    <w:rsid w:val="0C1A784C"/>
    <w:rsid w:val="0C7D722D"/>
    <w:rsid w:val="0CB97FA9"/>
    <w:rsid w:val="0CCB1770"/>
    <w:rsid w:val="0CCE5B94"/>
    <w:rsid w:val="0CFF1A4A"/>
    <w:rsid w:val="0D3F1B32"/>
    <w:rsid w:val="0D5F286E"/>
    <w:rsid w:val="0DEB14A0"/>
    <w:rsid w:val="0DEB54DD"/>
    <w:rsid w:val="0E096438"/>
    <w:rsid w:val="0E33119A"/>
    <w:rsid w:val="0E484B44"/>
    <w:rsid w:val="0EEF05BA"/>
    <w:rsid w:val="0F0F11BE"/>
    <w:rsid w:val="0F2203CF"/>
    <w:rsid w:val="0F272863"/>
    <w:rsid w:val="0F2C78B5"/>
    <w:rsid w:val="0F49256A"/>
    <w:rsid w:val="0F6256F4"/>
    <w:rsid w:val="0FAC2639"/>
    <w:rsid w:val="0FB2671F"/>
    <w:rsid w:val="0FB8394B"/>
    <w:rsid w:val="0FBF4B97"/>
    <w:rsid w:val="10130368"/>
    <w:rsid w:val="102E514F"/>
    <w:rsid w:val="104C77C0"/>
    <w:rsid w:val="1061783B"/>
    <w:rsid w:val="10BF71E9"/>
    <w:rsid w:val="10D241D0"/>
    <w:rsid w:val="11105DEF"/>
    <w:rsid w:val="111123A7"/>
    <w:rsid w:val="1132247A"/>
    <w:rsid w:val="11511AAD"/>
    <w:rsid w:val="11714438"/>
    <w:rsid w:val="117C475F"/>
    <w:rsid w:val="11D10160"/>
    <w:rsid w:val="1204469C"/>
    <w:rsid w:val="121E04E8"/>
    <w:rsid w:val="12200177"/>
    <w:rsid w:val="126E04C4"/>
    <w:rsid w:val="12900868"/>
    <w:rsid w:val="12E023E7"/>
    <w:rsid w:val="13441AE5"/>
    <w:rsid w:val="134C6DD6"/>
    <w:rsid w:val="136D666B"/>
    <w:rsid w:val="13783540"/>
    <w:rsid w:val="139F799A"/>
    <w:rsid w:val="13B17C71"/>
    <w:rsid w:val="13CE17D5"/>
    <w:rsid w:val="1405689D"/>
    <w:rsid w:val="1425441D"/>
    <w:rsid w:val="14301B0C"/>
    <w:rsid w:val="14711FFC"/>
    <w:rsid w:val="147C18B9"/>
    <w:rsid w:val="147E2158"/>
    <w:rsid w:val="14970D4A"/>
    <w:rsid w:val="14AD4DB8"/>
    <w:rsid w:val="14C4258A"/>
    <w:rsid w:val="15EC220C"/>
    <w:rsid w:val="15F555B1"/>
    <w:rsid w:val="161E3404"/>
    <w:rsid w:val="169C77DB"/>
    <w:rsid w:val="170A6E3A"/>
    <w:rsid w:val="1720040C"/>
    <w:rsid w:val="175005C5"/>
    <w:rsid w:val="17BA0860"/>
    <w:rsid w:val="17FF1CA5"/>
    <w:rsid w:val="186576DB"/>
    <w:rsid w:val="1870581D"/>
    <w:rsid w:val="18852DC4"/>
    <w:rsid w:val="18B43EE8"/>
    <w:rsid w:val="19940024"/>
    <w:rsid w:val="19B73F44"/>
    <w:rsid w:val="1A1C0075"/>
    <w:rsid w:val="1A2235E4"/>
    <w:rsid w:val="1A304E0A"/>
    <w:rsid w:val="1A943AF7"/>
    <w:rsid w:val="1A981259"/>
    <w:rsid w:val="1ADC3C25"/>
    <w:rsid w:val="1B2C68C9"/>
    <w:rsid w:val="1B8A22F8"/>
    <w:rsid w:val="1BA809D0"/>
    <w:rsid w:val="1BAD4A8B"/>
    <w:rsid w:val="1BC8769B"/>
    <w:rsid w:val="1C041A94"/>
    <w:rsid w:val="1C456AEB"/>
    <w:rsid w:val="1C5D7A0C"/>
    <w:rsid w:val="1C817B9F"/>
    <w:rsid w:val="1C8C41A9"/>
    <w:rsid w:val="1C913B90"/>
    <w:rsid w:val="1C982E58"/>
    <w:rsid w:val="1CAA2094"/>
    <w:rsid w:val="1CB338B2"/>
    <w:rsid w:val="1CF52D14"/>
    <w:rsid w:val="1D076741"/>
    <w:rsid w:val="1D0F3860"/>
    <w:rsid w:val="1D137F42"/>
    <w:rsid w:val="1D2A5E93"/>
    <w:rsid w:val="1D5C49B8"/>
    <w:rsid w:val="1D6227F8"/>
    <w:rsid w:val="1D644556"/>
    <w:rsid w:val="1DAB7C59"/>
    <w:rsid w:val="1DC96A0D"/>
    <w:rsid w:val="1DE1661E"/>
    <w:rsid w:val="1DFE291F"/>
    <w:rsid w:val="1E141822"/>
    <w:rsid w:val="1E385966"/>
    <w:rsid w:val="1E7D1FC4"/>
    <w:rsid w:val="1E990AA4"/>
    <w:rsid w:val="1EE42889"/>
    <w:rsid w:val="1F4C5B16"/>
    <w:rsid w:val="1F852551"/>
    <w:rsid w:val="1FA73631"/>
    <w:rsid w:val="1FBB64FE"/>
    <w:rsid w:val="1FC009DE"/>
    <w:rsid w:val="1FC35DD8"/>
    <w:rsid w:val="1FF90AD1"/>
    <w:rsid w:val="201448F3"/>
    <w:rsid w:val="2056004D"/>
    <w:rsid w:val="20592D03"/>
    <w:rsid w:val="205F5715"/>
    <w:rsid w:val="206B2007"/>
    <w:rsid w:val="207B4905"/>
    <w:rsid w:val="20A04297"/>
    <w:rsid w:val="20C20C31"/>
    <w:rsid w:val="20C84D12"/>
    <w:rsid w:val="20DB793B"/>
    <w:rsid w:val="210F6386"/>
    <w:rsid w:val="21543824"/>
    <w:rsid w:val="2197751D"/>
    <w:rsid w:val="21A6126D"/>
    <w:rsid w:val="21BA77C5"/>
    <w:rsid w:val="21CD2F3E"/>
    <w:rsid w:val="21E40288"/>
    <w:rsid w:val="220F1E76"/>
    <w:rsid w:val="225D0766"/>
    <w:rsid w:val="227F3C44"/>
    <w:rsid w:val="22813E3B"/>
    <w:rsid w:val="22D14F53"/>
    <w:rsid w:val="22F4274D"/>
    <w:rsid w:val="23447230"/>
    <w:rsid w:val="23DB0465"/>
    <w:rsid w:val="240E27FB"/>
    <w:rsid w:val="2460453E"/>
    <w:rsid w:val="24613453"/>
    <w:rsid w:val="24C82820"/>
    <w:rsid w:val="24D16C22"/>
    <w:rsid w:val="24D740D4"/>
    <w:rsid w:val="25011339"/>
    <w:rsid w:val="256E3D48"/>
    <w:rsid w:val="25F50CB6"/>
    <w:rsid w:val="26163EB5"/>
    <w:rsid w:val="26321F0A"/>
    <w:rsid w:val="26C568DA"/>
    <w:rsid w:val="26D905D7"/>
    <w:rsid w:val="26EA6665"/>
    <w:rsid w:val="2746688A"/>
    <w:rsid w:val="276B6060"/>
    <w:rsid w:val="27822A1D"/>
    <w:rsid w:val="278F23C0"/>
    <w:rsid w:val="27B2145C"/>
    <w:rsid w:val="27FA7131"/>
    <w:rsid w:val="281A0EA7"/>
    <w:rsid w:val="28435545"/>
    <w:rsid w:val="287C121A"/>
    <w:rsid w:val="28962D82"/>
    <w:rsid w:val="28C22024"/>
    <w:rsid w:val="28FB2A87"/>
    <w:rsid w:val="290129D3"/>
    <w:rsid w:val="29F56D48"/>
    <w:rsid w:val="2A0D0CC4"/>
    <w:rsid w:val="2A1B2201"/>
    <w:rsid w:val="2A613DAE"/>
    <w:rsid w:val="2AC8240E"/>
    <w:rsid w:val="2AE474F4"/>
    <w:rsid w:val="2AE91610"/>
    <w:rsid w:val="2AF23A16"/>
    <w:rsid w:val="2B2D0EF2"/>
    <w:rsid w:val="2B69661F"/>
    <w:rsid w:val="2B7B465C"/>
    <w:rsid w:val="2BA271EA"/>
    <w:rsid w:val="2BAE7D76"/>
    <w:rsid w:val="2BCD7395"/>
    <w:rsid w:val="2BCE4856"/>
    <w:rsid w:val="2BEC2B5B"/>
    <w:rsid w:val="2C0B1EB7"/>
    <w:rsid w:val="2C3708A1"/>
    <w:rsid w:val="2C740C6A"/>
    <w:rsid w:val="2C8F5842"/>
    <w:rsid w:val="2CBA5B43"/>
    <w:rsid w:val="2CFE750E"/>
    <w:rsid w:val="2D05394C"/>
    <w:rsid w:val="2D0F7889"/>
    <w:rsid w:val="2D874C30"/>
    <w:rsid w:val="2DF42E5B"/>
    <w:rsid w:val="2E0D4939"/>
    <w:rsid w:val="2E734E6D"/>
    <w:rsid w:val="2EE46E89"/>
    <w:rsid w:val="2F3C2100"/>
    <w:rsid w:val="2F3E7857"/>
    <w:rsid w:val="2F5E167A"/>
    <w:rsid w:val="2F624773"/>
    <w:rsid w:val="2F9060E8"/>
    <w:rsid w:val="2FE00F3D"/>
    <w:rsid w:val="2FEC4067"/>
    <w:rsid w:val="2FF02C24"/>
    <w:rsid w:val="2FF40230"/>
    <w:rsid w:val="30246A80"/>
    <w:rsid w:val="305C0CAD"/>
    <w:rsid w:val="307325D9"/>
    <w:rsid w:val="30B11ABF"/>
    <w:rsid w:val="30C51EF2"/>
    <w:rsid w:val="318750EF"/>
    <w:rsid w:val="318C73AC"/>
    <w:rsid w:val="31D0479A"/>
    <w:rsid w:val="31E71DFA"/>
    <w:rsid w:val="31F2015C"/>
    <w:rsid w:val="31F67EDC"/>
    <w:rsid w:val="325D5CAE"/>
    <w:rsid w:val="32E53E60"/>
    <w:rsid w:val="333E257D"/>
    <w:rsid w:val="337C0898"/>
    <w:rsid w:val="341774EA"/>
    <w:rsid w:val="343C6007"/>
    <w:rsid w:val="3474525E"/>
    <w:rsid w:val="348231C8"/>
    <w:rsid w:val="349756CD"/>
    <w:rsid w:val="34BB1D0D"/>
    <w:rsid w:val="34DB703E"/>
    <w:rsid w:val="352B6080"/>
    <w:rsid w:val="352E7A4E"/>
    <w:rsid w:val="355D1BDD"/>
    <w:rsid w:val="35F273D0"/>
    <w:rsid w:val="35FF1075"/>
    <w:rsid w:val="36312BA6"/>
    <w:rsid w:val="363E3E80"/>
    <w:rsid w:val="364147F8"/>
    <w:rsid w:val="36976654"/>
    <w:rsid w:val="36AB0D07"/>
    <w:rsid w:val="36F44901"/>
    <w:rsid w:val="371216F3"/>
    <w:rsid w:val="371562DB"/>
    <w:rsid w:val="37256F21"/>
    <w:rsid w:val="37555A58"/>
    <w:rsid w:val="37B220F2"/>
    <w:rsid w:val="37B26BC7"/>
    <w:rsid w:val="37BA272F"/>
    <w:rsid w:val="37DF7667"/>
    <w:rsid w:val="3810197F"/>
    <w:rsid w:val="382F7F59"/>
    <w:rsid w:val="3898459D"/>
    <w:rsid w:val="38B4677D"/>
    <w:rsid w:val="38D65532"/>
    <w:rsid w:val="39585248"/>
    <w:rsid w:val="39682C9F"/>
    <w:rsid w:val="39C0030D"/>
    <w:rsid w:val="3AF96F3C"/>
    <w:rsid w:val="3AFF6407"/>
    <w:rsid w:val="3B4E1274"/>
    <w:rsid w:val="3B6A75F8"/>
    <w:rsid w:val="3B8A2759"/>
    <w:rsid w:val="3BA20BFD"/>
    <w:rsid w:val="3BA42B0A"/>
    <w:rsid w:val="3BC40B50"/>
    <w:rsid w:val="3C003D8D"/>
    <w:rsid w:val="3C3917A1"/>
    <w:rsid w:val="3C5C2847"/>
    <w:rsid w:val="3C925059"/>
    <w:rsid w:val="3CB5559F"/>
    <w:rsid w:val="3CBC2B52"/>
    <w:rsid w:val="3CE753A4"/>
    <w:rsid w:val="3D1F312E"/>
    <w:rsid w:val="3D6A7724"/>
    <w:rsid w:val="3DDC1163"/>
    <w:rsid w:val="3E3711E2"/>
    <w:rsid w:val="3E421533"/>
    <w:rsid w:val="3E4E44C1"/>
    <w:rsid w:val="3E8D5E6B"/>
    <w:rsid w:val="3ED01430"/>
    <w:rsid w:val="3EDC25BB"/>
    <w:rsid w:val="3F66594E"/>
    <w:rsid w:val="3F796D91"/>
    <w:rsid w:val="3F9733C2"/>
    <w:rsid w:val="3FA30497"/>
    <w:rsid w:val="3FD247CD"/>
    <w:rsid w:val="3FD414E4"/>
    <w:rsid w:val="40D45C40"/>
    <w:rsid w:val="40DB5220"/>
    <w:rsid w:val="40E81C84"/>
    <w:rsid w:val="40F94293"/>
    <w:rsid w:val="4157061F"/>
    <w:rsid w:val="41662610"/>
    <w:rsid w:val="41921B27"/>
    <w:rsid w:val="41D75722"/>
    <w:rsid w:val="42762670"/>
    <w:rsid w:val="429E34F1"/>
    <w:rsid w:val="42AA6865"/>
    <w:rsid w:val="42C57F36"/>
    <w:rsid w:val="42D27F5D"/>
    <w:rsid w:val="42EA6221"/>
    <w:rsid w:val="434A46EC"/>
    <w:rsid w:val="435C7A89"/>
    <w:rsid w:val="43941B2C"/>
    <w:rsid w:val="43CB2F74"/>
    <w:rsid w:val="444A568D"/>
    <w:rsid w:val="444C4C47"/>
    <w:rsid w:val="44590819"/>
    <w:rsid w:val="445B488C"/>
    <w:rsid w:val="446E48E9"/>
    <w:rsid w:val="44784B34"/>
    <w:rsid w:val="447B1C4D"/>
    <w:rsid w:val="450F3328"/>
    <w:rsid w:val="453252CE"/>
    <w:rsid w:val="453A4CCF"/>
    <w:rsid w:val="45597105"/>
    <w:rsid w:val="455E0086"/>
    <w:rsid w:val="45640302"/>
    <w:rsid w:val="456C63D5"/>
    <w:rsid w:val="45763405"/>
    <w:rsid w:val="46293689"/>
    <w:rsid w:val="465A35BD"/>
    <w:rsid w:val="465D0485"/>
    <w:rsid w:val="465F0134"/>
    <w:rsid w:val="46D93AEF"/>
    <w:rsid w:val="47091EA7"/>
    <w:rsid w:val="47113641"/>
    <w:rsid w:val="4742292E"/>
    <w:rsid w:val="475E2568"/>
    <w:rsid w:val="47842674"/>
    <w:rsid w:val="4795427E"/>
    <w:rsid w:val="479F32A6"/>
    <w:rsid w:val="47B9126E"/>
    <w:rsid w:val="48322A33"/>
    <w:rsid w:val="4866371A"/>
    <w:rsid w:val="48A95C04"/>
    <w:rsid w:val="48CE652C"/>
    <w:rsid w:val="48D91605"/>
    <w:rsid w:val="48F97216"/>
    <w:rsid w:val="492275A4"/>
    <w:rsid w:val="49446E29"/>
    <w:rsid w:val="49C9699B"/>
    <w:rsid w:val="49DD50AA"/>
    <w:rsid w:val="4A496086"/>
    <w:rsid w:val="4A6C513B"/>
    <w:rsid w:val="4A74295D"/>
    <w:rsid w:val="4AC11C68"/>
    <w:rsid w:val="4ACE1952"/>
    <w:rsid w:val="4AEF15D8"/>
    <w:rsid w:val="4B005883"/>
    <w:rsid w:val="4B036369"/>
    <w:rsid w:val="4B5736F5"/>
    <w:rsid w:val="4B61791F"/>
    <w:rsid w:val="4B7A0F54"/>
    <w:rsid w:val="4BE40D01"/>
    <w:rsid w:val="4C4C09CF"/>
    <w:rsid w:val="4C4D6CFC"/>
    <w:rsid w:val="4CA02851"/>
    <w:rsid w:val="4D141FE0"/>
    <w:rsid w:val="4D646B23"/>
    <w:rsid w:val="4DAC05E6"/>
    <w:rsid w:val="4DC236BE"/>
    <w:rsid w:val="4E0524B6"/>
    <w:rsid w:val="4E0E5897"/>
    <w:rsid w:val="4E4242CC"/>
    <w:rsid w:val="4E5F5F0E"/>
    <w:rsid w:val="4E677615"/>
    <w:rsid w:val="4ED079B5"/>
    <w:rsid w:val="4ED127FF"/>
    <w:rsid w:val="4ED96A7E"/>
    <w:rsid w:val="4F540514"/>
    <w:rsid w:val="4F6666E3"/>
    <w:rsid w:val="4F9C22EA"/>
    <w:rsid w:val="4FA72771"/>
    <w:rsid w:val="4FB22195"/>
    <w:rsid w:val="4FFE3062"/>
    <w:rsid w:val="500372D1"/>
    <w:rsid w:val="50C01628"/>
    <w:rsid w:val="50C65FDD"/>
    <w:rsid w:val="50C77758"/>
    <w:rsid w:val="50E028B4"/>
    <w:rsid w:val="5119769F"/>
    <w:rsid w:val="51271000"/>
    <w:rsid w:val="517D674F"/>
    <w:rsid w:val="51B11960"/>
    <w:rsid w:val="5200468D"/>
    <w:rsid w:val="520B596A"/>
    <w:rsid w:val="5226253D"/>
    <w:rsid w:val="526D37FE"/>
    <w:rsid w:val="52C728C5"/>
    <w:rsid w:val="52E57E15"/>
    <w:rsid w:val="52EB0BC7"/>
    <w:rsid w:val="531B187C"/>
    <w:rsid w:val="533C110A"/>
    <w:rsid w:val="536A3A27"/>
    <w:rsid w:val="53737AE7"/>
    <w:rsid w:val="53DE35D5"/>
    <w:rsid w:val="5403105C"/>
    <w:rsid w:val="543E122D"/>
    <w:rsid w:val="544544DB"/>
    <w:rsid w:val="54454A38"/>
    <w:rsid w:val="54603722"/>
    <w:rsid w:val="5460414F"/>
    <w:rsid w:val="546E385E"/>
    <w:rsid w:val="546E6143"/>
    <w:rsid w:val="54994D7E"/>
    <w:rsid w:val="54B76D9A"/>
    <w:rsid w:val="54C44B46"/>
    <w:rsid w:val="54D34337"/>
    <w:rsid w:val="54DA5D8D"/>
    <w:rsid w:val="54ED35AA"/>
    <w:rsid w:val="551D40DC"/>
    <w:rsid w:val="55B921AE"/>
    <w:rsid w:val="55C217A6"/>
    <w:rsid w:val="55F964C0"/>
    <w:rsid w:val="565A665B"/>
    <w:rsid w:val="566B44F9"/>
    <w:rsid w:val="56CE1E48"/>
    <w:rsid w:val="57441971"/>
    <w:rsid w:val="5781344E"/>
    <w:rsid w:val="578923D3"/>
    <w:rsid w:val="57C837F3"/>
    <w:rsid w:val="57D27E9C"/>
    <w:rsid w:val="58002426"/>
    <w:rsid w:val="584E6149"/>
    <w:rsid w:val="585A65D3"/>
    <w:rsid w:val="587873A1"/>
    <w:rsid w:val="587C29ED"/>
    <w:rsid w:val="587D598D"/>
    <w:rsid w:val="589F3852"/>
    <w:rsid w:val="58BB798B"/>
    <w:rsid w:val="58C16652"/>
    <w:rsid w:val="58E77E9A"/>
    <w:rsid w:val="59154646"/>
    <w:rsid w:val="5935428B"/>
    <w:rsid w:val="59537423"/>
    <w:rsid w:val="5954396A"/>
    <w:rsid w:val="59695434"/>
    <w:rsid w:val="59CA7788"/>
    <w:rsid w:val="59D06384"/>
    <w:rsid w:val="59EB363D"/>
    <w:rsid w:val="59F359C5"/>
    <w:rsid w:val="5A6E2A15"/>
    <w:rsid w:val="5AF54CD9"/>
    <w:rsid w:val="5B105132"/>
    <w:rsid w:val="5B314FB8"/>
    <w:rsid w:val="5B395408"/>
    <w:rsid w:val="5B5136E8"/>
    <w:rsid w:val="5B8542BD"/>
    <w:rsid w:val="5BB22788"/>
    <w:rsid w:val="5BEF0AD5"/>
    <w:rsid w:val="5C0E64BD"/>
    <w:rsid w:val="5C0F3B78"/>
    <w:rsid w:val="5C36729C"/>
    <w:rsid w:val="5C520E7C"/>
    <w:rsid w:val="5C5611D3"/>
    <w:rsid w:val="5C6E5A67"/>
    <w:rsid w:val="5CC055C4"/>
    <w:rsid w:val="5CC07DD9"/>
    <w:rsid w:val="5D0D35F8"/>
    <w:rsid w:val="5D1C654D"/>
    <w:rsid w:val="5D2017FC"/>
    <w:rsid w:val="5DC23869"/>
    <w:rsid w:val="5E6D4E5F"/>
    <w:rsid w:val="5E8343A9"/>
    <w:rsid w:val="5ECF7C24"/>
    <w:rsid w:val="5EFA2F5D"/>
    <w:rsid w:val="5F0E6877"/>
    <w:rsid w:val="5F1405A9"/>
    <w:rsid w:val="5F4E2C09"/>
    <w:rsid w:val="5F7C47FC"/>
    <w:rsid w:val="5FB4164A"/>
    <w:rsid w:val="5FF41E65"/>
    <w:rsid w:val="60675D31"/>
    <w:rsid w:val="606E61E9"/>
    <w:rsid w:val="60D17C50"/>
    <w:rsid w:val="61152866"/>
    <w:rsid w:val="61CE7FA1"/>
    <w:rsid w:val="622017F1"/>
    <w:rsid w:val="62BC5B06"/>
    <w:rsid w:val="62DD1EB5"/>
    <w:rsid w:val="63154001"/>
    <w:rsid w:val="633D39F4"/>
    <w:rsid w:val="63D0339F"/>
    <w:rsid w:val="6413263F"/>
    <w:rsid w:val="64B27796"/>
    <w:rsid w:val="64CA1A25"/>
    <w:rsid w:val="64DD4813"/>
    <w:rsid w:val="64E83DE8"/>
    <w:rsid w:val="64EC3D37"/>
    <w:rsid w:val="64EE1A97"/>
    <w:rsid w:val="65202952"/>
    <w:rsid w:val="65810E59"/>
    <w:rsid w:val="65817895"/>
    <w:rsid w:val="658E039D"/>
    <w:rsid w:val="65924CA9"/>
    <w:rsid w:val="65B46B2F"/>
    <w:rsid w:val="65C26A8E"/>
    <w:rsid w:val="65E51C8D"/>
    <w:rsid w:val="65FF6E40"/>
    <w:rsid w:val="660D2ED6"/>
    <w:rsid w:val="6612135A"/>
    <w:rsid w:val="6659207B"/>
    <w:rsid w:val="669929BC"/>
    <w:rsid w:val="66AE7DC2"/>
    <w:rsid w:val="66D6776C"/>
    <w:rsid w:val="672A3F5C"/>
    <w:rsid w:val="672C66EE"/>
    <w:rsid w:val="674D4335"/>
    <w:rsid w:val="67726657"/>
    <w:rsid w:val="678A4ED6"/>
    <w:rsid w:val="67BB05DB"/>
    <w:rsid w:val="68120612"/>
    <w:rsid w:val="68744C4B"/>
    <w:rsid w:val="688A35DC"/>
    <w:rsid w:val="6896352A"/>
    <w:rsid w:val="68D51FF8"/>
    <w:rsid w:val="68F41093"/>
    <w:rsid w:val="69232A11"/>
    <w:rsid w:val="694F6758"/>
    <w:rsid w:val="695E2B47"/>
    <w:rsid w:val="69721525"/>
    <w:rsid w:val="69874162"/>
    <w:rsid w:val="69886D18"/>
    <w:rsid w:val="699C0B46"/>
    <w:rsid w:val="699E6EDB"/>
    <w:rsid w:val="6A0C5CC5"/>
    <w:rsid w:val="6A0D4726"/>
    <w:rsid w:val="6A1011E7"/>
    <w:rsid w:val="6A5C61DA"/>
    <w:rsid w:val="6A7D7D3F"/>
    <w:rsid w:val="6A9C5931"/>
    <w:rsid w:val="6B327947"/>
    <w:rsid w:val="6BC92D5B"/>
    <w:rsid w:val="6BD20370"/>
    <w:rsid w:val="6BDC2A11"/>
    <w:rsid w:val="6BE85984"/>
    <w:rsid w:val="6C4179F9"/>
    <w:rsid w:val="6D2356D5"/>
    <w:rsid w:val="6D374CDD"/>
    <w:rsid w:val="6D7A376E"/>
    <w:rsid w:val="6D924ED4"/>
    <w:rsid w:val="6E1F559C"/>
    <w:rsid w:val="6E74415F"/>
    <w:rsid w:val="6EC425A0"/>
    <w:rsid w:val="6F155591"/>
    <w:rsid w:val="6F564781"/>
    <w:rsid w:val="6F944336"/>
    <w:rsid w:val="6FA110A6"/>
    <w:rsid w:val="6FAD4F96"/>
    <w:rsid w:val="6FC64B3E"/>
    <w:rsid w:val="700A0487"/>
    <w:rsid w:val="70393F60"/>
    <w:rsid w:val="703F4D04"/>
    <w:rsid w:val="706E6C67"/>
    <w:rsid w:val="70A408DB"/>
    <w:rsid w:val="70D34E08"/>
    <w:rsid w:val="71411CC9"/>
    <w:rsid w:val="71502811"/>
    <w:rsid w:val="71C10F2E"/>
    <w:rsid w:val="71C87C41"/>
    <w:rsid w:val="71C93E5C"/>
    <w:rsid w:val="72023B0B"/>
    <w:rsid w:val="722453CB"/>
    <w:rsid w:val="72365B57"/>
    <w:rsid w:val="72611287"/>
    <w:rsid w:val="72BB5F8B"/>
    <w:rsid w:val="72BB6655"/>
    <w:rsid w:val="72C712E1"/>
    <w:rsid w:val="72FA1A10"/>
    <w:rsid w:val="73322ECF"/>
    <w:rsid w:val="73662167"/>
    <w:rsid w:val="73952CB3"/>
    <w:rsid w:val="73C55FFA"/>
    <w:rsid w:val="751C6001"/>
    <w:rsid w:val="75686957"/>
    <w:rsid w:val="761A4816"/>
    <w:rsid w:val="76772852"/>
    <w:rsid w:val="769D3F76"/>
    <w:rsid w:val="76D36956"/>
    <w:rsid w:val="771D3195"/>
    <w:rsid w:val="7758241F"/>
    <w:rsid w:val="77921091"/>
    <w:rsid w:val="77CE2B0A"/>
    <w:rsid w:val="77F838AE"/>
    <w:rsid w:val="780E7E28"/>
    <w:rsid w:val="781B0555"/>
    <w:rsid w:val="784E07A8"/>
    <w:rsid w:val="78533409"/>
    <w:rsid w:val="78705799"/>
    <w:rsid w:val="78774B27"/>
    <w:rsid w:val="787765F1"/>
    <w:rsid w:val="78D26A7E"/>
    <w:rsid w:val="78F9553C"/>
    <w:rsid w:val="795013C6"/>
    <w:rsid w:val="79940026"/>
    <w:rsid w:val="7A162C99"/>
    <w:rsid w:val="7A173ECC"/>
    <w:rsid w:val="7A72753A"/>
    <w:rsid w:val="7AF47429"/>
    <w:rsid w:val="7B0862D8"/>
    <w:rsid w:val="7B130B37"/>
    <w:rsid w:val="7B406A51"/>
    <w:rsid w:val="7B6B4CD9"/>
    <w:rsid w:val="7B9B00FB"/>
    <w:rsid w:val="7BF7374C"/>
    <w:rsid w:val="7C01654E"/>
    <w:rsid w:val="7C09018C"/>
    <w:rsid w:val="7C3A2988"/>
    <w:rsid w:val="7C420122"/>
    <w:rsid w:val="7C541224"/>
    <w:rsid w:val="7C675C0A"/>
    <w:rsid w:val="7C727ADF"/>
    <w:rsid w:val="7CB52049"/>
    <w:rsid w:val="7CBF4941"/>
    <w:rsid w:val="7CF02627"/>
    <w:rsid w:val="7D114D01"/>
    <w:rsid w:val="7D741635"/>
    <w:rsid w:val="7DDC6E34"/>
    <w:rsid w:val="7E205AED"/>
    <w:rsid w:val="7E23216E"/>
    <w:rsid w:val="7E751182"/>
    <w:rsid w:val="7E8E57B1"/>
    <w:rsid w:val="7EA41695"/>
    <w:rsid w:val="7EAC1347"/>
    <w:rsid w:val="7ED96E19"/>
    <w:rsid w:val="7F245858"/>
    <w:rsid w:val="7F9A1827"/>
    <w:rsid w:val="7FA22F78"/>
    <w:rsid w:val="7FA27CF2"/>
    <w:rsid w:val="7FAF4BA7"/>
    <w:rsid w:val="7FB201B2"/>
    <w:rsid w:val="7FB3011B"/>
    <w:rsid w:val="7FBA3291"/>
    <w:rsid w:val="7FF00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qFormat/>
    <w:uiPriority w:val="1"/>
    <w:pPr>
      <w:ind w:left="652"/>
      <w:outlineLvl w:val="3"/>
    </w:pPr>
    <w:rPr>
      <w:b/>
      <w:bCs/>
      <w:sz w:val="30"/>
      <w:szCs w:val="3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42"/>
    <w:qFormat/>
    <w:uiPriority w:val="0"/>
    <w:pPr>
      <w:spacing w:after="120"/>
    </w:pPr>
  </w:style>
  <w:style w:type="paragraph" w:styleId="7">
    <w:name w:val="Normal Indent"/>
    <w:basedOn w:val="1"/>
    <w:next w:val="1"/>
    <w:qFormat/>
    <w:uiPriority w:val="0"/>
    <w:pPr>
      <w:adjustRightInd w:val="0"/>
      <w:spacing w:line="360" w:lineRule="atLeast"/>
      <w:ind w:firstLine="482"/>
      <w:textAlignment w:val="baseline"/>
    </w:pPr>
    <w:rPr>
      <w:kern w:val="0"/>
      <w:sz w:val="24"/>
      <w:szCs w:val="20"/>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1">
    <w:name w:val="Body Text Indent"/>
    <w:basedOn w:val="1"/>
    <w:next w:val="1"/>
    <w:qFormat/>
    <w:uiPriority w:val="0"/>
    <w:pPr>
      <w:spacing w:after="120"/>
      <w:ind w:left="200" w:leftChars="200"/>
    </w:pPr>
  </w:style>
  <w:style w:type="paragraph" w:styleId="12">
    <w:name w:val="toc 3"/>
    <w:basedOn w:val="1"/>
    <w:next w:val="1"/>
    <w:qFormat/>
    <w:uiPriority w:val="39"/>
    <w:pPr>
      <w:tabs>
        <w:tab w:val="right" w:leader="dot" w:pos="9288"/>
      </w:tabs>
      <w:ind w:left="400" w:leftChars="400"/>
    </w:pPr>
    <w:rPr>
      <w:rFonts w:ascii="宋体"/>
    </w:rPr>
  </w:style>
  <w:style w:type="paragraph" w:styleId="13">
    <w:name w:val="Plain Text"/>
    <w:basedOn w:val="1"/>
    <w:next w:val="14"/>
    <w:link w:val="43"/>
    <w:qFormat/>
    <w:uiPriority w:val="0"/>
    <w:rPr>
      <w:rFonts w:ascii="宋体"/>
      <w:color w:val="000000"/>
      <w:szCs w:val="20"/>
      <w:u w:val="none" w:color="000000"/>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Date"/>
    <w:basedOn w:val="1"/>
    <w:next w:val="1"/>
    <w:link w:val="44"/>
    <w:qFormat/>
    <w:uiPriority w:val="0"/>
    <w:rPr>
      <w:rFonts w:ascii="Arial" w:hAnsi="Arial" w:eastAsia="仿宋_GB2312"/>
      <w:color w:val="000000"/>
      <w:sz w:val="32"/>
      <w:szCs w:val="20"/>
      <w:u w:val="none" w:color="000000"/>
    </w:rPr>
  </w:style>
  <w:style w:type="paragraph" w:styleId="16">
    <w:name w:val="footer"/>
    <w:basedOn w:val="1"/>
    <w:link w:val="45"/>
    <w:qFormat/>
    <w:uiPriority w:val="0"/>
    <w:pPr>
      <w:tabs>
        <w:tab w:val="center" w:pos="4153"/>
        <w:tab w:val="right" w:pos="8306"/>
      </w:tabs>
      <w:snapToGrid w:val="0"/>
      <w:jc w:val="left"/>
    </w:pPr>
    <w:rPr>
      <w:sz w:val="18"/>
      <w:szCs w:val="18"/>
    </w:rPr>
  </w:style>
  <w:style w:type="paragraph" w:styleId="17">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0">
    <w:name w:val="footnote text"/>
    <w:basedOn w:val="1"/>
    <w:next w:val="2"/>
    <w:qFormat/>
    <w:uiPriority w:val="0"/>
    <w:pPr>
      <w:snapToGrid w:val="0"/>
      <w:jc w:val="left"/>
    </w:pPr>
    <w:rPr>
      <w:rFonts w:ascii="Times New Roman" w:hAnsi="Times New Roman" w:eastAsia="宋体" w:cs="Times New Roman"/>
      <w:sz w:val="18"/>
    </w:rPr>
  </w:style>
  <w:style w:type="paragraph" w:styleId="21">
    <w:name w:val="toc 2"/>
    <w:basedOn w:val="1"/>
    <w:next w:val="1"/>
    <w:qFormat/>
    <w:uiPriority w:val="39"/>
    <w:pPr>
      <w:ind w:left="20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link w:val="77"/>
    <w:qFormat/>
    <w:uiPriority w:val="0"/>
    <w:pPr>
      <w:spacing w:before="240" w:after="60"/>
      <w:ind w:left="425" w:hanging="425"/>
      <w:jc w:val="center"/>
      <w:outlineLvl w:val="0"/>
    </w:pPr>
    <w:rPr>
      <w:rFonts w:ascii="Arial" w:hAnsi="Arial" w:cs="Arial"/>
      <w:b/>
      <w:bCs/>
      <w:sz w:val="32"/>
      <w:szCs w:val="32"/>
    </w:rPr>
  </w:style>
  <w:style w:type="paragraph" w:styleId="25">
    <w:name w:val="Body Text First Indent"/>
    <w:basedOn w:val="2"/>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6">
    <w:name w:val="Body Text First Indent 2"/>
    <w:basedOn w:val="11"/>
    <w:unhideWhenUsed/>
    <w:qFormat/>
    <w:uiPriority w:val="99"/>
    <w:pPr>
      <w:spacing w:after="120" w:line="240" w:lineRule="auto"/>
      <w:ind w:left="420" w:leftChars="200" w:firstLine="420"/>
    </w:pPr>
    <w:rPr>
      <w:rFonts w:cs="宋体"/>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3333"/>
      <w:u w:val="none"/>
    </w:rPr>
  </w:style>
  <w:style w:type="character" w:styleId="33">
    <w:name w:val="HTML Definition"/>
    <w:basedOn w:val="29"/>
    <w:qFormat/>
    <w:uiPriority w:val="0"/>
  </w:style>
  <w:style w:type="character" w:styleId="34">
    <w:name w:val="HTML Typewriter"/>
    <w:basedOn w:val="29"/>
    <w:qFormat/>
    <w:uiPriority w:val="0"/>
    <w:rPr>
      <w:rFonts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qFormat/>
    <w:uiPriority w:val="99"/>
    <w:rPr>
      <w:color w:val="0000FF"/>
      <w:u w:val="singl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HTML Keyboard"/>
    <w:basedOn w:val="29"/>
    <w:qFormat/>
    <w:uiPriority w:val="0"/>
    <w:rPr>
      <w:rFonts w:hint="default" w:ascii="monospace" w:hAnsi="monospace" w:eastAsia="monospace" w:cs="monospace"/>
      <w:sz w:val="20"/>
    </w:rPr>
  </w:style>
  <w:style w:type="character" w:styleId="41">
    <w:name w:val="HTML Sample"/>
    <w:basedOn w:val="29"/>
    <w:qFormat/>
    <w:uiPriority w:val="0"/>
    <w:rPr>
      <w:rFonts w:hint="default" w:ascii="monospace" w:hAnsi="monospace" w:eastAsia="monospace" w:cs="monospace"/>
    </w:rPr>
  </w:style>
  <w:style w:type="character" w:customStyle="1" w:styleId="42">
    <w:name w:val="正文文本 Char"/>
    <w:link w:val="2"/>
    <w:semiHidden/>
    <w:qFormat/>
    <w:locked/>
    <w:uiPriority w:val="0"/>
    <w:rPr>
      <w:rFonts w:eastAsia="宋体"/>
      <w:kern w:val="2"/>
      <w:sz w:val="21"/>
      <w:szCs w:val="24"/>
      <w:lang w:val="en-US" w:eastAsia="zh-CN" w:bidi="ar-SA"/>
    </w:rPr>
  </w:style>
  <w:style w:type="character" w:customStyle="1" w:styleId="43">
    <w:name w:val="纯文本 Char"/>
    <w:link w:val="13"/>
    <w:qFormat/>
    <w:uiPriority w:val="0"/>
    <w:rPr>
      <w:rFonts w:ascii="宋体"/>
      <w:color w:val="000000"/>
      <w:kern w:val="2"/>
      <w:sz w:val="21"/>
      <w:u w:val="none" w:color="000000"/>
    </w:rPr>
  </w:style>
  <w:style w:type="character" w:customStyle="1" w:styleId="44">
    <w:name w:val="日期 Char"/>
    <w:link w:val="15"/>
    <w:qFormat/>
    <w:uiPriority w:val="0"/>
    <w:rPr>
      <w:rFonts w:ascii="Arial" w:hAnsi="Arial" w:eastAsia="仿宋_GB2312"/>
      <w:color w:val="000000"/>
      <w:kern w:val="2"/>
      <w:sz w:val="32"/>
      <w:u w:val="none" w:color="000000"/>
      <w:lang w:val="en-US" w:eastAsia="zh-CN" w:bidi="ar-SA"/>
    </w:rPr>
  </w:style>
  <w:style w:type="character" w:customStyle="1" w:styleId="45">
    <w:name w:val="页脚 Char"/>
    <w:link w:val="16"/>
    <w:qFormat/>
    <w:locked/>
    <w:uiPriority w:val="0"/>
    <w:rPr>
      <w:rFonts w:eastAsia="宋体"/>
      <w:kern w:val="2"/>
      <w:sz w:val="18"/>
      <w:szCs w:val="18"/>
      <w:lang w:val="en-US" w:eastAsia="zh-CN" w:bidi="ar-SA"/>
    </w:rPr>
  </w:style>
  <w:style w:type="character" w:customStyle="1" w:styleId="46">
    <w:name w:val="页眉 Char"/>
    <w:link w:val="17"/>
    <w:qFormat/>
    <w:locked/>
    <w:uiPriority w:val="0"/>
    <w:rPr>
      <w:rFonts w:eastAsia="宋体"/>
      <w:kern w:val="2"/>
      <w:sz w:val="18"/>
      <w:szCs w:val="18"/>
      <w:lang w:val="en-US" w:eastAsia="zh-CN" w:bidi="ar-SA"/>
    </w:rPr>
  </w:style>
  <w:style w:type="paragraph" w:customStyle="1" w:styleId="47">
    <w:name w:val="正文缩进1"/>
    <w:basedOn w:val="1"/>
    <w:qFormat/>
    <w:uiPriority w:val="0"/>
    <w:pPr>
      <w:ind w:firstLine="420" w:firstLineChars="200"/>
    </w:pPr>
  </w:style>
  <w:style w:type="paragraph" w:customStyle="1" w:styleId="48">
    <w:name w:val="_Style 2"/>
    <w:basedOn w:val="1"/>
    <w:qFormat/>
    <w:uiPriority w:val="0"/>
    <w:pPr>
      <w:ind w:firstLine="200" w:firstLineChars="200"/>
    </w:pPr>
    <w:rPr>
      <w:rFonts w:ascii="Calibri" w:hAnsi="Calibri"/>
      <w:sz w:val="28"/>
      <w:szCs w:val="22"/>
    </w:rPr>
  </w:style>
  <w:style w:type="paragraph" w:customStyle="1" w:styleId="4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0">
    <w:name w:val="font01"/>
    <w:basedOn w:val="29"/>
    <w:qFormat/>
    <w:uiPriority w:val="0"/>
    <w:rPr>
      <w:rFonts w:hint="eastAsia" w:ascii="宋体" w:hAnsi="宋体" w:eastAsia="宋体" w:cs="宋体"/>
      <w:color w:val="000000"/>
      <w:sz w:val="22"/>
      <w:szCs w:val="22"/>
      <w:u w:val="none"/>
    </w:rPr>
  </w:style>
  <w:style w:type="character" w:customStyle="1" w:styleId="51">
    <w:name w:val="font111"/>
    <w:basedOn w:val="29"/>
    <w:qFormat/>
    <w:uiPriority w:val="0"/>
    <w:rPr>
      <w:rFonts w:ascii="Arial" w:hAnsi="Arial" w:cs="Arial"/>
      <w:color w:val="000000"/>
      <w:sz w:val="18"/>
      <w:szCs w:val="18"/>
      <w:u w:val="none"/>
    </w:rPr>
  </w:style>
  <w:style w:type="character" w:customStyle="1" w:styleId="52">
    <w:name w:val="Body Text Char"/>
    <w:qFormat/>
    <w:locked/>
    <w:uiPriority w:val="0"/>
    <w:rPr>
      <w:rFonts w:ascii="宋体" w:hAnsi="Arial"/>
      <w:sz w:val="28"/>
    </w:rPr>
  </w:style>
  <w:style w:type="paragraph" w:customStyle="1" w:styleId="5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4">
    <w:name w:val="Table Paragraph"/>
    <w:basedOn w:val="1"/>
    <w:qFormat/>
    <w:uiPriority w:val="1"/>
  </w:style>
  <w:style w:type="paragraph" w:customStyle="1" w:styleId="55">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7">
    <w:name w:val="Char"/>
    <w:basedOn w:val="1"/>
    <w:next w:val="1"/>
    <w:qFormat/>
    <w:uiPriority w:val="0"/>
    <w:pPr>
      <w:widowControl/>
      <w:spacing w:line="360" w:lineRule="auto"/>
      <w:jc w:val="left"/>
    </w:pPr>
    <w:rPr>
      <w:kern w:val="0"/>
      <w:szCs w:val="20"/>
      <w:lang w:eastAsia="en-US"/>
    </w:rPr>
  </w:style>
  <w:style w:type="paragraph" w:customStyle="1" w:styleId="5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9">
    <w:name w:val="p0"/>
    <w:basedOn w:val="1"/>
    <w:qFormat/>
    <w:uiPriority w:val="0"/>
    <w:pPr>
      <w:widowControl/>
      <w:jc w:val="left"/>
    </w:pPr>
    <w:rPr>
      <w:rFonts w:ascii="宋体" w:hAnsi="宋体" w:cs="宋体"/>
      <w:kern w:val="0"/>
      <w:sz w:val="18"/>
      <w:szCs w:val="18"/>
    </w:rPr>
  </w:style>
  <w:style w:type="paragraph" w:customStyle="1" w:styleId="60">
    <w:name w:val="WPS Plain"/>
    <w:qFormat/>
    <w:uiPriority w:val="0"/>
    <w:rPr>
      <w:rFonts w:ascii="Times New Roman" w:hAnsi="Times New Roman" w:eastAsia="宋体" w:cs="Times New Roman"/>
      <w:lang w:val="en-US" w:eastAsia="zh-CN" w:bidi="ar-SA"/>
    </w:rPr>
  </w:style>
  <w:style w:type="paragraph" w:customStyle="1" w:styleId="6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2">
    <w:name w:val="List Paragraph"/>
    <w:basedOn w:val="1"/>
    <w:qFormat/>
    <w:uiPriority w:val="0"/>
    <w:pPr>
      <w:spacing w:line="360" w:lineRule="auto"/>
      <w:ind w:firstLine="420" w:firstLineChars="200"/>
    </w:pPr>
    <w:rPr>
      <w:rFonts w:ascii="宋体" w:hAnsi="宋体" w:cs="宋体"/>
      <w:sz w:val="24"/>
    </w:rPr>
  </w:style>
  <w:style w:type="paragraph" w:customStyle="1" w:styleId="63">
    <w:name w:val="样式 左侧:  0 厘米 悬挂缩进: 2.5 字符"/>
    <w:basedOn w:val="1"/>
    <w:qFormat/>
    <w:uiPriority w:val="0"/>
    <w:pPr>
      <w:ind w:left="525" w:hanging="525" w:hangingChars="250"/>
    </w:pPr>
    <w:rPr>
      <w:szCs w:val="20"/>
    </w:rPr>
  </w:style>
  <w:style w:type="paragraph" w:customStyle="1" w:styleId="64">
    <w:name w:val="标题 5（有编号）（绿盟科技）"/>
    <w:basedOn w:val="1"/>
    <w:next w:val="5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图例"/>
    <w:basedOn w:val="1"/>
    <w:qFormat/>
    <w:uiPriority w:val="0"/>
    <w:pPr>
      <w:spacing w:before="120" w:beforeLines="0" w:after="120" w:afterLines="0" w:line="360" w:lineRule="auto"/>
      <w:jc w:val="center"/>
    </w:pPr>
    <w:rPr>
      <w:rFonts w:eastAsia="仿宋_GB2312"/>
      <w:b/>
      <w:sz w:val="24"/>
    </w:rPr>
  </w:style>
  <w:style w:type="character" w:customStyle="1" w:styleId="67">
    <w:name w:val="font71"/>
    <w:basedOn w:val="29"/>
    <w:qFormat/>
    <w:uiPriority w:val="0"/>
    <w:rPr>
      <w:rFonts w:hint="default" w:ascii="Calibri" w:hAnsi="Calibri" w:cs="Calibri"/>
      <w:b/>
      <w:bCs/>
      <w:color w:val="000000"/>
      <w:sz w:val="21"/>
      <w:szCs w:val="21"/>
      <w:u w:val="none"/>
    </w:rPr>
  </w:style>
  <w:style w:type="character" w:customStyle="1" w:styleId="68">
    <w:name w:val="font61"/>
    <w:basedOn w:val="29"/>
    <w:qFormat/>
    <w:uiPriority w:val="0"/>
    <w:rPr>
      <w:rFonts w:hint="eastAsia" w:ascii="华文仿宋" w:hAnsi="华文仿宋" w:eastAsia="华文仿宋" w:cs="华文仿宋"/>
      <w:color w:val="000000"/>
      <w:sz w:val="21"/>
      <w:szCs w:val="21"/>
      <w:u w:val="none"/>
    </w:rPr>
  </w:style>
  <w:style w:type="character" w:customStyle="1" w:styleId="69">
    <w:name w:val="font91"/>
    <w:basedOn w:val="29"/>
    <w:qFormat/>
    <w:uiPriority w:val="0"/>
    <w:rPr>
      <w:rFonts w:hint="default" w:ascii="Calibri" w:hAnsi="Calibri" w:cs="Calibri"/>
      <w:b/>
      <w:bCs/>
      <w:color w:val="FF0000"/>
      <w:sz w:val="21"/>
      <w:szCs w:val="21"/>
      <w:u w:val="none"/>
    </w:rPr>
  </w:style>
  <w:style w:type="character" w:customStyle="1" w:styleId="70">
    <w:name w:val="font101"/>
    <w:basedOn w:val="29"/>
    <w:qFormat/>
    <w:uiPriority w:val="0"/>
    <w:rPr>
      <w:rFonts w:hint="eastAsia" w:ascii="宋体" w:hAnsi="宋体" w:eastAsia="宋体" w:cs="宋体"/>
      <w:color w:val="000000"/>
      <w:sz w:val="21"/>
      <w:szCs w:val="21"/>
      <w:u w:val="none"/>
    </w:rPr>
  </w:style>
  <w:style w:type="character" w:customStyle="1" w:styleId="71">
    <w:name w:val="font81"/>
    <w:basedOn w:val="29"/>
    <w:qFormat/>
    <w:uiPriority w:val="0"/>
    <w:rPr>
      <w:rFonts w:hint="default" w:ascii="Calibri" w:hAnsi="Calibri" w:cs="Calibri"/>
      <w:color w:val="000000"/>
      <w:sz w:val="21"/>
      <w:szCs w:val="21"/>
      <w:u w:val="none"/>
    </w:rPr>
  </w:style>
  <w:style w:type="character" w:customStyle="1" w:styleId="72">
    <w:name w:val="first-child"/>
    <w:basedOn w:val="29"/>
    <w:qFormat/>
    <w:uiPriority w:val="0"/>
  </w:style>
  <w:style w:type="character" w:customStyle="1" w:styleId="73">
    <w:name w:val="layui-layer-tabnow"/>
    <w:basedOn w:val="29"/>
    <w:qFormat/>
    <w:uiPriority w:val="0"/>
    <w:rPr>
      <w:bdr w:val="single" w:color="CCCCCC" w:sz="6" w:space="0"/>
      <w:shd w:val="clear" w:fill="FFFFFF"/>
    </w:rPr>
  </w:style>
  <w:style w:type="paragraph" w:customStyle="1" w:styleId="7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5">
    <w:name w:val="答复表头"/>
    <w:basedOn w:val="76"/>
    <w:next w:val="1"/>
    <w:qFormat/>
    <w:uiPriority w:val="0"/>
    <w:pPr>
      <w:tabs>
        <w:tab w:val="left" w:pos="480"/>
      </w:tabs>
    </w:pPr>
    <w:rPr>
      <w:b/>
    </w:rPr>
  </w:style>
  <w:style w:type="paragraph" w:customStyle="1" w:styleId="7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77">
    <w:name w:val="标题 字符"/>
    <w:link w:val="24"/>
    <w:qFormat/>
    <w:uiPriority w:val="0"/>
    <w:rPr>
      <w:rFonts w:ascii="Arial" w:hAnsi="Arial" w:cs="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68</Pages>
  <Words>39590</Words>
  <Characters>42653</Characters>
  <Lines>310</Lines>
  <Paragraphs>87</Paragraphs>
  <TotalTime>0</TotalTime>
  <ScaleCrop>false</ScaleCrop>
  <LinksUpToDate>false</LinksUpToDate>
  <CharactersWithSpaces>46117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huiwen</cp:lastModifiedBy>
  <cp:lastPrinted>2022-08-15T09:05:00Z</cp:lastPrinted>
  <dcterms:modified xsi:type="dcterms:W3CDTF">2022-08-17T13:55:34Z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75018D14C0324F9186C9A9124D52B62A</vt:lpwstr>
  </property>
</Properties>
</file>