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333333"/>
          <w:sz w:val="18"/>
          <w:szCs w:val="18"/>
        </w:rPr>
      </w:pPr>
      <w:r>
        <w:rPr>
          <w:rFonts w:ascii="宋体" w:hAnsi="宋体" w:eastAsia="宋体" w:cs="宋体"/>
          <w:b/>
          <w:bCs/>
          <w:color w:val="333333"/>
          <w:kern w:val="0"/>
          <w:sz w:val="18"/>
          <w:szCs w:val="18"/>
          <w:lang w:val="en-US" w:eastAsia="zh-CN" w:bidi="ar"/>
        </w:rPr>
        <w:t>阿勒泰嘉信工程项目管理有限公司关于2022年幼儿园维修改造项目的竞争性谈判公告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jc w:val="center"/>
      </w:pPr>
      <w:r>
        <w:rPr>
          <w:rFonts w:ascii="仿宋" w:hAnsi="仿宋" w:eastAsia="仿宋" w:cs="仿宋"/>
          <w:sz w:val="18"/>
          <w:szCs w:val="18"/>
        </w:rPr>
        <w:t>项</w:t>
      </w:r>
      <w:r>
        <w:rPr>
          <w:rFonts w:hint="eastAsia" w:ascii="仿宋" w:hAnsi="仿宋" w:eastAsia="仿宋" w:cs="仿宋"/>
          <w:sz w:val="18"/>
          <w:szCs w:val="18"/>
          <w:lang w:val="en-US" w:eastAsia="zh-CN"/>
        </w:rPr>
        <w:t xml:space="preserve"> </w:t>
      </w:r>
      <w:r>
        <w:rPr>
          <w:rFonts w:ascii="仿宋" w:hAnsi="仿宋" w:eastAsia="仿宋" w:cs="仿宋"/>
          <w:sz w:val="18"/>
          <w:szCs w:val="18"/>
        </w:rPr>
        <w:t>目</w:t>
      </w:r>
      <w:r>
        <w:rPr>
          <w:rFonts w:hint="eastAsia" w:ascii="仿宋" w:hAnsi="仿宋" w:eastAsia="仿宋" w:cs="仿宋"/>
          <w:sz w:val="18"/>
          <w:szCs w:val="18"/>
          <w:lang w:val="en-US" w:eastAsia="zh-CN"/>
        </w:rPr>
        <w:t xml:space="preserve"> </w:t>
      </w:r>
      <w:r>
        <w:rPr>
          <w:rFonts w:ascii="仿宋" w:hAnsi="仿宋" w:eastAsia="仿宋" w:cs="仿宋"/>
          <w:sz w:val="18"/>
          <w:szCs w:val="18"/>
        </w:rPr>
        <w:t>概</w:t>
      </w:r>
      <w:r>
        <w:rPr>
          <w:rFonts w:hint="eastAsia" w:ascii="仿宋" w:hAnsi="仿宋" w:eastAsia="仿宋" w:cs="仿宋"/>
          <w:sz w:val="18"/>
          <w:szCs w:val="18"/>
          <w:lang w:val="en-US" w:eastAsia="zh-CN"/>
        </w:rPr>
        <w:t xml:space="preserve"> </w:t>
      </w:r>
      <w:r>
        <w:rPr>
          <w:rFonts w:ascii="仿宋" w:hAnsi="仿宋" w:eastAsia="仿宋" w:cs="仿宋"/>
          <w:sz w:val="18"/>
          <w:szCs w:val="18"/>
        </w:rPr>
        <w:t>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rPr>
        <w:t>    2022年幼儿园维修改造项目采购项目的潜在供应商应在阿勒泰市迎宾路克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区99号万驰广场1栋12层3室，新疆嘉信工程咨询有限公司 获取采购文件，并于2022年08月</w:t>
      </w:r>
      <w:r>
        <w:rPr>
          <w:rFonts w:hint="eastAsia" w:ascii="仿宋" w:hAnsi="仿宋" w:eastAsia="仿宋" w:cs="仿宋"/>
          <w:sz w:val="18"/>
          <w:szCs w:val="18"/>
          <w:lang w:val="en-US" w:eastAsia="zh-CN"/>
        </w:rPr>
        <w:t>23</w:t>
      </w:r>
      <w:r>
        <w:rPr>
          <w:rFonts w:hint="eastAsia" w:ascii="仿宋" w:hAnsi="仿宋" w:eastAsia="仿宋" w:cs="仿宋"/>
          <w:sz w:val="18"/>
          <w:szCs w:val="18"/>
        </w:rPr>
        <w:t>日 11:00（北京时间）前提交响应文件。</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21"/>
          <w:szCs w:val="21"/>
        </w:rPr>
      </w:pPr>
      <w:r>
        <w:rPr>
          <w:rStyle w:val="7"/>
          <w:rFonts w:hint="eastAsia" w:ascii="黑体" w:hAnsi="宋体" w:eastAsia="黑体" w:cs="黑体"/>
          <w:b/>
          <w:bCs/>
          <w:sz w:val="18"/>
          <w:szCs w:val="18"/>
          <w:lang w:val="en-US" w:eastAsia="zh-CN"/>
        </w:rPr>
        <w:t>1</w:t>
      </w:r>
      <w:r>
        <w:rPr>
          <w:rStyle w:val="7"/>
          <w:rFonts w:ascii="黑体" w:hAnsi="宋体" w:eastAsia="黑体" w:cs="黑体"/>
          <w:b/>
          <w:bCs/>
          <w:sz w:val="18"/>
          <w:szCs w:val="18"/>
        </w:rPr>
        <w:t>、项目基本情况</w:t>
      </w:r>
      <w:r>
        <w:rPr>
          <w:rFonts w:ascii="黑体" w:hAnsi="宋体" w:eastAsia="黑体" w:cs="黑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项目编号：JXZB-2022-</w:t>
      </w:r>
      <w:r>
        <w:rPr>
          <w:rFonts w:hint="eastAsia" w:ascii="仿宋" w:hAnsi="仿宋" w:eastAsia="仿宋" w:cs="仿宋"/>
          <w:sz w:val="18"/>
          <w:szCs w:val="18"/>
          <w:lang w:val="en-US" w:eastAsia="zh-CN"/>
        </w:rPr>
        <w:t>CG</w:t>
      </w:r>
      <w:r>
        <w:rPr>
          <w:rFonts w:hint="eastAsia" w:ascii="仿宋" w:hAnsi="仿宋" w:eastAsia="仿宋" w:cs="仿宋"/>
          <w:sz w:val="18"/>
          <w:szCs w:val="18"/>
        </w:rPr>
        <w:t>017-1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项目名称：2022年幼儿园维修改造项目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采购方式：竞争性谈判</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预算金额（元）：937000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最高限价（元）：855098.5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     </w:t>
      </w:r>
      <w:r>
        <w:rPr>
          <w:rFonts w:hint="eastAsia" w:ascii="仿宋" w:hAnsi="仿宋" w:eastAsia="仿宋" w:cs="仿宋"/>
          <w:kern w:val="0"/>
          <w:sz w:val="18"/>
          <w:szCs w:val="18"/>
          <w:lang w:val="en-US" w:eastAsia="zh-CN" w:bidi="ar"/>
        </w:rPr>
        <w:t>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标项名称： 2022年幼儿园维修改造项目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数量： 不限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预算金额（元）： 937000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单位： 批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简要规格描述： 暖气安装、屋面防水、暖气维修、新疆围墙、室外地面硬化及场地平整、集中供暖改造、强电入地等（详见工程量清单）。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备注：  </w:t>
      </w:r>
      <w:r>
        <w:rPr>
          <w:rFonts w:hint="eastAsia" w:ascii="仿宋" w:hAnsi="仿宋" w:eastAsia="仿宋" w:cs="仿宋"/>
          <w:kern w:val="0"/>
          <w:sz w:val="24"/>
          <w:szCs w:val="24"/>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合同履约期限：标项 1，根据采购人具体要求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本项目（否）接受联合体投标。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b/>
          <w:bCs/>
          <w:sz w:val="18"/>
          <w:szCs w:val="18"/>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2.落实政府采购政策需满足的资格要求：无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3.本项目的特定资格要求：标项1：（1）企业资质等级：[市政公用工程施工总承包三级](含)以上资质</w:t>
      </w:r>
      <w:r>
        <w:rPr>
          <w:rFonts w:hint="eastAsia" w:ascii="仿宋" w:hAnsi="仿宋" w:eastAsia="仿宋" w:cs="仿宋"/>
          <w:sz w:val="18"/>
          <w:szCs w:val="18"/>
        </w:rPr>
        <w:br w:type="textWrapping"/>
      </w:r>
      <w:r>
        <w:rPr>
          <w:rFonts w:hint="eastAsia" w:ascii="仿宋" w:hAnsi="仿宋" w:eastAsia="仿宋" w:cs="仿宋"/>
          <w:sz w:val="18"/>
          <w:szCs w:val="18"/>
        </w:rPr>
        <w:t>（2）项目负责人资质类别和等级:[市政公用工程二级](含)以上注册建造师，具备B类（含以上级）的安全生产考核合格证书，且不得担任其他在施建设工程项目的项目负责人</w:t>
      </w:r>
      <w:r>
        <w:rPr>
          <w:rFonts w:hint="eastAsia" w:ascii="仿宋" w:hAnsi="仿宋" w:eastAsia="仿宋" w:cs="仿宋"/>
          <w:sz w:val="18"/>
          <w:szCs w:val="18"/>
        </w:rPr>
        <w:br w:type="textWrapping"/>
      </w:r>
      <w:r>
        <w:rPr>
          <w:rFonts w:hint="eastAsia" w:ascii="仿宋" w:hAnsi="仿宋" w:eastAsia="仿宋" w:cs="仿宋"/>
          <w:sz w:val="18"/>
          <w:szCs w:val="18"/>
        </w:rPr>
        <w:t>（3）营业执照、法定代表人身份证明或法人授权委托书、安全生产许可证、外省企业已办理进疆信息报送册</w:t>
      </w:r>
      <w:r>
        <w:rPr>
          <w:rFonts w:hint="eastAsia" w:ascii="仿宋" w:hAnsi="仿宋" w:eastAsia="仿宋" w:cs="仿宋"/>
          <w:sz w:val="18"/>
          <w:szCs w:val="18"/>
        </w:rPr>
        <w:br w:type="textWrapping"/>
      </w:r>
      <w:r>
        <w:rPr>
          <w:rFonts w:hint="eastAsia" w:ascii="仿宋" w:hAnsi="仿宋" w:eastAsia="仿宋" w:cs="仿宋"/>
          <w:sz w:val="18"/>
          <w:szCs w:val="18"/>
        </w:rPr>
        <w:t>（4）在人员、设备、资金等方面具有相应的施工能力，项目班子齐全。</w:t>
      </w:r>
      <w:r>
        <w:rPr>
          <w:rFonts w:hint="eastAsia" w:ascii="仿宋" w:hAnsi="仿宋" w:eastAsia="仿宋" w:cs="仿宋"/>
          <w:sz w:val="18"/>
          <w:szCs w:val="18"/>
        </w:rPr>
        <w:br w:type="textWrapping"/>
      </w:r>
      <w:r>
        <w:rPr>
          <w:rFonts w:hint="eastAsia" w:ascii="仿宋" w:hAnsi="仿宋" w:eastAsia="仿宋" w:cs="仿宋"/>
          <w:sz w:val="18"/>
          <w:szCs w:val="18"/>
        </w:rPr>
        <w:t>（5）在“信用中国”（www.creditchina.gov.cn）和中国政府采购网（www.ccgp.gov.cn）网站上未被列入失信被执行人、重大税收违法案件当事人名单以及政府采购严重违法失信行为记录名单的网页打印件（查询时间不早于本公告发布之日）。</w:t>
      </w:r>
      <w:r>
        <w:rPr>
          <w:rFonts w:hint="eastAsia" w:ascii="仿宋" w:hAnsi="仿宋" w:eastAsia="仿宋" w:cs="仿宋"/>
          <w:sz w:val="18"/>
          <w:szCs w:val="18"/>
        </w:rPr>
        <w:br w:type="textWrapping"/>
      </w:r>
      <w:r>
        <w:rPr>
          <w:rFonts w:hint="eastAsia" w:ascii="仿宋" w:hAnsi="仿宋" w:eastAsia="仿宋" w:cs="仿宋"/>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b/>
          <w:bCs/>
          <w:sz w:val="18"/>
          <w:szCs w:val="18"/>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w:t>
      </w:r>
      <w:r>
        <w:rPr>
          <w:rFonts w:hint="eastAsia" w:ascii="仿宋" w:hAnsi="仿宋" w:eastAsia="仿宋" w:cs="仿宋"/>
          <w:sz w:val="18"/>
          <w:szCs w:val="18"/>
          <w:u w:val="none"/>
        </w:rPr>
        <w:t>时间：2022年08月</w:t>
      </w:r>
      <w:r>
        <w:rPr>
          <w:rFonts w:hint="eastAsia" w:ascii="仿宋" w:hAnsi="仿宋" w:eastAsia="仿宋" w:cs="仿宋"/>
          <w:sz w:val="18"/>
          <w:szCs w:val="18"/>
          <w:u w:val="none"/>
          <w:lang w:val="en-US" w:eastAsia="zh-CN"/>
        </w:rPr>
        <w:t>18</w:t>
      </w:r>
      <w:r>
        <w:rPr>
          <w:rFonts w:hint="eastAsia" w:ascii="仿宋" w:hAnsi="仿宋" w:eastAsia="仿宋" w:cs="仿宋"/>
          <w:sz w:val="18"/>
          <w:szCs w:val="18"/>
          <w:u w:val="none"/>
        </w:rPr>
        <w:t>日至2022年08月</w:t>
      </w:r>
      <w:r>
        <w:rPr>
          <w:rFonts w:hint="eastAsia" w:ascii="仿宋" w:hAnsi="仿宋" w:eastAsia="仿宋" w:cs="仿宋"/>
          <w:sz w:val="18"/>
          <w:szCs w:val="18"/>
          <w:u w:val="none"/>
          <w:lang w:val="en-US" w:eastAsia="zh-CN"/>
        </w:rPr>
        <w:t>22</w:t>
      </w:r>
      <w:r>
        <w:rPr>
          <w:rFonts w:hint="eastAsia" w:ascii="仿宋" w:hAnsi="仿宋" w:eastAsia="仿宋" w:cs="仿宋"/>
          <w:sz w:val="18"/>
          <w:szCs w:val="18"/>
          <w:u w:val="none"/>
        </w:rPr>
        <w:t>日，每天上午10:00至14:00，下午16:00至20:00（北京时间，法定节假日除外）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地点：阿勒泰市迎宾路克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w:t>
      </w:r>
      <w:r>
        <w:rPr>
          <w:rFonts w:hint="eastAsia" w:ascii="仿宋" w:hAnsi="仿宋" w:eastAsia="仿宋" w:cs="仿宋"/>
          <w:sz w:val="18"/>
          <w:szCs w:val="18"/>
          <w:lang w:eastAsia="zh-CN"/>
        </w:rPr>
        <w:t>（</w:t>
      </w:r>
      <w:r>
        <w:rPr>
          <w:rFonts w:hint="eastAsia" w:ascii="仿宋" w:hAnsi="仿宋" w:eastAsia="仿宋" w:cs="仿宋"/>
          <w:sz w:val="18"/>
          <w:szCs w:val="18"/>
        </w:rPr>
        <w:t>新疆嘉信工程咨询有限公司</w:t>
      </w:r>
      <w:r>
        <w:rPr>
          <w:rFonts w:hint="eastAsia" w:ascii="仿宋" w:hAnsi="仿宋" w:eastAsia="仿宋" w:cs="仿宋"/>
          <w:sz w:val="18"/>
          <w:szCs w:val="18"/>
          <w:lang w:eastAsia="zh-CN"/>
        </w:rPr>
        <w:t>）</w:t>
      </w:r>
      <w:r>
        <w:rPr>
          <w:rFonts w:hint="eastAsia" w:ascii="仿宋" w:hAnsi="仿宋" w:eastAsia="仿宋" w:cs="仿宋"/>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方式：报名成功后购买:请携带企业法人营业执照副本原件、税务登记证、组织机构代码证（或三证合一）、资质证书副本原件或电子版加盖公章、安全生产许可证副本原件或电子版加盖公章、项目负责人证书原件或电子版加盖公章、法人授权委托书及委托代理人身份证原件，疆外企业须提供企业进疆施工备案登记手续，“信用中国”网站信用报告未被列入失信被执行人、重大税收违法案件当事人名单以及政府采购严重违法失信行为记录名单的截图（查询时间不早于本公告发布之日）（原件及复印件三份，复印件加盖公章）购买谈判文件，否则不予发售谈判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售价（元）：300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b/>
          <w:bCs/>
          <w:sz w:val="18"/>
          <w:szCs w:val="18"/>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截止时间：2022年08月</w:t>
      </w:r>
      <w:r>
        <w:rPr>
          <w:rFonts w:hint="eastAsia" w:ascii="仿宋" w:hAnsi="仿宋" w:eastAsia="仿宋" w:cs="仿宋"/>
          <w:sz w:val="18"/>
          <w:szCs w:val="18"/>
          <w:lang w:val="en-US" w:eastAsia="zh-CN"/>
        </w:rPr>
        <w:t>23</w:t>
      </w:r>
      <w:r>
        <w:rPr>
          <w:rFonts w:hint="eastAsia" w:ascii="仿宋" w:hAnsi="仿宋" w:eastAsia="仿宋" w:cs="仿宋"/>
          <w:sz w:val="18"/>
          <w:szCs w:val="18"/>
        </w:rPr>
        <w:t>日 11:00（北京时间）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地点：阿勒泰市迎宾路克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区99号万驰广场1栋12层3室，新疆嘉信工程咨询有限公司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b/>
          <w:bCs/>
          <w:sz w:val="18"/>
          <w:szCs w:val="18"/>
        </w:rPr>
        <w:t>五、响应文件开启</w:t>
      </w:r>
      <w:r>
        <w:rPr>
          <w:rFonts w:ascii="黑体" w:hAnsi="宋体" w:eastAsia="黑体" w:cs="黑体"/>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hint="eastAsia" w:ascii="仿宋" w:hAnsi="仿宋" w:eastAsia="仿宋" w:cs="仿宋"/>
          <w:sz w:val="18"/>
          <w:szCs w:val="18"/>
        </w:rPr>
        <w:t>    开启时间：2022年08月</w:t>
      </w:r>
      <w:r>
        <w:rPr>
          <w:rFonts w:hint="eastAsia" w:ascii="仿宋" w:hAnsi="仿宋" w:eastAsia="仿宋" w:cs="仿宋"/>
          <w:sz w:val="18"/>
          <w:szCs w:val="18"/>
          <w:lang w:val="en-US" w:eastAsia="zh-CN"/>
        </w:rPr>
        <w:t>23</w:t>
      </w:r>
      <w:r>
        <w:rPr>
          <w:rFonts w:hint="eastAsia" w:ascii="仿宋" w:hAnsi="仿宋" w:eastAsia="仿宋" w:cs="仿宋"/>
          <w:sz w:val="18"/>
          <w:szCs w:val="18"/>
        </w:rPr>
        <w:t>日 11:00（北京时间）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rFonts w:hint="eastAsia" w:eastAsia="仿宋"/>
          <w:lang w:eastAsia="zh-CN"/>
        </w:rPr>
      </w:pPr>
      <w:r>
        <w:rPr>
          <w:rFonts w:hint="eastAsia" w:ascii="仿宋" w:hAnsi="仿宋" w:eastAsia="仿宋" w:cs="仿宋"/>
          <w:sz w:val="18"/>
          <w:szCs w:val="18"/>
        </w:rPr>
        <w:t>    地点：阿勒泰市迎宾路克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w:t>
      </w:r>
      <w:r>
        <w:rPr>
          <w:rFonts w:hint="eastAsia" w:ascii="仿宋" w:hAnsi="仿宋" w:eastAsia="仿宋" w:cs="仿宋"/>
          <w:sz w:val="18"/>
          <w:szCs w:val="18"/>
          <w:lang w:eastAsia="zh-CN"/>
        </w:rPr>
        <w:t>（</w:t>
      </w:r>
      <w:r>
        <w:rPr>
          <w:rFonts w:hint="eastAsia" w:ascii="仿宋" w:hAnsi="仿宋" w:eastAsia="仿宋" w:cs="仿宋"/>
          <w:sz w:val="18"/>
          <w:szCs w:val="18"/>
        </w:rPr>
        <w:t>新疆嘉信工程咨询有限公司 </w:t>
      </w:r>
      <w:r>
        <w:rPr>
          <w:rFonts w:hint="eastAsia" w:ascii="仿宋" w:hAnsi="仿宋" w:eastAsia="仿宋" w:cs="仿宋"/>
          <w:sz w:val="18"/>
          <w:szCs w:val="18"/>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21"/>
          <w:szCs w:val="21"/>
        </w:rPr>
      </w:pPr>
      <w:r>
        <w:rPr>
          <w:rStyle w:val="7"/>
          <w:rFonts w:ascii="黑体" w:hAnsi="宋体" w:eastAsia="黑体" w:cs="黑体"/>
          <w:b/>
          <w:bCs/>
          <w:sz w:val="18"/>
          <w:szCs w:val="18"/>
        </w:rPr>
        <w:t>六、公告期限</w:t>
      </w:r>
      <w:r>
        <w:rPr>
          <w:rFonts w:ascii="黑体" w:hAnsi="宋体" w:eastAsia="黑体" w:cs="黑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rPr>
        <w:t>    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b/>
          <w:bCs/>
          <w:sz w:val="18"/>
          <w:szCs w:val="18"/>
        </w:rPr>
        <w:t>七、其他补充事宜</w:t>
      </w:r>
      <w:r>
        <w:rPr>
          <w:rFonts w:ascii="黑体" w:hAnsi="宋体" w:eastAsia="黑体" w:cs="黑体"/>
          <w:sz w:val="18"/>
          <w:szCs w:val="1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仿宋" w:hAnsi="仿宋" w:eastAsia="仿宋" w:cs="仿宋"/>
          <w:sz w:val="18"/>
          <w:szCs w:val="18"/>
        </w:rPr>
        <w:t>   1、与招标人存在利害关系可能影响招标公正性的法人、其他组织或者个人，不得参加招标。</w:t>
      </w:r>
      <w:r>
        <w:rPr>
          <w:rFonts w:hint="eastAsia" w:ascii="仿宋" w:hAnsi="仿宋" w:eastAsia="仿宋" w:cs="仿宋"/>
          <w:sz w:val="18"/>
          <w:szCs w:val="18"/>
        </w:rPr>
        <w:br w:type="textWrapping"/>
      </w:r>
      <w:r>
        <w:rPr>
          <w:rFonts w:hint="eastAsia" w:ascii="仿宋" w:hAnsi="仿宋" w:eastAsia="仿宋" w:cs="仿宋"/>
          <w:sz w:val="18"/>
          <w:szCs w:val="18"/>
        </w:rPr>
        <w:t>2、单位负责人为同一人或者存在控股、管理关系的不同单位，不得参加同一标段投标或者未划分标段的同一招标项目投标，违反前两款规定的，相关招标均无效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170" w:afterAutospacing="0" w:line="320" w:lineRule="atLeast"/>
        <w:ind w:left="0" w:right="0"/>
        <w:jc w:val="both"/>
        <w:rPr>
          <w:rFonts w:ascii="黑体" w:hAnsi="宋体" w:eastAsia="黑体" w:cs="黑体"/>
          <w:sz w:val="21"/>
          <w:szCs w:val="21"/>
        </w:rPr>
      </w:pPr>
      <w:r>
        <w:rPr>
          <w:rStyle w:val="7"/>
          <w:rFonts w:ascii="黑体" w:hAnsi="宋体" w:eastAsia="黑体" w:cs="黑体"/>
          <w:b/>
          <w:bCs/>
          <w:sz w:val="18"/>
          <w:szCs w:val="18"/>
        </w:rPr>
        <w:t>八、凡对本次招标提出询问，请按以下方式联系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名 称：</w:t>
      </w:r>
      <w:r>
        <w:rPr>
          <w:rStyle w:val="8"/>
          <w:rFonts w:hint="eastAsia" w:ascii="仿宋" w:hAnsi="仿宋" w:eastAsia="仿宋" w:cs="仿宋"/>
          <w:sz w:val="21"/>
          <w:szCs w:val="21"/>
        </w:rPr>
        <w:t>伊犁哈萨克自治州青河县教育局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地 址：青河县民主北路7号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联系方式：0906-8825723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名 称：阿勒泰嘉信工程项目管理有限公司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地 址：阿勒泰市迎宾路克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 w:hAnsi="仿宋" w:eastAsia="仿宋" w:cs="仿宋"/>
          <w:lang w:val="en-US" w:eastAsia="zh-CN"/>
        </w:rPr>
      </w:pPr>
      <w:r>
        <w:rPr>
          <w:rFonts w:hint="eastAsia" w:ascii="仿宋" w:hAnsi="仿宋" w:eastAsia="仿宋" w:cs="仿宋"/>
          <w:sz w:val="18"/>
          <w:szCs w:val="18"/>
        </w:rPr>
        <w:t>联系方式：</w:t>
      </w:r>
      <w:r>
        <w:rPr>
          <w:rFonts w:hint="eastAsia" w:ascii="仿宋" w:hAnsi="仿宋" w:eastAsia="仿宋" w:cs="仿宋"/>
          <w:sz w:val="18"/>
          <w:szCs w:val="18"/>
          <w:lang w:val="en-US" w:eastAsia="zh-CN"/>
        </w:rPr>
        <w:t>15299077287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项目联系人：</w:t>
      </w:r>
      <w:r>
        <w:rPr>
          <w:rStyle w:val="8"/>
          <w:rFonts w:hint="eastAsia" w:ascii="仿宋" w:hAnsi="仿宋" w:eastAsia="仿宋" w:cs="仿宋"/>
          <w:sz w:val="21"/>
          <w:szCs w:val="21"/>
        </w:rPr>
        <w:t>向微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18"/>
          <w:szCs w:val="18"/>
        </w:rPr>
        <w:t>电 话：</w:t>
      </w:r>
      <w:r>
        <w:rPr>
          <w:rFonts w:hint="eastAsia" w:ascii="仿宋" w:hAnsi="仿宋" w:eastAsia="仿宋" w:cs="仿宋"/>
          <w:sz w:val="18"/>
          <w:szCs w:val="18"/>
          <w:lang w:val="en-US" w:eastAsia="zh-CN"/>
        </w:rPr>
        <w:t>15299077287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NTZlZjdmNDBkNGY1NDdlNmVlODE0MDMzNGVmZGQifQ=="/>
  </w:docVars>
  <w:rsids>
    <w:rsidRoot w:val="00000000"/>
    <w:rsid w:val="018856AF"/>
    <w:rsid w:val="0227302F"/>
    <w:rsid w:val="26EC2ACF"/>
    <w:rsid w:val="2DBA1C1F"/>
    <w:rsid w:val="37253D8F"/>
    <w:rsid w:val="3B2E6A91"/>
    <w:rsid w:val="44330ECF"/>
    <w:rsid w:val="4C49384A"/>
    <w:rsid w:val="522E2CD6"/>
    <w:rsid w:val="545D5AF4"/>
    <w:rsid w:val="547277F2"/>
    <w:rsid w:val="5F410D77"/>
    <w:rsid w:val="62066579"/>
    <w:rsid w:val="6E2E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8"/>
      <w:szCs w:val="28"/>
      <w:lang w:val="zh-CN" w:eastAsia="zh-CN" w:bidi="zh-CN"/>
    </w:rPr>
  </w:style>
  <w:style w:type="paragraph" w:styleId="3">
    <w:name w:val="heading 1"/>
    <w:basedOn w:val="1"/>
    <w:next w:val="1"/>
    <w:qFormat/>
    <w:uiPriority w:val="0"/>
    <w:pPr>
      <w:spacing w:before="0" w:beforeAutospacing="1" w:after="0" w:afterAutospacing="1"/>
      <w:jc w:val="left"/>
      <w:outlineLvl w:val="0"/>
    </w:pPr>
    <w:rPr>
      <w:rFonts w:hint="eastAsia" w:ascii="宋体" w:hAnsi="宋体" w:eastAsia="黑体" w:cs="宋体"/>
      <w:b/>
      <w:kern w:val="44"/>
      <w:sz w:val="44"/>
      <w:szCs w:val="48"/>
      <w:lang w:val="en-US"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iPriority w:val="0"/>
    <w:pPr>
      <w:spacing w:before="120" w:beforeLines="0" w:beforeAutospacing="0"/>
    </w:pPr>
    <w:rPr>
      <w:rFonts w:ascii="Arial" w:hAnsi="Arial"/>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1905</Words>
  <Characters>2128</Characters>
  <Lines>0</Lines>
  <Paragraphs>0</Paragraphs>
  <TotalTime>33</TotalTime>
  <ScaleCrop>false</ScaleCrop>
  <LinksUpToDate>false</LinksUpToDate>
  <CharactersWithSpaces>2362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2019-07-30T09:00:00Z</dcterms:created>
  <dc:creator>Administrator</dc:creator>
  <cp:lastModifiedBy>赤眸</cp:lastModifiedBy>
  <dcterms:modified xsi:type="dcterms:W3CDTF">2022-08-17T13:56:41Z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0EF472EFE8D44C31B1599A6D65302979</vt:lpwstr>
  </property>
</Properties>
</file>