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315" w:lineRule="atLeast"/>
        <w:ind w:left="0" w:right="0" w:firstLine="0"/>
        <w:jc w:val="center"/>
        <w:rPr>
          <w:rStyle w:val="5"/>
          <w:rFonts w:hint="eastAsia" w:ascii="仿宋" w:hAnsi="仿宋" w:eastAsia="仿宋" w:cs="仿宋"/>
          <w:i w:val="0"/>
          <w:caps w:val="0"/>
          <w:color w:val="000000"/>
          <w:spacing w:val="0"/>
          <w:sz w:val="27"/>
          <w:szCs w:val="27"/>
        </w:rPr>
      </w:pPr>
      <w:bookmarkStart w:id="0" w:name="_GoBack"/>
      <w:r>
        <w:rPr>
          <w:rStyle w:val="5"/>
          <w:rFonts w:hint="eastAsia" w:ascii="仿宋" w:hAnsi="仿宋" w:eastAsia="仿宋" w:cs="仿宋"/>
          <w:i w:val="0"/>
          <w:caps w:val="0"/>
          <w:color w:val="000000"/>
          <w:spacing w:val="0"/>
          <w:sz w:val="27"/>
          <w:szCs w:val="27"/>
        </w:rPr>
        <w:t>喀什汇鑫恒源工程管理有限公司关于巴楚中等职业学校劳务外包服务项目的中标(成交)结果公告</w:t>
      </w:r>
      <w:bookmarkEnd w:id="0"/>
    </w:p>
    <w:p>
      <w:pPr>
        <w:pStyle w:val="2"/>
        <w:keepNext w:val="0"/>
        <w:keepLines w:val="0"/>
        <w:widowControl/>
        <w:suppressLineNumbers w:val="0"/>
        <w:spacing w:before="75" w:beforeAutospacing="0" w:after="75" w:afterAutospacing="0" w:line="315" w:lineRule="atLeast"/>
        <w:ind w:left="0" w:right="0" w:firstLine="0"/>
        <w:rPr>
          <w:rFonts w:hint="eastAsia" w:ascii="仿宋" w:hAnsi="仿宋" w:eastAsia="仿宋" w:cs="仿宋"/>
          <w:i w:val="0"/>
          <w:caps w:val="0"/>
          <w:color w:val="000000"/>
          <w:spacing w:val="0"/>
          <w:sz w:val="24"/>
          <w:szCs w:val="24"/>
        </w:rPr>
      </w:pPr>
      <w:r>
        <w:rPr>
          <w:rStyle w:val="5"/>
          <w:rFonts w:hint="eastAsia" w:ascii="仿宋" w:hAnsi="仿宋" w:eastAsia="仿宋" w:cs="仿宋"/>
          <w:i w:val="0"/>
          <w:caps w:val="0"/>
          <w:color w:val="000000"/>
          <w:spacing w:val="0"/>
          <w:sz w:val="27"/>
          <w:szCs w:val="27"/>
        </w:rPr>
        <w:t>一、项目编号：</w:t>
      </w:r>
      <w:r>
        <w:rPr>
          <w:rFonts w:hint="eastAsia" w:ascii="仿宋" w:hAnsi="仿宋" w:eastAsia="仿宋" w:cs="仿宋"/>
          <w:i w:val="0"/>
          <w:caps w:val="0"/>
          <w:color w:val="000000"/>
          <w:spacing w:val="0"/>
          <w:sz w:val="27"/>
          <w:szCs w:val="27"/>
        </w:rPr>
        <w:t> HXHYZB(GK)2021-41 </w:t>
      </w:r>
      <w:r>
        <w:rPr>
          <w:rFonts w:hint="eastAsia" w:ascii="仿宋" w:hAnsi="仿宋" w:eastAsia="仿宋" w:cs="仿宋"/>
          <w:i w:val="0"/>
          <w:caps w:val="0"/>
          <w:color w:val="000000"/>
          <w:spacing w:val="0"/>
          <w:sz w:val="24"/>
          <w:szCs w:val="24"/>
        </w:rPr>
        <w:t>                 </w:t>
      </w:r>
    </w:p>
    <w:p>
      <w:pPr>
        <w:pStyle w:val="2"/>
        <w:keepNext w:val="0"/>
        <w:keepLines w:val="0"/>
        <w:widowControl/>
        <w:suppressLineNumbers w:val="0"/>
        <w:spacing w:before="255" w:beforeAutospacing="0" w:after="255" w:afterAutospacing="0" w:line="315" w:lineRule="atLeast"/>
        <w:ind w:left="0" w:right="0" w:firstLine="0"/>
        <w:jc w:val="both"/>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rPr>
        <w:t>二、项目名称：</w:t>
      </w:r>
      <w:r>
        <w:rPr>
          <w:rFonts w:hint="eastAsia" w:ascii="仿宋" w:hAnsi="仿宋" w:eastAsia="仿宋" w:cs="仿宋"/>
          <w:i w:val="0"/>
          <w:caps w:val="0"/>
          <w:color w:val="000000"/>
          <w:spacing w:val="0"/>
          <w:sz w:val="27"/>
          <w:szCs w:val="27"/>
        </w:rPr>
        <w:t> 巴楚中等职业学校劳务外包服务项目                     </w:t>
      </w:r>
    </w:p>
    <w:p>
      <w:pPr>
        <w:pStyle w:val="2"/>
        <w:keepNext w:val="0"/>
        <w:keepLines w:val="0"/>
        <w:widowControl/>
        <w:suppressLineNumbers w:val="0"/>
        <w:spacing w:before="75" w:beforeAutospacing="0" w:after="225" w:afterAutospacing="0" w:line="315" w:lineRule="atLeast"/>
        <w:ind w:left="0" w:right="0" w:firstLine="0"/>
        <w:rPr>
          <w:rFonts w:hint="eastAsia" w:ascii="仿宋" w:hAnsi="仿宋" w:eastAsia="仿宋" w:cs="仿宋"/>
          <w:i w:val="0"/>
          <w:caps w:val="0"/>
          <w:color w:val="000000"/>
          <w:spacing w:val="0"/>
          <w:sz w:val="24"/>
          <w:szCs w:val="24"/>
        </w:rPr>
      </w:pPr>
      <w:r>
        <w:rPr>
          <w:rStyle w:val="5"/>
          <w:rFonts w:hint="eastAsia" w:ascii="仿宋" w:hAnsi="仿宋" w:eastAsia="仿宋" w:cs="仿宋"/>
          <w:i w:val="0"/>
          <w:caps w:val="0"/>
          <w:color w:val="000000"/>
          <w:spacing w:val="0"/>
          <w:sz w:val="27"/>
          <w:szCs w:val="27"/>
        </w:rPr>
        <w:t>三、中标（成交）信息</w:t>
      </w:r>
      <w:r>
        <w:rPr>
          <w:rFonts w:hint="eastAsia" w:ascii="仿宋" w:hAnsi="仿宋" w:eastAsia="仿宋" w:cs="仿宋"/>
          <w:i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rPr>
          <w:rFonts w:hint="eastAsia" w:ascii="仿宋" w:hAnsi="仿宋" w:eastAsia="仿宋" w:cs="仿宋"/>
        </w:rPr>
      </w:pPr>
      <w:r>
        <w:rPr>
          <w:rFonts w:hint="eastAsia" w:ascii="仿宋" w:hAnsi="仿宋" w:eastAsia="仿宋" w:cs="仿宋"/>
          <w:i w:val="0"/>
          <w:caps w:val="0"/>
          <w:color w:val="000000"/>
          <w:spacing w:val="0"/>
          <w:sz w:val="27"/>
          <w:szCs w:val="27"/>
        </w:rPr>
        <w:t>   1.中标结果：</w:t>
      </w:r>
      <w:r>
        <w:rPr>
          <w:rFonts w:hint="eastAsia" w:ascii="仿宋" w:hAnsi="仿宋" w:eastAsia="仿宋" w:cs="仿宋"/>
          <w:i w:val="0"/>
          <w:caps w:val="0"/>
          <w:color w:val="000000"/>
          <w:spacing w:val="0"/>
          <w:sz w:val="27"/>
          <w:szCs w:val="27"/>
        </w:rPr>
        <w:t>    </w:t>
      </w:r>
    </w:p>
    <w:tbl>
      <w:tblPr>
        <w:tblW w:w="8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75"/>
        <w:gridCol w:w="1075"/>
        <w:gridCol w:w="1076"/>
        <w:gridCol w:w="1076"/>
        <w:gridCol w:w="1076"/>
        <w:gridCol w:w="1076"/>
        <w:gridCol w:w="1076"/>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0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序号</w:t>
            </w:r>
          </w:p>
        </w:tc>
        <w:tc>
          <w:tcPr>
            <w:tcW w:w="10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标项名称</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规格型号</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数量</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总价(元)</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中标供应商名称</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中标供应商地址</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0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1</w:t>
            </w:r>
          </w:p>
        </w:tc>
        <w:tc>
          <w:tcPr>
            <w:tcW w:w="10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巴楚中等职业学校劳务外包服务项目</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巴楚中等职业学校人员派遣、工资发放、社保缴纳等服务（一年）</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1</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最终报价:4526800.00(元)</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巴楚县圆薪劳务服务有限公司</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新疆喀什地区巴楚县教育大道(银华小区门面房)</w:t>
            </w:r>
          </w:p>
        </w:tc>
        <w:tc>
          <w:tcPr>
            <w:tcW w:w="1076"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91653130MA776GBE7E</w:t>
            </w:r>
          </w:p>
        </w:tc>
      </w:tr>
    </w:tbl>
    <w:p>
      <w:pPr>
        <w:keepNext w:val="0"/>
        <w:keepLines w:val="0"/>
        <w:widowControl/>
        <w:suppressLineNumbers w:val="0"/>
        <w:spacing w:line="300" w:lineRule="atLeast"/>
        <w:ind w:left="0" w:firstLine="0"/>
        <w:jc w:val="left"/>
        <w:rPr>
          <w:rFonts w:hint="eastAsia" w:ascii="仿宋" w:hAnsi="仿宋" w:eastAsia="仿宋" w:cs="仿宋"/>
          <w:i w:val="0"/>
          <w:caps w:val="0"/>
          <w:color w:val="000000"/>
          <w:spacing w:val="0"/>
          <w:sz w:val="27"/>
          <w:szCs w:val="27"/>
        </w:rPr>
      </w:pPr>
    </w:p>
    <w:p>
      <w:pPr>
        <w:pStyle w:val="2"/>
        <w:keepNext w:val="0"/>
        <w:keepLines w:val="0"/>
        <w:widowControl/>
        <w:suppressLineNumbers w:val="0"/>
        <w:spacing w:before="255" w:beforeAutospacing="0" w:after="255" w:afterAutospacing="0" w:line="450" w:lineRule="atLeast"/>
        <w:ind w:left="0" w:right="0" w:firstLine="0"/>
        <w:jc w:val="both"/>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rPr>
        <w:t>四、主要标的信息</w:t>
      </w:r>
      <w:r>
        <w:rPr>
          <w:rFonts w:hint="eastAsia" w:ascii="仿宋" w:hAnsi="仿宋" w:eastAsia="仿宋" w:cs="仿宋"/>
          <w:i w:val="0"/>
          <w:caps w:val="0"/>
          <w:color w:val="000000"/>
          <w:spacing w:val="0"/>
          <w:sz w:val="27"/>
          <w:szCs w:val="27"/>
        </w:rPr>
        <w:t>                    </w:t>
      </w:r>
    </w:p>
    <w:p>
      <w:pPr>
        <w:pStyle w:val="2"/>
        <w:keepNext w:val="0"/>
        <w:keepLines w:val="0"/>
        <w:widowControl/>
        <w:suppressLineNumbers w:val="0"/>
        <w:spacing w:before="75" w:beforeAutospacing="0" w:after="75" w:afterAutospacing="0" w:line="240" w:lineRule="auto"/>
        <w:ind w:left="0" w:right="0"/>
        <w:rPr>
          <w:rFonts w:hint="eastAsia" w:ascii="仿宋" w:hAnsi="仿宋" w:eastAsia="仿宋" w:cs="仿宋"/>
        </w:rPr>
      </w:pPr>
      <w:r>
        <w:rPr>
          <w:rFonts w:hint="eastAsia" w:ascii="仿宋" w:hAnsi="仿宋" w:eastAsia="仿宋" w:cs="仿宋"/>
          <w:i w:val="0"/>
          <w:caps w:val="0"/>
          <w:color w:val="000000"/>
          <w:spacing w:val="0"/>
          <w:sz w:val="27"/>
          <w:szCs w:val="27"/>
        </w:rPr>
        <w:t>   服务类主要标的信息：</w:t>
      </w:r>
    </w:p>
    <w:p>
      <w:pPr>
        <w:pStyle w:val="2"/>
        <w:keepNext w:val="0"/>
        <w:keepLines w:val="0"/>
        <w:widowControl/>
        <w:suppressLineNumbers w:val="0"/>
        <w:spacing w:before="75" w:beforeAutospacing="0" w:after="75" w:afterAutospacing="0" w:line="240" w:lineRule="auto"/>
        <w:ind w:left="0" w:right="0"/>
        <w:rPr>
          <w:rFonts w:hint="eastAsia" w:ascii="仿宋" w:hAnsi="仿宋" w:eastAsia="仿宋" w:cs="仿宋"/>
        </w:rPr>
      </w:pPr>
      <w:r>
        <w:rPr>
          <w:rFonts w:hint="eastAsia" w:ascii="仿宋" w:hAnsi="仿宋" w:eastAsia="仿宋" w:cs="仿宋"/>
          <w:i w:val="0"/>
          <w:caps w:val="0"/>
          <w:color w:val="000000"/>
          <w:spacing w:val="0"/>
          <w:sz w:val="27"/>
          <w:szCs w:val="27"/>
        </w:rPr>
        <w:t>          </w:t>
      </w:r>
    </w:p>
    <w:tbl>
      <w:tblPr>
        <w:tblW w:w="8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c>
          <w:tcPr>
            <w:tcW w:w="1229"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序号</w:t>
            </w:r>
          </w:p>
        </w:tc>
        <w:tc>
          <w:tcPr>
            <w:tcW w:w="1229"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标项名称</w:t>
            </w:r>
          </w:p>
        </w:tc>
        <w:tc>
          <w:tcPr>
            <w:tcW w:w="1229"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标的名称</w:t>
            </w:r>
          </w:p>
        </w:tc>
        <w:tc>
          <w:tcPr>
            <w:tcW w:w="1229"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服务范围</w:t>
            </w:r>
          </w:p>
        </w:tc>
        <w:tc>
          <w:tcPr>
            <w:tcW w:w="123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服务要求</w:t>
            </w:r>
          </w:p>
        </w:tc>
        <w:tc>
          <w:tcPr>
            <w:tcW w:w="123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服务时间</w:t>
            </w:r>
          </w:p>
        </w:tc>
        <w:tc>
          <w:tcPr>
            <w:tcW w:w="123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229"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1</w:t>
            </w:r>
          </w:p>
        </w:tc>
        <w:tc>
          <w:tcPr>
            <w:tcW w:w="1229"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7"/>
                <w:szCs w:val="27"/>
                <w:bdr w:val="none" w:color="auto" w:sz="0" w:space="0"/>
                <w:lang w:val="en-US" w:eastAsia="zh-CN" w:bidi="ar"/>
              </w:rPr>
              <w:t>巴楚中等职业学校劳务外包服务项目</w:t>
            </w:r>
          </w:p>
        </w:tc>
        <w:tc>
          <w:tcPr>
            <w:tcW w:w="1229"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7"/>
                <w:szCs w:val="27"/>
                <w:bdr w:val="none" w:color="auto" w:sz="0" w:space="0"/>
                <w:lang w:val="en-US" w:eastAsia="zh-CN" w:bidi="ar"/>
              </w:rPr>
              <w:t>巴楚中等职业学校劳务外包服务项目</w:t>
            </w:r>
          </w:p>
        </w:tc>
        <w:tc>
          <w:tcPr>
            <w:tcW w:w="1229"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人员派遣、工资发放、社保缴纳等服务</w:t>
            </w:r>
          </w:p>
        </w:tc>
        <w:tc>
          <w:tcPr>
            <w:tcW w:w="123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详见招标文件</w:t>
            </w:r>
          </w:p>
        </w:tc>
        <w:tc>
          <w:tcPr>
            <w:tcW w:w="123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一年</w:t>
            </w:r>
          </w:p>
        </w:tc>
        <w:tc>
          <w:tcPr>
            <w:tcW w:w="123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详见招标文件</w:t>
            </w:r>
          </w:p>
        </w:tc>
      </w:tr>
    </w:tbl>
    <w:p>
      <w:pPr>
        <w:keepNext w:val="0"/>
        <w:keepLines w:val="0"/>
        <w:widowControl/>
        <w:suppressLineNumbers w:val="0"/>
        <w:spacing w:line="300" w:lineRule="atLeast"/>
        <w:ind w:left="0" w:firstLine="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kern w:val="0"/>
          <w:sz w:val="27"/>
          <w:szCs w:val="27"/>
          <w:lang w:val="en-US" w:eastAsia="zh-CN" w:bidi="ar"/>
        </w:rPr>
        <w:t> </w:t>
      </w:r>
    </w:p>
    <w:p>
      <w:pPr>
        <w:pStyle w:val="2"/>
        <w:keepNext w:val="0"/>
        <w:keepLines w:val="0"/>
        <w:widowControl/>
        <w:suppressLineNumbers w:val="0"/>
        <w:spacing w:before="75" w:beforeAutospacing="0" w:after="75" w:afterAutospacing="0" w:line="300" w:lineRule="atLeast"/>
        <w:ind w:left="0" w:right="0"/>
        <w:rPr>
          <w:rFonts w:hint="eastAsia" w:ascii="仿宋" w:hAnsi="仿宋" w:eastAsia="仿宋" w:cs="仿宋"/>
        </w:rPr>
      </w:pPr>
    </w:p>
    <w:p>
      <w:pPr>
        <w:pStyle w:val="2"/>
        <w:keepNext w:val="0"/>
        <w:keepLines w:val="0"/>
        <w:widowControl/>
        <w:suppressLineNumbers w:val="0"/>
        <w:spacing w:before="255" w:beforeAutospacing="0" w:after="255" w:afterAutospacing="0" w:line="450" w:lineRule="atLeast"/>
        <w:ind w:left="0" w:right="0" w:firstLine="0"/>
        <w:jc w:val="both"/>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rPr>
        <w:t>五、评审专家（单一来源采购人员）名单：</w:t>
      </w:r>
      <w:r>
        <w:rPr>
          <w:rFonts w:hint="eastAsia" w:ascii="仿宋" w:hAnsi="仿宋" w:eastAsia="仿宋" w:cs="仿宋"/>
          <w:i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    吴新华,田飞,蔡铭,孙海燕,孙先锋 </w:t>
      </w:r>
      <w:r>
        <w:rPr>
          <w:rFonts w:hint="eastAsia" w:ascii="仿宋" w:hAnsi="仿宋" w:eastAsia="仿宋" w:cs="仿宋"/>
          <w:i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rPr>
        <w:t>六、公告期限</w:t>
      </w:r>
      <w:r>
        <w:rPr>
          <w:rFonts w:hint="eastAsia" w:ascii="仿宋" w:hAnsi="仿宋" w:eastAsia="仿宋" w:cs="仿宋"/>
          <w:i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   自本公告发布之日起1个工作日。</w:t>
      </w:r>
      <w:r>
        <w:rPr>
          <w:rFonts w:hint="eastAsia" w:ascii="仿宋" w:hAnsi="仿宋" w:eastAsia="仿宋" w:cs="仿宋"/>
          <w:i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eastAsia" w:ascii="仿宋" w:hAnsi="仿宋" w:eastAsia="仿宋" w:cs="仿宋"/>
          <w:i w:val="0"/>
          <w:caps w:val="0"/>
          <w:color w:val="000000"/>
          <w:spacing w:val="0"/>
          <w:sz w:val="24"/>
          <w:szCs w:val="24"/>
        </w:rPr>
      </w:pPr>
      <w:r>
        <w:rPr>
          <w:rStyle w:val="5"/>
          <w:rFonts w:hint="eastAsia" w:ascii="仿宋" w:hAnsi="仿宋" w:eastAsia="仿宋" w:cs="仿宋"/>
          <w:i w:val="0"/>
          <w:caps w:val="0"/>
          <w:color w:val="000000"/>
          <w:spacing w:val="0"/>
          <w:sz w:val="27"/>
          <w:szCs w:val="27"/>
        </w:rPr>
        <w:t>七、其他补充事宜</w:t>
      </w:r>
      <w:r>
        <w:rPr>
          <w:rFonts w:hint="eastAsia" w:ascii="仿宋" w:hAnsi="仿宋" w:eastAsia="仿宋" w:cs="仿宋"/>
          <w:i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   无</w:t>
      </w:r>
      <w:r>
        <w:rPr>
          <w:rFonts w:hint="eastAsia" w:ascii="仿宋" w:hAnsi="仿宋" w:eastAsia="仿宋" w:cs="仿宋"/>
          <w:i w:val="0"/>
          <w:caps w:val="0"/>
          <w:color w:val="000000"/>
          <w:spacing w:val="0"/>
          <w:sz w:val="24"/>
          <w:szCs w:val="24"/>
        </w:rPr>
        <w:t>                     </w:t>
      </w:r>
    </w:p>
    <w:p>
      <w:pPr>
        <w:pStyle w:val="2"/>
        <w:keepNext w:val="0"/>
        <w:keepLines w:val="0"/>
        <w:widowControl/>
        <w:suppressLineNumbers w:val="0"/>
        <w:spacing w:before="255" w:beforeAutospacing="0" w:after="255" w:afterAutospacing="0" w:line="480" w:lineRule="atLeast"/>
        <w:ind w:left="0" w:right="0" w:firstLine="0"/>
        <w:jc w:val="both"/>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rPr>
        <w:t>八、对本次公告内容提出询问，请按以下方式联系</w:t>
      </w: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7"/>
          <w:szCs w:val="27"/>
        </w:rPr>
        <w:t>   </w:t>
      </w:r>
      <w:r>
        <w:rPr>
          <w:rFonts w:hint="eastAsia" w:ascii="仿宋" w:hAnsi="仿宋" w:eastAsia="仿宋" w:cs="仿宋"/>
          <w:i w:val="0"/>
          <w:caps w:val="0"/>
          <w:color w:val="000000"/>
          <w:spacing w:val="0"/>
          <w:sz w:val="27"/>
          <w:szCs w:val="27"/>
        </w:rPr>
        <w:t>        </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1.采购人信息</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名 称：</w:t>
      </w:r>
      <w:r>
        <w:rPr>
          <w:rStyle w:val="6"/>
          <w:rFonts w:hint="eastAsia" w:ascii="仿宋" w:hAnsi="仿宋" w:eastAsia="仿宋" w:cs="仿宋"/>
          <w:i w:val="0"/>
          <w:caps w:val="0"/>
          <w:color w:val="000000"/>
          <w:spacing w:val="0"/>
          <w:sz w:val="27"/>
          <w:szCs w:val="27"/>
        </w:rPr>
        <w:t>巴楚中等职业学校</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地 址：巴楚县城北路一号</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联系方式：19199502599</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2.采购代理机构信息</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名 称：喀什汇鑫恒源工程管理有限公司</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地 址：新疆喀什地区喀什市中亚商贸第一城11号楼533号房</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3.项目联系方式</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项目联系人：</w:t>
      </w:r>
      <w:r>
        <w:rPr>
          <w:rStyle w:val="6"/>
          <w:rFonts w:hint="eastAsia" w:ascii="仿宋" w:hAnsi="仿宋" w:eastAsia="仿宋" w:cs="仿宋"/>
          <w:i w:val="0"/>
          <w:caps w:val="0"/>
          <w:color w:val="000000"/>
          <w:spacing w:val="0"/>
          <w:sz w:val="27"/>
          <w:szCs w:val="27"/>
        </w:rPr>
        <w:t>张秀志</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电 话：</w:t>
      </w:r>
      <w:r>
        <w:rPr>
          <w:rStyle w:val="6"/>
          <w:rFonts w:hint="eastAsia" w:ascii="仿宋" w:hAnsi="仿宋" w:eastAsia="仿宋" w:cs="仿宋"/>
          <w:i w:val="0"/>
          <w:caps w:val="0"/>
          <w:color w:val="000000"/>
          <w:spacing w:val="0"/>
          <w:sz w:val="27"/>
          <w:szCs w:val="27"/>
        </w:rPr>
        <w:t>1392231357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A2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2021-10-22T05:40:57Z</dcterms:created>
  <dc:creator>Administrator</dc:creator>
  <cp:lastModifiedBy>sunshine</cp:lastModifiedBy>
  <dcterms:modified xsi:type="dcterms:W3CDTF">2021-10-22T05:42:30Z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