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黑体" w:hAnsi="黑体" w:eastAsia="黑体" w:cs="黑体"/>
          <w:b w:val="0"/>
          <w:bCs w:val="0"/>
          <w:lang w:eastAsia="zh-CN"/>
        </w:rPr>
        <w:t>乌什县沙棘林森林防火系统项目</w:t>
      </w:r>
      <w:r>
        <w:rPr>
          <w:rFonts w:hint="eastAsia" w:ascii="黑体" w:hAnsi="黑体" w:eastAsia="黑体" w:cs="黑体"/>
          <w:b w:val="0"/>
          <w:bCs w:val="0"/>
        </w:rPr>
        <w:t>询价公告</w:t>
      </w:r>
      <w:bookmarkEnd w:id="0"/>
      <w:bookmarkEnd w:id="1"/>
    </w:p>
    <w:p/>
    <w:p/>
    <w:p>
      <w:pPr>
        <w:spacing w:line="500" w:lineRule="exact"/>
        <w:rPr>
          <w:rFonts w:ascii="仿宋" w:hAnsi="仿宋" w:eastAsia="仿宋" w:cs="仿宋"/>
          <w:sz w:val="28"/>
          <w:szCs w:val="28"/>
        </w:rPr>
      </w:pPr>
      <w:bookmarkStart w:id="2" w:name="_Toc28359089"/>
      <w:bookmarkStart w:id="3" w:name="_Toc35393629"/>
      <w:bookmarkStart w:id="4" w:name="_Toc28359012"/>
      <w:bookmarkStart w:id="5" w:name="_Toc35393798"/>
      <w:r>
        <w:rPr>
          <w:rFonts w:hint="eastAsia" w:ascii="仿宋" w:hAnsi="仿宋" w:eastAsia="仿宋" w:cs="仿宋"/>
          <w:sz w:val="28"/>
          <w:szCs w:val="28"/>
        </w:rPr>
        <w:t>项目概况</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sz w:val="28"/>
          <w:szCs w:val="28"/>
          <w:lang w:eastAsia="zh-CN"/>
        </w:rPr>
        <w:t>乌什县沙棘林森林防火系统项目</w:t>
      </w:r>
      <w:r>
        <w:rPr>
          <w:rFonts w:hint="eastAsia" w:ascii="仿宋" w:hAnsi="仿宋" w:eastAsia="仿宋" w:cs="仿宋"/>
          <w:sz w:val="28"/>
          <w:szCs w:val="28"/>
        </w:rPr>
        <w:t>的潜在供应商应在新疆政府采购网获取采</w:t>
      </w:r>
      <w:r>
        <w:rPr>
          <w:rFonts w:hint="eastAsia" w:ascii="仿宋" w:hAnsi="仿宋" w:eastAsia="仿宋" w:cs="仿宋"/>
          <w:color w:val="auto"/>
          <w:sz w:val="28"/>
          <w:szCs w:val="28"/>
        </w:rPr>
        <w:t>购文件，并于 2021年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点</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分（北京时间）前提交响应文件。</w:t>
      </w:r>
    </w:p>
    <w:p>
      <w:pPr>
        <w:spacing w:line="500" w:lineRule="exact"/>
        <w:rPr>
          <w:rFonts w:ascii="仿宋" w:hAnsi="仿宋" w:eastAsia="仿宋" w:cs="仿宋"/>
          <w:color w:val="auto"/>
          <w:sz w:val="28"/>
          <w:szCs w:val="28"/>
        </w:rPr>
      </w:pPr>
      <w:r>
        <w:rPr>
          <w:rFonts w:hint="eastAsia" w:ascii="仿宋" w:hAnsi="仿宋" w:eastAsia="仿宋" w:cs="仿宋"/>
          <w:color w:val="auto"/>
          <w:sz w:val="28"/>
          <w:szCs w:val="28"/>
        </w:rPr>
        <w:t>一、项目基本情况</w:t>
      </w:r>
      <w:bookmarkEnd w:id="2"/>
      <w:bookmarkEnd w:id="3"/>
      <w:bookmarkEnd w:id="4"/>
      <w:bookmarkEnd w:id="5"/>
    </w:p>
    <w:p>
      <w:pPr>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项目编号：WSX[2021]-</w:t>
      </w:r>
      <w:r>
        <w:rPr>
          <w:rFonts w:hint="eastAsia" w:ascii="仿宋" w:hAnsi="仿宋" w:eastAsia="仿宋" w:cs="仿宋"/>
          <w:color w:val="auto"/>
          <w:sz w:val="28"/>
          <w:szCs w:val="28"/>
          <w:lang w:val="en-US" w:eastAsia="zh-CN"/>
        </w:rPr>
        <w:t>279</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乌什县沙棘林森林防火系统项目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采购方式：询价</w:t>
      </w:r>
    </w:p>
    <w:p>
      <w:pPr>
        <w:spacing w:line="500" w:lineRule="exact"/>
        <w:ind w:firstLine="560" w:firstLineChars="200"/>
        <w:rPr>
          <w:rFonts w:ascii="仿宋" w:hAnsi="仿宋" w:eastAsia="仿宋" w:cs="仿宋"/>
          <w:sz w:val="24"/>
          <w:szCs w:val="24"/>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700000</w:t>
      </w:r>
      <w:r>
        <w:rPr>
          <w:rFonts w:hint="eastAsia" w:ascii="仿宋" w:hAnsi="仿宋" w:eastAsia="仿宋" w:cs="仿宋"/>
          <w:sz w:val="28"/>
          <w:szCs w:val="28"/>
        </w:rPr>
        <w:t xml:space="preserve">.00元  </w:t>
      </w:r>
      <w:r>
        <w:rPr>
          <w:rFonts w:hint="eastAsia" w:ascii="仿宋" w:hAnsi="仿宋" w:eastAsia="仿宋" w:cs="仿宋"/>
          <w:sz w:val="24"/>
          <w:szCs w:val="24"/>
        </w:rPr>
        <w:t>大写：</w:t>
      </w:r>
      <w:r>
        <w:rPr>
          <w:rFonts w:hint="eastAsia" w:ascii="仿宋" w:hAnsi="仿宋" w:eastAsia="仿宋" w:cs="仿宋"/>
          <w:sz w:val="24"/>
          <w:szCs w:val="24"/>
          <w:lang w:eastAsia="zh-CN"/>
        </w:rPr>
        <w:t>柒拾万</w:t>
      </w:r>
      <w:r>
        <w:rPr>
          <w:rFonts w:hint="eastAsia" w:ascii="仿宋" w:hAnsi="仿宋" w:eastAsia="仿宋" w:cs="仿宋"/>
          <w:sz w:val="24"/>
          <w:szCs w:val="24"/>
        </w:rPr>
        <w:t>元整</w:t>
      </w:r>
    </w:p>
    <w:p>
      <w:pPr>
        <w:spacing w:line="500" w:lineRule="exact"/>
        <w:ind w:firstLine="560" w:firstLineChars="200"/>
        <w:rPr>
          <w:rFonts w:ascii="仿宋" w:hAnsi="仿宋" w:eastAsia="仿宋" w:cs="仿宋"/>
          <w:sz w:val="24"/>
          <w:szCs w:val="24"/>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700000</w:t>
      </w:r>
      <w:r>
        <w:rPr>
          <w:rFonts w:hint="eastAsia" w:ascii="仿宋" w:hAnsi="仿宋" w:eastAsia="仿宋" w:cs="仿宋"/>
          <w:sz w:val="28"/>
          <w:szCs w:val="28"/>
        </w:rPr>
        <w:t xml:space="preserve">.00元  </w:t>
      </w:r>
      <w:r>
        <w:rPr>
          <w:rFonts w:hint="eastAsia" w:ascii="仿宋" w:hAnsi="仿宋" w:eastAsia="仿宋" w:cs="仿宋"/>
          <w:sz w:val="24"/>
          <w:szCs w:val="24"/>
        </w:rPr>
        <w:t>大写：</w:t>
      </w:r>
      <w:r>
        <w:rPr>
          <w:rFonts w:hint="eastAsia" w:ascii="仿宋" w:hAnsi="仿宋" w:eastAsia="仿宋" w:cs="仿宋"/>
          <w:sz w:val="24"/>
          <w:szCs w:val="24"/>
          <w:lang w:eastAsia="zh-CN"/>
        </w:rPr>
        <w:t>柒拾万</w:t>
      </w:r>
      <w:r>
        <w:rPr>
          <w:rFonts w:hint="eastAsia" w:ascii="仿宋" w:hAnsi="仿宋" w:eastAsia="仿宋" w:cs="仿宋"/>
          <w:sz w:val="24"/>
          <w:szCs w:val="24"/>
        </w:rPr>
        <w:t>元整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标项名称：</w:t>
      </w:r>
      <w:r>
        <w:rPr>
          <w:rFonts w:hint="eastAsia" w:ascii="仿宋" w:hAnsi="仿宋" w:eastAsia="仿宋" w:cs="仿宋"/>
          <w:sz w:val="28"/>
          <w:szCs w:val="28"/>
          <w:lang w:eastAsia="zh-CN"/>
        </w:rPr>
        <w:t>乌什县沙棘林森林防火系统项目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数量：1</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单位：批</w:t>
      </w:r>
      <w:bookmarkStart w:id="36" w:name="_GoBack"/>
      <w:bookmarkEnd w:id="36"/>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简要规格描述：详见采购清单。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合同履行期限：详见询价文件。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本项目不接受联合体。</w:t>
      </w:r>
    </w:p>
    <w:p>
      <w:pPr>
        <w:pStyle w:val="3"/>
        <w:spacing w:before="0" w:after="0" w:line="500" w:lineRule="exact"/>
        <w:rPr>
          <w:rFonts w:ascii="仿宋" w:hAnsi="仿宋" w:eastAsia="仿宋" w:cs="仿宋"/>
          <w:b w:val="0"/>
          <w:sz w:val="28"/>
          <w:szCs w:val="28"/>
        </w:rPr>
      </w:pPr>
      <w:bookmarkStart w:id="6" w:name="_Toc35393630"/>
      <w:bookmarkStart w:id="7" w:name="_Toc28359090"/>
      <w:bookmarkStart w:id="8" w:name="_Toc35393799"/>
      <w:bookmarkStart w:id="9" w:name="_Toc28359013"/>
      <w:r>
        <w:rPr>
          <w:rFonts w:hint="eastAsia" w:ascii="仿宋" w:hAnsi="仿宋" w:eastAsia="仿宋" w:cs="仿宋"/>
          <w:b w:val="0"/>
          <w:sz w:val="28"/>
          <w:szCs w:val="28"/>
        </w:rPr>
        <w:t>二、申请人的资格要求：</w:t>
      </w:r>
      <w:bookmarkEnd w:id="6"/>
      <w:bookmarkEnd w:id="7"/>
      <w:bookmarkEnd w:id="8"/>
      <w:bookmarkEnd w:id="9"/>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spacing w:line="500" w:lineRule="exact"/>
        <w:ind w:firstLine="560" w:firstLineChars="200"/>
        <w:rPr>
          <w:rFonts w:ascii="仿宋" w:hAnsi="仿宋" w:eastAsia="仿宋" w:cs="仿宋"/>
          <w:sz w:val="28"/>
          <w:szCs w:val="28"/>
        </w:rPr>
      </w:pPr>
      <w:bookmarkStart w:id="10" w:name="_Toc28359091"/>
      <w:bookmarkStart w:id="11" w:name="_Toc28359014"/>
      <w:r>
        <w:rPr>
          <w:rFonts w:hint="eastAsia" w:ascii="仿宋" w:hAnsi="仿宋" w:eastAsia="仿宋" w:cs="仿宋"/>
          <w:sz w:val="28"/>
          <w:szCs w:val="28"/>
        </w:rPr>
        <w:t>（1）具有独立承担民事责任的能力；</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（2）具有良好的商业信誉和健全的财务会计制度；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（3）具有履行合同所必需的设备和专业技术能力；</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（4）有依法缴纳税收和社会保障资金的良好记录；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（6）法律、行政法规规定的其他条件。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2.落实政府采购政策需满足的资格要求：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（1）《政府采购促进中小企业发展管理办法》（财库﹝2020﹞46 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（2）《财政部、司法部关于政府采购支持监狱企业发展有关问题的通知》（财库〔2014〕68号）；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（3）《关于调整优化节能产品、环境标志产品政府采购执行机制的通知》(财库〔2019）9号）；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（4）《财政部民政部中国残疾人联合会关于促进残疾人就业政府采购政策的通知》（财库〔2017〕141号）。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（1）具备有效的三证合一营业执照；</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供应商如在“信用中国”网站、中国政府采购网被列入失信被执行人、重大税收违法案件当事人名单、政府采购严重违法失信行为记录名单的，将拒绝其参加本次采购活动﹙供应商在网上自行打印后加盖投标单位公章且网页打印时间须在报名时间内﹚。</w:t>
      </w:r>
    </w:p>
    <w:p>
      <w:pPr>
        <w:pStyle w:val="3"/>
        <w:spacing w:before="0" w:after="0" w:line="500" w:lineRule="exact"/>
        <w:rPr>
          <w:rFonts w:ascii="仿宋" w:hAnsi="仿宋" w:eastAsia="仿宋" w:cs="仿宋"/>
          <w:b w:val="0"/>
          <w:sz w:val="28"/>
          <w:szCs w:val="28"/>
        </w:rPr>
      </w:pPr>
      <w:bookmarkStart w:id="12" w:name="_Toc35393800"/>
      <w:bookmarkStart w:id="13" w:name="_Toc35393631"/>
      <w:r>
        <w:rPr>
          <w:rFonts w:hint="eastAsia" w:ascii="仿宋" w:hAnsi="仿宋" w:eastAsia="仿宋" w:cs="仿宋"/>
          <w:b w:val="0"/>
          <w:sz w:val="28"/>
          <w:szCs w:val="28"/>
        </w:rPr>
        <w:t>三、获取采购文件</w:t>
      </w:r>
      <w:bookmarkEnd w:id="10"/>
      <w:bookmarkEnd w:id="11"/>
      <w:bookmarkEnd w:id="12"/>
      <w:bookmarkEnd w:id="13"/>
    </w:p>
    <w:p>
      <w:pPr>
        <w:spacing w:line="500" w:lineRule="exact"/>
        <w:ind w:firstLine="540"/>
        <w:rPr>
          <w:rFonts w:ascii="仿宋" w:hAnsi="仿宋" w:eastAsia="仿宋" w:cs="仿宋"/>
          <w:sz w:val="28"/>
          <w:szCs w:val="28"/>
        </w:rPr>
      </w:pPr>
      <w:r>
        <w:rPr>
          <w:rFonts w:hint="eastAsia" w:ascii="仿宋" w:hAnsi="仿宋" w:eastAsia="仿宋" w:cs="仿宋"/>
          <w:sz w:val="28"/>
          <w:szCs w:val="28"/>
        </w:rPr>
        <w:t>时间：2021年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日至2021年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日，每天上午10：00 至14：00，下午1</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0至</w:t>
      </w:r>
      <w:r>
        <w:rPr>
          <w:rFonts w:hint="eastAsia" w:ascii="仿宋" w:hAnsi="仿宋" w:eastAsia="仿宋" w:cs="仿宋"/>
          <w:sz w:val="28"/>
          <w:szCs w:val="28"/>
          <w:lang w:val="en-US" w:eastAsia="zh-CN"/>
        </w:rPr>
        <w:t>19</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0（北京时间，法定节假日除外）</w:t>
      </w:r>
    </w:p>
    <w:p>
      <w:pPr>
        <w:spacing w:line="500" w:lineRule="exact"/>
        <w:ind w:firstLine="540"/>
        <w:rPr>
          <w:rFonts w:ascii="仿宋" w:hAnsi="仿宋" w:eastAsia="仿宋" w:cs="仿宋"/>
          <w:sz w:val="28"/>
          <w:szCs w:val="28"/>
        </w:rPr>
      </w:pPr>
      <w:r>
        <w:rPr>
          <w:rFonts w:hint="eastAsia" w:ascii="仿宋" w:hAnsi="仿宋" w:eastAsia="仿宋" w:cs="仿宋"/>
          <w:sz w:val="28"/>
          <w:szCs w:val="28"/>
        </w:rPr>
        <w:t>地点：新疆政府采购网</w:t>
      </w:r>
    </w:p>
    <w:p>
      <w:pPr>
        <w:spacing w:line="500" w:lineRule="exact"/>
        <w:ind w:firstLine="540"/>
        <w:rPr>
          <w:rFonts w:ascii="仿宋" w:hAnsi="仿宋" w:eastAsia="仿宋" w:cs="仿宋"/>
          <w:sz w:val="28"/>
          <w:szCs w:val="28"/>
        </w:rPr>
      </w:pPr>
      <w:r>
        <w:rPr>
          <w:rFonts w:hint="eastAsia" w:ascii="仿宋" w:hAnsi="仿宋" w:eastAsia="仿宋" w:cs="仿宋"/>
          <w:sz w:val="28"/>
          <w:szCs w:val="28"/>
        </w:rPr>
        <w:t>方式：新疆政府采购网报名成功后获取</w:t>
      </w:r>
    </w:p>
    <w:p>
      <w:pPr>
        <w:spacing w:line="500" w:lineRule="exact"/>
        <w:ind w:firstLine="540"/>
        <w:rPr>
          <w:rFonts w:ascii="仿宋" w:hAnsi="仿宋" w:eastAsia="仿宋" w:cs="仿宋"/>
          <w:sz w:val="28"/>
          <w:szCs w:val="28"/>
        </w:rPr>
      </w:pPr>
      <w:r>
        <w:rPr>
          <w:rFonts w:hint="eastAsia" w:ascii="仿宋" w:hAnsi="仿宋" w:eastAsia="仿宋" w:cs="仿宋"/>
          <w:sz w:val="28"/>
          <w:szCs w:val="28"/>
        </w:rPr>
        <w:t>售价：0元</w:t>
      </w:r>
    </w:p>
    <w:p>
      <w:pPr>
        <w:pStyle w:val="3"/>
        <w:spacing w:before="0" w:after="0" w:line="500" w:lineRule="exact"/>
        <w:rPr>
          <w:rFonts w:ascii="仿宋" w:hAnsi="仿宋" w:eastAsia="仿宋" w:cs="仿宋"/>
          <w:b w:val="0"/>
          <w:sz w:val="28"/>
          <w:szCs w:val="28"/>
        </w:rPr>
      </w:pPr>
      <w:bookmarkStart w:id="14" w:name="_Toc35393801"/>
      <w:bookmarkStart w:id="15" w:name="_Toc35393632"/>
      <w:bookmarkStart w:id="16" w:name="_Toc28359092"/>
      <w:bookmarkStart w:id="17" w:name="_Toc28359015"/>
      <w:r>
        <w:rPr>
          <w:rFonts w:hint="eastAsia" w:ascii="仿宋" w:hAnsi="仿宋" w:eastAsia="仿宋" w:cs="仿宋"/>
          <w:b w:val="0"/>
          <w:sz w:val="28"/>
          <w:szCs w:val="28"/>
        </w:rPr>
        <w:t>四、响应文件提交</w:t>
      </w:r>
      <w:bookmarkEnd w:id="14"/>
      <w:bookmarkEnd w:id="15"/>
      <w:bookmarkEnd w:id="16"/>
      <w:bookmarkEnd w:id="17"/>
    </w:p>
    <w:p>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截止时间： 2021年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日1</w:t>
      </w:r>
      <w:r>
        <w:rPr>
          <w:rFonts w:hint="eastAsia" w:ascii="仿宋" w:hAnsi="仿宋" w:eastAsia="仿宋" w:cs="仿宋"/>
          <w:sz w:val="28"/>
          <w:szCs w:val="28"/>
          <w:lang w:val="en-US" w:eastAsia="zh-CN"/>
        </w:rPr>
        <w:t>1</w:t>
      </w:r>
      <w:r>
        <w:rPr>
          <w:rFonts w:hint="eastAsia" w:ascii="仿宋" w:hAnsi="仿宋" w:eastAsia="仿宋" w:cs="仿宋"/>
          <w:sz w:val="28"/>
          <w:szCs w:val="28"/>
        </w:rPr>
        <w:t>点</w:t>
      </w:r>
      <w:r>
        <w:rPr>
          <w:rFonts w:hint="eastAsia" w:ascii="仿宋" w:hAnsi="仿宋" w:eastAsia="仿宋" w:cs="仿宋"/>
          <w:sz w:val="28"/>
          <w:szCs w:val="28"/>
          <w:lang w:val="en-US" w:eastAsia="zh-CN"/>
        </w:rPr>
        <w:t>0</w:t>
      </w:r>
      <w:r>
        <w:rPr>
          <w:rFonts w:hint="eastAsia" w:ascii="仿宋" w:hAnsi="仿宋" w:eastAsia="仿宋" w:cs="仿宋"/>
          <w:sz w:val="28"/>
          <w:szCs w:val="28"/>
        </w:rPr>
        <w:t>0分</w:t>
      </w:r>
      <w:r>
        <w:rPr>
          <w:rFonts w:hint="eastAsia" w:ascii="仿宋" w:hAnsi="仿宋" w:eastAsia="仿宋" w:cs="仿宋"/>
          <w:bCs/>
          <w:sz w:val="28"/>
          <w:szCs w:val="28"/>
        </w:rPr>
        <w:t>（北京时间）</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地点：乌什县政务服务和公共资源交易中心三楼开标大厅（乌什县原职业中学院内）</w:t>
      </w:r>
    </w:p>
    <w:p>
      <w:pPr>
        <w:pStyle w:val="3"/>
        <w:spacing w:before="0" w:after="0" w:line="500" w:lineRule="exact"/>
        <w:rPr>
          <w:rFonts w:ascii="仿宋" w:hAnsi="仿宋" w:eastAsia="仿宋" w:cs="仿宋"/>
          <w:b w:val="0"/>
          <w:sz w:val="28"/>
          <w:szCs w:val="28"/>
        </w:rPr>
      </w:pPr>
      <w:bookmarkStart w:id="18" w:name="_Toc28359016"/>
      <w:bookmarkStart w:id="19" w:name="_Toc35393633"/>
      <w:bookmarkStart w:id="20" w:name="_Toc28359093"/>
      <w:bookmarkStart w:id="21" w:name="_Toc35393802"/>
      <w:r>
        <w:rPr>
          <w:rFonts w:hint="eastAsia" w:ascii="仿宋" w:hAnsi="仿宋" w:eastAsia="仿宋" w:cs="仿宋"/>
          <w:b w:val="0"/>
          <w:sz w:val="28"/>
          <w:szCs w:val="28"/>
        </w:rPr>
        <w:t>五、响应文件开启</w:t>
      </w:r>
      <w:bookmarkEnd w:id="18"/>
      <w:bookmarkEnd w:id="19"/>
      <w:bookmarkEnd w:id="20"/>
      <w:bookmarkEnd w:id="21"/>
    </w:p>
    <w:p>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开启时间： 2021年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日1</w:t>
      </w:r>
      <w:r>
        <w:rPr>
          <w:rFonts w:hint="eastAsia" w:ascii="仿宋" w:hAnsi="仿宋" w:eastAsia="仿宋" w:cs="仿宋"/>
          <w:sz w:val="28"/>
          <w:szCs w:val="28"/>
          <w:lang w:val="en-US" w:eastAsia="zh-CN"/>
        </w:rPr>
        <w:t>1</w:t>
      </w:r>
      <w:r>
        <w:rPr>
          <w:rFonts w:hint="eastAsia" w:ascii="仿宋" w:hAnsi="仿宋" w:eastAsia="仿宋" w:cs="仿宋"/>
          <w:sz w:val="28"/>
          <w:szCs w:val="28"/>
        </w:rPr>
        <w:t>点</w:t>
      </w:r>
      <w:r>
        <w:rPr>
          <w:rFonts w:hint="eastAsia" w:ascii="仿宋" w:hAnsi="仿宋" w:eastAsia="仿宋" w:cs="仿宋"/>
          <w:sz w:val="28"/>
          <w:szCs w:val="28"/>
          <w:lang w:val="en-US" w:eastAsia="zh-CN"/>
        </w:rPr>
        <w:t>0</w:t>
      </w:r>
      <w:r>
        <w:rPr>
          <w:rFonts w:hint="eastAsia" w:ascii="仿宋" w:hAnsi="仿宋" w:eastAsia="仿宋" w:cs="仿宋"/>
          <w:sz w:val="28"/>
          <w:szCs w:val="28"/>
        </w:rPr>
        <w:t>0分</w:t>
      </w:r>
      <w:r>
        <w:rPr>
          <w:rFonts w:hint="eastAsia" w:ascii="仿宋" w:hAnsi="仿宋" w:eastAsia="仿宋" w:cs="仿宋"/>
          <w:bCs/>
          <w:sz w:val="28"/>
          <w:szCs w:val="28"/>
        </w:rPr>
        <w:t>（北京时间）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地点：乌什县政务服务和公共资源交易中心三楼开标大厅（乌什县原职业中学院内）</w:t>
      </w:r>
    </w:p>
    <w:p>
      <w:pPr>
        <w:pStyle w:val="3"/>
        <w:spacing w:before="0" w:after="0" w:line="500" w:lineRule="exact"/>
        <w:rPr>
          <w:rFonts w:ascii="仿宋" w:hAnsi="仿宋" w:eastAsia="仿宋" w:cs="仿宋"/>
          <w:b w:val="0"/>
          <w:sz w:val="28"/>
          <w:szCs w:val="28"/>
        </w:rPr>
      </w:pPr>
      <w:bookmarkStart w:id="22" w:name="_Toc28359017"/>
      <w:bookmarkStart w:id="23" w:name="_Toc35393634"/>
      <w:bookmarkStart w:id="24" w:name="_Toc35393803"/>
      <w:bookmarkStart w:id="25" w:name="_Toc28359094"/>
      <w:r>
        <w:rPr>
          <w:rFonts w:hint="eastAsia" w:ascii="仿宋" w:hAnsi="仿宋" w:eastAsia="仿宋" w:cs="仿宋"/>
          <w:b w:val="0"/>
          <w:sz w:val="28"/>
          <w:szCs w:val="28"/>
        </w:rPr>
        <w:t>六、公告期限</w:t>
      </w:r>
      <w:bookmarkEnd w:id="22"/>
      <w:bookmarkEnd w:id="23"/>
      <w:bookmarkEnd w:id="24"/>
      <w:bookmarkEnd w:id="25"/>
    </w:p>
    <w:p>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pPr>
        <w:pStyle w:val="3"/>
        <w:spacing w:before="0" w:after="0" w:line="500" w:lineRule="exact"/>
        <w:rPr>
          <w:rFonts w:ascii="仿宋" w:hAnsi="仿宋" w:eastAsia="仿宋" w:cs="仿宋"/>
          <w:b w:val="0"/>
          <w:sz w:val="28"/>
          <w:szCs w:val="28"/>
        </w:rPr>
      </w:pPr>
      <w:bookmarkStart w:id="26" w:name="_Toc35393635"/>
      <w:bookmarkStart w:id="27" w:name="_Toc35393804"/>
      <w:r>
        <w:rPr>
          <w:rFonts w:hint="eastAsia" w:ascii="仿宋" w:hAnsi="仿宋" w:eastAsia="仿宋" w:cs="仿宋"/>
          <w:b w:val="0"/>
          <w:sz w:val="28"/>
          <w:szCs w:val="28"/>
        </w:rPr>
        <w:t>七、其他补充事宜</w:t>
      </w:r>
      <w:bookmarkEnd w:id="26"/>
      <w:bookmarkEnd w:id="27"/>
    </w:p>
    <w:p>
      <w:pPr>
        <w:spacing w:line="500" w:lineRule="exact"/>
        <w:ind w:firstLine="560" w:firstLineChars="200"/>
        <w:rPr>
          <w:rFonts w:ascii="仿宋" w:hAnsi="仿宋" w:eastAsia="仿宋" w:cs="仿宋"/>
          <w:sz w:val="28"/>
          <w:szCs w:val="28"/>
        </w:rPr>
      </w:pPr>
      <w:r>
        <w:rPr>
          <w:rFonts w:hint="eastAsia" w:ascii="仿宋" w:hAnsi="仿宋" w:eastAsia="仿宋" w:cs="仿宋"/>
          <w:kern w:val="0"/>
          <w:sz w:val="28"/>
          <w:szCs w:val="28"/>
        </w:rPr>
        <w:t>本次公告同时在新疆政府采购网和阿克苏政府网</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乌什县人民政府网发布；</w:t>
      </w:r>
    </w:p>
    <w:p>
      <w:pPr>
        <w:pStyle w:val="3"/>
        <w:spacing w:before="0" w:after="0" w:line="500" w:lineRule="exact"/>
        <w:rPr>
          <w:rFonts w:ascii="仿宋" w:hAnsi="仿宋" w:eastAsia="仿宋" w:cs="仿宋"/>
          <w:b w:val="0"/>
          <w:sz w:val="28"/>
          <w:szCs w:val="28"/>
        </w:rPr>
      </w:pPr>
      <w:bookmarkStart w:id="28" w:name="_Toc35393805"/>
      <w:bookmarkStart w:id="29" w:name="_Toc28359018"/>
      <w:bookmarkStart w:id="30" w:name="_Toc28359095"/>
      <w:bookmarkStart w:id="31" w:name="_Toc35393636"/>
      <w:r>
        <w:rPr>
          <w:rFonts w:hint="eastAsia" w:ascii="仿宋" w:hAnsi="仿宋" w:eastAsia="仿宋" w:cs="仿宋"/>
          <w:b w:val="0"/>
          <w:sz w:val="28"/>
          <w:szCs w:val="28"/>
        </w:rPr>
        <w:t>八、凡对本次采购提出询问，请按以下方式联系。</w:t>
      </w:r>
      <w:bookmarkEnd w:id="28"/>
      <w:bookmarkEnd w:id="29"/>
      <w:bookmarkEnd w:id="30"/>
      <w:bookmarkEnd w:id="31"/>
    </w:p>
    <w:p>
      <w:pPr>
        <w:spacing w:line="500" w:lineRule="exact"/>
        <w:ind w:left="559" w:leftChars="266" w:firstLine="210" w:firstLineChars="75"/>
        <w:jc w:val="left"/>
        <w:rPr>
          <w:rFonts w:ascii="仿宋" w:hAnsi="仿宋" w:eastAsia="仿宋" w:cs="仿宋"/>
          <w:sz w:val="28"/>
          <w:szCs w:val="28"/>
        </w:rPr>
      </w:pPr>
      <w:r>
        <w:rPr>
          <w:rFonts w:hint="eastAsia" w:ascii="仿宋" w:hAnsi="仿宋" w:eastAsia="仿宋" w:cs="仿宋"/>
          <w:sz w:val="28"/>
          <w:szCs w:val="28"/>
        </w:rPr>
        <w:t>1.采购人信息</w:t>
      </w:r>
    </w:p>
    <w:p>
      <w:pPr>
        <w:spacing w:line="500" w:lineRule="exact"/>
        <w:ind w:left="559" w:leftChars="266" w:firstLine="210" w:firstLineChars="7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lang w:eastAsia="zh-CN"/>
        </w:rPr>
        <w:t>乌什县林业和草原局</w:t>
      </w:r>
    </w:p>
    <w:p>
      <w:pPr>
        <w:spacing w:line="500" w:lineRule="exact"/>
        <w:ind w:left="559" w:leftChars="266" w:firstLine="210" w:firstLineChars="75"/>
        <w:jc w:val="left"/>
        <w:rPr>
          <w:rFonts w:hint="eastAsia" w:ascii="仿宋" w:hAnsi="仿宋" w:eastAsia="仿宋" w:cs="仿宋"/>
          <w:sz w:val="28"/>
          <w:szCs w:val="28"/>
          <w:lang w:eastAsia="zh-CN"/>
        </w:rPr>
      </w:pPr>
      <w:r>
        <w:rPr>
          <w:rFonts w:hint="eastAsia" w:ascii="仿宋" w:hAnsi="仿宋" w:eastAsia="仿宋" w:cs="仿宋"/>
          <w:sz w:val="28"/>
          <w:szCs w:val="28"/>
        </w:rPr>
        <w:t>地  址：乌什县原职业中学院内</w:t>
      </w:r>
    </w:p>
    <w:p>
      <w:pPr>
        <w:spacing w:line="500" w:lineRule="exact"/>
        <w:ind w:left="559" w:leftChars="266" w:firstLine="210" w:firstLineChars="75"/>
        <w:jc w:val="left"/>
        <w:rPr>
          <w:rFonts w:ascii="仿宋" w:hAnsi="仿宋" w:eastAsia="仿宋" w:cs="仿宋"/>
          <w:sz w:val="28"/>
          <w:szCs w:val="28"/>
        </w:rPr>
      </w:pPr>
      <w:r>
        <w:rPr>
          <w:rFonts w:hint="eastAsia" w:ascii="仿宋" w:hAnsi="仿宋" w:eastAsia="仿宋" w:cs="仿宋"/>
          <w:sz w:val="28"/>
          <w:szCs w:val="28"/>
        </w:rPr>
        <w:t>联系方式：</w:t>
      </w:r>
      <w:bookmarkStart w:id="32" w:name="_Toc28359009"/>
      <w:bookmarkStart w:id="33" w:name="_Toc28359086"/>
      <w:r>
        <w:rPr>
          <w:rFonts w:hint="eastAsia" w:ascii="仿宋" w:hAnsi="仿宋" w:eastAsia="仿宋" w:cs="仿宋"/>
          <w:sz w:val="28"/>
          <w:szCs w:val="28"/>
          <w:lang w:val="en-US" w:eastAsia="zh-CN"/>
        </w:rPr>
        <w:t>0997-5324922</w:t>
      </w:r>
      <w:r>
        <w:rPr>
          <w:rFonts w:hint="eastAsia" w:ascii="仿宋" w:hAnsi="仿宋" w:eastAsia="仿宋" w:cs="仿宋"/>
          <w:sz w:val="28"/>
          <w:szCs w:val="28"/>
        </w:rPr>
        <w:t>　</w:t>
      </w:r>
    </w:p>
    <w:p>
      <w:pPr>
        <w:spacing w:line="500" w:lineRule="exact"/>
        <w:ind w:left="559" w:leftChars="266" w:firstLine="210" w:firstLineChars="75"/>
        <w:jc w:val="left"/>
        <w:rPr>
          <w:rFonts w:ascii="仿宋" w:hAnsi="仿宋" w:eastAsia="仿宋" w:cs="仿宋"/>
          <w:sz w:val="28"/>
          <w:szCs w:val="28"/>
        </w:rPr>
      </w:pPr>
      <w:r>
        <w:rPr>
          <w:rFonts w:hint="eastAsia" w:ascii="仿宋" w:hAnsi="仿宋" w:eastAsia="仿宋" w:cs="仿宋"/>
          <w:sz w:val="28"/>
          <w:szCs w:val="28"/>
        </w:rPr>
        <w:t>2.采购代理机构信息</w:t>
      </w:r>
      <w:bookmarkEnd w:id="32"/>
      <w:bookmarkEnd w:id="33"/>
    </w:p>
    <w:p>
      <w:pPr>
        <w:spacing w:line="500" w:lineRule="exact"/>
        <w:ind w:left="559" w:leftChars="266" w:firstLine="210" w:firstLineChars="75"/>
        <w:jc w:val="left"/>
        <w:rPr>
          <w:rFonts w:ascii="仿宋" w:hAnsi="仿宋" w:eastAsia="仿宋" w:cs="仿宋"/>
          <w:sz w:val="28"/>
          <w:szCs w:val="28"/>
        </w:rPr>
      </w:pPr>
      <w:r>
        <w:rPr>
          <w:rFonts w:hint="eastAsia" w:ascii="仿宋" w:hAnsi="仿宋" w:eastAsia="仿宋" w:cs="仿宋"/>
          <w:sz w:val="28"/>
          <w:szCs w:val="28"/>
        </w:rPr>
        <w:t>名  称：新疆皓天凌翔工程管理有限公司</w:t>
      </w:r>
    </w:p>
    <w:p>
      <w:pPr>
        <w:spacing w:line="500" w:lineRule="exact"/>
        <w:ind w:left="559" w:leftChars="266" w:firstLine="210" w:firstLineChars="75"/>
        <w:jc w:val="left"/>
        <w:rPr>
          <w:rFonts w:ascii="仿宋" w:hAnsi="仿宋" w:eastAsia="仿宋" w:cs="仿宋"/>
          <w:sz w:val="28"/>
          <w:szCs w:val="28"/>
        </w:rPr>
      </w:pPr>
      <w:r>
        <w:rPr>
          <w:rFonts w:hint="eastAsia" w:ascii="仿宋" w:hAnsi="仿宋" w:eastAsia="仿宋" w:cs="仿宋"/>
          <w:sz w:val="28"/>
          <w:szCs w:val="28"/>
        </w:rPr>
        <w:t>地　址：阿克苏市朝阳街银基王朝4号写字楼11楼</w:t>
      </w:r>
    </w:p>
    <w:p>
      <w:pPr>
        <w:spacing w:line="500" w:lineRule="exact"/>
        <w:ind w:left="559" w:leftChars="266" w:firstLine="210" w:firstLineChars="75"/>
        <w:jc w:val="left"/>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4" w:name="_Toc28359010"/>
      <w:bookmarkStart w:id="35" w:name="_Toc28359087"/>
      <w:r>
        <w:rPr>
          <w:rFonts w:hint="eastAsia" w:ascii="仿宋" w:hAnsi="仿宋" w:eastAsia="仿宋" w:cs="仿宋"/>
          <w:sz w:val="28"/>
          <w:szCs w:val="28"/>
          <w:lang w:val="en-US" w:eastAsia="zh-CN"/>
        </w:rPr>
        <w:t>18690975512</w:t>
      </w:r>
    </w:p>
    <w:p>
      <w:pPr>
        <w:spacing w:line="500" w:lineRule="exact"/>
        <w:ind w:left="559" w:leftChars="266" w:firstLine="210" w:firstLineChars="75"/>
        <w:jc w:val="left"/>
        <w:rPr>
          <w:rFonts w:ascii="仿宋" w:hAnsi="仿宋" w:eastAsia="仿宋" w:cs="仿宋"/>
          <w:sz w:val="28"/>
          <w:szCs w:val="28"/>
        </w:rPr>
      </w:pPr>
      <w:r>
        <w:rPr>
          <w:rFonts w:hint="eastAsia" w:ascii="仿宋" w:hAnsi="仿宋" w:eastAsia="仿宋" w:cs="仿宋"/>
          <w:sz w:val="28"/>
          <w:szCs w:val="28"/>
        </w:rPr>
        <w:t>3.项目联系方式</w:t>
      </w:r>
      <w:bookmarkEnd w:id="34"/>
      <w:bookmarkEnd w:id="35"/>
    </w:p>
    <w:p>
      <w:pPr>
        <w:spacing w:line="500" w:lineRule="exact"/>
        <w:ind w:left="559" w:leftChars="266" w:firstLine="210" w:firstLineChars="75"/>
        <w:jc w:val="left"/>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姚冰冰</w:t>
      </w:r>
    </w:p>
    <w:p>
      <w:pPr>
        <w:spacing w:line="500" w:lineRule="exact"/>
        <w:ind w:left="559" w:leftChars="266" w:firstLine="210" w:firstLineChars="75"/>
        <w:jc w:val="left"/>
        <w:rPr>
          <w:rFonts w:hint="default" w:ascii="仿宋" w:hAnsi="仿宋" w:eastAsia="仿宋" w:cs="仿宋"/>
          <w:sz w:val="32"/>
          <w:szCs w:val="32"/>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18690975512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0357A5D"/>
    <w:rsid w:val="00736996"/>
    <w:rsid w:val="00A71E8E"/>
    <w:rsid w:val="00AA791E"/>
    <w:rsid w:val="00F61DC3"/>
    <w:rsid w:val="01025CA7"/>
    <w:rsid w:val="05814BA4"/>
    <w:rsid w:val="067B3503"/>
    <w:rsid w:val="089A1F5C"/>
    <w:rsid w:val="0B433241"/>
    <w:rsid w:val="0BA54CFA"/>
    <w:rsid w:val="0D794F43"/>
    <w:rsid w:val="146F2F3A"/>
    <w:rsid w:val="18CB1A3B"/>
    <w:rsid w:val="1A582C0E"/>
    <w:rsid w:val="1D997218"/>
    <w:rsid w:val="1DD16840"/>
    <w:rsid w:val="1FCE40AE"/>
    <w:rsid w:val="1FED6012"/>
    <w:rsid w:val="20884B75"/>
    <w:rsid w:val="25954B35"/>
    <w:rsid w:val="25CD0853"/>
    <w:rsid w:val="28863E95"/>
    <w:rsid w:val="29395311"/>
    <w:rsid w:val="298C4211"/>
    <w:rsid w:val="2A3438C1"/>
    <w:rsid w:val="2AC36BB1"/>
    <w:rsid w:val="2B8A7725"/>
    <w:rsid w:val="2E8F2C9A"/>
    <w:rsid w:val="301C2CC9"/>
    <w:rsid w:val="32260286"/>
    <w:rsid w:val="33C83768"/>
    <w:rsid w:val="36CC5304"/>
    <w:rsid w:val="37160B20"/>
    <w:rsid w:val="39002BFC"/>
    <w:rsid w:val="39685CEF"/>
    <w:rsid w:val="3B295B8C"/>
    <w:rsid w:val="3EDE7725"/>
    <w:rsid w:val="3FF428C7"/>
    <w:rsid w:val="41F36A12"/>
    <w:rsid w:val="43C919EF"/>
    <w:rsid w:val="45525AC6"/>
    <w:rsid w:val="45FF0402"/>
    <w:rsid w:val="4C7A394D"/>
    <w:rsid w:val="4CDC4365"/>
    <w:rsid w:val="4E95533E"/>
    <w:rsid w:val="53E02E5F"/>
    <w:rsid w:val="54834827"/>
    <w:rsid w:val="54BD0975"/>
    <w:rsid w:val="55D5767E"/>
    <w:rsid w:val="570E32BD"/>
    <w:rsid w:val="5BAF490B"/>
    <w:rsid w:val="5FA55399"/>
    <w:rsid w:val="60A165C5"/>
    <w:rsid w:val="60E91A76"/>
    <w:rsid w:val="61EE6EFA"/>
    <w:rsid w:val="621063D6"/>
    <w:rsid w:val="628560CA"/>
    <w:rsid w:val="63182338"/>
    <w:rsid w:val="67013054"/>
    <w:rsid w:val="67466F9B"/>
    <w:rsid w:val="69546979"/>
    <w:rsid w:val="697F6248"/>
    <w:rsid w:val="6AC06E6F"/>
    <w:rsid w:val="6B952D88"/>
    <w:rsid w:val="6C323253"/>
    <w:rsid w:val="701311C1"/>
    <w:rsid w:val="72F80BD1"/>
    <w:rsid w:val="74B60724"/>
    <w:rsid w:val="7AB0638D"/>
    <w:rsid w:val="7B36769F"/>
    <w:rsid w:val="7BD4316B"/>
    <w:rsid w:val="7C574930"/>
    <w:rsid w:val="7CD565D4"/>
    <w:rsid w:val="7D3F56D9"/>
    <w:rsid w:val="7EAB1749"/>
    <w:rsid w:val="7ED1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226</Words>
  <Characters>1293</Characters>
  <Lines>10</Lines>
  <Paragraphs>3</Paragraphs>
  <TotalTime>2</TotalTime>
  <ScaleCrop>false</ScaleCrop>
  <LinksUpToDate>false</LinksUpToDate>
  <CharactersWithSpaces>1516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A饼干:）</cp:lastModifiedBy>
  <dcterms:modified xsi:type="dcterms:W3CDTF">2021-10-19T10:22:10Z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EE7D216A313543AFA1A68009BF5646DF</vt:lpwstr>
  </property>
</Properties>
</file>