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797"/>
      <w:bookmarkStart w:id="1" w:name="_Toc28359011"/>
      <w:r>
        <w:rPr>
          <w:rFonts w:hint="eastAsia" w:ascii="华文中宋" w:hAnsi="华文中宋" w:eastAsia="华文中宋"/>
        </w:rPr>
        <w:t>竞争性</w:t>
      </w:r>
      <w:r>
        <w:rPr>
          <w:rFonts w:hint="eastAsia" w:ascii="华文中宋" w:hAnsi="华文中宋" w:eastAsia="华文中宋"/>
          <w:lang w:eastAsia="zh-CN"/>
        </w:rPr>
        <w:t>谈判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阿勒泰市南区集资建房零星维修施工项目</w:t>
      </w:r>
      <w:r>
        <w:rPr>
          <w:rFonts w:hint="eastAsia" w:ascii="仿宋" w:hAnsi="仿宋" w:eastAsia="仿宋"/>
          <w:sz w:val="28"/>
          <w:szCs w:val="28"/>
        </w:rPr>
        <w:t>项目的潜在供应商应在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新疆金泰首致项目管理咨询有限公司</w:t>
      </w:r>
      <w:r>
        <w:rPr>
          <w:rFonts w:hint="eastAsia" w:ascii="仿宋" w:hAnsi="仿宋" w:eastAsia="仿宋"/>
          <w:sz w:val="28"/>
          <w:szCs w:val="28"/>
        </w:rPr>
        <w:t>获取采购文件，并于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</w:rPr>
        <w:t>（北京时间）前提交响应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" w:name="_Toc35393629"/>
      <w:bookmarkStart w:id="3" w:name="_Toc35393798"/>
      <w:bookmarkStart w:id="4" w:name="_Toc28359089"/>
      <w:bookmarkStart w:id="5" w:name="_Toc28359012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u w:val="single"/>
        </w:rPr>
        <w:t>ZFCG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A</w:t>
      </w:r>
      <w:r>
        <w:rPr>
          <w:rFonts w:hint="eastAsia" w:ascii="仿宋" w:hAnsi="仿宋" w:eastAsia="仿宋"/>
          <w:sz w:val="28"/>
          <w:szCs w:val="28"/>
          <w:u w:val="single"/>
        </w:rPr>
        <w:t>-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JTSZ</w:t>
      </w:r>
      <w:r>
        <w:rPr>
          <w:rFonts w:hint="eastAsia" w:ascii="仿宋" w:hAnsi="仿宋" w:eastAsia="仿宋"/>
          <w:sz w:val="28"/>
          <w:szCs w:val="28"/>
          <w:u w:val="single"/>
        </w:rPr>
        <w:t>ZB202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u w:val="single"/>
        </w:rPr>
        <w:t>-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036</w:t>
      </w:r>
    </w:p>
    <w:p>
      <w:pPr>
        <w:ind w:left="1959" w:leftChars="266" w:hanging="1400" w:hangingChars="5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阿勒泰市南区集资建房零星维修施工项目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采购方式：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竞争性谈判 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>竞争性磋商 □询价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预算金额：1460254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94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采购内容：对阿勒泰市驼峰小区、克兰人家小区、恰秀北苑小区、恰秀南苑小区内共计20栋楼防水层维修，驼峰小区、恰秀北苑小区、恰秀南苑小区内共计13栋楼墙面保温维修；小区内道路台阶维修及地下室维修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合同履行期限：</w:t>
      </w:r>
      <w:r>
        <w:rPr>
          <w:rFonts w:hint="eastAsia" w:ascii="仿宋" w:hAnsi="仿宋" w:eastAsia="仿宋"/>
          <w:sz w:val="28"/>
          <w:szCs w:val="28"/>
          <w:lang w:eastAsia="zh-CN"/>
        </w:rPr>
        <w:t>双方协商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</w:t>
      </w:r>
      <w:r>
        <w:rPr>
          <w:rFonts w:hint="eastAsia" w:ascii="仿宋" w:hAnsi="仿宋" w:eastAsia="仿宋"/>
          <w:sz w:val="28"/>
          <w:szCs w:val="28"/>
          <w:lang w:eastAsia="zh-CN"/>
        </w:rPr>
        <w:t>不</w:t>
      </w:r>
      <w:r>
        <w:rPr>
          <w:rFonts w:hint="eastAsia" w:ascii="仿宋" w:hAnsi="仿宋" w:eastAsia="仿宋"/>
          <w:sz w:val="28"/>
          <w:szCs w:val="28"/>
        </w:rPr>
        <w:t>接受联合体。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6" w:name="_Toc35393799"/>
      <w:bookmarkStart w:id="7" w:name="_Toc28359013"/>
      <w:bookmarkStart w:id="8" w:name="_Toc35393630"/>
      <w:bookmarkStart w:id="9" w:name="_Toc28359090"/>
      <w:r>
        <w:rPr>
          <w:rFonts w:hint="eastAsia" w:ascii="黑体" w:hAnsi="黑体" w:cs="宋体"/>
          <w:b w:val="0"/>
          <w:sz w:val="28"/>
          <w:szCs w:val="28"/>
        </w:rPr>
        <w:t>二、申请人的资格要求：</w:t>
      </w:r>
      <w:bookmarkEnd w:id="6"/>
      <w:bookmarkEnd w:id="7"/>
      <w:bookmarkEnd w:id="8"/>
      <w:bookmarkEnd w:id="9"/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1.满足《中华人民共和国政府采购法》第二十二条规定；</w:t>
      </w:r>
    </w:p>
    <w:p>
      <w:pPr>
        <w:pStyle w:val="4"/>
        <w:spacing w:line="360" w:lineRule="auto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lang w:eastAsia="zh-CN"/>
        </w:rPr>
      </w:pPr>
      <w:bookmarkStart w:id="10" w:name="_Toc28359091"/>
      <w:bookmarkStart w:id="11" w:name="_Toc28359014"/>
      <w:bookmarkStart w:id="12" w:name="_Toc35393800"/>
      <w:bookmarkStart w:id="13" w:name="_Toc35393631"/>
      <w:r>
        <w:rPr>
          <w:rFonts w:hint="eastAsia" w:ascii="仿宋" w:hAnsi="仿宋" w:eastAsia="仿宋" w:cs="仿宋"/>
          <w:b w:val="0"/>
          <w:sz w:val="28"/>
          <w:szCs w:val="28"/>
        </w:rPr>
        <w:t>2、要求投标人须具有：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建筑</w:t>
      </w:r>
      <w:r>
        <w:rPr>
          <w:rFonts w:hint="eastAsia" w:ascii="仿宋" w:hAnsi="仿宋" w:eastAsia="仿宋" w:cs="仿宋"/>
          <w:b w:val="0"/>
          <w:sz w:val="28"/>
          <w:szCs w:val="28"/>
        </w:rPr>
        <w:t>工程施工总承包三级及以上（含三级）资质，具有有效的安全生产许可证，外省企业已办理进疆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报送资料</w:t>
      </w:r>
      <w:r>
        <w:rPr>
          <w:rFonts w:hint="eastAsia" w:ascii="仿宋" w:hAnsi="仿宋" w:eastAsia="仿宋" w:cs="仿宋"/>
          <w:b w:val="0"/>
          <w:sz w:val="28"/>
          <w:szCs w:val="28"/>
        </w:rPr>
        <w:t>。项目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负责人</w:t>
      </w:r>
      <w:r>
        <w:rPr>
          <w:rFonts w:hint="eastAsia" w:ascii="仿宋" w:hAnsi="仿宋" w:eastAsia="仿宋" w:cs="仿宋"/>
          <w:b w:val="0"/>
          <w:sz w:val="28"/>
          <w:szCs w:val="28"/>
        </w:rPr>
        <w:t>须具备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建筑工程专业</w:t>
      </w:r>
      <w:r>
        <w:rPr>
          <w:rFonts w:hint="eastAsia" w:ascii="仿宋" w:hAnsi="仿宋" w:eastAsia="仿宋" w:cs="仿宋"/>
          <w:b w:val="0"/>
          <w:sz w:val="28"/>
          <w:szCs w:val="28"/>
        </w:rPr>
        <w:t>贰级以上含贰级注册建造师执业资格，具备有效的安全生产考核合格证书，且未担任其他在施建设工程项目的项目经理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。</w:t>
      </w:r>
    </w:p>
    <w:p>
      <w:pPr>
        <w:pStyle w:val="4"/>
        <w:spacing w:line="360" w:lineRule="auto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  <w:t>3、投标人被“信用中国”网站（www.creditchina.gov.cn）、中国政府采购网（www.ccgp.gov.cn）列入失信惩戒对象、行政许可行政处罚的、严重失信企业、严重拖欠农民工工资失信主体、政府采购严重违法失信行为记录名单的（尚在处罚期内的）、经营异常名录的，将拒绝其参本次政府采购活动。</w:t>
      </w:r>
    </w:p>
    <w:p>
      <w:pPr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Times New Roman"/>
          <w:sz w:val="28"/>
          <w:szCs w:val="28"/>
        </w:rPr>
        <w:t>、与招标人存在利害关系可能影响招标公正性的法人、其他组织或者个人，不得参加投标；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三、获取采购文件</w:t>
      </w:r>
      <w:bookmarkEnd w:id="10"/>
      <w:bookmarkEnd w:id="11"/>
      <w:bookmarkEnd w:id="12"/>
      <w:bookmarkEnd w:id="13"/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</w:rPr>
      </w:pPr>
      <w:bookmarkStart w:id="14" w:name="_Toc28359015"/>
      <w:bookmarkStart w:id="15" w:name="_Toc35393632"/>
      <w:bookmarkStart w:id="16" w:name="_Toc35393801"/>
      <w:bookmarkStart w:id="17" w:name="_Toc28359092"/>
      <w:r>
        <w:rPr>
          <w:rFonts w:hint="eastAsia" w:ascii="仿宋" w:hAnsi="仿宋" w:eastAsia="仿宋" w:cs="宋体"/>
          <w:sz w:val="28"/>
          <w:szCs w:val="28"/>
        </w:rPr>
        <w:t>时间：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19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21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，每天上午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10:00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14:00</w:t>
      </w:r>
      <w:r>
        <w:rPr>
          <w:rFonts w:hint="eastAsia" w:ascii="仿宋" w:hAnsi="仿宋" w:eastAsia="仿宋" w:cs="宋体"/>
          <w:sz w:val="28"/>
          <w:szCs w:val="28"/>
        </w:rPr>
        <w:t>，下午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16:00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20:00</w:t>
      </w:r>
      <w:r>
        <w:rPr>
          <w:rFonts w:hint="eastAsia" w:ascii="仿宋" w:hAnsi="仿宋" w:eastAsia="仿宋" w:cs="宋体"/>
          <w:sz w:val="28"/>
          <w:szCs w:val="28"/>
        </w:rPr>
        <w:t>（北京时间，</w:t>
      </w:r>
      <w:r>
        <w:rPr>
          <w:rFonts w:ascii="仿宋" w:hAnsi="仿宋" w:eastAsia="仿宋" w:cs="宋体"/>
          <w:sz w:val="28"/>
          <w:szCs w:val="28"/>
        </w:rPr>
        <w:t>法定节假日</w:t>
      </w:r>
      <w:r>
        <w:rPr>
          <w:rFonts w:hint="eastAsia" w:ascii="仿宋" w:hAnsi="仿宋" w:eastAsia="仿宋" w:cs="宋体"/>
          <w:sz w:val="28"/>
          <w:szCs w:val="28"/>
        </w:rPr>
        <w:t>除外）</w:t>
      </w:r>
    </w:p>
    <w:p>
      <w:pPr>
        <w:spacing w:line="360" w:lineRule="auto"/>
        <w:ind w:firstLine="560" w:firstLineChars="200"/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地点：新疆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金泰首致</w:t>
      </w:r>
      <w:r>
        <w:rPr>
          <w:rFonts w:hint="eastAsia" w:ascii="仿宋" w:hAnsi="仿宋" w:eastAsia="仿宋" w:cs="宋体"/>
          <w:sz w:val="28"/>
          <w:szCs w:val="28"/>
        </w:rPr>
        <w:t>项目管理咨询有限公司</w:t>
      </w:r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售价：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sz w:val="28"/>
          <w:szCs w:val="28"/>
        </w:rPr>
        <w:t>00元/份，售后不退。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四、响应文件提交</w:t>
      </w:r>
      <w:bookmarkEnd w:id="14"/>
      <w:bookmarkEnd w:id="15"/>
      <w:bookmarkEnd w:id="16"/>
      <w:bookmarkEnd w:id="17"/>
    </w:p>
    <w:p>
      <w:pPr>
        <w:ind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截止时间：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日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点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</w:p>
    <w:p>
      <w:pPr>
        <w:ind w:firstLine="560" w:firstLineChars="200"/>
        <w:rPr>
          <w:rFonts w:hint="eastAsia" w:ascii="仿宋" w:hAnsi="仿宋" w:eastAsia="仿宋"/>
          <w:bCs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地点</w:t>
      </w:r>
      <w:r>
        <w:rPr>
          <w:rFonts w:hint="eastAsia" w:ascii="仿宋" w:hAnsi="仿宋" w:eastAsia="仿宋"/>
          <w:color w:val="auto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>新疆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金泰首致</w:t>
      </w:r>
      <w:r>
        <w:rPr>
          <w:rFonts w:hint="eastAsia" w:ascii="仿宋" w:hAnsi="仿宋" w:eastAsia="仿宋"/>
          <w:sz w:val="28"/>
          <w:szCs w:val="28"/>
          <w:u w:val="single"/>
        </w:rPr>
        <w:t>项目管理咨询有限公司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8" w:name="_Toc35393633"/>
      <w:bookmarkStart w:id="19" w:name="_Toc28359016"/>
      <w:bookmarkStart w:id="20" w:name="_Toc28359093"/>
      <w:bookmarkStart w:id="21" w:name="_Toc35393802"/>
      <w:r>
        <w:rPr>
          <w:rFonts w:hint="eastAsia" w:ascii="黑体" w:hAnsi="黑体" w:cs="宋体"/>
          <w:b w:val="0"/>
          <w:sz w:val="28"/>
          <w:szCs w:val="28"/>
        </w:rPr>
        <w:t>五、开启</w:t>
      </w:r>
      <w:bookmarkEnd w:id="18"/>
      <w:bookmarkEnd w:id="19"/>
      <w:bookmarkEnd w:id="20"/>
      <w:bookmarkEnd w:id="21"/>
    </w:p>
    <w:p>
      <w:pPr>
        <w:ind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时间：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/>
          <w:sz w:val="28"/>
          <w:szCs w:val="28"/>
          <w:u w:val="single"/>
        </w:rPr>
        <w:t>新疆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金泰首致</w:t>
      </w:r>
      <w:r>
        <w:rPr>
          <w:rFonts w:hint="eastAsia" w:ascii="仿宋" w:hAnsi="仿宋" w:eastAsia="仿宋"/>
          <w:sz w:val="28"/>
          <w:szCs w:val="28"/>
          <w:u w:val="single"/>
        </w:rPr>
        <w:t>项目管理咨询有限公司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2" w:name="_Toc28359017"/>
      <w:bookmarkStart w:id="23" w:name="_Toc28359094"/>
      <w:bookmarkStart w:id="24" w:name="_Toc35393634"/>
      <w:bookmarkStart w:id="25" w:name="_Toc35393803"/>
      <w:r>
        <w:rPr>
          <w:rFonts w:hint="eastAsia" w:ascii="黑体" w:hAnsi="黑体" w:cs="宋体"/>
          <w:b w:val="0"/>
          <w:sz w:val="28"/>
          <w:szCs w:val="28"/>
        </w:rPr>
        <w:t>六、公告期限</w:t>
      </w:r>
      <w:bookmarkEnd w:id="22"/>
      <w:bookmarkEnd w:id="23"/>
      <w:bookmarkEnd w:id="24"/>
      <w:bookmarkEnd w:id="25"/>
    </w:p>
    <w:p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pStyle w:val="4"/>
        <w:numPr>
          <w:ilvl w:val="0"/>
          <w:numId w:val="1"/>
        </w:numPr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26" w:name="_Toc35393804"/>
      <w:bookmarkStart w:id="27" w:name="_Toc35393635"/>
      <w:r>
        <w:rPr>
          <w:rFonts w:hint="eastAsia" w:ascii="黑体" w:hAnsi="黑体" w:cs="宋体"/>
          <w:b w:val="0"/>
          <w:sz w:val="28"/>
          <w:szCs w:val="28"/>
        </w:rPr>
        <w:t>其他补充事宜</w:t>
      </w:r>
      <w:bookmarkEnd w:id="26"/>
      <w:bookmarkEnd w:id="27"/>
    </w:p>
    <w:p>
      <w:pPr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仿宋" w:hAnsi="仿宋" w:eastAsia="仿宋" w:cs="宋体"/>
          <w:b w:val="0"/>
          <w:sz w:val="28"/>
          <w:szCs w:val="28"/>
        </w:rPr>
      </w:pPr>
      <w:bookmarkStart w:id="28" w:name="_Toc35393805"/>
      <w:bookmarkStart w:id="29" w:name="_Toc35393636"/>
      <w:bookmarkStart w:id="30" w:name="_Toc28359095"/>
      <w:bookmarkStart w:id="31" w:name="_Toc28359018"/>
      <w:r>
        <w:rPr>
          <w:rFonts w:hint="eastAsia" w:ascii="仿宋" w:hAnsi="仿宋" w:eastAsia="仿宋" w:cs="宋体"/>
          <w:b w:val="0"/>
          <w:sz w:val="28"/>
          <w:szCs w:val="28"/>
        </w:rPr>
        <w:t>请投标人将①法定代表人授权委托书；②被委托人身份证；③营业执照副本；</w:t>
      </w:r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④</w:t>
      </w: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安全生产许可证；资质证书；</w:t>
      </w:r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⑤</w:t>
      </w:r>
      <w:r>
        <w:rPr>
          <w:rFonts w:hint="eastAsia" w:ascii="仿宋" w:hAnsi="仿宋" w:eastAsia="仿宋" w:cs="宋体"/>
          <w:b w:val="0"/>
          <w:sz w:val="28"/>
          <w:szCs w:val="28"/>
        </w:rPr>
        <w:t>建造师</w:t>
      </w:r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执业资格</w:t>
      </w:r>
      <w:r>
        <w:rPr>
          <w:rFonts w:hint="eastAsia" w:ascii="仿宋" w:hAnsi="仿宋" w:eastAsia="仿宋" w:cs="宋体"/>
          <w:b w:val="0"/>
          <w:sz w:val="28"/>
          <w:szCs w:val="28"/>
        </w:rPr>
        <w:t>证(或建造员证）⑥建造师(或建造员）安全考核证</w:t>
      </w:r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；⑦</w:t>
      </w:r>
      <w:r>
        <w:rPr>
          <w:rFonts w:hint="eastAsia" w:ascii="仿宋" w:hAnsi="仿宋" w:eastAsia="仿宋" w:cs="宋体"/>
          <w:b w:val="0"/>
          <w:sz w:val="28"/>
          <w:szCs w:val="28"/>
        </w:rPr>
        <w:t>疆外企业须提供进疆施工</w:t>
      </w:r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报送资料；⑧</w:t>
      </w:r>
      <w:r>
        <w:rPr>
          <w:rFonts w:hint="eastAsia" w:ascii="仿宋" w:hAnsi="仿宋" w:eastAsia="仿宋" w:cs="宋体"/>
          <w:b w:val="0"/>
          <w:sz w:val="28"/>
          <w:szCs w:val="28"/>
        </w:rPr>
        <w:t xml:space="preserve">网上信用记录证明打印件加盖公章：含“信用中国”网站（www.creditchina.gov.cn </w:t>
      </w:r>
      <w:r>
        <w:rPr>
          <w:rFonts w:hint="eastAsia" w:ascii="仿宋" w:hAnsi="仿宋" w:eastAsia="仿宋" w:cs="宋体"/>
          <w:b w:val="0"/>
          <w:sz w:val="28"/>
          <w:szCs w:val="28"/>
        </w:rPr>
        <w:fldChar w:fldCharType="begin"/>
      </w:r>
      <w:r>
        <w:rPr>
          <w:rFonts w:hint="eastAsia" w:ascii="仿宋" w:hAnsi="仿宋" w:eastAsia="仿宋" w:cs="宋体"/>
          <w:b w:val="0"/>
          <w:sz w:val="28"/>
          <w:szCs w:val="28"/>
        </w:rPr>
        <w:instrText xml:space="preserve"> HYPERLINK "mailto:）中企业信用信息查询结果；\“中国政府采购网\”中\“政府采购严重违法失信行为信息记录\”查询结果，（提供\“信用中国\”、\“中国政府采购网\”官网的查询页面打印件，页面无法打印的可以截图打印，打印件须体现投标人单位全称、查询时间和查询网址，查询时间不能早于本项目谈判公告发布之日。查询结果如显示无投标人信息的，亦须按照上述要求打印）。以上资料需加盖投标单位公章扫描发送至邮箱27889514@qq.com。" </w:instrText>
      </w:r>
      <w:r>
        <w:rPr>
          <w:rFonts w:hint="eastAsia" w:ascii="仿宋" w:hAnsi="仿宋" w:eastAsia="仿宋" w:cs="宋体"/>
          <w:b w:val="0"/>
          <w:sz w:val="28"/>
          <w:szCs w:val="28"/>
        </w:rPr>
        <w:fldChar w:fldCharType="separate"/>
      </w:r>
      <w:r>
        <w:rPr>
          <w:rFonts w:hint="eastAsia" w:ascii="仿宋" w:hAnsi="仿宋" w:eastAsia="仿宋" w:cs="宋体"/>
          <w:b w:val="0"/>
          <w:sz w:val="28"/>
          <w:szCs w:val="28"/>
        </w:rPr>
        <w:t>）中企业信用信息查询结果；“中国政府采购网”中“政府采购严重违法失信行为信息记录”查询结果</w:t>
      </w:r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b w:val="0"/>
          <w:sz w:val="28"/>
          <w:szCs w:val="28"/>
        </w:rPr>
        <w:t>（提供“信用中国”、“中国政府采购网”官网的查询页面打印件，页面无法打印的可以截图打印，打印件须体现投标人单位全称、查询时间和查询网址，查询时间不能早于本项目</w:t>
      </w: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谈判</w:t>
      </w:r>
      <w:r>
        <w:rPr>
          <w:rFonts w:hint="eastAsia" w:ascii="仿宋" w:hAnsi="仿宋" w:eastAsia="仿宋" w:cs="宋体"/>
          <w:b w:val="0"/>
          <w:sz w:val="28"/>
          <w:szCs w:val="28"/>
        </w:rPr>
        <w:t>公告发布之日。查询结果如显示无投标人信息的，亦须按照上述要求打印）。</w:t>
      </w:r>
      <w:r>
        <w:rPr>
          <w:rFonts w:hint="eastAsia" w:ascii="仿宋" w:hAnsi="仿宋" w:eastAsia="仿宋" w:cs="宋体"/>
          <w:b w:val="0"/>
          <w:sz w:val="28"/>
          <w:szCs w:val="28"/>
        </w:rPr>
        <w:fldChar w:fldCharType="end"/>
      </w:r>
      <w:r>
        <w:rPr>
          <w:rFonts w:hint="eastAsia" w:ascii="仿宋" w:hAnsi="仿宋" w:eastAsia="仿宋" w:cs="宋体"/>
          <w:b w:val="0"/>
          <w:sz w:val="28"/>
          <w:szCs w:val="28"/>
        </w:rPr>
        <w:t>以上资料</w:t>
      </w:r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提供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原件查验，</w:t>
      </w:r>
      <w:r>
        <w:rPr>
          <w:rFonts w:hint="eastAsia" w:ascii="仿宋" w:hAnsi="仿宋" w:eastAsia="仿宋" w:cs="宋体"/>
          <w:b w:val="0"/>
          <w:sz w:val="28"/>
          <w:szCs w:val="28"/>
        </w:rPr>
        <w:t>还须提供一套加盖公章的复印件供招标代理机构留存，否则无</w:t>
      </w:r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宋体"/>
          <w:b w:val="0"/>
          <w:sz w:val="28"/>
          <w:szCs w:val="28"/>
        </w:rPr>
        <w:t>到新疆</w:t>
      </w:r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金泰首致</w:t>
      </w:r>
      <w:r>
        <w:rPr>
          <w:rFonts w:hint="eastAsia" w:ascii="仿宋" w:hAnsi="仿宋" w:eastAsia="仿宋" w:cs="宋体"/>
          <w:b w:val="0"/>
          <w:sz w:val="28"/>
          <w:szCs w:val="28"/>
        </w:rPr>
        <w:t>项目管理</w:t>
      </w:r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咨询</w:t>
      </w:r>
      <w:r>
        <w:rPr>
          <w:rFonts w:hint="eastAsia" w:ascii="仿宋" w:hAnsi="仿宋" w:eastAsia="仿宋" w:cs="宋体"/>
          <w:b w:val="0"/>
          <w:sz w:val="28"/>
          <w:szCs w:val="28"/>
        </w:rPr>
        <w:t>有限公司报名，审核通过后发售招标文件。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凡对本次采购提出询问，请按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8"/>
      <w:bookmarkEnd w:id="29"/>
      <w:bookmarkEnd w:id="30"/>
      <w:bookmarkEnd w:id="31"/>
      <w:bookmarkStart w:id="32" w:name="_Toc28359096"/>
      <w:bookmarkStart w:id="33" w:name="_Toc28359019"/>
      <w:bookmarkStart w:id="34" w:name="_Toc35393637"/>
      <w:bookmarkStart w:id="35" w:name="_Toc35393806"/>
    </w:p>
    <w:p>
      <w:pPr>
        <w:numPr>
          <w:ilvl w:val="0"/>
          <w:numId w:val="0"/>
        </w:numPr>
        <w:spacing w:line="360" w:lineRule="auto"/>
        <w:ind w:leftChars="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32"/>
      <w:bookmarkEnd w:id="33"/>
      <w:bookmarkEnd w:id="34"/>
      <w:bookmarkEnd w:id="35"/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阿勒泰市机关事务发展中心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址：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阿勒泰市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18935891555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　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</w:p>
    <w:p>
      <w:pPr>
        <w:pStyle w:val="4"/>
        <w:spacing w:line="360" w:lineRule="auto"/>
        <w:rPr>
          <w:rFonts w:ascii="仿宋" w:hAnsi="仿宋" w:eastAsia="仿宋" w:cs="宋体"/>
          <w:b w:val="0"/>
          <w:sz w:val="28"/>
          <w:szCs w:val="28"/>
        </w:rPr>
      </w:pPr>
      <w:bookmarkStart w:id="36" w:name="_Toc28359020"/>
      <w:bookmarkStart w:id="37" w:name="_Toc35393638"/>
      <w:bookmarkStart w:id="38" w:name="_Toc35393807"/>
      <w:bookmarkStart w:id="39" w:name="_Toc28359097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36"/>
      <w:bookmarkEnd w:id="37"/>
      <w:bookmarkEnd w:id="38"/>
      <w:bookmarkEnd w:id="39"/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</w:rPr>
        <w:t>新疆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金泰首致</w:t>
      </w:r>
      <w:r>
        <w:rPr>
          <w:rFonts w:hint="eastAsia" w:ascii="仿宋" w:hAnsi="仿宋" w:eastAsia="仿宋"/>
          <w:sz w:val="28"/>
          <w:szCs w:val="28"/>
          <w:u w:val="single"/>
        </w:rPr>
        <w:t>项目管理咨询有限公司　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 系 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王曼曼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　　　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18809068299 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>
      <w:bookmarkStart w:id="40" w:name="_GoBack"/>
      <w:bookmarkEnd w:id="4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85B5C0"/>
    <w:multiLevelType w:val="singleLevel"/>
    <w:tmpl w:val="8E85B5C0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7400F"/>
    <w:rsid w:val="0A2216C4"/>
    <w:rsid w:val="11570959"/>
    <w:rsid w:val="19B637B0"/>
    <w:rsid w:val="1B1B06A6"/>
    <w:rsid w:val="1DB10343"/>
    <w:rsid w:val="23930F77"/>
    <w:rsid w:val="2A1F7D6C"/>
    <w:rsid w:val="2C8024FC"/>
    <w:rsid w:val="36EE46E2"/>
    <w:rsid w:val="486F3228"/>
    <w:rsid w:val="4B5B1316"/>
    <w:rsid w:val="61814611"/>
    <w:rsid w:val="62C238C9"/>
    <w:rsid w:val="63765C97"/>
    <w:rsid w:val="645F687E"/>
    <w:rsid w:val="674536B8"/>
    <w:rsid w:val="69E0318F"/>
    <w:rsid w:val="6C5354C9"/>
    <w:rsid w:val="6F6C39F7"/>
    <w:rsid w:val="75CA767A"/>
    <w:rsid w:val="7CBC4002"/>
    <w:rsid w:val="7DDF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2020-07-10T09:12:00Z</dcterms:created>
  <dc:creator>Administrator</dc:creator>
  <cp:lastModifiedBy>NTKO</cp:lastModifiedBy>
  <dcterms:modified xsi:type="dcterms:W3CDTF">2021-10-19T03:41:09Z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9A5B6695A9DB4BFFB93402683B96960E</vt:lpwstr>
  </property>
</Properties>
</file>