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widowControl w:val="0"/>
        <w:autoSpaceDE w:val="0"/>
        <w:spacing w:before="0" w:beforeAutospacing="0" w:after="0" w:afterAutospacing="0" w:line="400" w:lineRule="exact"/>
        <w:jc w:val="center"/>
        <w:rPr>
          <w:rStyle w:val="5"/>
          <w:rFonts w:hint="eastAsia" w:ascii="宋体" w:hAnsi="宋体"/>
          <w:b/>
          <w:bCs/>
          <w:sz w:val="32"/>
          <w:szCs w:val="32"/>
        </w:rPr>
      </w:pPr>
      <w:r>
        <w:rPr>
          <w:rFonts w:hint="eastAsia" w:ascii="宋体" w:hAnsi="宋体"/>
          <w:b/>
          <w:bCs/>
          <w:sz w:val="32"/>
          <w:szCs w:val="32"/>
        </w:rPr>
        <w:t>疏附县疾病预防控制中心</w:t>
      </w:r>
      <w:r>
        <w:rPr>
          <w:rStyle w:val="5"/>
          <w:rFonts w:hint="eastAsia" w:ascii="宋体" w:hAnsi="宋体"/>
          <w:b/>
          <w:bCs/>
          <w:sz w:val="32"/>
          <w:szCs w:val="32"/>
        </w:rPr>
        <w:t>关于核酸检测试剂采购项目的公开招标公告</w:t>
      </w:r>
    </w:p>
    <w:p>
      <w:pPr>
        <w:pStyle w:val="2"/>
        <w:widowControl w:val="0"/>
        <w:autoSpaceDE w:val="0"/>
        <w:spacing w:before="0" w:beforeAutospacing="0" w:after="0" w:afterAutospacing="0" w:line="400" w:lineRule="exact"/>
        <w:jc w:val="center"/>
        <w:rPr>
          <w:rStyle w:val="5"/>
          <w:rFonts w:ascii="宋体" w:hAnsi="宋体"/>
          <w:b w:val="0"/>
          <w:bCs/>
          <w:sz w:val="32"/>
          <w:szCs w:val="32"/>
        </w:rPr>
      </w:pPr>
    </w:p>
    <w:p>
      <w:pPr>
        <w:pStyle w:val="2"/>
        <w:keepNext w:val="0"/>
        <w:keepLines w:val="0"/>
        <w:pageBreakBefore w:val="0"/>
        <w:widowControl w:val="0"/>
        <w:tabs>
          <w:tab w:val="left" w:pos="7375"/>
        </w:tabs>
        <w:kinsoku/>
        <w:wordWrap/>
        <w:overflowPunct/>
        <w:topLinePunct w:val="0"/>
        <w:autoSpaceDE w:val="0"/>
        <w:autoSpaceDN/>
        <w:bidi w:val="0"/>
        <w:adjustRightInd/>
        <w:snapToGrid/>
        <w:spacing w:before="0" w:beforeAutospacing="0" w:after="0" w:afterAutospacing="0" w:line="360" w:lineRule="auto"/>
        <w:jc w:val="left"/>
        <w:textAlignment w:val="auto"/>
        <w:rPr>
          <w:rStyle w:val="5"/>
          <w:rFonts w:hint="eastAsia" w:ascii="宋体" w:hAnsi="宋体" w:eastAsia="宋体"/>
          <w:b w:val="0"/>
          <w:bCs/>
          <w:sz w:val="32"/>
          <w:szCs w:val="32"/>
          <w:lang w:eastAsia="zh-CN"/>
        </w:rPr>
      </w:pPr>
      <w:r>
        <w:rPr>
          <w:rStyle w:val="5"/>
          <w:rFonts w:hint="eastAsia" w:ascii="宋体" w:hAnsi="宋体"/>
          <w:b w:val="0"/>
          <w:bCs/>
          <w:sz w:val="32"/>
          <w:szCs w:val="32"/>
          <w:lang w:eastAsia="zh-CN"/>
        </w:rPr>
        <w:tab/>
      </w:r>
    </w:p>
    <w:p>
      <w:pPr>
        <w:pStyle w:val="2"/>
        <w:keepNext w:val="0"/>
        <w:keepLines w:val="0"/>
        <w:pageBreakBefore w:val="0"/>
        <w:widowControl w:val="0"/>
        <w:kinsoku/>
        <w:wordWrap/>
        <w:overflowPunct/>
        <w:topLinePunct w:val="0"/>
        <w:autoSpaceDE w:val="0"/>
        <w:autoSpaceDN/>
        <w:bidi w:val="0"/>
        <w:adjustRightInd/>
        <w:snapToGrid/>
        <w:spacing w:before="0" w:beforeAutospacing="0" w:after="0" w:afterAutospacing="0" w:line="360" w:lineRule="auto"/>
        <w:textAlignment w:val="auto"/>
        <w:rPr>
          <w:rStyle w:val="5"/>
          <w:rFonts w:hint="eastAsia" w:ascii="仿宋" w:hAnsi="仿宋" w:eastAsia="仿宋"/>
          <w:bCs/>
          <w:sz w:val="28"/>
          <w:szCs w:val="28"/>
        </w:rPr>
      </w:pPr>
      <w:r>
        <w:rPr>
          <w:rStyle w:val="5"/>
          <w:rFonts w:hint="eastAsia" w:ascii="仿宋" w:hAnsi="仿宋" w:eastAsia="仿宋"/>
          <w:bCs/>
          <w:sz w:val="28"/>
          <w:szCs w:val="28"/>
        </w:rPr>
        <w:t xml:space="preserve">项目概况                                                    </w:t>
      </w:r>
    </w:p>
    <w:p>
      <w:pPr>
        <w:pStyle w:val="2"/>
        <w:keepNext w:val="0"/>
        <w:keepLines w:val="0"/>
        <w:pageBreakBefore w:val="0"/>
        <w:widowControl w:val="0"/>
        <w:kinsoku/>
        <w:wordWrap/>
        <w:overflowPunct/>
        <w:topLinePunct w:val="0"/>
        <w:autoSpaceDE w:val="0"/>
        <w:autoSpaceDN/>
        <w:bidi w:val="0"/>
        <w:adjustRightInd/>
        <w:snapToGrid/>
        <w:spacing w:before="0" w:beforeAutospacing="0" w:after="0" w:afterAutospacing="0" w:line="360" w:lineRule="auto"/>
        <w:ind w:firstLine="560" w:firstLineChars="200"/>
        <w:textAlignment w:val="auto"/>
        <w:rPr>
          <w:rStyle w:val="5"/>
          <w:rFonts w:hint="eastAsia" w:ascii="仿宋" w:hAnsi="仿宋" w:eastAsia="仿宋"/>
          <w:b w:val="0"/>
          <w:bCs/>
          <w:sz w:val="28"/>
          <w:szCs w:val="28"/>
        </w:rPr>
      </w:pPr>
      <w:r>
        <w:rPr>
          <w:rStyle w:val="5"/>
          <w:rFonts w:hint="eastAsia" w:ascii="仿宋" w:hAnsi="仿宋" w:eastAsia="仿宋"/>
          <w:b w:val="0"/>
          <w:bCs/>
          <w:sz w:val="28"/>
          <w:szCs w:val="28"/>
        </w:rPr>
        <w:t xml:space="preserve">疏附县疾病预防控制中心关于核酸检测试剂采购项目的潜在供应商应在前往新疆永信国金工程管理咨询有限公司（喀什市明宇广场5楼519室）获取采购文件，并于2021年10月27日 11:00（北京时间）前提交响应文件。  </w:t>
      </w:r>
    </w:p>
    <w:p>
      <w:pPr>
        <w:pStyle w:val="2"/>
        <w:keepNext w:val="0"/>
        <w:keepLines w:val="0"/>
        <w:pageBreakBefore w:val="0"/>
        <w:widowControl w:val="0"/>
        <w:kinsoku/>
        <w:wordWrap/>
        <w:overflowPunct/>
        <w:topLinePunct w:val="0"/>
        <w:autoSpaceDE w:val="0"/>
        <w:autoSpaceDN/>
        <w:bidi w:val="0"/>
        <w:adjustRightInd/>
        <w:snapToGrid/>
        <w:spacing w:before="0" w:beforeAutospacing="0" w:after="0" w:afterAutospacing="0" w:line="360" w:lineRule="auto"/>
        <w:textAlignment w:val="auto"/>
        <w:rPr>
          <w:rStyle w:val="5"/>
          <w:rFonts w:hint="eastAsia" w:ascii="仿宋" w:hAnsi="仿宋" w:eastAsia="仿宋"/>
          <w:sz w:val="28"/>
          <w:szCs w:val="28"/>
        </w:rPr>
      </w:pPr>
      <w:r>
        <w:rPr>
          <w:rStyle w:val="5"/>
          <w:rFonts w:hint="eastAsia" w:ascii="仿宋" w:hAnsi="仿宋" w:eastAsia="仿宋"/>
          <w:sz w:val="28"/>
          <w:szCs w:val="28"/>
        </w:rPr>
        <w:t>一、项目基本情况</w:t>
      </w:r>
    </w:p>
    <w:p>
      <w:pPr>
        <w:pStyle w:val="2"/>
        <w:keepNext w:val="0"/>
        <w:keepLines w:val="0"/>
        <w:pageBreakBefore w:val="0"/>
        <w:widowControl w:val="0"/>
        <w:kinsoku/>
        <w:wordWrap/>
        <w:overflowPunct/>
        <w:topLinePunct w:val="0"/>
        <w:autoSpaceDE w:val="0"/>
        <w:autoSpaceDN/>
        <w:bidi w:val="0"/>
        <w:adjustRightInd/>
        <w:snapToGrid/>
        <w:spacing w:before="0" w:beforeAutospacing="0" w:after="0" w:afterAutospacing="0" w:line="360" w:lineRule="auto"/>
        <w:textAlignment w:val="auto"/>
        <w:rPr>
          <w:rStyle w:val="5"/>
          <w:rFonts w:hint="eastAsia" w:ascii="仿宋" w:hAnsi="仿宋" w:eastAsia="仿宋"/>
          <w:b w:val="0"/>
          <w:bCs/>
          <w:sz w:val="28"/>
          <w:szCs w:val="28"/>
        </w:rPr>
      </w:pPr>
      <w:r>
        <w:rPr>
          <w:rStyle w:val="5"/>
          <w:rFonts w:hint="eastAsia" w:ascii="仿宋" w:hAnsi="仿宋" w:eastAsia="仿宋"/>
          <w:b w:val="0"/>
          <w:bCs/>
          <w:sz w:val="28"/>
          <w:szCs w:val="28"/>
        </w:rPr>
        <w:t>招标项目编号：YXGJ（GK）2021-28号</w:t>
      </w:r>
    </w:p>
    <w:p>
      <w:pPr>
        <w:pStyle w:val="2"/>
        <w:keepNext w:val="0"/>
        <w:keepLines w:val="0"/>
        <w:pageBreakBefore w:val="0"/>
        <w:widowControl w:val="0"/>
        <w:kinsoku/>
        <w:wordWrap/>
        <w:overflowPunct/>
        <w:topLinePunct w:val="0"/>
        <w:autoSpaceDE w:val="0"/>
        <w:autoSpaceDN/>
        <w:bidi w:val="0"/>
        <w:adjustRightInd/>
        <w:snapToGrid/>
        <w:spacing w:before="0" w:beforeAutospacing="0" w:after="0" w:afterAutospacing="0" w:line="360" w:lineRule="auto"/>
        <w:textAlignment w:val="auto"/>
        <w:rPr>
          <w:rStyle w:val="5"/>
          <w:rFonts w:hint="eastAsia" w:ascii="仿宋" w:hAnsi="仿宋" w:eastAsia="仿宋"/>
          <w:b w:val="0"/>
          <w:bCs/>
          <w:sz w:val="28"/>
          <w:szCs w:val="28"/>
        </w:rPr>
      </w:pPr>
      <w:r>
        <w:rPr>
          <w:rStyle w:val="5"/>
          <w:rFonts w:hint="eastAsia" w:ascii="仿宋" w:hAnsi="仿宋" w:eastAsia="仿宋"/>
          <w:b w:val="0"/>
          <w:bCs/>
          <w:sz w:val="28"/>
          <w:szCs w:val="28"/>
        </w:rPr>
        <w:t>招标项目名称：疏附县疾病预防控制中心核酸检测试剂项目</w:t>
      </w:r>
    </w:p>
    <w:p>
      <w:pPr>
        <w:pStyle w:val="2"/>
        <w:keepNext w:val="0"/>
        <w:keepLines w:val="0"/>
        <w:pageBreakBefore w:val="0"/>
        <w:widowControl w:val="0"/>
        <w:kinsoku/>
        <w:wordWrap/>
        <w:overflowPunct/>
        <w:topLinePunct w:val="0"/>
        <w:autoSpaceDE w:val="0"/>
        <w:autoSpaceDN/>
        <w:bidi w:val="0"/>
        <w:adjustRightInd/>
        <w:snapToGrid/>
        <w:spacing w:before="0" w:beforeAutospacing="0" w:after="0" w:afterAutospacing="0" w:line="360" w:lineRule="auto"/>
        <w:textAlignment w:val="auto"/>
        <w:rPr>
          <w:rFonts w:hint="eastAsia" w:ascii="仿宋" w:hAnsi="仿宋" w:eastAsia="仿宋"/>
          <w:bCs/>
          <w:sz w:val="28"/>
          <w:szCs w:val="28"/>
        </w:rPr>
      </w:pPr>
      <w:r>
        <w:rPr>
          <w:rStyle w:val="5"/>
          <w:rFonts w:hint="eastAsia" w:ascii="仿宋" w:hAnsi="仿宋" w:eastAsia="仿宋"/>
          <w:b w:val="0"/>
          <w:bCs/>
          <w:sz w:val="28"/>
          <w:szCs w:val="28"/>
        </w:rPr>
        <w:t>采购</w:t>
      </w:r>
      <w:r>
        <w:rPr>
          <w:rStyle w:val="5"/>
          <w:rFonts w:hint="eastAsia" w:ascii="仿宋" w:hAnsi="仿宋" w:eastAsia="仿宋"/>
          <w:b w:val="0"/>
          <w:bCs/>
          <w:sz w:val="28"/>
          <w:szCs w:val="28"/>
          <w:lang w:eastAsia="zh-CN"/>
        </w:rPr>
        <w:t>方式</w:t>
      </w:r>
      <w:r>
        <w:rPr>
          <w:rStyle w:val="5"/>
          <w:rFonts w:hint="eastAsia" w:ascii="仿宋" w:hAnsi="仿宋" w:eastAsia="仿宋"/>
          <w:b w:val="0"/>
          <w:bCs/>
          <w:sz w:val="28"/>
          <w:szCs w:val="28"/>
        </w:rPr>
        <w:t>：</w:t>
      </w:r>
      <w:r>
        <w:rPr>
          <w:rFonts w:hint="eastAsia" w:ascii="仿宋" w:hAnsi="仿宋" w:eastAsia="仿宋"/>
          <w:bCs/>
          <w:sz w:val="28"/>
          <w:szCs w:val="28"/>
          <w:lang w:eastAsia="zh-CN"/>
        </w:rPr>
        <w:t>公开招标</w:t>
      </w:r>
      <w:r>
        <w:rPr>
          <w:rFonts w:hint="eastAsia" w:ascii="仿宋" w:hAnsi="仿宋" w:eastAsia="仿宋"/>
          <w:bCs/>
          <w:sz w:val="28"/>
          <w:szCs w:val="28"/>
        </w:rPr>
        <w:t xml:space="preserve"> </w:t>
      </w:r>
    </w:p>
    <w:p>
      <w:pPr>
        <w:pStyle w:val="2"/>
        <w:keepNext w:val="0"/>
        <w:keepLines w:val="0"/>
        <w:pageBreakBefore w:val="0"/>
        <w:widowControl w:val="0"/>
        <w:kinsoku/>
        <w:wordWrap/>
        <w:overflowPunct/>
        <w:topLinePunct w:val="0"/>
        <w:autoSpaceDE w:val="0"/>
        <w:autoSpaceDN/>
        <w:bidi w:val="0"/>
        <w:adjustRightInd/>
        <w:snapToGrid/>
        <w:spacing w:before="0" w:beforeAutospacing="0" w:after="0" w:afterAutospacing="0" w:line="360" w:lineRule="auto"/>
        <w:textAlignment w:val="auto"/>
        <w:rPr>
          <w:rFonts w:hint="default" w:ascii="仿宋" w:hAnsi="仿宋" w:eastAsia="仿宋"/>
          <w:bCs/>
          <w:sz w:val="28"/>
          <w:szCs w:val="28"/>
          <w:lang w:val="en-US" w:eastAsia="zh-CN"/>
        </w:rPr>
      </w:pPr>
      <w:r>
        <w:rPr>
          <w:rFonts w:hint="eastAsia" w:ascii="仿宋" w:hAnsi="仿宋" w:eastAsia="仿宋"/>
          <w:bCs/>
          <w:sz w:val="28"/>
          <w:szCs w:val="28"/>
        </w:rPr>
        <w:t>预算金额（元）：</w:t>
      </w:r>
      <w:r>
        <w:rPr>
          <w:rFonts w:hint="eastAsia" w:ascii="仿宋" w:hAnsi="仿宋" w:eastAsia="仿宋"/>
          <w:bCs/>
          <w:sz w:val="28"/>
          <w:szCs w:val="28"/>
          <w:lang w:val="en-US" w:eastAsia="zh-CN"/>
        </w:rPr>
        <w:t>15000000</w:t>
      </w:r>
    </w:p>
    <w:p>
      <w:pPr>
        <w:pStyle w:val="2"/>
        <w:keepNext w:val="0"/>
        <w:keepLines w:val="0"/>
        <w:pageBreakBefore w:val="0"/>
        <w:widowControl w:val="0"/>
        <w:kinsoku/>
        <w:wordWrap/>
        <w:overflowPunct/>
        <w:topLinePunct w:val="0"/>
        <w:autoSpaceDE w:val="0"/>
        <w:autoSpaceDN/>
        <w:bidi w:val="0"/>
        <w:adjustRightInd/>
        <w:snapToGrid/>
        <w:spacing w:before="0" w:beforeAutospacing="0" w:after="0" w:afterAutospacing="0" w:line="360" w:lineRule="auto"/>
        <w:textAlignment w:val="auto"/>
        <w:rPr>
          <w:rFonts w:hint="default" w:ascii="仿宋" w:hAnsi="仿宋" w:eastAsia="仿宋"/>
          <w:bCs/>
          <w:sz w:val="28"/>
          <w:szCs w:val="28"/>
          <w:lang w:val="en-US" w:eastAsia="zh-CN"/>
        </w:rPr>
      </w:pPr>
      <w:r>
        <w:rPr>
          <w:rFonts w:hint="eastAsia" w:ascii="仿宋" w:hAnsi="仿宋" w:eastAsia="仿宋"/>
          <w:bCs/>
          <w:sz w:val="28"/>
          <w:szCs w:val="28"/>
        </w:rPr>
        <w:t>最高限价（元）：</w:t>
      </w:r>
      <w:r>
        <w:rPr>
          <w:rFonts w:hint="eastAsia" w:ascii="仿宋" w:hAnsi="仿宋" w:eastAsia="仿宋"/>
          <w:bCs/>
          <w:sz w:val="28"/>
          <w:szCs w:val="28"/>
          <w:lang w:val="en-US" w:eastAsia="zh-CN"/>
        </w:rPr>
        <w:t>15000000</w:t>
      </w:r>
    </w:p>
    <w:p>
      <w:pPr>
        <w:pStyle w:val="2"/>
        <w:keepNext w:val="0"/>
        <w:keepLines w:val="0"/>
        <w:pageBreakBefore w:val="0"/>
        <w:widowControl w:val="0"/>
        <w:kinsoku/>
        <w:wordWrap/>
        <w:overflowPunct/>
        <w:topLinePunct w:val="0"/>
        <w:autoSpaceDE w:val="0"/>
        <w:autoSpaceDN/>
        <w:bidi w:val="0"/>
        <w:adjustRightInd/>
        <w:snapToGrid/>
        <w:spacing w:before="0" w:beforeAutospacing="0" w:after="0" w:afterAutospacing="0" w:line="360" w:lineRule="auto"/>
        <w:textAlignment w:val="auto"/>
        <w:rPr>
          <w:rFonts w:hint="eastAsia" w:ascii="仿宋" w:hAnsi="仿宋" w:eastAsia="仿宋"/>
          <w:bCs/>
          <w:sz w:val="28"/>
          <w:szCs w:val="28"/>
        </w:rPr>
      </w:pPr>
      <w:r>
        <w:rPr>
          <w:rFonts w:hint="eastAsia" w:ascii="仿宋" w:hAnsi="仿宋" w:eastAsia="仿宋"/>
          <w:bCs/>
          <w:sz w:val="28"/>
          <w:szCs w:val="28"/>
        </w:rPr>
        <w:t>采购需求：</w:t>
      </w:r>
    </w:p>
    <w:p>
      <w:pPr>
        <w:pStyle w:val="2"/>
        <w:keepNext w:val="0"/>
        <w:keepLines w:val="0"/>
        <w:pageBreakBefore w:val="0"/>
        <w:widowControl w:val="0"/>
        <w:kinsoku/>
        <w:wordWrap/>
        <w:overflowPunct/>
        <w:topLinePunct w:val="0"/>
        <w:autoSpaceDE w:val="0"/>
        <w:autoSpaceDN/>
        <w:bidi w:val="0"/>
        <w:adjustRightInd/>
        <w:snapToGrid/>
        <w:spacing w:before="0" w:beforeAutospacing="0" w:after="0" w:afterAutospacing="0" w:line="360" w:lineRule="auto"/>
        <w:textAlignment w:val="auto"/>
        <w:rPr>
          <w:rFonts w:hint="eastAsia" w:ascii="仿宋" w:hAnsi="仿宋" w:eastAsia="仿宋"/>
          <w:bCs/>
          <w:sz w:val="28"/>
          <w:szCs w:val="28"/>
        </w:rPr>
      </w:pPr>
      <w:r>
        <w:rPr>
          <w:rFonts w:hint="eastAsia" w:ascii="仿宋" w:hAnsi="仿宋" w:eastAsia="仿宋"/>
          <w:bCs/>
          <w:sz w:val="28"/>
          <w:szCs w:val="28"/>
        </w:rPr>
        <w:t>标项名称:</w:t>
      </w:r>
      <w:r>
        <w:rPr>
          <w:rStyle w:val="5"/>
          <w:rFonts w:hint="eastAsia" w:ascii="仿宋" w:hAnsi="仿宋" w:eastAsia="仿宋"/>
          <w:b w:val="0"/>
          <w:bCs/>
          <w:sz w:val="28"/>
          <w:szCs w:val="28"/>
        </w:rPr>
        <w:t>疏附县疾病预防控制中心关于新冠肺炎疫情核酸提取试剂及核酸扩增试剂</w:t>
      </w:r>
      <w:r>
        <w:rPr>
          <w:rFonts w:hint="eastAsia" w:ascii="仿宋" w:hAnsi="仿宋" w:eastAsia="仿宋"/>
          <w:bCs/>
          <w:sz w:val="28"/>
          <w:szCs w:val="28"/>
        </w:rPr>
        <w:br w:type="textWrapping"/>
      </w:r>
      <w:r>
        <w:rPr>
          <w:rFonts w:hint="eastAsia" w:ascii="仿宋" w:hAnsi="仿宋" w:eastAsia="仿宋"/>
          <w:bCs/>
          <w:sz w:val="28"/>
          <w:szCs w:val="28"/>
        </w:rPr>
        <w:t>数量:详见招标文件</w:t>
      </w:r>
      <w:r>
        <w:rPr>
          <w:rFonts w:hint="eastAsia" w:ascii="仿宋" w:hAnsi="仿宋" w:eastAsia="仿宋"/>
          <w:bCs/>
          <w:sz w:val="28"/>
          <w:szCs w:val="28"/>
        </w:rPr>
        <w:br w:type="textWrapping"/>
      </w:r>
      <w:r>
        <w:rPr>
          <w:rFonts w:hint="eastAsia" w:ascii="仿宋" w:hAnsi="仿宋" w:eastAsia="仿宋"/>
          <w:bCs/>
          <w:sz w:val="28"/>
          <w:szCs w:val="28"/>
        </w:rPr>
        <w:t>预算金额（元）:15000000</w:t>
      </w:r>
      <w:r>
        <w:rPr>
          <w:rFonts w:hint="eastAsia" w:ascii="仿宋" w:hAnsi="仿宋" w:eastAsia="仿宋"/>
          <w:bCs/>
          <w:sz w:val="28"/>
          <w:szCs w:val="28"/>
        </w:rPr>
        <w:br w:type="textWrapping"/>
      </w:r>
      <w:r>
        <w:rPr>
          <w:rFonts w:hint="eastAsia" w:ascii="仿宋" w:hAnsi="仿宋" w:eastAsia="仿宋"/>
          <w:bCs/>
          <w:sz w:val="28"/>
          <w:szCs w:val="28"/>
        </w:rPr>
        <w:t>简要规格描述或项目基本概况介绍、用途：采购新型冠状病毒核酸检测试剂，具体参数详见招标文件。</w:t>
      </w:r>
    </w:p>
    <w:p>
      <w:pPr>
        <w:pStyle w:val="2"/>
        <w:keepNext w:val="0"/>
        <w:keepLines w:val="0"/>
        <w:pageBreakBefore w:val="0"/>
        <w:widowControl w:val="0"/>
        <w:kinsoku/>
        <w:wordWrap/>
        <w:overflowPunct/>
        <w:topLinePunct w:val="0"/>
        <w:autoSpaceDE w:val="0"/>
        <w:autoSpaceDN/>
        <w:bidi w:val="0"/>
        <w:adjustRightInd/>
        <w:snapToGrid/>
        <w:spacing w:before="0" w:beforeAutospacing="0" w:after="0" w:afterAutospacing="0" w:line="360" w:lineRule="auto"/>
        <w:textAlignment w:val="auto"/>
        <w:rPr>
          <w:rFonts w:hint="eastAsia" w:ascii="仿宋" w:hAnsi="仿宋" w:eastAsia="仿宋"/>
          <w:b/>
          <w:sz w:val="28"/>
          <w:szCs w:val="28"/>
        </w:rPr>
      </w:pPr>
      <w:r>
        <w:rPr>
          <w:rFonts w:hint="eastAsia" w:ascii="仿宋" w:hAnsi="仿宋" w:eastAsia="仿宋"/>
          <w:b/>
          <w:sz w:val="28"/>
          <w:szCs w:val="28"/>
        </w:rPr>
        <w:t>备注：</w:t>
      </w:r>
    </w:p>
    <w:p>
      <w:pPr>
        <w:pStyle w:val="2"/>
        <w:keepNext w:val="0"/>
        <w:keepLines w:val="0"/>
        <w:pageBreakBefore w:val="0"/>
        <w:widowControl w:val="0"/>
        <w:kinsoku/>
        <w:wordWrap/>
        <w:overflowPunct/>
        <w:topLinePunct w:val="0"/>
        <w:autoSpaceDE w:val="0"/>
        <w:autoSpaceDN/>
        <w:bidi w:val="0"/>
        <w:adjustRightInd/>
        <w:snapToGrid/>
        <w:spacing w:before="0" w:beforeAutospacing="0" w:after="0" w:afterAutospacing="0" w:line="360" w:lineRule="auto"/>
        <w:textAlignment w:val="auto"/>
        <w:rPr>
          <w:rFonts w:hint="eastAsia" w:ascii="仿宋" w:hAnsi="仿宋" w:eastAsia="仿宋"/>
          <w:bCs/>
          <w:sz w:val="28"/>
          <w:szCs w:val="28"/>
        </w:rPr>
      </w:pPr>
      <w:r>
        <w:rPr>
          <w:rFonts w:hint="eastAsia" w:ascii="仿宋" w:hAnsi="仿宋" w:eastAsia="仿宋"/>
          <w:bCs/>
          <w:sz w:val="28"/>
          <w:szCs w:val="28"/>
        </w:rPr>
        <w:t>合同履约期限：具体详见招标文件。</w:t>
      </w:r>
    </w:p>
    <w:p>
      <w:pPr>
        <w:pStyle w:val="2"/>
        <w:keepNext w:val="0"/>
        <w:keepLines w:val="0"/>
        <w:pageBreakBefore w:val="0"/>
        <w:widowControl w:val="0"/>
        <w:kinsoku/>
        <w:wordWrap/>
        <w:overflowPunct/>
        <w:topLinePunct w:val="0"/>
        <w:autoSpaceDE w:val="0"/>
        <w:autoSpaceDN/>
        <w:bidi w:val="0"/>
        <w:adjustRightInd/>
        <w:snapToGrid/>
        <w:spacing w:before="0" w:beforeAutospacing="0" w:after="0" w:afterAutospacing="0" w:line="360" w:lineRule="auto"/>
        <w:textAlignment w:val="auto"/>
        <w:rPr>
          <w:rFonts w:hint="eastAsia" w:ascii="仿宋" w:hAnsi="仿宋" w:eastAsia="仿宋"/>
          <w:bCs/>
          <w:sz w:val="28"/>
          <w:szCs w:val="28"/>
        </w:rPr>
      </w:pPr>
      <w:r>
        <w:rPr>
          <w:rFonts w:hint="eastAsia" w:ascii="仿宋" w:hAnsi="仿宋" w:eastAsia="仿宋"/>
          <w:bCs/>
          <w:sz w:val="28"/>
          <w:szCs w:val="28"/>
        </w:rPr>
        <w:t>本项目（否）接受联合体投标。</w:t>
      </w:r>
    </w:p>
    <w:p>
      <w:pPr>
        <w:pStyle w:val="2"/>
        <w:keepNext w:val="0"/>
        <w:keepLines w:val="0"/>
        <w:pageBreakBefore w:val="0"/>
        <w:widowControl w:val="0"/>
        <w:kinsoku/>
        <w:wordWrap/>
        <w:overflowPunct/>
        <w:topLinePunct w:val="0"/>
        <w:autoSpaceDE w:val="0"/>
        <w:autoSpaceDN/>
        <w:bidi w:val="0"/>
        <w:adjustRightInd/>
        <w:snapToGrid/>
        <w:spacing w:before="0" w:beforeAutospacing="0" w:after="0" w:afterAutospacing="0" w:line="360" w:lineRule="auto"/>
        <w:textAlignment w:val="auto"/>
        <w:rPr>
          <w:rStyle w:val="5"/>
          <w:rFonts w:hint="eastAsia" w:ascii="仿宋" w:hAnsi="仿宋" w:eastAsia="仿宋"/>
          <w:sz w:val="28"/>
          <w:szCs w:val="28"/>
        </w:rPr>
      </w:pPr>
      <w:r>
        <w:rPr>
          <w:rStyle w:val="5"/>
          <w:rFonts w:hint="eastAsia" w:ascii="仿宋" w:hAnsi="仿宋" w:eastAsia="仿宋"/>
          <w:sz w:val="28"/>
          <w:szCs w:val="28"/>
        </w:rPr>
        <w:t>二、申请人的资格要求：</w:t>
      </w:r>
    </w:p>
    <w:p>
      <w:pPr>
        <w:pStyle w:val="2"/>
        <w:keepNext w:val="0"/>
        <w:keepLines w:val="0"/>
        <w:pageBreakBefore w:val="0"/>
        <w:kinsoku/>
        <w:wordWrap/>
        <w:overflowPunct/>
        <w:topLinePunct w:val="0"/>
        <w:autoSpaceDN/>
        <w:bidi w:val="0"/>
        <w:adjustRightInd/>
        <w:snapToGrid/>
        <w:spacing w:before="75" w:beforeAutospacing="0" w:after="75" w:afterAutospacing="0" w:line="360" w:lineRule="auto"/>
        <w:textAlignment w:val="auto"/>
        <w:rPr>
          <w:sz w:val="28"/>
          <w:szCs w:val="28"/>
        </w:rPr>
      </w:pPr>
      <w:r>
        <w:rPr>
          <w:rFonts w:hint="eastAsia" w:ascii="仿宋" w:hAnsi="仿宋" w:eastAsia="仿宋"/>
          <w:color w:val="000000"/>
          <w:sz w:val="28"/>
          <w:szCs w:val="28"/>
        </w:rPr>
        <w:t>1、符合《中华人民共和国政府采购法》第二十二条的规定,且必须为未被列入“信用中国”网站(www.creditchina.gov.cn)、中国政府采购网(www.ccgp.gov.cn)渠道信用记录失信被执行人、重大税收违法案件当事人名单、政府采购严重违法失信行为记录名单的投标人，裁判文书网查询在合同纠纷裁决中不得参加本项目招标，国家企业公示信息系统（提供相关查询记录和查询结果并加盖公章）；</w:t>
      </w:r>
    </w:p>
    <w:p>
      <w:pPr>
        <w:pStyle w:val="2"/>
        <w:keepNext w:val="0"/>
        <w:keepLines w:val="0"/>
        <w:pageBreakBefore w:val="0"/>
        <w:kinsoku/>
        <w:wordWrap/>
        <w:overflowPunct/>
        <w:topLinePunct w:val="0"/>
        <w:autoSpaceDN/>
        <w:bidi w:val="0"/>
        <w:adjustRightInd/>
        <w:snapToGrid/>
        <w:spacing w:before="75" w:beforeAutospacing="0" w:after="75" w:afterAutospacing="0" w:line="360" w:lineRule="auto"/>
        <w:textAlignment w:val="auto"/>
        <w:rPr>
          <w:rFonts w:ascii="仿宋" w:hAnsi="仿宋" w:eastAsia="仿宋"/>
          <w:color w:val="000000"/>
          <w:sz w:val="28"/>
          <w:szCs w:val="28"/>
        </w:rPr>
      </w:pPr>
      <w:r>
        <w:rPr>
          <w:rFonts w:hint="eastAsia" w:ascii="仿宋" w:hAnsi="仿宋" w:eastAsia="仿宋"/>
          <w:color w:val="000000"/>
          <w:sz w:val="28"/>
          <w:szCs w:val="28"/>
        </w:rPr>
        <w:t>2、具有所投项目相关经营范围企业法人营业执照正本或副本原件（要求营业执照里面的经营范围必须包含本项目的经营许可）</w:t>
      </w:r>
      <w:r>
        <w:rPr>
          <w:rFonts w:hint="eastAsia" w:ascii="仿宋" w:hAnsi="仿宋" w:eastAsia="仿宋"/>
          <w:color w:val="000000"/>
          <w:sz w:val="28"/>
          <w:szCs w:val="28"/>
          <w:lang w:val="en-US" w:eastAsia="zh-CN"/>
        </w:rPr>
        <w:t>;</w:t>
      </w:r>
      <w:r>
        <w:rPr>
          <w:rFonts w:hint="eastAsia" w:ascii="仿宋" w:hAnsi="仿宋" w:eastAsia="仿宋"/>
          <w:bCs/>
          <w:sz w:val="28"/>
          <w:szCs w:val="28"/>
        </w:rPr>
        <w:t>投标人还需具有三类医疗器械注册证（厂家提供）或三类医疗器械经营许可证（经销商提供）</w:t>
      </w:r>
      <w:r>
        <w:rPr>
          <w:rFonts w:hint="eastAsia" w:ascii="仿宋" w:hAnsi="仿宋" w:eastAsia="仿宋"/>
          <w:color w:val="000000"/>
          <w:sz w:val="28"/>
          <w:szCs w:val="28"/>
        </w:rPr>
        <w:t>；</w:t>
      </w:r>
    </w:p>
    <w:p>
      <w:pPr>
        <w:pStyle w:val="2"/>
        <w:keepNext w:val="0"/>
        <w:keepLines w:val="0"/>
        <w:pageBreakBefore w:val="0"/>
        <w:kinsoku/>
        <w:wordWrap/>
        <w:overflowPunct/>
        <w:topLinePunct w:val="0"/>
        <w:autoSpaceDN/>
        <w:bidi w:val="0"/>
        <w:adjustRightInd/>
        <w:snapToGrid/>
        <w:spacing w:before="75" w:beforeAutospacing="0" w:after="75" w:afterAutospacing="0" w:line="360" w:lineRule="auto"/>
        <w:textAlignment w:val="auto"/>
        <w:rPr>
          <w:rFonts w:hint="eastAsia"/>
          <w:sz w:val="28"/>
          <w:szCs w:val="28"/>
        </w:rPr>
      </w:pPr>
      <w:r>
        <w:rPr>
          <w:rFonts w:hint="eastAsia" w:ascii="仿宋" w:hAnsi="仿宋" w:eastAsia="仿宋"/>
          <w:color w:val="000000"/>
          <w:sz w:val="28"/>
          <w:szCs w:val="28"/>
        </w:rPr>
        <w:t>3、投标法人授权委托书及被授权委托人身份证原件,被授权委托人必须是投标单位正式员工在本单位缴纳</w:t>
      </w:r>
      <w:r>
        <w:rPr>
          <w:rFonts w:hint="eastAsia" w:ascii="仿宋" w:hAnsi="仿宋" w:eastAsia="仿宋"/>
          <w:color w:val="000000"/>
          <w:sz w:val="28"/>
          <w:szCs w:val="28"/>
          <w:lang w:eastAsia="zh-CN"/>
        </w:rPr>
        <w:t>（</w:t>
      </w:r>
      <w:r>
        <w:rPr>
          <w:rFonts w:hint="eastAsia" w:ascii="仿宋" w:hAnsi="仿宋" w:eastAsia="仿宋"/>
          <w:color w:val="000000"/>
          <w:sz w:val="28"/>
          <w:szCs w:val="28"/>
          <w:lang w:val="en-US" w:eastAsia="zh-CN"/>
        </w:rPr>
        <w:t>4-6月）</w:t>
      </w:r>
      <w:r>
        <w:rPr>
          <w:rFonts w:hint="eastAsia" w:ascii="仿宋" w:hAnsi="仿宋" w:eastAsia="仿宋"/>
          <w:color w:val="000000"/>
          <w:sz w:val="28"/>
          <w:szCs w:val="28"/>
        </w:rPr>
        <w:t>的</w:t>
      </w:r>
      <w:bookmarkStart w:id="0" w:name="_GoBack"/>
      <w:bookmarkEnd w:id="0"/>
      <w:r>
        <w:rPr>
          <w:rFonts w:hint="eastAsia" w:ascii="仿宋" w:hAnsi="仿宋" w:eastAsia="仿宋"/>
          <w:color w:val="000000"/>
          <w:sz w:val="28"/>
          <w:szCs w:val="28"/>
        </w:rPr>
        <w:t>社保证明（单位社保缴费凭证和个人明细表）原件；法定代表人需提供本单位社保缴费凭证原件（</w:t>
      </w:r>
      <w:r>
        <w:rPr>
          <w:rFonts w:hint="eastAsia" w:ascii="仿宋" w:hAnsi="仿宋" w:eastAsia="仿宋"/>
          <w:color w:val="000000"/>
          <w:sz w:val="28"/>
          <w:szCs w:val="28"/>
          <w:lang w:val="en-US" w:eastAsia="zh-CN"/>
        </w:rPr>
        <w:t>4-6</w:t>
      </w:r>
      <w:r>
        <w:rPr>
          <w:rFonts w:hint="eastAsia" w:ascii="仿宋" w:hAnsi="仿宋" w:eastAsia="仿宋"/>
          <w:color w:val="000000"/>
          <w:sz w:val="28"/>
          <w:szCs w:val="28"/>
        </w:rPr>
        <w:t>月）、身份证原件及法人身份代表证明；</w:t>
      </w:r>
    </w:p>
    <w:p>
      <w:pPr>
        <w:pStyle w:val="2"/>
        <w:keepNext w:val="0"/>
        <w:keepLines w:val="0"/>
        <w:pageBreakBefore w:val="0"/>
        <w:kinsoku/>
        <w:wordWrap/>
        <w:overflowPunct/>
        <w:topLinePunct w:val="0"/>
        <w:autoSpaceDN/>
        <w:bidi w:val="0"/>
        <w:adjustRightInd/>
        <w:snapToGrid/>
        <w:spacing w:before="75" w:beforeAutospacing="0" w:after="75" w:afterAutospacing="0" w:line="360" w:lineRule="auto"/>
        <w:textAlignment w:val="auto"/>
        <w:rPr>
          <w:sz w:val="28"/>
          <w:szCs w:val="28"/>
        </w:rPr>
      </w:pPr>
      <w:r>
        <w:rPr>
          <w:rFonts w:hint="eastAsia" w:ascii="仿宋" w:hAnsi="仿宋" w:eastAsia="仿宋"/>
          <w:color w:val="000000"/>
          <w:sz w:val="28"/>
          <w:szCs w:val="28"/>
        </w:rPr>
        <w:t>4、提供税务部门出具的上一季度</w:t>
      </w:r>
      <w:r>
        <w:rPr>
          <w:rFonts w:hint="eastAsia" w:ascii="仿宋" w:hAnsi="仿宋" w:eastAsia="仿宋"/>
          <w:color w:val="000000"/>
          <w:sz w:val="28"/>
          <w:szCs w:val="28"/>
          <w:lang w:eastAsia="zh-CN"/>
        </w:rPr>
        <w:t>（</w:t>
      </w:r>
      <w:r>
        <w:rPr>
          <w:rFonts w:hint="eastAsia" w:ascii="仿宋" w:hAnsi="仿宋" w:eastAsia="仿宋"/>
          <w:color w:val="000000"/>
          <w:sz w:val="28"/>
          <w:szCs w:val="28"/>
          <w:lang w:val="en-US" w:eastAsia="zh-CN"/>
        </w:rPr>
        <w:t>4-6）</w:t>
      </w:r>
      <w:r>
        <w:rPr>
          <w:rFonts w:hint="eastAsia" w:ascii="仿宋" w:hAnsi="仿宋" w:eastAsia="仿宋"/>
          <w:color w:val="000000"/>
          <w:sz w:val="28"/>
          <w:szCs w:val="28"/>
        </w:rPr>
        <w:t>的完税证明原件；</w:t>
      </w:r>
    </w:p>
    <w:p>
      <w:pPr>
        <w:pStyle w:val="2"/>
        <w:keepNext w:val="0"/>
        <w:keepLines w:val="0"/>
        <w:pageBreakBefore w:val="0"/>
        <w:kinsoku/>
        <w:wordWrap/>
        <w:overflowPunct/>
        <w:topLinePunct w:val="0"/>
        <w:autoSpaceDN/>
        <w:bidi w:val="0"/>
        <w:adjustRightInd/>
        <w:snapToGrid/>
        <w:spacing w:before="75" w:beforeAutospacing="0" w:after="75" w:afterAutospacing="0" w:line="360" w:lineRule="auto"/>
        <w:textAlignment w:val="auto"/>
        <w:rPr>
          <w:rFonts w:ascii="仿宋" w:hAnsi="仿宋" w:eastAsia="仿宋"/>
          <w:color w:val="000000"/>
          <w:sz w:val="28"/>
          <w:szCs w:val="28"/>
        </w:rPr>
      </w:pPr>
      <w:r>
        <w:rPr>
          <w:rFonts w:hint="eastAsia" w:ascii="仿宋" w:hAnsi="仿宋" w:eastAsia="仿宋"/>
          <w:color w:val="000000"/>
          <w:sz w:val="28"/>
          <w:szCs w:val="28"/>
        </w:rPr>
        <w:t>5、提供2020年的财务审计报告（新成立公司需提供银行资信证明）；</w:t>
      </w:r>
    </w:p>
    <w:p>
      <w:pPr>
        <w:pStyle w:val="2"/>
        <w:keepNext w:val="0"/>
        <w:keepLines w:val="0"/>
        <w:pageBreakBefore w:val="0"/>
        <w:kinsoku/>
        <w:wordWrap/>
        <w:overflowPunct/>
        <w:topLinePunct w:val="0"/>
        <w:autoSpaceDN/>
        <w:bidi w:val="0"/>
        <w:adjustRightInd/>
        <w:snapToGrid/>
        <w:spacing w:before="75" w:beforeAutospacing="0" w:after="75" w:afterAutospacing="0" w:line="360" w:lineRule="auto"/>
        <w:textAlignment w:val="auto"/>
        <w:rPr>
          <w:rFonts w:hint="eastAsia" w:ascii="仿宋" w:hAnsi="仿宋" w:eastAsia="仿宋"/>
          <w:color w:val="000000"/>
          <w:sz w:val="28"/>
          <w:szCs w:val="28"/>
        </w:rPr>
      </w:pPr>
      <w:r>
        <w:rPr>
          <w:rFonts w:hint="eastAsia" w:ascii="仿宋" w:hAnsi="仿宋" w:eastAsia="仿宋"/>
          <w:color w:val="000000"/>
          <w:sz w:val="28"/>
          <w:szCs w:val="28"/>
        </w:rPr>
        <w:t>6、参与政府采购活动前3年内未被列入失信、重大税收违法案件、财政部门禁止参加政府采购活动的承诺书；</w:t>
      </w:r>
    </w:p>
    <w:p>
      <w:pPr>
        <w:pStyle w:val="2"/>
        <w:keepNext w:val="0"/>
        <w:keepLines w:val="0"/>
        <w:pageBreakBefore w:val="0"/>
        <w:kinsoku/>
        <w:wordWrap/>
        <w:overflowPunct/>
        <w:topLinePunct w:val="0"/>
        <w:autoSpaceDN/>
        <w:bidi w:val="0"/>
        <w:adjustRightInd/>
        <w:snapToGrid/>
        <w:spacing w:before="75" w:beforeAutospacing="0" w:after="75" w:afterAutospacing="0" w:line="360" w:lineRule="auto"/>
        <w:textAlignment w:val="auto"/>
        <w:rPr>
          <w:rFonts w:hint="eastAsia"/>
          <w:sz w:val="28"/>
          <w:szCs w:val="28"/>
        </w:rPr>
      </w:pPr>
      <w:r>
        <w:rPr>
          <w:rFonts w:hint="eastAsia" w:ascii="仿宋" w:hAnsi="仿宋" w:eastAsia="仿宋"/>
          <w:color w:val="000000"/>
          <w:sz w:val="28"/>
          <w:szCs w:val="28"/>
        </w:rPr>
        <w:t>7、提供针对本次项目的反商业贿赂承诺书；</w:t>
      </w:r>
    </w:p>
    <w:p>
      <w:pPr>
        <w:pStyle w:val="2"/>
        <w:keepNext w:val="0"/>
        <w:keepLines w:val="0"/>
        <w:pageBreakBefore w:val="0"/>
        <w:widowControl w:val="0"/>
        <w:kinsoku/>
        <w:wordWrap/>
        <w:overflowPunct/>
        <w:topLinePunct w:val="0"/>
        <w:autoSpaceDE w:val="0"/>
        <w:autoSpaceDN/>
        <w:bidi w:val="0"/>
        <w:adjustRightInd/>
        <w:snapToGrid/>
        <w:spacing w:before="0" w:beforeAutospacing="0" w:after="0" w:afterAutospacing="0" w:line="360" w:lineRule="auto"/>
        <w:textAlignment w:val="auto"/>
        <w:rPr>
          <w:rStyle w:val="5"/>
          <w:rFonts w:hint="eastAsia" w:ascii="仿宋" w:hAnsi="仿宋" w:eastAsia="仿宋"/>
          <w:sz w:val="28"/>
          <w:szCs w:val="28"/>
        </w:rPr>
      </w:pPr>
      <w:r>
        <w:rPr>
          <w:rStyle w:val="5"/>
          <w:rFonts w:hint="eastAsia" w:ascii="仿宋" w:hAnsi="仿宋" w:eastAsia="仿宋"/>
          <w:sz w:val="28"/>
          <w:szCs w:val="28"/>
        </w:rPr>
        <w:t>三、获取招标文件</w:t>
      </w:r>
    </w:p>
    <w:p>
      <w:pPr>
        <w:pStyle w:val="2"/>
        <w:keepNext w:val="0"/>
        <w:keepLines w:val="0"/>
        <w:pageBreakBefore w:val="0"/>
        <w:widowControl w:val="0"/>
        <w:kinsoku/>
        <w:wordWrap/>
        <w:overflowPunct/>
        <w:topLinePunct w:val="0"/>
        <w:autoSpaceDE w:val="0"/>
        <w:autoSpaceDN/>
        <w:bidi w:val="0"/>
        <w:adjustRightInd/>
        <w:snapToGrid/>
        <w:spacing w:before="0" w:beforeAutospacing="0" w:after="0" w:afterAutospacing="0" w:line="360" w:lineRule="auto"/>
        <w:textAlignment w:val="auto"/>
        <w:rPr>
          <w:rStyle w:val="5"/>
          <w:rFonts w:hint="eastAsia" w:ascii="仿宋" w:hAnsi="仿宋" w:eastAsia="仿宋"/>
          <w:b w:val="0"/>
          <w:bCs/>
          <w:sz w:val="28"/>
          <w:szCs w:val="28"/>
        </w:rPr>
      </w:pPr>
      <w:r>
        <w:rPr>
          <w:rStyle w:val="5"/>
          <w:rFonts w:hint="eastAsia" w:ascii="仿宋" w:hAnsi="仿宋" w:eastAsia="仿宋"/>
          <w:b w:val="0"/>
          <w:bCs/>
          <w:sz w:val="28"/>
          <w:szCs w:val="28"/>
        </w:rPr>
        <w:t>时间：2021年9月</w:t>
      </w:r>
      <w:r>
        <w:rPr>
          <w:rStyle w:val="5"/>
          <w:rFonts w:hint="eastAsia" w:ascii="仿宋" w:hAnsi="仿宋" w:eastAsia="仿宋"/>
          <w:b w:val="0"/>
          <w:bCs/>
          <w:sz w:val="28"/>
          <w:szCs w:val="28"/>
          <w:lang w:val="en-US" w:eastAsia="zh-CN"/>
        </w:rPr>
        <w:t>30</w:t>
      </w:r>
      <w:r>
        <w:rPr>
          <w:rStyle w:val="5"/>
          <w:rFonts w:hint="eastAsia" w:ascii="仿宋" w:hAnsi="仿宋" w:eastAsia="仿宋"/>
          <w:b w:val="0"/>
          <w:bCs/>
          <w:sz w:val="28"/>
          <w:szCs w:val="28"/>
        </w:rPr>
        <w:t>日至2021年10月12日，每天上午10:30至13:00，下午15:30至19:00（法定节假日除外）</w:t>
      </w:r>
    </w:p>
    <w:p>
      <w:pPr>
        <w:pStyle w:val="2"/>
        <w:keepNext w:val="0"/>
        <w:keepLines w:val="0"/>
        <w:pageBreakBefore w:val="0"/>
        <w:widowControl w:val="0"/>
        <w:kinsoku/>
        <w:wordWrap/>
        <w:overflowPunct/>
        <w:topLinePunct w:val="0"/>
        <w:autoSpaceDE w:val="0"/>
        <w:autoSpaceDN/>
        <w:bidi w:val="0"/>
        <w:adjustRightInd/>
        <w:snapToGrid/>
        <w:spacing w:before="0" w:beforeAutospacing="0" w:after="0" w:afterAutospacing="0" w:line="360" w:lineRule="auto"/>
        <w:textAlignment w:val="auto"/>
        <w:rPr>
          <w:rStyle w:val="5"/>
          <w:rFonts w:hint="eastAsia" w:ascii="仿宋" w:hAnsi="仿宋" w:eastAsia="仿宋"/>
          <w:b w:val="0"/>
          <w:bCs/>
          <w:sz w:val="28"/>
          <w:szCs w:val="28"/>
        </w:rPr>
      </w:pPr>
      <w:r>
        <w:rPr>
          <w:rStyle w:val="5"/>
          <w:rFonts w:hint="eastAsia" w:ascii="仿宋" w:hAnsi="仿宋" w:eastAsia="仿宋"/>
          <w:b w:val="0"/>
          <w:bCs/>
          <w:sz w:val="28"/>
          <w:szCs w:val="28"/>
        </w:rPr>
        <w:t>地点：喀什市二环路明宇广场写字楼(B)座5楼-519</w:t>
      </w:r>
    </w:p>
    <w:p>
      <w:pPr>
        <w:pStyle w:val="2"/>
        <w:keepNext w:val="0"/>
        <w:keepLines w:val="0"/>
        <w:pageBreakBefore w:val="0"/>
        <w:widowControl w:val="0"/>
        <w:kinsoku/>
        <w:wordWrap/>
        <w:overflowPunct/>
        <w:topLinePunct w:val="0"/>
        <w:autoSpaceDE w:val="0"/>
        <w:autoSpaceDN/>
        <w:bidi w:val="0"/>
        <w:adjustRightInd/>
        <w:snapToGrid/>
        <w:spacing w:before="0" w:beforeAutospacing="0" w:after="0" w:afterAutospacing="0" w:line="360" w:lineRule="auto"/>
        <w:textAlignment w:val="auto"/>
        <w:rPr>
          <w:rStyle w:val="5"/>
          <w:rFonts w:hint="eastAsia" w:ascii="仿宋" w:hAnsi="仿宋" w:eastAsia="仿宋"/>
          <w:b w:val="0"/>
          <w:bCs/>
          <w:sz w:val="28"/>
          <w:szCs w:val="28"/>
        </w:rPr>
      </w:pPr>
      <w:r>
        <w:rPr>
          <w:rStyle w:val="5"/>
          <w:rFonts w:hint="eastAsia" w:ascii="仿宋" w:hAnsi="仿宋" w:eastAsia="仿宋"/>
          <w:b w:val="0"/>
          <w:bCs/>
          <w:sz w:val="28"/>
          <w:szCs w:val="28"/>
        </w:rPr>
        <w:t xml:space="preserve">方式：线下获取，获取采购文件时需携带资格要求1-7项，以上所有资料提供原件及复印件加盖投标单位公章的复印件壹套，资料不齐不予受理。 </w:t>
      </w:r>
    </w:p>
    <w:p>
      <w:pPr>
        <w:pStyle w:val="2"/>
        <w:keepNext w:val="0"/>
        <w:keepLines w:val="0"/>
        <w:pageBreakBefore w:val="0"/>
        <w:widowControl w:val="0"/>
        <w:kinsoku/>
        <w:wordWrap/>
        <w:overflowPunct/>
        <w:topLinePunct w:val="0"/>
        <w:autoSpaceDE w:val="0"/>
        <w:autoSpaceDN/>
        <w:bidi w:val="0"/>
        <w:adjustRightInd/>
        <w:snapToGrid/>
        <w:spacing w:before="0" w:beforeAutospacing="0" w:after="0" w:afterAutospacing="0" w:line="360" w:lineRule="auto"/>
        <w:textAlignment w:val="auto"/>
        <w:rPr>
          <w:rStyle w:val="5"/>
          <w:rFonts w:ascii="仿宋" w:hAnsi="仿宋" w:eastAsia="仿宋"/>
          <w:sz w:val="28"/>
          <w:szCs w:val="28"/>
        </w:rPr>
      </w:pPr>
      <w:r>
        <w:rPr>
          <w:rStyle w:val="5"/>
          <w:rFonts w:hint="eastAsia" w:ascii="仿宋" w:hAnsi="仿宋" w:eastAsia="仿宋"/>
          <w:sz w:val="28"/>
          <w:szCs w:val="28"/>
        </w:rPr>
        <w:t>四、提交投标文件截止时间、开标时间和地点</w:t>
      </w:r>
    </w:p>
    <w:p>
      <w:pPr>
        <w:pStyle w:val="2"/>
        <w:keepNext w:val="0"/>
        <w:keepLines w:val="0"/>
        <w:pageBreakBefore w:val="0"/>
        <w:widowControl w:val="0"/>
        <w:kinsoku/>
        <w:wordWrap/>
        <w:overflowPunct/>
        <w:topLinePunct w:val="0"/>
        <w:autoSpaceDE w:val="0"/>
        <w:autoSpaceDN/>
        <w:bidi w:val="0"/>
        <w:adjustRightInd/>
        <w:snapToGrid/>
        <w:spacing w:before="0" w:beforeAutospacing="0" w:after="0" w:afterAutospacing="0" w:line="360" w:lineRule="auto"/>
        <w:textAlignment w:val="auto"/>
        <w:rPr>
          <w:rStyle w:val="5"/>
          <w:rFonts w:hint="eastAsia" w:ascii="仿宋" w:hAnsi="仿宋" w:eastAsia="仿宋"/>
          <w:b w:val="0"/>
          <w:bCs/>
          <w:sz w:val="28"/>
          <w:szCs w:val="28"/>
        </w:rPr>
      </w:pPr>
      <w:r>
        <w:rPr>
          <w:rStyle w:val="5"/>
          <w:rFonts w:hint="eastAsia" w:ascii="仿宋" w:hAnsi="仿宋" w:eastAsia="仿宋"/>
          <w:b w:val="0"/>
          <w:bCs/>
          <w:sz w:val="28"/>
          <w:szCs w:val="28"/>
        </w:rPr>
        <w:t>提交投标文件截止时间：2021年10月27日 11:00</w:t>
      </w:r>
    </w:p>
    <w:p>
      <w:pPr>
        <w:pStyle w:val="2"/>
        <w:keepNext w:val="0"/>
        <w:keepLines w:val="0"/>
        <w:pageBreakBefore w:val="0"/>
        <w:widowControl w:val="0"/>
        <w:kinsoku/>
        <w:wordWrap/>
        <w:overflowPunct/>
        <w:topLinePunct w:val="0"/>
        <w:autoSpaceDE w:val="0"/>
        <w:autoSpaceDN/>
        <w:bidi w:val="0"/>
        <w:adjustRightInd/>
        <w:snapToGrid/>
        <w:spacing w:before="0" w:beforeAutospacing="0" w:after="0" w:afterAutospacing="0" w:line="360" w:lineRule="auto"/>
        <w:textAlignment w:val="auto"/>
        <w:rPr>
          <w:rStyle w:val="5"/>
          <w:rFonts w:hint="eastAsia" w:ascii="仿宋" w:hAnsi="仿宋" w:eastAsia="仿宋"/>
          <w:b w:val="0"/>
          <w:bCs/>
          <w:sz w:val="28"/>
          <w:szCs w:val="28"/>
        </w:rPr>
      </w:pPr>
      <w:r>
        <w:rPr>
          <w:rStyle w:val="5"/>
          <w:rFonts w:hint="eastAsia" w:ascii="仿宋" w:hAnsi="仿宋" w:eastAsia="仿宋"/>
          <w:b w:val="0"/>
          <w:bCs/>
          <w:sz w:val="28"/>
          <w:szCs w:val="28"/>
        </w:rPr>
        <w:t>投标地点：喀什市二环路明宇广场写字楼(B)座5楼-520会议室</w:t>
      </w:r>
    </w:p>
    <w:p>
      <w:pPr>
        <w:pStyle w:val="2"/>
        <w:keepNext w:val="0"/>
        <w:keepLines w:val="0"/>
        <w:pageBreakBefore w:val="0"/>
        <w:widowControl w:val="0"/>
        <w:kinsoku/>
        <w:wordWrap/>
        <w:overflowPunct/>
        <w:topLinePunct w:val="0"/>
        <w:autoSpaceDE w:val="0"/>
        <w:autoSpaceDN/>
        <w:bidi w:val="0"/>
        <w:adjustRightInd/>
        <w:snapToGrid/>
        <w:spacing w:before="0" w:beforeAutospacing="0" w:after="0" w:afterAutospacing="0" w:line="360" w:lineRule="auto"/>
        <w:textAlignment w:val="auto"/>
        <w:rPr>
          <w:rStyle w:val="5"/>
          <w:rFonts w:hint="eastAsia" w:ascii="仿宋" w:hAnsi="仿宋" w:eastAsia="仿宋"/>
          <w:b w:val="0"/>
          <w:bCs/>
          <w:sz w:val="28"/>
          <w:szCs w:val="28"/>
        </w:rPr>
      </w:pPr>
      <w:r>
        <w:rPr>
          <w:rStyle w:val="5"/>
          <w:rFonts w:hint="eastAsia" w:ascii="仿宋" w:hAnsi="仿宋" w:eastAsia="仿宋"/>
          <w:b w:val="0"/>
          <w:bCs/>
          <w:sz w:val="28"/>
          <w:szCs w:val="28"/>
        </w:rPr>
        <w:t>开标时间：2021年10月27日 11:00</w:t>
      </w:r>
    </w:p>
    <w:p>
      <w:pPr>
        <w:pStyle w:val="2"/>
        <w:keepNext w:val="0"/>
        <w:keepLines w:val="0"/>
        <w:pageBreakBefore w:val="0"/>
        <w:widowControl w:val="0"/>
        <w:kinsoku/>
        <w:wordWrap/>
        <w:overflowPunct/>
        <w:topLinePunct w:val="0"/>
        <w:autoSpaceDE w:val="0"/>
        <w:autoSpaceDN/>
        <w:bidi w:val="0"/>
        <w:adjustRightInd/>
        <w:snapToGrid/>
        <w:spacing w:before="0" w:beforeAutospacing="0" w:after="0" w:afterAutospacing="0" w:line="360" w:lineRule="auto"/>
        <w:textAlignment w:val="auto"/>
        <w:rPr>
          <w:rStyle w:val="5"/>
          <w:rFonts w:hint="eastAsia" w:ascii="仿宋" w:hAnsi="仿宋" w:eastAsia="仿宋"/>
          <w:sz w:val="28"/>
          <w:szCs w:val="28"/>
        </w:rPr>
      </w:pPr>
      <w:r>
        <w:rPr>
          <w:rStyle w:val="5"/>
          <w:rFonts w:hint="eastAsia" w:ascii="仿宋" w:hAnsi="仿宋" w:eastAsia="仿宋"/>
          <w:sz w:val="28"/>
          <w:szCs w:val="28"/>
        </w:rPr>
        <w:t>五、公告期限</w:t>
      </w:r>
    </w:p>
    <w:p>
      <w:pPr>
        <w:pStyle w:val="2"/>
        <w:keepNext w:val="0"/>
        <w:keepLines w:val="0"/>
        <w:pageBreakBefore w:val="0"/>
        <w:widowControl w:val="0"/>
        <w:kinsoku/>
        <w:wordWrap/>
        <w:overflowPunct/>
        <w:topLinePunct w:val="0"/>
        <w:autoSpaceDE w:val="0"/>
        <w:autoSpaceDN/>
        <w:bidi w:val="0"/>
        <w:adjustRightInd/>
        <w:snapToGrid/>
        <w:spacing w:before="0" w:beforeAutospacing="0" w:after="0" w:afterAutospacing="0" w:line="360" w:lineRule="auto"/>
        <w:textAlignment w:val="auto"/>
        <w:rPr>
          <w:rStyle w:val="5"/>
          <w:rFonts w:hint="eastAsia" w:ascii="仿宋" w:hAnsi="仿宋" w:eastAsia="仿宋"/>
          <w:b w:val="0"/>
          <w:bCs/>
          <w:sz w:val="28"/>
          <w:szCs w:val="28"/>
        </w:rPr>
      </w:pPr>
      <w:r>
        <w:rPr>
          <w:rStyle w:val="5"/>
          <w:rFonts w:hint="eastAsia" w:ascii="仿宋" w:hAnsi="仿宋" w:eastAsia="仿宋"/>
          <w:b w:val="0"/>
          <w:bCs/>
          <w:sz w:val="28"/>
          <w:szCs w:val="28"/>
        </w:rPr>
        <w:t>自本公告发布之日起5个工作日。</w:t>
      </w:r>
    </w:p>
    <w:p>
      <w:pPr>
        <w:pStyle w:val="2"/>
        <w:keepNext w:val="0"/>
        <w:keepLines w:val="0"/>
        <w:pageBreakBefore w:val="0"/>
        <w:widowControl w:val="0"/>
        <w:kinsoku/>
        <w:wordWrap/>
        <w:overflowPunct/>
        <w:topLinePunct w:val="0"/>
        <w:autoSpaceDE w:val="0"/>
        <w:autoSpaceDN/>
        <w:bidi w:val="0"/>
        <w:adjustRightInd/>
        <w:snapToGrid/>
        <w:spacing w:before="0" w:beforeAutospacing="0" w:after="0" w:afterAutospacing="0" w:line="360" w:lineRule="auto"/>
        <w:textAlignment w:val="auto"/>
        <w:rPr>
          <w:rStyle w:val="5"/>
          <w:rFonts w:hint="eastAsia" w:ascii="仿宋" w:hAnsi="仿宋" w:eastAsia="仿宋"/>
          <w:sz w:val="28"/>
          <w:szCs w:val="28"/>
        </w:rPr>
      </w:pPr>
      <w:r>
        <w:rPr>
          <w:rStyle w:val="5"/>
          <w:rFonts w:hint="eastAsia" w:ascii="仿宋" w:hAnsi="仿宋" w:eastAsia="仿宋"/>
          <w:sz w:val="28"/>
          <w:szCs w:val="28"/>
        </w:rPr>
        <w:t>六、其他补充事宜</w:t>
      </w:r>
    </w:p>
    <w:p>
      <w:pPr>
        <w:pStyle w:val="2"/>
        <w:keepNext w:val="0"/>
        <w:keepLines w:val="0"/>
        <w:pageBreakBefore w:val="0"/>
        <w:widowControl w:val="0"/>
        <w:kinsoku/>
        <w:wordWrap/>
        <w:overflowPunct/>
        <w:topLinePunct w:val="0"/>
        <w:autoSpaceDE w:val="0"/>
        <w:autoSpaceDN/>
        <w:bidi w:val="0"/>
        <w:adjustRightInd/>
        <w:snapToGrid/>
        <w:spacing w:before="0" w:beforeAutospacing="0" w:after="0" w:afterAutospacing="0" w:line="360" w:lineRule="auto"/>
        <w:textAlignment w:val="auto"/>
        <w:rPr>
          <w:rStyle w:val="5"/>
          <w:rFonts w:hint="eastAsia" w:ascii="仿宋" w:hAnsi="仿宋" w:eastAsia="仿宋"/>
          <w:b w:val="0"/>
          <w:bCs/>
          <w:sz w:val="28"/>
          <w:szCs w:val="28"/>
        </w:rPr>
      </w:pPr>
      <w:r>
        <w:rPr>
          <w:rStyle w:val="5"/>
          <w:rFonts w:hint="eastAsia" w:ascii="仿宋" w:hAnsi="仿宋" w:eastAsia="仿宋"/>
          <w:b w:val="0"/>
          <w:bCs/>
          <w:sz w:val="28"/>
          <w:szCs w:val="28"/>
        </w:rPr>
        <w:t>无</w:t>
      </w:r>
    </w:p>
    <w:p>
      <w:pPr>
        <w:pStyle w:val="2"/>
        <w:keepNext w:val="0"/>
        <w:keepLines w:val="0"/>
        <w:pageBreakBefore w:val="0"/>
        <w:widowControl w:val="0"/>
        <w:kinsoku/>
        <w:wordWrap/>
        <w:overflowPunct/>
        <w:topLinePunct w:val="0"/>
        <w:autoSpaceDE w:val="0"/>
        <w:autoSpaceDN/>
        <w:bidi w:val="0"/>
        <w:adjustRightInd/>
        <w:snapToGrid/>
        <w:spacing w:before="0" w:beforeAutospacing="0" w:after="0" w:afterAutospacing="0" w:line="360" w:lineRule="auto"/>
        <w:textAlignment w:val="auto"/>
        <w:rPr>
          <w:rStyle w:val="5"/>
          <w:rFonts w:hint="eastAsia" w:ascii="仿宋" w:hAnsi="仿宋" w:eastAsia="仿宋"/>
          <w:sz w:val="28"/>
          <w:szCs w:val="28"/>
        </w:rPr>
      </w:pPr>
      <w:r>
        <w:rPr>
          <w:rStyle w:val="5"/>
          <w:rFonts w:hint="eastAsia" w:ascii="仿宋" w:hAnsi="仿宋" w:eastAsia="仿宋"/>
          <w:sz w:val="28"/>
          <w:szCs w:val="28"/>
        </w:rPr>
        <w:t>七、对本次采购提出询问，请按以下方式联系</w:t>
      </w:r>
    </w:p>
    <w:p>
      <w:pPr>
        <w:keepNext w:val="0"/>
        <w:keepLines w:val="0"/>
        <w:pageBreakBefore w:val="0"/>
        <w:kinsoku/>
        <w:wordWrap/>
        <w:overflowPunct/>
        <w:topLinePunct w:val="0"/>
        <w:autoSpaceDE w:val="0"/>
        <w:autoSpaceDN/>
        <w:bidi w:val="0"/>
        <w:adjustRightInd/>
        <w:snapToGrid/>
        <w:spacing w:line="360" w:lineRule="auto"/>
        <w:textAlignment w:val="auto"/>
        <w:rPr>
          <w:rFonts w:hint="eastAsia" w:ascii="仿宋" w:hAnsi="仿宋" w:eastAsia="仿宋"/>
          <w:bCs/>
          <w:sz w:val="28"/>
          <w:szCs w:val="28"/>
        </w:rPr>
      </w:pPr>
      <w:r>
        <w:rPr>
          <w:rFonts w:hint="eastAsia" w:ascii="仿宋" w:hAnsi="仿宋" w:eastAsia="仿宋"/>
          <w:bCs/>
          <w:sz w:val="28"/>
          <w:szCs w:val="28"/>
        </w:rPr>
        <w:t>1.采购人信息</w:t>
      </w:r>
    </w:p>
    <w:p>
      <w:pPr>
        <w:keepNext w:val="0"/>
        <w:keepLines w:val="0"/>
        <w:pageBreakBefore w:val="0"/>
        <w:kinsoku/>
        <w:wordWrap/>
        <w:overflowPunct/>
        <w:topLinePunct w:val="0"/>
        <w:autoSpaceDE w:val="0"/>
        <w:autoSpaceDN/>
        <w:bidi w:val="0"/>
        <w:adjustRightInd/>
        <w:snapToGrid/>
        <w:spacing w:line="360" w:lineRule="auto"/>
        <w:textAlignment w:val="auto"/>
        <w:rPr>
          <w:rFonts w:hint="eastAsia" w:ascii="仿宋" w:hAnsi="仿宋" w:eastAsia="仿宋"/>
          <w:bCs/>
          <w:sz w:val="28"/>
          <w:szCs w:val="28"/>
        </w:rPr>
      </w:pPr>
      <w:r>
        <w:rPr>
          <w:rFonts w:hint="eastAsia" w:ascii="仿宋" w:hAnsi="仿宋" w:eastAsia="仿宋"/>
          <w:bCs/>
          <w:sz w:val="28"/>
          <w:szCs w:val="28"/>
        </w:rPr>
        <w:t>名 称：疏附县疾病预防控制中心</w:t>
      </w:r>
    </w:p>
    <w:p>
      <w:pPr>
        <w:keepNext w:val="0"/>
        <w:keepLines w:val="0"/>
        <w:pageBreakBefore w:val="0"/>
        <w:kinsoku/>
        <w:wordWrap/>
        <w:overflowPunct/>
        <w:topLinePunct w:val="0"/>
        <w:autoSpaceDE w:val="0"/>
        <w:autoSpaceDN/>
        <w:bidi w:val="0"/>
        <w:adjustRightInd/>
        <w:snapToGrid/>
        <w:spacing w:line="360" w:lineRule="auto"/>
        <w:textAlignment w:val="auto"/>
        <w:rPr>
          <w:rFonts w:hint="eastAsia" w:ascii="仿宋" w:hAnsi="仿宋" w:eastAsia="仿宋"/>
          <w:bCs/>
          <w:sz w:val="28"/>
          <w:szCs w:val="28"/>
        </w:rPr>
      </w:pPr>
      <w:r>
        <w:rPr>
          <w:rFonts w:hint="eastAsia" w:ascii="仿宋" w:hAnsi="仿宋" w:eastAsia="仿宋"/>
          <w:bCs/>
          <w:sz w:val="28"/>
          <w:szCs w:val="28"/>
        </w:rPr>
        <w:t>联系人：王主任</w:t>
      </w:r>
    </w:p>
    <w:p>
      <w:pPr>
        <w:keepNext w:val="0"/>
        <w:keepLines w:val="0"/>
        <w:pageBreakBefore w:val="0"/>
        <w:kinsoku/>
        <w:wordWrap/>
        <w:overflowPunct/>
        <w:topLinePunct w:val="0"/>
        <w:autoSpaceDE w:val="0"/>
        <w:autoSpaceDN/>
        <w:bidi w:val="0"/>
        <w:adjustRightInd/>
        <w:snapToGrid/>
        <w:spacing w:line="360" w:lineRule="auto"/>
        <w:textAlignment w:val="auto"/>
        <w:rPr>
          <w:rFonts w:hint="eastAsia" w:ascii="仿宋" w:hAnsi="仿宋" w:eastAsia="仿宋"/>
          <w:bCs/>
          <w:sz w:val="28"/>
          <w:szCs w:val="28"/>
        </w:rPr>
      </w:pPr>
      <w:r>
        <w:rPr>
          <w:rFonts w:hint="eastAsia" w:ascii="仿宋" w:hAnsi="仿宋" w:eastAsia="仿宋"/>
          <w:bCs/>
          <w:sz w:val="28"/>
          <w:szCs w:val="28"/>
        </w:rPr>
        <w:t>联系方式：15193864512</w:t>
      </w:r>
    </w:p>
    <w:p>
      <w:pPr>
        <w:keepNext w:val="0"/>
        <w:keepLines w:val="0"/>
        <w:pageBreakBefore w:val="0"/>
        <w:kinsoku/>
        <w:wordWrap/>
        <w:overflowPunct/>
        <w:topLinePunct w:val="0"/>
        <w:autoSpaceDE w:val="0"/>
        <w:autoSpaceDN/>
        <w:bidi w:val="0"/>
        <w:adjustRightInd/>
        <w:snapToGrid/>
        <w:spacing w:line="360" w:lineRule="auto"/>
        <w:textAlignment w:val="auto"/>
        <w:rPr>
          <w:rFonts w:hint="eastAsia" w:ascii="仿宋" w:hAnsi="仿宋" w:eastAsia="仿宋"/>
          <w:bCs/>
          <w:sz w:val="28"/>
          <w:szCs w:val="28"/>
        </w:rPr>
      </w:pPr>
      <w:r>
        <w:rPr>
          <w:rFonts w:hint="eastAsia" w:ascii="仿宋" w:hAnsi="仿宋" w:eastAsia="仿宋"/>
          <w:bCs/>
          <w:sz w:val="28"/>
          <w:szCs w:val="28"/>
        </w:rPr>
        <w:t xml:space="preserve"> 2.采购代理机构信息</w:t>
      </w:r>
    </w:p>
    <w:p>
      <w:pPr>
        <w:keepNext w:val="0"/>
        <w:keepLines w:val="0"/>
        <w:pageBreakBefore w:val="0"/>
        <w:kinsoku/>
        <w:wordWrap/>
        <w:overflowPunct/>
        <w:topLinePunct w:val="0"/>
        <w:autoSpaceDE w:val="0"/>
        <w:autoSpaceDN/>
        <w:bidi w:val="0"/>
        <w:adjustRightInd/>
        <w:snapToGrid/>
        <w:spacing w:line="360" w:lineRule="auto"/>
        <w:textAlignment w:val="auto"/>
        <w:rPr>
          <w:rFonts w:hint="eastAsia" w:ascii="仿宋" w:hAnsi="仿宋" w:eastAsia="仿宋"/>
          <w:bCs/>
          <w:sz w:val="28"/>
          <w:szCs w:val="28"/>
        </w:rPr>
      </w:pPr>
      <w:r>
        <w:rPr>
          <w:rFonts w:hint="eastAsia" w:ascii="仿宋" w:hAnsi="仿宋" w:eastAsia="仿宋"/>
          <w:bCs/>
          <w:sz w:val="28"/>
          <w:szCs w:val="28"/>
        </w:rPr>
        <w:t>名 称：新疆永信国金工程管理咨询有限公司</w:t>
      </w:r>
    </w:p>
    <w:p>
      <w:pPr>
        <w:pStyle w:val="2"/>
        <w:keepNext w:val="0"/>
        <w:keepLines w:val="0"/>
        <w:pageBreakBefore w:val="0"/>
        <w:widowControl w:val="0"/>
        <w:kinsoku/>
        <w:wordWrap/>
        <w:overflowPunct/>
        <w:topLinePunct w:val="0"/>
        <w:autoSpaceDE w:val="0"/>
        <w:autoSpaceDN/>
        <w:bidi w:val="0"/>
        <w:adjustRightInd/>
        <w:snapToGrid/>
        <w:spacing w:before="0" w:beforeAutospacing="0" w:after="0" w:afterAutospacing="0" w:line="360" w:lineRule="auto"/>
        <w:textAlignment w:val="auto"/>
        <w:rPr>
          <w:rFonts w:hint="eastAsia" w:ascii="仿宋" w:hAnsi="仿宋" w:eastAsia="仿宋"/>
          <w:bCs/>
          <w:sz w:val="28"/>
          <w:szCs w:val="28"/>
        </w:rPr>
      </w:pPr>
      <w:r>
        <w:rPr>
          <w:rFonts w:hint="eastAsia" w:ascii="仿宋" w:hAnsi="仿宋" w:eastAsia="仿宋"/>
          <w:bCs/>
          <w:sz w:val="28"/>
          <w:szCs w:val="28"/>
        </w:rPr>
        <w:t>地 址：</w:t>
      </w:r>
      <w:r>
        <w:rPr>
          <w:rStyle w:val="5"/>
          <w:rFonts w:hint="eastAsia" w:ascii="仿宋" w:hAnsi="仿宋" w:eastAsia="仿宋"/>
          <w:b w:val="0"/>
          <w:bCs/>
          <w:sz w:val="28"/>
          <w:szCs w:val="28"/>
        </w:rPr>
        <w:t>喀什市二环路明宇广场写字楼(B)座5楼-519</w:t>
      </w:r>
    </w:p>
    <w:p>
      <w:pPr>
        <w:keepNext w:val="0"/>
        <w:keepLines w:val="0"/>
        <w:pageBreakBefore w:val="0"/>
        <w:kinsoku/>
        <w:wordWrap/>
        <w:overflowPunct/>
        <w:topLinePunct w:val="0"/>
        <w:autoSpaceDE w:val="0"/>
        <w:autoSpaceDN/>
        <w:bidi w:val="0"/>
        <w:adjustRightInd/>
        <w:snapToGrid/>
        <w:spacing w:line="360" w:lineRule="auto"/>
        <w:textAlignment w:val="auto"/>
        <w:rPr>
          <w:rFonts w:hint="eastAsia" w:ascii="仿宋" w:hAnsi="仿宋" w:eastAsia="仿宋"/>
          <w:bCs/>
          <w:sz w:val="28"/>
          <w:szCs w:val="28"/>
        </w:rPr>
      </w:pPr>
      <w:r>
        <w:rPr>
          <w:rFonts w:hint="eastAsia" w:ascii="仿宋" w:hAnsi="仿宋" w:eastAsia="仿宋"/>
          <w:bCs/>
          <w:sz w:val="28"/>
          <w:szCs w:val="28"/>
        </w:rPr>
        <w:t>联系方式：0998-2554292</w:t>
      </w:r>
    </w:p>
    <w:p>
      <w:pPr>
        <w:keepNext w:val="0"/>
        <w:keepLines w:val="0"/>
        <w:pageBreakBefore w:val="0"/>
        <w:kinsoku/>
        <w:wordWrap/>
        <w:overflowPunct/>
        <w:topLinePunct w:val="0"/>
        <w:autoSpaceDE w:val="0"/>
        <w:autoSpaceDN/>
        <w:bidi w:val="0"/>
        <w:adjustRightInd/>
        <w:snapToGrid/>
        <w:spacing w:line="360" w:lineRule="auto"/>
        <w:textAlignment w:val="auto"/>
        <w:rPr>
          <w:rFonts w:hint="eastAsia" w:ascii="仿宋" w:hAnsi="仿宋" w:eastAsia="仿宋"/>
          <w:bCs/>
          <w:sz w:val="28"/>
          <w:szCs w:val="28"/>
        </w:rPr>
      </w:pPr>
      <w:r>
        <w:rPr>
          <w:rFonts w:hint="eastAsia" w:ascii="仿宋" w:hAnsi="仿宋" w:eastAsia="仿宋"/>
          <w:bCs/>
          <w:sz w:val="28"/>
          <w:szCs w:val="28"/>
        </w:rPr>
        <w:t>3.项目联系方式</w:t>
      </w:r>
    </w:p>
    <w:p>
      <w:pPr>
        <w:keepNext w:val="0"/>
        <w:keepLines w:val="0"/>
        <w:pageBreakBefore w:val="0"/>
        <w:kinsoku/>
        <w:wordWrap/>
        <w:overflowPunct/>
        <w:topLinePunct w:val="0"/>
        <w:autoSpaceDE w:val="0"/>
        <w:autoSpaceDN/>
        <w:bidi w:val="0"/>
        <w:adjustRightInd/>
        <w:snapToGrid/>
        <w:spacing w:line="360" w:lineRule="auto"/>
        <w:textAlignment w:val="auto"/>
        <w:rPr>
          <w:rFonts w:hint="eastAsia" w:ascii="仿宋" w:hAnsi="仿宋" w:eastAsia="仿宋"/>
          <w:bCs/>
          <w:sz w:val="28"/>
          <w:szCs w:val="28"/>
        </w:rPr>
      </w:pPr>
      <w:r>
        <w:rPr>
          <w:rFonts w:hint="eastAsia" w:ascii="仿宋" w:hAnsi="仿宋" w:eastAsia="仿宋"/>
          <w:bCs/>
          <w:sz w:val="28"/>
          <w:szCs w:val="28"/>
        </w:rPr>
        <w:t xml:space="preserve">项目联系人：王媛媛       </w:t>
      </w:r>
    </w:p>
    <w:p>
      <w:pPr>
        <w:keepNext w:val="0"/>
        <w:keepLines w:val="0"/>
        <w:pageBreakBefore w:val="0"/>
        <w:kinsoku/>
        <w:wordWrap/>
        <w:overflowPunct/>
        <w:topLinePunct w:val="0"/>
        <w:autoSpaceDN/>
        <w:bidi w:val="0"/>
        <w:adjustRightInd/>
        <w:snapToGrid/>
        <w:spacing w:line="360" w:lineRule="auto"/>
        <w:textAlignment w:val="auto"/>
        <w:rPr>
          <w:rFonts w:ascii="仿宋" w:hAnsi="仿宋" w:eastAsia="仿宋"/>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EC4388"/>
    <w:rsid w:val="00115966"/>
    <w:rsid w:val="001E1D81"/>
    <w:rsid w:val="004A3A09"/>
    <w:rsid w:val="00A71895"/>
    <w:rsid w:val="00A7539C"/>
    <w:rsid w:val="00AE5B21"/>
    <w:rsid w:val="00E56D9D"/>
    <w:rsid w:val="00EC4388"/>
    <w:rsid w:val="04367AEC"/>
    <w:rsid w:val="075E1EEE"/>
    <w:rsid w:val="30A85E02"/>
    <w:rsid w:val="415001AF"/>
    <w:rsid w:val="4BDE1C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Web)"/>
    <w:basedOn w:val="1"/>
    <w:unhideWhenUsed/>
    <w:qFormat/>
    <w:uiPriority w:val="99"/>
    <w:pPr>
      <w:widowControl/>
      <w:spacing w:before="100" w:beforeAutospacing="1" w:after="100" w:afterAutospacing="1"/>
      <w:jc w:val="left"/>
    </w:pPr>
    <w:rPr>
      <w:rFonts w:ascii="Times New Roman" w:hAnsi="Times New Roman" w:eastAsia="宋体" w:cs="Times New Roman"/>
      <w:kern w:val="0"/>
      <w:sz w:val="24"/>
      <w:szCs w:val="24"/>
    </w:rPr>
  </w:style>
  <w:style w:type="character" w:customStyle="1" w:styleId="5">
    <w:name w:val="15"/>
    <w:basedOn w:val="4"/>
    <w:qFormat/>
    <w:uiPriority w:val="0"/>
    <w:rPr>
      <w:rFonts w:hint="default" w:ascii="Times New Roman" w:hAnsi="Times New Roman" w:cs="Times New Roman"/>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245</Words>
  <Characters>1399</Characters>
  <Lines>11</Lines>
  <Paragraphs>3</Paragraphs>
  <TotalTime>2</TotalTime>
  <ScaleCrop>false</ScaleCrop>
  <LinksUpToDate>false</LinksUpToDate>
  <CharactersWithSpaces>1641</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2021-09-29T04:11:00Z</dcterms:created>
  <dc:creator>Administrator</dc:creator>
  <cp:lastModifiedBy>佛缘净土^_^</cp:lastModifiedBy>
  <dcterms:modified xsi:type="dcterms:W3CDTF">2021-09-30T10:10:05Z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B854BB2EAFE7492DB5D3A337AEB7879C</vt:lpwstr>
  </property>
</Properties>
</file>