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0" w:firstLineChars="0"/>
        <w:rPr>
          <w:lang w:val="en-US" w:eastAsia="zh-CN"/>
        </w:rPr>
      </w:pPr>
    </w:p>
    <w:p>
      <w:pPr>
        <w:pStyle w:val="5"/>
        <w:bidi w:val="0"/>
        <w:ind w:firstLine="357"/>
        <w:jc w:val="center"/>
        <w:rPr>
          <w:rFonts w:ascii="黑体" w:hAnsi="黑体" w:eastAsia="黑体" w:cs="Times New Roman"/>
          <w:color w:val="auto"/>
          <w:kern w:val="2"/>
          <w:sz w:val="52"/>
          <w:szCs w:val="52"/>
          <w:lang w:val="en-US" w:eastAsia="zh-CN" w:bidi="ar-SA"/>
        </w:rPr>
      </w:pPr>
      <w:r>
        <w:rPr>
          <w:rFonts w:hint="eastAsia" w:ascii="黑体" w:hAnsi="黑体" w:eastAsia="黑体" w:cs="Times New Roman"/>
          <w:color w:val="auto"/>
          <w:kern w:val="2"/>
          <w:sz w:val="52"/>
          <w:szCs w:val="52"/>
          <w:lang w:val="en-US" w:eastAsia="zh-CN" w:bidi="ar-SA"/>
        </w:rPr>
        <w:t>阿瓦提县儿童福利机构提升改造项目三标段</w:t>
      </w:r>
    </w:p>
    <w:p>
      <w:pPr>
        <w:pStyle w:val="4"/>
        <w:bidi w:val="0"/>
        <w:ind w:firstLine="210" w:firstLineChars="100"/>
      </w:pPr>
    </w:p>
    <w:p>
      <w:pPr>
        <w:pStyle w:val="4"/>
        <w:bidi w:val="0"/>
        <w:ind w:firstLine="210" w:firstLineChars="100"/>
      </w:pPr>
    </w:p>
    <w:p>
      <w:pPr>
        <w:pStyle w:val="6"/>
        <w:bidi w:val="0"/>
        <w:jc w:val="center"/>
        <w:rPr>
          <w:rFonts w:ascii="黑体" w:hAnsi="黑体" w:eastAsia="黑体" w:cs="Times New Roman"/>
          <w:color w:val="auto"/>
          <w:sz w:val="70"/>
          <w:szCs w:val="70"/>
        </w:rPr>
      </w:pPr>
    </w:p>
    <w:p>
      <w:pPr>
        <w:pStyle w:val="6"/>
        <w:bidi w:val="0"/>
        <w:jc w:val="center"/>
        <w:rPr>
          <w:rFonts w:ascii="黑体" w:hAnsi="黑体" w:eastAsia="黑体" w:cs="Times New Roman"/>
          <w:color w:val="auto"/>
          <w:sz w:val="70"/>
          <w:szCs w:val="70"/>
        </w:rPr>
      </w:pPr>
    </w:p>
    <w:p>
      <w:pPr>
        <w:pStyle w:val="6"/>
        <w:bidi w:val="0"/>
        <w:jc w:val="center"/>
        <w:rPr>
          <w:rFonts w:ascii="黑体" w:hAnsi="黑体" w:eastAsia="黑体" w:cs="Times New Roman"/>
          <w:color w:val="auto"/>
          <w:sz w:val="70"/>
          <w:szCs w:val="70"/>
        </w:rPr>
      </w:pPr>
    </w:p>
    <w:p>
      <w:pPr>
        <w:pStyle w:val="6"/>
        <w:bidi w:val="0"/>
        <w:jc w:val="center"/>
        <w:rPr>
          <w:rFonts w:ascii="黑体" w:hAnsi="黑体" w:eastAsia="黑体" w:cs="Times New Roman"/>
          <w:color w:val="auto"/>
          <w:sz w:val="70"/>
          <w:szCs w:val="70"/>
          <w:lang w:eastAsia="zh-CN"/>
        </w:rPr>
      </w:pPr>
      <w:r>
        <w:rPr>
          <w:rFonts w:ascii="黑体" w:hAnsi="黑体" w:eastAsia="黑体" w:cs="Times New Roman"/>
          <w:color w:val="auto"/>
          <w:sz w:val="70"/>
          <w:szCs w:val="70"/>
        </w:rPr>
        <w:t>竞争性</w:t>
      </w:r>
      <w:r>
        <w:rPr>
          <w:rFonts w:ascii="黑体" w:hAnsi="黑体" w:eastAsia="黑体" w:cs="Times New Roman"/>
          <w:color w:val="auto"/>
          <w:sz w:val="70"/>
          <w:szCs w:val="70"/>
          <w:lang w:eastAsia="zh-CN"/>
        </w:rPr>
        <w:t>谈判文件</w:t>
      </w:r>
    </w:p>
    <w:p>
      <w:pPr>
        <w:pStyle w:val="6"/>
        <w:keepNext w:val="0"/>
        <w:keepLines w:val="0"/>
        <w:pageBreakBefore w:val="0"/>
        <w:widowControl/>
        <w:kinsoku/>
        <w:overflowPunct/>
        <w:bidi w:val="0"/>
        <w:snapToGrid/>
        <w:spacing w:line="500" w:lineRule="exact"/>
        <w:jc w:val="center"/>
        <w:textAlignment w:val="auto"/>
        <w:rPr>
          <w:rFonts w:ascii="黑体" w:hAnsi="黑体" w:eastAsia="黑体" w:cs="Times New Roman"/>
          <w:color w:val="auto"/>
          <w:sz w:val="30"/>
          <w:szCs w:val="30"/>
        </w:rPr>
      </w:pPr>
      <w:r>
        <w:rPr>
          <w:rFonts w:ascii="黑体" w:hAnsi="黑体" w:eastAsia="黑体" w:cs="Times New Roman"/>
          <w:color w:val="auto"/>
          <w:sz w:val="30"/>
          <w:szCs w:val="30"/>
        </w:rPr>
        <w:t>（项目编号：</w:t>
      </w:r>
      <w:r>
        <w:rPr>
          <w:rFonts w:hint="eastAsia" w:ascii="黑体" w:hAnsi="黑体" w:eastAsia="黑体" w:cs="Times New Roman"/>
          <w:color w:val="auto"/>
          <w:sz w:val="30"/>
          <w:szCs w:val="30"/>
          <w:lang w:eastAsia="zh-CN"/>
        </w:rPr>
        <w:t>AWT-ZFCG-20211673</w:t>
      </w:r>
      <w:r>
        <w:rPr>
          <w:rFonts w:hint="eastAsia" w:ascii="黑体" w:hAnsi="黑体" w:eastAsia="黑体" w:cs="Times New Roman"/>
          <w:color w:val="auto"/>
          <w:sz w:val="30"/>
          <w:szCs w:val="30"/>
          <w:lang w:val="en-US" w:eastAsia="zh-CN"/>
        </w:rPr>
        <w:t>-3</w:t>
      </w:r>
      <w:r>
        <w:rPr>
          <w:rFonts w:ascii="黑体" w:hAnsi="黑体" w:eastAsia="黑体" w:cs="Times New Roman"/>
          <w:color w:val="auto"/>
          <w:sz w:val="30"/>
          <w:szCs w:val="30"/>
        </w:rPr>
        <w:t>）</w:t>
      </w:r>
    </w:p>
    <w:p>
      <w:pPr>
        <w:pStyle w:val="6"/>
        <w:bidi w:val="0"/>
        <w:jc w:val="center"/>
        <w:rPr>
          <w:rFonts w:ascii="宋体" w:hAnsi="宋体" w:eastAsia="宋体" w:cs="宋体"/>
          <w:b/>
          <w:bCs/>
          <w:sz w:val="28"/>
          <w:szCs w:val="28"/>
        </w:rPr>
      </w:pPr>
    </w:p>
    <w:p>
      <w:pPr>
        <w:pStyle w:val="6"/>
        <w:bidi w:val="0"/>
        <w:jc w:val="center"/>
        <w:rPr>
          <w:rFonts w:ascii="宋体" w:hAnsi="宋体" w:eastAsia="宋体" w:cs="宋体"/>
          <w:b/>
          <w:bCs/>
          <w:sz w:val="28"/>
          <w:szCs w:val="28"/>
        </w:rPr>
      </w:pPr>
    </w:p>
    <w:p>
      <w:pPr>
        <w:pStyle w:val="6"/>
        <w:bidi w:val="0"/>
        <w:jc w:val="center"/>
        <w:rPr>
          <w:rFonts w:ascii="宋体" w:hAnsi="宋体" w:eastAsia="宋体" w:cs="宋体"/>
          <w:b/>
          <w:bCs/>
          <w:sz w:val="28"/>
          <w:szCs w:val="28"/>
        </w:rPr>
      </w:pPr>
    </w:p>
    <w:p>
      <w:pPr>
        <w:pStyle w:val="6"/>
        <w:bidi w:val="0"/>
        <w:jc w:val="center"/>
        <w:rPr>
          <w:rFonts w:ascii="宋体" w:hAnsi="宋体" w:eastAsia="宋体" w:cs="宋体"/>
          <w:b/>
          <w:bCs/>
          <w:sz w:val="28"/>
          <w:szCs w:val="28"/>
        </w:rPr>
      </w:pPr>
    </w:p>
    <w:p>
      <w:pPr>
        <w:pStyle w:val="6"/>
        <w:bidi w:val="0"/>
        <w:rPr>
          <w:rFonts w:ascii="宋体" w:hAnsi="宋体" w:eastAsia="宋体" w:cs="宋体"/>
          <w:b/>
          <w:bCs/>
          <w:sz w:val="28"/>
          <w:szCs w:val="28"/>
        </w:rPr>
      </w:pPr>
    </w:p>
    <w:p>
      <w:pPr>
        <w:pStyle w:val="6"/>
        <w:bidi w:val="0"/>
        <w:ind w:firstLine="602" w:firstLineChars="200"/>
        <w:rPr>
          <w:rFonts w:ascii="宋体" w:hAnsi="宋体" w:eastAsia="宋体" w:cs="宋体"/>
          <w:b/>
          <w:bCs/>
          <w:sz w:val="30"/>
          <w:szCs w:val="30"/>
        </w:rPr>
      </w:pPr>
    </w:p>
    <w:p>
      <w:pPr>
        <w:pStyle w:val="6"/>
        <w:bidi w:val="0"/>
        <w:spacing w:line="480" w:lineRule="auto"/>
        <w:rPr>
          <w:rFonts w:ascii="黑体" w:hAnsi="黑体" w:eastAsia="黑体" w:cs="Times New Roman"/>
          <w:color w:val="auto"/>
          <w:sz w:val="30"/>
          <w:szCs w:val="30"/>
          <w:lang w:val="en-US" w:eastAsia="zh-CN"/>
        </w:rPr>
      </w:pPr>
    </w:p>
    <w:p>
      <w:pPr>
        <w:pStyle w:val="6"/>
        <w:bidi w:val="0"/>
        <w:spacing w:line="480" w:lineRule="auto"/>
        <w:rPr>
          <w:rFonts w:ascii="黑体" w:hAnsi="黑体" w:eastAsia="黑体" w:cs="Times New Roman"/>
          <w:color w:val="auto"/>
          <w:sz w:val="30"/>
          <w:szCs w:val="30"/>
          <w:lang w:val="en-US" w:eastAsia="zh-CN"/>
        </w:rPr>
      </w:pPr>
      <w:r>
        <w:rPr>
          <w:rFonts w:ascii="黑体" w:hAnsi="黑体" w:eastAsia="黑体" w:cs="Times New Roman"/>
          <w:color w:val="auto"/>
          <w:sz w:val="30"/>
          <w:szCs w:val="30"/>
          <w:lang w:val="en-US" w:eastAsia="zh-CN"/>
        </w:rPr>
        <w:t>采购单位：</w:t>
      </w:r>
      <w:r>
        <w:rPr>
          <w:rFonts w:hint="eastAsia" w:ascii="黑体" w:hAnsi="黑体" w:eastAsia="黑体" w:cs="Times New Roman"/>
          <w:color w:val="auto"/>
          <w:sz w:val="30"/>
          <w:szCs w:val="30"/>
          <w:lang w:val="en-US" w:eastAsia="zh-CN"/>
        </w:rPr>
        <w:t>阿瓦提县民政局</w:t>
      </w:r>
    </w:p>
    <w:p>
      <w:pPr>
        <w:pStyle w:val="6"/>
        <w:bidi w:val="0"/>
        <w:spacing w:line="480" w:lineRule="auto"/>
        <w:rPr>
          <w:rFonts w:ascii="黑体" w:hAnsi="黑体" w:eastAsia="黑体" w:cs="Times New Roman"/>
          <w:color w:val="auto"/>
          <w:sz w:val="30"/>
          <w:szCs w:val="30"/>
          <w:lang w:val="en-US" w:eastAsia="zh-CN"/>
        </w:rPr>
      </w:pPr>
      <w:r>
        <w:rPr>
          <w:rFonts w:ascii="黑体" w:hAnsi="黑体" w:eastAsia="黑体" w:cs="Times New Roman"/>
          <w:color w:val="auto"/>
          <w:sz w:val="30"/>
          <w:szCs w:val="30"/>
          <w:lang w:val="en-US" w:eastAsia="zh-CN"/>
        </w:rPr>
        <w:t>采购代理机构：新疆天澳工程项目管理有限公司</w:t>
      </w:r>
    </w:p>
    <w:p>
      <w:pPr>
        <w:pStyle w:val="6"/>
        <w:bidi w:val="0"/>
        <w:spacing w:line="480" w:lineRule="auto"/>
        <w:jc w:val="center"/>
        <w:rPr>
          <w:rFonts w:ascii="宋体" w:hAnsi="宋体" w:eastAsia="宋体" w:cs="宋体"/>
          <w:b/>
          <w:bCs/>
          <w:sz w:val="44"/>
          <w:szCs w:val="44"/>
        </w:rPr>
      </w:pPr>
      <w:r>
        <w:rPr>
          <w:rFonts w:ascii="黑体" w:hAnsi="黑体" w:eastAsia="黑体" w:cs="黑体"/>
          <w:color w:val="auto"/>
          <w:sz w:val="28"/>
          <w:szCs w:val="28"/>
          <w:lang w:val="en-US" w:eastAsia="zh-CN"/>
        </w:rPr>
        <w:t>二零二一年</w:t>
      </w:r>
      <w:r>
        <w:rPr>
          <w:rFonts w:hint="eastAsia" w:ascii="黑体" w:hAnsi="黑体" w:eastAsia="黑体" w:cs="黑体"/>
          <w:color w:val="auto"/>
          <w:sz w:val="28"/>
          <w:szCs w:val="28"/>
          <w:lang w:val="en-US" w:eastAsia="zh-CN"/>
        </w:rPr>
        <w:t>十</w:t>
      </w:r>
      <w:r>
        <w:rPr>
          <w:rFonts w:ascii="黑体" w:hAnsi="黑体" w:eastAsia="黑体" w:cs="黑体"/>
          <w:color w:val="auto"/>
          <w:sz w:val="28"/>
          <w:szCs w:val="28"/>
          <w:lang w:val="en-US" w:eastAsia="zh-CN"/>
        </w:rPr>
        <w:t>月</w:t>
      </w: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7"/>
        <w:rPr>
          <w:rFonts w:ascii="宋体" w:hAnsi="宋体" w:eastAsia="宋体" w:cs="宋体"/>
          <w:b w:val="0"/>
          <w:bCs/>
          <w:sz w:val="48"/>
          <w:szCs w:val="48"/>
          <w:lang w:eastAsia="zh-CN"/>
        </w:rPr>
      </w:pPr>
    </w:p>
    <w:p>
      <w:pPr>
        <w:pStyle w:val="7"/>
        <w:rPr>
          <w:rFonts w:ascii="宋体" w:hAnsi="宋体" w:eastAsia="宋体" w:cs="宋体"/>
          <w:b w:val="0"/>
          <w:bCs/>
          <w:sz w:val="48"/>
          <w:szCs w:val="48"/>
          <w:lang w:eastAsia="zh-CN"/>
        </w:rPr>
      </w:pPr>
    </w:p>
    <w:p>
      <w:pPr>
        <w:pStyle w:val="6"/>
        <w:bidi w:val="0"/>
        <w:jc w:val="center"/>
        <w:rPr>
          <w:rFonts w:ascii="宋体" w:hAnsi="宋体" w:eastAsia="宋体" w:cs="宋体"/>
          <w:b w:val="0"/>
          <w:bCs/>
          <w:sz w:val="48"/>
          <w:szCs w:val="48"/>
          <w:lang w:eastAsia="zh-CN"/>
        </w:rPr>
      </w:pPr>
    </w:p>
    <w:p>
      <w:pPr>
        <w:pStyle w:val="6"/>
        <w:bidi w:val="0"/>
        <w:jc w:val="center"/>
        <w:rPr>
          <w:rFonts w:ascii="宋体" w:hAnsi="宋体" w:eastAsia="宋体" w:cs="宋体"/>
          <w:b w:val="0"/>
          <w:bCs/>
          <w:sz w:val="40"/>
          <w:szCs w:val="40"/>
          <w:lang w:eastAsia="zh-CN"/>
        </w:rPr>
      </w:pPr>
      <w:r>
        <w:rPr>
          <w:rFonts w:hint="eastAsia" w:ascii="宋体" w:hAnsi="宋体" w:cs="宋体"/>
          <w:b w:val="0"/>
          <w:bCs/>
          <w:sz w:val="40"/>
          <w:szCs w:val="40"/>
          <w:lang w:val="en-US" w:eastAsia="zh-CN"/>
        </w:rPr>
        <w:t>竞争性</w:t>
      </w:r>
      <w:r>
        <w:rPr>
          <w:rFonts w:ascii="宋体" w:hAnsi="宋体" w:cs="宋体"/>
          <w:b w:val="0"/>
          <w:bCs/>
          <w:sz w:val="40"/>
          <w:szCs w:val="40"/>
          <w:lang w:eastAsia="zh-CN"/>
        </w:rPr>
        <w:t>谈判文件</w:t>
      </w:r>
    </w:p>
    <w:p>
      <w:pPr>
        <w:pStyle w:val="6"/>
        <w:bidi w:val="0"/>
        <w:rPr>
          <w:rFonts w:ascii="宋体" w:hAnsi="宋体" w:eastAsia="宋体" w:cs="宋体"/>
          <w:b/>
          <w:sz w:val="32"/>
          <w:szCs w:val="24"/>
          <w:lang w:eastAsia="zh-CN"/>
        </w:rPr>
      </w:pPr>
      <w:r>
        <w:rPr>
          <w:rFonts w:ascii="宋体" w:hAnsi="宋体" w:cs="宋体"/>
          <w:b/>
          <w:sz w:val="32"/>
          <w:szCs w:val="24"/>
          <w:lang w:eastAsia="zh-CN"/>
        </w:rPr>
        <w:t xml:space="preserve"> </w:t>
      </w:r>
    </w:p>
    <w:p>
      <w:pPr>
        <w:pStyle w:val="6"/>
        <w:bidi w:val="0"/>
        <w:rPr>
          <w:rFonts w:ascii="宋体" w:hAnsi="宋体" w:eastAsia="宋体" w:cs="宋体"/>
          <w:b/>
          <w:sz w:val="32"/>
          <w:szCs w:val="24"/>
          <w:lang w:eastAsia="zh-CN"/>
        </w:rPr>
      </w:pPr>
    </w:p>
    <w:p>
      <w:pPr>
        <w:pStyle w:val="6"/>
        <w:bidi w:val="0"/>
        <w:rPr>
          <w:rFonts w:hint="eastAsia" w:ascii="宋体" w:hAnsi="宋体" w:cs="宋体"/>
          <w:b w:val="0"/>
          <w:bCs/>
          <w:sz w:val="28"/>
          <w:szCs w:val="22"/>
          <w:lang w:eastAsia="zh-CN"/>
        </w:rPr>
      </w:pPr>
      <w:r>
        <w:rPr>
          <w:rFonts w:ascii="宋体" w:hAnsi="宋体" w:cs="宋体"/>
          <w:b w:val="0"/>
          <w:bCs/>
          <w:sz w:val="28"/>
          <w:szCs w:val="22"/>
          <w:lang w:eastAsia="zh-CN"/>
        </w:rPr>
        <w:t>项目名称：</w:t>
      </w:r>
      <w:r>
        <w:rPr>
          <w:rFonts w:hint="eastAsia" w:ascii="宋体" w:hAnsi="宋体" w:cs="宋体"/>
          <w:b w:val="0"/>
          <w:bCs/>
          <w:sz w:val="28"/>
          <w:szCs w:val="22"/>
          <w:lang w:eastAsia="zh-CN"/>
        </w:rPr>
        <w:t>阿瓦提县儿童福利机构提升改造项目三标段</w:t>
      </w:r>
    </w:p>
    <w:p>
      <w:pPr>
        <w:pStyle w:val="6"/>
        <w:bidi w:val="0"/>
        <w:rPr>
          <w:rFonts w:ascii="宋体" w:hAnsi="宋体" w:eastAsia="宋体" w:cs="宋体"/>
          <w:b w:val="0"/>
          <w:bCs/>
          <w:sz w:val="28"/>
          <w:szCs w:val="22"/>
          <w:lang w:val="en-US" w:eastAsia="zh-CN"/>
        </w:rPr>
      </w:pPr>
      <w:r>
        <w:rPr>
          <w:rFonts w:ascii="宋体" w:hAnsi="宋体" w:cs="宋体"/>
          <w:b w:val="0"/>
          <w:bCs/>
          <w:sz w:val="28"/>
          <w:szCs w:val="22"/>
          <w:lang w:eastAsia="zh-CN"/>
        </w:rPr>
        <w:t>采购人（公章）：</w:t>
      </w:r>
      <w:r>
        <w:rPr>
          <w:rFonts w:hint="eastAsia" w:ascii="宋体" w:hAnsi="宋体" w:cs="宋体"/>
          <w:b w:val="0"/>
          <w:bCs/>
          <w:sz w:val="28"/>
          <w:szCs w:val="22"/>
          <w:lang w:eastAsia="zh-CN"/>
        </w:rPr>
        <w:t>阿瓦提县民政局</w:t>
      </w:r>
    </w:p>
    <w:p>
      <w:pPr>
        <w:pStyle w:val="6"/>
        <w:bidi w:val="0"/>
        <w:rPr>
          <w:rFonts w:ascii="宋体" w:hAnsi="宋体" w:eastAsia="宋体" w:cs="宋体"/>
          <w:b w:val="0"/>
          <w:bCs/>
          <w:sz w:val="28"/>
          <w:szCs w:val="22"/>
          <w:lang w:eastAsia="zh-CN"/>
        </w:rPr>
      </w:pPr>
      <w:r>
        <w:rPr>
          <w:rFonts w:ascii="宋体" w:hAnsi="宋体" w:cs="宋体"/>
          <w:b w:val="0"/>
          <w:bCs/>
          <w:sz w:val="28"/>
          <w:szCs w:val="22"/>
          <w:lang w:eastAsia="zh-CN"/>
        </w:rPr>
        <w:t>法定代表人（签字或盖章）：</w:t>
      </w:r>
    </w:p>
    <w:p>
      <w:pPr>
        <w:pStyle w:val="6"/>
        <w:bidi w:val="0"/>
        <w:rPr>
          <w:rFonts w:hint="default" w:ascii="宋体" w:hAnsi="宋体" w:eastAsia="宋体" w:cs="宋体"/>
          <w:b w:val="0"/>
          <w:bCs/>
          <w:sz w:val="28"/>
          <w:szCs w:val="22"/>
          <w:lang w:val="en-US" w:eastAsia="zh-CN"/>
        </w:rPr>
      </w:pPr>
      <w:r>
        <w:rPr>
          <w:rFonts w:ascii="宋体" w:hAnsi="宋体" w:cs="宋体"/>
          <w:b w:val="0"/>
          <w:bCs/>
          <w:sz w:val="28"/>
          <w:szCs w:val="22"/>
          <w:lang w:eastAsia="zh-CN"/>
        </w:rPr>
        <w:t>联系人：</w:t>
      </w:r>
      <w:r>
        <w:rPr>
          <w:rFonts w:hint="eastAsia" w:ascii="宋体" w:hAnsi="宋体" w:cs="宋体"/>
          <w:b w:val="0"/>
          <w:bCs/>
          <w:sz w:val="28"/>
          <w:szCs w:val="22"/>
          <w:lang w:val="en-US" w:eastAsia="zh-CN"/>
        </w:rPr>
        <w:t>阿尔孜古丽</w:t>
      </w:r>
    </w:p>
    <w:p>
      <w:pPr>
        <w:pStyle w:val="6"/>
        <w:bidi w:val="0"/>
        <w:rPr>
          <w:rFonts w:hint="default" w:ascii="宋体" w:hAnsi="宋体" w:eastAsia="宋体" w:cs="宋体"/>
          <w:b w:val="0"/>
          <w:bCs/>
          <w:sz w:val="28"/>
          <w:szCs w:val="22"/>
          <w:lang w:val="en-US" w:eastAsia="zh-CN"/>
        </w:rPr>
      </w:pPr>
      <w:r>
        <w:rPr>
          <w:rFonts w:ascii="宋体" w:hAnsi="宋体" w:cs="宋体"/>
          <w:b w:val="0"/>
          <w:bCs/>
          <w:sz w:val="28"/>
          <w:szCs w:val="22"/>
          <w:lang w:eastAsia="zh-CN"/>
        </w:rPr>
        <w:t>联系电话：</w:t>
      </w:r>
      <w:r>
        <w:rPr>
          <w:rFonts w:hint="eastAsia" w:ascii="宋体" w:hAnsi="宋体" w:cs="宋体"/>
          <w:b w:val="0"/>
          <w:bCs/>
          <w:sz w:val="28"/>
          <w:szCs w:val="22"/>
          <w:lang w:val="en-US" w:eastAsia="zh-CN"/>
        </w:rPr>
        <w:t>13779448733</w:t>
      </w:r>
    </w:p>
    <w:p>
      <w:pPr>
        <w:pStyle w:val="6"/>
        <w:bidi w:val="0"/>
        <w:rPr>
          <w:rFonts w:ascii="宋体" w:hAnsi="宋体" w:eastAsia="宋体" w:cs="宋体"/>
          <w:b w:val="0"/>
          <w:bCs/>
          <w:sz w:val="28"/>
          <w:szCs w:val="22"/>
          <w:lang w:eastAsia="zh-CN"/>
        </w:rPr>
      </w:pPr>
    </w:p>
    <w:p>
      <w:pPr>
        <w:pStyle w:val="6"/>
        <w:bidi w:val="0"/>
        <w:rPr>
          <w:rFonts w:ascii="宋体" w:hAnsi="宋体" w:eastAsia="宋体" w:cs="宋体"/>
          <w:b w:val="0"/>
          <w:bCs/>
          <w:sz w:val="28"/>
          <w:szCs w:val="22"/>
          <w:lang w:eastAsia="zh-CN"/>
        </w:rPr>
      </w:pPr>
    </w:p>
    <w:p>
      <w:pPr>
        <w:pStyle w:val="6"/>
        <w:bidi w:val="0"/>
        <w:rPr>
          <w:rFonts w:ascii="宋体" w:hAnsi="宋体" w:cs="宋体"/>
          <w:b w:val="0"/>
          <w:bCs/>
          <w:sz w:val="28"/>
          <w:szCs w:val="22"/>
          <w:lang w:eastAsia="zh-CN"/>
        </w:rPr>
      </w:pPr>
    </w:p>
    <w:p>
      <w:pPr>
        <w:pStyle w:val="6"/>
        <w:bidi w:val="0"/>
        <w:rPr>
          <w:rFonts w:ascii="宋体" w:hAnsi="宋体" w:cs="宋体"/>
          <w:b w:val="0"/>
          <w:bCs/>
          <w:sz w:val="28"/>
          <w:szCs w:val="22"/>
          <w:lang w:eastAsia="zh-CN"/>
        </w:rPr>
      </w:pPr>
    </w:p>
    <w:p>
      <w:pPr>
        <w:pStyle w:val="6"/>
        <w:bidi w:val="0"/>
        <w:rPr>
          <w:rFonts w:ascii="宋体" w:hAnsi="宋体" w:cs="宋体"/>
          <w:b w:val="0"/>
          <w:bCs/>
          <w:sz w:val="28"/>
          <w:szCs w:val="22"/>
          <w:lang w:eastAsia="zh-CN"/>
        </w:rPr>
      </w:pPr>
    </w:p>
    <w:p>
      <w:pPr>
        <w:pStyle w:val="6"/>
        <w:bidi w:val="0"/>
        <w:rPr>
          <w:rFonts w:ascii="宋体" w:hAnsi="宋体" w:eastAsia="宋体" w:cs="宋体"/>
          <w:b w:val="0"/>
          <w:bCs/>
          <w:sz w:val="28"/>
          <w:szCs w:val="22"/>
          <w:lang w:eastAsia="zh-CN"/>
        </w:rPr>
      </w:pPr>
      <w:r>
        <w:rPr>
          <w:rFonts w:ascii="宋体" w:hAnsi="宋体" w:cs="宋体"/>
          <w:b w:val="0"/>
          <w:bCs/>
          <w:sz w:val="28"/>
          <w:szCs w:val="22"/>
          <w:lang w:eastAsia="zh-CN"/>
        </w:rPr>
        <w:t>招标代理机构（公章）：新疆天澳工程项目管理有限公司</w:t>
      </w:r>
    </w:p>
    <w:p>
      <w:pPr>
        <w:pStyle w:val="6"/>
        <w:bidi w:val="0"/>
        <w:rPr>
          <w:rFonts w:ascii="宋体" w:hAnsi="宋体" w:eastAsia="宋体" w:cs="宋体"/>
          <w:b w:val="0"/>
          <w:bCs/>
          <w:sz w:val="28"/>
          <w:szCs w:val="22"/>
          <w:lang w:eastAsia="zh-CN"/>
        </w:rPr>
      </w:pPr>
      <w:r>
        <w:rPr>
          <w:rFonts w:ascii="宋体" w:hAnsi="宋体" w:cs="宋体"/>
          <w:b w:val="0"/>
          <w:bCs/>
          <w:sz w:val="28"/>
          <w:szCs w:val="22"/>
          <w:lang w:eastAsia="zh-CN"/>
        </w:rPr>
        <w:t>法定代表人（签字或盖章）：</w:t>
      </w:r>
      <w:r>
        <w:rPr>
          <w:rFonts w:hint="eastAsia" w:ascii="宋体" w:hAnsi="宋体" w:cs="宋体"/>
          <w:b w:val="0"/>
          <w:bCs/>
          <w:sz w:val="28"/>
          <w:szCs w:val="22"/>
          <w:lang w:val="en-US" w:eastAsia="zh-CN"/>
        </w:rPr>
        <w:t xml:space="preserve"> </w:t>
      </w:r>
    </w:p>
    <w:p>
      <w:pPr>
        <w:pStyle w:val="6"/>
        <w:bidi w:val="0"/>
        <w:rPr>
          <w:rFonts w:ascii="宋体" w:hAnsi="宋体" w:eastAsia="宋体" w:cs="宋体"/>
          <w:b w:val="0"/>
          <w:bCs/>
          <w:sz w:val="28"/>
          <w:szCs w:val="22"/>
          <w:lang w:eastAsia="zh-CN"/>
        </w:rPr>
      </w:pPr>
      <w:r>
        <w:rPr>
          <w:rFonts w:ascii="宋体" w:hAnsi="宋体" w:cs="宋体"/>
          <w:b w:val="0"/>
          <w:bCs/>
          <w:sz w:val="28"/>
          <w:szCs w:val="22"/>
          <w:lang w:eastAsia="zh-CN"/>
        </w:rPr>
        <w:t>联系人：</w:t>
      </w:r>
      <w:r>
        <w:rPr>
          <w:rFonts w:ascii="宋体" w:hAnsi="宋体" w:cs="宋体"/>
          <w:b w:val="0"/>
          <w:bCs/>
          <w:sz w:val="28"/>
          <w:szCs w:val="22"/>
          <w:lang w:val="en-US" w:eastAsia="zh-CN"/>
        </w:rPr>
        <w:t xml:space="preserve"> </w:t>
      </w:r>
      <w:r>
        <w:rPr>
          <w:rFonts w:hint="eastAsia" w:ascii="宋体" w:hAnsi="宋体" w:cs="宋体"/>
          <w:b w:val="0"/>
          <w:bCs/>
          <w:sz w:val="28"/>
          <w:szCs w:val="22"/>
          <w:lang w:val="en-US" w:eastAsia="zh-CN"/>
        </w:rPr>
        <w:t>谭玉婷</w:t>
      </w:r>
    </w:p>
    <w:p>
      <w:pPr>
        <w:pStyle w:val="6"/>
        <w:bidi w:val="0"/>
        <w:rPr>
          <w:rFonts w:hint="default" w:ascii="宋体" w:hAnsi="宋体" w:eastAsia="宋体" w:cs="宋体"/>
          <w:b w:val="0"/>
          <w:bCs/>
          <w:sz w:val="28"/>
          <w:szCs w:val="22"/>
          <w:lang w:val="en-US" w:eastAsia="zh-CN"/>
        </w:rPr>
      </w:pPr>
      <w:r>
        <w:rPr>
          <w:rFonts w:ascii="宋体" w:hAnsi="宋体" w:cs="宋体"/>
          <w:b w:val="0"/>
          <w:bCs/>
          <w:sz w:val="28"/>
          <w:szCs w:val="22"/>
          <w:lang w:eastAsia="zh-CN"/>
        </w:rPr>
        <w:t>联系电话：</w:t>
      </w:r>
      <w:r>
        <w:rPr>
          <w:rFonts w:hint="eastAsia" w:ascii="宋体" w:hAnsi="宋体" w:eastAsia="宋体" w:cs="宋体"/>
          <w:b w:val="0"/>
          <w:bCs/>
          <w:sz w:val="28"/>
          <w:szCs w:val="22"/>
          <w:lang w:val="en-US" w:eastAsia="zh-CN"/>
        </w:rPr>
        <w:t>18399226156</w:t>
      </w:r>
    </w:p>
    <w:p>
      <w:pPr>
        <w:pStyle w:val="6"/>
        <w:bidi w:val="0"/>
        <w:rPr>
          <w:rFonts w:ascii="宋体" w:hAnsi="宋体" w:eastAsia="宋体" w:cs="宋体"/>
          <w:b w:val="0"/>
          <w:bCs/>
          <w:sz w:val="28"/>
          <w:szCs w:val="22"/>
          <w:lang w:eastAsia="zh-CN"/>
        </w:rPr>
      </w:pPr>
      <w:r>
        <w:rPr>
          <w:rFonts w:ascii="宋体" w:hAnsi="宋体" w:cs="宋体"/>
          <w:b w:val="0"/>
          <w:bCs/>
          <w:sz w:val="28"/>
          <w:szCs w:val="22"/>
          <w:lang w:eastAsia="zh-CN"/>
        </w:rPr>
        <w:t>联系地址：阿克苏市新城区东大街</w:t>
      </w:r>
      <w:r>
        <w:rPr>
          <w:rFonts w:ascii="宋体" w:hAnsi="宋体" w:eastAsia="宋体" w:cs="宋体"/>
          <w:b w:val="0"/>
          <w:bCs/>
          <w:sz w:val="28"/>
          <w:szCs w:val="22"/>
          <w:lang w:eastAsia="zh-CN"/>
        </w:rPr>
        <w:t>26</w:t>
      </w:r>
      <w:r>
        <w:rPr>
          <w:rFonts w:ascii="宋体" w:hAnsi="宋体" w:cs="宋体"/>
          <w:b w:val="0"/>
          <w:bCs/>
          <w:sz w:val="28"/>
          <w:szCs w:val="22"/>
          <w:lang w:eastAsia="zh-CN"/>
        </w:rPr>
        <w:t>号億隆大酒店</w:t>
      </w:r>
      <w:r>
        <w:rPr>
          <w:rFonts w:ascii="宋体" w:hAnsi="宋体" w:eastAsia="宋体" w:cs="宋体"/>
          <w:b w:val="0"/>
          <w:bCs/>
          <w:sz w:val="28"/>
          <w:szCs w:val="22"/>
          <w:lang w:eastAsia="zh-CN"/>
        </w:rPr>
        <w:t>6</w:t>
      </w:r>
      <w:r>
        <w:rPr>
          <w:rFonts w:ascii="宋体" w:hAnsi="宋体" w:cs="宋体"/>
          <w:b w:val="0"/>
          <w:bCs/>
          <w:sz w:val="28"/>
          <w:szCs w:val="22"/>
          <w:lang w:eastAsia="zh-CN"/>
        </w:rPr>
        <w:t>层</w:t>
      </w:r>
      <w:r>
        <w:rPr>
          <w:rFonts w:ascii="宋体" w:hAnsi="宋体" w:eastAsia="宋体" w:cs="宋体"/>
          <w:b w:val="0"/>
          <w:bCs/>
          <w:sz w:val="28"/>
          <w:szCs w:val="22"/>
          <w:lang w:eastAsia="zh-CN"/>
        </w:rPr>
        <w:t>627</w:t>
      </w:r>
      <w:r>
        <w:rPr>
          <w:rFonts w:ascii="宋体" w:hAnsi="宋体" w:cs="宋体"/>
          <w:b w:val="0"/>
          <w:bCs/>
          <w:sz w:val="28"/>
          <w:szCs w:val="22"/>
          <w:lang w:eastAsia="zh-CN"/>
        </w:rPr>
        <w:t>号</w:t>
      </w:r>
    </w:p>
    <w:p>
      <w:pPr>
        <w:pStyle w:val="6"/>
        <w:bidi w:val="0"/>
        <w:rPr>
          <w:rFonts w:ascii="宋体" w:hAnsi="宋体" w:eastAsia="宋体" w:cs="宋体"/>
          <w:b w:val="0"/>
          <w:bCs/>
          <w:sz w:val="28"/>
          <w:szCs w:val="22"/>
          <w:lang w:eastAsia="zh-CN"/>
        </w:rPr>
      </w:pPr>
    </w:p>
    <w:p>
      <w:pPr>
        <w:pStyle w:val="6"/>
        <w:bidi w:val="0"/>
        <w:rPr>
          <w:rFonts w:ascii="宋体" w:hAnsi="宋体" w:eastAsia="宋体" w:cs="宋体"/>
          <w:b w:val="0"/>
          <w:bCs/>
          <w:sz w:val="28"/>
          <w:szCs w:val="22"/>
          <w:lang w:eastAsia="zh-CN"/>
        </w:rPr>
      </w:pPr>
    </w:p>
    <w:p>
      <w:pPr>
        <w:pStyle w:val="6"/>
        <w:bidi w:val="0"/>
        <w:jc w:val="center"/>
        <w:rPr>
          <w:rFonts w:ascii="宋体" w:hAnsi="宋体" w:eastAsia="宋体" w:cs="宋体"/>
          <w:b w:val="0"/>
          <w:bCs/>
          <w:sz w:val="28"/>
          <w:szCs w:val="22"/>
          <w:lang w:val="en-US" w:eastAsia="zh-CN"/>
        </w:rPr>
      </w:pPr>
    </w:p>
    <w:p>
      <w:pPr>
        <w:pStyle w:val="6"/>
        <w:bidi w:val="0"/>
        <w:jc w:val="center"/>
        <w:rPr>
          <w:rFonts w:ascii="宋体" w:hAnsi="宋体" w:cs="宋体"/>
          <w:b/>
          <w:bCs/>
          <w:sz w:val="44"/>
          <w:szCs w:val="44"/>
        </w:rPr>
      </w:pPr>
      <w:r>
        <w:rPr>
          <w:rFonts w:ascii="宋体" w:hAnsi="宋体" w:eastAsia="宋体" w:cs="宋体"/>
          <w:b w:val="0"/>
          <w:bCs/>
          <w:sz w:val="28"/>
          <w:szCs w:val="22"/>
          <w:lang w:val="en-US" w:eastAsia="zh-CN"/>
        </w:rPr>
        <w:t>2021</w:t>
      </w:r>
      <w:r>
        <w:rPr>
          <w:rFonts w:ascii="宋体" w:hAnsi="宋体" w:cs="宋体"/>
          <w:b w:val="0"/>
          <w:bCs/>
          <w:sz w:val="28"/>
          <w:szCs w:val="22"/>
          <w:lang w:val="en-US" w:eastAsia="zh-CN"/>
        </w:rPr>
        <w:t>年</w:t>
      </w:r>
      <w:r>
        <w:rPr>
          <w:rFonts w:hint="eastAsia" w:ascii="宋体" w:hAnsi="宋体" w:eastAsia="宋体" w:cs="宋体"/>
          <w:b w:val="0"/>
          <w:bCs/>
          <w:sz w:val="28"/>
          <w:szCs w:val="22"/>
          <w:lang w:val="en-US" w:eastAsia="zh-CN"/>
        </w:rPr>
        <w:t>10</w:t>
      </w:r>
      <w:r>
        <w:rPr>
          <w:rFonts w:ascii="宋体" w:hAnsi="宋体" w:cs="宋体"/>
          <w:b w:val="0"/>
          <w:bCs/>
          <w:sz w:val="28"/>
          <w:szCs w:val="22"/>
          <w:lang w:val="en-US" w:eastAsia="zh-CN"/>
        </w:rPr>
        <w:t>月</w:t>
      </w:r>
    </w:p>
    <w:p>
      <w:pPr>
        <w:pStyle w:val="6"/>
        <w:bidi w:val="0"/>
        <w:jc w:val="center"/>
        <w:rPr>
          <w:rFonts w:ascii="宋体" w:hAnsi="宋体" w:eastAsia="宋体" w:cs="宋体"/>
          <w:b/>
          <w:bCs/>
          <w:sz w:val="44"/>
          <w:szCs w:val="44"/>
        </w:rPr>
      </w:pPr>
      <w:r>
        <w:rPr>
          <w:rFonts w:ascii="宋体" w:hAnsi="宋体" w:cs="宋体"/>
          <w:b/>
          <w:bCs/>
          <w:sz w:val="44"/>
          <w:szCs w:val="44"/>
        </w:rPr>
        <w:t>目  录</w:t>
      </w:r>
    </w:p>
    <w:sdt>
      <w:sdtPr>
        <w:id w:val="1"/>
        <w:docPartObj>
          <w:docPartGallery w:val="Table of Contents"/>
          <w:docPartUnique/>
        </w:docPartObj>
      </w:sdtPr>
      <w:sdtContent>
        <w:p>
          <w:pPr>
            <w:pStyle w:val="20"/>
            <w:tabs>
              <w:tab w:val="right" w:leader="dot" w:pos="8820"/>
            </w:tabs>
            <w:bidi w:val="0"/>
            <w:rPr>
              <w:rFonts w:ascii="宋体" w:hAnsi="宋体" w:eastAsia="宋体" w:cs="宋体"/>
              <w:sz w:val="28"/>
              <w:szCs w:val="28"/>
            </w:rPr>
          </w:pPr>
          <w:r>
            <w:fldChar w:fldCharType="begin"/>
          </w:r>
          <w:r>
            <w:rPr>
              <w:rFonts w:ascii="宋体" w:hAnsi="宋体" w:cs="宋体"/>
              <w:bCs/>
              <w:sz w:val="28"/>
              <w:szCs w:val="28"/>
            </w:rPr>
            <w:instrText xml:space="preserve">TOC \u \t "标题 1,1"</w:instrText>
          </w:r>
          <w:r>
            <w:rPr>
              <w:rFonts w:ascii="宋体" w:hAnsi="宋体" w:cs="宋体"/>
              <w:bCs/>
              <w:sz w:val="28"/>
              <w:szCs w:val="28"/>
            </w:rPr>
            <w:fldChar w:fldCharType="separate"/>
          </w:r>
          <w:r>
            <w:fldChar w:fldCharType="begin"/>
          </w:r>
          <w:r>
            <w:instrText xml:space="preserve"> HYPERLINK \l "_Toc14720" \h </w:instrText>
          </w:r>
          <w:r>
            <w:fldChar w:fldCharType="separate"/>
          </w:r>
          <w:r>
            <w:rPr>
              <w:rFonts w:ascii="宋体" w:hAnsi="宋体" w:cs="宋体"/>
              <w:bCs/>
              <w:sz w:val="28"/>
              <w:szCs w:val="28"/>
            </w:rPr>
            <w:t xml:space="preserve">第一章 </w:t>
          </w:r>
          <w:r>
            <w:rPr>
              <w:rFonts w:ascii="宋体" w:hAnsi="宋体" w:cs="宋体"/>
              <w:bCs/>
              <w:sz w:val="28"/>
              <w:szCs w:val="28"/>
              <w:lang w:eastAsia="zh-CN"/>
            </w:rPr>
            <w:t>竞争性谈判公告</w:t>
          </w:r>
          <w:r>
            <w:rPr>
              <w:rFonts w:ascii="宋体" w:hAnsi="宋体" w:eastAsia="宋体" w:cs="宋体"/>
              <w:sz w:val="28"/>
              <w:szCs w:val="28"/>
            </w:rPr>
            <w:tab/>
          </w:r>
          <w:r>
            <w:fldChar w:fldCharType="begin"/>
          </w:r>
          <w:r>
            <w:instrText xml:space="preserve">PAGEREF _Toc14720 \h</w:instrText>
          </w:r>
          <w:r>
            <w:fldChar w:fldCharType="separate"/>
          </w:r>
          <w:r>
            <w:rPr>
              <w:rFonts w:ascii="宋体" w:hAnsi="宋体" w:eastAsia="宋体" w:cs="宋体"/>
              <w:sz w:val="28"/>
              <w:szCs w:val="28"/>
              <w:lang w:val="en-US" w:eastAsia="zh-CN"/>
            </w:rPr>
            <w:t>1</w:t>
          </w:r>
          <w:r>
            <w:fldChar w:fldCharType="end"/>
          </w:r>
          <w:r>
            <w:fldChar w:fldCharType="end"/>
          </w:r>
        </w:p>
        <w:p>
          <w:pPr>
            <w:pStyle w:val="20"/>
            <w:tabs>
              <w:tab w:val="right" w:leader="dot" w:pos="8820"/>
            </w:tabs>
            <w:bidi w:val="0"/>
            <w:rPr>
              <w:rFonts w:ascii="宋体" w:hAnsi="宋体" w:eastAsia="宋体" w:cs="宋体"/>
              <w:sz w:val="28"/>
              <w:szCs w:val="28"/>
            </w:rPr>
          </w:pPr>
          <w:r>
            <w:fldChar w:fldCharType="begin"/>
          </w:r>
          <w:r>
            <w:instrText xml:space="preserve"> HYPERLINK \l "_Toc16127" \h </w:instrText>
          </w:r>
          <w:r>
            <w:fldChar w:fldCharType="separate"/>
          </w:r>
          <w:r>
            <w:rPr>
              <w:rFonts w:ascii="宋体" w:hAnsi="宋体" w:cs="宋体"/>
              <w:bCs/>
              <w:sz w:val="28"/>
              <w:szCs w:val="28"/>
            </w:rPr>
            <w:t xml:space="preserve">第二章 </w:t>
          </w:r>
          <w:r>
            <w:rPr>
              <w:rFonts w:ascii="宋体" w:hAnsi="宋体" w:cs="宋体"/>
              <w:bCs/>
              <w:sz w:val="28"/>
              <w:szCs w:val="28"/>
              <w:lang w:val="en-US" w:eastAsia="zh-CN"/>
            </w:rPr>
            <w:t>供应商</w:t>
          </w:r>
          <w:r>
            <w:rPr>
              <w:rFonts w:ascii="宋体" w:hAnsi="宋体" w:cs="宋体"/>
              <w:bCs/>
              <w:sz w:val="28"/>
              <w:szCs w:val="28"/>
            </w:rPr>
            <w:t>须知前附表</w:t>
          </w:r>
          <w:r>
            <w:rPr>
              <w:rFonts w:ascii="宋体" w:hAnsi="宋体" w:eastAsia="宋体" w:cs="宋体"/>
              <w:sz w:val="28"/>
              <w:szCs w:val="28"/>
            </w:rPr>
            <w:tab/>
          </w:r>
          <w:r>
            <w:fldChar w:fldCharType="begin"/>
          </w:r>
          <w:r>
            <w:instrText xml:space="preserve">PAGEREF _Toc16127 \h</w:instrText>
          </w:r>
          <w:r>
            <w:fldChar w:fldCharType="separate"/>
          </w:r>
          <w:r>
            <w:rPr>
              <w:rFonts w:ascii="宋体" w:hAnsi="宋体" w:eastAsia="宋体" w:cs="宋体"/>
              <w:sz w:val="28"/>
              <w:szCs w:val="28"/>
              <w:lang w:val="en-US" w:eastAsia="zh-CN"/>
            </w:rPr>
            <w:t>4</w:t>
          </w:r>
          <w:r>
            <w:fldChar w:fldCharType="end"/>
          </w:r>
          <w:r>
            <w:fldChar w:fldCharType="end"/>
          </w:r>
        </w:p>
        <w:p>
          <w:pPr>
            <w:pStyle w:val="20"/>
            <w:tabs>
              <w:tab w:val="right" w:leader="dot" w:pos="8820"/>
            </w:tabs>
            <w:bidi w:val="0"/>
            <w:rPr>
              <w:rFonts w:ascii="宋体" w:hAnsi="宋体" w:eastAsia="宋体" w:cs="宋体"/>
              <w:sz w:val="28"/>
              <w:szCs w:val="28"/>
            </w:rPr>
          </w:pPr>
          <w:r>
            <w:fldChar w:fldCharType="begin"/>
          </w:r>
          <w:r>
            <w:instrText xml:space="preserve"> HYPERLINK \l "_Toc15311" \h </w:instrText>
          </w:r>
          <w:r>
            <w:fldChar w:fldCharType="separate"/>
          </w:r>
          <w:r>
            <w:rPr>
              <w:rFonts w:ascii="宋体" w:hAnsi="宋体" w:cs="宋体"/>
              <w:bCs/>
              <w:sz w:val="28"/>
              <w:szCs w:val="28"/>
            </w:rPr>
            <w:t xml:space="preserve">第三章 </w:t>
          </w:r>
          <w:r>
            <w:rPr>
              <w:rFonts w:ascii="宋体" w:hAnsi="宋体" w:cs="宋体"/>
              <w:bCs/>
              <w:sz w:val="28"/>
              <w:szCs w:val="28"/>
              <w:lang w:val="en-US" w:eastAsia="zh-CN"/>
            </w:rPr>
            <w:t>供应商</w:t>
          </w:r>
          <w:r>
            <w:rPr>
              <w:rFonts w:ascii="宋体" w:hAnsi="宋体" w:cs="宋体"/>
              <w:bCs/>
              <w:sz w:val="28"/>
              <w:szCs w:val="28"/>
            </w:rPr>
            <w:t>须知</w:t>
          </w:r>
          <w:r>
            <w:rPr>
              <w:rFonts w:ascii="宋体" w:hAnsi="宋体" w:eastAsia="宋体" w:cs="宋体"/>
              <w:sz w:val="28"/>
              <w:szCs w:val="28"/>
            </w:rPr>
            <w:tab/>
          </w:r>
          <w:r>
            <w:fldChar w:fldCharType="begin"/>
          </w:r>
          <w:r>
            <w:instrText xml:space="preserve">PAGEREF _Toc15311 \h</w:instrText>
          </w:r>
          <w:r>
            <w:fldChar w:fldCharType="separate"/>
          </w:r>
          <w:r>
            <w:rPr>
              <w:rFonts w:ascii="宋体" w:hAnsi="宋体" w:eastAsia="宋体" w:cs="宋体"/>
              <w:sz w:val="28"/>
              <w:szCs w:val="28"/>
              <w:lang w:val="en-US" w:eastAsia="zh-CN"/>
            </w:rPr>
            <w:t>8</w:t>
          </w:r>
          <w:r>
            <w:fldChar w:fldCharType="end"/>
          </w:r>
          <w:r>
            <w:fldChar w:fldCharType="end"/>
          </w:r>
        </w:p>
        <w:p>
          <w:pPr>
            <w:pStyle w:val="20"/>
            <w:tabs>
              <w:tab w:val="right" w:leader="dot" w:pos="8820"/>
            </w:tabs>
            <w:bidi w:val="0"/>
            <w:rPr>
              <w:rFonts w:ascii="宋体" w:hAnsi="宋体" w:eastAsia="宋体" w:cs="宋体"/>
              <w:sz w:val="28"/>
              <w:szCs w:val="28"/>
              <w:lang w:val="en-US" w:eastAsia="zh-CN"/>
            </w:rPr>
          </w:pPr>
          <w:r>
            <w:fldChar w:fldCharType="begin"/>
          </w:r>
          <w:r>
            <w:instrText xml:space="preserve"> HYPERLINK \l "_Toc5802" \h </w:instrText>
          </w:r>
          <w:r>
            <w:fldChar w:fldCharType="separate"/>
          </w:r>
          <w:r>
            <w:rPr>
              <w:rFonts w:ascii="宋体" w:hAnsi="宋体" w:cs="宋体"/>
              <w:bCs/>
              <w:sz w:val="28"/>
              <w:szCs w:val="28"/>
            </w:rPr>
            <w:t>第四章 评标办法</w:t>
          </w:r>
          <w:r>
            <w:rPr>
              <w:rFonts w:ascii="宋体" w:hAnsi="宋体" w:eastAsia="宋体" w:cs="宋体"/>
              <w:sz w:val="28"/>
              <w:szCs w:val="28"/>
            </w:rPr>
            <w:tab/>
          </w:r>
          <w:r>
            <w:rPr>
              <w:rFonts w:ascii="宋体" w:hAnsi="宋体" w:eastAsia="宋体" w:cs="宋体"/>
              <w:sz w:val="28"/>
              <w:szCs w:val="28"/>
              <w:lang w:val="en-US" w:eastAsia="zh-CN"/>
            </w:rPr>
            <w:t>1</w:t>
          </w:r>
          <w:r>
            <w:rPr>
              <w:rFonts w:ascii="宋体" w:hAnsi="宋体" w:eastAsia="宋体" w:cs="宋体"/>
              <w:sz w:val="28"/>
              <w:szCs w:val="28"/>
              <w:lang w:val="en-US" w:eastAsia="zh-CN"/>
            </w:rPr>
            <w:fldChar w:fldCharType="end"/>
          </w:r>
          <w:r>
            <w:rPr>
              <w:rFonts w:ascii="宋体" w:hAnsi="宋体" w:eastAsia="宋体" w:cs="宋体"/>
              <w:sz w:val="28"/>
              <w:szCs w:val="28"/>
              <w:lang w:val="en-US" w:eastAsia="zh-CN"/>
            </w:rPr>
            <w:t>7</w:t>
          </w:r>
        </w:p>
        <w:p>
          <w:pPr>
            <w:pStyle w:val="20"/>
            <w:tabs>
              <w:tab w:val="right" w:leader="dot" w:pos="8820"/>
            </w:tabs>
            <w:bidi w:val="0"/>
            <w:rPr>
              <w:rFonts w:ascii="宋体" w:hAnsi="宋体" w:eastAsia="宋体" w:cs="宋体"/>
              <w:sz w:val="28"/>
              <w:szCs w:val="28"/>
              <w:lang w:val="en-US" w:eastAsia="zh-CN"/>
            </w:rPr>
          </w:pPr>
          <w:r>
            <w:fldChar w:fldCharType="begin"/>
          </w:r>
          <w:r>
            <w:instrText xml:space="preserve"> HYPERLINK \l "_Toc26281" \h </w:instrText>
          </w:r>
          <w:r>
            <w:fldChar w:fldCharType="separate"/>
          </w:r>
          <w:r>
            <w:rPr>
              <w:rFonts w:ascii="宋体" w:hAnsi="宋体" w:cs="宋体"/>
              <w:bCs/>
              <w:sz w:val="28"/>
              <w:szCs w:val="28"/>
            </w:rPr>
            <w:t xml:space="preserve">第五章 </w:t>
          </w:r>
          <w:r>
            <w:rPr>
              <w:rFonts w:ascii="宋体" w:hAnsi="宋体" w:cs="宋体"/>
              <w:bCs/>
              <w:sz w:val="28"/>
              <w:szCs w:val="28"/>
              <w:lang w:val="en-US" w:eastAsia="zh-CN"/>
            </w:rPr>
            <w:t>工程量</w:t>
          </w:r>
          <w:r>
            <w:rPr>
              <w:rFonts w:ascii="宋体" w:hAnsi="宋体" w:cs="宋体"/>
              <w:bCs/>
              <w:sz w:val="28"/>
              <w:szCs w:val="28"/>
            </w:rPr>
            <w:t>清单</w:t>
          </w:r>
          <w:r>
            <w:rPr>
              <w:rFonts w:ascii="宋体" w:hAnsi="宋体" w:eastAsia="宋体" w:cs="宋体"/>
              <w:sz w:val="28"/>
              <w:szCs w:val="28"/>
            </w:rPr>
            <w:tab/>
          </w:r>
          <w:r>
            <w:rPr>
              <w:rFonts w:ascii="宋体" w:hAnsi="宋体" w:eastAsia="宋体" w:cs="宋体"/>
              <w:sz w:val="28"/>
              <w:szCs w:val="28"/>
              <w:lang w:val="en-US" w:eastAsia="zh-CN"/>
            </w:rPr>
            <w:t>2</w:t>
          </w:r>
          <w:r>
            <w:rPr>
              <w:rFonts w:ascii="宋体" w:hAnsi="宋体" w:eastAsia="宋体" w:cs="宋体"/>
              <w:sz w:val="28"/>
              <w:szCs w:val="28"/>
              <w:lang w:val="en-US" w:eastAsia="zh-CN"/>
            </w:rPr>
            <w:fldChar w:fldCharType="end"/>
          </w:r>
          <w:r>
            <w:rPr>
              <w:rFonts w:ascii="宋体" w:hAnsi="宋体" w:eastAsia="宋体" w:cs="宋体"/>
              <w:sz w:val="28"/>
              <w:szCs w:val="28"/>
              <w:lang w:val="en-US" w:eastAsia="zh-CN"/>
            </w:rPr>
            <w:t>0</w:t>
          </w:r>
        </w:p>
        <w:p>
          <w:pPr>
            <w:pStyle w:val="20"/>
            <w:tabs>
              <w:tab w:val="right" w:leader="dot" w:pos="8820"/>
            </w:tabs>
            <w:bidi w:val="0"/>
            <w:rPr>
              <w:rFonts w:ascii="宋体" w:hAnsi="宋体" w:eastAsia="宋体" w:cs="宋体"/>
              <w:sz w:val="28"/>
              <w:szCs w:val="28"/>
              <w:lang w:val="en-US" w:eastAsia="zh-CN"/>
            </w:rPr>
          </w:pPr>
          <w:r>
            <w:fldChar w:fldCharType="begin"/>
          </w:r>
          <w:r>
            <w:instrText xml:space="preserve"> HYPERLINK \l "_Toc6056" \h </w:instrText>
          </w:r>
          <w:r>
            <w:fldChar w:fldCharType="separate"/>
          </w:r>
          <w:r>
            <w:rPr>
              <w:rFonts w:ascii="宋体" w:hAnsi="宋体" w:cs="宋体"/>
              <w:bCs/>
              <w:sz w:val="28"/>
              <w:szCs w:val="28"/>
            </w:rPr>
            <w:t>第六章 签订合同、合同主要条款</w:t>
          </w:r>
          <w:r>
            <w:rPr>
              <w:rFonts w:ascii="宋体" w:hAnsi="宋体" w:eastAsia="宋体" w:cs="宋体"/>
              <w:sz w:val="28"/>
              <w:szCs w:val="28"/>
            </w:rPr>
            <w:tab/>
          </w:r>
          <w:r>
            <w:rPr>
              <w:rFonts w:ascii="宋体" w:hAnsi="宋体" w:eastAsia="宋体" w:cs="宋体"/>
              <w:sz w:val="28"/>
              <w:szCs w:val="28"/>
              <w:lang w:val="en-US" w:eastAsia="zh-CN"/>
            </w:rPr>
            <w:t>2</w:t>
          </w:r>
          <w:r>
            <w:rPr>
              <w:rFonts w:ascii="宋体" w:hAnsi="宋体" w:eastAsia="宋体" w:cs="宋体"/>
              <w:sz w:val="28"/>
              <w:szCs w:val="28"/>
              <w:lang w:val="en-US" w:eastAsia="zh-CN"/>
            </w:rPr>
            <w:fldChar w:fldCharType="end"/>
          </w:r>
          <w:r>
            <w:rPr>
              <w:rFonts w:ascii="宋体" w:hAnsi="宋体" w:eastAsia="宋体" w:cs="宋体"/>
              <w:sz w:val="28"/>
              <w:szCs w:val="28"/>
              <w:lang w:val="en-US" w:eastAsia="zh-CN"/>
            </w:rPr>
            <w:t>1</w:t>
          </w:r>
        </w:p>
        <w:p>
          <w:pPr>
            <w:pStyle w:val="20"/>
            <w:tabs>
              <w:tab w:val="right" w:leader="dot" w:pos="8820"/>
            </w:tabs>
            <w:bidi w:val="0"/>
            <w:rPr>
              <w:rFonts w:ascii="宋体" w:hAnsi="宋体" w:eastAsia="宋体" w:cs="宋体"/>
              <w:sz w:val="28"/>
              <w:szCs w:val="28"/>
              <w:lang w:val="en-US" w:eastAsia="zh-CN"/>
            </w:rPr>
          </w:pPr>
          <w:r>
            <w:fldChar w:fldCharType="begin"/>
          </w:r>
          <w:r>
            <w:instrText xml:space="preserve"> HYPERLINK \l "_Toc6563" \h </w:instrText>
          </w:r>
          <w:r>
            <w:fldChar w:fldCharType="separate"/>
          </w:r>
          <w:r>
            <w:rPr>
              <w:rFonts w:ascii="宋体" w:hAnsi="宋体" w:cs="宋体"/>
              <w:spacing w:val="20"/>
              <w:sz w:val="28"/>
              <w:szCs w:val="28"/>
            </w:rPr>
            <w:t xml:space="preserve">第七章 </w:t>
          </w:r>
          <w:r>
            <w:rPr>
              <w:rFonts w:ascii="宋体" w:hAnsi="宋体" w:cs="宋体"/>
              <w:spacing w:val="20"/>
              <w:sz w:val="28"/>
              <w:szCs w:val="28"/>
              <w:lang w:eastAsia="zh-CN"/>
            </w:rPr>
            <w:t>响应文件</w:t>
          </w:r>
          <w:r>
            <w:rPr>
              <w:rFonts w:ascii="宋体" w:hAnsi="宋体" w:cs="宋体"/>
              <w:spacing w:val="20"/>
              <w:sz w:val="28"/>
              <w:szCs w:val="28"/>
            </w:rPr>
            <w:t>格式</w:t>
          </w:r>
          <w:r>
            <w:rPr>
              <w:rFonts w:ascii="宋体" w:hAnsi="宋体" w:eastAsia="宋体" w:cs="宋体"/>
              <w:sz w:val="28"/>
              <w:szCs w:val="28"/>
            </w:rPr>
            <w:tab/>
          </w:r>
          <w:r>
            <w:rPr>
              <w:rFonts w:ascii="宋体" w:hAnsi="宋体" w:eastAsia="宋体" w:cs="宋体"/>
              <w:sz w:val="28"/>
              <w:szCs w:val="28"/>
            </w:rPr>
            <w:fldChar w:fldCharType="end"/>
          </w:r>
          <w:r>
            <w:rPr>
              <w:rFonts w:ascii="宋体" w:hAnsi="宋体" w:eastAsia="宋体" w:cs="宋体"/>
              <w:sz w:val="28"/>
              <w:szCs w:val="28"/>
              <w:lang w:val="en-US" w:eastAsia="zh-CN"/>
            </w:rPr>
            <w:t>32</w:t>
          </w:r>
          <w:r>
            <w:rPr>
              <w:rFonts w:ascii="宋体" w:hAnsi="宋体" w:cs="宋体"/>
              <w:sz w:val="28"/>
              <w:szCs w:val="28"/>
              <w:lang w:val="en-US" w:eastAsia="zh-CN"/>
            </w:rPr>
            <w:fldChar w:fldCharType="end"/>
          </w:r>
        </w:p>
      </w:sdtContent>
    </w:sdt>
    <w:p>
      <w:pPr>
        <w:pStyle w:val="6"/>
        <w:bidi w:val="0"/>
        <w:jc w:val="center"/>
        <w:rPr>
          <w:rFonts w:ascii="宋体" w:hAnsi="宋体" w:eastAsia="宋体" w:cs="宋体"/>
          <w:b/>
          <w:bCs/>
          <w:sz w:val="28"/>
          <w:szCs w:val="28"/>
        </w:rPr>
      </w:pPr>
    </w:p>
    <w:p>
      <w:pPr>
        <w:pStyle w:val="6"/>
        <w:bidi w:val="0"/>
        <w:jc w:val="center"/>
        <w:rPr>
          <w:rFonts w:ascii="宋体" w:hAnsi="宋体" w:eastAsia="宋体" w:cs="宋体"/>
          <w:b/>
          <w:bCs/>
          <w:sz w:val="28"/>
          <w:szCs w:val="28"/>
        </w:rPr>
      </w:pPr>
    </w:p>
    <w:p>
      <w:pPr>
        <w:pStyle w:val="6"/>
        <w:bidi w:val="0"/>
        <w:jc w:val="center"/>
        <w:rPr>
          <w:rFonts w:ascii="宋体" w:hAnsi="宋体" w:eastAsia="宋体" w:cs="宋体"/>
          <w:b/>
          <w:bCs/>
          <w:sz w:val="44"/>
          <w:szCs w:val="44"/>
        </w:rPr>
      </w:pPr>
    </w:p>
    <w:p>
      <w:pPr>
        <w:pStyle w:val="6"/>
        <w:bidi w:val="0"/>
        <w:jc w:val="center"/>
        <w:rPr>
          <w:rFonts w:ascii="宋体" w:hAnsi="宋体" w:eastAsia="宋体" w:cs="宋体"/>
          <w:b/>
          <w:bCs/>
          <w:sz w:val="44"/>
          <w:szCs w:val="44"/>
        </w:rPr>
      </w:pPr>
    </w:p>
    <w:p>
      <w:pPr>
        <w:pStyle w:val="6"/>
        <w:bidi w:val="0"/>
        <w:jc w:val="center"/>
        <w:rPr>
          <w:rFonts w:ascii="宋体" w:hAnsi="宋体" w:eastAsia="宋体" w:cs="宋体"/>
          <w:b/>
          <w:bCs/>
          <w:sz w:val="44"/>
          <w:szCs w:val="44"/>
        </w:rPr>
      </w:pPr>
    </w:p>
    <w:p>
      <w:pPr>
        <w:pStyle w:val="6"/>
        <w:bidi w:val="0"/>
        <w:jc w:val="center"/>
        <w:rPr>
          <w:rFonts w:ascii="宋体" w:hAnsi="宋体" w:eastAsia="宋体" w:cs="宋体"/>
          <w:b/>
          <w:bCs/>
          <w:sz w:val="44"/>
          <w:szCs w:val="44"/>
        </w:rPr>
      </w:pPr>
    </w:p>
    <w:p>
      <w:pPr>
        <w:pStyle w:val="6"/>
        <w:bidi w:val="0"/>
        <w:jc w:val="center"/>
        <w:rPr>
          <w:rFonts w:ascii="宋体" w:hAnsi="宋体" w:eastAsia="宋体" w:cs="宋体"/>
          <w:b/>
          <w:bCs/>
          <w:sz w:val="44"/>
          <w:szCs w:val="44"/>
        </w:rPr>
      </w:pPr>
    </w:p>
    <w:p>
      <w:pPr>
        <w:pStyle w:val="6"/>
        <w:bidi w:val="0"/>
        <w:jc w:val="center"/>
        <w:rPr>
          <w:rFonts w:ascii="宋体" w:hAnsi="宋体" w:eastAsia="宋体" w:cs="宋体"/>
          <w:b/>
          <w:bCs/>
          <w:sz w:val="44"/>
          <w:szCs w:val="44"/>
        </w:rPr>
      </w:pPr>
    </w:p>
    <w:p>
      <w:pPr>
        <w:pStyle w:val="6"/>
        <w:bidi w:val="0"/>
        <w:jc w:val="center"/>
        <w:rPr>
          <w:rFonts w:ascii="宋体" w:hAnsi="宋体" w:eastAsia="宋体" w:cs="宋体"/>
          <w:b/>
          <w:bCs/>
          <w:sz w:val="44"/>
          <w:szCs w:val="44"/>
        </w:rPr>
      </w:pPr>
    </w:p>
    <w:p>
      <w:pPr>
        <w:pStyle w:val="6"/>
        <w:bidi w:val="0"/>
        <w:jc w:val="center"/>
        <w:rPr>
          <w:rFonts w:ascii="宋体" w:hAnsi="宋体" w:eastAsia="宋体" w:cs="宋体"/>
          <w:b/>
          <w:bCs/>
          <w:sz w:val="44"/>
          <w:szCs w:val="44"/>
        </w:rPr>
      </w:pPr>
    </w:p>
    <w:p>
      <w:pPr>
        <w:pStyle w:val="6"/>
        <w:bidi w:val="0"/>
        <w:jc w:val="center"/>
        <w:rPr>
          <w:rFonts w:ascii="宋体" w:hAnsi="宋体" w:eastAsia="宋体" w:cs="宋体"/>
          <w:b/>
          <w:bCs/>
          <w:sz w:val="44"/>
          <w:szCs w:val="44"/>
        </w:rPr>
      </w:pPr>
    </w:p>
    <w:p>
      <w:pPr>
        <w:pStyle w:val="6"/>
        <w:bidi w:val="0"/>
        <w:jc w:val="center"/>
        <w:rPr>
          <w:rFonts w:ascii="宋体" w:hAnsi="宋体" w:eastAsia="宋体" w:cs="宋体"/>
          <w:b/>
          <w:bCs/>
          <w:sz w:val="44"/>
          <w:szCs w:val="44"/>
        </w:rPr>
        <w:sectPr>
          <w:pgSz w:w="11906" w:h="16838"/>
          <w:pgMar w:top="1440" w:right="1486" w:bottom="1440" w:left="1600" w:header="0" w:footer="0" w:gutter="0"/>
          <w:pgNumType w:fmt="decimal" w:start="1"/>
          <w:cols w:space="720" w:num="1"/>
          <w:formProt w:val="0"/>
          <w:docGrid w:type="lines" w:linePitch="312" w:charSpace="43007"/>
        </w:sectPr>
      </w:pPr>
    </w:p>
    <w:p>
      <w:pPr>
        <w:pStyle w:val="6"/>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bookmarkStart w:id="0" w:name="_Toc16127"/>
      <w:r>
        <w:rPr>
          <w:rFonts w:asciiTheme="minorEastAsia" w:hAnsiTheme="minorEastAsia" w:cstheme="minorEastAsia"/>
          <w:b/>
          <w:bCs/>
          <w:sz w:val="36"/>
          <w:szCs w:val="36"/>
          <w:lang w:val="en-US" w:eastAsia="zh-CN"/>
        </w:rPr>
        <w:t xml:space="preserve">  第一章 竞争性谈判公告</w:t>
      </w:r>
    </w:p>
    <w:p>
      <w:pPr>
        <w:rPr>
          <w:rFonts w:asciiTheme="minorEastAsia" w:hAnsiTheme="minorEastAsia" w:cstheme="minorEastAsia"/>
          <w:b/>
          <w:bCs/>
          <w:sz w:val="36"/>
          <w:szCs w:val="36"/>
        </w:rPr>
      </w:pPr>
      <w:r>
        <w:rPr>
          <w:rFonts w:asciiTheme="minorEastAsia" w:hAnsiTheme="minorEastAsia" w:cstheme="minorEastAsia"/>
          <w:b/>
          <w:bCs/>
          <w:sz w:val="36"/>
          <w:szCs w:val="36"/>
        </w:rPr>
        <w:br w:type="page"/>
      </w:r>
    </w:p>
    <w:p>
      <w:pPr>
        <w:pStyle w:val="7"/>
      </w:pPr>
    </w:p>
    <w:p>
      <w:pPr>
        <w:pStyle w:val="6"/>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r>
        <w:rPr>
          <w:rFonts w:asciiTheme="minorEastAsia" w:hAnsiTheme="minorEastAsia" w:cstheme="minorEastAsia"/>
          <w:b/>
          <w:bCs/>
          <w:sz w:val="36"/>
          <w:szCs w:val="36"/>
        </w:rPr>
        <w:t xml:space="preserve">第二章 </w:t>
      </w:r>
      <w:r>
        <w:rPr>
          <w:rFonts w:asciiTheme="minorEastAsia" w:hAnsiTheme="minorEastAsia" w:cstheme="minorEastAsia"/>
          <w:b/>
          <w:bCs/>
          <w:sz w:val="36"/>
          <w:szCs w:val="36"/>
          <w:lang w:val="en-US" w:eastAsia="zh-CN"/>
        </w:rPr>
        <w:t>供应商</w:t>
      </w:r>
      <w:r>
        <w:rPr>
          <w:rFonts w:asciiTheme="minorEastAsia" w:hAnsiTheme="minorEastAsia" w:cstheme="minorEastAsia"/>
          <w:b/>
          <w:bCs/>
          <w:sz w:val="36"/>
          <w:szCs w:val="36"/>
        </w:rPr>
        <w:t>须知前附表</w:t>
      </w:r>
      <w:bookmarkEnd w:id="0"/>
    </w:p>
    <w:tbl>
      <w:tblPr>
        <w:tblStyle w:val="11"/>
        <w:tblW w:w="9159" w:type="dxa"/>
        <w:jc w:val="center"/>
        <w:tblLayout w:type="fixed"/>
        <w:tblCellMar>
          <w:top w:w="0" w:type="dxa"/>
          <w:left w:w="108" w:type="dxa"/>
          <w:bottom w:w="0" w:type="dxa"/>
          <w:right w:w="108" w:type="dxa"/>
        </w:tblCellMar>
      </w:tblPr>
      <w:tblGrid>
        <w:gridCol w:w="763"/>
        <w:gridCol w:w="1931"/>
        <w:gridCol w:w="6465"/>
      </w:tblGrid>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tabs>
                <w:tab w:val="left" w:pos="7665"/>
              </w:tabs>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序号</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tabs>
                <w:tab w:val="left" w:pos="7665"/>
              </w:tabs>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条款名称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tabs>
                <w:tab w:val="left" w:pos="7665"/>
              </w:tabs>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编列内容</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采购人</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名称：</w:t>
            </w:r>
            <w:r>
              <w:rPr>
                <w:rFonts w:hint="eastAsia" w:ascii="仿宋" w:hAnsi="仿宋" w:eastAsia="仿宋" w:cs="仿宋"/>
                <w:sz w:val="24"/>
                <w:szCs w:val="24"/>
                <w:lang w:val="zh-CN"/>
              </w:rPr>
              <w:t>阿瓦提县民政局</w:t>
            </w:r>
          </w:p>
          <w:p>
            <w:pPr>
              <w:pStyle w:val="6"/>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rPr>
            </w:pPr>
            <w:r>
              <w:rPr>
                <w:rFonts w:ascii="仿宋" w:hAnsi="仿宋" w:eastAsia="仿宋" w:cs="仿宋"/>
                <w:sz w:val="24"/>
                <w:szCs w:val="24"/>
                <w:lang w:val="zh-CN"/>
              </w:rPr>
              <w:t>联系人：</w:t>
            </w:r>
            <w:r>
              <w:rPr>
                <w:rFonts w:hint="eastAsia" w:ascii="仿宋" w:hAnsi="仿宋" w:eastAsia="仿宋" w:cs="仿宋"/>
                <w:sz w:val="24"/>
                <w:szCs w:val="24"/>
                <w:lang w:val="en-US" w:eastAsia="zh-CN"/>
              </w:rPr>
              <w:t xml:space="preserve">阿尔孜古丽   </w:t>
            </w:r>
            <w:r>
              <w:rPr>
                <w:rFonts w:ascii="仿宋" w:hAnsi="仿宋" w:eastAsia="仿宋" w:cs="仿宋"/>
                <w:sz w:val="24"/>
                <w:szCs w:val="24"/>
                <w:lang w:val="zh-CN"/>
              </w:rPr>
              <w:t>电话：</w:t>
            </w:r>
            <w:r>
              <w:rPr>
                <w:rFonts w:hint="eastAsia" w:ascii="仿宋" w:hAnsi="仿宋" w:eastAsia="仿宋" w:cs="仿宋"/>
                <w:sz w:val="24"/>
                <w:szCs w:val="24"/>
                <w:lang w:val="en-US" w:eastAsia="zh-CN"/>
              </w:rPr>
              <w:t>13779448733</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2</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采购代理机构</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eastAsia="zh-CN"/>
              </w:rPr>
            </w:pPr>
            <w:r>
              <w:rPr>
                <w:rFonts w:ascii="仿宋" w:hAnsi="仿宋" w:eastAsia="仿宋" w:cs="仿宋"/>
                <w:sz w:val="24"/>
                <w:szCs w:val="24"/>
              </w:rPr>
              <w:t>名称：</w:t>
            </w:r>
            <w:r>
              <w:rPr>
                <w:rFonts w:ascii="仿宋" w:hAnsi="仿宋" w:eastAsia="仿宋" w:cs="仿宋"/>
                <w:sz w:val="24"/>
                <w:szCs w:val="24"/>
                <w:lang w:val="en-US" w:eastAsia="zh-CN"/>
              </w:rPr>
              <w:t>新疆天澳工程项目管理有限公司</w:t>
            </w:r>
          </w:p>
          <w:p>
            <w:pPr>
              <w:pStyle w:val="6"/>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eastAsia="zh-CN"/>
              </w:rPr>
            </w:pPr>
            <w:r>
              <w:rPr>
                <w:rFonts w:ascii="仿宋" w:hAnsi="仿宋" w:eastAsia="仿宋" w:cs="仿宋"/>
                <w:sz w:val="24"/>
                <w:szCs w:val="24"/>
              </w:rPr>
              <w:t>地址：</w:t>
            </w:r>
            <w:r>
              <w:rPr>
                <w:rFonts w:ascii="仿宋" w:hAnsi="仿宋" w:eastAsia="仿宋" w:cs="仿宋"/>
                <w:sz w:val="24"/>
                <w:szCs w:val="24"/>
                <w:lang w:eastAsia="zh-CN"/>
              </w:rPr>
              <w:t>新疆阿克苏地区阿克苏市新城区东大街26号億隆大酒店627</w:t>
            </w:r>
            <w:r>
              <w:rPr>
                <w:rFonts w:hint="eastAsia" w:ascii="仿宋" w:hAnsi="仿宋" w:eastAsia="仿宋" w:cs="仿宋"/>
                <w:sz w:val="24"/>
                <w:szCs w:val="24"/>
                <w:lang w:val="en-US" w:eastAsia="zh-CN"/>
              </w:rPr>
              <w:t>号</w:t>
            </w:r>
          </w:p>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rPr>
            </w:pPr>
            <w:r>
              <w:rPr>
                <w:rFonts w:ascii="仿宋" w:hAnsi="仿宋" w:eastAsia="仿宋" w:cs="仿宋"/>
                <w:sz w:val="24"/>
                <w:szCs w:val="24"/>
              </w:rPr>
              <w:t>联系人：</w:t>
            </w:r>
            <w:r>
              <w:rPr>
                <w:rFonts w:hint="eastAsia" w:ascii="仿宋" w:hAnsi="仿宋" w:eastAsia="仿宋" w:cs="仿宋"/>
                <w:sz w:val="24"/>
                <w:szCs w:val="24"/>
                <w:lang w:val="en-US" w:eastAsia="zh-CN"/>
              </w:rPr>
              <w:t>谭玉婷</w:t>
            </w:r>
          </w:p>
          <w:p>
            <w:pPr>
              <w:pStyle w:val="6"/>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eastAsia="zh-CN"/>
              </w:rPr>
            </w:pPr>
            <w:r>
              <w:rPr>
                <w:rFonts w:ascii="仿宋" w:hAnsi="仿宋" w:eastAsia="仿宋" w:cs="仿宋"/>
                <w:sz w:val="24"/>
                <w:szCs w:val="24"/>
              </w:rPr>
              <w:t>联系电话：</w:t>
            </w:r>
            <w:r>
              <w:rPr>
                <w:rFonts w:hint="eastAsia" w:ascii="仿宋" w:hAnsi="仿宋" w:eastAsia="仿宋" w:cs="仿宋"/>
                <w:sz w:val="24"/>
                <w:szCs w:val="24"/>
                <w:lang w:val="en-US" w:eastAsia="zh-CN"/>
              </w:rPr>
              <w:t>18399226156</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3</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项目名称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hint="eastAsia" w:ascii="仿宋" w:hAnsi="仿宋" w:eastAsia="仿宋" w:cs="仿宋"/>
                <w:sz w:val="24"/>
                <w:szCs w:val="24"/>
                <w:lang w:val="zh-CN"/>
              </w:rPr>
              <w:t>阿瓦提县儿童福利机构提升改造项目三标段</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4</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项目编号</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AWT-ZFCG-20211673-3</w:t>
            </w:r>
          </w:p>
        </w:tc>
      </w:tr>
      <w:tr>
        <w:tblPrEx>
          <w:tblCellMar>
            <w:top w:w="0" w:type="dxa"/>
            <w:left w:w="108" w:type="dxa"/>
            <w:bottom w:w="0" w:type="dxa"/>
            <w:right w:w="108" w:type="dxa"/>
          </w:tblCellMar>
        </w:tblPrEx>
        <w:trPr>
          <w:trHeight w:val="591"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5</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资金来源</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专项资金</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6</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最高限价</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b/>
                <w:bCs/>
                <w:kern w:val="0"/>
                <w:sz w:val="24"/>
                <w:szCs w:val="24"/>
                <w:shd w:val="clear" w:fill="FFFFFF"/>
              </w:rPr>
            </w:pPr>
            <w:r>
              <w:rPr>
                <w:rFonts w:ascii="仿宋" w:hAnsi="仿宋" w:eastAsia="仿宋" w:cs="仿宋"/>
                <w:b/>
                <w:bCs/>
                <w:kern w:val="0"/>
                <w:sz w:val="24"/>
                <w:szCs w:val="24"/>
                <w:shd w:val="clear" w:fill="FFFFFF"/>
                <w:lang w:val="en-US" w:eastAsia="zh-CN"/>
              </w:rPr>
              <w:t>小写：</w:t>
            </w:r>
            <w:r>
              <w:rPr>
                <w:rFonts w:hint="eastAsia" w:ascii="仿宋" w:hAnsi="仿宋" w:eastAsia="仿宋" w:cs="仿宋"/>
                <w:b/>
                <w:bCs/>
                <w:kern w:val="0"/>
                <w:sz w:val="24"/>
                <w:szCs w:val="24"/>
                <w:shd w:val="clear" w:fill="FFFFFF"/>
                <w:lang w:val="en-US" w:eastAsia="zh-CN"/>
              </w:rPr>
              <w:t>1206831.75</w:t>
            </w:r>
            <w:r>
              <w:rPr>
                <w:rFonts w:ascii="仿宋" w:hAnsi="仿宋" w:eastAsia="仿宋" w:cs="仿宋"/>
                <w:b/>
                <w:bCs/>
                <w:kern w:val="0"/>
                <w:sz w:val="24"/>
                <w:szCs w:val="24"/>
                <w:shd w:val="clear" w:fill="FFFFFF"/>
                <w:lang w:val="en-US" w:eastAsia="zh-CN"/>
              </w:rPr>
              <w:t>元</w:t>
            </w:r>
            <w:r>
              <w:rPr>
                <w:rFonts w:ascii="仿宋" w:hAnsi="仿宋" w:eastAsia="仿宋" w:cs="仿宋"/>
                <w:b/>
                <w:bCs/>
                <w:kern w:val="0"/>
                <w:sz w:val="24"/>
                <w:szCs w:val="24"/>
                <w:shd w:val="clear" w:fill="FFFFFF"/>
              </w:rPr>
              <w:t>（</w:t>
            </w:r>
            <w:r>
              <w:rPr>
                <w:rFonts w:ascii="仿宋" w:hAnsi="仿宋" w:eastAsia="仿宋" w:cs="仿宋"/>
                <w:b/>
                <w:bCs/>
                <w:kern w:val="0"/>
                <w:sz w:val="24"/>
                <w:szCs w:val="24"/>
                <w:shd w:val="clear" w:fill="FFFFFF"/>
                <w:lang w:eastAsia="zh-CN"/>
              </w:rPr>
              <w:t>大写：</w:t>
            </w:r>
            <w:r>
              <w:rPr>
                <w:rFonts w:hint="eastAsia" w:ascii="仿宋" w:hAnsi="仿宋" w:eastAsia="仿宋" w:cs="仿宋"/>
                <w:b/>
                <w:bCs/>
                <w:kern w:val="0"/>
                <w:sz w:val="24"/>
                <w:szCs w:val="24"/>
                <w:shd w:val="clear" w:fill="FFFFFF"/>
                <w:lang w:val="en-US" w:eastAsia="zh-CN"/>
              </w:rPr>
              <w:t>壹佰贰拾万零陆仟捌佰叁拾壹元柒角伍分</w:t>
            </w:r>
            <w:r>
              <w:rPr>
                <w:rFonts w:ascii="仿宋" w:hAnsi="仿宋" w:eastAsia="仿宋" w:cs="仿宋"/>
                <w:b/>
                <w:bCs/>
                <w:kern w:val="0"/>
                <w:sz w:val="24"/>
                <w:szCs w:val="24"/>
                <w:shd w:val="clear" w:fill="FFFFFF"/>
              </w:rPr>
              <w:t>）</w:t>
            </w:r>
          </w:p>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kern w:val="0"/>
                <w:sz w:val="24"/>
                <w:szCs w:val="24"/>
                <w:shd w:val="clear" w:fill="FFFFFF"/>
                <w:lang w:val="zh-CN"/>
              </w:rPr>
            </w:pPr>
            <w:r>
              <w:rPr>
                <w:rFonts w:ascii="仿宋" w:hAnsi="仿宋" w:eastAsia="仿宋" w:cs="仿宋"/>
                <w:b/>
                <w:bCs/>
                <w:kern w:val="0"/>
                <w:sz w:val="24"/>
                <w:szCs w:val="24"/>
                <w:shd w:val="clear" w:fill="FFFFFF"/>
              </w:rPr>
              <w:t>注：投标单位的投标报价不得高于此价格否则做废标处理。</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7</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val="zh-CN"/>
              </w:rPr>
              <w:t>报价的范围</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b/>
                <w:bCs/>
                <w:kern w:val="0"/>
                <w:sz w:val="24"/>
                <w:szCs w:val="24"/>
                <w:shd w:val="clear" w:fill="FFFFFF"/>
                <w:lang w:eastAsia="zh-CN"/>
              </w:rPr>
            </w:pPr>
            <w:r>
              <w:rPr>
                <w:rFonts w:ascii="仿宋" w:hAnsi="仿宋" w:eastAsia="仿宋" w:cs="仿宋"/>
                <w:sz w:val="24"/>
                <w:lang w:val="zh-CN"/>
              </w:rPr>
              <w:t>货物的供应、运输、安装、调试、培训和售后服务等。具体报价范围、采购范围及所应达到的具体要求，以本谈判文件中商务、技术和服务的相应规定为准。</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8</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val="en-US" w:eastAsia="zh-CN"/>
              </w:rPr>
              <w:t>工</w:t>
            </w:r>
            <w:r>
              <w:rPr>
                <w:rFonts w:hint="eastAsia" w:ascii="仿宋" w:hAnsi="仿宋" w:eastAsia="仿宋" w:cs="仿宋"/>
                <w:sz w:val="24"/>
                <w:szCs w:val="24"/>
                <w:lang w:val="en-US" w:eastAsia="zh-CN"/>
              </w:rPr>
              <w:t xml:space="preserve">    </w:t>
            </w:r>
            <w:r>
              <w:rPr>
                <w:rFonts w:ascii="仿宋" w:hAnsi="仿宋" w:eastAsia="仿宋" w:cs="仿宋"/>
                <w:sz w:val="24"/>
                <w:szCs w:val="24"/>
              </w:rPr>
              <w:t>期</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rPr>
            </w:pPr>
            <w:r>
              <w:rPr>
                <w:rFonts w:hint="eastAsia" w:ascii="仿宋" w:hAnsi="仿宋" w:eastAsia="仿宋" w:cs="仿宋"/>
                <w:b w:val="0"/>
                <w:bCs w:val="0"/>
                <w:color w:val="000000" w:themeColor="text1"/>
                <w:sz w:val="24"/>
                <w:szCs w:val="24"/>
                <w:u w:val="single"/>
                <w:lang w:val="en-US" w:eastAsia="zh-CN"/>
                <w14:textFill>
                  <w14:solidFill>
                    <w14:schemeClr w14:val="tx1"/>
                  </w14:solidFill>
                </w14:textFill>
              </w:rPr>
              <w:t>60</w:t>
            </w:r>
            <w:r>
              <w:rPr>
                <w:rFonts w:ascii="仿宋" w:hAnsi="仿宋" w:eastAsia="仿宋" w:cs="仿宋"/>
                <w:b w:val="0"/>
                <w:bCs w:val="0"/>
                <w:color w:val="000000" w:themeColor="text1"/>
                <w:sz w:val="24"/>
                <w:szCs w:val="24"/>
                <w:u w:val="single"/>
                <w:lang w:val="en-US" w:eastAsia="zh-CN"/>
                <w14:textFill>
                  <w14:solidFill>
                    <w14:schemeClr w14:val="tx1"/>
                  </w14:solidFill>
                </w14:textFill>
              </w:rPr>
              <w:t xml:space="preserve"> </w:t>
            </w:r>
            <w:r>
              <w:rPr>
                <w:rFonts w:ascii="仿宋" w:hAnsi="仿宋" w:eastAsia="仿宋" w:cs="仿宋"/>
                <w:b w:val="0"/>
                <w:bCs w:val="0"/>
                <w:color w:val="000000" w:themeColor="text1"/>
                <w:sz w:val="24"/>
                <w:szCs w:val="24"/>
                <w:u w:val="single"/>
                <w14:textFill>
                  <w14:solidFill>
                    <w14:schemeClr w14:val="tx1"/>
                  </w14:solidFill>
                </w14:textFill>
              </w:rPr>
              <w:t>日历天</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9</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val="en-US" w:eastAsia="zh-CN"/>
              </w:rPr>
              <w:t>施工</w:t>
            </w:r>
            <w:r>
              <w:rPr>
                <w:rFonts w:ascii="仿宋" w:hAnsi="仿宋" w:eastAsia="仿宋" w:cs="仿宋"/>
                <w:sz w:val="24"/>
                <w:szCs w:val="24"/>
              </w:rPr>
              <w:t>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采购人指定地点</w:t>
            </w:r>
          </w:p>
        </w:tc>
      </w:tr>
      <w:tr>
        <w:tblPrEx>
          <w:tblCellMar>
            <w:top w:w="0" w:type="dxa"/>
            <w:left w:w="108" w:type="dxa"/>
            <w:bottom w:w="0" w:type="dxa"/>
            <w:right w:w="108" w:type="dxa"/>
          </w:tblCellMar>
        </w:tblPrEx>
        <w:trPr>
          <w:trHeight w:val="69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10</w:t>
            </w:r>
          </w:p>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供应商资格条件</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1.满足《中华人民共和国政府采购法》第二十二条规定；</w:t>
            </w:r>
          </w:p>
          <w:p>
            <w:pPr>
              <w:pStyle w:val="6"/>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2.落实政府采购政策需满足的资格要求：</w:t>
            </w:r>
          </w:p>
          <w:p>
            <w:pPr>
              <w:pStyle w:val="6"/>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（1）财政部、工业和信息化部关于印发《政府采购促进中小企业发展管理办法》的通知（财库〔2020〕46号）；</w:t>
            </w:r>
          </w:p>
          <w:p>
            <w:pPr>
              <w:pStyle w:val="6"/>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（2）（财库〔2014〕68号）；</w:t>
            </w:r>
          </w:p>
          <w:p>
            <w:pPr>
              <w:pStyle w:val="6"/>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（3）《国务院办公厅关于建立政府强制采购节能产品制度的通知》（国办发〔2007〕51号）；</w:t>
            </w:r>
          </w:p>
          <w:p>
            <w:pPr>
              <w:pStyle w:val="6"/>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（4）《财政部 民政部 中国残疾人联合会关于促进残疾人就业政府采购政策的通知》财库〔2017〕141号。</w:t>
            </w:r>
          </w:p>
          <w:p>
            <w:pPr>
              <w:pStyle w:val="6"/>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6"/>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3.本项目的特定资格要求：</w:t>
            </w:r>
          </w:p>
          <w:p>
            <w:pPr>
              <w:pStyle w:val="6"/>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lang w:val="en-US" w:eastAsia="zh-CN"/>
              </w:rPr>
              <w:t>（1）法人代表或其委托代理人应提供本人身份证原件，委托代理人还应提供《法人代表授权委托书》原件；（2）具备有效的营业执照原件；（3）具备[建筑工程施工总承包三级](含)以上资质及有效的安全生产许可证；（4）项目经理须具备[建筑工程二级](含)以上注册建造师资格，且未担任其他在施建设工程项目的项目经理；（5）供应商参加采购活动前三年内，如在“信用中国”网站、中国政府采购网被列入严重违法失信行为记录名单的（尚在处罚期内的），将拒绝其参加本次政府采购活动﹙投标人网上自行打印信用信息报告后加盖投标单位公章﹚；（6）与招标人存在利害关系可能影响招标公正性的单位，不得参加投标。单位负责人为同一人或存在控股、管理关系的不同单位，不得参加同一标段投标，否则，相关投标均无效。</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val="zh-CN"/>
              </w:rPr>
              <w:t>谈判有效期</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rPr>
            </w:pPr>
            <w:r>
              <w:rPr>
                <w:rFonts w:hint="eastAsia" w:ascii="仿宋" w:hAnsi="仿宋" w:eastAsia="仿宋" w:cs="仿宋"/>
                <w:sz w:val="24"/>
                <w:szCs w:val="24"/>
                <w:u w:val="single"/>
                <w:lang w:val="en-US" w:eastAsia="zh-CN"/>
              </w:rPr>
              <w:t>60</w:t>
            </w:r>
            <w:r>
              <w:rPr>
                <w:rFonts w:ascii="仿宋" w:hAnsi="仿宋" w:eastAsia="仿宋" w:cs="仿宋"/>
                <w:sz w:val="24"/>
                <w:szCs w:val="24"/>
              </w:rPr>
              <w:t>日历天。</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eastAsia="zh-CN"/>
              </w:rPr>
            </w:pPr>
            <w:r>
              <w:rPr>
                <w:rFonts w:ascii="仿宋" w:hAnsi="仿宋" w:eastAsia="仿宋" w:cs="仿宋"/>
                <w:sz w:val="24"/>
                <w:szCs w:val="24"/>
              </w:rPr>
              <w:t>1</w:t>
            </w:r>
            <w:r>
              <w:rPr>
                <w:rFonts w:hint="eastAsia" w:ascii="仿宋" w:hAnsi="仿宋" w:eastAsia="仿宋" w:cs="仿宋"/>
                <w:sz w:val="24"/>
                <w:szCs w:val="24"/>
                <w:lang w:val="en-US" w:eastAsia="zh-CN"/>
              </w:rPr>
              <w:t>2</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响应文件份数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响应文件正本</w:t>
            </w:r>
            <w:r>
              <w:rPr>
                <w:rFonts w:ascii="仿宋" w:hAnsi="仿宋" w:eastAsia="仿宋" w:cs="仿宋"/>
                <w:b/>
                <w:bCs/>
                <w:sz w:val="24"/>
                <w:szCs w:val="24"/>
                <w:lang w:val="zh-CN"/>
              </w:rPr>
              <w:t>壹</w:t>
            </w:r>
            <w:r>
              <w:rPr>
                <w:rFonts w:ascii="仿宋" w:hAnsi="仿宋" w:eastAsia="仿宋" w:cs="仿宋"/>
                <w:sz w:val="24"/>
                <w:szCs w:val="24"/>
                <w:lang w:val="zh-CN"/>
              </w:rPr>
              <w:t>份，副本叁 份。</w:t>
            </w:r>
          </w:p>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电子版响应文件</w:t>
            </w:r>
            <w:r>
              <w:rPr>
                <w:rFonts w:ascii="仿宋" w:hAnsi="仿宋" w:eastAsia="仿宋" w:cs="仿宋"/>
                <w:b/>
                <w:bCs/>
                <w:sz w:val="24"/>
                <w:szCs w:val="24"/>
                <w:lang w:val="en-US" w:eastAsia="zh-CN"/>
              </w:rPr>
              <w:t>肆</w:t>
            </w:r>
            <w:r>
              <w:rPr>
                <w:rFonts w:ascii="仿宋" w:hAnsi="仿宋" w:eastAsia="仿宋" w:cs="仿宋"/>
                <w:sz w:val="24"/>
                <w:szCs w:val="24"/>
                <w:lang w:val="zh-CN"/>
              </w:rPr>
              <w:t>套：内容与纸质响应文件正本一致，介质：“U”盘或者光盘。</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eastAsia="zh-CN"/>
              </w:rPr>
            </w:pPr>
            <w:r>
              <w:rPr>
                <w:rFonts w:ascii="仿宋" w:hAnsi="仿宋" w:eastAsia="仿宋" w:cs="仿宋"/>
                <w:sz w:val="24"/>
                <w:szCs w:val="24"/>
              </w:rPr>
              <w:t>1</w:t>
            </w:r>
            <w:r>
              <w:rPr>
                <w:rFonts w:hint="eastAsia" w:ascii="仿宋" w:hAnsi="仿宋" w:eastAsia="仿宋" w:cs="仿宋"/>
                <w:sz w:val="24"/>
                <w:szCs w:val="24"/>
                <w:lang w:val="en-US" w:eastAsia="zh-CN"/>
              </w:rPr>
              <w:t>3</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履约保证金的收取及退还</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en-US" w:eastAsia="zh-CN"/>
              </w:rPr>
              <w:t>/</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eastAsia="zh-CN"/>
              </w:rPr>
            </w:pPr>
            <w:r>
              <w:rPr>
                <w:rFonts w:ascii="仿宋" w:hAnsi="仿宋" w:eastAsia="仿宋" w:cs="仿宋"/>
                <w:sz w:val="24"/>
                <w:szCs w:val="24"/>
              </w:rPr>
              <w:t>1</w:t>
            </w:r>
            <w:r>
              <w:rPr>
                <w:rFonts w:hint="eastAsia" w:ascii="仿宋" w:hAnsi="仿宋" w:eastAsia="仿宋" w:cs="仿宋"/>
                <w:sz w:val="24"/>
                <w:szCs w:val="24"/>
                <w:lang w:val="en-US" w:eastAsia="zh-CN"/>
              </w:rPr>
              <w:t>4</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eastAsia="zh-CN"/>
              </w:rPr>
              <w:t>响应文件</w:t>
            </w:r>
            <w:r>
              <w:rPr>
                <w:rFonts w:ascii="仿宋" w:hAnsi="仿宋" w:eastAsia="仿宋" w:cs="仿宋"/>
                <w:sz w:val="24"/>
                <w:szCs w:val="24"/>
              </w:rPr>
              <w:t>递交</w:t>
            </w:r>
          </w:p>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截止时间</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b/>
                <w:sz w:val="24"/>
                <w:szCs w:val="24"/>
                <w:lang w:val="zh-CN"/>
              </w:rPr>
            </w:pPr>
            <w:r>
              <w:rPr>
                <w:rFonts w:ascii="仿宋" w:hAnsi="仿宋" w:eastAsia="仿宋" w:cs="仿宋"/>
                <w:color w:val="0000FF"/>
                <w:sz w:val="24"/>
                <w:szCs w:val="24"/>
                <w:lang w:val="zh-CN"/>
              </w:rPr>
              <w:t>时间：</w:t>
            </w:r>
            <w:r>
              <w:rPr>
                <w:rFonts w:ascii="仿宋" w:hAnsi="仿宋" w:eastAsia="仿宋" w:cs="仿宋"/>
                <w:color w:val="0000FF"/>
                <w:sz w:val="24"/>
                <w:szCs w:val="24"/>
                <w:lang w:val="zh-CN" w:eastAsia="zh-CN"/>
              </w:rPr>
              <w:t>2021</w:t>
            </w:r>
            <w:r>
              <w:rPr>
                <w:rFonts w:ascii="仿宋" w:hAnsi="仿宋" w:eastAsia="仿宋" w:cs="仿宋"/>
                <w:color w:val="0000FF"/>
                <w:sz w:val="24"/>
                <w:szCs w:val="24"/>
                <w:lang w:val="zh-CN"/>
              </w:rPr>
              <w:t>年</w:t>
            </w:r>
            <w:r>
              <w:rPr>
                <w:rFonts w:hint="eastAsia" w:ascii="仿宋" w:hAnsi="仿宋" w:eastAsia="仿宋" w:cs="仿宋"/>
                <w:color w:val="0000FF"/>
                <w:sz w:val="24"/>
                <w:szCs w:val="24"/>
                <w:lang w:val="en-US" w:eastAsia="zh-CN"/>
              </w:rPr>
              <w:t>10</w:t>
            </w:r>
            <w:r>
              <w:rPr>
                <w:rFonts w:ascii="仿宋" w:hAnsi="仿宋" w:eastAsia="仿宋" w:cs="仿宋"/>
                <w:color w:val="0000FF"/>
                <w:sz w:val="24"/>
                <w:szCs w:val="24"/>
                <w:lang w:val="zh-CN"/>
              </w:rPr>
              <w:t>月</w:t>
            </w:r>
            <w:r>
              <w:rPr>
                <w:rFonts w:hint="eastAsia" w:ascii="仿宋" w:hAnsi="仿宋" w:eastAsia="仿宋" w:cs="仿宋"/>
                <w:color w:val="0000FF"/>
                <w:sz w:val="24"/>
                <w:szCs w:val="24"/>
                <w:lang w:val="en-US" w:eastAsia="zh-CN"/>
              </w:rPr>
              <w:t>28</w:t>
            </w:r>
            <w:r>
              <w:rPr>
                <w:rFonts w:ascii="仿宋" w:hAnsi="仿宋" w:eastAsia="仿宋" w:cs="仿宋"/>
                <w:color w:val="0000FF"/>
                <w:sz w:val="24"/>
                <w:szCs w:val="24"/>
                <w:lang w:val="zh-CN"/>
              </w:rPr>
              <w:t>日</w:t>
            </w:r>
            <w:r>
              <w:rPr>
                <w:rFonts w:ascii="仿宋" w:hAnsi="仿宋" w:eastAsia="仿宋" w:cs="仿宋"/>
                <w:color w:val="0000FF"/>
                <w:sz w:val="24"/>
                <w:szCs w:val="24"/>
                <w:lang w:val="en-US" w:eastAsia="zh-CN"/>
              </w:rPr>
              <w:t>1</w:t>
            </w:r>
            <w:r>
              <w:rPr>
                <w:rFonts w:hint="eastAsia" w:ascii="仿宋" w:hAnsi="仿宋" w:eastAsia="仿宋" w:cs="仿宋"/>
                <w:color w:val="0000FF"/>
                <w:sz w:val="24"/>
                <w:szCs w:val="24"/>
                <w:lang w:val="en-US" w:eastAsia="zh-CN"/>
              </w:rPr>
              <w:t>2</w:t>
            </w:r>
            <w:r>
              <w:rPr>
                <w:rFonts w:ascii="仿宋" w:hAnsi="仿宋" w:eastAsia="仿宋" w:cs="仿宋"/>
                <w:color w:val="0000FF"/>
                <w:sz w:val="24"/>
                <w:szCs w:val="24"/>
                <w:lang w:val="en-US" w:eastAsia="zh-CN"/>
              </w:rPr>
              <w:t>：00</w:t>
            </w:r>
            <w:r>
              <w:rPr>
                <w:rFonts w:ascii="仿宋" w:hAnsi="仿宋" w:eastAsia="仿宋" w:cs="仿宋"/>
                <w:color w:val="0000FF"/>
                <w:sz w:val="24"/>
                <w:szCs w:val="24"/>
                <w:lang w:val="zh-CN"/>
              </w:rPr>
              <w:t>时（北京时间）</w:t>
            </w:r>
            <w:r>
              <w:rPr>
                <w:rFonts w:ascii="仿宋" w:hAnsi="仿宋" w:eastAsia="仿宋" w:cs="仿宋"/>
                <w:color w:val="0000FF"/>
                <w:sz w:val="24"/>
                <w:szCs w:val="24"/>
              </w:rPr>
              <w:t>，</w:t>
            </w:r>
            <w:r>
              <w:rPr>
                <w:rFonts w:ascii="仿宋" w:hAnsi="仿宋" w:eastAsia="仿宋" w:cs="仿宋"/>
                <w:color w:val="0000FF"/>
                <w:spacing w:val="-16"/>
                <w:sz w:val="24"/>
                <w:szCs w:val="24"/>
              </w:rPr>
              <w:t>逾期作自动放弃。</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eastAsia="zh-CN"/>
              </w:rPr>
            </w:pPr>
            <w:r>
              <w:rPr>
                <w:rFonts w:ascii="仿宋" w:hAnsi="仿宋" w:eastAsia="仿宋" w:cs="仿宋"/>
                <w:sz w:val="24"/>
                <w:szCs w:val="24"/>
              </w:rPr>
              <w:t>1</w:t>
            </w:r>
            <w:r>
              <w:rPr>
                <w:rFonts w:hint="eastAsia" w:ascii="仿宋" w:hAnsi="仿宋" w:eastAsia="仿宋" w:cs="仿宋"/>
                <w:sz w:val="24"/>
                <w:szCs w:val="24"/>
                <w:lang w:val="en-US" w:eastAsia="zh-CN"/>
              </w:rPr>
              <w:t>5</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bCs/>
                <w:sz w:val="24"/>
                <w:szCs w:val="24"/>
              </w:rPr>
            </w:pPr>
            <w:r>
              <w:rPr>
                <w:rFonts w:ascii="仿宋" w:hAnsi="仿宋" w:eastAsia="仿宋" w:cs="仿宋"/>
                <w:sz w:val="24"/>
                <w:szCs w:val="24"/>
                <w:lang w:eastAsia="zh-CN"/>
              </w:rPr>
              <w:t>响应文件</w:t>
            </w:r>
            <w:r>
              <w:rPr>
                <w:rFonts w:ascii="仿宋" w:hAnsi="仿宋" w:eastAsia="仿宋" w:cs="仿宋"/>
                <w:sz w:val="24"/>
                <w:szCs w:val="24"/>
              </w:rPr>
              <w:t>递</w:t>
            </w:r>
            <w:r>
              <w:rPr>
                <w:rFonts w:ascii="仿宋" w:hAnsi="仿宋" w:eastAsia="仿宋" w:cs="仿宋"/>
                <w:bCs/>
                <w:sz w:val="24"/>
                <w:szCs w:val="24"/>
              </w:rPr>
              <w:t>交</w:t>
            </w:r>
          </w:p>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rPr>
              <w:t>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tabs>
                <w:tab w:val="left" w:pos="0"/>
              </w:tabs>
              <w:kinsoku/>
              <w:overflowPunct/>
              <w:bidi w:val="0"/>
              <w:snapToGrid/>
              <w:spacing w:beforeLines="20" w:beforeAutospacing="0" w:afterLines="0" w:afterAutospacing="0" w:line="400" w:lineRule="exact"/>
              <w:ind w:left="226" w:hanging="225" w:hangingChars="94"/>
              <w:rPr>
                <w:rFonts w:ascii="仿宋" w:hAnsi="仿宋" w:eastAsia="仿宋" w:cs="仿宋"/>
                <w:sz w:val="24"/>
                <w:szCs w:val="24"/>
                <w:lang w:val="zh-CN"/>
              </w:rPr>
            </w:pPr>
            <w:r>
              <w:rPr>
                <w:rFonts w:ascii="仿宋" w:hAnsi="仿宋" w:eastAsia="仿宋" w:cs="仿宋"/>
                <w:sz w:val="24"/>
                <w:szCs w:val="24"/>
                <w:lang w:val="zh-CN" w:eastAsia="zh-CN"/>
              </w:rPr>
              <w:t>阿瓦提县公共资源交易中心三楼</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eastAsia="zh-CN"/>
              </w:rPr>
            </w:pPr>
            <w:r>
              <w:rPr>
                <w:rFonts w:ascii="仿宋" w:hAnsi="仿宋" w:eastAsia="仿宋" w:cs="仿宋"/>
                <w:sz w:val="24"/>
                <w:szCs w:val="24"/>
              </w:rPr>
              <w:t>1</w:t>
            </w:r>
            <w:r>
              <w:rPr>
                <w:rFonts w:hint="eastAsia" w:ascii="仿宋" w:hAnsi="仿宋" w:eastAsia="仿宋" w:cs="仿宋"/>
                <w:sz w:val="24"/>
                <w:szCs w:val="24"/>
                <w:lang w:val="en-US" w:eastAsia="zh-CN"/>
              </w:rPr>
              <w:t>6</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开标时间及地点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color w:val="0000FF"/>
                <w:sz w:val="24"/>
                <w:szCs w:val="24"/>
                <w:lang w:val="zh-CN"/>
              </w:rPr>
            </w:pPr>
            <w:r>
              <w:rPr>
                <w:rFonts w:ascii="仿宋" w:hAnsi="仿宋" w:eastAsia="仿宋" w:cs="仿宋"/>
                <w:color w:val="0000FF"/>
                <w:sz w:val="24"/>
                <w:szCs w:val="24"/>
                <w:lang w:val="zh-CN"/>
              </w:rPr>
              <w:t>时间</w:t>
            </w:r>
            <w:r>
              <w:rPr>
                <w:rFonts w:ascii="仿宋" w:hAnsi="仿宋" w:eastAsia="仿宋" w:cs="仿宋"/>
                <w:color w:val="0000FF"/>
                <w:sz w:val="24"/>
                <w:szCs w:val="24"/>
                <w:lang w:val="zh-CN" w:eastAsia="zh-CN"/>
              </w:rPr>
              <w:t>：2021年</w:t>
            </w:r>
            <w:r>
              <w:rPr>
                <w:rFonts w:hint="eastAsia" w:ascii="仿宋" w:hAnsi="仿宋" w:eastAsia="仿宋" w:cs="仿宋"/>
                <w:color w:val="0000FF"/>
                <w:sz w:val="24"/>
                <w:szCs w:val="24"/>
                <w:lang w:val="en-US" w:eastAsia="zh-CN"/>
              </w:rPr>
              <w:t>10</w:t>
            </w:r>
            <w:r>
              <w:rPr>
                <w:rFonts w:ascii="仿宋" w:hAnsi="仿宋" w:eastAsia="仿宋" w:cs="仿宋"/>
                <w:color w:val="0000FF"/>
                <w:sz w:val="24"/>
                <w:szCs w:val="24"/>
                <w:lang w:val="zh-CN" w:eastAsia="zh-CN"/>
              </w:rPr>
              <w:t>月</w:t>
            </w:r>
            <w:r>
              <w:rPr>
                <w:rFonts w:hint="eastAsia" w:ascii="仿宋" w:hAnsi="仿宋" w:eastAsia="仿宋" w:cs="仿宋"/>
                <w:color w:val="0000FF"/>
                <w:sz w:val="24"/>
                <w:szCs w:val="24"/>
                <w:lang w:val="en-US" w:eastAsia="zh-CN"/>
              </w:rPr>
              <w:t>28</w:t>
            </w:r>
            <w:r>
              <w:rPr>
                <w:rFonts w:ascii="仿宋" w:hAnsi="仿宋" w:eastAsia="仿宋" w:cs="仿宋"/>
                <w:color w:val="0000FF"/>
                <w:sz w:val="24"/>
                <w:szCs w:val="24"/>
                <w:lang w:val="zh-CN" w:eastAsia="zh-CN"/>
              </w:rPr>
              <w:t>日</w:t>
            </w:r>
            <w:r>
              <w:rPr>
                <w:rFonts w:ascii="仿宋" w:hAnsi="仿宋" w:eastAsia="仿宋" w:cs="仿宋"/>
                <w:color w:val="0000FF"/>
                <w:sz w:val="24"/>
                <w:szCs w:val="24"/>
                <w:lang w:val="en-US" w:eastAsia="zh-CN"/>
              </w:rPr>
              <w:t>1</w:t>
            </w:r>
            <w:r>
              <w:rPr>
                <w:rFonts w:hint="eastAsia" w:ascii="仿宋" w:hAnsi="仿宋" w:eastAsia="仿宋" w:cs="仿宋"/>
                <w:color w:val="0000FF"/>
                <w:sz w:val="24"/>
                <w:szCs w:val="24"/>
                <w:lang w:val="en-US" w:eastAsia="zh-CN"/>
              </w:rPr>
              <w:t>2</w:t>
            </w:r>
            <w:r>
              <w:rPr>
                <w:rFonts w:ascii="仿宋" w:hAnsi="仿宋" w:eastAsia="仿宋" w:cs="仿宋"/>
                <w:color w:val="0000FF"/>
                <w:sz w:val="24"/>
                <w:szCs w:val="24"/>
                <w:lang w:val="en-US" w:eastAsia="zh-CN"/>
              </w:rPr>
              <w:t>:00</w:t>
            </w:r>
            <w:r>
              <w:rPr>
                <w:rFonts w:ascii="仿宋" w:hAnsi="仿宋" w:eastAsia="仿宋" w:cs="仿宋"/>
                <w:color w:val="0000FF"/>
                <w:sz w:val="24"/>
                <w:szCs w:val="24"/>
                <w:lang w:val="zh-CN" w:eastAsia="zh-CN"/>
              </w:rPr>
              <w:t>时</w:t>
            </w:r>
            <w:r>
              <w:rPr>
                <w:rFonts w:ascii="仿宋" w:hAnsi="仿宋" w:eastAsia="仿宋" w:cs="仿宋"/>
                <w:color w:val="0000FF"/>
                <w:sz w:val="24"/>
                <w:szCs w:val="24"/>
                <w:lang w:val="zh-CN"/>
              </w:rPr>
              <w:t>（北京时间）</w:t>
            </w:r>
          </w:p>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地点：</w:t>
            </w:r>
            <w:r>
              <w:rPr>
                <w:rFonts w:ascii="仿宋" w:hAnsi="仿宋" w:eastAsia="仿宋" w:cs="仿宋"/>
                <w:sz w:val="24"/>
                <w:szCs w:val="24"/>
                <w:lang w:val="zh-CN" w:eastAsia="zh-CN"/>
              </w:rPr>
              <w:t>阿瓦提县公共资源交易中心三楼</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eastAsia="zh-CN"/>
              </w:rPr>
            </w:pPr>
            <w:r>
              <w:rPr>
                <w:rFonts w:ascii="仿宋" w:hAnsi="仿宋" w:eastAsia="仿宋" w:cs="仿宋"/>
                <w:sz w:val="24"/>
                <w:szCs w:val="24"/>
              </w:rPr>
              <w:t>1</w:t>
            </w:r>
            <w:r>
              <w:rPr>
                <w:rFonts w:hint="eastAsia" w:ascii="仿宋" w:hAnsi="仿宋" w:eastAsia="仿宋" w:cs="仿宋"/>
                <w:sz w:val="24"/>
                <w:szCs w:val="24"/>
                <w:lang w:val="en-US" w:eastAsia="zh-CN"/>
              </w:rPr>
              <w:t>7</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谈判文件</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en-US" w:eastAsia="zh-CN"/>
              </w:rPr>
            </w:pPr>
            <w:r>
              <w:rPr>
                <w:rFonts w:ascii="仿宋" w:hAnsi="仿宋" w:eastAsia="仿宋" w:cs="仿宋"/>
                <w:sz w:val="24"/>
                <w:szCs w:val="24"/>
                <w:lang w:val="en-US" w:eastAsia="zh-CN"/>
              </w:rPr>
              <w:t>/</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eastAsia="zh-CN"/>
              </w:rPr>
            </w:pPr>
            <w:r>
              <w:rPr>
                <w:rFonts w:ascii="仿宋" w:hAnsi="仿宋" w:eastAsia="仿宋" w:cs="仿宋"/>
                <w:sz w:val="24"/>
                <w:szCs w:val="24"/>
              </w:rPr>
              <w:t>1</w:t>
            </w:r>
            <w:r>
              <w:rPr>
                <w:rFonts w:hint="eastAsia" w:ascii="仿宋" w:hAnsi="仿宋" w:eastAsia="仿宋" w:cs="仿宋"/>
                <w:sz w:val="24"/>
                <w:szCs w:val="24"/>
                <w:lang w:val="en-US" w:eastAsia="zh-CN"/>
              </w:rPr>
              <w:t>8</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Style w:val="16"/>
                <w:rFonts w:ascii="仿宋" w:hAnsi="仿宋" w:eastAsia="仿宋" w:cs="仿宋"/>
                <w:b w:val="0"/>
                <w:bCs w:val="0"/>
                <w:sz w:val="24"/>
                <w:szCs w:val="24"/>
                <w:lang w:val="zh-CN"/>
              </w:rPr>
            </w:pPr>
            <w:r>
              <w:rPr>
                <w:rStyle w:val="16"/>
                <w:rFonts w:ascii="仿宋" w:hAnsi="仿宋" w:eastAsia="仿宋" w:cs="仿宋"/>
                <w:b w:val="0"/>
                <w:bCs w:val="0"/>
                <w:sz w:val="24"/>
                <w:szCs w:val="24"/>
                <w:lang w:val="zh-CN"/>
              </w:rPr>
              <w:t>供应商在开标时需携带的验资文件</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Style w:val="16"/>
                <w:rFonts w:ascii="仿宋" w:hAnsi="仿宋" w:eastAsia="仿宋" w:cs="仿宋"/>
                <w:b w:val="0"/>
                <w:bCs w:val="0"/>
                <w:sz w:val="24"/>
              </w:rPr>
            </w:pPr>
            <w:r>
              <w:rPr>
                <w:rStyle w:val="16"/>
                <w:rFonts w:ascii="仿宋" w:hAnsi="仿宋" w:eastAsia="仿宋" w:cs="仿宋"/>
                <w:b w:val="0"/>
                <w:bCs w:val="0"/>
                <w:sz w:val="24"/>
              </w:rPr>
              <w:t>参加投标时必须携带以下证件（原件）：</w:t>
            </w:r>
          </w:p>
          <w:p>
            <w:pPr>
              <w:pStyle w:val="6"/>
              <w:keepNext w:val="0"/>
              <w:keepLines w:val="0"/>
              <w:widowControl w:val="0"/>
              <w:kinsoku/>
              <w:overflowPunct/>
              <w:bidi w:val="0"/>
              <w:snapToGrid/>
              <w:spacing w:beforeLines="20" w:beforeAutospacing="0" w:afterLines="0" w:afterAutospacing="0" w:line="400" w:lineRule="exact"/>
              <w:rPr>
                <w:rStyle w:val="16"/>
                <w:rFonts w:ascii="仿宋" w:hAnsi="仿宋" w:eastAsia="仿宋" w:cs="仿宋"/>
                <w:b w:val="0"/>
                <w:bCs w:val="0"/>
                <w:sz w:val="24"/>
                <w:lang w:eastAsia="zh-CN"/>
              </w:rPr>
            </w:pPr>
            <w:r>
              <w:rPr>
                <w:rStyle w:val="16"/>
                <w:rFonts w:ascii="仿宋" w:hAnsi="仿宋" w:eastAsia="仿宋" w:cs="仿宋"/>
                <w:b w:val="0"/>
                <w:bCs w:val="0"/>
                <w:sz w:val="24"/>
                <w:lang w:val="en-US" w:eastAsia="zh-CN"/>
              </w:rPr>
              <w:t>1、法人代表或其委托代理人应提供本人身份证原件，委托代理人还应提供《法人代表授权委托书》原件；</w:t>
            </w:r>
          </w:p>
          <w:p>
            <w:pPr>
              <w:pStyle w:val="6"/>
              <w:keepNext w:val="0"/>
              <w:keepLines w:val="0"/>
              <w:widowControl w:val="0"/>
              <w:kinsoku/>
              <w:overflowPunct/>
              <w:bidi w:val="0"/>
              <w:snapToGrid/>
              <w:spacing w:beforeLines="20" w:beforeAutospacing="0" w:afterLines="0" w:afterAutospacing="0" w:line="400" w:lineRule="exact"/>
              <w:rPr>
                <w:rStyle w:val="16"/>
                <w:rFonts w:ascii="仿宋" w:hAnsi="仿宋" w:eastAsia="仿宋" w:cs="仿宋"/>
                <w:b w:val="0"/>
                <w:bCs w:val="0"/>
                <w:sz w:val="24"/>
                <w:lang w:val="en-US" w:eastAsia="zh-CN"/>
              </w:rPr>
            </w:pPr>
            <w:r>
              <w:rPr>
                <w:rStyle w:val="16"/>
                <w:rFonts w:ascii="仿宋" w:hAnsi="仿宋" w:eastAsia="仿宋" w:cs="仿宋"/>
                <w:b w:val="0"/>
                <w:bCs w:val="0"/>
                <w:sz w:val="24"/>
                <w:lang w:val="en-US" w:eastAsia="zh-CN"/>
              </w:rPr>
              <w:t>2、有效的营业执照原件；</w:t>
            </w:r>
          </w:p>
          <w:p>
            <w:pPr>
              <w:pStyle w:val="6"/>
              <w:keepNext w:val="0"/>
              <w:keepLines w:val="0"/>
              <w:widowControl w:val="0"/>
              <w:kinsoku/>
              <w:overflowPunct/>
              <w:bidi w:val="0"/>
              <w:snapToGrid/>
              <w:spacing w:beforeLines="20" w:beforeAutospacing="0" w:afterLines="0" w:afterAutospacing="0" w:line="400" w:lineRule="exact"/>
              <w:rPr>
                <w:rFonts w:ascii="仿宋" w:hAnsi="仿宋" w:eastAsia="仿宋" w:cs="仿宋"/>
                <w:kern w:val="2"/>
                <w:sz w:val="24"/>
                <w:szCs w:val="24"/>
                <w:lang w:val="zh-CN" w:eastAsia="zh-CN" w:bidi="ar-SA"/>
              </w:rPr>
            </w:pPr>
            <w:r>
              <w:rPr>
                <w:rStyle w:val="16"/>
                <w:rFonts w:ascii="仿宋" w:hAnsi="仿宋" w:eastAsia="仿宋" w:cs="仿宋"/>
                <w:b w:val="0"/>
                <w:bCs w:val="0"/>
                <w:sz w:val="24"/>
                <w:lang w:val="en-US" w:eastAsia="zh-CN"/>
              </w:rPr>
              <w:t>3、</w:t>
            </w:r>
            <w:r>
              <w:rPr>
                <w:rFonts w:ascii="仿宋" w:hAnsi="仿宋" w:eastAsia="仿宋" w:cs="仿宋"/>
                <w:kern w:val="2"/>
                <w:sz w:val="24"/>
                <w:szCs w:val="24"/>
                <w:lang w:val="zh-CN" w:eastAsia="zh-CN" w:bidi="ar-SA"/>
              </w:rPr>
              <w:t>资质证书、安全生产许可证；</w:t>
            </w:r>
          </w:p>
          <w:p>
            <w:pPr>
              <w:pStyle w:val="5"/>
              <w:keepNext w:val="0"/>
              <w:keepLines w:val="0"/>
              <w:widowControl w:val="0"/>
              <w:kinsoku/>
              <w:overflowPunct/>
              <w:bidi w:val="0"/>
              <w:snapToGrid/>
              <w:spacing w:line="400" w:lineRule="exact"/>
              <w:ind w:left="0" w:leftChars="0" w:firstLine="0" w:firstLineChars="0"/>
              <w:rPr>
                <w:rFonts w:ascii="仿宋" w:hAnsi="仿宋" w:eastAsia="仿宋" w:cs="仿宋"/>
                <w:kern w:val="2"/>
                <w:sz w:val="24"/>
                <w:szCs w:val="24"/>
                <w:lang w:val="zh-CN" w:eastAsia="zh-CN" w:bidi="ar-SA"/>
              </w:rPr>
            </w:pPr>
            <w:r>
              <w:rPr>
                <w:rFonts w:ascii="仿宋" w:hAnsi="仿宋" w:eastAsia="仿宋" w:cs="仿宋"/>
                <w:kern w:val="2"/>
                <w:sz w:val="24"/>
                <w:szCs w:val="24"/>
                <w:lang w:val="en-US" w:eastAsia="zh-CN" w:bidi="ar-SA"/>
              </w:rPr>
              <w:t>4、</w:t>
            </w:r>
            <w:r>
              <w:rPr>
                <w:rFonts w:ascii="仿宋" w:hAnsi="仿宋" w:eastAsia="仿宋" w:cs="仿宋"/>
                <w:kern w:val="2"/>
                <w:sz w:val="24"/>
                <w:szCs w:val="24"/>
                <w:lang w:val="zh-CN" w:eastAsia="zh-CN" w:bidi="ar-SA"/>
              </w:rPr>
              <w:t>项目经理注册执业资格证书原件、安全生产考核合格证书原件；</w:t>
            </w:r>
          </w:p>
          <w:p>
            <w:pPr>
              <w:pStyle w:val="5"/>
              <w:keepNext w:val="0"/>
              <w:keepLines w:val="0"/>
              <w:widowControl w:val="0"/>
              <w:kinsoku/>
              <w:overflowPunct/>
              <w:bidi w:val="0"/>
              <w:snapToGrid/>
              <w:spacing w:line="400" w:lineRule="exact"/>
              <w:ind w:left="0" w:leftChars="0" w:firstLine="0" w:firstLineChars="0"/>
              <w:rPr>
                <w:rFonts w:ascii="仿宋" w:hAnsi="仿宋" w:eastAsia="仿宋" w:cs="仿宋"/>
                <w:kern w:val="2"/>
                <w:sz w:val="24"/>
                <w:szCs w:val="24"/>
                <w:lang w:val="en-US" w:eastAsia="zh-CN" w:bidi="ar-SA"/>
              </w:rPr>
            </w:pPr>
            <w:r>
              <w:rPr>
                <w:rFonts w:ascii="仿宋" w:hAnsi="仿宋" w:eastAsia="仿宋" w:cs="仿宋"/>
                <w:kern w:val="2"/>
                <w:sz w:val="24"/>
                <w:szCs w:val="24"/>
                <w:lang w:val="en-US" w:eastAsia="zh-CN" w:bidi="ar-SA"/>
              </w:rPr>
              <w:t>5、提供近三年（2018、2019、2020）审计报告</w:t>
            </w:r>
            <w:r>
              <w:rPr>
                <w:rFonts w:hint="eastAsia" w:ascii="仿宋" w:hAnsi="仿宋" w:eastAsia="仿宋" w:cs="仿宋"/>
                <w:kern w:val="2"/>
                <w:sz w:val="24"/>
                <w:szCs w:val="24"/>
                <w:lang w:val="en-US" w:eastAsia="zh-CN" w:bidi="ar-SA"/>
              </w:rPr>
              <w:t>或财务报表</w:t>
            </w:r>
            <w:r>
              <w:rPr>
                <w:rFonts w:ascii="仿宋" w:hAnsi="仿宋" w:eastAsia="仿宋" w:cs="仿宋"/>
                <w:kern w:val="2"/>
                <w:sz w:val="24"/>
                <w:szCs w:val="24"/>
                <w:lang w:val="en-US" w:eastAsia="zh-CN" w:bidi="ar-SA"/>
              </w:rPr>
              <w:t>，企业成立不足三年的需提供企业成立至今的审计报告</w:t>
            </w:r>
            <w:r>
              <w:rPr>
                <w:rFonts w:hint="eastAsia" w:ascii="仿宋" w:hAnsi="仿宋" w:eastAsia="仿宋" w:cs="仿宋"/>
                <w:kern w:val="2"/>
                <w:sz w:val="24"/>
                <w:szCs w:val="24"/>
                <w:lang w:val="en-US" w:eastAsia="zh-CN" w:bidi="ar-SA"/>
              </w:rPr>
              <w:t>或财务报表</w:t>
            </w:r>
            <w:r>
              <w:rPr>
                <w:rFonts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CN" w:bidi="ar-SA"/>
              </w:rPr>
              <w:t xml:space="preserve"> </w:t>
            </w:r>
            <w:r>
              <w:rPr>
                <w:rFonts w:ascii="仿宋" w:hAnsi="仿宋" w:eastAsia="仿宋" w:cs="仿宋"/>
                <w:kern w:val="2"/>
                <w:sz w:val="24"/>
                <w:szCs w:val="24"/>
                <w:lang w:val="en-US" w:eastAsia="zh-CN" w:bidi="ar-SA"/>
              </w:rPr>
              <w:t>完税证明；近三个月社保缴纳明细（需有相关人员明细）；</w:t>
            </w:r>
          </w:p>
          <w:p>
            <w:pPr>
              <w:pStyle w:val="6"/>
              <w:keepNext w:val="0"/>
              <w:keepLines w:val="0"/>
              <w:widowControl w:val="0"/>
              <w:kinsoku/>
              <w:overflowPunct/>
              <w:bidi w:val="0"/>
              <w:snapToGrid/>
              <w:spacing w:beforeLines="20" w:beforeAutospacing="0" w:afterLines="0" w:afterAutospacing="0" w:line="400" w:lineRule="exact"/>
              <w:rPr>
                <w:rStyle w:val="16"/>
                <w:rFonts w:ascii="仿宋" w:hAnsi="仿宋" w:eastAsia="仿宋" w:cs="仿宋"/>
                <w:b w:val="0"/>
                <w:bCs w:val="0"/>
                <w:sz w:val="24"/>
              </w:rPr>
            </w:pPr>
            <w:r>
              <w:rPr>
                <w:rStyle w:val="16"/>
                <w:rFonts w:hint="eastAsia" w:ascii="仿宋" w:hAnsi="仿宋" w:eastAsia="仿宋" w:cs="仿宋"/>
                <w:b w:val="0"/>
                <w:bCs w:val="0"/>
                <w:sz w:val="24"/>
                <w:szCs w:val="22"/>
                <w:lang w:val="en-US" w:eastAsia="zh-CN" w:bidi="ar-SA"/>
              </w:rPr>
              <w:t>6</w:t>
            </w:r>
            <w:r>
              <w:rPr>
                <w:rStyle w:val="16"/>
                <w:rFonts w:ascii="仿宋" w:hAnsi="仿宋" w:eastAsia="仿宋" w:cs="仿宋"/>
                <w:b w:val="0"/>
                <w:bCs w:val="0"/>
                <w:sz w:val="24"/>
                <w:szCs w:val="22"/>
                <w:lang w:val="en-US" w:eastAsia="zh-CN" w:bidi="ar-SA"/>
              </w:rPr>
              <w:t>、</w:t>
            </w:r>
            <w:r>
              <w:rPr>
                <w:rStyle w:val="16"/>
                <w:rFonts w:ascii="仿宋" w:hAnsi="仿宋" w:eastAsia="仿宋" w:cs="仿宋"/>
                <w:b w:val="0"/>
                <w:bCs w:val="0"/>
                <w:sz w:val="24"/>
                <w:lang w:val="en-US" w:eastAsia="zh-CN"/>
              </w:rPr>
              <w:t>供应商参加采购活动前三年内，如在“信用中国”网站、中国政府采购网被列入严重违法失信行为记录名单的（尚在处罚期内的），将拒绝其参加本次政府采购活动﹙投标人网上自行打印信用信息报告后加盖投标单位公章﹚；</w:t>
            </w:r>
          </w:p>
          <w:p>
            <w:pPr>
              <w:pStyle w:val="6"/>
              <w:keepNext w:val="0"/>
              <w:keepLines w:val="0"/>
              <w:widowControl w:val="0"/>
              <w:kinsoku/>
              <w:overflowPunct/>
              <w:bidi w:val="0"/>
              <w:snapToGrid/>
              <w:spacing w:beforeLines="20" w:beforeAutospacing="0" w:afterLines="0" w:afterAutospacing="0" w:line="400" w:lineRule="exact"/>
              <w:rPr>
                <w:rStyle w:val="16"/>
                <w:rFonts w:ascii="仿宋" w:hAnsi="仿宋" w:eastAsia="仿宋" w:cs="仿宋"/>
                <w:b w:val="0"/>
                <w:bCs w:val="0"/>
                <w:sz w:val="24"/>
                <w:lang w:val="zh-CN" w:eastAsia="zh-CN"/>
              </w:rPr>
            </w:pPr>
            <w:r>
              <w:rPr>
                <w:rStyle w:val="16"/>
                <w:rFonts w:ascii="仿宋" w:hAnsi="仿宋" w:eastAsia="仿宋" w:cs="仿宋"/>
                <w:b w:val="0"/>
                <w:bCs w:val="0"/>
                <w:sz w:val="24"/>
                <w:lang w:val="zh-CN" w:eastAsia="zh-CN"/>
              </w:rPr>
              <w:t>备注：</w:t>
            </w:r>
          </w:p>
          <w:p>
            <w:pPr>
              <w:pStyle w:val="6"/>
              <w:keepNext w:val="0"/>
              <w:keepLines w:val="0"/>
              <w:widowControl w:val="0"/>
              <w:kinsoku/>
              <w:overflowPunct/>
              <w:bidi w:val="0"/>
              <w:snapToGrid/>
              <w:spacing w:beforeLines="20" w:beforeAutospacing="0" w:afterLines="0" w:afterAutospacing="0" w:line="400" w:lineRule="exact"/>
              <w:rPr>
                <w:rStyle w:val="16"/>
                <w:rFonts w:ascii="仿宋" w:hAnsi="仿宋" w:eastAsia="仿宋" w:cs="仿宋"/>
                <w:b w:val="0"/>
                <w:bCs w:val="0"/>
                <w:sz w:val="24"/>
                <w:lang w:val="zh-CN" w:eastAsia="zh-CN"/>
              </w:rPr>
            </w:pPr>
            <w:r>
              <w:rPr>
                <w:rStyle w:val="16"/>
                <w:rFonts w:ascii="仿宋" w:hAnsi="仿宋" w:eastAsia="仿宋" w:cs="仿宋"/>
                <w:b w:val="0"/>
                <w:bCs w:val="0"/>
                <w:sz w:val="24"/>
                <w:lang w:val="zh-CN" w:eastAsia="zh-CN"/>
              </w:rPr>
              <w:t>（1）开标时，投标人必须提交上述证明材料，未提交或提交不全的视为验资不合格；</w:t>
            </w:r>
          </w:p>
          <w:p>
            <w:pPr>
              <w:pStyle w:val="6"/>
              <w:keepNext w:val="0"/>
              <w:keepLines w:val="0"/>
              <w:widowControl w:val="0"/>
              <w:kinsoku/>
              <w:overflowPunct/>
              <w:bidi w:val="0"/>
              <w:snapToGrid/>
              <w:spacing w:beforeLines="20" w:beforeAutospacing="0" w:afterLines="0" w:afterAutospacing="0" w:line="400" w:lineRule="exact"/>
              <w:rPr>
                <w:rStyle w:val="16"/>
                <w:rFonts w:ascii="仿宋" w:hAnsi="仿宋" w:eastAsia="仿宋" w:cs="仿宋"/>
                <w:b w:val="0"/>
                <w:bCs w:val="0"/>
                <w:sz w:val="24"/>
                <w:lang w:val="zh-CN" w:eastAsia="zh-CN"/>
              </w:rPr>
            </w:pPr>
            <w:r>
              <w:rPr>
                <w:rStyle w:val="16"/>
                <w:rFonts w:ascii="仿宋" w:hAnsi="仿宋" w:eastAsia="仿宋" w:cs="仿宋"/>
                <w:b w:val="0"/>
                <w:bCs w:val="0"/>
                <w:sz w:val="24"/>
                <w:lang w:val="zh-CN" w:eastAsia="zh-CN"/>
              </w:rPr>
              <w:t>（2）</w:t>
            </w:r>
            <w:r>
              <w:rPr>
                <w:rStyle w:val="16"/>
                <w:rFonts w:ascii="仿宋" w:hAnsi="仿宋" w:eastAsia="仿宋" w:cs="仿宋"/>
                <w:b w:val="0"/>
                <w:bCs w:val="0"/>
                <w:sz w:val="24"/>
                <w:lang w:val="en-US" w:eastAsia="zh-CN"/>
              </w:rPr>
              <w:t>谈判</w:t>
            </w:r>
            <w:r>
              <w:rPr>
                <w:rStyle w:val="16"/>
                <w:rFonts w:ascii="仿宋" w:hAnsi="仿宋" w:eastAsia="仿宋" w:cs="仿宋"/>
                <w:b w:val="0"/>
                <w:bCs w:val="0"/>
                <w:sz w:val="24"/>
                <w:lang w:val="zh-CN" w:eastAsia="zh-CN"/>
              </w:rPr>
              <w:t>文件中所要求的相关证明资料原件，应当在递交</w:t>
            </w:r>
            <w:r>
              <w:rPr>
                <w:rStyle w:val="16"/>
                <w:rFonts w:ascii="仿宋" w:hAnsi="仿宋" w:eastAsia="仿宋" w:cs="仿宋"/>
                <w:b w:val="0"/>
                <w:bCs w:val="0"/>
                <w:sz w:val="24"/>
                <w:lang w:val="en-US" w:eastAsia="zh-CN"/>
              </w:rPr>
              <w:t>响应</w:t>
            </w:r>
            <w:r>
              <w:rPr>
                <w:rStyle w:val="16"/>
                <w:rFonts w:ascii="仿宋" w:hAnsi="仿宋" w:eastAsia="仿宋" w:cs="仿宋"/>
                <w:b w:val="0"/>
                <w:bCs w:val="0"/>
                <w:sz w:val="24"/>
                <w:lang w:val="zh-CN" w:eastAsia="zh-CN"/>
              </w:rPr>
              <w:t>文件截止时间前一同带入开标场地，逾期拒绝接收。</w:t>
            </w:r>
          </w:p>
          <w:p>
            <w:pPr>
              <w:pStyle w:val="6"/>
              <w:keepNext w:val="0"/>
              <w:keepLines w:val="0"/>
              <w:widowControl w:val="0"/>
              <w:kinsoku/>
              <w:overflowPunct/>
              <w:bidi w:val="0"/>
              <w:snapToGrid/>
              <w:spacing w:beforeLines="20" w:beforeAutospacing="0" w:afterLines="0" w:afterAutospacing="0" w:line="360" w:lineRule="exact"/>
              <w:rPr>
                <w:rStyle w:val="16"/>
                <w:rFonts w:ascii="仿宋" w:hAnsi="仿宋" w:eastAsia="仿宋" w:cs="仿宋"/>
                <w:b w:val="0"/>
                <w:bCs w:val="0"/>
                <w:sz w:val="24"/>
                <w:szCs w:val="24"/>
                <w:lang w:val="zh-CN" w:eastAsia="zh-CN"/>
              </w:rPr>
            </w:pPr>
            <w:r>
              <w:rPr>
                <w:rStyle w:val="16"/>
                <w:rFonts w:ascii="仿宋" w:hAnsi="仿宋" w:eastAsia="仿宋" w:cs="仿宋"/>
                <w:b w:val="0"/>
                <w:bCs w:val="0"/>
                <w:sz w:val="24"/>
                <w:lang w:val="zh-CN" w:eastAsia="zh-CN"/>
              </w:rPr>
              <w:t>（3）以上证明材料的公证件不予认可。</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textAlignment w:val="auto"/>
              <w:rPr>
                <w:rStyle w:val="16"/>
                <w:rFonts w:ascii="仿宋" w:hAnsi="仿宋" w:eastAsia="仿宋" w:cs="仿宋"/>
                <w:b/>
                <w:bCs/>
                <w:color w:val="auto"/>
                <w:sz w:val="24"/>
                <w:szCs w:val="22"/>
                <w:lang w:val="en-US" w:eastAsia="zh-CN"/>
              </w:rPr>
            </w:pPr>
            <w:r>
              <w:rPr>
                <w:rStyle w:val="16"/>
                <w:rFonts w:ascii="仿宋" w:hAnsi="仿宋" w:eastAsia="仿宋" w:cs="仿宋"/>
                <w:b/>
                <w:bCs/>
                <w:color w:val="auto"/>
                <w:sz w:val="24"/>
                <w:szCs w:val="22"/>
                <w:lang w:val="en-US" w:eastAsia="zh-CN"/>
              </w:rPr>
              <w:t>低于成本价</w:t>
            </w:r>
          </w:p>
          <w:p>
            <w:pPr>
              <w:pStyle w:val="6"/>
              <w:keepNext w:val="0"/>
              <w:keepLines w:val="0"/>
              <w:widowControl w:val="0"/>
              <w:kinsoku/>
              <w:overflowPunct/>
              <w:bidi w:val="0"/>
              <w:snapToGrid/>
              <w:spacing w:beforeLines="20" w:beforeAutospacing="0" w:afterLines="0" w:afterAutospacing="0" w:line="400" w:lineRule="exact"/>
              <w:textAlignment w:val="auto"/>
              <w:rPr>
                <w:rStyle w:val="16"/>
                <w:rFonts w:ascii="仿宋" w:hAnsi="仿宋" w:eastAsia="仿宋" w:cs="仿宋"/>
                <w:b/>
                <w:bCs/>
                <w:color w:val="auto"/>
                <w:sz w:val="24"/>
                <w:szCs w:val="22"/>
                <w:lang w:val="en-US" w:eastAsia="zh-CN"/>
              </w:rPr>
            </w:pPr>
            <w:r>
              <w:rPr>
                <w:rStyle w:val="16"/>
                <w:rFonts w:ascii="仿宋" w:hAnsi="仿宋" w:eastAsia="仿宋" w:cs="仿宋"/>
                <w:b/>
                <w:bCs/>
                <w:color w:val="auto"/>
                <w:sz w:val="24"/>
                <w:szCs w:val="22"/>
                <w:lang w:val="en-US" w:eastAsia="zh-CN"/>
              </w:rPr>
              <w:t>不正当竞争预防措施</w:t>
            </w:r>
          </w:p>
          <w:p>
            <w:pPr>
              <w:pStyle w:val="6"/>
              <w:keepNext w:val="0"/>
              <w:keepLines w:val="0"/>
              <w:widowControl w:val="0"/>
              <w:kinsoku/>
              <w:overflowPunct/>
              <w:bidi w:val="0"/>
              <w:snapToGrid/>
              <w:spacing w:beforeLines="20" w:beforeAutospacing="0" w:afterLines="0" w:afterAutospacing="0" w:line="400" w:lineRule="exact"/>
              <w:rPr>
                <w:rStyle w:val="16"/>
                <w:rFonts w:ascii="仿宋" w:hAnsi="仿宋" w:eastAsia="仿宋" w:cs="仿宋"/>
                <w:b/>
                <w:bCs/>
                <w:sz w:val="24"/>
                <w:szCs w:val="24"/>
                <w:lang w:val="zh-CN" w:eastAsia="zh-CN"/>
              </w:rPr>
            </w:pP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300" w:lineRule="exact"/>
              <w:textAlignment w:val="auto"/>
              <w:rPr>
                <w:rStyle w:val="16"/>
                <w:rFonts w:ascii="仿宋" w:hAnsi="仿宋" w:eastAsia="仿宋" w:cs="仿宋"/>
                <w:b/>
                <w:bCs/>
                <w:color w:val="auto"/>
                <w:sz w:val="24"/>
                <w:szCs w:val="22"/>
                <w:u w:val="single"/>
                <w:lang w:val="en-US" w:eastAsia="zh-CN"/>
              </w:rPr>
            </w:pPr>
            <w:r>
              <w:rPr>
                <w:rStyle w:val="16"/>
                <w:rFonts w:ascii="仿宋" w:hAnsi="仿宋" w:eastAsia="仿宋" w:cs="仿宋"/>
                <w:b/>
                <w:bCs/>
                <w:color w:val="auto"/>
                <w:sz w:val="24"/>
                <w:szCs w:val="22"/>
                <w:u w:val="single"/>
                <w:lang w:val="en-US" w:eastAsia="zh-CN"/>
              </w:rPr>
              <w:t>低于成本价不正当竞争预防措施：</w:t>
            </w:r>
          </w:p>
          <w:p>
            <w:pPr>
              <w:pStyle w:val="6"/>
              <w:keepNext w:val="0"/>
              <w:keepLines w:val="0"/>
              <w:widowControl w:val="0"/>
              <w:kinsoku/>
              <w:overflowPunct/>
              <w:bidi w:val="0"/>
              <w:snapToGrid/>
              <w:spacing w:beforeLines="20" w:beforeAutospacing="0" w:afterLines="0" w:afterAutospacing="0" w:line="300" w:lineRule="exact"/>
              <w:textAlignment w:val="auto"/>
              <w:rPr>
                <w:rStyle w:val="16"/>
                <w:rFonts w:ascii="仿宋" w:hAnsi="仿宋" w:eastAsia="仿宋" w:cs="仿宋"/>
                <w:b w:val="0"/>
                <w:bCs w:val="0"/>
                <w:color w:val="auto"/>
                <w:sz w:val="24"/>
                <w:szCs w:val="22"/>
                <w:lang w:val="en-US" w:eastAsia="zh-CN"/>
              </w:rPr>
            </w:pPr>
            <w:r>
              <w:rPr>
                <w:rStyle w:val="16"/>
                <w:rFonts w:ascii="仿宋" w:hAnsi="仿宋" w:eastAsia="仿宋" w:cs="仿宋"/>
                <w:b w:val="0"/>
                <w:bCs w:val="0"/>
                <w:color w:val="auto"/>
                <w:sz w:val="24"/>
                <w:szCs w:val="22"/>
                <w:lang w:val="en-US" w:eastAsia="zh-CN"/>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6"/>
              <w:keepNext w:val="0"/>
              <w:keepLines w:val="0"/>
              <w:widowControl w:val="0"/>
              <w:kinsoku/>
              <w:overflowPunct/>
              <w:bidi w:val="0"/>
              <w:snapToGrid/>
              <w:spacing w:beforeLines="20" w:beforeAutospacing="0" w:afterLines="0" w:afterAutospacing="0" w:line="300" w:lineRule="exact"/>
              <w:textAlignment w:val="auto"/>
              <w:rPr>
                <w:rStyle w:val="16"/>
                <w:rFonts w:ascii="仿宋" w:hAnsi="仿宋" w:eastAsia="仿宋" w:cs="仿宋"/>
                <w:b w:val="0"/>
                <w:bCs w:val="0"/>
                <w:color w:val="auto"/>
                <w:sz w:val="24"/>
                <w:szCs w:val="22"/>
                <w:lang w:val="en-US" w:eastAsia="zh-CN"/>
              </w:rPr>
            </w:pPr>
            <w:r>
              <w:rPr>
                <w:rStyle w:val="16"/>
                <w:rFonts w:ascii="仿宋" w:hAnsi="仿宋" w:eastAsia="仿宋" w:cs="仿宋"/>
                <w:b w:val="0"/>
                <w:bCs w:val="0"/>
                <w:color w:val="auto"/>
                <w:sz w:val="24"/>
                <w:szCs w:val="22"/>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6"/>
              <w:keepNext w:val="0"/>
              <w:keepLines w:val="0"/>
              <w:widowControl w:val="0"/>
              <w:kinsoku/>
              <w:overflowPunct/>
              <w:bidi w:val="0"/>
              <w:snapToGrid/>
              <w:spacing w:beforeLines="20" w:beforeAutospacing="0" w:afterLines="0" w:afterAutospacing="0" w:line="300" w:lineRule="exact"/>
              <w:textAlignment w:val="auto"/>
              <w:rPr>
                <w:rStyle w:val="16"/>
                <w:rFonts w:ascii="仿宋" w:hAnsi="仿宋" w:eastAsia="仿宋" w:cs="仿宋"/>
                <w:b w:val="0"/>
                <w:bCs w:val="0"/>
                <w:color w:val="auto"/>
                <w:sz w:val="24"/>
                <w:szCs w:val="22"/>
                <w:lang w:val="en-US" w:eastAsia="zh-CN"/>
              </w:rPr>
            </w:pPr>
            <w:r>
              <w:rPr>
                <w:rStyle w:val="16"/>
                <w:rFonts w:ascii="仿宋" w:hAnsi="仿宋" w:eastAsia="仿宋" w:cs="仿宋"/>
                <w:b w:val="0"/>
                <w:bCs w:val="0"/>
                <w:color w:val="auto"/>
                <w:sz w:val="24"/>
                <w:szCs w:val="22"/>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6"/>
              <w:keepNext w:val="0"/>
              <w:keepLines w:val="0"/>
              <w:widowControl w:val="0"/>
              <w:kinsoku/>
              <w:overflowPunct/>
              <w:bidi w:val="0"/>
              <w:snapToGrid/>
              <w:spacing w:beforeLines="20" w:beforeAutospacing="0" w:afterLines="0" w:afterAutospacing="0" w:line="300" w:lineRule="exact"/>
              <w:textAlignment w:val="auto"/>
              <w:rPr>
                <w:rStyle w:val="16"/>
                <w:rFonts w:ascii="仿宋" w:hAnsi="仿宋" w:eastAsia="仿宋" w:cs="仿宋"/>
                <w:b/>
                <w:bCs/>
                <w:sz w:val="24"/>
                <w:szCs w:val="24"/>
                <w:lang w:val="zh-CN" w:eastAsia="zh-CN"/>
              </w:rPr>
            </w:pPr>
            <w:r>
              <w:rPr>
                <w:rStyle w:val="16"/>
                <w:rFonts w:ascii="仿宋" w:hAnsi="仿宋" w:eastAsia="仿宋" w:cs="仿宋"/>
                <w:b w:val="0"/>
                <w:bCs w:val="0"/>
                <w:color w:val="auto"/>
                <w:sz w:val="24"/>
                <w:szCs w:val="22"/>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谈判响应文件作为无效处理。</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kinsoku/>
              <w:overflowPunct/>
              <w:bidi w:val="0"/>
              <w:snapToGrid/>
              <w:spacing w:beforeLines="20" w:beforeAutospacing="0" w:afterLines="0" w:afterAutospacing="0" w:line="400" w:lineRule="exact"/>
              <w:rPr>
                <w:rStyle w:val="16"/>
                <w:rFonts w:ascii="仿宋" w:hAnsi="仿宋" w:eastAsia="仿宋" w:cs="仿宋"/>
                <w:b/>
                <w:bCs/>
                <w:sz w:val="24"/>
                <w:szCs w:val="24"/>
                <w:lang w:val="zh-CN" w:eastAsia="zh-CN"/>
              </w:rPr>
            </w:pPr>
            <w:r>
              <w:rPr>
                <w:rStyle w:val="16"/>
                <w:rFonts w:ascii="仿宋" w:hAnsi="仿宋" w:eastAsia="仿宋" w:cs="仿宋"/>
                <w:b/>
                <w:bCs/>
                <w:sz w:val="24"/>
                <w:szCs w:val="24"/>
                <w:lang w:val="zh-CN" w:eastAsia="zh-CN"/>
              </w:rPr>
              <w:t>其他补充事宜</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numPr>
                <w:ilvl w:val="0"/>
                <w:numId w:val="0"/>
              </w:numPr>
              <w:kinsoku/>
              <w:overflowPunct/>
              <w:bidi w:val="0"/>
              <w:snapToGrid/>
              <w:spacing w:line="400" w:lineRule="exact"/>
              <w:ind w:firstLine="482" w:firstLineChars="200"/>
              <w:textAlignment w:val="auto"/>
              <w:rPr>
                <w:rStyle w:val="16"/>
                <w:rFonts w:cs="仿宋"/>
                <w:b/>
                <w:bCs/>
                <w:sz w:val="24"/>
                <w:szCs w:val="24"/>
                <w:lang w:val="zh-CN" w:eastAsia="zh-CN" w:bidi="ar-SA"/>
              </w:rPr>
            </w:pPr>
            <w:r>
              <w:rPr>
                <w:rStyle w:val="16"/>
                <w:rFonts w:cs="仿宋"/>
                <w:b/>
                <w:bCs/>
                <w:sz w:val="24"/>
                <w:szCs w:val="24"/>
                <w:lang w:val="en-US" w:eastAsia="zh-CN" w:bidi="ar-SA"/>
              </w:rPr>
              <w:t>1、</w:t>
            </w:r>
            <w:r>
              <w:rPr>
                <w:rStyle w:val="16"/>
                <w:rFonts w:cs="仿宋"/>
                <w:b/>
                <w:bCs/>
                <w:sz w:val="24"/>
                <w:szCs w:val="24"/>
                <w:lang w:val="zh-CN" w:eastAsia="zh-CN" w:bidi="ar-SA"/>
              </w:rPr>
              <w:t>场地服务费：供应商在提交响应文件时，需按规定缴纳场地服务费。</w:t>
            </w:r>
          </w:p>
          <w:p>
            <w:pPr>
              <w:pStyle w:val="7"/>
              <w:keepNext w:val="0"/>
              <w:keepLines w:val="0"/>
              <w:widowControl w:val="0"/>
              <w:numPr>
                <w:ilvl w:val="0"/>
                <w:numId w:val="0"/>
              </w:numPr>
              <w:kinsoku/>
              <w:overflowPunct/>
              <w:bidi w:val="0"/>
              <w:snapToGrid/>
              <w:spacing w:line="400" w:lineRule="exact"/>
              <w:ind w:firstLine="482" w:firstLineChars="200"/>
              <w:textAlignment w:val="auto"/>
              <w:rPr>
                <w:rStyle w:val="16"/>
                <w:rFonts w:cs="仿宋"/>
                <w:b/>
                <w:bCs/>
                <w:sz w:val="24"/>
                <w:szCs w:val="24"/>
                <w:lang w:val="zh-CN" w:eastAsia="zh-CN" w:bidi="ar-SA"/>
              </w:rPr>
            </w:pPr>
            <w:r>
              <w:rPr>
                <w:rStyle w:val="16"/>
                <w:rFonts w:cs="仿宋"/>
                <w:b/>
                <w:bCs/>
                <w:sz w:val="24"/>
                <w:szCs w:val="24"/>
                <w:lang w:val="en-US" w:eastAsia="zh-CN" w:bidi="ar-SA"/>
              </w:rPr>
              <w:t>2、</w:t>
            </w:r>
            <w:r>
              <w:rPr>
                <w:rStyle w:val="16"/>
                <w:rFonts w:cs="仿宋"/>
                <w:b/>
                <w:bCs/>
                <w:sz w:val="24"/>
                <w:szCs w:val="24"/>
                <w:lang w:val="zh-CN" w:eastAsia="zh-CN" w:bidi="ar-SA"/>
              </w:rPr>
              <w:t>公证费：</w:t>
            </w:r>
            <w:r>
              <w:rPr>
                <w:rStyle w:val="16"/>
                <w:rFonts w:cs="仿宋"/>
                <w:b/>
                <w:bCs/>
                <w:sz w:val="24"/>
                <w:szCs w:val="24"/>
                <w:lang w:val="en-US" w:eastAsia="zh-CN" w:bidi="ar-SA"/>
              </w:rPr>
              <w:t>成交供应商</w:t>
            </w:r>
            <w:r>
              <w:rPr>
                <w:rStyle w:val="16"/>
                <w:rFonts w:cs="仿宋"/>
                <w:b/>
                <w:bCs/>
                <w:sz w:val="24"/>
                <w:szCs w:val="24"/>
                <w:lang w:val="zh-CN" w:eastAsia="zh-CN" w:bidi="ar-SA"/>
              </w:rPr>
              <w:t>需按规定缴纳公证费。</w:t>
            </w:r>
          </w:p>
          <w:p>
            <w:pPr>
              <w:pStyle w:val="7"/>
              <w:keepNext w:val="0"/>
              <w:keepLines w:val="0"/>
              <w:widowControl w:val="0"/>
              <w:numPr>
                <w:ilvl w:val="0"/>
                <w:numId w:val="0"/>
              </w:numPr>
              <w:kinsoku/>
              <w:overflowPunct/>
              <w:bidi w:val="0"/>
              <w:snapToGrid/>
              <w:spacing w:line="400" w:lineRule="exact"/>
              <w:ind w:firstLine="482" w:firstLineChars="200"/>
              <w:textAlignment w:val="auto"/>
              <w:rPr>
                <w:lang w:val="zh-CN" w:eastAsia="zh-CN"/>
              </w:rPr>
            </w:pPr>
            <w:r>
              <w:rPr>
                <w:rStyle w:val="16"/>
                <w:rFonts w:cs="仿宋"/>
                <w:b/>
                <w:bCs/>
                <w:sz w:val="24"/>
                <w:szCs w:val="24"/>
                <w:lang w:val="en-US" w:eastAsia="zh-CN" w:bidi="ar-SA"/>
              </w:rPr>
              <w:t>3、成交供应商</w:t>
            </w:r>
            <w:r>
              <w:rPr>
                <w:rStyle w:val="16"/>
                <w:rFonts w:cs="仿宋"/>
                <w:b/>
                <w:bCs/>
                <w:sz w:val="24"/>
                <w:szCs w:val="24"/>
                <w:lang w:val="zh-CN" w:eastAsia="zh-CN" w:bidi="ar-SA"/>
              </w:rPr>
              <w:t>应按本谈判文件的规定，在《成交结果通知书》核发时至核发后3天向采购代理机构支付中标服务费。</w:t>
            </w:r>
          </w:p>
        </w:tc>
      </w:tr>
    </w:tbl>
    <w:p>
      <w:pPr>
        <w:pStyle w:val="6"/>
        <w:numPr>
          <w:ilvl w:val="0"/>
          <w:numId w:val="0"/>
        </w:numPr>
        <w:bidi w:val="0"/>
        <w:jc w:val="center"/>
        <w:outlineLvl w:val="0"/>
        <w:rPr>
          <w:rFonts w:ascii="宋体" w:hAnsi="宋体" w:eastAsia="宋体" w:cs="宋体"/>
          <w:b/>
          <w:bCs/>
          <w:sz w:val="32"/>
          <w:szCs w:val="32"/>
        </w:rPr>
      </w:pPr>
      <w:r>
        <w:br w:type="page"/>
      </w:r>
    </w:p>
    <w:p>
      <w:pPr>
        <w:pStyle w:val="6"/>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r>
        <w:rPr>
          <w:rFonts w:asciiTheme="minorEastAsia" w:hAnsiTheme="minorEastAsia" w:cstheme="minorEastAsia"/>
          <w:b/>
          <w:bCs/>
          <w:sz w:val="36"/>
          <w:szCs w:val="36"/>
        </w:rPr>
        <w:t xml:space="preserve">第三章 </w:t>
      </w:r>
      <w:r>
        <w:rPr>
          <w:rFonts w:asciiTheme="minorEastAsia" w:hAnsiTheme="minorEastAsia" w:cstheme="minorEastAsia"/>
          <w:b/>
          <w:bCs/>
          <w:sz w:val="36"/>
          <w:szCs w:val="36"/>
          <w:lang w:val="en-US" w:eastAsia="zh-CN"/>
        </w:rPr>
        <w:t>供应商</w:t>
      </w:r>
      <w:r>
        <w:rPr>
          <w:rFonts w:asciiTheme="minorEastAsia" w:hAnsiTheme="minorEastAsia" w:cstheme="minorEastAsia"/>
          <w:b/>
          <w:bCs/>
          <w:sz w:val="36"/>
          <w:szCs w:val="36"/>
        </w:rPr>
        <w:t>须知</w:t>
      </w:r>
    </w:p>
    <w:p>
      <w:pPr>
        <w:pStyle w:val="6"/>
        <w:keepNext w:val="0"/>
        <w:keepLines w:val="0"/>
        <w:pageBreakBefore w:val="0"/>
        <w:widowControl w:val="0"/>
        <w:numPr>
          <w:ilvl w:val="0"/>
          <w:numId w:val="2"/>
        </w:numPr>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适用范围</w:t>
      </w:r>
    </w:p>
    <w:p>
      <w:pPr>
        <w:pStyle w:val="21"/>
        <w:keepNext w:val="0"/>
        <w:keepLines w:val="0"/>
        <w:pageBreakBefore w:val="0"/>
        <w:widowControl w:val="0"/>
        <w:kinsoku/>
        <w:overflowPunct/>
        <w:bidi w:val="0"/>
        <w:snapToGrid w:val="0"/>
        <w:spacing w:line="500" w:lineRule="exact"/>
        <w:ind w:firstLine="600" w:firstLineChars="200"/>
        <w:rPr>
          <w:rFonts w:ascii="仿宋" w:hAnsi="仿宋" w:eastAsia="仿宋" w:cs="仿宋"/>
          <w:spacing w:val="10"/>
          <w:sz w:val="28"/>
          <w:szCs w:val="28"/>
        </w:rPr>
      </w:pPr>
      <w:r>
        <w:rPr>
          <w:rFonts w:ascii="仿宋" w:hAnsi="仿宋" w:eastAsia="仿宋" w:cs="仿宋"/>
          <w:spacing w:val="10"/>
          <w:sz w:val="28"/>
          <w:szCs w:val="28"/>
        </w:rPr>
        <w:t>本谈判文件仅适用于本次竞争性谈判采购所叙述的采购项目。</w:t>
      </w:r>
    </w:p>
    <w:p>
      <w:pPr>
        <w:pStyle w:val="6"/>
        <w:keepNext w:val="0"/>
        <w:keepLines w:val="0"/>
        <w:pageBreakBefore w:val="0"/>
        <w:widowControl w:val="0"/>
        <w:numPr>
          <w:ilvl w:val="0"/>
          <w:numId w:val="2"/>
        </w:numPr>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定义</w:t>
      </w:r>
    </w:p>
    <w:p>
      <w:pPr>
        <w:pStyle w:val="6"/>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eastAsia="zh-CN"/>
        </w:rPr>
        <w:t>采购代理机构</w:t>
      </w:r>
      <w:r>
        <w:rPr>
          <w:rFonts w:ascii="仿宋" w:hAnsi="仿宋" w:eastAsia="仿宋" w:cs="仿宋"/>
          <w:sz w:val="28"/>
          <w:szCs w:val="28"/>
        </w:rPr>
        <w:t>”：系指按政府采购有关规定，受使用单位委托，组织本次竞争性谈判招标的机构。</w:t>
      </w:r>
    </w:p>
    <w:p>
      <w:pPr>
        <w:pStyle w:val="6"/>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“采购人”：系指按政府采购有关法律、法规规定的采购单位。</w:t>
      </w:r>
    </w:p>
    <w:p>
      <w:pPr>
        <w:pStyle w:val="6"/>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“谈判响应方”：即</w:t>
      </w:r>
      <w:r>
        <w:rPr>
          <w:rFonts w:ascii="仿宋" w:hAnsi="仿宋" w:eastAsia="仿宋" w:cs="仿宋"/>
          <w:sz w:val="28"/>
          <w:szCs w:val="28"/>
          <w:lang w:val="en-US" w:eastAsia="zh-CN"/>
        </w:rPr>
        <w:t>供应商</w:t>
      </w:r>
      <w:r>
        <w:rPr>
          <w:rFonts w:ascii="仿宋" w:hAnsi="仿宋" w:eastAsia="仿宋" w:cs="仿宋"/>
          <w:sz w:val="28"/>
          <w:szCs w:val="28"/>
        </w:rPr>
        <w:t>。</w:t>
      </w:r>
    </w:p>
    <w:p>
      <w:pPr>
        <w:pStyle w:val="6"/>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“采购项目”：系指谈判文件要求的采购项目</w:t>
      </w:r>
    </w:p>
    <w:p>
      <w:pPr>
        <w:pStyle w:val="6"/>
        <w:keepNext w:val="0"/>
        <w:keepLines w:val="0"/>
        <w:pageBreakBefore w:val="0"/>
        <w:widowControl w:val="0"/>
        <w:kinsoku/>
        <w:overflowPunct/>
        <w:bidi w:val="0"/>
        <w:spacing w:line="500" w:lineRule="exact"/>
        <w:rPr>
          <w:rFonts w:ascii="仿宋" w:hAnsi="仿宋" w:eastAsia="仿宋" w:cs="仿宋"/>
          <w:b/>
          <w:bCs/>
          <w:sz w:val="28"/>
          <w:szCs w:val="28"/>
        </w:rPr>
      </w:pPr>
      <w:bookmarkStart w:id="1" w:name="_Toc27510"/>
      <w:bookmarkStart w:id="2" w:name="_Toc464831129"/>
      <w:r>
        <w:rPr>
          <w:rFonts w:ascii="仿宋" w:hAnsi="仿宋" w:eastAsia="仿宋" w:cs="仿宋"/>
          <w:b/>
          <w:bCs/>
          <w:sz w:val="28"/>
          <w:szCs w:val="28"/>
        </w:rPr>
        <w:t>3、</w:t>
      </w:r>
      <w:bookmarkEnd w:id="1"/>
      <w:bookmarkEnd w:id="2"/>
      <w:r>
        <w:rPr>
          <w:rFonts w:ascii="仿宋" w:hAnsi="仿宋" w:eastAsia="仿宋" w:cs="仿宋"/>
          <w:b/>
          <w:bCs/>
          <w:sz w:val="28"/>
          <w:szCs w:val="28"/>
        </w:rPr>
        <w:t>相关法律法规及原则</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（1）《中华人民共和国政府采购法》；</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（2）《中华人民共和国政府采购法实施条例》；</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（3）《政府采购非招标采购方式管理办法》；</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（4）《政府采购供应商投诉处理办法》；</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（5）其他有关法律、行政法规以及省市规范性文件规定。</w:t>
      </w:r>
    </w:p>
    <w:p>
      <w:pPr>
        <w:pStyle w:val="6"/>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4、谈判费用</w:t>
      </w:r>
    </w:p>
    <w:p>
      <w:pPr>
        <w:pStyle w:val="6"/>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sz w:val="28"/>
          <w:szCs w:val="28"/>
        </w:rPr>
        <w:t>不论谈判过程和结果如何，谈判响应方均应自行承担与本次谈判有关的全部费用。</w:t>
      </w:r>
    </w:p>
    <w:p>
      <w:pPr>
        <w:pStyle w:val="6"/>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5、谈判报价</w:t>
      </w:r>
    </w:p>
    <w:p>
      <w:pPr>
        <w:pStyle w:val="6"/>
        <w:keepNext w:val="0"/>
        <w:keepLines w:val="0"/>
        <w:pageBreakBefore w:val="0"/>
        <w:widowControl w:val="0"/>
        <w:numPr>
          <w:ilvl w:val="0"/>
          <w:numId w:val="4"/>
        </w:numPr>
        <w:kinsoku/>
        <w:overflowPunct/>
        <w:bidi w:val="0"/>
        <w:spacing w:line="500" w:lineRule="exact"/>
        <w:rPr>
          <w:rFonts w:ascii="仿宋" w:hAnsi="仿宋" w:eastAsia="仿宋" w:cs="仿宋"/>
          <w:sz w:val="28"/>
          <w:szCs w:val="28"/>
        </w:rPr>
      </w:pPr>
      <w:r>
        <w:rPr>
          <w:rFonts w:ascii="仿宋" w:hAnsi="仿宋" w:eastAsia="仿宋" w:cs="仿宋"/>
          <w:sz w:val="28"/>
          <w:szCs w:val="28"/>
        </w:rPr>
        <w:t>所有报价均以人民币元为计算单位。</w:t>
      </w:r>
    </w:p>
    <w:p>
      <w:pPr>
        <w:pStyle w:val="6"/>
        <w:keepNext w:val="0"/>
        <w:keepLines w:val="0"/>
        <w:pageBreakBefore w:val="0"/>
        <w:widowControl w:val="0"/>
        <w:numPr>
          <w:ilvl w:val="0"/>
          <w:numId w:val="4"/>
        </w:numPr>
        <w:kinsoku/>
        <w:overflowPunct/>
        <w:bidi w:val="0"/>
        <w:spacing w:line="500" w:lineRule="exact"/>
        <w:rPr>
          <w:rFonts w:ascii="仿宋" w:hAnsi="仿宋" w:eastAsia="仿宋" w:cs="仿宋"/>
          <w:sz w:val="28"/>
          <w:szCs w:val="28"/>
        </w:rPr>
      </w:pPr>
      <w:r>
        <w:rPr>
          <w:rFonts w:ascii="仿宋" w:hAnsi="仿宋" w:eastAsia="仿宋" w:cs="仿宋"/>
          <w:sz w:val="28"/>
          <w:szCs w:val="28"/>
        </w:rPr>
        <w:t>投标报价是应包括货物、包装、运输、技术服务、各项检测、安装、保险、税金、货到就位以及等一切税金和费用。</w:t>
      </w:r>
    </w:p>
    <w:p>
      <w:pPr>
        <w:pStyle w:val="6"/>
        <w:keepNext w:val="0"/>
        <w:keepLines w:val="0"/>
        <w:pageBreakBefore w:val="0"/>
        <w:widowControl w:val="0"/>
        <w:numPr>
          <w:ilvl w:val="0"/>
          <w:numId w:val="4"/>
        </w:numPr>
        <w:kinsoku/>
        <w:overflowPunct/>
        <w:bidi w:val="0"/>
        <w:spacing w:line="500" w:lineRule="exact"/>
        <w:rPr>
          <w:rFonts w:ascii="仿宋" w:hAnsi="仿宋" w:eastAsia="仿宋" w:cs="仿宋"/>
          <w:sz w:val="28"/>
          <w:szCs w:val="28"/>
        </w:rPr>
      </w:pPr>
      <w:r>
        <w:rPr>
          <w:rFonts w:ascii="仿宋" w:hAnsi="仿宋" w:eastAsia="仿宋" w:cs="仿宋"/>
          <w:sz w:val="28"/>
          <w:szCs w:val="28"/>
        </w:rPr>
        <w:t>报价人报多包的，应对每包分别报价并分别填报报价一览表。</w:t>
      </w:r>
    </w:p>
    <w:p>
      <w:pPr>
        <w:pStyle w:val="6"/>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6、</w:t>
      </w:r>
      <w:r>
        <w:rPr>
          <w:rFonts w:ascii="仿宋" w:hAnsi="仿宋" w:eastAsia="仿宋" w:cs="仿宋"/>
          <w:b/>
          <w:bCs/>
          <w:sz w:val="28"/>
          <w:szCs w:val="28"/>
          <w:lang w:eastAsia="zh-CN"/>
        </w:rPr>
        <w:t>谈判文件</w:t>
      </w:r>
      <w:r>
        <w:rPr>
          <w:rFonts w:ascii="仿宋" w:hAnsi="仿宋" w:eastAsia="仿宋" w:cs="仿宋"/>
          <w:b/>
          <w:bCs/>
          <w:sz w:val="28"/>
          <w:szCs w:val="28"/>
        </w:rPr>
        <w:t>的澄清</w:t>
      </w:r>
    </w:p>
    <w:p>
      <w:pPr>
        <w:pStyle w:val="6"/>
        <w:keepNext w:val="0"/>
        <w:keepLines w:val="0"/>
        <w:pageBreakBefore w:val="0"/>
        <w:widowControl w:val="0"/>
        <w:kinsoku/>
        <w:overflowPunct/>
        <w:bidi w:val="0"/>
        <w:spacing w:line="500" w:lineRule="exact"/>
        <w:ind w:firstLine="560" w:firstLineChars="200"/>
        <w:rPr>
          <w:rFonts w:ascii="仿宋" w:hAnsi="仿宋" w:eastAsia="仿宋" w:cs="仿宋"/>
          <w:sz w:val="28"/>
          <w:szCs w:val="28"/>
        </w:rPr>
      </w:pPr>
      <w:r>
        <w:rPr>
          <w:rFonts w:ascii="仿宋" w:hAnsi="仿宋" w:eastAsia="仿宋" w:cs="仿宋"/>
          <w:sz w:val="28"/>
          <w:szCs w:val="28"/>
        </w:rPr>
        <w:t>任何要求对</w:t>
      </w:r>
      <w:r>
        <w:rPr>
          <w:rFonts w:ascii="仿宋" w:hAnsi="仿宋" w:eastAsia="仿宋" w:cs="仿宋"/>
          <w:sz w:val="28"/>
          <w:szCs w:val="28"/>
          <w:lang w:eastAsia="zh-CN"/>
        </w:rPr>
        <w:t>谈判文件</w:t>
      </w:r>
      <w:r>
        <w:rPr>
          <w:rFonts w:ascii="仿宋" w:hAnsi="仿宋" w:eastAsia="仿宋" w:cs="仿宋"/>
          <w:sz w:val="28"/>
          <w:szCs w:val="28"/>
        </w:rPr>
        <w:t>进行澄清的</w:t>
      </w:r>
      <w:r>
        <w:rPr>
          <w:rFonts w:ascii="仿宋" w:hAnsi="仿宋" w:eastAsia="仿宋" w:cs="仿宋"/>
          <w:sz w:val="28"/>
          <w:szCs w:val="28"/>
          <w:lang w:val="en-US" w:eastAsia="zh-CN"/>
        </w:rPr>
        <w:t>供应商</w:t>
      </w:r>
      <w:r>
        <w:rPr>
          <w:rFonts w:ascii="仿宋" w:hAnsi="仿宋" w:eastAsia="仿宋" w:cs="仿宋"/>
          <w:sz w:val="28"/>
          <w:szCs w:val="28"/>
        </w:rPr>
        <w:t>，均应在投标截止期3天前以书面形式（原件加盖</w:t>
      </w:r>
      <w:r>
        <w:rPr>
          <w:rFonts w:ascii="仿宋" w:hAnsi="仿宋" w:eastAsia="仿宋" w:cs="仿宋"/>
          <w:sz w:val="28"/>
          <w:szCs w:val="28"/>
          <w:lang w:val="en-US" w:eastAsia="zh-CN"/>
        </w:rPr>
        <w:t>供应商</w:t>
      </w:r>
      <w:r>
        <w:rPr>
          <w:rFonts w:ascii="仿宋" w:hAnsi="仿宋" w:eastAsia="仿宋" w:cs="仿宋"/>
          <w:sz w:val="28"/>
          <w:szCs w:val="28"/>
        </w:rPr>
        <w:t>公章）送达</w:t>
      </w:r>
      <w:r>
        <w:rPr>
          <w:rFonts w:ascii="仿宋" w:hAnsi="仿宋" w:eastAsia="仿宋" w:cs="仿宋"/>
          <w:sz w:val="28"/>
          <w:szCs w:val="28"/>
          <w:lang w:eastAsia="zh-CN"/>
        </w:rPr>
        <w:t>采购代理机构</w:t>
      </w:r>
      <w:r>
        <w:rPr>
          <w:rFonts w:ascii="仿宋" w:hAnsi="仿宋" w:eastAsia="仿宋" w:cs="仿宋"/>
          <w:sz w:val="28"/>
          <w:szCs w:val="28"/>
        </w:rPr>
        <w:t>，</w:t>
      </w:r>
      <w:r>
        <w:rPr>
          <w:rFonts w:ascii="仿宋" w:hAnsi="仿宋" w:eastAsia="仿宋" w:cs="仿宋"/>
          <w:sz w:val="28"/>
          <w:szCs w:val="28"/>
          <w:lang w:eastAsia="zh-CN"/>
        </w:rPr>
        <w:t>采购代理机构</w:t>
      </w:r>
      <w:r>
        <w:rPr>
          <w:rFonts w:ascii="仿宋" w:hAnsi="仿宋" w:eastAsia="仿宋" w:cs="仿宋"/>
          <w:sz w:val="28"/>
          <w:szCs w:val="28"/>
        </w:rPr>
        <w:t>对投标截止期3天前收到的澄清要求将以书面形式（含邮件、传真、信息发布网站）予以答复,如</w:t>
      </w:r>
      <w:r>
        <w:rPr>
          <w:rFonts w:ascii="仿宋" w:hAnsi="仿宋" w:eastAsia="仿宋" w:cs="仿宋"/>
          <w:sz w:val="28"/>
          <w:szCs w:val="28"/>
          <w:lang w:val="en-US" w:eastAsia="zh-CN"/>
        </w:rPr>
        <w:t>供应商</w:t>
      </w:r>
      <w:r>
        <w:rPr>
          <w:rFonts w:ascii="仿宋" w:hAnsi="仿宋" w:eastAsia="仿宋" w:cs="仿宋"/>
          <w:sz w:val="28"/>
          <w:szCs w:val="28"/>
        </w:rPr>
        <w:t>在规定时间没有提出书面质疑则视为认同本竞争性谈判文件。</w:t>
      </w:r>
    </w:p>
    <w:p>
      <w:pPr>
        <w:pStyle w:val="6"/>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7、</w:t>
      </w:r>
      <w:r>
        <w:rPr>
          <w:rFonts w:ascii="仿宋" w:hAnsi="仿宋" w:eastAsia="仿宋" w:cs="仿宋"/>
          <w:b/>
          <w:bCs/>
          <w:sz w:val="28"/>
          <w:szCs w:val="28"/>
          <w:lang w:eastAsia="zh-CN"/>
        </w:rPr>
        <w:t>谈判文件</w:t>
      </w:r>
      <w:r>
        <w:rPr>
          <w:rFonts w:ascii="仿宋" w:hAnsi="仿宋" w:eastAsia="仿宋" w:cs="仿宋"/>
          <w:b/>
          <w:bCs/>
          <w:sz w:val="28"/>
          <w:szCs w:val="28"/>
        </w:rPr>
        <w:t>的修改</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在投标截止期前的任何时候，无论出于何种原因，</w:t>
      </w:r>
      <w:r>
        <w:rPr>
          <w:rFonts w:ascii="仿宋" w:hAnsi="仿宋" w:eastAsia="仿宋" w:cs="仿宋"/>
          <w:sz w:val="28"/>
          <w:szCs w:val="28"/>
          <w:lang w:eastAsia="zh-CN"/>
        </w:rPr>
        <w:t>采购代理机构</w:t>
      </w:r>
      <w:r>
        <w:rPr>
          <w:rFonts w:ascii="仿宋" w:hAnsi="仿宋" w:eastAsia="仿宋" w:cs="仿宋"/>
          <w:sz w:val="28"/>
          <w:szCs w:val="28"/>
        </w:rPr>
        <w:t>均可主动地或在解答</w:t>
      </w:r>
      <w:r>
        <w:rPr>
          <w:rFonts w:ascii="仿宋" w:hAnsi="仿宋" w:eastAsia="仿宋" w:cs="仿宋"/>
          <w:sz w:val="28"/>
          <w:szCs w:val="28"/>
          <w:lang w:val="en-US" w:eastAsia="zh-CN"/>
        </w:rPr>
        <w:t>供应商</w:t>
      </w:r>
      <w:r>
        <w:rPr>
          <w:rFonts w:ascii="仿宋" w:hAnsi="仿宋" w:eastAsia="仿宋" w:cs="仿宋"/>
          <w:sz w:val="28"/>
          <w:szCs w:val="28"/>
        </w:rPr>
        <w:t>提出的澄清问题时对</w:t>
      </w:r>
      <w:r>
        <w:rPr>
          <w:rFonts w:ascii="仿宋" w:hAnsi="仿宋" w:eastAsia="仿宋" w:cs="仿宋"/>
          <w:sz w:val="28"/>
          <w:szCs w:val="28"/>
          <w:lang w:eastAsia="zh-CN"/>
        </w:rPr>
        <w:t>谈判文件</w:t>
      </w:r>
      <w:r>
        <w:rPr>
          <w:rFonts w:ascii="仿宋" w:hAnsi="仿宋" w:eastAsia="仿宋" w:cs="仿宋"/>
          <w:sz w:val="28"/>
          <w:szCs w:val="28"/>
        </w:rPr>
        <w:t>进行修改。</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ascii="仿宋" w:hAnsi="仿宋" w:eastAsia="仿宋" w:cs="仿宋"/>
          <w:sz w:val="28"/>
          <w:szCs w:val="28"/>
          <w:lang w:eastAsia="zh-CN"/>
        </w:rPr>
        <w:t>谈判文件</w:t>
      </w:r>
      <w:r>
        <w:rPr>
          <w:rFonts w:ascii="仿宋" w:hAnsi="仿宋" w:eastAsia="仿宋" w:cs="仿宋"/>
          <w:sz w:val="28"/>
          <w:szCs w:val="28"/>
        </w:rPr>
        <w:t>的修改将在指定的信息发布网站上进行公布。</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（2）为使</w:t>
      </w:r>
      <w:r>
        <w:rPr>
          <w:rFonts w:ascii="仿宋" w:hAnsi="仿宋" w:eastAsia="仿宋" w:cs="仿宋"/>
          <w:sz w:val="28"/>
          <w:szCs w:val="28"/>
          <w:lang w:val="en-US" w:eastAsia="zh-CN"/>
        </w:rPr>
        <w:t>供应商</w:t>
      </w:r>
      <w:r>
        <w:rPr>
          <w:rFonts w:ascii="仿宋" w:hAnsi="仿宋" w:eastAsia="仿宋" w:cs="仿宋"/>
          <w:sz w:val="28"/>
          <w:szCs w:val="28"/>
        </w:rPr>
        <w:t>编写</w:t>
      </w:r>
      <w:r>
        <w:rPr>
          <w:rFonts w:ascii="仿宋" w:hAnsi="仿宋" w:eastAsia="仿宋" w:cs="仿宋"/>
          <w:sz w:val="28"/>
          <w:szCs w:val="28"/>
          <w:lang w:eastAsia="zh-CN"/>
        </w:rPr>
        <w:t>响应文件</w:t>
      </w:r>
      <w:r>
        <w:rPr>
          <w:rFonts w:ascii="仿宋" w:hAnsi="仿宋" w:eastAsia="仿宋" w:cs="仿宋"/>
          <w:sz w:val="28"/>
          <w:szCs w:val="28"/>
        </w:rPr>
        <w:t>有充分的时间对</w:t>
      </w:r>
      <w:r>
        <w:rPr>
          <w:rFonts w:ascii="仿宋" w:hAnsi="仿宋" w:eastAsia="仿宋" w:cs="仿宋"/>
          <w:sz w:val="28"/>
          <w:szCs w:val="28"/>
          <w:lang w:eastAsia="zh-CN"/>
        </w:rPr>
        <w:t>谈判文件</w:t>
      </w:r>
      <w:r>
        <w:rPr>
          <w:rFonts w:ascii="仿宋" w:hAnsi="仿宋" w:eastAsia="仿宋" w:cs="仿宋"/>
          <w:sz w:val="28"/>
          <w:szCs w:val="28"/>
        </w:rPr>
        <w:t>的修改部分进行研究和响应，</w:t>
      </w:r>
      <w:r>
        <w:rPr>
          <w:rFonts w:ascii="仿宋" w:hAnsi="仿宋" w:eastAsia="仿宋" w:cs="仿宋"/>
          <w:sz w:val="28"/>
          <w:szCs w:val="28"/>
          <w:lang w:eastAsia="zh-CN"/>
        </w:rPr>
        <w:t>采购代理机构</w:t>
      </w:r>
      <w:r>
        <w:rPr>
          <w:rFonts w:ascii="仿宋" w:hAnsi="仿宋" w:eastAsia="仿宋" w:cs="仿宋"/>
          <w:sz w:val="28"/>
          <w:szCs w:val="28"/>
        </w:rPr>
        <w:t>有权推迟投标截止日期和开标日期，并将此变更在指定的信息发布网站上进行公布。</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lang w:val="en-US" w:eastAsia="zh-CN"/>
        </w:rPr>
        <w:t>供应商</w:t>
      </w:r>
      <w:r>
        <w:rPr>
          <w:rFonts w:ascii="仿宋" w:hAnsi="仿宋" w:eastAsia="仿宋" w:cs="仿宋"/>
          <w:sz w:val="28"/>
          <w:szCs w:val="28"/>
        </w:rPr>
        <w:t>有义务自行浏览本次招标指定的信息发布网站，若因遗漏信息造成投标失误或失败，后果由</w:t>
      </w:r>
      <w:r>
        <w:rPr>
          <w:rFonts w:ascii="仿宋" w:hAnsi="仿宋" w:eastAsia="仿宋" w:cs="仿宋"/>
          <w:sz w:val="28"/>
          <w:szCs w:val="28"/>
          <w:lang w:val="en-US" w:eastAsia="zh-CN"/>
        </w:rPr>
        <w:t>供应商</w:t>
      </w:r>
      <w:r>
        <w:rPr>
          <w:rFonts w:ascii="仿宋" w:hAnsi="仿宋" w:eastAsia="仿宋" w:cs="仿宋"/>
          <w:sz w:val="28"/>
          <w:szCs w:val="28"/>
        </w:rPr>
        <w:t>自行承担。</w:t>
      </w:r>
    </w:p>
    <w:p>
      <w:pPr>
        <w:pStyle w:val="6"/>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8、解释权</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（1）本次招标的最终解释权归</w:t>
      </w:r>
      <w:r>
        <w:rPr>
          <w:rFonts w:ascii="仿宋" w:hAnsi="仿宋" w:eastAsia="仿宋" w:cs="仿宋"/>
          <w:sz w:val="28"/>
          <w:szCs w:val="28"/>
          <w:lang w:eastAsia="zh-CN"/>
        </w:rPr>
        <w:t>采购代理机构</w:t>
      </w:r>
      <w:r>
        <w:rPr>
          <w:rFonts w:ascii="仿宋" w:hAnsi="仿宋" w:eastAsia="仿宋" w:cs="仿宋"/>
          <w:sz w:val="28"/>
          <w:szCs w:val="28"/>
        </w:rPr>
        <w:t>，当对一个问题有多种解释时以</w:t>
      </w:r>
      <w:r>
        <w:rPr>
          <w:rFonts w:ascii="仿宋" w:hAnsi="仿宋" w:eastAsia="仿宋" w:cs="仿宋"/>
          <w:sz w:val="28"/>
          <w:szCs w:val="28"/>
          <w:lang w:eastAsia="zh-CN"/>
        </w:rPr>
        <w:t>采购代理机构</w:t>
      </w:r>
      <w:r>
        <w:rPr>
          <w:rFonts w:ascii="仿宋" w:hAnsi="仿宋" w:eastAsia="仿宋" w:cs="仿宋"/>
          <w:sz w:val="28"/>
          <w:szCs w:val="28"/>
        </w:rPr>
        <w:t>的书面解释为准。</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eastAsia="zh-CN"/>
        </w:rPr>
        <w:t>谈判文件</w:t>
      </w:r>
      <w:r>
        <w:rPr>
          <w:rFonts w:ascii="仿宋" w:hAnsi="仿宋" w:eastAsia="仿宋" w:cs="仿宋"/>
          <w:sz w:val="28"/>
          <w:szCs w:val="28"/>
        </w:rPr>
        <w:t>未做须知明示，而又有相关法律、法规规定的，</w:t>
      </w:r>
      <w:r>
        <w:rPr>
          <w:rFonts w:ascii="仿宋" w:hAnsi="仿宋" w:eastAsia="仿宋" w:cs="仿宋"/>
          <w:sz w:val="28"/>
          <w:szCs w:val="28"/>
          <w:lang w:eastAsia="zh-CN"/>
        </w:rPr>
        <w:t>采购代理机构</w:t>
      </w:r>
      <w:r>
        <w:rPr>
          <w:rFonts w:ascii="仿宋" w:hAnsi="仿宋" w:eastAsia="仿宋" w:cs="仿宋"/>
          <w:sz w:val="28"/>
          <w:szCs w:val="28"/>
        </w:rPr>
        <w:t>对此所做解释以相关的法律、法规的规定为依据。</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（3）若</w:t>
      </w:r>
      <w:r>
        <w:rPr>
          <w:rFonts w:ascii="仿宋" w:hAnsi="仿宋" w:eastAsia="仿宋" w:cs="仿宋"/>
          <w:sz w:val="28"/>
          <w:szCs w:val="28"/>
          <w:lang w:val="en-US" w:eastAsia="zh-CN"/>
        </w:rPr>
        <w:t>供应商</w:t>
      </w:r>
      <w:r>
        <w:rPr>
          <w:rFonts w:ascii="仿宋" w:hAnsi="仿宋" w:eastAsia="仿宋" w:cs="仿宋"/>
          <w:sz w:val="28"/>
          <w:szCs w:val="28"/>
        </w:rPr>
        <w:t>没有按</w:t>
      </w:r>
      <w:r>
        <w:rPr>
          <w:rFonts w:ascii="仿宋" w:hAnsi="仿宋" w:eastAsia="仿宋" w:cs="仿宋"/>
          <w:sz w:val="28"/>
          <w:szCs w:val="28"/>
          <w:lang w:eastAsia="zh-CN"/>
        </w:rPr>
        <w:t>谈判文件</w:t>
      </w:r>
      <w:r>
        <w:rPr>
          <w:rFonts w:ascii="仿宋" w:hAnsi="仿宋" w:eastAsia="仿宋" w:cs="仿宋"/>
          <w:sz w:val="28"/>
          <w:szCs w:val="28"/>
        </w:rPr>
        <w:t>的规定对</w:t>
      </w:r>
      <w:r>
        <w:rPr>
          <w:rFonts w:ascii="仿宋" w:hAnsi="仿宋" w:eastAsia="仿宋" w:cs="仿宋"/>
          <w:sz w:val="28"/>
          <w:szCs w:val="28"/>
          <w:lang w:eastAsia="zh-CN"/>
        </w:rPr>
        <w:t>谈判文件</w:t>
      </w:r>
      <w:r>
        <w:rPr>
          <w:rFonts w:ascii="仿宋" w:hAnsi="仿宋" w:eastAsia="仿宋" w:cs="仿宋"/>
          <w:sz w:val="28"/>
          <w:szCs w:val="28"/>
        </w:rPr>
        <w:t>提出书面异议，则视为</w:t>
      </w:r>
      <w:r>
        <w:rPr>
          <w:rFonts w:ascii="仿宋" w:hAnsi="仿宋" w:eastAsia="仿宋" w:cs="仿宋"/>
          <w:sz w:val="28"/>
          <w:szCs w:val="28"/>
          <w:lang w:val="en-US" w:eastAsia="zh-CN"/>
        </w:rPr>
        <w:t>供应商</w:t>
      </w:r>
      <w:r>
        <w:rPr>
          <w:rFonts w:ascii="仿宋" w:hAnsi="仿宋" w:eastAsia="仿宋" w:cs="仿宋"/>
          <w:sz w:val="28"/>
          <w:szCs w:val="28"/>
        </w:rPr>
        <w:t>同意及接受</w:t>
      </w:r>
      <w:r>
        <w:rPr>
          <w:rFonts w:ascii="仿宋" w:hAnsi="仿宋" w:eastAsia="仿宋" w:cs="仿宋"/>
          <w:sz w:val="28"/>
          <w:szCs w:val="28"/>
          <w:lang w:eastAsia="zh-CN"/>
        </w:rPr>
        <w:t>谈判文件</w:t>
      </w:r>
      <w:r>
        <w:rPr>
          <w:rFonts w:ascii="仿宋" w:hAnsi="仿宋" w:eastAsia="仿宋" w:cs="仿宋"/>
          <w:sz w:val="28"/>
          <w:szCs w:val="28"/>
        </w:rPr>
        <w:t>之全部内容及条款。</w:t>
      </w:r>
    </w:p>
    <w:p>
      <w:pPr>
        <w:pStyle w:val="6"/>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9、竞争性谈判</w:t>
      </w:r>
      <w:r>
        <w:rPr>
          <w:rFonts w:ascii="仿宋" w:hAnsi="仿宋" w:eastAsia="仿宋" w:cs="仿宋"/>
          <w:b/>
          <w:bCs/>
          <w:sz w:val="28"/>
          <w:szCs w:val="28"/>
          <w:lang w:eastAsia="zh-CN"/>
        </w:rPr>
        <w:t>谈判文件</w:t>
      </w:r>
      <w:r>
        <w:rPr>
          <w:rFonts w:ascii="仿宋" w:hAnsi="仿宋" w:eastAsia="仿宋" w:cs="仿宋"/>
          <w:b/>
          <w:bCs/>
          <w:sz w:val="28"/>
          <w:szCs w:val="28"/>
        </w:rPr>
        <w:t>的组成</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第一章 招标公告；</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第二章 </w:t>
      </w:r>
      <w:r>
        <w:rPr>
          <w:rFonts w:ascii="仿宋" w:hAnsi="仿宋" w:eastAsia="仿宋" w:cs="仿宋"/>
          <w:sz w:val="28"/>
          <w:szCs w:val="28"/>
          <w:lang w:val="en-US" w:eastAsia="zh-CN"/>
        </w:rPr>
        <w:t>供应商</w:t>
      </w:r>
      <w:r>
        <w:rPr>
          <w:rFonts w:ascii="仿宋" w:hAnsi="仿宋" w:eastAsia="仿宋" w:cs="仿宋"/>
          <w:sz w:val="28"/>
          <w:szCs w:val="28"/>
        </w:rPr>
        <w:t>须知前附表；</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第三章 </w:t>
      </w:r>
      <w:r>
        <w:rPr>
          <w:rFonts w:ascii="仿宋" w:hAnsi="仿宋" w:eastAsia="仿宋" w:cs="仿宋"/>
          <w:sz w:val="28"/>
          <w:szCs w:val="28"/>
          <w:lang w:val="en-US" w:eastAsia="zh-CN"/>
        </w:rPr>
        <w:t>供应商</w:t>
      </w:r>
      <w:r>
        <w:rPr>
          <w:rFonts w:ascii="仿宋" w:hAnsi="仿宋" w:eastAsia="仿宋" w:cs="仿宋"/>
          <w:sz w:val="28"/>
          <w:szCs w:val="28"/>
        </w:rPr>
        <w:t>须知；</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第四章 评标办法；</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第五章 </w:t>
      </w:r>
      <w:r>
        <w:rPr>
          <w:rFonts w:ascii="仿宋" w:hAnsi="仿宋" w:eastAsia="仿宋" w:cs="仿宋"/>
          <w:sz w:val="28"/>
          <w:szCs w:val="28"/>
          <w:lang w:val="en-US" w:eastAsia="zh-CN"/>
        </w:rPr>
        <w:t>工程量清单</w:t>
      </w:r>
      <w:r>
        <w:rPr>
          <w:rFonts w:ascii="仿宋" w:hAnsi="仿宋" w:eastAsia="仿宋" w:cs="仿宋"/>
          <w:sz w:val="28"/>
          <w:szCs w:val="28"/>
          <w:lang w:eastAsia="zh-CN"/>
        </w:rPr>
        <w:t>（</w:t>
      </w:r>
      <w:r>
        <w:rPr>
          <w:rFonts w:ascii="仿宋" w:hAnsi="仿宋" w:eastAsia="仿宋" w:cs="仿宋"/>
          <w:sz w:val="28"/>
          <w:szCs w:val="28"/>
          <w:lang w:val="en-US" w:eastAsia="zh-CN"/>
        </w:rPr>
        <w:t>后附</w:t>
      </w:r>
      <w:r>
        <w:rPr>
          <w:rFonts w:ascii="仿宋" w:hAnsi="仿宋" w:eastAsia="仿宋" w:cs="仿宋"/>
          <w:sz w:val="28"/>
          <w:szCs w:val="28"/>
          <w:lang w:eastAsia="zh-CN"/>
        </w:rPr>
        <w:t>）</w:t>
      </w:r>
      <w:r>
        <w:rPr>
          <w:rFonts w:ascii="仿宋" w:hAnsi="仿宋" w:eastAsia="仿宋" w:cs="仿宋"/>
          <w:sz w:val="28"/>
          <w:szCs w:val="28"/>
        </w:rPr>
        <w:t>；</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第六章 合同范本</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第七章 </w:t>
      </w:r>
      <w:r>
        <w:rPr>
          <w:rFonts w:ascii="仿宋" w:hAnsi="仿宋" w:eastAsia="仿宋" w:cs="仿宋"/>
          <w:sz w:val="28"/>
          <w:szCs w:val="28"/>
          <w:lang w:eastAsia="zh-CN"/>
        </w:rPr>
        <w:t>响应文件</w:t>
      </w:r>
      <w:r>
        <w:rPr>
          <w:rFonts w:ascii="仿宋" w:hAnsi="仿宋" w:eastAsia="仿宋" w:cs="仿宋"/>
          <w:sz w:val="28"/>
          <w:szCs w:val="28"/>
        </w:rPr>
        <w:t>格式</w:t>
      </w:r>
    </w:p>
    <w:p>
      <w:pPr>
        <w:pStyle w:val="6"/>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10、</w:t>
      </w:r>
      <w:r>
        <w:rPr>
          <w:rFonts w:ascii="仿宋" w:hAnsi="仿宋" w:eastAsia="仿宋" w:cs="仿宋"/>
          <w:b/>
          <w:bCs/>
          <w:sz w:val="28"/>
          <w:szCs w:val="28"/>
          <w:lang w:eastAsia="zh-CN"/>
        </w:rPr>
        <w:t>响应文件</w:t>
      </w:r>
      <w:r>
        <w:rPr>
          <w:rFonts w:ascii="仿宋" w:hAnsi="仿宋" w:eastAsia="仿宋" w:cs="仿宋"/>
          <w:b/>
          <w:bCs/>
          <w:sz w:val="28"/>
          <w:szCs w:val="28"/>
        </w:rPr>
        <w:t>的语言和计量单位</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ascii="仿宋" w:hAnsi="仿宋" w:eastAsia="仿宋" w:cs="仿宋"/>
          <w:sz w:val="28"/>
          <w:szCs w:val="28"/>
          <w:lang w:val="en-US" w:eastAsia="zh-CN"/>
        </w:rPr>
        <w:t>供应商</w:t>
      </w:r>
      <w:r>
        <w:rPr>
          <w:rFonts w:ascii="仿宋" w:hAnsi="仿宋" w:eastAsia="仿宋" w:cs="仿宋"/>
          <w:sz w:val="28"/>
          <w:szCs w:val="28"/>
        </w:rPr>
        <w:t>的</w:t>
      </w:r>
      <w:r>
        <w:rPr>
          <w:rFonts w:ascii="仿宋" w:hAnsi="仿宋" w:eastAsia="仿宋" w:cs="仿宋"/>
          <w:sz w:val="28"/>
          <w:szCs w:val="28"/>
          <w:lang w:eastAsia="zh-CN"/>
        </w:rPr>
        <w:t>响应文件</w:t>
      </w:r>
      <w:r>
        <w:rPr>
          <w:rFonts w:ascii="仿宋" w:hAnsi="仿宋" w:eastAsia="仿宋" w:cs="仿宋"/>
          <w:sz w:val="28"/>
          <w:szCs w:val="28"/>
        </w:rPr>
        <w:t>以及</w:t>
      </w:r>
      <w:r>
        <w:rPr>
          <w:rFonts w:ascii="仿宋" w:hAnsi="仿宋" w:eastAsia="仿宋" w:cs="仿宋"/>
          <w:sz w:val="28"/>
          <w:szCs w:val="28"/>
          <w:lang w:val="en-US" w:eastAsia="zh-CN"/>
        </w:rPr>
        <w:t>供应商</w:t>
      </w:r>
      <w:r>
        <w:rPr>
          <w:rFonts w:ascii="仿宋" w:hAnsi="仿宋" w:eastAsia="仿宋" w:cs="仿宋"/>
          <w:sz w:val="28"/>
          <w:szCs w:val="28"/>
        </w:rPr>
        <w:t>与</w:t>
      </w:r>
      <w:r>
        <w:rPr>
          <w:rFonts w:ascii="仿宋" w:hAnsi="仿宋" w:eastAsia="仿宋" w:cs="仿宋"/>
          <w:sz w:val="28"/>
          <w:szCs w:val="28"/>
          <w:lang w:eastAsia="zh-CN"/>
        </w:rPr>
        <w:t>采购代理机构</w:t>
      </w:r>
      <w:r>
        <w:rPr>
          <w:rFonts w:ascii="仿宋" w:hAnsi="仿宋" w:eastAsia="仿宋" w:cs="仿宋"/>
          <w:sz w:val="28"/>
          <w:szCs w:val="28"/>
        </w:rPr>
        <w:t>就有关招标活动的所有来往函电均应使用中文。</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eastAsia="zh-CN"/>
        </w:rPr>
        <w:t>响应文件</w:t>
      </w:r>
      <w:r>
        <w:rPr>
          <w:rFonts w:ascii="仿宋" w:hAnsi="仿宋" w:eastAsia="仿宋" w:cs="仿宋"/>
          <w:sz w:val="28"/>
          <w:szCs w:val="28"/>
        </w:rPr>
        <w:t>中所使用的计量单位除</w:t>
      </w:r>
      <w:r>
        <w:rPr>
          <w:rFonts w:ascii="仿宋" w:hAnsi="仿宋" w:eastAsia="仿宋" w:cs="仿宋"/>
          <w:sz w:val="28"/>
          <w:szCs w:val="28"/>
          <w:lang w:eastAsia="zh-CN"/>
        </w:rPr>
        <w:t>谈判文件</w:t>
      </w:r>
      <w:r>
        <w:rPr>
          <w:rFonts w:ascii="仿宋" w:hAnsi="仿宋" w:eastAsia="仿宋" w:cs="仿宋"/>
          <w:sz w:val="28"/>
          <w:szCs w:val="28"/>
        </w:rPr>
        <w:t>中有特殊规定外，一律使用法定计量单位。</w:t>
      </w:r>
    </w:p>
    <w:p>
      <w:pPr>
        <w:pStyle w:val="6"/>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11、</w:t>
      </w:r>
      <w:r>
        <w:rPr>
          <w:rFonts w:ascii="仿宋" w:hAnsi="仿宋" w:eastAsia="仿宋" w:cs="仿宋"/>
          <w:b/>
          <w:bCs/>
          <w:sz w:val="28"/>
          <w:szCs w:val="28"/>
          <w:lang w:eastAsia="zh-CN"/>
        </w:rPr>
        <w:t>响应文件</w:t>
      </w:r>
      <w:r>
        <w:rPr>
          <w:rFonts w:ascii="仿宋" w:hAnsi="仿宋" w:eastAsia="仿宋" w:cs="仿宋"/>
          <w:b/>
          <w:bCs/>
          <w:sz w:val="28"/>
          <w:szCs w:val="28"/>
        </w:rPr>
        <w:t>的组成</w:t>
      </w:r>
    </w:p>
    <w:p>
      <w:pPr>
        <w:pStyle w:val="6"/>
        <w:keepNext w:val="0"/>
        <w:keepLines w:val="0"/>
        <w:pageBreakBefore w:val="0"/>
        <w:widowControl w:val="0"/>
        <w:kinsoku/>
        <w:overflowPunct/>
        <w:bidi w:val="0"/>
        <w:spacing w:line="500" w:lineRule="exact"/>
        <w:ind w:firstLine="280" w:firstLineChars="100"/>
        <w:rPr>
          <w:rFonts w:ascii="仿宋" w:hAnsi="仿宋" w:eastAsia="仿宋" w:cs="仿宋"/>
          <w:b w:val="0"/>
          <w:bCs w:val="0"/>
          <w:sz w:val="28"/>
          <w:szCs w:val="28"/>
        </w:rPr>
      </w:pPr>
      <w:r>
        <w:rPr>
          <w:rFonts w:ascii="仿宋" w:hAnsi="仿宋" w:eastAsia="仿宋" w:cs="仿宋"/>
          <w:b w:val="0"/>
          <w:bCs w:val="0"/>
          <w:sz w:val="28"/>
          <w:szCs w:val="28"/>
        </w:rPr>
        <w:t>供应商应按照采购文件的要求以及格式编制响应文件，并保证其真实性、准确性以及完整性，并按照采购文件要求提交全部资料并做出实质性响应。</w:t>
      </w:r>
    </w:p>
    <w:p>
      <w:pPr>
        <w:pStyle w:val="6"/>
        <w:keepNext w:val="0"/>
        <w:keepLines w:val="0"/>
        <w:pageBreakBefore w:val="0"/>
        <w:widowControl w:val="0"/>
        <w:kinsoku/>
        <w:overflowPunct/>
        <w:bidi w:val="0"/>
        <w:spacing w:line="500" w:lineRule="exact"/>
        <w:ind w:firstLine="281" w:firstLineChars="100"/>
        <w:rPr>
          <w:rFonts w:ascii="仿宋" w:hAnsi="仿宋" w:eastAsia="仿宋" w:cs="仿宋"/>
          <w:b/>
          <w:bCs/>
          <w:sz w:val="28"/>
          <w:szCs w:val="28"/>
        </w:rPr>
      </w:pPr>
      <w:r>
        <w:rPr>
          <w:rFonts w:ascii="仿宋" w:hAnsi="仿宋" w:eastAsia="仿宋" w:cs="仿宋"/>
          <w:b/>
          <w:bCs/>
          <w:sz w:val="28"/>
          <w:szCs w:val="28"/>
        </w:rPr>
        <w:t>11.1</w:t>
      </w:r>
      <w:r>
        <w:rPr>
          <w:rFonts w:ascii="仿宋" w:hAnsi="仿宋" w:eastAsia="仿宋" w:cs="仿宋"/>
          <w:b/>
          <w:bCs/>
          <w:sz w:val="28"/>
          <w:szCs w:val="28"/>
          <w:lang w:eastAsia="zh-CN"/>
        </w:rPr>
        <w:t>响应文件</w:t>
      </w:r>
      <w:r>
        <w:rPr>
          <w:rFonts w:ascii="仿宋" w:hAnsi="仿宋" w:eastAsia="仿宋" w:cs="仿宋"/>
          <w:b/>
          <w:bCs/>
          <w:sz w:val="28"/>
          <w:szCs w:val="28"/>
        </w:rPr>
        <w:t>组成</w:t>
      </w:r>
    </w:p>
    <w:p>
      <w:pPr>
        <w:pStyle w:val="6"/>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w:t>
      </w:r>
      <w:r>
        <w:rPr>
          <w:rFonts w:ascii="仿宋" w:hAnsi="仿宋" w:eastAsia="仿宋" w:cs="仿宋"/>
          <w:b w:val="0"/>
          <w:bCs w:val="0"/>
          <w:sz w:val="28"/>
          <w:szCs w:val="28"/>
          <w:lang w:eastAsia="zh-CN"/>
        </w:rPr>
        <w:t>）</w:t>
      </w:r>
      <w:r>
        <w:rPr>
          <w:rFonts w:ascii="仿宋" w:hAnsi="仿宋" w:eastAsia="仿宋" w:cs="仿宋"/>
          <w:b w:val="0"/>
          <w:bCs w:val="0"/>
          <w:sz w:val="28"/>
          <w:szCs w:val="28"/>
        </w:rPr>
        <w:t>报价函</w:t>
      </w:r>
    </w:p>
    <w:p>
      <w:pPr>
        <w:pStyle w:val="6"/>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2</w:t>
      </w:r>
      <w:r>
        <w:rPr>
          <w:rFonts w:ascii="仿宋" w:hAnsi="仿宋" w:eastAsia="仿宋" w:cs="仿宋"/>
          <w:b w:val="0"/>
          <w:bCs w:val="0"/>
          <w:sz w:val="28"/>
          <w:szCs w:val="28"/>
          <w:lang w:eastAsia="zh-CN"/>
        </w:rPr>
        <w:t>）报价一览表</w:t>
      </w:r>
    </w:p>
    <w:p>
      <w:pPr>
        <w:pStyle w:val="6"/>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val="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3</w:t>
      </w:r>
      <w:r>
        <w:rPr>
          <w:rFonts w:ascii="仿宋" w:hAnsi="仿宋" w:eastAsia="仿宋" w:cs="仿宋"/>
          <w:b w:val="0"/>
          <w:bCs w:val="0"/>
          <w:sz w:val="28"/>
          <w:szCs w:val="28"/>
          <w:lang w:eastAsia="zh-CN"/>
        </w:rPr>
        <w:t>）</w:t>
      </w:r>
      <w:r>
        <w:rPr>
          <w:rFonts w:ascii="仿宋" w:hAnsi="仿宋" w:eastAsia="仿宋" w:cs="仿宋"/>
          <w:b w:val="0"/>
          <w:bCs w:val="0"/>
          <w:sz w:val="28"/>
          <w:szCs w:val="28"/>
          <w:lang w:val="zh-CN"/>
        </w:rPr>
        <w:t>分项报价明细表</w:t>
      </w:r>
    </w:p>
    <w:p>
      <w:pPr>
        <w:pStyle w:val="6"/>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val="en-US"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4</w:t>
      </w:r>
      <w:r>
        <w:rPr>
          <w:rFonts w:ascii="仿宋" w:hAnsi="仿宋" w:eastAsia="仿宋" w:cs="仿宋"/>
          <w:b w:val="0"/>
          <w:bCs w:val="0"/>
          <w:sz w:val="28"/>
          <w:szCs w:val="28"/>
          <w:lang w:eastAsia="zh-CN"/>
        </w:rPr>
        <w:t>）</w:t>
      </w:r>
      <w:r>
        <w:rPr>
          <w:rFonts w:ascii="仿宋" w:hAnsi="仿宋" w:eastAsia="仿宋" w:cs="仿宋"/>
          <w:b w:val="0"/>
          <w:bCs w:val="0"/>
          <w:sz w:val="28"/>
          <w:szCs w:val="28"/>
        </w:rPr>
        <w:t>联合投标协议书</w:t>
      </w:r>
      <w:r>
        <w:rPr>
          <w:rFonts w:ascii="仿宋" w:hAnsi="仿宋" w:eastAsia="仿宋" w:cs="仿宋"/>
          <w:b w:val="0"/>
          <w:bCs w:val="0"/>
          <w:sz w:val="28"/>
          <w:szCs w:val="28"/>
          <w:lang w:eastAsia="zh-CN"/>
        </w:rPr>
        <w:t>（本次不接受联合体投标）</w:t>
      </w:r>
    </w:p>
    <w:p>
      <w:pPr>
        <w:pStyle w:val="6"/>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val="en-US"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5</w:t>
      </w:r>
      <w:r>
        <w:rPr>
          <w:rFonts w:ascii="仿宋" w:hAnsi="仿宋" w:eastAsia="仿宋" w:cs="仿宋"/>
          <w:b w:val="0"/>
          <w:bCs w:val="0"/>
          <w:sz w:val="28"/>
          <w:szCs w:val="28"/>
          <w:lang w:eastAsia="zh-CN"/>
        </w:rPr>
        <w:t>）</w:t>
      </w:r>
      <w:r>
        <w:rPr>
          <w:rFonts w:ascii="仿宋" w:hAnsi="仿宋" w:eastAsia="仿宋" w:cs="仿宋"/>
          <w:b w:val="0"/>
          <w:bCs w:val="0"/>
          <w:sz w:val="28"/>
          <w:szCs w:val="28"/>
        </w:rPr>
        <w:t>法定代表人身份证明</w:t>
      </w:r>
      <w:r>
        <w:rPr>
          <w:rFonts w:ascii="仿宋" w:hAnsi="仿宋" w:eastAsia="仿宋" w:cs="仿宋"/>
          <w:b w:val="0"/>
          <w:bCs w:val="0"/>
          <w:sz w:val="28"/>
          <w:szCs w:val="28"/>
          <w:lang w:eastAsia="zh-CN"/>
        </w:rPr>
        <w:t>（或</w:t>
      </w:r>
      <w:r>
        <w:rPr>
          <w:rFonts w:ascii="仿宋" w:hAnsi="仿宋" w:eastAsia="仿宋" w:cs="仿宋"/>
          <w:b w:val="0"/>
          <w:bCs w:val="0"/>
          <w:sz w:val="28"/>
          <w:szCs w:val="28"/>
        </w:rPr>
        <w:t>法定代表人授权委托书</w:t>
      </w:r>
      <w:r>
        <w:rPr>
          <w:rFonts w:ascii="仿宋" w:hAnsi="仿宋" w:eastAsia="仿宋" w:cs="仿宋"/>
          <w:b w:val="0"/>
          <w:bCs w:val="0"/>
          <w:sz w:val="28"/>
          <w:szCs w:val="28"/>
          <w:lang w:val="en-US" w:eastAsia="zh-CN"/>
        </w:rPr>
        <w:t>)</w:t>
      </w:r>
    </w:p>
    <w:p>
      <w:pPr>
        <w:pStyle w:val="6"/>
        <w:keepNext w:val="0"/>
        <w:keepLines w:val="0"/>
        <w:pageBreakBefore w:val="0"/>
        <w:widowControl w:val="0"/>
        <w:kinsoku/>
        <w:overflowPunct/>
        <w:bidi w:val="0"/>
        <w:spacing w:line="500" w:lineRule="exact"/>
        <w:ind w:left="200" w:leftChars="100"/>
        <w:rPr>
          <w:rFonts w:ascii="仿宋" w:hAnsi="仿宋" w:eastAsia="仿宋" w:cs="仿宋"/>
          <w:sz w:val="28"/>
          <w:szCs w:val="28"/>
          <w:lang w:val="en-US"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6</w:t>
      </w:r>
      <w:r>
        <w:rPr>
          <w:rFonts w:ascii="仿宋" w:hAnsi="仿宋" w:eastAsia="仿宋" w:cs="仿宋"/>
          <w:b w:val="0"/>
          <w:bCs w:val="0"/>
          <w:sz w:val="28"/>
          <w:szCs w:val="28"/>
          <w:lang w:eastAsia="zh-CN"/>
        </w:rPr>
        <w:t>）</w:t>
      </w:r>
      <w:r>
        <w:rPr>
          <w:rFonts w:ascii="仿宋" w:hAnsi="仿宋" w:eastAsia="仿宋" w:cs="仿宋"/>
          <w:sz w:val="28"/>
          <w:szCs w:val="28"/>
          <w:lang w:val="en-US" w:eastAsia="zh-CN"/>
        </w:rPr>
        <w:t>具有良好的商业信誉和健全的财务会计制度</w:t>
      </w:r>
    </w:p>
    <w:p>
      <w:pPr>
        <w:pStyle w:val="5"/>
        <w:keepNext w:val="0"/>
        <w:keepLines w:val="0"/>
        <w:pageBreakBefore w:val="0"/>
        <w:widowControl w:val="0"/>
        <w:kinsoku/>
        <w:overflowPunct/>
        <w:bidi w:val="0"/>
        <w:spacing w:line="500" w:lineRule="exact"/>
        <w:ind w:firstLine="280" w:firstLineChars="100"/>
        <w:rPr>
          <w:rFonts w:ascii="仿宋" w:hAnsi="仿宋" w:eastAsia="仿宋" w:cs="仿宋"/>
          <w:b w:val="0"/>
          <w:bCs w:val="0"/>
          <w:kern w:val="2"/>
          <w:sz w:val="28"/>
          <w:szCs w:val="28"/>
          <w:lang w:val="en-US" w:eastAsia="zh-CN" w:bidi="ar-SA"/>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7</w:t>
      </w:r>
      <w:r>
        <w:rPr>
          <w:rFonts w:ascii="仿宋" w:hAnsi="仿宋" w:eastAsia="仿宋" w:cs="仿宋"/>
          <w:b w:val="0"/>
          <w:bCs w:val="0"/>
          <w:sz w:val="28"/>
          <w:szCs w:val="28"/>
          <w:lang w:eastAsia="zh-CN"/>
        </w:rPr>
        <w:t>）</w:t>
      </w:r>
      <w:r>
        <w:rPr>
          <w:rFonts w:ascii="仿宋" w:hAnsi="仿宋" w:eastAsia="仿宋" w:cs="仿宋"/>
          <w:b w:val="0"/>
          <w:bCs w:val="0"/>
          <w:kern w:val="2"/>
          <w:sz w:val="28"/>
          <w:szCs w:val="28"/>
          <w:lang w:val="en-US" w:eastAsia="zh-CN" w:bidi="ar-SA"/>
        </w:rPr>
        <w:t>有依法缴纳税收和社会保障资金的良好记录</w:t>
      </w:r>
    </w:p>
    <w:p>
      <w:pPr>
        <w:pStyle w:val="6"/>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8</w:t>
      </w:r>
      <w:r>
        <w:rPr>
          <w:rFonts w:ascii="仿宋" w:hAnsi="仿宋" w:eastAsia="仿宋" w:cs="仿宋"/>
          <w:b w:val="0"/>
          <w:bCs w:val="0"/>
          <w:sz w:val="28"/>
          <w:szCs w:val="28"/>
          <w:lang w:eastAsia="zh-CN"/>
        </w:rPr>
        <w:t>）信用中国、中国政府采购网查询报告复印件</w:t>
      </w:r>
    </w:p>
    <w:p>
      <w:pPr>
        <w:pStyle w:val="6"/>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9</w:t>
      </w:r>
      <w:r>
        <w:rPr>
          <w:rFonts w:ascii="仿宋" w:hAnsi="仿宋" w:eastAsia="仿宋" w:cs="仿宋"/>
          <w:b w:val="0"/>
          <w:bCs w:val="0"/>
          <w:sz w:val="28"/>
          <w:szCs w:val="28"/>
          <w:lang w:eastAsia="zh-CN"/>
        </w:rPr>
        <w:t>）</w:t>
      </w:r>
      <w:r>
        <w:rPr>
          <w:rFonts w:ascii="仿宋" w:hAnsi="仿宋" w:eastAsia="仿宋" w:cs="仿宋"/>
          <w:b w:val="0"/>
          <w:bCs w:val="0"/>
          <w:sz w:val="28"/>
          <w:szCs w:val="28"/>
        </w:rPr>
        <w:t>商务</w:t>
      </w:r>
      <w:r>
        <w:rPr>
          <w:rFonts w:ascii="仿宋" w:hAnsi="仿宋" w:eastAsia="仿宋" w:cs="仿宋"/>
          <w:b w:val="0"/>
          <w:bCs w:val="0"/>
          <w:sz w:val="28"/>
          <w:szCs w:val="28"/>
          <w:lang w:eastAsia="zh-CN"/>
        </w:rPr>
        <w:t>偏离表</w:t>
      </w:r>
    </w:p>
    <w:p>
      <w:pPr>
        <w:pStyle w:val="6"/>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10</w:t>
      </w:r>
      <w:r>
        <w:rPr>
          <w:rFonts w:ascii="仿宋" w:hAnsi="仿宋" w:eastAsia="仿宋" w:cs="仿宋"/>
          <w:b w:val="0"/>
          <w:bCs w:val="0"/>
          <w:sz w:val="28"/>
          <w:szCs w:val="28"/>
          <w:lang w:eastAsia="zh-CN"/>
        </w:rPr>
        <w:t>）技术偏离表</w:t>
      </w:r>
    </w:p>
    <w:p>
      <w:pPr>
        <w:pStyle w:val="6"/>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color w:val="auto"/>
          <w:sz w:val="28"/>
          <w:szCs w:val="28"/>
          <w:lang w:eastAsia="zh-CN"/>
        </w:rPr>
        <w:t>（</w:t>
      </w:r>
      <w:r>
        <w:rPr>
          <w:rFonts w:ascii="仿宋" w:hAnsi="仿宋" w:eastAsia="仿宋" w:cs="仿宋"/>
          <w:b w:val="0"/>
          <w:bCs w:val="0"/>
          <w:color w:val="auto"/>
          <w:sz w:val="28"/>
          <w:szCs w:val="28"/>
          <w:lang w:val="en-US" w:eastAsia="zh-CN"/>
        </w:rPr>
        <w:t>11</w:t>
      </w:r>
      <w:r>
        <w:rPr>
          <w:rFonts w:ascii="仿宋" w:hAnsi="仿宋" w:eastAsia="仿宋" w:cs="仿宋"/>
          <w:b w:val="0"/>
          <w:bCs w:val="0"/>
          <w:color w:val="auto"/>
          <w:sz w:val="28"/>
          <w:szCs w:val="28"/>
          <w:lang w:eastAsia="zh-CN"/>
        </w:rPr>
        <w:t>）</w:t>
      </w:r>
      <w:r>
        <w:rPr>
          <w:rFonts w:ascii="仿宋" w:hAnsi="仿宋" w:eastAsia="仿宋" w:cs="仿宋"/>
          <w:b w:val="0"/>
          <w:bCs w:val="0"/>
          <w:sz w:val="28"/>
          <w:szCs w:val="28"/>
          <w:lang w:eastAsia="zh-CN"/>
        </w:rPr>
        <w:t>供应商</w:t>
      </w:r>
      <w:r>
        <w:rPr>
          <w:rFonts w:ascii="仿宋" w:hAnsi="仿宋" w:eastAsia="仿宋" w:cs="仿宋"/>
          <w:b w:val="0"/>
          <w:bCs w:val="0"/>
          <w:sz w:val="28"/>
          <w:szCs w:val="28"/>
        </w:rPr>
        <w:t>基本情况表</w:t>
      </w:r>
      <w:r>
        <w:rPr>
          <w:rFonts w:ascii="仿宋" w:hAnsi="仿宋" w:eastAsia="仿宋" w:cs="仿宋"/>
          <w:b w:val="0"/>
          <w:bCs w:val="0"/>
          <w:sz w:val="28"/>
          <w:szCs w:val="28"/>
          <w:lang w:eastAsia="zh-CN"/>
        </w:rPr>
        <w:t>（附营业执照等）</w:t>
      </w:r>
    </w:p>
    <w:p>
      <w:pPr>
        <w:pStyle w:val="6"/>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12</w:t>
      </w:r>
      <w:r>
        <w:rPr>
          <w:rFonts w:ascii="仿宋" w:hAnsi="仿宋" w:eastAsia="仿宋" w:cs="仿宋"/>
          <w:b w:val="0"/>
          <w:bCs w:val="0"/>
          <w:sz w:val="28"/>
          <w:szCs w:val="28"/>
          <w:lang w:eastAsia="zh-CN"/>
        </w:rPr>
        <w:t>）</w:t>
      </w:r>
      <w:r>
        <w:rPr>
          <w:rFonts w:ascii="仿宋" w:hAnsi="仿宋" w:eastAsia="仿宋"/>
          <w:color w:val="auto"/>
          <w:sz w:val="28"/>
          <w:szCs w:val="28"/>
        </w:rPr>
        <w:t>在经营活动中没有重大违法记录的书面声明</w:t>
      </w:r>
    </w:p>
    <w:p>
      <w:pPr>
        <w:pStyle w:val="6"/>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13</w:t>
      </w:r>
      <w:r>
        <w:rPr>
          <w:rFonts w:ascii="仿宋" w:hAnsi="仿宋" w:eastAsia="仿宋" w:cs="仿宋"/>
          <w:b w:val="0"/>
          <w:bCs w:val="0"/>
          <w:sz w:val="28"/>
          <w:szCs w:val="28"/>
          <w:lang w:eastAsia="zh-CN"/>
        </w:rPr>
        <w:t>）</w:t>
      </w:r>
      <w:r>
        <w:rPr>
          <w:rFonts w:ascii="仿宋" w:hAnsi="仿宋" w:eastAsia="仿宋" w:cs="宋体"/>
          <w:color w:val="auto"/>
          <w:kern w:val="2"/>
          <w:sz w:val="28"/>
          <w:szCs w:val="28"/>
        </w:rPr>
        <w:t>政府采购诚信承诺书</w:t>
      </w:r>
    </w:p>
    <w:p>
      <w:pPr>
        <w:pStyle w:val="6"/>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14</w:t>
      </w:r>
      <w:r>
        <w:rPr>
          <w:rFonts w:ascii="仿宋" w:hAnsi="仿宋" w:eastAsia="仿宋" w:cs="仿宋"/>
          <w:b w:val="0"/>
          <w:bCs w:val="0"/>
          <w:sz w:val="28"/>
          <w:szCs w:val="28"/>
          <w:lang w:eastAsia="zh-CN"/>
        </w:rPr>
        <w:t>）其他资料</w:t>
      </w:r>
    </w:p>
    <w:p>
      <w:pPr>
        <w:pStyle w:val="6"/>
        <w:keepNext w:val="0"/>
        <w:keepLines w:val="0"/>
        <w:pageBreakBefore w:val="0"/>
        <w:widowControl w:val="0"/>
        <w:kinsoku/>
        <w:overflowPunct/>
        <w:bidi w:val="0"/>
        <w:spacing w:line="500" w:lineRule="exact"/>
        <w:ind w:left="200" w:leftChars="100"/>
        <w:rPr>
          <w:rFonts w:ascii="仿宋" w:hAnsi="仿宋" w:eastAsia="仿宋" w:cs="仿宋"/>
          <w:b/>
          <w:bCs/>
          <w:sz w:val="28"/>
          <w:szCs w:val="28"/>
        </w:rPr>
      </w:pPr>
      <w:r>
        <w:rPr>
          <w:rFonts w:ascii="仿宋" w:hAnsi="仿宋" w:eastAsia="仿宋" w:cs="仿宋"/>
          <w:b/>
          <w:bCs/>
          <w:sz w:val="28"/>
          <w:szCs w:val="28"/>
        </w:rPr>
        <w:t>12、</w:t>
      </w:r>
      <w:bookmarkStart w:id="3" w:name="_Toc177824947"/>
      <w:bookmarkStart w:id="4" w:name="_Toc177824880"/>
      <w:bookmarkStart w:id="5" w:name="_Toc177870550"/>
      <w:bookmarkStart w:id="6" w:name="_Toc177825128"/>
      <w:r>
        <w:rPr>
          <w:rFonts w:ascii="仿宋" w:hAnsi="仿宋" w:eastAsia="仿宋" w:cs="仿宋"/>
          <w:b/>
          <w:bCs/>
          <w:sz w:val="28"/>
          <w:szCs w:val="28"/>
          <w:lang w:eastAsia="zh-CN"/>
        </w:rPr>
        <w:t>履约</w:t>
      </w:r>
      <w:r>
        <w:rPr>
          <w:rFonts w:ascii="仿宋" w:hAnsi="仿宋" w:eastAsia="仿宋" w:cs="仿宋"/>
          <w:b/>
          <w:bCs/>
          <w:sz w:val="28"/>
          <w:szCs w:val="28"/>
        </w:rPr>
        <w:t>保证金</w:t>
      </w:r>
      <w:bookmarkEnd w:id="3"/>
      <w:bookmarkEnd w:id="4"/>
      <w:bookmarkEnd w:id="5"/>
      <w:bookmarkEnd w:id="6"/>
    </w:p>
    <w:p>
      <w:pPr>
        <w:pStyle w:val="6"/>
        <w:keepNext w:val="0"/>
        <w:keepLines w:val="0"/>
        <w:pageBreakBefore w:val="0"/>
        <w:widowControl w:val="0"/>
        <w:kinsoku/>
        <w:overflowPunct/>
        <w:bidi w:val="0"/>
        <w:spacing w:line="500" w:lineRule="exact"/>
        <w:ind w:left="200" w:leftChars="100"/>
        <w:rPr>
          <w:rFonts w:ascii="仿宋" w:hAnsi="仿宋" w:eastAsia="仿宋" w:cs="仿宋"/>
          <w:color w:val="auto"/>
          <w:sz w:val="28"/>
          <w:szCs w:val="28"/>
        </w:rPr>
      </w:pPr>
      <w:r>
        <w:rPr>
          <w:rFonts w:ascii="仿宋" w:hAnsi="仿宋" w:eastAsia="仿宋" w:cs="仿宋"/>
          <w:sz w:val="28"/>
          <w:szCs w:val="28"/>
        </w:rPr>
        <w:t>1、</w:t>
      </w:r>
      <w:r>
        <w:rPr>
          <w:rFonts w:ascii="仿宋" w:hAnsi="仿宋" w:eastAsia="仿宋" w:cs="仿宋"/>
          <w:sz w:val="28"/>
          <w:szCs w:val="28"/>
          <w:lang w:val="en-US" w:eastAsia="zh-CN"/>
        </w:rPr>
        <w:t>供应商</w:t>
      </w:r>
      <w:r>
        <w:rPr>
          <w:rFonts w:ascii="仿宋" w:hAnsi="仿宋" w:eastAsia="仿宋" w:cs="仿宋"/>
          <w:color w:val="auto"/>
          <w:sz w:val="28"/>
          <w:szCs w:val="28"/>
        </w:rPr>
        <w:t>中标后需交纳中标总金额的</w:t>
      </w:r>
      <w:r>
        <w:rPr>
          <w:rFonts w:ascii="仿宋" w:hAnsi="仿宋" w:eastAsia="仿宋" w:cs="仿宋"/>
          <w:color w:val="auto"/>
          <w:sz w:val="28"/>
          <w:szCs w:val="28"/>
          <w:u w:val="single"/>
          <w:lang w:val="en-US" w:eastAsia="zh-CN"/>
        </w:rPr>
        <w:t>/</w:t>
      </w:r>
      <w:r>
        <w:rPr>
          <w:rFonts w:ascii="仿宋" w:hAnsi="仿宋" w:eastAsia="仿宋" w:cs="仿宋"/>
          <w:color w:val="auto"/>
          <w:sz w:val="28"/>
          <w:szCs w:val="28"/>
        </w:rPr>
        <w:t>%作为履约保证金。</w:t>
      </w:r>
    </w:p>
    <w:p>
      <w:pPr>
        <w:pStyle w:val="6"/>
        <w:keepNext w:val="0"/>
        <w:keepLines w:val="0"/>
        <w:pageBreakBefore w:val="0"/>
        <w:widowControl w:val="0"/>
        <w:kinsoku/>
        <w:overflowPunct/>
        <w:bidi w:val="0"/>
        <w:spacing w:line="500" w:lineRule="exact"/>
        <w:ind w:firstLine="281" w:firstLineChars="100"/>
        <w:jc w:val="left"/>
        <w:rPr>
          <w:rFonts w:ascii="仿宋" w:hAnsi="仿宋" w:eastAsia="仿宋" w:cs="仿宋"/>
          <w:b/>
          <w:bCs/>
          <w:sz w:val="28"/>
          <w:szCs w:val="28"/>
        </w:rPr>
      </w:pPr>
      <w:r>
        <w:rPr>
          <w:rFonts w:ascii="仿宋" w:hAnsi="仿宋" w:eastAsia="仿宋" w:cs="仿宋"/>
          <w:b/>
          <w:bCs/>
          <w:sz w:val="28"/>
          <w:szCs w:val="28"/>
        </w:rPr>
        <w:t>13、</w:t>
      </w:r>
      <w:r>
        <w:rPr>
          <w:rFonts w:ascii="仿宋" w:hAnsi="仿宋" w:eastAsia="仿宋" w:cs="仿宋"/>
          <w:b/>
          <w:bCs/>
          <w:sz w:val="28"/>
          <w:szCs w:val="28"/>
          <w:lang w:eastAsia="zh-CN"/>
        </w:rPr>
        <w:t>响应文件</w:t>
      </w:r>
      <w:r>
        <w:rPr>
          <w:rFonts w:ascii="仿宋" w:hAnsi="仿宋" w:eastAsia="仿宋" w:cs="仿宋"/>
          <w:b/>
          <w:bCs/>
          <w:sz w:val="28"/>
          <w:szCs w:val="28"/>
        </w:rPr>
        <w:t>的份数、签署和盖章</w:t>
      </w:r>
    </w:p>
    <w:p>
      <w:pPr>
        <w:pStyle w:val="6"/>
        <w:keepNext w:val="0"/>
        <w:keepLines w:val="0"/>
        <w:pageBreakBefore w:val="0"/>
        <w:widowControl w:val="0"/>
        <w:kinsoku/>
        <w:overflowPunct/>
        <w:bidi w:val="0"/>
        <w:spacing w:line="500" w:lineRule="exact"/>
        <w:ind w:firstLine="280" w:firstLineChars="100"/>
        <w:jc w:val="left"/>
        <w:rPr>
          <w:rFonts w:ascii="仿宋" w:hAnsi="仿宋" w:eastAsia="仿宋" w:cs="仿宋"/>
          <w:sz w:val="28"/>
          <w:szCs w:val="28"/>
        </w:rPr>
      </w:pPr>
      <w:r>
        <w:rPr>
          <w:rFonts w:ascii="仿宋" w:hAnsi="仿宋" w:eastAsia="仿宋" w:cs="仿宋"/>
          <w:sz w:val="28"/>
          <w:szCs w:val="28"/>
        </w:rPr>
        <w:t xml:space="preserve">13.1 </w:t>
      </w:r>
      <w:r>
        <w:rPr>
          <w:rFonts w:ascii="仿宋" w:hAnsi="仿宋" w:eastAsia="仿宋" w:cs="仿宋"/>
          <w:sz w:val="28"/>
          <w:szCs w:val="28"/>
          <w:lang w:eastAsia="zh-CN"/>
        </w:rPr>
        <w:t>响应文件</w:t>
      </w:r>
      <w:r>
        <w:rPr>
          <w:rFonts w:ascii="仿宋" w:hAnsi="仿宋" w:eastAsia="仿宋" w:cs="仿宋"/>
          <w:sz w:val="28"/>
          <w:szCs w:val="28"/>
        </w:rPr>
        <w:t>的份数已在《</w:t>
      </w:r>
      <w:r>
        <w:rPr>
          <w:rFonts w:ascii="仿宋" w:hAnsi="仿宋" w:eastAsia="仿宋" w:cs="仿宋"/>
          <w:sz w:val="28"/>
          <w:szCs w:val="28"/>
          <w:lang w:val="en-US" w:eastAsia="zh-CN"/>
        </w:rPr>
        <w:t>供应商</w:t>
      </w:r>
      <w:r>
        <w:rPr>
          <w:rFonts w:ascii="仿宋" w:hAnsi="仿宋" w:eastAsia="仿宋" w:cs="仿宋"/>
          <w:sz w:val="28"/>
          <w:szCs w:val="28"/>
        </w:rPr>
        <w:t>须知前附表》中列明。</w:t>
      </w:r>
    </w:p>
    <w:p>
      <w:pPr>
        <w:pStyle w:val="6"/>
        <w:keepNext w:val="0"/>
        <w:keepLines w:val="0"/>
        <w:pageBreakBefore w:val="0"/>
        <w:widowControl w:val="0"/>
        <w:kinsoku/>
        <w:overflowPunct/>
        <w:bidi w:val="0"/>
        <w:spacing w:line="500" w:lineRule="exact"/>
        <w:ind w:firstLine="280" w:firstLineChars="100"/>
        <w:jc w:val="left"/>
        <w:rPr>
          <w:rFonts w:ascii="仿宋" w:hAnsi="仿宋" w:eastAsia="仿宋" w:cs="仿宋"/>
          <w:sz w:val="28"/>
          <w:szCs w:val="28"/>
        </w:rPr>
      </w:pPr>
      <w:r>
        <w:rPr>
          <w:rFonts w:ascii="仿宋" w:hAnsi="仿宋" w:eastAsia="仿宋" w:cs="仿宋"/>
          <w:sz w:val="28"/>
          <w:szCs w:val="28"/>
        </w:rPr>
        <w:t>13.2</w:t>
      </w:r>
      <w:r>
        <w:rPr>
          <w:rFonts w:ascii="仿宋" w:hAnsi="仿宋" w:eastAsia="仿宋" w:cs="仿宋"/>
          <w:sz w:val="28"/>
          <w:szCs w:val="28"/>
          <w:lang w:eastAsia="zh-CN"/>
        </w:rPr>
        <w:t>响应文件</w:t>
      </w:r>
      <w:r>
        <w:rPr>
          <w:rFonts w:ascii="仿宋" w:hAnsi="仿宋" w:eastAsia="仿宋" w:cs="仿宋"/>
          <w:sz w:val="28"/>
          <w:szCs w:val="28"/>
        </w:rPr>
        <w:t>正本和副本如有不一致之处，以正本为准。</w:t>
      </w:r>
    </w:p>
    <w:p>
      <w:pPr>
        <w:pStyle w:val="6"/>
        <w:keepNext w:val="0"/>
        <w:keepLines w:val="0"/>
        <w:pageBreakBefore w:val="0"/>
        <w:widowControl w:val="0"/>
        <w:kinsoku/>
        <w:overflowPunct/>
        <w:bidi w:val="0"/>
        <w:spacing w:line="500" w:lineRule="exact"/>
        <w:ind w:left="228" w:leftChars="114"/>
        <w:jc w:val="left"/>
        <w:rPr>
          <w:rFonts w:ascii="仿宋" w:hAnsi="仿宋" w:eastAsia="仿宋" w:cs="仿宋"/>
          <w:sz w:val="28"/>
          <w:szCs w:val="28"/>
        </w:rPr>
      </w:pPr>
      <w:r>
        <w:rPr>
          <w:rFonts w:ascii="仿宋" w:hAnsi="仿宋" w:eastAsia="仿宋" w:cs="仿宋"/>
          <w:sz w:val="28"/>
          <w:szCs w:val="28"/>
        </w:rPr>
        <w:t xml:space="preserve">13.3 </w:t>
      </w:r>
      <w:r>
        <w:rPr>
          <w:rFonts w:ascii="仿宋" w:hAnsi="仿宋" w:eastAsia="仿宋" w:cs="仿宋"/>
          <w:sz w:val="28"/>
          <w:szCs w:val="28"/>
          <w:lang w:eastAsia="zh-CN"/>
        </w:rPr>
        <w:t>响应文件</w:t>
      </w:r>
      <w:r>
        <w:rPr>
          <w:rFonts w:ascii="仿宋" w:hAnsi="仿宋" w:eastAsia="仿宋" w:cs="仿宋"/>
          <w:sz w:val="28"/>
          <w:szCs w:val="28"/>
        </w:rPr>
        <w:t>正本与副本均应使用不能擦去的墨水打印，由</w:t>
      </w:r>
      <w:r>
        <w:rPr>
          <w:rFonts w:ascii="仿宋" w:hAnsi="仿宋" w:eastAsia="仿宋" w:cs="仿宋"/>
          <w:sz w:val="28"/>
          <w:szCs w:val="28"/>
          <w:lang w:val="en-US" w:eastAsia="zh-CN"/>
        </w:rPr>
        <w:t>供应商</w:t>
      </w:r>
      <w:r>
        <w:rPr>
          <w:rFonts w:ascii="仿宋" w:hAnsi="仿宋" w:eastAsia="仿宋" w:cs="仿宋"/>
          <w:sz w:val="28"/>
          <w:szCs w:val="28"/>
        </w:rPr>
        <w:t>的法定代表人或其投标授权代理人亲自签署（或加盖法定代表人或其投标授权代理人的印章），并加盖</w:t>
      </w:r>
      <w:r>
        <w:rPr>
          <w:rFonts w:ascii="仿宋" w:hAnsi="仿宋" w:eastAsia="仿宋" w:cs="仿宋"/>
          <w:sz w:val="28"/>
          <w:szCs w:val="28"/>
          <w:lang w:val="en-US" w:eastAsia="zh-CN"/>
        </w:rPr>
        <w:t>供应商</w:t>
      </w:r>
      <w:r>
        <w:rPr>
          <w:rFonts w:ascii="仿宋" w:hAnsi="仿宋" w:eastAsia="仿宋" w:cs="仿宋"/>
          <w:sz w:val="28"/>
          <w:szCs w:val="28"/>
        </w:rPr>
        <w:t>公章。</w:t>
      </w:r>
    </w:p>
    <w:p>
      <w:pPr>
        <w:pStyle w:val="6"/>
        <w:keepNext w:val="0"/>
        <w:keepLines w:val="0"/>
        <w:pageBreakBefore w:val="0"/>
        <w:widowControl w:val="0"/>
        <w:kinsoku/>
        <w:overflowPunct/>
        <w:bidi w:val="0"/>
        <w:spacing w:line="500" w:lineRule="exact"/>
        <w:ind w:firstLine="280" w:firstLineChars="100"/>
        <w:rPr>
          <w:rFonts w:ascii="仿宋" w:hAnsi="仿宋" w:eastAsia="仿宋" w:cs="仿宋"/>
          <w:sz w:val="28"/>
          <w:szCs w:val="28"/>
        </w:rPr>
      </w:pPr>
      <w:r>
        <w:rPr>
          <w:rFonts w:ascii="仿宋" w:hAnsi="仿宋" w:eastAsia="仿宋" w:cs="仿宋"/>
          <w:sz w:val="28"/>
          <w:szCs w:val="28"/>
        </w:rPr>
        <w:t>13.4全套</w:t>
      </w:r>
      <w:r>
        <w:rPr>
          <w:rFonts w:ascii="仿宋" w:hAnsi="仿宋" w:eastAsia="仿宋" w:cs="仿宋"/>
          <w:sz w:val="28"/>
          <w:szCs w:val="28"/>
          <w:lang w:eastAsia="zh-CN"/>
        </w:rPr>
        <w:t>响应文件</w:t>
      </w:r>
      <w:r>
        <w:rPr>
          <w:rFonts w:ascii="仿宋" w:hAnsi="仿宋" w:eastAsia="仿宋" w:cs="仿宋"/>
          <w:sz w:val="28"/>
          <w:szCs w:val="28"/>
        </w:rPr>
        <w:t>应无涂改和行间插字，除非这些删改是根据</w:t>
      </w:r>
      <w:r>
        <w:rPr>
          <w:rFonts w:ascii="仿宋" w:hAnsi="仿宋" w:eastAsia="仿宋" w:cs="仿宋"/>
          <w:sz w:val="28"/>
          <w:szCs w:val="28"/>
          <w:lang w:eastAsia="zh-CN"/>
        </w:rPr>
        <w:t>采购人</w:t>
      </w:r>
      <w:r>
        <w:rPr>
          <w:rFonts w:ascii="仿宋" w:hAnsi="仿宋" w:eastAsia="仿宋" w:cs="仿宋"/>
          <w:sz w:val="28"/>
          <w:szCs w:val="28"/>
        </w:rPr>
        <w:t>的指示进行的，或者是</w:t>
      </w:r>
      <w:r>
        <w:rPr>
          <w:rFonts w:ascii="仿宋" w:hAnsi="仿宋" w:eastAsia="仿宋" w:cs="仿宋"/>
          <w:sz w:val="28"/>
          <w:szCs w:val="28"/>
          <w:lang w:val="en-US" w:eastAsia="zh-CN"/>
        </w:rPr>
        <w:t>供应商</w:t>
      </w:r>
      <w:r>
        <w:rPr>
          <w:rFonts w:ascii="仿宋" w:hAnsi="仿宋" w:eastAsia="仿宋" w:cs="仿宋"/>
          <w:sz w:val="28"/>
          <w:szCs w:val="28"/>
        </w:rPr>
        <w:t>造成的必须修改的错误。修改处应加盖</w:t>
      </w:r>
      <w:r>
        <w:rPr>
          <w:rFonts w:ascii="仿宋" w:hAnsi="仿宋" w:eastAsia="仿宋" w:cs="仿宋"/>
          <w:sz w:val="28"/>
          <w:szCs w:val="28"/>
          <w:lang w:val="en-US" w:eastAsia="zh-CN"/>
        </w:rPr>
        <w:t>供应商</w:t>
      </w:r>
      <w:r>
        <w:rPr>
          <w:rFonts w:ascii="仿宋" w:hAnsi="仿宋" w:eastAsia="仿宋" w:cs="仿宋"/>
          <w:sz w:val="28"/>
          <w:szCs w:val="28"/>
        </w:rPr>
        <w:t>的法定代表人或其投标授权代理人的印章。</w:t>
      </w:r>
    </w:p>
    <w:p>
      <w:pPr>
        <w:pStyle w:val="9"/>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13.5</w:t>
      </w:r>
      <w:r>
        <w:rPr>
          <w:rFonts w:ascii="仿宋" w:hAnsi="仿宋" w:eastAsia="仿宋" w:cs="仿宋"/>
          <w:sz w:val="28"/>
          <w:szCs w:val="28"/>
          <w:lang w:eastAsia="zh-CN"/>
        </w:rPr>
        <w:t>响应文件</w:t>
      </w:r>
      <w:r>
        <w:rPr>
          <w:rFonts w:ascii="仿宋" w:hAnsi="仿宋" w:eastAsia="仿宋" w:cs="仿宋"/>
          <w:sz w:val="28"/>
          <w:szCs w:val="28"/>
        </w:rPr>
        <w:t>须法定代表人签字的地方，法定代表人必须签字，须委托代理人签字的地方委托代理人必须签字，</w:t>
      </w:r>
      <w:r>
        <w:rPr>
          <w:rFonts w:ascii="仿宋" w:hAnsi="仿宋" w:eastAsia="仿宋" w:cs="仿宋"/>
          <w:sz w:val="28"/>
          <w:szCs w:val="28"/>
          <w:lang w:eastAsia="zh-CN"/>
        </w:rPr>
        <w:t>响应文件</w:t>
      </w:r>
      <w:r>
        <w:rPr>
          <w:rFonts w:ascii="仿宋" w:hAnsi="仿宋" w:eastAsia="仿宋" w:cs="仿宋"/>
          <w:sz w:val="28"/>
          <w:szCs w:val="28"/>
        </w:rPr>
        <w:t>须在规定位置加盖</w:t>
      </w:r>
      <w:r>
        <w:rPr>
          <w:rFonts w:ascii="仿宋" w:hAnsi="仿宋" w:eastAsia="仿宋" w:cs="仿宋"/>
          <w:sz w:val="28"/>
          <w:szCs w:val="28"/>
          <w:lang w:val="en-US" w:eastAsia="zh-CN"/>
        </w:rPr>
        <w:t>供应商</w:t>
      </w:r>
      <w:r>
        <w:rPr>
          <w:rFonts w:ascii="仿宋" w:hAnsi="仿宋" w:eastAsia="仿宋" w:cs="仿宋"/>
          <w:sz w:val="28"/>
          <w:szCs w:val="28"/>
        </w:rPr>
        <w:t>单位章，不得使用印章、签名章或其他电子制版签名，否则做无效标处理。</w:t>
      </w:r>
    </w:p>
    <w:p>
      <w:pPr>
        <w:pStyle w:val="6"/>
        <w:keepNext w:val="0"/>
        <w:keepLines w:val="0"/>
        <w:pageBreakBefore w:val="0"/>
        <w:widowControl w:val="0"/>
        <w:kinsoku/>
        <w:overflowPunct/>
        <w:bidi w:val="0"/>
        <w:spacing w:line="500" w:lineRule="exact"/>
        <w:ind w:firstLine="280" w:firstLineChars="100"/>
        <w:rPr>
          <w:rFonts w:ascii="仿宋" w:hAnsi="仿宋" w:eastAsia="仿宋" w:cs="仿宋"/>
          <w:sz w:val="28"/>
          <w:szCs w:val="28"/>
        </w:rPr>
      </w:pPr>
      <w:r>
        <w:rPr>
          <w:rFonts w:ascii="仿宋" w:hAnsi="仿宋" w:eastAsia="仿宋" w:cs="仿宋"/>
          <w:sz w:val="28"/>
          <w:szCs w:val="28"/>
        </w:rPr>
        <w:t>13.6未按</w:t>
      </w:r>
      <w:r>
        <w:rPr>
          <w:rFonts w:ascii="仿宋" w:hAnsi="仿宋" w:eastAsia="仿宋" w:cs="仿宋"/>
          <w:sz w:val="28"/>
          <w:szCs w:val="28"/>
          <w:lang w:eastAsia="zh-CN"/>
        </w:rPr>
        <w:t>谈判文件</w:t>
      </w:r>
      <w:r>
        <w:rPr>
          <w:rFonts w:ascii="仿宋" w:hAnsi="仿宋" w:eastAsia="仿宋" w:cs="仿宋"/>
          <w:sz w:val="28"/>
          <w:szCs w:val="28"/>
        </w:rPr>
        <w:t>要求密封、签署、盖章和投递</w:t>
      </w:r>
      <w:r>
        <w:rPr>
          <w:rFonts w:ascii="仿宋" w:hAnsi="仿宋" w:eastAsia="仿宋" w:cs="仿宋"/>
          <w:sz w:val="28"/>
          <w:szCs w:val="28"/>
          <w:lang w:eastAsia="zh-CN"/>
        </w:rPr>
        <w:t>响应文件</w:t>
      </w:r>
      <w:r>
        <w:rPr>
          <w:rFonts w:ascii="仿宋" w:hAnsi="仿宋" w:eastAsia="仿宋" w:cs="仿宋"/>
          <w:sz w:val="28"/>
          <w:szCs w:val="28"/>
        </w:rPr>
        <w:t>的，将被作为无效的</w:t>
      </w:r>
      <w:r>
        <w:rPr>
          <w:rFonts w:ascii="仿宋" w:hAnsi="仿宋" w:eastAsia="仿宋" w:cs="仿宋"/>
          <w:sz w:val="28"/>
          <w:szCs w:val="28"/>
          <w:lang w:eastAsia="zh-CN"/>
        </w:rPr>
        <w:t>响应文件</w:t>
      </w:r>
      <w:r>
        <w:rPr>
          <w:rFonts w:ascii="仿宋" w:hAnsi="仿宋" w:eastAsia="仿宋" w:cs="仿宋"/>
          <w:sz w:val="28"/>
          <w:szCs w:val="28"/>
        </w:rPr>
        <w:t>对待。</w:t>
      </w:r>
    </w:p>
    <w:p>
      <w:pPr>
        <w:pStyle w:val="6"/>
        <w:keepNext w:val="0"/>
        <w:keepLines w:val="0"/>
        <w:pageBreakBefore w:val="0"/>
        <w:widowControl w:val="0"/>
        <w:kinsoku/>
        <w:overflowPunct/>
        <w:bidi w:val="0"/>
        <w:spacing w:line="500" w:lineRule="exact"/>
        <w:jc w:val="left"/>
        <w:rPr>
          <w:rFonts w:ascii="仿宋" w:hAnsi="仿宋" w:eastAsia="仿宋" w:cs="仿宋"/>
          <w:b/>
          <w:bCs/>
          <w:sz w:val="28"/>
          <w:szCs w:val="28"/>
        </w:rPr>
      </w:pPr>
      <w:r>
        <w:rPr>
          <w:rFonts w:ascii="仿宋" w:hAnsi="仿宋" w:eastAsia="仿宋" w:cs="仿宋"/>
          <w:b/>
          <w:bCs/>
          <w:sz w:val="28"/>
          <w:szCs w:val="28"/>
        </w:rPr>
        <w:t>14、</w:t>
      </w:r>
      <w:r>
        <w:rPr>
          <w:rFonts w:ascii="仿宋" w:hAnsi="仿宋" w:eastAsia="仿宋" w:cs="仿宋"/>
          <w:b/>
          <w:bCs/>
          <w:sz w:val="28"/>
          <w:szCs w:val="28"/>
          <w:lang w:eastAsia="zh-CN"/>
        </w:rPr>
        <w:t>响应文件</w:t>
      </w:r>
      <w:r>
        <w:rPr>
          <w:rFonts w:ascii="仿宋" w:hAnsi="仿宋" w:eastAsia="仿宋" w:cs="仿宋"/>
          <w:b/>
          <w:bCs/>
          <w:sz w:val="28"/>
          <w:szCs w:val="28"/>
        </w:rPr>
        <w:t>的密封与装订</w:t>
      </w:r>
    </w:p>
    <w:p>
      <w:pPr>
        <w:pStyle w:val="6"/>
        <w:keepNext w:val="0"/>
        <w:keepLines w:val="0"/>
        <w:pageBreakBefore w:val="0"/>
        <w:widowControl w:val="0"/>
        <w:kinsoku/>
        <w:overflowPunct/>
        <w:bidi w:val="0"/>
        <w:spacing w:line="500" w:lineRule="exact"/>
        <w:ind w:firstLine="560" w:firstLineChars="200"/>
        <w:rPr>
          <w:rFonts w:ascii="仿宋" w:hAnsi="仿宋" w:eastAsia="仿宋" w:cs="仿宋"/>
          <w:sz w:val="28"/>
          <w:szCs w:val="28"/>
        </w:rPr>
      </w:pPr>
      <w:r>
        <w:rPr>
          <w:rFonts w:ascii="仿宋" w:hAnsi="仿宋" w:eastAsia="仿宋" w:cs="仿宋"/>
          <w:sz w:val="28"/>
          <w:szCs w:val="28"/>
          <w:lang w:val="en-US" w:eastAsia="zh-CN"/>
        </w:rPr>
        <w:t>供应商</w:t>
      </w:r>
      <w:r>
        <w:rPr>
          <w:rFonts w:ascii="仿宋" w:hAnsi="仿宋" w:eastAsia="仿宋" w:cs="仿宋"/>
          <w:sz w:val="28"/>
          <w:szCs w:val="28"/>
        </w:rPr>
        <w:t>应将</w:t>
      </w:r>
      <w:r>
        <w:rPr>
          <w:rFonts w:ascii="仿宋" w:hAnsi="仿宋" w:eastAsia="仿宋" w:cs="仿宋"/>
          <w:sz w:val="28"/>
          <w:szCs w:val="28"/>
          <w:lang w:eastAsia="zh-CN"/>
        </w:rPr>
        <w:t>响应文件</w:t>
      </w:r>
      <w:r>
        <w:rPr>
          <w:rFonts w:ascii="仿宋" w:hAnsi="仿宋" w:eastAsia="仿宋" w:cs="仿宋"/>
          <w:sz w:val="28"/>
          <w:szCs w:val="28"/>
        </w:rPr>
        <w:t>的正本、副本分别装订成册，再统一密封在一个的封袋中，并在封口处加盖</w:t>
      </w:r>
      <w:r>
        <w:rPr>
          <w:rFonts w:ascii="仿宋" w:hAnsi="仿宋" w:eastAsia="仿宋" w:cs="仿宋"/>
          <w:sz w:val="28"/>
          <w:szCs w:val="28"/>
          <w:lang w:val="en-US" w:eastAsia="zh-CN"/>
        </w:rPr>
        <w:t>供应商</w:t>
      </w:r>
      <w:r>
        <w:rPr>
          <w:rFonts w:ascii="仿宋" w:hAnsi="仿宋" w:eastAsia="仿宋" w:cs="仿宋"/>
          <w:sz w:val="28"/>
          <w:szCs w:val="28"/>
        </w:rPr>
        <w:t>公章、法人章。</w:t>
      </w:r>
      <w:r>
        <w:rPr>
          <w:rFonts w:ascii="仿宋" w:hAnsi="仿宋" w:eastAsia="仿宋" w:cs="仿宋"/>
          <w:sz w:val="28"/>
          <w:szCs w:val="28"/>
          <w:lang w:eastAsia="zh-CN"/>
        </w:rPr>
        <w:t>响应文件</w:t>
      </w:r>
      <w:r>
        <w:rPr>
          <w:rFonts w:ascii="仿宋" w:hAnsi="仿宋" w:eastAsia="仿宋" w:cs="仿宋"/>
          <w:sz w:val="28"/>
          <w:szCs w:val="28"/>
        </w:rPr>
        <w:t>用A4纸打印，不得有散页，采用死页胶装。</w:t>
      </w:r>
    </w:p>
    <w:p>
      <w:pPr>
        <w:pStyle w:val="6"/>
        <w:keepNext w:val="0"/>
        <w:keepLines w:val="0"/>
        <w:pageBreakBefore w:val="0"/>
        <w:widowControl w:val="0"/>
        <w:kinsoku/>
        <w:overflowPunct/>
        <w:bidi w:val="0"/>
        <w:spacing w:line="500" w:lineRule="exact"/>
        <w:jc w:val="left"/>
        <w:rPr>
          <w:rFonts w:ascii="仿宋" w:hAnsi="仿宋" w:eastAsia="仿宋" w:cs="仿宋"/>
          <w:b/>
          <w:bCs/>
          <w:sz w:val="28"/>
          <w:szCs w:val="28"/>
        </w:rPr>
      </w:pPr>
      <w:r>
        <w:rPr>
          <w:rFonts w:ascii="仿宋" w:hAnsi="仿宋" w:eastAsia="仿宋" w:cs="仿宋"/>
          <w:b/>
          <w:bCs/>
          <w:sz w:val="28"/>
          <w:szCs w:val="28"/>
          <w:lang w:val="en-US" w:eastAsia="zh-CN"/>
        </w:rPr>
        <w:t>15、</w:t>
      </w:r>
      <w:r>
        <w:rPr>
          <w:rFonts w:ascii="仿宋" w:hAnsi="仿宋" w:eastAsia="仿宋" w:cs="仿宋"/>
          <w:b/>
          <w:bCs/>
          <w:sz w:val="28"/>
          <w:szCs w:val="28"/>
        </w:rPr>
        <w:t>投标无效的情形</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1、实质上没有响应竞争性谈判文件要求的投标将被视为无效投标。</w:t>
      </w:r>
      <w:r>
        <w:rPr>
          <w:rFonts w:ascii="仿宋" w:hAnsi="仿宋" w:eastAsia="仿宋" w:cs="仿宋"/>
          <w:sz w:val="28"/>
          <w:szCs w:val="28"/>
          <w:lang w:val="en-US" w:eastAsia="zh-CN"/>
        </w:rPr>
        <w:t>供应商</w:t>
      </w:r>
      <w:r>
        <w:rPr>
          <w:rFonts w:ascii="仿宋" w:hAnsi="仿宋" w:eastAsia="仿宋" w:cs="仿宋"/>
          <w:kern w:val="2"/>
          <w:sz w:val="28"/>
          <w:szCs w:val="28"/>
          <w:lang w:val="en-US" w:eastAsia="zh-CN" w:bidi="ar-SA"/>
        </w:rPr>
        <w:t>不得通过修正或撤消不合要求的偏离或保留从而使其投标成为实质上响应的投标。</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 在符合性审查和商务评议时，如发现下列情形之一的，投标文件将被视为无效投标：</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（1）投标文件超过投标截止时间送达的或未按规定地点送达的；</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（2）未按规定密封、签章、装订的；</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（3）资格证明文件不全的，或者不符合招标文件标明的资格要求的；</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（4）投标文件无法定代表人或委托代理人签字,委托代理的未提供法定代表人授权委托书或者委托书填写项目不齐全或者委托书无效的；</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（5）投标代表人未能出具身份证明或与法定代表人授权委托人身份不符的；</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（6）投标有效期、质保期不能满足竞争性谈判文件要求的；</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（7）未实质性响应竞争性谈判文件要求或者投标文件有招标方不能接受的附加条件的。</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2.在技术评议时，如发现下列情形之一的，投标文件将被视为无效投标：</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（1）未提供或未如实提供投标货物的技术参数，或者投标文件标明的响应或偏离与事实不符或虚假投标的；</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（2）投标技术方案不明确，存在一个或一个以上备选（替代）投标方案且未注明哪个有效的。</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3.在报价评议时，如发现下列情形之一的，投标文件将被视为无效投标：</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（1）未采用人民币报价或者未按照竞争性谈判文件标明的币种报价的；</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（2）投标商报价明显高于市场平均价的；</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kern w:val="2"/>
          <w:sz w:val="28"/>
          <w:szCs w:val="28"/>
          <w:lang w:val="en-US" w:eastAsia="zh-CN" w:bidi="ar-SA"/>
        </w:rPr>
        <w:t>4.符合竞争性谈判招标文件明确规定的其他无效投标条款的。</w:t>
      </w:r>
    </w:p>
    <w:p>
      <w:pPr>
        <w:pStyle w:val="6"/>
        <w:keepNext w:val="0"/>
        <w:keepLines w:val="0"/>
        <w:pageBreakBefore w:val="0"/>
        <w:widowControl w:val="0"/>
        <w:numPr>
          <w:ilvl w:val="0"/>
          <w:numId w:val="0"/>
        </w:numPr>
        <w:kinsoku/>
        <w:overflowPunct/>
        <w:bidi w:val="0"/>
        <w:spacing w:line="500" w:lineRule="exact"/>
        <w:rPr>
          <w:rFonts w:ascii="仿宋" w:hAnsi="仿宋" w:eastAsia="仿宋" w:cs="仿宋"/>
          <w:b/>
          <w:bCs/>
          <w:sz w:val="28"/>
          <w:szCs w:val="28"/>
        </w:rPr>
      </w:pPr>
      <w:r>
        <w:rPr>
          <w:rFonts w:ascii="仿宋" w:hAnsi="仿宋" w:eastAsia="仿宋" w:cs="仿宋"/>
          <w:b/>
          <w:bCs/>
          <w:sz w:val="28"/>
          <w:szCs w:val="28"/>
          <w:lang w:val="en-US" w:eastAsia="zh-CN"/>
        </w:rPr>
        <w:t>16、</w:t>
      </w:r>
      <w:r>
        <w:rPr>
          <w:rFonts w:ascii="仿宋" w:hAnsi="仿宋" w:eastAsia="仿宋" w:cs="仿宋"/>
          <w:b/>
          <w:bCs/>
          <w:sz w:val="28"/>
          <w:szCs w:val="28"/>
        </w:rPr>
        <w:t>开标</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（1）开标准备</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lang w:eastAsia="zh-CN"/>
        </w:rPr>
        <w:t>采购人</w:t>
      </w:r>
      <w:r>
        <w:rPr>
          <w:rFonts w:ascii="仿宋" w:hAnsi="仿宋" w:eastAsia="仿宋" w:cs="仿宋"/>
          <w:sz w:val="28"/>
          <w:szCs w:val="28"/>
        </w:rPr>
        <w:t>、监督部门、</w:t>
      </w:r>
      <w:r>
        <w:rPr>
          <w:rFonts w:ascii="仿宋" w:hAnsi="仿宋" w:eastAsia="仿宋" w:cs="仿宋"/>
          <w:sz w:val="28"/>
          <w:szCs w:val="28"/>
          <w:lang w:eastAsia="zh-CN"/>
        </w:rPr>
        <w:t>采购代理机构</w:t>
      </w:r>
      <w:r>
        <w:rPr>
          <w:rFonts w:ascii="仿宋" w:hAnsi="仿宋" w:eastAsia="仿宋" w:cs="仿宋"/>
          <w:sz w:val="28"/>
          <w:szCs w:val="28"/>
        </w:rPr>
        <w:t>、公证处将在规定的时间和地点进行开标，</w:t>
      </w:r>
      <w:r>
        <w:rPr>
          <w:rFonts w:ascii="仿宋" w:hAnsi="仿宋" w:eastAsia="仿宋" w:cs="仿宋"/>
          <w:sz w:val="28"/>
          <w:szCs w:val="28"/>
          <w:lang w:val="en-US" w:eastAsia="zh-CN"/>
        </w:rPr>
        <w:t>供应商</w:t>
      </w:r>
      <w:r>
        <w:rPr>
          <w:rFonts w:ascii="仿宋" w:hAnsi="仿宋" w:eastAsia="仿宋" w:cs="仿宋"/>
          <w:sz w:val="28"/>
          <w:szCs w:val="28"/>
        </w:rPr>
        <w:t>的法定代表人或其委托代理人须参加开标会。</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（2）开标程序：</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2.1</w:t>
      </w:r>
      <w:r>
        <w:rPr>
          <w:rFonts w:ascii="仿宋" w:hAnsi="仿宋" w:eastAsia="仿宋" w:cs="仿宋"/>
          <w:sz w:val="28"/>
          <w:szCs w:val="28"/>
          <w:lang w:eastAsia="zh-CN"/>
        </w:rPr>
        <w:t>采购代理机构</w:t>
      </w:r>
      <w:r>
        <w:rPr>
          <w:rFonts w:ascii="仿宋" w:hAnsi="仿宋" w:eastAsia="仿宋" w:cs="仿宋"/>
          <w:sz w:val="28"/>
          <w:szCs w:val="28"/>
        </w:rPr>
        <w:t>宣布开标会议开始，介绍到会人员；</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2.2</w:t>
      </w:r>
      <w:r>
        <w:rPr>
          <w:rFonts w:ascii="仿宋" w:hAnsi="仿宋" w:eastAsia="仿宋" w:cs="仿宋"/>
          <w:sz w:val="28"/>
          <w:szCs w:val="28"/>
          <w:lang w:eastAsia="zh-CN"/>
        </w:rPr>
        <w:t>响应文件</w:t>
      </w:r>
      <w:r>
        <w:rPr>
          <w:rFonts w:ascii="仿宋" w:hAnsi="仿宋" w:eastAsia="仿宋" w:cs="仿宋"/>
          <w:sz w:val="28"/>
          <w:szCs w:val="28"/>
        </w:rPr>
        <w:t>的密封情况由</w:t>
      </w:r>
      <w:r>
        <w:rPr>
          <w:rFonts w:ascii="仿宋" w:hAnsi="仿宋" w:eastAsia="仿宋" w:cs="仿宋"/>
          <w:sz w:val="28"/>
          <w:szCs w:val="28"/>
          <w:lang w:val="en-US" w:eastAsia="zh-CN"/>
        </w:rPr>
        <w:t>供应商</w:t>
      </w:r>
      <w:r>
        <w:rPr>
          <w:rFonts w:ascii="仿宋" w:hAnsi="仿宋" w:eastAsia="仿宋" w:cs="仿宋"/>
          <w:sz w:val="28"/>
          <w:szCs w:val="28"/>
        </w:rPr>
        <w:t>代表或公证人员检查，确定密封无误后开标。</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2.3</w:t>
      </w:r>
      <w:r>
        <w:rPr>
          <w:rFonts w:ascii="仿宋" w:hAnsi="仿宋" w:eastAsia="仿宋" w:cs="仿宋"/>
          <w:sz w:val="28"/>
          <w:szCs w:val="28"/>
          <w:lang w:eastAsia="zh-CN"/>
        </w:rPr>
        <w:t>采购代理机构</w:t>
      </w:r>
      <w:r>
        <w:rPr>
          <w:rFonts w:ascii="仿宋" w:hAnsi="仿宋" w:eastAsia="仿宋" w:cs="仿宋"/>
          <w:sz w:val="28"/>
          <w:szCs w:val="28"/>
        </w:rPr>
        <w:t>协同监督部门及公证处公证人员对</w:t>
      </w:r>
      <w:r>
        <w:rPr>
          <w:rFonts w:ascii="仿宋" w:hAnsi="仿宋" w:eastAsia="仿宋" w:cs="仿宋"/>
          <w:sz w:val="28"/>
          <w:szCs w:val="28"/>
          <w:lang w:val="en-US" w:eastAsia="zh-CN"/>
        </w:rPr>
        <w:t>供应商</w:t>
      </w:r>
      <w:r>
        <w:rPr>
          <w:rFonts w:ascii="仿宋" w:hAnsi="仿宋" w:eastAsia="仿宋" w:cs="仿宋"/>
          <w:sz w:val="28"/>
          <w:szCs w:val="28"/>
        </w:rPr>
        <w:t>的法定代表人或其委托代理人进行到场验证；</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2.4谈判小组对各</w:t>
      </w:r>
      <w:r>
        <w:rPr>
          <w:rFonts w:ascii="仿宋" w:hAnsi="仿宋" w:eastAsia="仿宋" w:cs="仿宋"/>
          <w:sz w:val="28"/>
          <w:szCs w:val="28"/>
          <w:lang w:eastAsia="zh-CN"/>
        </w:rPr>
        <w:t>响应文件</w:t>
      </w:r>
      <w:r>
        <w:rPr>
          <w:rFonts w:ascii="仿宋" w:hAnsi="仿宋" w:eastAsia="仿宋" w:cs="仿宋"/>
          <w:sz w:val="28"/>
          <w:szCs w:val="28"/>
        </w:rPr>
        <w:t>进行符合性评审，符合性评审通过的才能进行后面的报价环节。</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2.5宣布拟中标候选人；</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2.6会议结束。</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2.7</w:t>
      </w:r>
      <w:r>
        <w:rPr>
          <w:rFonts w:ascii="仿宋" w:hAnsi="仿宋" w:eastAsia="仿宋" w:cs="仿宋"/>
          <w:sz w:val="28"/>
          <w:szCs w:val="28"/>
          <w:lang w:eastAsia="zh-CN"/>
        </w:rPr>
        <w:t>采购人</w:t>
      </w:r>
      <w:r>
        <w:rPr>
          <w:rFonts w:ascii="仿宋" w:hAnsi="仿宋" w:eastAsia="仿宋" w:cs="仿宋"/>
          <w:sz w:val="28"/>
          <w:szCs w:val="28"/>
        </w:rPr>
        <w:t>将按照上述内容做开标记录，存档备案。</w:t>
      </w:r>
      <w:bookmarkStart w:id="7" w:name="_Toc177870554"/>
      <w:bookmarkEnd w:id="7"/>
    </w:p>
    <w:p>
      <w:pPr>
        <w:pStyle w:val="6"/>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1</w:t>
      </w:r>
      <w:r>
        <w:rPr>
          <w:rFonts w:ascii="仿宋" w:hAnsi="仿宋" w:eastAsia="仿宋" w:cs="仿宋"/>
          <w:b/>
          <w:bCs/>
          <w:sz w:val="28"/>
          <w:szCs w:val="28"/>
          <w:lang w:val="en-US" w:eastAsia="zh-CN"/>
        </w:rPr>
        <w:t>7</w:t>
      </w:r>
      <w:r>
        <w:rPr>
          <w:rFonts w:ascii="仿宋" w:hAnsi="仿宋" w:eastAsia="仿宋" w:cs="仿宋"/>
          <w:b/>
          <w:bCs/>
          <w:sz w:val="28"/>
          <w:szCs w:val="28"/>
        </w:rPr>
        <w:t>、评标</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（一）组建评标小组</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ascii="仿宋" w:hAnsi="仿宋" w:eastAsia="仿宋" w:cs="仿宋"/>
          <w:sz w:val="28"/>
          <w:szCs w:val="28"/>
          <w:lang w:eastAsia="zh-CN"/>
        </w:rPr>
        <w:t>采购人</w:t>
      </w:r>
      <w:r>
        <w:rPr>
          <w:rFonts w:ascii="仿宋" w:hAnsi="仿宋" w:eastAsia="仿宋" w:cs="仿宋"/>
          <w:sz w:val="28"/>
          <w:szCs w:val="28"/>
        </w:rPr>
        <w:t>、公证处依法组建由3人以上（含3人）奇数的人员组成的谈判小组，负责对</w:t>
      </w:r>
      <w:r>
        <w:rPr>
          <w:rFonts w:ascii="仿宋" w:hAnsi="仿宋" w:eastAsia="仿宋" w:cs="仿宋"/>
          <w:sz w:val="28"/>
          <w:szCs w:val="28"/>
          <w:lang w:eastAsia="zh-CN"/>
        </w:rPr>
        <w:t>响应文件</w:t>
      </w:r>
      <w:r>
        <w:rPr>
          <w:rFonts w:ascii="仿宋" w:hAnsi="仿宋" w:eastAsia="仿宋" w:cs="仿宋"/>
          <w:sz w:val="28"/>
          <w:szCs w:val="28"/>
        </w:rPr>
        <w:t>进行审查、质询、评审和比较等。</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2、谈判委员会负责对</w:t>
      </w:r>
      <w:r>
        <w:rPr>
          <w:rFonts w:ascii="仿宋" w:hAnsi="仿宋" w:eastAsia="仿宋" w:cs="仿宋"/>
          <w:sz w:val="28"/>
          <w:szCs w:val="28"/>
          <w:lang w:eastAsia="zh-CN"/>
        </w:rPr>
        <w:t>响应文件</w:t>
      </w:r>
      <w:r>
        <w:rPr>
          <w:rFonts w:ascii="仿宋" w:hAnsi="仿宋" w:eastAsia="仿宋" w:cs="仿宋"/>
          <w:sz w:val="28"/>
          <w:szCs w:val="28"/>
        </w:rPr>
        <w:t>进行评审和比较，并向</w:t>
      </w:r>
      <w:r>
        <w:rPr>
          <w:rFonts w:ascii="仿宋" w:hAnsi="仿宋" w:eastAsia="仿宋" w:cs="仿宋"/>
          <w:sz w:val="28"/>
          <w:szCs w:val="28"/>
          <w:lang w:eastAsia="zh-CN"/>
        </w:rPr>
        <w:t>采购人</w:t>
      </w:r>
      <w:r>
        <w:rPr>
          <w:rFonts w:ascii="仿宋" w:hAnsi="仿宋" w:eastAsia="仿宋" w:cs="仿宋"/>
          <w:sz w:val="28"/>
          <w:szCs w:val="28"/>
        </w:rPr>
        <w:t xml:space="preserve">推荐中标候选人。  </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（二）公开招标程序</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1）根据公开、公平、公正、诚信科学的原则，组织公开招标采购。</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2）具体工作流程 ：</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①谈判评审小组审阅竞争性谈判</w:t>
      </w:r>
      <w:r>
        <w:rPr>
          <w:rFonts w:ascii="仿宋" w:hAnsi="仿宋" w:eastAsia="仿宋" w:cs="仿宋"/>
          <w:sz w:val="28"/>
          <w:szCs w:val="28"/>
          <w:lang w:eastAsia="zh-CN"/>
        </w:rPr>
        <w:t>谈判文件</w:t>
      </w:r>
      <w:r>
        <w:rPr>
          <w:rFonts w:ascii="仿宋" w:hAnsi="仿宋" w:eastAsia="仿宋" w:cs="仿宋"/>
          <w:sz w:val="28"/>
          <w:szCs w:val="28"/>
        </w:rPr>
        <w:t>和</w:t>
      </w:r>
      <w:r>
        <w:rPr>
          <w:rFonts w:ascii="仿宋" w:hAnsi="仿宋" w:eastAsia="仿宋" w:cs="仿宋"/>
          <w:sz w:val="28"/>
          <w:szCs w:val="28"/>
          <w:lang w:eastAsia="zh-CN"/>
        </w:rPr>
        <w:t>响应文件</w:t>
      </w:r>
      <w:r>
        <w:rPr>
          <w:rFonts w:ascii="仿宋" w:hAnsi="仿宋" w:eastAsia="仿宋" w:cs="仿宋"/>
          <w:sz w:val="28"/>
          <w:szCs w:val="28"/>
        </w:rPr>
        <w:t>；</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②</w:t>
      </w:r>
      <w:r>
        <w:rPr>
          <w:rFonts w:ascii="仿宋" w:hAnsi="仿宋" w:eastAsia="仿宋" w:cs="仿宋"/>
          <w:sz w:val="28"/>
          <w:szCs w:val="28"/>
          <w:lang w:val="en-US" w:eastAsia="zh-CN"/>
        </w:rPr>
        <w:t>供应商</w:t>
      </w:r>
      <w:r>
        <w:rPr>
          <w:rFonts w:ascii="仿宋" w:hAnsi="仿宋" w:eastAsia="仿宋" w:cs="仿宋"/>
          <w:sz w:val="28"/>
          <w:szCs w:val="28"/>
        </w:rPr>
        <w:t>顺序逐家回答谈判评审小组的答疑；</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③围绕要点谈判评审小组全体成员集中与各个</w:t>
      </w:r>
      <w:r>
        <w:rPr>
          <w:rFonts w:ascii="仿宋" w:hAnsi="仿宋" w:eastAsia="仿宋" w:cs="仿宋"/>
          <w:sz w:val="28"/>
          <w:szCs w:val="28"/>
          <w:lang w:val="en-US" w:eastAsia="zh-CN"/>
        </w:rPr>
        <w:t>供应商</w:t>
      </w:r>
      <w:r>
        <w:rPr>
          <w:rFonts w:ascii="仿宋" w:hAnsi="仿宋" w:eastAsia="仿宋" w:cs="仿宋"/>
          <w:sz w:val="28"/>
          <w:szCs w:val="28"/>
        </w:rPr>
        <w:t>分别进行答疑。</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（三）错误修正</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lang w:eastAsia="zh-CN"/>
        </w:rPr>
        <w:t>响应文件</w:t>
      </w:r>
      <w:r>
        <w:rPr>
          <w:rFonts w:ascii="仿宋" w:hAnsi="仿宋" w:eastAsia="仿宋" w:cs="仿宋"/>
          <w:sz w:val="28"/>
          <w:szCs w:val="28"/>
        </w:rPr>
        <w:t>如果出现计算或表达上的错误，修正错误的原则如下：</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ascii="仿宋" w:hAnsi="仿宋" w:eastAsia="仿宋" w:cs="仿宋"/>
          <w:sz w:val="28"/>
          <w:szCs w:val="28"/>
          <w:lang w:eastAsia="zh-CN"/>
        </w:rPr>
        <w:t>响应文件</w:t>
      </w:r>
      <w:r>
        <w:rPr>
          <w:rFonts w:ascii="仿宋" w:hAnsi="仿宋" w:eastAsia="仿宋" w:cs="仿宋"/>
          <w:sz w:val="28"/>
          <w:szCs w:val="28"/>
        </w:rPr>
        <w:t>的大写金额和小写金额不一致的，以大写金额为准；</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2.总价金额与按单价汇总金额不一致的，以单价金额计算结果为准；</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3.对不同文字文本</w:t>
      </w:r>
      <w:r>
        <w:rPr>
          <w:rFonts w:ascii="仿宋" w:hAnsi="仿宋" w:eastAsia="仿宋" w:cs="仿宋"/>
          <w:sz w:val="28"/>
          <w:szCs w:val="28"/>
          <w:lang w:eastAsia="zh-CN"/>
        </w:rPr>
        <w:t>响应文件</w:t>
      </w:r>
      <w:r>
        <w:rPr>
          <w:rFonts w:ascii="仿宋" w:hAnsi="仿宋" w:eastAsia="仿宋" w:cs="仿宋"/>
          <w:sz w:val="28"/>
          <w:szCs w:val="28"/>
        </w:rPr>
        <w:t>的解释发生异议的，以中文文本为准；</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4.按上述修正错误的原则及方法调整或修正</w:t>
      </w:r>
      <w:r>
        <w:rPr>
          <w:rFonts w:ascii="仿宋" w:hAnsi="仿宋" w:eastAsia="仿宋" w:cs="仿宋"/>
          <w:sz w:val="28"/>
          <w:szCs w:val="28"/>
          <w:lang w:eastAsia="zh-CN"/>
        </w:rPr>
        <w:t>响应文件</w:t>
      </w:r>
      <w:r>
        <w:rPr>
          <w:rFonts w:ascii="仿宋" w:hAnsi="仿宋" w:eastAsia="仿宋" w:cs="仿宋"/>
          <w:sz w:val="28"/>
          <w:szCs w:val="28"/>
        </w:rPr>
        <w:t>的投标报价，</w:t>
      </w:r>
      <w:r>
        <w:rPr>
          <w:rFonts w:ascii="仿宋" w:hAnsi="仿宋" w:eastAsia="仿宋" w:cs="仿宋"/>
          <w:sz w:val="28"/>
          <w:szCs w:val="28"/>
          <w:lang w:val="en-US" w:eastAsia="zh-CN"/>
        </w:rPr>
        <w:t>供应商</w:t>
      </w:r>
      <w:r>
        <w:rPr>
          <w:rFonts w:ascii="仿宋" w:hAnsi="仿宋" w:eastAsia="仿宋" w:cs="仿宋"/>
          <w:sz w:val="28"/>
          <w:szCs w:val="28"/>
        </w:rPr>
        <w:t>同意后，调整后的投标报价对</w:t>
      </w:r>
      <w:r>
        <w:rPr>
          <w:rFonts w:ascii="仿宋" w:hAnsi="仿宋" w:eastAsia="仿宋" w:cs="仿宋"/>
          <w:sz w:val="28"/>
          <w:szCs w:val="28"/>
          <w:lang w:val="en-US" w:eastAsia="zh-CN"/>
        </w:rPr>
        <w:t>供应商</w:t>
      </w:r>
      <w:r>
        <w:rPr>
          <w:rFonts w:ascii="仿宋" w:hAnsi="仿宋" w:eastAsia="仿宋" w:cs="仿宋"/>
          <w:sz w:val="28"/>
          <w:szCs w:val="28"/>
        </w:rPr>
        <w:t>起约束作用。如果</w:t>
      </w:r>
      <w:r>
        <w:rPr>
          <w:rFonts w:ascii="仿宋" w:hAnsi="仿宋" w:eastAsia="仿宋" w:cs="仿宋"/>
          <w:sz w:val="28"/>
          <w:szCs w:val="28"/>
          <w:lang w:val="en-US" w:eastAsia="zh-CN"/>
        </w:rPr>
        <w:t>供应商</w:t>
      </w:r>
      <w:r>
        <w:rPr>
          <w:rFonts w:ascii="仿宋" w:hAnsi="仿宋" w:eastAsia="仿宋" w:cs="仿宋"/>
          <w:sz w:val="28"/>
          <w:szCs w:val="28"/>
        </w:rPr>
        <w:t>不接受修正后的报价，则其投标将被拒绝。</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eastAsia="zh-CN"/>
        </w:rPr>
        <w:t>四</w:t>
      </w:r>
      <w:r>
        <w:rPr>
          <w:rFonts w:ascii="仿宋" w:hAnsi="仿宋" w:eastAsia="仿宋" w:cs="仿宋"/>
          <w:sz w:val="28"/>
          <w:szCs w:val="28"/>
        </w:rPr>
        <w:t>）</w:t>
      </w:r>
      <w:r>
        <w:rPr>
          <w:rFonts w:ascii="仿宋" w:hAnsi="仿宋" w:eastAsia="仿宋" w:cs="仿宋"/>
          <w:sz w:val="28"/>
          <w:szCs w:val="28"/>
          <w:lang w:eastAsia="zh-CN"/>
        </w:rPr>
        <w:t>响应文件</w:t>
      </w:r>
      <w:r>
        <w:rPr>
          <w:rFonts w:ascii="仿宋" w:hAnsi="仿宋" w:eastAsia="仿宋" w:cs="仿宋"/>
          <w:sz w:val="28"/>
          <w:szCs w:val="28"/>
        </w:rPr>
        <w:t>的评价与比较</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1、谈判委员会只对实质上响应</w:t>
      </w:r>
      <w:r>
        <w:rPr>
          <w:rFonts w:ascii="仿宋" w:hAnsi="仿宋" w:eastAsia="仿宋" w:cs="仿宋"/>
          <w:sz w:val="28"/>
          <w:szCs w:val="28"/>
          <w:lang w:eastAsia="zh-CN"/>
        </w:rPr>
        <w:t>谈判文件</w:t>
      </w:r>
      <w:r>
        <w:rPr>
          <w:rFonts w:ascii="仿宋" w:hAnsi="仿宋" w:eastAsia="仿宋" w:cs="仿宋"/>
          <w:sz w:val="28"/>
          <w:szCs w:val="28"/>
        </w:rPr>
        <w:t>要求的</w:t>
      </w:r>
      <w:r>
        <w:rPr>
          <w:rFonts w:ascii="仿宋" w:hAnsi="仿宋" w:eastAsia="仿宋" w:cs="仿宋"/>
          <w:sz w:val="28"/>
          <w:szCs w:val="28"/>
          <w:lang w:eastAsia="zh-CN"/>
        </w:rPr>
        <w:t>响应文件</w:t>
      </w:r>
      <w:r>
        <w:rPr>
          <w:rFonts w:ascii="仿宋" w:hAnsi="仿宋" w:eastAsia="仿宋" w:cs="仿宋"/>
          <w:sz w:val="28"/>
          <w:szCs w:val="28"/>
        </w:rPr>
        <w:t>进行综合评价和比较。</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2、评标时除价格因素外应考虑下列因素：</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1</w:t>
      </w:r>
      <w:r>
        <w:rPr>
          <w:rFonts w:ascii="仿宋" w:hAnsi="仿宋" w:eastAsia="仿宋" w:cs="仿宋"/>
          <w:sz w:val="28"/>
          <w:szCs w:val="28"/>
        </w:rPr>
        <w:t>）</w:t>
      </w:r>
      <w:r>
        <w:rPr>
          <w:rFonts w:ascii="仿宋" w:hAnsi="仿宋" w:eastAsia="仿宋" w:cs="仿宋"/>
          <w:sz w:val="28"/>
          <w:szCs w:val="28"/>
          <w:lang w:val="en-US" w:eastAsia="zh-CN"/>
        </w:rPr>
        <w:t>施工</w:t>
      </w:r>
      <w:r>
        <w:rPr>
          <w:rFonts w:ascii="仿宋" w:hAnsi="仿宋" w:eastAsia="仿宋" w:cs="仿宋"/>
          <w:sz w:val="28"/>
          <w:szCs w:val="28"/>
        </w:rPr>
        <w:t>能力和</w:t>
      </w:r>
      <w:r>
        <w:rPr>
          <w:rFonts w:ascii="仿宋" w:hAnsi="仿宋" w:eastAsia="仿宋" w:cs="仿宋"/>
          <w:sz w:val="28"/>
          <w:szCs w:val="28"/>
          <w:lang w:val="en-US" w:eastAsia="zh-CN"/>
        </w:rPr>
        <w:t>工</w:t>
      </w:r>
      <w:r>
        <w:rPr>
          <w:rFonts w:ascii="仿宋" w:hAnsi="仿宋" w:eastAsia="仿宋" w:cs="仿宋"/>
          <w:sz w:val="28"/>
          <w:szCs w:val="28"/>
        </w:rPr>
        <w:t>期时间；</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2</w:t>
      </w:r>
      <w:r>
        <w:rPr>
          <w:rFonts w:ascii="仿宋" w:hAnsi="仿宋" w:eastAsia="仿宋" w:cs="仿宋"/>
          <w:sz w:val="28"/>
          <w:szCs w:val="28"/>
        </w:rPr>
        <w:t>）</w:t>
      </w:r>
      <w:r>
        <w:rPr>
          <w:rFonts w:ascii="仿宋" w:hAnsi="仿宋" w:eastAsia="仿宋" w:cs="仿宋"/>
          <w:sz w:val="28"/>
          <w:szCs w:val="28"/>
          <w:lang w:val="en-US" w:eastAsia="zh-CN"/>
        </w:rPr>
        <w:t>供应商</w:t>
      </w:r>
      <w:r>
        <w:rPr>
          <w:rFonts w:ascii="仿宋" w:hAnsi="仿宋" w:eastAsia="仿宋" w:cs="仿宋"/>
          <w:sz w:val="28"/>
          <w:szCs w:val="28"/>
        </w:rPr>
        <w:t>的技术支持能力和各种服务能力;</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3</w:t>
      </w:r>
      <w:r>
        <w:rPr>
          <w:rFonts w:ascii="仿宋" w:hAnsi="仿宋" w:eastAsia="仿宋" w:cs="仿宋"/>
          <w:sz w:val="28"/>
          <w:szCs w:val="28"/>
        </w:rPr>
        <w:t>）对</w:t>
      </w:r>
      <w:r>
        <w:rPr>
          <w:rFonts w:ascii="仿宋" w:hAnsi="仿宋" w:eastAsia="仿宋" w:cs="仿宋"/>
          <w:sz w:val="28"/>
          <w:szCs w:val="28"/>
          <w:lang w:eastAsia="zh-CN"/>
        </w:rPr>
        <w:t>谈判文件</w:t>
      </w:r>
      <w:r>
        <w:rPr>
          <w:rFonts w:ascii="仿宋" w:hAnsi="仿宋" w:eastAsia="仿宋" w:cs="仿宋"/>
          <w:sz w:val="28"/>
          <w:szCs w:val="28"/>
        </w:rPr>
        <w:t>中付款条件的响应性；</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4</w:t>
      </w:r>
      <w:r>
        <w:rPr>
          <w:rFonts w:ascii="仿宋" w:hAnsi="仿宋" w:eastAsia="仿宋" w:cs="仿宋"/>
          <w:sz w:val="28"/>
          <w:szCs w:val="28"/>
        </w:rPr>
        <w:t>）</w:t>
      </w:r>
      <w:r>
        <w:rPr>
          <w:rFonts w:ascii="仿宋" w:hAnsi="仿宋" w:eastAsia="仿宋" w:cs="仿宋"/>
          <w:sz w:val="28"/>
          <w:szCs w:val="28"/>
          <w:lang w:val="en-US" w:eastAsia="zh-CN"/>
        </w:rPr>
        <w:t>供应商</w:t>
      </w:r>
      <w:r>
        <w:rPr>
          <w:rFonts w:ascii="仿宋" w:hAnsi="仿宋" w:eastAsia="仿宋" w:cs="仿宋"/>
          <w:sz w:val="28"/>
          <w:szCs w:val="28"/>
        </w:rPr>
        <w:t>的业绩情况；</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5</w:t>
      </w:r>
      <w:r>
        <w:rPr>
          <w:rFonts w:ascii="仿宋" w:hAnsi="仿宋" w:eastAsia="仿宋" w:cs="仿宋"/>
          <w:sz w:val="28"/>
          <w:szCs w:val="28"/>
        </w:rPr>
        <w:t>）</w:t>
      </w:r>
      <w:r>
        <w:rPr>
          <w:rFonts w:ascii="仿宋" w:hAnsi="仿宋" w:eastAsia="仿宋" w:cs="仿宋"/>
          <w:sz w:val="28"/>
          <w:szCs w:val="28"/>
          <w:lang w:val="en-US" w:eastAsia="zh-CN"/>
        </w:rPr>
        <w:t>供应商</w:t>
      </w:r>
      <w:r>
        <w:rPr>
          <w:rFonts w:ascii="仿宋" w:hAnsi="仿宋" w:eastAsia="仿宋" w:cs="仿宋"/>
          <w:sz w:val="28"/>
          <w:szCs w:val="28"/>
        </w:rPr>
        <w:t>的综合实力和信誉;</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6</w:t>
      </w:r>
      <w:r>
        <w:rPr>
          <w:rFonts w:ascii="仿宋" w:hAnsi="仿宋" w:eastAsia="仿宋" w:cs="仿宋"/>
          <w:sz w:val="28"/>
          <w:szCs w:val="28"/>
        </w:rPr>
        <w:t>）</w:t>
      </w:r>
      <w:r>
        <w:rPr>
          <w:rFonts w:ascii="仿宋" w:hAnsi="仿宋" w:eastAsia="仿宋" w:cs="仿宋"/>
          <w:sz w:val="28"/>
          <w:szCs w:val="28"/>
          <w:lang w:val="en-US" w:eastAsia="zh-CN"/>
        </w:rPr>
        <w:t>供应商</w:t>
      </w:r>
      <w:r>
        <w:rPr>
          <w:rFonts w:ascii="仿宋" w:hAnsi="仿宋" w:eastAsia="仿宋" w:cs="仿宋"/>
          <w:sz w:val="28"/>
          <w:szCs w:val="28"/>
        </w:rPr>
        <w:t>是否能保质、保量、准确、全面完成本项目。</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3、谈判委员会根据</w:t>
      </w:r>
      <w:r>
        <w:rPr>
          <w:rFonts w:ascii="仿宋" w:hAnsi="仿宋" w:eastAsia="仿宋" w:cs="仿宋"/>
          <w:sz w:val="28"/>
          <w:szCs w:val="28"/>
          <w:lang w:eastAsia="zh-CN"/>
        </w:rPr>
        <w:t>谈判文件</w:t>
      </w:r>
      <w:r>
        <w:rPr>
          <w:rFonts w:ascii="仿宋" w:hAnsi="仿宋" w:eastAsia="仿宋" w:cs="仿宋"/>
          <w:sz w:val="28"/>
          <w:szCs w:val="28"/>
        </w:rPr>
        <w:t>中规定的评标方法进行评标，并向</w:t>
      </w:r>
      <w:r>
        <w:rPr>
          <w:rFonts w:ascii="仿宋" w:hAnsi="仿宋" w:eastAsia="仿宋" w:cs="仿宋"/>
          <w:sz w:val="28"/>
          <w:szCs w:val="28"/>
          <w:lang w:eastAsia="zh-CN"/>
        </w:rPr>
        <w:t>采购人</w:t>
      </w:r>
      <w:r>
        <w:rPr>
          <w:rFonts w:ascii="仿宋" w:hAnsi="仿宋" w:eastAsia="仿宋" w:cs="仿宋"/>
          <w:sz w:val="28"/>
          <w:szCs w:val="28"/>
        </w:rPr>
        <w:t>提交书面评标报告和推荐中标人。</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4、当出现投标价格相同分值时，按以下顺序排列：</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（1）选定技术质量最好的；</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（2）如技术质量也相等时，选定技术支持和服务承诺最好的；</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eastAsia="zh-CN"/>
        </w:rPr>
        <w:t>五</w:t>
      </w:r>
      <w:r>
        <w:rPr>
          <w:rFonts w:ascii="仿宋" w:hAnsi="仿宋" w:eastAsia="仿宋" w:cs="仿宋"/>
          <w:sz w:val="28"/>
          <w:szCs w:val="28"/>
        </w:rPr>
        <w:t>）评标报告</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谈判委员会应向</w:t>
      </w:r>
      <w:r>
        <w:rPr>
          <w:rFonts w:ascii="仿宋" w:hAnsi="仿宋" w:eastAsia="仿宋" w:cs="仿宋"/>
          <w:sz w:val="28"/>
          <w:szCs w:val="28"/>
          <w:lang w:eastAsia="zh-CN"/>
        </w:rPr>
        <w:t>采购人</w:t>
      </w:r>
      <w:r>
        <w:rPr>
          <w:rFonts w:ascii="仿宋" w:hAnsi="仿宋" w:eastAsia="仿宋" w:cs="仿宋"/>
          <w:sz w:val="28"/>
          <w:szCs w:val="28"/>
        </w:rPr>
        <w:t>提交书面评标报告。评标报告应全面反映评标过程和中标物品、中标价格、中标人或中标候选人的情况。</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eastAsia="zh-CN"/>
        </w:rPr>
        <w:t>六</w:t>
      </w:r>
      <w:r>
        <w:rPr>
          <w:rFonts w:ascii="仿宋" w:hAnsi="仿宋" w:eastAsia="仿宋" w:cs="仿宋"/>
          <w:sz w:val="28"/>
          <w:szCs w:val="28"/>
        </w:rPr>
        <w:t>） 评标过程的保密</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凡是属于审查、澄清、评审和比较的有关资料以及建议，任何人均不得向</w:t>
      </w:r>
      <w:r>
        <w:rPr>
          <w:rFonts w:ascii="仿宋" w:hAnsi="仿宋" w:eastAsia="仿宋" w:cs="仿宋"/>
          <w:sz w:val="28"/>
          <w:szCs w:val="28"/>
          <w:lang w:val="en-US" w:eastAsia="zh-CN"/>
        </w:rPr>
        <w:t>供应商</w:t>
      </w:r>
      <w:r>
        <w:rPr>
          <w:rFonts w:ascii="仿宋" w:hAnsi="仿宋" w:eastAsia="仿宋" w:cs="仿宋"/>
          <w:sz w:val="28"/>
          <w:szCs w:val="28"/>
        </w:rPr>
        <w:t>或其他无关的人员透露。</w:t>
      </w:r>
      <w:r>
        <w:rPr>
          <w:rFonts w:ascii="仿宋" w:hAnsi="仿宋" w:eastAsia="仿宋" w:cs="仿宋"/>
          <w:sz w:val="28"/>
          <w:szCs w:val="28"/>
          <w:lang w:val="en-US" w:eastAsia="zh-CN"/>
        </w:rPr>
        <w:t>供应商</w:t>
      </w:r>
      <w:r>
        <w:rPr>
          <w:rFonts w:ascii="仿宋" w:hAnsi="仿宋" w:eastAsia="仿宋" w:cs="仿宋"/>
          <w:sz w:val="28"/>
          <w:szCs w:val="28"/>
        </w:rPr>
        <w:t>在评标过程中，所进行的力图影响评标结果的不公正活动，可能导致其投标被拒绝。</w:t>
      </w:r>
    </w:p>
    <w:p>
      <w:pPr>
        <w:pStyle w:val="6"/>
        <w:keepNext w:val="0"/>
        <w:keepLines w:val="0"/>
        <w:pageBreakBefore w:val="0"/>
        <w:widowControl w:val="0"/>
        <w:numPr>
          <w:ilvl w:val="0"/>
          <w:numId w:val="0"/>
        </w:numPr>
        <w:kinsoku/>
        <w:overflowPunct/>
        <w:bidi w:val="0"/>
        <w:spacing w:line="500" w:lineRule="exact"/>
        <w:rPr>
          <w:rFonts w:ascii="仿宋" w:hAnsi="仿宋" w:eastAsia="仿宋" w:cs="仿宋"/>
          <w:sz w:val="28"/>
          <w:szCs w:val="28"/>
        </w:rPr>
      </w:pPr>
      <w:r>
        <w:rPr>
          <w:rFonts w:ascii="仿宋" w:hAnsi="仿宋" w:eastAsia="仿宋" w:cs="仿宋"/>
          <w:sz w:val="28"/>
          <w:szCs w:val="28"/>
          <w:lang w:eastAsia="zh-CN"/>
        </w:rPr>
        <w:t>（七）</w:t>
      </w:r>
      <w:r>
        <w:rPr>
          <w:rFonts w:ascii="仿宋" w:hAnsi="仿宋" w:eastAsia="仿宋" w:cs="仿宋"/>
          <w:sz w:val="28"/>
          <w:szCs w:val="28"/>
        </w:rPr>
        <w:t>评标原则</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1.评标原则。谈判小组必须公平、公正、客观，不带任何倾向性和启发性；不得向外界透露任何与评标有关的内容；任何单位和个人不得干扰、影响评标的正常进行；谈判小组及有关工作人员不得私下与</w:t>
      </w:r>
      <w:r>
        <w:rPr>
          <w:rFonts w:ascii="仿宋" w:hAnsi="仿宋" w:eastAsia="仿宋" w:cs="仿宋"/>
          <w:sz w:val="28"/>
          <w:szCs w:val="28"/>
          <w:lang w:val="en-US" w:eastAsia="zh-CN"/>
        </w:rPr>
        <w:t>供应商</w:t>
      </w:r>
      <w:r>
        <w:rPr>
          <w:rFonts w:ascii="仿宋" w:hAnsi="仿宋" w:eastAsia="仿宋" w:cs="仿宋"/>
          <w:sz w:val="28"/>
          <w:szCs w:val="28"/>
        </w:rPr>
        <w:t>接触。</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2、评委会向招标负责单位报告评标情况及结果。根据有关规定，对未中标单位不作任何解释。为此，评委会对未中标单位要求说明理由均不予受理。</w:t>
      </w:r>
      <w:bookmarkStart w:id="8" w:name="_Toc107820051"/>
      <w:bookmarkEnd w:id="8"/>
      <w:bookmarkStart w:id="9" w:name="_Toc170792772"/>
      <w:bookmarkEnd w:id="9"/>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3、符合性评审合格后方可进入报价环节，符合性评审未通过的投标单位视为无效投标。</w:t>
      </w:r>
    </w:p>
    <w:p>
      <w:pPr>
        <w:pStyle w:val="6"/>
        <w:keepNext w:val="0"/>
        <w:keepLines w:val="0"/>
        <w:pageBreakBefore w:val="0"/>
        <w:widowControl w:val="0"/>
        <w:kinsoku/>
        <w:overflowPunct/>
        <w:bidi w:val="0"/>
        <w:spacing w:line="500" w:lineRule="exact"/>
        <w:rPr>
          <w:rFonts w:ascii="仿宋" w:hAnsi="仿宋" w:eastAsia="仿宋" w:cs="仿宋"/>
          <w:b/>
          <w:bCs/>
          <w:sz w:val="28"/>
          <w:szCs w:val="28"/>
        </w:rPr>
      </w:pPr>
      <w:bookmarkStart w:id="10" w:name="_Toc17578_WPSOffice_Level1"/>
      <w:r>
        <w:rPr>
          <w:rFonts w:ascii="仿宋" w:hAnsi="仿宋" w:eastAsia="仿宋" w:cs="仿宋"/>
          <w:b/>
          <w:bCs/>
          <w:sz w:val="28"/>
          <w:szCs w:val="28"/>
        </w:rPr>
        <w:t>1</w:t>
      </w:r>
      <w:r>
        <w:rPr>
          <w:rFonts w:ascii="仿宋" w:hAnsi="仿宋" w:eastAsia="仿宋" w:cs="仿宋"/>
          <w:b/>
          <w:bCs/>
          <w:sz w:val="28"/>
          <w:szCs w:val="28"/>
          <w:lang w:val="en-US" w:eastAsia="zh-CN"/>
        </w:rPr>
        <w:t>8</w:t>
      </w:r>
      <w:r>
        <w:rPr>
          <w:rFonts w:ascii="仿宋" w:hAnsi="仿宋" w:eastAsia="仿宋" w:cs="仿宋"/>
          <w:b/>
          <w:bCs/>
          <w:sz w:val="28"/>
          <w:szCs w:val="28"/>
        </w:rPr>
        <w:t>、定标</w:t>
      </w:r>
      <w:bookmarkEnd w:id="10"/>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（一）</w:t>
      </w:r>
      <w:r>
        <w:rPr>
          <w:rFonts w:ascii="仿宋" w:hAnsi="仿宋" w:eastAsia="仿宋" w:cs="仿宋"/>
          <w:sz w:val="28"/>
          <w:szCs w:val="28"/>
          <w:lang w:eastAsia="zh-CN"/>
        </w:rPr>
        <w:t>采购代理机构</w:t>
      </w:r>
      <w:r>
        <w:rPr>
          <w:rFonts w:ascii="仿宋" w:hAnsi="仿宋" w:eastAsia="仿宋" w:cs="仿宋"/>
          <w:sz w:val="28"/>
          <w:szCs w:val="28"/>
        </w:rPr>
        <w:t>根据谈判委员会提出的书面报告和推荐的中标候选人确定中标单位。原则上第一名为中标人，除非中标人放弃中标、因不可抗力提出不能履行合同，或者</w:t>
      </w:r>
      <w:r>
        <w:rPr>
          <w:rFonts w:ascii="仿宋" w:hAnsi="仿宋" w:eastAsia="仿宋" w:cs="仿宋"/>
          <w:sz w:val="28"/>
          <w:szCs w:val="28"/>
          <w:lang w:eastAsia="zh-CN"/>
        </w:rPr>
        <w:t>谈判文件</w:t>
      </w:r>
      <w:r>
        <w:rPr>
          <w:rFonts w:ascii="仿宋" w:hAnsi="仿宋" w:eastAsia="仿宋" w:cs="仿宋"/>
          <w:sz w:val="28"/>
          <w:szCs w:val="28"/>
        </w:rPr>
        <w:t>规定应提交履约保证金而在规定的期限内未能提交的，</w:t>
      </w:r>
      <w:r>
        <w:rPr>
          <w:rFonts w:ascii="仿宋" w:hAnsi="仿宋" w:eastAsia="仿宋" w:cs="仿宋"/>
          <w:sz w:val="28"/>
          <w:szCs w:val="28"/>
          <w:lang w:eastAsia="zh-CN"/>
        </w:rPr>
        <w:t>采购人</w:t>
      </w:r>
      <w:r>
        <w:rPr>
          <w:rFonts w:ascii="仿宋" w:hAnsi="仿宋" w:eastAsia="仿宋" w:cs="仿宋"/>
          <w:sz w:val="28"/>
          <w:szCs w:val="28"/>
        </w:rPr>
        <w:t>可以依序确定其他中标候选人为中标人。</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（二）</w:t>
      </w:r>
      <w:r>
        <w:rPr>
          <w:rFonts w:ascii="仿宋" w:hAnsi="仿宋" w:eastAsia="仿宋" w:cs="仿宋"/>
          <w:sz w:val="28"/>
          <w:szCs w:val="28"/>
          <w:lang w:eastAsia="zh-CN"/>
        </w:rPr>
        <w:t>采购代理机构</w:t>
      </w:r>
      <w:r>
        <w:rPr>
          <w:rFonts w:ascii="仿宋" w:hAnsi="仿宋" w:eastAsia="仿宋" w:cs="仿宋"/>
          <w:sz w:val="28"/>
          <w:szCs w:val="28"/>
        </w:rPr>
        <w:t>在评标结束后，将招标结果进行预中标公示，时间为</w:t>
      </w:r>
      <w:r>
        <w:rPr>
          <w:rFonts w:ascii="仿宋" w:hAnsi="仿宋" w:eastAsia="仿宋" w:cs="仿宋"/>
          <w:sz w:val="28"/>
          <w:szCs w:val="28"/>
          <w:lang w:val="en-US" w:eastAsia="zh-CN"/>
        </w:rPr>
        <w:t>1</w:t>
      </w:r>
      <w:r>
        <w:rPr>
          <w:rFonts w:ascii="仿宋" w:hAnsi="仿宋" w:eastAsia="仿宋" w:cs="仿宋"/>
          <w:sz w:val="28"/>
          <w:szCs w:val="28"/>
        </w:rPr>
        <w:t>个工作日，在新疆政府采购网公布中标人名单</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（三）公示期过后无任何质疑及投诉，</w:t>
      </w:r>
      <w:r>
        <w:rPr>
          <w:rFonts w:ascii="仿宋" w:hAnsi="仿宋" w:eastAsia="仿宋" w:cs="仿宋"/>
          <w:sz w:val="28"/>
          <w:szCs w:val="28"/>
          <w:lang w:eastAsia="zh-CN"/>
        </w:rPr>
        <w:t>采购代理机构</w:t>
      </w:r>
      <w:r>
        <w:rPr>
          <w:rFonts w:ascii="仿宋" w:hAnsi="仿宋" w:eastAsia="仿宋" w:cs="仿宋"/>
          <w:sz w:val="28"/>
          <w:szCs w:val="28"/>
        </w:rPr>
        <w:t>以书面形式发出《</w:t>
      </w:r>
      <w:r>
        <w:rPr>
          <w:rFonts w:ascii="仿宋" w:hAnsi="仿宋" w:eastAsia="仿宋" w:cs="仿宋"/>
          <w:sz w:val="28"/>
          <w:szCs w:val="28"/>
          <w:lang w:eastAsia="zh-CN"/>
        </w:rPr>
        <w:t>成交</w:t>
      </w:r>
      <w:r>
        <w:rPr>
          <w:rFonts w:ascii="仿宋" w:hAnsi="仿宋" w:eastAsia="仿宋" w:cs="仿宋"/>
          <w:sz w:val="28"/>
          <w:szCs w:val="28"/>
        </w:rPr>
        <w:t>通知书》，不解释落标原因。</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（四）履约保证金</w:t>
      </w:r>
    </w:p>
    <w:p>
      <w:pPr>
        <w:pStyle w:val="6"/>
        <w:keepNext w:val="0"/>
        <w:keepLines w:val="0"/>
        <w:pageBreakBefore w:val="0"/>
        <w:widowControl w:val="0"/>
        <w:kinsoku/>
        <w:overflowPunct/>
        <w:bidi w:val="0"/>
        <w:spacing w:line="500" w:lineRule="exact"/>
        <w:rPr>
          <w:rFonts w:ascii="仿宋" w:hAnsi="仿宋" w:eastAsia="仿宋" w:cs="仿宋"/>
          <w:sz w:val="28"/>
          <w:szCs w:val="28"/>
          <w:lang w:val="en-US" w:eastAsia="zh-CN"/>
        </w:rPr>
      </w:pPr>
      <w:r>
        <w:rPr>
          <w:rFonts w:ascii="仿宋" w:hAnsi="仿宋" w:eastAsia="仿宋" w:cs="仿宋"/>
          <w:sz w:val="28"/>
          <w:szCs w:val="28"/>
        </w:rPr>
        <w:t>1、中标人应在收到中标通知书后、签订合同前向</w:t>
      </w:r>
      <w:r>
        <w:rPr>
          <w:rFonts w:ascii="仿宋" w:hAnsi="仿宋" w:eastAsia="仿宋" w:cs="仿宋"/>
          <w:sz w:val="28"/>
          <w:szCs w:val="28"/>
          <w:lang w:eastAsia="zh-CN"/>
        </w:rPr>
        <w:t>采购人</w:t>
      </w:r>
      <w:r>
        <w:rPr>
          <w:rFonts w:ascii="仿宋" w:hAnsi="仿宋" w:eastAsia="仿宋" w:cs="仿宋"/>
          <w:sz w:val="28"/>
          <w:szCs w:val="28"/>
        </w:rPr>
        <w:t>提交履约保证金，履约保证金额</w:t>
      </w:r>
      <w:r>
        <w:rPr>
          <w:rFonts w:ascii="仿宋" w:hAnsi="仿宋" w:eastAsia="仿宋" w:cs="仿宋"/>
          <w:sz w:val="28"/>
          <w:szCs w:val="28"/>
          <w:lang w:eastAsia="zh-CN"/>
        </w:rPr>
        <w:t>按照</w:t>
      </w:r>
      <w:r>
        <w:rPr>
          <w:rFonts w:ascii="仿宋" w:hAnsi="仿宋" w:eastAsia="仿宋" w:cs="仿宋"/>
          <w:sz w:val="28"/>
          <w:szCs w:val="28"/>
          <w:lang w:val="en-US" w:eastAsia="zh-CN"/>
        </w:rPr>
        <w:t>供应商</w:t>
      </w:r>
      <w:r>
        <w:rPr>
          <w:rFonts w:ascii="仿宋" w:hAnsi="仿宋" w:eastAsia="仿宋" w:cs="仿宋"/>
          <w:sz w:val="28"/>
          <w:szCs w:val="28"/>
          <w:lang w:eastAsia="zh-CN"/>
        </w:rPr>
        <w:t>须知前附表第</w:t>
      </w:r>
      <w:r>
        <w:rPr>
          <w:rFonts w:ascii="仿宋" w:hAnsi="仿宋" w:eastAsia="仿宋" w:cs="仿宋"/>
          <w:sz w:val="28"/>
          <w:szCs w:val="28"/>
          <w:lang w:val="en-US" w:eastAsia="zh-CN"/>
        </w:rPr>
        <w:t>14项</w:t>
      </w:r>
      <w:r>
        <w:rPr>
          <w:rFonts w:ascii="仿宋" w:hAnsi="仿宋" w:eastAsia="仿宋" w:cs="仿宋"/>
          <w:sz w:val="28"/>
          <w:szCs w:val="28"/>
          <w:lang w:eastAsia="zh-CN"/>
        </w:rPr>
        <w:t>缴纳</w:t>
      </w:r>
      <w:r>
        <w:rPr>
          <w:rFonts w:ascii="仿宋" w:hAnsi="仿宋" w:eastAsia="仿宋" w:cs="仿宋"/>
          <w:sz w:val="28"/>
          <w:szCs w:val="28"/>
        </w:rPr>
        <w:t>。履约保证金期限为供货服务期。</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2、合同履行后无质量问题无利息退还履约保证金。若中标人未按工期完成的履约保证金将不退还。</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3、如果中标人未按双方签订合同事项履约，则没收其全部履约保证金；履约保证金不足以赔偿损失的，按实际损失赔偿。</w:t>
      </w:r>
    </w:p>
    <w:p>
      <w:pPr>
        <w:pStyle w:val="6"/>
        <w:keepNext w:val="0"/>
        <w:keepLines w:val="0"/>
        <w:pageBreakBefore w:val="0"/>
        <w:widowControl w:val="0"/>
        <w:kinsoku/>
        <w:overflowPunct/>
        <w:bidi w:val="0"/>
        <w:spacing w:line="500" w:lineRule="exact"/>
        <w:rPr>
          <w:rFonts w:ascii="仿宋" w:hAnsi="仿宋" w:eastAsia="仿宋" w:cs="仿宋"/>
          <w:b/>
          <w:bCs/>
          <w:sz w:val="28"/>
          <w:szCs w:val="28"/>
        </w:rPr>
      </w:pPr>
      <w:bookmarkStart w:id="11" w:name="_Toc177870556"/>
      <w:bookmarkStart w:id="12" w:name="_Toc30675_WPSOffice_Level1"/>
      <w:r>
        <w:rPr>
          <w:rFonts w:ascii="仿宋" w:hAnsi="仿宋" w:eastAsia="仿宋" w:cs="仿宋"/>
          <w:b/>
          <w:bCs/>
          <w:sz w:val="28"/>
          <w:szCs w:val="28"/>
        </w:rPr>
        <w:t>1</w:t>
      </w:r>
      <w:r>
        <w:rPr>
          <w:rFonts w:ascii="仿宋" w:hAnsi="仿宋" w:eastAsia="仿宋" w:cs="仿宋"/>
          <w:b/>
          <w:bCs/>
          <w:sz w:val="28"/>
          <w:szCs w:val="28"/>
          <w:lang w:val="en-US" w:eastAsia="zh-CN"/>
        </w:rPr>
        <w:t>9</w:t>
      </w:r>
      <w:r>
        <w:rPr>
          <w:rFonts w:ascii="仿宋" w:hAnsi="仿宋" w:eastAsia="仿宋" w:cs="仿宋"/>
          <w:b/>
          <w:bCs/>
          <w:sz w:val="28"/>
          <w:szCs w:val="28"/>
        </w:rPr>
        <w:t>、合同</w:t>
      </w:r>
      <w:bookmarkEnd w:id="11"/>
      <w:bookmarkEnd w:id="12"/>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（一）签订合同</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1.成交人应自中标通知书发出后</w:t>
      </w:r>
      <w:r>
        <w:rPr>
          <w:rFonts w:ascii="仿宋" w:hAnsi="仿宋" w:eastAsia="仿宋" w:cs="仿宋"/>
          <w:sz w:val="28"/>
          <w:szCs w:val="28"/>
          <w:lang w:val="en-US" w:eastAsia="zh-CN"/>
        </w:rPr>
        <w:t>7</w:t>
      </w:r>
      <w:r>
        <w:rPr>
          <w:rFonts w:ascii="仿宋" w:hAnsi="仿宋" w:eastAsia="仿宋" w:cs="仿宋"/>
          <w:sz w:val="28"/>
          <w:szCs w:val="28"/>
        </w:rPr>
        <w:t>日内与采购人签定合同。</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eastAsia="zh-CN"/>
        </w:rPr>
        <w:t>谈判文件</w:t>
      </w:r>
      <w:r>
        <w:rPr>
          <w:rFonts w:ascii="仿宋" w:hAnsi="仿宋" w:eastAsia="仿宋" w:cs="仿宋"/>
          <w:sz w:val="28"/>
          <w:szCs w:val="28"/>
        </w:rPr>
        <w:t>、</w:t>
      </w:r>
      <w:r>
        <w:rPr>
          <w:rFonts w:ascii="仿宋" w:hAnsi="仿宋" w:eastAsia="仿宋" w:cs="仿宋"/>
          <w:sz w:val="28"/>
          <w:szCs w:val="28"/>
          <w:lang w:eastAsia="zh-CN"/>
        </w:rPr>
        <w:t>响应文件</w:t>
      </w:r>
      <w:r>
        <w:rPr>
          <w:rFonts w:ascii="仿宋" w:hAnsi="仿宋" w:eastAsia="仿宋" w:cs="仿宋"/>
          <w:sz w:val="28"/>
          <w:szCs w:val="28"/>
        </w:rPr>
        <w:t>及评标过程中形成的有关澄清、修改文件的书面文件均作为签订合同依据，作为合同的附件，具有同等法律效力。</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（二）对</w:t>
      </w:r>
      <w:r>
        <w:rPr>
          <w:rFonts w:ascii="仿宋" w:hAnsi="仿宋" w:eastAsia="仿宋" w:cs="仿宋"/>
          <w:sz w:val="28"/>
          <w:szCs w:val="28"/>
          <w:lang w:val="en-US" w:eastAsia="zh-CN"/>
        </w:rPr>
        <w:t>供应商</w:t>
      </w:r>
      <w:r>
        <w:rPr>
          <w:rFonts w:ascii="仿宋" w:hAnsi="仿宋" w:eastAsia="仿宋" w:cs="仿宋"/>
          <w:sz w:val="28"/>
          <w:szCs w:val="28"/>
        </w:rPr>
        <w:t>不良行为的处罚</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lang w:val="en-US" w:eastAsia="zh-CN"/>
        </w:rPr>
        <w:t>供应商</w:t>
      </w:r>
      <w:r>
        <w:rPr>
          <w:rFonts w:ascii="仿宋" w:hAnsi="仿宋" w:eastAsia="仿宋" w:cs="仿宋"/>
          <w:sz w:val="28"/>
          <w:szCs w:val="28"/>
        </w:rPr>
        <w:t>发生下列情形之一的，将被列入不良行为记录名单，在一至三年内禁止参加政府采购活动。</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1、提供虚假资料谋取中标、成交的；</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2、采取不正当手段诋毁、排挤其他供应商的；</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3、与采购人、其他供应商恶意串通的；</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4、向采购人、其他供应商行贿或者提供其他不正当利益的；</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5、在招标采购过程中与采购人进行协商谈判的；</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6、拒绝有关部门监督检查或提供虚假情况的；</w:t>
      </w:r>
    </w:p>
    <w:p>
      <w:pPr>
        <w:pStyle w:val="6"/>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lang w:val="en-US" w:eastAsia="zh-CN"/>
        </w:rPr>
        <w:t>供应商</w:t>
      </w:r>
      <w:r>
        <w:rPr>
          <w:rFonts w:ascii="仿宋" w:hAnsi="仿宋" w:eastAsia="仿宋" w:cs="仿宋"/>
          <w:sz w:val="28"/>
          <w:szCs w:val="28"/>
        </w:rPr>
        <w:t>有前六项情形之一的，中标成交无效。</w:t>
      </w:r>
    </w:p>
    <w:p>
      <w:pPr>
        <w:pStyle w:val="6"/>
        <w:bidi w:val="0"/>
        <w:spacing w:line="360" w:lineRule="auto"/>
        <w:jc w:val="center"/>
        <w:rPr>
          <w:rFonts w:asciiTheme="minorEastAsia" w:hAnsiTheme="minorEastAsia" w:cstheme="minorEastAsia"/>
          <w:b/>
          <w:bCs/>
          <w:sz w:val="36"/>
          <w:szCs w:val="36"/>
        </w:rPr>
      </w:pPr>
      <w:r>
        <w:br w:type="page"/>
      </w:r>
    </w:p>
    <w:p>
      <w:pPr>
        <w:pStyle w:val="5"/>
        <w:bidi w:val="0"/>
        <w:ind w:firstLine="357"/>
        <w:rPr>
          <w:rFonts w:ascii="宋体" w:hAnsi="宋体" w:eastAsia="宋体" w:cs="宋体"/>
          <w:b/>
          <w:bCs/>
          <w:sz w:val="44"/>
          <w:szCs w:val="44"/>
        </w:rPr>
      </w:pPr>
    </w:p>
    <w:p>
      <w:pPr>
        <w:pStyle w:val="6"/>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bookmarkStart w:id="13" w:name="_Toc5802"/>
      <w:r>
        <w:rPr>
          <w:rFonts w:asciiTheme="minorEastAsia" w:hAnsiTheme="minorEastAsia" w:cstheme="minorEastAsia"/>
          <w:b/>
          <w:bCs/>
          <w:sz w:val="36"/>
          <w:szCs w:val="36"/>
        </w:rPr>
        <w:t>第四章  评标办法</w:t>
      </w:r>
      <w:bookmarkEnd w:id="13"/>
    </w:p>
    <w:p>
      <w:pPr>
        <w:pStyle w:val="6"/>
        <w:numPr>
          <w:ilvl w:val="0"/>
          <w:numId w:val="0"/>
        </w:numPr>
        <w:bidi w:val="0"/>
        <w:spacing w:line="360" w:lineRule="auto"/>
        <w:rPr>
          <w:rFonts w:ascii="仿宋" w:hAnsi="仿宋" w:eastAsia="仿宋" w:cs="仿宋"/>
          <w:b/>
          <w:bCs/>
          <w:sz w:val="28"/>
          <w:szCs w:val="28"/>
        </w:rPr>
      </w:pPr>
      <w:bookmarkStart w:id="14" w:name="_Toc19509"/>
      <w:r>
        <w:rPr>
          <w:rFonts w:ascii="仿宋" w:hAnsi="仿宋" w:eastAsia="仿宋" w:cs="仿宋"/>
          <w:b/>
          <w:bCs/>
          <w:sz w:val="28"/>
          <w:szCs w:val="28"/>
          <w:lang w:val="en-US" w:eastAsia="zh-CN"/>
        </w:rPr>
        <w:t>1</w:t>
      </w:r>
      <w:r>
        <w:rPr>
          <w:rFonts w:ascii="仿宋" w:hAnsi="仿宋" w:eastAsia="仿宋" w:cs="仿宋"/>
          <w:b/>
          <w:bCs/>
          <w:sz w:val="28"/>
          <w:szCs w:val="28"/>
        </w:rPr>
        <w:t>、</w:t>
      </w:r>
      <w:bookmarkEnd w:id="14"/>
      <w:r>
        <w:rPr>
          <w:rFonts w:ascii="仿宋" w:hAnsi="仿宋" w:eastAsia="仿宋" w:cs="仿宋"/>
          <w:b/>
          <w:bCs/>
          <w:sz w:val="28"/>
          <w:szCs w:val="28"/>
        </w:rPr>
        <w:t>评审</w:t>
      </w:r>
      <w:r>
        <w:rPr>
          <w:rFonts w:ascii="仿宋" w:hAnsi="仿宋" w:eastAsia="仿宋" w:cs="仿宋"/>
          <w:b/>
          <w:bCs/>
          <w:sz w:val="28"/>
          <w:szCs w:val="28"/>
          <w:lang w:eastAsia="zh-CN"/>
        </w:rPr>
        <w:t>附</w:t>
      </w:r>
      <w:r>
        <w:rPr>
          <w:rFonts w:ascii="仿宋" w:hAnsi="仿宋" w:eastAsia="仿宋" w:cs="仿宋"/>
          <w:b/>
          <w:bCs/>
          <w:sz w:val="28"/>
          <w:szCs w:val="28"/>
        </w:rPr>
        <w:t>表</w:t>
      </w:r>
    </w:p>
    <w:tbl>
      <w:tblPr>
        <w:tblStyle w:val="11"/>
        <w:tblW w:w="9120" w:type="dxa"/>
        <w:jc w:val="center"/>
        <w:tblLayout w:type="fixed"/>
        <w:tblCellMar>
          <w:top w:w="0" w:type="dxa"/>
          <w:left w:w="108" w:type="dxa"/>
          <w:bottom w:w="0" w:type="dxa"/>
          <w:right w:w="108" w:type="dxa"/>
        </w:tblCellMar>
      </w:tblPr>
      <w:tblGrid>
        <w:gridCol w:w="1073"/>
        <w:gridCol w:w="1721"/>
        <w:gridCol w:w="6326"/>
      </w:tblGrid>
      <w:tr>
        <w:tblPrEx>
          <w:tblCellMar>
            <w:top w:w="0" w:type="dxa"/>
            <w:left w:w="108" w:type="dxa"/>
            <w:bottom w:w="0" w:type="dxa"/>
            <w:right w:w="108" w:type="dxa"/>
          </w:tblCellMar>
        </w:tblPrEx>
        <w:trPr>
          <w:trHeight w:val="95" w:hRule="atLeast"/>
          <w:jc w:val="center"/>
        </w:trPr>
        <w:tc>
          <w:tcPr>
            <w:tcW w:w="2794" w:type="dxa"/>
            <w:gridSpan w:val="2"/>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center"/>
              <w:rPr>
                <w:rFonts w:ascii="仿宋" w:hAnsi="仿宋" w:eastAsia="仿宋" w:cs="仿宋"/>
                <w:b/>
                <w:bCs/>
                <w:color w:val="auto"/>
                <w:sz w:val="24"/>
                <w:szCs w:val="24"/>
              </w:rPr>
            </w:pPr>
            <w:r>
              <w:rPr>
                <w:rFonts w:ascii="仿宋" w:hAnsi="仿宋" w:eastAsia="仿宋" w:cs="仿宋"/>
                <w:b/>
                <w:bCs/>
                <w:color w:val="auto"/>
                <w:sz w:val="24"/>
                <w:szCs w:val="24"/>
              </w:rPr>
              <w:t>条款号</w:t>
            </w: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center"/>
              <w:rPr>
                <w:rFonts w:ascii="仿宋" w:hAnsi="仿宋" w:eastAsia="仿宋" w:cs="仿宋"/>
                <w:b/>
                <w:bCs/>
                <w:color w:val="auto"/>
                <w:sz w:val="24"/>
                <w:szCs w:val="24"/>
              </w:rPr>
            </w:pPr>
            <w:r>
              <w:rPr>
                <w:rFonts w:ascii="仿宋" w:hAnsi="仿宋" w:eastAsia="仿宋" w:cs="仿宋"/>
                <w:b/>
                <w:bCs/>
                <w:color w:val="auto"/>
                <w:sz w:val="24"/>
                <w:szCs w:val="24"/>
              </w:rPr>
              <w:t>评审标准</w:t>
            </w:r>
          </w:p>
        </w:tc>
      </w:tr>
      <w:tr>
        <w:tblPrEx>
          <w:tblCellMar>
            <w:top w:w="0" w:type="dxa"/>
            <w:left w:w="108" w:type="dxa"/>
            <w:bottom w:w="0" w:type="dxa"/>
            <w:right w:w="108" w:type="dxa"/>
          </w:tblCellMar>
        </w:tblPrEx>
        <w:trPr>
          <w:trHeight w:val="90" w:hRule="atLeast"/>
          <w:jc w:val="center"/>
        </w:trPr>
        <w:tc>
          <w:tcPr>
            <w:tcW w:w="1073" w:type="dxa"/>
            <w:vMerge w:val="restart"/>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center"/>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1.1</w:t>
            </w:r>
          </w:p>
        </w:tc>
        <w:tc>
          <w:tcPr>
            <w:tcW w:w="1721" w:type="dxa"/>
            <w:vMerge w:val="restart"/>
            <w:tcBorders>
              <w:top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center"/>
              <w:rPr>
                <w:rFonts w:ascii="仿宋" w:hAnsi="仿宋" w:eastAsia="仿宋" w:cs="仿宋"/>
                <w:color w:val="auto"/>
                <w:sz w:val="24"/>
                <w:szCs w:val="24"/>
              </w:rPr>
            </w:pPr>
            <w:r>
              <w:rPr>
                <w:rFonts w:ascii="仿宋" w:hAnsi="仿宋" w:eastAsia="仿宋" w:cs="仿宋"/>
                <w:color w:val="auto"/>
                <w:sz w:val="24"/>
                <w:szCs w:val="24"/>
              </w:rPr>
              <w:t>资格性审查</w:t>
            </w: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both"/>
              <w:rPr>
                <w:rFonts w:ascii="仿宋" w:hAnsi="仿宋" w:eastAsia="仿宋" w:cs="仿宋"/>
                <w:sz w:val="24"/>
                <w:szCs w:val="24"/>
                <w:lang w:val="en-US"/>
              </w:rPr>
            </w:pPr>
            <w:r>
              <w:rPr>
                <w:rFonts w:ascii="仿宋" w:hAnsi="仿宋" w:eastAsia="仿宋" w:cs="仿宋"/>
                <w:color w:val="auto"/>
                <w:sz w:val="24"/>
                <w:szCs w:val="24"/>
                <w:lang w:val="en-US" w:eastAsia="zh-CN"/>
              </w:rPr>
              <w:t>有效的营业执照、开户许可证。</w:t>
            </w:r>
          </w:p>
        </w:tc>
      </w:tr>
      <w:tr>
        <w:tblPrEx>
          <w:tblCellMar>
            <w:top w:w="0" w:type="dxa"/>
            <w:left w:w="108" w:type="dxa"/>
            <w:bottom w:w="0" w:type="dxa"/>
            <w:right w:w="108" w:type="dxa"/>
          </w:tblCellMar>
        </w:tblPrEx>
        <w:trPr>
          <w:trHeight w:val="90" w:hRule="atLeast"/>
          <w:jc w:val="center"/>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721" w:type="dxa"/>
            <w:vMerge w:val="continue"/>
            <w:tcBorders>
              <w:top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提供法定代表人身份证明或法定代表人授权委托书</w:t>
            </w:r>
          </w:p>
        </w:tc>
      </w:tr>
      <w:tr>
        <w:tblPrEx>
          <w:tblCellMar>
            <w:top w:w="0" w:type="dxa"/>
            <w:left w:w="108" w:type="dxa"/>
            <w:bottom w:w="0" w:type="dxa"/>
            <w:right w:w="108" w:type="dxa"/>
          </w:tblCellMar>
        </w:tblPrEx>
        <w:trPr>
          <w:trHeight w:val="90" w:hRule="atLeast"/>
          <w:jc w:val="center"/>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721" w:type="dxa"/>
            <w:vMerge w:val="continue"/>
            <w:tcBorders>
              <w:top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20" w:beforeAutospacing="0" w:afterLines="0" w:afterAutospacing="0" w:line="288" w:lineRule="auto"/>
              <w:rPr>
                <w:rFonts w:ascii="仿宋" w:hAnsi="仿宋" w:eastAsia="仿宋" w:cs="仿宋"/>
                <w:color w:val="auto"/>
                <w:sz w:val="24"/>
                <w:szCs w:val="24"/>
                <w:lang w:eastAsia="zh-CN"/>
              </w:rPr>
            </w:pPr>
            <w:r>
              <w:rPr>
                <w:rFonts w:ascii="仿宋" w:hAnsi="仿宋" w:eastAsia="仿宋" w:cs="仿宋"/>
                <w:kern w:val="2"/>
                <w:sz w:val="24"/>
                <w:szCs w:val="24"/>
                <w:lang w:val="zh-CN" w:eastAsia="zh-CN" w:bidi="ar-SA"/>
              </w:rPr>
              <w:t>资质证书及安全生产许可证</w:t>
            </w:r>
          </w:p>
        </w:tc>
      </w:tr>
      <w:tr>
        <w:tblPrEx>
          <w:tblCellMar>
            <w:top w:w="0" w:type="dxa"/>
            <w:left w:w="108" w:type="dxa"/>
            <w:bottom w:w="0" w:type="dxa"/>
            <w:right w:w="108" w:type="dxa"/>
          </w:tblCellMar>
        </w:tblPrEx>
        <w:trPr>
          <w:trHeight w:val="90" w:hRule="atLeast"/>
          <w:jc w:val="center"/>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721" w:type="dxa"/>
            <w:vMerge w:val="continue"/>
            <w:tcBorders>
              <w:top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val="zh-CN" w:eastAsia="zh-CN"/>
              </w:rPr>
              <w:t>项目经理注册执业资格证书、安全生产考核合格证书</w:t>
            </w:r>
          </w:p>
        </w:tc>
      </w:tr>
      <w:tr>
        <w:tblPrEx>
          <w:tblCellMar>
            <w:top w:w="0" w:type="dxa"/>
            <w:left w:w="108" w:type="dxa"/>
            <w:bottom w:w="0" w:type="dxa"/>
            <w:right w:w="108" w:type="dxa"/>
          </w:tblCellMar>
        </w:tblPrEx>
        <w:trPr>
          <w:trHeight w:val="90" w:hRule="atLeast"/>
          <w:jc w:val="center"/>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721" w:type="dxa"/>
            <w:vMerge w:val="continue"/>
            <w:tcBorders>
              <w:top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val="en-US" w:eastAsia="zh-CN"/>
              </w:rPr>
              <w:t>具有良好的商业信誉和健全的财务会计制度</w:t>
            </w:r>
          </w:p>
        </w:tc>
      </w:tr>
      <w:tr>
        <w:tblPrEx>
          <w:tblCellMar>
            <w:top w:w="0" w:type="dxa"/>
            <w:left w:w="108" w:type="dxa"/>
            <w:bottom w:w="0" w:type="dxa"/>
            <w:right w:w="108" w:type="dxa"/>
          </w:tblCellMar>
        </w:tblPrEx>
        <w:trPr>
          <w:trHeight w:val="90" w:hRule="atLeast"/>
          <w:jc w:val="center"/>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721" w:type="dxa"/>
            <w:vMerge w:val="continue"/>
            <w:tcBorders>
              <w:top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val="en-US" w:eastAsia="zh-CN"/>
              </w:rPr>
              <w:t>有依法缴纳税收和社会保障资金的良好记录</w:t>
            </w:r>
          </w:p>
        </w:tc>
      </w:tr>
      <w:tr>
        <w:tblPrEx>
          <w:tblCellMar>
            <w:top w:w="0" w:type="dxa"/>
            <w:left w:w="108" w:type="dxa"/>
            <w:bottom w:w="0" w:type="dxa"/>
            <w:right w:w="108" w:type="dxa"/>
          </w:tblCellMar>
        </w:tblPrEx>
        <w:trPr>
          <w:trHeight w:val="90" w:hRule="atLeast"/>
          <w:jc w:val="center"/>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721" w:type="dxa"/>
            <w:vMerge w:val="continue"/>
            <w:tcBorders>
              <w:top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rPr>
              <w:t>按要求提</w:t>
            </w:r>
            <w:r>
              <w:rPr>
                <w:rFonts w:ascii="仿宋" w:hAnsi="仿宋" w:eastAsia="仿宋" w:cs="仿宋"/>
                <w:color w:val="auto"/>
                <w:sz w:val="24"/>
                <w:szCs w:val="24"/>
                <w:lang w:val="en-US" w:eastAsia="zh-CN"/>
              </w:rPr>
              <w:t>供“信用中国”网站和中国政府采购网的查询结果的截图</w:t>
            </w:r>
          </w:p>
        </w:tc>
      </w:tr>
      <w:tr>
        <w:tblPrEx>
          <w:tblCellMar>
            <w:top w:w="0" w:type="dxa"/>
            <w:left w:w="108" w:type="dxa"/>
            <w:bottom w:w="0" w:type="dxa"/>
            <w:right w:w="108" w:type="dxa"/>
          </w:tblCellMar>
        </w:tblPrEx>
        <w:trPr>
          <w:trHeight w:val="90" w:hRule="atLeast"/>
          <w:jc w:val="center"/>
        </w:trPr>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721" w:type="dxa"/>
            <w:vMerge w:val="continue"/>
            <w:tcBorders>
              <w:top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供应商无不良信用记录</w:t>
            </w:r>
          </w:p>
        </w:tc>
      </w:tr>
      <w:tr>
        <w:tblPrEx>
          <w:tblCellMar>
            <w:top w:w="0" w:type="dxa"/>
            <w:left w:w="108" w:type="dxa"/>
            <w:bottom w:w="0" w:type="dxa"/>
            <w:right w:w="108" w:type="dxa"/>
          </w:tblCellMar>
        </w:tblPrEx>
        <w:trPr>
          <w:trHeight w:val="90" w:hRule="atLeast"/>
          <w:jc w:val="center"/>
        </w:trPr>
        <w:tc>
          <w:tcPr>
            <w:tcW w:w="1073" w:type="dxa"/>
            <w:vMerge w:val="restart"/>
            <w:tcBorders>
              <w:top w:val="single" w:color="000000" w:sz="4" w:space="0"/>
              <w:left w:val="single" w:color="000000" w:sz="4" w:space="0"/>
              <w:right w:val="single" w:color="000000" w:sz="4" w:space="0"/>
            </w:tcBorders>
            <w:vAlign w:val="center"/>
          </w:tcPr>
          <w:p>
            <w:pPr>
              <w:pStyle w:val="6"/>
              <w:widowControl w:val="0"/>
              <w:bidi w:val="0"/>
              <w:spacing w:beforeLines="30" w:beforeAutospacing="0" w:afterLines="0" w:afterAutospacing="0" w:line="312" w:lineRule="auto"/>
              <w:jc w:val="center"/>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1.2</w:t>
            </w:r>
          </w:p>
        </w:tc>
        <w:tc>
          <w:tcPr>
            <w:tcW w:w="1721" w:type="dxa"/>
            <w:vMerge w:val="restart"/>
            <w:tcBorders>
              <w:top w:val="single" w:color="000000" w:sz="4" w:space="0"/>
              <w:right w:val="single" w:color="000000" w:sz="4" w:space="0"/>
            </w:tcBorders>
            <w:vAlign w:val="center"/>
          </w:tcPr>
          <w:p>
            <w:pPr>
              <w:pStyle w:val="6"/>
              <w:widowControl w:val="0"/>
              <w:bidi w:val="0"/>
              <w:spacing w:beforeLines="30" w:beforeAutospacing="0" w:afterLines="0" w:afterAutospacing="0" w:line="312" w:lineRule="auto"/>
              <w:jc w:val="center"/>
              <w:rPr>
                <w:rFonts w:ascii="仿宋" w:hAnsi="仿宋" w:eastAsia="仿宋" w:cs="仿宋"/>
                <w:color w:val="auto"/>
                <w:sz w:val="24"/>
                <w:szCs w:val="24"/>
              </w:rPr>
            </w:pPr>
            <w:r>
              <w:rPr>
                <w:rFonts w:ascii="仿宋" w:hAnsi="仿宋" w:eastAsia="仿宋" w:cs="仿宋"/>
                <w:color w:val="auto"/>
                <w:sz w:val="24"/>
                <w:szCs w:val="24"/>
              </w:rPr>
              <w:t>符合性审查</w:t>
            </w: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投标保证金缴纳凭证</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000000" w:sz="4" w:space="0"/>
              <w:right w:val="single" w:color="000000" w:sz="4" w:space="0"/>
            </w:tcBorders>
            <w:vAlign w:val="center"/>
          </w:tcPr>
          <w:p>
            <w:pPr>
              <w:pStyle w:val="6"/>
              <w:widowControl w:val="0"/>
              <w:bidi w:val="0"/>
              <w:spacing w:beforeLines="30" w:beforeAutospacing="0" w:afterLines="0" w:afterAutospacing="0" w:line="312" w:lineRule="auto"/>
              <w:jc w:val="center"/>
              <w:rPr>
                <w:rFonts w:ascii="仿宋" w:hAnsi="仿宋" w:eastAsia="仿宋" w:cs="仿宋"/>
                <w:color w:val="auto"/>
                <w:sz w:val="24"/>
                <w:szCs w:val="24"/>
                <w:lang w:val="en-US" w:eastAsia="zh-CN"/>
              </w:rPr>
            </w:pPr>
          </w:p>
        </w:tc>
        <w:tc>
          <w:tcPr>
            <w:tcW w:w="1721" w:type="dxa"/>
            <w:vMerge w:val="continue"/>
            <w:tcBorders>
              <w:right w:val="single" w:color="000000" w:sz="4" w:space="0"/>
            </w:tcBorders>
            <w:vAlign w:val="center"/>
          </w:tcPr>
          <w:p>
            <w:pPr>
              <w:pStyle w:val="6"/>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响应文件</w:t>
            </w:r>
            <w:r>
              <w:rPr>
                <w:rFonts w:ascii="仿宋" w:hAnsi="仿宋" w:eastAsia="仿宋" w:cs="仿宋"/>
                <w:color w:val="auto"/>
                <w:sz w:val="24"/>
                <w:szCs w:val="24"/>
              </w:rPr>
              <w:t>格式符合</w:t>
            </w:r>
            <w:r>
              <w:rPr>
                <w:rFonts w:ascii="仿宋" w:hAnsi="仿宋" w:eastAsia="仿宋" w:cs="仿宋"/>
                <w:color w:val="auto"/>
                <w:sz w:val="24"/>
                <w:szCs w:val="24"/>
                <w:lang w:val="en-US" w:eastAsia="zh-CN"/>
              </w:rPr>
              <w:t>谈判</w:t>
            </w:r>
            <w:r>
              <w:rPr>
                <w:rFonts w:ascii="仿宋" w:hAnsi="仿宋" w:eastAsia="仿宋" w:cs="仿宋"/>
                <w:color w:val="auto"/>
                <w:sz w:val="24"/>
                <w:szCs w:val="24"/>
              </w:rPr>
              <w:t>文件要求</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721" w:type="dxa"/>
            <w:vMerge w:val="continue"/>
            <w:tcBorders>
              <w:right w:val="single" w:color="000000" w:sz="4" w:space="0"/>
            </w:tcBorders>
            <w:vAlign w:val="center"/>
          </w:tcPr>
          <w:p>
            <w:pPr>
              <w:pStyle w:val="6"/>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both"/>
              <w:rPr>
                <w:rFonts w:ascii="仿宋" w:hAnsi="仿宋" w:eastAsia="仿宋" w:cs="仿宋"/>
                <w:color w:val="auto"/>
                <w:sz w:val="24"/>
                <w:szCs w:val="24"/>
              </w:rPr>
            </w:pPr>
            <w:r>
              <w:rPr>
                <w:rFonts w:ascii="仿宋" w:hAnsi="仿宋" w:eastAsia="仿宋" w:cs="仿宋"/>
                <w:color w:val="auto"/>
                <w:sz w:val="24"/>
                <w:szCs w:val="24"/>
                <w:lang w:eastAsia="zh-CN"/>
              </w:rPr>
              <w:t>响应文件</w:t>
            </w:r>
            <w:r>
              <w:rPr>
                <w:rFonts w:ascii="仿宋" w:hAnsi="仿宋" w:eastAsia="仿宋" w:cs="仿宋"/>
                <w:color w:val="auto"/>
                <w:sz w:val="24"/>
                <w:szCs w:val="24"/>
              </w:rPr>
              <w:t>的签名盖章符合招标文件要求</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721" w:type="dxa"/>
            <w:vMerge w:val="continue"/>
            <w:tcBorders>
              <w:right w:val="single" w:color="000000" w:sz="4" w:space="0"/>
            </w:tcBorders>
            <w:vAlign w:val="center"/>
          </w:tcPr>
          <w:p>
            <w:pPr>
              <w:pStyle w:val="6"/>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投标有效期符合招标文件要求</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721" w:type="dxa"/>
            <w:vMerge w:val="continue"/>
            <w:tcBorders>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both"/>
              <w:rPr>
                <w:rFonts w:ascii="仿宋" w:hAnsi="仿宋" w:eastAsia="仿宋" w:cs="仿宋"/>
                <w:color w:val="auto"/>
                <w:sz w:val="24"/>
                <w:szCs w:val="24"/>
              </w:rPr>
            </w:pPr>
            <w:r>
              <w:rPr>
                <w:rFonts w:ascii="仿宋" w:hAnsi="仿宋" w:eastAsia="仿宋" w:cs="仿宋"/>
                <w:color w:val="auto"/>
                <w:sz w:val="24"/>
                <w:szCs w:val="24"/>
                <w:lang w:val="en-US" w:eastAsia="zh-CN"/>
              </w:rPr>
              <w:t>工</w:t>
            </w:r>
            <w:r>
              <w:rPr>
                <w:rFonts w:ascii="仿宋" w:hAnsi="仿宋" w:eastAsia="仿宋" w:cs="仿宋"/>
                <w:color w:val="auto"/>
                <w:sz w:val="24"/>
                <w:szCs w:val="24"/>
                <w:lang w:eastAsia="zh-CN"/>
              </w:rPr>
              <w:t>期</w:t>
            </w:r>
            <w:r>
              <w:rPr>
                <w:rFonts w:ascii="仿宋" w:hAnsi="仿宋" w:eastAsia="仿宋" w:cs="仿宋"/>
                <w:color w:val="auto"/>
                <w:sz w:val="24"/>
                <w:szCs w:val="24"/>
              </w:rPr>
              <w:t>符合招标文件要求</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721" w:type="dxa"/>
            <w:vMerge w:val="continue"/>
            <w:tcBorders>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both"/>
              <w:rPr>
                <w:rFonts w:ascii="仿宋" w:hAnsi="仿宋" w:eastAsia="仿宋" w:cs="仿宋"/>
                <w:color w:val="auto"/>
                <w:sz w:val="24"/>
                <w:szCs w:val="24"/>
              </w:rPr>
            </w:pPr>
            <w:r>
              <w:rPr>
                <w:rFonts w:ascii="仿宋" w:hAnsi="仿宋" w:eastAsia="仿宋" w:cs="仿宋"/>
                <w:color w:val="auto"/>
                <w:sz w:val="24"/>
                <w:szCs w:val="24"/>
                <w:lang w:eastAsia="zh-CN"/>
              </w:rPr>
              <w:t>响应性、完整性是否符合竞争性谈判文件要求</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000000" w:sz="4" w:space="0"/>
              <w:right w:val="single" w:color="000000" w:sz="4" w:space="0"/>
            </w:tcBorders>
            <w:vAlign w:val="center"/>
          </w:tcPr>
          <w:p>
            <w:pPr>
              <w:pStyle w:val="6"/>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1721" w:type="dxa"/>
            <w:vMerge w:val="continue"/>
            <w:tcBorders>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both"/>
              <w:rPr>
                <w:rFonts w:ascii="仿宋" w:hAnsi="仿宋" w:eastAsia="仿宋" w:cs="仿宋"/>
                <w:color w:val="auto"/>
                <w:sz w:val="24"/>
                <w:szCs w:val="24"/>
              </w:rPr>
            </w:pPr>
            <w:r>
              <w:rPr>
                <w:rFonts w:ascii="仿宋" w:hAnsi="仿宋" w:eastAsia="仿宋" w:cs="仿宋"/>
                <w:color w:val="auto"/>
                <w:sz w:val="24"/>
                <w:szCs w:val="24"/>
              </w:rPr>
              <w:t>按照招标文件规定报价只有一个有效报价且没有漏项</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000000" w:sz="4" w:space="0"/>
              <w:right w:val="single" w:color="000000" w:sz="4" w:space="0"/>
            </w:tcBorders>
            <w:vAlign w:val="center"/>
          </w:tcPr>
          <w:p>
            <w:pPr>
              <w:pStyle w:val="6"/>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1721" w:type="dxa"/>
            <w:vMerge w:val="continue"/>
            <w:tcBorders>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both"/>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响应文件中没有采购人不能接受的附加条件的</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center"/>
              <w:rPr>
                <w:rFonts w:ascii="仿宋" w:hAnsi="仿宋" w:eastAsia="仿宋" w:cs="仿宋"/>
                <w:color w:val="auto"/>
                <w:sz w:val="24"/>
                <w:szCs w:val="24"/>
              </w:rPr>
            </w:pPr>
            <w:bookmarkStart w:id="15" w:name="_Toc13997"/>
          </w:p>
        </w:tc>
        <w:tc>
          <w:tcPr>
            <w:tcW w:w="1721" w:type="dxa"/>
            <w:vMerge w:val="continue"/>
            <w:tcBorders>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63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beforeLines="30" w:beforeAutospacing="0" w:afterLines="0" w:afterAutospacing="0" w:line="312" w:lineRule="auto"/>
              <w:jc w:val="both"/>
              <w:rPr>
                <w:rFonts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符合法律、法规和招标文件中规定的其他实质性要求的</w:t>
            </w:r>
          </w:p>
        </w:tc>
      </w:tr>
    </w:tbl>
    <w:p>
      <w:pPr>
        <w:pStyle w:val="6"/>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ascii="仿宋" w:hAnsi="仿宋" w:eastAsia="仿宋" w:cs="仿宋"/>
          <w:color w:val="auto"/>
          <w:sz w:val="28"/>
          <w:szCs w:val="28"/>
          <w:lang w:eastAsia="zh-CN"/>
        </w:rPr>
      </w:pPr>
      <w:r>
        <w:rPr>
          <w:rFonts w:ascii="仿宋" w:hAnsi="仿宋" w:eastAsia="仿宋" w:cs="仿宋"/>
          <w:color w:val="auto"/>
          <w:sz w:val="28"/>
          <w:szCs w:val="28"/>
          <w:lang w:val="en-US" w:eastAsia="zh-CN"/>
        </w:rPr>
        <w:t>2.</w:t>
      </w:r>
      <w:r>
        <w:rPr>
          <w:rFonts w:ascii="仿宋" w:hAnsi="仿宋" w:eastAsia="仿宋" w:cs="仿宋"/>
          <w:color w:val="auto"/>
          <w:sz w:val="28"/>
          <w:szCs w:val="28"/>
          <w:lang w:eastAsia="zh-CN"/>
        </w:rPr>
        <w:t>评审方法</w:t>
      </w:r>
      <w:bookmarkEnd w:id="15"/>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lang w:eastAsia="zh-CN"/>
        </w:rPr>
      </w:pPr>
      <w:r>
        <w:rPr>
          <w:rFonts w:ascii="仿宋" w:hAnsi="仿宋" w:eastAsia="仿宋" w:cs="仿宋"/>
          <w:color w:val="auto"/>
          <w:sz w:val="28"/>
          <w:szCs w:val="28"/>
        </w:rPr>
        <w:t>采用的</w:t>
      </w:r>
      <w:r>
        <w:rPr>
          <w:rFonts w:ascii="仿宋" w:hAnsi="仿宋" w:eastAsia="仿宋" w:cs="仿宋"/>
          <w:color w:val="auto"/>
          <w:sz w:val="28"/>
          <w:szCs w:val="28"/>
          <w:lang w:eastAsia="zh-CN"/>
        </w:rPr>
        <w:t>评审</w:t>
      </w:r>
      <w:r>
        <w:rPr>
          <w:rFonts w:ascii="仿宋" w:hAnsi="仿宋" w:eastAsia="仿宋" w:cs="仿宋"/>
          <w:color w:val="auto"/>
          <w:sz w:val="28"/>
          <w:szCs w:val="28"/>
        </w:rPr>
        <w:t>方式:最低</w:t>
      </w:r>
      <w:r>
        <w:rPr>
          <w:rFonts w:ascii="仿宋" w:hAnsi="仿宋" w:eastAsia="仿宋" w:cs="仿宋"/>
          <w:color w:val="auto"/>
          <w:sz w:val="28"/>
          <w:szCs w:val="28"/>
          <w:lang w:eastAsia="zh-CN"/>
        </w:rPr>
        <w:t>评标</w:t>
      </w:r>
      <w:r>
        <w:rPr>
          <w:rFonts w:ascii="仿宋" w:hAnsi="仿宋" w:eastAsia="仿宋" w:cs="仿宋"/>
          <w:color w:val="auto"/>
          <w:sz w:val="28"/>
          <w:szCs w:val="28"/>
        </w:rPr>
        <w:t>价法</w:t>
      </w:r>
      <w:r>
        <w:rPr>
          <w:rFonts w:ascii="仿宋" w:hAnsi="仿宋" w:eastAsia="仿宋" w:cs="仿宋"/>
          <w:color w:val="auto"/>
          <w:sz w:val="28"/>
          <w:szCs w:val="28"/>
          <w:lang w:eastAsia="zh-CN"/>
        </w:rPr>
        <w:t>，是指以价格为主要因素确定成交供应商的评审方法。即在全部满足询价通知书实质性要求，且采购需求、质量和服务相等的前提下，依据统一的价格要素评定最低报价，按最终报价由低到高的顺序排序，确定成交供应商或推荐成交候选人的评审方法。</w:t>
      </w:r>
    </w:p>
    <w:p>
      <w:pPr>
        <w:pStyle w:val="6"/>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ascii="仿宋" w:hAnsi="仿宋" w:eastAsia="仿宋" w:cs="仿宋"/>
          <w:color w:val="auto"/>
          <w:sz w:val="28"/>
          <w:szCs w:val="28"/>
          <w:lang w:val="en-US" w:eastAsia="zh-CN"/>
        </w:rPr>
      </w:pPr>
      <w:bookmarkStart w:id="16" w:name="_Toc24199"/>
      <w:bookmarkStart w:id="17" w:name="_Toc7692"/>
      <w:bookmarkStart w:id="18" w:name="_Toc7987"/>
      <w:r>
        <w:rPr>
          <w:rFonts w:ascii="仿宋" w:hAnsi="仿宋" w:eastAsia="仿宋" w:cs="仿宋"/>
          <w:color w:val="auto"/>
          <w:sz w:val="28"/>
          <w:szCs w:val="28"/>
          <w:lang w:val="en-US" w:eastAsia="zh-CN"/>
        </w:rPr>
        <w:t>3.评审标准</w:t>
      </w:r>
      <w:bookmarkEnd w:id="16"/>
      <w:bookmarkEnd w:id="17"/>
      <w:bookmarkEnd w:id="18"/>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3</w:t>
      </w:r>
      <w:r>
        <w:rPr>
          <w:rFonts w:ascii="仿宋" w:hAnsi="仿宋" w:eastAsia="仿宋" w:cs="仿宋"/>
          <w:color w:val="auto"/>
          <w:sz w:val="28"/>
          <w:szCs w:val="28"/>
        </w:rPr>
        <w:t>.1初步评审标准</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3</w:t>
      </w:r>
      <w:r>
        <w:rPr>
          <w:rFonts w:ascii="仿宋" w:hAnsi="仿宋" w:eastAsia="仿宋" w:cs="仿宋"/>
          <w:color w:val="auto"/>
          <w:sz w:val="28"/>
          <w:szCs w:val="28"/>
        </w:rPr>
        <w:t>.1.1资格性审查：评标办法前附表</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3</w:t>
      </w:r>
      <w:r>
        <w:rPr>
          <w:rFonts w:ascii="仿宋" w:hAnsi="仿宋" w:eastAsia="仿宋" w:cs="仿宋"/>
          <w:color w:val="auto"/>
          <w:sz w:val="28"/>
          <w:szCs w:val="28"/>
        </w:rPr>
        <w:t>.1.2符合性审查：评标办法前附表</w:t>
      </w:r>
    </w:p>
    <w:p>
      <w:pPr>
        <w:pStyle w:val="6"/>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ascii="仿宋" w:hAnsi="仿宋" w:eastAsia="仿宋" w:cs="仿宋"/>
          <w:color w:val="auto"/>
          <w:sz w:val="28"/>
          <w:szCs w:val="28"/>
          <w:lang w:val="en-US" w:eastAsia="zh-CN"/>
        </w:rPr>
      </w:pPr>
      <w:bookmarkStart w:id="19" w:name="_Toc12165"/>
      <w:bookmarkStart w:id="20" w:name="_Toc21244"/>
      <w:bookmarkStart w:id="21" w:name="_Toc29867"/>
      <w:r>
        <w:rPr>
          <w:rFonts w:ascii="仿宋" w:hAnsi="仿宋" w:eastAsia="仿宋" w:cs="仿宋"/>
          <w:color w:val="auto"/>
          <w:sz w:val="28"/>
          <w:szCs w:val="28"/>
          <w:lang w:val="en-US" w:eastAsia="zh-CN"/>
        </w:rPr>
        <w:t>4.评审程序</w:t>
      </w:r>
      <w:bookmarkEnd w:id="19"/>
      <w:bookmarkEnd w:id="20"/>
      <w:bookmarkEnd w:id="21"/>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.1初步评审</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.1.1</w:t>
      </w:r>
      <w:r>
        <w:rPr>
          <w:rFonts w:ascii="仿宋" w:hAnsi="仿宋" w:eastAsia="仿宋" w:cs="仿宋"/>
          <w:color w:val="auto"/>
          <w:sz w:val="28"/>
          <w:szCs w:val="28"/>
          <w:lang w:eastAsia="zh-CN"/>
        </w:rPr>
        <w:t>谈判小组</w:t>
      </w:r>
      <w:r>
        <w:rPr>
          <w:rFonts w:ascii="仿宋" w:hAnsi="仿宋" w:eastAsia="仿宋" w:cs="仿宋"/>
          <w:color w:val="auto"/>
          <w:sz w:val="28"/>
          <w:szCs w:val="28"/>
        </w:rPr>
        <w:t>可以要求</w:t>
      </w:r>
      <w:r>
        <w:rPr>
          <w:rFonts w:ascii="仿宋" w:hAnsi="仿宋" w:eastAsia="仿宋" w:cs="仿宋"/>
          <w:color w:val="auto"/>
          <w:sz w:val="28"/>
          <w:szCs w:val="28"/>
          <w:lang w:eastAsia="zh-CN"/>
        </w:rPr>
        <w:t>供应商</w:t>
      </w:r>
      <w:r>
        <w:rPr>
          <w:rFonts w:ascii="仿宋" w:hAnsi="仿宋" w:eastAsia="仿宋" w:cs="仿宋"/>
          <w:color w:val="auto"/>
          <w:sz w:val="28"/>
          <w:szCs w:val="28"/>
        </w:rPr>
        <w:t>提交第二章“</w:t>
      </w:r>
      <w:r>
        <w:rPr>
          <w:rFonts w:ascii="仿宋" w:hAnsi="仿宋" w:eastAsia="仿宋" w:cs="仿宋"/>
          <w:sz w:val="28"/>
          <w:szCs w:val="28"/>
          <w:lang w:val="en-US" w:eastAsia="zh-CN"/>
        </w:rPr>
        <w:t>供应商</w:t>
      </w:r>
      <w:r>
        <w:rPr>
          <w:rFonts w:ascii="仿宋" w:hAnsi="仿宋" w:eastAsia="仿宋" w:cs="仿宋"/>
          <w:color w:val="auto"/>
          <w:sz w:val="28"/>
          <w:szCs w:val="28"/>
          <w:lang w:eastAsia="zh-CN"/>
        </w:rPr>
        <w:t>须知前附表</w:t>
      </w:r>
      <w:r>
        <w:rPr>
          <w:rFonts w:ascii="仿宋" w:hAnsi="仿宋" w:eastAsia="仿宋" w:cs="仿宋"/>
          <w:color w:val="auto"/>
          <w:sz w:val="28"/>
          <w:szCs w:val="28"/>
        </w:rPr>
        <w:t>”第</w:t>
      </w:r>
      <w:r>
        <w:rPr>
          <w:rFonts w:ascii="仿宋" w:hAnsi="仿宋" w:eastAsia="仿宋" w:cs="仿宋"/>
          <w:color w:val="auto"/>
          <w:sz w:val="28"/>
          <w:szCs w:val="28"/>
          <w:lang w:val="en-US" w:eastAsia="zh-CN"/>
        </w:rPr>
        <w:t>19</w:t>
      </w:r>
      <w:r>
        <w:rPr>
          <w:rFonts w:ascii="仿宋" w:hAnsi="仿宋" w:eastAsia="仿宋" w:cs="仿宋"/>
          <w:color w:val="auto"/>
          <w:sz w:val="28"/>
          <w:szCs w:val="28"/>
        </w:rPr>
        <w:t>项规定的有关证明和证件的原件，以便核验。</w:t>
      </w:r>
      <w:r>
        <w:rPr>
          <w:rFonts w:ascii="仿宋" w:hAnsi="仿宋" w:eastAsia="仿宋" w:cs="仿宋"/>
          <w:color w:val="auto"/>
          <w:sz w:val="28"/>
          <w:szCs w:val="28"/>
          <w:lang w:eastAsia="zh-CN"/>
        </w:rPr>
        <w:t>谈判小组</w:t>
      </w:r>
      <w:r>
        <w:rPr>
          <w:rFonts w:ascii="仿宋" w:hAnsi="仿宋" w:eastAsia="仿宋" w:cs="仿宋"/>
          <w:color w:val="auto"/>
          <w:sz w:val="28"/>
          <w:szCs w:val="28"/>
        </w:rPr>
        <w:t>依据本章第</w:t>
      </w:r>
      <w:r>
        <w:rPr>
          <w:rFonts w:ascii="仿宋" w:hAnsi="仿宋" w:eastAsia="仿宋" w:cs="仿宋"/>
          <w:color w:val="auto"/>
          <w:sz w:val="28"/>
          <w:szCs w:val="28"/>
          <w:lang w:val="en-US" w:eastAsia="zh-CN"/>
        </w:rPr>
        <w:t>1.1</w:t>
      </w:r>
      <w:r>
        <w:rPr>
          <w:rFonts w:ascii="仿宋" w:hAnsi="仿宋" w:eastAsia="仿宋" w:cs="仿宋"/>
          <w:color w:val="auto"/>
          <w:sz w:val="28"/>
          <w:szCs w:val="28"/>
        </w:rPr>
        <w:t>款规定的标准对</w:t>
      </w:r>
      <w:r>
        <w:rPr>
          <w:rFonts w:ascii="仿宋" w:hAnsi="仿宋" w:eastAsia="仿宋" w:cs="仿宋"/>
          <w:color w:val="auto"/>
          <w:sz w:val="28"/>
          <w:szCs w:val="28"/>
          <w:lang w:eastAsia="zh-CN"/>
        </w:rPr>
        <w:t>响应文件</w:t>
      </w:r>
      <w:r>
        <w:rPr>
          <w:rFonts w:ascii="仿宋" w:hAnsi="仿宋" w:eastAsia="仿宋" w:cs="仿宋"/>
          <w:color w:val="auto"/>
          <w:sz w:val="28"/>
          <w:szCs w:val="28"/>
        </w:rPr>
        <w:t>进行初步评审。有一项不符合评审标准的，作废标处理。</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.1.2</w:t>
      </w:r>
      <w:r>
        <w:rPr>
          <w:rFonts w:ascii="仿宋" w:hAnsi="仿宋" w:eastAsia="仿宋" w:cs="仿宋"/>
          <w:color w:val="auto"/>
          <w:sz w:val="28"/>
          <w:szCs w:val="28"/>
          <w:lang w:eastAsia="zh-CN"/>
        </w:rPr>
        <w:t>供应商</w:t>
      </w:r>
      <w:r>
        <w:rPr>
          <w:rFonts w:ascii="仿宋" w:hAnsi="仿宋" w:eastAsia="仿宋" w:cs="仿宋"/>
          <w:color w:val="auto"/>
          <w:sz w:val="28"/>
          <w:szCs w:val="28"/>
        </w:rPr>
        <w:t>有以下情形之一的，其投标作废标处理：</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（1）串通投标或弄虚作假或有其他违法行为的；</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（2）不按</w:t>
      </w:r>
      <w:r>
        <w:rPr>
          <w:rFonts w:ascii="仿宋" w:hAnsi="仿宋" w:eastAsia="仿宋" w:cs="仿宋"/>
          <w:color w:val="auto"/>
          <w:sz w:val="28"/>
          <w:szCs w:val="28"/>
          <w:lang w:eastAsia="zh-CN"/>
        </w:rPr>
        <w:t>谈判小组</w:t>
      </w:r>
      <w:r>
        <w:rPr>
          <w:rFonts w:ascii="仿宋" w:hAnsi="仿宋" w:eastAsia="仿宋" w:cs="仿宋"/>
          <w:color w:val="auto"/>
          <w:sz w:val="28"/>
          <w:szCs w:val="28"/>
        </w:rPr>
        <w:t>要求澄清、说明或补正的。</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（3）投标函中投标报价与工程量汇总价不一致时</w:t>
      </w:r>
      <w:r>
        <w:rPr>
          <w:rFonts w:ascii="仿宋" w:hAnsi="仿宋" w:eastAsia="仿宋" w:cs="仿宋"/>
          <w:color w:val="auto"/>
          <w:sz w:val="28"/>
          <w:szCs w:val="28"/>
          <w:lang w:eastAsia="zh-CN"/>
        </w:rPr>
        <w:t>响应文件</w:t>
      </w:r>
      <w:r>
        <w:rPr>
          <w:rFonts w:ascii="仿宋" w:hAnsi="仿宋" w:eastAsia="仿宋" w:cs="仿宋"/>
          <w:color w:val="auto"/>
          <w:sz w:val="28"/>
          <w:szCs w:val="28"/>
        </w:rPr>
        <w:t>作废标处理。</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（4）提供虚假资料的其</w:t>
      </w:r>
      <w:r>
        <w:rPr>
          <w:rFonts w:ascii="仿宋" w:hAnsi="仿宋" w:eastAsia="仿宋" w:cs="仿宋"/>
          <w:color w:val="auto"/>
          <w:sz w:val="28"/>
          <w:szCs w:val="28"/>
          <w:lang w:eastAsia="zh-CN"/>
        </w:rPr>
        <w:t>响应文件</w:t>
      </w:r>
      <w:r>
        <w:rPr>
          <w:rFonts w:ascii="仿宋" w:hAnsi="仿宋" w:eastAsia="仿宋" w:cs="仿宋"/>
          <w:color w:val="auto"/>
          <w:sz w:val="28"/>
          <w:szCs w:val="28"/>
        </w:rPr>
        <w:t>作废标处理。</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（5）</w:t>
      </w:r>
      <w:r>
        <w:rPr>
          <w:rFonts w:ascii="仿宋" w:hAnsi="仿宋" w:eastAsia="仿宋" w:cs="仿宋"/>
          <w:color w:val="auto"/>
          <w:sz w:val="28"/>
          <w:szCs w:val="28"/>
          <w:lang w:eastAsia="zh-CN"/>
        </w:rPr>
        <w:t>谈判小组</w:t>
      </w:r>
      <w:r>
        <w:rPr>
          <w:rFonts w:ascii="仿宋" w:hAnsi="仿宋" w:eastAsia="仿宋" w:cs="仿宋"/>
          <w:color w:val="auto"/>
          <w:sz w:val="28"/>
          <w:szCs w:val="28"/>
        </w:rPr>
        <w:t>认定</w:t>
      </w:r>
      <w:r>
        <w:rPr>
          <w:rFonts w:ascii="仿宋" w:hAnsi="仿宋" w:eastAsia="仿宋" w:cs="仿宋"/>
          <w:color w:val="auto"/>
          <w:sz w:val="28"/>
          <w:szCs w:val="28"/>
          <w:lang w:eastAsia="zh-CN"/>
        </w:rPr>
        <w:t>供应商</w:t>
      </w:r>
      <w:r>
        <w:rPr>
          <w:rFonts w:ascii="仿宋" w:hAnsi="仿宋" w:eastAsia="仿宋" w:cs="仿宋"/>
          <w:color w:val="auto"/>
          <w:sz w:val="28"/>
          <w:szCs w:val="28"/>
        </w:rPr>
        <w:t>以低于成本报价竞标的。</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w:t>
      </w:r>
      <w:r>
        <w:rPr>
          <w:rFonts w:ascii="仿宋" w:hAnsi="仿宋" w:eastAsia="仿宋" w:cs="仿宋"/>
          <w:color w:val="auto"/>
          <w:sz w:val="28"/>
          <w:szCs w:val="28"/>
          <w:lang w:val="en-US" w:eastAsia="zh-CN"/>
        </w:rPr>
        <w:t>6</w:t>
      </w:r>
      <w:r>
        <w:rPr>
          <w:rFonts w:ascii="仿宋" w:hAnsi="仿宋" w:eastAsia="仿宋" w:cs="仿宋"/>
          <w:color w:val="auto"/>
          <w:sz w:val="28"/>
          <w:szCs w:val="28"/>
        </w:rPr>
        <w:t>）</w:t>
      </w:r>
      <w:r>
        <w:rPr>
          <w:rFonts w:ascii="仿宋" w:hAnsi="仿宋" w:eastAsia="仿宋" w:cs="仿宋"/>
          <w:color w:val="auto"/>
          <w:sz w:val="28"/>
          <w:szCs w:val="28"/>
          <w:lang w:eastAsia="zh-CN"/>
        </w:rPr>
        <w:t>供应商</w:t>
      </w:r>
      <w:r>
        <w:rPr>
          <w:rFonts w:ascii="仿宋" w:hAnsi="仿宋" w:eastAsia="仿宋" w:cs="仿宋"/>
          <w:color w:val="auto"/>
          <w:sz w:val="28"/>
          <w:szCs w:val="28"/>
        </w:rPr>
        <w:t>附有</w:t>
      </w:r>
      <w:r>
        <w:rPr>
          <w:rFonts w:ascii="仿宋" w:hAnsi="仿宋" w:eastAsia="仿宋" w:cs="仿宋"/>
          <w:color w:val="auto"/>
          <w:sz w:val="28"/>
          <w:szCs w:val="28"/>
          <w:lang w:eastAsia="zh-CN"/>
        </w:rPr>
        <w:t>采购人</w:t>
      </w:r>
      <w:r>
        <w:rPr>
          <w:rFonts w:ascii="仿宋" w:hAnsi="仿宋" w:eastAsia="仿宋" w:cs="仿宋"/>
          <w:color w:val="auto"/>
          <w:sz w:val="28"/>
          <w:szCs w:val="28"/>
        </w:rPr>
        <w:t>不能接受的条件。</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w:t>
      </w:r>
      <w:r>
        <w:rPr>
          <w:rFonts w:ascii="仿宋" w:hAnsi="仿宋" w:eastAsia="仿宋" w:cs="仿宋"/>
          <w:color w:val="auto"/>
          <w:sz w:val="28"/>
          <w:szCs w:val="28"/>
          <w:lang w:val="en-US" w:eastAsia="zh-CN"/>
        </w:rPr>
        <w:t>7</w:t>
      </w:r>
      <w:r>
        <w:rPr>
          <w:rFonts w:ascii="仿宋" w:hAnsi="仿宋" w:eastAsia="仿宋" w:cs="仿宋"/>
          <w:color w:val="auto"/>
          <w:sz w:val="28"/>
          <w:szCs w:val="28"/>
        </w:rPr>
        <w:t>）</w:t>
      </w:r>
      <w:r>
        <w:rPr>
          <w:rFonts w:ascii="仿宋" w:hAnsi="仿宋" w:eastAsia="仿宋" w:cs="仿宋"/>
          <w:color w:val="auto"/>
          <w:sz w:val="28"/>
          <w:szCs w:val="28"/>
          <w:lang w:eastAsia="zh-CN"/>
        </w:rPr>
        <w:t>响应文件</w:t>
      </w:r>
      <w:r>
        <w:rPr>
          <w:rFonts w:ascii="仿宋" w:hAnsi="仿宋" w:eastAsia="仿宋" w:cs="仿宋"/>
          <w:color w:val="auto"/>
          <w:sz w:val="28"/>
          <w:szCs w:val="28"/>
        </w:rPr>
        <w:t>偏离招标文件实质性要求和条件的。</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w:t>
      </w:r>
      <w:r>
        <w:rPr>
          <w:rFonts w:ascii="仿宋" w:hAnsi="仿宋" w:eastAsia="仿宋" w:cs="仿宋"/>
          <w:color w:val="auto"/>
          <w:sz w:val="28"/>
          <w:szCs w:val="28"/>
          <w:lang w:val="en-US" w:eastAsia="zh-CN"/>
        </w:rPr>
        <w:t>8</w:t>
      </w:r>
      <w:r>
        <w:rPr>
          <w:rFonts w:ascii="仿宋" w:hAnsi="仿宋" w:eastAsia="仿宋" w:cs="仿宋"/>
          <w:color w:val="auto"/>
          <w:sz w:val="28"/>
          <w:szCs w:val="28"/>
        </w:rPr>
        <w:t>）一个</w:t>
      </w:r>
      <w:r>
        <w:rPr>
          <w:rFonts w:ascii="仿宋" w:hAnsi="仿宋" w:eastAsia="仿宋" w:cs="仿宋"/>
          <w:color w:val="auto"/>
          <w:sz w:val="28"/>
          <w:szCs w:val="28"/>
          <w:lang w:eastAsia="zh-CN"/>
        </w:rPr>
        <w:t>供应商</w:t>
      </w:r>
      <w:r>
        <w:rPr>
          <w:rFonts w:ascii="仿宋" w:hAnsi="仿宋" w:eastAsia="仿宋" w:cs="仿宋"/>
          <w:color w:val="auto"/>
          <w:sz w:val="28"/>
          <w:szCs w:val="28"/>
        </w:rPr>
        <w:t>递交两份或多分内容不同的</w:t>
      </w:r>
      <w:r>
        <w:rPr>
          <w:rFonts w:ascii="仿宋" w:hAnsi="仿宋" w:eastAsia="仿宋" w:cs="仿宋"/>
          <w:color w:val="auto"/>
          <w:sz w:val="28"/>
          <w:szCs w:val="28"/>
          <w:lang w:eastAsia="zh-CN"/>
        </w:rPr>
        <w:t>响应文件</w:t>
      </w:r>
      <w:r>
        <w:rPr>
          <w:rFonts w:ascii="仿宋" w:hAnsi="仿宋" w:eastAsia="仿宋" w:cs="仿宋"/>
          <w:color w:val="auto"/>
          <w:sz w:val="28"/>
          <w:szCs w:val="28"/>
        </w:rPr>
        <w:t>，或在一份</w:t>
      </w:r>
      <w:r>
        <w:rPr>
          <w:rFonts w:ascii="仿宋" w:hAnsi="仿宋" w:eastAsia="仿宋" w:cs="仿宋"/>
          <w:color w:val="auto"/>
          <w:sz w:val="28"/>
          <w:szCs w:val="28"/>
          <w:lang w:eastAsia="zh-CN"/>
        </w:rPr>
        <w:t>响应文件</w:t>
      </w:r>
      <w:r>
        <w:rPr>
          <w:rFonts w:ascii="仿宋" w:hAnsi="仿宋" w:eastAsia="仿宋" w:cs="仿宋"/>
          <w:color w:val="auto"/>
          <w:sz w:val="28"/>
          <w:szCs w:val="28"/>
        </w:rPr>
        <w:t>中对同一招标项目有两个或多个报价，且未声明哪一个报价有效的。</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.1.3投标报价有算术错误的，</w:t>
      </w:r>
      <w:r>
        <w:rPr>
          <w:rFonts w:ascii="仿宋" w:hAnsi="仿宋" w:eastAsia="仿宋" w:cs="仿宋"/>
          <w:color w:val="auto"/>
          <w:sz w:val="28"/>
          <w:szCs w:val="28"/>
          <w:lang w:eastAsia="zh-CN"/>
        </w:rPr>
        <w:t>谈判小组</w:t>
      </w:r>
      <w:r>
        <w:rPr>
          <w:rFonts w:ascii="仿宋" w:hAnsi="仿宋" w:eastAsia="仿宋" w:cs="仿宋"/>
          <w:color w:val="auto"/>
          <w:sz w:val="28"/>
          <w:szCs w:val="28"/>
        </w:rPr>
        <w:t>按以下原则对投标报价进行修正，修正的价格经</w:t>
      </w:r>
      <w:r>
        <w:rPr>
          <w:rFonts w:ascii="仿宋" w:hAnsi="仿宋" w:eastAsia="仿宋" w:cs="仿宋"/>
          <w:color w:val="auto"/>
          <w:sz w:val="28"/>
          <w:szCs w:val="28"/>
          <w:lang w:eastAsia="zh-CN"/>
        </w:rPr>
        <w:t>供应商</w:t>
      </w:r>
      <w:r>
        <w:rPr>
          <w:rFonts w:ascii="仿宋" w:hAnsi="仿宋" w:eastAsia="仿宋" w:cs="仿宋"/>
          <w:color w:val="auto"/>
          <w:sz w:val="28"/>
          <w:szCs w:val="28"/>
        </w:rPr>
        <w:t>书面确认后具有约束力。</w:t>
      </w:r>
      <w:r>
        <w:rPr>
          <w:rFonts w:ascii="仿宋" w:hAnsi="仿宋" w:eastAsia="仿宋" w:cs="仿宋"/>
          <w:color w:val="auto"/>
          <w:sz w:val="28"/>
          <w:szCs w:val="28"/>
          <w:lang w:eastAsia="zh-CN"/>
        </w:rPr>
        <w:t>供应商</w:t>
      </w:r>
      <w:r>
        <w:rPr>
          <w:rFonts w:ascii="仿宋" w:hAnsi="仿宋" w:eastAsia="仿宋" w:cs="仿宋"/>
          <w:color w:val="auto"/>
          <w:sz w:val="28"/>
          <w:szCs w:val="28"/>
        </w:rPr>
        <w:t>不接受修正价格的，其投标作废标处理。</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（1）</w:t>
      </w:r>
      <w:r>
        <w:rPr>
          <w:rFonts w:ascii="仿宋" w:hAnsi="仿宋" w:eastAsia="仿宋" w:cs="仿宋"/>
          <w:color w:val="auto"/>
          <w:sz w:val="28"/>
          <w:szCs w:val="28"/>
          <w:lang w:eastAsia="zh-CN"/>
        </w:rPr>
        <w:t>响应文件</w:t>
      </w:r>
      <w:r>
        <w:rPr>
          <w:rFonts w:ascii="仿宋" w:hAnsi="仿宋" w:eastAsia="仿宋" w:cs="仿宋"/>
          <w:color w:val="auto"/>
          <w:sz w:val="28"/>
          <w:szCs w:val="28"/>
        </w:rPr>
        <w:t>中的大写金额与小写金额不一致的，以大写金额为准；</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（2）总价金额与依据单价计算出的结果不一致的，以单价金额为准修正总价，但单价金额小数点有明显错误的除外。</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4</w:t>
      </w:r>
      <w:r>
        <w:rPr>
          <w:rFonts w:ascii="仿宋" w:hAnsi="仿宋" w:eastAsia="仿宋" w:cs="仿宋"/>
          <w:color w:val="auto"/>
          <w:sz w:val="28"/>
          <w:szCs w:val="28"/>
        </w:rPr>
        <w:t>.2详细评审</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lang w:eastAsia="zh-CN"/>
        </w:rPr>
      </w:pPr>
      <w:r>
        <w:rPr>
          <w:rFonts w:ascii="仿宋" w:hAnsi="仿宋" w:eastAsia="仿宋" w:cs="仿宋"/>
          <w:color w:val="auto"/>
          <w:sz w:val="28"/>
          <w:szCs w:val="28"/>
          <w:lang w:val="en-US" w:eastAsia="zh-CN"/>
        </w:rPr>
        <w:t>由谈判小组与供应商进行谈判，供应商进行二轮、三轮报价。第一轮报价为响应文件内报价，第二轮报价由谈判小组与供应商单独谈判后报价，第三轮报价为所有供应商同时报价。以最后一轮的最终报价由低到高进行排序，谈判小组推荐报价最低的三名供应商为成交候选人推荐给采购人，采购人在符合采购需求、质量和服务相等的前提下，以提出最低报价的供应商作为成交供应商。若三轮报价后未选出合格的供应商，经采购人、监督部门、公证处、谈判小组协商均同意后可继续报价（初步评审未通过的投标单位视为无效投标）。</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4.3</w:t>
      </w:r>
      <w:r>
        <w:rPr>
          <w:rFonts w:ascii="仿宋" w:hAnsi="仿宋" w:eastAsia="仿宋" w:cs="仿宋"/>
          <w:color w:val="auto"/>
          <w:sz w:val="28"/>
          <w:szCs w:val="28"/>
        </w:rPr>
        <w:t>、谈判结束，主持人公布谈判结果。</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4.4</w:t>
      </w:r>
      <w:r>
        <w:rPr>
          <w:rFonts w:ascii="仿宋" w:hAnsi="仿宋" w:eastAsia="仿宋" w:cs="仿宋"/>
          <w:color w:val="auto"/>
          <w:sz w:val="28"/>
          <w:szCs w:val="28"/>
        </w:rPr>
        <w:t>、谈判中的注意事项：</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谈判时由谈判小组所有成员集中与单一供应商分别进行谈判。谈判中，谈判的任何一方不得透露与谈判有关的其他供应商的技术资料、价格和其他信息；</w:t>
      </w:r>
    </w:p>
    <w:p>
      <w:pPr>
        <w:pStyle w:val="6"/>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谈判文件有实质性变动的，谈判小组应当以书面形式通知参加谈判的供应商。</w:t>
      </w:r>
    </w:p>
    <w:p>
      <w:pPr>
        <w:pStyle w:val="7"/>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7"/>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7"/>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7"/>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7"/>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7"/>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7"/>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7"/>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7"/>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7"/>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7"/>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7"/>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6"/>
        <w:numPr>
          <w:ilvl w:val="0"/>
          <w:numId w:val="5"/>
        </w:numPr>
        <w:bidi w:val="0"/>
        <w:spacing w:beforeLines="0" w:beforeAutospacing="0" w:afterLines="50" w:afterAutospacing="0"/>
        <w:jc w:val="center"/>
        <w:outlineLvl w:val="1"/>
        <w:rPr>
          <w:rFonts w:asciiTheme="minorEastAsia" w:hAnsiTheme="minorEastAsia" w:cstheme="minorEastAsia"/>
          <w:b/>
          <w:bCs/>
          <w:sz w:val="36"/>
          <w:szCs w:val="36"/>
        </w:rPr>
      </w:pPr>
      <w:bookmarkStart w:id="22" w:name="_Toc26281"/>
      <w:r>
        <w:rPr>
          <w:rFonts w:asciiTheme="minorEastAsia" w:hAnsiTheme="minorEastAsia" w:cstheme="minorEastAsia"/>
          <w:b/>
          <w:bCs/>
          <w:sz w:val="36"/>
          <w:szCs w:val="36"/>
        </w:rPr>
        <w:t xml:space="preserve"> </w:t>
      </w:r>
      <w:bookmarkEnd w:id="22"/>
      <w:r>
        <w:rPr>
          <w:rFonts w:asciiTheme="minorEastAsia" w:hAnsiTheme="minorEastAsia" w:cstheme="minorEastAsia"/>
          <w:b/>
          <w:bCs/>
          <w:sz w:val="36"/>
          <w:szCs w:val="36"/>
          <w:lang w:val="en-US" w:eastAsia="zh-CN"/>
        </w:rPr>
        <w:t>工程量清单</w:t>
      </w:r>
    </w:p>
    <w:p>
      <w:pPr>
        <w:pStyle w:val="7"/>
        <w:numPr>
          <w:ilvl w:val="0"/>
          <w:numId w:val="0"/>
        </w:numPr>
        <w:bidi w:val="0"/>
        <w:ind w:firstLine="3520" w:firstLineChars="1100"/>
        <w:jc w:val="both"/>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另</w:t>
      </w:r>
      <w:r>
        <w:rPr>
          <w:rFonts w:ascii="仿宋" w:hAnsi="仿宋" w:eastAsia="仿宋" w:cs="仿宋"/>
          <w:color w:val="auto"/>
          <w:kern w:val="2"/>
          <w:sz w:val="32"/>
          <w:szCs w:val="32"/>
          <w:lang w:val="en-US" w:eastAsia="zh-CN" w:bidi="ar-SA"/>
        </w:rPr>
        <w:t>附）</w:t>
      </w:r>
    </w:p>
    <w:p>
      <w:pPr>
        <w:pStyle w:val="6"/>
        <w:bidi w:val="0"/>
        <w:rPr>
          <w:rFonts w:ascii="宋体" w:hAnsi="宋体" w:cs="Arial"/>
          <w:b/>
          <w:bCs/>
          <w:color w:val="000000"/>
          <w:sz w:val="24"/>
        </w:rPr>
      </w:pPr>
      <w:r>
        <w:br w:type="page"/>
      </w:r>
    </w:p>
    <w:p>
      <w:pPr>
        <w:pStyle w:val="6"/>
        <w:numPr>
          <w:ilvl w:val="0"/>
          <w:numId w:val="5"/>
        </w:numPr>
        <w:bidi w:val="0"/>
        <w:spacing w:beforeLines="0" w:beforeAutospacing="0" w:afterLines="50" w:afterAutospacing="0"/>
        <w:jc w:val="center"/>
        <w:outlineLvl w:val="1"/>
        <w:rPr>
          <w:rFonts w:asciiTheme="minorEastAsia" w:hAnsiTheme="minorEastAsia" w:cstheme="minorEastAsia"/>
          <w:b/>
          <w:bCs/>
          <w:sz w:val="36"/>
          <w:szCs w:val="36"/>
        </w:rPr>
      </w:pPr>
      <w:r>
        <w:rPr>
          <w:rFonts w:asciiTheme="minorEastAsia" w:hAnsiTheme="minorEastAsia" w:cstheme="minorEastAsia"/>
          <w:b/>
          <w:bCs/>
          <w:sz w:val="36"/>
          <w:szCs w:val="36"/>
        </w:rPr>
        <w:t>签订合同、合同主要条款</w:t>
      </w:r>
    </w:p>
    <w:p>
      <w:pPr>
        <w:autoSpaceDE w:val="0"/>
        <w:autoSpaceDN w:val="0"/>
        <w:adjustRightInd w:val="0"/>
        <w:spacing w:before="120"/>
        <w:ind w:firstLine="480" w:firstLineChars="200"/>
        <w:rPr>
          <w:rFonts w:hint="eastAsia" w:ascii="仿宋" w:hAnsi="仿宋" w:eastAsia="仿宋" w:cs="仿宋"/>
          <w:color w:val="000000"/>
          <w:sz w:val="24"/>
          <w:szCs w:val="24"/>
          <w:lang w:val="zh-CN"/>
        </w:rPr>
      </w:pPr>
      <w:bookmarkStart w:id="23" w:name="_Toc6563"/>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val="zh-CN"/>
        </w:rPr>
        <w:t>注明：本合同为参考合同，正式合同的签订以采购方的具体要求为准</w:t>
      </w:r>
    </w:p>
    <w:p>
      <w:pPr>
        <w:widowControl/>
        <w:spacing w:before="100" w:beforeAutospacing="1" w:after="100" w:afterAutospacing="1"/>
        <w:jc w:val="center"/>
        <w:rPr>
          <w:rFonts w:hint="eastAsia" w:ascii="仿宋" w:hAnsi="仿宋" w:eastAsia="仿宋" w:cs="仿宋"/>
          <w:kern w:val="0"/>
          <w:sz w:val="52"/>
          <w:szCs w:val="52"/>
        </w:rPr>
      </w:pPr>
      <w:r>
        <w:rPr>
          <w:rFonts w:hint="eastAsia" w:ascii="仿宋" w:hAnsi="仿宋" w:eastAsia="仿宋" w:cs="仿宋"/>
          <w:b/>
          <w:color w:val="000000"/>
          <w:sz w:val="52"/>
          <w:szCs w:val="44"/>
        </w:rPr>
        <w:t>建设工程施工合同</w:t>
      </w:r>
    </w:p>
    <w:p>
      <w:pPr>
        <w:pStyle w:val="3"/>
        <w:ind w:left="576" w:hanging="576"/>
        <w:jc w:val="center"/>
        <w:rPr>
          <w:rFonts w:hint="eastAsia" w:ascii="仿宋" w:hAnsi="仿宋" w:eastAsia="仿宋" w:cs="仿宋"/>
          <w:b w:val="0"/>
          <w:bCs w:val="0"/>
          <w:color w:val="000000"/>
          <w:sz w:val="28"/>
          <w:szCs w:val="28"/>
        </w:rPr>
      </w:pPr>
      <w:bookmarkStart w:id="24" w:name="_Toc13189"/>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合同协议书</w:t>
      </w:r>
      <w:bookmarkEnd w:id="24"/>
    </w:p>
    <w:p>
      <w:pPr>
        <w:spacing w:line="360" w:lineRule="auto"/>
        <w:rPr>
          <w:rFonts w:hint="eastAsia" w:ascii="仿宋" w:hAnsi="仿宋" w:eastAsia="仿宋" w:cs="仿宋"/>
          <w:szCs w:val="21"/>
        </w:rPr>
      </w:pPr>
      <w:r>
        <w:rPr>
          <w:rFonts w:hint="eastAsia" w:ascii="仿宋" w:hAnsi="仿宋" w:eastAsia="仿宋" w:cs="仿宋"/>
          <w:szCs w:val="21"/>
        </w:rPr>
        <w:t>发包人（全称）：</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360" w:lineRule="auto"/>
        <w:rPr>
          <w:rFonts w:hint="eastAsia" w:ascii="仿宋" w:hAnsi="仿宋" w:eastAsia="仿宋" w:cs="仿宋"/>
          <w:szCs w:val="21"/>
          <w:u w:val="single"/>
        </w:rPr>
      </w:pPr>
      <w:r>
        <w:rPr>
          <w:rFonts w:hint="eastAsia" w:ascii="仿宋" w:hAnsi="仿宋" w:eastAsia="仿宋" w:cs="仿宋"/>
          <w:szCs w:val="21"/>
        </w:rPr>
        <w:t xml:space="preserve">承包人（全称）： </w:t>
      </w:r>
      <w:r>
        <w:rPr>
          <w:rFonts w:hint="eastAsia" w:ascii="仿宋" w:hAnsi="仿宋" w:eastAsia="仿宋" w:cs="仿宋"/>
          <w:szCs w:val="21"/>
          <w:u w:val="single"/>
        </w:rPr>
        <w:t xml:space="preserve">                    </w:t>
      </w:r>
    </w:p>
    <w:p>
      <w:pPr>
        <w:spacing w:line="360" w:lineRule="auto"/>
        <w:ind w:firstLine="400" w:firstLineChars="200"/>
        <w:rPr>
          <w:rFonts w:hint="eastAsia" w:ascii="仿宋" w:hAnsi="仿宋" w:eastAsia="仿宋" w:cs="仿宋"/>
          <w:szCs w:val="21"/>
        </w:rPr>
      </w:pPr>
      <w:r>
        <w:rPr>
          <w:rFonts w:hint="eastAsia" w:ascii="仿宋" w:hAnsi="仿宋" w:eastAsia="仿宋" w:cs="仿宋"/>
          <w:szCs w:val="21"/>
        </w:rPr>
        <w:t xml:space="preserve">根据《中华人民共和国合同法》、《中华人民共和国建筑法》及有关法律规定，遵循平等、自愿、公平和诚实信用的原则，双方就 </w:t>
      </w:r>
      <w:r>
        <w:rPr>
          <w:rFonts w:hint="eastAsia" w:ascii="仿宋" w:hAnsi="仿宋" w:eastAsia="仿宋" w:cs="仿宋"/>
          <w:szCs w:val="21"/>
          <w:u w:val="single"/>
        </w:rPr>
        <w:t xml:space="preserve">                  </w:t>
      </w:r>
      <w:r>
        <w:rPr>
          <w:rFonts w:hint="eastAsia" w:ascii="仿宋" w:hAnsi="仿宋" w:eastAsia="仿宋" w:cs="仿宋"/>
          <w:szCs w:val="21"/>
        </w:rPr>
        <w:t>工程施工及有关事项协商一致，共同达成如下协议：</w:t>
      </w:r>
    </w:p>
    <w:p>
      <w:pPr>
        <w:rPr>
          <w:rFonts w:hint="eastAsia" w:ascii="仿宋" w:hAnsi="仿宋" w:eastAsia="仿宋" w:cs="仿宋"/>
          <w:szCs w:val="21"/>
        </w:rPr>
      </w:pPr>
      <w:r>
        <w:rPr>
          <w:rFonts w:hint="eastAsia" w:ascii="仿宋" w:hAnsi="仿宋" w:eastAsia="仿宋" w:cs="仿宋"/>
          <w:szCs w:val="21"/>
        </w:rPr>
        <w:t xml:space="preserve"> </w:t>
      </w:r>
      <w:bookmarkStart w:id="25" w:name="_Toc351203481"/>
      <w:r>
        <w:rPr>
          <w:rFonts w:hint="eastAsia" w:ascii="仿宋" w:hAnsi="仿宋" w:eastAsia="仿宋" w:cs="仿宋"/>
          <w:szCs w:val="21"/>
        </w:rPr>
        <w:t>一、工程概况</w:t>
      </w:r>
      <w:bookmarkEnd w:id="25"/>
    </w:p>
    <w:p>
      <w:pPr>
        <w:spacing w:line="360" w:lineRule="auto"/>
        <w:ind w:firstLine="392" w:firstLineChars="196"/>
        <w:rPr>
          <w:rFonts w:hint="eastAsia" w:ascii="仿宋" w:hAnsi="仿宋" w:eastAsia="仿宋" w:cs="仿宋"/>
          <w:szCs w:val="21"/>
          <w:u w:val="single"/>
        </w:rPr>
      </w:pPr>
      <w:r>
        <w:rPr>
          <w:rFonts w:hint="eastAsia" w:ascii="仿宋" w:hAnsi="仿宋" w:eastAsia="仿宋" w:cs="仿宋"/>
          <w:szCs w:val="21"/>
        </w:rPr>
        <w:t>1.工程名称：</w:t>
      </w:r>
      <w:r>
        <w:rPr>
          <w:rFonts w:hint="eastAsia" w:ascii="仿宋" w:hAnsi="仿宋" w:eastAsia="仿宋" w:cs="仿宋"/>
          <w:szCs w:val="21"/>
          <w:u w:val="single"/>
          <w:lang w:val="en-US" w:eastAsia="zh-CN"/>
        </w:rPr>
        <w:t xml:space="preserve">                                               </w:t>
      </w:r>
      <w:r>
        <w:rPr>
          <w:rFonts w:hint="eastAsia" w:ascii="仿宋" w:hAnsi="仿宋" w:eastAsia="仿宋" w:cs="仿宋"/>
          <w:szCs w:val="21"/>
        </w:rPr>
        <w:t>。</w:t>
      </w:r>
    </w:p>
    <w:p>
      <w:pPr>
        <w:spacing w:line="360" w:lineRule="auto"/>
        <w:ind w:firstLine="392" w:firstLineChars="196"/>
        <w:rPr>
          <w:rFonts w:hint="eastAsia" w:ascii="仿宋" w:hAnsi="仿宋" w:eastAsia="仿宋" w:cs="仿宋"/>
          <w:szCs w:val="21"/>
        </w:rPr>
      </w:pPr>
      <w:r>
        <w:rPr>
          <w:rFonts w:hint="eastAsia" w:ascii="仿宋" w:hAnsi="仿宋" w:eastAsia="仿宋" w:cs="仿宋"/>
          <w:szCs w:val="21"/>
        </w:rPr>
        <w:t>2.工程地点：</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w:t>
      </w:r>
    </w:p>
    <w:p>
      <w:pPr>
        <w:spacing w:line="360" w:lineRule="auto"/>
        <w:ind w:firstLine="392" w:firstLineChars="196"/>
        <w:rPr>
          <w:rFonts w:hint="eastAsia" w:ascii="仿宋" w:hAnsi="仿宋" w:eastAsia="仿宋" w:cs="仿宋"/>
          <w:szCs w:val="21"/>
        </w:rPr>
      </w:pPr>
      <w:r>
        <w:rPr>
          <w:rFonts w:hint="eastAsia" w:ascii="仿宋" w:hAnsi="仿宋" w:eastAsia="仿宋" w:cs="仿宋"/>
          <w:szCs w:val="21"/>
        </w:rPr>
        <w:t>3.工程立项批准文号：</w:t>
      </w:r>
      <w:r>
        <w:rPr>
          <w:rFonts w:hint="eastAsia" w:ascii="仿宋" w:hAnsi="仿宋" w:eastAsia="仿宋" w:cs="仿宋"/>
          <w:szCs w:val="21"/>
          <w:u w:val="single"/>
        </w:rPr>
        <w:t xml:space="preserve">                                   </w:t>
      </w:r>
      <w:r>
        <w:rPr>
          <w:rFonts w:hint="eastAsia" w:ascii="仿宋" w:hAnsi="仿宋" w:eastAsia="仿宋" w:cs="仿宋"/>
          <w:szCs w:val="21"/>
        </w:rPr>
        <w:t>。</w:t>
      </w:r>
    </w:p>
    <w:p>
      <w:pPr>
        <w:spacing w:line="360" w:lineRule="auto"/>
        <w:ind w:firstLine="392" w:firstLineChars="196"/>
        <w:rPr>
          <w:rFonts w:hint="eastAsia" w:ascii="仿宋" w:hAnsi="仿宋" w:eastAsia="仿宋" w:cs="仿宋"/>
          <w:szCs w:val="21"/>
        </w:rPr>
      </w:pPr>
      <w:r>
        <w:rPr>
          <w:rFonts w:hint="eastAsia" w:ascii="仿宋" w:hAnsi="仿宋" w:eastAsia="仿宋" w:cs="仿宋"/>
          <w:szCs w:val="21"/>
        </w:rPr>
        <w:t>4.资金来源：</w:t>
      </w:r>
      <w:r>
        <w:rPr>
          <w:rFonts w:hint="eastAsia" w:ascii="仿宋" w:hAnsi="仿宋" w:eastAsia="仿宋" w:cs="仿宋"/>
          <w:szCs w:val="21"/>
          <w:u w:val="single"/>
        </w:rPr>
        <w:t xml:space="preserve">                                    </w:t>
      </w:r>
      <w:r>
        <w:rPr>
          <w:rFonts w:hint="eastAsia" w:ascii="仿宋" w:hAnsi="仿宋" w:eastAsia="仿宋" w:cs="仿宋"/>
          <w:szCs w:val="21"/>
        </w:rPr>
        <w:t>。</w:t>
      </w:r>
    </w:p>
    <w:p>
      <w:pPr>
        <w:spacing w:line="360" w:lineRule="auto"/>
        <w:ind w:firstLine="392" w:firstLineChars="196"/>
        <w:rPr>
          <w:rFonts w:hint="eastAsia" w:ascii="仿宋" w:hAnsi="仿宋" w:eastAsia="仿宋" w:cs="仿宋"/>
          <w:szCs w:val="21"/>
          <w:u w:val="single"/>
        </w:rPr>
      </w:pPr>
      <w:r>
        <w:rPr>
          <w:rFonts w:hint="eastAsia" w:ascii="仿宋" w:hAnsi="仿宋" w:eastAsia="仿宋" w:cs="仿宋"/>
          <w:szCs w:val="21"/>
        </w:rPr>
        <w:t>5.工程内容：</w:t>
      </w:r>
      <w:r>
        <w:rPr>
          <w:rFonts w:hint="eastAsia" w:ascii="仿宋" w:hAnsi="仿宋" w:eastAsia="仿宋" w:cs="仿宋"/>
          <w:szCs w:val="21"/>
          <w:u w:val="single"/>
        </w:rPr>
        <w:t xml:space="preserve">                                           。</w:t>
      </w:r>
    </w:p>
    <w:p>
      <w:pPr>
        <w:spacing w:line="360" w:lineRule="auto"/>
        <w:ind w:firstLine="392" w:firstLineChars="196"/>
        <w:rPr>
          <w:rFonts w:hint="eastAsia" w:ascii="仿宋" w:hAnsi="仿宋" w:eastAsia="仿宋" w:cs="仿宋"/>
          <w:szCs w:val="21"/>
        </w:rPr>
      </w:pPr>
      <w:r>
        <w:rPr>
          <w:rFonts w:hint="eastAsia" w:ascii="仿宋" w:hAnsi="仿宋" w:eastAsia="仿宋" w:cs="仿宋"/>
          <w:szCs w:val="21"/>
        </w:rPr>
        <w:t>6.工程承包范围：</w:t>
      </w:r>
    </w:p>
    <w:p>
      <w:pPr>
        <w:spacing w:line="360" w:lineRule="auto"/>
        <w:ind w:firstLine="386" w:firstLineChars="193"/>
        <w:rPr>
          <w:rFonts w:hint="eastAsia" w:ascii="仿宋" w:hAnsi="仿宋" w:eastAsia="仿宋" w:cs="仿宋"/>
          <w:szCs w:val="21"/>
          <w:u w:val="single"/>
        </w:rPr>
      </w:pPr>
      <w:r>
        <w:rPr>
          <w:rFonts w:hint="eastAsia" w:ascii="仿宋" w:hAnsi="仿宋" w:eastAsia="仿宋" w:cs="仿宋"/>
          <w:szCs w:val="21"/>
          <w:u w:val="single"/>
          <w:lang w:val="en-US" w:eastAsia="zh-CN"/>
        </w:rPr>
        <w:t>招标文件</w:t>
      </w:r>
      <w:r>
        <w:rPr>
          <w:rFonts w:hint="eastAsia" w:ascii="仿宋" w:hAnsi="仿宋" w:eastAsia="仿宋" w:cs="仿宋"/>
          <w:szCs w:val="21"/>
          <w:u w:val="single"/>
        </w:rPr>
        <w:t xml:space="preserve">及工程量清单范围内的全部工作内容（包括招标文件补充及答疑等工作内容）。                             </w:t>
      </w:r>
      <w:bookmarkStart w:id="26" w:name="_Toc351203482"/>
    </w:p>
    <w:p>
      <w:pPr>
        <w:rPr>
          <w:rFonts w:hint="eastAsia" w:ascii="仿宋" w:hAnsi="仿宋" w:eastAsia="仿宋" w:cs="仿宋"/>
          <w:szCs w:val="21"/>
        </w:rPr>
      </w:pPr>
      <w:r>
        <w:rPr>
          <w:rFonts w:hint="eastAsia" w:ascii="仿宋" w:hAnsi="仿宋" w:eastAsia="仿宋" w:cs="仿宋"/>
          <w:szCs w:val="21"/>
        </w:rPr>
        <w:t>二、合同工期</w:t>
      </w:r>
      <w:bookmarkEnd w:id="26"/>
      <w:r>
        <w:rPr>
          <w:rFonts w:hint="eastAsia" w:ascii="仿宋" w:hAnsi="仿宋" w:eastAsia="仿宋" w:cs="仿宋"/>
          <w:szCs w:val="21"/>
        </w:rPr>
        <w:t>（与招标文件一致）</w:t>
      </w:r>
    </w:p>
    <w:p>
      <w:pPr>
        <w:spacing w:line="360" w:lineRule="auto"/>
        <w:ind w:firstLine="459"/>
        <w:rPr>
          <w:rFonts w:hint="eastAsia" w:ascii="仿宋" w:hAnsi="仿宋" w:eastAsia="仿宋" w:cs="仿宋"/>
          <w:color w:val="000000"/>
          <w:szCs w:val="21"/>
        </w:rPr>
      </w:pPr>
      <w:r>
        <w:rPr>
          <w:rFonts w:hint="eastAsia" w:ascii="仿宋" w:hAnsi="仿宋" w:eastAsia="仿宋" w:cs="仿宋"/>
          <w:color w:val="000000"/>
          <w:szCs w:val="21"/>
        </w:rPr>
        <w:t>计划开工日期：</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pPr>
        <w:spacing w:line="360" w:lineRule="auto"/>
        <w:ind w:firstLine="459"/>
        <w:rPr>
          <w:rFonts w:hint="eastAsia" w:ascii="仿宋" w:hAnsi="仿宋" w:eastAsia="仿宋" w:cs="仿宋"/>
          <w:color w:val="000000"/>
          <w:szCs w:val="21"/>
        </w:rPr>
      </w:pPr>
      <w:r>
        <w:rPr>
          <w:rFonts w:hint="eastAsia" w:ascii="仿宋" w:hAnsi="仿宋" w:eastAsia="仿宋" w:cs="仿宋"/>
          <w:color w:val="000000"/>
          <w:szCs w:val="21"/>
        </w:rPr>
        <w:t>计划竣工日期：</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pPr>
        <w:spacing w:line="360" w:lineRule="auto"/>
        <w:ind w:firstLine="459"/>
        <w:rPr>
          <w:rFonts w:hint="eastAsia" w:ascii="仿宋" w:hAnsi="仿宋" w:eastAsia="仿宋" w:cs="仿宋"/>
          <w:szCs w:val="21"/>
        </w:rPr>
      </w:pPr>
      <w:r>
        <w:rPr>
          <w:rFonts w:hint="eastAsia" w:ascii="仿宋" w:hAnsi="仿宋" w:eastAsia="仿宋" w:cs="仿宋"/>
          <w:szCs w:val="21"/>
        </w:rPr>
        <w:t>工期总日历天数：</w:t>
      </w:r>
      <w:r>
        <w:rPr>
          <w:rFonts w:hint="eastAsia" w:ascii="仿宋" w:hAnsi="仿宋" w:eastAsia="仿宋" w:cs="仿宋"/>
          <w:szCs w:val="21"/>
          <w:u w:val="single"/>
        </w:rPr>
        <w:t xml:space="preserve">   </w:t>
      </w:r>
      <w:r>
        <w:rPr>
          <w:rFonts w:hint="eastAsia" w:ascii="仿宋" w:hAnsi="仿宋" w:eastAsia="仿宋" w:cs="仿宋"/>
          <w:szCs w:val="21"/>
        </w:rPr>
        <w:t>天。（阶段性工期要求）。工期总日历天数与根据前述计划开竣工日期计算的工期天数不一致的，以工期总日历天数为准。</w:t>
      </w:r>
    </w:p>
    <w:p>
      <w:pPr>
        <w:rPr>
          <w:rFonts w:hint="eastAsia" w:ascii="仿宋" w:hAnsi="仿宋" w:eastAsia="仿宋" w:cs="仿宋"/>
          <w:szCs w:val="21"/>
        </w:rPr>
      </w:pPr>
      <w:bookmarkStart w:id="27" w:name="_Toc351203483"/>
      <w:r>
        <w:rPr>
          <w:rFonts w:hint="eastAsia" w:ascii="仿宋" w:hAnsi="仿宋" w:eastAsia="仿宋" w:cs="仿宋"/>
          <w:szCs w:val="21"/>
        </w:rPr>
        <w:t>三、质量标准</w:t>
      </w:r>
      <w:bookmarkEnd w:id="27"/>
    </w:p>
    <w:p>
      <w:pPr>
        <w:spacing w:line="360" w:lineRule="auto"/>
        <w:ind w:firstLine="459"/>
        <w:rPr>
          <w:rFonts w:hint="eastAsia" w:ascii="仿宋" w:hAnsi="仿宋" w:eastAsia="仿宋" w:cs="仿宋"/>
          <w:szCs w:val="21"/>
        </w:rPr>
      </w:pPr>
      <w:r>
        <w:rPr>
          <w:rFonts w:hint="eastAsia" w:ascii="仿宋" w:hAnsi="仿宋" w:eastAsia="仿宋" w:cs="仿宋"/>
          <w:szCs w:val="21"/>
        </w:rPr>
        <w:t>工程质量符合</w:t>
      </w:r>
      <w:r>
        <w:rPr>
          <w:rFonts w:hint="eastAsia" w:ascii="仿宋" w:hAnsi="仿宋" w:eastAsia="仿宋" w:cs="仿宋"/>
          <w:szCs w:val="21"/>
          <w:u w:val="single"/>
        </w:rPr>
        <w:t xml:space="preserve">     合格      </w:t>
      </w:r>
      <w:r>
        <w:rPr>
          <w:rFonts w:hint="eastAsia" w:ascii="仿宋" w:hAnsi="仿宋" w:eastAsia="仿宋" w:cs="仿宋"/>
          <w:szCs w:val="21"/>
        </w:rPr>
        <w:t>标准。</w:t>
      </w:r>
    </w:p>
    <w:p>
      <w:pPr>
        <w:rPr>
          <w:rFonts w:hint="eastAsia" w:ascii="仿宋" w:hAnsi="仿宋" w:eastAsia="仿宋" w:cs="仿宋"/>
          <w:szCs w:val="21"/>
        </w:rPr>
      </w:pPr>
      <w:bookmarkStart w:id="28" w:name="_Toc351203484"/>
      <w:r>
        <w:rPr>
          <w:rFonts w:hint="eastAsia" w:ascii="仿宋" w:hAnsi="仿宋" w:eastAsia="仿宋" w:cs="仿宋"/>
          <w:szCs w:val="21"/>
        </w:rPr>
        <w:t>四、签约合同价与合同价格形式</w:t>
      </w:r>
      <w:bookmarkEnd w:id="28"/>
      <w:r>
        <w:rPr>
          <w:rFonts w:hint="eastAsia" w:ascii="仿宋" w:hAnsi="仿宋" w:eastAsia="仿宋" w:cs="仿宋"/>
          <w:szCs w:val="21"/>
        </w:rPr>
        <w:tab/>
      </w:r>
    </w:p>
    <w:p>
      <w:pPr>
        <w:spacing w:line="360" w:lineRule="auto"/>
        <w:ind w:firstLine="400" w:firstLineChars="200"/>
        <w:rPr>
          <w:rFonts w:hint="eastAsia" w:ascii="仿宋" w:hAnsi="仿宋" w:eastAsia="仿宋" w:cs="仿宋"/>
          <w:szCs w:val="21"/>
        </w:rPr>
      </w:pPr>
      <w:r>
        <w:rPr>
          <w:rFonts w:hint="eastAsia" w:ascii="仿宋" w:hAnsi="仿宋" w:eastAsia="仿宋" w:cs="仿宋"/>
          <w:szCs w:val="21"/>
        </w:rPr>
        <w:t>1.签约合同价为：</w:t>
      </w:r>
    </w:p>
    <w:p>
      <w:pPr>
        <w:spacing w:line="360" w:lineRule="auto"/>
        <w:ind w:firstLine="500" w:firstLineChars="250"/>
        <w:rPr>
          <w:rFonts w:hint="eastAsia" w:ascii="仿宋" w:hAnsi="仿宋" w:eastAsia="仿宋" w:cs="仿宋"/>
          <w:szCs w:val="21"/>
        </w:rPr>
      </w:pPr>
      <w:r>
        <w:rPr>
          <w:rFonts w:hint="eastAsia" w:ascii="仿宋" w:hAnsi="仿宋" w:eastAsia="仿宋" w:cs="仿宋"/>
          <w:szCs w:val="21"/>
        </w:rPr>
        <w:t>人民币（大写）</w:t>
      </w:r>
      <w:r>
        <w:rPr>
          <w:rFonts w:hint="eastAsia" w:ascii="仿宋" w:hAnsi="仿宋" w:eastAsia="仿宋" w:cs="仿宋"/>
          <w:szCs w:val="21"/>
          <w:u w:val="single"/>
        </w:rPr>
        <w:t xml:space="preserve">                                  </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元)；</w:t>
      </w:r>
    </w:p>
    <w:p>
      <w:pPr>
        <w:spacing w:line="360" w:lineRule="auto"/>
        <w:ind w:firstLine="400" w:firstLineChars="200"/>
        <w:rPr>
          <w:rFonts w:hint="eastAsia" w:ascii="仿宋" w:hAnsi="仿宋" w:eastAsia="仿宋" w:cs="仿宋"/>
          <w:szCs w:val="21"/>
        </w:rPr>
      </w:pPr>
      <w:r>
        <w:rPr>
          <w:rFonts w:hint="eastAsia" w:ascii="仿宋" w:hAnsi="仿宋" w:eastAsia="仿宋" w:cs="仿宋"/>
          <w:szCs w:val="21"/>
        </w:rPr>
        <w:t>其中：</w:t>
      </w:r>
    </w:p>
    <w:p>
      <w:pPr>
        <w:spacing w:line="360" w:lineRule="auto"/>
        <w:ind w:firstLine="400" w:firstLineChars="200"/>
        <w:rPr>
          <w:rFonts w:hint="eastAsia" w:ascii="仿宋" w:hAnsi="仿宋" w:eastAsia="仿宋" w:cs="仿宋"/>
          <w:szCs w:val="21"/>
        </w:rPr>
      </w:pPr>
      <w:r>
        <w:rPr>
          <w:rFonts w:hint="eastAsia" w:ascii="仿宋" w:hAnsi="仿宋" w:eastAsia="仿宋" w:cs="仿宋"/>
          <w:szCs w:val="21"/>
        </w:rPr>
        <w:t>（1）安全文明施工费：</w:t>
      </w:r>
    </w:p>
    <w:p>
      <w:pPr>
        <w:spacing w:line="360" w:lineRule="auto"/>
        <w:ind w:firstLine="900" w:firstLineChars="450"/>
        <w:rPr>
          <w:rFonts w:hint="eastAsia" w:ascii="仿宋" w:hAnsi="仿宋" w:eastAsia="仿宋" w:cs="仿宋"/>
          <w:szCs w:val="21"/>
        </w:rPr>
      </w:pPr>
      <w:r>
        <w:rPr>
          <w:rFonts w:hint="eastAsia" w:ascii="仿宋" w:hAnsi="仿宋" w:eastAsia="仿宋" w:cs="仿宋"/>
          <w:szCs w:val="21"/>
        </w:rPr>
        <w:t>人民币（大写）</w:t>
      </w:r>
      <w:r>
        <w:rPr>
          <w:rFonts w:hint="eastAsia" w:ascii="仿宋" w:hAnsi="仿宋" w:eastAsia="仿宋" w:cs="仿宋"/>
          <w:szCs w:val="21"/>
          <w:u w:val="single"/>
        </w:rPr>
        <w:t xml:space="preserve">             </w:t>
      </w: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元)；</w:t>
      </w:r>
    </w:p>
    <w:p>
      <w:pPr>
        <w:spacing w:line="360" w:lineRule="auto"/>
        <w:ind w:firstLine="400" w:firstLineChars="200"/>
        <w:rPr>
          <w:rFonts w:hint="eastAsia" w:ascii="仿宋" w:hAnsi="仿宋" w:eastAsia="仿宋" w:cs="仿宋"/>
          <w:szCs w:val="21"/>
        </w:rPr>
      </w:pPr>
      <w:r>
        <w:rPr>
          <w:rFonts w:hint="eastAsia" w:ascii="仿宋" w:hAnsi="仿宋" w:eastAsia="仿宋" w:cs="仿宋"/>
          <w:szCs w:val="21"/>
        </w:rPr>
        <w:t>（2）材料和工程设备暂估价金额：</w:t>
      </w:r>
    </w:p>
    <w:p>
      <w:pPr>
        <w:spacing w:line="360" w:lineRule="auto"/>
        <w:ind w:firstLine="900" w:firstLineChars="450"/>
        <w:rPr>
          <w:rFonts w:hint="eastAsia" w:ascii="仿宋" w:hAnsi="仿宋" w:eastAsia="仿宋" w:cs="仿宋"/>
          <w:szCs w:val="21"/>
        </w:rPr>
      </w:pPr>
      <w:r>
        <w:rPr>
          <w:rFonts w:hint="eastAsia" w:ascii="仿宋" w:hAnsi="仿宋" w:eastAsia="仿宋" w:cs="仿宋"/>
          <w:szCs w:val="21"/>
        </w:rPr>
        <w:t>人民币（大写）</w:t>
      </w:r>
      <w:r>
        <w:rPr>
          <w:rFonts w:hint="eastAsia" w:ascii="仿宋" w:hAnsi="仿宋" w:eastAsia="仿宋" w:cs="仿宋"/>
          <w:szCs w:val="21"/>
          <w:u w:val="single"/>
        </w:rPr>
        <w:t xml:space="preserve">               </w:t>
      </w: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元)；</w:t>
      </w:r>
    </w:p>
    <w:p>
      <w:pPr>
        <w:spacing w:line="360" w:lineRule="auto"/>
        <w:ind w:firstLine="400" w:firstLineChars="200"/>
        <w:rPr>
          <w:rFonts w:hint="eastAsia" w:ascii="仿宋" w:hAnsi="仿宋" w:eastAsia="仿宋" w:cs="仿宋"/>
          <w:szCs w:val="21"/>
        </w:rPr>
      </w:pPr>
      <w:r>
        <w:rPr>
          <w:rFonts w:hint="eastAsia" w:ascii="仿宋" w:hAnsi="仿宋" w:eastAsia="仿宋" w:cs="仿宋"/>
          <w:szCs w:val="21"/>
        </w:rPr>
        <w:t>（3）专业工程暂估价金额：</w:t>
      </w:r>
    </w:p>
    <w:p>
      <w:pPr>
        <w:spacing w:line="360" w:lineRule="auto"/>
        <w:ind w:firstLine="900" w:firstLineChars="450"/>
        <w:rPr>
          <w:rFonts w:hint="eastAsia" w:ascii="仿宋" w:hAnsi="仿宋" w:eastAsia="仿宋" w:cs="仿宋"/>
          <w:szCs w:val="21"/>
        </w:rPr>
      </w:pPr>
      <w:r>
        <w:rPr>
          <w:rFonts w:hint="eastAsia" w:ascii="仿宋" w:hAnsi="仿宋" w:eastAsia="仿宋" w:cs="仿宋"/>
          <w:szCs w:val="21"/>
        </w:rPr>
        <w:t>人民币（大写）</w:t>
      </w:r>
      <w:r>
        <w:rPr>
          <w:rFonts w:hint="eastAsia" w:ascii="仿宋" w:hAnsi="仿宋" w:eastAsia="仿宋" w:cs="仿宋"/>
          <w:szCs w:val="21"/>
          <w:u w:val="single"/>
        </w:rPr>
        <w:t xml:space="preserve">          </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元)；</w:t>
      </w:r>
    </w:p>
    <w:p>
      <w:pPr>
        <w:spacing w:line="360" w:lineRule="auto"/>
        <w:ind w:firstLine="400" w:firstLineChars="200"/>
        <w:rPr>
          <w:rFonts w:hint="eastAsia" w:ascii="仿宋" w:hAnsi="仿宋" w:eastAsia="仿宋" w:cs="仿宋"/>
          <w:szCs w:val="21"/>
        </w:rPr>
      </w:pPr>
      <w:r>
        <w:rPr>
          <w:rFonts w:hint="eastAsia" w:ascii="仿宋" w:hAnsi="仿宋" w:eastAsia="仿宋" w:cs="仿宋"/>
          <w:szCs w:val="21"/>
        </w:rPr>
        <w:t>（4）暂列金额：</w:t>
      </w:r>
    </w:p>
    <w:p>
      <w:pPr>
        <w:spacing w:line="360" w:lineRule="auto"/>
        <w:ind w:firstLine="900" w:firstLineChars="450"/>
        <w:rPr>
          <w:rFonts w:hint="eastAsia" w:ascii="仿宋" w:hAnsi="仿宋" w:eastAsia="仿宋" w:cs="仿宋"/>
          <w:szCs w:val="21"/>
        </w:rPr>
      </w:pPr>
      <w:r>
        <w:rPr>
          <w:rFonts w:hint="eastAsia" w:ascii="仿宋" w:hAnsi="仿宋" w:eastAsia="仿宋" w:cs="仿宋"/>
          <w:szCs w:val="21"/>
        </w:rPr>
        <w:t>人民币（大写）</w:t>
      </w:r>
      <w:r>
        <w:rPr>
          <w:rFonts w:hint="eastAsia" w:ascii="仿宋" w:hAnsi="仿宋" w:eastAsia="仿宋" w:cs="仿宋"/>
          <w:szCs w:val="21"/>
          <w:u w:val="single"/>
        </w:rPr>
        <w:t xml:space="preserve">             </w:t>
      </w: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元)。</w:t>
      </w:r>
    </w:p>
    <w:p>
      <w:pPr>
        <w:spacing w:line="360" w:lineRule="auto"/>
        <w:ind w:firstLine="400" w:firstLineChars="200"/>
        <w:rPr>
          <w:rFonts w:hint="eastAsia" w:ascii="仿宋" w:hAnsi="仿宋" w:eastAsia="仿宋" w:cs="仿宋"/>
          <w:szCs w:val="21"/>
        </w:rPr>
      </w:pPr>
      <w:r>
        <w:rPr>
          <w:rFonts w:hint="eastAsia" w:ascii="仿宋" w:hAnsi="仿宋" w:eastAsia="仿宋" w:cs="仿宋"/>
          <w:szCs w:val="21"/>
        </w:rPr>
        <w:t>2.合同价格形式：</w:t>
      </w:r>
      <w:r>
        <w:rPr>
          <w:rFonts w:hint="eastAsia" w:ascii="仿宋" w:hAnsi="仿宋" w:eastAsia="仿宋" w:cs="仿宋"/>
          <w:szCs w:val="21"/>
          <w:u w:val="single"/>
        </w:rPr>
        <w:t xml:space="preserve">           </w:t>
      </w:r>
      <w:r>
        <w:rPr>
          <w:rFonts w:hint="eastAsia" w:ascii="仿宋" w:hAnsi="仿宋" w:eastAsia="仿宋" w:cs="仿宋"/>
          <w:szCs w:val="21"/>
        </w:rPr>
        <w:t>。</w:t>
      </w:r>
    </w:p>
    <w:p>
      <w:pPr>
        <w:rPr>
          <w:rFonts w:hint="eastAsia" w:ascii="仿宋" w:hAnsi="仿宋" w:eastAsia="仿宋" w:cs="仿宋"/>
          <w:szCs w:val="21"/>
        </w:rPr>
      </w:pPr>
      <w:bookmarkStart w:id="29" w:name="_Toc351203485"/>
      <w:r>
        <w:rPr>
          <w:rFonts w:hint="eastAsia" w:ascii="仿宋" w:hAnsi="仿宋" w:eastAsia="仿宋" w:cs="仿宋"/>
          <w:szCs w:val="21"/>
        </w:rPr>
        <w:t>五、</w:t>
      </w:r>
      <w:bookmarkEnd w:id="29"/>
      <w:r>
        <w:rPr>
          <w:rFonts w:hint="eastAsia" w:ascii="仿宋" w:hAnsi="仿宋" w:eastAsia="仿宋" w:cs="仿宋"/>
          <w:szCs w:val="21"/>
        </w:rPr>
        <w:t>项目经理</w:t>
      </w:r>
    </w:p>
    <w:p>
      <w:pPr>
        <w:spacing w:line="360" w:lineRule="auto"/>
        <w:ind w:firstLine="400" w:firstLineChars="200"/>
        <w:rPr>
          <w:rFonts w:hint="eastAsia" w:ascii="仿宋" w:hAnsi="仿宋" w:eastAsia="仿宋" w:cs="仿宋"/>
          <w:szCs w:val="21"/>
        </w:rPr>
      </w:pPr>
      <w:r>
        <w:rPr>
          <w:rFonts w:hint="eastAsia" w:ascii="仿宋" w:hAnsi="仿宋" w:eastAsia="仿宋" w:cs="仿宋"/>
          <w:szCs w:val="21"/>
        </w:rPr>
        <w:t>承包人项目经理：</w:t>
      </w:r>
      <w:r>
        <w:rPr>
          <w:rFonts w:hint="eastAsia" w:ascii="仿宋" w:hAnsi="仿宋" w:eastAsia="仿宋" w:cs="仿宋"/>
          <w:szCs w:val="21"/>
          <w:u w:val="single"/>
        </w:rPr>
        <w:t xml:space="preserve">       </w:t>
      </w:r>
      <w:r>
        <w:rPr>
          <w:rFonts w:hint="eastAsia" w:ascii="仿宋" w:hAnsi="仿宋" w:eastAsia="仿宋" w:cs="仿宋"/>
          <w:szCs w:val="21"/>
        </w:rPr>
        <w:t>。</w:t>
      </w:r>
    </w:p>
    <w:p>
      <w:pPr>
        <w:rPr>
          <w:rFonts w:hint="eastAsia" w:ascii="仿宋" w:hAnsi="仿宋" w:eastAsia="仿宋" w:cs="仿宋"/>
          <w:color w:val="000000"/>
          <w:szCs w:val="21"/>
        </w:rPr>
      </w:pPr>
      <w:bookmarkStart w:id="30" w:name="_Toc351203486"/>
      <w:r>
        <w:rPr>
          <w:rFonts w:hint="eastAsia" w:ascii="仿宋" w:hAnsi="仿宋" w:eastAsia="仿宋" w:cs="仿宋"/>
          <w:color w:val="000000"/>
          <w:szCs w:val="21"/>
        </w:rPr>
        <w:t>六、合同文件构成</w:t>
      </w:r>
      <w:bookmarkEnd w:id="30"/>
    </w:p>
    <w:p>
      <w:pPr>
        <w:spacing w:line="360" w:lineRule="auto"/>
        <w:ind w:firstLine="400" w:firstLineChars="200"/>
        <w:rPr>
          <w:rFonts w:hint="eastAsia" w:ascii="仿宋" w:hAnsi="仿宋" w:eastAsia="仿宋" w:cs="仿宋"/>
          <w:color w:val="000000"/>
          <w:szCs w:val="21"/>
        </w:rPr>
      </w:pPr>
      <w:r>
        <w:rPr>
          <w:rFonts w:hint="eastAsia" w:ascii="仿宋" w:hAnsi="仿宋" w:eastAsia="仿宋" w:cs="仿宋"/>
          <w:color w:val="000000"/>
          <w:szCs w:val="21"/>
        </w:rPr>
        <w:t>本协议书与下列文件一起构成合同文件：</w:t>
      </w:r>
    </w:p>
    <w:p>
      <w:pPr>
        <w:autoSpaceDE w:val="0"/>
        <w:autoSpaceDN w:val="0"/>
        <w:adjustRightInd w:val="0"/>
        <w:spacing w:line="360" w:lineRule="auto"/>
        <w:ind w:firstLine="400" w:firstLineChars="200"/>
        <w:jc w:val="left"/>
        <w:rPr>
          <w:rFonts w:hint="eastAsia" w:ascii="仿宋" w:hAnsi="仿宋" w:eastAsia="仿宋" w:cs="仿宋"/>
          <w:color w:val="000000"/>
          <w:szCs w:val="21"/>
        </w:rPr>
      </w:pPr>
      <w:r>
        <w:rPr>
          <w:rFonts w:hint="eastAsia" w:ascii="仿宋" w:hAnsi="仿宋" w:eastAsia="仿宋" w:cs="仿宋"/>
          <w:color w:val="000000"/>
          <w:szCs w:val="21"/>
        </w:rPr>
        <w:t>（1）中标通知书（如果有）；</w:t>
      </w:r>
    </w:p>
    <w:p>
      <w:pPr>
        <w:autoSpaceDE w:val="0"/>
        <w:autoSpaceDN w:val="0"/>
        <w:adjustRightInd w:val="0"/>
        <w:spacing w:line="360" w:lineRule="auto"/>
        <w:ind w:firstLine="400" w:firstLineChars="200"/>
        <w:jc w:val="left"/>
        <w:rPr>
          <w:rFonts w:hint="eastAsia" w:ascii="仿宋" w:hAnsi="仿宋" w:eastAsia="仿宋" w:cs="仿宋"/>
          <w:color w:val="000000"/>
          <w:szCs w:val="21"/>
        </w:rPr>
      </w:pPr>
      <w:r>
        <w:rPr>
          <w:rFonts w:hint="eastAsia" w:ascii="仿宋" w:hAnsi="仿宋" w:eastAsia="仿宋" w:cs="仿宋"/>
          <w:color w:val="000000"/>
          <w:szCs w:val="21"/>
        </w:rPr>
        <w:t xml:space="preserve">（2）投标函及其附录（如果有）； </w:t>
      </w:r>
    </w:p>
    <w:p>
      <w:pPr>
        <w:autoSpaceDE w:val="0"/>
        <w:autoSpaceDN w:val="0"/>
        <w:adjustRightInd w:val="0"/>
        <w:spacing w:line="360" w:lineRule="auto"/>
        <w:ind w:firstLine="400" w:firstLineChars="200"/>
        <w:jc w:val="left"/>
        <w:rPr>
          <w:rFonts w:hint="eastAsia" w:ascii="仿宋" w:hAnsi="仿宋" w:eastAsia="仿宋" w:cs="仿宋"/>
          <w:color w:val="000000"/>
          <w:szCs w:val="21"/>
        </w:rPr>
      </w:pPr>
      <w:r>
        <w:rPr>
          <w:rFonts w:hint="eastAsia" w:ascii="仿宋" w:hAnsi="仿宋" w:eastAsia="仿宋" w:cs="仿宋"/>
          <w:color w:val="000000"/>
          <w:szCs w:val="21"/>
        </w:rPr>
        <w:t>（3）专用合同条款及其附件；</w:t>
      </w:r>
    </w:p>
    <w:p>
      <w:pPr>
        <w:autoSpaceDE w:val="0"/>
        <w:autoSpaceDN w:val="0"/>
        <w:adjustRightInd w:val="0"/>
        <w:spacing w:line="360" w:lineRule="auto"/>
        <w:ind w:firstLine="400" w:firstLineChars="200"/>
        <w:jc w:val="left"/>
        <w:rPr>
          <w:rFonts w:hint="eastAsia" w:ascii="仿宋" w:hAnsi="仿宋" w:eastAsia="仿宋" w:cs="仿宋"/>
          <w:color w:val="000000"/>
          <w:szCs w:val="21"/>
        </w:rPr>
      </w:pPr>
      <w:r>
        <w:rPr>
          <w:rFonts w:hint="eastAsia" w:ascii="仿宋" w:hAnsi="仿宋" w:eastAsia="仿宋" w:cs="仿宋"/>
          <w:color w:val="000000"/>
          <w:szCs w:val="21"/>
        </w:rPr>
        <w:t>（4）技术标准和要求；</w:t>
      </w:r>
    </w:p>
    <w:p>
      <w:pPr>
        <w:autoSpaceDE w:val="0"/>
        <w:autoSpaceDN w:val="0"/>
        <w:adjustRightInd w:val="0"/>
        <w:spacing w:line="360" w:lineRule="auto"/>
        <w:ind w:firstLine="400" w:firstLineChars="200"/>
        <w:jc w:val="left"/>
        <w:rPr>
          <w:rFonts w:hint="eastAsia" w:ascii="仿宋" w:hAnsi="仿宋" w:eastAsia="仿宋" w:cs="仿宋"/>
          <w:color w:val="000000"/>
          <w:szCs w:val="21"/>
        </w:rPr>
      </w:pPr>
      <w:r>
        <w:rPr>
          <w:rFonts w:hint="eastAsia" w:ascii="仿宋" w:hAnsi="仿宋" w:eastAsia="仿宋" w:cs="仿宋"/>
          <w:color w:val="000000"/>
          <w:szCs w:val="21"/>
        </w:rPr>
        <w:t>（5）已标价工程量清单或预算书；</w:t>
      </w:r>
    </w:p>
    <w:p>
      <w:pPr>
        <w:autoSpaceDE w:val="0"/>
        <w:autoSpaceDN w:val="0"/>
        <w:adjustRightInd w:val="0"/>
        <w:spacing w:line="360" w:lineRule="auto"/>
        <w:ind w:firstLine="400" w:firstLineChars="200"/>
        <w:jc w:val="left"/>
        <w:rPr>
          <w:rFonts w:hint="eastAsia" w:ascii="仿宋" w:hAnsi="仿宋" w:eastAsia="仿宋" w:cs="仿宋"/>
          <w:color w:val="000000"/>
          <w:szCs w:val="21"/>
        </w:rPr>
      </w:pPr>
      <w:r>
        <w:rPr>
          <w:rFonts w:hint="eastAsia" w:ascii="仿宋" w:hAnsi="仿宋" w:eastAsia="仿宋" w:cs="仿宋"/>
          <w:color w:val="000000"/>
          <w:szCs w:val="21"/>
        </w:rPr>
        <w:t>（6）其他合同文件。</w:t>
      </w:r>
    </w:p>
    <w:p>
      <w:pPr>
        <w:autoSpaceDE w:val="0"/>
        <w:autoSpaceDN w:val="0"/>
        <w:adjustRightInd w:val="0"/>
        <w:spacing w:line="360" w:lineRule="auto"/>
        <w:ind w:firstLine="400" w:firstLineChars="200"/>
        <w:jc w:val="left"/>
        <w:rPr>
          <w:rFonts w:hint="eastAsia" w:ascii="仿宋" w:hAnsi="仿宋" w:eastAsia="仿宋" w:cs="仿宋"/>
          <w:color w:val="000000"/>
          <w:szCs w:val="21"/>
        </w:rPr>
      </w:pPr>
      <w:r>
        <w:rPr>
          <w:rFonts w:hint="eastAsia" w:ascii="仿宋" w:hAnsi="仿宋" w:eastAsia="仿宋" w:cs="仿宋"/>
          <w:color w:val="000000"/>
          <w:szCs w:val="21"/>
        </w:rPr>
        <w:t>在合同订立及履行过程中形成的与合同有关的文件均构成合同文件组成部分。</w:t>
      </w:r>
    </w:p>
    <w:p>
      <w:pPr>
        <w:autoSpaceDE w:val="0"/>
        <w:autoSpaceDN w:val="0"/>
        <w:adjustRightInd w:val="0"/>
        <w:spacing w:line="360" w:lineRule="auto"/>
        <w:ind w:firstLine="400" w:firstLineChars="200"/>
        <w:jc w:val="left"/>
        <w:rPr>
          <w:rFonts w:hint="eastAsia" w:ascii="仿宋" w:hAnsi="仿宋" w:eastAsia="仿宋" w:cs="仿宋"/>
          <w:color w:val="000000"/>
          <w:szCs w:val="21"/>
        </w:rPr>
      </w:pPr>
      <w:r>
        <w:rPr>
          <w:rFonts w:hint="eastAsia" w:ascii="仿宋" w:hAnsi="仿宋" w:eastAsia="仿宋" w:cs="仿宋"/>
          <w:color w:val="000000"/>
          <w:szCs w:val="21"/>
        </w:rPr>
        <w:t>上述各项合同文件包括合同当事人就该项合同文件所作出的补充和修改，属于同一类内容的文件，应以最新签署的为准。专用合同条款及其附件须经合同当事人签字或盖章。</w:t>
      </w:r>
    </w:p>
    <w:p>
      <w:pPr>
        <w:rPr>
          <w:rFonts w:hint="eastAsia" w:ascii="仿宋" w:hAnsi="仿宋" w:eastAsia="仿宋" w:cs="仿宋"/>
          <w:color w:val="000000"/>
          <w:szCs w:val="21"/>
        </w:rPr>
      </w:pPr>
      <w:bookmarkStart w:id="31" w:name="_Toc351203487"/>
      <w:r>
        <w:rPr>
          <w:rFonts w:hint="eastAsia" w:ascii="仿宋" w:hAnsi="仿宋" w:eastAsia="仿宋" w:cs="仿宋"/>
          <w:color w:val="000000"/>
          <w:szCs w:val="21"/>
        </w:rPr>
        <w:t>七、承诺</w:t>
      </w:r>
      <w:bookmarkEnd w:id="31"/>
    </w:p>
    <w:p>
      <w:pPr>
        <w:spacing w:line="360" w:lineRule="auto"/>
        <w:ind w:firstLine="400" w:firstLineChars="200"/>
        <w:rPr>
          <w:rFonts w:hint="eastAsia" w:ascii="仿宋" w:hAnsi="仿宋" w:eastAsia="仿宋" w:cs="仿宋"/>
          <w:color w:val="000000"/>
          <w:szCs w:val="21"/>
        </w:rPr>
      </w:pPr>
      <w:r>
        <w:rPr>
          <w:rFonts w:hint="eastAsia" w:ascii="仿宋" w:hAnsi="仿宋" w:eastAsia="仿宋" w:cs="仿宋"/>
          <w:color w:val="000000"/>
          <w:szCs w:val="21"/>
        </w:rPr>
        <w:t>1.发包人承诺按照法律规定履行项目审批手续、筹集工程建设资金并按照合同约定的期限和方式支付合同价款。</w:t>
      </w:r>
    </w:p>
    <w:p>
      <w:pPr>
        <w:spacing w:line="360" w:lineRule="auto"/>
        <w:ind w:firstLine="400" w:firstLineChars="200"/>
        <w:rPr>
          <w:rFonts w:hint="eastAsia" w:ascii="仿宋" w:hAnsi="仿宋" w:eastAsia="仿宋" w:cs="仿宋"/>
          <w:color w:val="000000"/>
          <w:szCs w:val="21"/>
        </w:rPr>
      </w:pPr>
      <w:r>
        <w:rPr>
          <w:rFonts w:hint="eastAsia" w:ascii="仿宋" w:hAnsi="仿宋" w:eastAsia="仿宋" w:cs="仿宋"/>
          <w:color w:val="000000"/>
          <w:szCs w:val="21"/>
        </w:rPr>
        <w:t>2.承包人承诺按照法律规定及合同约定组织完成工程施工，确保工程质量和安全，不进行转包及违法分包，并在缺陷责任期及保修期内承担相应的工程维修责任。</w:t>
      </w:r>
    </w:p>
    <w:p>
      <w:pPr>
        <w:spacing w:line="360" w:lineRule="auto"/>
        <w:ind w:firstLine="400" w:firstLineChars="200"/>
        <w:rPr>
          <w:rFonts w:hint="eastAsia" w:ascii="仿宋" w:hAnsi="仿宋" w:eastAsia="仿宋" w:cs="仿宋"/>
          <w:color w:val="000000"/>
          <w:szCs w:val="21"/>
        </w:rPr>
      </w:pPr>
      <w:r>
        <w:rPr>
          <w:rFonts w:hint="eastAsia" w:ascii="仿宋" w:hAnsi="仿宋" w:eastAsia="仿宋" w:cs="仿宋"/>
          <w:color w:val="000000"/>
          <w:szCs w:val="21"/>
        </w:rPr>
        <w:t>3.发包人和承包人通过招投标形式签订合同的，双方理解并承诺不再就同一工程另行签订与合同实质性内容相背离的协议。</w:t>
      </w:r>
    </w:p>
    <w:p>
      <w:pPr>
        <w:rPr>
          <w:rFonts w:hint="eastAsia" w:ascii="仿宋" w:hAnsi="仿宋" w:eastAsia="仿宋" w:cs="仿宋"/>
          <w:color w:val="000000"/>
          <w:szCs w:val="21"/>
        </w:rPr>
      </w:pPr>
      <w:bookmarkStart w:id="32" w:name="_Toc351203488"/>
      <w:r>
        <w:rPr>
          <w:rFonts w:hint="eastAsia" w:ascii="仿宋" w:hAnsi="仿宋" w:eastAsia="仿宋" w:cs="仿宋"/>
          <w:color w:val="000000"/>
          <w:szCs w:val="21"/>
        </w:rPr>
        <w:t>八、词语含义</w:t>
      </w:r>
      <w:bookmarkEnd w:id="32"/>
    </w:p>
    <w:p>
      <w:pPr>
        <w:spacing w:line="360" w:lineRule="auto"/>
        <w:ind w:firstLine="400" w:firstLineChars="200"/>
        <w:rPr>
          <w:rFonts w:hint="eastAsia" w:ascii="仿宋" w:hAnsi="仿宋" w:eastAsia="仿宋" w:cs="仿宋"/>
          <w:szCs w:val="21"/>
        </w:rPr>
      </w:pPr>
      <w:r>
        <w:rPr>
          <w:rFonts w:hint="eastAsia" w:ascii="仿宋" w:hAnsi="仿宋" w:eastAsia="仿宋" w:cs="仿宋"/>
          <w:szCs w:val="21"/>
        </w:rPr>
        <w:t>本协议书中词语含义与第二部分通用合同条款中赋予的含义相同。</w:t>
      </w:r>
    </w:p>
    <w:p>
      <w:pPr>
        <w:rPr>
          <w:rFonts w:hint="eastAsia" w:ascii="仿宋" w:hAnsi="仿宋" w:eastAsia="仿宋" w:cs="仿宋"/>
          <w:szCs w:val="21"/>
        </w:rPr>
      </w:pPr>
      <w:bookmarkStart w:id="33" w:name="_Toc351203489"/>
      <w:r>
        <w:rPr>
          <w:rFonts w:hint="eastAsia" w:ascii="仿宋" w:hAnsi="仿宋" w:eastAsia="仿宋" w:cs="仿宋"/>
          <w:szCs w:val="21"/>
        </w:rPr>
        <w:t>九、签订时间</w:t>
      </w:r>
      <w:bookmarkEnd w:id="33"/>
    </w:p>
    <w:p>
      <w:pPr>
        <w:spacing w:line="360" w:lineRule="auto"/>
        <w:ind w:firstLine="400" w:firstLineChars="200"/>
        <w:rPr>
          <w:rFonts w:hint="eastAsia" w:ascii="仿宋" w:hAnsi="仿宋" w:eastAsia="仿宋" w:cs="仿宋"/>
          <w:szCs w:val="21"/>
        </w:rPr>
      </w:pPr>
      <w:r>
        <w:rPr>
          <w:rFonts w:hint="eastAsia" w:ascii="仿宋" w:hAnsi="仿宋" w:eastAsia="仿宋" w:cs="仿宋"/>
          <w:szCs w:val="21"/>
        </w:rPr>
        <w:t>本合同于</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日签订。</w:t>
      </w:r>
    </w:p>
    <w:p>
      <w:pPr>
        <w:rPr>
          <w:rFonts w:hint="eastAsia" w:ascii="仿宋" w:hAnsi="仿宋" w:eastAsia="仿宋" w:cs="仿宋"/>
          <w:color w:val="000000"/>
          <w:szCs w:val="21"/>
        </w:rPr>
      </w:pPr>
      <w:bookmarkStart w:id="34" w:name="_Toc351203490"/>
      <w:r>
        <w:rPr>
          <w:rFonts w:hint="eastAsia" w:ascii="仿宋" w:hAnsi="仿宋" w:eastAsia="仿宋" w:cs="仿宋"/>
          <w:color w:val="000000"/>
          <w:szCs w:val="21"/>
        </w:rPr>
        <w:t>十、签订地点</w:t>
      </w:r>
      <w:bookmarkEnd w:id="34"/>
    </w:p>
    <w:p>
      <w:pPr>
        <w:spacing w:line="360" w:lineRule="auto"/>
        <w:ind w:firstLine="400" w:firstLineChars="200"/>
        <w:rPr>
          <w:rFonts w:hint="eastAsia" w:ascii="仿宋" w:hAnsi="仿宋" w:eastAsia="仿宋" w:cs="仿宋"/>
          <w:color w:val="000000"/>
          <w:szCs w:val="21"/>
        </w:rPr>
      </w:pPr>
      <w:r>
        <w:rPr>
          <w:rFonts w:hint="eastAsia" w:ascii="仿宋" w:hAnsi="仿宋" w:eastAsia="仿宋" w:cs="仿宋"/>
          <w:color w:val="000000"/>
          <w:szCs w:val="21"/>
        </w:rPr>
        <w:t>本合同在</w:t>
      </w:r>
      <w:r>
        <w:rPr>
          <w:rFonts w:hint="eastAsia" w:ascii="仿宋" w:hAnsi="仿宋" w:eastAsia="仿宋" w:cs="仿宋"/>
          <w:color w:val="000000"/>
          <w:szCs w:val="21"/>
          <w:u w:val="single"/>
        </w:rPr>
        <w:t xml:space="preserve"> 乌鲁木齐市  </w:t>
      </w:r>
      <w:r>
        <w:rPr>
          <w:rFonts w:hint="eastAsia" w:ascii="仿宋" w:hAnsi="仿宋" w:eastAsia="仿宋" w:cs="仿宋"/>
          <w:color w:val="000000"/>
          <w:szCs w:val="21"/>
        </w:rPr>
        <w:t>签订。</w:t>
      </w:r>
    </w:p>
    <w:p>
      <w:pPr>
        <w:rPr>
          <w:rFonts w:hint="eastAsia" w:ascii="仿宋" w:hAnsi="仿宋" w:eastAsia="仿宋" w:cs="仿宋"/>
          <w:color w:val="000000"/>
          <w:szCs w:val="21"/>
        </w:rPr>
      </w:pPr>
      <w:bookmarkStart w:id="35" w:name="_Toc351203491"/>
      <w:r>
        <w:rPr>
          <w:rFonts w:hint="eastAsia" w:ascii="仿宋" w:hAnsi="仿宋" w:eastAsia="仿宋" w:cs="仿宋"/>
          <w:color w:val="000000"/>
          <w:szCs w:val="21"/>
        </w:rPr>
        <w:t>十一、补充协议</w:t>
      </w:r>
      <w:bookmarkEnd w:id="35"/>
    </w:p>
    <w:p>
      <w:pPr>
        <w:spacing w:line="360" w:lineRule="auto"/>
        <w:ind w:firstLine="400" w:firstLineChars="200"/>
        <w:rPr>
          <w:rFonts w:hint="eastAsia" w:ascii="仿宋" w:hAnsi="仿宋" w:eastAsia="仿宋" w:cs="仿宋"/>
          <w:color w:val="000000"/>
          <w:szCs w:val="21"/>
        </w:rPr>
      </w:pPr>
      <w:r>
        <w:rPr>
          <w:rFonts w:hint="eastAsia" w:ascii="仿宋" w:hAnsi="仿宋" w:eastAsia="仿宋" w:cs="仿宋"/>
          <w:color w:val="000000"/>
          <w:szCs w:val="21"/>
        </w:rPr>
        <w:t>合同未尽事宜，合同当事人另行签订补充协议，补充协议是合同的组成部分。</w:t>
      </w:r>
    </w:p>
    <w:p>
      <w:pPr>
        <w:rPr>
          <w:rFonts w:hint="eastAsia" w:ascii="仿宋" w:hAnsi="仿宋" w:eastAsia="仿宋" w:cs="仿宋"/>
          <w:color w:val="000000"/>
          <w:szCs w:val="21"/>
        </w:rPr>
      </w:pPr>
      <w:bookmarkStart w:id="36" w:name="_Toc351203492"/>
      <w:r>
        <w:rPr>
          <w:rFonts w:hint="eastAsia" w:ascii="仿宋" w:hAnsi="仿宋" w:eastAsia="仿宋" w:cs="仿宋"/>
          <w:color w:val="000000"/>
          <w:szCs w:val="21"/>
        </w:rPr>
        <w:t>十二、合同生效</w:t>
      </w:r>
      <w:bookmarkEnd w:id="36"/>
    </w:p>
    <w:p>
      <w:pPr>
        <w:spacing w:line="360" w:lineRule="auto"/>
        <w:ind w:firstLine="400" w:firstLineChars="200"/>
        <w:rPr>
          <w:rFonts w:hint="eastAsia" w:ascii="仿宋" w:hAnsi="仿宋" w:eastAsia="仿宋" w:cs="仿宋"/>
          <w:color w:val="000000"/>
          <w:szCs w:val="21"/>
        </w:rPr>
      </w:pPr>
      <w:r>
        <w:rPr>
          <w:rFonts w:hint="eastAsia" w:ascii="仿宋" w:hAnsi="仿宋" w:eastAsia="仿宋" w:cs="仿宋"/>
          <w:color w:val="000000"/>
          <w:szCs w:val="21"/>
        </w:rPr>
        <w:t>本合同自</w:t>
      </w:r>
      <w:r>
        <w:rPr>
          <w:rFonts w:hint="eastAsia" w:ascii="仿宋" w:hAnsi="仿宋" w:eastAsia="仿宋" w:cs="仿宋"/>
          <w:color w:val="000000"/>
          <w:szCs w:val="21"/>
          <w:u w:val="single"/>
        </w:rPr>
        <w:t xml:space="preserve"> 合同签字盖章后  </w:t>
      </w:r>
      <w:r>
        <w:rPr>
          <w:rFonts w:hint="eastAsia" w:ascii="仿宋" w:hAnsi="仿宋" w:eastAsia="仿宋" w:cs="仿宋"/>
          <w:color w:val="000000"/>
          <w:szCs w:val="21"/>
        </w:rPr>
        <w:t>生效。</w:t>
      </w:r>
    </w:p>
    <w:p>
      <w:pPr>
        <w:rPr>
          <w:rFonts w:hint="eastAsia" w:ascii="仿宋" w:hAnsi="仿宋" w:eastAsia="仿宋" w:cs="仿宋"/>
          <w:color w:val="000000"/>
          <w:szCs w:val="21"/>
        </w:rPr>
      </w:pPr>
      <w:bookmarkStart w:id="37" w:name="_Toc351203493"/>
      <w:r>
        <w:rPr>
          <w:rFonts w:hint="eastAsia" w:ascii="仿宋" w:hAnsi="仿宋" w:eastAsia="仿宋" w:cs="仿宋"/>
          <w:color w:val="000000"/>
          <w:szCs w:val="21"/>
        </w:rPr>
        <w:t>十三、合同份数</w:t>
      </w:r>
      <w:bookmarkEnd w:id="37"/>
    </w:p>
    <w:p>
      <w:pPr>
        <w:spacing w:line="360" w:lineRule="auto"/>
        <w:ind w:firstLine="400" w:firstLineChars="200"/>
        <w:rPr>
          <w:rFonts w:hint="eastAsia" w:ascii="仿宋" w:hAnsi="仿宋" w:eastAsia="仿宋" w:cs="仿宋"/>
          <w:color w:val="000000"/>
          <w:szCs w:val="21"/>
        </w:rPr>
      </w:pPr>
      <w:r>
        <w:rPr>
          <w:rFonts w:hint="eastAsia" w:ascii="仿宋" w:hAnsi="仿宋" w:eastAsia="仿宋" w:cs="仿宋"/>
          <w:color w:val="000000"/>
          <w:szCs w:val="21"/>
        </w:rPr>
        <w:t>本合同一式</w:t>
      </w:r>
      <w:r>
        <w:rPr>
          <w:rFonts w:hint="eastAsia" w:ascii="仿宋" w:hAnsi="仿宋" w:eastAsia="仿宋" w:cs="仿宋"/>
          <w:color w:val="000000"/>
          <w:szCs w:val="21"/>
          <w:u w:val="single"/>
        </w:rPr>
        <w:t xml:space="preserve">  陆  </w:t>
      </w:r>
      <w:r>
        <w:rPr>
          <w:rFonts w:hint="eastAsia" w:ascii="仿宋" w:hAnsi="仿宋" w:eastAsia="仿宋" w:cs="仿宋"/>
          <w:color w:val="000000"/>
          <w:szCs w:val="21"/>
        </w:rPr>
        <w:t>份，均具有同等法律效力，两方各持</w:t>
      </w:r>
      <w:r>
        <w:rPr>
          <w:rFonts w:hint="eastAsia" w:ascii="仿宋" w:hAnsi="仿宋" w:eastAsia="仿宋" w:cs="仿宋"/>
          <w:color w:val="000000"/>
          <w:szCs w:val="21"/>
          <w:u w:val="single"/>
        </w:rPr>
        <w:t xml:space="preserve"> 叁 </w:t>
      </w:r>
      <w:r>
        <w:rPr>
          <w:rFonts w:hint="eastAsia" w:ascii="仿宋" w:hAnsi="仿宋" w:eastAsia="仿宋" w:cs="仿宋"/>
          <w:color w:val="000000"/>
          <w:szCs w:val="21"/>
        </w:rPr>
        <w:t>份。</w:t>
      </w:r>
    </w:p>
    <w:p>
      <w:pPr>
        <w:spacing w:line="360" w:lineRule="auto"/>
        <w:rPr>
          <w:rFonts w:hint="eastAsia" w:ascii="仿宋" w:hAnsi="仿宋" w:eastAsia="仿宋" w:cs="仿宋"/>
          <w:color w:val="000000"/>
          <w:szCs w:val="21"/>
        </w:rPr>
      </w:pPr>
    </w:p>
    <w:p>
      <w:pPr>
        <w:spacing w:line="360" w:lineRule="auto"/>
        <w:rPr>
          <w:rFonts w:hint="eastAsia" w:ascii="仿宋" w:hAnsi="仿宋" w:eastAsia="仿宋" w:cs="仿宋"/>
          <w:color w:val="000000"/>
          <w:szCs w:val="21"/>
        </w:rPr>
      </w:pPr>
    </w:p>
    <w:p>
      <w:pPr>
        <w:spacing w:line="360" w:lineRule="auto"/>
        <w:rPr>
          <w:rFonts w:hint="eastAsia" w:ascii="仿宋" w:hAnsi="仿宋" w:eastAsia="仿宋" w:cs="仿宋"/>
          <w:szCs w:val="21"/>
        </w:rPr>
      </w:pPr>
      <w:r>
        <w:rPr>
          <w:rFonts w:hint="eastAsia" w:ascii="仿宋" w:hAnsi="仿宋" w:eastAsia="仿宋" w:cs="仿宋"/>
          <w:szCs w:val="21"/>
        </w:rPr>
        <w:t>发包人：  (公章)                     承包人：  (公章)</w:t>
      </w:r>
    </w:p>
    <w:p>
      <w:pPr>
        <w:spacing w:line="360" w:lineRule="auto"/>
        <w:rPr>
          <w:rFonts w:hint="eastAsia" w:ascii="仿宋" w:hAnsi="仿宋" w:eastAsia="仿宋" w:cs="仿宋"/>
          <w:szCs w:val="21"/>
          <w:u w:val="single"/>
        </w:rPr>
      </w:pPr>
      <w:r>
        <w:rPr>
          <w:rFonts w:hint="eastAsia" w:ascii="仿宋" w:hAnsi="仿宋" w:eastAsia="仿宋" w:cs="仿宋"/>
          <w:szCs w:val="21"/>
        </w:rPr>
        <w:t xml:space="preserve">                                 </w:t>
      </w:r>
    </w:p>
    <w:p>
      <w:pPr>
        <w:spacing w:line="360" w:lineRule="auto"/>
        <w:rPr>
          <w:rFonts w:hint="eastAsia" w:ascii="仿宋" w:hAnsi="仿宋" w:eastAsia="仿宋" w:cs="仿宋"/>
          <w:szCs w:val="21"/>
        </w:rPr>
      </w:pPr>
      <w:r>
        <w:rPr>
          <w:rFonts w:hint="eastAsia" w:ascii="仿宋" w:hAnsi="仿宋" w:eastAsia="仿宋" w:cs="仿宋"/>
          <w:szCs w:val="21"/>
        </w:rPr>
        <w:t>法定代表人或其委托代理人：           法定代表人或其委托代理人：</w:t>
      </w:r>
    </w:p>
    <w:p>
      <w:pPr>
        <w:spacing w:line="360" w:lineRule="auto"/>
        <w:rPr>
          <w:rFonts w:hint="eastAsia" w:ascii="仿宋" w:hAnsi="仿宋" w:eastAsia="仿宋" w:cs="仿宋"/>
          <w:szCs w:val="21"/>
        </w:rPr>
      </w:pPr>
      <w:r>
        <w:rPr>
          <w:rFonts w:hint="eastAsia" w:ascii="仿宋" w:hAnsi="仿宋" w:eastAsia="仿宋" w:cs="仿宋"/>
          <w:szCs w:val="21"/>
        </w:rPr>
        <w:t>（签字）                            （签字）</w:t>
      </w:r>
    </w:p>
    <w:p>
      <w:pPr>
        <w:spacing w:line="360" w:lineRule="auto"/>
        <w:rPr>
          <w:rFonts w:hint="eastAsia" w:ascii="仿宋" w:hAnsi="仿宋" w:eastAsia="仿宋" w:cs="仿宋"/>
          <w:szCs w:val="21"/>
          <w:u w:val="single"/>
        </w:rPr>
      </w:pPr>
    </w:p>
    <w:p>
      <w:pPr>
        <w:tabs>
          <w:tab w:val="left" w:pos="4410"/>
        </w:tabs>
        <w:spacing w:line="360" w:lineRule="auto"/>
        <w:rPr>
          <w:rFonts w:hint="eastAsia" w:ascii="仿宋" w:hAnsi="仿宋" w:eastAsia="仿宋" w:cs="仿宋"/>
          <w:color w:val="000000"/>
          <w:szCs w:val="21"/>
        </w:rPr>
      </w:pPr>
      <w:r>
        <w:rPr>
          <w:rFonts w:hint="eastAsia" w:ascii="仿宋" w:hAnsi="仿宋" w:eastAsia="仿宋" w:cs="仿宋"/>
          <w:color w:val="000000"/>
          <w:szCs w:val="21"/>
        </w:rPr>
        <w:t>组织机构代码：</w:t>
      </w:r>
      <w:r>
        <w:rPr>
          <w:rFonts w:hint="eastAsia" w:ascii="仿宋" w:hAnsi="仿宋" w:eastAsia="仿宋" w:cs="仿宋"/>
          <w:color w:val="000000"/>
          <w:szCs w:val="21"/>
          <w:u w:val="single"/>
        </w:rPr>
        <w:t xml:space="preserve">            </w:t>
      </w:r>
      <w:r>
        <w:rPr>
          <w:rFonts w:hint="eastAsia" w:ascii="仿宋" w:hAnsi="仿宋" w:eastAsia="仿宋" w:cs="仿宋"/>
          <w:color w:val="000000"/>
          <w:szCs w:val="21"/>
        </w:rPr>
        <w:t xml:space="preserve">  组织机构代码：</w:t>
      </w:r>
      <w:r>
        <w:rPr>
          <w:rFonts w:hint="eastAsia" w:ascii="仿宋" w:hAnsi="仿宋" w:eastAsia="仿宋" w:cs="仿宋"/>
          <w:color w:val="000000"/>
          <w:u w:val="single"/>
        </w:rPr>
        <w:t xml:space="preserve">    </w:t>
      </w:r>
      <w:r>
        <w:rPr>
          <w:rFonts w:hint="eastAsia" w:ascii="仿宋" w:hAnsi="仿宋" w:eastAsia="仿宋" w:cs="仿宋"/>
          <w:color w:val="000000"/>
          <w:szCs w:val="21"/>
          <w:u w:val="single"/>
        </w:rPr>
        <w:t xml:space="preserve">               </w:t>
      </w:r>
    </w:p>
    <w:p>
      <w:pPr>
        <w:spacing w:line="360" w:lineRule="auto"/>
        <w:rPr>
          <w:rFonts w:hint="eastAsia" w:ascii="仿宋" w:hAnsi="仿宋" w:eastAsia="仿宋" w:cs="仿宋"/>
          <w:color w:val="000000"/>
          <w:u w:val="single"/>
        </w:rPr>
      </w:pPr>
      <w:r>
        <w:rPr>
          <w:rFonts w:hint="eastAsia" w:ascii="仿宋" w:hAnsi="仿宋" w:eastAsia="仿宋" w:cs="仿宋"/>
          <w:color w:val="000000"/>
          <w:szCs w:val="21"/>
        </w:rPr>
        <w:t>地址：</w:t>
      </w:r>
      <w:r>
        <w:rPr>
          <w:rFonts w:hint="eastAsia" w:ascii="仿宋" w:hAnsi="仿宋" w:eastAsia="仿宋" w:cs="仿宋"/>
          <w:color w:val="000000"/>
          <w:szCs w:val="21"/>
          <w:u w:val="single"/>
        </w:rPr>
        <w:t xml:space="preserve">                      </w:t>
      </w:r>
      <w:r>
        <w:rPr>
          <w:rFonts w:hint="eastAsia" w:ascii="仿宋" w:hAnsi="仿宋" w:eastAsia="仿宋" w:cs="仿宋"/>
          <w:color w:val="000000"/>
          <w:u w:val="single"/>
        </w:rPr>
        <w:t xml:space="preserve">    </w:t>
      </w:r>
      <w:r>
        <w:rPr>
          <w:rFonts w:hint="eastAsia" w:ascii="仿宋" w:hAnsi="仿宋" w:eastAsia="仿宋" w:cs="仿宋"/>
          <w:color w:val="000000"/>
          <w:szCs w:val="21"/>
        </w:rPr>
        <w:t xml:space="preserve">  地址：</w:t>
      </w:r>
      <w:r>
        <w:rPr>
          <w:rFonts w:hint="eastAsia" w:ascii="仿宋" w:hAnsi="仿宋" w:eastAsia="仿宋" w:cs="仿宋"/>
          <w:color w:val="000000"/>
          <w:u w:val="single"/>
        </w:rPr>
        <w:t xml:space="preserve">                           </w:t>
      </w:r>
    </w:p>
    <w:p>
      <w:pPr>
        <w:spacing w:line="360" w:lineRule="auto"/>
        <w:rPr>
          <w:rFonts w:hint="eastAsia" w:ascii="仿宋" w:hAnsi="仿宋" w:eastAsia="仿宋" w:cs="仿宋"/>
          <w:color w:val="000000"/>
          <w:szCs w:val="21"/>
        </w:rPr>
      </w:pPr>
      <w:r>
        <w:rPr>
          <w:rFonts w:hint="eastAsia" w:ascii="仿宋" w:hAnsi="仿宋" w:eastAsia="仿宋" w:cs="仿宋"/>
          <w:color w:val="000000"/>
          <w:szCs w:val="21"/>
        </w:rPr>
        <w:t>邮政编码：</w:t>
      </w:r>
      <w:r>
        <w:rPr>
          <w:rFonts w:hint="eastAsia" w:ascii="仿宋" w:hAnsi="仿宋" w:eastAsia="仿宋" w:cs="仿宋"/>
          <w:color w:val="000000"/>
          <w:szCs w:val="21"/>
          <w:u w:val="single"/>
        </w:rPr>
        <w:t xml:space="preserve"> </w:t>
      </w:r>
      <w:r>
        <w:rPr>
          <w:rFonts w:hint="eastAsia" w:ascii="仿宋" w:hAnsi="仿宋" w:eastAsia="仿宋" w:cs="仿宋"/>
          <w:color w:val="000000"/>
          <w:u w:val="single"/>
        </w:rPr>
        <w:t xml:space="preserve">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邮政编码：</w:t>
      </w:r>
      <w:r>
        <w:rPr>
          <w:rFonts w:hint="eastAsia" w:ascii="仿宋" w:hAnsi="仿宋" w:eastAsia="仿宋" w:cs="仿宋"/>
          <w:color w:val="000000"/>
          <w:szCs w:val="21"/>
          <w:u w:val="single"/>
        </w:rPr>
        <w:t xml:space="preserve">                       </w:t>
      </w:r>
    </w:p>
    <w:p>
      <w:pPr>
        <w:spacing w:line="360" w:lineRule="auto"/>
        <w:rPr>
          <w:rFonts w:hint="eastAsia" w:ascii="仿宋" w:hAnsi="仿宋" w:eastAsia="仿宋" w:cs="仿宋"/>
          <w:color w:val="000000"/>
          <w:szCs w:val="21"/>
        </w:rPr>
      </w:pPr>
      <w:r>
        <w:rPr>
          <w:rFonts w:hint="eastAsia" w:ascii="仿宋" w:hAnsi="仿宋" w:eastAsia="仿宋" w:cs="仿宋"/>
          <w:color w:val="000000"/>
          <w:szCs w:val="21"/>
        </w:rPr>
        <w:t>法定代表人：</w:t>
      </w:r>
      <w:r>
        <w:rPr>
          <w:rFonts w:hint="eastAsia" w:ascii="仿宋" w:hAnsi="仿宋" w:eastAsia="仿宋" w:cs="仿宋"/>
          <w:color w:val="000000"/>
          <w:szCs w:val="21"/>
          <w:u w:val="single"/>
        </w:rPr>
        <w:t xml:space="preserve">               </w:t>
      </w:r>
      <w:r>
        <w:rPr>
          <w:rFonts w:hint="eastAsia" w:ascii="仿宋" w:hAnsi="仿宋" w:eastAsia="仿宋" w:cs="仿宋"/>
          <w:color w:val="000000"/>
          <w:szCs w:val="21"/>
        </w:rPr>
        <w:t xml:space="preserve">   法定代表人：</w:t>
      </w:r>
      <w:r>
        <w:rPr>
          <w:rFonts w:hint="eastAsia" w:ascii="仿宋" w:hAnsi="仿宋" w:eastAsia="仿宋" w:cs="仿宋"/>
          <w:color w:val="000000"/>
          <w:szCs w:val="21"/>
          <w:u w:val="single"/>
        </w:rPr>
        <w:t xml:space="preserve">                     </w:t>
      </w:r>
    </w:p>
    <w:p>
      <w:pPr>
        <w:spacing w:line="360" w:lineRule="auto"/>
        <w:rPr>
          <w:rFonts w:hint="eastAsia" w:ascii="仿宋" w:hAnsi="仿宋" w:eastAsia="仿宋" w:cs="仿宋"/>
          <w:color w:val="000000"/>
          <w:szCs w:val="21"/>
          <w:u w:val="single"/>
        </w:rPr>
      </w:pPr>
      <w:r>
        <w:rPr>
          <w:rFonts w:hint="eastAsia" w:ascii="仿宋" w:hAnsi="仿宋" w:eastAsia="仿宋" w:cs="仿宋"/>
          <w:color w:val="000000"/>
          <w:szCs w:val="21"/>
        </w:rPr>
        <w:t>委托代理人：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委托代理人：</w:t>
      </w:r>
      <w:r>
        <w:rPr>
          <w:rFonts w:hint="eastAsia" w:ascii="仿宋" w:hAnsi="仿宋" w:eastAsia="仿宋" w:cs="仿宋"/>
          <w:color w:val="000000"/>
          <w:szCs w:val="21"/>
          <w:u w:val="single"/>
        </w:rPr>
        <w:t xml:space="preserve">                     </w:t>
      </w:r>
    </w:p>
    <w:p>
      <w:pPr>
        <w:spacing w:line="360" w:lineRule="auto"/>
        <w:rPr>
          <w:rFonts w:hint="eastAsia" w:ascii="仿宋" w:hAnsi="仿宋" w:eastAsia="仿宋" w:cs="仿宋"/>
          <w:color w:val="000000"/>
          <w:szCs w:val="21"/>
        </w:rPr>
      </w:pPr>
      <w:r>
        <w:rPr>
          <w:rFonts w:hint="eastAsia" w:ascii="仿宋" w:hAnsi="仿宋" w:eastAsia="仿宋" w:cs="仿宋"/>
          <w:color w:val="000000"/>
          <w:szCs w:val="21"/>
        </w:rPr>
        <w:t>电  话：</w:t>
      </w:r>
      <w:r>
        <w:rPr>
          <w:rFonts w:hint="eastAsia" w:ascii="仿宋" w:hAnsi="仿宋" w:eastAsia="仿宋" w:cs="仿宋"/>
          <w:color w:val="000000"/>
          <w:szCs w:val="21"/>
          <w:u w:val="single"/>
        </w:rPr>
        <w:t></w:t>
      </w:r>
      <w:r>
        <w:rPr>
          <w:rFonts w:hint="eastAsia" w:ascii="仿宋" w:hAnsi="仿宋" w:eastAsia="仿宋" w:cs="仿宋"/>
          <w:color w:val="000000"/>
          <w:u w:val="single"/>
        </w:rPr>
        <w:t xml:space="preserve">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电  话：</w:t>
      </w:r>
      <w:r>
        <w:rPr>
          <w:rFonts w:hint="eastAsia" w:ascii="仿宋" w:hAnsi="仿宋" w:eastAsia="仿宋" w:cs="仿宋"/>
          <w:color w:val="000000"/>
          <w:u w:val="single"/>
        </w:rPr>
        <w:t xml:space="preserve"> </w:t>
      </w:r>
      <w:r>
        <w:rPr>
          <w:rFonts w:hint="eastAsia" w:ascii="仿宋" w:hAnsi="仿宋" w:eastAsia="仿宋" w:cs="仿宋"/>
          <w:color w:val="000000"/>
          <w:szCs w:val="21"/>
          <w:u w:val="single"/>
        </w:rPr>
        <w:t xml:space="preserve">                        </w:t>
      </w:r>
    </w:p>
    <w:p>
      <w:pPr>
        <w:spacing w:line="360" w:lineRule="auto"/>
        <w:rPr>
          <w:rFonts w:hint="eastAsia" w:ascii="仿宋" w:hAnsi="仿宋" w:eastAsia="仿宋" w:cs="仿宋"/>
          <w:color w:val="000000"/>
          <w:szCs w:val="21"/>
        </w:rPr>
      </w:pPr>
      <w:r>
        <w:rPr>
          <w:rFonts w:hint="eastAsia" w:ascii="仿宋" w:hAnsi="仿宋" w:eastAsia="仿宋" w:cs="仿宋"/>
          <w:color w:val="000000"/>
          <w:szCs w:val="21"/>
        </w:rPr>
        <w:t>传  真：</w:t>
      </w:r>
      <w:r>
        <w:rPr>
          <w:rFonts w:hint="eastAsia" w:ascii="仿宋" w:hAnsi="仿宋" w:eastAsia="仿宋" w:cs="仿宋"/>
          <w:color w:val="000000"/>
          <w:szCs w:val="21"/>
          <w:u w:val="single"/>
        </w:rPr>
        <w:t></w:t>
      </w:r>
      <w:r>
        <w:rPr>
          <w:rFonts w:hint="eastAsia" w:ascii="仿宋" w:hAnsi="仿宋" w:eastAsia="仿宋" w:cs="仿宋"/>
          <w:color w:val="000000"/>
          <w:u w:val="single"/>
        </w:rPr>
        <w:t xml:space="preserve">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传  真：</w:t>
      </w:r>
      <w:r>
        <w:rPr>
          <w:rFonts w:hint="eastAsia" w:ascii="仿宋" w:hAnsi="仿宋" w:eastAsia="仿宋" w:cs="仿宋"/>
          <w:color w:val="000000"/>
          <w:szCs w:val="21"/>
          <w:u w:val="single"/>
        </w:rPr>
        <w:t xml:space="preserve">                         </w:t>
      </w:r>
    </w:p>
    <w:p>
      <w:pPr>
        <w:spacing w:line="360" w:lineRule="auto"/>
        <w:rPr>
          <w:rFonts w:hint="eastAsia" w:ascii="仿宋" w:hAnsi="仿宋" w:eastAsia="仿宋" w:cs="仿宋"/>
          <w:color w:val="000000"/>
          <w:szCs w:val="21"/>
        </w:rPr>
      </w:pPr>
      <w:r>
        <w:rPr>
          <w:rFonts w:hint="eastAsia" w:ascii="仿宋" w:hAnsi="仿宋" w:eastAsia="仿宋" w:cs="仿宋"/>
          <w:color w:val="000000"/>
          <w:szCs w:val="21"/>
        </w:rPr>
        <w:t>电子信箱：</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电子信箱：</w:t>
      </w:r>
      <w:r>
        <w:rPr>
          <w:rFonts w:hint="eastAsia" w:ascii="仿宋" w:hAnsi="仿宋" w:eastAsia="仿宋" w:cs="仿宋"/>
          <w:color w:val="000000"/>
          <w:szCs w:val="21"/>
          <w:u w:val="single"/>
        </w:rPr>
        <w:t xml:space="preserve">                       </w:t>
      </w:r>
    </w:p>
    <w:p>
      <w:pPr>
        <w:spacing w:line="360" w:lineRule="auto"/>
        <w:rPr>
          <w:rFonts w:hint="eastAsia" w:ascii="仿宋" w:hAnsi="仿宋" w:eastAsia="仿宋" w:cs="仿宋"/>
          <w:color w:val="000000"/>
          <w:u w:val="single"/>
        </w:rPr>
      </w:pPr>
      <w:r>
        <w:rPr>
          <w:rFonts w:hint="eastAsia" w:ascii="仿宋" w:hAnsi="仿宋" w:eastAsia="仿宋" w:cs="仿宋"/>
          <w:color w:val="000000"/>
          <w:szCs w:val="21"/>
        </w:rPr>
        <w:t>开户银行：</w:t>
      </w:r>
      <w:r>
        <w:rPr>
          <w:rFonts w:hint="eastAsia" w:ascii="仿宋" w:hAnsi="仿宋" w:eastAsia="仿宋" w:cs="仿宋"/>
          <w:color w:val="000000"/>
          <w:u w:val="single"/>
        </w:rPr>
        <w:t xml:space="preserve">                       </w:t>
      </w:r>
      <w:r>
        <w:rPr>
          <w:rFonts w:hint="eastAsia" w:ascii="仿宋" w:hAnsi="仿宋" w:eastAsia="仿宋" w:cs="仿宋"/>
          <w:color w:val="000000"/>
        </w:rPr>
        <w:t xml:space="preserve"> </w:t>
      </w:r>
      <w:r>
        <w:rPr>
          <w:rFonts w:hint="eastAsia" w:ascii="仿宋" w:hAnsi="仿宋" w:eastAsia="仿宋" w:cs="仿宋"/>
          <w:color w:val="000000"/>
          <w:szCs w:val="21"/>
        </w:rPr>
        <w:t>开户银行：</w:t>
      </w:r>
      <w:r>
        <w:rPr>
          <w:rFonts w:hint="eastAsia" w:ascii="仿宋" w:hAnsi="仿宋" w:eastAsia="仿宋" w:cs="仿宋"/>
          <w:color w:val="000000"/>
          <w:u w:val="single"/>
        </w:rPr>
        <w:t xml:space="preserve">                       </w:t>
      </w:r>
    </w:p>
    <w:p>
      <w:pPr>
        <w:spacing w:line="360" w:lineRule="auto"/>
        <w:rPr>
          <w:rFonts w:hint="eastAsia" w:ascii="仿宋" w:hAnsi="仿宋" w:eastAsia="仿宋" w:cs="仿宋"/>
          <w:color w:val="000000"/>
          <w:u w:val="single"/>
        </w:rPr>
      </w:pPr>
      <w:r>
        <w:rPr>
          <w:rFonts w:hint="eastAsia" w:ascii="仿宋" w:hAnsi="仿宋" w:eastAsia="仿宋" w:cs="仿宋"/>
          <w:color w:val="000000"/>
          <w:szCs w:val="21"/>
        </w:rPr>
        <w:t>账  号：</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账  号：</w:t>
      </w:r>
      <w:r>
        <w:rPr>
          <w:rFonts w:hint="eastAsia" w:ascii="仿宋" w:hAnsi="仿宋" w:eastAsia="仿宋" w:cs="仿宋"/>
          <w:color w:val="000000"/>
          <w:szCs w:val="21"/>
          <w:u w:val="single"/>
        </w:rPr>
        <w:t xml:space="preserve">                         </w:t>
      </w:r>
    </w:p>
    <w:p>
      <w:pPr>
        <w:spacing w:line="360" w:lineRule="auto"/>
        <w:rPr>
          <w:rFonts w:hint="eastAsia" w:ascii="仿宋" w:hAnsi="仿宋" w:eastAsia="仿宋" w:cs="仿宋"/>
        </w:rPr>
      </w:pPr>
    </w:p>
    <w:p>
      <w:pPr>
        <w:spacing w:line="360" w:lineRule="auto"/>
        <w:rPr>
          <w:rFonts w:hint="eastAsia" w:ascii="仿宋" w:hAnsi="仿宋" w:eastAsia="仿宋" w:cs="仿宋"/>
        </w:rPr>
      </w:pPr>
    </w:p>
    <w:p>
      <w:pPr>
        <w:pStyle w:val="6"/>
        <w:numPr>
          <w:ilvl w:val="0"/>
          <w:numId w:val="0"/>
        </w:numPr>
        <w:bidi w:val="0"/>
        <w:snapToGrid w:val="0"/>
        <w:spacing w:line="500" w:lineRule="exact"/>
        <w:jc w:val="center"/>
        <w:outlineLvl w:val="0"/>
        <w:rPr>
          <w:rFonts w:asciiTheme="minorEastAsia" w:hAnsiTheme="minorEastAsia" w:cstheme="minorEastAsia"/>
          <w:b/>
          <w:spacing w:val="20"/>
          <w:sz w:val="44"/>
          <w:szCs w:val="44"/>
        </w:rPr>
      </w:pPr>
      <w:r>
        <w:br w:type="page"/>
      </w:r>
    </w:p>
    <w:p>
      <w:pPr>
        <w:pStyle w:val="6"/>
        <w:numPr>
          <w:ilvl w:val="0"/>
          <w:numId w:val="0"/>
        </w:numPr>
        <w:bidi w:val="0"/>
        <w:snapToGrid w:val="0"/>
        <w:spacing w:line="500" w:lineRule="exact"/>
        <w:jc w:val="center"/>
        <w:outlineLvl w:val="0"/>
        <w:rPr>
          <w:rFonts w:asciiTheme="minorEastAsia" w:hAnsiTheme="minorEastAsia" w:cstheme="minorEastAsia"/>
          <w:b/>
          <w:spacing w:val="20"/>
          <w:sz w:val="44"/>
          <w:szCs w:val="44"/>
        </w:rPr>
      </w:pPr>
      <w:r>
        <w:rPr>
          <w:rFonts w:asciiTheme="minorEastAsia" w:hAnsiTheme="minorEastAsia" w:cstheme="minorEastAsia"/>
          <w:b/>
          <w:spacing w:val="20"/>
          <w:sz w:val="44"/>
          <w:szCs w:val="44"/>
        </w:rPr>
        <w:t xml:space="preserve">第七章  </w:t>
      </w:r>
      <w:r>
        <w:rPr>
          <w:rFonts w:asciiTheme="minorEastAsia" w:hAnsiTheme="minorEastAsia" w:cstheme="minorEastAsia"/>
          <w:b/>
          <w:spacing w:val="20"/>
          <w:sz w:val="44"/>
          <w:szCs w:val="44"/>
          <w:lang w:eastAsia="zh-CN"/>
        </w:rPr>
        <w:t>响应文件</w:t>
      </w:r>
      <w:r>
        <w:rPr>
          <w:rFonts w:asciiTheme="minorEastAsia" w:hAnsiTheme="minorEastAsia" w:cstheme="minorEastAsia"/>
          <w:b/>
          <w:spacing w:val="20"/>
          <w:sz w:val="44"/>
          <w:szCs w:val="44"/>
        </w:rPr>
        <w:t>格式</w:t>
      </w:r>
      <w:bookmarkEnd w:id="23"/>
    </w:p>
    <w:p>
      <w:pPr>
        <w:pStyle w:val="6"/>
        <w:bidi w:val="0"/>
        <w:snapToGrid w:val="0"/>
        <w:spacing w:line="500" w:lineRule="exact"/>
        <w:rPr>
          <w:rFonts w:asciiTheme="minorEastAsia" w:hAnsiTheme="minorEastAsia" w:cstheme="minorEastAsia"/>
          <w:b/>
          <w:spacing w:val="20"/>
          <w:sz w:val="28"/>
          <w:szCs w:val="28"/>
        </w:rPr>
      </w:pPr>
    </w:p>
    <w:p>
      <w:pPr>
        <w:pStyle w:val="6"/>
        <w:numPr>
          <w:ilvl w:val="0"/>
          <w:numId w:val="0"/>
        </w:numPr>
        <w:bidi w:val="0"/>
        <w:snapToGrid w:val="0"/>
        <w:spacing w:line="500" w:lineRule="exact"/>
        <w:rPr>
          <w:rFonts w:asciiTheme="minorEastAsia" w:hAnsiTheme="minorEastAsia" w:cstheme="minorEastAsia"/>
          <w:b/>
          <w:spacing w:val="20"/>
          <w:sz w:val="28"/>
          <w:szCs w:val="28"/>
        </w:rPr>
      </w:pPr>
      <w:r>
        <w:rPr>
          <w:rFonts w:asciiTheme="minorEastAsia" w:hAnsiTheme="minorEastAsia" w:cstheme="minorEastAsia"/>
          <w:b/>
          <w:spacing w:val="20"/>
          <w:sz w:val="28"/>
          <w:szCs w:val="28"/>
        </w:rPr>
        <w:t>外包装封皮</w:t>
      </w:r>
    </w:p>
    <w:p>
      <w:pPr>
        <w:pStyle w:val="6"/>
        <w:bidi w:val="0"/>
        <w:spacing w:line="360" w:lineRule="auto"/>
        <w:jc w:val="center"/>
        <w:rPr>
          <w:rFonts w:ascii="Arial" w:hAnsi="Arial" w:cs="Arial"/>
          <w:b/>
          <w:bCs/>
          <w:sz w:val="32"/>
          <w:szCs w:val="32"/>
          <w:u w:val="single"/>
        </w:rPr>
      </w:pPr>
    </w:p>
    <w:p>
      <w:pPr>
        <w:pStyle w:val="6"/>
        <w:bidi w:val="0"/>
        <w:spacing w:line="360" w:lineRule="auto"/>
        <w:jc w:val="center"/>
        <w:rPr>
          <w:b/>
          <w:bCs/>
          <w:sz w:val="32"/>
          <w:szCs w:val="32"/>
          <w:u w:val="single"/>
        </w:rPr>
      </w:pPr>
      <w:r>
        <w:rPr>
          <w:rFonts w:ascii="Arial" w:hAnsi="Arial" w:cs="Arial"/>
          <w:b/>
          <w:bCs/>
          <w:sz w:val="32"/>
          <w:szCs w:val="32"/>
          <w:u w:val="single"/>
        </w:rPr>
        <w:t>××××××××××××</w:t>
      </w:r>
      <w:r>
        <w:rPr>
          <w:b/>
          <w:bCs/>
          <w:sz w:val="32"/>
          <w:szCs w:val="32"/>
          <w:u w:val="single"/>
        </w:rPr>
        <w:t>（项目名称）</w:t>
      </w:r>
    </w:p>
    <w:p>
      <w:pPr>
        <w:pStyle w:val="6"/>
        <w:bidi w:val="0"/>
        <w:spacing w:line="360" w:lineRule="auto"/>
        <w:rPr>
          <w:sz w:val="28"/>
          <w:szCs w:val="28"/>
          <w:u w:val="single"/>
        </w:rPr>
      </w:pPr>
    </w:p>
    <w:p>
      <w:pPr>
        <w:pStyle w:val="6"/>
        <w:bidi w:val="0"/>
        <w:spacing w:line="360" w:lineRule="auto"/>
        <w:rPr>
          <w:rFonts w:ascii="宋体" w:hAnsi="宋体" w:eastAsia="宋体" w:cs="宋体"/>
          <w:b/>
          <w:bCs/>
          <w:sz w:val="44"/>
          <w:szCs w:val="44"/>
        </w:rPr>
      </w:pPr>
    </w:p>
    <w:p>
      <w:pPr>
        <w:pStyle w:val="6"/>
        <w:bidi w:val="0"/>
        <w:spacing w:line="360" w:lineRule="auto"/>
        <w:rPr>
          <w:rFonts w:ascii="宋体" w:hAnsi="宋体" w:eastAsia="宋体" w:cs="宋体"/>
          <w:b/>
          <w:bCs/>
          <w:sz w:val="44"/>
          <w:szCs w:val="44"/>
        </w:rPr>
      </w:pPr>
    </w:p>
    <w:p>
      <w:pPr>
        <w:pStyle w:val="6"/>
        <w:bidi w:val="0"/>
        <w:spacing w:line="360" w:lineRule="auto"/>
        <w:rPr>
          <w:rFonts w:ascii="宋体" w:hAnsi="宋体" w:eastAsia="宋体" w:cs="宋体"/>
          <w:b/>
          <w:bCs/>
          <w:sz w:val="44"/>
          <w:szCs w:val="44"/>
        </w:rPr>
      </w:pPr>
    </w:p>
    <w:p>
      <w:pPr>
        <w:pStyle w:val="6"/>
        <w:bidi w:val="0"/>
        <w:spacing w:line="360" w:lineRule="auto"/>
        <w:rPr>
          <w:rFonts w:ascii="宋体" w:hAnsi="宋体" w:eastAsia="宋体" w:cs="宋体"/>
          <w:b/>
          <w:bCs/>
          <w:sz w:val="44"/>
          <w:szCs w:val="44"/>
        </w:rPr>
      </w:pPr>
    </w:p>
    <w:p>
      <w:pPr>
        <w:pStyle w:val="6"/>
        <w:bidi w:val="0"/>
        <w:spacing w:line="360" w:lineRule="auto"/>
        <w:jc w:val="center"/>
        <w:rPr>
          <w:b/>
          <w:bCs/>
          <w:sz w:val="72"/>
          <w:szCs w:val="144"/>
        </w:rPr>
      </w:pPr>
      <w:r>
        <w:rPr>
          <w:b/>
          <w:bCs/>
          <w:sz w:val="72"/>
          <w:szCs w:val="144"/>
          <w:lang w:val="en-US" w:eastAsia="zh-CN"/>
        </w:rPr>
        <w:t>响 应</w:t>
      </w:r>
      <w:r>
        <w:rPr>
          <w:b/>
          <w:bCs/>
          <w:sz w:val="72"/>
          <w:szCs w:val="144"/>
        </w:rPr>
        <w:t xml:space="preserve"> 文 件</w:t>
      </w:r>
    </w:p>
    <w:p>
      <w:pPr>
        <w:pStyle w:val="6"/>
        <w:bidi w:val="0"/>
        <w:spacing w:line="360" w:lineRule="auto"/>
        <w:jc w:val="center"/>
        <w:rPr>
          <w:b/>
          <w:bCs/>
          <w:sz w:val="28"/>
          <w:szCs w:val="28"/>
        </w:rPr>
      </w:pPr>
      <w:r>
        <w:rPr>
          <w:b/>
          <w:bCs/>
          <w:sz w:val="28"/>
          <w:szCs w:val="28"/>
        </w:rPr>
        <w:t>（项目编码：）</w:t>
      </w:r>
    </w:p>
    <w:p>
      <w:pPr>
        <w:pStyle w:val="6"/>
        <w:bidi w:val="0"/>
        <w:spacing w:line="360" w:lineRule="auto"/>
        <w:jc w:val="center"/>
        <w:rPr>
          <w:sz w:val="44"/>
          <w:szCs w:val="52"/>
        </w:rPr>
      </w:pPr>
    </w:p>
    <w:p>
      <w:pPr>
        <w:pStyle w:val="6"/>
        <w:bidi w:val="0"/>
        <w:spacing w:line="360" w:lineRule="auto"/>
        <w:jc w:val="center"/>
        <w:rPr>
          <w:sz w:val="72"/>
          <w:szCs w:val="144"/>
        </w:rPr>
      </w:pPr>
    </w:p>
    <w:p>
      <w:pPr>
        <w:pStyle w:val="6"/>
        <w:bidi w:val="0"/>
        <w:spacing w:line="360" w:lineRule="auto"/>
        <w:rPr>
          <w:rFonts w:ascii="宋体" w:hAnsi="宋体" w:cs="宋体"/>
          <w:sz w:val="28"/>
          <w:szCs w:val="28"/>
          <w:u w:val="single"/>
        </w:rPr>
      </w:pPr>
      <w:bookmarkStart w:id="38" w:name="_Toc32738"/>
      <w:r>
        <w:rPr>
          <w:rFonts w:ascii="宋体" w:hAnsi="宋体" w:cs="宋体"/>
          <w:sz w:val="28"/>
          <w:szCs w:val="28"/>
          <w:lang w:val="en-US" w:eastAsia="zh-CN"/>
        </w:rPr>
        <w:t>供应商</w:t>
      </w:r>
      <w:r>
        <w:rPr>
          <w:rFonts w:ascii="宋体" w:hAnsi="宋体" w:cs="宋体"/>
          <w:sz w:val="28"/>
          <w:szCs w:val="28"/>
        </w:rPr>
        <w:t>名称（盖章）：</w:t>
      </w:r>
      <w:r>
        <w:rPr>
          <w:rFonts w:ascii="宋体" w:hAnsi="宋体" w:cs="宋体"/>
          <w:sz w:val="28"/>
          <w:szCs w:val="28"/>
          <w:u w:val="single"/>
        </w:rPr>
        <w:t xml:space="preserve">                              </w:t>
      </w:r>
      <w:bookmarkEnd w:id="38"/>
      <w:bookmarkStart w:id="39" w:name="_Toc6652"/>
    </w:p>
    <w:p>
      <w:pPr>
        <w:pStyle w:val="6"/>
        <w:bidi w:val="0"/>
        <w:spacing w:line="360" w:lineRule="auto"/>
        <w:rPr>
          <w:rFonts w:ascii="宋体" w:hAnsi="宋体" w:cs="宋体"/>
          <w:sz w:val="28"/>
          <w:szCs w:val="28"/>
          <w:u w:val="single"/>
        </w:rPr>
      </w:pPr>
      <w:r>
        <w:rPr>
          <w:rFonts w:ascii="宋体" w:hAnsi="宋体" w:cs="宋体"/>
          <w:sz w:val="28"/>
          <w:szCs w:val="28"/>
        </w:rPr>
        <w:t>法定代表人（签字或盖章）：</w:t>
      </w:r>
      <w:r>
        <w:rPr>
          <w:rFonts w:ascii="宋体" w:hAnsi="宋体" w:cs="宋体"/>
          <w:sz w:val="28"/>
          <w:szCs w:val="28"/>
          <w:u w:val="single"/>
        </w:rPr>
        <w:t xml:space="preserve">                        </w:t>
      </w:r>
      <w:bookmarkEnd w:id="39"/>
      <w:bookmarkStart w:id="40" w:name="_Toc3693"/>
    </w:p>
    <w:p>
      <w:pPr>
        <w:pStyle w:val="6"/>
        <w:bidi w:val="0"/>
        <w:spacing w:line="360" w:lineRule="auto"/>
        <w:rPr>
          <w:rFonts w:ascii="宋体" w:hAnsi="宋体" w:cs="宋体"/>
          <w:sz w:val="28"/>
          <w:szCs w:val="28"/>
          <w:u w:val="single"/>
        </w:rPr>
      </w:pPr>
      <w:r>
        <w:rPr>
          <w:rFonts w:ascii="宋体" w:hAnsi="宋体" w:cs="宋体"/>
          <w:sz w:val="28"/>
          <w:szCs w:val="28"/>
          <w:lang w:val="en-US" w:eastAsia="zh-CN"/>
        </w:rPr>
        <w:t>供应商</w:t>
      </w:r>
      <w:r>
        <w:rPr>
          <w:rFonts w:ascii="宋体" w:hAnsi="宋体" w:cs="宋体"/>
          <w:sz w:val="28"/>
          <w:szCs w:val="28"/>
        </w:rPr>
        <w:t>地址：</w:t>
      </w:r>
      <w:bookmarkEnd w:id="40"/>
      <w:r>
        <w:rPr>
          <w:rFonts w:ascii="宋体" w:hAnsi="宋体" w:cs="宋体"/>
          <w:sz w:val="28"/>
          <w:szCs w:val="28"/>
          <w:u w:val="single"/>
        </w:rPr>
        <w:t xml:space="preserve">                                     </w:t>
      </w:r>
    </w:p>
    <w:p>
      <w:pPr>
        <w:pStyle w:val="6"/>
        <w:bidi w:val="0"/>
        <w:spacing w:line="360" w:lineRule="auto"/>
        <w:rPr>
          <w:rFonts w:ascii="宋体" w:hAnsi="宋体" w:cs="宋体"/>
          <w:sz w:val="28"/>
          <w:szCs w:val="28"/>
        </w:rPr>
      </w:pPr>
      <w:r>
        <w:rPr>
          <w:rFonts w:ascii="宋体" w:hAnsi="宋体" w:cs="宋体"/>
          <w:sz w:val="28"/>
          <w:szCs w:val="28"/>
        </w:rPr>
        <w:t>联  系  人：</w:t>
      </w:r>
      <w:r>
        <w:rPr>
          <w:rFonts w:ascii="宋体" w:hAnsi="宋体" w:cs="宋体"/>
          <w:sz w:val="28"/>
          <w:szCs w:val="28"/>
          <w:u w:val="single"/>
        </w:rPr>
        <w:t xml:space="preserve">                                     </w:t>
      </w:r>
      <w:r>
        <w:rPr>
          <w:rFonts w:ascii="宋体" w:hAnsi="宋体" w:cs="宋体"/>
          <w:sz w:val="28"/>
          <w:szCs w:val="28"/>
        </w:rPr>
        <w:t xml:space="preserve">  </w:t>
      </w:r>
    </w:p>
    <w:p>
      <w:pPr>
        <w:pStyle w:val="6"/>
        <w:bidi w:val="0"/>
        <w:spacing w:line="360" w:lineRule="auto"/>
        <w:rPr>
          <w:rFonts w:ascii="宋体" w:hAnsi="宋体" w:cs="宋体"/>
          <w:sz w:val="28"/>
          <w:szCs w:val="28"/>
        </w:rPr>
      </w:pPr>
      <w:bookmarkStart w:id="41" w:name="_Toc10765"/>
      <w:r>
        <w:rPr>
          <w:rFonts w:ascii="宋体" w:hAnsi="宋体" w:cs="宋体"/>
          <w:sz w:val="28"/>
          <w:szCs w:val="28"/>
        </w:rPr>
        <w:t>联系电话：</w:t>
      </w:r>
      <w:bookmarkEnd w:id="41"/>
      <w:r>
        <w:rPr>
          <w:rFonts w:ascii="宋体" w:hAnsi="宋体" w:cs="宋体"/>
          <w:sz w:val="28"/>
          <w:szCs w:val="28"/>
          <w:u w:val="single"/>
        </w:rPr>
        <w:t xml:space="preserve">                                       </w:t>
      </w:r>
    </w:p>
    <w:p>
      <w:pPr>
        <w:pStyle w:val="6"/>
        <w:bidi w:val="0"/>
        <w:spacing w:line="360" w:lineRule="auto"/>
        <w:rPr>
          <w:sz w:val="28"/>
          <w:szCs w:val="28"/>
        </w:rPr>
      </w:pPr>
    </w:p>
    <w:p>
      <w:pPr>
        <w:pStyle w:val="6"/>
        <w:bidi w:val="0"/>
        <w:snapToGrid w:val="0"/>
        <w:spacing w:line="500" w:lineRule="exact"/>
        <w:ind w:firstLine="840" w:firstLineChars="300"/>
        <w:jc w:val="both"/>
        <w:rPr>
          <w:rFonts w:asciiTheme="minorEastAsia" w:hAnsiTheme="minorEastAsia" w:cstheme="minorEastAsia"/>
          <w:b/>
          <w:spacing w:val="20"/>
          <w:sz w:val="28"/>
          <w:szCs w:val="28"/>
        </w:rPr>
      </w:pPr>
      <w:r>
        <w:rPr>
          <w:sz w:val="28"/>
          <w:szCs w:val="28"/>
        </w:rPr>
        <w:t>“在  年  月  日  时  分之前不得启封”</w:t>
      </w:r>
      <w:r>
        <w:br w:type="page"/>
      </w:r>
    </w:p>
    <w:p>
      <w:pPr>
        <w:pStyle w:val="22"/>
        <w:numPr>
          <w:ilvl w:val="0"/>
          <w:numId w:val="0"/>
        </w:numPr>
        <w:bidi w:val="0"/>
        <w:snapToGrid w:val="0"/>
        <w:spacing w:before="0" w:beforeAutospacing="0" w:after="0" w:afterAutospacing="0" w:line="500" w:lineRule="exact"/>
        <w:jc w:val="both"/>
        <w:rPr>
          <w:rFonts w:asciiTheme="minorEastAsia" w:hAnsiTheme="minorEastAsia" w:cstheme="minorEastAsia"/>
          <w:bCs w:val="0"/>
          <w:spacing w:val="20"/>
          <w:szCs w:val="28"/>
        </w:rPr>
      </w:pPr>
      <w:bookmarkStart w:id="42" w:name="_Toc11515"/>
      <w:bookmarkStart w:id="43" w:name="_Toc3799"/>
      <w:r>
        <w:rPr>
          <w:rFonts w:asciiTheme="minorEastAsia" w:hAnsiTheme="minorEastAsia" w:cstheme="minorEastAsia"/>
          <w:bCs w:val="0"/>
          <w:spacing w:val="20"/>
          <w:szCs w:val="28"/>
          <w:lang w:eastAsia="zh-CN"/>
        </w:rPr>
        <w:t>响应文件</w:t>
      </w:r>
      <w:r>
        <w:rPr>
          <w:rFonts w:asciiTheme="minorEastAsia" w:hAnsiTheme="minorEastAsia" w:cstheme="minorEastAsia"/>
          <w:bCs w:val="0"/>
          <w:spacing w:val="20"/>
          <w:szCs w:val="28"/>
        </w:rPr>
        <w:t>封皮</w:t>
      </w:r>
      <w:bookmarkEnd w:id="42"/>
      <w:bookmarkEnd w:id="43"/>
    </w:p>
    <w:p>
      <w:pPr>
        <w:pStyle w:val="22"/>
        <w:numPr>
          <w:ilvl w:val="0"/>
          <w:numId w:val="0"/>
        </w:numPr>
        <w:bidi w:val="0"/>
        <w:snapToGrid w:val="0"/>
        <w:spacing w:before="0" w:beforeAutospacing="0" w:after="0" w:afterAutospacing="0" w:line="500" w:lineRule="exact"/>
        <w:jc w:val="both"/>
        <w:rPr>
          <w:rFonts w:asciiTheme="minorEastAsia" w:hAnsiTheme="minorEastAsia" w:cstheme="minorEastAsia"/>
          <w:bCs w:val="0"/>
          <w:spacing w:val="20"/>
          <w:szCs w:val="28"/>
        </w:rPr>
      </w:pPr>
    </w:p>
    <w:p>
      <w:pPr>
        <w:pStyle w:val="6"/>
        <w:bidi w:val="0"/>
        <w:spacing w:line="360" w:lineRule="auto"/>
        <w:jc w:val="right"/>
        <w:rPr>
          <w:b/>
          <w:bCs/>
          <w:sz w:val="30"/>
          <w:szCs w:val="30"/>
        </w:rPr>
      </w:pPr>
      <w:r>
        <mc:AlternateContent>
          <mc:Choice Requires="wps">
            <w:drawing>
              <wp:anchor distT="0" distB="0" distL="0" distR="0" simplePos="0" relativeHeight="251659264" behindDoc="0" locked="0" layoutInCell="0" allowOverlap="1">
                <wp:simplePos x="0" y="0"/>
                <wp:positionH relativeFrom="column">
                  <wp:posOffset>4897120</wp:posOffset>
                </wp:positionH>
                <wp:positionV relativeFrom="paragraph">
                  <wp:posOffset>50165</wp:posOffset>
                </wp:positionV>
                <wp:extent cx="1040130" cy="367030"/>
                <wp:effectExtent l="6350" t="6350" r="20955" b="8255"/>
                <wp:wrapNone/>
                <wp:docPr id="1" name="矩形 2"/>
                <wp:cNvGraphicFramePr/>
                <a:graphic xmlns:a="http://schemas.openxmlformats.org/drawingml/2006/main">
                  <a:graphicData uri="http://schemas.microsoft.com/office/word/2010/wordprocessingShape">
                    <wps:wsp>
                      <wps:cNvSpPr/>
                      <wps:spPr>
                        <a:xfrm>
                          <a:off x="0" y="0"/>
                          <a:ext cx="1039320" cy="366480"/>
                        </a:xfrm>
                        <a:prstGeom prst="rect">
                          <a:avLst/>
                        </a:prstGeom>
                        <a:noFill/>
                        <a:ln w="12700">
                          <a:solidFill>
                            <a:srgbClr val="000000"/>
                          </a:solidFill>
                          <a:miter/>
                        </a:ln>
                      </wps:spPr>
                      <wps:style>
                        <a:lnRef idx="0">
                          <a:srgbClr val="FFFFFF"/>
                        </a:lnRef>
                        <a:fillRef idx="0">
                          <a:srgbClr val="FFFFFF"/>
                        </a:fillRef>
                        <a:effectRef idx="0">
                          <a:srgbClr val="FFFFFF"/>
                        </a:effectRef>
                        <a:fontRef idx="minor"/>
                      </wps:style>
                      <wps:txbx>
                        <w:txbxContent>
                          <w:p>
                            <w:pPr>
                              <w:pStyle w:val="28"/>
                              <w:bidi w:val="0"/>
                              <w:jc w:val="center"/>
                            </w:pPr>
                          </w:p>
                        </w:txbxContent>
                      </wps:txbx>
                      <wps:bodyPr anchor="ctr">
                        <a:noAutofit/>
                      </wps:bodyPr>
                    </wps:wsp>
                  </a:graphicData>
                </a:graphic>
              </wp:anchor>
            </w:drawing>
          </mc:Choice>
          <mc:Fallback>
            <w:pict>
              <v:rect id="矩形 2" o:spid="_x0000_s1026" o:spt="1" style="position:absolute;left:0pt;margin-left:385.6pt;margin-top:3.95pt;height:28.9pt;width:81.9pt;z-index:251659264;v-text-anchor:middle;mso-width-relative:page;mso-height-relative:page;" filled="f" stroked="t" coordsize="21600,21600" o:allowincell="f" o:gfxdata="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K+EjLYAAAACAEAAA8AAAAAAAAAAQAgAAAAIgAA&#10;AGRycy9kb3ducmV2LnhtbFBLAQIUABQAAAAIAIdO4kCaKd2yzwEAAJkDAAAOAAAAAAAAAAEAIAAA&#10;ACcBAABkcnMvZTJvRG9jLnhtbFBLBQYAAAAABgAGAFkBAABoBQAAAAA=&#10;">
                <v:fill on="f" focussize="0,0"/>
                <v:stroke weight="1pt" color="#000000" joinstyle="miter"/>
                <v:imagedata o:title=""/>
                <o:lock v:ext="edit" aspectratio="f"/>
                <v:textbox>
                  <w:txbxContent>
                    <w:p>
                      <w:pPr>
                        <w:pStyle w:val="28"/>
                        <w:bidi w:val="0"/>
                        <w:jc w:val="center"/>
                      </w:pPr>
                    </w:p>
                  </w:txbxContent>
                </v:textbox>
              </v:rect>
            </w:pict>
          </mc:Fallback>
        </mc:AlternateContent>
      </w:r>
      <w:r>
        <w:rPr>
          <w:b/>
          <w:bCs/>
          <w:sz w:val="30"/>
          <w:szCs w:val="30"/>
        </w:rPr>
        <w:t>正本或副本</w:t>
      </w:r>
    </w:p>
    <w:p>
      <w:pPr>
        <w:pStyle w:val="6"/>
        <w:bidi w:val="0"/>
        <w:spacing w:line="360" w:lineRule="auto"/>
        <w:jc w:val="center"/>
        <w:rPr>
          <w:rFonts w:ascii="Arial" w:hAnsi="Arial" w:cs="Arial"/>
          <w:b/>
          <w:bCs/>
          <w:sz w:val="32"/>
          <w:szCs w:val="32"/>
          <w:u w:val="single"/>
        </w:rPr>
      </w:pPr>
    </w:p>
    <w:p>
      <w:pPr>
        <w:pStyle w:val="6"/>
        <w:bidi w:val="0"/>
        <w:spacing w:line="360" w:lineRule="auto"/>
        <w:jc w:val="center"/>
        <w:rPr>
          <w:b/>
          <w:bCs/>
          <w:sz w:val="32"/>
          <w:szCs w:val="32"/>
          <w:u w:val="single"/>
        </w:rPr>
      </w:pPr>
      <w:r>
        <w:rPr>
          <w:rFonts w:ascii="Arial" w:hAnsi="Arial" w:cs="Arial"/>
          <w:b/>
          <w:bCs/>
          <w:sz w:val="32"/>
          <w:szCs w:val="32"/>
          <w:u w:val="single"/>
        </w:rPr>
        <w:t>××××××××××</w:t>
      </w:r>
      <w:bookmarkStart w:id="49" w:name="_GoBack"/>
      <w:bookmarkEnd w:id="49"/>
      <w:r>
        <w:rPr>
          <w:rFonts w:ascii="Arial" w:hAnsi="Arial" w:cs="Arial"/>
          <w:b/>
          <w:bCs/>
          <w:sz w:val="32"/>
          <w:szCs w:val="32"/>
          <w:u w:val="single"/>
        </w:rPr>
        <w:t>××</w:t>
      </w:r>
      <w:r>
        <w:rPr>
          <w:b/>
          <w:bCs/>
          <w:sz w:val="32"/>
          <w:szCs w:val="32"/>
          <w:u w:val="single"/>
        </w:rPr>
        <w:t>（项目名称）</w:t>
      </w:r>
    </w:p>
    <w:p>
      <w:pPr>
        <w:pStyle w:val="6"/>
        <w:bidi w:val="0"/>
        <w:spacing w:line="360" w:lineRule="auto"/>
        <w:rPr>
          <w:rFonts w:ascii="宋体" w:hAnsi="宋体" w:eastAsia="宋体" w:cs="宋体"/>
          <w:b/>
          <w:bCs/>
          <w:sz w:val="44"/>
          <w:szCs w:val="44"/>
        </w:rPr>
      </w:pPr>
    </w:p>
    <w:p>
      <w:pPr>
        <w:pStyle w:val="6"/>
        <w:bidi w:val="0"/>
        <w:spacing w:line="360" w:lineRule="auto"/>
        <w:rPr>
          <w:rFonts w:ascii="宋体" w:hAnsi="宋体" w:eastAsia="宋体" w:cs="宋体"/>
          <w:b/>
          <w:bCs/>
          <w:sz w:val="44"/>
          <w:szCs w:val="44"/>
        </w:rPr>
      </w:pPr>
    </w:p>
    <w:p>
      <w:pPr>
        <w:pStyle w:val="6"/>
        <w:bidi w:val="0"/>
        <w:spacing w:line="360" w:lineRule="auto"/>
        <w:rPr>
          <w:rFonts w:ascii="宋体" w:hAnsi="宋体" w:eastAsia="宋体" w:cs="宋体"/>
          <w:b/>
          <w:bCs/>
          <w:sz w:val="44"/>
          <w:szCs w:val="44"/>
        </w:rPr>
      </w:pPr>
    </w:p>
    <w:p>
      <w:pPr>
        <w:pStyle w:val="6"/>
        <w:bidi w:val="0"/>
        <w:spacing w:line="360" w:lineRule="auto"/>
        <w:rPr>
          <w:rFonts w:ascii="宋体" w:hAnsi="宋体" w:eastAsia="宋体" w:cs="宋体"/>
          <w:b/>
          <w:bCs/>
          <w:sz w:val="44"/>
          <w:szCs w:val="44"/>
        </w:rPr>
      </w:pPr>
    </w:p>
    <w:p>
      <w:pPr>
        <w:pStyle w:val="6"/>
        <w:bidi w:val="0"/>
        <w:spacing w:line="360" w:lineRule="auto"/>
        <w:rPr>
          <w:rFonts w:ascii="宋体" w:hAnsi="宋体" w:eastAsia="宋体" w:cs="宋体"/>
          <w:b/>
          <w:bCs/>
          <w:sz w:val="44"/>
          <w:szCs w:val="44"/>
        </w:rPr>
      </w:pPr>
    </w:p>
    <w:p>
      <w:pPr>
        <w:pStyle w:val="6"/>
        <w:bidi w:val="0"/>
        <w:spacing w:line="360" w:lineRule="auto"/>
        <w:jc w:val="center"/>
        <w:rPr>
          <w:rFonts w:ascii="宋体" w:hAnsi="宋体" w:eastAsia="宋体" w:cs="宋体"/>
          <w:b/>
          <w:bCs/>
          <w:sz w:val="44"/>
          <w:szCs w:val="44"/>
        </w:rPr>
      </w:pPr>
    </w:p>
    <w:p>
      <w:pPr>
        <w:pStyle w:val="6"/>
        <w:bidi w:val="0"/>
        <w:spacing w:line="360" w:lineRule="auto"/>
        <w:jc w:val="center"/>
        <w:rPr>
          <w:b/>
          <w:bCs/>
          <w:sz w:val="72"/>
          <w:szCs w:val="144"/>
        </w:rPr>
      </w:pPr>
      <w:r>
        <w:rPr>
          <w:b/>
          <w:bCs/>
          <w:sz w:val="72"/>
          <w:szCs w:val="144"/>
          <w:lang w:val="en-US" w:eastAsia="zh-CN"/>
        </w:rPr>
        <w:t>响 应</w:t>
      </w:r>
      <w:r>
        <w:rPr>
          <w:b/>
          <w:bCs/>
          <w:sz w:val="72"/>
          <w:szCs w:val="144"/>
        </w:rPr>
        <w:t xml:space="preserve"> 文 件</w:t>
      </w:r>
    </w:p>
    <w:p>
      <w:pPr>
        <w:pStyle w:val="6"/>
        <w:bidi w:val="0"/>
        <w:spacing w:line="360" w:lineRule="auto"/>
        <w:jc w:val="center"/>
        <w:rPr>
          <w:b/>
          <w:bCs/>
          <w:sz w:val="28"/>
          <w:szCs w:val="28"/>
        </w:rPr>
      </w:pPr>
      <w:r>
        <w:rPr>
          <w:b/>
          <w:bCs/>
          <w:sz w:val="28"/>
          <w:szCs w:val="28"/>
        </w:rPr>
        <w:t>（项目编码：）</w:t>
      </w:r>
    </w:p>
    <w:p>
      <w:pPr>
        <w:pStyle w:val="6"/>
        <w:bidi w:val="0"/>
        <w:spacing w:line="360" w:lineRule="auto"/>
        <w:jc w:val="center"/>
        <w:rPr>
          <w:sz w:val="44"/>
          <w:szCs w:val="52"/>
        </w:rPr>
      </w:pPr>
    </w:p>
    <w:p>
      <w:pPr>
        <w:pStyle w:val="6"/>
        <w:bidi w:val="0"/>
        <w:spacing w:line="360" w:lineRule="auto"/>
        <w:jc w:val="center"/>
        <w:rPr>
          <w:sz w:val="28"/>
          <w:szCs w:val="28"/>
        </w:rPr>
      </w:pPr>
    </w:p>
    <w:p>
      <w:pPr>
        <w:pStyle w:val="6"/>
        <w:bidi w:val="0"/>
        <w:spacing w:line="360" w:lineRule="auto"/>
        <w:rPr>
          <w:sz w:val="28"/>
          <w:szCs w:val="28"/>
        </w:rPr>
      </w:pPr>
    </w:p>
    <w:p>
      <w:pPr>
        <w:pStyle w:val="6"/>
        <w:bidi w:val="0"/>
        <w:spacing w:line="360" w:lineRule="auto"/>
        <w:ind w:firstLine="1680" w:firstLineChars="600"/>
        <w:rPr>
          <w:sz w:val="28"/>
          <w:szCs w:val="28"/>
        </w:rPr>
      </w:pPr>
      <w:bookmarkStart w:id="44" w:name="_Toc17052"/>
    </w:p>
    <w:p>
      <w:pPr>
        <w:pStyle w:val="6"/>
        <w:bidi w:val="0"/>
        <w:spacing w:line="360" w:lineRule="auto"/>
        <w:ind w:firstLine="1680" w:firstLineChars="600"/>
        <w:rPr>
          <w:sz w:val="28"/>
          <w:szCs w:val="28"/>
        </w:rPr>
      </w:pPr>
    </w:p>
    <w:p>
      <w:pPr>
        <w:pStyle w:val="6"/>
        <w:bidi w:val="0"/>
        <w:spacing w:line="360" w:lineRule="auto"/>
        <w:ind w:firstLine="1680" w:firstLineChars="600"/>
        <w:rPr>
          <w:sz w:val="28"/>
          <w:szCs w:val="28"/>
        </w:rPr>
      </w:pPr>
      <w:r>
        <w:rPr>
          <w:sz w:val="28"/>
          <w:szCs w:val="28"/>
          <w:lang w:val="en-US" w:eastAsia="zh-CN"/>
        </w:rPr>
        <w:t>供应商</w:t>
      </w:r>
      <w:r>
        <w:rPr>
          <w:sz w:val="28"/>
          <w:szCs w:val="28"/>
        </w:rPr>
        <w:t>名称：</w:t>
      </w:r>
      <w:r>
        <w:rPr>
          <w:sz w:val="28"/>
          <w:szCs w:val="28"/>
          <w:u w:val="single"/>
        </w:rPr>
        <w:t xml:space="preserve">               </w:t>
      </w:r>
      <w:r>
        <w:rPr>
          <w:sz w:val="28"/>
          <w:szCs w:val="28"/>
        </w:rPr>
        <w:t>（盖章）</w:t>
      </w:r>
      <w:bookmarkEnd w:id="44"/>
    </w:p>
    <w:p>
      <w:pPr>
        <w:pStyle w:val="6"/>
        <w:bidi w:val="0"/>
        <w:spacing w:line="360" w:lineRule="auto"/>
        <w:ind w:firstLine="1680" w:firstLineChars="600"/>
        <w:rPr>
          <w:sz w:val="28"/>
          <w:szCs w:val="28"/>
        </w:rPr>
      </w:pPr>
      <w:bookmarkStart w:id="45" w:name="_Toc21270"/>
      <w:r>
        <w:rPr>
          <w:sz w:val="28"/>
          <w:szCs w:val="28"/>
        </w:rPr>
        <w:t>法定代表人：</w:t>
      </w:r>
      <w:r>
        <w:rPr>
          <w:sz w:val="28"/>
          <w:szCs w:val="28"/>
          <w:u w:val="single"/>
        </w:rPr>
        <w:t xml:space="preserve">               </w:t>
      </w:r>
      <w:r>
        <w:rPr>
          <w:sz w:val="28"/>
          <w:szCs w:val="28"/>
        </w:rPr>
        <w:t>（签字或盖章）</w:t>
      </w:r>
      <w:bookmarkEnd w:id="45"/>
      <w:bookmarkStart w:id="46" w:name="_Toc26551"/>
      <w:bookmarkStart w:id="47" w:name="_Toc24203"/>
      <w:bookmarkStart w:id="48" w:name="_Toc398"/>
    </w:p>
    <w:p>
      <w:pPr>
        <w:pStyle w:val="6"/>
        <w:bidi w:val="0"/>
        <w:spacing w:line="360" w:lineRule="auto"/>
        <w:ind w:firstLine="2520" w:firstLineChars="900"/>
        <w:rPr>
          <w:sz w:val="28"/>
          <w:szCs w:val="28"/>
        </w:rPr>
      </w:pPr>
    </w:p>
    <w:p>
      <w:pPr>
        <w:pStyle w:val="6"/>
        <w:bidi w:val="0"/>
        <w:spacing w:line="360" w:lineRule="auto"/>
        <w:ind w:firstLine="2520" w:firstLineChars="900"/>
        <w:rPr>
          <w:sz w:val="28"/>
          <w:szCs w:val="28"/>
        </w:rPr>
      </w:pPr>
      <w:r>
        <w:rPr>
          <w:sz w:val="28"/>
          <w:szCs w:val="28"/>
        </w:rPr>
        <w:t>年     月     日</w:t>
      </w:r>
      <w:bookmarkEnd w:id="46"/>
    </w:p>
    <w:p>
      <w:pPr>
        <w:pStyle w:val="22"/>
        <w:numPr>
          <w:ilvl w:val="0"/>
          <w:numId w:val="0"/>
        </w:numPr>
        <w:bidi w:val="0"/>
        <w:snapToGrid w:val="0"/>
        <w:spacing w:before="0" w:beforeAutospacing="0" w:after="0" w:afterAutospacing="0" w:line="500" w:lineRule="exact"/>
        <w:ind w:firstLine="1988" w:firstLineChars="900"/>
        <w:jc w:val="both"/>
        <w:rPr>
          <w:rFonts w:ascii="仿宋" w:hAnsi="仿宋" w:eastAsia="仿宋" w:cs="仿宋"/>
          <w:sz w:val="22"/>
          <w:szCs w:val="22"/>
        </w:rPr>
      </w:pPr>
    </w:p>
    <w:p>
      <w:pPr>
        <w:pStyle w:val="22"/>
        <w:numPr>
          <w:ilvl w:val="0"/>
          <w:numId w:val="0"/>
        </w:numPr>
        <w:bidi w:val="0"/>
        <w:snapToGrid w:val="0"/>
        <w:spacing w:before="0" w:beforeAutospacing="0" w:after="0" w:afterAutospacing="0" w:line="500" w:lineRule="exact"/>
        <w:jc w:val="center"/>
        <w:rPr>
          <w:rFonts w:ascii="仿宋" w:hAnsi="仿宋" w:eastAsia="仿宋" w:cs="仿宋"/>
          <w:b/>
          <w:bCs/>
          <w:kern w:val="2"/>
          <w:sz w:val="28"/>
          <w:szCs w:val="28"/>
          <w:u w:val="none"/>
          <w:lang w:val="en-US" w:eastAsia="zh-CN" w:bidi="ar-SA"/>
        </w:rPr>
      </w:pPr>
      <w:r>
        <w:rPr>
          <w:rFonts w:ascii="仿宋" w:hAnsi="仿宋" w:eastAsia="仿宋" w:cs="仿宋"/>
          <w:b/>
          <w:bCs/>
          <w:kern w:val="2"/>
          <w:sz w:val="28"/>
          <w:szCs w:val="28"/>
          <w:u w:val="none"/>
          <w:lang w:val="en-US" w:eastAsia="zh-CN" w:bidi="ar-SA"/>
        </w:rPr>
        <w:t>目   录</w:t>
      </w:r>
    </w:p>
    <w:p>
      <w:pPr>
        <w:pStyle w:val="22"/>
        <w:numPr>
          <w:ilvl w:val="0"/>
          <w:numId w:val="0"/>
        </w:numPr>
        <w:bidi w:val="0"/>
        <w:snapToGrid w:val="0"/>
        <w:spacing w:before="0" w:beforeAutospacing="0" w:after="0" w:afterAutospacing="0" w:line="500" w:lineRule="exact"/>
        <w:ind w:firstLine="2530" w:firstLineChars="900"/>
        <w:jc w:val="both"/>
        <w:rPr>
          <w:rFonts w:ascii="仿宋" w:hAnsi="仿宋" w:eastAsia="仿宋" w:cs="仿宋"/>
          <w:sz w:val="28"/>
          <w:szCs w:val="28"/>
        </w:rPr>
      </w:pPr>
    </w:p>
    <w:p>
      <w:pPr>
        <w:pStyle w:val="6"/>
        <w:bidi w:val="0"/>
        <w:spacing w:line="360" w:lineRule="auto"/>
        <w:ind w:left="200" w:leftChars="100"/>
        <w:rPr>
          <w:rFonts w:ascii="仿宋" w:hAnsi="仿宋" w:eastAsia="仿宋" w:cs="仿宋"/>
          <w:b w:val="0"/>
          <w:bCs w:val="0"/>
          <w:sz w:val="28"/>
          <w:szCs w:val="28"/>
        </w:rPr>
      </w:pPr>
      <w:r>
        <w:rPr>
          <w:rFonts w:ascii="仿宋" w:hAnsi="仿宋" w:eastAsia="仿宋" w:cs="仿宋"/>
          <w:b w:val="0"/>
          <w:bCs w:val="0"/>
          <w:sz w:val="28"/>
          <w:szCs w:val="28"/>
          <w:lang w:val="en-US" w:eastAsia="zh-CN"/>
        </w:rPr>
        <w:t>一、</w:t>
      </w:r>
      <w:r>
        <w:rPr>
          <w:rFonts w:ascii="仿宋" w:hAnsi="仿宋" w:eastAsia="仿宋" w:cs="仿宋"/>
          <w:b w:val="0"/>
          <w:bCs w:val="0"/>
          <w:sz w:val="28"/>
          <w:szCs w:val="28"/>
        </w:rPr>
        <w:t>报价函</w:t>
      </w:r>
    </w:p>
    <w:p>
      <w:pPr>
        <w:pStyle w:val="6"/>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二、</w:t>
      </w:r>
      <w:r>
        <w:rPr>
          <w:rFonts w:ascii="仿宋" w:hAnsi="仿宋" w:eastAsia="仿宋" w:cs="仿宋"/>
          <w:b w:val="0"/>
          <w:bCs w:val="0"/>
          <w:sz w:val="28"/>
          <w:szCs w:val="28"/>
          <w:lang w:eastAsia="zh-CN"/>
        </w:rPr>
        <w:t>报价一览表</w:t>
      </w:r>
    </w:p>
    <w:p>
      <w:pPr>
        <w:pStyle w:val="6"/>
        <w:bidi w:val="0"/>
        <w:spacing w:line="360" w:lineRule="auto"/>
        <w:ind w:left="200" w:leftChars="100"/>
        <w:rPr>
          <w:rFonts w:ascii="仿宋" w:hAnsi="仿宋" w:eastAsia="仿宋" w:cs="仿宋"/>
          <w:b w:val="0"/>
          <w:bCs w:val="0"/>
          <w:sz w:val="28"/>
          <w:szCs w:val="28"/>
          <w:lang w:val="zh-CN"/>
        </w:rPr>
      </w:pPr>
      <w:r>
        <w:rPr>
          <w:rFonts w:ascii="仿宋" w:hAnsi="仿宋" w:eastAsia="仿宋" w:cs="仿宋"/>
          <w:b w:val="0"/>
          <w:bCs w:val="0"/>
          <w:sz w:val="28"/>
          <w:szCs w:val="28"/>
          <w:lang w:val="en-US" w:eastAsia="zh-CN"/>
        </w:rPr>
        <w:t>三、</w:t>
      </w:r>
      <w:r>
        <w:rPr>
          <w:rFonts w:ascii="仿宋" w:hAnsi="仿宋" w:eastAsia="仿宋" w:cs="仿宋"/>
          <w:b w:val="0"/>
          <w:bCs w:val="0"/>
          <w:sz w:val="28"/>
          <w:szCs w:val="28"/>
          <w:lang w:val="zh-CN"/>
        </w:rPr>
        <w:t>分项报价明细表（</w:t>
      </w:r>
      <w:r>
        <w:rPr>
          <w:rFonts w:ascii="仿宋" w:hAnsi="仿宋" w:eastAsia="仿宋" w:cs="仿宋"/>
          <w:b w:val="0"/>
          <w:bCs w:val="0"/>
          <w:sz w:val="28"/>
          <w:szCs w:val="28"/>
          <w:lang w:val="en-US" w:eastAsia="zh-CN"/>
        </w:rPr>
        <w:t>格式自拟</w:t>
      </w:r>
      <w:r>
        <w:rPr>
          <w:rFonts w:ascii="仿宋" w:hAnsi="仿宋" w:eastAsia="仿宋" w:cs="仿宋"/>
          <w:b w:val="0"/>
          <w:bCs w:val="0"/>
          <w:sz w:val="28"/>
          <w:szCs w:val="28"/>
          <w:lang w:val="zh-CN"/>
        </w:rPr>
        <w:t>）</w:t>
      </w:r>
    </w:p>
    <w:p>
      <w:pPr>
        <w:pStyle w:val="6"/>
        <w:bidi w:val="0"/>
        <w:spacing w:line="360" w:lineRule="auto"/>
        <w:ind w:left="200" w:leftChars="100"/>
        <w:rPr>
          <w:rFonts w:ascii="仿宋" w:hAnsi="仿宋" w:eastAsia="仿宋" w:cs="仿宋"/>
          <w:b w:val="0"/>
          <w:bCs w:val="0"/>
          <w:sz w:val="28"/>
          <w:szCs w:val="28"/>
          <w:lang w:val="en-US" w:eastAsia="zh-CN"/>
        </w:rPr>
      </w:pPr>
      <w:r>
        <w:rPr>
          <w:rFonts w:ascii="仿宋" w:hAnsi="仿宋" w:eastAsia="仿宋" w:cs="仿宋"/>
          <w:b w:val="0"/>
          <w:bCs w:val="0"/>
          <w:sz w:val="28"/>
          <w:szCs w:val="28"/>
          <w:lang w:val="en-US" w:eastAsia="zh-CN"/>
        </w:rPr>
        <w:t>四、</w:t>
      </w:r>
      <w:r>
        <w:rPr>
          <w:rFonts w:ascii="仿宋" w:hAnsi="仿宋" w:eastAsia="仿宋" w:cs="仿宋"/>
          <w:b w:val="0"/>
          <w:bCs w:val="0"/>
          <w:sz w:val="28"/>
          <w:szCs w:val="28"/>
        </w:rPr>
        <w:t>联合投标协议书</w:t>
      </w:r>
      <w:r>
        <w:rPr>
          <w:rFonts w:ascii="仿宋" w:hAnsi="仿宋" w:eastAsia="仿宋" w:cs="仿宋"/>
          <w:b w:val="0"/>
          <w:bCs w:val="0"/>
          <w:sz w:val="28"/>
          <w:szCs w:val="28"/>
          <w:lang w:eastAsia="zh-CN"/>
        </w:rPr>
        <w:t>（本次不接受联合体投标）</w:t>
      </w:r>
    </w:p>
    <w:p>
      <w:pPr>
        <w:pStyle w:val="6"/>
        <w:bidi w:val="0"/>
        <w:spacing w:line="360" w:lineRule="auto"/>
        <w:ind w:left="200" w:leftChars="100"/>
        <w:rPr>
          <w:rFonts w:ascii="仿宋" w:hAnsi="仿宋" w:eastAsia="仿宋" w:cs="仿宋"/>
          <w:b w:val="0"/>
          <w:bCs w:val="0"/>
          <w:sz w:val="28"/>
          <w:szCs w:val="28"/>
          <w:lang w:val="en-US" w:eastAsia="zh-CN"/>
        </w:rPr>
      </w:pPr>
      <w:r>
        <w:rPr>
          <w:rFonts w:ascii="仿宋" w:hAnsi="仿宋" w:eastAsia="仿宋" w:cs="仿宋"/>
          <w:b w:val="0"/>
          <w:bCs w:val="0"/>
          <w:sz w:val="28"/>
          <w:szCs w:val="28"/>
          <w:lang w:val="en-US" w:eastAsia="zh-CN"/>
        </w:rPr>
        <w:t>五、</w:t>
      </w:r>
      <w:r>
        <w:rPr>
          <w:rFonts w:ascii="仿宋" w:hAnsi="仿宋" w:eastAsia="仿宋" w:cs="仿宋"/>
          <w:b w:val="0"/>
          <w:bCs w:val="0"/>
          <w:sz w:val="28"/>
          <w:szCs w:val="28"/>
        </w:rPr>
        <w:t>法定代表人身份证明</w:t>
      </w:r>
      <w:r>
        <w:rPr>
          <w:rFonts w:ascii="仿宋" w:hAnsi="仿宋" w:eastAsia="仿宋" w:cs="仿宋"/>
          <w:b w:val="0"/>
          <w:bCs w:val="0"/>
          <w:sz w:val="28"/>
          <w:szCs w:val="28"/>
          <w:lang w:eastAsia="zh-CN"/>
        </w:rPr>
        <w:t>（或</w:t>
      </w:r>
      <w:r>
        <w:rPr>
          <w:rFonts w:ascii="仿宋" w:hAnsi="仿宋" w:eastAsia="仿宋" w:cs="仿宋"/>
          <w:b w:val="0"/>
          <w:bCs w:val="0"/>
          <w:sz w:val="28"/>
          <w:szCs w:val="28"/>
        </w:rPr>
        <w:t>法定代表人授权委托书</w:t>
      </w:r>
      <w:r>
        <w:rPr>
          <w:rFonts w:ascii="仿宋" w:hAnsi="仿宋" w:eastAsia="仿宋" w:cs="仿宋"/>
          <w:b w:val="0"/>
          <w:bCs w:val="0"/>
          <w:sz w:val="28"/>
          <w:szCs w:val="28"/>
          <w:lang w:val="en-US" w:eastAsia="zh-CN"/>
        </w:rPr>
        <w:t>)</w:t>
      </w:r>
    </w:p>
    <w:p>
      <w:pPr>
        <w:pStyle w:val="6"/>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六、</w:t>
      </w:r>
      <w:r>
        <w:rPr>
          <w:rFonts w:ascii="仿宋" w:hAnsi="仿宋" w:eastAsia="仿宋" w:cs="仿宋"/>
          <w:b w:val="0"/>
          <w:bCs w:val="0"/>
          <w:sz w:val="28"/>
          <w:szCs w:val="28"/>
          <w:lang w:eastAsia="zh-CN"/>
        </w:rPr>
        <w:t>信用中国、中国政府采购网查询报告复印件</w:t>
      </w:r>
    </w:p>
    <w:p>
      <w:pPr>
        <w:pStyle w:val="6"/>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七、</w:t>
      </w:r>
      <w:r>
        <w:rPr>
          <w:rFonts w:ascii="仿宋" w:hAnsi="仿宋" w:eastAsia="仿宋" w:cs="仿宋"/>
          <w:b w:val="0"/>
          <w:bCs w:val="0"/>
          <w:sz w:val="28"/>
          <w:szCs w:val="28"/>
        </w:rPr>
        <w:t>商务</w:t>
      </w:r>
      <w:r>
        <w:rPr>
          <w:rFonts w:ascii="仿宋" w:hAnsi="仿宋" w:eastAsia="仿宋" w:cs="仿宋"/>
          <w:b w:val="0"/>
          <w:bCs w:val="0"/>
          <w:sz w:val="28"/>
          <w:szCs w:val="28"/>
          <w:lang w:eastAsia="zh-CN"/>
        </w:rPr>
        <w:t>偏离表</w:t>
      </w:r>
    </w:p>
    <w:p>
      <w:pPr>
        <w:pStyle w:val="6"/>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八、</w:t>
      </w:r>
      <w:r>
        <w:rPr>
          <w:rFonts w:ascii="仿宋" w:hAnsi="仿宋" w:eastAsia="仿宋" w:cs="仿宋"/>
          <w:b w:val="0"/>
          <w:bCs w:val="0"/>
          <w:sz w:val="28"/>
          <w:szCs w:val="28"/>
          <w:lang w:eastAsia="zh-CN"/>
        </w:rPr>
        <w:t>技术偏离表</w:t>
      </w:r>
    </w:p>
    <w:p>
      <w:pPr>
        <w:pStyle w:val="6"/>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九、</w:t>
      </w:r>
      <w:r>
        <w:rPr>
          <w:rFonts w:ascii="仿宋" w:hAnsi="仿宋" w:eastAsia="仿宋" w:cs="仿宋"/>
          <w:b w:val="0"/>
          <w:bCs w:val="0"/>
          <w:sz w:val="28"/>
          <w:szCs w:val="28"/>
          <w:lang w:eastAsia="zh-CN"/>
        </w:rPr>
        <w:t>供应商</w:t>
      </w:r>
      <w:r>
        <w:rPr>
          <w:rFonts w:ascii="仿宋" w:hAnsi="仿宋" w:eastAsia="仿宋" w:cs="仿宋"/>
          <w:b w:val="0"/>
          <w:bCs w:val="0"/>
          <w:sz w:val="28"/>
          <w:szCs w:val="28"/>
        </w:rPr>
        <w:t>基本情况表</w:t>
      </w:r>
      <w:r>
        <w:rPr>
          <w:rFonts w:ascii="仿宋" w:hAnsi="仿宋" w:eastAsia="仿宋" w:cs="仿宋"/>
          <w:b w:val="0"/>
          <w:bCs w:val="0"/>
          <w:sz w:val="28"/>
          <w:szCs w:val="28"/>
          <w:lang w:eastAsia="zh-CN"/>
        </w:rPr>
        <w:t>（附营业执照等）</w:t>
      </w:r>
    </w:p>
    <w:p>
      <w:pPr>
        <w:pStyle w:val="6"/>
        <w:bidi w:val="0"/>
        <w:spacing w:line="360" w:lineRule="auto"/>
        <w:ind w:left="200" w:leftChars="100"/>
        <w:rPr>
          <w:rFonts w:ascii="仿宋" w:hAnsi="仿宋" w:eastAsia="仿宋" w:cs="仿宋"/>
          <w:b w:val="0"/>
          <w:bCs w:val="0"/>
          <w:sz w:val="28"/>
          <w:szCs w:val="28"/>
        </w:rPr>
      </w:pPr>
      <w:r>
        <w:rPr>
          <w:rFonts w:ascii="仿宋" w:hAnsi="仿宋" w:eastAsia="仿宋" w:cs="仿宋"/>
          <w:b w:val="0"/>
          <w:bCs w:val="0"/>
          <w:sz w:val="28"/>
          <w:szCs w:val="28"/>
          <w:lang w:val="en-US" w:eastAsia="zh-CN"/>
        </w:rPr>
        <w:t>十、</w:t>
      </w:r>
      <w:r>
        <w:rPr>
          <w:rFonts w:ascii="仿宋" w:hAnsi="仿宋" w:eastAsia="仿宋"/>
          <w:color w:val="auto"/>
          <w:sz w:val="28"/>
          <w:szCs w:val="28"/>
        </w:rPr>
        <w:t>在经营活动中没有重大违法记录的书面声明</w:t>
      </w:r>
    </w:p>
    <w:p>
      <w:pPr>
        <w:pStyle w:val="6"/>
        <w:bidi w:val="0"/>
        <w:spacing w:line="360" w:lineRule="auto"/>
        <w:ind w:left="200" w:leftChars="100"/>
        <w:rPr>
          <w:rFonts w:ascii="仿宋" w:hAnsi="仿宋" w:eastAsia="仿宋" w:cs="宋体"/>
          <w:color w:val="auto"/>
          <w:kern w:val="2"/>
          <w:sz w:val="28"/>
          <w:szCs w:val="28"/>
        </w:rPr>
      </w:pPr>
      <w:r>
        <w:rPr>
          <w:rFonts w:ascii="仿宋" w:hAnsi="仿宋" w:eastAsia="仿宋"/>
          <w:color w:val="auto"/>
          <w:kern w:val="2"/>
          <w:sz w:val="24"/>
          <w:szCs w:val="24"/>
          <w:lang w:eastAsia="zh-CN"/>
        </w:rPr>
        <w:t>十</w:t>
      </w:r>
      <w:r>
        <w:rPr>
          <w:rFonts w:ascii="仿宋" w:hAnsi="仿宋" w:eastAsia="仿宋"/>
          <w:color w:val="auto"/>
          <w:kern w:val="2"/>
          <w:sz w:val="24"/>
          <w:szCs w:val="24"/>
          <w:lang w:val="en-US" w:eastAsia="zh-CN"/>
        </w:rPr>
        <w:t>一</w:t>
      </w:r>
      <w:r>
        <w:rPr>
          <w:rFonts w:ascii="仿宋" w:hAnsi="仿宋" w:eastAsia="仿宋"/>
          <w:color w:val="auto"/>
          <w:kern w:val="2"/>
          <w:sz w:val="24"/>
          <w:szCs w:val="24"/>
          <w:lang w:eastAsia="zh-CN"/>
        </w:rPr>
        <w:t>、</w:t>
      </w:r>
      <w:r>
        <w:rPr>
          <w:rFonts w:ascii="仿宋" w:hAnsi="仿宋" w:eastAsia="仿宋" w:cs="宋体"/>
          <w:color w:val="auto"/>
          <w:kern w:val="2"/>
          <w:sz w:val="28"/>
          <w:szCs w:val="28"/>
        </w:rPr>
        <w:t>政府采购诚信承诺书</w:t>
      </w:r>
    </w:p>
    <w:p>
      <w:pPr>
        <w:pStyle w:val="6"/>
        <w:bidi w:val="0"/>
        <w:spacing w:line="360" w:lineRule="auto"/>
        <w:ind w:left="200" w:leftChars="100"/>
        <w:rPr>
          <w:rFonts w:ascii="仿宋" w:hAnsi="仿宋" w:eastAsia="仿宋" w:cs="仿宋"/>
          <w:b w:val="0"/>
          <w:bCs w:val="0"/>
          <w:sz w:val="28"/>
          <w:szCs w:val="28"/>
        </w:rPr>
      </w:pPr>
      <w:r>
        <w:rPr>
          <w:rFonts w:ascii="仿宋" w:hAnsi="仿宋" w:eastAsia="仿宋" w:cs="仿宋"/>
          <w:b w:val="0"/>
          <w:bCs w:val="0"/>
          <w:sz w:val="28"/>
          <w:szCs w:val="28"/>
          <w:lang w:val="en-US" w:eastAsia="zh-CN"/>
        </w:rPr>
        <w:t>十二、</w:t>
      </w:r>
      <w:r>
        <w:rPr>
          <w:rFonts w:ascii="仿宋" w:hAnsi="仿宋" w:eastAsia="仿宋" w:cs="仿宋"/>
          <w:b w:val="0"/>
          <w:bCs w:val="0"/>
          <w:sz w:val="28"/>
          <w:szCs w:val="28"/>
          <w:lang w:eastAsia="zh-CN"/>
        </w:rPr>
        <w:t>其他资料</w:t>
      </w:r>
    </w:p>
    <w:bookmarkEnd w:id="47"/>
    <w:bookmarkEnd w:id="48"/>
    <w:p>
      <w:pPr>
        <w:pStyle w:val="22"/>
        <w:numPr>
          <w:ilvl w:val="0"/>
          <w:numId w:val="0"/>
        </w:numPr>
        <w:bidi w:val="0"/>
        <w:snapToGrid w:val="0"/>
        <w:spacing w:before="0" w:beforeAutospacing="0" w:after="0" w:afterAutospacing="0" w:line="500" w:lineRule="exact"/>
        <w:ind w:firstLine="2530" w:firstLineChars="900"/>
        <w:jc w:val="both"/>
        <w:rPr>
          <w:rFonts w:asciiTheme="minorEastAsia" w:hAnsiTheme="minorEastAsia" w:cstheme="minorEastAsia"/>
          <w:bCs w:val="0"/>
          <w:spacing w:val="20"/>
          <w:szCs w:val="28"/>
        </w:rPr>
      </w:pPr>
      <w:r>
        <w:br w:type="page"/>
      </w:r>
    </w:p>
    <w:p>
      <w:pPr>
        <w:pStyle w:val="6"/>
        <w:widowControl/>
        <w:autoSpaceDE w:val="0"/>
        <w:autoSpaceDN w:val="0"/>
        <w:bidi w:val="0"/>
        <w:spacing w:before="120" w:beforeAutospacing="0" w:after="120" w:afterAutospacing="0" w:line="300" w:lineRule="auto"/>
        <w:ind w:right="-481"/>
        <w:jc w:val="center"/>
        <w:rPr>
          <w:rFonts w:ascii="仿宋" w:hAnsi="仿宋" w:eastAsia="仿宋"/>
          <w:color w:val="auto"/>
          <w:kern w:val="2"/>
          <w:sz w:val="28"/>
          <w:szCs w:val="28"/>
        </w:rPr>
      </w:pPr>
      <w:r>
        <w:rPr>
          <w:rFonts w:ascii="宋体" w:hAnsi="宋体" w:cs="宋体"/>
          <w:color w:val="auto"/>
          <w:kern w:val="2"/>
          <w:sz w:val="30"/>
          <w:szCs w:val="30"/>
          <w:lang w:eastAsia="zh-CN"/>
        </w:rPr>
        <w:t>一、</w:t>
      </w:r>
      <w:r>
        <w:rPr>
          <w:rFonts w:ascii="仿宋" w:hAnsi="仿宋" w:eastAsia="仿宋" w:cs="宋体"/>
          <w:color w:val="auto"/>
          <w:kern w:val="2"/>
          <w:sz w:val="28"/>
          <w:szCs w:val="28"/>
        </w:rPr>
        <w:t>报价函</w:t>
      </w:r>
    </w:p>
    <w:p>
      <w:pPr>
        <w:pStyle w:val="6"/>
        <w:widowControl/>
        <w:autoSpaceDE w:val="0"/>
        <w:autoSpaceDN w:val="0"/>
        <w:bidi w:val="0"/>
        <w:spacing w:line="380" w:lineRule="exact"/>
        <w:ind w:right="-481"/>
        <w:rPr>
          <w:rFonts w:ascii="仿宋" w:hAnsi="仿宋" w:eastAsia="仿宋"/>
          <w:color w:val="auto"/>
          <w:kern w:val="2"/>
          <w:sz w:val="24"/>
          <w:szCs w:val="24"/>
          <w:u w:val="single"/>
        </w:rPr>
      </w:pPr>
    </w:p>
    <w:p>
      <w:pPr>
        <w:pStyle w:val="6"/>
        <w:widowControl/>
        <w:autoSpaceDE w:val="0"/>
        <w:autoSpaceDN w:val="0"/>
        <w:bidi w:val="0"/>
        <w:spacing w:line="380" w:lineRule="exact"/>
        <w:rPr>
          <w:rFonts w:ascii="仿宋" w:hAnsi="仿宋" w:eastAsia="仿宋"/>
          <w:color w:val="auto"/>
          <w:kern w:val="2"/>
          <w:sz w:val="24"/>
          <w:szCs w:val="24"/>
        </w:rPr>
      </w:pPr>
      <w:r>
        <w:rPr>
          <w:rFonts w:ascii="仿宋" w:hAnsi="仿宋" w:eastAsia="仿宋" w:cs="仿宋"/>
          <w:color w:val="auto"/>
          <w:kern w:val="2"/>
          <w:sz w:val="24"/>
          <w:szCs w:val="24"/>
          <w:u w:val="single"/>
        </w:rPr>
        <w:t>（采购</w:t>
      </w:r>
      <w:r>
        <w:rPr>
          <w:rFonts w:ascii="仿宋" w:hAnsi="仿宋" w:eastAsia="仿宋" w:cs="仿宋"/>
          <w:color w:val="auto"/>
          <w:kern w:val="2"/>
          <w:sz w:val="24"/>
          <w:szCs w:val="24"/>
          <w:u w:val="single"/>
          <w:lang w:val="en-US" w:eastAsia="zh-CN"/>
        </w:rPr>
        <w:t>人</w:t>
      </w:r>
      <w:r>
        <w:rPr>
          <w:rFonts w:ascii="仿宋" w:hAnsi="仿宋" w:eastAsia="仿宋" w:cs="仿宋"/>
          <w:color w:val="auto"/>
          <w:kern w:val="2"/>
          <w:sz w:val="24"/>
          <w:szCs w:val="24"/>
          <w:u w:val="single"/>
        </w:rPr>
        <w:t>）</w:t>
      </w:r>
      <w:r>
        <w:rPr>
          <w:rStyle w:val="16"/>
          <w:color w:val="auto"/>
          <w:sz w:val="24"/>
          <w:szCs w:val="24"/>
        </w:rPr>
        <w:t>：</w:t>
      </w:r>
    </w:p>
    <w:p>
      <w:pPr>
        <w:pStyle w:val="6"/>
        <w:widowControl/>
        <w:autoSpaceDE w:val="0"/>
        <w:autoSpaceDN w:val="0"/>
        <w:bidi w:val="0"/>
        <w:spacing w:line="480" w:lineRule="exact"/>
        <w:rPr>
          <w:rFonts w:ascii="仿宋" w:hAnsi="仿宋" w:eastAsia="仿宋"/>
          <w:color w:val="auto"/>
          <w:kern w:val="2"/>
          <w:sz w:val="24"/>
          <w:szCs w:val="24"/>
        </w:rPr>
      </w:pPr>
    </w:p>
    <w:p>
      <w:pPr>
        <w:pStyle w:val="6"/>
        <w:widowControl/>
        <w:autoSpaceDE w:val="0"/>
        <w:autoSpaceDN w:val="0"/>
        <w:bidi w:val="0"/>
        <w:spacing w:line="460" w:lineRule="exact"/>
        <w:ind w:firstLine="480"/>
        <w:rPr>
          <w:rFonts w:ascii="仿宋" w:hAnsi="仿宋" w:eastAsia="仿宋"/>
          <w:color w:val="auto"/>
          <w:kern w:val="2"/>
          <w:sz w:val="24"/>
          <w:szCs w:val="24"/>
        </w:rPr>
      </w:pPr>
      <w:r>
        <w:rPr>
          <w:rFonts w:ascii="仿宋" w:hAnsi="仿宋" w:eastAsia="仿宋" w:cs="仿宋"/>
          <w:color w:val="auto"/>
          <w:kern w:val="2"/>
          <w:sz w:val="24"/>
          <w:szCs w:val="24"/>
          <w:u w:val="single"/>
        </w:rPr>
        <w:t>（供应商名称）</w:t>
      </w:r>
      <w:r>
        <w:rPr>
          <w:rStyle w:val="16"/>
          <w:color w:val="auto"/>
          <w:sz w:val="24"/>
          <w:szCs w:val="24"/>
        </w:rPr>
        <w:t>系中华人民共和国合法企业，经营地址</w:t>
      </w:r>
      <w:r>
        <w:rPr>
          <w:rFonts w:ascii="仿宋" w:hAnsi="仿宋" w:eastAsia="仿宋" w:cs="仿宋"/>
          <w:color w:val="auto"/>
          <w:kern w:val="2"/>
          <w:sz w:val="24"/>
          <w:szCs w:val="24"/>
          <w:u w:val="single"/>
        </w:rPr>
        <w:t xml:space="preserve">          </w:t>
      </w:r>
      <w:r>
        <w:rPr>
          <w:rStyle w:val="16"/>
          <w:color w:val="auto"/>
          <w:sz w:val="24"/>
          <w:szCs w:val="24"/>
        </w:rPr>
        <w:t>。</w:t>
      </w:r>
    </w:p>
    <w:p>
      <w:pPr>
        <w:pStyle w:val="6"/>
        <w:widowControl/>
        <w:autoSpaceDE w:val="0"/>
        <w:autoSpaceDN w:val="0"/>
        <w:bidi w:val="0"/>
        <w:spacing w:line="460" w:lineRule="exact"/>
        <w:ind w:firstLine="480"/>
        <w:rPr>
          <w:rFonts w:ascii="仿宋" w:hAnsi="仿宋" w:eastAsia="仿宋"/>
          <w:color w:val="auto"/>
          <w:kern w:val="2"/>
          <w:sz w:val="24"/>
          <w:szCs w:val="24"/>
        </w:rPr>
      </w:pPr>
      <w:r>
        <w:rPr>
          <w:rStyle w:val="16"/>
          <w:color w:val="auto"/>
          <w:sz w:val="24"/>
          <w:szCs w:val="24"/>
        </w:rPr>
        <w:t>我</w:t>
      </w:r>
      <w:r>
        <w:rPr>
          <w:rFonts w:ascii="仿宋" w:hAnsi="仿宋" w:eastAsia="仿宋" w:cs="仿宋"/>
          <w:color w:val="auto"/>
          <w:kern w:val="2"/>
          <w:sz w:val="24"/>
          <w:szCs w:val="24"/>
          <w:u w:val="single"/>
        </w:rPr>
        <w:t>（姓名）</w:t>
      </w:r>
      <w:r>
        <w:rPr>
          <w:rStyle w:val="16"/>
          <w:color w:val="auto"/>
          <w:sz w:val="24"/>
          <w:szCs w:val="24"/>
        </w:rPr>
        <w:t>系</w:t>
      </w:r>
      <w:r>
        <w:rPr>
          <w:rFonts w:ascii="仿宋" w:hAnsi="仿宋" w:eastAsia="仿宋" w:cs="仿宋"/>
          <w:color w:val="auto"/>
          <w:kern w:val="2"/>
          <w:sz w:val="24"/>
          <w:szCs w:val="24"/>
          <w:u w:val="single"/>
        </w:rPr>
        <w:t>（供应商名称）</w:t>
      </w:r>
      <w:r>
        <w:rPr>
          <w:rStyle w:val="16"/>
          <w:color w:val="auto"/>
          <w:sz w:val="24"/>
          <w:szCs w:val="24"/>
        </w:rPr>
        <w:t>的法定代表人，我方愿意参加贵方组织的</w:t>
      </w:r>
      <w:r>
        <w:rPr>
          <w:rFonts w:ascii="仿宋" w:hAnsi="仿宋" w:eastAsia="仿宋" w:cs="仿宋"/>
          <w:color w:val="auto"/>
          <w:kern w:val="2"/>
          <w:sz w:val="24"/>
          <w:szCs w:val="24"/>
          <w:u w:val="single"/>
        </w:rPr>
        <w:t>（项目名称）（编号为              ）</w:t>
      </w:r>
      <w:r>
        <w:rPr>
          <w:rStyle w:val="16"/>
          <w:color w:val="auto"/>
          <w:sz w:val="24"/>
          <w:szCs w:val="24"/>
        </w:rPr>
        <w:t>的报价，为此，我方就本次报价有关事项郑重声明如下：</w:t>
      </w:r>
    </w:p>
    <w:p>
      <w:pPr>
        <w:pStyle w:val="6"/>
        <w:widowControl/>
        <w:autoSpaceDE w:val="0"/>
        <w:autoSpaceDN w:val="0"/>
        <w:bidi w:val="0"/>
        <w:spacing w:line="460" w:lineRule="exact"/>
        <w:ind w:firstLine="480"/>
        <w:rPr>
          <w:rStyle w:val="16"/>
          <w:color w:val="auto"/>
          <w:sz w:val="24"/>
          <w:szCs w:val="24"/>
        </w:rPr>
      </w:pPr>
      <w:r>
        <w:rPr>
          <w:rStyle w:val="16"/>
          <w:color w:val="auto"/>
          <w:sz w:val="24"/>
          <w:szCs w:val="24"/>
        </w:rPr>
        <w:t>1、我方已详细审查全部采购文件，同意采购文件的各项要求。</w:t>
      </w:r>
    </w:p>
    <w:p>
      <w:pPr>
        <w:pStyle w:val="6"/>
        <w:widowControl/>
        <w:autoSpaceDE w:val="0"/>
        <w:autoSpaceDN w:val="0"/>
        <w:bidi w:val="0"/>
        <w:spacing w:line="460" w:lineRule="exact"/>
        <w:ind w:firstLine="480"/>
        <w:rPr>
          <w:rStyle w:val="16"/>
          <w:color w:val="auto"/>
          <w:sz w:val="24"/>
          <w:szCs w:val="24"/>
        </w:rPr>
      </w:pPr>
      <w:r>
        <w:rPr>
          <w:rStyle w:val="16"/>
          <w:color w:val="auto"/>
          <w:sz w:val="24"/>
          <w:szCs w:val="24"/>
        </w:rPr>
        <w:t>2、我方向贵方提交的所有响应文件、资料都是准确的和真实的。</w:t>
      </w:r>
    </w:p>
    <w:p>
      <w:pPr>
        <w:pStyle w:val="6"/>
        <w:widowControl/>
        <w:autoSpaceDE w:val="0"/>
        <w:autoSpaceDN w:val="0"/>
        <w:bidi w:val="0"/>
        <w:spacing w:line="460" w:lineRule="exact"/>
        <w:ind w:firstLine="480"/>
        <w:rPr>
          <w:rStyle w:val="16"/>
          <w:color w:val="auto"/>
          <w:sz w:val="24"/>
          <w:szCs w:val="24"/>
        </w:rPr>
      </w:pPr>
      <w:r>
        <w:rPr>
          <w:rStyle w:val="16"/>
          <w:color w:val="auto"/>
          <w:sz w:val="24"/>
          <w:szCs w:val="24"/>
        </w:rPr>
        <w:t>3、若中标，我方将按照采购文件规定履行合同责任和义务。</w:t>
      </w:r>
    </w:p>
    <w:p>
      <w:pPr>
        <w:pStyle w:val="6"/>
        <w:widowControl/>
        <w:autoSpaceDE w:val="0"/>
        <w:autoSpaceDN w:val="0"/>
        <w:bidi w:val="0"/>
        <w:spacing w:line="460" w:lineRule="exact"/>
        <w:ind w:firstLine="480"/>
        <w:rPr>
          <w:rStyle w:val="16"/>
          <w:color w:val="auto"/>
          <w:sz w:val="24"/>
          <w:szCs w:val="24"/>
        </w:rPr>
      </w:pPr>
      <w:r>
        <w:rPr>
          <w:rStyle w:val="16"/>
          <w:color w:val="auto"/>
          <w:sz w:val="24"/>
          <w:szCs w:val="24"/>
        </w:rPr>
        <w:t>4、我方不是采购人的附属机构；在获知本项目采购信息后，与采购人聘请的为此项目提供咨询服务的公司以及其附属机构没有任何联系。</w:t>
      </w:r>
    </w:p>
    <w:p>
      <w:pPr>
        <w:pStyle w:val="6"/>
        <w:widowControl/>
        <w:autoSpaceDE w:val="0"/>
        <w:autoSpaceDN w:val="0"/>
        <w:bidi w:val="0"/>
        <w:spacing w:line="460" w:lineRule="exact"/>
        <w:ind w:firstLine="480"/>
        <w:rPr>
          <w:rFonts w:ascii="仿宋" w:hAnsi="仿宋" w:eastAsia="仿宋"/>
          <w:color w:val="auto"/>
          <w:kern w:val="2"/>
          <w:sz w:val="24"/>
          <w:szCs w:val="24"/>
        </w:rPr>
      </w:pPr>
      <w:r>
        <w:rPr>
          <w:rStyle w:val="16"/>
          <w:color w:val="auto"/>
          <w:sz w:val="24"/>
          <w:szCs w:val="24"/>
        </w:rPr>
        <w:t>5、响应文件自开标日起有效期为</w:t>
      </w:r>
      <w:r>
        <w:rPr>
          <w:rFonts w:ascii="仿宋" w:hAnsi="仿宋" w:eastAsia="仿宋" w:cs="仿宋"/>
          <w:color w:val="auto"/>
          <w:kern w:val="2"/>
          <w:sz w:val="24"/>
          <w:szCs w:val="24"/>
          <w:u w:val="single"/>
          <w:lang w:val="en-US" w:eastAsia="zh-CN"/>
        </w:rPr>
        <w:t xml:space="preserve">     </w:t>
      </w:r>
      <w:r>
        <w:rPr>
          <w:rStyle w:val="16"/>
          <w:color w:val="auto"/>
          <w:sz w:val="24"/>
          <w:szCs w:val="24"/>
        </w:rPr>
        <w:t>日历日。</w:t>
      </w:r>
    </w:p>
    <w:p>
      <w:pPr>
        <w:pStyle w:val="6"/>
        <w:widowControl/>
        <w:autoSpaceDE w:val="0"/>
        <w:autoSpaceDN w:val="0"/>
        <w:bidi w:val="0"/>
        <w:spacing w:line="460" w:lineRule="exact"/>
        <w:ind w:firstLine="480"/>
        <w:rPr>
          <w:rStyle w:val="16"/>
          <w:color w:val="auto"/>
          <w:sz w:val="24"/>
          <w:szCs w:val="24"/>
        </w:rPr>
      </w:pPr>
      <w:r>
        <w:rPr>
          <w:rStyle w:val="16"/>
          <w:color w:val="auto"/>
          <w:sz w:val="24"/>
          <w:szCs w:val="24"/>
        </w:rPr>
        <w:t>6.以上事项如有虚假或者隐瞒，我方愿意承担一切后果。</w:t>
      </w:r>
    </w:p>
    <w:p>
      <w:pPr>
        <w:pStyle w:val="6"/>
        <w:widowControl/>
        <w:tabs>
          <w:tab w:val="left" w:pos="939"/>
        </w:tabs>
        <w:autoSpaceDE w:val="0"/>
        <w:autoSpaceDN w:val="0"/>
        <w:bidi w:val="0"/>
        <w:spacing w:line="460" w:lineRule="exact"/>
        <w:ind w:left="773" w:right="-481" w:hanging="458"/>
        <w:rPr>
          <w:rFonts w:ascii="仿宋" w:hAnsi="仿宋" w:eastAsia="仿宋"/>
          <w:color w:val="auto"/>
          <w:kern w:val="2"/>
          <w:sz w:val="24"/>
          <w:szCs w:val="24"/>
        </w:rPr>
      </w:pPr>
    </w:p>
    <w:p>
      <w:pPr>
        <w:pStyle w:val="6"/>
        <w:widowControl/>
        <w:tabs>
          <w:tab w:val="left" w:pos="939"/>
        </w:tabs>
        <w:autoSpaceDE w:val="0"/>
        <w:autoSpaceDN w:val="0"/>
        <w:bidi w:val="0"/>
        <w:spacing w:line="460" w:lineRule="exact"/>
        <w:ind w:left="773" w:right="-481" w:hanging="458"/>
        <w:rPr>
          <w:rFonts w:ascii="仿宋" w:hAnsi="仿宋" w:eastAsia="仿宋"/>
          <w:color w:val="auto"/>
          <w:kern w:val="2"/>
          <w:sz w:val="24"/>
          <w:szCs w:val="24"/>
        </w:rPr>
      </w:pPr>
    </w:p>
    <w:p>
      <w:pPr>
        <w:pStyle w:val="6"/>
        <w:widowControl/>
        <w:tabs>
          <w:tab w:val="left" w:pos="939"/>
        </w:tabs>
        <w:autoSpaceDE w:val="0"/>
        <w:autoSpaceDN w:val="0"/>
        <w:bidi w:val="0"/>
        <w:spacing w:line="460" w:lineRule="exact"/>
        <w:ind w:left="773" w:right="-481" w:hanging="458"/>
        <w:rPr>
          <w:rFonts w:ascii="仿宋" w:hAnsi="仿宋" w:eastAsia="仿宋"/>
          <w:color w:val="auto"/>
          <w:kern w:val="2"/>
          <w:sz w:val="24"/>
          <w:szCs w:val="24"/>
        </w:rPr>
      </w:pPr>
    </w:p>
    <w:p>
      <w:pPr>
        <w:pStyle w:val="6"/>
        <w:widowControl/>
        <w:autoSpaceDE w:val="0"/>
        <w:autoSpaceDN w:val="0"/>
        <w:bidi w:val="0"/>
        <w:spacing w:before="120" w:beforeAutospacing="0" w:afterLines="0" w:afterAutospacing="0" w:line="460" w:lineRule="exact"/>
        <w:ind w:right="-481" w:firstLine="3676" w:firstLineChars="1532"/>
        <w:rPr>
          <w:rStyle w:val="16"/>
          <w:color w:val="auto"/>
          <w:sz w:val="24"/>
          <w:szCs w:val="24"/>
        </w:rPr>
      </w:pPr>
      <w:r>
        <w:rPr>
          <w:rStyle w:val="16"/>
          <w:color w:val="auto"/>
          <w:sz w:val="24"/>
          <w:szCs w:val="24"/>
        </w:rPr>
        <w:t xml:space="preserve">供应商全称（公章）：               </w:t>
      </w:r>
    </w:p>
    <w:p>
      <w:pPr>
        <w:pStyle w:val="6"/>
        <w:widowControl/>
        <w:autoSpaceDE w:val="0"/>
        <w:autoSpaceDN w:val="0"/>
        <w:bidi w:val="0"/>
        <w:spacing w:before="120" w:beforeAutospacing="0" w:after="50" w:afterAutospacing="0" w:line="460" w:lineRule="exact"/>
        <w:ind w:right="119" w:firstLine="3720"/>
        <w:rPr>
          <w:rStyle w:val="16"/>
          <w:color w:val="auto"/>
          <w:sz w:val="24"/>
          <w:szCs w:val="24"/>
        </w:rPr>
      </w:pPr>
      <w:r>
        <w:rPr>
          <w:rStyle w:val="16"/>
          <w:color w:val="auto"/>
          <w:sz w:val="24"/>
          <w:szCs w:val="24"/>
        </w:rPr>
        <w:t xml:space="preserve">法定代表人（签字）：               </w:t>
      </w:r>
    </w:p>
    <w:p>
      <w:pPr>
        <w:pStyle w:val="6"/>
        <w:widowControl/>
        <w:autoSpaceDE w:val="0"/>
        <w:autoSpaceDN w:val="0"/>
        <w:bidi w:val="0"/>
        <w:spacing w:line="480" w:lineRule="auto"/>
        <w:ind w:right="-481" w:firstLine="3600" w:firstLineChars="1500"/>
        <w:jc w:val="center"/>
        <w:rPr>
          <w:rFonts w:ascii="仿宋" w:hAnsi="仿宋" w:eastAsia="仿宋"/>
          <w:color w:val="auto"/>
          <w:sz w:val="28"/>
          <w:szCs w:val="28"/>
          <w:lang w:val="zh-CN"/>
        </w:rPr>
      </w:pPr>
      <w:r>
        <w:rPr>
          <w:rStyle w:val="16"/>
          <w:color w:val="auto"/>
          <w:sz w:val="24"/>
          <w:szCs w:val="24"/>
        </w:rPr>
        <w:t>日 期：</w:t>
      </w:r>
      <w:r>
        <w:rPr>
          <w:rFonts w:ascii="仿宋" w:hAnsi="仿宋" w:eastAsia="仿宋" w:cs="仿宋"/>
          <w:color w:val="auto"/>
          <w:kern w:val="2"/>
          <w:sz w:val="24"/>
          <w:szCs w:val="24"/>
          <w:u w:val="single"/>
        </w:rPr>
        <w:t xml:space="preserve">              </w:t>
      </w:r>
      <w:r>
        <w:br w:type="page"/>
      </w:r>
      <w:r>
        <w:rPr>
          <w:rFonts w:ascii="宋体" w:hAnsi="宋体" w:cs="宋体"/>
          <w:color w:val="auto"/>
          <w:kern w:val="2"/>
          <w:sz w:val="30"/>
          <w:szCs w:val="30"/>
          <w:lang w:eastAsia="zh-CN"/>
        </w:rPr>
        <w:t>二、</w:t>
      </w:r>
      <w:r>
        <w:rPr>
          <w:rFonts w:ascii="仿宋" w:hAnsi="仿宋" w:eastAsia="仿宋" w:cs="仿宋"/>
          <w:color w:val="auto"/>
          <w:kern w:val="2"/>
          <w:sz w:val="28"/>
          <w:szCs w:val="28"/>
        </w:rPr>
        <w:t>报价</w:t>
      </w:r>
      <w:r>
        <w:rPr>
          <w:rFonts w:ascii="仿宋" w:hAnsi="仿宋" w:eastAsia="仿宋" w:cs="宋体"/>
          <w:color w:val="auto"/>
          <w:sz w:val="28"/>
          <w:szCs w:val="28"/>
          <w:lang w:val="zh-CN"/>
        </w:rPr>
        <w:t>一览表（</w:t>
      </w:r>
      <w:r>
        <w:rPr>
          <w:rFonts w:ascii="仿宋" w:hAnsi="仿宋" w:eastAsia="仿宋" w:cs="宋体"/>
          <w:color w:val="auto"/>
          <w:sz w:val="28"/>
          <w:szCs w:val="28"/>
          <w:lang w:val="en-US" w:eastAsia="zh-CN"/>
        </w:rPr>
        <w:t>第一轮报价</w:t>
      </w:r>
      <w:r>
        <w:rPr>
          <w:rFonts w:ascii="仿宋" w:hAnsi="仿宋" w:eastAsia="仿宋" w:cs="宋体"/>
          <w:color w:val="auto"/>
          <w:sz w:val="28"/>
          <w:szCs w:val="28"/>
          <w:lang w:val="zh-CN"/>
        </w:rPr>
        <w:t>）</w:t>
      </w:r>
    </w:p>
    <w:tbl>
      <w:tblPr>
        <w:tblStyle w:val="11"/>
        <w:tblW w:w="9500" w:type="dxa"/>
        <w:jc w:val="center"/>
        <w:tblLayout w:type="fixed"/>
        <w:tblCellMar>
          <w:top w:w="0" w:type="dxa"/>
          <w:left w:w="108" w:type="dxa"/>
          <w:bottom w:w="0" w:type="dxa"/>
          <w:right w:w="108" w:type="dxa"/>
        </w:tblCellMar>
      </w:tblPr>
      <w:tblGrid>
        <w:gridCol w:w="1900"/>
        <w:gridCol w:w="7599"/>
      </w:tblGrid>
      <w:tr>
        <w:tblPrEx>
          <w:tblCellMar>
            <w:top w:w="0" w:type="dxa"/>
            <w:left w:w="108" w:type="dxa"/>
            <w:bottom w:w="0" w:type="dxa"/>
            <w:right w:w="108" w:type="dxa"/>
          </w:tblCellMar>
        </w:tblPrEx>
        <w:trPr>
          <w:trHeight w:val="903"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440" w:lineRule="exact"/>
              <w:jc w:val="center"/>
              <w:rPr>
                <w:rFonts w:ascii="仿宋" w:hAnsi="仿宋" w:eastAsia="仿宋" w:cs="仿宋"/>
                <w:color w:val="auto"/>
                <w:sz w:val="24"/>
                <w:szCs w:val="24"/>
              </w:rPr>
            </w:pPr>
            <w:r>
              <w:rPr>
                <w:rFonts w:ascii="仿宋" w:hAnsi="仿宋" w:eastAsia="仿宋" w:cs="仿宋"/>
                <w:color w:val="auto"/>
                <w:sz w:val="24"/>
                <w:szCs w:val="24"/>
              </w:rPr>
              <w:t>项目名称</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440" w:lineRule="exact"/>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921"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440" w:lineRule="exact"/>
              <w:jc w:val="center"/>
              <w:rPr>
                <w:rFonts w:ascii="仿宋" w:hAnsi="仿宋" w:eastAsia="仿宋" w:cs="仿宋"/>
                <w:color w:val="auto"/>
                <w:sz w:val="24"/>
                <w:szCs w:val="24"/>
              </w:rPr>
            </w:pPr>
            <w:r>
              <w:rPr>
                <w:rFonts w:ascii="仿宋" w:hAnsi="仿宋" w:eastAsia="仿宋" w:cs="仿宋"/>
                <w:color w:val="auto"/>
                <w:sz w:val="24"/>
                <w:szCs w:val="24"/>
                <w:lang w:eastAsia="zh-CN"/>
              </w:rPr>
              <w:t>项目</w:t>
            </w:r>
            <w:r>
              <w:rPr>
                <w:rFonts w:ascii="仿宋" w:hAnsi="仿宋" w:eastAsia="仿宋" w:cs="仿宋"/>
                <w:color w:val="auto"/>
                <w:sz w:val="24"/>
                <w:szCs w:val="24"/>
              </w:rPr>
              <w:t>编号</w:t>
            </w:r>
          </w:p>
        </w:tc>
        <w:tc>
          <w:tcPr>
            <w:tcW w:w="7599"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440" w:lineRule="exact"/>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1657"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440" w:lineRule="exact"/>
              <w:jc w:val="center"/>
              <w:rPr>
                <w:rFonts w:ascii="仿宋" w:hAnsi="仿宋" w:eastAsia="仿宋" w:cs="仿宋"/>
                <w:color w:val="auto"/>
                <w:sz w:val="24"/>
                <w:szCs w:val="24"/>
                <w:lang w:eastAsia="zh-CN"/>
              </w:rPr>
            </w:pPr>
            <w:r>
              <w:rPr>
                <w:rFonts w:ascii="仿宋" w:hAnsi="仿宋" w:eastAsia="仿宋" w:cs="仿宋"/>
                <w:color w:val="auto"/>
                <w:sz w:val="24"/>
                <w:szCs w:val="24"/>
                <w:lang w:val="en-US" w:eastAsia="zh-CN"/>
              </w:rPr>
              <w:t xml:space="preserve">工  </w:t>
            </w:r>
            <w:r>
              <w:rPr>
                <w:rFonts w:ascii="仿宋" w:hAnsi="仿宋" w:eastAsia="仿宋" w:cs="仿宋"/>
                <w:color w:val="auto"/>
                <w:sz w:val="24"/>
                <w:szCs w:val="24"/>
                <w:lang w:eastAsia="zh-CN"/>
              </w:rPr>
              <w:t>期</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440" w:lineRule="exact"/>
              <w:rPr>
                <w:rFonts w:ascii="仿宋" w:hAnsi="仿宋" w:eastAsia="仿宋" w:cs="仿宋"/>
                <w:color w:val="auto"/>
                <w:sz w:val="24"/>
                <w:szCs w:val="24"/>
                <w:u w:val="single"/>
                <w:lang w:eastAsia="zh-CN"/>
              </w:rPr>
            </w:pPr>
          </w:p>
        </w:tc>
      </w:tr>
      <w:tr>
        <w:tblPrEx>
          <w:tblCellMar>
            <w:top w:w="0" w:type="dxa"/>
            <w:left w:w="108" w:type="dxa"/>
            <w:bottom w:w="0" w:type="dxa"/>
            <w:right w:w="108" w:type="dxa"/>
          </w:tblCellMar>
        </w:tblPrEx>
        <w:trPr>
          <w:trHeight w:val="1701"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440" w:lineRule="exact"/>
              <w:jc w:val="center"/>
              <w:rPr>
                <w:rFonts w:ascii="仿宋" w:hAnsi="仿宋" w:eastAsia="仿宋" w:cs="仿宋"/>
                <w:color w:val="auto"/>
                <w:sz w:val="24"/>
                <w:szCs w:val="24"/>
                <w:lang w:eastAsia="zh-CN"/>
              </w:rPr>
            </w:pPr>
            <w:r>
              <w:rPr>
                <w:rFonts w:ascii="仿宋" w:hAnsi="仿宋" w:eastAsia="仿宋" w:cs="仿宋"/>
                <w:color w:val="auto"/>
                <w:sz w:val="24"/>
                <w:szCs w:val="24"/>
                <w:lang w:eastAsia="zh-CN"/>
              </w:rPr>
              <w:t>投标报价</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440" w:lineRule="exact"/>
              <w:jc w:val="both"/>
              <w:rPr>
                <w:rFonts w:ascii="仿宋" w:hAnsi="仿宋" w:eastAsia="仿宋" w:cs="仿宋"/>
                <w:color w:val="auto"/>
                <w:sz w:val="24"/>
                <w:szCs w:val="24"/>
                <w:u w:val="single"/>
                <w:lang w:val="en-US" w:eastAsia="zh-CN"/>
              </w:rPr>
            </w:pPr>
            <w:r>
              <w:rPr>
                <w:rFonts w:ascii="仿宋" w:hAnsi="仿宋" w:eastAsia="仿宋" w:cs="仿宋"/>
                <w:color w:val="auto"/>
                <w:sz w:val="24"/>
                <w:szCs w:val="24"/>
                <w:u w:val="none"/>
                <w:lang w:val="en-US" w:eastAsia="zh-CN"/>
              </w:rPr>
              <w:t>小写：</w:t>
            </w:r>
          </w:p>
          <w:p>
            <w:pPr>
              <w:pStyle w:val="6"/>
              <w:widowControl w:val="0"/>
              <w:bidi w:val="0"/>
              <w:spacing w:line="440" w:lineRule="exact"/>
              <w:jc w:val="both"/>
              <w:rPr>
                <w:rFonts w:ascii="仿宋" w:hAnsi="仿宋" w:eastAsia="仿宋" w:cs="仿宋"/>
                <w:color w:val="auto"/>
                <w:sz w:val="24"/>
                <w:szCs w:val="24"/>
                <w:u w:val="single"/>
                <w:lang w:val="en-US" w:eastAsia="zh-CN"/>
              </w:rPr>
            </w:pPr>
            <w:r>
              <w:rPr>
                <w:rFonts w:ascii="仿宋" w:hAnsi="仿宋" w:eastAsia="仿宋" w:cs="仿宋"/>
                <w:color w:val="auto"/>
                <w:sz w:val="24"/>
                <w:szCs w:val="24"/>
                <w:u w:val="none"/>
                <w:lang w:val="en-US" w:eastAsia="zh-CN"/>
              </w:rPr>
              <w:t>大写：</w:t>
            </w:r>
          </w:p>
          <w:p>
            <w:pPr>
              <w:pStyle w:val="6"/>
              <w:widowControl w:val="0"/>
              <w:bidi w:val="0"/>
              <w:spacing w:line="440" w:lineRule="exact"/>
              <w:jc w:val="both"/>
              <w:rPr>
                <w:rFonts w:ascii="仿宋" w:hAnsi="仿宋" w:eastAsia="仿宋" w:cs="仿宋"/>
                <w:color w:val="auto"/>
                <w:sz w:val="24"/>
                <w:szCs w:val="24"/>
                <w:u w:val="single"/>
                <w:lang w:val="en-US" w:eastAsia="zh-CN"/>
              </w:rPr>
            </w:pPr>
            <w:r>
              <w:rPr>
                <w:rFonts w:ascii="仿宋" w:hAnsi="仿宋" w:eastAsia="仿宋" w:cs="仿宋"/>
                <w:color w:val="auto"/>
                <w:sz w:val="24"/>
                <w:szCs w:val="24"/>
                <w:lang w:eastAsia="zh-CN"/>
              </w:rPr>
              <w:t>（注：该报价含货物采购、运输、安装、调试及税费）</w:t>
            </w:r>
          </w:p>
        </w:tc>
      </w:tr>
      <w:tr>
        <w:tblPrEx>
          <w:tblCellMar>
            <w:top w:w="0" w:type="dxa"/>
            <w:left w:w="108" w:type="dxa"/>
            <w:bottom w:w="0" w:type="dxa"/>
            <w:right w:w="108" w:type="dxa"/>
          </w:tblCellMar>
        </w:tblPrEx>
        <w:trPr>
          <w:trHeight w:val="1105"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440" w:lineRule="exact"/>
              <w:jc w:val="center"/>
              <w:rPr>
                <w:rFonts w:ascii="仿宋" w:hAnsi="仿宋" w:eastAsia="仿宋" w:cs="仿宋"/>
                <w:color w:val="auto"/>
                <w:sz w:val="24"/>
                <w:szCs w:val="24"/>
              </w:rPr>
            </w:pPr>
            <w:r>
              <w:rPr>
                <w:rFonts w:ascii="仿宋" w:hAnsi="仿宋" w:eastAsia="仿宋" w:cs="仿宋"/>
                <w:color w:val="auto"/>
                <w:sz w:val="24"/>
                <w:szCs w:val="24"/>
              </w:rPr>
              <w:t>备注</w:t>
            </w:r>
          </w:p>
        </w:tc>
        <w:tc>
          <w:tcPr>
            <w:tcW w:w="7599"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440" w:lineRule="exact"/>
              <w:jc w:val="center"/>
              <w:rPr>
                <w:rFonts w:ascii="仿宋" w:hAnsi="仿宋" w:eastAsia="仿宋" w:cs="仿宋"/>
                <w:color w:val="auto"/>
                <w:sz w:val="24"/>
                <w:szCs w:val="24"/>
              </w:rPr>
            </w:pPr>
          </w:p>
        </w:tc>
      </w:tr>
    </w:tbl>
    <w:p>
      <w:pPr>
        <w:pStyle w:val="23"/>
        <w:bidi w:val="0"/>
        <w:rPr>
          <w:color w:val="auto"/>
          <w:szCs w:val="24"/>
        </w:rPr>
      </w:pPr>
    </w:p>
    <w:p>
      <w:pPr>
        <w:pStyle w:val="23"/>
        <w:bidi w:val="0"/>
        <w:rPr>
          <w:color w:val="auto"/>
          <w:szCs w:val="24"/>
        </w:rPr>
      </w:pPr>
    </w:p>
    <w:p>
      <w:pPr>
        <w:pStyle w:val="6"/>
        <w:bidi w:val="0"/>
        <w:spacing w:line="360" w:lineRule="auto"/>
        <w:jc w:val="right"/>
        <w:rPr>
          <w:rFonts w:ascii="仿宋" w:hAnsi="仿宋" w:eastAsia="仿宋" w:cs="仿宋"/>
          <w:color w:val="auto"/>
          <w:sz w:val="24"/>
          <w:szCs w:val="24"/>
        </w:rPr>
      </w:pPr>
      <w:r>
        <w:rPr>
          <w:rFonts w:ascii="仿宋" w:hAnsi="仿宋" w:eastAsia="仿宋" w:cs="仿宋"/>
          <w:color w:val="auto"/>
          <w:sz w:val="24"/>
          <w:szCs w:val="24"/>
          <w:lang w:eastAsia="zh-CN"/>
        </w:rPr>
        <w:t>供应商</w:t>
      </w:r>
      <w:r>
        <w:rPr>
          <w:rFonts w:ascii="仿宋" w:hAnsi="仿宋" w:eastAsia="仿宋" w:cs="仿宋"/>
          <w:color w:val="auto"/>
          <w:sz w:val="24"/>
          <w:szCs w:val="24"/>
        </w:rPr>
        <w:t>名称：</w:t>
      </w:r>
      <w:r>
        <w:rPr>
          <w:rFonts w:ascii="仿宋" w:hAnsi="仿宋" w:eastAsia="仿宋" w:cs="仿宋"/>
          <w:color w:val="auto"/>
          <w:sz w:val="24"/>
          <w:szCs w:val="24"/>
          <w:u w:val="single"/>
        </w:rPr>
        <w:t xml:space="preserve">                    </w:t>
      </w:r>
      <w:r>
        <w:rPr>
          <w:rFonts w:ascii="仿宋" w:hAnsi="仿宋" w:eastAsia="仿宋" w:cs="仿宋"/>
          <w:color w:val="auto"/>
          <w:sz w:val="24"/>
          <w:szCs w:val="24"/>
        </w:rPr>
        <w:t xml:space="preserve">（盖章）  </w:t>
      </w:r>
    </w:p>
    <w:p>
      <w:pPr>
        <w:pStyle w:val="6"/>
        <w:bidi w:val="0"/>
        <w:spacing w:line="360" w:lineRule="auto"/>
        <w:jc w:val="right"/>
        <w:rPr>
          <w:rFonts w:ascii="仿宋" w:hAnsi="仿宋" w:eastAsia="仿宋" w:cs="仿宋"/>
          <w:color w:val="auto"/>
          <w:sz w:val="24"/>
          <w:szCs w:val="24"/>
        </w:rPr>
      </w:pPr>
      <w:r>
        <w:rPr>
          <w:rFonts w:ascii="仿宋" w:hAnsi="仿宋" w:eastAsia="仿宋" w:cs="仿宋"/>
          <w:color w:val="auto"/>
          <w:sz w:val="24"/>
          <w:szCs w:val="24"/>
          <w:lang w:eastAsia="zh-CN"/>
        </w:rPr>
        <w:t>法定代表人</w:t>
      </w:r>
      <w:r>
        <w:rPr>
          <w:rFonts w:ascii="仿宋" w:hAnsi="仿宋" w:eastAsia="仿宋" w:cs="仿宋"/>
          <w:color w:val="auto"/>
          <w:sz w:val="24"/>
          <w:szCs w:val="24"/>
        </w:rPr>
        <w:t>：</w:t>
      </w:r>
      <w:r>
        <w:rPr>
          <w:rFonts w:ascii="仿宋" w:hAnsi="仿宋" w:eastAsia="仿宋" w:cs="仿宋"/>
          <w:color w:val="auto"/>
          <w:sz w:val="24"/>
          <w:szCs w:val="24"/>
          <w:u w:val="single"/>
        </w:rPr>
        <w:t xml:space="preserve">              </w:t>
      </w:r>
      <w:r>
        <w:rPr>
          <w:rFonts w:ascii="仿宋" w:hAnsi="仿宋" w:eastAsia="仿宋" w:cs="仿宋"/>
          <w:color w:val="auto"/>
          <w:sz w:val="24"/>
          <w:szCs w:val="24"/>
        </w:rPr>
        <w:t>（签字</w:t>
      </w:r>
      <w:r>
        <w:rPr>
          <w:rFonts w:ascii="仿宋" w:hAnsi="仿宋" w:eastAsia="仿宋" w:cs="仿宋"/>
          <w:color w:val="auto"/>
          <w:sz w:val="24"/>
          <w:szCs w:val="24"/>
          <w:lang w:eastAsia="zh-CN"/>
        </w:rPr>
        <w:t>或盖章</w:t>
      </w:r>
      <w:r>
        <w:rPr>
          <w:rFonts w:ascii="仿宋" w:hAnsi="仿宋" w:eastAsia="仿宋" w:cs="仿宋"/>
          <w:color w:val="auto"/>
          <w:sz w:val="24"/>
          <w:szCs w:val="24"/>
        </w:rPr>
        <w:t>）</w:t>
      </w:r>
    </w:p>
    <w:p>
      <w:pPr>
        <w:pStyle w:val="6"/>
        <w:bidi w:val="0"/>
        <w:spacing w:line="360" w:lineRule="auto"/>
        <w:ind w:firstLine="5760" w:firstLineChars="2400"/>
        <w:jc w:val="left"/>
        <w:rPr>
          <w:rFonts w:ascii="仿宋" w:hAnsi="仿宋" w:eastAsia="仿宋" w:cs="仿宋"/>
          <w:color w:val="auto"/>
          <w:sz w:val="24"/>
          <w:szCs w:val="24"/>
        </w:rPr>
      </w:pPr>
      <w:r>
        <w:rPr>
          <w:rFonts w:ascii="仿宋" w:hAnsi="仿宋" w:eastAsia="仿宋" w:cs="仿宋"/>
          <w:color w:val="auto"/>
          <w:sz w:val="24"/>
          <w:szCs w:val="24"/>
        </w:rPr>
        <w:t>手 机：</w:t>
      </w:r>
      <w:r>
        <w:rPr>
          <w:rFonts w:ascii="仿宋" w:hAnsi="仿宋" w:eastAsia="仿宋" w:cs="仿宋"/>
          <w:color w:val="auto"/>
          <w:sz w:val="24"/>
          <w:szCs w:val="24"/>
          <w:u w:val="single"/>
        </w:rPr>
        <w:t xml:space="preserve">                    </w:t>
      </w:r>
    </w:p>
    <w:p>
      <w:pPr>
        <w:pStyle w:val="6"/>
        <w:bidi w:val="0"/>
        <w:spacing w:line="360" w:lineRule="auto"/>
        <w:ind w:firstLine="5760" w:firstLineChars="2400"/>
        <w:rPr>
          <w:rFonts w:ascii="仿宋" w:hAnsi="仿宋" w:eastAsia="仿宋" w:cs="仿宋"/>
          <w:color w:val="auto"/>
          <w:sz w:val="24"/>
          <w:szCs w:val="24"/>
        </w:rPr>
      </w:pPr>
      <w:r>
        <w:rPr>
          <w:rFonts w:ascii="仿宋" w:hAnsi="仿宋" w:eastAsia="仿宋" w:cs="仿宋"/>
          <w:color w:val="auto"/>
          <w:sz w:val="24"/>
          <w:szCs w:val="24"/>
        </w:rPr>
        <w:t>电话/传真：</w:t>
      </w:r>
      <w:r>
        <w:rPr>
          <w:rFonts w:ascii="仿宋" w:hAnsi="仿宋" w:eastAsia="仿宋" w:cs="仿宋"/>
          <w:color w:val="auto"/>
          <w:sz w:val="24"/>
          <w:szCs w:val="24"/>
          <w:u w:val="single"/>
        </w:rPr>
        <w:t xml:space="preserve">                    </w:t>
      </w:r>
    </w:p>
    <w:p>
      <w:pPr>
        <w:pStyle w:val="6"/>
        <w:bidi w:val="0"/>
        <w:spacing w:line="360" w:lineRule="auto"/>
        <w:ind w:firstLine="6720" w:firstLineChars="2800"/>
        <w:rPr>
          <w:rFonts w:ascii="仿宋" w:hAnsi="仿宋" w:eastAsia="仿宋" w:cs="仿宋"/>
          <w:color w:val="auto"/>
          <w:sz w:val="24"/>
          <w:szCs w:val="24"/>
        </w:rPr>
      </w:pPr>
    </w:p>
    <w:p>
      <w:pPr>
        <w:pStyle w:val="6"/>
        <w:bidi w:val="0"/>
        <w:spacing w:line="420" w:lineRule="exact"/>
        <w:ind w:firstLine="6000" w:firstLineChars="2500"/>
        <w:rPr>
          <w:rFonts w:ascii="仿宋" w:hAnsi="仿宋" w:eastAsia="仿宋" w:cs="仿宋"/>
          <w:color w:val="auto"/>
          <w:sz w:val="24"/>
          <w:szCs w:val="24"/>
          <w:lang w:val="zh-CN"/>
        </w:rPr>
      </w:pPr>
      <w:r>
        <w:rPr>
          <w:rFonts w:ascii="仿宋" w:hAnsi="仿宋" w:eastAsia="仿宋" w:cs="仿宋"/>
          <w:color w:val="auto"/>
          <w:sz w:val="24"/>
          <w:szCs w:val="24"/>
        </w:rPr>
        <w:t>年    月    日</w:t>
      </w:r>
      <w:r>
        <w:br w:type="page"/>
      </w:r>
    </w:p>
    <w:p>
      <w:pPr>
        <w:pStyle w:val="24"/>
        <w:bidi w:val="0"/>
        <w:jc w:val="center"/>
        <w:rPr>
          <w:rFonts w:ascii="仿宋" w:hAnsi="仿宋" w:eastAsia="仿宋"/>
          <w:color w:val="auto"/>
          <w:lang w:val="zh-CN"/>
        </w:rPr>
      </w:pPr>
      <w:r>
        <w:rPr>
          <w:rFonts w:ascii="仿宋" w:hAnsi="仿宋" w:eastAsia="仿宋" w:cs="仿宋"/>
          <w:color w:val="auto"/>
          <w:szCs w:val="21"/>
          <w:lang w:val="zh-CN"/>
        </w:rPr>
        <w:t>三、</w:t>
      </w:r>
      <w:r>
        <w:rPr>
          <w:rFonts w:ascii="仿宋" w:hAnsi="仿宋" w:eastAsia="仿宋"/>
          <w:color w:val="auto"/>
          <w:lang w:val="zh-CN"/>
        </w:rPr>
        <w:t>分项报价明细表（格式可自拟）</w:t>
      </w:r>
    </w:p>
    <w:p>
      <w:pPr>
        <w:pStyle w:val="6"/>
        <w:autoSpaceDE w:val="0"/>
        <w:autoSpaceDN w:val="0"/>
        <w:bidi w:val="0"/>
        <w:spacing w:line="360" w:lineRule="auto"/>
        <w:rPr>
          <w:rFonts w:ascii="仿宋" w:hAnsi="仿宋" w:eastAsia="仿宋" w:cs="仿宋"/>
          <w:color w:val="auto"/>
          <w:sz w:val="24"/>
          <w:szCs w:val="24"/>
          <w:lang w:val="zh-CN"/>
        </w:rPr>
      </w:pPr>
      <w:r>
        <w:rPr>
          <w:rFonts w:ascii="仿宋" w:hAnsi="仿宋" w:eastAsia="仿宋" w:cs="仿宋"/>
          <w:color w:val="auto"/>
          <w:sz w:val="24"/>
          <w:szCs w:val="24"/>
          <w:lang w:val="zh-CN"/>
        </w:rPr>
        <w:t xml:space="preserve">项目名称：                             项目编号： </w:t>
      </w:r>
    </w:p>
    <w:tbl>
      <w:tblPr>
        <w:tblStyle w:val="11"/>
        <w:tblW w:w="9480" w:type="dxa"/>
        <w:tblInd w:w="7" w:type="dxa"/>
        <w:tblLayout w:type="fixed"/>
        <w:tblCellMar>
          <w:top w:w="12" w:type="dxa"/>
          <w:left w:w="12" w:type="dxa"/>
          <w:bottom w:w="0" w:type="dxa"/>
          <w:right w:w="12" w:type="dxa"/>
        </w:tblCellMar>
      </w:tblPr>
      <w:tblGrid>
        <w:gridCol w:w="1046"/>
        <w:gridCol w:w="2488"/>
        <w:gridCol w:w="1046"/>
        <w:gridCol w:w="1016"/>
        <w:gridCol w:w="2277"/>
        <w:gridCol w:w="1606"/>
      </w:tblGrid>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序号</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名称</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单位</w:t>
            </w: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数量</w:t>
            </w: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规格</w:t>
            </w: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备注</w:t>
            </w: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ind w:firstLine="480" w:firstLineChars="200"/>
              <w:rPr>
                <w:rFonts w:ascii="仿宋" w:hAnsi="仿宋" w:eastAsia="仿宋"/>
                <w:color w:val="auto"/>
                <w:sz w:val="24"/>
                <w:szCs w:val="24"/>
              </w:rPr>
            </w:pPr>
            <w:r>
              <w:rPr>
                <w:rFonts w:ascii="仿宋" w:hAnsi="仿宋" w:eastAsia="仿宋"/>
                <w:color w:val="auto"/>
                <w:sz w:val="24"/>
                <w:szCs w:val="24"/>
                <w:lang w:val="en-US" w:eastAsia="zh-CN"/>
              </w:rPr>
              <w:t>1</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both"/>
              <w:rPr>
                <w:rFonts w:ascii="仿宋" w:hAnsi="仿宋" w:eastAsia="仿宋"/>
                <w:color w:val="auto"/>
                <w:sz w:val="24"/>
                <w:szCs w:val="24"/>
              </w:rPr>
            </w:pP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ind w:firstLine="480" w:firstLineChars="200"/>
              <w:rPr>
                <w:rFonts w:ascii="仿宋" w:hAnsi="仿宋" w:eastAsia="仿宋"/>
                <w:color w:val="auto"/>
                <w:sz w:val="24"/>
                <w:szCs w:val="24"/>
              </w:rPr>
            </w:pP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ind w:firstLine="480" w:firstLineChars="200"/>
              <w:rPr>
                <w:rFonts w:ascii="仿宋" w:hAnsi="仿宋" w:eastAsia="仿宋"/>
                <w:color w:val="auto"/>
                <w:sz w:val="24"/>
                <w:szCs w:val="24"/>
              </w:rPr>
            </w:pP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rPr>
                <w:rFonts w:ascii="仿宋" w:hAnsi="仿宋" w:eastAsia="仿宋"/>
                <w:color w:val="auto"/>
                <w:sz w:val="24"/>
                <w:szCs w:val="24"/>
                <w:lang w:val="en-US"/>
              </w:rPr>
            </w:pPr>
          </w:p>
        </w:tc>
        <w:tc>
          <w:tcPr>
            <w:tcW w:w="1606" w:type="dxa"/>
            <w:vMerge w:val="restart"/>
            <w:tcBorders>
              <w:top w:val="single" w:color="000000" w:sz="4" w:space="0"/>
              <w:left w:val="single" w:color="000000" w:sz="4" w:space="0"/>
              <w:right w:val="single" w:color="000000" w:sz="4" w:space="0"/>
            </w:tcBorders>
            <w:vAlign w:val="center"/>
          </w:tcPr>
          <w:p>
            <w:pPr>
              <w:pStyle w:val="6"/>
              <w:widowControl w:val="0"/>
              <w:bidi w:val="0"/>
              <w:spacing w:line="360" w:lineRule="auto"/>
              <w:jc w:val="center"/>
              <w:rPr>
                <w:rFonts w:ascii="仿宋" w:hAnsi="仿宋" w:eastAsia="仿宋"/>
                <w:color w:val="auto"/>
                <w:sz w:val="24"/>
                <w:szCs w:val="24"/>
                <w:lang w:val="en-US" w:eastAsia="zh-CN"/>
              </w:rPr>
            </w:pP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ind w:firstLine="480" w:firstLineChars="200"/>
              <w:rPr>
                <w:rFonts w:ascii="仿宋" w:hAnsi="仿宋" w:eastAsia="仿宋"/>
                <w:color w:val="auto"/>
                <w:sz w:val="24"/>
                <w:szCs w:val="24"/>
                <w:lang w:val="en-US" w:eastAsia="zh-CN"/>
              </w:rPr>
            </w:pPr>
            <w:r>
              <w:rPr>
                <w:rFonts w:ascii="仿宋" w:hAnsi="仿宋" w:eastAsia="仿宋"/>
                <w:color w:val="auto"/>
                <w:sz w:val="24"/>
                <w:szCs w:val="24"/>
                <w:lang w:val="en-US" w:eastAsia="zh-CN"/>
              </w:rPr>
              <w:t>2</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rPr>
                <w:rFonts w:ascii="仿宋" w:hAnsi="仿宋" w:eastAsia="仿宋"/>
                <w:color w:val="auto"/>
                <w:sz w:val="24"/>
                <w:szCs w:val="24"/>
                <w:lang w:val="en-US" w:eastAsia="zh-CN"/>
              </w:rPr>
            </w:pP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ind w:firstLine="480" w:firstLineChars="200"/>
              <w:rPr>
                <w:rFonts w:ascii="仿宋" w:hAnsi="仿宋" w:eastAsia="仿宋"/>
                <w:color w:val="auto"/>
                <w:sz w:val="24"/>
                <w:szCs w:val="24"/>
                <w:lang w:val="en-US" w:eastAsia="zh-CN"/>
              </w:rPr>
            </w:pP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ind w:firstLine="480" w:firstLineChars="200"/>
              <w:rPr>
                <w:rFonts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rPr>
                <w:rFonts w:ascii="仿宋" w:hAnsi="仿宋" w:eastAsia="仿宋"/>
                <w:color w:val="auto"/>
                <w:sz w:val="24"/>
                <w:szCs w:val="24"/>
                <w:lang w:val="en-US" w:eastAsia="zh-CN"/>
              </w:rPr>
            </w:pPr>
          </w:p>
        </w:tc>
        <w:tc>
          <w:tcPr>
            <w:tcW w:w="1606" w:type="dxa"/>
            <w:vMerge w:val="continue"/>
            <w:tcBorders>
              <w:left w:val="single" w:color="000000" w:sz="4" w:space="0"/>
              <w:right w:val="single" w:color="000000" w:sz="4" w:space="0"/>
            </w:tcBorders>
            <w:vAlign w:val="center"/>
          </w:tcPr>
          <w:p>
            <w:pPr>
              <w:pStyle w:val="6"/>
              <w:widowControl w:val="0"/>
              <w:bidi w:val="0"/>
              <w:spacing w:line="360" w:lineRule="auto"/>
              <w:ind w:firstLine="480" w:firstLineChars="200"/>
              <w:rPr>
                <w:rFonts w:ascii="仿宋" w:hAnsi="仿宋" w:eastAsia="仿宋"/>
                <w:color w:val="auto"/>
                <w:sz w:val="24"/>
                <w:szCs w:val="24"/>
                <w:lang w:val="en-US" w:eastAsia="zh-CN"/>
              </w:rPr>
            </w:pP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ind w:firstLine="480" w:firstLineChars="200"/>
              <w:rPr>
                <w:rFonts w:ascii="仿宋" w:hAnsi="仿宋" w:eastAsia="仿宋"/>
                <w:color w:val="auto"/>
                <w:sz w:val="24"/>
                <w:szCs w:val="24"/>
                <w:lang w:val="en-US" w:eastAsia="zh-CN"/>
              </w:rPr>
            </w:pPr>
            <w:r>
              <w:rPr>
                <w:rFonts w:ascii="仿宋" w:hAnsi="仿宋" w:eastAsia="仿宋"/>
                <w:color w:val="auto"/>
                <w:sz w:val="24"/>
                <w:szCs w:val="24"/>
                <w:lang w:val="en-US" w:eastAsia="zh-CN"/>
              </w:rPr>
              <w:t>3</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rPr>
                <w:rFonts w:ascii="仿宋" w:hAnsi="仿宋" w:eastAsia="仿宋"/>
                <w:color w:val="auto"/>
                <w:sz w:val="24"/>
                <w:szCs w:val="24"/>
                <w:lang w:val="en-US" w:eastAsia="zh-CN"/>
              </w:rPr>
            </w:pP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ind w:firstLine="480" w:firstLineChars="200"/>
              <w:rPr>
                <w:rFonts w:ascii="仿宋" w:hAnsi="仿宋" w:eastAsia="仿宋"/>
                <w:color w:val="auto"/>
                <w:sz w:val="24"/>
                <w:szCs w:val="24"/>
                <w:lang w:val="en-US" w:eastAsia="zh-CN"/>
              </w:rPr>
            </w:pP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ind w:firstLine="480" w:firstLineChars="200"/>
              <w:rPr>
                <w:rFonts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rPr>
                <w:rFonts w:ascii="仿宋" w:hAnsi="仿宋" w:eastAsia="仿宋"/>
                <w:color w:val="auto"/>
                <w:sz w:val="24"/>
                <w:szCs w:val="24"/>
                <w:lang w:val="en-US" w:eastAsia="zh-CN"/>
              </w:rPr>
            </w:pPr>
          </w:p>
        </w:tc>
        <w:tc>
          <w:tcPr>
            <w:tcW w:w="1606" w:type="dxa"/>
            <w:vMerge w:val="continue"/>
            <w:tcBorders>
              <w:left w:val="single" w:color="000000" w:sz="4" w:space="0"/>
              <w:bottom w:val="single" w:color="000000" w:sz="4" w:space="0"/>
              <w:right w:val="single" w:color="000000" w:sz="4" w:space="0"/>
            </w:tcBorders>
            <w:vAlign w:val="center"/>
          </w:tcPr>
          <w:p>
            <w:pPr>
              <w:pStyle w:val="6"/>
              <w:widowControl w:val="0"/>
              <w:bidi w:val="0"/>
              <w:spacing w:line="360" w:lineRule="auto"/>
              <w:ind w:firstLine="480" w:firstLineChars="200"/>
              <w:rPr>
                <w:rFonts w:ascii="仿宋" w:hAnsi="仿宋" w:eastAsia="仿宋"/>
                <w:color w:val="auto"/>
                <w:sz w:val="24"/>
                <w:szCs w:val="24"/>
                <w:lang w:val="en-US" w:eastAsia="zh-CN"/>
              </w:rPr>
            </w:pP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rPr>
                <w:rFonts w:ascii="仿宋" w:hAnsi="仿宋" w:eastAsia="仿宋"/>
                <w:color w:val="auto"/>
                <w:sz w:val="24"/>
                <w:szCs w:val="24"/>
                <w:lang w:val="en-US" w:eastAsia="zh-CN"/>
              </w:rPr>
            </w:pPr>
            <w:r>
              <w:rPr>
                <w:rFonts w:ascii="仿宋" w:hAnsi="仿宋" w:eastAsia="仿宋"/>
                <w:color w:val="auto"/>
                <w:sz w:val="24"/>
                <w:szCs w:val="24"/>
                <w:lang w:val="zh-CN" w:eastAsia="zh-CN"/>
              </w:rPr>
              <w:t>总报价</w:t>
            </w:r>
          </w:p>
        </w:tc>
        <w:tc>
          <w:tcPr>
            <w:tcW w:w="8433" w:type="dxa"/>
            <w:gridSpan w:val="5"/>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360" w:lineRule="auto"/>
              <w:rPr>
                <w:rFonts w:ascii="仿宋" w:hAnsi="仿宋" w:eastAsia="仿宋"/>
                <w:color w:val="auto"/>
                <w:sz w:val="24"/>
                <w:szCs w:val="24"/>
                <w:lang w:eastAsia="zh-CN"/>
              </w:rPr>
            </w:pPr>
            <w:r>
              <w:rPr>
                <w:rFonts w:ascii="仿宋" w:hAnsi="仿宋" w:eastAsia="仿宋"/>
                <w:color w:val="auto"/>
                <w:sz w:val="24"/>
                <w:szCs w:val="24"/>
                <w:lang w:eastAsia="zh-CN"/>
              </w:rPr>
              <w:t>小写：</w:t>
            </w:r>
          </w:p>
          <w:p>
            <w:pPr>
              <w:pStyle w:val="6"/>
              <w:widowControl w:val="0"/>
              <w:bidi w:val="0"/>
              <w:spacing w:line="360" w:lineRule="auto"/>
              <w:rPr>
                <w:rFonts w:ascii="仿宋" w:hAnsi="仿宋" w:eastAsia="仿宋"/>
                <w:color w:val="auto"/>
                <w:sz w:val="24"/>
                <w:szCs w:val="24"/>
                <w:lang w:val="en-US" w:eastAsia="zh-CN"/>
              </w:rPr>
            </w:pPr>
            <w:r>
              <w:rPr>
                <w:rFonts w:ascii="仿宋" w:hAnsi="仿宋" w:eastAsia="仿宋"/>
                <w:color w:val="auto"/>
                <w:sz w:val="24"/>
                <w:szCs w:val="24"/>
                <w:lang w:eastAsia="zh-CN"/>
              </w:rPr>
              <w:t>大写：</w:t>
            </w:r>
          </w:p>
        </w:tc>
      </w:tr>
    </w:tbl>
    <w:p>
      <w:pPr>
        <w:pStyle w:val="6"/>
        <w:autoSpaceDE w:val="0"/>
        <w:autoSpaceDN w:val="0"/>
        <w:bidi w:val="0"/>
        <w:spacing w:line="360" w:lineRule="auto"/>
        <w:rPr>
          <w:rFonts w:ascii="仿宋" w:hAnsi="仿宋" w:eastAsia="仿宋" w:cs="仿宋"/>
          <w:color w:val="auto"/>
          <w:sz w:val="24"/>
          <w:szCs w:val="24"/>
          <w:lang w:val="zh-CN"/>
        </w:rPr>
      </w:pPr>
    </w:p>
    <w:p>
      <w:pPr>
        <w:pStyle w:val="23"/>
        <w:bidi w:val="0"/>
        <w:rPr>
          <w:color w:val="auto"/>
          <w:szCs w:val="24"/>
          <w:lang w:val="zh-CN"/>
        </w:rPr>
      </w:pPr>
    </w:p>
    <w:p>
      <w:pPr>
        <w:pStyle w:val="23"/>
        <w:bidi w:val="0"/>
        <w:ind w:firstLine="4320" w:firstLineChars="1800"/>
        <w:jc w:val="both"/>
        <w:rPr>
          <w:color w:val="auto"/>
          <w:szCs w:val="24"/>
          <w:lang w:val="zh-CN"/>
        </w:rPr>
      </w:pPr>
      <w:r>
        <w:rPr>
          <w:color w:val="auto"/>
          <w:szCs w:val="24"/>
          <w:lang w:val="zh-CN"/>
        </w:rPr>
        <w:t>供应商名称</w:t>
      </w:r>
      <w:r>
        <w:rPr>
          <w:color w:val="auto"/>
          <w:szCs w:val="24"/>
          <w:lang w:val="en-US" w:eastAsia="zh-CN"/>
        </w:rPr>
        <w:t xml:space="preserve"> </w:t>
      </w:r>
      <w:r>
        <w:rPr>
          <w:color w:val="auto"/>
          <w:szCs w:val="24"/>
          <w:u w:val="single"/>
          <w:lang w:val="en-US" w:eastAsia="zh-CN"/>
        </w:rPr>
        <w:t xml:space="preserve">                </w:t>
      </w:r>
      <w:r>
        <w:rPr>
          <w:color w:val="auto"/>
          <w:szCs w:val="24"/>
          <w:lang w:val="zh-CN"/>
        </w:rPr>
        <w:t>（盖公章）：</w:t>
      </w:r>
    </w:p>
    <w:p>
      <w:pPr>
        <w:pStyle w:val="23"/>
        <w:bidi w:val="0"/>
        <w:jc w:val="right"/>
        <w:rPr>
          <w:color w:val="auto"/>
          <w:szCs w:val="24"/>
          <w:lang w:val="zh-CN"/>
        </w:rPr>
      </w:pPr>
      <w:r>
        <w:rPr>
          <w:color w:val="auto"/>
          <w:szCs w:val="24"/>
          <w:lang w:val="zh-CN"/>
        </w:rPr>
        <w:t>供应商法定代表人或者被授权代表</w:t>
      </w:r>
      <w:r>
        <w:rPr>
          <w:color w:val="auto"/>
          <w:szCs w:val="24"/>
          <w:u w:val="single"/>
          <w:lang w:val="en-US" w:eastAsia="zh-CN"/>
        </w:rPr>
        <w:t xml:space="preserve">   </w:t>
      </w:r>
      <w:r>
        <w:rPr>
          <w:color w:val="auto"/>
          <w:szCs w:val="24"/>
          <w:lang w:val="zh-CN"/>
        </w:rPr>
        <w:t>（签字）：</w:t>
      </w:r>
    </w:p>
    <w:p>
      <w:pPr>
        <w:pStyle w:val="6"/>
        <w:bidi w:val="0"/>
        <w:spacing w:line="420" w:lineRule="exact"/>
        <w:jc w:val="center"/>
        <w:rPr>
          <w:rFonts w:ascii="仿宋" w:hAnsi="仿宋" w:eastAsia="仿宋" w:cs="仿宋"/>
          <w:color w:val="auto"/>
          <w:sz w:val="24"/>
          <w:szCs w:val="24"/>
        </w:rPr>
      </w:pPr>
      <w:r>
        <w:rPr>
          <w:rFonts w:ascii="仿宋" w:hAnsi="仿宋" w:eastAsia="仿宋" w:cs="仿宋"/>
          <w:color w:val="auto"/>
          <w:sz w:val="24"/>
          <w:szCs w:val="24"/>
          <w:lang w:val="en-US" w:eastAsia="zh-CN"/>
        </w:rPr>
        <w:t xml:space="preserve">                         </w:t>
      </w:r>
      <w:r>
        <w:rPr>
          <w:rFonts w:ascii="仿宋" w:hAnsi="仿宋" w:eastAsia="仿宋" w:cs="仿宋"/>
          <w:color w:val="auto"/>
          <w:sz w:val="24"/>
          <w:szCs w:val="24"/>
          <w:lang w:val="zh-CN"/>
        </w:rPr>
        <w:t>日期：</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年</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 xml:space="preserve"> 月</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日</w:t>
      </w:r>
    </w:p>
    <w:p>
      <w:pPr>
        <w:pStyle w:val="6"/>
        <w:widowControl/>
        <w:autoSpaceDE w:val="0"/>
        <w:autoSpaceDN w:val="0"/>
        <w:bidi w:val="0"/>
        <w:spacing w:line="300" w:lineRule="auto"/>
        <w:jc w:val="center"/>
        <w:rPr>
          <w:rFonts w:ascii="仿宋" w:hAnsi="仿宋" w:eastAsia="仿宋" w:cs="宋体"/>
          <w:color w:val="auto"/>
          <w:kern w:val="2"/>
          <w:sz w:val="28"/>
          <w:szCs w:val="28"/>
          <w:lang w:val="zh-CN"/>
        </w:rPr>
      </w:pPr>
    </w:p>
    <w:p>
      <w:pPr>
        <w:pStyle w:val="6"/>
        <w:widowControl/>
        <w:autoSpaceDE w:val="0"/>
        <w:autoSpaceDN w:val="0"/>
        <w:bidi w:val="0"/>
        <w:spacing w:line="300" w:lineRule="auto"/>
        <w:jc w:val="center"/>
        <w:rPr>
          <w:rFonts w:ascii="仿宋" w:hAnsi="仿宋" w:eastAsia="仿宋" w:cs="宋体"/>
          <w:color w:val="auto"/>
          <w:kern w:val="2"/>
          <w:sz w:val="28"/>
          <w:szCs w:val="28"/>
          <w:lang w:val="zh-CN"/>
        </w:rPr>
      </w:pPr>
    </w:p>
    <w:p>
      <w:pPr>
        <w:pStyle w:val="6"/>
        <w:widowControl/>
        <w:autoSpaceDE w:val="0"/>
        <w:autoSpaceDN w:val="0"/>
        <w:bidi w:val="0"/>
        <w:spacing w:line="300" w:lineRule="auto"/>
        <w:jc w:val="center"/>
        <w:rPr>
          <w:rFonts w:ascii="仿宋" w:hAnsi="仿宋" w:eastAsia="仿宋" w:cs="宋体"/>
          <w:color w:val="auto"/>
          <w:kern w:val="2"/>
          <w:sz w:val="28"/>
          <w:szCs w:val="28"/>
          <w:lang w:val="zh-CN"/>
        </w:rPr>
      </w:pPr>
    </w:p>
    <w:p>
      <w:pPr>
        <w:pStyle w:val="6"/>
        <w:widowControl/>
        <w:autoSpaceDE w:val="0"/>
        <w:autoSpaceDN w:val="0"/>
        <w:bidi w:val="0"/>
        <w:spacing w:line="300" w:lineRule="auto"/>
        <w:jc w:val="center"/>
        <w:rPr>
          <w:rFonts w:ascii="仿宋" w:hAnsi="仿宋" w:eastAsia="仿宋" w:cs="宋体"/>
          <w:color w:val="auto"/>
          <w:kern w:val="2"/>
          <w:sz w:val="28"/>
          <w:szCs w:val="28"/>
          <w:lang w:val="zh-CN"/>
        </w:rPr>
      </w:pPr>
    </w:p>
    <w:p>
      <w:pPr>
        <w:pStyle w:val="6"/>
        <w:widowControl/>
        <w:autoSpaceDE w:val="0"/>
        <w:autoSpaceDN w:val="0"/>
        <w:bidi w:val="0"/>
        <w:spacing w:line="300" w:lineRule="auto"/>
        <w:jc w:val="center"/>
        <w:rPr>
          <w:rFonts w:ascii="仿宋" w:hAnsi="仿宋" w:eastAsia="仿宋" w:cs="宋体"/>
          <w:color w:val="auto"/>
          <w:kern w:val="2"/>
          <w:sz w:val="28"/>
          <w:szCs w:val="28"/>
          <w:lang w:val="zh-CN"/>
        </w:rPr>
      </w:pPr>
    </w:p>
    <w:p>
      <w:pPr>
        <w:pStyle w:val="6"/>
        <w:widowControl/>
        <w:autoSpaceDE w:val="0"/>
        <w:autoSpaceDN w:val="0"/>
        <w:bidi w:val="0"/>
        <w:spacing w:line="300" w:lineRule="auto"/>
        <w:jc w:val="center"/>
        <w:rPr>
          <w:rFonts w:ascii="仿宋" w:hAnsi="仿宋" w:eastAsia="仿宋" w:cs="宋体"/>
          <w:color w:val="auto"/>
          <w:kern w:val="2"/>
          <w:sz w:val="28"/>
          <w:szCs w:val="28"/>
          <w:lang w:val="zh-CN"/>
        </w:rPr>
      </w:pPr>
    </w:p>
    <w:p>
      <w:pPr>
        <w:pStyle w:val="6"/>
        <w:widowControl/>
        <w:autoSpaceDE w:val="0"/>
        <w:autoSpaceDN w:val="0"/>
        <w:bidi w:val="0"/>
        <w:spacing w:line="300" w:lineRule="auto"/>
        <w:jc w:val="center"/>
        <w:rPr>
          <w:rFonts w:ascii="仿宋" w:hAnsi="仿宋" w:eastAsia="仿宋" w:cs="宋体"/>
          <w:color w:val="auto"/>
          <w:kern w:val="2"/>
          <w:sz w:val="28"/>
          <w:szCs w:val="28"/>
          <w:lang w:val="zh-CN"/>
        </w:rPr>
      </w:pPr>
    </w:p>
    <w:p>
      <w:pPr>
        <w:pStyle w:val="6"/>
        <w:widowControl/>
        <w:autoSpaceDE w:val="0"/>
        <w:autoSpaceDN w:val="0"/>
        <w:bidi w:val="0"/>
        <w:spacing w:line="300" w:lineRule="auto"/>
        <w:jc w:val="center"/>
        <w:rPr>
          <w:rFonts w:ascii="仿宋" w:hAnsi="仿宋" w:eastAsia="仿宋" w:cs="宋体"/>
          <w:color w:val="auto"/>
          <w:kern w:val="2"/>
          <w:sz w:val="28"/>
          <w:szCs w:val="28"/>
          <w:lang w:val="zh-CN"/>
        </w:rPr>
      </w:pPr>
    </w:p>
    <w:p>
      <w:pPr>
        <w:pStyle w:val="6"/>
        <w:widowControl/>
        <w:autoSpaceDE w:val="0"/>
        <w:autoSpaceDN w:val="0"/>
        <w:bidi w:val="0"/>
        <w:spacing w:line="300" w:lineRule="auto"/>
        <w:jc w:val="center"/>
        <w:rPr>
          <w:rFonts w:ascii="仿宋" w:hAnsi="仿宋" w:eastAsia="仿宋" w:cs="宋体"/>
          <w:color w:val="auto"/>
          <w:kern w:val="2"/>
          <w:sz w:val="28"/>
          <w:szCs w:val="28"/>
          <w:lang w:val="zh-CN"/>
        </w:rPr>
      </w:pPr>
    </w:p>
    <w:p>
      <w:pPr>
        <w:pStyle w:val="6"/>
        <w:widowControl/>
        <w:autoSpaceDE w:val="0"/>
        <w:autoSpaceDN w:val="0"/>
        <w:bidi w:val="0"/>
        <w:spacing w:line="300" w:lineRule="auto"/>
        <w:jc w:val="center"/>
        <w:rPr>
          <w:rFonts w:ascii="仿宋" w:hAnsi="仿宋" w:eastAsia="仿宋" w:cs="宋体"/>
          <w:color w:val="auto"/>
          <w:kern w:val="2"/>
          <w:sz w:val="28"/>
          <w:szCs w:val="28"/>
          <w:lang w:val="zh-CN"/>
        </w:rPr>
      </w:pPr>
    </w:p>
    <w:p>
      <w:pPr>
        <w:pStyle w:val="6"/>
        <w:widowControl/>
        <w:autoSpaceDE w:val="0"/>
        <w:autoSpaceDN w:val="0"/>
        <w:bidi w:val="0"/>
        <w:spacing w:line="300" w:lineRule="auto"/>
        <w:jc w:val="center"/>
        <w:rPr>
          <w:rFonts w:ascii="仿宋" w:hAnsi="仿宋" w:eastAsia="仿宋" w:cs="宋体"/>
          <w:color w:val="auto"/>
          <w:kern w:val="2"/>
          <w:sz w:val="28"/>
          <w:szCs w:val="28"/>
          <w:lang w:val="zh-CN"/>
        </w:rPr>
      </w:pPr>
    </w:p>
    <w:p>
      <w:pPr>
        <w:pStyle w:val="6"/>
        <w:widowControl/>
        <w:autoSpaceDE w:val="0"/>
        <w:autoSpaceDN w:val="0"/>
        <w:bidi w:val="0"/>
        <w:spacing w:line="300" w:lineRule="auto"/>
        <w:jc w:val="center"/>
        <w:rPr>
          <w:rFonts w:ascii="仿宋" w:hAnsi="仿宋" w:eastAsia="仿宋" w:cs="宋体"/>
          <w:color w:val="auto"/>
          <w:kern w:val="2"/>
          <w:sz w:val="28"/>
          <w:szCs w:val="28"/>
          <w:lang w:val="zh-CN"/>
        </w:rPr>
      </w:pPr>
    </w:p>
    <w:p>
      <w:pPr>
        <w:pStyle w:val="6"/>
        <w:widowControl/>
        <w:autoSpaceDE w:val="0"/>
        <w:autoSpaceDN w:val="0"/>
        <w:bidi w:val="0"/>
        <w:spacing w:line="300" w:lineRule="auto"/>
        <w:jc w:val="center"/>
        <w:rPr>
          <w:rFonts w:ascii="仿宋" w:hAnsi="仿宋" w:eastAsia="仿宋"/>
          <w:color w:val="auto"/>
          <w:kern w:val="2"/>
          <w:sz w:val="28"/>
          <w:szCs w:val="28"/>
        </w:rPr>
      </w:pPr>
      <w:r>
        <w:rPr>
          <w:rFonts w:ascii="仿宋" w:hAnsi="仿宋" w:eastAsia="仿宋" w:cs="宋体"/>
          <w:color w:val="auto"/>
          <w:kern w:val="2"/>
          <w:sz w:val="28"/>
          <w:szCs w:val="28"/>
          <w:lang w:val="zh-CN"/>
        </w:rPr>
        <w:t>四、</w:t>
      </w:r>
      <w:r>
        <w:rPr>
          <w:rFonts w:ascii="仿宋" w:hAnsi="仿宋" w:eastAsia="仿宋" w:cs="宋体"/>
          <w:color w:val="auto"/>
          <w:kern w:val="2"/>
          <w:sz w:val="28"/>
          <w:szCs w:val="28"/>
        </w:rPr>
        <w:t>联合投标协议书(</w:t>
      </w:r>
      <w:r>
        <w:rPr>
          <w:rFonts w:ascii="仿宋" w:hAnsi="仿宋" w:eastAsia="仿宋" w:cs="宋体"/>
          <w:color w:val="auto"/>
          <w:kern w:val="2"/>
          <w:sz w:val="28"/>
          <w:szCs w:val="28"/>
          <w:lang w:eastAsia="zh-CN"/>
        </w:rPr>
        <w:t>本项目不接受联合体</w:t>
      </w:r>
      <w:r>
        <w:rPr>
          <w:rFonts w:ascii="仿宋" w:hAnsi="仿宋" w:eastAsia="仿宋" w:cs="宋体"/>
          <w:color w:val="auto"/>
          <w:kern w:val="2"/>
          <w:sz w:val="28"/>
          <w:szCs w:val="28"/>
        </w:rPr>
        <w:t>)</w:t>
      </w:r>
    </w:p>
    <w:p>
      <w:pPr>
        <w:pStyle w:val="6"/>
        <w:widowControl/>
        <w:autoSpaceDE w:val="0"/>
        <w:autoSpaceDN w:val="0"/>
        <w:bidi w:val="0"/>
        <w:spacing w:line="360" w:lineRule="auto"/>
        <w:ind w:firstLine="514"/>
        <w:rPr>
          <w:rFonts w:ascii="仿宋" w:hAnsi="仿宋" w:eastAsia="仿宋"/>
          <w:color w:val="auto"/>
          <w:kern w:val="2"/>
          <w:sz w:val="24"/>
          <w:szCs w:val="24"/>
        </w:rPr>
      </w:pPr>
      <w:r>
        <w:rPr>
          <w:rStyle w:val="16"/>
          <w:color w:val="auto"/>
          <w:sz w:val="24"/>
          <w:szCs w:val="24"/>
        </w:rPr>
        <w:t>甲方：</w:t>
      </w:r>
    </w:p>
    <w:p>
      <w:pPr>
        <w:pStyle w:val="6"/>
        <w:widowControl/>
        <w:autoSpaceDE w:val="0"/>
        <w:autoSpaceDN w:val="0"/>
        <w:bidi w:val="0"/>
        <w:spacing w:line="360" w:lineRule="auto"/>
        <w:ind w:firstLine="514"/>
        <w:rPr>
          <w:rFonts w:ascii="仿宋" w:hAnsi="仿宋" w:eastAsia="仿宋"/>
          <w:color w:val="auto"/>
          <w:kern w:val="2"/>
          <w:sz w:val="24"/>
          <w:szCs w:val="24"/>
        </w:rPr>
      </w:pPr>
      <w:r>
        <w:rPr>
          <w:rStyle w:val="16"/>
          <w:color w:val="auto"/>
          <w:sz w:val="24"/>
          <w:szCs w:val="24"/>
        </w:rPr>
        <w:t>乙方：</w:t>
      </w:r>
    </w:p>
    <w:p>
      <w:pPr>
        <w:pStyle w:val="6"/>
        <w:widowControl/>
        <w:autoSpaceDE w:val="0"/>
        <w:autoSpaceDN w:val="0"/>
        <w:bidi w:val="0"/>
        <w:spacing w:line="360" w:lineRule="auto"/>
        <w:ind w:firstLine="514"/>
        <w:rPr>
          <w:rStyle w:val="16"/>
          <w:color w:val="auto"/>
          <w:sz w:val="24"/>
          <w:szCs w:val="24"/>
        </w:rPr>
      </w:pPr>
      <w:r>
        <w:rPr>
          <w:rStyle w:val="16"/>
          <w:color w:val="auto"/>
          <w:sz w:val="24"/>
          <w:szCs w:val="24"/>
        </w:rPr>
        <w:t>（如果有的话，可按照甲、乙、丙、丁…序列增加）</w:t>
      </w:r>
    </w:p>
    <w:p>
      <w:pPr>
        <w:pStyle w:val="6"/>
        <w:widowControl/>
        <w:autoSpaceDE w:val="0"/>
        <w:autoSpaceDN w:val="0"/>
        <w:bidi w:val="0"/>
        <w:spacing w:line="360" w:lineRule="auto"/>
        <w:ind w:firstLine="514"/>
        <w:rPr>
          <w:rFonts w:ascii="仿宋" w:hAnsi="仿宋" w:eastAsia="仿宋"/>
          <w:color w:val="auto"/>
          <w:kern w:val="2"/>
          <w:sz w:val="24"/>
          <w:szCs w:val="24"/>
        </w:rPr>
      </w:pPr>
      <w:r>
        <w:rPr>
          <w:rStyle w:val="16"/>
          <w:color w:val="auto"/>
          <w:sz w:val="24"/>
          <w:szCs w:val="24"/>
        </w:rPr>
        <w:t xml:space="preserve">联合体各方经协商，就响应 </w:t>
      </w:r>
      <w:r>
        <w:rPr>
          <w:rFonts w:ascii="仿宋" w:hAnsi="仿宋" w:eastAsia="仿宋" w:cs="仿宋"/>
          <w:color w:val="auto"/>
          <w:kern w:val="2"/>
          <w:sz w:val="24"/>
          <w:szCs w:val="24"/>
          <w:u w:val="single"/>
        </w:rPr>
        <w:t xml:space="preserve">            </w:t>
      </w:r>
      <w:r>
        <w:rPr>
          <w:rStyle w:val="16"/>
          <w:color w:val="auto"/>
          <w:sz w:val="24"/>
          <w:szCs w:val="24"/>
        </w:rPr>
        <w:t>组织实施的编号为</w:t>
      </w:r>
      <w:r>
        <w:rPr>
          <w:rFonts w:ascii="仿宋" w:hAnsi="仿宋" w:eastAsia="仿宋" w:cs="仿宋"/>
          <w:color w:val="auto"/>
          <w:kern w:val="2"/>
          <w:sz w:val="24"/>
          <w:szCs w:val="24"/>
          <w:u w:val="single"/>
        </w:rPr>
        <w:t xml:space="preserve">           </w:t>
      </w:r>
      <w:r>
        <w:rPr>
          <w:rStyle w:val="16"/>
          <w:color w:val="auto"/>
          <w:sz w:val="24"/>
          <w:szCs w:val="24"/>
        </w:rPr>
        <w:t>号的采购活动联合进行投标之事宜，达成如下协议：</w:t>
      </w:r>
    </w:p>
    <w:p>
      <w:pPr>
        <w:pStyle w:val="6"/>
        <w:widowControl/>
        <w:autoSpaceDE w:val="0"/>
        <w:autoSpaceDN w:val="0"/>
        <w:bidi w:val="0"/>
        <w:spacing w:line="360" w:lineRule="auto"/>
        <w:ind w:firstLine="514"/>
        <w:rPr>
          <w:rFonts w:ascii="仿宋" w:hAnsi="仿宋" w:eastAsia="仿宋"/>
          <w:color w:val="auto"/>
          <w:kern w:val="2"/>
          <w:sz w:val="24"/>
          <w:szCs w:val="24"/>
        </w:rPr>
      </w:pPr>
      <w:r>
        <w:rPr>
          <w:rStyle w:val="16"/>
          <w:color w:val="auto"/>
          <w:sz w:val="24"/>
          <w:szCs w:val="24"/>
        </w:rPr>
        <w:t xml:space="preserve">一、联合体各方一致决定，以 </w:t>
      </w:r>
      <w:r>
        <w:rPr>
          <w:rFonts w:ascii="仿宋" w:hAnsi="仿宋" w:eastAsia="仿宋" w:cs="仿宋"/>
          <w:color w:val="auto"/>
          <w:kern w:val="2"/>
          <w:sz w:val="24"/>
          <w:szCs w:val="24"/>
          <w:u w:val="single"/>
        </w:rPr>
        <w:t xml:space="preserve">         </w:t>
      </w:r>
      <w:r>
        <w:rPr>
          <w:rStyle w:val="16"/>
          <w:color w:val="auto"/>
          <w:sz w:val="24"/>
          <w:szCs w:val="24"/>
        </w:rPr>
        <w:t xml:space="preserve"> 为主办人进行投标，并按照采购文件的规定分别提交资格文件。</w:t>
      </w:r>
    </w:p>
    <w:p>
      <w:pPr>
        <w:pStyle w:val="6"/>
        <w:widowControl/>
        <w:autoSpaceDE w:val="0"/>
        <w:autoSpaceDN w:val="0"/>
        <w:bidi w:val="0"/>
        <w:spacing w:line="360" w:lineRule="auto"/>
        <w:ind w:firstLine="514"/>
        <w:rPr>
          <w:rStyle w:val="16"/>
          <w:color w:val="auto"/>
          <w:sz w:val="24"/>
          <w:szCs w:val="24"/>
        </w:rPr>
      </w:pPr>
      <w:r>
        <w:rPr>
          <w:rStyle w:val="16"/>
          <w:color w:val="auto"/>
          <w:sz w:val="24"/>
          <w:szCs w:val="24"/>
        </w:rPr>
        <w:t>二、在本次投标过程中，主办人的法定代表人或者授权代理人根据采购文件规定以及投标内容对采购人所作的任何合法承诺，包括书面澄清以及响应等对联合体各方均有约束力。如果中标并签订合同，则联合体各方将共同履行对采购人或者采购代理机构所负有的全部义务，并就采购合同约定的事项对采购人承担连带责任。</w:t>
      </w:r>
    </w:p>
    <w:p>
      <w:pPr>
        <w:pStyle w:val="6"/>
        <w:widowControl/>
        <w:autoSpaceDE w:val="0"/>
        <w:autoSpaceDN w:val="0"/>
        <w:bidi w:val="0"/>
        <w:spacing w:line="360" w:lineRule="auto"/>
        <w:ind w:firstLine="514"/>
        <w:rPr>
          <w:rStyle w:val="16"/>
          <w:color w:val="auto"/>
          <w:sz w:val="24"/>
          <w:szCs w:val="24"/>
        </w:rPr>
      </w:pPr>
      <w:r>
        <w:rPr>
          <w:rStyle w:val="16"/>
          <w:color w:val="auto"/>
          <w:sz w:val="24"/>
          <w:szCs w:val="24"/>
        </w:rPr>
        <w:t>三、联合体各方保证对主办人为响应本次采购而提供的产品和服务提供全部质量保证以及售后服务支持。</w:t>
      </w:r>
    </w:p>
    <w:p>
      <w:pPr>
        <w:pStyle w:val="6"/>
        <w:widowControl/>
        <w:autoSpaceDE w:val="0"/>
        <w:autoSpaceDN w:val="0"/>
        <w:bidi w:val="0"/>
        <w:spacing w:line="360" w:lineRule="auto"/>
        <w:ind w:firstLine="514"/>
        <w:rPr>
          <w:rStyle w:val="16"/>
          <w:color w:val="auto"/>
          <w:sz w:val="24"/>
          <w:szCs w:val="24"/>
        </w:rPr>
      </w:pPr>
      <w:r>
        <w:rPr>
          <w:rStyle w:val="16"/>
          <w:color w:val="auto"/>
          <w:sz w:val="24"/>
          <w:szCs w:val="24"/>
        </w:rPr>
        <w:t>四、本次联合投标中，联合体各方承担的工作和义务：</w:t>
      </w:r>
    </w:p>
    <w:p>
      <w:pPr>
        <w:pStyle w:val="6"/>
        <w:widowControl/>
        <w:autoSpaceDE w:val="0"/>
        <w:autoSpaceDN w:val="0"/>
        <w:bidi w:val="0"/>
        <w:spacing w:line="360" w:lineRule="auto"/>
        <w:ind w:firstLine="514"/>
        <w:rPr>
          <w:rFonts w:ascii="仿宋" w:hAnsi="仿宋" w:eastAsia="仿宋"/>
          <w:color w:val="auto"/>
          <w:kern w:val="2"/>
          <w:sz w:val="24"/>
          <w:szCs w:val="24"/>
          <w:u w:val="single"/>
        </w:rPr>
      </w:pPr>
      <w:r>
        <w:rPr>
          <w:rFonts w:ascii="仿宋" w:hAnsi="仿宋" w:eastAsia="仿宋" w:cs="仿宋"/>
          <w:color w:val="auto"/>
          <w:kern w:val="2"/>
          <w:sz w:val="24"/>
          <w:szCs w:val="24"/>
        </w:rPr>
        <w:t>甲方承担的工作和义务为：</w:t>
      </w:r>
    </w:p>
    <w:p>
      <w:pPr>
        <w:pStyle w:val="6"/>
        <w:widowControl/>
        <w:autoSpaceDE w:val="0"/>
        <w:autoSpaceDN w:val="0"/>
        <w:bidi w:val="0"/>
        <w:spacing w:line="360" w:lineRule="auto"/>
        <w:ind w:firstLine="514"/>
        <w:rPr>
          <w:rFonts w:ascii="仿宋" w:hAnsi="仿宋" w:eastAsia="仿宋"/>
          <w:color w:val="auto"/>
          <w:kern w:val="2"/>
          <w:sz w:val="24"/>
          <w:szCs w:val="24"/>
        </w:rPr>
      </w:pPr>
      <w:r>
        <w:rPr>
          <w:rStyle w:val="16"/>
          <w:color w:val="auto"/>
          <w:sz w:val="24"/>
          <w:szCs w:val="24"/>
        </w:rPr>
        <w:t>乙方承担的工作和义务为：</w:t>
      </w:r>
    </w:p>
    <w:p>
      <w:pPr>
        <w:pStyle w:val="6"/>
        <w:widowControl/>
        <w:autoSpaceDE w:val="0"/>
        <w:autoSpaceDN w:val="0"/>
        <w:bidi w:val="0"/>
        <w:spacing w:line="360" w:lineRule="auto"/>
        <w:ind w:firstLine="514"/>
        <w:rPr>
          <w:rFonts w:ascii="仿宋" w:hAnsi="仿宋" w:eastAsia="仿宋"/>
          <w:color w:val="auto"/>
          <w:kern w:val="2"/>
          <w:sz w:val="24"/>
          <w:szCs w:val="24"/>
        </w:rPr>
      </w:pPr>
      <w:r>
        <w:rPr>
          <w:rStyle w:val="16"/>
          <w:color w:val="auto"/>
          <w:sz w:val="24"/>
          <w:szCs w:val="24"/>
        </w:rPr>
        <w:t>五、有关本次联合投标的其他事宜：</w:t>
      </w:r>
    </w:p>
    <w:p>
      <w:pPr>
        <w:pStyle w:val="6"/>
        <w:widowControl/>
        <w:autoSpaceDE w:val="0"/>
        <w:autoSpaceDN w:val="0"/>
        <w:bidi w:val="0"/>
        <w:spacing w:line="360" w:lineRule="auto"/>
        <w:ind w:firstLine="514"/>
        <w:rPr>
          <w:rStyle w:val="16"/>
          <w:color w:val="auto"/>
          <w:sz w:val="24"/>
          <w:szCs w:val="24"/>
        </w:rPr>
      </w:pPr>
      <w:r>
        <w:rPr>
          <w:rStyle w:val="16"/>
          <w:color w:val="auto"/>
          <w:sz w:val="24"/>
          <w:szCs w:val="24"/>
        </w:rPr>
        <w:t>六、本协议提交采购人或者采购代理机构后，联合体各方不得以任何形式对上述实质内容进行修改或者撤销。</w:t>
      </w:r>
    </w:p>
    <w:p>
      <w:pPr>
        <w:pStyle w:val="6"/>
        <w:widowControl/>
        <w:autoSpaceDE w:val="0"/>
        <w:autoSpaceDN w:val="0"/>
        <w:bidi w:val="0"/>
        <w:spacing w:line="360" w:lineRule="auto"/>
        <w:ind w:firstLine="514"/>
        <w:rPr>
          <w:rFonts w:ascii="仿宋" w:hAnsi="仿宋" w:eastAsia="仿宋"/>
          <w:color w:val="auto"/>
          <w:kern w:val="2"/>
          <w:sz w:val="24"/>
          <w:szCs w:val="24"/>
        </w:rPr>
      </w:pPr>
      <w:r>
        <w:rPr>
          <w:rStyle w:val="16"/>
          <w:color w:val="auto"/>
          <w:sz w:val="24"/>
          <w:szCs w:val="24"/>
        </w:rPr>
        <w:t>七、本协议共</w:t>
      </w:r>
      <w:r>
        <w:rPr>
          <w:rFonts w:ascii="仿宋" w:hAnsi="仿宋" w:eastAsia="仿宋" w:cs="仿宋"/>
          <w:color w:val="auto"/>
          <w:kern w:val="2"/>
          <w:sz w:val="24"/>
          <w:szCs w:val="24"/>
          <w:u w:val="single"/>
        </w:rPr>
        <w:t xml:space="preserve">  </w:t>
      </w:r>
      <w:r>
        <w:rPr>
          <w:rStyle w:val="16"/>
          <w:color w:val="auto"/>
          <w:sz w:val="24"/>
          <w:szCs w:val="24"/>
        </w:rPr>
        <w:t>份，联合体各方各持一份，并作为响应文件的一部分。</w:t>
      </w:r>
    </w:p>
    <w:p>
      <w:pPr>
        <w:pStyle w:val="6"/>
        <w:widowControl/>
        <w:autoSpaceDE w:val="0"/>
        <w:autoSpaceDN w:val="0"/>
        <w:bidi w:val="0"/>
        <w:spacing w:line="360" w:lineRule="auto"/>
        <w:ind w:firstLine="514"/>
        <w:rPr>
          <w:rFonts w:ascii="仿宋" w:hAnsi="仿宋" w:eastAsia="仿宋"/>
          <w:color w:val="auto"/>
          <w:kern w:val="2"/>
          <w:sz w:val="24"/>
          <w:szCs w:val="24"/>
        </w:rPr>
      </w:pPr>
    </w:p>
    <w:p>
      <w:pPr>
        <w:pStyle w:val="6"/>
        <w:widowControl/>
        <w:autoSpaceDE w:val="0"/>
        <w:autoSpaceDN w:val="0"/>
        <w:bidi w:val="0"/>
        <w:spacing w:line="360" w:lineRule="auto"/>
        <w:rPr>
          <w:rStyle w:val="16"/>
          <w:color w:val="auto"/>
          <w:sz w:val="24"/>
          <w:szCs w:val="24"/>
        </w:rPr>
      </w:pPr>
      <w:r>
        <w:rPr>
          <w:rStyle w:val="16"/>
          <w:color w:val="auto"/>
          <w:sz w:val="24"/>
          <w:szCs w:val="24"/>
        </w:rPr>
        <w:t>甲方单位：       （公章）                    乙方单位：       （公章）</w:t>
      </w:r>
    </w:p>
    <w:p>
      <w:pPr>
        <w:pStyle w:val="6"/>
        <w:widowControl/>
        <w:autoSpaceDE w:val="0"/>
        <w:autoSpaceDN w:val="0"/>
        <w:bidi w:val="0"/>
        <w:spacing w:line="360" w:lineRule="auto"/>
        <w:rPr>
          <w:rStyle w:val="16"/>
          <w:color w:val="auto"/>
          <w:sz w:val="24"/>
          <w:szCs w:val="24"/>
        </w:rPr>
      </w:pPr>
      <w:r>
        <w:rPr>
          <w:rStyle w:val="16"/>
          <w:color w:val="auto"/>
          <w:sz w:val="24"/>
          <w:szCs w:val="24"/>
        </w:rPr>
        <w:t>法定代表人：     （签章）                    法定代表人：     （签章）</w:t>
      </w:r>
    </w:p>
    <w:p>
      <w:pPr>
        <w:pStyle w:val="6"/>
        <w:widowControl/>
        <w:autoSpaceDE w:val="0"/>
        <w:autoSpaceDN w:val="0"/>
        <w:bidi w:val="0"/>
        <w:spacing w:line="360" w:lineRule="auto"/>
        <w:ind w:firstLine="480"/>
        <w:rPr>
          <w:rFonts w:ascii="仿宋" w:hAnsi="仿宋" w:eastAsia="仿宋"/>
          <w:color w:val="auto"/>
          <w:kern w:val="2"/>
          <w:sz w:val="24"/>
          <w:szCs w:val="24"/>
        </w:rPr>
      </w:pPr>
    </w:p>
    <w:p>
      <w:pPr>
        <w:pStyle w:val="6"/>
        <w:widowControl/>
        <w:autoSpaceDE w:val="0"/>
        <w:autoSpaceDN w:val="0"/>
        <w:bidi w:val="0"/>
        <w:ind w:right="-481"/>
        <w:jc w:val="left"/>
        <w:rPr>
          <w:rStyle w:val="16"/>
          <w:color w:val="auto"/>
          <w:sz w:val="24"/>
          <w:szCs w:val="24"/>
        </w:rPr>
      </w:pPr>
      <w:r>
        <w:rPr>
          <w:rStyle w:val="16"/>
          <w:color w:val="auto"/>
          <w:sz w:val="24"/>
          <w:szCs w:val="24"/>
        </w:rPr>
        <w:t>日期：  年  月   日                          日期：  年  月   日</w:t>
      </w:r>
    </w:p>
    <w:p>
      <w:pPr>
        <w:pStyle w:val="6"/>
        <w:widowControl/>
        <w:autoSpaceDE w:val="0"/>
        <w:autoSpaceDN w:val="0"/>
        <w:bidi w:val="0"/>
        <w:spacing w:line="460" w:lineRule="exact"/>
        <w:ind w:firstLine="4515" w:firstLineChars="2150"/>
        <w:rPr>
          <w:rFonts w:ascii="仿宋" w:hAnsi="仿宋" w:eastAsia="仿宋" w:cs="仿宋"/>
          <w:color w:val="auto"/>
          <w:kern w:val="2"/>
          <w:sz w:val="24"/>
          <w:szCs w:val="24"/>
          <w:u w:val="single"/>
        </w:rPr>
      </w:pPr>
      <w:r>
        <w:br w:type="page"/>
      </w:r>
    </w:p>
    <w:p>
      <w:pPr>
        <w:pStyle w:val="6"/>
        <w:bidi w:val="0"/>
        <w:spacing w:line="440" w:lineRule="exact"/>
        <w:jc w:val="center"/>
        <w:rPr>
          <w:rFonts w:ascii="仿宋" w:hAnsi="仿宋" w:eastAsia="仿宋"/>
          <w:color w:val="auto"/>
          <w:sz w:val="28"/>
          <w:szCs w:val="28"/>
        </w:rPr>
      </w:pPr>
      <w:r>
        <w:rPr>
          <w:rFonts w:ascii="仿宋" w:hAnsi="仿宋" w:eastAsia="仿宋"/>
          <w:color w:val="auto"/>
          <w:sz w:val="28"/>
          <w:szCs w:val="28"/>
          <w:lang w:eastAsia="zh-CN"/>
        </w:rPr>
        <w:t>五、</w:t>
      </w:r>
      <w:r>
        <w:rPr>
          <w:rFonts w:ascii="仿宋" w:hAnsi="仿宋" w:eastAsia="仿宋"/>
          <w:color w:val="auto"/>
          <w:sz w:val="28"/>
          <w:szCs w:val="28"/>
        </w:rPr>
        <w:t>法定代表人身份证明</w:t>
      </w:r>
    </w:p>
    <w:p>
      <w:pPr>
        <w:pStyle w:val="6"/>
        <w:bidi w:val="0"/>
        <w:spacing w:line="440" w:lineRule="exact"/>
        <w:rPr>
          <w:color w:val="auto"/>
          <w:sz w:val="20"/>
        </w:rPr>
      </w:pPr>
    </w:p>
    <w:p>
      <w:pPr>
        <w:pStyle w:val="6"/>
        <w:bidi w:val="0"/>
        <w:spacing w:line="440" w:lineRule="exact"/>
        <w:rPr>
          <w:rFonts w:ascii="仿宋" w:hAnsi="仿宋" w:eastAsia="仿宋"/>
          <w:color w:val="auto"/>
          <w:sz w:val="24"/>
          <w:szCs w:val="24"/>
        </w:rPr>
      </w:pPr>
    </w:p>
    <w:p>
      <w:pPr>
        <w:pStyle w:val="6"/>
        <w:bidi w:val="0"/>
        <w:spacing w:line="440" w:lineRule="exact"/>
        <w:rPr>
          <w:rFonts w:ascii="仿宋" w:hAnsi="仿宋" w:eastAsia="仿宋"/>
          <w:color w:val="auto"/>
          <w:sz w:val="24"/>
          <w:szCs w:val="24"/>
        </w:rPr>
      </w:pPr>
      <w:r>
        <w:rPr>
          <w:rFonts w:ascii="仿宋" w:hAnsi="仿宋" w:eastAsia="仿宋"/>
          <w:color w:val="auto"/>
          <w:sz w:val="24"/>
          <w:szCs w:val="24"/>
        </w:rPr>
        <w:t>供应商名称：</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pStyle w:val="6"/>
        <w:bidi w:val="0"/>
        <w:spacing w:line="440" w:lineRule="exact"/>
        <w:rPr>
          <w:rFonts w:ascii="仿宋" w:hAnsi="仿宋" w:eastAsia="仿宋"/>
          <w:color w:val="auto"/>
          <w:sz w:val="24"/>
          <w:szCs w:val="24"/>
        </w:rPr>
      </w:pPr>
      <w:r>
        <w:rPr>
          <w:rFonts w:ascii="仿宋" w:hAnsi="仿宋" w:eastAsia="仿宋"/>
          <w:color w:val="auto"/>
          <w:sz w:val="24"/>
          <w:szCs w:val="24"/>
        </w:rPr>
        <w:t>单位性质：</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pStyle w:val="6"/>
        <w:bidi w:val="0"/>
        <w:spacing w:line="440" w:lineRule="exact"/>
        <w:rPr>
          <w:rFonts w:ascii="仿宋" w:hAnsi="仿宋" w:eastAsia="仿宋"/>
          <w:color w:val="auto"/>
          <w:sz w:val="24"/>
          <w:szCs w:val="24"/>
        </w:rPr>
      </w:pPr>
      <w:r>
        <w:rPr>
          <w:rFonts w:ascii="仿宋" w:hAnsi="仿宋" w:eastAsia="仿宋"/>
          <w:color w:val="auto"/>
          <w:sz w:val="24"/>
          <w:szCs w:val="24"/>
        </w:rPr>
        <w:t>地址：</w:t>
      </w:r>
      <w:r>
        <w:rPr>
          <w:rFonts w:ascii="仿宋" w:hAnsi="仿宋" w:eastAsia="仿宋"/>
          <w:color w:val="auto"/>
          <w:sz w:val="24"/>
          <w:szCs w:val="24"/>
          <w:u w:val="single"/>
        </w:rPr>
        <w:t xml:space="preserve">                                   </w:t>
      </w:r>
    </w:p>
    <w:p>
      <w:pPr>
        <w:pStyle w:val="6"/>
        <w:bidi w:val="0"/>
        <w:spacing w:line="440" w:lineRule="exact"/>
        <w:rPr>
          <w:rFonts w:ascii="仿宋" w:hAnsi="仿宋" w:eastAsia="仿宋"/>
          <w:color w:val="auto"/>
          <w:sz w:val="24"/>
          <w:szCs w:val="24"/>
        </w:rPr>
      </w:pPr>
      <w:r>
        <w:rPr>
          <w:rFonts w:ascii="仿宋" w:hAnsi="仿宋" w:eastAsia="仿宋"/>
          <w:color w:val="auto"/>
          <w:sz w:val="24"/>
          <w:szCs w:val="24"/>
        </w:rPr>
        <w:t>成立时间：</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pStyle w:val="6"/>
        <w:bidi w:val="0"/>
        <w:spacing w:line="440" w:lineRule="exact"/>
        <w:rPr>
          <w:rFonts w:ascii="仿宋" w:hAnsi="仿宋" w:eastAsia="仿宋"/>
          <w:color w:val="auto"/>
          <w:sz w:val="24"/>
          <w:szCs w:val="24"/>
        </w:rPr>
      </w:pPr>
      <w:r>
        <w:rPr>
          <w:rFonts w:ascii="仿宋" w:hAnsi="仿宋" w:eastAsia="仿宋"/>
          <w:color w:val="auto"/>
          <w:sz w:val="24"/>
          <w:szCs w:val="24"/>
        </w:rPr>
        <w:t>经营期限：</w:t>
      </w:r>
      <w:r>
        <w:rPr>
          <w:rFonts w:ascii="仿宋" w:hAnsi="仿宋" w:eastAsia="仿宋"/>
          <w:color w:val="auto"/>
          <w:sz w:val="24"/>
          <w:szCs w:val="24"/>
          <w:u w:val="single"/>
        </w:rPr>
        <w:t xml:space="preserve">                               </w:t>
      </w:r>
    </w:p>
    <w:p>
      <w:pPr>
        <w:pStyle w:val="6"/>
        <w:bidi w:val="0"/>
        <w:spacing w:line="440" w:lineRule="exact"/>
        <w:rPr>
          <w:rFonts w:ascii="仿宋" w:hAnsi="仿宋" w:eastAsia="仿宋"/>
          <w:color w:val="auto"/>
          <w:sz w:val="24"/>
          <w:szCs w:val="24"/>
        </w:rPr>
      </w:pPr>
    </w:p>
    <w:p>
      <w:pPr>
        <w:pStyle w:val="6"/>
        <w:bidi w:val="0"/>
        <w:spacing w:line="440" w:lineRule="exact"/>
        <w:rPr>
          <w:rFonts w:ascii="仿宋" w:hAnsi="仿宋" w:eastAsia="仿宋"/>
          <w:color w:val="auto"/>
          <w:sz w:val="24"/>
          <w:szCs w:val="24"/>
        </w:rPr>
      </w:pPr>
      <w:r>
        <w:rPr>
          <w:rFonts w:ascii="仿宋" w:hAnsi="仿宋" w:eastAsia="仿宋"/>
          <w:color w:val="auto"/>
          <w:sz w:val="24"/>
          <w:szCs w:val="24"/>
        </w:rPr>
        <w:t>姓名：</w:t>
      </w:r>
      <w:r>
        <w:rPr>
          <w:rFonts w:ascii="仿宋" w:hAnsi="仿宋" w:eastAsia="仿宋"/>
          <w:color w:val="auto"/>
          <w:sz w:val="24"/>
          <w:szCs w:val="24"/>
          <w:u w:val="single"/>
        </w:rPr>
        <w:t xml:space="preserve">        </w:t>
      </w:r>
      <w:r>
        <w:rPr>
          <w:rFonts w:ascii="仿宋" w:hAnsi="仿宋" w:eastAsia="仿宋"/>
          <w:color w:val="auto"/>
          <w:sz w:val="24"/>
          <w:szCs w:val="24"/>
        </w:rPr>
        <w:t xml:space="preserve"> 性别：</w:t>
      </w:r>
      <w:r>
        <w:rPr>
          <w:rFonts w:ascii="仿宋" w:hAnsi="仿宋" w:eastAsia="仿宋"/>
          <w:color w:val="auto"/>
          <w:sz w:val="24"/>
          <w:szCs w:val="24"/>
          <w:u w:val="single"/>
        </w:rPr>
        <w:t xml:space="preserve">         </w:t>
      </w:r>
      <w:r>
        <w:rPr>
          <w:rFonts w:ascii="仿宋" w:hAnsi="仿宋" w:eastAsia="仿宋"/>
          <w:color w:val="auto"/>
          <w:sz w:val="24"/>
          <w:szCs w:val="24"/>
        </w:rPr>
        <w:t xml:space="preserve"> 年龄：</w:t>
      </w:r>
      <w:r>
        <w:rPr>
          <w:rFonts w:ascii="仿宋" w:hAnsi="仿宋" w:eastAsia="仿宋"/>
          <w:color w:val="auto"/>
          <w:sz w:val="24"/>
          <w:szCs w:val="24"/>
          <w:u w:val="single"/>
        </w:rPr>
        <w:t xml:space="preserve">        </w:t>
      </w:r>
      <w:r>
        <w:rPr>
          <w:rFonts w:ascii="仿宋" w:hAnsi="仿宋" w:eastAsia="仿宋"/>
          <w:color w:val="auto"/>
          <w:sz w:val="24"/>
          <w:szCs w:val="24"/>
        </w:rPr>
        <w:t>职务：</w:t>
      </w:r>
      <w:r>
        <w:rPr>
          <w:rFonts w:ascii="仿宋" w:hAnsi="仿宋" w:eastAsia="仿宋"/>
          <w:color w:val="auto"/>
          <w:sz w:val="24"/>
          <w:szCs w:val="24"/>
          <w:u w:val="single"/>
        </w:rPr>
        <w:t xml:space="preserve">        </w:t>
      </w:r>
    </w:p>
    <w:p>
      <w:pPr>
        <w:pStyle w:val="6"/>
        <w:bidi w:val="0"/>
        <w:spacing w:line="440" w:lineRule="exact"/>
        <w:rPr>
          <w:rFonts w:ascii="仿宋" w:hAnsi="仿宋" w:eastAsia="仿宋"/>
          <w:color w:val="auto"/>
          <w:sz w:val="24"/>
          <w:szCs w:val="24"/>
        </w:rPr>
      </w:pPr>
      <w:r>
        <w:rPr>
          <w:rFonts w:ascii="仿宋" w:hAnsi="仿宋" w:eastAsia="仿宋"/>
          <w:color w:val="auto"/>
          <w:sz w:val="24"/>
          <w:szCs w:val="24"/>
        </w:rPr>
        <w:t>系</w:t>
      </w:r>
      <w:r>
        <w:rPr>
          <w:rFonts w:ascii="仿宋" w:hAnsi="仿宋" w:eastAsia="仿宋"/>
          <w:color w:val="auto"/>
          <w:sz w:val="24"/>
          <w:szCs w:val="24"/>
          <w:u w:val="single"/>
        </w:rPr>
        <w:t xml:space="preserve">                             </w:t>
      </w:r>
      <w:r>
        <w:rPr>
          <w:rFonts w:ascii="仿宋" w:hAnsi="仿宋" w:eastAsia="仿宋"/>
          <w:color w:val="auto"/>
          <w:sz w:val="24"/>
          <w:szCs w:val="24"/>
        </w:rPr>
        <w:t xml:space="preserve"> （供应商名称）的法定代表人。</w:t>
      </w:r>
    </w:p>
    <w:p>
      <w:pPr>
        <w:pStyle w:val="6"/>
        <w:bidi w:val="0"/>
        <w:spacing w:line="440" w:lineRule="exact"/>
        <w:ind w:firstLine="480" w:firstLineChars="200"/>
        <w:rPr>
          <w:rFonts w:ascii="仿宋" w:hAnsi="仿宋" w:eastAsia="仿宋"/>
          <w:color w:val="auto"/>
          <w:sz w:val="24"/>
          <w:szCs w:val="24"/>
        </w:rPr>
      </w:pPr>
      <w:r>
        <w:rPr>
          <w:rFonts w:ascii="仿宋" w:hAnsi="仿宋" w:eastAsia="仿宋"/>
          <w:color w:val="auto"/>
          <w:sz w:val="24"/>
          <w:szCs w:val="24"/>
        </w:rPr>
        <w:t>特此证明。</w:t>
      </w:r>
    </w:p>
    <w:p>
      <w:pPr>
        <w:pStyle w:val="6"/>
        <w:bidi w:val="0"/>
        <w:spacing w:line="440" w:lineRule="exact"/>
        <w:rPr>
          <w:rFonts w:ascii="仿宋" w:hAnsi="仿宋" w:eastAsia="仿宋"/>
          <w:color w:val="auto"/>
          <w:sz w:val="24"/>
          <w:szCs w:val="24"/>
        </w:rPr>
      </w:pPr>
    </w:p>
    <w:p>
      <w:pPr>
        <w:pStyle w:val="6"/>
        <w:bidi w:val="0"/>
        <w:spacing w:line="440" w:lineRule="exact"/>
        <w:rPr>
          <w:rFonts w:ascii="仿宋" w:hAnsi="仿宋" w:eastAsia="仿宋"/>
          <w:color w:val="auto"/>
          <w:sz w:val="24"/>
          <w:szCs w:val="24"/>
        </w:rPr>
      </w:pPr>
      <w:r>
        <w:rPr>
          <w:rFonts w:ascii="仿宋" w:hAnsi="仿宋" w:eastAsia="仿宋"/>
          <w:color w:val="auto"/>
          <w:sz w:val="24"/>
          <w:szCs w:val="24"/>
        </w:rPr>
        <w:t>附：法定代表人身份证复印件。</w:t>
      </w:r>
    </w:p>
    <w:p>
      <w:pPr>
        <w:pStyle w:val="6"/>
        <w:bidi w:val="0"/>
        <w:spacing w:line="440" w:lineRule="exact"/>
        <w:rPr>
          <w:rFonts w:ascii="仿宋" w:hAnsi="仿宋" w:eastAsia="仿宋"/>
          <w:color w:val="auto"/>
          <w:sz w:val="24"/>
          <w:szCs w:val="24"/>
        </w:rPr>
      </w:pPr>
    </w:p>
    <w:p>
      <w:pPr>
        <w:pStyle w:val="6"/>
        <w:bidi w:val="0"/>
        <w:spacing w:line="440" w:lineRule="exact"/>
        <w:rPr>
          <w:rFonts w:ascii="仿宋" w:hAnsi="仿宋" w:eastAsia="仿宋"/>
          <w:color w:val="auto"/>
          <w:sz w:val="24"/>
          <w:szCs w:val="24"/>
        </w:rPr>
      </w:pPr>
    </w:p>
    <w:p>
      <w:pPr>
        <w:pStyle w:val="6"/>
        <w:bidi w:val="0"/>
        <w:spacing w:line="440" w:lineRule="exact"/>
        <w:rPr>
          <w:rFonts w:ascii="仿宋" w:hAnsi="仿宋" w:eastAsia="仿宋"/>
          <w:color w:val="auto"/>
          <w:sz w:val="24"/>
          <w:szCs w:val="24"/>
        </w:rPr>
      </w:pPr>
    </w:p>
    <w:p>
      <w:pPr>
        <w:pStyle w:val="6"/>
        <w:bidi w:val="0"/>
        <w:spacing w:line="360" w:lineRule="auto"/>
        <w:rPr>
          <w:rFonts w:ascii="宋体" w:hAnsi="宋体" w:cs="宋体"/>
          <w:b/>
          <w:bCs/>
          <w:color w:val="auto"/>
          <w:szCs w:val="21"/>
        </w:rPr>
      </w:pPr>
      <w:r>
        <w:rPr>
          <w:rFonts w:ascii="宋体" w:hAnsi="宋体" w:cs="宋体"/>
          <w:b/>
          <w:bCs/>
          <w:color w:val="auto"/>
          <w:szCs w:val="21"/>
        </w:rPr>
        <w:t>注：1、法定代表人参加本次投标的应签署本文件并附本人身份证复印件；</w:t>
      </w:r>
    </w:p>
    <w:p>
      <w:pPr>
        <w:pStyle w:val="6"/>
        <w:bidi w:val="0"/>
        <w:spacing w:line="440" w:lineRule="exact"/>
        <w:rPr>
          <w:rFonts w:ascii="仿宋" w:hAnsi="仿宋" w:eastAsia="仿宋"/>
          <w:color w:val="auto"/>
          <w:sz w:val="24"/>
          <w:szCs w:val="24"/>
        </w:rPr>
      </w:pPr>
      <w:r>
        <w:rPr>
          <w:rFonts w:ascii="宋体" w:hAnsi="宋体" w:cs="宋体"/>
          <w:b/>
          <w:bCs/>
          <w:color w:val="auto"/>
          <w:szCs w:val="21"/>
        </w:rPr>
        <w:t>2、如法定代表人不参加本次投标，应签署《法定代表人授权委托书》。</w:t>
      </w:r>
    </w:p>
    <w:p>
      <w:pPr>
        <w:pStyle w:val="6"/>
        <w:bidi w:val="0"/>
        <w:spacing w:line="440" w:lineRule="exact"/>
        <w:rPr>
          <w:rFonts w:ascii="仿宋" w:hAnsi="仿宋" w:eastAsia="仿宋"/>
          <w:color w:val="auto"/>
          <w:sz w:val="24"/>
          <w:szCs w:val="24"/>
        </w:rPr>
      </w:pPr>
    </w:p>
    <w:p>
      <w:pPr>
        <w:pStyle w:val="6"/>
        <w:bidi w:val="0"/>
        <w:spacing w:line="440" w:lineRule="exact"/>
        <w:rPr>
          <w:rFonts w:ascii="仿宋" w:hAnsi="仿宋" w:eastAsia="仿宋"/>
          <w:color w:val="auto"/>
          <w:sz w:val="24"/>
          <w:szCs w:val="24"/>
        </w:rPr>
      </w:pPr>
    </w:p>
    <w:p>
      <w:pPr>
        <w:pStyle w:val="6"/>
        <w:bidi w:val="0"/>
        <w:spacing w:line="440" w:lineRule="exact"/>
        <w:rPr>
          <w:rFonts w:ascii="仿宋" w:hAnsi="仿宋" w:eastAsia="仿宋"/>
          <w:color w:val="auto"/>
          <w:sz w:val="24"/>
          <w:szCs w:val="24"/>
        </w:rPr>
      </w:pPr>
    </w:p>
    <w:p>
      <w:pPr>
        <w:pStyle w:val="6"/>
        <w:bidi w:val="0"/>
        <w:spacing w:line="440" w:lineRule="exact"/>
        <w:rPr>
          <w:rFonts w:ascii="仿宋" w:hAnsi="仿宋" w:eastAsia="仿宋"/>
          <w:color w:val="auto"/>
          <w:sz w:val="24"/>
          <w:szCs w:val="24"/>
        </w:rPr>
      </w:pPr>
    </w:p>
    <w:p>
      <w:pPr>
        <w:pStyle w:val="6"/>
        <w:bidi w:val="0"/>
        <w:spacing w:line="440" w:lineRule="exact"/>
        <w:rPr>
          <w:rFonts w:ascii="仿宋" w:hAnsi="仿宋" w:eastAsia="仿宋"/>
          <w:color w:val="auto"/>
          <w:sz w:val="24"/>
          <w:szCs w:val="24"/>
        </w:rPr>
      </w:pPr>
    </w:p>
    <w:p>
      <w:pPr>
        <w:pStyle w:val="6"/>
        <w:bidi w:val="0"/>
        <w:spacing w:line="440" w:lineRule="exact"/>
        <w:rPr>
          <w:rFonts w:ascii="仿宋" w:hAnsi="仿宋" w:eastAsia="仿宋"/>
          <w:color w:val="auto"/>
          <w:sz w:val="24"/>
          <w:szCs w:val="24"/>
        </w:rPr>
      </w:pPr>
      <w:r>
        <w:rPr>
          <w:rFonts w:ascii="仿宋" w:hAnsi="仿宋" w:eastAsia="仿宋"/>
          <w:color w:val="auto"/>
          <w:sz w:val="24"/>
          <w:szCs w:val="24"/>
        </w:rPr>
        <w:t xml:space="preserve">                          供应商：</w:t>
      </w:r>
      <w:r>
        <w:rPr>
          <w:rFonts w:ascii="仿宋" w:hAnsi="仿宋" w:eastAsia="仿宋"/>
          <w:color w:val="auto"/>
          <w:sz w:val="24"/>
          <w:szCs w:val="24"/>
          <w:u w:val="single"/>
        </w:rPr>
        <w:t xml:space="preserve">                 </w:t>
      </w:r>
      <w:r>
        <w:rPr>
          <w:rFonts w:ascii="仿宋" w:hAnsi="仿宋" w:eastAsia="仿宋"/>
          <w:color w:val="auto"/>
          <w:sz w:val="24"/>
          <w:szCs w:val="24"/>
        </w:rPr>
        <w:t>（公章）</w:t>
      </w:r>
    </w:p>
    <w:p>
      <w:pPr>
        <w:pStyle w:val="6"/>
        <w:widowControl/>
        <w:autoSpaceDE w:val="0"/>
        <w:autoSpaceDN w:val="0"/>
        <w:bidi w:val="0"/>
        <w:spacing w:line="460" w:lineRule="exact"/>
        <w:rPr>
          <w:rFonts w:ascii="仿宋" w:hAnsi="仿宋" w:eastAsia="仿宋"/>
          <w:color w:val="auto"/>
          <w:kern w:val="2"/>
          <w:sz w:val="24"/>
          <w:szCs w:val="24"/>
        </w:rPr>
      </w:pPr>
      <w:r>
        <w:rPr>
          <w:rFonts w:ascii="仿宋" w:hAnsi="仿宋" w:eastAsia="仿宋"/>
          <w:color w:val="auto"/>
          <w:sz w:val="24"/>
          <w:szCs w:val="24"/>
        </w:rPr>
        <w:t xml:space="preserve">                                </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 xml:space="preserve"> 日</w:t>
      </w:r>
    </w:p>
    <w:p>
      <w:pPr>
        <w:pStyle w:val="6"/>
        <w:widowControl/>
        <w:autoSpaceDE w:val="0"/>
        <w:autoSpaceDN w:val="0"/>
        <w:bidi w:val="0"/>
        <w:spacing w:line="460" w:lineRule="exact"/>
        <w:rPr>
          <w:rFonts w:ascii="仿宋" w:hAnsi="仿宋" w:eastAsia="仿宋"/>
          <w:color w:val="auto"/>
          <w:kern w:val="2"/>
          <w:sz w:val="24"/>
          <w:szCs w:val="24"/>
        </w:rPr>
      </w:pPr>
      <w:r>
        <w:br w:type="page"/>
      </w:r>
    </w:p>
    <w:p>
      <w:pPr>
        <w:pStyle w:val="6"/>
        <w:widowControl/>
        <w:autoSpaceDE w:val="0"/>
        <w:autoSpaceDN w:val="0"/>
        <w:bidi w:val="0"/>
        <w:spacing w:line="460" w:lineRule="exact"/>
        <w:jc w:val="center"/>
        <w:rPr>
          <w:rFonts w:ascii="仿宋" w:hAnsi="仿宋" w:eastAsia="仿宋"/>
          <w:color w:val="auto"/>
          <w:kern w:val="2"/>
          <w:sz w:val="28"/>
          <w:szCs w:val="28"/>
        </w:rPr>
      </w:pPr>
      <w:r>
        <w:rPr>
          <w:rFonts w:ascii="仿宋" w:hAnsi="仿宋" w:eastAsia="仿宋" w:cs="宋体"/>
          <w:color w:val="auto"/>
          <w:kern w:val="2"/>
          <w:sz w:val="28"/>
          <w:szCs w:val="28"/>
        </w:rPr>
        <w:t>法定代表人授权委托书</w:t>
      </w:r>
    </w:p>
    <w:p>
      <w:pPr>
        <w:pStyle w:val="6"/>
        <w:widowControl/>
        <w:autoSpaceDE w:val="0"/>
        <w:autoSpaceDN w:val="0"/>
        <w:bidi w:val="0"/>
        <w:spacing w:line="360" w:lineRule="auto"/>
        <w:rPr>
          <w:rFonts w:ascii="仿宋" w:hAnsi="仿宋" w:eastAsia="仿宋"/>
          <w:color w:val="auto"/>
          <w:kern w:val="2"/>
          <w:sz w:val="24"/>
          <w:szCs w:val="24"/>
        </w:rPr>
      </w:pPr>
    </w:p>
    <w:p>
      <w:pPr>
        <w:pStyle w:val="6"/>
        <w:widowControl/>
        <w:autoSpaceDE w:val="0"/>
        <w:autoSpaceDN w:val="0"/>
        <w:bidi w:val="0"/>
        <w:spacing w:line="480" w:lineRule="auto"/>
        <w:rPr>
          <w:rFonts w:ascii="仿宋" w:hAnsi="仿宋" w:eastAsia="仿宋"/>
          <w:color w:val="auto"/>
          <w:kern w:val="2"/>
          <w:sz w:val="24"/>
          <w:szCs w:val="24"/>
        </w:rPr>
      </w:pPr>
      <w:r>
        <w:rPr>
          <w:rFonts w:ascii="仿宋" w:hAnsi="仿宋" w:eastAsia="仿宋" w:cs="仿宋"/>
          <w:color w:val="auto"/>
          <w:kern w:val="2"/>
          <w:sz w:val="24"/>
          <w:szCs w:val="24"/>
          <w:u w:val="single"/>
        </w:rPr>
        <w:t xml:space="preserve">   （采购</w:t>
      </w:r>
      <w:r>
        <w:rPr>
          <w:rFonts w:ascii="仿宋" w:hAnsi="仿宋" w:eastAsia="仿宋" w:cs="仿宋"/>
          <w:color w:val="auto"/>
          <w:kern w:val="2"/>
          <w:sz w:val="24"/>
          <w:szCs w:val="24"/>
          <w:u w:val="single"/>
          <w:lang w:val="en-US" w:eastAsia="zh-CN"/>
        </w:rPr>
        <w:t>代理</w:t>
      </w:r>
      <w:r>
        <w:rPr>
          <w:rFonts w:ascii="仿宋" w:hAnsi="仿宋" w:eastAsia="仿宋" w:cs="仿宋"/>
          <w:color w:val="auto"/>
          <w:kern w:val="2"/>
          <w:sz w:val="24"/>
          <w:szCs w:val="24"/>
          <w:u w:val="single"/>
        </w:rPr>
        <w:t xml:space="preserve">机构）   </w:t>
      </w:r>
      <w:r>
        <w:rPr>
          <w:rStyle w:val="16"/>
          <w:color w:val="auto"/>
          <w:sz w:val="24"/>
          <w:szCs w:val="24"/>
        </w:rPr>
        <w:t>：</w:t>
      </w:r>
    </w:p>
    <w:p>
      <w:pPr>
        <w:pStyle w:val="6"/>
        <w:widowControl/>
        <w:autoSpaceDE w:val="0"/>
        <w:autoSpaceDN w:val="0"/>
        <w:bidi w:val="0"/>
        <w:spacing w:line="480" w:lineRule="auto"/>
        <w:ind w:firstLine="480"/>
        <w:rPr>
          <w:rFonts w:ascii="仿宋" w:hAnsi="仿宋" w:eastAsia="仿宋"/>
          <w:color w:val="auto"/>
          <w:kern w:val="2"/>
          <w:sz w:val="24"/>
          <w:szCs w:val="24"/>
        </w:rPr>
      </w:pPr>
      <w:r>
        <w:rPr>
          <w:rStyle w:val="16"/>
          <w:color w:val="auto"/>
          <w:sz w:val="24"/>
          <w:szCs w:val="24"/>
        </w:rPr>
        <w:t>我</w:t>
      </w:r>
      <w:r>
        <w:rPr>
          <w:rFonts w:ascii="仿宋" w:hAnsi="仿宋" w:eastAsia="仿宋" w:cs="仿宋"/>
          <w:color w:val="auto"/>
          <w:kern w:val="2"/>
          <w:sz w:val="24"/>
          <w:szCs w:val="24"/>
          <w:u w:val="single"/>
        </w:rPr>
        <w:t xml:space="preserve">   （姓名） </w:t>
      </w:r>
      <w:r>
        <w:rPr>
          <w:rStyle w:val="16"/>
          <w:color w:val="auto"/>
          <w:sz w:val="24"/>
          <w:szCs w:val="24"/>
        </w:rPr>
        <w:t>系</w:t>
      </w:r>
      <w:r>
        <w:rPr>
          <w:rFonts w:ascii="仿宋" w:hAnsi="仿宋" w:eastAsia="仿宋" w:cs="仿宋"/>
          <w:color w:val="auto"/>
          <w:kern w:val="2"/>
          <w:sz w:val="24"/>
          <w:szCs w:val="24"/>
          <w:u w:val="single"/>
        </w:rPr>
        <w:t xml:space="preserve">    （供应商名称）</w:t>
      </w:r>
      <w:r>
        <w:rPr>
          <w:rStyle w:val="16"/>
          <w:color w:val="auto"/>
          <w:sz w:val="24"/>
          <w:szCs w:val="24"/>
        </w:rPr>
        <w:t>法定代表人，现授权委托我公司的</w:t>
      </w:r>
      <w:r>
        <w:rPr>
          <w:rFonts w:ascii="仿宋" w:hAnsi="仿宋" w:eastAsia="仿宋" w:cs="仿宋"/>
          <w:color w:val="auto"/>
          <w:kern w:val="2"/>
          <w:sz w:val="24"/>
          <w:szCs w:val="24"/>
          <w:u w:val="single"/>
        </w:rPr>
        <w:t xml:space="preserve">  （姓名、职务或者职称）</w:t>
      </w:r>
      <w:r>
        <w:rPr>
          <w:rStyle w:val="16"/>
          <w:color w:val="auto"/>
          <w:sz w:val="24"/>
          <w:szCs w:val="24"/>
        </w:rPr>
        <w:t>为我公司本次</w:t>
      </w:r>
      <w:r>
        <w:rPr>
          <w:rFonts w:ascii="仿宋" w:hAnsi="仿宋" w:eastAsia="仿宋" w:cs="仿宋"/>
          <w:color w:val="auto"/>
          <w:kern w:val="2"/>
          <w:sz w:val="24"/>
          <w:szCs w:val="24"/>
          <w:u w:val="single"/>
        </w:rPr>
        <w:t xml:space="preserve">             </w:t>
      </w:r>
      <w:r>
        <w:rPr>
          <w:rStyle w:val="16"/>
          <w:color w:val="auto"/>
          <w:sz w:val="24"/>
          <w:szCs w:val="24"/>
        </w:rPr>
        <w:t>项目的授权代表，代表我方办理本次报价、签约等相关事宜，签署全部有关的文件、协议、合同并具有法律效力。</w:t>
      </w:r>
    </w:p>
    <w:p>
      <w:pPr>
        <w:pStyle w:val="6"/>
        <w:widowControl/>
        <w:autoSpaceDE w:val="0"/>
        <w:autoSpaceDN w:val="0"/>
        <w:bidi w:val="0"/>
        <w:spacing w:line="480" w:lineRule="auto"/>
        <w:ind w:firstLine="480"/>
        <w:rPr>
          <w:rStyle w:val="16"/>
          <w:color w:val="auto"/>
          <w:sz w:val="24"/>
          <w:szCs w:val="24"/>
        </w:rPr>
      </w:pPr>
      <w:r>
        <w:rPr>
          <w:rStyle w:val="16"/>
          <w:color w:val="auto"/>
          <w:sz w:val="24"/>
          <w:szCs w:val="24"/>
        </w:rPr>
        <w:t>在我方未发出撤销授权委托书的书面通知以前，本授权委托书一直有效。被授权人签署的所有文件（在授权书有效期内签署的）不因授权撤销而失效。</w:t>
      </w:r>
    </w:p>
    <w:p>
      <w:pPr>
        <w:pStyle w:val="6"/>
        <w:widowControl/>
        <w:autoSpaceDE w:val="0"/>
        <w:autoSpaceDN w:val="0"/>
        <w:bidi w:val="0"/>
        <w:spacing w:line="480" w:lineRule="auto"/>
        <w:ind w:firstLine="480"/>
        <w:rPr>
          <w:rStyle w:val="16"/>
          <w:color w:val="auto"/>
          <w:sz w:val="24"/>
          <w:szCs w:val="24"/>
        </w:rPr>
      </w:pPr>
      <w:r>
        <w:rPr>
          <w:rStyle w:val="16"/>
          <w:color w:val="auto"/>
          <w:sz w:val="24"/>
          <w:szCs w:val="24"/>
        </w:rPr>
        <w:t>被授权代表无权转让委托权。特此授权。</w:t>
      </w:r>
    </w:p>
    <w:p>
      <w:pPr>
        <w:pStyle w:val="6"/>
        <w:widowControl/>
        <w:autoSpaceDE w:val="0"/>
        <w:autoSpaceDN w:val="0"/>
        <w:bidi w:val="0"/>
        <w:spacing w:line="480" w:lineRule="auto"/>
        <w:ind w:firstLine="480"/>
        <w:rPr>
          <w:rFonts w:ascii="仿宋" w:hAnsi="仿宋" w:eastAsia="仿宋"/>
          <w:color w:val="auto"/>
          <w:kern w:val="2"/>
          <w:sz w:val="24"/>
          <w:szCs w:val="24"/>
        </w:rPr>
      </w:pPr>
      <w:r>
        <w:rPr>
          <w:rStyle w:val="16"/>
          <w:color w:val="auto"/>
          <w:sz w:val="24"/>
          <w:szCs w:val="24"/>
        </w:rPr>
        <w:t>本授权委托书于</w:t>
      </w:r>
      <w:r>
        <w:rPr>
          <w:rFonts w:ascii="仿宋" w:hAnsi="仿宋" w:eastAsia="仿宋" w:cs="仿宋"/>
          <w:color w:val="auto"/>
          <w:kern w:val="2"/>
          <w:sz w:val="24"/>
          <w:szCs w:val="24"/>
          <w:u w:val="single"/>
        </w:rPr>
        <w:t xml:space="preserve">        </w:t>
      </w:r>
      <w:r>
        <w:rPr>
          <w:rStyle w:val="16"/>
          <w:color w:val="auto"/>
          <w:sz w:val="24"/>
          <w:szCs w:val="24"/>
        </w:rPr>
        <w:t>年</w:t>
      </w:r>
      <w:r>
        <w:rPr>
          <w:rFonts w:ascii="仿宋" w:hAnsi="仿宋" w:eastAsia="仿宋" w:cs="仿宋"/>
          <w:color w:val="auto"/>
          <w:kern w:val="2"/>
          <w:sz w:val="24"/>
          <w:szCs w:val="24"/>
          <w:u w:val="single"/>
        </w:rPr>
        <w:t xml:space="preserve">        </w:t>
      </w:r>
      <w:r>
        <w:rPr>
          <w:rStyle w:val="16"/>
          <w:color w:val="auto"/>
          <w:sz w:val="24"/>
          <w:szCs w:val="24"/>
        </w:rPr>
        <w:t>月</w:t>
      </w:r>
      <w:r>
        <w:rPr>
          <w:rFonts w:ascii="仿宋" w:hAnsi="仿宋" w:eastAsia="仿宋" w:cs="仿宋"/>
          <w:color w:val="auto"/>
          <w:kern w:val="2"/>
          <w:sz w:val="24"/>
          <w:szCs w:val="24"/>
          <w:u w:val="single"/>
        </w:rPr>
        <w:t xml:space="preserve">        </w:t>
      </w:r>
      <w:r>
        <w:rPr>
          <w:rStyle w:val="16"/>
          <w:color w:val="auto"/>
          <w:sz w:val="24"/>
          <w:szCs w:val="24"/>
        </w:rPr>
        <w:t>日签字生效,特此声明。</w:t>
      </w:r>
    </w:p>
    <w:p>
      <w:pPr>
        <w:pStyle w:val="6"/>
        <w:widowControl/>
        <w:autoSpaceDE w:val="0"/>
        <w:autoSpaceDN w:val="0"/>
        <w:bidi w:val="0"/>
        <w:spacing w:line="360" w:lineRule="auto"/>
        <w:rPr>
          <w:rFonts w:ascii="仿宋" w:hAnsi="仿宋" w:eastAsia="仿宋"/>
          <w:color w:val="auto"/>
          <w:kern w:val="2"/>
          <w:sz w:val="24"/>
          <w:szCs w:val="24"/>
        </w:rPr>
      </w:pPr>
    </w:p>
    <w:p>
      <w:pPr>
        <w:pStyle w:val="6"/>
        <w:widowControl/>
        <w:autoSpaceDE w:val="0"/>
        <w:autoSpaceDN w:val="0"/>
        <w:bidi w:val="0"/>
        <w:spacing w:line="360" w:lineRule="auto"/>
        <w:ind w:right="-481"/>
        <w:jc w:val="center"/>
        <w:rPr>
          <w:rFonts w:ascii="仿宋" w:hAnsi="仿宋" w:eastAsia="仿宋" w:cs="仿宋"/>
          <w:color w:val="auto"/>
          <w:kern w:val="2"/>
          <w:sz w:val="24"/>
          <w:szCs w:val="24"/>
        </w:rPr>
      </w:pPr>
      <w:r>
        <w:rPr>
          <w:rFonts w:ascii="仿宋" w:hAnsi="仿宋" w:eastAsia="仿宋" w:cs="仿宋"/>
          <w:color w:val="auto"/>
          <w:kern w:val="2"/>
          <w:sz w:val="24"/>
          <w:szCs w:val="24"/>
        </w:rPr>
        <w:t>(附法人代表身份证以及被授权代表身份证复印件)</w:t>
      </w:r>
    </w:p>
    <w:p>
      <w:pPr>
        <w:pStyle w:val="6"/>
        <w:widowControl/>
        <w:autoSpaceDE w:val="0"/>
        <w:autoSpaceDN w:val="0"/>
        <w:bidi w:val="0"/>
        <w:spacing w:line="360" w:lineRule="auto"/>
        <w:ind w:right="-481"/>
        <w:jc w:val="center"/>
        <w:rPr>
          <w:rFonts w:ascii="仿宋" w:hAnsi="仿宋" w:eastAsia="仿宋" w:cs="仿宋"/>
          <w:color w:val="auto"/>
          <w:kern w:val="2"/>
          <w:sz w:val="24"/>
          <w:szCs w:val="24"/>
        </w:rPr>
      </w:pPr>
    </w:p>
    <w:p>
      <w:pPr>
        <w:pStyle w:val="6"/>
        <w:widowControl/>
        <w:autoSpaceDE w:val="0"/>
        <w:autoSpaceDN w:val="0"/>
        <w:bidi w:val="0"/>
        <w:spacing w:line="360" w:lineRule="auto"/>
        <w:ind w:right="-481"/>
        <w:jc w:val="center"/>
        <w:rPr>
          <w:rFonts w:ascii="仿宋" w:hAnsi="仿宋" w:eastAsia="仿宋"/>
          <w:color w:val="auto"/>
          <w:kern w:val="2"/>
          <w:sz w:val="24"/>
          <w:szCs w:val="24"/>
        </w:rPr>
      </w:pPr>
    </w:p>
    <w:p>
      <w:pPr>
        <w:pStyle w:val="6"/>
        <w:widowControl/>
        <w:autoSpaceDE w:val="0"/>
        <w:autoSpaceDN w:val="0"/>
        <w:bidi w:val="0"/>
        <w:spacing w:line="360" w:lineRule="auto"/>
        <w:ind w:right="-481"/>
        <w:rPr>
          <w:rStyle w:val="16"/>
          <w:color w:val="auto"/>
          <w:sz w:val="24"/>
          <w:szCs w:val="24"/>
        </w:rPr>
      </w:pPr>
      <w:r>
        <w:rPr>
          <w:rStyle w:val="16"/>
          <w:color w:val="auto"/>
          <w:sz w:val="24"/>
          <w:szCs w:val="24"/>
        </w:rPr>
        <w:t>被授权代表姓名：             性 别：              年 龄：</w:t>
      </w:r>
    </w:p>
    <w:p>
      <w:pPr>
        <w:pStyle w:val="6"/>
        <w:widowControl/>
        <w:autoSpaceDE w:val="0"/>
        <w:autoSpaceDN w:val="0"/>
        <w:bidi w:val="0"/>
        <w:spacing w:line="360" w:lineRule="auto"/>
        <w:ind w:right="-481"/>
        <w:rPr>
          <w:rStyle w:val="16"/>
          <w:color w:val="auto"/>
          <w:sz w:val="24"/>
          <w:szCs w:val="24"/>
        </w:rPr>
      </w:pPr>
      <w:r>
        <w:rPr>
          <w:rStyle w:val="16"/>
          <w:color w:val="auto"/>
          <w:sz w:val="24"/>
          <w:szCs w:val="24"/>
        </w:rPr>
        <w:t>单  位：                     部 门：              职 务：</w:t>
      </w:r>
    </w:p>
    <w:p>
      <w:pPr>
        <w:pStyle w:val="6"/>
        <w:widowControl/>
        <w:autoSpaceDE w:val="0"/>
        <w:autoSpaceDN w:val="0"/>
        <w:bidi w:val="0"/>
        <w:spacing w:line="360" w:lineRule="auto"/>
        <w:ind w:right="-481"/>
        <w:rPr>
          <w:rFonts w:ascii="仿宋" w:hAnsi="仿宋" w:eastAsia="仿宋"/>
          <w:color w:val="auto"/>
          <w:kern w:val="2"/>
          <w:sz w:val="24"/>
          <w:szCs w:val="24"/>
        </w:rPr>
      </w:pPr>
    </w:p>
    <w:p>
      <w:pPr>
        <w:pStyle w:val="6"/>
        <w:widowControl/>
        <w:autoSpaceDE w:val="0"/>
        <w:autoSpaceDN w:val="0"/>
        <w:bidi w:val="0"/>
        <w:spacing w:line="360" w:lineRule="auto"/>
        <w:ind w:right="-481" w:firstLine="4320"/>
        <w:rPr>
          <w:rStyle w:val="16"/>
          <w:color w:val="auto"/>
          <w:sz w:val="24"/>
          <w:szCs w:val="24"/>
        </w:rPr>
      </w:pPr>
      <w:r>
        <w:rPr>
          <w:rStyle w:val="16"/>
          <w:color w:val="auto"/>
          <w:sz w:val="24"/>
          <w:szCs w:val="24"/>
        </w:rPr>
        <w:t>供应商（公章）：</w:t>
      </w:r>
    </w:p>
    <w:p>
      <w:pPr>
        <w:pStyle w:val="6"/>
        <w:widowControl/>
        <w:autoSpaceDE w:val="0"/>
        <w:autoSpaceDN w:val="0"/>
        <w:bidi w:val="0"/>
        <w:spacing w:line="360" w:lineRule="auto"/>
        <w:ind w:right="-481" w:firstLine="4320"/>
        <w:rPr>
          <w:rStyle w:val="16"/>
          <w:color w:val="auto"/>
          <w:sz w:val="24"/>
          <w:szCs w:val="24"/>
        </w:rPr>
      </w:pPr>
      <w:r>
        <w:rPr>
          <w:rStyle w:val="16"/>
          <w:color w:val="auto"/>
          <w:sz w:val="24"/>
          <w:szCs w:val="24"/>
        </w:rPr>
        <w:t>法定代表人（签字）：</w:t>
      </w:r>
    </w:p>
    <w:p>
      <w:pPr>
        <w:pStyle w:val="6"/>
        <w:bidi w:val="0"/>
        <w:spacing w:beforeAutospacing="1" w:afterAutospacing="1"/>
        <w:jc w:val="center"/>
        <w:rPr>
          <w:rFonts w:ascii="仿宋" w:hAnsi="仿宋" w:eastAsia="仿宋" w:cs="仿宋"/>
          <w:color w:val="auto"/>
          <w:kern w:val="2"/>
          <w:sz w:val="24"/>
          <w:szCs w:val="24"/>
          <w:u w:val="none"/>
          <w:lang w:eastAsia="zh-CN"/>
        </w:rPr>
      </w:pPr>
      <w:r>
        <w:rPr>
          <w:rStyle w:val="16"/>
          <w:rFonts w:eastAsia="仿宋"/>
          <w:color w:val="auto"/>
          <w:sz w:val="24"/>
          <w:szCs w:val="24"/>
          <w:lang w:val="en-US" w:eastAsia="zh-CN"/>
        </w:rPr>
        <w:t xml:space="preserve">                    </w:t>
      </w:r>
      <w:r>
        <w:rPr>
          <w:rStyle w:val="16"/>
          <w:color w:val="auto"/>
          <w:sz w:val="24"/>
          <w:szCs w:val="24"/>
        </w:rPr>
        <w:t>日 期：      年   月   日</w:t>
      </w:r>
    </w:p>
    <w:p>
      <w:pPr>
        <w:pStyle w:val="6"/>
        <w:keepNext w:val="0"/>
        <w:keepLines w:val="0"/>
        <w:pageBreakBefore w:val="0"/>
        <w:widowControl w:val="0"/>
        <w:kinsoku/>
        <w:overflowPunct/>
        <w:bidi w:val="0"/>
        <w:snapToGrid/>
        <w:spacing w:beforeLines="0" w:beforeAutospacing="0" w:afterLines="100" w:afterAutospacing="0" w:line="360" w:lineRule="auto"/>
        <w:jc w:val="center"/>
        <w:textAlignment w:val="auto"/>
        <w:rPr>
          <w:rFonts w:ascii="仿宋" w:hAnsi="仿宋" w:eastAsia="仿宋" w:cs="仿宋"/>
          <w:b/>
          <w:bCs/>
          <w:color w:val="auto"/>
          <w:sz w:val="24"/>
          <w:szCs w:val="24"/>
          <w:lang w:eastAsia="zh-CN"/>
        </w:rPr>
      </w:pPr>
      <w:r>
        <w:rPr>
          <w:rFonts w:ascii="仿宋" w:hAnsi="仿宋" w:eastAsia="仿宋" w:cs="宋体"/>
          <w:color w:val="auto"/>
          <w:kern w:val="2"/>
          <w:sz w:val="28"/>
          <w:szCs w:val="28"/>
          <w:lang w:val="en-US" w:eastAsia="zh-CN"/>
        </w:rPr>
        <w:t>六</w:t>
      </w:r>
      <w:r>
        <w:rPr>
          <w:rFonts w:ascii="仿宋" w:hAnsi="仿宋" w:eastAsia="仿宋" w:cs="宋体"/>
          <w:color w:val="auto"/>
          <w:kern w:val="2"/>
          <w:sz w:val="28"/>
          <w:szCs w:val="28"/>
          <w:lang w:eastAsia="zh-CN"/>
        </w:rPr>
        <w:t>、</w:t>
      </w:r>
      <w:r>
        <w:rPr>
          <w:rFonts w:ascii="仿宋" w:hAnsi="仿宋" w:eastAsia="仿宋" w:cs="仿宋"/>
          <w:b w:val="0"/>
          <w:bCs w:val="0"/>
          <w:color w:val="auto"/>
          <w:sz w:val="28"/>
          <w:szCs w:val="28"/>
          <w:lang w:val="en-US" w:eastAsia="zh-CN"/>
        </w:rPr>
        <w:t>信用中国、中国政府采购网、国家企业信用信息公示查询报告复印件</w:t>
      </w:r>
      <w:r>
        <w:br w:type="page"/>
      </w:r>
    </w:p>
    <w:p>
      <w:pPr>
        <w:pStyle w:val="6"/>
        <w:keepNext w:val="0"/>
        <w:keepLines w:val="0"/>
        <w:widowControl w:val="0"/>
        <w:kinsoku/>
        <w:overflowPunct/>
        <w:bidi w:val="0"/>
        <w:snapToGrid/>
        <w:spacing w:beforeLines="0" w:beforeAutospacing="0" w:afterLines="100" w:afterAutospacing="0" w:line="360" w:lineRule="auto"/>
        <w:jc w:val="center"/>
        <w:textAlignment w:val="auto"/>
        <w:rPr>
          <w:rFonts w:ascii="仿宋" w:hAnsi="仿宋" w:eastAsia="仿宋" w:cs="仿宋"/>
          <w:b/>
          <w:bCs/>
          <w:color w:val="auto"/>
          <w:sz w:val="24"/>
          <w:szCs w:val="24"/>
          <w:lang w:eastAsia="zh-CN"/>
        </w:rPr>
      </w:pPr>
      <w:r>
        <w:rPr>
          <w:rFonts w:ascii="仿宋" w:hAnsi="仿宋" w:eastAsia="仿宋" w:cs="仿宋"/>
          <w:b w:val="0"/>
          <w:bCs w:val="0"/>
          <w:color w:val="auto"/>
          <w:sz w:val="28"/>
          <w:szCs w:val="28"/>
          <w:lang w:val="en-US" w:eastAsia="zh-CN"/>
        </w:rPr>
        <w:t>七、</w:t>
      </w:r>
      <w:r>
        <w:rPr>
          <w:rFonts w:ascii="仿宋" w:hAnsi="仿宋" w:eastAsia="仿宋" w:cs="仿宋"/>
          <w:b w:val="0"/>
          <w:bCs w:val="0"/>
          <w:color w:val="auto"/>
          <w:sz w:val="28"/>
          <w:szCs w:val="28"/>
        </w:rPr>
        <w:t>商务</w:t>
      </w:r>
      <w:r>
        <w:rPr>
          <w:rFonts w:ascii="仿宋" w:hAnsi="仿宋" w:eastAsia="仿宋" w:cs="仿宋"/>
          <w:b w:val="0"/>
          <w:bCs w:val="0"/>
          <w:color w:val="auto"/>
          <w:sz w:val="28"/>
          <w:szCs w:val="28"/>
          <w:lang w:eastAsia="zh-CN"/>
        </w:rPr>
        <w:t>偏离表</w:t>
      </w:r>
    </w:p>
    <w:tbl>
      <w:tblPr>
        <w:tblStyle w:val="11"/>
        <w:tblW w:w="9520" w:type="dxa"/>
        <w:jc w:val="center"/>
        <w:tblLayout w:type="fixed"/>
        <w:tblCellMar>
          <w:top w:w="0" w:type="dxa"/>
          <w:left w:w="108" w:type="dxa"/>
          <w:bottom w:w="0" w:type="dxa"/>
          <w:right w:w="108" w:type="dxa"/>
        </w:tblCellMar>
      </w:tblPr>
      <w:tblGrid>
        <w:gridCol w:w="1393"/>
        <w:gridCol w:w="3163"/>
        <w:gridCol w:w="3004"/>
        <w:gridCol w:w="1959"/>
      </w:tblGrid>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序号</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采购文件</w:t>
            </w:r>
            <w:r>
              <w:rPr>
                <w:rFonts w:ascii="仿宋" w:hAnsi="仿宋" w:eastAsia="仿宋" w:cs="仿宋"/>
                <w:color w:val="auto"/>
                <w:sz w:val="24"/>
                <w:szCs w:val="24"/>
              </w:rPr>
              <w:t>章节及条款号</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响应文件</w:t>
            </w:r>
            <w:r>
              <w:rPr>
                <w:rFonts w:ascii="仿宋" w:hAnsi="仿宋" w:eastAsia="仿宋" w:cs="仿宋"/>
                <w:color w:val="auto"/>
                <w:sz w:val="24"/>
                <w:szCs w:val="24"/>
              </w:rPr>
              <w:t>章节及条款号</w:t>
            </w: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lang w:eastAsia="zh-CN"/>
              </w:rPr>
            </w:pPr>
            <w:r>
              <w:rPr>
                <w:rFonts w:ascii="仿宋" w:hAnsi="仿宋" w:eastAsia="仿宋" w:cs="仿宋"/>
                <w:color w:val="auto"/>
                <w:sz w:val="24"/>
                <w:szCs w:val="24"/>
                <w:lang w:eastAsia="zh-CN"/>
              </w:rPr>
              <w:t>偏离情况</w:t>
            </w: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1</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售后服务保障要求</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 xml:space="preserve"> 2</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备品备件以及耗材等要求</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3</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质保期</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4</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交货时间以及地点</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5</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付款条件</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0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政策性加分条件</w:t>
            </w:r>
          </w:p>
        </w:tc>
        <w:tc>
          <w:tcPr>
            <w:tcW w:w="3004"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0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质量管理、企业信用要求</w:t>
            </w:r>
          </w:p>
        </w:tc>
        <w:tc>
          <w:tcPr>
            <w:tcW w:w="3004"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0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能力或者业绩要求</w:t>
            </w:r>
          </w:p>
        </w:tc>
        <w:tc>
          <w:tcPr>
            <w:tcW w:w="3004"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p>
        </w:tc>
        <w:tc>
          <w:tcPr>
            <w:tcW w:w="3004"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r>
    </w:tbl>
    <w:p>
      <w:pPr>
        <w:pStyle w:val="6"/>
        <w:bidi w:val="0"/>
        <w:spacing w:beforeAutospacing="1" w:afterAutospacing="1"/>
        <w:jc w:val="both"/>
        <w:rPr>
          <w:rFonts w:ascii="仿宋" w:hAnsi="仿宋" w:eastAsia="仿宋" w:cs="仿宋"/>
          <w:color w:val="auto"/>
          <w:sz w:val="24"/>
          <w:szCs w:val="24"/>
        </w:rPr>
      </w:pPr>
      <w:r>
        <w:rPr>
          <w:rFonts w:ascii="仿宋" w:hAnsi="仿宋" w:eastAsia="仿宋" w:cs="仿宋"/>
          <w:color w:val="auto"/>
          <w:sz w:val="24"/>
          <w:szCs w:val="24"/>
          <w:lang w:eastAsia="zh-CN"/>
        </w:rPr>
        <w:t>注：偏离情况填写为正偏离、负偏离、无偏离</w:t>
      </w:r>
      <w:r>
        <w:rPr>
          <w:rFonts w:ascii="仿宋" w:hAnsi="仿宋" w:eastAsia="仿宋" w:cs="仿宋"/>
          <w:color w:val="auto"/>
          <w:sz w:val="24"/>
          <w:szCs w:val="24"/>
        </w:rPr>
        <w:t>。</w:t>
      </w:r>
    </w:p>
    <w:p>
      <w:pPr>
        <w:rPr>
          <w:rFonts w:ascii="仿宋" w:hAnsi="仿宋" w:eastAsia="仿宋" w:cs="仿宋"/>
          <w:b w:val="0"/>
          <w:bCs w:val="0"/>
          <w:color w:val="auto"/>
          <w:sz w:val="28"/>
          <w:szCs w:val="28"/>
          <w:lang w:val="en-US" w:eastAsia="zh-CN"/>
        </w:rPr>
      </w:pPr>
      <w:r>
        <w:rPr>
          <w:rFonts w:ascii="仿宋" w:hAnsi="仿宋" w:eastAsia="仿宋" w:cs="仿宋"/>
          <w:b w:val="0"/>
          <w:bCs w:val="0"/>
          <w:color w:val="auto"/>
          <w:sz w:val="28"/>
          <w:szCs w:val="28"/>
          <w:lang w:val="en-US" w:eastAsia="zh-CN"/>
        </w:rPr>
        <w:br w:type="page"/>
      </w:r>
    </w:p>
    <w:p>
      <w:pPr>
        <w:pStyle w:val="6"/>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Style w:val="16"/>
          <w:rFonts w:ascii="仿宋" w:hAnsi="仿宋" w:eastAsia="仿宋" w:cs="仿宋"/>
          <w:color w:val="auto"/>
          <w:sz w:val="24"/>
          <w:szCs w:val="24"/>
          <w:lang w:eastAsia="zh-CN"/>
        </w:rPr>
      </w:pPr>
      <w:r>
        <w:rPr>
          <w:rFonts w:ascii="仿宋" w:hAnsi="仿宋" w:eastAsia="仿宋" w:cs="仿宋"/>
          <w:b w:val="0"/>
          <w:bCs w:val="0"/>
          <w:color w:val="auto"/>
          <w:sz w:val="28"/>
          <w:szCs w:val="28"/>
          <w:lang w:val="en-US" w:eastAsia="zh-CN"/>
        </w:rPr>
        <w:t>八</w:t>
      </w:r>
      <w:r>
        <w:rPr>
          <w:rFonts w:ascii="仿宋" w:hAnsi="仿宋" w:eastAsia="仿宋" w:cs="仿宋"/>
          <w:b w:val="0"/>
          <w:bCs w:val="0"/>
          <w:color w:val="auto"/>
          <w:sz w:val="28"/>
          <w:szCs w:val="28"/>
          <w:lang w:eastAsia="zh-CN"/>
        </w:rPr>
        <w:t>、</w:t>
      </w:r>
      <w:r>
        <w:rPr>
          <w:rStyle w:val="16"/>
          <w:rFonts w:ascii="仿宋" w:hAnsi="仿宋" w:eastAsia="仿宋" w:cs="仿宋"/>
          <w:color w:val="auto"/>
          <w:sz w:val="28"/>
          <w:szCs w:val="28"/>
          <w:lang w:eastAsia="zh-CN"/>
        </w:rPr>
        <w:t>技术偏离表</w:t>
      </w:r>
    </w:p>
    <w:tbl>
      <w:tblPr>
        <w:tblStyle w:val="11"/>
        <w:tblW w:w="9480" w:type="dxa"/>
        <w:jc w:val="center"/>
        <w:tblLayout w:type="fixed"/>
        <w:tblCellMar>
          <w:top w:w="0" w:type="dxa"/>
          <w:left w:w="108" w:type="dxa"/>
          <w:bottom w:w="0" w:type="dxa"/>
          <w:right w:w="108" w:type="dxa"/>
        </w:tblCellMar>
      </w:tblPr>
      <w:tblGrid>
        <w:gridCol w:w="1387"/>
        <w:gridCol w:w="3149"/>
        <w:gridCol w:w="2993"/>
        <w:gridCol w:w="1950"/>
      </w:tblGrid>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序号</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采购文件</w:t>
            </w:r>
            <w:r>
              <w:rPr>
                <w:rFonts w:ascii="仿宋" w:hAnsi="仿宋" w:eastAsia="仿宋" w:cs="仿宋"/>
                <w:color w:val="auto"/>
                <w:sz w:val="24"/>
                <w:szCs w:val="24"/>
              </w:rPr>
              <w:t>章节及条款号</w:t>
            </w: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响应文件</w:t>
            </w:r>
            <w:r>
              <w:rPr>
                <w:rFonts w:ascii="仿宋" w:hAnsi="仿宋" w:eastAsia="仿宋" w:cs="仿宋"/>
                <w:color w:val="auto"/>
                <w:sz w:val="24"/>
                <w:szCs w:val="24"/>
              </w:rPr>
              <w:t>章节及条款号</w:t>
            </w: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lang w:eastAsia="zh-CN"/>
              </w:rPr>
            </w:pPr>
            <w:r>
              <w:rPr>
                <w:rFonts w:ascii="仿宋" w:hAnsi="仿宋" w:eastAsia="仿宋" w:cs="仿宋"/>
                <w:color w:val="auto"/>
                <w:sz w:val="24"/>
                <w:szCs w:val="24"/>
                <w:lang w:eastAsia="zh-CN"/>
              </w:rPr>
              <w:t>偏离情况</w:t>
            </w: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1</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2</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3</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4</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5</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2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2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2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3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6"/>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6"/>
              <w:widowControl w:val="0"/>
              <w:bidi w:val="0"/>
              <w:spacing w:line="360" w:lineRule="auto"/>
              <w:jc w:val="center"/>
              <w:rPr>
                <w:rFonts w:ascii="仿宋" w:hAnsi="仿宋" w:eastAsia="仿宋" w:cs="仿宋"/>
                <w:color w:val="auto"/>
                <w:sz w:val="24"/>
                <w:szCs w:val="24"/>
              </w:rPr>
            </w:pPr>
          </w:p>
        </w:tc>
      </w:tr>
    </w:tbl>
    <w:p>
      <w:pPr>
        <w:pStyle w:val="6"/>
        <w:widowControl/>
        <w:numPr>
          <w:ilvl w:val="0"/>
          <w:numId w:val="0"/>
        </w:numPr>
        <w:autoSpaceDE w:val="0"/>
        <w:autoSpaceDN w:val="0"/>
        <w:bidi w:val="0"/>
        <w:spacing w:line="440" w:lineRule="exact"/>
        <w:rPr>
          <w:rStyle w:val="16"/>
          <w:rFonts w:ascii="仿宋" w:hAnsi="仿宋" w:eastAsia="仿宋" w:cs="仿宋"/>
          <w:color w:val="auto"/>
          <w:sz w:val="24"/>
          <w:szCs w:val="24"/>
        </w:rPr>
      </w:pPr>
      <w:r>
        <w:rPr>
          <w:rFonts w:ascii="仿宋" w:hAnsi="仿宋" w:eastAsia="仿宋" w:cs="仿宋"/>
          <w:color w:val="auto"/>
          <w:sz w:val="24"/>
          <w:szCs w:val="24"/>
          <w:lang w:eastAsia="zh-CN"/>
        </w:rPr>
        <w:t>注：偏离情况填写为正偏离、负偏离、无偏离（</w:t>
      </w:r>
      <w:r>
        <w:rPr>
          <w:rFonts w:ascii="仿宋" w:hAnsi="仿宋" w:eastAsia="仿宋" w:cs="仿宋"/>
          <w:color w:val="auto"/>
          <w:sz w:val="24"/>
          <w:szCs w:val="24"/>
          <w:lang w:val="en-US" w:eastAsia="zh-CN"/>
        </w:rPr>
        <w:t>本项目不允许负偏离</w:t>
      </w:r>
      <w:r>
        <w:rPr>
          <w:rFonts w:ascii="仿宋" w:hAnsi="仿宋" w:eastAsia="仿宋" w:cs="仿宋"/>
          <w:color w:val="auto"/>
          <w:sz w:val="24"/>
          <w:szCs w:val="24"/>
          <w:lang w:eastAsia="zh-CN"/>
        </w:rPr>
        <w:t>）</w:t>
      </w:r>
      <w:r>
        <w:rPr>
          <w:rFonts w:ascii="仿宋" w:hAnsi="仿宋" w:eastAsia="仿宋" w:cs="仿宋"/>
          <w:color w:val="auto"/>
          <w:sz w:val="24"/>
          <w:szCs w:val="24"/>
        </w:rPr>
        <w:t>。</w:t>
      </w:r>
    </w:p>
    <w:p>
      <w:pPr>
        <w:pStyle w:val="6"/>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r>
        <w:rPr>
          <w:rFonts w:ascii="仿宋" w:hAnsi="仿宋" w:eastAsia="仿宋" w:cs="仿宋"/>
          <w:color w:val="auto"/>
          <w:sz w:val="24"/>
          <w:szCs w:val="24"/>
          <w:lang w:val="zh-CN" w:eastAsia="zh-CN"/>
        </w:rPr>
        <w:t>1、供应商应根据投标设备的性能指标、对照采购文件技术指标要求，如实逐条一一对应填写响应情况，如有未响应技术指标，评标委员会有权视其为负偏离；</w:t>
      </w:r>
    </w:p>
    <w:p>
      <w:pPr>
        <w:pStyle w:val="6"/>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r>
        <w:rPr>
          <w:rFonts w:ascii="仿宋" w:hAnsi="仿宋" w:eastAsia="仿宋" w:cs="仿宋"/>
          <w:color w:val="auto"/>
          <w:sz w:val="24"/>
          <w:szCs w:val="24"/>
          <w:lang w:eastAsia="zh-CN"/>
        </w:rPr>
        <w:t>2、请供应商在“偏离情况”一栏详细描述存在正偏离或负偏离技术指标，并标明偏离情况；</w:t>
      </w:r>
    </w:p>
    <w:p>
      <w:pPr>
        <w:pStyle w:val="6"/>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r>
        <w:rPr>
          <w:rFonts w:ascii="仿宋" w:hAnsi="仿宋" w:eastAsia="仿宋" w:cs="仿宋"/>
          <w:color w:val="auto"/>
          <w:sz w:val="24"/>
          <w:szCs w:val="24"/>
          <w:lang w:eastAsia="zh-CN"/>
        </w:rPr>
        <w:t>3、采购文件技术指标未做要求的，不视为正偏离。</w:t>
      </w:r>
    </w:p>
    <w:p>
      <w:pPr>
        <w:pStyle w:val="6"/>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p>
    <w:p>
      <w:pPr>
        <w:pStyle w:val="6"/>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p>
    <w:p>
      <w:pPr>
        <w:pStyle w:val="6"/>
        <w:bidi w:val="0"/>
        <w:spacing w:line="440" w:lineRule="exact"/>
        <w:ind w:firstLine="4108" w:firstLineChars="1712"/>
        <w:rPr>
          <w:rFonts w:ascii="仿宋" w:hAnsi="仿宋" w:eastAsia="仿宋"/>
          <w:color w:val="auto"/>
          <w:sz w:val="24"/>
          <w:szCs w:val="24"/>
        </w:rPr>
      </w:pPr>
      <w:r>
        <w:rPr>
          <w:rFonts w:ascii="仿宋" w:hAnsi="仿宋" w:eastAsia="仿宋"/>
          <w:color w:val="auto"/>
          <w:sz w:val="24"/>
          <w:szCs w:val="24"/>
        </w:rPr>
        <w:t>投  标  人：</w:t>
      </w:r>
      <w:r>
        <w:rPr>
          <w:rFonts w:ascii="仿宋" w:hAnsi="仿宋" w:eastAsia="仿宋"/>
          <w:color w:val="auto"/>
          <w:sz w:val="24"/>
          <w:szCs w:val="24"/>
          <w:u w:val="single"/>
        </w:rPr>
        <w:t xml:space="preserve">                </w:t>
      </w:r>
      <w:r>
        <w:rPr>
          <w:rFonts w:ascii="仿宋" w:hAnsi="仿宋" w:eastAsia="仿宋"/>
          <w:color w:val="auto"/>
          <w:sz w:val="24"/>
          <w:szCs w:val="24"/>
        </w:rPr>
        <w:t>（盖单位公章）</w:t>
      </w:r>
    </w:p>
    <w:p>
      <w:pPr>
        <w:pStyle w:val="6"/>
        <w:bidi w:val="0"/>
        <w:spacing w:line="440" w:lineRule="exact"/>
        <w:ind w:firstLine="4108" w:firstLineChars="1712"/>
        <w:rPr>
          <w:rFonts w:ascii="仿宋" w:hAnsi="仿宋" w:eastAsia="仿宋"/>
          <w:color w:val="auto"/>
          <w:sz w:val="24"/>
          <w:szCs w:val="24"/>
        </w:rPr>
      </w:pPr>
      <w:r>
        <w:rPr>
          <w:rFonts w:ascii="仿宋" w:hAnsi="仿宋" w:eastAsia="仿宋"/>
          <w:color w:val="auto"/>
          <w:sz w:val="24"/>
          <w:szCs w:val="24"/>
        </w:rPr>
        <w:t>法定代表人：</w:t>
      </w:r>
      <w:r>
        <w:rPr>
          <w:rFonts w:ascii="仿宋" w:hAnsi="仿宋" w:eastAsia="仿宋"/>
          <w:color w:val="auto"/>
          <w:sz w:val="24"/>
          <w:szCs w:val="24"/>
          <w:u w:val="single"/>
        </w:rPr>
        <w:t xml:space="preserve">                </w:t>
      </w:r>
      <w:r>
        <w:rPr>
          <w:rFonts w:ascii="仿宋" w:hAnsi="仿宋" w:eastAsia="仿宋"/>
          <w:color w:val="auto"/>
          <w:sz w:val="24"/>
          <w:szCs w:val="24"/>
        </w:rPr>
        <w:t>（签字或盖章）</w:t>
      </w:r>
    </w:p>
    <w:p>
      <w:pPr>
        <w:pStyle w:val="6"/>
        <w:bidi w:val="0"/>
        <w:spacing w:beforeAutospacing="1" w:afterAutospacing="1"/>
        <w:jc w:val="center"/>
        <w:rPr>
          <w:rFonts w:ascii="仿宋" w:hAnsi="仿宋" w:eastAsia="仿宋"/>
          <w:color w:val="auto"/>
          <w:sz w:val="24"/>
          <w:szCs w:val="24"/>
        </w:rPr>
      </w:pPr>
      <w:r>
        <w:rPr>
          <w:rFonts w:ascii="仿宋" w:hAnsi="仿宋" w:eastAsia="仿宋"/>
          <w:color w:val="auto"/>
          <w:sz w:val="24"/>
          <w:szCs w:val="24"/>
          <w:lang w:val="en-US" w:eastAsia="zh-CN"/>
        </w:rPr>
        <w:t xml:space="preserve">                       </w:t>
      </w:r>
      <w:r>
        <w:rPr>
          <w:rFonts w:ascii="仿宋" w:hAnsi="仿宋" w:eastAsia="仿宋"/>
          <w:color w:val="auto"/>
          <w:sz w:val="24"/>
          <w:szCs w:val="24"/>
        </w:rPr>
        <w:t>日      期：</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pStyle w:val="6"/>
        <w:bidi w:val="0"/>
        <w:spacing w:beforeLines="0" w:beforeAutospacing="0" w:afterLines="100" w:afterAutospacing="0" w:line="360" w:lineRule="auto"/>
        <w:jc w:val="center"/>
        <w:rPr>
          <w:rFonts w:ascii="仿宋" w:hAnsi="仿宋" w:eastAsia="仿宋" w:cs="仿宋"/>
          <w:b w:val="0"/>
          <w:bCs w:val="0"/>
          <w:color w:val="auto"/>
          <w:kern w:val="2"/>
          <w:sz w:val="28"/>
          <w:szCs w:val="28"/>
          <w:u w:val="none"/>
          <w:lang w:val="en-US" w:eastAsia="zh-CN"/>
        </w:rPr>
      </w:pPr>
      <w:r>
        <w:br w:type="page"/>
      </w:r>
    </w:p>
    <w:p>
      <w:pPr>
        <w:pStyle w:val="6"/>
        <w:bidi w:val="0"/>
        <w:spacing w:beforeLines="0" w:beforeAutospacing="0" w:afterLines="100" w:afterAutospacing="0" w:line="360" w:lineRule="auto"/>
        <w:jc w:val="center"/>
        <w:rPr>
          <w:rFonts w:ascii="仿宋" w:hAnsi="仿宋" w:eastAsia="仿宋" w:cs="仿宋"/>
          <w:color w:val="auto"/>
          <w:sz w:val="24"/>
          <w:szCs w:val="24"/>
          <w:lang w:eastAsia="zh-CN"/>
        </w:rPr>
      </w:pPr>
      <w:r>
        <w:rPr>
          <w:rStyle w:val="16"/>
          <w:rFonts w:ascii="仿宋" w:hAnsi="仿宋" w:eastAsia="仿宋" w:cs="仿宋"/>
          <w:color w:val="auto"/>
          <w:sz w:val="28"/>
          <w:szCs w:val="28"/>
          <w:lang w:val="en-US" w:eastAsia="zh-CN"/>
        </w:rPr>
        <w:t>九</w:t>
      </w:r>
      <w:r>
        <w:rPr>
          <w:rStyle w:val="16"/>
          <w:rFonts w:ascii="仿宋" w:hAnsi="仿宋" w:eastAsia="仿宋" w:cs="仿宋"/>
          <w:color w:val="auto"/>
          <w:sz w:val="28"/>
          <w:szCs w:val="28"/>
          <w:lang w:eastAsia="zh-CN"/>
        </w:rPr>
        <w:t>、</w:t>
      </w:r>
      <w:r>
        <w:rPr>
          <w:rFonts w:ascii="仿宋" w:hAnsi="仿宋" w:eastAsia="仿宋" w:cs="仿宋"/>
          <w:b w:val="0"/>
          <w:bCs w:val="0"/>
          <w:color w:val="auto"/>
          <w:sz w:val="28"/>
          <w:szCs w:val="28"/>
          <w:lang w:eastAsia="zh-CN"/>
        </w:rPr>
        <w:t>供应商</w:t>
      </w:r>
      <w:r>
        <w:rPr>
          <w:rFonts w:ascii="仿宋" w:hAnsi="仿宋" w:eastAsia="仿宋" w:cs="仿宋"/>
          <w:b w:val="0"/>
          <w:bCs w:val="0"/>
          <w:color w:val="auto"/>
          <w:sz w:val="28"/>
          <w:szCs w:val="28"/>
        </w:rPr>
        <w:t>基本情况表</w:t>
      </w:r>
      <w:r>
        <w:rPr>
          <w:rFonts w:ascii="仿宋" w:hAnsi="仿宋" w:eastAsia="仿宋" w:cs="仿宋"/>
          <w:b w:val="0"/>
          <w:bCs w:val="0"/>
          <w:color w:val="auto"/>
          <w:sz w:val="28"/>
          <w:szCs w:val="28"/>
          <w:lang w:eastAsia="zh-CN"/>
        </w:rPr>
        <w:t>（附营业执照等）</w:t>
      </w:r>
    </w:p>
    <w:tbl>
      <w:tblPr>
        <w:tblStyle w:val="11"/>
        <w:tblW w:w="9720" w:type="dxa"/>
        <w:jc w:val="center"/>
        <w:tblLayout w:type="fixed"/>
        <w:tblCellMar>
          <w:top w:w="0" w:type="dxa"/>
          <w:left w:w="108" w:type="dxa"/>
          <w:bottom w:w="0" w:type="dxa"/>
          <w:right w:w="108" w:type="dxa"/>
        </w:tblCellMar>
      </w:tblPr>
      <w:tblGrid>
        <w:gridCol w:w="1773"/>
        <w:gridCol w:w="1351"/>
        <w:gridCol w:w="1137"/>
        <w:gridCol w:w="1"/>
        <w:gridCol w:w="1404"/>
        <w:gridCol w:w="1426"/>
        <w:gridCol w:w="1060"/>
        <w:gridCol w:w="1567"/>
      </w:tblGrid>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lang w:eastAsia="zh-CN"/>
              </w:rPr>
              <w:t>供应商</w:t>
            </w:r>
            <w:r>
              <w:rPr>
                <w:rFonts w:ascii="仿宋" w:hAnsi="仿宋" w:eastAsia="仿宋" w:cs="仿宋"/>
                <w:color w:val="auto"/>
                <w:sz w:val="24"/>
                <w:szCs w:val="24"/>
              </w:rPr>
              <w:t>名称</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注册地址</w:t>
            </w:r>
          </w:p>
        </w:tc>
        <w:tc>
          <w:tcPr>
            <w:tcW w:w="3893" w:type="dxa"/>
            <w:gridSpan w:val="4"/>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邮政编码</w:t>
            </w: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vMerge w:val="restart"/>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联系方式</w:t>
            </w:r>
          </w:p>
        </w:tc>
        <w:tc>
          <w:tcPr>
            <w:tcW w:w="1351"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联系人</w:t>
            </w:r>
          </w:p>
        </w:tc>
        <w:tc>
          <w:tcPr>
            <w:tcW w:w="2542" w:type="dxa"/>
            <w:gridSpan w:val="3"/>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电  话</w:t>
            </w: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vMerge w:val="continue"/>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c>
          <w:tcPr>
            <w:tcW w:w="1351"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传  真</w:t>
            </w:r>
          </w:p>
        </w:tc>
        <w:tc>
          <w:tcPr>
            <w:tcW w:w="2542" w:type="dxa"/>
            <w:gridSpan w:val="3"/>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网  址</w:t>
            </w: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法定代表人</w:t>
            </w:r>
          </w:p>
        </w:tc>
        <w:tc>
          <w:tcPr>
            <w:tcW w:w="1351"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姓名</w:t>
            </w:r>
          </w:p>
        </w:tc>
        <w:tc>
          <w:tcPr>
            <w:tcW w:w="1137"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c>
          <w:tcPr>
            <w:tcW w:w="1405" w:type="dxa"/>
            <w:gridSpan w:val="2"/>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技术职称</w:t>
            </w: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c>
          <w:tcPr>
            <w:tcW w:w="1060"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电话</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成立时间</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营业执照号</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c>
          <w:tcPr>
            <w:tcW w:w="1404" w:type="dxa"/>
            <w:vMerge w:val="restart"/>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企业人员</w:t>
            </w: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注册资金</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c>
          <w:tcPr>
            <w:tcW w:w="1404" w:type="dxa"/>
            <w:vMerge w:val="continue"/>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开户银行</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c>
          <w:tcPr>
            <w:tcW w:w="1404" w:type="dxa"/>
            <w:vMerge w:val="continue"/>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账   号</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c>
          <w:tcPr>
            <w:tcW w:w="1404" w:type="dxa"/>
            <w:vMerge w:val="continue"/>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2794"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经营范围</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6"/>
              <w:widowControl w:val="0"/>
              <w:bidi w:val="0"/>
              <w:rPr>
                <w:rFonts w:ascii="仿宋" w:hAnsi="仿宋" w:eastAsia="仿宋" w:cs="仿宋"/>
                <w:color w:val="auto"/>
                <w:sz w:val="24"/>
                <w:szCs w:val="24"/>
              </w:rPr>
            </w:pPr>
          </w:p>
        </w:tc>
      </w:tr>
      <w:tr>
        <w:tblPrEx>
          <w:tblCellMar>
            <w:top w:w="0" w:type="dxa"/>
            <w:left w:w="108" w:type="dxa"/>
            <w:bottom w:w="0" w:type="dxa"/>
            <w:right w:w="108" w:type="dxa"/>
          </w:tblCellMar>
        </w:tblPrEx>
        <w:trPr>
          <w:trHeight w:val="72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6"/>
              <w:widowControl w:val="0"/>
              <w:bidi w:val="0"/>
              <w:jc w:val="center"/>
              <w:rPr>
                <w:rFonts w:ascii="仿宋" w:hAnsi="仿宋" w:eastAsia="仿宋" w:cs="仿宋"/>
                <w:color w:val="auto"/>
                <w:sz w:val="24"/>
                <w:szCs w:val="24"/>
              </w:rPr>
            </w:pPr>
            <w:r>
              <w:rPr>
                <w:rFonts w:ascii="仿宋" w:hAnsi="仿宋" w:eastAsia="仿宋" w:cs="仿宋"/>
                <w:color w:val="auto"/>
                <w:sz w:val="24"/>
                <w:szCs w:val="24"/>
              </w:rPr>
              <w:t>备   注</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6"/>
              <w:widowControl w:val="0"/>
              <w:bidi w:val="0"/>
              <w:rPr>
                <w:rFonts w:ascii="仿宋" w:hAnsi="仿宋" w:eastAsia="仿宋" w:cs="仿宋"/>
                <w:color w:val="auto"/>
                <w:sz w:val="24"/>
                <w:szCs w:val="24"/>
              </w:rPr>
            </w:pPr>
          </w:p>
        </w:tc>
      </w:tr>
    </w:tbl>
    <w:p>
      <w:pPr>
        <w:pStyle w:val="6"/>
        <w:bidi w:val="0"/>
        <w:spacing w:beforeAutospacing="1" w:afterAutospacing="1"/>
        <w:jc w:val="center"/>
        <w:rPr>
          <w:rFonts w:ascii="仿宋" w:hAnsi="仿宋" w:eastAsia="仿宋"/>
          <w:color w:val="auto"/>
          <w:sz w:val="28"/>
          <w:szCs w:val="28"/>
        </w:rPr>
      </w:pPr>
      <w:r>
        <w:rPr>
          <w:rFonts w:ascii="仿宋" w:hAnsi="仿宋" w:eastAsia="仿宋" w:cs="仿宋"/>
          <w:b/>
          <w:bCs/>
          <w:color w:val="auto"/>
          <w:sz w:val="24"/>
          <w:szCs w:val="24"/>
        </w:rPr>
        <w:t>注：本表后应附企业</w:t>
      </w:r>
      <w:r>
        <w:rPr>
          <w:rFonts w:ascii="仿宋" w:hAnsi="仿宋" w:eastAsia="仿宋" w:cs="仿宋"/>
          <w:b/>
          <w:bCs/>
          <w:color w:val="auto"/>
          <w:sz w:val="24"/>
          <w:szCs w:val="24"/>
          <w:lang w:val="en-US" w:eastAsia="zh-CN"/>
        </w:rPr>
        <w:t>三证合一营业执照</w:t>
      </w:r>
      <w:r>
        <w:rPr>
          <w:rFonts w:ascii="仿宋" w:hAnsi="仿宋" w:eastAsia="仿宋" w:cs="仿宋"/>
          <w:b/>
          <w:bCs/>
          <w:color w:val="auto"/>
          <w:sz w:val="24"/>
          <w:szCs w:val="24"/>
        </w:rPr>
        <w:t>、开户许可证、</w:t>
      </w:r>
      <w:r>
        <w:rPr>
          <w:rFonts w:ascii="仿宋" w:hAnsi="仿宋" w:eastAsia="仿宋" w:cs="仿宋"/>
          <w:b/>
          <w:bCs/>
          <w:color w:val="auto"/>
          <w:sz w:val="24"/>
          <w:szCs w:val="24"/>
          <w:lang w:eastAsia="zh-CN"/>
        </w:rPr>
        <w:t>资质证书</w:t>
      </w:r>
      <w:r>
        <w:rPr>
          <w:rFonts w:ascii="仿宋" w:hAnsi="仿宋" w:eastAsia="仿宋" w:cs="仿宋"/>
          <w:b/>
          <w:bCs/>
          <w:color w:val="auto"/>
          <w:sz w:val="24"/>
          <w:szCs w:val="24"/>
        </w:rPr>
        <w:t>等相关材料的复印件。（</w:t>
      </w:r>
      <w:r>
        <w:rPr>
          <w:rFonts w:ascii="仿宋" w:hAnsi="仿宋" w:eastAsia="仿宋" w:cs="仿宋"/>
          <w:b/>
          <w:bCs/>
          <w:color w:val="auto"/>
          <w:sz w:val="24"/>
          <w:szCs w:val="24"/>
          <w:lang w:eastAsia="zh-CN"/>
        </w:rPr>
        <w:t>供应商</w:t>
      </w:r>
      <w:r>
        <w:rPr>
          <w:rFonts w:ascii="仿宋" w:hAnsi="仿宋" w:eastAsia="仿宋" w:cs="仿宋"/>
          <w:b/>
          <w:bCs/>
          <w:color w:val="auto"/>
          <w:sz w:val="24"/>
          <w:szCs w:val="24"/>
        </w:rPr>
        <w:t>可根据本表自行编制）</w:t>
      </w:r>
      <w:r>
        <w:br w:type="page"/>
      </w:r>
    </w:p>
    <w:p>
      <w:pPr>
        <w:pStyle w:val="6"/>
        <w:bidi w:val="0"/>
        <w:spacing w:beforeAutospacing="1" w:afterAutospacing="1"/>
        <w:jc w:val="center"/>
        <w:rPr>
          <w:rFonts w:ascii="仿宋" w:hAnsi="仿宋" w:eastAsia="仿宋"/>
          <w:color w:val="auto"/>
          <w:sz w:val="28"/>
          <w:szCs w:val="28"/>
        </w:rPr>
      </w:pPr>
      <w:r>
        <w:rPr>
          <w:rFonts w:ascii="仿宋" w:hAnsi="仿宋" w:eastAsia="仿宋" w:cs="仿宋"/>
          <w:b w:val="0"/>
          <w:bCs w:val="0"/>
          <w:color w:val="auto"/>
          <w:kern w:val="2"/>
          <w:sz w:val="28"/>
          <w:szCs w:val="28"/>
          <w:u w:val="none"/>
          <w:lang w:val="en-US" w:eastAsia="zh-CN"/>
        </w:rPr>
        <w:t>十、</w:t>
      </w:r>
      <w:r>
        <w:rPr>
          <w:rFonts w:ascii="仿宋" w:hAnsi="仿宋" w:eastAsia="仿宋"/>
          <w:color w:val="auto"/>
          <w:sz w:val="28"/>
          <w:szCs w:val="28"/>
        </w:rPr>
        <w:t>在经营活动中没有重大违法记录的书面声明</w:t>
      </w:r>
    </w:p>
    <w:p>
      <w:pPr>
        <w:pStyle w:val="6"/>
        <w:bidi w:val="0"/>
        <w:jc w:val="center"/>
        <w:rPr>
          <w:rFonts w:ascii="仿宋" w:hAnsi="仿宋" w:eastAsia="仿宋"/>
          <w:color w:val="auto"/>
          <w:sz w:val="24"/>
          <w:szCs w:val="24"/>
        </w:rPr>
      </w:pPr>
    </w:p>
    <w:p>
      <w:pPr>
        <w:pStyle w:val="6"/>
        <w:bidi w:val="0"/>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我方在参加</w:t>
      </w:r>
      <w:r>
        <w:rPr>
          <w:rFonts w:ascii="仿宋" w:hAnsi="仿宋" w:eastAsia="仿宋"/>
          <w:color w:val="auto"/>
          <w:sz w:val="24"/>
          <w:szCs w:val="24"/>
          <w:u w:val="single"/>
        </w:rPr>
        <w:t xml:space="preserve">              </w:t>
      </w:r>
      <w:r>
        <w:rPr>
          <w:rFonts w:ascii="仿宋" w:hAnsi="仿宋" w:eastAsia="仿宋"/>
          <w:color w:val="auto"/>
          <w:sz w:val="24"/>
          <w:szCs w:val="24"/>
        </w:rPr>
        <w:t>（项目名称）政府采购活动前3年内，我方被公开披露或查处的违法违规行为有：</w:t>
      </w:r>
      <w:r>
        <w:rPr>
          <w:rFonts w:ascii="仿宋" w:hAnsi="仿宋" w:eastAsia="仿宋"/>
          <w:color w:val="auto"/>
          <w:sz w:val="24"/>
          <w:szCs w:val="24"/>
          <w:u w:val="single"/>
        </w:rPr>
        <w:t xml:space="preserve">                          </w:t>
      </w:r>
      <w:r>
        <w:rPr>
          <w:rFonts w:ascii="仿宋" w:hAnsi="仿宋" w:eastAsia="仿宋"/>
          <w:color w:val="auto"/>
          <w:sz w:val="24"/>
          <w:szCs w:val="24"/>
        </w:rPr>
        <w:t>，但在经营活动中没有重大违法记录（重大违法记录指</w:t>
      </w:r>
      <w:r>
        <w:rPr>
          <w:rFonts w:ascii="仿宋" w:hAnsi="仿宋" w:eastAsia="仿宋" w:cs="宋体"/>
          <w:color w:val="auto"/>
          <w:kern w:val="0"/>
          <w:sz w:val="24"/>
          <w:szCs w:val="24"/>
        </w:rPr>
        <w:t>供应商因违法经营受到刑事处罚或者责令停产停业、吊销许可证或者执照、较大数额罚款等行政处罚）</w:t>
      </w:r>
      <w:r>
        <w:rPr>
          <w:rFonts w:ascii="仿宋" w:hAnsi="仿宋" w:eastAsia="仿宋"/>
          <w:color w:val="auto"/>
          <w:sz w:val="24"/>
          <w:szCs w:val="24"/>
        </w:rPr>
        <w:t>。</w:t>
      </w:r>
    </w:p>
    <w:p>
      <w:pPr>
        <w:pStyle w:val="6"/>
        <w:bidi w:val="0"/>
        <w:spacing w:line="360" w:lineRule="auto"/>
        <w:ind w:firstLine="480" w:firstLineChars="200"/>
        <w:rPr>
          <w:rFonts w:ascii="仿宋" w:hAnsi="仿宋" w:eastAsia="仿宋"/>
          <w:color w:val="auto"/>
          <w:sz w:val="24"/>
          <w:szCs w:val="24"/>
        </w:rPr>
      </w:pPr>
    </w:p>
    <w:p>
      <w:pPr>
        <w:pStyle w:val="6"/>
        <w:bidi w:val="0"/>
        <w:spacing w:line="360" w:lineRule="auto"/>
        <w:ind w:firstLine="480" w:firstLineChars="200"/>
        <w:rPr>
          <w:rFonts w:ascii="仿宋" w:hAnsi="仿宋" w:eastAsia="仿宋"/>
          <w:color w:val="auto"/>
          <w:sz w:val="24"/>
          <w:szCs w:val="24"/>
        </w:rPr>
      </w:pPr>
    </w:p>
    <w:p>
      <w:pPr>
        <w:pStyle w:val="6"/>
        <w:bidi w:val="0"/>
        <w:spacing w:line="420" w:lineRule="auto"/>
        <w:ind w:firstLine="4108" w:firstLineChars="1712"/>
        <w:rPr>
          <w:rFonts w:ascii="仿宋" w:hAnsi="仿宋" w:eastAsia="仿宋"/>
          <w:color w:val="auto"/>
          <w:sz w:val="24"/>
          <w:szCs w:val="24"/>
        </w:rPr>
      </w:pPr>
      <w:r>
        <w:rPr>
          <w:rFonts w:ascii="仿宋" w:hAnsi="仿宋" w:eastAsia="仿宋"/>
          <w:color w:val="auto"/>
          <w:sz w:val="24"/>
          <w:szCs w:val="24"/>
          <w:lang w:eastAsia="zh-CN"/>
        </w:rPr>
        <w:t>供</w:t>
      </w:r>
      <w:r>
        <w:rPr>
          <w:rFonts w:ascii="仿宋" w:hAnsi="仿宋" w:eastAsia="仿宋"/>
          <w:color w:val="auto"/>
          <w:sz w:val="24"/>
          <w:szCs w:val="24"/>
          <w:lang w:val="en-US" w:eastAsia="zh-CN"/>
        </w:rPr>
        <w:t xml:space="preserve">  </w:t>
      </w:r>
      <w:r>
        <w:rPr>
          <w:rFonts w:ascii="仿宋" w:hAnsi="仿宋" w:eastAsia="仿宋"/>
          <w:color w:val="auto"/>
          <w:sz w:val="24"/>
          <w:szCs w:val="24"/>
          <w:lang w:eastAsia="zh-CN"/>
        </w:rPr>
        <w:t>应</w:t>
      </w:r>
      <w:r>
        <w:rPr>
          <w:rFonts w:ascii="仿宋" w:hAnsi="仿宋" w:eastAsia="仿宋"/>
          <w:color w:val="auto"/>
          <w:sz w:val="24"/>
          <w:szCs w:val="24"/>
          <w:lang w:val="en-US" w:eastAsia="zh-CN"/>
        </w:rPr>
        <w:t xml:space="preserve">  </w:t>
      </w:r>
      <w:r>
        <w:rPr>
          <w:rFonts w:ascii="仿宋" w:hAnsi="仿宋" w:eastAsia="仿宋"/>
          <w:color w:val="auto"/>
          <w:sz w:val="24"/>
          <w:szCs w:val="24"/>
          <w:lang w:eastAsia="zh-CN"/>
        </w:rPr>
        <w:t>商</w:t>
      </w:r>
      <w:r>
        <w:rPr>
          <w:rFonts w:ascii="仿宋" w:hAnsi="仿宋" w:eastAsia="仿宋"/>
          <w:color w:val="auto"/>
          <w:sz w:val="24"/>
          <w:szCs w:val="24"/>
        </w:rPr>
        <w:t>：</w:t>
      </w:r>
      <w:r>
        <w:rPr>
          <w:rFonts w:ascii="仿宋" w:hAnsi="仿宋" w:eastAsia="仿宋"/>
          <w:color w:val="auto"/>
          <w:sz w:val="24"/>
          <w:szCs w:val="24"/>
          <w:u w:val="single"/>
        </w:rPr>
        <w:t xml:space="preserve">                </w:t>
      </w:r>
      <w:r>
        <w:rPr>
          <w:rFonts w:ascii="仿宋" w:hAnsi="仿宋" w:eastAsia="仿宋"/>
          <w:color w:val="auto"/>
          <w:sz w:val="24"/>
          <w:szCs w:val="24"/>
        </w:rPr>
        <w:t>（盖单位公章）</w:t>
      </w:r>
    </w:p>
    <w:p>
      <w:pPr>
        <w:pStyle w:val="6"/>
        <w:bidi w:val="0"/>
        <w:spacing w:line="420" w:lineRule="auto"/>
        <w:ind w:firstLine="4108" w:firstLineChars="1712"/>
        <w:rPr>
          <w:rFonts w:ascii="仿宋" w:hAnsi="仿宋" w:eastAsia="仿宋"/>
          <w:color w:val="auto"/>
          <w:sz w:val="24"/>
          <w:szCs w:val="24"/>
        </w:rPr>
      </w:pPr>
      <w:r>
        <w:rPr>
          <w:rFonts w:ascii="仿宋" w:hAnsi="仿宋" w:eastAsia="仿宋"/>
          <w:color w:val="auto"/>
          <w:sz w:val="24"/>
          <w:szCs w:val="24"/>
        </w:rPr>
        <w:t>法定代表人：</w:t>
      </w:r>
      <w:r>
        <w:rPr>
          <w:rFonts w:ascii="仿宋" w:hAnsi="仿宋" w:eastAsia="仿宋"/>
          <w:color w:val="auto"/>
          <w:sz w:val="24"/>
          <w:szCs w:val="24"/>
          <w:u w:val="single"/>
        </w:rPr>
        <w:t xml:space="preserve">                </w:t>
      </w:r>
      <w:r>
        <w:rPr>
          <w:rFonts w:ascii="仿宋" w:hAnsi="仿宋" w:eastAsia="仿宋"/>
          <w:color w:val="auto"/>
          <w:sz w:val="24"/>
          <w:szCs w:val="24"/>
        </w:rPr>
        <w:t>（签字或盖章）</w:t>
      </w:r>
    </w:p>
    <w:p>
      <w:pPr>
        <w:pStyle w:val="6"/>
        <w:bidi w:val="0"/>
        <w:spacing w:line="420" w:lineRule="auto"/>
        <w:ind w:firstLine="4108" w:firstLineChars="1712"/>
        <w:rPr>
          <w:rFonts w:ascii="仿宋" w:hAnsi="仿宋" w:eastAsia="仿宋"/>
          <w:color w:val="auto"/>
          <w:sz w:val="24"/>
          <w:szCs w:val="24"/>
        </w:rPr>
      </w:pPr>
      <w:r>
        <w:rPr>
          <w:rFonts w:ascii="仿宋" w:hAnsi="仿宋" w:eastAsia="仿宋"/>
          <w:color w:val="auto"/>
          <w:sz w:val="24"/>
          <w:szCs w:val="24"/>
        </w:rPr>
        <w:t>日      期：</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pStyle w:val="6"/>
        <w:bidi w:val="0"/>
        <w:spacing w:line="360" w:lineRule="auto"/>
        <w:ind w:firstLine="480" w:firstLineChars="200"/>
        <w:rPr>
          <w:rFonts w:ascii="仿宋" w:hAnsi="仿宋" w:eastAsia="仿宋"/>
          <w:color w:val="auto"/>
          <w:sz w:val="24"/>
          <w:szCs w:val="24"/>
        </w:rPr>
      </w:pPr>
    </w:p>
    <w:p>
      <w:pPr>
        <w:pStyle w:val="6"/>
        <w:bidi w:val="0"/>
        <w:spacing w:line="360" w:lineRule="auto"/>
        <w:ind w:firstLine="480" w:firstLineChars="200"/>
        <w:rPr>
          <w:rFonts w:ascii="仿宋" w:hAnsi="仿宋" w:eastAsia="仿宋"/>
          <w:color w:val="auto"/>
          <w:sz w:val="24"/>
          <w:szCs w:val="24"/>
        </w:rPr>
      </w:pPr>
    </w:p>
    <w:p>
      <w:pPr>
        <w:pStyle w:val="6"/>
        <w:bidi w:val="0"/>
        <w:spacing w:line="360" w:lineRule="auto"/>
        <w:ind w:firstLine="480" w:firstLineChars="200"/>
        <w:rPr>
          <w:rFonts w:ascii="仿宋" w:hAnsi="仿宋" w:eastAsia="仿宋"/>
          <w:color w:val="auto"/>
          <w:sz w:val="24"/>
          <w:szCs w:val="24"/>
        </w:rPr>
      </w:pPr>
    </w:p>
    <w:p>
      <w:pPr>
        <w:pStyle w:val="6"/>
        <w:bidi w:val="0"/>
        <w:spacing w:line="360" w:lineRule="auto"/>
        <w:ind w:firstLine="480" w:firstLineChars="200"/>
        <w:rPr>
          <w:rFonts w:ascii="仿宋" w:hAnsi="仿宋" w:eastAsia="仿宋"/>
          <w:color w:val="auto"/>
          <w:sz w:val="24"/>
          <w:szCs w:val="24"/>
          <w:u w:val="single"/>
        </w:rPr>
      </w:pPr>
      <w:r>
        <w:rPr>
          <w:rFonts w:ascii="仿宋" w:hAnsi="仿宋" w:eastAsia="仿宋"/>
          <w:color w:val="auto"/>
          <w:sz w:val="24"/>
          <w:szCs w:val="24"/>
        </w:rPr>
        <w:t>备注：供应商没有被公开披露或查处违法违规行为的，注明“无”即可。</w:t>
      </w:r>
      <w:r>
        <w:br w:type="page"/>
      </w:r>
    </w:p>
    <w:p>
      <w:pPr>
        <w:pStyle w:val="6"/>
        <w:widowControl/>
        <w:autoSpaceDE w:val="0"/>
        <w:autoSpaceDN w:val="0"/>
        <w:bidi w:val="0"/>
        <w:spacing w:line="360" w:lineRule="auto"/>
        <w:jc w:val="center"/>
        <w:rPr>
          <w:rFonts w:ascii="仿宋" w:hAnsi="仿宋" w:eastAsia="仿宋"/>
          <w:color w:val="auto"/>
          <w:kern w:val="2"/>
          <w:sz w:val="28"/>
          <w:szCs w:val="28"/>
        </w:rPr>
      </w:pPr>
      <w:r>
        <w:rPr>
          <w:rFonts w:ascii="仿宋" w:hAnsi="仿宋" w:eastAsia="仿宋"/>
          <w:color w:val="auto"/>
          <w:sz w:val="28"/>
          <w:szCs w:val="28"/>
          <w:lang w:eastAsia="zh-CN"/>
        </w:rPr>
        <w:t>十</w:t>
      </w:r>
      <w:r>
        <w:rPr>
          <w:rFonts w:ascii="仿宋" w:hAnsi="仿宋" w:eastAsia="仿宋"/>
          <w:color w:val="auto"/>
          <w:sz w:val="28"/>
          <w:szCs w:val="28"/>
          <w:lang w:val="en-US" w:eastAsia="zh-CN"/>
        </w:rPr>
        <w:t>一</w:t>
      </w:r>
      <w:r>
        <w:rPr>
          <w:rFonts w:ascii="仿宋" w:hAnsi="仿宋" w:eastAsia="仿宋"/>
          <w:color w:val="auto"/>
          <w:sz w:val="28"/>
          <w:szCs w:val="28"/>
          <w:lang w:eastAsia="zh-CN"/>
        </w:rPr>
        <w:t>、</w:t>
      </w:r>
      <w:r>
        <w:rPr>
          <w:rFonts w:ascii="仿宋" w:hAnsi="仿宋" w:eastAsia="仿宋" w:cs="宋体"/>
          <w:color w:val="auto"/>
          <w:kern w:val="2"/>
          <w:sz w:val="28"/>
          <w:szCs w:val="28"/>
        </w:rPr>
        <w:t>政府采购诚信承诺书</w:t>
      </w:r>
    </w:p>
    <w:p>
      <w:pPr>
        <w:pStyle w:val="6"/>
        <w:widowControl/>
        <w:autoSpaceDE w:val="0"/>
        <w:autoSpaceDN w:val="0"/>
        <w:bidi w:val="0"/>
        <w:spacing w:line="360" w:lineRule="auto"/>
        <w:rPr>
          <w:rFonts w:ascii="仿宋" w:hAnsi="仿宋" w:eastAsia="仿宋" w:cs="Arial"/>
          <w:b/>
          <w:bCs/>
          <w:color w:val="auto"/>
          <w:kern w:val="2"/>
          <w:sz w:val="24"/>
          <w:szCs w:val="24"/>
        </w:rPr>
      </w:pPr>
    </w:p>
    <w:p>
      <w:pPr>
        <w:pStyle w:val="6"/>
        <w:widowControl/>
        <w:autoSpaceDE w:val="0"/>
        <w:autoSpaceDN w:val="0"/>
        <w:bidi w:val="0"/>
        <w:spacing w:line="360" w:lineRule="auto"/>
        <w:rPr>
          <w:rFonts w:ascii="仿宋" w:hAnsi="仿宋" w:eastAsia="仿宋"/>
          <w:color w:val="auto"/>
          <w:kern w:val="2"/>
          <w:sz w:val="24"/>
          <w:szCs w:val="24"/>
        </w:rPr>
      </w:pPr>
      <w:r>
        <w:rPr>
          <w:rFonts w:ascii="仿宋" w:hAnsi="仿宋" w:eastAsia="仿宋" w:cs="仿宋"/>
          <w:color w:val="auto"/>
          <w:kern w:val="2"/>
          <w:sz w:val="24"/>
          <w:szCs w:val="24"/>
          <w:u w:val="single"/>
        </w:rPr>
        <w:t xml:space="preserve"> （采购人） </w:t>
      </w:r>
      <w:r>
        <w:rPr>
          <w:rFonts w:ascii="仿宋" w:hAnsi="仿宋" w:eastAsia="仿宋" w:cs="仿宋"/>
          <w:color w:val="auto"/>
          <w:kern w:val="2"/>
          <w:sz w:val="24"/>
          <w:szCs w:val="24"/>
        </w:rPr>
        <w:t>，</w:t>
      </w:r>
      <w:r>
        <w:rPr>
          <w:rFonts w:ascii="仿宋" w:hAnsi="仿宋" w:eastAsia="仿宋" w:cs="仿宋"/>
          <w:color w:val="auto"/>
          <w:kern w:val="2"/>
          <w:sz w:val="24"/>
          <w:szCs w:val="24"/>
          <w:u w:val="single"/>
        </w:rPr>
        <w:t xml:space="preserve"> （采购代理机构） </w:t>
      </w:r>
      <w:r>
        <w:rPr>
          <w:rFonts w:ascii="仿宋" w:hAnsi="仿宋" w:eastAsia="仿宋" w:cs="仿宋"/>
          <w:color w:val="auto"/>
          <w:kern w:val="2"/>
          <w:sz w:val="24"/>
          <w:szCs w:val="24"/>
        </w:rPr>
        <w:t>：</w:t>
      </w:r>
    </w:p>
    <w:p>
      <w:pPr>
        <w:pStyle w:val="6"/>
        <w:widowControl/>
        <w:autoSpaceDE w:val="0"/>
        <w:autoSpaceDN w:val="0"/>
        <w:bidi w:val="0"/>
        <w:spacing w:line="360" w:lineRule="auto"/>
        <w:ind w:firstLine="480"/>
        <w:rPr>
          <w:rFonts w:ascii="仿宋" w:hAnsi="仿宋" w:eastAsia="仿宋"/>
          <w:color w:val="auto"/>
          <w:kern w:val="2"/>
          <w:sz w:val="24"/>
          <w:szCs w:val="24"/>
        </w:rPr>
      </w:pPr>
      <w:r>
        <w:rPr>
          <w:rStyle w:val="16"/>
          <w:color w:val="auto"/>
          <w:sz w:val="24"/>
          <w:szCs w:val="24"/>
        </w:rPr>
        <w:t>我公司</w:t>
      </w:r>
      <w:r>
        <w:rPr>
          <w:rFonts w:ascii="仿宋" w:hAnsi="仿宋" w:eastAsia="仿宋" w:cs="仿宋"/>
          <w:color w:val="auto"/>
          <w:kern w:val="2"/>
          <w:sz w:val="24"/>
          <w:szCs w:val="24"/>
          <w:u w:val="single"/>
        </w:rPr>
        <w:t xml:space="preserve">               </w:t>
      </w:r>
      <w:r>
        <w:rPr>
          <w:rStyle w:val="16"/>
          <w:color w:val="auto"/>
          <w:sz w:val="24"/>
          <w:szCs w:val="24"/>
        </w:rPr>
        <w:t>（供应商名称）已详细阅读了</w:t>
      </w:r>
      <w:r>
        <w:rPr>
          <w:rFonts w:ascii="仿宋" w:hAnsi="仿宋" w:eastAsia="仿宋" w:cs="仿宋"/>
          <w:color w:val="auto"/>
          <w:kern w:val="2"/>
          <w:sz w:val="24"/>
          <w:szCs w:val="24"/>
          <w:u w:val="single"/>
        </w:rPr>
        <w:t xml:space="preserve">             </w:t>
      </w:r>
      <w:r>
        <w:rPr>
          <w:rStyle w:val="16"/>
          <w:color w:val="auto"/>
          <w:sz w:val="24"/>
          <w:szCs w:val="24"/>
        </w:rPr>
        <w:t>项目（项目编号：</w:t>
      </w:r>
      <w:r>
        <w:rPr>
          <w:rFonts w:ascii="仿宋" w:hAnsi="仿宋" w:eastAsia="仿宋" w:cs="仿宋"/>
          <w:color w:val="auto"/>
          <w:kern w:val="2"/>
          <w:sz w:val="24"/>
          <w:szCs w:val="24"/>
          <w:u w:val="single"/>
        </w:rPr>
        <w:t xml:space="preserve">          </w:t>
      </w:r>
      <w:r>
        <w:rPr>
          <w:rStyle w:val="16"/>
          <w:color w:val="auto"/>
          <w:sz w:val="24"/>
          <w:szCs w:val="24"/>
        </w:rPr>
        <w:t>）采购文件，自愿参加本次报价，现就有关事项做出郑重承诺如下：</w:t>
      </w:r>
    </w:p>
    <w:p>
      <w:pPr>
        <w:pStyle w:val="6"/>
        <w:widowControl/>
        <w:autoSpaceDE w:val="0"/>
        <w:autoSpaceDN w:val="0"/>
        <w:bidi w:val="0"/>
        <w:spacing w:line="360" w:lineRule="auto"/>
        <w:ind w:firstLine="480"/>
        <w:rPr>
          <w:rStyle w:val="16"/>
          <w:color w:val="auto"/>
          <w:sz w:val="24"/>
          <w:szCs w:val="24"/>
        </w:rPr>
      </w:pPr>
      <w:r>
        <w:rPr>
          <w:rStyle w:val="16"/>
          <w:color w:val="auto"/>
          <w:sz w:val="24"/>
          <w:szCs w:val="24"/>
        </w:rPr>
        <w:t>一、诚信报价，材料真实。我公司保证所提供的全部材料、报价内容均真实、合法、有效，保证不出借或者借用其他企业资质，不以他人名义报价，不弄虚作假；</w:t>
      </w:r>
    </w:p>
    <w:p>
      <w:pPr>
        <w:pStyle w:val="6"/>
        <w:widowControl/>
        <w:autoSpaceDE w:val="0"/>
        <w:autoSpaceDN w:val="0"/>
        <w:bidi w:val="0"/>
        <w:spacing w:line="360" w:lineRule="auto"/>
        <w:ind w:firstLine="480"/>
        <w:rPr>
          <w:rFonts w:ascii="仿宋" w:hAnsi="仿宋" w:eastAsia="仿宋"/>
          <w:color w:val="auto"/>
          <w:kern w:val="2"/>
          <w:sz w:val="24"/>
          <w:szCs w:val="24"/>
        </w:rPr>
      </w:pPr>
      <w:r>
        <w:rPr>
          <w:rStyle w:val="16"/>
          <w:color w:val="auto"/>
          <w:sz w:val="24"/>
          <w:szCs w:val="24"/>
        </w:rPr>
        <w:t>二、遵纪守法，公平竞争。不与其他供应商相互串通、</w:t>
      </w:r>
      <w:r>
        <w:rPr>
          <w:rFonts w:ascii="仿宋" w:hAnsi="仿宋" w:eastAsia="仿宋" w:cs="仿宋"/>
          <w:color w:val="auto"/>
          <w:kern w:val="0"/>
          <w:sz w:val="24"/>
          <w:szCs w:val="24"/>
        </w:rPr>
        <w:t>哄抬价格，</w:t>
      </w:r>
      <w:r>
        <w:rPr>
          <w:rStyle w:val="16"/>
          <w:color w:val="auto"/>
          <w:sz w:val="24"/>
          <w:szCs w:val="24"/>
        </w:rPr>
        <w:t>不排挤其他供应商，不损害采购人的合法权益；不向谈判小组、采购人提供利益以牟取中标。</w:t>
      </w:r>
    </w:p>
    <w:p>
      <w:pPr>
        <w:pStyle w:val="6"/>
        <w:widowControl/>
        <w:autoSpaceDE w:val="0"/>
        <w:autoSpaceDN w:val="0"/>
        <w:bidi w:val="0"/>
        <w:spacing w:line="360" w:lineRule="auto"/>
        <w:ind w:firstLine="480"/>
        <w:rPr>
          <w:rFonts w:ascii="仿宋" w:hAnsi="仿宋" w:eastAsia="仿宋"/>
          <w:color w:val="auto"/>
          <w:kern w:val="2"/>
          <w:sz w:val="24"/>
          <w:szCs w:val="24"/>
        </w:rPr>
      </w:pPr>
      <w:r>
        <w:rPr>
          <w:rFonts w:ascii="仿宋" w:hAnsi="仿宋" w:eastAsia="仿宋" w:cs="仿宋"/>
          <w:color w:val="auto"/>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pStyle w:val="6"/>
        <w:widowControl/>
        <w:autoSpaceDE w:val="0"/>
        <w:autoSpaceDN w:val="0"/>
        <w:bidi w:val="0"/>
        <w:spacing w:line="360" w:lineRule="auto"/>
        <w:ind w:firstLine="480"/>
        <w:rPr>
          <w:rStyle w:val="16"/>
          <w:color w:val="auto"/>
          <w:sz w:val="24"/>
          <w:szCs w:val="24"/>
        </w:rPr>
      </w:pPr>
      <w:r>
        <w:rPr>
          <w:rStyle w:val="16"/>
          <w:color w:val="auto"/>
          <w:sz w:val="24"/>
          <w:szCs w:val="24"/>
        </w:rPr>
        <w:t>若有违反以上承诺内容的行为，我公司自愿接受取消报价资格、记入信用档案、没收保证金、媒体通报、1-3年内禁止参与政府采购等处罚；如已中标的，自动放弃中标资格，并承担全部法律责任；给采购人造成损失的，依法承担赔偿责任。</w:t>
      </w:r>
    </w:p>
    <w:p>
      <w:pPr>
        <w:pStyle w:val="6"/>
        <w:widowControl/>
        <w:autoSpaceDE w:val="0"/>
        <w:autoSpaceDN w:val="0"/>
        <w:bidi w:val="0"/>
        <w:spacing w:line="360" w:lineRule="auto"/>
        <w:ind w:right="-481" w:firstLine="420"/>
        <w:rPr>
          <w:rFonts w:ascii="仿宋" w:hAnsi="仿宋" w:eastAsia="仿宋"/>
          <w:color w:val="auto"/>
          <w:kern w:val="2"/>
          <w:sz w:val="24"/>
          <w:szCs w:val="24"/>
        </w:rPr>
      </w:pPr>
    </w:p>
    <w:p>
      <w:pPr>
        <w:pStyle w:val="6"/>
        <w:widowControl/>
        <w:autoSpaceDE w:val="0"/>
        <w:autoSpaceDN w:val="0"/>
        <w:bidi w:val="0"/>
        <w:spacing w:line="360" w:lineRule="auto"/>
        <w:ind w:right="-481"/>
        <w:rPr>
          <w:rFonts w:ascii="仿宋" w:hAnsi="仿宋" w:eastAsia="仿宋"/>
          <w:color w:val="auto"/>
          <w:kern w:val="2"/>
          <w:sz w:val="24"/>
          <w:szCs w:val="24"/>
        </w:rPr>
      </w:pPr>
    </w:p>
    <w:p>
      <w:pPr>
        <w:pStyle w:val="6"/>
        <w:widowControl/>
        <w:autoSpaceDE w:val="0"/>
        <w:autoSpaceDN w:val="0"/>
        <w:bidi w:val="0"/>
        <w:spacing w:line="360" w:lineRule="auto"/>
        <w:ind w:right="-481"/>
        <w:rPr>
          <w:rFonts w:ascii="仿宋" w:hAnsi="仿宋" w:eastAsia="仿宋"/>
          <w:color w:val="auto"/>
          <w:kern w:val="2"/>
          <w:sz w:val="24"/>
          <w:szCs w:val="24"/>
        </w:rPr>
      </w:pPr>
    </w:p>
    <w:p>
      <w:pPr>
        <w:pStyle w:val="6"/>
        <w:widowControl/>
        <w:autoSpaceDE w:val="0"/>
        <w:autoSpaceDN w:val="0"/>
        <w:bidi w:val="0"/>
        <w:spacing w:line="360" w:lineRule="auto"/>
        <w:ind w:right="-481"/>
        <w:rPr>
          <w:rFonts w:ascii="仿宋" w:hAnsi="仿宋" w:eastAsia="仿宋"/>
          <w:color w:val="auto"/>
          <w:kern w:val="2"/>
          <w:sz w:val="24"/>
          <w:szCs w:val="24"/>
        </w:rPr>
      </w:pPr>
    </w:p>
    <w:p>
      <w:pPr>
        <w:pStyle w:val="6"/>
        <w:widowControl/>
        <w:autoSpaceDE w:val="0"/>
        <w:autoSpaceDN w:val="0"/>
        <w:bidi w:val="0"/>
        <w:spacing w:line="360" w:lineRule="auto"/>
        <w:ind w:right="-481"/>
        <w:jc w:val="center"/>
        <w:rPr>
          <w:rStyle w:val="16"/>
          <w:color w:val="auto"/>
          <w:sz w:val="24"/>
          <w:szCs w:val="24"/>
        </w:rPr>
      </w:pPr>
      <w:r>
        <w:rPr>
          <w:rStyle w:val="16"/>
          <w:color w:val="auto"/>
          <w:sz w:val="24"/>
          <w:szCs w:val="24"/>
        </w:rPr>
        <w:t xml:space="preserve">                       供应商名称(盖公章)：</w:t>
      </w:r>
    </w:p>
    <w:p>
      <w:pPr>
        <w:pStyle w:val="6"/>
        <w:widowControl/>
        <w:autoSpaceDE w:val="0"/>
        <w:autoSpaceDN w:val="0"/>
        <w:bidi w:val="0"/>
        <w:spacing w:line="360" w:lineRule="auto"/>
        <w:ind w:right="-481"/>
        <w:jc w:val="center"/>
        <w:rPr>
          <w:rStyle w:val="16"/>
          <w:color w:val="auto"/>
          <w:sz w:val="24"/>
          <w:szCs w:val="24"/>
        </w:rPr>
      </w:pPr>
      <w:r>
        <w:rPr>
          <w:rStyle w:val="16"/>
          <w:color w:val="auto"/>
          <w:sz w:val="24"/>
          <w:szCs w:val="24"/>
        </w:rPr>
        <w:t xml:space="preserve">                       法定代表人（签字）：</w:t>
      </w:r>
    </w:p>
    <w:p>
      <w:pPr>
        <w:pStyle w:val="6"/>
        <w:widowControl/>
        <w:autoSpaceDE w:val="0"/>
        <w:autoSpaceDN w:val="0"/>
        <w:bidi w:val="0"/>
        <w:spacing w:line="360" w:lineRule="auto"/>
        <w:ind w:right="-481" w:firstLine="720"/>
        <w:jc w:val="center"/>
        <w:rPr>
          <w:rStyle w:val="16"/>
          <w:color w:val="auto"/>
          <w:sz w:val="24"/>
          <w:szCs w:val="24"/>
        </w:rPr>
      </w:pPr>
      <w:r>
        <w:rPr>
          <w:rStyle w:val="16"/>
          <w:color w:val="auto"/>
          <w:sz w:val="24"/>
          <w:szCs w:val="24"/>
        </w:rPr>
        <w:t xml:space="preserve">                 年   月   日</w:t>
      </w:r>
      <w:r>
        <w:br w:type="page"/>
      </w:r>
    </w:p>
    <w:p>
      <w:pPr>
        <w:pStyle w:val="6"/>
        <w:widowControl/>
        <w:autoSpaceDE w:val="0"/>
        <w:autoSpaceDN w:val="0"/>
        <w:bidi w:val="0"/>
        <w:spacing w:line="360" w:lineRule="auto"/>
        <w:jc w:val="center"/>
        <w:rPr>
          <w:rFonts w:ascii="仿宋" w:hAnsi="仿宋" w:eastAsia="仿宋"/>
          <w:color w:val="auto"/>
          <w:kern w:val="2"/>
          <w:sz w:val="24"/>
          <w:szCs w:val="24"/>
          <w:lang w:eastAsia="zh-CN"/>
        </w:rPr>
      </w:pPr>
      <w:r>
        <w:rPr>
          <w:rFonts w:ascii="仿宋" w:hAnsi="仿宋" w:eastAsia="仿宋"/>
          <w:color w:val="auto"/>
          <w:kern w:val="2"/>
          <w:sz w:val="24"/>
          <w:szCs w:val="24"/>
          <w:lang w:eastAsia="zh-CN"/>
        </w:rPr>
        <w:t>十</w:t>
      </w:r>
      <w:r>
        <w:rPr>
          <w:rFonts w:ascii="仿宋" w:hAnsi="仿宋" w:eastAsia="仿宋"/>
          <w:color w:val="auto"/>
          <w:kern w:val="2"/>
          <w:sz w:val="24"/>
          <w:szCs w:val="24"/>
          <w:lang w:val="en-US" w:eastAsia="zh-CN"/>
        </w:rPr>
        <w:t>二</w:t>
      </w:r>
      <w:r>
        <w:rPr>
          <w:rFonts w:ascii="仿宋" w:hAnsi="仿宋" w:eastAsia="仿宋"/>
          <w:color w:val="auto"/>
          <w:kern w:val="2"/>
          <w:sz w:val="24"/>
          <w:szCs w:val="24"/>
          <w:lang w:eastAsia="zh-CN"/>
        </w:rPr>
        <w:t>、</w:t>
      </w:r>
      <w:r>
        <w:rPr>
          <w:rFonts w:ascii="仿宋" w:hAnsi="仿宋" w:eastAsia="仿宋" w:cs="宋体"/>
          <w:color w:val="auto"/>
          <w:kern w:val="2"/>
          <w:sz w:val="28"/>
          <w:szCs w:val="28"/>
          <w:lang w:eastAsia="zh-CN"/>
        </w:rPr>
        <w:t>其他资料</w:t>
      </w:r>
    </w:p>
    <w:p>
      <w:pPr>
        <w:pStyle w:val="6"/>
        <w:widowControl/>
        <w:autoSpaceDE w:val="0"/>
        <w:autoSpaceDN w:val="0"/>
        <w:bidi w:val="0"/>
        <w:spacing w:line="360" w:lineRule="auto"/>
        <w:jc w:val="center"/>
        <w:rPr>
          <w:rFonts w:ascii="仿宋" w:hAnsi="仿宋" w:eastAsia="仿宋" w:cs="宋体"/>
          <w:color w:val="auto"/>
          <w:kern w:val="2"/>
          <w:sz w:val="28"/>
          <w:szCs w:val="28"/>
        </w:rPr>
      </w:pPr>
      <w:r>
        <w:rPr>
          <w:rStyle w:val="16"/>
          <w:color w:val="auto"/>
          <w:sz w:val="24"/>
          <w:szCs w:val="24"/>
        </w:rPr>
        <w:t>（</w:t>
      </w:r>
      <w:r>
        <w:rPr>
          <w:rStyle w:val="16"/>
          <w:rFonts w:eastAsia="仿宋"/>
          <w:color w:val="auto"/>
          <w:sz w:val="24"/>
          <w:szCs w:val="24"/>
          <w:lang w:eastAsia="zh-CN"/>
        </w:rPr>
        <w:t>中小微企业</w:t>
      </w:r>
      <w:r>
        <w:rPr>
          <w:rStyle w:val="16"/>
          <w:color w:val="auto"/>
          <w:sz w:val="24"/>
          <w:szCs w:val="24"/>
        </w:rPr>
        <w:t>等</w:t>
      </w:r>
      <w:r>
        <w:rPr>
          <w:rStyle w:val="16"/>
          <w:rFonts w:eastAsia="仿宋"/>
          <w:color w:val="auto"/>
          <w:sz w:val="24"/>
          <w:szCs w:val="24"/>
          <w:lang w:eastAsia="zh-CN"/>
        </w:rPr>
        <w:t>其他资料，供应商</w:t>
      </w:r>
      <w:r>
        <w:rPr>
          <w:rStyle w:val="16"/>
          <w:color w:val="auto"/>
          <w:sz w:val="24"/>
          <w:szCs w:val="24"/>
        </w:rPr>
        <w:t>可自拟）</w:t>
      </w:r>
    </w:p>
    <w:p>
      <w:pPr>
        <w:pStyle w:val="6"/>
        <w:widowControl/>
        <w:autoSpaceDE w:val="0"/>
        <w:autoSpaceDN w:val="0"/>
        <w:bidi w:val="0"/>
        <w:spacing w:line="360" w:lineRule="auto"/>
        <w:jc w:val="center"/>
        <w:rPr>
          <w:rFonts w:ascii="仿宋" w:hAnsi="仿宋" w:eastAsia="仿宋" w:cs="宋体"/>
          <w:color w:val="auto"/>
          <w:kern w:val="2"/>
          <w:sz w:val="28"/>
          <w:szCs w:val="28"/>
        </w:rPr>
      </w:pPr>
    </w:p>
    <w:p>
      <w:pPr>
        <w:pStyle w:val="6"/>
        <w:widowControl/>
        <w:autoSpaceDE w:val="0"/>
        <w:autoSpaceDN w:val="0"/>
        <w:bidi w:val="0"/>
        <w:spacing w:line="360" w:lineRule="auto"/>
        <w:jc w:val="center"/>
        <w:rPr>
          <w:rFonts w:ascii="仿宋" w:hAnsi="仿宋" w:eastAsia="仿宋" w:cs="宋体"/>
          <w:color w:val="auto"/>
          <w:kern w:val="2"/>
          <w:sz w:val="28"/>
          <w:szCs w:val="28"/>
        </w:rPr>
      </w:pPr>
    </w:p>
    <w:p>
      <w:pPr>
        <w:pStyle w:val="27"/>
        <w:keepNext w:val="0"/>
        <w:keepLines w:val="0"/>
        <w:pageBreakBefore w:val="0"/>
        <w:widowControl w:val="0"/>
        <w:numPr>
          <w:ilvl w:val="0"/>
          <w:numId w:val="0"/>
        </w:numPr>
        <w:kinsoku/>
        <w:overflowPunct/>
        <w:bidi w:val="0"/>
        <w:snapToGrid/>
        <w:spacing w:beforeLines="30" w:beforeAutospacing="0" w:afterLines="30" w:afterAutospacing="0" w:line="500" w:lineRule="exact"/>
        <w:textAlignment w:val="auto"/>
        <w:rPr>
          <w:rFonts w:cs="宋体"/>
          <w:b/>
          <w:bCs/>
          <w:color w:val="auto"/>
          <w:lang w:val="en-US" w:eastAsia="zh-CN"/>
        </w:rPr>
      </w:pPr>
      <w:r>
        <w:rPr>
          <w:rFonts w:cs="宋体"/>
          <w:b/>
          <w:bCs/>
          <w:color w:val="auto"/>
          <w:lang w:val="en-US" w:eastAsia="zh-CN"/>
        </w:rPr>
        <w:t>附件1：中小企业声明函(若有)</w:t>
      </w:r>
    </w:p>
    <w:p>
      <w:pPr>
        <w:pStyle w:val="6"/>
        <w:widowControl/>
        <w:autoSpaceDE w:val="0"/>
        <w:autoSpaceDN w:val="0"/>
        <w:bidi w:val="0"/>
        <w:spacing w:line="588" w:lineRule="exact"/>
        <w:rPr>
          <w:rFonts w:ascii="仿宋" w:hAnsi="仿宋" w:eastAsia="仿宋"/>
          <w:b/>
          <w:bCs/>
          <w:color w:val="auto"/>
          <w:kern w:val="2"/>
          <w:sz w:val="24"/>
          <w:szCs w:val="24"/>
        </w:rPr>
      </w:pPr>
    </w:p>
    <w:p>
      <w:pPr>
        <w:pStyle w:val="6"/>
        <w:widowControl/>
        <w:autoSpaceDE w:val="0"/>
        <w:autoSpaceDN w:val="0"/>
        <w:bidi w:val="0"/>
        <w:spacing w:line="588" w:lineRule="exact"/>
        <w:ind w:firstLine="504"/>
        <w:rPr>
          <w:rFonts w:ascii="仿宋" w:hAnsi="仿宋" w:eastAsia="仿宋"/>
          <w:color w:val="auto"/>
          <w:kern w:val="2"/>
          <w:sz w:val="24"/>
          <w:szCs w:val="24"/>
        </w:rPr>
      </w:pPr>
      <w:r>
        <w:rPr>
          <w:rStyle w:val="16"/>
          <w:color w:val="auto"/>
          <w:sz w:val="24"/>
          <w:szCs w:val="24"/>
        </w:rPr>
        <w:t>本公司郑重声明，根据《政府采购促进中小企业发展暂行办法》（财库[20</w:t>
      </w:r>
      <w:r>
        <w:rPr>
          <w:rStyle w:val="16"/>
          <w:rFonts w:eastAsia="仿宋"/>
          <w:color w:val="auto"/>
          <w:sz w:val="24"/>
          <w:szCs w:val="24"/>
          <w:lang w:val="en-US" w:eastAsia="zh-CN"/>
        </w:rPr>
        <w:t>20</w:t>
      </w:r>
      <w:r>
        <w:rPr>
          <w:rStyle w:val="16"/>
          <w:color w:val="auto"/>
          <w:sz w:val="24"/>
          <w:szCs w:val="24"/>
        </w:rPr>
        <w:t>]</w:t>
      </w:r>
      <w:r>
        <w:rPr>
          <w:rStyle w:val="16"/>
          <w:rFonts w:eastAsia="仿宋"/>
          <w:color w:val="auto"/>
          <w:sz w:val="24"/>
          <w:szCs w:val="24"/>
          <w:lang w:val="en-US" w:eastAsia="zh-CN"/>
        </w:rPr>
        <w:t>46</w:t>
      </w:r>
      <w:r>
        <w:rPr>
          <w:rStyle w:val="16"/>
          <w:color w:val="auto"/>
          <w:sz w:val="24"/>
          <w:szCs w:val="24"/>
        </w:rPr>
        <w:t xml:space="preserve">号）的规定，本公司为 </w:t>
      </w:r>
      <w:r>
        <w:rPr>
          <w:rFonts w:ascii="仿宋" w:hAnsi="仿宋" w:eastAsia="仿宋" w:cs="仿宋"/>
          <w:color w:val="auto"/>
          <w:kern w:val="2"/>
          <w:sz w:val="24"/>
          <w:szCs w:val="24"/>
          <w:u w:val="single"/>
        </w:rPr>
        <w:t>（请填写：中型、小型、微型）</w:t>
      </w:r>
      <w:r>
        <w:rPr>
          <w:rStyle w:val="16"/>
          <w:color w:val="auto"/>
          <w:sz w:val="24"/>
          <w:szCs w:val="24"/>
        </w:rPr>
        <w:t xml:space="preserve"> 企业。即，本公司同时满足以下条件：</w:t>
      </w:r>
    </w:p>
    <w:p>
      <w:pPr>
        <w:pStyle w:val="6"/>
        <w:widowControl/>
        <w:autoSpaceDE w:val="0"/>
        <w:autoSpaceDN w:val="0"/>
        <w:bidi w:val="0"/>
        <w:spacing w:line="588" w:lineRule="exact"/>
        <w:ind w:firstLine="504"/>
        <w:rPr>
          <w:rFonts w:ascii="仿宋" w:hAnsi="仿宋" w:eastAsia="仿宋"/>
          <w:color w:val="auto"/>
          <w:kern w:val="2"/>
          <w:sz w:val="24"/>
          <w:szCs w:val="24"/>
        </w:rPr>
      </w:pPr>
      <w:r>
        <w:rPr>
          <w:rStyle w:val="16"/>
          <w:color w:val="auto"/>
          <w:sz w:val="24"/>
          <w:szCs w:val="24"/>
        </w:rPr>
        <w:t xml:space="preserve">1.根据《工业和信息化部、国家统计局、国家发展和改革委员会、财政部关于印发中小企业划型标准规定的通知》（工信部联企业[2011]300号）规定的划分标准，本公司为 </w:t>
      </w:r>
      <w:r>
        <w:rPr>
          <w:rFonts w:ascii="仿宋" w:hAnsi="仿宋" w:eastAsia="仿宋" w:cs="仿宋"/>
          <w:color w:val="auto"/>
          <w:kern w:val="2"/>
          <w:sz w:val="24"/>
          <w:szCs w:val="24"/>
          <w:u w:val="single"/>
        </w:rPr>
        <w:t xml:space="preserve">（请填写：中型、小型、微型） </w:t>
      </w:r>
      <w:r>
        <w:rPr>
          <w:rStyle w:val="16"/>
          <w:color w:val="auto"/>
          <w:sz w:val="24"/>
          <w:szCs w:val="24"/>
        </w:rPr>
        <w:t>企业。</w:t>
      </w:r>
    </w:p>
    <w:p>
      <w:pPr>
        <w:pStyle w:val="6"/>
        <w:widowControl/>
        <w:autoSpaceDE w:val="0"/>
        <w:autoSpaceDN w:val="0"/>
        <w:bidi w:val="0"/>
        <w:spacing w:line="588" w:lineRule="exact"/>
        <w:ind w:firstLine="504"/>
        <w:rPr>
          <w:rFonts w:ascii="仿宋" w:hAnsi="仿宋" w:eastAsia="仿宋"/>
          <w:color w:val="auto"/>
          <w:kern w:val="2"/>
          <w:sz w:val="24"/>
          <w:szCs w:val="24"/>
        </w:rPr>
      </w:pPr>
      <w:r>
        <w:rPr>
          <w:rStyle w:val="16"/>
          <w:color w:val="auto"/>
          <w:sz w:val="24"/>
          <w:szCs w:val="24"/>
        </w:rPr>
        <w:t>2.本公司参加</w:t>
      </w:r>
      <w:r>
        <w:rPr>
          <w:rFonts w:ascii="仿宋" w:hAnsi="仿宋" w:eastAsia="仿宋" w:cs="仿宋"/>
          <w:color w:val="auto"/>
          <w:kern w:val="2"/>
          <w:sz w:val="24"/>
          <w:szCs w:val="24"/>
          <w:u w:val="single"/>
        </w:rPr>
        <w:t xml:space="preserve"> （采购人） </w:t>
      </w:r>
      <w:r>
        <w:rPr>
          <w:rStyle w:val="16"/>
          <w:color w:val="auto"/>
          <w:sz w:val="24"/>
          <w:szCs w:val="24"/>
        </w:rPr>
        <w:t xml:space="preserve">的 </w:t>
      </w:r>
      <w:r>
        <w:rPr>
          <w:rFonts w:ascii="仿宋" w:hAnsi="仿宋" w:eastAsia="仿宋" w:cs="仿宋"/>
          <w:color w:val="auto"/>
          <w:kern w:val="2"/>
          <w:sz w:val="24"/>
          <w:szCs w:val="24"/>
          <w:u w:val="single"/>
        </w:rPr>
        <w:t xml:space="preserve">（项目名称） </w:t>
      </w:r>
      <w:r>
        <w:rPr>
          <w:rStyle w:val="16"/>
          <w:color w:val="auto"/>
          <w:sz w:val="24"/>
          <w:szCs w:val="24"/>
        </w:rPr>
        <w:t>采购活动提供本企业制造的货物，由本企业承担工程、提供服务，或者提供其他</w:t>
      </w:r>
      <w:r>
        <w:rPr>
          <w:rFonts w:ascii="仿宋" w:hAnsi="仿宋" w:eastAsia="仿宋" w:cs="仿宋"/>
          <w:color w:val="auto"/>
          <w:kern w:val="2"/>
          <w:sz w:val="24"/>
          <w:szCs w:val="24"/>
          <w:u w:val="single"/>
        </w:rPr>
        <w:t>（请填写：中型、小型、微型）</w:t>
      </w:r>
      <w:r>
        <w:rPr>
          <w:rStyle w:val="16"/>
          <w:color w:val="auto"/>
          <w:sz w:val="24"/>
          <w:szCs w:val="24"/>
        </w:rPr>
        <w:t>企业制造的货物。本条所称货物不包括使用大型企业注册商标的货物。</w:t>
      </w:r>
    </w:p>
    <w:p>
      <w:pPr>
        <w:pStyle w:val="6"/>
        <w:widowControl/>
        <w:autoSpaceDE w:val="0"/>
        <w:autoSpaceDN w:val="0"/>
        <w:bidi w:val="0"/>
        <w:spacing w:line="588" w:lineRule="exact"/>
        <w:ind w:firstLine="504"/>
        <w:rPr>
          <w:rStyle w:val="16"/>
          <w:color w:val="auto"/>
          <w:sz w:val="24"/>
          <w:szCs w:val="24"/>
        </w:rPr>
      </w:pPr>
      <w:r>
        <w:rPr>
          <w:rStyle w:val="16"/>
          <w:color w:val="auto"/>
          <w:sz w:val="24"/>
          <w:szCs w:val="24"/>
        </w:rPr>
        <w:t>本公司对上述声明的真实性负责。如有虚假，将依法承担相应责任。</w:t>
      </w:r>
    </w:p>
    <w:p>
      <w:pPr>
        <w:pStyle w:val="6"/>
        <w:widowControl/>
        <w:autoSpaceDE w:val="0"/>
        <w:autoSpaceDN w:val="0"/>
        <w:bidi w:val="0"/>
        <w:spacing w:line="588" w:lineRule="exact"/>
        <w:ind w:firstLine="504"/>
        <w:rPr>
          <w:rFonts w:ascii="仿宋" w:hAnsi="仿宋" w:eastAsia="仿宋"/>
          <w:color w:val="auto"/>
          <w:kern w:val="2"/>
          <w:sz w:val="24"/>
          <w:szCs w:val="24"/>
        </w:rPr>
      </w:pPr>
    </w:p>
    <w:p>
      <w:pPr>
        <w:pStyle w:val="6"/>
        <w:widowControl/>
        <w:autoSpaceDE w:val="0"/>
        <w:autoSpaceDN w:val="0"/>
        <w:bidi w:val="0"/>
        <w:spacing w:line="588" w:lineRule="exact"/>
        <w:ind w:firstLine="504"/>
        <w:rPr>
          <w:rFonts w:ascii="仿宋" w:hAnsi="仿宋" w:eastAsia="仿宋"/>
          <w:color w:val="auto"/>
          <w:kern w:val="2"/>
          <w:sz w:val="24"/>
          <w:szCs w:val="24"/>
        </w:rPr>
      </w:pPr>
    </w:p>
    <w:p>
      <w:pPr>
        <w:pStyle w:val="6"/>
        <w:widowControl/>
        <w:autoSpaceDE w:val="0"/>
        <w:autoSpaceDN w:val="0"/>
        <w:bidi w:val="0"/>
        <w:spacing w:line="588" w:lineRule="exact"/>
        <w:ind w:firstLine="504"/>
        <w:rPr>
          <w:rFonts w:ascii="仿宋" w:hAnsi="仿宋" w:eastAsia="仿宋"/>
          <w:color w:val="auto"/>
          <w:kern w:val="2"/>
          <w:sz w:val="24"/>
          <w:szCs w:val="24"/>
        </w:rPr>
      </w:pPr>
    </w:p>
    <w:p>
      <w:pPr>
        <w:pStyle w:val="6"/>
        <w:widowControl/>
        <w:tabs>
          <w:tab w:val="left" w:pos="4860"/>
        </w:tabs>
        <w:autoSpaceDE w:val="0"/>
        <w:autoSpaceDN w:val="0"/>
        <w:bidi w:val="0"/>
        <w:spacing w:line="588" w:lineRule="exact"/>
        <w:ind w:firstLine="504"/>
        <w:jc w:val="center"/>
        <w:rPr>
          <w:rFonts w:ascii="仿宋" w:hAnsi="仿宋" w:eastAsia="仿宋" w:cs="仿宋"/>
          <w:color w:val="auto"/>
          <w:kern w:val="2"/>
          <w:sz w:val="24"/>
          <w:szCs w:val="24"/>
        </w:rPr>
      </w:pPr>
      <w:r>
        <w:rPr>
          <w:rFonts w:ascii="仿宋" w:hAnsi="仿宋" w:eastAsia="仿宋" w:cs="仿宋"/>
          <w:color w:val="auto"/>
          <w:kern w:val="2"/>
          <w:sz w:val="24"/>
          <w:szCs w:val="24"/>
        </w:rPr>
        <w:t xml:space="preserve">               企业名称（公章）： </w:t>
      </w:r>
    </w:p>
    <w:p>
      <w:pPr>
        <w:pStyle w:val="6"/>
        <w:widowControl/>
        <w:autoSpaceDE w:val="0"/>
        <w:autoSpaceDN w:val="0"/>
        <w:bidi w:val="0"/>
        <w:spacing w:line="360" w:lineRule="auto"/>
        <w:ind w:right="-481" w:firstLine="756"/>
        <w:jc w:val="center"/>
        <w:rPr>
          <w:rStyle w:val="16"/>
          <w:color w:val="auto"/>
          <w:sz w:val="24"/>
          <w:szCs w:val="24"/>
        </w:rPr>
      </w:pPr>
      <w:r>
        <w:rPr>
          <w:rStyle w:val="16"/>
          <w:color w:val="auto"/>
          <w:sz w:val="24"/>
          <w:szCs w:val="24"/>
        </w:rPr>
        <w:t xml:space="preserve">       日  期：   </w:t>
      </w:r>
    </w:p>
    <w:p>
      <w:pPr>
        <w:pStyle w:val="6"/>
        <w:bidi w:val="0"/>
        <w:spacing w:line="420" w:lineRule="exact"/>
        <w:rPr>
          <w:rStyle w:val="16"/>
          <w:color w:val="auto"/>
          <w:sz w:val="24"/>
          <w:szCs w:val="24"/>
        </w:rPr>
      </w:pPr>
      <w:r>
        <w:rPr>
          <w:rStyle w:val="16"/>
          <w:color w:val="auto"/>
          <w:sz w:val="24"/>
          <w:szCs w:val="24"/>
        </w:rPr>
        <w:t xml:space="preserve"> </w:t>
      </w:r>
    </w:p>
    <w:p>
      <w:pPr>
        <w:pStyle w:val="6"/>
        <w:bidi w:val="0"/>
        <w:spacing w:line="360" w:lineRule="auto"/>
        <w:jc w:val="center"/>
        <w:rPr>
          <w:rFonts w:asciiTheme="minorEastAsia" w:hAnsiTheme="minorEastAsia" w:cstheme="minorEastAsia"/>
          <w:b/>
          <w:bCs/>
          <w:sz w:val="28"/>
          <w:szCs w:val="28"/>
        </w:rPr>
      </w:pPr>
    </w:p>
    <w:p>
      <w:pPr>
        <w:pStyle w:val="7"/>
        <w:bidi w:val="0"/>
        <w:ind w:firstLine="562" w:firstLineChars="200"/>
        <w:rPr>
          <w:rFonts w:asciiTheme="minorEastAsia" w:hAnsiTheme="minorEastAsia" w:cstheme="minorEastAsia"/>
          <w:b/>
          <w:bCs/>
          <w:sz w:val="28"/>
          <w:szCs w:val="28"/>
        </w:rPr>
      </w:pPr>
    </w:p>
    <w:sectPr>
      <w:footerReference r:id="rId3" w:type="default"/>
      <w:pgSz w:w="11906" w:h="16838"/>
      <w:pgMar w:top="1440" w:right="1266" w:bottom="1440" w:left="1400" w:header="0" w:footer="992" w:gutter="0"/>
      <w:pgNumType w:fmt="decimal" w:start="1"/>
      <w:cols w:space="720" w:num="1"/>
      <w:formProt w:val="0"/>
      <w:docGrid w:type="lines"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bidi w:val="0"/>
      <w:snapToGrid w:val="0"/>
      <w:jc w:val="left"/>
    </w:pP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829435" cy="139065"/>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3860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19"/>
                            <w:bidi w:val="0"/>
                            <w:jc w:val="left"/>
                            <w:rPr>
                              <w:rFonts w:eastAsiaTheme="minorEastAsia"/>
                              <w:lang w:eastAsia="zh-CN"/>
                            </w:rPr>
                          </w:pPr>
                          <w:r>
                            <w:rPr>
                              <w:color w:val="000000"/>
                            </w:rPr>
                            <w:fldChar w:fldCharType="begin"/>
                          </w:r>
                          <w:r>
                            <w:rPr>
                              <w:color w:val="000000"/>
                            </w:rPr>
                            <w:instrText xml:space="preserve">PAGE</w:instrText>
                          </w:r>
                          <w:r>
                            <w:rPr>
                              <w:color w:val="000000"/>
                            </w:rPr>
                            <w:fldChar w:fldCharType="separate"/>
                          </w:r>
                          <w:r>
                            <w:rPr>
                              <w:color w:val="000000"/>
                            </w:rPr>
                            <w:t>18</w:t>
                          </w:r>
                          <w:r>
                            <w:rPr>
                              <w:color w:val="000000"/>
                            </w:rPr>
                            <w:fldChar w:fldCharType="end"/>
                          </w:r>
                        </w:p>
                      </w:txbxContent>
                    </wps:txbx>
                    <wps:bodyPr lIns="0" tIns="0" rIns="0" bIns="0">
                      <a:spAutoFit/>
                    </wps:bodyPr>
                  </wps:wsp>
                </a:graphicData>
              </a:graphic>
            </wp:anchor>
          </w:drawing>
        </mc:Choice>
        <mc:Fallback>
          <w:pict>
            <v:rect id="文本框 8" o:spid="_x0000_s1026" o:spt="1" style="position:absolute;left:0pt;margin-top:0.05pt;height:10.95pt;width:144.05pt;mso-position-horizontal:center;mso-position-horizontal-relative:margin;z-index:-251657216;mso-width-relative:page;mso-height-relative:page;" filled="f" stroked="f" coordsize="21600,21600" o:allowincell="f" o:gfxdata="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3C4En0wAAAAQBAAAPAAAAAAAAAAEAIAAAACIAAABkcnMvZG93bnJldi54bWxQSwEC&#10;FAAUAAAACACHTuJAmNIBScABAAB/AwAADgAAAAAAAAABACAAAAAiAQAAZHJzL2Uyb0RvYy54bWxQ&#10;SwUGAAAAAAYABgBZAQAAVAUAAAAA&#10;">
              <v:fill on="f" focussize="0,0"/>
              <v:stroke on="f" weight="0.5pt"/>
              <v:imagedata o:title=""/>
              <o:lock v:ext="edit" aspectratio="f"/>
              <v:textbox inset="0mm,0mm,0mm,0mm" style="mso-fit-shape-to-text:t;">
                <w:txbxContent>
                  <w:p>
                    <w:pPr>
                      <w:pStyle w:val="19"/>
                      <w:bidi w:val="0"/>
                      <w:jc w:val="left"/>
                      <w:rPr>
                        <w:rFonts w:eastAsiaTheme="minorEastAsia"/>
                        <w:lang w:eastAsia="zh-CN"/>
                      </w:rPr>
                    </w:pPr>
                    <w:r>
                      <w:rPr>
                        <w:color w:val="000000"/>
                      </w:rPr>
                      <w:fldChar w:fldCharType="begin"/>
                    </w:r>
                    <w:r>
                      <w:rPr>
                        <w:color w:val="000000"/>
                      </w:rPr>
                      <w:instrText xml:space="preserve">PAGE</w:instrText>
                    </w:r>
                    <w:r>
                      <w:rPr>
                        <w:color w:val="000000"/>
                      </w:rPr>
                      <w:fldChar w:fldCharType="separate"/>
                    </w:r>
                    <w:r>
                      <w:rPr>
                        <w:color w:val="000000"/>
                      </w:rPr>
                      <w:t>18</w:t>
                    </w:r>
                    <w:r>
                      <w:rPr>
                        <w:color w:val="000000"/>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5"/>
      <w:numFmt w:val="taiwaneseCountingThousand"/>
      <w:suff w:val="space"/>
      <w:lvlText w:val="第%1章"/>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F205925"/>
    <w:multiLevelType w:val="multilevel"/>
    <w:tmpl w:val="BF205925"/>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CF092B84"/>
    <w:multiLevelType w:val="multilevel"/>
    <w:tmpl w:val="CF092B84"/>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0053208E"/>
    <w:multiLevelType w:val="multilevel"/>
    <w:tmpl w:val="0053208E"/>
    <w:lvl w:ilvl="0" w:tentative="0">
      <w:start w:val="1"/>
      <w:numFmt w:val="chineseCountingThousand"/>
      <w:pStyle w:val="18"/>
      <w:suff w:val="nothing"/>
      <w:lvlText w:val="第%1部分"/>
      <w:lvlJc w:val="center"/>
      <w:pPr>
        <w:tabs>
          <w:tab w:val="left" w:pos="0"/>
        </w:tabs>
        <w:ind w:left="0" w:firstLine="288"/>
      </w:pPr>
      <w:rPr>
        <w:sz w:val="28"/>
        <w:szCs w:val="28"/>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4">
    <w:nsid w:val="59ADCABA"/>
    <w:multiLevelType w:val="multilevel"/>
    <w:tmpl w:val="59ADCABA"/>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420"/>
  <w:autoHyphenation/>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104AD"/>
    <w:rsid w:val="05292D7E"/>
    <w:rsid w:val="05EF09F3"/>
    <w:rsid w:val="0A977A13"/>
    <w:rsid w:val="0DBC2880"/>
    <w:rsid w:val="0DEF1191"/>
    <w:rsid w:val="0FE97BF4"/>
    <w:rsid w:val="136266B7"/>
    <w:rsid w:val="14631992"/>
    <w:rsid w:val="14A93626"/>
    <w:rsid w:val="19004734"/>
    <w:rsid w:val="19673A3E"/>
    <w:rsid w:val="22767391"/>
    <w:rsid w:val="23A0132F"/>
    <w:rsid w:val="2B8863DD"/>
    <w:rsid w:val="2BC40F7A"/>
    <w:rsid w:val="2EAF6689"/>
    <w:rsid w:val="3DA124B4"/>
    <w:rsid w:val="3F0750F0"/>
    <w:rsid w:val="49CB4D16"/>
    <w:rsid w:val="51450BB5"/>
    <w:rsid w:val="5E145001"/>
    <w:rsid w:val="60A26DFF"/>
    <w:rsid w:val="651262A7"/>
    <w:rsid w:val="680A7014"/>
    <w:rsid w:val="6A7A778D"/>
    <w:rsid w:val="70235574"/>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
    <w:qFormat/>
    <w:uiPriority w:val="0"/>
    <w:pPr>
      <w:widowControl w:val="0"/>
      <w:jc w:val="both"/>
    </w:pPr>
    <w:rPr>
      <w:rFonts w:ascii="Times New Roman" w:hAnsi="Times New Roman" w:eastAsia="宋体" w:cs="Times New Roman"/>
      <w:lang w:val="en-US" w:eastAsia="zh-CN" w:bidi="hi-IN"/>
    </w:rPr>
  </w:style>
  <w:style w:type="paragraph" w:styleId="3">
    <w:name w:val="heading 2"/>
    <w:basedOn w:val="1"/>
    <w:next w:val="1"/>
    <w:qFormat/>
    <w:uiPriority w:val="0"/>
    <w:pPr>
      <w:keepNext/>
      <w:keepLines/>
      <w:spacing w:before="260" w:beforeLines="0" w:after="260" w:afterLines="0" w:line="416" w:lineRule="auto"/>
      <w:outlineLvl w:val="1"/>
    </w:pPr>
    <w:rPr>
      <w:rFonts w:ascii="新宋体" w:hAnsi="Arial" w:eastAsia="新宋体"/>
      <w:b/>
      <w:bCs/>
      <w:sz w:val="32"/>
      <w:szCs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after="200" w:afterLines="0" w:line="276" w:lineRule="auto"/>
      <w:jc w:val="left"/>
    </w:pPr>
    <w:rPr>
      <w:rFonts w:ascii="Calibri" w:hAnsi="Calibri" w:eastAsia="楷体_GB2312"/>
      <w:kern w:val="0"/>
      <w:sz w:val="30"/>
      <w:szCs w:val="22"/>
      <w:lang w:eastAsia="en-US" w:bidi="en-US"/>
    </w:rPr>
  </w:style>
  <w:style w:type="paragraph" w:styleId="4">
    <w:name w:val="Body Text Indent"/>
    <w:basedOn w:val="5"/>
    <w:unhideWhenUsed/>
    <w:qFormat/>
    <w:uiPriority w:val="0"/>
    <w:pPr>
      <w:spacing w:before="0" w:beforeAutospacing="0" w:after="120" w:afterAutospacing="0" w:line="312" w:lineRule="atLeast"/>
      <w:ind w:firstLine="0" w:firstLineChars="100"/>
    </w:pPr>
    <w:rPr>
      <w:sz w:val="21"/>
    </w:rPr>
  </w:style>
  <w:style w:type="paragraph" w:customStyle="1" w:styleId="5">
    <w:name w:val="正文文本1"/>
    <w:basedOn w:val="6"/>
    <w:semiHidden/>
    <w:qFormat/>
    <w:uiPriority w:val="0"/>
    <w:pPr>
      <w:spacing w:before="40" w:beforeAutospacing="0" w:after="40" w:afterAutospacing="0" w:line="320" w:lineRule="atLeast"/>
      <w:ind w:firstLine="357"/>
      <w:textAlignment w:val="baseline"/>
    </w:pPr>
    <w:rPr>
      <w:sz w:val="18"/>
    </w:rPr>
  </w:style>
  <w:style w:type="paragraph" w:customStyle="1" w:styleId="6">
    <w:name w:val="正文1"/>
    <w:next w:val="7"/>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styleId="7">
    <w:name w:val="Body Text First Indent 2"/>
    <w:basedOn w:val="8"/>
    <w:qFormat/>
    <w:uiPriority w:val="0"/>
    <w:pPr>
      <w:ind w:firstLine="0" w:firstLineChars="200"/>
    </w:pPr>
    <w:rPr>
      <w:kern w:val="2"/>
      <w:szCs w:val="20"/>
    </w:rPr>
  </w:style>
  <w:style w:type="paragraph" w:customStyle="1" w:styleId="8">
    <w:name w:val="正文缩进1"/>
    <w:basedOn w:val="6"/>
    <w:unhideWhenUsed/>
    <w:qFormat/>
    <w:uiPriority w:val="0"/>
    <w:pPr>
      <w:ind w:firstLine="0" w:firstLineChars="200"/>
    </w:pPr>
    <w:rPr>
      <w:rFonts w:ascii="Calibri" w:hAnsi="Calibri"/>
    </w:rPr>
  </w:style>
  <w:style w:type="paragraph" w:styleId="9">
    <w:name w:val="Plain Text"/>
    <w:basedOn w:val="6"/>
    <w:qFormat/>
    <w:uiPriority w:val="0"/>
    <w:pPr>
      <w:spacing w:line="382" w:lineRule="exact"/>
      <w:ind w:firstLine="0" w:firstLineChars="200"/>
    </w:pPr>
    <w:rPr>
      <w:rFonts w:ascii="宋体" w:hAnsi="宋体" w:cs="Courier New"/>
      <w:sz w:val="24"/>
      <w:szCs w:val="21"/>
    </w:rPr>
  </w:style>
  <w:style w:type="paragraph" w:styleId="10">
    <w:name w:val="Title"/>
    <w:basedOn w:val="1"/>
    <w:next w:val="1"/>
    <w:qFormat/>
    <w:uiPriority w:val="0"/>
    <w:pPr>
      <w:spacing w:before="240" w:beforeLines="0" w:after="60" w:afterLines="0"/>
      <w:jc w:val="center"/>
      <w:outlineLvl w:val="0"/>
    </w:pPr>
    <w:rPr>
      <w:rFonts w:ascii="新宋体" w:hAnsi="Arial" w:eastAsia="新宋体" w:cs="Arial"/>
      <w:b/>
      <w:bCs/>
      <w:sz w:val="40"/>
      <w:szCs w:val="32"/>
    </w:rPr>
  </w:style>
  <w:style w:type="table" w:styleId="12">
    <w:name w:val="Table Grid"/>
    <w:basedOn w:val="11"/>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TOC3"/>
    <w:basedOn w:val="1"/>
    <w:next w:val="1"/>
    <w:qFormat/>
    <w:uiPriority w:val="0"/>
    <w:pPr>
      <w:ind w:left="840" w:leftChars="400"/>
      <w:jc w:val="both"/>
      <w:textAlignment w:val="baseline"/>
    </w:pPr>
  </w:style>
  <w:style w:type="character" w:customStyle="1" w:styleId="15">
    <w:name w:val="默认段落字体1"/>
    <w:qFormat/>
    <w:uiPriority w:val="0"/>
  </w:style>
  <w:style w:type="character" w:customStyle="1" w:styleId="16">
    <w:name w:val="样式 仿宋"/>
    <w:qFormat/>
    <w:uiPriority w:val="0"/>
    <w:rPr>
      <w:rFonts w:ascii="仿宋" w:hAnsi="仿宋" w:eastAsia="仿宋"/>
      <w:kern w:val="2"/>
    </w:rPr>
  </w:style>
  <w:style w:type="character" w:customStyle="1" w:styleId="17">
    <w:name w:val="索引链接"/>
    <w:basedOn w:val="15"/>
    <w:qFormat/>
    <w:uiPriority w:val="0"/>
  </w:style>
  <w:style w:type="paragraph" w:customStyle="1" w:styleId="18">
    <w:name w:val="标题 11"/>
    <w:basedOn w:val="6"/>
    <w:next w:val="6"/>
    <w:qFormat/>
    <w:uiPriority w:val="0"/>
    <w:pPr>
      <w:keepNext/>
      <w:keepLines/>
      <w:numPr>
        <w:ilvl w:val="0"/>
        <w:numId w:val="1"/>
      </w:numPr>
      <w:spacing w:before="340" w:beforeAutospacing="0" w:after="330" w:afterAutospacing="0" w:line="578" w:lineRule="atLeast"/>
      <w:outlineLvl w:val="0"/>
    </w:pPr>
    <w:rPr>
      <w:b/>
      <w:bCs/>
      <w:kern w:val="2"/>
      <w:sz w:val="44"/>
      <w:szCs w:val="44"/>
    </w:rPr>
  </w:style>
  <w:style w:type="paragraph" w:customStyle="1" w:styleId="19">
    <w:name w:val="页脚1"/>
    <w:basedOn w:val="6"/>
    <w:qFormat/>
    <w:uiPriority w:val="0"/>
    <w:pPr>
      <w:tabs>
        <w:tab w:val="center" w:pos="4153"/>
        <w:tab w:val="right" w:pos="8306"/>
      </w:tabs>
      <w:snapToGrid w:val="0"/>
      <w:jc w:val="left"/>
    </w:pPr>
    <w:rPr>
      <w:sz w:val="18"/>
    </w:rPr>
  </w:style>
  <w:style w:type="paragraph" w:customStyle="1" w:styleId="20">
    <w:name w:val="目录 11"/>
    <w:basedOn w:val="6"/>
    <w:next w:val="6"/>
    <w:qFormat/>
    <w:uiPriority w:val="0"/>
  </w:style>
  <w:style w:type="paragraph" w:customStyle="1" w:styleId="21">
    <w:name w:val="样式1"/>
    <w:basedOn w:val="6"/>
    <w:qFormat/>
    <w:uiPriority w:val="0"/>
    <w:rPr>
      <w:rFonts w:ascii="宋体" w:hAnsi="宋体"/>
      <w:szCs w:val="21"/>
    </w:rPr>
  </w:style>
  <w:style w:type="paragraph" w:customStyle="1" w:styleId="22">
    <w:name w:val="样式 标题 1 + 四号 居中 段前: 12 磅 段后: 12 磅 行距: 单倍行距"/>
    <w:basedOn w:val="18"/>
    <w:qFormat/>
    <w:uiPriority w:val="0"/>
    <w:pPr>
      <w:numPr>
        <w:ilvl w:val="0"/>
        <w:numId w:val="0"/>
      </w:numPr>
      <w:spacing w:before="240" w:beforeAutospacing="0" w:after="240" w:afterAutospacing="0" w:line="240" w:lineRule="auto"/>
      <w:jc w:val="center"/>
    </w:pPr>
    <w:rPr>
      <w:rFonts w:cs="宋体"/>
      <w:sz w:val="28"/>
      <w:szCs w:val="20"/>
    </w:rPr>
  </w:style>
  <w:style w:type="paragraph" w:customStyle="1" w:styleId="23">
    <w:name w:val="样式 仿宋 行距: 1.5 倍行距"/>
    <w:basedOn w:val="6"/>
    <w:qFormat/>
    <w:uiPriority w:val="0"/>
    <w:pPr>
      <w:spacing w:line="360" w:lineRule="auto"/>
    </w:pPr>
    <w:rPr>
      <w:rFonts w:ascii="仿宋" w:hAnsi="仿宋" w:eastAsia="仿宋" w:cs="宋体"/>
      <w:sz w:val="24"/>
      <w:szCs w:val="20"/>
    </w:rPr>
  </w:style>
  <w:style w:type="paragraph" w:customStyle="1" w:styleId="24">
    <w:name w:val="样式 宋体 四号 居中 行距: 1.5 倍行距"/>
    <w:basedOn w:val="6"/>
    <w:qFormat/>
    <w:uiPriority w:val="0"/>
    <w:pPr>
      <w:spacing w:line="360" w:lineRule="auto"/>
      <w:jc w:val="center"/>
    </w:pPr>
    <w:rPr>
      <w:rFonts w:ascii="宋体" w:hAnsi="宋体" w:cs="宋体"/>
      <w:sz w:val="28"/>
      <w:szCs w:val="20"/>
    </w:rPr>
  </w:style>
  <w:style w:type="paragraph" w:customStyle="1" w:styleId="25">
    <w:name w:val="正文缩进_0"/>
    <w:basedOn w:val="26"/>
    <w:unhideWhenUsed/>
    <w:qFormat/>
    <w:uiPriority w:val="0"/>
    <w:pPr>
      <w:ind w:firstLine="0" w:firstLineChars="200"/>
    </w:pPr>
    <w:rPr>
      <w:rFonts w:ascii="Calibri" w:hAnsi="Calibri"/>
      <w:szCs w:val="22"/>
    </w:rPr>
  </w:style>
  <w:style w:type="paragraph" w:customStyle="1" w:styleId="26">
    <w:name w:val="正文_0"/>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 w:type="paragraph" w:customStyle="1" w:styleId="27">
    <w:name w:val="(符号)三标题1."/>
    <w:basedOn w:val="6"/>
    <w:qFormat/>
    <w:uiPriority w:val="0"/>
    <w:pPr>
      <w:suppressAutoHyphens w:val="0"/>
      <w:spacing w:before="140" w:beforeAutospacing="0" w:after="140" w:afterAutospacing="0" w:line="500" w:lineRule="exact"/>
      <w:outlineLvl w:val="2"/>
    </w:pPr>
    <w:rPr>
      <w:rFonts w:ascii="楷体_GB2312" w:hAnsi="楷体_GB2312" w:eastAsia="楷体_GB2312" w:cs="宋体"/>
      <w:b/>
      <w:bCs/>
      <w:kern w:val="2"/>
      <w:sz w:val="28"/>
      <w:szCs w:val="20"/>
      <w:lang w:eastAsia="zh-CN"/>
    </w:rPr>
  </w:style>
  <w:style w:type="paragraph" w:customStyle="1" w:styleId="28">
    <w:name w:val="框架内容"/>
    <w:basedOn w:val="6"/>
    <w:qFormat/>
    <w:uiPriority w:val="0"/>
  </w:style>
  <w:style w:type="character" w:customStyle="1" w:styleId="29">
    <w:name w:val="NormalCharacter"/>
    <w:link w:val="1"/>
    <w:semiHidden/>
    <w:qFormat/>
    <w:uiPriority w:val="0"/>
    <w:rPr>
      <w:rFonts w:ascii="Times New Roman" w:hAnsi="Times New Roman" w:eastAsia="宋体" w:cs="Times New Roman"/>
      <w:lang w:val="en-US" w:eastAsia="zh-CN" w:bidi="hi-IN"/>
    </w:rPr>
  </w:style>
  <w:style w:type="paragraph" w:customStyle="1" w:styleId="30">
    <w:name w:val="Heading2"/>
    <w:basedOn w:val="1"/>
    <w:next w:val="1"/>
    <w:qFormat/>
    <w:uiPriority w:val="0"/>
    <w:pPr>
      <w:keepNext/>
      <w:keepLines/>
      <w:spacing w:before="260" w:after="260" w:line="415" w:lineRule="auto"/>
      <w:jc w:val="both"/>
      <w:textAlignment w:val="baseline"/>
    </w:pPr>
    <w:rPr>
      <w:rFonts w:ascii="Arial" w:hAnsi="Arial" w:eastAsia="黑体" w:cs="Arial"/>
      <w:b/>
      <w:bCs/>
      <w:kern w:val="2"/>
      <w:sz w:val="32"/>
      <w:szCs w:val="32"/>
      <w:lang w:val="en-US" w:eastAsia="zh-CN" w:bidi="ar-SA"/>
    </w:rPr>
  </w:style>
  <w:style w:type="paragraph" w:customStyle="1" w:styleId="31">
    <w:name w:val="PlainText"/>
    <w:basedOn w:val="1"/>
    <w:qFormat/>
    <w:uiPriority w:val="0"/>
    <w:pPr>
      <w:jc w:val="both"/>
      <w:textAlignment w:val="baseline"/>
    </w:pPr>
    <w:rPr>
      <w:rFonts w:ascii="宋体" w:hAnsi="Courier New"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15956</Words>
  <Characters>16519</Characters>
  <Paragraphs>691</Paragraphs>
  <TotalTime>1</TotalTime>
  <ScaleCrop>false</ScaleCrop>
  <LinksUpToDate>false</LinksUpToDate>
  <CharactersWithSpaces>18296</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2019-08-28T04:38:00Z</dcterms:created>
  <dc:creator>谢小铃</dc:creator>
  <cp:lastModifiedBy>☣ ℒℴѵℯ  D❣C╰ </cp:lastModifiedBy>
  <cp:lastPrinted>2020-05-11T04:28:00Z</cp:lastPrinted>
  <dcterms:modified xsi:type="dcterms:W3CDTF">2021-10-25T04:29:04Z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8FE5D17DC1A945DE917A79ADE543ABC3</vt:lpwstr>
  </property>
  <property fmtid="{D5CDD505-2E9C-101B-9397-08002B2CF9AE}" pid="3" name="KSOProductBuildVer">
    <vt:lpwstr>2052-11.1.0.10938</vt:lpwstr>
  </property>
</Properties>
</file>