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0"/>
        </w:numPr>
        <w:spacing w:line="480" w:lineRule="auto"/>
        <w:ind w:leftChars="0"/>
        <w:jc w:val="center"/>
        <w:rPr>
          <w:rFonts w:ascii="仿宋_GB2312" w:eastAsia="仿宋_GB2312" w:cs="Arial"/>
          <w:b/>
          <w:color w:val="auto"/>
          <w:sz w:val="36"/>
          <w:szCs w:val="36"/>
          <w:highlight w:val="none"/>
        </w:rPr>
      </w:pPr>
      <w:r>
        <w:rPr>
          <w:rFonts w:hint="eastAsia" w:ascii="仿宋_GB2312" w:eastAsia="仿宋_GB2312" w:cs="Arial"/>
          <w:b/>
          <w:color w:val="auto"/>
          <w:sz w:val="36"/>
          <w:szCs w:val="36"/>
          <w:highlight w:val="none"/>
        </w:rPr>
        <w:t>竞争性谈判公告</w:t>
      </w:r>
    </w:p>
    <w:p>
      <w:pPr>
        <w:pStyle w:val="5"/>
        <w:tabs>
          <w:tab w:val="left" w:pos="0"/>
        </w:tabs>
        <w:autoSpaceDE w:val="0"/>
        <w:autoSpaceDN w:val="0"/>
        <w:adjustRightInd w:val="0"/>
        <w:spacing w:before="0" w:after="0" w:line="360" w:lineRule="auto"/>
        <w:jc w:val="center"/>
        <w:rPr>
          <w:rFonts w:hint="eastAsia" w:ascii="华文中宋" w:hAnsi="华文中宋" w:eastAsia="华文中宋"/>
          <w:color w:val="auto"/>
          <w:sz w:val="24"/>
          <w:szCs w:val="24"/>
          <w:lang w:eastAsia="zh-CN"/>
        </w:rPr>
      </w:pPr>
      <w:bookmarkStart w:id="0" w:name="_Toc28359011"/>
      <w:bookmarkStart w:id="1" w:name="_Toc35393797"/>
      <w:r>
        <w:rPr>
          <w:rFonts w:hint="eastAsia" w:ascii="华文中宋" w:hAnsi="华文中宋" w:eastAsia="华文中宋"/>
          <w:color w:val="auto"/>
          <w:sz w:val="24"/>
          <w:szCs w:val="24"/>
          <w:lang w:eastAsia="zh-CN"/>
        </w:rPr>
        <w:t>新疆维吾尔自治区喀什地区文化广播电视和旅游局一部手机游喀什项目</w:t>
      </w:r>
    </w:p>
    <w:p>
      <w:pPr>
        <w:pStyle w:val="5"/>
        <w:tabs>
          <w:tab w:val="left" w:pos="0"/>
        </w:tabs>
        <w:autoSpaceDE w:val="0"/>
        <w:autoSpaceDN w:val="0"/>
        <w:adjustRightInd w:val="0"/>
        <w:spacing w:before="0" w:after="0" w:line="360" w:lineRule="auto"/>
        <w:jc w:val="center"/>
        <w:rPr>
          <w:rFonts w:ascii="华文中宋" w:hAnsi="华文中宋" w:eastAsia="华文中宋"/>
          <w:color w:val="auto"/>
          <w:sz w:val="24"/>
          <w:szCs w:val="24"/>
        </w:rPr>
      </w:pPr>
      <w:r>
        <w:rPr>
          <w:rFonts w:hint="eastAsia" w:ascii="华文中宋" w:hAnsi="华文中宋" w:eastAsia="华文中宋"/>
          <w:color w:val="auto"/>
          <w:sz w:val="24"/>
          <w:szCs w:val="24"/>
          <w:lang w:eastAsia="zh-CN"/>
        </w:rPr>
        <w:t>竞争性谈判</w:t>
      </w:r>
      <w:r>
        <w:rPr>
          <w:rFonts w:hint="eastAsia" w:ascii="华文中宋" w:hAnsi="华文中宋" w:eastAsia="华文中宋"/>
          <w:color w:val="auto"/>
          <w:sz w:val="24"/>
          <w:szCs w:val="24"/>
        </w:rPr>
        <w:t>公告</w:t>
      </w:r>
      <w:bookmarkEnd w:id="0"/>
      <w:bookmarkEnd w:id="1"/>
    </w:p>
    <w:p>
      <w:pPr>
        <w:rPr>
          <w:color w:val="auto"/>
        </w:rPr>
      </w:pPr>
    </w:p>
    <w:p>
      <w:pPr>
        <w:pBdr>
          <w:top w:val="single" w:color="auto" w:sz="4" w:space="1"/>
          <w:left w:val="single" w:color="auto" w:sz="4" w:space="4"/>
          <w:bottom w:val="single" w:color="auto" w:sz="4" w:space="1"/>
          <w:right w:val="single" w:color="auto" w:sz="4" w:space="4"/>
        </w:pBdr>
        <w:rPr>
          <w:rFonts w:ascii="仿宋" w:hAnsi="仿宋" w:eastAsia="仿宋"/>
          <w:color w:val="auto"/>
          <w:sz w:val="24"/>
          <w:szCs w:val="24"/>
        </w:rPr>
      </w:pPr>
      <w:r>
        <w:rPr>
          <w:rFonts w:hint="eastAsia" w:ascii="仿宋" w:hAnsi="仿宋" w:eastAsia="仿宋"/>
          <w:color w:val="auto"/>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color w:val="auto"/>
          <w:sz w:val="24"/>
          <w:szCs w:val="24"/>
        </w:rPr>
      </w:pP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eastAsia="zh-CN"/>
        </w:rPr>
        <w:t>新疆维吾尔自治区喀什地区文化广播电视和旅游局一部手机游喀什项目</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采购项目的潜在供应商应在</w:t>
      </w:r>
      <w:r>
        <w:rPr>
          <w:rFonts w:hint="eastAsia" w:ascii="仿宋" w:hAnsi="仿宋" w:eastAsia="仿宋" w:cs="宋体"/>
          <w:color w:val="auto"/>
          <w:sz w:val="24"/>
          <w:szCs w:val="24"/>
          <w:u w:val="single"/>
          <w:lang w:val="en-US" w:eastAsia="zh-CN"/>
        </w:rPr>
        <w:t>线上获取</w:t>
      </w:r>
      <w:r>
        <w:rPr>
          <w:rFonts w:hint="eastAsia" w:ascii="仿宋" w:hAnsi="仿宋" w:eastAsia="仿宋"/>
          <w:color w:val="auto"/>
          <w:sz w:val="24"/>
          <w:szCs w:val="24"/>
        </w:rPr>
        <w:t>采购文件，并于</w:t>
      </w:r>
      <w:r>
        <w:rPr>
          <w:rFonts w:hint="eastAsia" w:ascii="仿宋" w:hAnsi="仿宋" w:eastAsia="仿宋"/>
          <w:color w:val="auto"/>
          <w:sz w:val="24"/>
          <w:szCs w:val="24"/>
          <w:u w:val="single"/>
          <w:lang w:val="en-US" w:eastAsia="zh-CN"/>
        </w:rPr>
        <w:t>2021年10月27日11点00分</w:t>
      </w:r>
      <w:r>
        <w:rPr>
          <w:rFonts w:hint="eastAsia" w:ascii="仿宋" w:hAnsi="仿宋" w:eastAsia="仿宋"/>
          <w:bCs/>
          <w:color w:val="auto"/>
          <w:sz w:val="24"/>
          <w:szCs w:val="24"/>
        </w:rPr>
        <w:t>（北京时间）前提交响应</w:t>
      </w:r>
      <w:r>
        <w:rPr>
          <w:rFonts w:ascii="仿宋" w:hAnsi="仿宋" w:eastAsia="仿宋"/>
          <w:bCs/>
          <w:color w:val="auto"/>
          <w:sz w:val="24"/>
          <w:szCs w:val="24"/>
        </w:rPr>
        <w:t>文件</w:t>
      </w:r>
      <w:r>
        <w:rPr>
          <w:rFonts w:hint="eastAsia" w:ascii="仿宋" w:hAnsi="仿宋" w:eastAsia="仿宋"/>
          <w:color w:val="auto"/>
          <w:sz w:val="24"/>
          <w:szCs w:val="24"/>
        </w:rPr>
        <w:t>。</w:t>
      </w:r>
    </w:p>
    <w:p>
      <w:pPr>
        <w:pStyle w:val="6"/>
        <w:spacing w:line="360" w:lineRule="auto"/>
        <w:jc w:val="both"/>
        <w:rPr>
          <w:rFonts w:ascii="黑体" w:hAnsi="黑体" w:cs="宋体"/>
          <w:b w:val="0"/>
          <w:color w:val="auto"/>
          <w:sz w:val="24"/>
          <w:szCs w:val="24"/>
        </w:rPr>
      </w:pPr>
      <w:bookmarkStart w:id="2" w:name="_Toc35393798"/>
      <w:bookmarkStart w:id="3" w:name="_Toc35393629"/>
      <w:bookmarkStart w:id="4" w:name="_Toc28359012"/>
      <w:bookmarkStart w:id="5" w:name="_Toc28359089"/>
      <w:r>
        <w:rPr>
          <w:rFonts w:hint="eastAsia" w:ascii="黑体" w:hAnsi="黑体" w:cs="宋体"/>
          <w:b w:val="0"/>
          <w:color w:val="auto"/>
          <w:sz w:val="24"/>
          <w:szCs w:val="24"/>
        </w:rPr>
        <w:t>一、项目基本情况</w:t>
      </w:r>
      <w:bookmarkEnd w:id="2"/>
      <w:bookmarkEnd w:id="3"/>
      <w:bookmarkEnd w:id="4"/>
      <w:bookmarkEnd w:id="5"/>
    </w:p>
    <w:p>
      <w:pPr>
        <w:spacing w:line="360" w:lineRule="auto"/>
        <w:ind w:firstLine="480" w:firstLineChars="2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项目编号：</w:t>
      </w:r>
      <w:r>
        <w:rPr>
          <w:rFonts w:hint="eastAsia" w:ascii="仿宋" w:hAnsi="仿宋" w:eastAsia="仿宋" w:cs="Times New Roman"/>
          <w:color w:val="auto"/>
          <w:sz w:val="24"/>
          <w:szCs w:val="24"/>
          <w:lang w:eastAsia="zh-CN"/>
        </w:rPr>
        <w:t>KSBX-2021011</w:t>
      </w:r>
    </w:p>
    <w:p>
      <w:pPr>
        <w:spacing w:line="360" w:lineRule="auto"/>
        <w:ind w:firstLine="480" w:firstLineChars="2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项目名称：</w:t>
      </w:r>
      <w:r>
        <w:rPr>
          <w:rFonts w:hint="eastAsia" w:ascii="仿宋" w:hAnsi="仿宋" w:eastAsia="仿宋" w:cs="Times New Roman"/>
          <w:color w:val="auto"/>
          <w:sz w:val="24"/>
          <w:szCs w:val="24"/>
          <w:lang w:eastAsia="zh-CN"/>
        </w:rPr>
        <w:t xml:space="preserve">新疆维吾尔自治区喀什地区文化广播电视和旅游局一部手机游喀什项目 </w:t>
      </w:r>
    </w:p>
    <w:p>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采购方式：</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 xml:space="preserve">竞争性谈判 </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 xml:space="preserve">竞争性磋商 </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询价</w:t>
      </w:r>
    </w:p>
    <w:p>
      <w:p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w:t>
      </w:r>
      <w:r>
        <w:rPr>
          <w:rFonts w:hint="eastAsia" w:ascii="仿宋" w:hAnsi="仿宋" w:eastAsia="仿宋" w:cs="Times New Roman"/>
          <w:color w:val="auto"/>
          <w:sz w:val="24"/>
          <w:szCs w:val="24"/>
          <w:lang w:val="en-US" w:eastAsia="zh-CN"/>
        </w:rPr>
        <w:t>80</w:t>
      </w:r>
      <w:r>
        <w:rPr>
          <w:rFonts w:hint="eastAsia" w:ascii="仿宋" w:hAnsi="仿宋" w:eastAsia="仿宋" w:cs="Times New Roman"/>
          <w:color w:val="auto"/>
          <w:sz w:val="24"/>
          <w:szCs w:val="24"/>
          <w:lang w:eastAsia="zh-CN"/>
        </w:rPr>
        <w:t>万元</w:t>
      </w:r>
    </w:p>
    <w:p>
      <w:pPr>
        <w:spacing w:line="360" w:lineRule="auto"/>
        <w:ind w:firstLine="480" w:firstLineChars="2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最高限价：</w:t>
      </w:r>
      <w:r>
        <w:rPr>
          <w:rFonts w:hint="eastAsia" w:ascii="仿宋" w:hAnsi="仿宋" w:eastAsia="仿宋" w:cs="Times New Roman"/>
          <w:color w:val="auto"/>
          <w:sz w:val="24"/>
          <w:szCs w:val="24"/>
          <w:lang w:val="en-US" w:eastAsia="zh-CN"/>
        </w:rPr>
        <w:t>80</w:t>
      </w:r>
      <w:r>
        <w:rPr>
          <w:rFonts w:hint="eastAsia" w:ascii="仿宋" w:hAnsi="仿宋" w:eastAsia="仿宋" w:cs="Times New Roman"/>
          <w:color w:val="auto"/>
          <w:sz w:val="24"/>
          <w:szCs w:val="24"/>
          <w:lang w:eastAsia="zh-CN"/>
        </w:rPr>
        <w:t>万元</w:t>
      </w:r>
    </w:p>
    <w:p>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采购需求：</w:t>
      </w:r>
    </w:p>
    <w:p>
      <w:pPr>
        <w:spacing w:line="360" w:lineRule="auto"/>
        <w:ind w:firstLine="480" w:firstLineChars="2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标的名称：1. 官方入驻、运营服务（携程喀什星球号搭建）、运营服务（常规运营）等。2. 平台签约旅行家 KOL 达人采风及新媒体推广。</w:t>
      </w:r>
    </w:p>
    <w:p>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预算金额（元）：</w:t>
      </w:r>
      <w:r>
        <w:rPr>
          <w:rFonts w:hint="eastAsia" w:ascii="仿宋" w:hAnsi="仿宋" w:eastAsia="仿宋" w:cs="Times New Roman"/>
          <w:color w:val="auto"/>
          <w:sz w:val="24"/>
          <w:szCs w:val="24"/>
          <w:lang w:val="en-US" w:eastAsia="zh-CN"/>
        </w:rPr>
        <w:t>80万元</w:t>
      </w:r>
    </w:p>
    <w:p>
      <w:pPr>
        <w:ind w:firstLine="480" w:firstLineChars="200"/>
        <w:rPr>
          <w:rFonts w:hint="default"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简要规格描述：</w:t>
      </w:r>
      <w:r>
        <w:rPr>
          <w:rFonts w:hint="default" w:ascii="仿宋" w:hAnsi="仿宋" w:eastAsia="仿宋" w:cs="Times New Roman"/>
          <w:color w:val="auto"/>
          <w:sz w:val="24"/>
          <w:szCs w:val="24"/>
          <w:lang w:eastAsia="zh-CN"/>
        </w:rPr>
        <w:t>（1）需实现智慧文旅相关功能包括文旅信息展示、文旅产品查询预订、舆情反馈（在线咨询）、官方信息发布、品牌推广等功能（2）全年运营服务及线上推广</w:t>
      </w:r>
      <w:r>
        <w:rPr>
          <w:rFonts w:hint="eastAsia" w:ascii="仿宋" w:hAnsi="仿宋" w:eastAsia="仿宋" w:cs="Times New Roman"/>
          <w:color w:val="auto"/>
          <w:sz w:val="24"/>
          <w:szCs w:val="24"/>
          <w:lang w:eastAsia="zh-CN"/>
        </w:rPr>
        <w:t>包括全年账号管理、营销工具配置（优惠券功能、抽奖工具功能、关注有礼功能、连续签到功能）</w:t>
      </w:r>
      <w:r>
        <w:rPr>
          <w:rFonts w:hint="default" w:ascii="仿宋" w:hAnsi="仿宋" w:eastAsia="仿宋" w:cs="Times New Roman"/>
          <w:color w:val="auto"/>
          <w:sz w:val="24"/>
          <w:szCs w:val="24"/>
          <w:lang w:eastAsia="zh-CN"/>
        </w:rPr>
        <w:t>APP首页关键词搜索直达</w:t>
      </w:r>
      <w:r>
        <w:rPr>
          <w:rFonts w:hint="eastAsia" w:ascii="仿宋" w:hAnsi="仿宋" w:eastAsia="仿宋" w:cs="Times New Roman"/>
          <w:color w:val="auto"/>
          <w:sz w:val="24"/>
          <w:szCs w:val="24"/>
          <w:lang w:eastAsia="zh-CN"/>
        </w:rPr>
        <w:t>、流量池导流≥1</w:t>
      </w:r>
      <w:r>
        <w:rPr>
          <w:rFonts w:hint="default" w:ascii="仿宋" w:hAnsi="仿宋" w:eastAsia="仿宋" w:cs="Times New Roman"/>
          <w:color w:val="auto"/>
          <w:sz w:val="24"/>
          <w:szCs w:val="24"/>
          <w:lang w:eastAsia="zh-CN"/>
        </w:rPr>
        <w:t>0000CPM</w:t>
      </w:r>
      <w:r>
        <w:rPr>
          <w:rFonts w:hint="eastAsia" w:ascii="仿宋" w:hAnsi="仿宋" w:eastAsia="仿宋" w:cs="Times New Roman"/>
          <w:color w:val="auto"/>
          <w:sz w:val="24"/>
          <w:szCs w:val="24"/>
          <w:lang w:eastAsia="zh-CN"/>
        </w:rPr>
        <w:t>曝光量、官方图文发布≥1</w:t>
      </w:r>
      <w:r>
        <w:rPr>
          <w:rFonts w:hint="default" w:ascii="仿宋" w:hAnsi="仿宋" w:eastAsia="仿宋" w:cs="Times New Roman"/>
          <w:color w:val="auto"/>
          <w:sz w:val="24"/>
          <w:szCs w:val="24"/>
          <w:lang w:eastAsia="zh-CN"/>
        </w:rPr>
        <w:t>04</w:t>
      </w:r>
      <w:r>
        <w:rPr>
          <w:rFonts w:hint="eastAsia" w:ascii="仿宋" w:hAnsi="仿宋" w:eastAsia="仿宋" w:cs="Times New Roman"/>
          <w:color w:val="auto"/>
          <w:sz w:val="24"/>
          <w:szCs w:val="24"/>
          <w:lang w:eastAsia="zh-CN"/>
        </w:rPr>
        <w:t>篇/年。随着自媒体、KOL、MCN在品牌营销中扮演着越来越重要的传播角色，种草营销成为了移动互联网时代中重要的效果营销手法。邀请平台签约旅行家组团赴喀什采风，拍摄优质旅拍照片、创意短视频vlog，撰写独家游记攻略，通过自身粉丝影响力触达更多主流年轻消费群体。在种草的同时，搭载喀什地区门票玩乐产品，实现品效合一产品转化。</w:t>
      </w:r>
    </w:p>
    <w:p>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合同履行期限：具体以甲方签订合同为主</w:t>
      </w:r>
    </w:p>
    <w:p>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本项目（否）接受联合体。</w:t>
      </w:r>
    </w:p>
    <w:p>
      <w:pPr>
        <w:pStyle w:val="6"/>
        <w:spacing w:line="360" w:lineRule="auto"/>
        <w:jc w:val="both"/>
        <w:rPr>
          <w:rFonts w:ascii="黑体" w:hAnsi="黑体" w:cs="宋体"/>
          <w:b w:val="0"/>
          <w:color w:val="auto"/>
          <w:sz w:val="24"/>
          <w:szCs w:val="24"/>
        </w:rPr>
      </w:pPr>
      <w:bookmarkStart w:id="6" w:name="_Toc28359090"/>
      <w:bookmarkStart w:id="7" w:name="_Toc28359013"/>
      <w:bookmarkStart w:id="8" w:name="_Toc35393630"/>
      <w:bookmarkStart w:id="9" w:name="_Toc35393799"/>
      <w:r>
        <w:rPr>
          <w:rFonts w:hint="eastAsia" w:ascii="黑体" w:hAnsi="黑体" w:cs="宋体"/>
          <w:b w:val="0"/>
          <w:color w:val="auto"/>
          <w:sz w:val="24"/>
          <w:szCs w:val="24"/>
        </w:rPr>
        <w:t>二、申请人的资格要求：</w:t>
      </w:r>
      <w:bookmarkEnd w:id="6"/>
      <w:bookmarkEnd w:id="7"/>
      <w:bookmarkEnd w:id="8"/>
      <w:bookmarkEnd w:id="9"/>
    </w:p>
    <w:p>
      <w:pPr>
        <w:spacing w:line="360" w:lineRule="auto"/>
        <w:ind w:firstLine="480" w:firstLineChars="200"/>
        <w:rPr>
          <w:rFonts w:hint="eastAsia" w:ascii="仿宋" w:hAnsi="仿宋" w:eastAsia="仿宋"/>
          <w:color w:val="auto"/>
          <w:sz w:val="24"/>
          <w:szCs w:val="24"/>
          <w:lang w:eastAsia="zh-CN"/>
        </w:rPr>
      </w:pPr>
      <w:bookmarkStart w:id="10" w:name="_Toc35393631"/>
      <w:bookmarkStart w:id="11" w:name="_Toc35393800"/>
      <w:bookmarkStart w:id="12" w:name="_Toc28359091"/>
      <w:bookmarkStart w:id="13" w:name="_Toc28359014"/>
      <w:r>
        <w:rPr>
          <w:rFonts w:hint="eastAsia" w:ascii="仿宋" w:hAnsi="仿宋" w:eastAsia="仿宋"/>
          <w:color w:val="auto"/>
          <w:sz w:val="24"/>
          <w:szCs w:val="24"/>
        </w:rPr>
        <w:t>1.满足《中华人民共和国政府采购法》第二十二条规定</w:t>
      </w:r>
      <w:r>
        <w:rPr>
          <w:rFonts w:hint="eastAsia" w:ascii="仿宋" w:hAnsi="仿宋" w:eastAsia="仿宋"/>
          <w:color w:val="auto"/>
          <w:sz w:val="24"/>
          <w:szCs w:val="24"/>
          <w:lang w:eastAsia="zh-CN"/>
        </w:rPr>
        <w:t>；</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.落实政府采购政策需满足的资格要求：</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（1)执行《财政部 发展改革委 生态环境部 市场监管总局关于调整优化节能产品、环境标志产品政府采购执行机制的通知财库〔2019〕9 号》的规定；</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（2)执行《政府采购促进中小企业发展管理办法》（财库〔2020〕46号）；</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（3)执行《财政部、司法部关于政府采购支持监狱企业发展有关问题的通知》（财库[2014]68 号）；</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（4)执行《三部门联合发布关于促进残疾人就业政府采购政策的通知》（财库[2017]141 号）。</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3.本项目的资格要求：</w:t>
      </w:r>
    </w:p>
    <w:p>
      <w:pPr>
        <w:spacing w:line="360" w:lineRule="auto"/>
        <w:ind w:left="479" w:leftChars="228" w:firstLine="0" w:firstLineChars="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3.</w:t>
      </w:r>
      <w:r>
        <w:rPr>
          <w:rFonts w:hint="eastAsia" w:ascii="仿宋" w:hAnsi="仿宋" w:eastAsia="仿宋" w:cs="Times New Roman"/>
          <w:color w:val="auto"/>
          <w:sz w:val="24"/>
          <w:szCs w:val="24"/>
        </w:rPr>
        <w:t>1.供应商需符合《中华人民共和国政府采购法》第二十二条的相关规</w:t>
      </w:r>
    </w:p>
    <w:p>
      <w:pPr>
        <w:spacing w:line="360" w:lineRule="auto"/>
        <w:ind w:left="479" w:leftChars="228"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3.2有效的法人或其他组织的营业执照等证明文件、自然人的身份证明（个体工商户应该要求其提供有效的个体工商户营业执照、企业应提供工商部门注册的企业法人营业执照）；</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3.3.法人代表资格证明书及授权书、被授权人身份证；(法人投标需提供法人身份证及法人代表资格证明书)；</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3.4近两年任意一年的财务审计报告，新成立的公司提供近三个月内任意一个月的银行资信证明；</w:t>
      </w:r>
    </w:p>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3.5依法缴纳近六个月内任意一个月的社会保险的凭据；</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3.6税务部门出具的近六个月内任意一个月的完税证明；</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3.7参与政府采购活动前3年内未被列入失信、重大税收违法案件、财政部门禁止参加政府采购活动的承诺书；</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3.8提供针对本次项目《反商业贿赂承诺书》；</w:t>
      </w:r>
    </w:p>
    <w:p>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3.9</w:t>
      </w:r>
      <w:r>
        <w:rPr>
          <w:rFonts w:hint="eastAsia" w:ascii="仿宋" w:hAnsi="仿宋" w:eastAsia="仿宋" w:cs="Times New Roman"/>
          <w:color w:val="auto"/>
          <w:sz w:val="24"/>
          <w:szCs w:val="24"/>
        </w:rPr>
        <w:t xml:space="preserve">本项目不接受联合体。 </w:t>
      </w:r>
    </w:p>
    <w:p>
      <w:pPr>
        <w:pStyle w:val="6"/>
        <w:spacing w:line="360" w:lineRule="auto"/>
        <w:jc w:val="both"/>
        <w:rPr>
          <w:rFonts w:ascii="黑体" w:hAnsi="黑体" w:cs="宋体"/>
          <w:b w:val="0"/>
          <w:color w:val="auto"/>
          <w:sz w:val="24"/>
          <w:szCs w:val="24"/>
        </w:rPr>
      </w:pPr>
      <w:r>
        <w:rPr>
          <w:rFonts w:hint="eastAsia" w:ascii="黑体" w:hAnsi="黑体" w:cs="宋体"/>
          <w:b w:val="0"/>
          <w:color w:val="auto"/>
          <w:sz w:val="24"/>
          <w:szCs w:val="24"/>
        </w:rPr>
        <w:t>三、获取采购文件</w:t>
      </w:r>
      <w:bookmarkEnd w:id="10"/>
      <w:bookmarkEnd w:id="11"/>
      <w:bookmarkEnd w:id="12"/>
      <w:bookmarkEnd w:id="13"/>
    </w:p>
    <w:p>
      <w:pPr>
        <w:spacing w:line="360" w:lineRule="auto"/>
        <w:ind w:firstLine="540"/>
        <w:rPr>
          <w:rFonts w:ascii="仿宋" w:hAnsi="仿宋" w:eastAsia="仿宋" w:cs="宋体"/>
          <w:color w:val="auto"/>
          <w:sz w:val="24"/>
          <w:szCs w:val="24"/>
        </w:rPr>
      </w:pPr>
      <w:r>
        <w:rPr>
          <w:rFonts w:hint="eastAsia" w:ascii="仿宋" w:hAnsi="仿宋" w:eastAsia="仿宋" w:cs="宋体"/>
          <w:color w:val="auto"/>
          <w:sz w:val="24"/>
          <w:szCs w:val="24"/>
        </w:rPr>
        <w:t>时间：</w:t>
      </w:r>
      <w:r>
        <w:rPr>
          <w:rFonts w:hint="eastAsia" w:ascii="仿宋" w:hAnsi="仿宋" w:eastAsia="仿宋" w:cs="宋体"/>
          <w:color w:val="auto"/>
          <w:sz w:val="24"/>
          <w:szCs w:val="24"/>
          <w:u w:val="single"/>
          <w:lang w:val="en-US" w:eastAsia="zh-CN"/>
        </w:rPr>
        <w:t>2021年10月20</w:t>
      </w:r>
      <w:bookmarkStart w:id="44" w:name="_GoBack"/>
      <w:bookmarkEnd w:id="44"/>
      <w:r>
        <w:rPr>
          <w:rFonts w:hint="eastAsia" w:ascii="仿宋" w:hAnsi="仿宋" w:eastAsia="仿宋" w:cs="宋体"/>
          <w:color w:val="auto"/>
          <w:sz w:val="24"/>
          <w:szCs w:val="24"/>
          <w:u w:val="single"/>
          <w:lang w:val="en-US" w:eastAsia="zh-CN"/>
        </w:rPr>
        <w:t>日至2021年10月25日</w:t>
      </w:r>
      <w:r>
        <w:rPr>
          <w:rFonts w:hint="eastAsia" w:ascii="仿宋" w:hAnsi="仿宋" w:eastAsia="仿宋" w:cs="宋体"/>
          <w:color w:val="auto"/>
          <w:sz w:val="24"/>
          <w:szCs w:val="24"/>
        </w:rPr>
        <w:t>，每天上午</w:t>
      </w:r>
      <w:r>
        <w:rPr>
          <w:rFonts w:hint="eastAsia" w:ascii="仿宋" w:hAnsi="仿宋" w:eastAsia="仿宋" w:cs="宋体"/>
          <w:color w:val="auto"/>
          <w:sz w:val="24"/>
          <w:szCs w:val="24"/>
          <w:u w:val="single"/>
          <w:lang w:val="en-US" w:eastAsia="zh-CN"/>
        </w:rPr>
        <w:t>10:00</w:t>
      </w:r>
      <w:r>
        <w:rPr>
          <w:rFonts w:hint="eastAsia" w:ascii="仿宋" w:hAnsi="仿宋" w:eastAsia="仿宋" w:cs="宋体"/>
          <w:color w:val="auto"/>
          <w:sz w:val="24"/>
          <w:szCs w:val="24"/>
        </w:rPr>
        <w:t>至</w:t>
      </w:r>
      <w:r>
        <w:rPr>
          <w:rFonts w:hint="eastAsia" w:ascii="仿宋" w:hAnsi="仿宋" w:eastAsia="仿宋" w:cs="宋体"/>
          <w:color w:val="auto"/>
          <w:sz w:val="24"/>
          <w:szCs w:val="24"/>
          <w:u w:val="single"/>
          <w:lang w:val="en-US" w:eastAsia="zh-CN"/>
        </w:rPr>
        <w:t>14:00</w:t>
      </w:r>
      <w:r>
        <w:rPr>
          <w:rFonts w:hint="eastAsia" w:ascii="仿宋" w:hAnsi="仿宋" w:eastAsia="仿宋" w:cs="宋体"/>
          <w:color w:val="auto"/>
          <w:sz w:val="24"/>
          <w:szCs w:val="24"/>
        </w:rPr>
        <w:t>，下午</w:t>
      </w:r>
      <w:r>
        <w:rPr>
          <w:rFonts w:hint="eastAsia" w:ascii="仿宋" w:hAnsi="仿宋" w:eastAsia="仿宋" w:cs="宋体"/>
          <w:color w:val="auto"/>
          <w:sz w:val="24"/>
          <w:szCs w:val="24"/>
          <w:u w:val="single"/>
          <w:lang w:val="en-US" w:eastAsia="zh-CN"/>
        </w:rPr>
        <w:t>16:00</w:t>
      </w:r>
      <w:r>
        <w:rPr>
          <w:rFonts w:hint="eastAsia" w:ascii="仿宋" w:hAnsi="仿宋" w:eastAsia="仿宋" w:cs="宋体"/>
          <w:color w:val="auto"/>
          <w:sz w:val="24"/>
          <w:szCs w:val="24"/>
        </w:rPr>
        <w:t>至</w:t>
      </w:r>
      <w:r>
        <w:rPr>
          <w:rFonts w:hint="eastAsia" w:ascii="仿宋" w:hAnsi="仿宋" w:eastAsia="仿宋" w:cs="宋体"/>
          <w:color w:val="auto"/>
          <w:sz w:val="24"/>
          <w:szCs w:val="24"/>
          <w:u w:val="single"/>
          <w:lang w:val="en-US" w:eastAsia="zh-CN"/>
        </w:rPr>
        <w:t>20:00</w:t>
      </w:r>
      <w:r>
        <w:rPr>
          <w:rFonts w:hint="eastAsia" w:ascii="仿宋" w:hAnsi="仿宋" w:eastAsia="仿宋" w:cs="宋体"/>
          <w:color w:val="auto"/>
          <w:sz w:val="24"/>
          <w:szCs w:val="24"/>
        </w:rPr>
        <w:t>（北京时间，</w:t>
      </w:r>
      <w:r>
        <w:rPr>
          <w:rFonts w:ascii="仿宋" w:hAnsi="仿宋" w:eastAsia="仿宋" w:cs="宋体"/>
          <w:color w:val="auto"/>
          <w:sz w:val="24"/>
          <w:szCs w:val="24"/>
        </w:rPr>
        <w:t>法定节假日</w:t>
      </w:r>
      <w:r>
        <w:rPr>
          <w:rFonts w:hint="eastAsia" w:ascii="仿宋" w:hAnsi="仿宋" w:eastAsia="仿宋" w:cs="宋体"/>
          <w:color w:val="auto"/>
          <w:sz w:val="24"/>
          <w:szCs w:val="24"/>
        </w:rPr>
        <w:t>除外 ）</w:t>
      </w:r>
    </w:p>
    <w:p>
      <w:pPr>
        <w:spacing w:line="360" w:lineRule="auto"/>
        <w:ind w:firstLine="540"/>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方式：</w:t>
      </w:r>
      <w:r>
        <w:rPr>
          <w:rFonts w:ascii="仿宋" w:hAnsi="仿宋" w:eastAsia="仿宋" w:cs="仿宋"/>
          <w:i w:val="0"/>
          <w:caps w:val="0"/>
          <w:color w:val="000000"/>
          <w:spacing w:val="0"/>
          <w:sz w:val="21"/>
          <w:szCs w:val="21"/>
        </w:rPr>
        <w:t>（登录政府采购云平台→项目采购→获取采购文件→申请，审核通过后可下载磋商文件）</w:t>
      </w:r>
    </w:p>
    <w:p>
      <w:pPr>
        <w:spacing w:line="360" w:lineRule="auto"/>
        <w:ind w:firstLine="540"/>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地点：</w:t>
      </w:r>
      <w:r>
        <w:rPr>
          <w:rFonts w:hint="eastAsia" w:ascii="仿宋" w:hAnsi="仿宋" w:eastAsia="仿宋" w:cs="宋体"/>
          <w:color w:val="auto"/>
          <w:sz w:val="24"/>
          <w:szCs w:val="24"/>
        </w:rPr>
        <w:t>政采云线上下载（供应商登陆政采云平台http://www.zcygov.cn/，在线申请获取采购文件（登录政府采购云平台 → 项目采购 → 获取采购文件 → 申请，审核通过后可下载磋商文件，如有操作性问题，可与政采云在线客服进行咨询，咨询电话：400-881-7190））</w:t>
      </w:r>
    </w:p>
    <w:p>
      <w:pPr>
        <w:pStyle w:val="2"/>
        <w:rPr>
          <w:rFonts w:hint="default"/>
          <w:color w:val="auto"/>
          <w:sz w:val="24"/>
          <w:szCs w:val="24"/>
          <w:lang w:val="en-US" w:eastAsia="zh-CN"/>
        </w:rPr>
      </w:pPr>
      <w:r>
        <w:rPr>
          <w:rFonts w:hint="eastAsia" w:ascii="仿宋" w:hAnsi="仿宋" w:eastAsia="仿宋" w:cs="宋体"/>
          <w:color w:val="auto"/>
          <w:sz w:val="24"/>
          <w:szCs w:val="24"/>
          <w:lang w:val="en-US" w:eastAsia="zh-CN"/>
        </w:rPr>
        <w:t>售价：0元</w:t>
      </w:r>
    </w:p>
    <w:p>
      <w:pPr>
        <w:pStyle w:val="6"/>
        <w:spacing w:line="360" w:lineRule="auto"/>
        <w:jc w:val="both"/>
        <w:rPr>
          <w:rFonts w:ascii="黑体" w:hAnsi="黑体" w:cs="宋体"/>
          <w:b w:val="0"/>
          <w:color w:val="auto"/>
          <w:sz w:val="24"/>
          <w:szCs w:val="24"/>
        </w:rPr>
      </w:pPr>
      <w:bookmarkStart w:id="14" w:name="_Toc35393632"/>
      <w:bookmarkStart w:id="15" w:name="_Toc28359092"/>
      <w:bookmarkStart w:id="16" w:name="_Toc28359015"/>
      <w:bookmarkStart w:id="17" w:name="_Toc35393801"/>
      <w:r>
        <w:rPr>
          <w:rFonts w:hint="eastAsia" w:ascii="黑体" w:hAnsi="黑体" w:cs="宋体"/>
          <w:b w:val="0"/>
          <w:color w:val="auto"/>
          <w:sz w:val="24"/>
          <w:szCs w:val="24"/>
        </w:rPr>
        <w:t>四、响应文件提交</w:t>
      </w:r>
      <w:bookmarkEnd w:id="14"/>
      <w:bookmarkEnd w:id="15"/>
      <w:bookmarkEnd w:id="16"/>
      <w:bookmarkEnd w:id="17"/>
    </w:p>
    <w:p>
      <w:pPr>
        <w:spacing w:line="360" w:lineRule="auto"/>
        <w:ind w:firstLine="480" w:firstLineChars="200"/>
        <w:rPr>
          <w:rFonts w:hint="eastAsia"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截止时间：2021年10月27日11点00分（北京时间）</w:t>
      </w:r>
    </w:p>
    <w:p>
      <w:pPr>
        <w:spacing w:line="360" w:lineRule="auto"/>
        <w:ind w:firstLine="480" w:firstLineChars="200"/>
        <w:rPr>
          <w:rFonts w:hint="default"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地点：新疆喀什地区喀什经济开发区深喀大道总部经济区深圳城3号楼15层会议室</w:t>
      </w:r>
    </w:p>
    <w:p>
      <w:pPr>
        <w:pStyle w:val="6"/>
        <w:spacing w:line="360" w:lineRule="auto"/>
        <w:jc w:val="both"/>
        <w:rPr>
          <w:rFonts w:ascii="黑体" w:hAnsi="黑体" w:cs="宋体"/>
          <w:b w:val="0"/>
          <w:color w:val="auto"/>
          <w:sz w:val="24"/>
          <w:szCs w:val="24"/>
        </w:rPr>
      </w:pPr>
      <w:bookmarkStart w:id="18" w:name="_Toc28359016"/>
      <w:bookmarkStart w:id="19" w:name="_Toc35393802"/>
      <w:bookmarkStart w:id="20" w:name="_Toc28359093"/>
      <w:bookmarkStart w:id="21" w:name="_Toc35393633"/>
      <w:r>
        <w:rPr>
          <w:rFonts w:hint="eastAsia" w:ascii="黑体" w:hAnsi="黑体" w:cs="宋体"/>
          <w:b w:val="0"/>
          <w:color w:val="auto"/>
          <w:sz w:val="24"/>
          <w:szCs w:val="24"/>
        </w:rPr>
        <w:t>五、开启</w:t>
      </w:r>
      <w:bookmarkEnd w:id="18"/>
      <w:bookmarkEnd w:id="19"/>
      <w:bookmarkEnd w:id="20"/>
      <w:bookmarkEnd w:id="21"/>
    </w:p>
    <w:p>
      <w:pPr>
        <w:spacing w:line="360" w:lineRule="auto"/>
        <w:ind w:firstLine="480" w:firstLineChars="200"/>
        <w:rPr>
          <w:rFonts w:hint="eastAsia"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时间：2021年10月27日11点00分（北京时间））</w:t>
      </w:r>
    </w:p>
    <w:p>
      <w:pPr>
        <w:spacing w:line="360" w:lineRule="auto"/>
        <w:ind w:firstLine="480" w:firstLineChars="200"/>
        <w:rPr>
          <w:rFonts w:hint="default"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地点：新疆喀什地区喀什经济开发区深喀大道总部经济区深圳城3号楼15层会议室</w:t>
      </w:r>
    </w:p>
    <w:p>
      <w:pPr>
        <w:pStyle w:val="6"/>
        <w:spacing w:line="360" w:lineRule="auto"/>
        <w:jc w:val="both"/>
        <w:rPr>
          <w:rFonts w:ascii="黑体" w:hAnsi="黑体" w:cs="宋体"/>
          <w:b w:val="0"/>
          <w:color w:val="auto"/>
          <w:sz w:val="24"/>
          <w:szCs w:val="24"/>
        </w:rPr>
      </w:pPr>
      <w:bookmarkStart w:id="22" w:name="_Toc28359094"/>
      <w:bookmarkStart w:id="23" w:name="_Toc35393803"/>
      <w:bookmarkStart w:id="24" w:name="_Toc28359017"/>
      <w:bookmarkStart w:id="25" w:name="_Toc35393634"/>
      <w:r>
        <w:rPr>
          <w:rFonts w:hint="eastAsia" w:ascii="黑体" w:hAnsi="黑体" w:cs="宋体"/>
          <w:b w:val="0"/>
          <w:color w:val="auto"/>
          <w:sz w:val="24"/>
          <w:szCs w:val="24"/>
        </w:rPr>
        <w:t>六、公告期限</w:t>
      </w:r>
      <w:bookmarkEnd w:id="22"/>
      <w:bookmarkEnd w:id="23"/>
      <w:bookmarkEnd w:id="24"/>
      <w:bookmarkEnd w:id="25"/>
    </w:p>
    <w:p>
      <w:pPr>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自本公告发布之日起</w:t>
      </w:r>
      <w:r>
        <w:rPr>
          <w:rFonts w:hint="eastAsia" w:ascii="仿宋" w:hAnsi="仿宋" w:eastAsia="仿宋" w:cs="宋体"/>
          <w:color w:val="auto"/>
          <w:kern w:val="0"/>
          <w:sz w:val="24"/>
          <w:szCs w:val="24"/>
          <w:lang w:val="en-US" w:eastAsia="zh-CN"/>
        </w:rPr>
        <w:t>3</w:t>
      </w:r>
      <w:r>
        <w:rPr>
          <w:rFonts w:hint="eastAsia" w:ascii="仿宋" w:hAnsi="仿宋" w:eastAsia="仿宋" w:cs="宋体"/>
          <w:color w:val="auto"/>
          <w:kern w:val="0"/>
          <w:sz w:val="24"/>
          <w:szCs w:val="24"/>
        </w:rPr>
        <w:t>个工作日。</w:t>
      </w:r>
    </w:p>
    <w:p>
      <w:pPr>
        <w:pStyle w:val="6"/>
        <w:numPr>
          <w:ilvl w:val="0"/>
          <w:numId w:val="0"/>
        </w:numPr>
        <w:spacing w:line="360" w:lineRule="auto"/>
        <w:jc w:val="both"/>
        <w:rPr>
          <w:color w:val="auto"/>
          <w:sz w:val="24"/>
          <w:szCs w:val="24"/>
        </w:rPr>
      </w:pPr>
      <w:bookmarkStart w:id="26" w:name="_Toc35393635"/>
      <w:bookmarkStart w:id="27" w:name="_Toc35393804"/>
      <w:r>
        <w:rPr>
          <w:rFonts w:hint="eastAsia" w:ascii="黑体" w:hAnsi="黑体" w:cs="宋体"/>
          <w:b w:val="0"/>
          <w:color w:val="auto"/>
          <w:sz w:val="24"/>
          <w:szCs w:val="24"/>
          <w:lang w:val="en-US" w:eastAsia="zh-CN"/>
        </w:rPr>
        <w:t>七、</w:t>
      </w:r>
      <w:r>
        <w:rPr>
          <w:rFonts w:hint="eastAsia" w:ascii="黑体" w:hAnsi="黑体" w:cs="宋体"/>
          <w:b w:val="0"/>
          <w:color w:val="auto"/>
          <w:sz w:val="24"/>
          <w:szCs w:val="24"/>
        </w:rPr>
        <w:t>其他补充事宜</w:t>
      </w:r>
      <w:bookmarkEnd w:id="26"/>
      <w:bookmarkEnd w:id="27"/>
    </w:p>
    <w:p>
      <w:pPr>
        <w:pStyle w:val="6"/>
        <w:spacing w:before="0" w:line="240" w:lineRule="auto"/>
        <w:ind w:firstLine="0" w:firstLineChars="0"/>
        <w:jc w:val="left"/>
        <w:rPr>
          <w:rFonts w:hint="eastAsia"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1.本次采购采用线下辅助评标方式，电子交易平台为“政府采购云平台（www.zcygov.cn）”。投标人参与本项目电子交易活动前，应注册成为政府采购云平台投标人。投标人应充分考虑完成平台注册的时间。因未注册入库等原因造成无法投标或投标失败等后果由投标人自行承担；</w:t>
      </w:r>
    </w:p>
    <w:p>
      <w:pPr>
        <w:pStyle w:val="2"/>
        <w:spacing w:line="240" w:lineRule="auto"/>
        <w:ind w:left="0" w:leftChars="0" w:firstLine="0" w:firstLineChars="0"/>
        <w:jc w:val="left"/>
        <w:rPr>
          <w:rFonts w:hint="eastAsia" w:ascii="仿宋" w:hAnsi="仿宋" w:eastAsia="仿宋" w:cs="宋体"/>
          <w:b w:val="0"/>
          <w:bCs w:val="0"/>
          <w:color w:val="auto"/>
          <w:kern w:val="0"/>
          <w:sz w:val="24"/>
          <w:szCs w:val="24"/>
          <w:lang w:val="en-US" w:eastAsia="zh-CN" w:bidi="ar-SA"/>
        </w:rPr>
      </w:pPr>
      <w:r>
        <w:rPr>
          <w:rFonts w:hint="eastAsia" w:ascii="仿宋" w:hAnsi="仿宋" w:eastAsia="仿宋" w:cs="宋体"/>
          <w:b w:val="0"/>
          <w:bCs w:val="0"/>
          <w:color w:val="auto"/>
          <w:kern w:val="0"/>
          <w:sz w:val="24"/>
          <w:szCs w:val="24"/>
          <w:lang w:val="en-US" w:eastAsia="zh-CN" w:bidi="ar-SA"/>
        </w:rPr>
        <w:t>2.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6"/>
        <w:spacing w:line="360" w:lineRule="auto"/>
        <w:jc w:val="both"/>
        <w:rPr>
          <w:rFonts w:ascii="黑体" w:hAnsi="黑体" w:cs="宋体"/>
          <w:b w:val="0"/>
          <w:color w:val="auto"/>
          <w:sz w:val="24"/>
          <w:szCs w:val="24"/>
        </w:rPr>
      </w:pPr>
      <w:bookmarkStart w:id="28" w:name="_Toc28359095"/>
      <w:bookmarkStart w:id="29" w:name="_Toc28359018"/>
      <w:bookmarkStart w:id="30" w:name="_Toc35393636"/>
      <w:bookmarkStart w:id="31" w:name="_Toc35393805"/>
      <w:r>
        <w:rPr>
          <w:rFonts w:hint="eastAsia" w:ascii="黑体" w:hAnsi="黑体" w:cs="宋体"/>
          <w:b w:val="0"/>
          <w:color w:val="auto"/>
          <w:sz w:val="24"/>
          <w:szCs w:val="24"/>
        </w:rPr>
        <w:t>八、凡对本次采购提出询问，请按</w:t>
      </w:r>
      <w:r>
        <w:rPr>
          <w:rFonts w:ascii="黑体" w:hAnsi="黑体" w:cs="宋体"/>
          <w:b w:val="0"/>
          <w:color w:val="auto"/>
          <w:sz w:val="24"/>
          <w:szCs w:val="24"/>
        </w:rPr>
        <w:t>以下方式</w:t>
      </w:r>
      <w:r>
        <w:rPr>
          <w:rFonts w:hint="eastAsia" w:ascii="黑体" w:hAnsi="黑体" w:cs="宋体"/>
          <w:b w:val="0"/>
          <w:color w:val="auto"/>
          <w:sz w:val="24"/>
          <w:szCs w:val="24"/>
        </w:rPr>
        <w:t>联系。</w:t>
      </w:r>
      <w:bookmarkEnd w:id="28"/>
      <w:bookmarkEnd w:id="29"/>
      <w:bookmarkEnd w:id="30"/>
      <w:bookmarkEnd w:id="31"/>
    </w:p>
    <w:p>
      <w:pPr>
        <w:pStyle w:val="6"/>
        <w:spacing w:line="360" w:lineRule="auto"/>
        <w:jc w:val="both"/>
        <w:rPr>
          <w:rFonts w:hint="eastAsia" w:ascii="仿宋" w:hAnsi="仿宋" w:eastAsia="仿宋" w:cs="宋体"/>
          <w:b w:val="0"/>
          <w:color w:val="auto"/>
          <w:sz w:val="24"/>
          <w:szCs w:val="24"/>
        </w:rPr>
      </w:pPr>
      <w:bookmarkStart w:id="32" w:name="_Toc35393806"/>
      <w:bookmarkStart w:id="33" w:name="_Toc35393637"/>
      <w:bookmarkStart w:id="34" w:name="_Toc28359096"/>
      <w:bookmarkStart w:id="35" w:name="_Toc28359019"/>
      <w:r>
        <w:rPr>
          <w:rFonts w:hint="eastAsia" w:ascii="仿宋" w:hAnsi="仿宋" w:eastAsia="仿宋" w:cs="宋体"/>
          <w:b w:val="0"/>
          <w:color w:val="auto"/>
          <w:sz w:val="24"/>
          <w:szCs w:val="24"/>
        </w:rPr>
        <w:t>1.采购人信息</w:t>
      </w:r>
      <w:bookmarkEnd w:id="32"/>
      <w:bookmarkEnd w:id="33"/>
      <w:bookmarkEnd w:id="34"/>
      <w:bookmarkEnd w:id="35"/>
    </w:p>
    <w:p>
      <w:pPr>
        <w:pStyle w:val="6"/>
        <w:spacing w:line="360" w:lineRule="auto"/>
        <w:jc w:val="both"/>
        <w:rPr>
          <w:rFonts w:hint="eastAsia" w:ascii="仿宋" w:hAnsi="仿宋" w:eastAsia="仿宋"/>
          <w:color w:val="auto"/>
          <w:sz w:val="24"/>
          <w:szCs w:val="24"/>
          <w:lang w:eastAsia="zh-CN"/>
        </w:rPr>
      </w:pPr>
      <w:r>
        <w:rPr>
          <w:rFonts w:hint="eastAsia" w:ascii="仿宋" w:hAnsi="仿宋" w:eastAsia="仿宋"/>
          <w:color w:val="auto"/>
          <w:sz w:val="24"/>
          <w:szCs w:val="24"/>
        </w:rPr>
        <w:t>名    称：</w:t>
      </w:r>
      <w:r>
        <w:rPr>
          <w:rFonts w:hint="eastAsia" w:ascii="仿宋" w:hAnsi="仿宋" w:eastAsia="仿宋"/>
          <w:color w:val="auto"/>
          <w:sz w:val="24"/>
          <w:szCs w:val="24"/>
          <w:u w:val="single"/>
          <w:lang w:eastAsia="zh-CN"/>
        </w:rPr>
        <w:t>喀什地区文化广播电视和旅游局</w:t>
      </w:r>
    </w:p>
    <w:p>
      <w:pPr>
        <w:spacing w:line="360" w:lineRule="auto"/>
        <w:jc w:val="left"/>
        <w:rPr>
          <w:rFonts w:hint="default" w:ascii="仿宋" w:hAnsi="仿宋" w:eastAsia="仿宋"/>
          <w:color w:val="auto"/>
          <w:sz w:val="24"/>
          <w:szCs w:val="24"/>
          <w:lang w:val="en-US" w:eastAsia="zh-CN"/>
        </w:rPr>
      </w:pPr>
      <w:r>
        <w:rPr>
          <w:rFonts w:hint="eastAsia" w:ascii="仿宋" w:hAnsi="仿宋" w:eastAsia="仿宋"/>
          <w:color w:val="auto"/>
          <w:sz w:val="24"/>
          <w:szCs w:val="24"/>
        </w:rPr>
        <w:t>地    址：</w:t>
      </w:r>
      <w:r>
        <w:rPr>
          <w:rFonts w:hint="eastAsia" w:ascii="仿宋" w:hAnsi="仿宋" w:eastAsia="仿宋"/>
          <w:color w:val="auto"/>
          <w:sz w:val="24"/>
          <w:szCs w:val="24"/>
          <w:u w:val="single"/>
          <w:lang w:eastAsia="zh-CN"/>
        </w:rPr>
        <w:t>喀什地区</w:t>
      </w:r>
      <w:r>
        <w:rPr>
          <w:rFonts w:hint="eastAsia" w:ascii="仿宋" w:hAnsi="仿宋" w:eastAsia="仿宋"/>
          <w:color w:val="auto"/>
          <w:sz w:val="24"/>
          <w:szCs w:val="24"/>
          <w:u w:val="single"/>
          <w:lang w:val="en-US" w:eastAsia="zh-CN"/>
        </w:rPr>
        <w:t>博物馆</w:t>
      </w:r>
    </w:p>
    <w:p>
      <w:pPr>
        <w:spacing w:line="360" w:lineRule="auto"/>
        <w:jc w:val="left"/>
        <w:rPr>
          <w:rFonts w:hint="eastAsia" w:ascii="仿宋" w:hAnsi="仿宋" w:eastAsia="仿宋"/>
          <w:color w:val="auto"/>
          <w:sz w:val="24"/>
          <w:szCs w:val="24"/>
          <w:u w:val="single"/>
          <w:lang w:eastAsia="zh-CN"/>
        </w:rPr>
      </w:pPr>
      <w:r>
        <w:rPr>
          <w:rFonts w:hint="eastAsia" w:ascii="仿宋" w:hAnsi="仿宋" w:eastAsia="仿宋"/>
          <w:color w:val="auto"/>
          <w:sz w:val="24"/>
          <w:szCs w:val="24"/>
        </w:rPr>
        <w:t>联系方式：</w:t>
      </w:r>
      <w:r>
        <w:rPr>
          <w:rFonts w:hint="eastAsia" w:ascii="仿宋" w:hAnsi="仿宋" w:eastAsia="仿宋"/>
          <w:color w:val="auto"/>
          <w:sz w:val="24"/>
          <w:szCs w:val="24"/>
          <w:u w:val="single"/>
          <w:lang w:eastAsia="zh-CN"/>
        </w:rPr>
        <w:t>13319972989</w:t>
      </w:r>
      <w:bookmarkStart w:id="36" w:name="_Toc35393807"/>
      <w:bookmarkStart w:id="37" w:name="_Toc35393638"/>
      <w:bookmarkStart w:id="38" w:name="_Toc28359097"/>
      <w:bookmarkStart w:id="39" w:name="_Toc28359020"/>
    </w:p>
    <w:p>
      <w:pPr>
        <w:numPr>
          <w:ilvl w:val="0"/>
          <w:numId w:val="0"/>
        </w:numPr>
        <w:spacing w:line="360" w:lineRule="auto"/>
        <w:jc w:val="left"/>
        <w:rPr>
          <w:rFonts w:hint="eastAsia" w:ascii="仿宋" w:hAnsi="仿宋" w:eastAsia="仿宋" w:cs="宋体"/>
          <w:b w:val="0"/>
          <w:color w:val="auto"/>
          <w:sz w:val="24"/>
          <w:szCs w:val="24"/>
        </w:rPr>
      </w:pPr>
      <w:r>
        <w:rPr>
          <w:rFonts w:hint="eastAsia" w:ascii="仿宋" w:hAnsi="仿宋" w:eastAsia="仿宋" w:cs="宋体"/>
          <w:b w:val="0"/>
          <w:color w:val="auto"/>
          <w:sz w:val="24"/>
          <w:szCs w:val="24"/>
          <w:lang w:val="en-US" w:eastAsia="zh-CN"/>
        </w:rPr>
        <w:t>2.</w:t>
      </w:r>
      <w:r>
        <w:rPr>
          <w:rFonts w:hint="eastAsia" w:ascii="仿宋" w:hAnsi="仿宋" w:eastAsia="仿宋" w:cs="宋体"/>
          <w:b w:val="0"/>
          <w:color w:val="auto"/>
          <w:sz w:val="24"/>
          <w:szCs w:val="24"/>
        </w:rPr>
        <w:t>采购代理机构信息</w:t>
      </w:r>
      <w:bookmarkEnd w:id="36"/>
      <w:bookmarkEnd w:id="37"/>
      <w:bookmarkEnd w:id="38"/>
      <w:bookmarkEnd w:id="39"/>
    </w:p>
    <w:p>
      <w:pPr>
        <w:spacing w:line="360" w:lineRule="auto"/>
        <w:jc w:val="left"/>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名    称：</w:t>
      </w:r>
      <w:r>
        <w:rPr>
          <w:rFonts w:hint="eastAsia" w:ascii="仿宋" w:hAnsi="仿宋" w:eastAsia="仿宋" w:cs="Times New Roman"/>
          <w:color w:val="auto"/>
          <w:sz w:val="24"/>
          <w:szCs w:val="24"/>
          <w:lang w:eastAsia="zh-CN"/>
        </w:rPr>
        <w:t>喀什博新工程管理有限公司</w:t>
      </w:r>
    </w:p>
    <w:p>
      <w:pPr>
        <w:spacing w:line="360" w:lineRule="auto"/>
        <w:jc w:val="left"/>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地　　址：</w:t>
      </w:r>
      <w:r>
        <w:rPr>
          <w:rFonts w:hint="eastAsia" w:ascii="仿宋" w:hAnsi="仿宋" w:eastAsia="仿宋" w:cs="Times New Roman"/>
          <w:color w:val="auto"/>
          <w:sz w:val="24"/>
          <w:szCs w:val="24"/>
          <w:lang w:eastAsia="zh-CN"/>
        </w:rPr>
        <w:t>新疆喀什地区喀什经济开发区深喀大道总部经济区深圳城3号楼</w:t>
      </w:r>
    </w:p>
    <w:p>
      <w:pPr>
        <w:spacing w:line="360" w:lineRule="auto"/>
        <w:ind w:left="1079" w:leftChars="371" w:hanging="300" w:hangingChars="125"/>
        <w:jc w:val="left"/>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15层</w:t>
      </w:r>
    </w:p>
    <w:p>
      <w:pPr>
        <w:spacing w:line="360" w:lineRule="auto"/>
        <w:jc w:val="left"/>
        <w:rPr>
          <w:rFonts w:hint="eastAsia" w:ascii="仿宋" w:hAnsi="仿宋" w:eastAsia="仿宋"/>
          <w:color w:val="auto"/>
          <w:sz w:val="24"/>
          <w:szCs w:val="24"/>
          <w:u w:val="single"/>
          <w:lang w:eastAsia="zh-CN"/>
        </w:rPr>
      </w:pPr>
      <w:r>
        <w:rPr>
          <w:rFonts w:hint="eastAsia" w:ascii="仿宋" w:hAnsi="仿宋" w:eastAsia="仿宋" w:cs="Times New Roman"/>
          <w:color w:val="auto"/>
          <w:sz w:val="24"/>
          <w:szCs w:val="24"/>
        </w:rPr>
        <w:t>联系方式：</w:t>
      </w:r>
      <w:r>
        <w:rPr>
          <w:rFonts w:hint="eastAsia" w:ascii="仿宋" w:hAnsi="仿宋" w:eastAsia="仿宋" w:cs="Times New Roman"/>
          <w:color w:val="auto"/>
          <w:sz w:val="24"/>
          <w:szCs w:val="24"/>
          <w:lang w:eastAsia="zh-CN"/>
        </w:rPr>
        <w:t>13565</w:t>
      </w:r>
      <w:r>
        <w:rPr>
          <w:rFonts w:hint="eastAsia" w:ascii="仿宋" w:hAnsi="仿宋" w:eastAsia="仿宋"/>
          <w:color w:val="auto"/>
          <w:sz w:val="24"/>
          <w:szCs w:val="24"/>
          <w:u w:val="single"/>
          <w:lang w:eastAsia="zh-CN"/>
        </w:rPr>
        <w:t>372868</w:t>
      </w:r>
    </w:p>
    <w:p>
      <w:pPr>
        <w:pStyle w:val="6"/>
        <w:spacing w:line="360" w:lineRule="auto"/>
        <w:jc w:val="both"/>
        <w:rPr>
          <w:rFonts w:ascii="仿宋" w:hAnsi="仿宋" w:eastAsia="仿宋" w:cs="宋体"/>
          <w:b w:val="0"/>
          <w:color w:val="auto"/>
          <w:sz w:val="24"/>
          <w:szCs w:val="24"/>
        </w:rPr>
      </w:pPr>
      <w:bookmarkStart w:id="40" w:name="_Toc35393808"/>
      <w:bookmarkStart w:id="41" w:name="_Toc35393639"/>
      <w:bookmarkStart w:id="42" w:name="_Toc28359098"/>
      <w:bookmarkStart w:id="43" w:name="_Toc28359021"/>
      <w:r>
        <w:rPr>
          <w:rFonts w:hint="eastAsia" w:ascii="仿宋" w:hAnsi="仿宋" w:eastAsia="仿宋" w:cs="宋体"/>
          <w:b w:val="0"/>
          <w:color w:val="auto"/>
          <w:sz w:val="24"/>
          <w:szCs w:val="24"/>
        </w:rPr>
        <w:t>3.项目联系</w:t>
      </w:r>
      <w:r>
        <w:rPr>
          <w:rFonts w:ascii="仿宋" w:hAnsi="仿宋" w:eastAsia="仿宋" w:cs="宋体"/>
          <w:b w:val="0"/>
          <w:color w:val="auto"/>
          <w:sz w:val="24"/>
          <w:szCs w:val="24"/>
        </w:rPr>
        <w:t>方式</w:t>
      </w:r>
      <w:bookmarkEnd w:id="40"/>
      <w:bookmarkEnd w:id="41"/>
      <w:bookmarkEnd w:id="42"/>
      <w:bookmarkEnd w:id="43"/>
    </w:p>
    <w:p>
      <w:pPr>
        <w:pStyle w:val="8"/>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rPr>
        <w:t>项目联系人：</w:t>
      </w:r>
      <w:r>
        <w:rPr>
          <w:rFonts w:hint="eastAsia" w:ascii="仿宋" w:hAnsi="仿宋" w:eastAsia="仿宋"/>
          <w:color w:val="auto"/>
          <w:sz w:val="24"/>
          <w:szCs w:val="24"/>
          <w:u w:val="single"/>
          <w:lang w:val="en-US" w:eastAsia="zh-CN"/>
        </w:rPr>
        <w:t>刘勇斌</w:t>
      </w:r>
    </w:p>
    <w:p>
      <w:pPr>
        <w:spacing w:line="36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rPr>
        <w:t>电　　 话：</w:t>
      </w:r>
      <w:r>
        <w:rPr>
          <w:rFonts w:hint="eastAsia" w:ascii="仿宋" w:hAnsi="仿宋" w:eastAsia="仿宋"/>
          <w:color w:val="auto"/>
          <w:sz w:val="24"/>
          <w:szCs w:val="24"/>
          <w:u w:val="single"/>
          <w:lang w:eastAsia="zh-CN"/>
        </w:rPr>
        <w:t>13565372868</w:t>
      </w:r>
    </w:p>
    <w:p>
      <w:pPr>
        <w:pageBreakBefore w:val="0"/>
        <w:kinsoku/>
        <w:wordWrap/>
        <w:overflowPunct/>
        <w:topLinePunct w:val="0"/>
        <w:bidi w:val="0"/>
        <w:snapToGrid/>
        <w:spacing w:line="400" w:lineRule="exact"/>
        <w:ind w:firstLine="420" w:firstLineChars="200"/>
        <w:jc w:val="right"/>
        <w:textAlignment w:val="auto"/>
        <w:rPr>
          <w:rFonts w:hint="eastAsia" w:eastAsia="宋体"/>
          <w:color w:val="000000"/>
          <w:lang w:eastAsia="zh-CN"/>
        </w:rPr>
      </w:pPr>
    </w:p>
    <w:p>
      <w:pPr>
        <w:pStyle w:val="9"/>
        <w:rPr>
          <w:rFonts w:hint="eastAsia" w:eastAsia="宋体"/>
          <w:color w:val="000000"/>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001010101"/>
    <w:charset w:val="7A"/>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D6459"/>
    <w:rsid w:val="06F37EDE"/>
    <w:rsid w:val="372F5A9E"/>
    <w:rsid w:val="387D6459"/>
    <w:rsid w:val="45805238"/>
    <w:rsid w:val="57BB4711"/>
    <w:rsid w:val="63D72FE9"/>
    <w:rsid w:val="7ABB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szCs w:val="24"/>
    </w:rPr>
  </w:style>
  <w:style w:type="paragraph" w:styleId="3">
    <w:name w:val="Body Text Indent"/>
    <w:basedOn w:val="1"/>
    <w:next w:val="1"/>
    <w:qFormat/>
    <w:uiPriority w:val="0"/>
    <w:pPr>
      <w:spacing w:line="360" w:lineRule="auto"/>
      <w:ind w:firstLine="570"/>
    </w:pPr>
    <w:rPr>
      <w:rFonts w:ascii="Times New Roman" w:hAnsi="Times New Roman" w:eastAsia="宋体" w:cs="Times New Roman"/>
      <w:sz w:val="24"/>
    </w:rPr>
  </w:style>
  <w:style w:type="paragraph" w:styleId="4">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7">
    <w:name w:val="Body Text"/>
    <w:basedOn w:val="1"/>
    <w:next w:val="1"/>
    <w:qFormat/>
    <w:uiPriority w:val="0"/>
    <w:pPr>
      <w:tabs>
        <w:tab w:val="left" w:pos="567"/>
      </w:tabs>
      <w:spacing w:before="120" w:line="22" w:lineRule="atLeast"/>
    </w:pPr>
    <w:rPr>
      <w:rFonts w:ascii="宋体" w:hAnsi="宋体" w:eastAsia="宋体" w:cs="Times New Roman"/>
      <w:sz w:val="24"/>
    </w:rPr>
  </w:style>
  <w:style w:type="paragraph" w:styleId="8">
    <w:name w:val="Plain Text"/>
    <w:basedOn w:val="1"/>
    <w:qFormat/>
    <w:uiPriority w:val="0"/>
    <w:rPr>
      <w:rFonts w:ascii="宋体" w:hAnsi="Courier New" w:eastAsia="宋体" w:cs="Times New Roman"/>
      <w:szCs w:val="20"/>
    </w:rPr>
  </w:style>
  <w:style w:type="paragraph" w:styleId="9">
    <w:name w:val="Body Text First Indent"/>
    <w:basedOn w:val="7"/>
    <w:qFormat/>
    <w:uiPriority w:val="0"/>
    <w:pPr>
      <w:ind w:firstLine="420" w:firstLineChars="100"/>
    </w:pPr>
    <w:rPr>
      <w:rFonts w:ascii="宋体" w:hAnsi="Times New Roman" w:eastAsia="宋体" w:cs="Times New Roman"/>
      <w:szCs w:val="20"/>
    </w:rPr>
  </w:style>
  <w:style w:type="paragraph" w:customStyle="1" w:styleId="12">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2021-10-14T04:55:00Z</dcterms:created>
  <dc:creator>boy</dc:creator>
  <cp:lastModifiedBy>boy</cp:lastModifiedBy>
  <dcterms:modified xsi:type="dcterms:W3CDTF">2021-10-19T12:44:08Z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8F647DD37AFD448CA58E24E7900F8D95</vt:lpwstr>
  </property>
</Properties>
</file>