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rPr>
        <w:t>新疆屹昇工程项目管理有限公司关于新疆维吾尔自治区广播电视局六三五台技术改造施工项目的中标(成交)结果公告</w:t>
      </w:r>
    </w:p>
    <w:p>
      <w:pPr>
        <w:jc w:val="center"/>
        <w:rPr>
          <w:rFonts w:hint="eastAsia"/>
          <w:b/>
          <w:bCs/>
          <w:sz w:val="24"/>
          <w:szCs w:val="32"/>
        </w:rPr>
      </w:pPr>
    </w:p>
    <w:p>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XJYS-TP-2021-051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新疆维吾尔自治区广播电视局六三五台技术改造施工项目                     </w:t>
      </w:r>
    </w:p>
    <w:p>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三、中标（成交）信息</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1.中标结果：</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0"/>
        <w:gridCol w:w="860"/>
        <w:gridCol w:w="860"/>
        <w:gridCol w:w="860"/>
        <w:gridCol w:w="861"/>
        <w:gridCol w:w="861"/>
        <w:gridCol w:w="861"/>
        <w:gridCol w:w="861"/>
        <w:gridCol w:w="861"/>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单位</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总价(元)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中标供应商地址</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中七专用10KV高压线路更换改造</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中七专用10KV高压线路更换改造</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不限</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319000(元)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最终报价:319000(元)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新疆鑫海电力建设有限公司</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新疆喀什地区喀什市慕士塔格路南侧艾尔斯兰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汗路东侧汇城名园11层</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9165310006550471XJ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中波两座拉线塔维护及地网敷设</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中波两座拉线塔维护及地网敷设</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不限</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446000(元)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最终报价:446000(元)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陕西中塔建通信技术有限公司</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陕西省西安市碑林区南二环西段69号西安创新设计中心1501室</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91610132MA712BFL96</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2.废标结果: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工程类主要标的信息：</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施工范围</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施工工期</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项目经理</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中七专用10KV高压线路更换改造</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中七专用10KV高压线路更换改造</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中七专用10KV高压线路更换改造</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5日历日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辛豪杰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新265991464760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中波两座拉线塔维护及地网敷设</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中波两座拉线塔维护及地网敷设</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中波两座拉线塔维护及地网敷设</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5日历日</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刘龙军</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陕261192125472</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五、评审专家名单：</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王风兰,刘红,任国飞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1.代理服务收费标准：根据（发改价格[2015]299号文件），经采购单位与招标代理公司协商确定代理服务费按照中标价的  1.5 %收取。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2.代理服务收费金额（元）：11475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ind w:left="0" w:right="0" w:firstLine="540" w:firstLineChars="20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第一包：4785.00</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xml:space="preserve"> 第二包：6690.00</w:t>
      </w:r>
      <w:r>
        <w:rPr>
          <w:rFonts w:hint="eastAsia" w:ascii="仿宋" w:hAnsi="仿宋" w:eastAsia="仿宋" w:cs="仿宋"/>
          <w:i w:val="0"/>
          <w:iCs w:val="0"/>
          <w:caps w:val="0"/>
          <w:color w:val="000000"/>
          <w:spacing w:val="0"/>
          <w:sz w:val="27"/>
          <w:szCs w:val="27"/>
          <w:lang w:val="en-US" w:eastAsia="zh-CN"/>
        </w:rPr>
        <w:t>元</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bookmarkStart w:id="0" w:name="_GoBack"/>
      <w:bookmarkEnd w:id="0"/>
      <w:r>
        <w:rPr>
          <w:rFonts w:hint="default" w:ascii="黑体" w:hAnsi="宋体" w:eastAsia="黑体" w:cs="黑体"/>
          <w:i w:val="0"/>
          <w:iCs w:val="0"/>
          <w:caps w:val="0"/>
          <w:color w:val="000000"/>
          <w:spacing w:val="0"/>
          <w:sz w:val="24"/>
          <w:szCs w:val="24"/>
        </w:rPr>
        <w:t xml:space="preserve">            </w:t>
      </w:r>
    </w:p>
    <w:p>
      <w:pPr>
        <w:pStyle w:val="2"/>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xml:space="preserve">  </w:t>
      </w:r>
      <w:r>
        <w:rPr>
          <w:rFonts w:hint="eastAsia" w:ascii="sans-serif" w:hAnsi="sans-serif" w:eastAsia="宋体" w:cs="sans-serif"/>
          <w:i w:val="0"/>
          <w:iCs w:val="0"/>
          <w:caps w:val="0"/>
          <w:color w:val="000000"/>
          <w:spacing w:val="0"/>
          <w:sz w:val="24"/>
          <w:szCs w:val="24"/>
          <w:lang w:val="en-US" w:eastAsia="zh-CN"/>
        </w:rPr>
        <w:t>无</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新疆维吾尔自治区广播电视局六三五台</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址：新疆喀什疏附县广州新城花城大道635台</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联系方式：18199556234</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称：新疆屹昇工程项目管理有限公司</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址：喀什市西域名都小区高层写字楼A区1072室</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联系方式：18152992226</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张丽芳</w:t>
      </w:r>
    </w:p>
    <w:p>
      <w:pPr>
        <w:pStyle w:val="2"/>
        <w:keepNext w:val="0"/>
        <w:keepLines w:val="0"/>
        <w:widowControl/>
        <w:suppressLineNumbers w:val="0"/>
        <w:spacing w:before="75" w:beforeAutospacing="0" w:after="75" w:afterAutospacing="0" w:line="450" w:lineRule="atLeast"/>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18152992226</w:t>
      </w:r>
    </w:p>
    <w:p>
      <w:pPr>
        <w:keepNext w:val="0"/>
        <w:keepLines w:val="0"/>
        <w:widowControl/>
        <w:suppressLineNumbers w:val="0"/>
        <w:spacing w:line="45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       </w:t>
      </w:r>
    </w:p>
    <w:p>
      <w:pPr>
        <w:jc w:val="center"/>
        <w:rPr>
          <w:rFonts w:hint="eastAsia"/>
          <w:b/>
          <w:bCs/>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568E0"/>
    <w:rsid w:val="7575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2021-10-29T10:16:00Z</dcterms:created>
  <dc:creator>丶先生喜欢一个人</dc:creator>
  <cp:lastModifiedBy>丶先生喜欢一个人</cp:lastModifiedBy>
  <dcterms:modified xsi:type="dcterms:W3CDTF">2021-10-29T10:18:12Z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002BDD20732D4BA8AA5F61005DC1A1A8</vt:lpwstr>
  </property>
</Properties>
</file>