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黑体" w:hAnsi="黑体" w:eastAsia="黑体" w:cs="黑体"/>
          <w:b w:val="0"/>
          <w:bCs w:val="0"/>
          <w:color w:val="auto"/>
          <w:lang w:eastAsia="zh-CN"/>
        </w:rPr>
      </w:pPr>
      <w:bookmarkStart w:id="0" w:name="_Toc35393797"/>
      <w:bookmarkStart w:id="1" w:name="_Toc28359011"/>
      <w:r>
        <w:rPr>
          <w:rFonts w:hint="eastAsia" w:ascii="黑体" w:hAnsi="黑体" w:eastAsia="黑体" w:cs="黑体"/>
          <w:b w:val="0"/>
          <w:bCs w:val="0"/>
          <w:color w:val="auto"/>
          <w:lang w:val="en-US" w:eastAsia="zh-CN"/>
        </w:rPr>
        <w:t>东城片区道路提升</w:t>
      </w:r>
      <w:r>
        <w:rPr>
          <w:rFonts w:hint="eastAsia" w:ascii="黑体" w:hAnsi="黑体" w:eastAsia="黑体" w:cs="黑体"/>
          <w:b w:val="0"/>
          <w:bCs w:val="0"/>
          <w:color w:val="auto"/>
          <w:lang w:eastAsia="zh-CN"/>
        </w:rPr>
        <w:t>项目</w:t>
      </w:r>
    </w:p>
    <w:p>
      <w:pPr>
        <w:pStyle w:val="3"/>
        <w:tabs>
          <w:tab w:val="left" w:pos="0"/>
        </w:tabs>
        <w:autoSpaceDE w:val="0"/>
        <w:autoSpaceDN w:val="0"/>
        <w:adjustRightInd w:val="0"/>
        <w:spacing w:before="0" w:after="0" w:line="360" w:lineRule="auto"/>
        <w:jc w:val="center"/>
        <w:rPr>
          <w:rFonts w:hint="eastAsia" w:ascii="黑体" w:hAnsi="黑体" w:eastAsia="黑体" w:cs="黑体"/>
          <w:b w:val="0"/>
          <w:bCs w:val="0"/>
          <w:color w:val="auto"/>
          <w:lang w:eastAsia="zh-CN"/>
        </w:rPr>
      </w:pPr>
      <w:r>
        <w:rPr>
          <w:rFonts w:hint="eastAsia" w:ascii="黑体" w:hAnsi="黑体" w:eastAsia="黑体" w:cs="黑体"/>
          <w:b w:val="0"/>
          <w:bCs w:val="0"/>
          <w:color w:val="auto"/>
          <w:lang w:eastAsia="zh-CN"/>
        </w:rPr>
        <w:t>竞争性</w:t>
      </w:r>
      <w:r>
        <w:rPr>
          <w:rFonts w:hint="eastAsia" w:ascii="黑体" w:hAnsi="黑体" w:eastAsia="黑体" w:cs="黑体"/>
          <w:b w:val="0"/>
          <w:bCs w:val="0"/>
          <w:color w:val="auto"/>
          <w:lang w:val="en-US" w:eastAsia="zh-CN"/>
        </w:rPr>
        <w:t>谈判</w:t>
      </w:r>
      <w:r>
        <w:rPr>
          <w:rFonts w:hint="eastAsia" w:ascii="黑体" w:hAnsi="黑体" w:eastAsia="黑体" w:cs="黑体"/>
          <w:b w:val="0"/>
          <w:bCs w:val="0"/>
          <w:color w:val="auto"/>
          <w:lang w:eastAsia="zh-CN"/>
        </w:rPr>
        <w:t>公告</w:t>
      </w:r>
      <w:bookmarkEnd w:id="0"/>
      <w:bookmarkEnd w:id="1"/>
    </w:p>
    <w:p>
      <w:pPr>
        <w:rPr>
          <w:color w:val="auto"/>
        </w:rPr>
      </w:pP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 w:name="_Toc28359012"/>
      <w:bookmarkStart w:id="3" w:name="_Toc35393798"/>
      <w:bookmarkStart w:id="4" w:name="_Toc28359089"/>
      <w:bookmarkStart w:id="5" w:name="_Toc35393629"/>
      <w:r>
        <w:rPr>
          <w:rFonts w:hint="eastAsia" w:ascii="仿宋" w:hAnsi="仿宋" w:eastAsia="仿宋" w:cs="仿宋"/>
          <w:b w:val="0"/>
          <w:color w:val="auto"/>
          <w:sz w:val="32"/>
          <w:szCs w:val="32"/>
        </w:rPr>
        <w:t>项目概况</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eastAsia="zh-CN"/>
        </w:rPr>
        <w:t>东城片区道路提升项目</w:t>
      </w:r>
      <w:r>
        <w:rPr>
          <w:rFonts w:hint="eastAsia" w:ascii="仿宋" w:hAnsi="仿宋" w:eastAsia="仿宋" w:cs="仿宋"/>
          <w:b w:val="0"/>
          <w:color w:val="auto"/>
          <w:sz w:val="32"/>
          <w:szCs w:val="32"/>
        </w:rPr>
        <w:t>的潜在供应商应在新疆政府采购网获取采购文件，并于</w:t>
      </w:r>
      <w:r>
        <w:rPr>
          <w:rFonts w:hint="eastAsia" w:ascii="仿宋" w:hAnsi="仿宋" w:eastAsia="仿宋" w:cs="仿宋"/>
          <w:b w:val="0"/>
          <w:color w:val="auto"/>
          <w:sz w:val="32"/>
          <w:szCs w:val="32"/>
          <w:lang w:val="en-US" w:eastAsia="zh-CN"/>
        </w:rPr>
        <w:t>2021</w:t>
      </w:r>
      <w:r>
        <w:rPr>
          <w:rFonts w:hint="eastAsia" w:ascii="仿宋" w:hAnsi="仿宋" w:eastAsia="仿宋" w:cs="仿宋"/>
          <w:b w:val="0"/>
          <w:color w:val="auto"/>
          <w:sz w:val="32"/>
          <w:szCs w:val="32"/>
        </w:rPr>
        <w:t>年</w:t>
      </w:r>
      <w:r>
        <w:rPr>
          <w:rFonts w:hint="eastAsia" w:ascii="仿宋" w:hAnsi="仿宋" w:eastAsia="仿宋" w:cs="仿宋"/>
          <w:b w:val="0"/>
          <w:color w:val="auto"/>
          <w:sz w:val="32"/>
          <w:szCs w:val="32"/>
          <w:lang w:val="en-US" w:eastAsia="zh-CN"/>
        </w:rPr>
        <w:t>11</w:t>
      </w:r>
      <w:r>
        <w:rPr>
          <w:rFonts w:hint="eastAsia" w:ascii="仿宋" w:hAnsi="仿宋" w:eastAsia="仿宋" w:cs="仿宋"/>
          <w:b w:val="0"/>
          <w:color w:val="auto"/>
          <w:sz w:val="32"/>
          <w:szCs w:val="32"/>
        </w:rPr>
        <w:t>月</w:t>
      </w:r>
      <w:r>
        <w:rPr>
          <w:rFonts w:hint="eastAsia" w:ascii="仿宋" w:hAnsi="仿宋" w:eastAsia="仿宋" w:cs="仿宋"/>
          <w:b w:val="0"/>
          <w:color w:val="auto"/>
          <w:sz w:val="32"/>
          <w:szCs w:val="32"/>
          <w:lang w:val="en-US" w:eastAsia="zh-CN"/>
        </w:rPr>
        <w:t>02</w:t>
      </w:r>
      <w:r>
        <w:rPr>
          <w:rFonts w:hint="eastAsia" w:ascii="仿宋" w:hAnsi="仿宋" w:eastAsia="仿宋" w:cs="仿宋"/>
          <w:b w:val="0"/>
          <w:color w:val="auto"/>
          <w:sz w:val="32"/>
          <w:szCs w:val="32"/>
        </w:rPr>
        <w:t>日10点30分（北京时间）前提交响应文件。</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auto"/>
          <w:sz w:val="32"/>
          <w:szCs w:val="32"/>
        </w:rPr>
        <w:t>项目编号：</w:t>
      </w:r>
      <w:r>
        <w:rPr>
          <w:rFonts w:hint="eastAsia" w:ascii="仿宋" w:hAnsi="仿宋" w:eastAsia="仿宋" w:cs="仿宋"/>
          <w:color w:val="000000" w:themeColor="text1"/>
          <w:sz w:val="32"/>
          <w:szCs w:val="32"/>
          <w:lang w:val="en-US" w:eastAsia="zh-CN"/>
          <w14:textFill>
            <w14:solidFill>
              <w14:schemeClr w14:val="tx1"/>
            </w14:solidFill>
          </w14:textFill>
        </w:rPr>
        <w:t>2021-540</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eastAsia="zh-CN"/>
        </w:rPr>
        <w:t>东城片区道路提升项目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采购方式：竞争性</w:t>
      </w:r>
      <w:r>
        <w:rPr>
          <w:rFonts w:hint="eastAsia" w:ascii="仿宋" w:hAnsi="仿宋" w:eastAsia="仿宋" w:cs="仿宋"/>
          <w:color w:val="auto"/>
          <w:sz w:val="32"/>
          <w:szCs w:val="32"/>
          <w:lang w:val="en-US" w:eastAsia="zh-CN"/>
        </w:rPr>
        <w:t>谈判</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预算金额：</w:t>
      </w:r>
      <w:r>
        <w:rPr>
          <w:rFonts w:hint="eastAsia" w:ascii="仿宋" w:hAnsi="仿宋" w:eastAsia="仿宋" w:cs="仿宋"/>
          <w:color w:val="auto"/>
          <w:sz w:val="32"/>
          <w:szCs w:val="32"/>
          <w:lang w:val="en-US" w:eastAsia="zh-CN"/>
        </w:rPr>
        <w:t>3963785.00元</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最高限价：</w:t>
      </w:r>
      <w:r>
        <w:rPr>
          <w:rFonts w:hint="eastAsia" w:ascii="仿宋" w:hAnsi="仿宋" w:eastAsia="仿宋" w:cs="仿宋"/>
          <w:color w:val="auto"/>
          <w:sz w:val="32"/>
          <w:szCs w:val="32"/>
          <w:lang w:val="en-US" w:eastAsia="zh-CN"/>
        </w:rPr>
        <w:t>3963785.00元</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采购需求：</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标项名称：</w:t>
      </w:r>
      <w:r>
        <w:rPr>
          <w:rFonts w:hint="eastAsia" w:ascii="仿宋" w:hAnsi="仿宋" w:eastAsia="仿宋" w:cs="仿宋"/>
          <w:color w:val="auto"/>
          <w:sz w:val="32"/>
          <w:szCs w:val="32"/>
          <w:lang w:eastAsia="zh-CN"/>
        </w:rPr>
        <w:t>东城片区道路提升项目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数量：1</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单位：项</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简要规格描述：</w:t>
      </w:r>
      <w:r>
        <w:rPr>
          <w:rFonts w:hint="eastAsia" w:ascii="仿宋" w:hAnsi="仿宋" w:eastAsia="仿宋" w:cs="仿宋"/>
          <w:color w:val="auto"/>
          <w:sz w:val="32"/>
          <w:szCs w:val="32"/>
          <w:lang w:eastAsia="zh-CN"/>
        </w:rPr>
        <w:t>东城片区道路提升</w:t>
      </w:r>
      <w:r>
        <w:rPr>
          <w:rFonts w:hint="eastAsia" w:ascii="仿宋" w:hAnsi="仿宋" w:eastAsia="仿宋" w:cs="仿宋"/>
          <w:color w:val="auto"/>
          <w:sz w:val="32"/>
          <w:szCs w:val="32"/>
          <w:lang w:val="en-US" w:eastAsia="zh-CN"/>
        </w:rPr>
        <w:t>（详见工程量清单）</w:t>
      </w:r>
      <w:r>
        <w:rPr>
          <w:rFonts w:hint="eastAsia" w:ascii="仿宋" w:hAnsi="仿宋" w:eastAsia="仿宋" w:cs="仿宋"/>
          <w:color w:val="auto"/>
          <w:sz w:val="32"/>
          <w:szCs w:val="32"/>
          <w:vertAlign w:val="baseline"/>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合同履行期限：按照甲、乙双方约定并签订合同日期执行</w:t>
      </w:r>
      <w:r>
        <w:rPr>
          <w:rFonts w:hint="eastAsia" w:ascii="仿宋" w:hAnsi="仿宋" w:eastAsia="仿宋" w:cs="仿宋"/>
          <w:color w:val="auto"/>
          <w:sz w:val="32"/>
          <w:szCs w:val="32"/>
          <w:lang w:val="en-US"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本项目</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接受联合体。</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6" w:name="_Toc35393630"/>
      <w:bookmarkStart w:id="7" w:name="_Toc35393799"/>
      <w:bookmarkStart w:id="8" w:name="_Toc28359090"/>
      <w:bookmarkStart w:id="9" w:name="_Toc28359013"/>
      <w:r>
        <w:rPr>
          <w:rFonts w:hint="eastAsia" w:ascii="仿宋" w:hAnsi="仿宋" w:eastAsia="仿宋" w:cs="仿宋"/>
          <w:b w:val="0"/>
          <w:color w:val="auto"/>
          <w:sz w:val="32"/>
          <w:szCs w:val="32"/>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1.满足《中华人民共和国政府采购法》第二十二条规定；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bookmarkStart w:id="10" w:name="_Toc28359091"/>
      <w:bookmarkStart w:id="11" w:name="_Toc28359014"/>
      <w:r>
        <w:rPr>
          <w:rFonts w:hint="eastAsia" w:ascii="仿宋" w:hAnsi="仿宋" w:eastAsia="仿宋" w:cs="仿宋"/>
          <w:color w:val="auto"/>
          <w:sz w:val="32"/>
          <w:szCs w:val="32"/>
        </w:rPr>
        <w:t>（1）具有独立承担民事责任的能力；</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（2）具有良好的商业信誉和健全的财务会计制度；</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（3）具有履行合同所必需的设备和专业技术能力；</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（4）有依法缴纳税收和社会保障资金的良好记录；</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（5）参加政府采购活动前三年内，在经营活动中没有重大违法记录；</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（6）法律、行政法规规定的其他条件。</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2.落实政府采购政策需满足的资格要求：</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（1）《政府采购促进中小企业发展</w:t>
      </w:r>
      <w:r>
        <w:rPr>
          <w:rFonts w:hint="eastAsia" w:ascii="仿宋" w:hAnsi="仿宋" w:eastAsia="仿宋" w:cs="仿宋"/>
          <w:color w:val="auto"/>
          <w:sz w:val="32"/>
          <w:szCs w:val="32"/>
          <w:u w:val="none"/>
          <w:lang w:val="en-US" w:eastAsia="zh-CN"/>
        </w:rPr>
        <w:t>管理</w:t>
      </w:r>
      <w:r>
        <w:rPr>
          <w:rFonts w:hint="eastAsia" w:ascii="仿宋" w:hAnsi="仿宋" w:eastAsia="仿宋" w:cs="仿宋"/>
          <w:color w:val="auto"/>
          <w:sz w:val="32"/>
          <w:szCs w:val="32"/>
          <w:u w:val="none"/>
        </w:rPr>
        <w:t>办法》（财库﹝2020﹞46 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（2）《财政部、司法部关于政府采购支持监狱企业发展有关问题的通知》（财库〔2014〕68号）；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（3）《关于调整优化节能产品、环境标志产品政府采购执行机制的通知》(财库〔2019〕9号）；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3.本项目的特定资格要求：</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bookmarkStart w:id="12" w:name="_Toc35393631"/>
      <w:bookmarkStart w:id="13" w:name="_Toc35393800"/>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具备有效的三证合一营业执照</w:t>
      </w:r>
      <w:r>
        <w:rPr>
          <w:rFonts w:hint="eastAsia" w:ascii="仿宋" w:hAnsi="仿宋" w:eastAsia="仿宋" w:cs="仿宋"/>
          <w:color w:val="auto"/>
          <w:sz w:val="32"/>
          <w:szCs w:val="32"/>
          <w:u w:val="none"/>
        </w:rPr>
        <w:t>；</w:t>
      </w:r>
    </w:p>
    <w:p>
      <w:pPr>
        <w:pStyle w:val="2"/>
        <w:ind w:left="0" w:leftChars="0" w:firstLine="640" w:firstLineChars="200"/>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（2）</w:t>
      </w:r>
      <w:r>
        <w:rPr>
          <w:rFonts w:hint="eastAsia" w:ascii="仿宋" w:hAnsi="仿宋" w:eastAsia="仿宋" w:cs="仿宋"/>
          <w:color w:val="auto"/>
          <w:sz w:val="32"/>
          <w:szCs w:val="32"/>
          <w:u w:val="none"/>
          <w:lang w:val="en-US" w:eastAsia="zh-CN"/>
        </w:rPr>
        <w:t>具备有效的市</w:t>
      </w:r>
      <w:r>
        <w:rPr>
          <w:rFonts w:hint="eastAsia" w:ascii="仿宋" w:hAnsi="仿宋" w:eastAsia="仿宋" w:cs="仿宋"/>
          <w:color w:val="auto"/>
          <w:kern w:val="2"/>
          <w:sz w:val="32"/>
          <w:szCs w:val="32"/>
          <w:u w:val="none"/>
          <w:lang w:val="en-US" w:eastAsia="zh-CN" w:bidi="ar-SA"/>
        </w:rPr>
        <w:t>政公用工程施工总承包三级（含）及以上资质；</w:t>
      </w:r>
    </w:p>
    <w:p>
      <w:pPr>
        <w:pStyle w:val="2"/>
        <w:ind w:left="0" w:leftChars="0" w:firstLine="640" w:firstLineChars="200"/>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（3）项目负责人需具备有效的市政公用工程二级（含）以上注册建造师证书及安全生产考核合格证书；</w:t>
      </w:r>
    </w:p>
    <w:p>
      <w:pPr>
        <w:pStyle w:val="2"/>
        <w:ind w:left="0" w:leftChars="0" w:firstLine="640" w:firstLineChars="200"/>
        <w:rPr>
          <w:rFonts w:hint="default" w:ascii="仿宋" w:hAnsi="仿宋" w:eastAsia="仿宋" w:cs="仿宋"/>
          <w:color w:val="auto"/>
          <w:kern w:val="2"/>
          <w:sz w:val="32"/>
          <w:szCs w:val="32"/>
          <w:u w:val="none"/>
          <w:lang w:val="en-US" w:eastAsia="zh-CN" w:bidi="ar-SA"/>
        </w:rPr>
      </w:pPr>
      <w:r>
        <w:rPr>
          <w:rFonts w:hint="default" w:ascii="仿宋" w:hAnsi="仿宋" w:eastAsia="仿宋" w:cs="仿宋"/>
          <w:color w:val="auto"/>
          <w:kern w:val="2"/>
          <w:sz w:val="32"/>
          <w:szCs w:val="32"/>
          <w:u w:val="none"/>
          <w:lang w:val="en-US" w:eastAsia="zh-CN" w:bidi="ar-SA"/>
        </w:rPr>
        <w:t>（</w:t>
      </w:r>
      <w:r>
        <w:rPr>
          <w:rFonts w:hint="eastAsia" w:ascii="仿宋" w:hAnsi="仿宋" w:eastAsia="仿宋" w:cs="仿宋"/>
          <w:color w:val="auto"/>
          <w:kern w:val="2"/>
          <w:sz w:val="32"/>
          <w:szCs w:val="32"/>
          <w:u w:val="none"/>
          <w:lang w:val="en-US" w:eastAsia="zh-CN" w:bidi="ar-SA"/>
        </w:rPr>
        <w:t>4</w:t>
      </w:r>
      <w:r>
        <w:rPr>
          <w:rFonts w:hint="default" w:ascii="仿宋" w:hAnsi="仿宋" w:eastAsia="仿宋" w:cs="仿宋"/>
          <w:color w:val="auto"/>
          <w:kern w:val="2"/>
          <w:sz w:val="32"/>
          <w:szCs w:val="32"/>
          <w:u w:val="none"/>
          <w:lang w:val="en-US" w:eastAsia="zh-CN" w:bidi="ar-SA"/>
        </w:rPr>
        <w:t>）具备有效的安全生产许可证</w:t>
      </w:r>
      <w:r>
        <w:rPr>
          <w:rFonts w:hint="eastAsia" w:ascii="仿宋" w:hAnsi="仿宋" w:eastAsia="仿宋" w:cs="仿宋"/>
          <w:color w:val="auto"/>
          <w:kern w:val="2"/>
          <w:sz w:val="32"/>
          <w:szCs w:val="32"/>
          <w:u w:val="none"/>
          <w:lang w:val="en-US" w:eastAsia="zh-CN" w:bidi="ar-SA"/>
        </w:rPr>
        <w:t>；</w:t>
      </w:r>
    </w:p>
    <w:p>
      <w:pPr>
        <w:pStyle w:val="2"/>
        <w:ind w:left="0" w:leftChars="0" w:firstLine="640" w:firstLineChars="200"/>
        <w:rPr>
          <w:rFonts w:hint="default" w:ascii="仿宋" w:hAnsi="仿宋" w:eastAsia="仿宋" w:cs="仿宋"/>
          <w:color w:val="auto"/>
          <w:kern w:val="2"/>
          <w:sz w:val="32"/>
          <w:szCs w:val="32"/>
          <w:u w:val="none"/>
          <w:lang w:val="en-US" w:eastAsia="zh-CN" w:bidi="ar-SA"/>
        </w:rPr>
      </w:pPr>
      <w:r>
        <w:rPr>
          <w:rFonts w:hint="default" w:ascii="仿宋" w:hAnsi="仿宋" w:eastAsia="仿宋" w:cs="仿宋"/>
          <w:color w:val="auto"/>
          <w:kern w:val="2"/>
          <w:sz w:val="32"/>
          <w:szCs w:val="32"/>
          <w:u w:val="none"/>
          <w:lang w:val="en-US" w:eastAsia="zh-CN" w:bidi="ar-SA"/>
        </w:rPr>
        <w:t>（5）外省投标企业须提供新疆工程建设云下载审核通过的信息报送册，且项目负责人须为新疆工程建设云下载审核通过的信息报送册中备案人员；</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w:t>
      </w:r>
      <w:r>
        <w:rPr>
          <w:rFonts w:hint="eastAsia" w:ascii="仿宋_GB2312" w:hAnsi="仿宋_GB2312" w:eastAsia="仿宋_GB2312" w:cs="仿宋_GB2312"/>
          <w:b w:val="0"/>
          <w:bCs/>
          <w:color w:val="auto"/>
          <w:kern w:val="2"/>
          <w:sz w:val="32"/>
          <w:szCs w:val="32"/>
          <w:highlight w:val="none"/>
          <w:lang w:val="en-US" w:eastAsia="zh-CN" w:bidi="ar-SA"/>
        </w:rPr>
        <w:t xml:space="preserve">法人代表或其委托代理人应携带本人身份证原件及复印件，委托代理人还应携带《法人代表授权委托书》原件；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供应商如在“信用中国”网站、中国政府采购网被列入失信被执行人、重大税收违法案件当事人名单、政府采购严重违法失信行为记录名单的，将拒绝其参加本次采购活动。</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rPr>
        <w:t>时间：</w:t>
      </w:r>
      <w:r>
        <w:rPr>
          <w:rFonts w:hint="eastAsia" w:ascii="仿宋" w:hAnsi="仿宋" w:eastAsia="仿宋" w:cs="仿宋"/>
          <w:color w:val="auto"/>
          <w:sz w:val="32"/>
          <w:szCs w:val="32"/>
          <w:u w:val="none"/>
          <w:lang w:val="en-US" w:eastAsia="zh-CN"/>
        </w:rPr>
        <w:t>2021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28</w:t>
      </w:r>
      <w:r>
        <w:rPr>
          <w:rFonts w:hint="eastAsia" w:ascii="仿宋" w:hAnsi="仿宋" w:eastAsia="仿宋" w:cs="仿宋"/>
          <w:color w:val="auto"/>
          <w:sz w:val="32"/>
          <w:szCs w:val="32"/>
          <w:u w:val="none"/>
        </w:rPr>
        <w:t>日至</w:t>
      </w:r>
      <w:r>
        <w:rPr>
          <w:rFonts w:hint="eastAsia" w:ascii="仿宋" w:hAnsi="仿宋" w:eastAsia="仿宋" w:cs="仿宋"/>
          <w:color w:val="auto"/>
          <w:sz w:val="32"/>
          <w:szCs w:val="32"/>
          <w:u w:val="none"/>
          <w:lang w:val="en-US" w:eastAsia="zh-CN"/>
        </w:rPr>
        <w:t>2021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01</w:t>
      </w:r>
      <w:r>
        <w:rPr>
          <w:rFonts w:hint="eastAsia" w:ascii="仿宋" w:hAnsi="仿宋" w:eastAsia="仿宋" w:cs="仿宋"/>
          <w:color w:val="auto"/>
          <w:sz w:val="32"/>
          <w:szCs w:val="32"/>
          <w:u w:val="none"/>
        </w:rPr>
        <w:t>日，每天上午</w:t>
      </w:r>
      <w:r>
        <w:rPr>
          <w:rFonts w:hint="eastAsia" w:ascii="仿宋" w:hAnsi="仿宋" w:eastAsia="仿宋" w:cs="仿宋"/>
          <w:color w:val="auto"/>
          <w:sz w:val="32"/>
          <w:szCs w:val="32"/>
          <w:u w:val="none"/>
          <w:lang w:val="en-US" w:eastAsia="zh-CN"/>
        </w:rPr>
        <w:t>10点00分</w:t>
      </w:r>
      <w:r>
        <w:rPr>
          <w:rFonts w:hint="eastAsia" w:ascii="仿宋" w:hAnsi="仿宋" w:eastAsia="仿宋" w:cs="仿宋"/>
          <w:color w:val="auto"/>
          <w:sz w:val="32"/>
          <w:szCs w:val="32"/>
          <w:u w:val="none"/>
        </w:rPr>
        <w:t>至</w:t>
      </w:r>
      <w:r>
        <w:rPr>
          <w:rFonts w:hint="eastAsia" w:ascii="仿宋" w:hAnsi="仿宋" w:eastAsia="仿宋" w:cs="仿宋"/>
          <w:color w:val="auto"/>
          <w:sz w:val="32"/>
          <w:szCs w:val="32"/>
          <w:u w:val="none"/>
          <w:lang w:val="en-US" w:eastAsia="zh-CN"/>
        </w:rPr>
        <w:t>14点00分</w:t>
      </w:r>
      <w:r>
        <w:rPr>
          <w:rFonts w:hint="eastAsia" w:ascii="仿宋" w:hAnsi="仿宋" w:eastAsia="仿宋" w:cs="仿宋"/>
          <w:color w:val="auto"/>
          <w:sz w:val="32"/>
          <w:szCs w:val="32"/>
          <w:u w:val="none"/>
        </w:rPr>
        <w:t>，下午</w:t>
      </w:r>
      <w:r>
        <w:rPr>
          <w:rFonts w:hint="eastAsia" w:ascii="仿宋" w:hAnsi="仿宋" w:eastAsia="仿宋" w:cs="仿宋"/>
          <w:color w:val="auto"/>
          <w:sz w:val="32"/>
          <w:szCs w:val="32"/>
          <w:u w:val="none"/>
          <w:lang w:val="en-US" w:eastAsia="zh-CN"/>
        </w:rPr>
        <w:t>15点30分</w:t>
      </w:r>
      <w:r>
        <w:rPr>
          <w:rFonts w:hint="eastAsia" w:ascii="仿宋" w:hAnsi="仿宋" w:eastAsia="仿宋" w:cs="仿宋"/>
          <w:color w:val="auto"/>
          <w:sz w:val="32"/>
          <w:szCs w:val="32"/>
          <w:u w:val="none"/>
        </w:rPr>
        <w:t>至</w:t>
      </w:r>
      <w:r>
        <w:rPr>
          <w:rFonts w:hint="eastAsia" w:ascii="仿宋" w:hAnsi="仿宋" w:eastAsia="仿宋" w:cs="仿宋"/>
          <w:color w:val="auto"/>
          <w:sz w:val="32"/>
          <w:szCs w:val="32"/>
          <w:u w:val="none"/>
          <w:lang w:val="en-US" w:eastAsia="zh-CN"/>
        </w:rPr>
        <w:t>19点30分</w:t>
      </w:r>
      <w:r>
        <w:rPr>
          <w:rFonts w:hint="eastAsia" w:ascii="仿宋" w:hAnsi="仿宋" w:eastAsia="仿宋" w:cs="仿宋"/>
          <w:color w:val="auto"/>
          <w:sz w:val="32"/>
          <w:szCs w:val="32"/>
          <w:u w:val="none"/>
        </w:rPr>
        <w:t>（北</w:t>
      </w:r>
      <w:r>
        <w:rPr>
          <w:rFonts w:hint="eastAsia" w:ascii="仿宋" w:hAnsi="仿宋" w:eastAsia="仿宋" w:cs="仿宋"/>
          <w:color w:val="auto"/>
          <w:sz w:val="32"/>
          <w:szCs w:val="32"/>
        </w:rPr>
        <w:t>京时间，法定节假日除外）</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地点：</w:t>
      </w:r>
      <w:r>
        <w:rPr>
          <w:rFonts w:hint="eastAsia" w:ascii="仿宋" w:hAnsi="仿宋" w:eastAsia="仿宋" w:cs="仿宋"/>
          <w:color w:val="auto"/>
          <w:sz w:val="32"/>
          <w:szCs w:val="32"/>
          <w:lang w:val="en-US" w:eastAsia="zh-CN"/>
        </w:rPr>
        <w:t>新疆政府采购网</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u w:val="single"/>
          <w:lang w:val="en-US"/>
        </w:rPr>
      </w:pPr>
      <w:r>
        <w:rPr>
          <w:rFonts w:hint="eastAsia" w:ascii="仿宋" w:hAnsi="仿宋" w:eastAsia="仿宋" w:cs="仿宋"/>
          <w:color w:val="auto"/>
          <w:sz w:val="32"/>
          <w:szCs w:val="32"/>
        </w:rPr>
        <w:t>方式：</w:t>
      </w:r>
      <w:r>
        <w:rPr>
          <w:rFonts w:hint="eastAsia" w:ascii="仿宋" w:hAnsi="仿宋" w:eastAsia="仿宋" w:cs="仿宋"/>
          <w:color w:val="auto"/>
          <w:sz w:val="32"/>
          <w:szCs w:val="32"/>
          <w:lang w:val="en-US" w:eastAsia="zh-CN"/>
        </w:rPr>
        <w:t>新疆政府采购网报名成功后自行下载</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售价：</w:t>
      </w:r>
      <w:r>
        <w:rPr>
          <w:rFonts w:hint="eastAsia" w:ascii="仿宋" w:hAnsi="仿宋" w:eastAsia="仿宋" w:cs="仿宋"/>
          <w:color w:val="auto"/>
          <w:sz w:val="32"/>
          <w:szCs w:val="32"/>
          <w:lang w:val="en-US" w:eastAsia="zh-CN"/>
        </w:rPr>
        <w:t>0元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14" w:name="_Toc35393632"/>
      <w:bookmarkStart w:id="15" w:name="_Toc28359092"/>
      <w:bookmarkStart w:id="16" w:name="_Toc28359015"/>
      <w:bookmarkStart w:id="17" w:name="_Toc35393801"/>
      <w:r>
        <w:rPr>
          <w:rFonts w:hint="eastAsia" w:ascii="仿宋" w:hAnsi="仿宋" w:eastAsia="仿宋" w:cs="仿宋"/>
          <w:b w:val="0"/>
          <w:color w:val="auto"/>
          <w:sz w:val="32"/>
          <w:szCs w:val="32"/>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rPr>
        <w:t>截止时间</w:t>
      </w:r>
      <w:r>
        <w:rPr>
          <w:rFonts w:hint="eastAsia" w:ascii="仿宋" w:hAnsi="仿宋" w:eastAsia="仿宋" w:cs="仿宋"/>
          <w:color w:val="auto"/>
          <w:sz w:val="36"/>
          <w:szCs w:val="36"/>
          <w:u w:val="none"/>
        </w:rPr>
        <w:t>：</w:t>
      </w:r>
      <w:r>
        <w:rPr>
          <w:rFonts w:hint="eastAsia" w:ascii="仿宋" w:hAnsi="仿宋" w:eastAsia="仿宋" w:cs="仿宋"/>
          <w:color w:val="auto"/>
          <w:sz w:val="32"/>
          <w:szCs w:val="32"/>
          <w:u w:val="none"/>
          <w:lang w:val="en-US" w:eastAsia="zh-CN"/>
        </w:rPr>
        <w:t>2021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02</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点</w:t>
      </w:r>
      <w:r>
        <w:rPr>
          <w:rFonts w:hint="eastAsia" w:ascii="仿宋" w:hAnsi="仿宋" w:eastAsia="仿宋" w:cs="仿宋"/>
          <w:color w:val="auto"/>
          <w:sz w:val="32"/>
          <w:szCs w:val="32"/>
          <w:u w:val="none"/>
          <w:lang w:val="en-US" w:eastAsia="zh-CN"/>
        </w:rPr>
        <w:t>30</w:t>
      </w:r>
      <w:r>
        <w:rPr>
          <w:rFonts w:hint="eastAsia" w:ascii="仿宋" w:hAnsi="仿宋" w:eastAsia="仿宋" w:cs="仿宋"/>
          <w:color w:val="auto"/>
          <w:sz w:val="32"/>
          <w:szCs w:val="32"/>
          <w:u w:val="none"/>
        </w:rPr>
        <w:t>分</w:t>
      </w:r>
      <w:r>
        <w:rPr>
          <w:rFonts w:hint="eastAsia" w:ascii="仿宋" w:hAnsi="仿宋" w:eastAsia="仿宋" w:cs="仿宋"/>
          <w:bCs/>
          <w:color w:val="auto"/>
          <w:sz w:val="36"/>
          <w:szCs w:val="36"/>
          <w:u w:val="none"/>
        </w:rPr>
        <w:t>（</w:t>
      </w:r>
      <w:r>
        <w:rPr>
          <w:rFonts w:hint="eastAsia" w:ascii="仿宋" w:hAnsi="仿宋" w:eastAsia="仿宋" w:cs="仿宋"/>
          <w:bCs/>
          <w:color w:val="auto"/>
          <w:sz w:val="32"/>
          <w:szCs w:val="32"/>
        </w:rPr>
        <w:t>北京时间）</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u w:val="single"/>
          <w:lang w:eastAsia="zh-CN"/>
        </w:rPr>
      </w:pPr>
      <w:r>
        <w:rPr>
          <w:rFonts w:hint="eastAsia" w:ascii="仿宋" w:hAnsi="仿宋" w:eastAsia="仿宋" w:cs="仿宋"/>
          <w:color w:val="auto"/>
          <w:sz w:val="32"/>
          <w:szCs w:val="32"/>
        </w:rPr>
        <w:t>地点：</w:t>
      </w:r>
      <w:r>
        <w:rPr>
          <w:rFonts w:hint="eastAsia" w:ascii="仿宋" w:hAnsi="仿宋" w:eastAsia="仿宋" w:cs="仿宋"/>
          <w:color w:val="auto"/>
          <w:sz w:val="32"/>
          <w:szCs w:val="32"/>
          <w:lang w:eastAsia="zh-CN"/>
        </w:rPr>
        <w:t>阿克苏市市民服务中心一号楼4楼（公共资源交易中心）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18" w:name="_Toc28359016"/>
      <w:bookmarkStart w:id="19" w:name="_Toc35393802"/>
      <w:bookmarkStart w:id="20" w:name="_Toc35393633"/>
      <w:bookmarkStart w:id="21" w:name="_Toc28359093"/>
      <w:r>
        <w:rPr>
          <w:rFonts w:hint="eastAsia" w:ascii="仿宋" w:hAnsi="仿宋" w:eastAsia="仿宋" w:cs="仿宋"/>
          <w:b w:val="0"/>
          <w:color w:val="auto"/>
          <w:sz w:val="32"/>
          <w:szCs w:val="32"/>
        </w:rPr>
        <w:t>五、响应文件开启</w:t>
      </w:r>
      <w:bookmarkEnd w:id="18"/>
      <w:bookmarkEnd w:id="19"/>
      <w:bookmarkEnd w:id="20"/>
      <w:bookmarkEnd w:id="2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u w:val="single"/>
        </w:rPr>
      </w:pPr>
      <w:r>
        <w:rPr>
          <w:rFonts w:hint="eastAsia" w:ascii="仿宋" w:hAnsi="仿宋" w:eastAsia="仿宋" w:cs="仿宋"/>
          <w:b w:val="0"/>
          <w:color w:val="auto"/>
          <w:sz w:val="32"/>
          <w:szCs w:val="32"/>
        </w:rPr>
        <w:t>开启</w:t>
      </w:r>
      <w:r>
        <w:rPr>
          <w:rFonts w:hint="eastAsia" w:ascii="仿宋" w:hAnsi="仿宋" w:eastAsia="仿宋" w:cs="仿宋"/>
          <w:color w:val="auto"/>
          <w:sz w:val="32"/>
          <w:szCs w:val="32"/>
        </w:rPr>
        <w:t>时间</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2021</w:t>
      </w:r>
      <w:r>
        <w:rPr>
          <w:rFonts w:hint="eastAsia" w:ascii="仿宋" w:hAnsi="仿宋" w:eastAsia="仿宋" w:cs="仿宋"/>
          <w:bCs/>
          <w:color w:val="auto"/>
          <w:sz w:val="32"/>
          <w:szCs w:val="32"/>
          <w:u w:val="none"/>
        </w:rPr>
        <w:t>年</w:t>
      </w:r>
      <w:r>
        <w:rPr>
          <w:rFonts w:hint="eastAsia" w:ascii="仿宋" w:hAnsi="仿宋" w:eastAsia="仿宋" w:cs="仿宋"/>
          <w:bCs/>
          <w:color w:val="auto"/>
          <w:sz w:val="32"/>
          <w:szCs w:val="32"/>
          <w:u w:val="none"/>
          <w:lang w:val="en-US" w:eastAsia="zh-CN"/>
        </w:rPr>
        <w:t>11</w:t>
      </w:r>
      <w:r>
        <w:rPr>
          <w:rFonts w:hint="eastAsia" w:ascii="仿宋" w:hAnsi="仿宋" w:eastAsia="仿宋" w:cs="仿宋"/>
          <w:bCs/>
          <w:color w:val="auto"/>
          <w:sz w:val="32"/>
          <w:szCs w:val="32"/>
          <w:u w:val="none"/>
        </w:rPr>
        <w:t>月</w:t>
      </w:r>
      <w:r>
        <w:rPr>
          <w:rFonts w:hint="eastAsia" w:ascii="仿宋" w:hAnsi="仿宋" w:eastAsia="仿宋" w:cs="仿宋"/>
          <w:bCs/>
          <w:color w:val="auto"/>
          <w:sz w:val="32"/>
          <w:szCs w:val="32"/>
          <w:u w:val="none"/>
          <w:lang w:val="en-US" w:eastAsia="zh-CN"/>
        </w:rPr>
        <w:t>02</w:t>
      </w:r>
      <w:r>
        <w:rPr>
          <w:rFonts w:hint="eastAsia" w:ascii="仿宋" w:hAnsi="仿宋" w:eastAsia="仿宋" w:cs="仿宋"/>
          <w:bCs/>
          <w:color w:val="auto"/>
          <w:sz w:val="32"/>
          <w:szCs w:val="32"/>
          <w:u w:val="none"/>
        </w:rPr>
        <w:t>日</w:t>
      </w:r>
      <w:r>
        <w:rPr>
          <w:rFonts w:hint="eastAsia" w:ascii="仿宋" w:hAnsi="仿宋" w:eastAsia="仿宋" w:cs="仿宋"/>
          <w:bCs/>
          <w:color w:val="auto"/>
          <w:sz w:val="32"/>
          <w:szCs w:val="32"/>
          <w:u w:val="none"/>
          <w:lang w:val="en-US" w:eastAsia="zh-CN"/>
        </w:rPr>
        <w:t>10</w:t>
      </w:r>
      <w:r>
        <w:rPr>
          <w:rFonts w:hint="eastAsia" w:ascii="仿宋" w:hAnsi="仿宋" w:eastAsia="仿宋" w:cs="仿宋"/>
          <w:bCs/>
          <w:color w:val="auto"/>
          <w:sz w:val="32"/>
          <w:szCs w:val="32"/>
          <w:u w:val="none"/>
        </w:rPr>
        <w:t>点</w:t>
      </w:r>
      <w:r>
        <w:rPr>
          <w:rFonts w:hint="eastAsia" w:ascii="仿宋" w:hAnsi="仿宋" w:eastAsia="仿宋" w:cs="仿宋"/>
          <w:bCs/>
          <w:color w:val="auto"/>
          <w:sz w:val="32"/>
          <w:szCs w:val="32"/>
          <w:u w:val="none"/>
          <w:lang w:val="en-US" w:eastAsia="zh-CN"/>
        </w:rPr>
        <w:t>30</w:t>
      </w:r>
      <w:r>
        <w:rPr>
          <w:rFonts w:hint="eastAsia" w:ascii="仿宋" w:hAnsi="仿宋" w:eastAsia="仿宋" w:cs="仿宋"/>
          <w:bCs/>
          <w:color w:val="auto"/>
          <w:sz w:val="32"/>
          <w:szCs w:val="32"/>
          <w:u w:val="none"/>
        </w:rPr>
        <w:t>分（</w:t>
      </w:r>
      <w:r>
        <w:rPr>
          <w:rFonts w:hint="eastAsia" w:ascii="仿宋" w:hAnsi="仿宋" w:eastAsia="仿宋" w:cs="仿宋"/>
          <w:bCs/>
          <w:color w:val="auto"/>
          <w:sz w:val="32"/>
          <w:szCs w:val="32"/>
        </w:rPr>
        <w:t>北京时间）</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u w:val="single"/>
          <w:lang w:eastAsia="zh-CN"/>
        </w:rPr>
      </w:pPr>
      <w:r>
        <w:rPr>
          <w:rFonts w:hint="eastAsia" w:ascii="仿宋" w:hAnsi="仿宋" w:eastAsia="仿宋" w:cs="仿宋"/>
          <w:color w:val="auto"/>
          <w:sz w:val="32"/>
          <w:szCs w:val="32"/>
        </w:rPr>
        <w:t>地点：</w:t>
      </w:r>
      <w:r>
        <w:rPr>
          <w:rFonts w:hint="eastAsia" w:ascii="仿宋" w:hAnsi="仿宋" w:eastAsia="仿宋" w:cs="仿宋"/>
          <w:color w:val="auto"/>
          <w:sz w:val="32"/>
          <w:szCs w:val="32"/>
          <w:lang w:eastAsia="zh-CN"/>
        </w:rPr>
        <w:t>阿克苏市市民服务中心一号楼4楼（公共资源交易中心）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2" w:name="_Toc35393634"/>
      <w:bookmarkStart w:id="23" w:name="_Toc35393803"/>
      <w:bookmarkStart w:id="24" w:name="_Toc28359017"/>
      <w:bookmarkStart w:id="25" w:name="_Toc28359094"/>
      <w:r>
        <w:rPr>
          <w:rFonts w:hint="eastAsia" w:ascii="仿宋" w:hAnsi="仿宋" w:eastAsia="仿宋" w:cs="仿宋"/>
          <w:b w:val="0"/>
          <w:color w:val="auto"/>
          <w:sz w:val="32"/>
          <w:szCs w:val="32"/>
        </w:rPr>
        <w:t>六、公告期限</w:t>
      </w:r>
      <w:bookmarkEnd w:id="22"/>
      <w:bookmarkEnd w:id="23"/>
      <w:bookmarkEnd w:id="24"/>
      <w:bookmarkEnd w:id="2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自本公告发布之日起</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个工作日。</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6" w:name="_Toc35393635"/>
      <w:bookmarkStart w:id="27" w:name="_Toc35393804"/>
      <w:r>
        <w:rPr>
          <w:rFonts w:hint="eastAsia" w:ascii="仿宋" w:hAnsi="仿宋" w:eastAsia="仿宋" w:cs="仿宋"/>
          <w:b w:val="0"/>
          <w:color w:val="auto"/>
          <w:sz w:val="32"/>
          <w:szCs w:val="32"/>
        </w:rPr>
        <w:t>七、其他补充事宜</w:t>
      </w:r>
      <w:bookmarkEnd w:id="26"/>
      <w:bookmarkEnd w:id="2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本项目采购文件的答疑、澄清将在新疆政府采购网和阿克苏政府网同时发布，采购人在新疆政府采购网和阿克苏政府网发出澄清或修改通知即视为所有供应商收到该澄清或修改通知。请供应商每天自行登录新疆政府采购网和阿克苏政府网查阅澄清或修改通知；</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SA"/>
        </w:rPr>
        <w:t>（2）本次公告同时在新疆政府采购网和阿克苏政府网同时发布。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8" w:name="_Toc28359018"/>
      <w:bookmarkStart w:id="29" w:name="_Toc28359095"/>
      <w:bookmarkStart w:id="30" w:name="_Toc35393636"/>
      <w:bookmarkStart w:id="31" w:name="_Toc35393805"/>
      <w:r>
        <w:rPr>
          <w:rFonts w:hint="eastAsia" w:ascii="仿宋" w:hAnsi="仿宋" w:eastAsia="仿宋" w:cs="仿宋"/>
          <w:b w:val="0"/>
          <w:color w:val="auto"/>
          <w:sz w:val="32"/>
          <w:szCs w:val="32"/>
        </w:rPr>
        <w:t>八、凡对本次采购提出询问，请按以下方式联系。</w:t>
      </w:r>
      <w:bookmarkEnd w:id="28"/>
      <w:bookmarkEnd w:id="29"/>
      <w:bookmarkEnd w:id="30"/>
      <w:bookmarkEnd w:id="31"/>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1.采购人信息</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 xml:space="preserve">名 </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称：阿克苏市园林绿化管理处</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地</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址：阿克苏市北京路67号（综合办公区）</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联系方式：</w:t>
      </w:r>
      <w:bookmarkStart w:id="32" w:name="_Toc28359086"/>
      <w:bookmarkStart w:id="33" w:name="_Toc28359009"/>
      <w:r>
        <w:rPr>
          <w:rFonts w:hint="eastAsia" w:ascii="仿宋" w:hAnsi="仿宋" w:eastAsia="仿宋" w:cs="仿宋"/>
          <w:color w:val="auto"/>
          <w:sz w:val="32"/>
          <w:szCs w:val="32"/>
          <w:u w:val="none"/>
          <w:lang w:val="en-US" w:eastAsia="zh-CN"/>
        </w:rPr>
        <w:t>0997-2280656</w:t>
      </w:r>
    </w:p>
    <w:bookmarkEnd w:id="32"/>
    <w:bookmarkEnd w:id="33"/>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2.采购代理机构信息</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名</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 xml:space="preserve"> 称：</w:t>
      </w:r>
      <w:bookmarkStart w:id="36" w:name="_GoBack"/>
      <w:r>
        <w:rPr>
          <w:rFonts w:hint="eastAsia" w:ascii="仿宋" w:hAnsi="仿宋" w:eastAsia="仿宋" w:cs="仿宋"/>
          <w:color w:val="auto"/>
          <w:sz w:val="32"/>
          <w:szCs w:val="32"/>
          <w:u w:val="none"/>
        </w:rPr>
        <w:t>新疆皓天凌翔工程管理有限公司</w:t>
      </w:r>
      <w:bookmarkEnd w:id="36"/>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地　址：阿克苏</w:t>
      </w:r>
      <w:r>
        <w:rPr>
          <w:rFonts w:hint="eastAsia" w:ascii="仿宋" w:hAnsi="仿宋" w:eastAsia="仿宋" w:cs="仿宋"/>
          <w:color w:val="auto"/>
          <w:sz w:val="32"/>
          <w:szCs w:val="32"/>
          <w:u w:val="none"/>
          <w:lang w:val="en-US" w:eastAsia="zh-CN"/>
        </w:rPr>
        <w:t>市朝阳街</w:t>
      </w:r>
      <w:r>
        <w:rPr>
          <w:rFonts w:hint="eastAsia" w:ascii="仿宋" w:hAnsi="仿宋" w:eastAsia="仿宋" w:cs="仿宋"/>
          <w:color w:val="auto"/>
          <w:sz w:val="32"/>
          <w:szCs w:val="32"/>
          <w:u w:val="none"/>
        </w:rPr>
        <w:t>银基王朝4号写字楼11楼</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联系方式：</w:t>
      </w:r>
      <w:bookmarkStart w:id="34" w:name="_Toc28359010"/>
      <w:bookmarkStart w:id="35" w:name="_Toc28359087"/>
      <w:r>
        <w:rPr>
          <w:rFonts w:hint="eastAsia" w:ascii="仿宋" w:hAnsi="仿宋" w:eastAsia="仿宋" w:cs="仿宋"/>
          <w:color w:val="auto"/>
          <w:sz w:val="32"/>
          <w:szCs w:val="32"/>
          <w:u w:val="none"/>
        </w:rPr>
        <w:t>18197525092</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3.项目联系方式</w:t>
      </w:r>
      <w:bookmarkEnd w:id="34"/>
      <w:bookmarkEnd w:id="35"/>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项目联系人：</w:t>
      </w:r>
      <w:r>
        <w:rPr>
          <w:rFonts w:hint="eastAsia" w:ascii="仿宋" w:hAnsi="仿宋" w:eastAsia="仿宋" w:cs="仿宋"/>
          <w:color w:val="auto"/>
          <w:sz w:val="32"/>
          <w:szCs w:val="32"/>
          <w:u w:val="none"/>
          <w:lang w:val="en-US" w:eastAsia="zh-CN"/>
        </w:rPr>
        <w:t>毛向东</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rPr>
      </w:pPr>
      <w:r>
        <w:rPr>
          <w:rFonts w:hint="eastAsia" w:ascii="仿宋" w:hAnsi="仿宋" w:eastAsia="仿宋" w:cs="仿宋"/>
          <w:color w:val="auto"/>
          <w:sz w:val="32"/>
          <w:szCs w:val="32"/>
          <w:u w:val="none"/>
        </w:rPr>
        <w:t>电　话：</w:t>
      </w:r>
      <w:r>
        <w:rPr>
          <w:rFonts w:hint="eastAsia" w:ascii="仿宋" w:hAnsi="仿宋" w:eastAsia="仿宋" w:cs="仿宋"/>
          <w:color w:val="auto"/>
          <w:sz w:val="32"/>
          <w:szCs w:val="32"/>
          <w:u w:val="none"/>
          <w:lang w:val="en-US" w:eastAsia="zh-CN"/>
        </w:rPr>
        <w:t>18197525092</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A1F5C"/>
    <w:rsid w:val="01025CA7"/>
    <w:rsid w:val="029217B9"/>
    <w:rsid w:val="05E43576"/>
    <w:rsid w:val="089A1F5C"/>
    <w:rsid w:val="0B2C5E6C"/>
    <w:rsid w:val="0BA54CFA"/>
    <w:rsid w:val="0D794F43"/>
    <w:rsid w:val="0FAB65C6"/>
    <w:rsid w:val="103C49E4"/>
    <w:rsid w:val="10881FB2"/>
    <w:rsid w:val="13D01AA9"/>
    <w:rsid w:val="17543A28"/>
    <w:rsid w:val="18024B66"/>
    <w:rsid w:val="18CB1A3B"/>
    <w:rsid w:val="19155FFE"/>
    <w:rsid w:val="1C94493A"/>
    <w:rsid w:val="1DD16840"/>
    <w:rsid w:val="1FED6012"/>
    <w:rsid w:val="22F50070"/>
    <w:rsid w:val="25CD0853"/>
    <w:rsid w:val="25FC0FAE"/>
    <w:rsid w:val="26EB3920"/>
    <w:rsid w:val="27CD2CF9"/>
    <w:rsid w:val="2B225676"/>
    <w:rsid w:val="2BD752B0"/>
    <w:rsid w:val="2C0C232F"/>
    <w:rsid w:val="2E1B2B05"/>
    <w:rsid w:val="2E65098B"/>
    <w:rsid w:val="2EA5482A"/>
    <w:rsid w:val="301C2CC9"/>
    <w:rsid w:val="30F7516F"/>
    <w:rsid w:val="33AE3A3B"/>
    <w:rsid w:val="34AA0955"/>
    <w:rsid w:val="34C97D8A"/>
    <w:rsid w:val="36A37444"/>
    <w:rsid w:val="36D02E86"/>
    <w:rsid w:val="38793B31"/>
    <w:rsid w:val="38AD4C90"/>
    <w:rsid w:val="39002BFC"/>
    <w:rsid w:val="3C7968E2"/>
    <w:rsid w:val="3DCC0040"/>
    <w:rsid w:val="3FF428C7"/>
    <w:rsid w:val="403951D7"/>
    <w:rsid w:val="43CB68DF"/>
    <w:rsid w:val="445617E6"/>
    <w:rsid w:val="46CB6475"/>
    <w:rsid w:val="48BB1C82"/>
    <w:rsid w:val="48E3422E"/>
    <w:rsid w:val="49564580"/>
    <w:rsid w:val="4A6140B0"/>
    <w:rsid w:val="4B0F2BC9"/>
    <w:rsid w:val="4C7A394D"/>
    <w:rsid w:val="4DD81C40"/>
    <w:rsid w:val="531F632D"/>
    <w:rsid w:val="55023FD3"/>
    <w:rsid w:val="550F1EEB"/>
    <w:rsid w:val="55E05241"/>
    <w:rsid w:val="563B1A0C"/>
    <w:rsid w:val="5862321D"/>
    <w:rsid w:val="5A0972AA"/>
    <w:rsid w:val="5F89547D"/>
    <w:rsid w:val="60A165C5"/>
    <w:rsid w:val="61AE2F96"/>
    <w:rsid w:val="63182338"/>
    <w:rsid w:val="667B69B6"/>
    <w:rsid w:val="67E03D0D"/>
    <w:rsid w:val="68733D97"/>
    <w:rsid w:val="68A9340B"/>
    <w:rsid w:val="6C323253"/>
    <w:rsid w:val="6E2357DA"/>
    <w:rsid w:val="6EE21D8C"/>
    <w:rsid w:val="701311C1"/>
    <w:rsid w:val="734710D7"/>
    <w:rsid w:val="7473271E"/>
    <w:rsid w:val="75AB037B"/>
    <w:rsid w:val="75E74B32"/>
    <w:rsid w:val="7ABB5236"/>
    <w:rsid w:val="7B36769F"/>
    <w:rsid w:val="7CBC7154"/>
    <w:rsid w:val="7D3F56D9"/>
    <w:rsid w:val="7F083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5">
    <w:name w:val="Plain Text"/>
    <w:basedOn w:val="1"/>
    <w:qFormat/>
    <w:uiPriority w:val="0"/>
    <w:rPr>
      <w:rFonts w:ascii="宋体" w:hAnsi="Courier New" w:eastAsiaTheme="minorEastAsia" w:cstheme="minorBidi"/>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圣光</cp:lastModifiedBy>
  <cp:lastPrinted>2021-10-27T08:41:00Z</cp:lastPrinted>
  <dcterms:modified xsi:type="dcterms:W3CDTF">2021-10-27T08:45:51Z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92D8D3CBE9804FE88E270E916E90F958</vt:lpwstr>
  </property>
</Properties>
</file>