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b/>
          <w:sz w:val="28"/>
          <w:szCs w:val="28"/>
        </w:rPr>
      </w:pPr>
      <w:bookmarkStart w:id="0" w:name="_GoBack"/>
      <w:r>
        <w:rPr>
          <w:rFonts w:hint="eastAsia" w:ascii="宋体" w:hAnsi="宋体" w:cs="宋体"/>
          <w:b/>
          <w:sz w:val="28"/>
          <w:szCs w:val="28"/>
        </w:rPr>
        <w:t>自治区人社不见面公共服务项目（一期）建设项目</w:t>
      </w:r>
      <w:bookmarkEnd w:id="0"/>
      <w:r>
        <w:rPr>
          <w:rFonts w:hint="eastAsia" w:ascii="宋体" w:hAnsi="宋体" w:cs="宋体"/>
          <w:b/>
          <w:sz w:val="28"/>
          <w:szCs w:val="28"/>
        </w:rPr>
        <w:t>招标公告</w:t>
      </w:r>
    </w:p>
    <w:p>
      <w:pPr>
        <w:pStyle w:val="5"/>
        <w:widowControl/>
        <w:spacing w:before="60" w:beforeAutospacing="0" w:after="60" w:afterAutospacing="0"/>
        <w:rPr>
          <w:rFonts w:hint="default" w:ascii="宋体" w:hAnsi="宋体" w:eastAsia="宋体" w:cs="宋体"/>
          <w:color w:val="000000"/>
          <w:lang w:val="en-US" w:eastAsia="zh-CN"/>
        </w:rPr>
      </w:pPr>
      <w:r>
        <w:rPr>
          <w:rStyle w:val="8"/>
          <w:rFonts w:hint="eastAsia" w:ascii="宋体" w:hAnsi="宋体" w:cs="宋体"/>
          <w:color w:val="000000"/>
        </w:rPr>
        <w:t>一、招标项目编号：</w:t>
      </w:r>
      <w:r>
        <w:rPr>
          <w:rFonts w:hint="eastAsia" w:ascii="宋体" w:hAnsi="宋体" w:cs="宋体"/>
          <w:color w:val="000000"/>
        </w:rPr>
        <w:t> </w:t>
      </w:r>
      <w:r>
        <w:rPr>
          <w:rFonts w:hint="eastAsia" w:ascii="宋体" w:hAnsi="宋体" w:cs="宋体"/>
          <w:color w:val="000000"/>
          <w:lang w:val="en-US" w:eastAsia="zh-CN"/>
        </w:rPr>
        <w:t>WTHH-ZB2021134</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二、采购组织类型：</w:t>
      </w:r>
      <w:r>
        <w:rPr>
          <w:rFonts w:hint="eastAsia" w:ascii="宋体" w:hAnsi="宋体" w:cs="宋体"/>
          <w:color w:val="000000"/>
        </w:rPr>
        <w:t>分散采购-分散委托中介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三、招标项目概况</w:t>
      </w:r>
      <w:r>
        <w:rPr>
          <w:rFonts w:hint="eastAsia" w:ascii="宋体" w:hAnsi="宋体" w:cs="宋体"/>
          <w:color w:val="000000"/>
        </w:rPr>
        <w:t>   </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08"/>
        <w:gridCol w:w="1709"/>
        <w:gridCol w:w="1709"/>
        <w:gridCol w:w="1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标项序号</w:t>
            </w:r>
          </w:p>
        </w:tc>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标项名称</w:t>
            </w:r>
          </w:p>
        </w:tc>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预算金额(元)</w:t>
            </w:r>
          </w:p>
        </w:tc>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单位</w:t>
            </w:r>
          </w:p>
        </w:tc>
        <w:tc>
          <w:tcPr>
            <w:tcW w:w="1001"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1</w:t>
            </w:r>
          </w:p>
        </w:tc>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自治区人社不见面公共服务项目（一期）建设项目</w:t>
            </w:r>
          </w:p>
        </w:tc>
        <w:tc>
          <w:tcPr>
            <w:tcW w:w="1000" w:type="pct"/>
            <w:noWrap w:val="0"/>
            <w:tcMar>
              <w:top w:w="60" w:type="dxa"/>
              <w:left w:w="120" w:type="dxa"/>
              <w:bottom w:w="60" w:type="dxa"/>
              <w:right w:w="12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4277890</w:t>
            </w:r>
          </w:p>
        </w:tc>
        <w:tc>
          <w:tcPr>
            <w:tcW w:w="1000"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新疆维吾尔自治区人力资源和社会保障厅</w:t>
            </w:r>
          </w:p>
        </w:tc>
        <w:tc>
          <w:tcPr>
            <w:tcW w:w="1001" w:type="pct"/>
            <w:noWrap w:val="0"/>
            <w:tcMar>
              <w:top w:w="60" w:type="dxa"/>
              <w:left w:w="120" w:type="dxa"/>
              <w:bottom w:w="60" w:type="dxa"/>
              <w:right w:w="120" w:type="dxa"/>
            </w:tcMar>
            <w:vAlign w:val="center"/>
          </w:tcPr>
          <w:p>
            <w:pPr>
              <w:widowControl/>
              <w:jc w:val="center"/>
              <w:rPr>
                <w:rFonts w:hint="eastAsia" w:ascii="宋体" w:hAnsi="宋体" w:cs="宋体"/>
                <w:color w:val="000000"/>
                <w:sz w:val="24"/>
              </w:rPr>
            </w:pPr>
            <w:r>
              <w:rPr>
                <w:rFonts w:hint="eastAsia" w:ascii="宋体" w:hAnsi="宋体" w:cs="宋体"/>
                <w:color w:val="000000"/>
                <w:kern w:val="0"/>
                <w:sz w:val="24"/>
              </w:rPr>
              <w:t>/</w:t>
            </w:r>
          </w:p>
        </w:tc>
      </w:tr>
    </w:tbl>
    <w:p>
      <w:pPr>
        <w:pStyle w:val="5"/>
        <w:widowControl/>
        <w:spacing w:before="60" w:beforeAutospacing="0" w:after="60" w:afterAutospacing="0"/>
        <w:rPr>
          <w:rStyle w:val="8"/>
          <w:rFonts w:hint="eastAsia" w:ascii="宋体" w:hAnsi="宋体" w:cs="宋体"/>
          <w:color w:val="000000"/>
        </w:rPr>
      </w:pPr>
      <w:r>
        <w:rPr>
          <w:rStyle w:val="8"/>
          <w:rFonts w:hint="eastAsia" w:ascii="宋体" w:hAnsi="宋体" w:cs="宋体"/>
          <w:color w:val="000000"/>
        </w:rPr>
        <w:t>合同履约期限：自合同签订后</w:t>
      </w:r>
      <w:r>
        <w:rPr>
          <w:rStyle w:val="8"/>
          <w:rFonts w:ascii="宋体" w:hAnsi="宋体" w:cs="宋体"/>
          <w:color w:val="000000"/>
        </w:rPr>
        <w:t>90</w:t>
      </w:r>
      <w:r>
        <w:rPr>
          <w:rStyle w:val="8"/>
          <w:rFonts w:hint="eastAsia" w:ascii="宋体" w:hAnsi="宋体" w:cs="宋体"/>
          <w:color w:val="000000"/>
        </w:rPr>
        <w:t>日历日内完成。</w:t>
      </w:r>
    </w:p>
    <w:p>
      <w:pPr>
        <w:pStyle w:val="5"/>
        <w:widowControl/>
        <w:spacing w:before="60" w:beforeAutospacing="0" w:after="60" w:afterAutospacing="0"/>
        <w:rPr>
          <w:rStyle w:val="8"/>
          <w:rFonts w:ascii="宋体" w:hAnsi="宋体" w:cs="宋体"/>
          <w:color w:val="000000"/>
        </w:rPr>
      </w:pPr>
      <w:r>
        <w:rPr>
          <w:rStyle w:val="8"/>
          <w:rFonts w:hint="eastAsia" w:ascii="宋体" w:hAnsi="宋体" w:cs="宋体"/>
          <w:color w:val="000000"/>
        </w:rPr>
        <w:t>验收后提供1年免费维护服务。</w:t>
      </w:r>
    </w:p>
    <w:p>
      <w:pPr>
        <w:pStyle w:val="5"/>
        <w:widowControl/>
        <w:spacing w:before="60" w:beforeAutospacing="0" w:after="60" w:afterAutospacing="0"/>
        <w:rPr>
          <w:rStyle w:val="8"/>
          <w:rFonts w:ascii="宋体" w:hAnsi="宋体" w:cs="宋体"/>
          <w:color w:val="000000"/>
        </w:rPr>
      </w:pP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四、投标供应商资格要求:</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1、符合《中华人民共和国政府采购法》第二十二条的相关规定；</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2、供应商须具备有效的营业执照；具有独立承担民事责任的能力；</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3、供应商如在“信用中国”网站（www.creditchina.gov.cn）、中国政府采购网（www.ccgp.gov.cn）、中国裁判文书网（http://wenshu.court.gov.cn）被列入失信惩戒对象、重点关注名单、政府采购严重违法失信行为记录名单、有行贿犯罪记录的，尚在处罚期内的将被拒绝参加本次招标活动。</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4、供应商具有良好的商业信誉和健全的财务会计制度；有依法缴纳税收和社会保障资金的良好记录；</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5、本项目不接受联合体投标。</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五、招标文件的报名/发售时间、地址、售价:</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1． 报名（发售／获取）时间：</w:t>
      </w:r>
      <w:r>
        <w:rPr>
          <w:rFonts w:hint="eastAsia" w:ascii="宋体" w:hAnsi="宋体" w:cs="宋体"/>
          <w:color w:val="000000"/>
        </w:rPr>
        <w:t>2021-10-</w:t>
      </w:r>
      <w:r>
        <w:rPr>
          <w:rFonts w:hint="eastAsia" w:ascii="宋体" w:hAnsi="宋体" w:cs="宋体"/>
          <w:color w:val="000000"/>
          <w:lang w:val="en-US" w:eastAsia="zh-CN"/>
        </w:rPr>
        <w:t>15</w:t>
      </w:r>
      <w:r>
        <w:rPr>
          <w:rFonts w:hint="eastAsia" w:ascii="宋体" w:hAnsi="宋体" w:cs="宋体"/>
          <w:color w:val="000000"/>
        </w:rPr>
        <w:t> 至 2021-10-</w:t>
      </w:r>
      <w:r>
        <w:rPr>
          <w:rFonts w:hint="eastAsia" w:ascii="宋体" w:hAnsi="宋体" w:cs="宋体"/>
          <w:color w:val="000000"/>
          <w:lang w:val="en-US" w:eastAsia="zh-CN"/>
        </w:rPr>
        <w:t>21</w:t>
      </w:r>
      <w:r>
        <w:rPr>
          <w:rFonts w:hint="eastAsia" w:ascii="宋体" w:hAnsi="宋体" w:cs="宋体"/>
          <w:color w:val="000000"/>
        </w:rPr>
        <w:t> </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上午：10:00-14:00 下午：15:00-19:00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2．报名（发售／获取）地址：</w:t>
      </w:r>
      <w:r>
        <w:rPr>
          <w:rFonts w:hint="eastAsia" w:ascii="宋体" w:hAnsi="宋体" w:cs="宋体"/>
          <w:color w:val="000000"/>
        </w:rPr>
        <w:t>新疆沃图恒辉建设工程项目管理有限公司（</w:t>
      </w:r>
      <w:r>
        <w:rPr>
          <w:rFonts w:hint="eastAsia" w:ascii="宋体" w:hAnsi="宋体" w:cs="宋体"/>
        </w:rPr>
        <w:t>新疆乌鲁木齐市水磨沟区龙盛街898号万科中央公园S2-1802室</w:t>
      </w:r>
      <w:r>
        <w:rPr>
          <w:rFonts w:hint="eastAsia" w:ascii="宋体" w:hAnsi="宋体" w:cs="宋体"/>
          <w:color w:val="000000"/>
        </w:rPr>
        <w:t>） </w:t>
      </w:r>
    </w:p>
    <w:p>
      <w:pPr>
        <w:pStyle w:val="5"/>
        <w:widowControl/>
        <w:spacing w:before="60" w:beforeAutospacing="0" w:after="60" w:afterAutospacing="0"/>
        <w:rPr>
          <w:rFonts w:ascii="宋体" w:hAnsi="宋体" w:cs="宋体"/>
          <w:color w:val="000000"/>
        </w:rPr>
      </w:pPr>
      <w:r>
        <w:rPr>
          <w:rStyle w:val="8"/>
          <w:rFonts w:hint="eastAsia" w:ascii="宋体" w:hAnsi="宋体" w:cs="宋体"/>
          <w:color w:val="000000"/>
        </w:rPr>
        <w:t>3．标书售价(元)：</w:t>
      </w:r>
      <w:r>
        <w:rPr>
          <w:rFonts w:hint="eastAsia" w:ascii="宋体" w:hAnsi="宋体" w:cs="宋体"/>
          <w:color w:val="000000"/>
        </w:rPr>
        <w:t>300</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4．投标人购买标书时应提交的资料：</w:t>
      </w:r>
      <w:r>
        <w:rPr>
          <w:rStyle w:val="8"/>
          <w:rFonts w:hint="eastAsia" w:ascii="宋体" w:hAnsi="宋体" w:cs="宋体"/>
          <w:b w:val="0"/>
          <w:bCs/>
          <w:color w:val="000000"/>
        </w:rPr>
        <w:t>报名时须携带法定代表人授权委托书及授权委托人身份证原件及复印件以及投标人资格要求包含的所有内容，以上所有资料须提供原件及加盖公章的复印件2份到新疆乌鲁木齐市水磨沟区龙盛街898号万科中央公园S2栋1802室报名及购买招标文件。</w:t>
      </w:r>
      <w:r>
        <w:rPr>
          <w:rFonts w:hint="eastAsia" w:ascii="宋体" w:hAnsi="宋体" w:cs="宋体"/>
          <w:b w:val="0"/>
          <w:bCs/>
          <w:color w:val="000000"/>
        </w:rPr>
        <w:t>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六、投标截止时间：</w:t>
      </w:r>
      <w:r>
        <w:rPr>
          <w:rFonts w:hint="eastAsia" w:ascii="宋体" w:hAnsi="宋体" w:cs="宋体"/>
          <w:color w:val="000000"/>
        </w:rPr>
        <w:t>2021-</w:t>
      </w:r>
      <w:r>
        <w:rPr>
          <w:rFonts w:hint="eastAsia" w:ascii="宋体" w:hAnsi="宋体" w:cs="宋体"/>
          <w:color w:val="000000"/>
          <w:lang w:val="en-US" w:eastAsia="zh-CN"/>
        </w:rPr>
        <w:t>11</w:t>
      </w: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rPr>
        <w:t xml:space="preserve"> 1</w:t>
      </w:r>
      <w:r>
        <w:rPr>
          <w:rFonts w:hint="eastAsia" w:ascii="宋体" w:hAnsi="宋体" w:cs="宋体"/>
          <w:color w:val="000000"/>
          <w:lang w:val="en-US" w:eastAsia="zh-CN"/>
        </w:rPr>
        <w:t>1</w:t>
      </w:r>
      <w:r>
        <w:rPr>
          <w:rFonts w:hint="eastAsia" w:ascii="宋体" w:hAnsi="宋体" w:cs="宋体"/>
          <w:color w:val="000000"/>
        </w:rPr>
        <w:t>:00:00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七、投标地址：</w:t>
      </w:r>
      <w:r>
        <w:rPr>
          <w:rFonts w:hint="eastAsia" w:ascii="宋体" w:hAnsi="宋体" w:cs="宋体"/>
        </w:rPr>
        <w:t>新疆乌鲁木齐市水磨沟区龙盛街898号万科中央公园S2-</w:t>
      </w:r>
      <w:r>
        <w:rPr>
          <w:rFonts w:hint="eastAsia" w:ascii="宋体" w:hAnsi="宋体" w:cs="宋体"/>
          <w:lang w:val="en-US" w:eastAsia="zh-CN"/>
        </w:rPr>
        <w:t>6</w:t>
      </w:r>
      <w:r>
        <w:rPr>
          <w:rFonts w:hint="eastAsia" w:ascii="宋体" w:hAnsi="宋体" w:cs="宋体"/>
        </w:rPr>
        <w:t>02室</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八、开标时间：</w:t>
      </w:r>
      <w:r>
        <w:rPr>
          <w:rFonts w:hint="eastAsia" w:ascii="宋体" w:hAnsi="宋体" w:cs="宋体"/>
          <w:color w:val="000000"/>
        </w:rPr>
        <w:t>2021-</w:t>
      </w:r>
      <w:r>
        <w:rPr>
          <w:rFonts w:hint="eastAsia" w:ascii="宋体" w:hAnsi="宋体" w:cs="宋体"/>
          <w:color w:val="000000"/>
          <w:lang w:val="en-US" w:eastAsia="zh-CN"/>
        </w:rPr>
        <w:t>11</w:t>
      </w: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rPr>
        <w:t xml:space="preserve"> 1</w:t>
      </w:r>
      <w:r>
        <w:rPr>
          <w:rFonts w:hint="eastAsia" w:ascii="宋体" w:hAnsi="宋体" w:cs="宋体"/>
          <w:color w:val="000000"/>
          <w:lang w:val="en-US" w:eastAsia="zh-CN"/>
        </w:rPr>
        <w:t>1</w:t>
      </w:r>
      <w:r>
        <w:rPr>
          <w:rFonts w:hint="eastAsia" w:ascii="宋体" w:hAnsi="宋体" w:cs="宋体"/>
          <w:color w:val="000000"/>
        </w:rPr>
        <w:t>:00:00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九、开标地址：</w:t>
      </w:r>
      <w:r>
        <w:rPr>
          <w:rFonts w:hint="eastAsia" w:ascii="宋体" w:hAnsi="宋体" w:cs="宋体"/>
        </w:rPr>
        <w:t>新疆乌鲁木齐市水磨沟区龙盛街898号万科中央公园S2-</w:t>
      </w:r>
      <w:r>
        <w:rPr>
          <w:rFonts w:hint="eastAsia" w:ascii="宋体" w:hAnsi="宋体" w:cs="宋体"/>
          <w:lang w:val="en-US" w:eastAsia="zh-CN"/>
        </w:rPr>
        <w:t>6</w:t>
      </w:r>
      <w:r>
        <w:rPr>
          <w:rFonts w:hint="eastAsia" w:ascii="宋体" w:hAnsi="宋体" w:cs="宋体"/>
        </w:rPr>
        <w:t>02室</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十、投标保证金：</w:t>
      </w:r>
      <w:r>
        <w:rPr>
          <w:rFonts w:hint="eastAsia" w:ascii="宋体" w:hAnsi="宋体" w:cs="宋体"/>
          <w:color w:val="000000"/>
        </w:rPr>
        <w:t>详见招标文件；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十一、其他事项：</w:t>
      </w:r>
    </w:p>
    <w:p>
      <w:pPr>
        <w:pStyle w:val="5"/>
        <w:widowControl/>
        <w:spacing w:before="60" w:beforeAutospacing="0" w:after="60" w:afterAutospacing="0"/>
        <w:rPr>
          <w:rFonts w:hint="eastAsia" w:ascii="宋体" w:hAnsi="宋体" w:cs="宋体"/>
          <w:color w:val="000000"/>
        </w:rPr>
      </w:pPr>
      <w:r>
        <w:rPr>
          <w:rFonts w:hint="eastAsia" w:ascii="宋体" w:hAnsi="宋体" w:cs="宋体"/>
          <w:color w:val="000000"/>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十二、联系方式</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1、采购代理机构名称：</w:t>
      </w:r>
      <w:r>
        <w:rPr>
          <w:rFonts w:hint="eastAsia" w:ascii="宋体" w:hAnsi="宋体" w:cs="宋体"/>
          <w:color w:val="000000"/>
        </w:rPr>
        <w:t>新疆沃图恒辉建设工程项目管理有限公司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联系人：</w:t>
      </w:r>
      <w:r>
        <w:rPr>
          <w:rFonts w:hint="eastAsia" w:ascii="宋体" w:hAnsi="宋体" w:cs="宋体"/>
          <w:color w:val="000000"/>
        </w:rPr>
        <w:t>马丽燕 </w:t>
      </w:r>
    </w:p>
    <w:p>
      <w:pPr>
        <w:pStyle w:val="5"/>
        <w:widowControl/>
        <w:spacing w:before="60" w:beforeAutospacing="0" w:after="60" w:afterAutospacing="0"/>
        <w:rPr>
          <w:rFonts w:ascii="宋体" w:hAnsi="宋体" w:cs="宋体"/>
          <w:color w:val="000000"/>
        </w:rPr>
      </w:pPr>
      <w:r>
        <w:rPr>
          <w:rStyle w:val="8"/>
          <w:rFonts w:hint="eastAsia" w:ascii="宋体" w:hAnsi="宋体" w:cs="宋体"/>
          <w:color w:val="000000"/>
        </w:rPr>
        <w:t>联系电话：</w:t>
      </w:r>
      <w:r>
        <w:rPr>
          <w:rFonts w:hint="eastAsia" w:ascii="宋体" w:hAnsi="宋体" w:cs="宋体"/>
          <w:color w:val="000000"/>
        </w:rPr>
        <w:t>17690800968</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地址：</w:t>
      </w:r>
      <w:r>
        <w:rPr>
          <w:rFonts w:hint="eastAsia" w:ascii="宋体" w:hAnsi="宋体" w:cs="宋体"/>
        </w:rPr>
        <w:t>新疆乌鲁木齐市水磨沟区龙盛街898号万科中央公园S2-1802室</w:t>
      </w:r>
      <w:r>
        <w:rPr>
          <w:rFonts w:hint="eastAsia" w:ascii="宋体" w:hAnsi="宋体" w:cs="宋体"/>
          <w:color w:val="000000"/>
        </w:rPr>
        <w:t> </w:t>
      </w:r>
    </w:p>
    <w:p>
      <w:pPr>
        <w:pStyle w:val="5"/>
        <w:widowControl/>
        <w:spacing w:before="60" w:beforeAutospacing="0" w:after="60" w:afterAutospacing="0"/>
        <w:rPr>
          <w:rStyle w:val="8"/>
          <w:rFonts w:hint="eastAsia" w:ascii="宋体" w:hAnsi="宋体" w:cs="宋体"/>
        </w:rPr>
      </w:pPr>
      <w:r>
        <w:rPr>
          <w:rStyle w:val="8"/>
          <w:rFonts w:hint="eastAsia" w:ascii="宋体" w:hAnsi="宋体" w:cs="宋体"/>
          <w:color w:val="000000"/>
        </w:rPr>
        <w:t>2、采购人名称：</w:t>
      </w:r>
      <w:r>
        <w:rPr>
          <w:rStyle w:val="8"/>
          <w:rFonts w:hint="eastAsia" w:ascii="宋体" w:hAnsi="宋体" w:cs="宋体"/>
        </w:rPr>
        <w:t>新疆维吾尔自治区人力资源和社会保障厅  </w:t>
      </w:r>
    </w:p>
    <w:p>
      <w:pPr>
        <w:pStyle w:val="5"/>
        <w:widowControl/>
        <w:spacing w:before="60" w:beforeAutospacing="0" w:after="60" w:afterAutospacing="0"/>
        <w:rPr>
          <w:rStyle w:val="8"/>
          <w:rFonts w:hint="eastAsia" w:ascii="宋体" w:hAnsi="宋体" w:cs="宋体"/>
        </w:rPr>
      </w:pPr>
      <w:r>
        <w:rPr>
          <w:rStyle w:val="8"/>
          <w:rFonts w:hint="eastAsia" w:ascii="宋体" w:hAnsi="宋体" w:cs="宋体"/>
          <w:color w:val="000000"/>
        </w:rPr>
        <w:t>联系人：</w:t>
      </w:r>
      <w:r>
        <w:rPr>
          <w:rStyle w:val="8"/>
          <w:rFonts w:hint="eastAsia" w:ascii="宋体" w:hAnsi="宋体" w:cs="宋体"/>
        </w:rPr>
        <w:t> </w:t>
      </w:r>
    </w:p>
    <w:p>
      <w:pPr>
        <w:pStyle w:val="5"/>
        <w:widowControl/>
        <w:spacing w:before="60" w:beforeAutospacing="0" w:after="60" w:afterAutospacing="0"/>
        <w:rPr>
          <w:rStyle w:val="8"/>
          <w:rFonts w:hint="eastAsia" w:ascii="宋体" w:hAnsi="宋体" w:cs="宋体"/>
          <w:b w:val="0"/>
        </w:rPr>
      </w:pPr>
      <w:r>
        <w:rPr>
          <w:rStyle w:val="8"/>
          <w:rFonts w:hint="eastAsia" w:ascii="宋体" w:hAnsi="宋体" w:cs="宋体"/>
          <w:color w:val="000000"/>
        </w:rPr>
        <w:t>联系电话：</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3、同级政府采购监督管理部门名称：</w:t>
      </w:r>
      <w:r>
        <w:rPr>
          <w:rFonts w:hint="eastAsia" w:ascii="宋体" w:hAnsi="宋体" w:cs="宋体"/>
          <w:color w:val="000000"/>
        </w:rPr>
        <w:t>自治区财政厅政府采购管理办公室 </w:t>
      </w:r>
    </w:p>
    <w:p>
      <w:pPr>
        <w:pStyle w:val="5"/>
        <w:widowControl/>
        <w:spacing w:before="60" w:beforeAutospacing="0" w:after="60" w:afterAutospacing="0"/>
        <w:rPr>
          <w:rFonts w:hint="eastAsia" w:ascii="宋体" w:hAnsi="宋体" w:cs="宋体"/>
          <w:color w:val="000000"/>
        </w:rPr>
      </w:pPr>
      <w:r>
        <w:rPr>
          <w:rStyle w:val="8"/>
          <w:rFonts w:hint="eastAsia" w:ascii="宋体" w:hAnsi="宋体" w:cs="宋体"/>
          <w:color w:val="000000"/>
        </w:rPr>
        <w:t>联系人：</w:t>
      </w:r>
      <w:r>
        <w:rPr>
          <w:rStyle w:val="8"/>
          <w:rFonts w:hint="eastAsia" w:ascii="宋体" w:hAnsi="宋体" w:cs="宋体"/>
          <w:b w:val="0"/>
          <w:bCs/>
          <w:color w:val="000000"/>
        </w:rPr>
        <w:t>包文泉</w:t>
      </w:r>
      <w:r>
        <w:rPr>
          <w:rFonts w:hint="eastAsia" w:ascii="宋体" w:hAnsi="宋体" w:cs="宋体"/>
          <w:bCs/>
          <w:color w:val="000000"/>
        </w:rPr>
        <w:t> </w:t>
      </w:r>
    </w:p>
    <w:p>
      <w:r>
        <w:rPr>
          <w:rStyle w:val="8"/>
          <w:rFonts w:hint="eastAsia" w:ascii="宋体" w:hAnsi="宋体" w:cs="宋体"/>
          <w:color w:val="000000"/>
        </w:rPr>
        <w:t>监督投诉电话：</w:t>
      </w:r>
      <w:r>
        <w:rPr>
          <w:rFonts w:hint="eastAsia" w:ascii="宋体" w:hAnsi="宋体" w:cs="宋体"/>
          <w:color w:val="000000"/>
        </w:rPr>
        <w:t>0991-2359479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71DA0"/>
    <w:rsid w:val="3C98247C"/>
    <w:rsid w:val="4C5E66E4"/>
    <w:rsid w:val="6AF71DA0"/>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5">
    <w:name w:val="Normal (Web)"/>
    <w:basedOn w:val="1"/>
    <w:unhideWhenUsed/>
    <w:qFormat/>
    <w:uiPriority w:val="99"/>
    <w:pPr>
      <w:spacing w:beforeAutospacing="1" w:afterAutospacing="1"/>
      <w:jc w:val="left"/>
    </w:pPr>
    <w:rPr>
      <w:kern w:val="0"/>
      <w:sz w:val="24"/>
    </w:rPr>
  </w:style>
  <w:style w:type="character" w:styleId="8">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2021-10-14T08:55:00Z</dcterms:created>
  <dc:creator>小马儿</dc:creator>
  <cp:lastModifiedBy>小马儿</cp:lastModifiedBy>
  <dcterms:modified xsi:type="dcterms:W3CDTF">2021-10-14T08:55:40Z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3A674278B4D24B538718A9C523828354</vt:lpwstr>
  </property>
</Properties>
</file>