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仿宋" w:hAnsi="仿宋" w:eastAsia="仿宋" w:cs="仿宋"/>
          <w:color w:val="000000" w:themeColor="text1"/>
          <w:sz w:val="36"/>
          <w:szCs w:val="36"/>
          <w:highlight w:val="none"/>
          <w:lang w:eastAsia="zh-CN"/>
          <w14:textFill>
            <w14:solidFill>
              <w14:schemeClr w14:val="tx1"/>
            </w14:solidFill>
          </w14:textFill>
        </w:rPr>
      </w:pPr>
      <w:bookmarkStart w:id="0" w:name="_Toc28359001"/>
      <w:bookmarkStart w:id="1" w:name="_Toc35393789"/>
      <w:bookmarkStart w:id="31" w:name="_GoBack"/>
      <w:r>
        <w:rPr>
          <w:rFonts w:hint="eastAsia" w:ascii="仿宋" w:hAnsi="仿宋" w:eastAsia="仿宋" w:cs="仿宋"/>
          <w:color w:val="000000" w:themeColor="text1"/>
          <w:sz w:val="36"/>
          <w:szCs w:val="36"/>
          <w:highlight w:val="none"/>
          <w:lang w:eastAsia="zh-CN"/>
          <w14:textFill>
            <w14:solidFill>
              <w14:schemeClr w14:val="tx1"/>
            </w14:solidFill>
          </w14:textFill>
        </w:rPr>
        <w:t>喀什地区巴楚县人民医院分院南部片区传染病综合楼建设项目-医疗设备采购</w:t>
      </w:r>
    </w:p>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公开</w:t>
      </w:r>
      <w:r>
        <w:rPr>
          <w:rFonts w:hint="eastAsia" w:ascii="仿宋" w:hAnsi="仿宋" w:eastAsia="仿宋" w:cs="仿宋"/>
          <w:color w:val="000000" w:themeColor="text1"/>
          <w:sz w:val="36"/>
          <w:szCs w:val="36"/>
          <w:highlight w:val="none"/>
          <w14:textFill>
            <w14:solidFill>
              <w14:schemeClr w14:val="tx1"/>
            </w14:solidFill>
          </w14:textFill>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lang w:eastAsia="zh-CN"/>
          <w14:textFill>
            <w14:solidFill>
              <w14:schemeClr w14:val="tx1"/>
            </w14:solidFill>
          </w14:textFill>
        </w:rPr>
        <w:t>喀什地区巴楚县人民医院分院南部片区传染病综合楼建设项目-医疗设备采购</w:t>
      </w:r>
      <w:r>
        <w:rPr>
          <w:rFonts w:hint="eastAsia" w:ascii="仿宋" w:hAnsi="仿宋" w:eastAsia="仿宋" w:cs="仿宋"/>
          <w:color w:val="000000" w:themeColor="text1"/>
          <w:sz w:val="28"/>
          <w:szCs w:val="28"/>
          <w:highlight w:val="none"/>
          <w14:textFill>
            <w14:solidFill>
              <w14:schemeClr w14:val="tx1"/>
            </w14:solidFill>
          </w14:textFill>
        </w:rPr>
        <w:t xml:space="preserve"> 的潜在投标人应在在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新疆政府采购网</w:t>
      </w:r>
      <w:r>
        <w:rPr>
          <w:rFonts w:hint="eastAsia" w:ascii="仿宋" w:hAnsi="仿宋" w:eastAsia="仿宋" w:cs="仿宋"/>
          <w:color w:val="000000" w:themeColor="text1"/>
          <w:sz w:val="28"/>
          <w:szCs w:val="28"/>
          <w:highlight w:val="none"/>
          <w14:textFill>
            <w14:solidFill>
              <w14:schemeClr w14:val="tx1"/>
            </w14:solidFill>
          </w14:textFill>
        </w:rPr>
        <w:t>获取招标文件，并于</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2021</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cs="仿宋"/>
          <w:bCs/>
          <w:color w:val="000000" w:themeColor="text1"/>
          <w:sz w:val="28"/>
          <w:szCs w:val="28"/>
          <w:highlight w:val="none"/>
          <w:u w:val="single"/>
          <w14:textFill>
            <w14:solidFill>
              <w14:schemeClr w14:val="tx1"/>
            </w14:solidFill>
          </w14:textFill>
        </w:rPr>
        <w:t>月</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03</w:t>
      </w:r>
      <w:r>
        <w:rPr>
          <w:rFonts w:hint="eastAsia" w:ascii="仿宋" w:hAnsi="仿宋" w:eastAsia="仿宋" w:cs="仿宋"/>
          <w:bCs/>
          <w:color w:val="000000" w:themeColor="text1"/>
          <w:sz w:val="28"/>
          <w:szCs w:val="28"/>
          <w:highlight w:val="none"/>
          <w:u w:val="single"/>
          <w14:textFill>
            <w14:solidFill>
              <w14:schemeClr w14:val="tx1"/>
            </w14:solidFill>
          </w14:textFill>
        </w:rPr>
        <w:t>日</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分（</w:t>
      </w:r>
      <w:r>
        <w:rPr>
          <w:rFonts w:hint="eastAsia" w:ascii="仿宋" w:hAnsi="仿宋" w:eastAsia="仿宋" w:cs="仿宋"/>
          <w:bCs/>
          <w:color w:val="000000" w:themeColor="text1"/>
          <w:sz w:val="28"/>
          <w:szCs w:val="28"/>
          <w:highlight w:val="none"/>
          <w14:textFill>
            <w14:solidFill>
              <w14:schemeClr w14:val="tx1"/>
            </w14:solidFill>
          </w14:textFill>
        </w:rPr>
        <w:t>北京时间）前递交投标文件</w:t>
      </w:r>
      <w:r>
        <w:rPr>
          <w:rFonts w:hint="eastAsia" w:ascii="仿宋" w:hAnsi="仿宋" w:eastAsia="仿宋" w:cs="仿宋"/>
          <w:color w:val="000000" w:themeColor="text1"/>
          <w:sz w:val="28"/>
          <w:szCs w:val="28"/>
          <w:highlight w:val="none"/>
          <w14:textFill>
            <w14:solidFill>
              <w14:schemeClr w14:val="tx1"/>
            </w14:solidFill>
          </w14:textFill>
        </w:rPr>
        <w:t>。</w:t>
      </w:r>
    </w:p>
    <w:p>
      <w:pPr>
        <w:pStyle w:val="6"/>
        <w:pageBreakBefore w:val="0"/>
        <w:kinsoku/>
        <w:wordWrap/>
        <w:overflowPunct/>
        <w:topLinePunct w:val="0"/>
        <w:autoSpaceDE/>
        <w:autoSpaceDN/>
        <w:bidi w:val="0"/>
        <w:adjustRightInd/>
        <w:snapToGrid/>
        <w:spacing w:before="0" w:after="0" w:line="380" w:lineRule="exact"/>
        <w:jc w:val="both"/>
        <w:textAlignment w:val="auto"/>
        <w:rPr>
          <w:rFonts w:hint="eastAsia" w:ascii="仿宋" w:hAnsi="仿宋" w:eastAsia="仿宋" w:cs="仿宋"/>
          <w:b w:val="0"/>
          <w:color w:val="000000"/>
          <w:sz w:val="28"/>
          <w:szCs w:val="28"/>
          <w:highlight w:val="none"/>
        </w:rPr>
      </w:pPr>
      <w:bookmarkStart w:id="2" w:name="_Toc28359002"/>
      <w:bookmarkStart w:id="3" w:name="_Toc28359079"/>
      <w:bookmarkStart w:id="4" w:name="_Toc35393621"/>
      <w:bookmarkStart w:id="5" w:name="_Toc35393790"/>
      <w:bookmarkStart w:id="6" w:name="_Hlk24379207"/>
      <w:r>
        <w:rPr>
          <w:rFonts w:hint="eastAsia" w:ascii="仿宋" w:hAnsi="仿宋" w:eastAsia="仿宋" w:cs="仿宋"/>
          <w:b w:val="0"/>
          <w:color w:val="000000"/>
          <w:sz w:val="28"/>
          <w:szCs w:val="28"/>
          <w:highlight w:val="none"/>
        </w:rPr>
        <w:t>一、项目基本情况</w:t>
      </w:r>
      <w:bookmarkEnd w:id="2"/>
      <w:bookmarkEnd w:id="3"/>
      <w:bookmarkEnd w:id="4"/>
      <w:bookmarkEnd w:id="5"/>
    </w:p>
    <w:bookmarkEnd w:id="6"/>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4"/>
          <w:szCs w:val="24"/>
          <w:highlight w:val="none"/>
          <w:lang w:val="en-US" w:eastAsia="zh-CN"/>
        </w:rPr>
      </w:pPr>
      <w:bookmarkStart w:id="7" w:name="_Toc35393791"/>
      <w:bookmarkStart w:id="8" w:name="_Toc28359003"/>
      <w:bookmarkStart w:id="9" w:name="_Toc28359080"/>
      <w:bookmarkStart w:id="10" w:name="_Toc35393622"/>
      <w:r>
        <w:rPr>
          <w:rFonts w:hint="eastAsia" w:ascii="仿宋" w:hAnsi="仿宋" w:eastAsia="仿宋" w:cs="仿宋"/>
          <w:i w:val="0"/>
          <w:caps w:val="0"/>
          <w:color w:val="000000"/>
          <w:spacing w:val="0"/>
          <w:sz w:val="27"/>
          <w:szCs w:val="27"/>
          <w:highlight w:val="none"/>
        </w:rPr>
        <w:t>项目编号：</w:t>
      </w:r>
      <w:r>
        <w:rPr>
          <w:rFonts w:hint="eastAsia" w:ascii="仿宋" w:hAnsi="仿宋" w:eastAsia="仿宋" w:cs="仿宋"/>
          <w:i w:val="0"/>
          <w:caps w:val="0"/>
          <w:color w:val="000000"/>
          <w:spacing w:val="0"/>
          <w:sz w:val="27"/>
          <w:szCs w:val="27"/>
          <w:highlight w:val="none"/>
          <w:lang w:eastAsia="zh-CN"/>
        </w:rPr>
        <w:t>XJCP-ZFCG（GK）20210</w:t>
      </w:r>
      <w:r>
        <w:rPr>
          <w:rFonts w:hint="eastAsia" w:ascii="仿宋" w:hAnsi="仿宋" w:eastAsia="仿宋" w:cs="仿宋"/>
          <w:i w:val="0"/>
          <w:caps w:val="0"/>
          <w:color w:val="000000"/>
          <w:spacing w:val="0"/>
          <w:sz w:val="27"/>
          <w:szCs w:val="27"/>
          <w:highlight w:val="none"/>
          <w:lang w:val="en-US" w:eastAsia="zh-CN"/>
        </w:rPr>
        <w:t>2</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7"/>
          <w:szCs w:val="27"/>
          <w:highlight w:val="none"/>
        </w:rPr>
        <w:t>项目名称：</w:t>
      </w:r>
      <w:r>
        <w:rPr>
          <w:rFonts w:hint="eastAsia" w:ascii="仿宋" w:hAnsi="仿宋" w:eastAsia="仿宋" w:cs="仿宋"/>
          <w:i w:val="0"/>
          <w:caps w:val="0"/>
          <w:color w:val="000000"/>
          <w:spacing w:val="0"/>
          <w:sz w:val="27"/>
          <w:szCs w:val="27"/>
          <w:highlight w:val="none"/>
          <w:lang w:eastAsia="zh-CN"/>
        </w:rPr>
        <w:t>喀什地区巴楚县人民医院分院南部片区传染病综合楼建设项目-医疗设备采购</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7"/>
          <w:szCs w:val="27"/>
          <w:highlight w:val="none"/>
        </w:rPr>
        <w:t>采购方式：公开招标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val="en-US" w:eastAsia="zh-CN"/>
        </w:rPr>
      </w:pPr>
      <w:r>
        <w:rPr>
          <w:rFonts w:hint="eastAsia" w:ascii="仿宋" w:hAnsi="仿宋" w:eastAsia="仿宋" w:cs="仿宋"/>
          <w:i w:val="0"/>
          <w:caps w:val="0"/>
          <w:color w:val="000000"/>
          <w:spacing w:val="0"/>
          <w:sz w:val="27"/>
          <w:szCs w:val="27"/>
          <w:highlight w:val="none"/>
        </w:rPr>
        <w:t>预算金额（元）：</w:t>
      </w:r>
      <w:r>
        <w:rPr>
          <w:rFonts w:hint="eastAsia" w:ascii="仿宋" w:hAnsi="仿宋" w:eastAsia="仿宋" w:cs="仿宋"/>
          <w:i w:val="0"/>
          <w:caps w:val="0"/>
          <w:color w:val="000000"/>
          <w:spacing w:val="0"/>
          <w:sz w:val="27"/>
          <w:szCs w:val="27"/>
          <w:highlight w:val="none"/>
          <w:lang w:val="en-US" w:eastAsia="zh-CN"/>
        </w:rPr>
        <w:t>3690680.00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7"/>
          <w:szCs w:val="27"/>
          <w:highlight w:val="none"/>
        </w:rPr>
        <w:t>最高限价（元）：</w:t>
      </w:r>
      <w:r>
        <w:rPr>
          <w:rFonts w:hint="eastAsia" w:ascii="仿宋" w:hAnsi="仿宋" w:eastAsia="仿宋" w:cs="仿宋"/>
          <w:i w:val="0"/>
          <w:caps w:val="0"/>
          <w:color w:val="000000"/>
          <w:spacing w:val="0"/>
          <w:sz w:val="27"/>
          <w:szCs w:val="27"/>
          <w:highlight w:val="none"/>
          <w:lang w:val="en-US" w:eastAsia="zh-CN"/>
        </w:rPr>
        <w:t>3690680.00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eastAsia="zh-CN"/>
        </w:rPr>
      </w:pPr>
      <w:r>
        <w:rPr>
          <w:rFonts w:hint="eastAsia" w:ascii="仿宋" w:hAnsi="仿宋" w:eastAsia="仿宋" w:cs="仿宋"/>
          <w:i w:val="0"/>
          <w:caps w:val="0"/>
          <w:color w:val="000000"/>
          <w:spacing w:val="0"/>
          <w:sz w:val="27"/>
          <w:szCs w:val="27"/>
          <w:highlight w:val="none"/>
        </w:rPr>
        <w:t>采购需求</w:t>
      </w:r>
      <w:r>
        <w:rPr>
          <w:rFonts w:hint="eastAsia" w:ascii="仿宋" w:hAnsi="仿宋" w:eastAsia="仿宋" w:cs="仿宋"/>
          <w:i w:val="0"/>
          <w:caps w:val="0"/>
          <w:color w:val="000000"/>
          <w:spacing w:val="0"/>
          <w:sz w:val="27"/>
          <w:szCs w:val="27"/>
          <w:highlight w:val="none"/>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rPr>
      </w:pPr>
      <w:r>
        <w:rPr>
          <w:rFonts w:hint="eastAsia" w:ascii="仿宋" w:hAnsi="仿宋" w:eastAsia="仿宋" w:cs="仿宋"/>
          <w:i w:val="0"/>
          <w:caps w:val="0"/>
          <w:color w:val="000000"/>
          <w:spacing w:val="0"/>
          <w:sz w:val="27"/>
          <w:szCs w:val="27"/>
          <w:highlight w:val="none"/>
        </w:rPr>
        <w:t>标项</w:t>
      </w:r>
      <w:r>
        <w:rPr>
          <w:rFonts w:hint="eastAsia" w:ascii="仿宋" w:hAnsi="仿宋" w:eastAsia="仿宋" w:cs="仿宋"/>
          <w:i w:val="0"/>
          <w:caps w:val="0"/>
          <w:color w:val="000000"/>
          <w:spacing w:val="0"/>
          <w:sz w:val="27"/>
          <w:szCs w:val="27"/>
          <w:highlight w:val="none"/>
          <w:lang w:val="en-US" w:eastAsia="zh-CN"/>
        </w:rPr>
        <w:t>一</w:t>
      </w:r>
      <w:r>
        <w:rPr>
          <w:rFonts w:hint="eastAsia" w:ascii="仿宋" w:hAnsi="仿宋" w:eastAsia="仿宋" w:cs="仿宋"/>
          <w:i w:val="0"/>
          <w:caps w:val="0"/>
          <w:color w:val="000000"/>
          <w:spacing w:val="0"/>
          <w:sz w:val="27"/>
          <w:szCs w:val="27"/>
          <w:highlight w:val="none"/>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eastAsia="zh-CN"/>
        </w:rPr>
      </w:pPr>
      <w:r>
        <w:rPr>
          <w:rFonts w:hint="eastAsia" w:ascii="仿宋" w:hAnsi="仿宋" w:eastAsia="仿宋" w:cs="仿宋"/>
          <w:i w:val="0"/>
          <w:caps w:val="0"/>
          <w:color w:val="000000"/>
          <w:spacing w:val="0"/>
          <w:sz w:val="27"/>
          <w:szCs w:val="27"/>
          <w:highlight w:val="none"/>
        </w:rPr>
        <w:t>标项名称:</w:t>
      </w:r>
      <w:r>
        <w:rPr>
          <w:rFonts w:hint="eastAsia" w:ascii="仿宋" w:hAnsi="仿宋" w:eastAsia="仿宋" w:cs="仿宋"/>
          <w:i w:val="0"/>
          <w:caps w:val="0"/>
          <w:color w:val="000000"/>
          <w:spacing w:val="0"/>
          <w:sz w:val="27"/>
          <w:szCs w:val="27"/>
          <w:highlight w:val="none"/>
          <w:lang w:eastAsia="zh-CN"/>
        </w:rPr>
        <w:t>喀什地区巴楚县人民医院分院南部片区传染病综合楼建设项目-医疗设备采购（</w:t>
      </w:r>
      <w:r>
        <w:rPr>
          <w:rFonts w:hint="eastAsia" w:ascii="仿宋" w:hAnsi="仿宋" w:eastAsia="仿宋" w:cs="仿宋"/>
          <w:i w:val="0"/>
          <w:caps w:val="0"/>
          <w:color w:val="000000"/>
          <w:spacing w:val="0"/>
          <w:sz w:val="27"/>
          <w:szCs w:val="27"/>
          <w:highlight w:val="none"/>
          <w:lang w:val="en-US" w:eastAsia="zh-CN"/>
        </w:rPr>
        <w:t>第4包</w:t>
      </w:r>
      <w:r>
        <w:rPr>
          <w:rFonts w:hint="eastAsia" w:ascii="仿宋" w:hAnsi="仿宋" w:eastAsia="仿宋" w:cs="仿宋"/>
          <w:i w:val="0"/>
          <w:caps w:val="0"/>
          <w:color w:val="000000"/>
          <w:spacing w:val="0"/>
          <w:sz w:val="27"/>
          <w:szCs w:val="27"/>
          <w:highlight w:val="none"/>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rPr>
      </w:pPr>
      <w:r>
        <w:rPr>
          <w:rFonts w:hint="eastAsia" w:ascii="仿宋" w:hAnsi="仿宋" w:eastAsia="仿宋" w:cs="仿宋"/>
          <w:i w:val="0"/>
          <w:caps w:val="0"/>
          <w:color w:val="000000"/>
          <w:spacing w:val="0"/>
          <w:sz w:val="27"/>
          <w:szCs w:val="27"/>
          <w:highlight w:val="none"/>
        </w:rPr>
        <w:t>数量:1</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val="en-US" w:eastAsia="zh-CN"/>
        </w:rPr>
      </w:pPr>
      <w:r>
        <w:rPr>
          <w:rFonts w:hint="eastAsia" w:ascii="仿宋" w:hAnsi="仿宋" w:eastAsia="仿宋" w:cs="仿宋"/>
          <w:i w:val="0"/>
          <w:caps w:val="0"/>
          <w:color w:val="000000"/>
          <w:spacing w:val="0"/>
          <w:sz w:val="27"/>
          <w:szCs w:val="27"/>
          <w:highlight w:val="none"/>
        </w:rPr>
        <w:t>预算金额（元）:</w:t>
      </w:r>
      <w:r>
        <w:rPr>
          <w:rFonts w:hint="eastAsia" w:ascii="仿宋" w:hAnsi="仿宋" w:eastAsia="仿宋" w:cs="仿宋"/>
          <w:i w:val="0"/>
          <w:caps w:val="0"/>
          <w:color w:val="000000"/>
          <w:spacing w:val="0"/>
          <w:sz w:val="27"/>
          <w:szCs w:val="27"/>
          <w:highlight w:val="none"/>
          <w:lang w:val="en-US" w:eastAsia="zh-CN"/>
        </w:rPr>
        <w:t>1701200.00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eastAsia="zh-CN"/>
        </w:rPr>
      </w:pPr>
      <w:r>
        <w:rPr>
          <w:rFonts w:hint="eastAsia" w:ascii="仿宋" w:hAnsi="仿宋" w:eastAsia="仿宋" w:cs="仿宋"/>
          <w:i w:val="0"/>
          <w:caps w:val="0"/>
          <w:color w:val="000000"/>
          <w:spacing w:val="0"/>
          <w:sz w:val="27"/>
          <w:szCs w:val="27"/>
          <w:highlight w:val="none"/>
        </w:rPr>
        <w:t>简要规格描述或项目基本概况介绍、用途：</w:t>
      </w:r>
      <w:r>
        <w:rPr>
          <w:rFonts w:hint="eastAsia" w:ascii="仿宋" w:hAnsi="仿宋" w:eastAsia="仿宋" w:cs="仿宋"/>
          <w:i w:val="0"/>
          <w:caps w:val="0"/>
          <w:color w:val="000000"/>
          <w:spacing w:val="0"/>
          <w:sz w:val="27"/>
          <w:szCs w:val="27"/>
          <w:highlight w:val="none"/>
          <w:lang w:eastAsia="zh-CN"/>
        </w:rPr>
        <w:t>呼吸机、监护仪、除颤仪、单通道注射泵、双通道注射泵、三通道注射泵、微量输液泵、电动护理床（重症专用）、电动骨动力系统、电热恒温干燥箱（37°）、肺功能仪、内窥镜高频电刀、中医灸疗床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rPr>
      </w:pPr>
      <w:r>
        <w:rPr>
          <w:rFonts w:hint="eastAsia" w:ascii="仿宋" w:hAnsi="仿宋" w:eastAsia="仿宋" w:cs="仿宋"/>
          <w:i w:val="0"/>
          <w:caps w:val="0"/>
          <w:color w:val="000000"/>
          <w:spacing w:val="0"/>
          <w:sz w:val="27"/>
          <w:szCs w:val="27"/>
          <w:highlight w:val="none"/>
        </w:rPr>
        <w:t>标项</w:t>
      </w:r>
      <w:r>
        <w:rPr>
          <w:rFonts w:hint="eastAsia" w:ascii="仿宋" w:hAnsi="仿宋" w:eastAsia="仿宋" w:cs="仿宋"/>
          <w:i w:val="0"/>
          <w:caps w:val="0"/>
          <w:color w:val="000000"/>
          <w:spacing w:val="0"/>
          <w:sz w:val="27"/>
          <w:szCs w:val="27"/>
          <w:highlight w:val="none"/>
          <w:lang w:val="en-US" w:eastAsia="zh-CN"/>
        </w:rPr>
        <w:t>二</w:t>
      </w:r>
      <w:r>
        <w:rPr>
          <w:rFonts w:hint="eastAsia" w:ascii="仿宋" w:hAnsi="仿宋" w:eastAsia="仿宋" w:cs="仿宋"/>
          <w:i w:val="0"/>
          <w:caps w:val="0"/>
          <w:color w:val="000000"/>
          <w:spacing w:val="0"/>
          <w:sz w:val="27"/>
          <w:szCs w:val="27"/>
          <w:highlight w:val="none"/>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eastAsia="zh-CN"/>
        </w:rPr>
      </w:pPr>
      <w:r>
        <w:rPr>
          <w:rFonts w:hint="eastAsia" w:ascii="仿宋" w:hAnsi="仿宋" w:eastAsia="仿宋" w:cs="仿宋"/>
          <w:i w:val="0"/>
          <w:caps w:val="0"/>
          <w:color w:val="000000"/>
          <w:spacing w:val="0"/>
          <w:sz w:val="27"/>
          <w:szCs w:val="27"/>
          <w:highlight w:val="none"/>
        </w:rPr>
        <w:t>标项名称:</w:t>
      </w:r>
      <w:r>
        <w:rPr>
          <w:rFonts w:hint="eastAsia" w:ascii="仿宋" w:hAnsi="仿宋" w:eastAsia="仿宋" w:cs="仿宋"/>
          <w:i w:val="0"/>
          <w:caps w:val="0"/>
          <w:color w:val="000000"/>
          <w:spacing w:val="0"/>
          <w:sz w:val="27"/>
          <w:szCs w:val="27"/>
          <w:highlight w:val="none"/>
          <w:lang w:eastAsia="zh-CN"/>
        </w:rPr>
        <w:t>喀什地区巴楚县人民医院分院南部片区传染病综合楼建设项目-医疗设备采购（</w:t>
      </w:r>
      <w:r>
        <w:rPr>
          <w:rFonts w:hint="eastAsia" w:ascii="仿宋" w:hAnsi="仿宋" w:eastAsia="仿宋" w:cs="仿宋"/>
          <w:i w:val="0"/>
          <w:caps w:val="0"/>
          <w:color w:val="000000"/>
          <w:spacing w:val="0"/>
          <w:sz w:val="27"/>
          <w:szCs w:val="27"/>
          <w:highlight w:val="none"/>
          <w:lang w:val="en-US" w:eastAsia="zh-CN"/>
        </w:rPr>
        <w:t>第5包</w:t>
      </w:r>
      <w:r>
        <w:rPr>
          <w:rFonts w:hint="eastAsia" w:ascii="仿宋" w:hAnsi="仿宋" w:eastAsia="仿宋" w:cs="仿宋"/>
          <w:i w:val="0"/>
          <w:caps w:val="0"/>
          <w:color w:val="000000"/>
          <w:spacing w:val="0"/>
          <w:sz w:val="27"/>
          <w:szCs w:val="27"/>
          <w:highlight w:val="none"/>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rPr>
      </w:pPr>
      <w:r>
        <w:rPr>
          <w:rFonts w:hint="eastAsia" w:ascii="仿宋" w:hAnsi="仿宋" w:eastAsia="仿宋" w:cs="仿宋"/>
          <w:i w:val="0"/>
          <w:caps w:val="0"/>
          <w:color w:val="000000"/>
          <w:spacing w:val="0"/>
          <w:sz w:val="27"/>
          <w:szCs w:val="27"/>
          <w:highlight w:val="none"/>
        </w:rPr>
        <w:t>数量:1</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val="en-US" w:eastAsia="zh-CN"/>
        </w:rPr>
      </w:pPr>
      <w:r>
        <w:rPr>
          <w:rFonts w:hint="eastAsia" w:ascii="仿宋" w:hAnsi="仿宋" w:eastAsia="仿宋" w:cs="仿宋"/>
          <w:i w:val="0"/>
          <w:caps w:val="0"/>
          <w:color w:val="000000"/>
          <w:spacing w:val="0"/>
          <w:sz w:val="27"/>
          <w:szCs w:val="27"/>
          <w:highlight w:val="none"/>
          <w:lang w:eastAsia="zh-CN"/>
        </w:rPr>
        <w:t>预算金额（元）:</w:t>
      </w:r>
      <w:r>
        <w:rPr>
          <w:rFonts w:hint="eastAsia" w:ascii="仿宋" w:hAnsi="仿宋" w:eastAsia="仿宋" w:cs="仿宋"/>
          <w:i w:val="0"/>
          <w:caps w:val="0"/>
          <w:color w:val="000000"/>
          <w:spacing w:val="0"/>
          <w:sz w:val="27"/>
          <w:szCs w:val="27"/>
          <w:highlight w:val="none"/>
          <w:lang w:val="en-US" w:eastAsia="zh-CN"/>
        </w:rPr>
        <w:t>1989480.00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lang w:eastAsia="zh-CN"/>
        </w:rPr>
      </w:pPr>
      <w:r>
        <w:rPr>
          <w:rFonts w:hint="eastAsia" w:ascii="仿宋" w:hAnsi="仿宋" w:eastAsia="仿宋" w:cs="仿宋"/>
          <w:i w:val="0"/>
          <w:caps w:val="0"/>
          <w:color w:val="000000"/>
          <w:spacing w:val="0"/>
          <w:sz w:val="27"/>
          <w:szCs w:val="27"/>
          <w:highlight w:val="none"/>
        </w:rPr>
        <w:t>简要规格描述或项目基本概况介绍、用途：</w:t>
      </w:r>
      <w:r>
        <w:rPr>
          <w:rFonts w:hint="eastAsia" w:ascii="仿宋" w:hAnsi="仿宋" w:eastAsia="仿宋" w:cs="仿宋"/>
          <w:i w:val="0"/>
          <w:caps w:val="0"/>
          <w:color w:val="000000"/>
          <w:spacing w:val="0"/>
          <w:sz w:val="27"/>
          <w:szCs w:val="27"/>
          <w:highlight w:val="none"/>
          <w:lang w:val="en-US" w:eastAsia="zh-CN"/>
        </w:rPr>
        <w:t>数字上肢测评训练仪</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神经和肌肉电刺激仪</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吞咽神经和肌肉电刺激仪</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中频干扰电治疗仪</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痉挛肌低频治疗仪</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恒温蜡疗仪</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种植机</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牙科综合治疗椅</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手术无影灯</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电刀</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超声骨刀</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机扩</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注油机</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洁牙机</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超声牙周治疗仪</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口腔数字化扫描系统</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种植系统（30颗植体，30颗愈合基台，1套）</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ASTRA种植系统（30颗植体，覆盖30颗，1套）</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正压系统</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负压系统</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污水处理机</w:t>
      </w:r>
      <w:r>
        <w:rPr>
          <w:rFonts w:hint="eastAsia" w:ascii="仿宋" w:hAnsi="仿宋" w:eastAsia="仿宋" w:cs="仿宋"/>
          <w:i w:val="0"/>
          <w:caps w:val="0"/>
          <w:color w:val="000000"/>
          <w:spacing w:val="0"/>
          <w:sz w:val="27"/>
          <w:szCs w:val="27"/>
          <w:highlight w:val="none"/>
          <w:lang w:eastAsia="zh-CN"/>
        </w:rPr>
        <w:t>、</w:t>
      </w:r>
      <w:r>
        <w:rPr>
          <w:rFonts w:hint="eastAsia" w:ascii="仿宋" w:hAnsi="仿宋" w:eastAsia="仿宋" w:cs="仿宋"/>
          <w:i w:val="0"/>
          <w:caps w:val="0"/>
          <w:color w:val="000000"/>
          <w:spacing w:val="0"/>
          <w:sz w:val="27"/>
          <w:szCs w:val="27"/>
          <w:highlight w:val="none"/>
          <w:lang w:val="en-US" w:eastAsia="zh-CN"/>
        </w:rPr>
        <w:t>电动吸引器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rPr>
      </w:pPr>
      <w:r>
        <w:rPr>
          <w:rFonts w:hint="eastAsia" w:ascii="仿宋" w:hAnsi="仿宋" w:eastAsia="仿宋" w:cs="仿宋"/>
          <w:i w:val="0"/>
          <w:caps w:val="0"/>
          <w:color w:val="000000"/>
          <w:spacing w:val="0"/>
          <w:sz w:val="27"/>
          <w:szCs w:val="27"/>
          <w:highlight w:val="none"/>
        </w:rPr>
        <w:t>合同履约期限：</w:t>
      </w:r>
      <w:r>
        <w:rPr>
          <w:rFonts w:hint="eastAsia" w:ascii="仿宋" w:hAnsi="仿宋" w:eastAsia="仿宋" w:cs="仿宋"/>
          <w:i w:val="0"/>
          <w:caps w:val="0"/>
          <w:color w:val="000000"/>
          <w:spacing w:val="0"/>
          <w:sz w:val="27"/>
          <w:szCs w:val="27"/>
          <w:highlight w:val="none"/>
          <w:lang w:val="en-US" w:eastAsia="zh-CN"/>
        </w:rPr>
        <w:t>详见招标文件</w:t>
      </w:r>
      <w:r>
        <w:rPr>
          <w:rFonts w:hint="eastAsia" w:ascii="仿宋" w:hAnsi="仿宋" w:eastAsia="仿宋" w:cs="仿宋"/>
          <w:i w:val="0"/>
          <w:caps w:val="0"/>
          <w:color w:val="000000"/>
          <w:spacing w:val="0"/>
          <w:sz w:val="27"/>
          <w:szCs w:val="27"/>
          <w:highlight w:val="none"/>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40" w:firstLineChars="200"/>
        <w:jc w:val="both"/>
        <w:textAlignment w:val="auto"/>
        <w:rPr>
          <w:rFonts w:hint="eastAsia" w:ascii="仿宋" w:hAnsi="仿宋" w:eastAsia="仿宋" w:cs="仿宋"/>
          <w:i w:val="0"/>
          <w:caps w:val="0"/>
          <w:color w:val="000000"/>
          <w:spacing w:val="0"/>
          <w:sz w:val="27"/>
          <w:szCs w:val="27"/>
          <w:highlight w:val="none"/>
        </w:rPr>
      </w:pPr>
      <w:r>
        <w:rPr>
          <w:rFonts w:hint="eastAsia" w:ascii="仿宋" w:hAnsi="仿宋" w:eastAsia="仿宋" w:cs="仿宋"/>
          <w:i w:val="0"/>
          <w:caps w:val="0"/>
          <w:color w:val="000000"/>
          <w:spacing w:val="0"/>
          <w:sz w:val="27"/>
          <w:szCs w:val="27"/>
          <w:highlight w:val="none"/>
        </w:rPr>
        <w:t>本项目（</w:t>
      </w:r>
      <w:r>
        <w:rPr>
          <w:rFonts w:hint="eastAsia" w:ascii="仿宋" w:hAnsi="仿宋" w:eastAsia="仿宋" w:cs="仿宋"/>
          <w:i w:val="0"/>
          <w:caps w:val="0"/>
          <w:color w:val="000000"/>
          <w:spacing w:val="0"/>
          <w:sz w:val="27"/>
          <w:szCs w:val="27"/>
          <w:highlight w:val="none"/>
          <w:lang w:val="en-US" w:eastAsia="zh-CN"/>
        </w:rPr>
        <w:t>否</w:t>
      </w:r>
      <w:r>
        <w:rPr>
          <w:rFonts w:hint="eastAsia" w:ascii="仿宋" w:hAnsi="仿宋" w:eastAsia="仿宋" w:cs="仿宋"/>
          <w:i w:val="0"/>
          <w:caps w:val="0"/>
          <w:color w:val="000000"/>
          <w:spacing w:val="0"/>
          <w:sz w:val="27"/>
          <w:szCs w:val="27"/>
          <w:highlight w:val="none"/>
        </w:rPr>
        <w:t>）接受联合体投标。</w:t>
      </w:r>
    </w:p>
    <w:p>
      <w:pPr>
        <w:pStyle w:val="6"/>
        <w:pageBreakBefore w:val="0"/>
        <w:kinsoku/>
        <w:wordWrap/>
        <w:overflowPunct/>
        <w:topLinePunct w:val="0"/>
        <w:autoSpaceDE/>
        <w:autoSpaceDN/>
        <w:bidi w:val="0"/>
        <w:adjustRightInd/>
        <w:snapToGrid/>
        <w:spacing w:before="0" w:after="0" w:line="380" w:lineRule="exact"/>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二、申请人的资格要求：</w:t>
      </w:r>
      <w:bookmarkEnd w:id="7"/>
      <w:bookmarkEnd w:id="8"/>
      <w:bookmarkEnd w:id="9"/>
      <w:bookmarkEnd w:id="10"/>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bookmarkStart w:id="11" w:name="_Toc28359081"/>
      <w:bookmarkStart w:id="12" w:name="_Toc35393623"/>
      <w:bookmarkStart w:id="13" w:name="_Toc28359004"/>
      <w:bookmarkStart w:id="14" w:name="_Toc35393792"/>
      <w:r>
        <w:rPr>
          <w:rFonts w:hint="eastAsia" w:ascii="仿宋" w:hAnsi="仿宋" w:eastAsia="仿宋" w:cs="仿宋"/>
          <w:color w:val="000000"/>
          <w:sz w:val="28"/>
          <w:szCs w:val="28"/>
          <w:highlight w:val="none"/>
          <w:lang w:val="en-US" w:eastAsia="zh-CN"/>
        </w:rPr>
        <w:t>1.满足《中华人民共和国政府采购法》第二十二条规定；</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2.落实政府采购政策需满足的资格要求：无</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3.本项目的特定资格要求：标项1、2：</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（1）具有合格的三证合一的《营业执照》；</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（2）法定代表人投标需携带法定代表人证明书及法定代表人身份证原件，委托代理人投标需携带法定代表人授权委托书及委托代理人身份证原件；</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投标人为制造商的须提供《医疗器械生产许可证》；投标人为经销商的须提供《医疗器械经营许可证》或者《医疗器械经营备案凭证》；投标人需提供所投主要产品的《医疗器械注册证》(含注册登记表)，所有证件均应在有效期内；</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（4）具有良好的商业信誉和健全的财务会计制度，提供近一年度的审计报告（成立不足一年的提供企业成立至今的财务报表原件或复印件加盖公章）； </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（5）依法缴纳近3个月的税收良好记录证明原件或复印件加盖公章；</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（6）投标企业近3个月社保缴费凭证原件或复印件加盖公章；</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（7）供应商未被列入信用中国网站(</w:t>
      </w:r>
      <w:r>
        <w:rPr>
          <w:rFonts w:hint="eastAsia" w:ascii="仿宋" w:hAnsi="仿宋" w:eastAsia="仿宋" w:cs="仿宋"/>
          <w:color w:val="000000"/>
          <w:sz w:val="28"/>
          <w:szCs w:val="28"/>
          <w:highlight w:val="none"/>
          <w:lang w:val="en-US" w:eastAsia="zh-CN"/>
        </w:rPr>
        <w:fldChar w:fldCharType="begin"/>
      </w:r>
      <w:r>
        <w:rPr>
          <w:rFonts w:hint="eastAsia" w:ascii="仿宋" w:hAnsi="仿宋" w:eastAsia="仿宋" w:cs="仿宋"/>
          <w:color w:val="000000"/>
          <w:sz w:val="28"/>
          <w:szCs w:val="28"/>
          <w:highlight w:val="none"/>
          <w:lang w:val="en-US" w:eastAsia="zh-CN"/>
        </w:rPr>
        <w:instrText xml:space="preserve"> HYPERLINK "http://www.creditchina.gov.cn)%E3%80%81%E4%B8%AD%E5%9B%BD%E6%94%BF%E5%BA%9C%E9%87%87%E8%B4%AD%E7%BD%91(www.ccgp.gov.cn)%E6%B8%A0%E9%81%93%E4%BF%A1%E7%94%A8%E8%AE%B0%E5%BD%95%E5%A4%B1%E4%BF%A1%E8%A2%AB%E6%89%A7%E8%A1%8C%E4%BA%BA%E3%80%81%E9%87%8D%E5%A4%A7%E7%A8%8E%E6%94%B6%E8%BF%9D%E6%B3%95%E6%A1%88%E4%BB%B6%E5%BD%93%E4%BA%8B%E4%BA%BA%E5%90%8D%E5%8D%95%E3%80%81%E6%94%BF%E5%BA%9C%E9%87%87%E8%B4%AD%E4%B8%A5%E9%87%8D%E8%BF%9D%E6%B3%95%E5%A4%B1%E4%BF%A1%E8%A1%8C%E4%B8%BA%E8%AE%B0%E5%BD%95%E5%90%8D%E5%8D%95%E7%9A%84%E6%8A%95%E6%A0%87%E4%BA%BA%EF%BC%9B%E6%8F%90%E4%BE%9B%E5%9C%A8%E3%80%8A%E4%BF%A1%E7%94%A8%E4%B8%AD%E5%9B%BD%E3%80%8B%EF%BC%88http//www.creditchina.gov.cn/%EF%BC%89%E7%AD%89%E7%BD%91%E7%AB%99%E6%9F%A5%E8%AF%A2%E7%9A%84%E6%97%A0%E4%B8%8D%E8%89%AF%E4%BF%A1%E7%94%A8%E8%AE%B0%E5%BD%95%E8%AF%81%E6%98%8E%EF%BC%9B" </w:instrText>
      </w:r>
      <w:r>
        <w:rPr>
          <w:rFonts w:hint="eastAsia" w:ascii="仿宋" w:hAnsi="仿宋" w:eastAsia="仿宋" w:cs="仿宋"/>
          <w:color w:val="000000"/>
          <w:sz w:val="28"/>
          <w:szCs w:val="28"/>
          <w:highlight w:val="none"/>
          <w:lang w:val="en-US" w:eastAsia="zh-CN"/>
        </w:rPr>
        <w:fldChar w:fldCharType="separate"/>
      </w:r>
      <w:r>
        <w:rPr>
          <w:rFonts w:hint="eastAsia" w:ascii="仿宋" w:hAnsi="仿宋" w:eastAsia="仿宋" w:cs="仿宋"/>
          <w:color w:val="000000"/>
          <w:sz w:val="28"/>
          <w:szCs w:val="28"/>
          <w:highlight w:val="none"/>
          <w:lang w:val="en-US" w:eastAsia="zh-CN"/>
        </w:rPr>
        <w:t>www.creditchina.gov.cn)、中国政府采购网(www.ccgp.gov.cn)渠道信用记录失信被执行人、重大税收违法案件当事人名单、政府采购严重违法失信行为记录名单的投标人；提供在《信用中国》（http://www.creditchina.gov.cn/）等网站查询的无不良信用记录证明；</w:t>
      </w:r>
      <w:r>
        <w:rPr>
          <w:rFonts w:hint="eastAsia" w:ascii="仿宋" w:hAnsi="仿宋" w:eastAsia="仿宋" w:cs="仿宋"/>
          <w:color w:val="000000"/>
          <w:sz w:val="28"/>
          <w:szCs w:val="28"/>
          <w:highlight w:val="none"/>
          <w:lang w:val="en-US" w:eastAsia="zh-CN"/>
        </w:rPr>
        <w:fldChar w:fldCharType="end"/>
      </w:r>
    </w:p>
    <w:p>
      <w:pPr>
        <w:pStyle w:val="6"/>
        <w:pageBreakBefore w:val="0"/>
        <w:kinsoku/>
        <w:wordWrap/>
        <w:overflowPunct/>
        <w:topLinePunct w:val="0"/>
        <w:autoSpaceDE/>
        <w:autoSpaceDN/>
        <w:bidi w:val="0"/>
        <w:adjustRightInd/>
        <w:snapToGrid/>
        <w:spacing w:before="0" w:after="0" w:line="380" w:lineRule="exact"/>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三、获取招标文件</w:t>
      </w:r>
      <w:bookmarkEnd w:id="11"/>
      <w:bookmarkEnd w:id="12"/>
      <w:bookmarkEnd w:id="13"/>
      <w:bookmarkEnd w:id="14"/>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rPr>
      </w:pPr>
      <w:bookmarkStart w:id="15" w:name="_Toc28359082"/>
      <w:bookmarkStart w:id="16" w:name="_Toc28359005"/>
      <w:bookmarkStart w:id="17" w:name="_Toc35393624"/>
      <w:bookmarkStart w:id="18" w:name="_Toc35393793"/>
      <w:r>
        <w:rPr>
          <w:rFonts w:hint="eastAsia" w:ascii="仿宋" w:hAnsi="仿宋" w:eastAsia="仿宋" w:cs="仿宋"/>
          <w:color w:val="000000"/>
          <w:sz w:val="28"/>
          <w:szCs w:val="28"/>
          <w:highlight w:val="none"/>
        </w:rPr>
        <w:t>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2021</w:t>
      </w:r>
      <w:r>
        <w:rPr>
          <w:rFonts w:hint="eastAsia" w:ascii="仿宋" w:hAnsi="仿宋" w:eastAsia="仿宋" w:cs="仿宋"/>
          <w:color w:val="000000"/>
          <w:sz w:val="28"/>
          <w:szCs w:val="28"/>
          <w:highlight w:val="none"/>
          <w:u w:val="single"/>
        </w:rPr>
        <w:t>年</w:t>
      </w:r>
      <w:r>
        <w:rPr>
          <w:rFonts w:hint="eastAsia" w:ascii="仿宋" w:hAnsi="仿宋" w:eastAsia="仿宋" w:cs="仿宋"/>
          <w:color w:val="000000"/>
          <w:sz w:val="28"/>
          <w:szCs w:val="28"/>
          <w:highlight w:val="none"/>
          <w:u w:val="single"/>
          <w:lang w:val="en-US" w:eastAsia="zh-CN"/>
        </w:rPr>
        <w:t>10</w:t>
      </w:r>
      <w:r>
        <w:rPr>
          <w:rFonts w:hint="eastAsia" w:ascii="仿宋" w:hAnsi="仿宋" w:eastAsia="仿宋" w:cs="仿宋"/>
          <w:color w:val="000000"/>
          <w:sz w:val="28"/>
          <w:szCs w:val="28"/>
          <w:highlight w:val="none"/>
          <w:u w:val="single"/>
        </w:rPr>
        <w:t>月</w:t>
      </w:r>
      <w:r>
        <w:rPr>
          <w:rFonts w:hint="eastAsia" w:ascii="仿宋" w:hAnsi="仿宋" w:eastAsia="仿宋" w:cs="仿宋"/>
          <w:color w:val="000000"/>
          <w:sz w:val="28"/>
          <w:szCs w:val="28"/>
          <w:highlight w:val="none"/>
          <w:u w:val="single"/>
          <w:lang w:val="en-US" w:eastAsia="zh-CN"/>
        </w:rPr>
        <w:t>13</w:t>
      </w:r>
      <w:r>
        <w:rPr>
          <w:rFonts w:hint="eastAsia" w:ascii="仿宋" w:hAnsi="仿宋" w:eastAsia="仿宋" w:cs="仿宋"/>
          <w:color w:val="000000"/>
          <w:sz w:val="28"/>
          <w:szCs w:val="28"/>
          <w:highlight w:val="none"/>
          <w:u w:val="single"/>
        </w:rPr>
        <w:t>日</w:t>
      </w:r>
      <w:r>
        <w:rPr>
          <w:rFonts w:hint="eastAsia" w:ascii="仿宋" w:hAnsi="仿宋" w:eastAsia="仿宋" w:cs="仿宋"/>
          <w:color w:val="000000"/>
          <w:sz w:val="28"/>
          <w:szCs w:val="28"/>
          <w:highlight w:val="none"/>
        </w:rPr>
        <w:t>至</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2021</w:t>
      </w:r>
      <w:r>
        <w:rPr>
          <w:rFonts w:hint="eastAsia" w:ascii="仿宋" w:hAnsi="仿宋" w:eastAsia="仿宋" w:cs="仿宋"/>
          <w:color w:val="000000"/>
          <w:sz w:val="28"/>
          <w:szCs w:val="28"/>
          <w:highlight w:val="none"/>
          <w:u w:val="single"/>
        </w:rPr>
        <w:t>年</w:t>
      </w:r>
      <w:r>
        <w:rPr>
          <w:rFonts w:hint="eastAsia" w:ascii="仿宋" w:hAnsi="仿宋" w:eastAsia="仿宋" w:cs="仿宋"/>
          <w:color w:val="000000"/>
          <w:sz w:val="28"/>
          <w:szCs w:val="28"/>
          <w:highlight w:val="none"/>
          <w:u w:val="single"/>
          <w:lang w:val="en-US" w:eastAsia="zh-CN"/>
        </w:rPr>
        <w:t>10</w:t>
      </w:r>
      <w:r>
        <w:rPr>
          <w:rFonts w:hint="eastAsia" w:ascii="仿宋" w:hAnsi="仿宋" w:eastAsia="仿宋" w:cs="仿宋"/>
          <w:color w:val="000000"/>
          <w:sz w:val="28"/>
          <w:szCs w:val="28"/>
          <w:highlight w:val="none"/>
          <w:u w:val="single"/>
        </w:rPr>
        <w:t>月</w:t>
      </w:r>
      <w:r>
        <w:rPr>
          <w:rFonts w:hint="eastAsia" w:ascii="仿宋" w:hAnsi="仿宋" w:eastAsia="仿宋" w:cs="仿宋"/>
          <w:color w:val="000000"/>
          <w:sz w:val="28"/>
          <w:szCs w:val="28"/>
          <w:highlight w:val="none"/>
          <w:u w:val="single"/>
          <w:lang w:val="en-US" w:eastAsia="zh-CN"/>
        </w:rPr>
        <w:t>19</w:t>
      </w:r>
      <w:r>
        <w:rPr>
          <w:rFonts w:hint="eastAsia" w:ascii="仿宋" w:hAnsi="仿宋" w:eastAsia="仿宋" w:cs="仿宋"/>
          <w:color w:val="000000"/>
          <w:sz w:val="28"/>
          <w:szCs w:val="28"/>
          <w:highlight w:val="none"/>
          <w:u w:val="single"/>
        </w:rPr>
        <w:t>日</w:t>
      </w:r>
      <w:r>
        <w:rPr>
          <w:rFonts w:hint="eastAsia" w:ascii="仿宋" w:hAnsi="仿宋" w:eastAsia="仿宋" w:cs="仿宋"/>
          <w:color w:val="000000"/>
          <w:sz w:val="28"/>
          <w:szCs w:val="28"/>
          <w:highlight w:val="none"/>
        </w:rPr>
        <w:t>，每天上午</w:t>
      </w:r>
      <w:r>
        <w:rPr>
          <w:rFonts w:hint="eastAsia" w:ascii="仿宋" w:hAnsi="仿宋" w:eastAsia="仿宋" w:cs="仿宋"/>
          <w:color w:val="000000"/>
          <w:sz w:val="28"/>
          <w:szCs w:val="28"/>
          <w:highlight w:val="none"/>
          <w:u w:val="single"/>
          <w:lang w:val="en-US" w:eastAsia="zh-CN"/>
        </w:rPr>
        <w:t>10：00</w:t>
      </w:r>
      <w:r>
        <w:rPr>
          <w:rFonts w:hint="eastAsia" w:ascii="仿宋" w:hAnsi="仿宋" w:eastAsia="仿宋" w:cs="仿宋"/>
          <w:color w:val="000000"/>
          <w:sz w:val="28"/>
          <w:szCs w:val="28"/>
          <w:highlight w:val="none"/>
        </w:rPr>
        <w:t>至</w:t>
      </w:r>
      <w:r>
        <w:rPr>
          <w:rFonts w:hint="eastAsia" w:ascii="仿宋" w:hAnsi="仿宋" w:eastAsia="仿宋" w:cs="仿宋"/>
          <w:color w:val="000000"/>
          <w:sz w:val="28"/>
          <w:szCs w:val="28"/>
          <w:highlight w:val="none"/>
          <w:u w:val="single"/>
          <w:lang w:val="en-US" w:eastAsia="zh-CN"/>
        </w:rPr>
        <w:t>14:00</w:t>
      </w:r>
      <w:r>
        <w:rPr>
          <w:rFonts w:hint="eastAsia" w:ascii="仿宋" w:hAnsi="仿宋" w:eastAsia="仿宋" w:cs="仿宋"/>
          <w:color w:val="000000"/>
          <w:sz w:val="28"/>
          <w:szCs w:val="28"/>
          <w:highlight w:val="none"/>
        </w:rPr>
        <w:t>，下午</w:t>
      </w:r>
      <w:r>
        <w:rPr>
          <w:rFonts w:hint="eastAsia" w:ascii="仿宋" w:hAnsi="仿宋" w:eastAsia="仿宋" w:cs="仿宋"/>
          <w:color w:val="000000"/>
          <w:sz w:val="28"/>
          <w:szCs w:val="28"/>
          <w:highlight w:val="none"/>
          <w:u w:val="single"/>
          <w:lang w:val="en-US" w:eastAsia="zh-CN"/>
        </w:rPr>
        <w:t>15:30</w:t>
      </w:r>
      <w:r>
        <w:rPr>
          <w:rFonts w:hint="eastAsia" w:ascii="仿宋" w:hAnsi="仿宋" w:eastAsia="仿宋" w:cs="仿宋"/>
          <w:color w:val="000000"/>
          <w:sz w:val="28"/>
          <w:szCs w:val="28"/>
          <w:highlight w:val="none"/>
        </w:rPr>
        <w:t>至</w:t>
      </w:r>
      <w:r>
        <w:rPr>
          <w:rFonts w:hint="eastAsia" w:ascii="仿宋" w:hAnsi="仿宋" w:eastAsia="仿宋" w:cs="仿宋"/>
          <w:color w:val="000000"/>
          <w:sz w:val="28"/>
          <w:szCs w:val="28"/>
          <w:highlight w:val="none"/>
          <w:u w:val="single"/>
          <w:lang w:val="en-US" w:eastAsia="zh-CN"/>
        </w:rPr>
        <w:t>19:30</w:t>
      </w:r>
      <w:r>
        <w:rPr>
          <w:rFonts w:hint="eastAsia" w:ascii="仿宋" w:hAnsi="仿宋" w:eastAsia="仿宋" w:cs="仿宋"/>
          <w:color w:val="000000"/>
          <w:sz w:val="28"/>
          <w:szCs w:val="28"/>
          <w:highlight w:val="none"/>
        </w:rPr>
        <w:t>（北京时间，法定节假日除外）</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地点：</w:t>
      </w:r>
      <w:r>
        <w:rPr>
          <w:rFonts w:hint="eastAsia" w:ascii="仿宋" w:hAnsi="仿宋" w:eastAsia="仿宋" w:cs="仿宋"/>
          <w:color w:val="000000"/>
          <w:sz w:val="28"/>
          <w:szCs w:val="28"/>
          <w:highlight w:val="none"/>
          <w:lang w:val="en-US" w:eastAsia="zh-CN"/>
        </w:rPr>
        <w:t>新疆政府采购网</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方式：</w:t>
      </w:r>
      <w:r>
        <w:rPr>
          <w:rFonts w:hint="eastAsia" w:ascii="仿宋" w:hAnsi="仿宋" w:eastAsia="仿宋" w:cs="仿宋"/>
          <w:color w:val="000000"/>
          <w:sz w:val="28"/>
          <w:szCs w:val="28"/>
          <w:highlight w:val="none"/>
          <w:lang w:val="en-US" w:eastAsia="zh-CN"/>
        </w:rPr>
        <w:t>网上自行下载</w:t>
      </w:r>
    </w:p>
    <w:p>
      <w:pPr>
        <w:pStyle w:val="6"/>
        <w:pageBreakBefore w:val="0"/>
        <w:kinsoku/>
        <w:wordWrap/>
        <w:overflowPunct/>
        <w:topLinePunct w:val="0"/>
        <w:autoSpaceDE/>
        <w:autoSpaceDN/>
        <w:bidi w:val="0"/>
        <w:adjustRightInd/>
        <w:snapToGrid/>
        <w:spacing w:before="0" w:after="0" w:line="380" w:lineRule="exact"/>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四、提交投标文件</w:t>
      </w:r>
      <w:bookmarkEnd w:id="15"/>
      <w:bookmarkEnd w:id="16"/>
      <w:r>
        <w:rPr>
          <w:rFonts w:hint="eastAsia" w:ascii="仿宋" w:hAnsi="仿宋" w:eastAsia="仿宋" w:cs="仿宋"/>
          <w:b w:val="0"/>
          <w:color w:val="000000"/>
          <w:sz w:val="28"/>
          <w:szCs w:val="28"/>
          <w:highlight w:val="none"/>
        </w:rPr>
        <w:t>截止时间、开标时间和地点</w:t>
      </w:r>
      <w:bookmarkEnd w:id="17"/>
      <w:bookmarkEnd w:id="18"/>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eastAsia="zh-CN"/>
        </w:rPr>
        <w:t>投标截止时间：</w:t>
      </w:r>
      <w:r>
        <w:rPr>
          <w:rFonts w:hint="eastAsia" w:ascii="仿宋" w:hAnsi="仿宋" w:eastAsia="仿宋" w:cs="仿宋"/>
          <w:color w:val="000000"/>
          <w:kern w:val="0"/>
          <w:sz w:val="28"/>
          <w:szCs w:val="28"/>
          <w:highlight w:val="none"/>
          <w:lang w:val="en-US" w:eastAsia="zh-CN"/>
        </w:rPr>
        <w:t>2021</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11</w:t>
      </w:r>
      <w:r>
        <w:rPr>
          <w:rFonts w:hint="eastAsia" w:ascii="仿宋" w:hAnsi="仿宋" w:eastAsia="仿宋" w:cs="仿宋"/>
          <w:color w:val="000000"/>
          <w:kern w:val="0"/>
          <w:sz w:val="28"/>
          <w:szCs w:val="28"/>
          <w:highlight w:val="none"/>
        </w:rPr>
        <w:t>月</w:t>
      </w:r>
      <w:r>
        <w:rPr>
          <w:rFonts w:hint="eastAsia" w:ascii="仿宋" w:hAnsi="仿宋" w:eastAsia="仿宋" w:cs="仿宋"/>
          <w:color w:val="000000"/>
          <w:kern w:val="0"/>
          <w:sz w:val="28"/>
          <w:szCs w:val="28"/>
          <w:highlight w:val="none"/>
          <w:lang w:val="en-US" w:eastAsia="zh-CN"/>
        </w:rPr>
        <w:t>03</w:t>
      </w:r>
      <w:r>
        <w:rPr>
          <w:rFonts w:hint="eastAsia" w:ascii="仿宋" w:hAnsi="仿宋" w:eastAsia="仿宋" w:cs="仿宋"/>
          <w:color w:val="000000"/>
          <w:kern w:val="0"/>
          <w:sz w:val="28"/>
          <w:szCs w:val="28"/>
          <w:highlight w:val="none"/>
        </w:rPr>
        <w:t>日</w:t>
      </w:r>
      <w:r>
        <w:rPr>
          <w:rFonts w:hint="eastAsia" w:ascii="仿宋" w:hAnsi="仿宋" w:eastAsia="仿宋" w:cs="仿宋"/>
          <w:color w:val="000000"/>
          <w:kern w:val="0"/>
          <w:sz w:val="28"/>
          <w:szCs w:val="28"/>
          <w:highlight w:val="none"/>
          <w:lang w:val="en-US" w:eastAsia="zh-CN"/>
        </w:rPr>
        <w:t>11</w:t>
      </w:r>
      <w:r>
        <w:rPr>
          <w:rFonts w:hint="eastAsia" w:ascii="仿宋" w:hAnsi="仿宋" w:eastAsia="仿宋" w:cs="仿宋"/>
          <w:color w:val="000000"/>
          <w:kern w:val="0"/>
          <w:sz w:val="28"/>
          <w:szCs w:val="28"/>
          <w:highlight w:val="none"/>
        </w:rPr>
        <w:t>点</w:t>
      </w:r>
      <w:r>
        <w:rPr>
          <w:rFonts w:hint="eastAsia" w:ascii="仿宋" w:hAnsi="仿宋" w:eastAsia="仿宋" w:cs="仿宋"/>
          <w:color w:val="000000"/>
          <w:kern w:val="0"/>
          <w:sz w:val="28"/>
          <w:szCs w:val="28"/>
          <w:highlight w:val="none"/>
          <w:lang w:val="en-US" w:eastAsia="zh-CN"/>
        </w:rPr>
        <w:t>00</w:t>
      </w:r>
      <w:r>
        <w:rPr>
          <w:rFonts w:hint="eastAsia" w:ascii="仿宋" w:hAnsi="仿宋" w:eastAsia="仿宋" w:cs="仿宋"/>
          <w:color w:val="000000"/>
          <w:kern w:val="0"/>
          <w:sz w:val="28"/>
          <w:szCs w:val="28"/>
          <w:highlight w:val="none"/>
        </w:rPr>
        <w:t>分（北京时间）</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投标地点：</w:t>
      </w:r>
      <w:r>
        <w:rPr>
          <w:rFonts w:hint="eastAsia" w:ascii="仿宋" w:hAnsi="仿宋" w:eastAsia="仿宋" w:cs="仿宋"/>
          <w:color w:val="000000"/>
          <w:kern w:val="0"/>
          <w:sz w:val="28"/>
          <w:szCs w:val="28"/>
          <w:highlight w:val="none"/>
          <w:lang w:val="en-US" w:eastAsia="zh-CN"/>
        </w:rPr>
        <w:t>喀什经济开发区深喀大道川渝大厦24楼A区会议室</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开标时间：</w:t>
      </w:r>
      <w:r>
        <w:rPr>
          <w:rFonts w:hint="eastAsia" w:ascii="仿宋" w:hAnsi="仿宋" w:eastAsia="仿宋" w:cs="仿宋"/>
          <w:color w:val="000000"/>
          <w:kern w:val="0"/>
          <w:sz w:val="28"/>
          <w:szCs w:val="28"/>
          <w:highlight w:val="none"/>
          <w:lang w:val="en-US" w:eastAsia="zh-CN"/>
        </w:rPr>
        <w:t>2021</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11</w:t>
      </w:r>
      <w:r>
        <w:rPr>
          <w:rFonts w:hint="eastAsia" w:ascii="仿宋" w:hAnsi="仿宋" w:eastAsia="仿宋" w:cs="仿宋"/>
          <w:color w:val="000000"/>
          <w:kern w:val="0"/>
          <w:sz w:val="28"/>
          <w:szCs w:val="28"/>
          <w:highlight w:val="none"/>
        </w:rPr>
        <w:t>月</w:t>
      </w:r>
      <w:r>
        <w:rPr>
          <w:rFonts w:hint="eastAsia" w:ascii="仿宋" w:hAnsi="仿宋" w:eastAsia="仿宋" w:cs="仿宋"/>
          <w:color w:val="000000"/>
          <w:kern w:val="0"/>
          <w:sz w:val="28"/>
          <w:szCs w:val="28"/>
          <w:highlight w:val="none"/>
          <w:lang w:val="en-US" w:eastAsia="zh-CN"/>
        </w:rPr>
        <w:t>03</w:t>
      </w:r>
      <w:r>
        <w:rPr>
          <w:rFonts w:hint="eastAsia" w:ascii="仿宋" w:hAnsi="仿宋" w:eastAsia="仿宋" w:cs="仿宋"/>
          <w:color w:val="000000"/>
          <w:kern w:val="0"/>
          <w:sz w:val="28"/>
          <w:szCs w:val="28"/>
          <w:highlight w:val="none"/>
        </w:rPr>
        <w:t>日</w:t>
      </w:r>
      <w:r>
        <w:rPr>
          <w:rFonts w:hint="eastAsia" w:ascii="仿宋" w:hAnsi="仿宋" w:eastAsia="仿宋" w:cs="仿宋"/>
          <w:color w:val="000000"/>
          <w:kern w:val="0"/>
          <w:sz w:val="28"/>
          <w:szCs w:val="28"/>
          <w:highlight w:val="none"/>
          <w:lang w:val="en-US" w:eastAsia="zh-CN"/>
        </w:rPr>
        <w:t>11</w:t>
      </w:r>
      <w:r>
        <w:rPr>
          <w:rFonts w:hint="eastAsia" w:ascii="仿宋" w:hAnsi="仿宋" w:eastAsia="仿宋" w:cs="仿宋"/>
          <w:color w:val="000000"/>
          <w:kern w:val="0"/>
          <w:sz w:val="28"/>
          <w:szCs w:val="28"/>
          <w:highlight w:val="none"/>
        </w:rPr>
        <w:t>点</w:t>
      </w:r>
      <w:r>
        <w:rPr>
          <w:rFonts w:hint="eastAsia" w:ascii="仿宋" w:hAnsi="仿宋" w:eastAsia="仿宋" w:cs="仿宋"/>
          <w:color w:val="000000"/>
          <w:kern w:val="0"/>
          <w:sz w:val="28"/>
          <w:szCs w:val="28"/>
          <w:highlight w:val="none"/>
          <w:lang w:val="en-US" w:eastAsia="zh-CN"/>
        </w:rPr>
        <w:t>00</w:t>
      </w:r>
      <w:r>
        <w:rPr>
          <w:rFonts w:hint="eastAsia" w:ascii="仿宋" w:hAnsi="仿宋" w:eastAsia="仿宋" w:cs="仿宋"/>
          <w:color w:val="000000"/>
          <w:kern w:val="0"/>
          <w:sz w:val="28"/>
          <w:szCs w:val="28"/>
          <w:highlight w:val="none"/>
        </w:rPr>
        <w:t>分（北京时间）</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开标地点：</w:t>
      </w:r>
      <w:r>
        <w:rPr>
          <w:rFonts w:hint="eastAsia" w:ascii="仿宋" w:hAnsi="仿宋" w:eastAsia="仿宋" w:cs="仿宋"/>
          <w:color w:val="000000"/>
          <w:kern w:val="0"/>
          <w:sz w:val="28"/>
          <w:szCs w:val="28"/>
          <w:highlight w:val="none"/>
          <w:lang w:val="en-US" w:eastAsia="zh-CN"/>
        </w:rPr>
        <w:t>喀什经济开发区深喀大道川渝大厦24楼A区会议室</w:t>
      </w:r>
    </w:p>
    <w:p>
      <w:pPr>
        <w:pStyle w:val="6"/>
        <w:pageBreakBefore w:val="0"/>
        <w:kinsoku/>
        <w:wordWrap/>
        <w:overflowPunct/>
        <w:topLinePunct w:val="0"/>
        <w:autoSpaceDE/>
        <w:autoSpaceDN/>
        <w:bidi w:val="0"/>
        <w:adjustRightInd/>
        <w:snapToGrid/>
        <w:spacing w:before="0" w:after="0" w:line="380" w:lineRule="exact"/>
        <w:jc w:val="both"/>
        <w:textAlignment w:val="auto"/>
        <w:rPr>
          <w:rFonts w:hint="eastAsia" w:ascii="仿宋" w:hAnsi="仿宋" w:eastAsia="仿宋" w:cs="仿宋"/>
          <w:b w:val="0"/>
          <w:color w:val="000000"/>
          <w:sz w:val="28"/>
          <w:szCs w:val="28"/>
          <w:highlight w:val="none"/>
        </w:rPr>
      </w:pPr>
      <w:bookmarkStart w:id="19" w:name="_Toc28359084"/>
      <w:bookmarkStart w:id="20" w:name="_Toc35393625"/>
      <w:bookmarkStart w:id="21" w:name="_Toc28359007"/>
      <w:bookmarkStart w:id="22" w:name="_Toc35393794"/>
      <w:r>
        <w:rPr>
          <w:rFonts w:hint="eastAsia" w:ascii="仿宋" w:hAnsi="仿宋" w:eastAsia="仿宋" w:cs="仿宋"/>
          <w:b w:val="0"/>
          <w:color w:val="000000"/>
          <w:sz w:val="28"/>
          <w:szCs w:val="28"/>
          <w:highlight w:val="none"/>
        </w:rPr>
        <w:t>五、公告期限</w:t>
      </w:r>
      <w:bookmarkEnd w:id="19"/>
      <w:bookmarkEnd w:id="20"/>
      <w:bookmarkEnd w:id="21"/>
      <w:bookmarkEnd w:id="22"/>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自本公告发布之日起5个工作日。</w:t>
      </w:r>
    </w:p>
    <w:p>
      <w:pPr>
        <w:pStyle w:val="6"/>
        <w:keepNext/>
        <w:keepLines/>
        <w:pageBreakBefore w:val="0"/>
        <w:widowControl w:val="0"/>
        <w:kinsoku/>
        <w:wordWrap/>
        <w:overflowPunct/>
        <w:topLinePunct w:val="0"/>
        <w:autoSpaceDE/>
        <w:autoSpaceDN/>
        <w:bidi w:val="0"/>
        <w:adjustRightInd/>
        <w:snapToGrid/>
        <w:spacing w:before="0" w:after="0" w:line="380" w:lineRule="exact"/>
        <w:jc w:val="both"/>
        <w:textAlignment w:val="auto"/>
        <w:rPr>
          <w:rFonts w:hint="eastAsia" w:ascii="仿宋" w:hAnsi="仿宋" w:eastAsia="仿宋" w:cs="仿宋"/>
          <w:b w:val="0"/>
          <w:color w:val="000000"/>
          <w:sz w:val="28"/>
          <w:szCs w:val="28"/>
          <w:highlight w:val="none"/>
        </w:rPr>
      </w:pPr>
      <w:bookmarkStart w:id="23" w:name="_Toc35393795"/>
      <w:bookmarkStart w:id="24" w:name="_Toc35393626"/>
      <w:r>
        <w:rPr>
          <w:rFonts w:hint="eastAsia" w:ascii="仿宋" w:hAnsi="仿宋" w:eastAsia="仿宋" w:cs="仿宋"/>
          <w:b w:val="0"/>
          <w:color w:val="000000"/>
          <w:sz w:val="28"/>
          <w:szCs w:val="28"/>
          <w:highlight w:val="none"/>
        </w:rPr>
        <w:t>六、其他补充事宜</w:t>
      </w:r>
      <w:bookmarkEnd w:id="23"/>
      <w:bookmarkEnd w:id="24"/>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无</w:t>
      </w:r>
    </w:p>
    <w:p>
      <w:pPr>
        <w:pStyle w:val="6"/>
        <w:pageBreakBefore w:val="0"/>
        <w:widowControl w:val="0"/>
        <w:kinsoku/>
        <w:wordWrap/>
        <w:overflowPunct/>
        <w:topLinePunct w:val="0"/>
        <w:autoSpaceDE/>
        <w:autoSpaceDN/>
        <w:bidi w:val="0"/>
        <w:adjustRightInd/>
        <w:snapToGrid/>
        <w:spacing w:before="0" w:after="0" w:line="380" w:lineRule="exact"/>
        <w:jc w:val="both"/>
        <w:textAlignment w:val="auto"/>
        <w:rPr>
          <w:rFonts w:hint="eastAsia" w:ascii="仿宋" w:hAnsi="仿宋" w:eastAsia="仿宋" w:cs="仿宋"/>
          <w:b w:val="0"/>
          <w:color w:val="000000"/>
          <w:sz w:val="28"/>
          <w:szCs w:val="28"/>
          <w:highlight w:val="none"/>
        </w:rPr>
      </w:pPr>
      <w:bookmarkStart w:id="25" w:name="_Toc28359008"/>
      <w:bookmarkStart w:id="26" w:name="_Toc35393796"/>
      <w:bookmarkStart w:id="27" w:name="_Toc28359085"/>
      <w:bookmarkStart w:id="28" w:name="_Toc35393627"/>
      <w:r>
        <w:rPr>
          <w:rFonts w:hint="eastAsia" w:ascii="仿宋" w:hAnsi="仿宋" w:eastAsia="仿宋" w:cs="仿宋"/>
          <w:b w:val="0"/>
          <w:color w:val="000000"/>
          <w:sz w:val="28"/>
          <w:szCs w:val="28"/>
          <w:highlight w:val="none"/>
        </w:rPr>
        <w:t>七、对本次招标提出询问，请按以下方式联系。</w:t>
      </w:r>
      <w:bookmarkEnd w:id="25"/>
      <w:bookmarkEnd w:id="26"/>
      <w:bookmarkEnd w:id="27"/>
      <w:bookmarkEnd w:id="28"/>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bookmarkStart w:id="29" w:name="_Toc28359087"/>
      <w:bookmarkStart w:id="30" w:name="_Toc28359010"/>
      <w:r>
        <w:rPr>
          <w:rFonts w:hint="eastAsia" w:ascii="仿宋" w:hAnsi="仿宋" w:eastAsia="仿宋" w:cs="仿宋"/>
          <w:color w:val="000000"/>
          <w:sz w:val="28"/>
          <w:szCs w:val="28"/>
          <w:highlight w:val="none"/>
          <w:lang w:val="en-US" w:eastAsia="zh-CN"/>
        </w:rPr>
        <w:t>1.采购人信息</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名 称：巴楚县人民医院</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联系人：姜鸿宇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电 话： 13579338588</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详细地址：巴楚县银花路2号</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2.采购代理机构信息</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名 称：新疆晨鹏建设项目管理咨询有限公司</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 址：喀什市西二环路鑫福华庭1B2单元2033</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项目联系人：卜良斐    17599490108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3.项目联系方式</w:t>
      </w:r>
      <w:bookmarkEnd w:id="29"/>
      <w:bookmarkEnd w:id="30"/>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项目联系人：</w:t>
      </w:r>
      <w:r>
        <w:rPr>
          <w:rFonts w:hint="eastAsia" w:ascii="仿宋" w:hAnsi="仿宋" w:eastAsia="仿宋" w:cs="仿宋"/>
          <w:color w:val="000000"/>
          <w:sz w:val="28"/>
          <w:szCs w:val="28"/>
          <w:highlight w:val="none"/>
          <w:lang w:val="en-US" w:eastAsia="zh-CN"/>
        </w:rPr>
        <w:t>卜良斐</w:t>
      </w:r>
    </w:p>
    <w:p>
      <w:pPr>
        <w:pageBreakBefore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sz w:val="28"/>
          <w:szCs w:val="28"/>
          <w:highlight w:val="none"/>
        </w:rPr>
        <w:t xml:space="preserve">电　话： </w:t>
      </w:r>
      <w:r>
        <w:rPr>
          <w:rFonts w:hint="eastAsia" w:ascii="仿宋" w:hAnsi="仿宋" w:eastAsia="仿宋" w:cs="仿宋"/>
          <w:color w:val="000000"/>
          <w:sz w:val="28"/>
          <w:szCs w:val="28"/>
          <w:highlight w:val="none"/>
          <w:lang w:val="en-US" w:eastAsia="zh-CN"/>
        </w:rPr>
        <w:t>17599490108</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14:textFill>
            <w14:solidFill>
              <w14:schemeClr w14:val="tx1"/>
            </w14:solidFill>
          </w14:textFill>
        </w:rPr>
        <w:t>　</w:t>
      </w:r>
    </w:p>
    <w:bookmarkEnd w:id="31"/>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45212"/>
    <w:rsid w:val="002632A1"/>
    <w:rsid w:val="00A75C08"/>
    <w:rsid w:val="011C1A21"/>
    <w:rsid w:val="02BA3F4A"/>
    <w:rsid w:val="06D210EE"/>
    <w:rsid w:val="07C03189"/>
    <w:rsid w:val="0DF45212"/>
    <w:rsid w:val="159D192C"/>
    <w:rsid w:val="19A4374E"/>
    <w:rsid w:val="1B1553E3"/>
    <w:rsid w:val="1BAD56FE"/>
    <w:rsid w:val="1F132CD0"/>
    <w:rsid w:val="1FAD5677"/>
    <w:rsid w:val="23304EFD"/>
    <w:rsid w:val="253023A1"/>
    <w:rsid w:val="25DA7E20"/>
    <w:rsid w:val="280044FE"/>
    <w:rsid w:val="2A150471"/>
    <w:rsid w:val="41431FF0"/>
    <w:rsid w:val="42043918"/>
    <w:rsid w:val="439407E6"/>
    <w:rsid w:val="43BC349D"/>
    <w:rsid w:val="4BA060FF"/>
    <w:rsid w:val="4CD627CC"/>
    <w:rsid w:val="4CEA6D01"/>
    <w:rsid w:val="53F135DD"/>
    <w:rsid w:val="55C169EF"/>
    <w:rsid w:val="57536EEB"/>
    <w:rsid w:val="5A891C3B"/>
    <w:rsid w:val="618E1B92"/>
    <w:rsid w:val="62F66092"/>
    <w:rsid w:val="6454505E"/>
    <w:rsid w:val="673654DC"/>
    <w:rsid w:val="6B9B2C31"/>
    <w:rsid w:val="6EFA1B8A"/>
    <w:rsid w:val="75CE5804"/>
    <w:rsid w:val="76215BE9"/>
    <w:rsid w:val="77F55E88"/>
    <w:rsid w:val="79A34014"/>
    <w:rsid w:val="7A627200"/>
    <w:rsid w:val="7ECA2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3"/>
    <w:qFormat/>
    <w:uiPriority w:val="0"/>
    <w:pPr>
      <w:keepNext/>
      <w:keepLines/>
      <w:autoSpaceDE w:val="0"/>
      <w:autoSpaceDN w:val="0"/>
      <w:adjustRightInd w:val="0"/>
      <w:spacing w:before="360" w:beforeLines="0" w:after="120" w:afterLines="0"/>
      <w:jc w:val="left"/>
      <w:outlineLvl w:val="2"/>
    </w:pPr>
    <w:rPr>
      <w:rFonts w:ascii="宋体"/>
      <w:b/>
      <w:kern w:val="0"/>
      <w:sz w:val="24"/>
      <w:szCs w:val="20"/>
      <w:u w:val="single"/>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kern w:val="0"/>
      <w:sz w:val="24"/>
      <w:szCs w:val="20"/>
    </w:rPr>
  </w:style>
  <w:style w:type="paragraph" w:styleId="4">
    <w:name w:val="toa heading"/>
    <w:basedOn w:val="1"/>
    <w:next w:val="1"/>
    <w:qFormat/>
    <w:uiPriority w:val="0"/>
    <w:pPr>
      <w:widowControl/>
      <w:spacing w:before="120" w:after="0" w:line="240" w:lineRule="auto"/>
      <w:ind w:left="0" w:firstLine="3584"/>
    </w:pPr>
  </w:style>
  <w:style w:type="paragraph" w:styleId="7">
    <w:name w:val="Plain Text"/>
    <w:basedOn w:val="1"/>
    <w:qFormat/>
    <w:uiPriority w:val="0"/>
    <w:rPr>
      <w:rFonts w:ascii="宋体" w:hAnsi="Courier New" w:eastAsiaTheme="minorEastAsia" w:cstheme="minorBidi"/>
      <w:szCs w:val="22"/>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2021-02-07T02:51:00Z</dcterms:created>
  <dc:creator>hhh1222</dc:creator>
  <cp:lastModifiedBy>陈波</cp:lastModifiedBy>
  <cp:lastPrinted>2021-09-24T09:42:00Z</cp:lastPrinted>
  <dcterms:modified xsi:type="dcterms:W3CDTF">2021-10-12T06:35:37Z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95F9504844C34D2F9786C8F194DBAE6C</vt:lpwstr>
  </property>
</Properties>
</file>