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jc w:val="center"/>
        <w:rPr>
          <w:rFonts w:hint="eastAsia" w:ascii="宋体" w:hAnsi="宋体" w:eastAsia="宋体" w:cs="宋体"/>
          <w:sz w:val="30"/>
          <w:szCs w:val="30"/>
        </w:rPr>
      </w:pPr>
      <w:r>
        <w:rPr>
          <w:rFonts w:hint="eastAsia" w:cs="宋体"/>
          <w:sz w:val="30"/>
          <w:szCs w:val="30"/>
          <w:lang w:eastAsia="zh-CN"/>
        </w:rPr>
        <w:t>乌鲁木齐市林业和草原局（乌鲁木齐市园林管理局）乌鲁木齐市2020年中央财政林业草原生态保护恢复资金（草原生态修复治理）-低温种子库</w:t>
      </w:r>
      <w:r>
        <w:rPr>
          <w:rFonts w:hint="eastAsia" w:ascii="宋体" w:hAnsi="宋体" w:eastAsia="宋体" w:cs="宋体"/>
          <w:sz w:val="30"/>
          <w:szCs w:val="30"/>
        </w:rPr>
        <w:t>的公开招标公告</w:t>
      </w:r>
    </w:p>
    <w:p>
      <w:pPr>
        <w:pStyle w:val="3"/>
        <w:keepNext w:val="0"/>
        <w:keepLines w:val="0"/>
        <w:widowControl/>
        <w:suppressLineNumbers w:val="0"/>
        <w:spacing w:before="75" w:beforeAutospacing="0" w:after="75" w:afterAutospacing="0" w:line="240" w:lineRule="auto"/>
        <w:ind w:left="0" w:right="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项目概况</w:t>
      </w:r>
    </w:p>
    <w:p>
      <w:pPr>
        <w:pStyle w:val="3"/>
        <w:keepNext w:val="0"/>
        <w:keepLines w:val="0"/>
        <w:widowControl/>
        <w:suppressLineNumbers w:val="0"/>
        <w:spacing w:before="75" w:beforeAutospacing="0" w:after="75" w:afterAutospacing="0" w:line="240" w:lineRule="auto"/>
        <w:ind w:left="0" w:right="0"/>
        <w:rPr>
          <w:rFonts w:hint="eastAsia" w:ascii="宋体" w:hAnsi="宋体" w:eastAsia="宋体" w:cs="宋体"/>
          <w:sz w:val="24"/>
          <w:szCs w:val="24"/>
        </w:rPr>
      </w:pPr>
      <w:r>
        <w:rPr>
          <w:rFonts w:hint="eastAsia" w:ascii="宋体" w:hAnsi="宋体" w:eastAsia="宋体" w:cs="宋体"/>
          <w:i w:val="0"/>
          <w:caps w:val="0"/>
          <w:color w:val="000000"/>
          <w:spacing w:val="0"/>
          <w:sz w:val="24"/>
          <w:szCs w:val="24"/>
          <w:lang w:eastAsia="zh-CN"/>
        </w:rPr>
        <w:t>乌鲁木齐市林业和草原局（乌鲁木齐市园林管理局）乌鲁木齐市2020年中央财政林业草原生态保护恢复资金（草原生态修复治理）-低温种子库</w:t>
      </w:r>
      <w:r>
        <w:rPr>
          <w:rFonts w:hint="eastAsia" w:ascii="宋体" w:hAnsi="宋体" w:eastAsia="宋体" w:cs="宋体"/>
          <w:i w:val="0"/>
          <w:caps w:val="0"/>
          <w:color w:val="000000"/>
          <w:spacing w:val="0"/>
          <w:sz w:val="24"/>
          <w:szCs w:val="24"/>
        </w:rPr>
        <w:t>招标项目的潜在投标人应在乌鲁木齐市高新区（新市区）高新街北二巷西安大厦二楼201室获取招标文件，并于2021年</w:t>
      </w:r>
      <w:r>
        <w:rPr>
          <w:rFonts w:hint="eastAsia" w:ascii="宋体" w:hAnsi="宋体" w:eastAsia="宋体" w:cs="宋体"/>
          <w:i w:val="0"/>
          <w:caps w:val="0"/>
          <w:color w:val="000000"/>
          <w:spacing w:val="0"/>
          <w:sz w:val="24"/>
          <w:szCs w:val="24"/>
          <w:lang w:val="en-US" w:eastAsia="zh-CN"/>
        </w:rPr>
        <w:t>11</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lang w:val="en-US" w:eastAsia="zh-CN"/>
        </w:rPr>
        <w:t>04</w:t>
      </w:r>
      <w:r>
        <w:rPr>
          <w:rFonts w:hint="eastAsia" w:ascii="宋体" w:hAnsi="宋体" w:eastAsia="宋体" w:cs="宋体"/>
          <w:i w:val="0"/>
          <w:caps w:val="0"/>
          <w:color w:val="000000"/>
          <w:spacing w:val="0"/>
          <w:sz w:val="24"/>
          <w:szCs w:val="24"/>
        </w:rPr>
        <w:t>日 1</w:t>
      </w: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eastAsia="zh-CN"/>
        </w:rPr>
        <w:t>0</w:t>
      </w:r>
      <w:r>
        <w:rPr>
          <w:rFonts w:hint="eastAsia" w:ascii="宋体" w:hAnsi="宋体" w:eastAsia="宋体" w:cs="宋体"/>
          <w:i w:val="0"/>
          <w:caps w:val="0"/>
          <w:color w:val="000000"/>
          <w:spacing w:val="0"/>
          <w:sz w:val="24"/>
          <w:szCs w:val="24"/>
        </w:rPr>
        <w:t>0（北京时间）前递交投标文件。</w:t>
      </w:r>
    </w:p>
    <w:p>
      <w:pPr>
        <w:pStyle w:val="3"/>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一、项目基本情况</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rPr>
        <w:t>项目编号：XJZJZB2021-0</w:t>
      </w:r>
      <w:r>
        <w:rPr>
          <w:rFonts w:hint="eastAsia" w:ascii="宋体" w:hAnsi="宋体" w:eastAsia="宋体" w:cs="宋体"/>
          <w:i w:val="0"/>
          <w:caps w:val="0"/>
          <w:color w:val="000000"/>
          <w:spacing w:val="0"/>
          <w:sz w:val="24"/>
          <w:szCs w:val="24"/>
          <w:lang w:val="en-US" w:eastAsia="zh-CN"/>
        </w:rPr>
        <w:t>97</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lang w:eastAsia="zh-CN"/>
        </w:rPr>
      </w:pPr>
      <w:r>
        <w:rPr>
          <w:rFonts w:hint="eastAsia" w:ascii="宋体" w:hAnsi="宋体" w:eastAsia="宋体" w:cs="宋体"/>
          <w:i w:val="0"/>
          <w:caps w:val="0"/>
          <w:color w:val="000000"/>
          <w:spacing w:val="0"/>
          <w:sz w:val="24"/>
          <w:szCs w:val="24"/>
        </w:rPr>
        <w:t>项目名称：</w:t>
      </w:r>
      <w:r>
        <w:rPr>
          <w:rFonts w:hint="eastAsia" w:ascii="宋体" w:hAnsi="宋体" w:eastAsia="宋体" w:cs="宋体"/>
          <w:i w:val="0"/>
          <w:caps w:val="0"/>
          <w:color w:val="000000"/>
          <w:spacing w:val="0"/>
          <w:sz w:val="24"/>
          <w:szCs w:val="24"/>
          <w:lang w:eastAsia="zh-CN"/>
        </w:rPr>
        <w:t>乌鲁木齐市林业和草原局（乌鲁木齐市园林管理局）乌鲁木齐市2020年中央财政林业草原生态保护恢复资金（草原生态修复治理）-低温种子库</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采购方式：公开招标</w:t>
      </w:r>
    </w:p>
    <w:p>
      <w:pPr>
        <w:pStyle w:val="3"/>
        <w:keepNext w:val="0"/>
        <w:keepLines w:val="0"/>
        <w:widowControl/>
        <w:suppressLineNumbers w:val="0"/>
        <w:spacing w:before="75" w:beforeAutospacing="0" w:after="75" w:afterAutospacing="0" w:line="240" w:lineRule="auto"/>
        <w:ind w:left="0" w:right="0" w:firstLine="420"/>
        <w:rPr>
          <w:rFonts w:hint="default" w:ascii="宋体" w:hAnsi="宋体" w:eastAsia="宋体" w:cs="宋体"/>
          <w:sz w:val="24"/>
          <w:szCs w:val="24"/>
          <w:highlight w:val="none"/>
          <w:lang w:val="en-US" w:eastAsia="zh-CN"/>
        </w:rPr>
      </w:pPr>
      <w:r>
        <w:rPr>
          <w:rFonts w:hint="eastAsia" w:ascii="宋体" w:hAnsi="宋体" w:eastAsia="宋体" w:cs="宋体"/>
          <w:i w:val="0"/>
          <w:caps w:val="0"/>
          <w:color w:val="000000"/>
          <w:spacing w:val="0"/>
          <w:sz w:val="24"/>
          <w:szCs w:val="24"/>
          <w:highlight w:val="none"/>
        </w:rPr>
        <w:t>预算金额（元）：</w:t>
      </w:r>
      <w:r>
        <w:rPr>
          <w:rFonts w:hint="eastAsia" w:ascii="宋体" w:hAnsi="宋体" w:eastAsia="宋体" w:cs="宋体"/>
          <w:i w:val="0"/>
          <w:caps w:val="0"/>
          <w:color w:val="000000"/>
          <w:spacing w:val="0"/>
          <w:sz w:val="24"/>
          <w:szCs w:val="24"/>
          <w:highlight w:val="none"/>
          <w:lang w:val="en-US" w:eastAsia="zh-CN"/>
        </w:rPr>
        <w:t>1744100</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lang w:eastAsia="zh-CN"/>
        </w:rPr>
      </w:pPr>
      <w:r>
        <w:rPr>
          <w:rFonts w:hint="eastAsia" w:ascii="宋体" w:hAnsi="宋体" w:eastAsia="宋体" w:cs="宋体"/>
          <w:i w:val="0"/>
          <w:caps w:val="0"/>
          <w:color w:val="000000"/>
          <w:spacing w:val="0"/>
          <w:sz w:val="24"/>
          <w:szCs w:val="24"/>
          <w:highlight w:val="none"/>
        </w:rPr>
        <w:t>最高限价（元）：</w:t>
      </w:r>
      <w:r>
        <w:rPr>
          <w:rFonts w:hint="eastAsia" w:ascii="宋体" w:hAnsi="宋体" w:eastAsia="宋体" w:cs="宋体"/>
          <w:i w:val="0"/>
          <w:caps w:val="0"/>
          <w:color w:val="000000"/>
          <w:spacing w:val="0"/>
          <w:sz w:val="24"/>
          <w:szCs w:val="24"/>
          <w:highlight w:val="none"/>
          <w:lang w:val="en-US" w:eastAsia="zh-CN"/>
        </w:rPr>
        <w:t xml:space="preserve">1744100 </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采购需求：</w:t>
      </w:r>
    </w:p>
    <w:p>
      <w:pPr>
        <w:pStyle w:val="3"/>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标项一:</w:t>
      </w:r>
      <w:r>
        <w:rPr>
          <w:rFonts w:hint="eastAsia" w:ascii="宋体" w:hAnsi="宋体" w:eastAsia="宋体" w:cs="宋体"/>
          <w:i w:val="0"/>
          <w:caps w:val="0"/>
          <w:color w:val="000000"/>
          <w:spacing w:val="0"/>
          <w:sz w:val="24"/>
          <w:szCs w:val="24"/>
          <w:highlight w:val="none"/>
        </w:rPr>
        <w:br w:type="textWrapping"/>
      </w:r>
      <w:r>
        <w:rPr>
          <w:rFonts w:hint="eastAsia" w:ascii="宋体" w:hAnsi="宋体" w:eastAsia="宋体" w:cs="宋体"/>
          <w:i w:val="0"/>
          <w:caps w:val="0"/>
          <w:color w:val="000000"/>
          <w:spacing w:val="0"/>
          <w:sz w:val="24"/>
          <w:szCs w:val="24"/>
          <w:highlight w:val="none"/>
        </w:rPr>
        <w:t>标项名称:</w:t>
      </w:r>
      <w:r>
        <w:rPr>
          <w:rFonts w:hint="eastAsia" w:ascii="宋体" w:hAnsi="宋体" w:eastAsia="宋体" w:cs="宋体"/>
          <w:i w:val="0"/>
          <w:caps w:val="0"/>
          <w:color w:val="000000"/>
          <w:spacing w:val="0"/>
          <w:sz w:val="24"/>
          <w:szCs w:val="24"/>
          <w:highlight w:val="none"/>
          <w:lang w:eastAsia="zh-CN"/>
        </w:rPr>
        <w:t>乌鲁木齐市林业和草原局（乌鲁木齐市园林管理局）乌鲁木齐市2020年中央财政林业草原生态保护恢复资金（草原生态修复治理）-低温种子库</w:t>
      </w:r>
      <w:r>
        <w:rPr>
          <w:rFonts w:hint="eastAsia" w:ascii="宋体" w:hAnsi="宋体" w:eastAsia="宋体" w:cs="宋体"/>
          <w:i w:val="0"/>
          <w:caps w:val="0"/>
          <w:color w:val="000000"/>
          <w:spacing w:val="0"/>
          <w:sz w:val="24"/>
          <w:szCs w:val="24"/>
          <w:highlight w:val="none"/>
        </w:rPr>
        <w:br w:type="textWrapping"/>
      </w:r>
      <w:r>
        <w:rPr>
          <w:rFonts w:hint="eastAsia" w:ascii="宋体" w:hAnsi="宋体" w:eastAsia="宋体" w:cs="宋体"/>
          <w:i w:val="0"/>
          <w:caps w:val="0"/>
          <w:color w:val="000000"/>
          <w:spacing w:val="0"/>
          <w:sz w:val="24"/>
          <w:szCs w:val="24"/>
          <w:highlight w:val="none"/>
        </w:rPr>
        <w:t>数量:1</w:t>
      </w:r>
      <w:r>
        <w:rPr>
          <w:rFonts w:hint="eastAsia" w:ascii="宋体" w:hAnsi="宋体" w:eastAsia="宋体" w:cs="宋体"/>
          <w:i w:val="0"/>
          <w:caps w:val="0"/>
          <w:color w:val="000000"/>
          <w:spacing w:val="0"/>
          <w:sz w:val="24"/>
          <w:szCs w:val="24"/>
          <w:highlight w:val="none"/>
        </w:rPr>
        <w:br w:type="textWrapping"/>
      </w:r>
      <w:r>
        <w:rPr>
          <w:rFonts w:hint="eastAsia" w:ascii="宋体" w:hAnsi="宋体" w:eastAsia="宋体" w:cs="宋体"/>
          <w:i w:val="0"/>
          <w:caps w:val="0"/>
          <w:color w:val="000000"/>
          <w:spacing w:val="0"/>
          <w:sz w:val="24"/>
          <w:szCs w:val="24"/>
          <w:highlight w:val="none"/>
        </w:rPr>
        <w:t>预算金额（元）:</w:t>
      </w:r>
      <w:r>
        <w:rPr>
          <w:rFonts w:hint="eastAsia" w:ascii="宋体" w:hAnsi="宋体" w:eastAsia="宋体" w:cs="宋体"/>
          <w:i w:val="0"/>
          <w:caps w:val="0"/>
          <w:color w:val="000000"/>
          <w:spacing w:val="0"/>
          <w:sz w:val="24"/>
          <w:szCs w:val="24"/>
          <w:highlight w:val="none"/>
          <w:lang w:val="en-US" w:eastAsia="zh-CN"/>
        </w:rPr>
        <w:t>1744100</w:t>
      </w:r>
    </w:p>
    <w:p>
      <w:pPr>
        <w:pStyle w:val="3"/>
        <w:keepNext w:val="0"/>
        <w:keepLines w:val="0"/>
        <w:widowControl/>
        <w:suppressLineNumbers w:val="0"/>
        <w:spacing w:before="75" w:beforeAutospacing="0" w:after="75" w:afterAutospacing="0" w:line="240" w:lineRule="auto"/>
        <w:ind w:left="0" w:right="0" w:firstLine="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简要规格描述或项目基本概况介绍、用途：具体详见招标文件。</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备注：</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合同履约期限：标项 1，详见招标文件</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本项目（否）接受联合体投标。</w:t>
      </w:r>
    </w:p>
    <w:p>
      <w:pPr>
        <w:pStyle w:val="3"/>
        <w:keepNext w:val="0"/>
        <w:keepLines w:val="0"/>
        <w:widowControl/>
        <w:suppressLineNumbers w:val="0"/>
        <w:spacing w:before="75" w:beforeAutospacing="0" w:after="75" w:afterAutospacing="0" w:line="240" w:lineRule="auto"/>
        <w:ind w:left="0" w:right="0"/>
        <w:rPr>
          <w:rFonts w:hint="eastAsia" w:ascii="宋体" w:hAnsi="宋体" w:eastAsia="宋体" w:cs="宋体"/>
          <w:sz w:val="24"/>
          <w:szCs w:val="24"/>
        </w:rPr>
      </w:pPr>
    </w:p>
    <w:p>
      <w:pPr>
        <w:pStyle w:val="3"/>
        <w:keepNext w:val="0"/>
        <w:keepLines w:val="0"/>
        <w:widowControl/>
        <w:suppressLineNumbers w:val="0"/>
        <w:spacing w:before="75" w:beforeAutospacing="0" w:after="75" w:afterAutospacing="0" w:line="240" w:lineRule="auto"/>
        <w:ind w:left="0" w:right="0"/>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二、申请人的资格要求：</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1.满足《中华人民共和国政府采购法》第二十二条规定；</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2.落实政府采购政策需满足的资格要求：标项1：供应商为中小企业/小微企业</w:t>
      </w:r>
    </w:p>
    <w:p>
      <w:pPr>
        <w:widowControl/>
        <w:spacing w:before="75" w:after="75"/>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3.有效的工商营业执照副本原件、税务登记证副本原件、组织机构代码证副本原件或“三证合一”的营业执照副本原件。</w:t>
      </w:r>
    </w:p>
    <w:p>
      <w:pPr>
        <w:widowControl/>
        <w:spacing w:before="75" w:after="75"/>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4.本项目的特定资格要求：</w:t>
      </w:r>
    </w:p>
    <w:p>
      <w:pPr>
        <w:widowControl/>
        <w:spacing w:before="75" w:after="75"/>
        <w:ind w:firstLine="48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（1）具备建筑工程施工总承包三级及以上资质。</w:t>
      </w:r>
      <w:r>
        <w:rPr>
          <w:rFonts w:hint="eastAsia" w:ascii="宋体" w:hAnsi="宋体" w:eastAsia="宋体" w:cs="宋体"/>
          <w:color w:val="000000"/>
          <w:kern w:val="0"/>
          <w:sz w:val="24"/>
          <w:szCs w:val="24"/>
        </w:rPr>
        <w:t xml:space="preserve">  </w:t>
      </w:r>
    </w:p>
    <w:p>
      <w:pPr>
        <w:widowControl/>
        <w:spacing w:before="75" w:after="75"/>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（2）具备有效的安全生产许可证。   </w:t>
      </w:r>
    </w:p>
    <w:p>
      <w:pPr>
        <w:widowControl/>
        <w:spacing w:before="75" w:after="75"/>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（3）施工项目负责人要求：贰级（含贰级）及以上注册建造师（建筑工程专业），在本单位注册，本项目不接受临时注册建造师。   </w:t>
      </w:r>
    </w:p>
    <w:p>
      <w:pPr>
        <w:widowControl/>
        <w:spacing w:before="75" w:after="75"/>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自治区区外投标单位应当具备：自治区区外建设工程企业已办理新疆维吾尔自治区建筑工程企业信息登记册，进疆信息登记册中备案资质须能满足投标企业最低资质要求，同时本工程项目负责人必须在信息登记册中。 </w:t>
      </w:r>
    </w:p>
    <w:p>
      <w:pPr>
        <w:widowControl/>
        <w:spacing w:before="75" w:after="75"/>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投标单位须提供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文件截止时间内从上述网站中打印）并加盖公章。 </w:t>
      </w:r>
    </w:p>
    <w:p>
      <w:pPr>
        <w:widowControl/>
        <w:spacing w:before="75" w:after="75"/>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（6）法人代表或其委托代理人应携带本人身份证原件及复印件，委托代理人还应携带《法人代表授权委托书》； </w:t>
      </w:r>
    </w:p>
    <w:p>
      <w:pPr>
        <w:widowControl/>
        <w:spacing w:before="75" w:after="75"/>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（7）投标人近三年无因投标申请人违约或不恰当履约引起的合同终止、纠纷、争议、仲裁和公诉纪录；投标人必须提供无行贿犯罪记录证明（在中国裁判文书网（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"http://wenshu.court.gov.cn/%EF%BC%89%E6%9F%A5%E8%AF%A2%EF%BC%8C%E6%9F%A5%E8%AF%A2%E6%97%B6%E9%97%B4%E5%BF%85%E9%A1%BB%E5%9C%A8%E5%85%AC%E5%91%8A%E6%9C%9F%E5%86%85%EF%BC%89%EF%BC%9B" </w:instrText>
      </w:r>
      <w:r>
        <w:rPr>
          <w:rFonts w:hint="eastAsia" w:ascii="宋体" w:hAnsi="宋体" w:eastAsia="宋体" w:cs="宋体"/>
          <w:sz w:val="24"/>
          <w:szCs w:val="24"/>
        </w:rPr>
        <w:fldChar w:fldCharType="separate"/>
      </w:r>
      <w:r>
        <w:rPr>
          <w:rFonts w:hint="eastAsia" w:ascii="宋体" w:hAnsi="宋体" w:eastAsia="宋体" w:cs="宋体"/>
          <w:color w:val="000000"/>
          <w:kern w:val="0"/>
          <w:sz w:val="24"/>
          <w:szCs w:val="24"/>
        </w:rPr>
        <w:t>http://wenshu.court.gov.cn/）查询，查询时间必须在公告期内）并加盖公章；</w:t>
      </w:r>
      <w:r>
        <w:rPr>
          <w:rFonts w:hint="eastAsia" w:ascii="宋体" w:hAnsi="宋体" w:eastAsia="宋体" w:cs="宋体"/>
          <w:color w:val="000000"/>
          <w:kern w:val="0"/>
          <w:sz w:val="24"/>
          <w:szCs w:val="24"/>
        </w:rPr>
        <w:fldChar w:fldCharType="end"/>
      </w:r>
    </w:p>
    <w:p>
      <w:pPr>
        <w:widowControl/>
        <w:spacing w:before="75" w:after="75"/>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（8）其他详见招标文件。</w:t>
      </w:r>
    </w:p>
    <w:p>
      <w:pPr>
        <w:pStyle w:val="3"/>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三、获取招标文件</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时间：2021年</w:t>
      </w:r>
      <w:r>
        <w:rPr>
          <w:rFonts w:hint="eastAsia" w:ascii="宋体" w:hAnsi="宋体" w:eastAsia="宋体" w:cs="宋体"/>
          <w:i w:val="0"/>
          <w:caps w:val="0"/>
          <w:color w:val="000000"/>
          <w:spacing w:val="0"/>
          <w:sz w:val="24"/>
          <w:szCs w:val="24"/>
          <w:lang w:val="en-US" w:eastAsia="zh-CN"/>
        </w:rPr>
        <w:t>10</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lang w:val="en-US" w:eastAsia="zh-CN"/>
        </w:rPr>
        <w:t>15</w:t>
      </w:r>
      <w:r>
        <w:rPr>
          <w:rFonts w:hint="eastAsia" w:ascii="宋体" w:hAnsi="宋体" w:eastAsia="宋体" w:cs="宋体"/>
          <w:i w:val="0"/>
          <w:caps w:val="0"/>
          <w:color w:val="000000"/>
          <w:spacing w:val="0"/>
          <w:sz w:val="24"/>
          <w:szCs w:val="24"/>
        </w:rPr>
        <w:t>日至2021年</w:t>
      </w:r>
      <w:r>
        <w:rPr>
          <w:rFonts w:hint="eastAsia" w:ascii="宋体" w:hAnsi="宋体" w:eastAsia="宋体" w:cs="宋体"/>
          <w:i w:val="0"/>
          <w:caps w:val="0"/>
          <w:color w:val="000000"/>
          <w:spacing w:val="0"/>
          <w:sz w:val="24"/>
          <w:szCs w:val="24"/>
          <w:lang w:val="en-US" w:eastAsia="zh-CN"/>
        </w:rPr>
        <w:t>10</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lang w:val="en-US" w:eastAsia="zh-CN"/>
        </w:rPr>
        <w:t>21</w:t>
      </w:r>
      <w:r>
        <w:rPr>
          <w:rFonts w:hint="eastAsia" w:ascii="宋体" w:hAnsi="宋体" w:eastAsia="宋体" w:cs="宋体"/>
          <w:i w:val="0"/>
          <w:caps w:val="0"/>
          <w:color w:val="000000"/>
          <w:spacing w:val="0"/>
          <w:sz w:val="24"/>
          <w:szCs w:val="24"/>
        </w:rPr>
        <w:t>日，每天上午10:</w:t>
      </w:r>
      <w:r>
        <w:rPr>
          <w:rFonts w:hint="eastAsia" w:ascii="宋体" w:hAnsi="宋体" w:eastAsia="宋体" w:cs="宋体"/>
          <w:i w:val="0"/>
          <w:caps w:val="0"/>
          <w:color w:val="000000"/>
          <w:spacing w:val="0"/>
          <w:sz w:val="24"/>
          <w:szCs w:val="24"/>
          <w:lang w:val="en-US" w:eastAsia="zh-CN"/>
        </w:rPr>
        <w:t>3</w:t>
      </w:r>
      <w:r>
        <w:rPr>
          <w:rFonts w:hint="eastAsia" w:ascii="宋体" w:hAnsi="宋体" w:eastAsia="宋体" w:cs="宋体"/>
          <w:i w:val="0"/>
          <w:caps w:val="0"/>
          <w:color w:val="000000"/>
          <w:spacing w:val="0"/>
          <w:sz w:val="24"/>
          <w:szCs w:val="24"/>
        </w:rPr>
        <w:t>0至13:</w:t>
      </w:r>
      <w:r>
        <w:rPr>
          <w:rFonts w:hint="eastAsia" w:ascii="宋体" w:hAnsi="宋体" w:eastAsia="宋体" w:cs="宋体"/>
          <w:i w:val="0"/>
          <w:caps w:val="0"/>
          <w:color w:val="000000"/>
          <w:spacing w:val="0"/>
          <w:sz w:val="24"/>
          <w:szCs w:val="24"/>
          <w:lang w:val="en-US" w:eastAsia="zh-CN"/>
        </w:rPr>
        <w:t>3</w:t>
      </w:r>
      <w:r>
        <w:rPr>
          <w:rFonts w:hint="eastAsia" w:ascii="宋体" w:hAnsi="宋体" w:eastAsia="宋体" w:cs="宋体"/>
          <w:i w:val="0"/>
          <w:caps w:val="0"/>
          <w:color w:val="000000"/>
          <w:spacing w:val="0"/>
          <w:sz w:val="24"/>
          <w:szCs w:val="24"/>
        </w:rPr>
        <w:t>0，下午15:30至19:00（北京时间，法定节假日除外）</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地点：乌鲁木齐市高新区（新市区）高新街北二巷西安大厦二楼201室</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方式：现场获取</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售价（元）：200/包</w:t>
      </w:r>
    </w:p>
    <w:p>
      <w:pPr>
        <w:pStyle w:val="3"/>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四、提交投标文件截止时间、开标时间和地点</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提交投标文件截止时间：2021年</w:t>
      </w:r>
      <w:r>
        <w:rPr>
          <w:rFonts w:hint="eastAsia" w:ascii="宋体" w:hAnsi="宋体" w:eastAsia="宋体" w:cs="宋体"/>
          <w:i w:val="0"/>
          <w:caps w:val="0"/>
          <w:color w:val="000000"/>
          <w:spacing w:val="0"/>
          <w:sz w:val="24"/>
          <w:szCs w:val="24"/>
          <w:lang w:val="en-US" w:eastAsia="zh-CN"/>
        </w:rPr>
        <w:t>11</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lang w:val="en-US" w:eastAsia="zh-CN"/>
        </w:rPr>
        <w:t>04</w:t>
      </w:r>
      <w:r>
        <w:rPr>
          <w:rFonts w:hint="eastAsia" w:ascii="宋体" w:hAnsi="宋体" w:eastAsia="宋体" w:cs="宋体"/>
          <w:i w:val="0"/>
          <w:caps w:val="0"/>
          <w:color w:val="000000"/>
          <w:spacing w:val="0"/>
          <w:sz w:val="24"/>
          <w:szCs w:val="24"/>
        </w:rPr>
        <w:t>日 10:30（北京时间）</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投标地点：新疆乌鲁木齐高新技术产业开发区(新市区)高新街北二巷20号西安大厦二楼202</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开标时间：2021年</w:t>
      </w:r>
      <w:r>
        <w:rPr>
          <w:rFonts w:hint="eastAsia" w:ascii="宋体" w:hAnsi="宋体" w:eastAsia="宋体" w:cs="宋体"/>
          <w:i w:val="0"/>
          <w:caps w:val="0"/>
          <w:color w:val="000000"/>
          <w:spacing w:val="0"/>
          <w:sz w:val="24"/>
          <w:szCs w:val="24"/>
          <w:lang w:val="en-US" w:eastAsia="zh-CN"/>
        </w:rPr>
        <w:t>11</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lang w:val="en-US" w:eastAsia="zh-CN"/>
        </w:rPr>
        <w:t>04</w:t>
      </w:r>
      <w:r>
        <w:rPr>
          <w:rFonts w:hint="eastAsia" w:ascii="宋体" w:hAnsi="宋体" w:eastAsia="宋体" w:cs="宋体"/>
          <w:i w:val="0"/>
          <w:caps w:val="0"/>
          <w:color w:val="000000"/>
          <w:spacing w:val="0"/>
          <w:sz w:val="24"/>
          <w:szCs w:val="24"/>
        </w:rPr>
        <w:t>日 10:30</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开标地点：新疆乌鲁木齐高新技术产业开发区(新市区)高新街北二巷20号西安大厦二楼202</w:t>
      </w:r>
    </w:p>
    <w:p>
      <w:pPr>
        <w:pStyle w:val="3"/>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五、公告期限</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自本公告发布之日起5个工作日。</w:t>
      </w:r>
    </w:p>
    <w:p>
      <w:pPr>
        <w:pStyle w:val="3"/>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六、其他补充事宜</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获取文件时所需资料：</w:t>
      </w:r>
    </w:p>
    <w:p>
      <w:pPr>
        <w:widowControl/>
        <w:spacing w:before="75" w:after="75" w:line="435" w:lineRule="atLeast"/>
        <w:ind w:firstLine="720"/>
        <w:jc w:val="left"/>
        <w:rPr>
          <w:rFonts w:hint="eastAsia" w:ascii="宋体" w:hAnsi="宋体" w:eastAsia="宋体" w:cs="宋体"/>
          <w:color w:val="000000"/>
          <w:kern w:val="0"/>
          <w:sz w:val="24"/>
          <w:szCs w:val="24"/>
        </w:rPr>
      </w:pPr>
      <w:bookmarkStart w:id="0" w:name="_GoBack"/>
      <w:r>
        <w:rPr>
          <w:rFonts w:hint="eastAsia" w:ascii="宋体" w:hAnsi="宋体" w:eastAsia="宋体" w:cs="宋体"/>
          <w:b/>
          <w:bCs/>
          <w:color w:val="000000"/>
          <w:kern w:val="0"/>
          <w:sz w:val="24"/>
          <w:szCs w:val="24"/>
        </w:rPr>
        <w:t>【法定代表人身份证明书及法定代表人身份证或者法定代表人授权委托书及身份证；营业执照；资质证书；安全生产许可证；拟派施工项目负责人的注册建造师证书及安全生产考核证；外省投标人提供《新疆维吾尔自治区区外建设工程企业进疆备案册》】。</w:t>
      </w:r>
    </w:p>
    <w:p>
      <w:pPr>
        <w:widowControl/>
        <w:spacing w:before="75" w:after="75" w:line="435" w:lineRule="atLeast"/>
        <w:ind w:firstLine="720"/>
        <w:jc w:val="left"/>
        <w:rPr>
          <w:rFonts w:hint="eastAsia" w:ascii="宋体" w:hAnsi="宋体" w:eastAsia="宋体" w:cs="宋体"/>
          <w:i w:val="0"/>
          <w:caps w:val="0"/>
          <w:color w:val="000000"/>
          <w:spacing w:val="0"/>
          <w:sz w:val="24"/>
          <w:szCs w:val="24"/>
        </w:rPr>
      </w:pPr>
      <w:r>
        <w:rPr>
          <w:rFonts w:hint="eastAsia" w:ascii="宋体" w:hAnsi="宋体" w:eastAsia="宋体" w:cs="宋体"/>
          <w:b/>
          <w:bCs/>
          <w:color w:val="000000"/>
          <w:kern w:val="0"/>
          <w:sz w:val="24"/>
          <w:szCs w:val="24"/>
        </w:rPr>
        <w:t>以上资料投标人需提供有效证件</w:t>
      </w:r>
      <w:r>
        <w:rPr>
          <w:rFonts w:hint="eastAsia" w:ascii="宋体" w:hAnsi="宋体" w:eastAsia="宋体" w:cs="宋体"/>
          <w:b/>
          <w:bCs/>
          <w:color w:val="000000"/>
          <w:kern w:val="0"/>
          <w:sz w:val="24"/>
          <w:szCs w:val="24"/>
          <w:lang w:eastAsia="zh-CN"/>
        </w:rPr>
        <w:t>原件及</w:t>
      </w:r>
      <w:r>
        <w:rPr>
          <w:rFonts w:hint="eastAsia" w:ascii="宋体" w:hAnsi="宋体" w:eastAsia="宋体" w:cs="宋体"/>
          <w:b/>
          <w:bCs/>
          <w:color w:val="000000"/>
          <w:kern w:val="0"/>
          <w:sz w:val="24"/>
          <w:szCs w:val="24"/>
        </w:rPr>
        <w:t>加盖鲜章的电子扫描件</w:t>
      </w:r>
      <w:r>
        <w:rPr>
          <w:rFonts w:hint="eastAsia" w:ascii="宋体" w:hAnsi="宋体" w:eastAsia="宋体" w:cs="宋体"/>
          <w:b/>
          <w:bCs/>
          <w:color w:val="000000"/>
          <w:kern w:val="0"/>
          <w:sz w:val="24"/>
          <w:szCs w:val="24"/>
          <w:lang w:eastAsia="zh-CN"/>
        </w:rPr>
        <w:t>一份</w:t>
      </w:r>
      <w:r>
        <w:rPr>
          <w:rFonts w:hint="eastAsia" w:ascii="宋体" w:hAnsi="宋体" w:eastAsia="宋体" w:cs="宋体"/>
          <w:b/>
          <w:bCs/>
          <w:color w:val="000000"/>
          <w:kern w:val="0"/>
          <w:sz w:val="24"/>
          <w:szCs w:val="24"/>
        </w:rPr>
        <w:t>，对符合资质要求的投标人以电子版格式发售招标文件。未按要求提供的，采购代理机构将不予出售招标文件。</w:t>
      </w:r>
    </w:p>
    <w:bookmarkEnd w:id="0"/>
    <w:p>
      <w:pPr>
        <w:pStyle w:val="3"/>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4"/>
          <w:szCs w:val="24"/>
        </w:rPr>
      </w:pPr>
      <w:r>
        <w:rPr>
          <w:rStyle w:val="6"/>
          <w:rFonts w:hint="eastAsia" w:ascii="宋体" w:hAnsi="宋体" w:eastAsia="宋体" w:cs="宋体"/>
          <w:i w:val="0"/>
          <w:caps w:val="0"/>
          <w:color w:val="000000"/>
          <w:spacing w:val="0"/>
          <w:sz w:val="24"/>
          <w:szCs w:val="24"/>
        </w:rPr>
        <w:t>七、对本次采购提出询问，请按以下方式联系</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1.采购人信息</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名 称：</w:t>
      </w:r>
      <w:r>
        <w:rPr>
          <w:rStyle w:val="7"/>
          <w:rFonts w:hint="eastAsia" w:ascii="宋体" w:hAnsi="宋体" w:eastAsia="宋体" w:cs="宋体"/>
          <w:i w:val="0"/>
          <w:caps w:val="0"/>
          <w:color w:val="000000"/>
          <w:spacing w:val="0"/>
          <w:sz w:val="24"/>
          <w:szCs w:val="24"/>
        </w:rPr>
        <w:t>乌鲁木齐市林业和草原局（乌鲁木齐市园林管理局）</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地 址：乌鲁木齐市沙依巴克区公园北街88号</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联系方式：(0991) 583-1527 </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2.采购代理机构信息</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名 称：新疆卓捷工程造价咨询有限公司</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地 址：新疆乌鲁木齐市新市区高新街北二巷西安大厦201室</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联系方式：18999808251</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3.项目联系方式</w:t>
      </w:r>
    </w:p>
    <w:p>
      <w:pPr>
        <w:pStyle w:val="3"/>
        <w:keepNext w:val="0"/>
        <w:keepLines w:val="0"/>
        <w:widowControl/>
        <w:suppressLineNumbers w:val="0"/>
        <w:spacing w:before="75" w:beforeAutospacing="0" w:after="75" w:afterAutospacing="0" w:line="240" w:lineRule="auto"/>
        <w:ind w:left="0" w:right="0" w:firstLine="420"/>
        <w:rPr>
          <w:rStyle w:val="7"/>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项目联系人：</w:t>
      </w:r>
      <w:r>
        <w:rPr>
          <w:rStyle w:val="7"/>
          <w:rFonts w:hint="eastAsia" w:ascii="宋体" w:hAnsi="宋体" w:eastAsia="宋体" w:cs="宋体"/>
          <w:i w:val="0"/>
          <w:caps w:val="0"/>
          <w:color w:val="000000"/>
          <w:spacing w:val="0"/>
          <w:sz w:val="24"/>
          <w:szCs w:val="24"/>
        </w:rPr>
        <w:t>牛小娥</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电 话：</w:t>
      </w:r>
      <w:r>
        <w:rPr>
          <w:rStyle w:val="7"/>
          <w:rFonts w:hint="eastAsia" w:ascii="宋体" w:hAnsi="宋体" w:eastAsia="宋体" w:cs="宋体"/>
          <w:i w:val="0"/>
          <w:caps w:val="0"/>
          <w:color w:val="000000"/>
          <w:spacing w:val="0"/>
          <w:sz w:val="24"/>
          <w:szCs w:val="24"/>
        </w:rPr>
        <w:t>18999808251</w:t>
      </w:r>
    </w:p>
    <w:p>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4.财政监督部门电话：0991-2822689</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328FE"/>
    <w:rsid w:val="141F1988"/>
    <w:rsid w:val="1E1129A4"/>
    <w:rsid w:val="23542C6A"/>
    <w:rsid w:val="25D4443F"/>
    <w:rsid w:val="3D681B77"/>
    <w:rsid w:val="52BC1B8F"/>
    <w:rsid w:val="5DAE20B7"/>
    <w:rsid w:val="698708FF"/>
    <w:rsid w:val="6DE5181C"/>
    <w:rsid w:val="6EE84C53"/>
    <w:rsid w:val="73170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2021-05-21T05:50:00Z</dcterms:created>
  <dc:creator>Administrator</dc:creator>
  <cp:lastModifiedBy>Administrator</cp:lastModifiedBy>
  <dcterms:modified xsi:type="dcterms:W3CDTF">2021-10-14T06:23:11Z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5ED1C39F3FAC419D9ACA06B07D65AE70</vt:lpwstr>
  </property>
</Properties>
</file>