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喀什地区结核病防治所心肺功能测试仪设备采购项目成交公告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中经国际招标集团有限公司受新疆维吾尔自治区喀什地区结核病防治所委托，</w:t>
      </w:r>
      <w:r>
        <w:rPr>
          <w:rFonts w:hint="eastAsia" w:asciiTheme="minorEastAsia" w:hAnsiTheme="minorEastAsia" w:cstheme="minorEastAsia"/>
          <w:kern w:val="0"/>
          <w:sz w:val="21"/>
          <w:szCs w:val="21"/>
          <w:lang w:val="en-US" w:eastAsia="zh-CN" w:bidi="ar"/>
        </w:rPr>
        <w:t>就</w:t>
      </w:r>
      <w:r>
        <w:rPr>
          <w:rFonts w:hint="eastAsia" w:asciiTheme="minorEastAsia" w:hAnsiTheme="minorEastAsia" w:eastAsiaTheme="minorEastAsia" w:cstheme="minorEastAsia"/>
          <w:kern w:val="0"/>
          <w:sz w:val="21"/>
          <w:szCs w:val="21"/>
          <w:lang w:val="en-US" w:eastAsia="zh-CN" w:bidi="ar"/>
        </w:rPr>
        <w:t>“ 喀什地区结核病防治所心肺功能测试仪设备采购项目”进行询价采购，现将成交结果公告如下：</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项目名称：喀什地区结核病防治所心肺功能测试仪设备采购项目</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0" w:firstLineChars="0"/>
        <w:jc w:val="left"/>
        <w:textAlignment w:val="auto"/>
        <w:outlineLvl w:val="9"/>
        <w:rPr>
          <w:rFonts w:hint="eastAsia"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项目编号：ZJ(XJ)-210106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三、采购单位名称:新疆维吾尔自治区喀什地区结核病防治所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both"/>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四、公告媒体及日期：</w:t>
      </w:r>
      <w:r>
        <w:rPr>
          <w:rFonts w:hint="eastAsia" w:asciiTheme="minorEastAsia" w:hAnsiTheme="minorEastAsia" w:eastAsiaTheme="minorEastAsia" w:cstheme="minorEastAsia"/>
          <w:color w:val="auto"/>
          <w:kern w:val="0"/>
          <w:sz w:val="21"/>
          <w:szCs w:val="21"/>
          <w:lang w:val="en-US" w:eastAsia="zh-CN" w:bidi="ar"/>
        </w:rPr>
        <w:t>本项目于 2021年</w:t>
      </w:r>
      <w:r>
        <w:rPr>
          <w:rFonts w:hint="eastAsia" w:asciiTheme="minorEastAsia" w:hAnsiTheme="minorEastAsia" w:cstheme="minorEastAsia"/>
          <w:color w:val="auto"/>
          <w:kern w:val="0"/>
          <w:sz w:val="21"/>
          <w:szCs w:val="21"/>
          <w:lang w:val="en-US" w:eastAsia="zh-CN" w:bidi="ar"/>
        </w:rPr>
        <w:t>11</w:t>
      </w:r>
      <w:r>
        <w:rPr>
          <w:rFonts w:hint="eastAsia" w:asciiTheme="minorEastAsia" w:hAnsiTheme="minorEastAsia" w:eastAsiaTheme="minorEastAsia" w:cstheme="minorEastAsia"/>
          <w:color w:val="auto"/>
          <w:kern w:val="0"/>
          <w:sz w:val="21"/>
          <w:szCs w:val="21"/>
          <w:lang w:val="en-US" w:eastAsia="zh-CN" w:bidi="ar"/>
        </w:rPr>
        <w:t>月</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日 在</w:t>
      </w:r>
      <w:r>
        <w:rPr>
          <w:rFonts w:hint="eastAsia" w:asciiTheme="minorEastAsia" w:hAnsiTheme="minorEastAsia" w:cstheme="minorEastAsia"/>
          <w:color w:val="auto"/>
          <w:kern w:val="0"/>
          <w:sz w:val="21"/>
          <w:szCs w:val="21"/>
          <w:lang w:val="en-US" w:eastAsia="zh-CN" w:bidi="ar"/>
        </w:rPr>
        <w:t>新疆</w:t>
      </w:r>
      <w:r>
        <w:rPr>
          <w:rFonts w:hint="eastAsia" w:asciiTheme="minorEastAsia" w:hAnsiTheme="minorEastAsia" w:eastAsiaTheme="minorEastAsia" w:cstheme="minorEastAsia"/>
          <w:color w:val="auto"/>
          <w:kern w:val="0"/>
          <w:sz w:val="21"/>
          <w:szCs w:val="21"/>
          <w:lang w:val="en-US" w:eastAsia="zh-CN" w:bidi="ar"/>
        </w:rPr>
        <w:t>政府采购网上发布询价采购公告。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kern w:val="0"/>
          <w:sz w:val="21"/>
          <w:szCs w:val="21"/>
          <w:lang w:val="en-US" w:eastAsia="zh-CN" w:bidi="ar"/>
        </w:rPr>
        <w:t>五、</w:t>
      </w:r>
      <w:r>
        <w:rPr>
          <w:rFonts w:hint="eastAsia" w:asciiTheme="minorEastAsia" w:hAnsiTheme="minorEastAsia" w:cstheme="minorEastAsia"/>
          <w:kern w:val="0"/>
          <w:sz w:val="21"/>
          <w:szCs w:val="21"/>
          <w:lang w:val="en-US" w:eastAsia="zh-CN" w:bidi="ar"/>
        </w:rPr>
        <w:t>报价</w:t>
      </w:r>
      <w:r>
        <w:rPr>
          <w:rFonts w:hint="eastAsia" w:asciiTheme="minorEastAsia" w:hAnsiTheme="minorEastAsia" w:eastAsiaTheme="minorEastAsia" w:cstheme="minorEastAsia"/>
          <w:kern w:val="0"/>
          <w:sz w:val="21"/>
          <w:szCs w:val="21"/>
          <w:lang w:val="en-US" w:eastAsia="zh-CN" w:bidi="ar"/>
        </w:rPr>
        <w:t>时间：</w:t>
      </w:r>
      <w:r>
        <w:rPr>
          <w:rFonts w:hint="eastAsia" w:asciiTheme="minorEastAsia" w:hAnsiTheme="minorEastAsia" w:eastAsiaTheme="minorEastAsia" w:cstheme="minorEastAsia"/>
          <w:color w:val="auto"/>
          <w:kern w:val="0"/>
          <w:sz w:val="21"/>
          <w:szCs w:val="21"/>
          <w:lang w:val="en-US" w:eastAsia="zh-CN" w:bidi="ar"/>
        </w:rPr>
        <w:t>2021年</w:t>
      </w:r>
      <w:r>
        <w:rPr>
          <w:rFonts w:hint="eastAsia" w:asciiTheme="minorEastAsia" w:hAnsiTheme="minorEastAsia" w:cstheme="minorEastAsia"/>
          <w:color w:val="auto"/>
          <w:kern w:val="0"/>
          <w:sz w:val="21"/>
          <w:szCs w:val="21"/>
          <w:lang w:val="en-US" w:eastAsia="zh-CN" w:bidi="ar"/>
        </w:rPr>
        <w:t>11</w:t>
      </w:r>
      <w:r>
        <w:rPr>
          <w:rFonts w:hint="eastAsia" w:asciiTheme="minorEastAsia" w:hAnsiTheme="minorEastAsia" w:eastAsiaTheme="minorEastAsia" w:cstheme="minorEastAsia"/>
          <w:color w:val="auto"/>
          <w:kern w:val="0"/>
          <w:sz w:val="21"/>
          <w:szCs w:val="21"/>
          <w:lang w:val="en-US" w:eastAsia="zh-CN" w:bidi="ar"/>
        </w:rPr>
        <w:t>月9日下午 16 点 00 分</w:t>
      </w:r>
      <w:r>
        <w:rPr>
          <w:rFonts w:hint="eastAsia" w:asciiTheme="minorEastAsia" w:hAnsiTheme="minorEastAsia" w:cstheme="minorEastAsia"/>
          <w:color w:val="000000"/>
          <w:kern w:val="0"/>
          <w:sz w:val="21"/>
          <w:szCs w:val="21"/>
          <w:lang w:val="en-US" w:eastAsia="zh-CN"/>
        </w:rPr>
        <w:t>(北京时间)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六、评审结果如下：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both"/>
        <w:textAlignment w:val="auto"/>
        <w:outlineLvl w:val="9"/>
        <w:rPr>
          <w:rFonts w:hint="default" w:asciiTheme="minorEastAsia" w:hAnsiTheme="minorEastAsia" w:eastAsiaTheme="minorEastAsia" w:cstheme="minorEastAsia"/>
          <w:color w:val="FF0000"/>
          <w:kern w:val="0"/>
          <w:sz w:val="21"/>
          <w:szCs w:val="21"/>
          <w:lang w:val="en-US" w:eastAsia="zh-CN"/>
        </w:rPr>
      </w:pPr>
      <w:bookmarkStart w:id="8" w:name="_GoBack"/>
      <w:r>
        <w:rPr>
          <w:rFonts w:hint="eastAsia" w:asciiTheme="minorEastAsia" w:hAnsiTheme="minorEastAsia" w:eastAsiaTheme="minorEastAsia" w:cstheme="minorEastAsia"/>
          <w:color w:val="000000"/>
          <w:kern w:val="0"/>
          <w:sz w:val="21"/>
          <w:szCs w:val="21"/>
          <w:lang w:val="en-US" w:eastAsia="zh-CN"/>
        </w:rPr>
        <w:t>询价小组成员</w:t>
      </w:r>
      <w:bookmarkEnd w:id="8"/>
      <w:r>
        <w:rPr>
          <w:rFonts w:hint="eastAsia" w:asciiTheme="minorEastAsia" w:hAnsiTheme="minorEastAsia" w:eastAsiaTheme="minorEastAsia" w:cstheme="minorEastAsia"/>
          <w:color w:val="000000"/>
          <w:kern w:val="0"/>
          <w:sz w:val="21"/>
          <w:szCs w:val="21"/>
          <w:lang w:val="en-US" w:eastAsia="zh-CN"/>
        </w:rPr>
        <w:t>：陈德勇</w:t>
      </w:r>
      <w:r>
        <w:rPr>
          <w:rFonts w:hint="eastAsia" w:asciiTheme="minorEastAsia" w:hAnsiTheme="minorEastAsia" w:cstheme="minorEastAsia"/>
          <w:color w:val="000000"/>
          <w:kern w:val="0"/>
          <w:sz w:val="21"/>
          <w:szCs w:val="21"/>
          <w:lang w:val="en-US" w:eastAsia="zh-CN"/>
        </w:rPr>
        <w:t>（组长）、王刃、米日古丽·库提鲁克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预</w:t>
      </w:r>
      <w:r>
        <w:rPr>
          <w:rFonts w:hint="eastAsia" w:asciiTheme="minorEastAsia" w:hAnsiTheme="minorEastAsia" w:eastAsiaTheme="minorEastAsia" w:cstheme="minorEastAsia"/>
          <w:kern w:val="0"/>
          <w:sz w:val="21"/>
          <w:szCs w:val="21"/>
          <w:lang w:val="en-US" w:eastAsia="zh-CN" w:bidi="ar"/>
        </w:rPr>
        <w:t>成交供应商：新疆泰科双欣医疗器械有限公司</w:t>
      </w:r>
      <w:r>
        <w:rPr>
          <w:rFonts w:hint="eastAsia" w:asciiTheme="minorEastAsia" w:hAnsiTheme="minorEastAsia" w:eastAsiaTheme="minorEastAsia" w:cstheme="minorEastAsia"/>
          <w:kern w:val="0"/>
          <w:sz w:val="21"/>
          <w:szCs w:val="21"/>
          <w:lang w:val="en-US" w:eastAsia="zh-CN" w:bidi="ar"/>
        </w:rPr>
        <w:tab/>
      </w:r>
      <w:r>
        <w:rPr>
          <w:rFonts w:hint="eastAsia" w:asciiTheme="minorEastAsia" w:hAnsiTheme="minorEastAsia" w:eastAsiaTheme="minorEastAsia" w:cstheme="minorEastAsia"/>
          <w:kern w:val="0"/>
          <w:sz w:val="21"/>
          <w:szCs w:val="21"/>
          <w:lang w:val="en-US" w:eastAsia="zh-CN" w:bidi="ar"/>
        </w:rPr>
        <w:tab/>
      </w:r>
      <w:r>
        <w:rPr>
          <w:rFonts w:hint="eastAsia" w:asciiTheme="minorEastAsia" w:hAnsiTheme="minorEastAsia" w:eastAsiaTheme="minorEastAsia" w:cstheme="minorEastAsia"/>
          <w:kern w:val="0"/>
          <w:sz w:val="21"/>
          <w:szCs w:val="2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default"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址：</w:t>
      </w:r>
      <w:r>
        <w:rPr>
          <w:rFonts w:hint="eastAsia" w:asciiTheme="minorEastAsia" w:hAnsiTheme="minorEastAsia" w:cstheme="minorEastAsia"/>
          <w:kern w:val="0"/>
          <w:sz w:val="21"/>
          <w:szCs w:val="21"/>
          <w:lang w:val="en-US" w:eastAsia="zh-CN" w:bidi="ar"/>
        </w:rPr>
        <w:t>新疆乌鲁木齐水磨沟区南湖北路1956号石湾大厦综合楼A座703号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default"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联系人</w:t>
      </w:r>
      <w:r>
        <w:rPr>
          <w:rFonts w:hint="eastAsia" w:asciiTheme="minorEastAsia" w:hAnsiTheme="minorEastAsia" w:cstheme="minorEastAsia"/>
          <w:kern w:val="0"/>
          <w:sz w:val="21"/>
          <w:szCs w:val="21"/>
          <w:lang w:val="en-US" w:eastAsia="zh-CN" w:bidi="ar"/>
        </w:rPr>
        <w:t>：杨林志翔</w:t>
      </w:r>
      <w:r>
        <w:rPr>
          <w:rFonts w:hint="eastAsia" w:asciiTheme="minorEastAsia" w:hAnsiTheme="minorEastAsia" w:eastAsiaTheme="minorEastAsia" w:cstheme="minorEastAsia"/>
          <w:kern w:val="0"/>
          <w:sz w:val="21"/>
          <w:szCs w:val="21"/>
          <w:lang w:val="en-US" w:eastAsia="zh-CN" w:bidi="ar"/>
        </w:rPr>
        <w:t xml:space="preserve">    </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联系电话：</w:t>
      </w:r>
      <w:r>
        <w:rPr>
          <w:rFonts w:hint="eastAsia" w:asciiTheme="minorEastAsia" w:hAnsiTheme="minorEastAsia" w:cstheme="minorEastAsia"/>
          <w:kern w:val="0"/>
          <w:sz w:val="21"/>
          <w:szCs w:val="21"/>
          <w:lang w:val="en-US" w:eastAsia="zh-CN" w:bidi="ar"/>
        </w:rPr>
        <w:t>13079989092</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成交金额：¥635000元    </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大写：人民币</w:t>
      </w:r>
      <w:r>
        <w:rPr>
          <w:rFonts w:hint="eastAsia" w:asciiTheme="minorEastAsia" w:hAnsiTheme="minorEastAsia" w:cstheme="minorEastAsia"/>
          <w:kern w:val="0"/>
          <w:sz w:val="21"/>
          <w:szCs w:val="21"/>
          <w:lang w:val="en-US" w:eastAsia="zh-CN" w:bidi="ar"/>
        </w:rPr>
        <w:t>陆拾叁万伍仟元整</w:t>
      </w:r>
    </w:p>
    <w:p>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outlineLvl w:val="9"/>
        <w:rPr>
          <w:rFonts w:hint="eastAsia" w:cs="宋体" w:asciiTheme="minorEastAsia" w:hAnsi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bidi="ar"/>
        </w:rPr>
        <w:t>货物类主要标的信息：</w:t>
      </w:r>
      <w:r>
        <w:rPr>
          <w:rFonts w:hint="eastAsia" w:cs="宋体" w:asciiTheme="minorEastAsia" w:hAnsiTheme="minorEastAsia"/>
          <w:kern w:val="0"/>
          <w:sz w:val="21"/>
          <w:szCs w:val="21"/>
          <w:lang w:val="en-US" w:eastAsia="zh-CN"/>
        </w:rPr>
        <w:t> </w:t>
      </w:r>
    </w:p>
    <w:tbl>
      <w:tblPr>
        <w:tblStyle w:val="10"/>
        <w:tblW w:w="94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6"/>
        <w:gridCol w:w="2224"/>
        <w:gridCol w:w="1394"/>
        <w:gridCol w:w="1200"/>
        <w:gridCol w:w="1714"/>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81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序号</w:t>
            </w:r>
          </w:p>
        </w:tc>
        <w:tc>
          <w:tcPr>
            <w:tcW w:w="222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标的名称</w:t>
            </w:r>
          </w:p>
        </w:tc>
        <w:tc>
          <w:tcPr>
            <w:tcW w:w="13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品牌</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数量</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单价（元）</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9" w:hRule="atLeast"/>
        </w:trPr>
        <w:tc>
          <w:tcPr>
            <w:tcW w:w="81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w:t>
            </w:r>
          </w:p>
        </w:tc>
        <w:tc>
          <w:tcPr>
            <w:tcW w:w="222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default" w:asciiTheme="minorEastAsia" w:hAnsiTheme="minorEastAsia" w:eastAsiaTheme="minorEastAsia" w:cstheme="minorEastAsia"/>
                <w:color w:val="auto"/>
                <w:kern w:val="0"/>
                <w:sz w:val="21"/>
                <w:szCs w:val="21"/>
                <w:lang w:val="en-US" w:eastAsia="zh-CN" w:bidi="ar"/>
              </w:rPr>
            </w:pPr>
            <w:r>
              <w:rPr>
                <w:rFonts w:hint="default" w:asciiTheme="minorEastAsia" w:hAnsiTheme="minorEastAsia" w:eastAsiaTheme="minorEastAsia" w:cstheme="minorEastAsia"/>
                <w:color w:val="auto"/>
                <w:kern w:val="0"/>
                <w:sz w:val="21"/>
                <w:szCs w:val="21"/>
                <w:lang w:val="en-US" w:eastAsia="zh-CN" w:bidi="ar"/>
              </w:rPr>
              <w:t>心肺功能测试仪</w:t>
            </w:r>
          </w:p>
        </w:tc>
        <w:tc>
          <w:tcPr>
            <w:tcW w:w="139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瑞超</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1台</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635000</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2100" w:leftChars="0" w:right="0" w:rightChars="0" w:hanging="2100" w:hangingChars="1000"/>
              <w:jc w:val="center"/>
              <w:textAlignment w:val="auto"/>
              <w:outlineLvl w:val="9"/>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cstheme="minorEastAsia"/>
                <w:color w:val="auto"/>
                <w:kern w:val="0"/>
                <w:sz w:val="21"/>
                <w:szCs w:val="21"/>
                <w:lang w:val="en-US" w:eastAsia="zh-CN" w:bidi="ar"/>
              </w:rPr>
              <w:t>Ruichao-STD</w:t>
            </w:r>
          </w:p>
        </w:tc>
      </w:tr>
    </w:tbl>
    <w:p>
      <w:pPr>
        <w:pStyle w:val="2"/>
        <w:rPr>
          <w:rFonts w:hint="default" w:asciiTheme="minorEastAsia" w:hAnsiTheme="minorEastAsia" w:cstheme="minorEastAsia"/>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cstheme="minorEastAsia"/>
          <w:kern w:val="0"/>
          <w:sz w:val="21"/>
          <w:szCs w:val="21"/>
          <w:lang w:val="en-US" w:eastAsia="zh-CN" w:bidi="ar"/>
        </w:rPr>
      </w:pPr>
      <w:bookmarkStart w:id="0" w:name="_Toc28359096"/>
      <w:bookmarkStart w:id="1" w:name="_Toc28359019"/>
      <w:bookmarkStart w:id="2" w:name="_Toc35393637"/>
      <w:bookmarkStart w:id="3" w:name="_Toc35393806"/>
      <w:r>
        <w:rPr>
          <w:rFonts w:hint="eastAsia" w:asciiTheme="minorEastAsia" w:hAnsiTheme="minorEastAsia" w:cstheme="minorEastAsia"/>
          <w:kern w:val="0"/>
          <w:sz w:val="21"/>
          <w:szCs w:val="21"/>
          <w:lang w:val="en-US" w:eastAsia="zh-CN" w:bidi="ar"/>
        </w:rPr>
        <w:t>七、联系方式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210" w:firstLineChars="1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1.采购人信息</w:t>
      </w:r>
      <w:bookmarkEnd w:id="0"/>
      <w:bookmarkEnd w:id="1"/>
      <w:bookmarkEnd w:id="2"/>
      <w:bookmarkEnd w:id="3"/>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bookmarkStart w:id="4" w:name="_Toc35393807"/>
      <w:bookmarkStart w:id="5" w:name="_Toc28359020"/>
      <w:bookmarkStart w:id="6" w:name="_Toc35393638"/>
      <w:bookmarkStart w:id="7" w:name="_Toc28359097"/>
      <w:r>
        <w:rPr>
          <w:rFonts w:hint="eastAsia" w:asciiTheme="minorEastAsia" w:hAnsiTheme="minorEastAsia" w:eastAsiaTheme="minorEastAsia" w:cstheme="minorEastAsia"/>
          <w:kern w:val="0"/>
          <w:sz w:val="21"/>
          <w:szCs w:val="21"/>
          <w:lang w:val="en-US" w:eastAsia="zh-CN" w:bidi="ar"/>
        </w:rPr>
        <w:t>名    称：新疆维吾尔自治区喀什地区结核病防治所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 系 人：买买提热夏提</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联系电话：0998-2651905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rightChars="0" w:firstLine="210" w:firstLineChars="1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2.采购代理机构信息</w:t>
      </w:r>
      <w:bookmarkEnd w:id="4"/>
      <w:bookmarkEnd w:id="5"/>
      <w:bookmarkEnd w:id="6"/>
      <w:bookmarkEnd w:id="7"/>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名    称：中经国际招标集团有限公司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地　　址：喀什经济开发区深圳城3号楼9楼906室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联 系 人：</w:t>
      </w:r>
      <w:r>
        <w:rPr>
          <w:rFonts w:hint="eastAsia" w:asciiTheme="minorEastAsia" w:hAnsiTheme="minorEastAsia" w:cstheme="minorEastAsia"/>
          <w:kern w:val="0"/>
          <w:sz w:val="21"/>
          <w:szCs w:val="21"/>
          <w:lang w:val="en-US" w:eastAsia="zh-CN" w:bidi="ar"/>
        </w:rPr>
        <w:t>王丽娟</w:t>
      </w:r>
      <w:r>
        <w:rPr>
          <w:rFonts w:hint="eastAsia" w:asciiTheme="minorEastAsia" w:hAnsiTheme="minorEastAsia" w:eastAsiaTheme="minorEastAsia" w:cstheme="minorEastAsia"/>
          <w:kern w:val="0"/>
          <w:sz w:val="21"/>
          <w:szCs w:val="21"/>
          <w:lang w:val="en-US" w:eastAsia="zh-CN" w:bidi="ar"/>
        </w:rPr>
        <w:t xml:space="preserve">　    联系电话：15099650569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290" w:rightChars="-138" w:firstLine="5670" w:firstLineChars="27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中经国际招标集团有限公司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290" w:rightChars="-138" w:firstLine="420" w:firstLineChars="200"/>
        <w:jc w:val="left"/>
        <w:textAlignment w:val="auto"/>
        <w:outlineLvl w:val="9"/>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 xml:space="preserve">                                                       20</w:t>
      </w:r>
      <w:r>
        <w:rPr>
          <w:rFonts w:hint="eastAsia" w:asciiTheme="minorEastAsia" w:hAnsiTheme="minorEastAsia" w:cstheme="minorEastAsia"/>
          <w:kern w:val="0"/>
          <w:sz w:val="21"/>
          <w:szCs w:val="21"/>
          <w:lang w:val="en-US" w:eastAsia="zh-CN" w:bidi="ar"/>
        </w:rPr>
        <w:t>21</w:t>
      </w:r>
      <w:r>
        <w:rPr>
          <w:rFonts w:hint="eastAsia" w:asciiTheme="minorEastAsia" w:hAnsiTheme="minorEastAsia" w:eastAsiaTheme="minorEastAsia" w:cstheme="minorEastAsia"/>
          <w:kern w:val="0"/>
          <w:sz w:val="21"/>
          <w:szCs w:val="21"/>
          <w:lang w:val="en-US" w:eastAsia="zh-CN" w:bidi="ar"/>
        </w:rPr>
        <w:t>年</w:t>
      </w:r>
      <w:r>
        <w:rPr>
          <w:rFonts w:hint="eastAsia" w:asciiTheme="minorEastAsia" w:hAnsiTheme="minorEastAsia" w:cstheme="minorEastAsia"/>
          <w:kern w:val="0"/>
          <w:sz w:val="21"/>
          <w:szCs w:val="21"/>
          <w:lang w:val="en-US" w:eastAsia="zh-CN" w:bidi="ar"/>
        </w:rPr>
        <w:t>11</w:t>
      </w:r>
      <w:r>
        <w:rPr>
          <w:rFonts w:hint="eastAsia" w:asciiTheme="minorEastAsia" w:hAnsiTheme="minorEastAsia" w:eastAsiaTheme="minorEastAsia" w:cstheme="minorEastAsia"/>
          <w:kern w:val="0"/>
          <w:sz w:val="21"/>
          <w:szCs w:val="21"/>
          <w:lang w:val="en-US" w:eastAsia="zh-CN" w:bidi="ar"/>
        </w:rPr>
        <w:t>月</w:t>
      </w:r>
      <w:r>
        <w:rPr>
          <w:rFonts w:hint="eastAsia" w:asciiTheme="minorEastAsia" w:hAnsiTheme="minorEastAsia" w:cstheme="minorEastAsia"/>
          <w:kern w:val="0"/>
          <w:sz w:val="21"/>
          <w:szCs w:val="21"/>
          <w:lang w:val="en-US" w:eastAsia="zh-CN" w:bidi="ar"/>
        </w:rPr>
        <w:t>10</w:t>
      </w:r>
      <w:r>
        <w:rPr>
          <w:rFonts w:hint="eastAsia" w:asciiTheme="minorEastAsia" w:hAnsiTheme="minorEastAsia" w:eastAsiaTheme="minorEastAsia" w:cstheme="minorEastAsia"/>
          <w:kern w:val="0"/>
          <w:sz w:val="21"/>
          <w:szCs w:val="21"/>
          <w:lang w:val="en-US" w:eastAsia="zh-CN" w:bidi="ar"/>
        </w:rPr>
        <w:t>日</w:t>
      </w:r>
    </w:p>
    <w:sectPr>
      <w:pgSz w:w="11906" w:h="16838"/>
      <w:pgMar w:top="1300" w:right="1706" w:bottom="63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55946"/>
    <w:multiLevelType w:val="singleLevel"/>
    <w:tmpl w:val="13E559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37505"/>
    <w:rsid w:val="00E9410B"/>
    <w:rsid w:val="0137592D"/>
    <w:rsid w:val="01D642DF"/>
    <w:rsid w:val="01DE3A6B"/>
    <w:rsid w:val="03CE2767"/>
    <w:rsid w:val="04B70682"/>
    <w:rsid w:val="05D13F5B"/>
    <w:rsid w:val="0666624D"/>
    <w:rsid w:val="066F7188"/>
    <w:rsid w:val="06A748F6"/>
    <w:rsid w:val="081E0ED6"/>
    <w:rsid w:val="08844845"/>
    <w:rsid w:val="0A203BFD"/>
    <w:rsid w:val="0A361AEF"/>
    <w:rsid w:val="0AB315B2"/>
    <w:rsid w:val="0B4D27DA"/>
    <w:rsid w:val="0C084BD0"/>
    <w:rsid w:val="0C2A3B5F"/>
    <w:rsid w:val="0CFA5083"/>
    <w:rsid w:val="0FD17FB6"/>
    <w:rsid w:val="10386560"/>
    <w:rsid w:val="107236CC"/>
    <w:rsid w:val="117A56A1"/>
    <w:rsid w:val="120B59D7"/>
    <w:rsid w:val="12AC6C1E"/>
    <w:rsid w:val="13205B1E"/>
    <w:rsid w:val="13C107D3"/>
    <w:rsid w:val="13DC33AB"/>
    <w:rsid w:val="14DE6D31"/>
    <w:rsid w:val="15267605"/>
    <w:rsid w:val="155F62A1"/>
    <w:rsid w:val="1587154C"/>
    <w:rsid w:val="15971008"/>
    <w:rsid w:val="18AF5656"/>
    <w:rsid w:val="18BF027F"/>
    <w:rsid w:val="19262C21"/>
    <w:rsid w:val="19331B1C"/>
    <w:rsid w:val="195C589A"/>
    <w:rsid w:val="199A69EF"/>
    <w:rsid w:val="19A94976"/>
    <w:rsid w:val="1A2D6533"/>
    <w:rsid w:val="1A3A1904"/>
    <w:rsid w:val="1A571C78"/>
    <w:rsid w:val="1B53042F"/>
    <w:rsid w:val="1E42438A"/>
    <w:rsid w:val="1E886933"/>
    <w:rsid w:val="1E8A4A6F"/>
    <w:rsid w:val="1E9F100A"/>
    <w:rsid w:val="1EB70DB2"/>
    <w:rsid w:val="1F295401"/>
    <w:rsid w:val="1F980989"/>
    <w:rsid w:val="20263F7C"/>
    <w:rsid w:val="217C301B"/>
    <w:rsid w:val="21966A70"/>
    <w:rsid w:val="234867E4"/>
    <w:rsid w:val="23525E3E"/>
    <w:rsid w:val="23930514"/>
    <w:rsid w:val="243931A0"/>
    <w:rsid w:val="24892C52"/>
    <w:rsid w:val="2550613A"/>
    <w:rsid w:val="25734958"/>
    <w:rsid w:val="2610524C"/>
    <w:rsid w:val="26AB31D9"/>
    <w:rsid w:val="27083CEE"/>
    <w:rsid w:val="271666AA"/>
    <w:rsid w:val="289A635E"/>
    <w:rsid w:val="292C27DE"/>
    <w:rsid w:val="29BA0A9E"/>
    <w:rsid w:val="29E46847"/>
    <w:rsid w:val="2AB401F7"/>
    <w:rsid w:val="2ACA0B29"/>
    <w:rsid w:val="2AF715E5"/>
    <w:rsid w:val="2C1351CC"/>
    <w:rsid w:val="2C450AC1"/>
    <w:rsid w:val="2C6564FF"/>
    <w:rsid w:val="2E676978"/>
    <w:rsid w:val="2F1D1242"/>
    <w:rsid w:val="2FC60D5D"/>
    <w:rsid w:val="310F3581"/>
    <w:rsid w:val="3175297D"/>
    <w:rsid w:val="336411C7"/>
    <w:rsid w:val="35453BA4"/>
    <w:rsid w:val="38BA556E"/>
    <w:rsid w:val="3907208D"/>
    <w:rsid w:val="3A02308F"/>
    <w:rsid w:val="3A221A47"/>
    <w:rsid w:val="3A9F2E5B"/>
    <w:rsid w:val="3C274618"/>
    <w:rsid w:val="3F5932B2"/>
    <w:rsid w:val="3FEA1D95"/>
    <w:rsid w:val="40195BA3"/>
    <w:rsid w:val="40993237"/>
    <w:rsid w:val="40B15C17"/>
    <w:rsid w:val="41B87413"/>
    <w:rsid w:val="41CB01E7"/>
    <w:rsid w:val="42437505"/>
    <w:rsid w:val="42F53C53"/>
    <w:rsid w:val="43301A17"/>
    <w:rsid w:val="43AE126F"/>
    <w:rsid w:val="43DC70B4"/>
    <w:rsid w:val="440B01B3"/>
    <w:rsid w:val="44442063"/>
    <w:rsid w:val="449D03F5"/>
    <w:rsid w:val="45360E7A"/>
    <w:rsid w:val="455E6366"/>
    <w:rsid w:val="45D74950"/>
    <w:rsid w:val="461D4326"/>
    <w:rsid w:val="46432695"/>
    <w:rsid w:val="465558FF"/>
    <w:rsid w:val="46D66022"/>
    <w:rsid w:val="46F41F70"/>
    <w:rsid w:val="47E634C7"/>
    <w:rsid w:val="4A712992"/>
    <w:rsid w:val="4AF12563"/>
    <w:rsid w:val="4CAD3FDE"/>
    <w:rsid w:val="4CDD44E2"/>
    <w:rsid w:val="4D5C1303"/>
    <w:rsid w:val="4D661635"/>
    <w:rsid w:val="4E3A6AB4"/>
    <w:rsid w:val="4ECA6507"/>
    <w:rsid w:val="4F686B7C"/>
    <w:rsid w:val="4F7F55C6"/>
    <w:rsid w:val="50C10218"/>
    <w:rsid w:val="515E5D01"/>
    <w:rsid w:val="523B1A4F"/>
    <w:rsid w:val="52441899"/>
    <w:rsid w:val="537D2333"/>
    <w:rsid w:val="554B25A3"/>
    <w:rsid w:val="554B3057"/>
    <w:rsid w:val="577C7CEB"/>
    <w:rsid w:val="57846756"/>
    <w:rsid w:val="59115CB0"/>
    <w:rsid w:val="59C84481"/>
    <w:rsid w:val="5A985194"/>
    <w:rsid w:val="5AA4092B"/>
    <w:rsid w:val="5AE700E6"/>
    <w:rsid w:val="5BCD7393"/>
    <w:rsid w:val="5C5A3075"/>
    <w:rsid w:val="5CA36F4F"/>
    <w:rsid w:val="5D6C2266"/>
    <w:rsid w:val="5F3C2E8A"/>
    <w:rsid w:val="5F4A17B1"/>
    <w:rsid w:val="5F9B571C"/>
    <w:rsid w:val="5FAC7B01"/>
    <w:rsid w:val="606A1769"/>
    <w:rsid w:val="63821C19"/>
    <w:rsid w:val="63E74A2B"/>
    <w:rsid w:val="64967CE6"/>
    <w:rsid w:val="650E185B"/>
    <w:rsid w:val="666A3BF1"/>
    <w:rsid w:val="66B25F8A"/>
    <w:rsid w:val="66F963DC"/>
    <w:rsid w:val="6766741F"/>
    <w:rsid w:val="699C0A1E"/>
    <w:rsid w:val="6A35663B"/>
    <w:rsid w:val="6E7128E1"/>
    <w:rsid w:val="700D5A26"/>
    <w:rsid w:val="703E7C28"/>
    <w:rsid w:val="70D95C3E"/>
    <w:rsid w:val="711E28F9"/>
    <w:rsid w:val="71F53884"/>
    <w:rsid w:val="7252285D"/>
    <w:rsid w:val="72B069D5"/>
    <w:rsid w:val="73A26C0A"/>
    <w:rsid w:val="73A76936"/>
    <w:rsid w:val="73B54D87"/>
    <w:rsid w:val="75093778"/>
    <w:rsid w:val="76D37C2A"/>
    <w:rsid w:val="77B57017"/>
    <w:rsid w:val="78093994"/>
    <w:rsid w:val="784262EB"/>
    <w:rsid w:val="79E610C4"/>
    <w:rsid w:val="7A4E10C9"/>
    <w:rsid w:val="7A911450"/>
    <w:rsid w:val="7AD91197"/>
    <w:rsid w:val="7C492246"/>
    <w:rsid w:val="7CAA2EAE"/>
    <w:rsid w:val="7CD75BDC"/>
    <w:rsid w:val="7D355D7D"/>
    <w:rsid w:val="7DBA434B"/>
    <w:rsid w:val="7F3D424A"/>
    <w:rsid w:val="7FE34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qFormat/>
    <w:uiPriority w:val="0"/>
    <w:pPr>
      <w:spacing w:after="120"/>
    </w:pPr>
  </w:style>
  <w:style w:type="paragraph" w:styleId="7">
    <w:name w:val="Body Text Indent"/>
    <w:basedOn w:val="1"/>
    <w:qFormat/>
    <w:uiPriority w:val="0"/>
    <w:pPr>
      <w:spacing w:line="360" w:lineRule="auto"/>
      <w:ind w:firstLine="570"/>
    </w:pPr>
    <w:rPr>
      <w:sz w:val="24"/>
    </w:rPr>
  </w:style>
  <w:style w:type="paragraph" w:styleId="8">
    <w:name w:val="Normal (Web)"/>
    <w:basedOn w:val="1"/>
    <w:qFormat/>
    <w:uiPriority w:val="0"/>
    <w:rPr>
      <w:sz w:val="24"/>
    </w:rPr>
  </w:style>
  <w:style w:type="paragraph" w:styleId="9">
    <w:name w:val="Body Text First Indent 2"/>
    <w:basedOn w:val="7"/>
    <w:next w:val="5"/>
    <w:qFormat/>
    <w:uiPriority w:val="0"/>
    <w:pPr>
      <w:ind w:firstLine="420" w:firstLine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首行缩进2字符）"/>
    <w:basedOn w:val="1"/>
    <w:qFormat/>
    <w:uiPriority w:val="0"/>
    <w:pPr>
      <w:ind w:firstLine="420" w:firstLineChars="200"/>
    </w:pPr>
    <w:rPr>
      <w:szCs w:val="21"/>
    </w:rPr>
  </w:style>
  <w:style w:type="paragraph" w:customStyle="1" w:styleId="14">
    <w:name w:val="p16"/>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0℃</cp:lastModifiedBy>
  <cp:lastPrinted>2021-11-09T08:54:13Z</cp:lastPrinted>
  <dcterms:modified xsi:type="dcterms:W3CDTF">2021-11-09T09:08:27Z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EF963E35B5604E1B927AFAADDC339978</vt:lpwstr>
  </property>
</Properties>
</file>