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480" w:lineRule="exact"/>
        <w:jc w:val="center"/>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竞争性谈判公告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hint="eastAsia" w:ascii="微软雅黑" w:hAnsi="微软雅黑" w:eastAsia="微软雅黑" w:cs="微软雅黑"/>
        </w:rPr>
      </w:pPr>
      <w:r>
        <w:rPr>
          <w:rFonts w:hint="eastAsia" w:ascii="微软雅黑" w:hAnsi="微软雅黑" w:eastAsia="微软雅黑" w:cs="微软雅黑"/>
          <w:sz w:val="28"/>
          <w:szCs w:val="28"/>
          <w:u w:val="single"/>
          <w:lang w:val="en-US" w:eastAsia="zh-CN"/>
        </w:rPr>
        <w:t>博州应急救灾物资采购项目</w:t>
      </w:r>
      <w:r>
        <w:rPr>
          <w:rFonts w:hint="eastAsia" w:ascii="微软雅黑" w:hAnsi="微软雅黑" w:eastAsia="微软雅黑" w:cs="微软雅黑"/>
          <w:sz w:val="28"/>
          <w:szCs w:val="28"/>
        </w:rPr>
        <w:t>的潜在供应商应在</w:t>
      </w:r>
      <w:r>
        <w:rPr>
          <w:rFonts w:hint="eastAsia" w:ascii="微软雅黑" w:hAnsi="微软雅黑" w:eastAsia="微软雅黑" w:cs="微软雅黑"/>
          <w:sz w:val="28"/>
          <w:szCs w:val="28"/>
          <w:u w:val="single"/>
          <w:lang w:val="zh-CN" w:eastAsia="zh-CN"/>
        </w:rPr>
        <w:t>博州公共资源交易平台</w:t>
      </w:r>
      <w:r>
        <w:rPr>
          <w:rFonts w:hint="eastAsia" w:ascii="微软雅黑" w:hAnsi="微软雅黑" w:eastAsia="微软雅黑" w:cs="微软雅黑"/>
          <w:i w:val="0"/>
          <w:caps w:val="0"/>
          <w:color w:val="000000"/>
          <w:spacing w:val="0"/>
          <w:sz w:val="28"/>
          <w:szCs w:val="28"/>
          <w:u w:val="single"/>
          <w:lang w:val="zh-CN"/>
        </w:rPr>
        <w:t>（http://xzfw.xjboz.gov.cn/）</w:t>
      </w:r>
      <w:r>
        <w:rPr>
          <w:rFonts w:hint="eastAsia" w:ascii="微软雅黑" w:hAnsi="微软雅黑" w:eastAsia="微软雅黑" w:cs="微软雅黑"/>
          <w:sz w:val="28"/>
          <w:szCs w:val="28"/>
        </w:rPr>
        <w:t>获取采购文件，并于</w:t>
      </w:r>
      <w:r>
        <w:rPr>
          <w:rFonts w:hint="eastAsia" w:ascii="微软雅黑" w:hAnsi="微软雅黑" w:eastAsia="微软雅黑" w:cs="微软雅黑"/>
          <w:sz w:val="28"/>
          <w:szCs w:val="28"/>
          <w:u w:val="single"/>
          <w:lang w:val="en-US" w:eastAsia="zh-CN"/>
        </w:rPr>
        <w:t>2021</w:t>
      </w:r>
      <w:r>
        <w:rPr>
          <w:rFonts w:hint="eastAsia" w:ascii="微软雅黑" w:hAnsi="微软雅黑" w:eastAsia="微软雅黑" w:cs="微软雅黑"/>
          <w:bCs/>
          <w:sz w:val="28"/>
          <w:szCs w:val="28"/>
          <w:u w:val="single"/>
        </w:rPr>
        <w:t>年</w:t>
      </w:r>
      <w:r>
        <w:rPr>
          <w:rFonts w:hint="eastAsia" w:ascii="微软雅黑" w:hAnsi="微软雅黑" w:eastAsia="微软雅黑" w:cs="微软雅黑"/>
          <w:bCs/>
          <w:sz w:val="28"/>
          <w:szCs w:val="28"/>
          <w:u w:val="single"/>
          <w:lang w:val="en-US" w:eastAsia="zh-CN"/>
        </w:rPr>
        <w:t>11</w:t>
      </w:r>
      <w:r>
        <w:rPr>
          <w:rFonts w:hint="eastAsia" w:ascii="微软雅黑" w:hAnsi="微软雅黑" w:eastAsia="微软雅黑" w:cs="微软雅黑"/>
          <w:bCs/>
          <w:sz w:val="28"/>
          <w:szCs w:val="28"/>
          <w:u w:val="single"/>
        </w:rPr>
        <w:t>月</w:t>
      </w:r>
      <w:r>
        <w:rPr>
          <w:rFonts w:hint="eastAsia" w:ascii="微软雅黑" w:hAnsi="微软雅黑" w:eastAsia="微软雅黑" w:cs="微软雅黑"/>
          <w:bCs/>
          <w:sz w:val="28"/>
          <w:szCs w:val="28"/>
          <w:u w:val="single"/>
          <w:lang w:val="en-US" w:eastAsia="zh-CN"/>
        </w:rPr>
        <w:t>12</w:t>
      </w:r>
      <w:r>
        <w:rPr>
          <w:rFonts w:hint="eastAsia" w:ascii="微软雅黑" w:hAnsi="微软雅黑" w:eastAsia="微软雅黑" w:cs="微软雅黑"/>
          <w:bCs/>
          <w:sz w:val="28"/>
          <w:szCs w:val="28"/>
          <w:u w:val="single"/>
        </w:rPr>
        <w:t>日</w:t>
      </w:r>
      <w:r>
        <w:rPr>
          <w:rFonts w:hint="eastAsia" w:ascii="微软雅黑" w:hAnsi="微软雅黑" w:eastAsia="微软雅黑" w:cs="微软雅黑"/>
          <w:bCs/>
          <w:sz w:val="28"/>
          <w:szCs w:val="28"/>
          <w:u w:val="single"/>
          <w:lang w:val="en-US" w:eastAsia="zh-CN"/>
        </w:rPr>
        <w:t>17</w:t>
      </w:r>
      <w:r>
        <w:rPr>
          <w:rFonts w:hint="eastAsia" w:ascii="微软雅黑" w:hAnsi="微软雅黑" w:eastAsia="微软雅黑" w:cs="微软雅黑"/>
          <w:bCs/>
          <w:sz w:val="28"/>
          <w:szCs w:val="28"/>
          <w:u w:val="single"/>
          <w:lang w:eastAsia="zh-CN"/>
        </w:rPr>
        <w:t>时</w:t>
      </w:r>
      <w:r>
        <w:rPr>
          <w:rFonts w:hint="eastAsia" w:ascii="微软雅黑" w:hAnsi="微软雅黑" w:eastAsia="微软雅黑" w:cs="微软雅黑"/>
          <w:bCs/>
          <w:sz w:val="28"/>
          <w:szCs w:val="28"/>
          <w:u w:val="single"/>
          <w:lang w:val="en-US" w:eastAsia="zh-CN"/>
        </w:rPr>
        <w:t>00</w:t>
      </w:r>
      <w:r>
        <w:rPr>
          <w:rFonts w:hint="eastAsia" w:ascii="微软雅黑" w:hAnsi="微软雅黑" w:eastAsia="微软雅黑" w:cs="微软雅黑"/>
          <w:bCs/>
          <w:sz w:val="28"/>
          <w:szCs w:val="28"/>
          <w:u w:val="single"/>
        </w:rPr>
        <w:t>分</w:t>
      </w:r>
      <w:r>
        <w:rPr>
          <w:rFonts w:hint="eastAsia" w:ascii="微软雅黑" w:hAnsi="微软雅黑" w:eastAsia="微软雅黑" w:cs="微软雅黑"/>
          <w:bCs/>
          <w:sz w:val="28"/>
          <w:szCs w:val="28"/>
        </w:rPr>
        <w:t>（北京时间）前提交响应文件</w:t>
      </w:r>
      <w:r>
        <w:rPr>
          <w:rFonts w:hint="eastAsia" w:ascii="微软雅黑" w:hAnsi="微软雅黑" w:eastAsia="微软雅黑" w:cs="微软雅黑"/>
          <w:sz w:val="28"/>
          <w:szCs w:val="28"/>
        </w:rPr>
        <w:t>。</w:t>
      </w:r>
    </w:p>
    <w:p>
      <w:pPr>
        <w:pStyle w:val="4"/>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8"/>
          <w:szCs w:val="28"/>
        </w:rPr>
      </w:pPr>
      <w:bookmarkStart w:id="0" w:name="_Toc28359089"/>
      <w:bookmarkStart w:id="1" w:name="_Toc35393798"/>
      <w:bookmarkStart w:id="2" w:name="_Toc35393629"/>
      <w:bookmarkStart w:id="3" w:name="_Toc28359012"/>
      <w:r>
        <w:rPr>
          <w:rFonts w:hint="eastAsia" w:ascii="微软雅黑" w:hAnsi="微软雅黑" w:eastAsia="微软雅黑" w:cs="微软雅黑"/>
          <w:b w:val="0"/>
          <w:sz w:val="28"/>
          <w:szCs w:val="28"/>
        </w:rPr>
        <w:t>一、项目基本情况</w:t>
      </w:r>
      <w:bookmarkEnd w:id="0"/>
      <w:bookmarkEnd w:id="1"/>
      <w:bookmarkEnd w:id="2"/>
      <w:bookmarkEnd w:id="3"/>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lang w:val="en-US" w:eastAsia="zh-CN"/>
        </w:rPr>
        <w:t>BZZHJTP2021-067</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项目名称：</w:t>
      </w:r>
      <w:r>
        <w:rPr>
          <w:rFonts w:hint="eastAsia" w:ascii="微软雅黑" w:hAnsi="微软雅黑" w:eastAsia="微软雅黑" w:cs="微软雅黑"/>
          <w:sz w:val="28"/>
          <w:szCs w:val="28"/>
          <w:lang w:val="en-US" w:eastAsia="zh-CN"/>
        </w:rPr>
        <w:t>博州应急救灾物资采购项目</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采购方式：竞争性谈判</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预算金额：</w:t>
      </w:r>
      <w:r>
        <w:rPr>
          <w:rFonts w:hint="eastAsia" w:ascii="微软雅黑" w:hAnsi="微软雅黑" w:eastAsia="微软雅黑" w:cs="微软雅黑"/>
          <w:sz w:val="28"/>
          <w:szCs w:val="28"/>
          <w:lang w:val="en-US" w:eastAsia="zh-CN"/>
        </w:rPr>
        <w:t>4500400.00</w:t>
      </w:r>
      <w:r>
        <w:rPr>
          <w:rFonts w:hint="eastAsia" w:ascii="微软雅黑" w:hAnsi="微软雅黑" w:eastAsia="微软雅黑" w:cs="微软雅黑"/>
          <w:sz w:val="28"/>
          <w:szCs w:val="28"/>
        </w:rPr>
        <w:t>元</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最高限价：</w:t>
      </w:r>
      <w:r>
        <w:rPr>
          <w:rFonts w:hint="eastAsia" w:ascii="微软雅黑" w:hAnsi="微软雅黑" w:eastAsia="微软雅黑" w:cs="微软雅黑"/>
          <w:sz w:val="28"/>
          <w:szCs w:val="28"/>
          <w:lang w:val="en-US" w:eastAsia="zh-CN"/>
        </w:rPr>
        <w:t>4500400.00</w:t>
      </w:r>
      <w:r>
        <w:rPr>
          <w:rFonts w:hint="eastAsia" w:ascii="微软雅黑" w:hAnsi="微软雅黑" w:eastAsia="微软雅黑" w:cs="微软雅黑"/>
          <w:sz w:val="28"/>
          <w:szCs w:val="28"/>
        </w:rPr>
        <w:t>元</w:t>
      </w:r>
    </w:p>
    <w:p>
      <w:pPr>
        <w:keepNext w:val="0"/>
        <w:keepLines w:val="0"/>
        <w:widowControl/>
        <w:suppressLineNumbers w:val="0"/>
        <w:ind w:firstLine="560" w:firstLineChars="200"/>
        <w:jc w:val="both"/>
        <w:textAlignment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采购需求：</w:t>
      </w:r>
      <w:r>
        <w:rPr>
          <w:rFonts w:hint="eastAsia" w:ascii="微软雅黑" w:hAnsi="微软雅黑" w:eastAsia="微软雅黑" w:cs="微软雅黑"/>
          <w:sz w:val="28"/>
          <w:szCs w:val="28"/>
          <w:lang w:val="en-US" w:eastAsia="zh-CN"/>
        </w:rPr>
        <w:t>应急救灾物资，共计20类12310件（台）</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u w:val="single"/>
          <w:lang w:eastAsia="zh-CN"/>
        </w:rPr>
      </w:pPr>
      <w:r>
        <w:rPr>
          <w:rFonts w:hint="eastAsia" w:ascii="微软雅黑" w:hAnsi="微软雅黑" w:eastAsia="微软雅黑" w:cs="微软雅黑"/>
          <w:sz w:val="28"/>
          <w:szCs w:val="28"/>
        </w:rPr>
        <w:t>合同履行期限：合同签订后</w:t>
      </w:r>
      <w:r>
        <w:rPr>
          <w:rFonts w:hint="eastAsia" w:ascii="微软雅黑" w:hAnsi="微软雅黑" w:eastAsia="微软雅黑" w:cs="微软雅黑"/>
          <w:sz w:val="28"/>
          <w:szCs w:val="28"/>
          <w:lang w:val="en-US" w:eastAsia="zh-CN"/>
        </w:rPr>
        <w:t>20</w:t>
      </w:r>
      <w:r>
        <w:rPr>
          <w:rFonts w:hint="eastAsia" w:ascii="微软雅黑" w:hAnsi="微软雅黑" w:eastAsia="微软雅黑" w:cs="微软雅黑"/>
          <w:sz w:val="28"/>
          <w:szCs w:val="28"/>
          <w:lang w:eastAsia="zh-CN"/>
        </w:rPr>
        <w:t>日内</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本项目（</w:t>
      </w:r>
      <w:r>
        <w:rPr>
          <w:rFonts w:hint="eastAsia" w:ascii="微软雅黑" w:hAnsi="微软雅黑" w:eastAsia="微软雅黑" w:cs="微软雅黑"/>
          <w:i/>
          <w:sz w:val="28"/>
          <w:szCs w:val="28"/>
        </w:rPr>
        <w:t>否</w:t>
      </w:r>
      <w:r>
        <w:rPr>
          <w:rFonts w:hint="eastAsia" w:ascii="微软雅黑" w:hAnsi="微软雅黑" w:eastAsia="微软雅黑" w:cs="微软雅黑"/>
          <w:i/>
          <w:sz w:val="28"/>
          <w:szCs w:val="28"/>
          <w:lang w:val="en-US" w:eastAsia="zh-CN"/>
        </w:rPr>
        <w:t xml:space="preserve"> </w:t>
      </w:r>
      <w:r>
        <w:rPr>
          <w:rFonts w:hint="eastAsia" w:ascii="微软雅黑" w:hAnsi="微软雅黑" w:eastAsia="微软雅黑" w:cs="微软雅黑"/>
          <w:sz w:val="28"/>
          <w:szCs w:val="28"/>
        </w:rPr>
        <w:t>）接受联合体。</w:t>
      </w:r>
    </w:p>
    <w:p>
      <w:pPr>
        <w:pStyle w:val="4"/>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8"/>
          <w:szCs w:val="28"/>
        </w:rPr>
      </w:pPr>
      <w:bookmarkStart w:id="4" w:name="_Toc35393630"/>
      <w:bookmarkStart w:id="5" w:name="_Toc28359013"/>
      <w:bookmarkStart w:id="6" w:name="_Toc28359090"/>
      <w:bookmarkStart w:id="7" w:name="_Toc35393799"/>
      <w:r>
        <w:rPr>
          <w:rFonts w:hint="eastAsia" w:ascii="微软雅黑" w:hAnsi="微软雅黑" w:eastAsia="微软雅黑" w:cs="微软雅黑"/>
          <w:b w:val="0"/>
          <w:sz w:val="28"/>
          <w:szCs w:val="28"/>
        </w:rPr>
        <w:t>二、申请人的资格要求：</w:t>
      </w:r>
      <w:bookmarkEnd w:id="4"/>
      <w:bookmarkEnd w:id="5"/>
      <w:bookmarkEnd w:id="6"/>
      <w:bookmarkEnd w:id="7"/>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1.满足《中华人民共和国政府采购法》第二十二条规定；</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sz w:val="28"/>
          <w:szCs w:val="28"/>
        </w:rPr>
      </w:pPr>
      <w:bookmarkStart w:id="8" w:name="_Toc28359014"/>
      <w:bookmarkStart w:id="9" w:name="_Toc28359091"/>
      <w:r>
        <w:rPr>
          <w:rFonts w:hint="eastAsia" w:ascii="微软雅黑" w:hAnsi="微软雅黑" w:eastAsia="微软雅黑" w:cs="微软雅黑"/>
          <w:sz w:val="28"/>
          <w:szCs w:val="28"/>
        </w:rPr>
        <w:t>2.落实政府采购政策需满足的资格要求：</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《财政部 国家发展改革委关于印发〈节能产品政府采购实施意见〉的通知》（财库〔2004〕185号）；</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2</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《财政部 环保总局关于环境标志产品政府采购实施的意见》（财库〔2006〕90号）；</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3</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 xml:space="preserve">《政府采购促进中小企业发展暂行办法》（财库〔2011〕181号）； </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4</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关于促进残疾人就业政府采购政策的通知》（财库〔2017〕141号）；</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5</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《关于政府采购支持监狱企业发展有关问题的通知》（财库〔2014〕68号）</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6</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财政部办公厅关于疫情防控期间开展政府采购活动有关事项的通知 中华人民共和国财政部办公厅（财办库（【2020】29号）；</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7</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印发《关于应对新冠肺炎疫情支持中小微企业复工复产健康发展的十六条措施》的通知（新政办发〔2020〕7号）</w:t>
      </w:r>
      <w:r>
        <w:rPr>
          <w:rFonts w:hint="eastAsia" w:ascii="微软雅黑" w:hAnsi="微软雅黑" w:eastAsia="微软雅黑" w:cs="微软雅黑"/>
          <w:sz w:val="28"/>
          <w:szCs w:val="28"/>
          <w:lang w:eastAsia="zh-CN"/>
        </w:rPr>
        <w:t>。</w:t>
      </w:r>
    </w:p>
    <w:p>
      <w:pPr>
        <w:pStyle w:val="4"/>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3.本项目的特定资格要求：</w:t>
      </w:r>
      <w:bookmarkStart w:id="10" w:name="_Toc35393631"/>
      <w:bookmarkStart w:id="11" w:name="_Toc35393800"/>
    </w:p>
    <w:p>
      <w:pPr>
        <w:pStyle w:val="4"/>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（1）、具有独立承担民事责任能力和良好诚信的合法经营单位（营业执照经营范围需与此项目相关）；</w:t>
      </w:r>
    </w:p>
    <w:p>
      <w:pPr>
        <w:pStyle w:val="4"/>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（2）、投标人须具有提供本次采购项目的实施能力,有较强经济技术实力、良好的信誉和售后服务能力；</w:t>
      </w:r>
    </w:p>
    <w:p>
      <w:pPr>
        <w:pStyle w:val="4"/>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（3）、符合《中华人民共和国政府采购法》第二十二条规定的关于供应商的资格条件；具有良好的履约能力和诚信记录，无违法违纪等不良记录。</w:t>
      </w:r>
    </w:p>
    <w:p>
      <w:pPr>
        <w:pStyle w:val="4"/>
        <w:pageBreakBefore w:val="0"/>
        <w:widowControl w:val="0"/>
        <w:kinsoku/>
        <w:wordWrap/>
        <w:overflowPunct/>
        <w:topLinePunct w:val="0"/>
        <w:bidi w:val="0"/>
        <w:spacing w:line="480" w:lineRule="exact"/>
        <w:ind w:firstLine="560" w:firstLineChars="200"/>
        <w:textAlignment w:val="auto"/>
        <w:rPr>
          <w:rFonts w:hint="default"/>
          <w:lang w:val="en-US" w:eastAsia="zh-CN"/>
        </w:rPr>
      </w:pPr>
      <w:r>
        <w:rPr>
          <w:rFonts w:hint="eastAsia" w:ascii="微软雅黑" w:hAnsi="微软雅黑" w:eastAsia="微软雅黑" w:cs="微软雅黑"/>
          <w:b w:val="0"/>
          <w:bCs w:val="0"/>
          <w:kern w:val="2"/>
          <w:sz w:val="28"/>
          <w:szCs w:val="28"/>
          <w:lang w:val="en-US" w:eastAsia="zh-CN" w:bidi="ar-SA"/>
        </w:rPr>
        <w:t xml:space="preserve">（4）、符合国家有关法律法规的规定。      </w:t>
      </w:r>
    </w:p>
    <w:p>
      <w:pPr>
        <w:pStyle w:val="4"/>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 xml:space="preserve">（5）、本项目不接受联合体投标。                                                                 </w:t>
      </w:r>
    </w:p>
    <w:p>
      <w:pPr>
        <w:pStyle w:val="4"/>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三、获取采购文件</w:t>
      </w:r>
      <w:bookmarkEnd w:id="8"/>
      <w:bookmarkEnd w:id="9"/>
      <w:bookmarkEnd w:id="10"/>
      <w:bookmarkEnd w:id="11"/>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时间：</w:t>
      </w:r>
      <w:r>
        <w:rPr>
          <w:rFonts w:hint="eastAsia" w:ascii="微软雅黑" w:hAnsi="微软雅黑" w:eastAsia="微软雅黑" w:cs="微软雅黑"/>
          <w:sz w:val="28"/>
          <w:szCs w:val="28"/>
          <w:u w:val="single"/>
          <w:lang w:val="en-US" w:eastAsia="zh-CN"/>
        </w:rPr>
        <w:t>2021</w:t>
      </w:r>
      <w:r>
        <w:rPr>
          <w:rFonts w:hint="eastAsia" w:ascii="微软雅黑" w:hAnsi="微软雅黑" w:eastAsia="微软雅黑" w:cs="微软雅黑"/>
          <w:sz w:val="28"/>
          <w:szCs w:val="28"/>
          <w:u w:val="single"/>
        </w:rPr>
        <w:t>年</w:t>
      </w:r>
      <w:r>
        <w:rPr>
          <w:rFonts w:hint="eastAsia" w:ascii="微软雅黑" w:hAnsi="微软雅黑" w:eastAsia="微软雅黑" w:cs="微软雅黑"/>
          <w:sz w:val="28"/>
          <w:szCs w:val="28"/>
          <w:u w:val="single"/>
          <w:lang w:val="en-US" w:eastAsia="zh-CN"/>
        </w:rPr>
        <w:t>11</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09</w:t>
      </w:r>
      <w:r>
        <w:rPr>
          <w:rFonts w:hint="eastAsia" w:ascii="微软雅黑" w:hAnsi="微软雅黑" w:eastAsia="微软雅黑" w:cs="微软雅黑"/>
          <w:sz w:val="28"/>
          <w:szCs w:val="28"/>
          <w:u w:val="single"/>
        </w:rPr>
        <w:t>日</w:t>
      </w:r>
      <w:r>
        <w:rPr>
          <w:rFonts w:hint="eastAsia" w:ascii="微软雅黑" w:hAnsi="微软雅黑" w:eastAsia="微软雅黑" w:cs="微软雅黑"/>
          <w:sz w:val="28"/>
          <w:szCs w:val="28"/>
        </w:rPr>
        <w:t>至</w:t>
      </w:r>
      <w:r>
        <w:rPr>
          <w:rFonts w:hint="eastAsia" w:ascii="微软雅黑" w:hAnsi="微软雅黑" w:eastAsia="微软雅黑" w:cs="微软雅黑"/>
          <w:sz w:val="28"/>
          <w:szCs w:val="28"/>
          <w:u w:val="single"/>
          <w:lang w:val="en-US" w:eastAsia="zh-CN"/>
        </w:rPr>
        <w:t>2021</w:t>
      </w:r>
      <w:r>
        <w:rPr>
          <w:rFonts w:hint="eastAsia" w:ascii="微软雅黑" w:hAnsi="微软雅黑" w:eastAsia="微软雅黑" w:cs="微软雅黑"/>
          <w:sz w:val="28"/>
          <w:szCs w:val="28"/>
          <w:u w:val="single"/>
        </w:rPr>
        <w:t>年</w:t>
      </w:r>
      <w:r>
        <w:rPr>
          <w:rFonts w:hint="eastAsia" w:ascii="微软雅黑" w:hAnsi="微软雅黑" w:eastAsia="微软雅黑" w:cs="微软雅黑"/>
          <w:sz w:val="28"/>
          <w:szCs w:val="28"/>
          <w:u w:val="single"/>
          <w:lang w:val="en-US" w:eastAsia="zh-CN"/>
        </w:rPr>
        <w:t>11</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11</w:t>
      </w:r>
      <w:r>
        <w:rPr>
          <w:rFonts w:hint="eastAsia" w:ascii="微软雅黑" w:hAnsi="微软雅黑" w:eastAsia="微软雅黑" w:cs="微软雅黑"/>
          <w:sz w:val="28"/>
          <w:szCs w:val="28"/>
          <w:u w:val="single"/>
        </w:rPr>
        <w:t>日</w:t>
      </w:r>
      <w:r>
        <w:rPr>
          <w:rFonts w:hint="eastAsia" w:ascii="微软雅黑" w:hAnsi="微软雅黑" w:eastAsia="微软雅黑" w:cs="微软雅黑"/>
          <w:sz w:val="28"/>
          <w:szCs w:val="28"/>
        </w:rPr>
        <w:t>，每天上午</w:t>
      </w:r>
      <w:r>
        <w:rPr>
          <w:rFonts w:hint="eastAsia" w:ascii="微软雅黑" w:hAnsi="微软雅黑" w:eastAsia="微软雅黑" w:cs="微软雅黑"/>
          <w:sz w:val="28"/>
          <w:szCs w:val="28"/>
          <w:u w:val="single"/>
          <w:lang w:val="en-US" w:eastAsia="zh-CN"/>
        </w:rPr>
        <w:t>10:00</w:t>
      </w:r>
      <w:r>
        <w:rPr>
          <w:rFonts w:hint="eastAsia" w:ascii="微软雅黑" w:hAnsi="微软雅黑" w:eastAsia="微软雅黑" w:cs="微软雅黑"/>
          <w:sz w:val="28"/>
          <w:szCs w:val="28"/>
        </w:rPr>
        <w:t>至</w:t>
      </w:r>
      <w:r>
        <w:rPr>
          <w:rFonts w:hint="eastAsia" w:ascii="微软雅黑" w:hAnsi="微软雅黑" w:eastAsia="微软雅黑" w:cs="微软雅黑"/>
          <w:sz w:val="28"/>
          <w:szCs w:val="28"/>
          <w:u w:val="single"/>
          <w:lang w:val="en-US" w:eastAsia="zh-CN"/>
        </w:rPr>
        <w:t>14:00</w:t>
      </w:r>
      <w:r>
        <w:rPr>
          <w:rFonts w:hint="eastAsia" w:ascii="微软雅黑" w:hAnsi="微软雅黑" w:eastAsia="微软雅黑" w:cs="微软雅黑"/>
          <w:sz w:val="28"/>
          <w:szCs w:val="28"/>
        </w:rPr>
        <w:t>，下午</w:t>
      </w:r>
      <w:r>
        <w:rPr>
          <w:rFonts w:hint="eastAsia" w:ascii="微软雅黑" w:hAnsi="微软雅黑" w:eastAsia="微软雅黑" w:cs="微软雅黑"/>
          <w:sz w:val="28"/>
          <w:szCs w:val="28"/>
          <w:u w:val="single"/>
          <w:lang w:val="en-US" w:eastAsia="zh-CN"/>
        </w:rPr>
        <w:t>16:00</w:t>
      </w:r>
      <w:r>
        <w:rPr>
          <w:rFonts w:hint="eastAsia" w:ascii="微软雅黑" w:hAnsi="微软雅黑" w:eastAsia="微软雅黑" w:cs="微软雅黑"/>
          <w:sz w:val="28"/>
          <w:szCs w:val="28"/>
        </w:rPr>
        <w:t>至</w:t>
      </w:r>
      <w:r>
        <w:rPr>
          <w:rFonts w:hint="eastAsia" w:ascii="微软雅黑" w:hAnsi="微软雅黑" w:eastAsia="微软雅黑" w:cs="微软雅黑"/>
          <w:sz w:val="28"/>
          <w:szCs w:val="28"/>
          <w:u w:val="single"/>
          <w:lang w:val="en-US" w:eastAsia="zh-CN"/>
        </w:rPr>
        <w:t>20:00</w:t>
      </w:r>
      <w:r>
        <w:rPr>
          <w:rFonts w:hint="eastAsia" w:ascii="微软雅黑" w:hAnsi="微软雅黑" w:eastAsia="微软雅黑" w:cs="微软雅黑"/>
          <w:sz w:val="28"/>
          <w:szCs w:val="28"/>
        </w:rPr>
        <w:t>（北京时间，法定节假日除外 ）</w:t>
      </w:r>
    </w:p>
    <w:p>
      <w:pPr>
        <w:widowControl w:val="0"/>
        <w:spacing w:line="360" w:lineRule="auto"/>
        <w:ind w:firstLine="540"/>
        <w:jc w:val="both"/>
        <w:rPr>
          <w:rFonts w:hint="eastAsia" w:ascii="微软雅黑" w:hAnsi="微软雅黑" w:eastAsia="微软雅黑" w:cs="微软雅黑"/>
          <w:kern w:val="2"/>
          <w:sz w:val="28"/>
          <w:szCs w:val="28"/>
          <w:lang w:eastAsia="zh-CN"/>
        </w:rPr>
      </w:pPr>
      <w:bookmarkStart w:id="12" w:name="_Toc28359092"/>
      <w:bookmarkStart w:id="13" w:name="_Toc35393801"/>
      <w:bookmarkStart w:id="14" w:name="_Toc35393632"/>
      <w:bookmarkStart w:id="15" w:name="_Toc28359015"/>
      <w:r>
        <w:rPr>
          <w:rFonts w:hint="eastAsia" w:ascii="微软雅黑" w:hAnsi="微软雅黑" w:eastAsia="微软雅黑" w:cs="微软雅黑"/>
          <w:kern w:val="2"/>
          <w:sz w:val="28"/>
          <w:szCs w:val="28"/>
        </w:rPr>
        <w:t>地点：博州公共资源交易平台</w:t>
      </w:r>
      <w:r>
        <w:rPr>
          <w:rFonts w:hint="eastAsia" w:ascii="微软雅黑" w:hAnsi="微软雅黑" w:eastAsia="微软雅黑" w:cs="微软雅黑"/>
          <w:kern w:val="2"/>
          <w:sz w:val="28"/>
          <w:szCs w:val="28"/>
          <w:lang w:val="zh-CN"/>
        </w:rPr>
        <w:t>（http://xzfw.xjboz.gov.cn/）</w:t>
      </w:r>
    </w:p>
    <w:p>
      <w:pPr>
        <w:widowControl w:val="0"/>
        <w:spacing w:line="360" w:lineRule="auto"/>
        <w:ind w:firstLine="540"/>
        <w:jc w:val="both"/>
        <w:rPr>
          <w:rFonts w:hint="eastAsia" w:ascii="微软雅黑" w:hAnsi="微软雅黑" w:eastAsia="微软雅黑" w:cs="微软雅黑"/>
          <w:kern w:val="2"/>
          <w:sz w:val="28"/>
          <w:szCs w:val="28"/>
        </w:rPr>
      </w:pPr>
      <w:r>
        <w:rPr>
          <w:rFonts w:hint="eastAsia" w:ascii="微软雅黑" w:hAnsi="微软雅黑" w:eastAsia="微软雅黑" w:cs="微软雅黑"/>
          <w:kern w:val="2"/>
          <w:sz w:val="28"/>
          <w:szCs w:val="28"/>
        </w:rPr>
        <w:t>方式：供应商前往博州公共资源交易网站查看公告，实行网上报名（登陆“博州公共资源交易网”</w:t>
      </w:r>
      <w:r>
        <w:rPr>
          <w:rFonts w:hint="eastAsia" w:ascii="微软雅黑" w:hAnsi="微软雅黑" w:eastAsia="微软雅黑" w:cs="微软雅黑"/>
          <w:kern w:val="2"/>
          <w:sz w:val="28"/>
          <w:szCs w:val="28"/>
          <w:lang w:val="zh-CN"/>
        </w:rPr>
        <w:t>（http://xzfw.xjboz.gov.cn/）</w:t>
      </w:r>
      <w:r>
        <w:rPr>
          <w:rFonts w:hint="eastAsia" w:ascii="微软雅黑" w:hAnsi="微软雅黑" w:eastAsia="微软雅黑" w:cs="微软雅黑"/>
          <w:kern w:val="2"/>
          <w:sz w:val="28"/>
          <w:szCs w:val="28"/>
        </w:rPr>
        <w:t>，选择 “交易主体登录”，进行“供应商”会员注册, 会员注册后即可在网上报名、下载采购文件。）操作手册见</w:t>
      </w:r>
      <w:r>
        <w:rPr>
          <w:rFonts w:hint="eastAsia" w:ascii="微软雅黑" w:hAnsi="微软雅黑" w:eastAsia="微软雅黑" w:cs="微软雅黑"/>
          <w:kern w:val="2"/>
          <w:sz w:val="28"/>
          <w:szCs w:val="28"/>
          <w:lang w:eastAsia="zh-CN"/>
        </w:rPr>
        <w:t>博州</w:t>
      </w:r>
      <w:r>
        <w:rPr>
          <w:rFonts w:hint="eastAsia" w:ascii="微软雅黑" w:hAnsi="微软雅黑" w:eastAsia="微软雅黑" w:cs="微软雅黑"/>
          <w:kern w:val="2"/>
          <w:sz w:val="28"/>
          <w:szCs w:val="28"/>
        </w:rPr>
        <w:t>公共资源</w:t>
      </w:r>
      <w:r>
        <w:rPr>
          <w:rFonts w:hint="eastAsia" w:ascii="微软雅黑" w:hAnsi="微软雅黑" w:eastAsia="微软雅黑" w:cs="微软雅黑"/>
          <w:kern w:val="2"/>
          <w:sz w:val="28"/>
          <w:szCs w:val="28"/>
          <w:lang w:eastAsia="zh-CN"/>
        </w:rPr>
        <w:t>交易中心</w:t>
      </w:r>
      <w:r>
        <w:rPr>
          <w:rFonts w:hint="eastAsia" w:ascii="微软雅黑" w:hAnsi="微软雅黑" w:eastAsia="微软雅黑" w:cs="微软雅黑"/>
          <w:kern w:val="2"/>
          <w:sz w:val="28"/>
          <w:szCs w:val="28"/>
        </w:rPr>
        <w:t>网服务指南，软件咨询联系方式：400-928-0095</w:t>
      </w:r>
    </w:p>
    <w:p>
      <w:pPr>
        <w:pageBreakBefore w:val="0"/>
        <w:widowControl w:val="0"/>
        <w:kinsoku/>
        <w:wordWrap/>
        <w:overflowPunct/>
        <w:topLinePunct w:val="0"/>
        <w:bidi w:val="0"/>
        <w:spacing w:line="480" w:lineRule="exact"/>
        <w:ind w:firstLine="54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售价：</w:t>
      </w:r>
      <w:r>
        <w:rPr>
          <w:rFonts w:hint="eastAsia" w:ascii="微软雅黑" w:hAnsi="微软雅黑" w:eastAsia="微软雅黑" w:cs="微软雅黑"/>
          <w:sz w:val="28"/>
          <w:szCs w:val="28"/>
          <w:lang w:val="en-US" w:eastAsia="zh-CN"/>
        </w:rPr>
        <w:t>200元，售后不退</w:t>
      </w:r>
    </w:p>
    <w:p>
      <w:pPr>
        <w:pStyle w:val="4"/>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四、响应文件提交</w:t>
      </w:r>
      <w:bookmarkEnd w:id="12"/>
      <w:bookmarkEnd w:id="13"/>
      <w:bookmarkEnd w:id="14"/>
      <w:bookmarkEnd w:id="15"/>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Cs/>
          <w:sz w:val="28"/>
          <w:szCs w:val="28"/>
        </w:rPr>
      </w:pPr>
      <w:r>
        <w:rPr>
          <w:rFonts w:hint="eastAsia" w:ascii="微软雅黑" w:hAnsi="微软雅黑" w:eastAsia="微软雅黑" w:cs="微软雅黑"/>
          <w:sz w:val="28"/>
          <w:szCs w:val="28"/>
        </w:rPr>
        <w:t>截止时间：</w:t>
      </w:r>
      <w:r>
        <w:rPr>
          <w:rFonts w:hint="eastAsia" w:ascii="微软雅黑" w:hAnsi="微软雅黑" w:eastAsia="微软雅黑" w:cs="微软雅黑"/>
          <w:sz w:val="28"/>
          <w:szCs w:val="28"/>
          <w:u w:val="single"/>
          <w:lang w:val="en-US" w:eastAsia="zh-CN"/>
        </w:rPr>
        <w:t>2021</w:t>
      </w:r>
      <w:r>
        <w:rPr>
          <w:rFonts w:hint="eastAsia" w:ascii="微软雅黑" w:hAnsi="微软雅黑" w:eastAsia="微软雅黑" w:cs="微软雅黑"/>
          <w:bCs/>
          <w:sz w:val="28"/>
          <w:szCs w:val="28"/>
          <w:u w:val="single"/>
        </w:rPr>
        <w:t>年</w:t>
      </w:r>
      <w:r>
        <w:rPr>
          <w:rFonts w:hint="eastAsia" w:ascii="微软雅黑" w:hAnsi="微软雅黑" w:eastAsia="微软雅黑" w:cs="微软雅黑"/>
          <w:bCs/>
          <w:sz w:val="28"/>
          <w:szCs w:val="28"/>
          <w:u w:val="single"/>
          <w:lang w:val="en-US" w:eastAsia="zh-CN"/>
        </w:rPr>
        <w:t>11</w:t>
      </w:r>
      <w:r>
        <w:rPr>
          <w:rFonts w:hint="eastAsia" w:ascii="微软雅黑" w:hAnsi="微软雅黑" w:eastAsia="微软雅黑" w:cs="微软雅黑"/>
          <w:bCs/>
          <w:sz w:val="28"/>
          <w:szCs w:val="28"/>
          <w:u w:val="single"/>
        </w:rPr>
        <w:t>月</w:t>
      </w:r>
      <w:r>
        <w:rPr>
          <w:rFonts w:hint="eastAsia" w:ascii="微软雅黑" w:hAnsi="微软雅黑" w:eastAsia="微软雅黑" w:cs="微软雅黑"/>
          <w:bCs/>
          <w:sz w:val="28"/>
          <w:szCs w:val="28"/>
          <w:u w:val="single"/>
          <w:lang w:val="en-US" w:eastAsia="zh-CN"/>
        </w:rPr>
        <w:t>12</w:t>
      </w:r>
      <w:r>
        <w:rPr>
          <w:rFonts w:hint="eastAsia" w:ascii="微软雅黑" w:hAnsi="微软雅黑" w:eastAsia="微软雅黑" w:cs="微软雅黑"/>
          <w:bCs/>
          <w:sz w:val="28"/>
          <w:szCs w:val="28"/>
          <w:u w:val="single"/>
        </w:rPr>
        <w:t>日</w:t>
      </w:r>
      <w:r>
        <w:rPr>
          <w:rFonts w:hint="eastAsia" w:ascii="微软雅黑" w:hAnsi="微软雅黑" w:eastAsia="微软雅黑" w:cs="微软雅黑"/>
          <w:bCs/>
          <w:sz w:val="28"/>
          <w:szCs w:val="28"/>
          <w:u w:val="single"/>
          <w:lang w:val="en-US" w:eastAsia="zh-CN"/>
        </w:rPr>
        <w:t>17</w:t>
      </w:r>
      <w:r>
        <w:rPr>
          <w:rFonts w:hint="eastAsia" w:ascii="微软雅黑" w:hAnsi="微软雅黑" w:eastAsia="微软雅黑" w:cs="微软雅黑"/>
          <w:bCs/>
          <w:sz w:val="28"/>
          <w:szCs w:val="28"/>
          <w:u w:val="single"/>
          <w:lang w:eastAsia="zh-CN"/>
        </w:rPr>
        <w:t>时</w:t>
      </w:r>
      <w:r>
        <w:rPr>
          <w:rFonts w:hint="eastAsia" w:ascii="微软雅黑" w:hAnsi="微软雅黑" w:eastAsia="微软雅黑" w:cs="微软雅黑"/>
          <w:bCs/>
          <w:sz w:val="28"/>
          <w:szCs w:val="28"/>
          <w:u w:val="single"/>
          <w:lang w:val="en-US" w:eastAsia="zh-CN"/>
        </w:rPr>
        <w:t>00</w:t>
      </w:r>
      <w:r>
        <w:rPr>
          <w:rFonts w:hint="eastAsia" w:ascii="微软雅黑" w:hAnsi="微软雅黑" w:eastAsia="微软雅黑" w:cs="微软雅黑"/>
          <w:bCs/>
          <w:sz w:val="28"/>
          <w:szCs w:val="28"/>
          <w:u w:val="single"/>
        </w:rPr>
        <w:t>分</w:t>
      </w:r>
      <w:r>
        <w:rPr>
          <w:rFonts w:hint="eastAsia" w:ascii="微软雅黑" w:hAnsi="微软雅黑" w:eastAsia="微软雅黑" w:cs="微软雅黑"/>
          <w:bCs/>
          <w:sz w:val="28"/>
          <w:szCs w:val="28"/>
        </w:rPr>
        <w:t>（北京时间）</w:t>
      </w:r>
    </w:p>
    <w:p>
      <w:pPr>
        <w:widowControl w:val="0"/>
        <w:ind w:firstLine="560" w:firstLineChars="200"/>
        <w:jc w:val="both"/>
        <w:rPr>
          <w:rFonts w:hint="eastAsia" w:ascii="微软雅黑" w:hAnsi="微软雅黑" w:eastAsia="微软雅黑" w:cs="微软雅黑"/>
          <w:bCs/>
          <w:sz w:val="28"/>
          <w:szCs w:val="28"/>
          <w:u w:val="single"/>
        </w:rPr>
      </w:pPr>
      <w:r>
        <w:rPr>
          <w:rFonts w:hint="eastAsia" w:ascii="微软雅黑" w:hAnsi="微软雅黑" w:eastAsia="微软雅黑" w:cs="微软雅黑"/>
          <w:sz w:val="28"/>
          <w:szCs w:val="28"/>
        </w:rPr>
        <w:t>地点：</w:t>
      </w:r>
      <w:r>
        <w:rPr>
          <w:rFonts w:hint="eastAsia" w:ascii="微软雅黑" w:hAnsi="微软雅黑" w:eastAsia="微软雅黑" w:cs="微软雅黑"/>
          <w:kern w:val="2"/>
          <w:sz w:val="28"/>
          <w:szCs w:val="28"/>
          <w:lang w:val="en-US" w:eastAsia="zh-CN" w:bidi="ar-SA"/>
        </w:rPr>
        <w:t>博州公共资源交易中心开标室（新疆博乐市锦绣路6号）</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Cs/>
          <w:sz w:val="28"/>
          <w:szCs w:val="28"/>
          <w:u w:val="single"/>
        </w:rPr>
      </w:pPr>
    </w:p>
    <w:p>
      <w:pPr>
        <w:pStyle w:val="4"/>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8"/>
          <w:szCs w:val="28"/>
        </w:rPr>
      </w:pPr>
      <w:bookmarkStart w:id="16" w:name="_Toc28359093"/>
      <w:bookmarkStart w:id="17" w:name="_Toc35393802"/>
      <w:bookmarkStart w:id="18" w:name="_Toc35393633"/>
      <w:bookmarkStart w:id="19" w:name="_Toc28359016"/>
      <w:r>
        <w:rPr>
          <w:rFonts w:hint="eastAsia" w:ascii="微软雅黑" w:hAnsi="微软雅黑" w:eastAsia="微软雅黑" w:cs="微软雅黑"/>
          <w:b w:val="0"/>
          <w:sz w:val="28"/>
          <w:szCs w:val="28"/>
        </w:rPr>
        <w:t>五、开启</w:t>
      </w:r>
      <w:bookmarkEnd w:id="16"/>
      <w:bookmarkEnd w:id="17"/>
      <w:bookmarkEnd w:id="18"/>
      <w:bookmarkEnd w:id="19"/>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Cs/>
          <w:sz w:val="28"/>
          <w:szCs w:val="28"/>
          <w:u w:val="single"/>
        </w:rPr>
      </w:pPr>
      <w:r>
        <w:rPr>
          <w:rFonts w:hint="eastAsia" w:ascii="微软雅黑" w:hAnsi="微软雅黑" w:eastAsia="微软雅黑" w:cs="微软雅黑"/>
          <w:sz w:val="28"/>
          <w:szCs w:val="28"/>
        </w:rPr>
        <w:t>时间：</w:t>
      </w:r>
      <w:r>
        <w:rPr>
          <w:rFonts w:hint="eastAsia" w:ascii="微软雅黑" w:hAnsi="微软雅黑" w:eastAsia="微软雅黑" w:cs="微软雅黑"/>
          <w:sz w:val="28"/>
          <w:szCs w:val="28"/>
          <w:u w:val="single"/>
          <w:lang w:val="en-US" w:eastAsia="zh-CN"/>
        </w:rPr>
        <w:t>2021</w:t>
      </w:r>
      <w:r>
        <w:rPr>
          <w:rFonts w:hint="eastAsia" w:ascii="微软雅黑" w:hAnsi="微软雅黑" w:eastAsia="微软雅黑" w:cs="微软雅黑"/>
          <w:bCs/>
          <w:sz w:val="28"/>
          <w:szCs w:val="28"/>
          <w:u w:val="single"/>
        </w:rPr>
        <w:t>年</w:t>
      </w:r>
      <w:r>
        <w:rPr>
          <w:rFonts w:hint="eastAsia" w:ascii="微软雅黑" w:hAnsi="微软雅黑" w:eastAsia="微软雅黑" w:cs="微软雅黑"/>
          <w:bCs/>
          <w:sz w:val="28"/>
          <w:szCs w:val="28"/>
          <w:u w:val="single"/>
          <w:lang w:val="en-US" w:eastAsia="zh-CN"/>
        </w:rPr>
        <w:t>11</w:t>
      </w:r>
      <w:r>
        <w:rPr>
          <w:rFonts w:hint="eastAsia" w:ascii="微软雅黑" w:hAnsi="微软雅黑" w:eastAsia="微软雅黑" w:cs="微软雅黑"/>
          <w:bCs/>
          <w:sz w:val="28"/>
          <w:szCs w:val="28"/>
          <w:u w:val="single"/>
        </w:rPr>
        <w:t>月</w:t>
      </w:r>
      <w:r>
        <w:rPr>
          <w:rFonts w:hint="eastAsia" w:ascii="微软雅黑" w:hAnsi="微软雅黑" w:eastAsia="微软雅黑" w:cs="微软雅黑"/>
          <w:bCs/>
          <w:sz w:val="28"/>
          <w:szCs w:val="28"/>
          <w:u w:val="single"/>
          <w:lang w:val="en-US" w:eastAsia="zh-CN"/>
        </w:rPr>
        <w:t>12</w:t>
      </w:r>
      <w:r>
        <w:rPr>
          <w:rFonts w:hint="eastAsia" w:ascii="微软雅黑" w:hAnsi="微软雅黑" w:eastAsia="微软雅黑" w:cs="微软雅黑"/>
          <w:bCs/>
          <w:sz w:val="28"/>
          <w:szCs w:val="28"/>
          <w:u w:val="single"/>
        </w:rPr>
        <w:t>日</w:t>
      </w:r>
      <w:r>
        <w:rPr>
          <w:rFonts w:hint="eastAsia" w:ascii="微软雅黑" w:hAnsi="微软雅黑" w:eastAsia="微软雅黑" w:cs="微软雅黑"/>
          <w:bCs/>
          <w:sz w:val="28"/>
          <w:szCs w:val="28"/>
          <w:u w:val="single"/>
          <w:lang w:val="en-US" w:eastAsia="zh-CN"/>
        </w:rPr>
        <w:t>17</w:t>
      </w:r>
      <w:r>
        <w:rPr>
          <w:rFonts w:hint="eastAsia" w:ascii="微软雅黑" w:hAnsi="微软雅黑" w:eastAsia="微软雅黑" w:cs="微软雅黑"/>
          <w:bCs/>
          <w:sz w:val="28"/>
          <w:szCs w:val="28"/>
          <w:u w:val="single"/>
          <w:lang w:eastAsia="zh-CN"/>
        </w:rPr>
        <w:t>时</w:t>
      </w:r>
      <w:r>
        <w:rPr>
          <w:rFonts w:hint="eastAsia" w:ascii="微软雅黑" w:hAnsi="微软雅黑" w:eastAsia="微软雅黑" w:cs="微软雅黑"/>
          <w:bCs/>
          <w:sz w:val="28"/>
          <w:szCs w:val="28"/>
          <w:u w:val="single"/>
          <w:lang w:val="en-US" w:eastAsia="zh-CN"/>
        </w:rPr>
        <w:t>00</w:t>
      </w:r>
      <w:r>
        <w:rPr>
          <w:rFonts w:hint="eastAsia" w:ascii="微软雅黑" w:hAnsi="微软雅黑" w:eastAsia="微软雅黑" w:cs="微软雅黑"/>
          <w:bCs/>
          <w:sz w:val="28"/>
          <w:szCs w:val="28"/>
          <w:u w:val="single"/>
        </w:rPr>
        <w:t>分</w:t>
      </w:r>
      <w:r>
        <w:rPr>
          <w:rFonts w:hint="eastAsia" w:ascii="微软雅黑" w:hAnsi="微软雅黑" w:eastAsia="微软雅黑" w:cs="微软雅黑"/>
          <w:bCs/>
          <w:sz w:val="28"/>
          <w:szCs w:val="28"/>
        </w:rPr>
        <w:t>（北京时间）</w:t>
      </w:r>
    </w:p>
    <w:p>
      <w:pPr>
        <w:widowControl w:val="0"/>
        <w:ind w:firstLine="560" w:firstLineChars="200"/>
        <w:jc w:val="both"/>
        <w:rPr>
          <w:rFonts w:hint="eastAsia" w:ascii="微软雅黑" w:hAnsi="微软雅黑" w:eastAsia="微软雅黑" w:cs="微软雅黑"/>
          <w:bCs/>
          <w:sz w:val="28"/>
          <w:szCs w:val="28"/>
          <w:u w:val="single"/>
        </w:rPr>
      </w:pPr>
      <w:r>
        <w:rPr>
          <w:rFonts w:hint="eastAsia" w:ascii="微软雅黑" w:hAnsi="微软雅黑" w:eastAsia="微软雅黑" w:cs="微软雅黑"/>
          <w:sz w:val="28"/>
          <w:szCs w:val="28"/>
        </w:rPr>
        <w:t>地点：</w:t>
      </w:r>
      <w:r>
        <w:rPr>
          <w:rFonts w:hint="eastAsia" w:ascii="微软雅黑" w:hAnsi="微软雅黑" w:eastAsia="微软雅黑" w:cs="微软雅黑"/>
          <w:kern w:val="2"/>
          <w:sz w:val="28"/>
          <w:szCs w:val="28"/>
          <w:lang w:val="en-US" w:eastAsia="zh-CN" w:bidi="ar-SA"/>
        </w:rPr>
        <w:t>博州公共资源交易中心开标室（新疆博乐市锦绣路6号）</w:t>
      </w:r>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bCs/>
          <w:sz w:val="28"/>
          <w:szCs w:val="28"/>
          <w:u w:val="single"/>
        </w:rPr>
      </w:pPr>
    </w:p>
    <w:p>
      <w:pPr>
        <w:pStyle w:val="4"/>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8"/>
          <w:szCs w:val="28"/>
        </w:rPr>
      </w:pPr>
      <w:bookmarkStart w:id="20" w:name="_Toc28359094"/>
      <w:bookmarkStart w:id="21" w:name="_Toc35393634"/>
      <w:bookmarkStart w:id="22" w:name="_Toc35393803"/>
      <w:bookmarkStart w:id="23" w:name="_Toc28359017"/>
      <w:r>
        <w:rPr>
          <w:rFonts w:hint="eastAsia" w:ascii="微软雅黑" w:hAnsi="微软雅黑" w:eastAsia="微软雅黑" w:cs="微软雅黑"/>
          <w:b w:val="0"/>
          <w:sz w:val="28"/>
          <w:szCs w:val="28"/>
        </w:rPr>
        <w:t>六、公告期限</w:t>
      </w:r>
      <w:bookmarkEnd w:id="20"/>
      <w:bookmarkEnd w:id="21"/>
      <w:bookmarkEnd w:id="22"/>
      <w:bookmarkEnd w:id="23"/>
    </w:p>
    <w:p>
      <w:pPr>
        <w:pageBreakBefore w:val="0"/>
        <w:widowControl w:val="0"/>
        <w:kinsoku/>
        <w:wordWrap/>
        <w:overflowPunct/>
        <w:topLinePunct w:val="0"/>
        <w:bidi w:val="0"/>
        <w:spacing w:line="480" w:lineRule="exact"/>
        <w:ind w:firstLine="560" w:firstLineChars="200"/>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自本公告发布之日起3个工作日。</w:t>
      </w:r>
    </w:p>
    <w:p>
      <w:pPr>
        <w:pStyle w:val="2"/>
        <w:rPr>
          <w:rFonts w:hint="eastAsia"/>
        </w:rPr>
      </w:pPr>
    </w:p>
    <w:p>
      <w:pPr>
        <w:pStyle w:val="4"/>
        <w:pageBreakBefore w:val="0"/>
        <w:widowControl w:val="0"/>
        <w:numPr>
          <w:ilvl w:val="0"/>
          <w:numId w:val="1"/>
        </w:numPr>
        <w:kinsoku/>
        <w:wordWrap/>
        <w:overflowPunct/>
        <w:topLinePunct w:val="0"/>
        <w:bidi w:val="0"/>
        <w:spacing w:line="480" w:lineRule="exact"/>
        <w:textAlignment w:val="auto"/>
        <w:rPr>
          <w:rFonts w:hint="eastAsia" w:ascii="微软雅黑" w:hAnsi="微软雅黑" w:eastAsia="微软雅黑" w:cs="微软雅黑"/>
          <w:sz w:val="28"/>
          <w:szCs w:val="28"/>
          <w:lang w:val="en-US" w:eastAsia="zh-CN"/>
        </w:rPr>
      </w:pPr>
      <w:bookmarkStart w:id="24" w:name="_Toc35393635"/>
      <w:bookmarkStart w:id="25" w:name="_Toc35393804"/>
      <w:r>
        <w:rPr>
          <w:rFonts w:hint="eastAsia" w:ascii="微软雅黑" w:hAnsi="微软雅黑" w:eastAsia="微软雅黑" w:cs="微软雅黑"/>
          <w:b w:val="0"/>
          <w:sz w:val="28"/>
          <w:szCs w:val="28"/>
        </w:rPr>
        <w:t>其他补充事宜</w:t>
      </w:r>
      <w:bookmarkEnd w:id="24"/>
      <w:bookmarkEnd w:id="25"/>
    </w:p>
    <w:p>
      <w:pPr>
        <w:pageBreakBefore w:val="0"/>
        <w:widowControl w:val="0"/>
        <w:numPr>
          <w:ilvl w:val="0"/>
          <w:numId w:val="0"/>
        </w:numPr>
        <w:kinsoku/>
        <w:wordWrap/>
        <w:overflowPunct/>
        <w:topLinePunct w:val="0"/>
        <w:bidi w:val="0"/>
        <w:spacing w:line="480" w:lineRule="exact"/>
        <w:textAlignment w:val="auto"/>
        <w:rPr>
          <w:rFonts w:hint="default" w:eastAsia="宋体"/>
          <w:lang w:val="en-US" w:eastAsia="zh-CN"/>
        </w:rPr>
      </w:pPr>
      <w:bookmarkStart w:id="26" w:name="_Toc28359098"/>
      <w:bookmarkStart w:id="27" w:name="_Toc35393808"/>
      <w:bookmarkStart w:id="28" w:name="_Toc35393639"/>
      <w:bookmarkStart w:id="29" w:name="_Toc28359021"/>
    </w:p>
    <w:p>
      <w:pPr>
        <w:pStyle w:val="4"/>
        <w:pageBreakBefore w:val="0"/>
        <w:widowControl w:val="0"/>
        <w:kinsoku/>
        <w:wordWrap/>
        <w:overflowPunct/>
        <w:topLinePunct w:val="0"/>
        <w:bidi w:val="0"/>
        <w:spacing w:line="480" w:lineRule="exact"/>
        <w:textAlignment w:val="auto"/>
        <w:rPr>
          <w:rFonts w:hint="eastAsia" w:ascii="微软雅黑" w:hAnsi="微软雅黑" w:eastAsia="微软雅黑" w:cs="微软雅黑"/>
          <w:b w:val="0"/>
          <w:sz w:val="28"/>
          <w:szCs w:val="28"/>
        </w:rPr>
      </w:pPr>
      <w:bookmarkStart w:id="30" w:name="_Toc35393636"/>
      <w:bookmarkStart w:id="31" w:name="_Toc35393805"/>
      <w:bookmarkStart w:id="32" w:name="_Toc28359095"/>
      <w:bookmarkStart w:id="33" w:name="_Toc28359018"/>
      <w:r>
        <w:rPr>
          <w:rFonts w:hint="eastAsia" w:ascii="微软雅黑" w:hAnsi="微软雅黑" w:eastAsia="微软雅黑" w:cs="微软雅黑"/>
          <w:b w:val="0"/>
          <w:sz w:val="28"/>
          <w:szCs w:val="28"/>
        </w:rPr>
        <w:t>八、凡对本次采购提出询问，请按以下方式联系。</w:t>
      </w:r>
      <w:bookmarkEnd w:id="30"/>
      <w:bookmarkEnd w:id="31"/>
      <w:bookmarkEnd w:id="32"/>
      <w:bookmarkEnd w:id="33"/>
    </w:p>
    <w:p>
      <w:pPr>
        <w:pStyle w:val="4"/>
        <w:pageBreakBefore w:val="0"/>
        <w:widowControl w:val="0"/>
        <w:kinsoku/>
        <w:wordWrap/>
        <w:overflowPunct/>
        <w:topLinePunct w:val="0"/>
        <w:bidi w:val="0"/>
        <w:spacing w:line="480" w:lineRule="exact"/>
        <w:ind w:firstLine="840" w:firstLineChars="300"/>
        <w:textAlignment w:val="auto"/>
        <w:rPr>
          <w:rFonts w:hint="eastAsia" w:ascii="微软雅黑" w:hAnsi="微软雅黑" w:eastAsia="微软雅黑" w:cs="微软雅黑"/>
          <w:b w:val="0"/>
          <w:sz w:val="28"/>
          <w:szCs w:val="28"/>
        </w:rPr>
      </w:pPr>
      <w:bookmarkStart w:id="34" w:name="_Toc35393806"/>
      <w:bookmarkStart w:id="35" w:name="_Toc28359096"/>
      <w:bookmarkStart w:id="36" w:name="_Toc28359019"/>
      <w:bookmarkStart w:id="37" w:name="_Toc35393637"/>
      <w:r>
        <w:rPr>
          <w:rFonts w:hint="eastAsia" w:ascii="微软雅黑" w:hAnsi="微软雅黑" w:eastAsia="微软雅黑" w:cs="微软雅黑"/>
          <w:b w:val="0"/>
          <w:sz w:val="28"/>
          <w:szCs w:val="28"/>
        </w:rPr>
        <w:t>1.采购人信息</w:t>
      </w:r>
      <w:bookmarkEnd w:id="34"/>
      <w:bookmarkEnd w:id="35"/>
      <w:bookmarkEnd w:id="36"/>
      <w:bookmarkEnd w:id="37"/>
    </w:p>
    <w:p>
      <w:pPr>
        <w:pageBreakBefore w:val="0"/>
        <w:widowControl w:val="0"/>
        <w:tabs>
          <w:tab w:val="left" w:pos="5428"/>
        </w:tabs>
        <w:kinsoku/>
        <w:wordWrap/>
        <w:overflowPunct/>
        <w:topLinePunct w:val="0"/>
        <w:bidi w:val="0"/>
        <w:spacing w:line="480" w:lineRule="exact"/>
        <w:ind w:left="1129" w:leftChars="371" w:hanging="350" w:hangingChars="125"/>
        <w:jc w:val="left"/>
        <w:textAlignment w:val="auto"/>
        <w:rPr>
          <w:rFonts w:hint="eastAsia"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名    称：</w:t>
      </w:r>
      <w:r>
        <w:rPr>
          <w:rFonts w:hint="eastAsia" w:ascii="微软雅黑" w:hAnsi="微软雅黑" w:eastAsia="微软雅黑" w:cs="微软雅黑"/>
          <w:sz w:val="28"/>
          <w:szCs w:val="28"/>
          <w:u w:val="single"/>
          <w:lang w:val="en-US" w:eastAsia="zh-CN"/>
        </w:rPr>
        <w:t>博尔塔拉蒙古自治州发展和改革委员会</w:t>
      </w:r>
    </w:p>
    <w:p>
      <w:pPr>
        <w:pageBreakBefore w:val="0"/>
        <w:widowControl w:val="0"/>
        <w:tabs>
          <w:tab w:val="left" w:pos="5428"/>
        </w:tabs>
        <w:kinsoku/>
        <w:wordWrap/>
        <w:overflowPunct/>
        <w:topLinePunct w:val="0"/>
        <w:bidi w:val="0"/>
        <w:spacing w:line="480" w:lineRule="exact"/>
        <w:ind w:left="1129" w:leftChars="371" w:hanging="350" w:hangingChars="125"/>
        <w:jc w:val="left"/>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地    址：</w:t>
      </w:r>
      <w:r>
        <w:rPr>
          <w:rFonts w:hint="eastAsia" w:ascii="微软雅黑" w:hAnsi="微软雅黑" w:eastAsia="微软雅黑" w:cs="微软雅黑"/>
          <w:sz w:val="28"/>
          <w:szCs w:val="28"/>
          <w:u w:val="single"/>
          <w:lang w:eastAsia="zh-CN"/>
        </w:rPr>
        <w:t>博乐市州直办公楼</w:t>
      </w:r>
      <w:r>
        <w:rPr>
          <w:rFonts w:hint="eastAsia" w:ascii="微软雅黑" w:hAnsi="微软雅黑" w:eastAsia="微软雅黑" w:cs="微软雅黑"/>
          <w:sz w:val="28"/>
          <w:szCs w:val="28"/>
          <w:lang w:eastAsia="zh-CN"/>
        </w:rPr>
        <w:tab/>
      </w:r>
    </w:p>
    <w:p>
      <w:pPr>
        <w:pageBreakBefore w:val="0"/>
        <w:widowControl w:val="0"/>
        <w:tabs>
          <w:tab w:val="left" w:pos="5428"/>
        </w:tabs>
        <w:kinsoku/>
        <w:wordWrap/>
        <w:overflowPunct/>
        <w:topLinePunct w:val="0"/>
        <w:bidi w:val="0"/>
        <w:spacing w:line="480" w:lineRule="exact"/>
        <w:ind w:left="1129" w:leftChars="371" w:hanging="350" w:hangingChars="125"/>
        <w:jc w:val="left"/>
        <w:textAlignment w:val="auto"/>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联系方式：</w:t>
      </w:r>
      <w:r>
        <w:rPr>
          <w:rFonts w:hint="eastAsia" w:ascii="微软雅黑" w:hAnsi="微软雅黑" w:eastAsia="微软雅黑" w:cs="微软雅黑"/>
          <w:sz w:val="28"/>
          <w:szCs w:val="28"/>
          <w:u w:val="single"/>
          <w:lang w:val="en-US" w:eastAsia="zh-CN"/>
        </w:rPr>
        <w:t xml:space="preserve">18690909727 </w:t>
      </w:r>
      <w:r>
        <w:rPr>
          <w:rFonts w:hint="eastAsia" w:ascii="微软雅黑" w:hAnsi="微软雅黑" w:eastAsia="微软雅黑" w:cs="微软雅黑"/>
          <w:sz w:val="28"/>
          <w:szCs w:val="28"/>
          <w:u w:val="single"/>
          <w:lang w:val="en-US" w:eastAsia="zh-CN"/>
        </w:rPr>
        <w:t xml:space="preserve">  </w:t>
      </w:r>
    </w:p>
    <w:p>
      <w:pPr>
        <w:pageBreakBefore w:val="0"/>
        <w:widowControl w:val="0"/>
        <w:tabs>
          <w:tab w:val="left" w:pos="5428"/>
        </w:tabs>
        <w:kinsoku/>
        <w:wordWrap/>
        <w:overflowPunct/>
        <w:topLinePunct w:val="0"/>
        <w:bidi w:val="0"/>
        <w:spacing w:line="480" w:lineRule="exact"/>
        <w:ind w:left="1129" w:leftChars="371" w:hanging="350" w:hangingChars="125"/>
        <w:jc w:val="left"/>
        <w:textAlignment w:val="auto"/>
        <w:rPr>
          <w:rFonts w:hint="default" w:ascii="微软雅黑" w:hAnsi="微软雅黑" w:eastAsia="微软雅黑" w:cs="微软雅黑"/>
          <w:sz w:val="28"/>
          <w:szCs w:val="28"/>
          <w:u w:val="single"/>
          <w:lang w:val="en-US" w:eastAsia="zh-CN"/>
        </w:rPr>
      </w:pPr>
    </w:p>
    <w:p>
      <w:pPr>
        <w:pStyle w:val="4"/>
        <w:pageBreakBefore w:val="0"/>
        <w:widowControl w:val="0"/>
        <w:kinsoku/>
        <w:wordWrap/>
        <w:overflowPunct/>
        <w:topLinePunct w:val="0"/>
        <w:bidi w:val="0"/>
        <w:spacing w:line="480" w:lineRule="exact"/>
        <w:ind w:firstLine="840" w:firstLineChars="300"/>
        <w:textAlignment w:val="auto"/>
        <w:rPr>
          <w:rFonts w:hint="eastAsia" w:ascii="微软雅黑" w:hAnsi="微软雅黑" w:eastAsia="微软雅黑" w:cs="微软雅黑"/>
          <w:b w:val="0"/>
          <w:sz w:val="28"/>
          <w:szCs w:val="28"/>
        </w:rPr>
      </w:pPr>
      <w:bookmarkStart w:id="38" w:name="_Toc35393638"/>
      <w:bookmarkStart w:id="39" w:name="_Toc28359020"/>
      <w:bookmarkStart w:id="40" w:name="_Toc35393807"/>
      <w:bookmarkStart w:id="41" w:name="_Toc28359097"/>
      <w:r>
        <w:rPr>
          <w:rFonts w:hint="eastAsia" w:ascii="微软雅黑" w:hAnsi="微软雅黑" w:eastAsia="微软雅黑" w:cs="微软雅黑"/>
          <w:b w:val="0"/>
          <w:sz w:val="28"/>
          <w:szCs w:val="28"/>
        </w:rPr>
        <w:t>2.采购代理机构信息</w:t>
      </w:r>
      <w:bookmarkEnd w:id="38"/>
      <w:bookmarkEnd w:id="39"/>
      <w:bookmarkEnd w:id="40"/>
      <w:bookmarkEnd w:id="41"/>
    </w:p>
    <w:p>
      <w:pPr>
        <w:pageBreakBefore w:val="0"/>
        <w:widowControl w:val="0"/>
        <w:kinsoku/>
        <w:wordWrap/>
        <w:overflowPunct/>
        <w:topLinePunct w:val="0"/>
        <w:bidi w:val="0"/>
        <w:spacing w:line="480" w:lineRule="exact"/>
        <w:ind w:firstLine="840" w:firstLineChars="300"/>
        <w:textAlignment w:val="auto"/>
        <w:rPr>
          <w:rFonts w:hint="eastAsia"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名    称：</w:t>
      </w:r>
      <w:r>
        <w:rPr>
          <w:rFonts w:hint="eastAsia" w:ascii="微软雅黑" w:hAnsi="微软雅黑" w:eastAsia="微软雅黑" w:cs="微软雅黑"/>
          <w:sz w:val="28"/>
          <w:szCs w:val="28"/>
          <w:u w:val="single"/>
          <w:lang w:val="en-US" w:eastAsia="zh-CN"/>
        </w:rPr>
        <w:t>中环建（北京）工程管理有限公司</w:t>
      </w:r>
    </w:p>
    <w:p>
      <w:pPr>
        <w:pageBreakBefore w:val="0"/>
        <w:widowControl w:val="0"/>
        <w:kinsoku/>
        <w:wordWrap/>
        <w:overflowPunct/>
        <w:topLinePunct w:val="0"/>
        <w:bidi w:val="0"/>
        <w:spacing w:line="480" w:lineRule="exact"/>
        <w:ind w:firstLine="840" w:firstLineChars="300"/>
        <w:textAlignment w:val="auto"/>
        <w:rPr>
          <w:rFonts w:hint="eastAsia" w:ascii="微软雅黑" w:hAnsi="微软雅黑" w:eastAsia="微软雅黑" w:cs="微软雅黑"/>
          <w:sz w:val="28"/>
          <w:szCs w:val="28"/>
          <w:u w:val="single"/>
          <w:lang w:val="zh-CN" w:eastAsia="zh-CN"/>
        </w:rPr>
      </w:pPr>
      <w:r>
        <w:rPr>
          <w:rFonts w:hint="eastAsia" w:ascii="微软雅黑" w:hAnsi="微软雅黑" w:eastAsia="微软雅黑" w:cs="微软雅黑"/>
          <w:sz w:val="28"/>
          <w:szCs w:val="28"/>
        </w:rPr>
        <w:t>地　　址：</w:t>
      </w:r>
      <w:r>
        <w:rPr>
          <w:rFonts w:hint="eastAsia" w:ascii="微软雅黑" w:hAnsi="微软雅黑" w:eastAsia="微软雅黑" w:cs="微软雅黑"/>
          <w:sz w:val="28"/>
          <w:szCs w:val="28"/>
          <w:u w:val="single"/>
          <w:lang w:val="zh-CN" w:eastAsia="zh-CN"/>
        </w:rPr>
        <w:t>博乐市北京路现代中心城12楼</w:t>
      </w:r>
    </w:p>
    <w:p>
      <w:pPr>
        <w:pageBreakBefore w:val="0"/>
        <w:widowControl w:val="0"/>
        <w:kinsoku/>
        <w:wordWrap/>
        <w:overflowPunct/>
        <w:topLinePunct w:val="0"/>
        <w:bidi w:val="0"/>
        <w:spacing w:line="480" w:lineRule="exact"/>
        <w:ind w:firstLine="840" w:firstLineChars="300"/>
        <w:textAlignment w:val="auto"/>
        <w:rPr>
          <w:rFonts w:hint="default" w:ascii="微软雅黑" w:hAnsi="微软雅黑" w:eastAsia="微软雅黑" w:cs="微软雅黑"/>
          <w:sz w:val="28"/>
          <w:szCs w:val="28"/>
          <w:u w:val="single"/>
          <w:lang w:val="en-US"/>
        </w:rPr>
      </w:pPr>
      <w:r>
        <w:rPr>
          <w:rFonts w:hint="eastAsia" w:ascii="微软雅黑" w:hAnsi="微软雅黑" w:eastAsia="微软雅黑" w:cs="微软雅黑"/>
          <w:sz w:val="28"/>
          <w:szCs w:val="28"/>
        </w:rPr>
        <w:t>联系方式：</w:t>
      </w:r>
      <w:r>
        <w:rPr>
          <w:rFonts w:hint="eastAsia" w:ascii="微软雅黑" w:hAnsi="微软雅黑" w:eastAsia="微软雅黑" w:cs="微软雅黑"/>
          <w:sz w:val="28"/>
          <w:szCs w:val="28"/>
          <w:u w:val="single"/>
          <w:lang w:val="en-US" w:eastAsia="zh-CN"/>
        </w:rPr>
        <w:t>0909-8888863</w:t>
      </w:r>
    </w:p>
    <w:p>
      <w:pPr>
        <w:pStyle w:val="4"/>
        <w:pageBreakBefore w:val="0"/>
        <w:widowControl w:val="0"/>
        <w:kinsoku/>
        <w:wordWrap/>
        <w:overflowPunct/>
        <w:topLinePunct w:val="0"/>
        <w:bidi w:val="0"/>
        <w:spacing w:line="480" w:lineRule="exact"/>
        <w:ind w:firstLine="840" w:firstLineChars="300"/>
        <w:textAlignment w:val="auto"/>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3.项目联系方式</w:t>
      </w:r>
      <w:bookmarkEnd w:id="26"/>
      <w:bookmarkEnd w:id="27"/>
      <w:bookmarkEnd w:id="28"/>
      <w:bookmarkEnd w:id="29"/>
    </w:p>
    <w:p>
      <w:pPr>
        <w:pageBreakBefore w:val="0"/>
        <w:widowControl w:val="0"/>
        <w:kinsoku/>
        <w:wordWrap/>
        <w:overflowPunct/>
        <w:topLinePunct w:val="0"/>
        <w:bidi w:val="0"/>
        <w:spacing w:line="480" w:lineRule="exact"/>
        <w:ind w:firstLine="840" w:firstLineChars="300"/>
        <w:textAlignment w:val="auto"/>
        <w:rPr>
          <w:rFonts w:hint="eastAsia"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项目联系人：</w:t>
      </w:r>
      <w:r>
        <w:rPr>
          <w:rFonts w:hint="eastAsia" w:ascii="微软雅黑" w:hAnsi="微软雅黑" w:eastAsia="微软雅黑" w:cs="微软雅黑"/>
          <w:sz w:val="28"/>
          <w:szCs w:val="28"/>
          <w:u w:val="single"/>
          <w:lang w:val="en-US" w:eastAsia="zh-CN"/>
        </w:rPr>
        <w:t>李悦</w:t>
      </w:r>
    </w:p>
    <w:p>
      <w:pPr>
        <w:pageBreakBefore w:val="0"/>
        <w:widowControl w:val="0"/>
        <w:kinsoku/>
        <w:wordWrap/>
        <w:overflowPunct/>
        <w:topLinePunct w:val="0"/>
        <w:bidi w:val="0"/>
        <w:spacing w:line="480" w:lineRule="exact"/>
        <w:ind w:firstLine="840" w:firstLineChars="300"/>
        <w:textAlignment w:val="auto"/>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u w:val="none"/>
          <w:lang w:val="en-US" w:eastAsia="zh-CN"/>
        </w:rPr>
        <w:t>电      话：</w:t>
      </w:r>
      <w:r>
        <w:rPr>
          <w:rFonts w:hint="eastAsia" w:ascii="微软雅黑" w:hAnsi="微软雅黑" w:eastAsia="微软雅黑" w:cs="微软雅黑"/>
          <w:sz w:val="28"/>
          <w:szCs w:val="28"/>
          <w:u w:val="single"/>
          <w:lang w:val="en-US" w:eastAsia="zh-CN"/>
        </w:rPr>
        <w:t>0909-8888863</w:t>
      </w:r>
      <w:bookmarkStart w:id="42" w:name="_GoBack"/>
      <w:bookmarkEnd w:id="42"/>
    </w:p>
    <w:p>
      <w:pPr>
        <w:pStyle w:val="5"/>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 xml:space="preserve">                                         </w:t>
      </w:r>
    </w:p>
    <w:p>
      <w:pPr>
        <w:pStyle w:val="5"/>
        <w:ind w:firstLine="5600" w:firstLineChars="2000"/>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2021年11月08日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NimbusSans-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238B8"/>
    <w:multiLevelType w:val="singleLevel"/>
    <w:tmpl w:val="610238B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A4B24"/>
    <w:rsid w:val="03850F77"/>
    <w:rsid w:val="191A4B24"/>
    <w:rsid w:val="27580612"/>
    <w:rsid w:val="2C8205E8"/>
    <w:rsid w:val="34CC4125"/>
    <w:rsid w:val="3B700D14"/>
    <w:rsid w:val="42D12673"/>
    <w:rsid w:val="5C0604B1"/>
    <w:rsid w:val="5D677D9F"/>
    <w:rsid w:val="68B050E3"/>
    <w:rsid w:val="793A6FD1"/>
    <w:rsid w:val="7E5522CE"/>
    <w:rsid w:val="7F09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2"/>
    <w:basedOn w:val="1"/>
    <w:next w:val="1"/>
    <w:qFormat/>
    <w:uiPriority w:val="0"/>
    <w:pPr>
      <w:keepNext/>
      <w:keepLines/>
      <w:spacing w:before="120" w:after="120"/>
      <w:jc w:val="left"/>
      <w:outlineLvl w:val="1"/>
    </w:pPr>
    <w:rPr>
      <w:rFonts w:ascii="宋体" w:hAnsi="宋体"/>
      <w:b/>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rPr>
  </w:style>
  <w:style w:type="paragraph" w:styleId="3">
    <w:name w:val="Subtitle"/>
    <w:basedOn w:val="1"/>
    <w:qFormat/>
    <w:uiPriority w:val="0"/>
    <w:pPr>
      <w:spacing w:before="240" w:after="60" w:line="312" w:lineRule="auto"/>
      <w:jc w:val="center"/>
      <w:outlineLvl w:val="1"/>
    </w:pPr>
    <w:rPr>
      <w:rFonts w:ascii="Arial" w:hAnsi="Arial" w:eastAsia="宋体" w:cs="Arial"/>
      <w:b/>
      <w:bCs/>
      <w:kern w:val="28"/>
      <w:sz w:val="32"/>
      <w:szCs w:val="32"/>
    </w:rPr>
  </w:style>
  <w:style w:type="paragraph" w:styleId="5">
    <w:name w:val="footnote text"/>
    <w:basedOn w:val="1"/>
    <w:qFormat/>
    <w:uiPriority w:val="99"/>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2021-03-01T03:14:00Z</dcterms:created>
  <dc:creator>属性很妖</dc:creator>
  <cp:lastModifiedBy>花落半夏</cp:lastModifiedBy>
  <dcterms:modified xsi:type="dcterms:W3CDTF">2021-11-08T05:49:00Z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21EA22456D834F929D62C3656B49BBD2</vt:lpwstr>
  </property>
</Properties>
</file>