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32A2" w:rsidRDefault="0066119B">
      <w:pPr>
        <w:autoSpaceDE w:val="0"/>
        <w:autoSpaceDN w:val="0"/>
        <w:adjustRightInd w:val="0"/>
        <w:spacing w:line="360" w:lineRule="auto"/>
        <w:jc w:val="center"/>
        <w:rPr>
          <w:rFonts w:ascii="仿宋" w:eastAsia="仿宋" w:hAnsi="仿宋" w:cs="仿宋"/>
          <w:b/>
          <w:bCs/>
          <w:sz w:val="48"/>
          <w:szCs w:val="48"/>
          <w:lang w:val="zh-CN"/>
        </w:rPr>
      </w:pPr>
      <w:r>
        <w:rPr>
          <w:rFonts w:ascii="仿宋" w:eastAsia="仿宋" w:hAnsi="仿宋" w:cs="仿宋" w:hint="eastAsia"/>
          <w:b/>
          <w:bCs/>
          <w:sz w:val="48"/>
          <w:szCs w:val="48"/>
          <w:lang w:val="zh-CN"/>
        </w:rPr>
        <w:t>库尔勒景元汇</w:t>
      </w:r>
      <w:proofErr w:type="gramStart"/>
      <w:r>
        <w:rPr>
          <w:rFonts w:ascii="仿宋" w:eastAsia="仿宋" w:hAnsi="仿宋" w:cs="仿宋" w:hint="eastAsia"/>
          <w:b/>
          <w:bCs/>
          <w:sz w:val="48"/>
          <w:szCs w:val="48"/>
          <w:lang w:val="zh-CN"/>
        </w:rPr>
        <w:t>泽工程</w:t>
      </w:r>
      <w:proofErr w:type="gramEnd"/>
      <w:r>
        <w:rPr>
          <w:rFonts w:ascii="仿宋" w:eastAsia="仿宋" w:hAnsi="仿宋" w:cs="仿宋" w:hint="eastAsia"/>
          <w:b/>
          <w:bCs/>
          <w:sz w:val="48"/>
          <w:szCs w:val="48"/>
          <w:lang w:val="zh-CN"/>
        </w:rPr>
        <w:t>管理服务有限公司</w:t>
      </w:r>
    </w:p>
    <w:p w:rsidR="00A532A2" w:rsidRDefault="00A532A2">
      <w:pPr>
        <w:autoSpaceDE w:val="0"/>
        <w:autoSpaceDN w:val="0"/>
        <w:adjustRightInd w:val="0"/>
        <w:spacing w:line="360" w:lineRule="auto"/>
        <w:jc w:val="center"/>
        <w:rPr>
          <w:rFonts w:ascii="仿宋" w:eastAsia="仿宋" w:hAnsi="仿宋" w:cs="仿宋"/>
          <w:b/>
          <w:bCs/>
          <w:sz w:val="52"/>
          <w:szCs w:val="52"/>
          <w:lang w:val="zh-CN"/>
        </w:rPr>
      </w:pPr>
    </w:p>
    <w:p w:rsidR="00A532A2" w:rsidRDefault="00A532A2">
      <w:pPr>
        <w:autoSpaceDE w:val="0"/>
        <w:autoSpaceDN w:val="0"/>
        <w:adjustRightInd w:val="0"/>
        <w:spacing w:line="360" w:lineRule="auto"/>
        <w:jc w:val="center"/>
        <w:rPr>
          <w:rFonts w:ascii="仿宋" w:eastAsia="仿宋" w:hAnsi="仿宋" w:cs="仿宋"/>
          <w:b/>
          <w:bCs/>
          <w:sz w:val="52"/>
          <w:szCs w:val="52"/>
          <w:lang w:val="zh-CN"/>
        </w:rPr>
      </w:pPr>
    </w:p>
    <w:p w:rsidR="00A532A2" w:rsidRDefault="0066119B">
      <w:pPr>
        <w:autoSpaceDE w:val="0"/>
        <w:autoSpaceDN w:val="0"/>
        <w:adjustRightInd w:val="0"/>
        <w:spacing w:line="360" w:lineRule="auto"/>
        <w:jc w:val="center"/>
        <w:rPr>
          <w:rFonts w:ascii="仿宋" w:eastAsia="仿宋" w:hAnsi="仿宋" w:cs="仿宋"/>
          <w:b/>
          <w:bCs/>
          <w:sz w:val="96"/>
          <w:szCs w:val="96"/>
          <w:lang w:val="zh-CN"/>
        </w:rPr>
      </w:pPr>
      <w:r>
        <w:rPr>
          <w:rFonts w:ascii="仿宋" w:eastAsia="仿宋" w:hAnsi="仿宋" w:cs="仿宋" w:hint="eastAsia"/>
          <w:b/>
          <w:bCs/>
          <w:sz w:val="96"/>
          <w:szCs w:val="96"/>
          <w:lang w:val="zh-CN"/>
        </w:rPr>
        <w:t>竞争性谈判文件</w:t>
      </w:r>
    </w:p>
    <w:p w:rsidR="00A532A2" w:rsidRDefault="00A532A2">
      <w:pPr>
        <w:spacing w:line="360" w:lineRule="auto"/>
        <w:rPr>
          <w:rFonts w:ascii="仿宋" w:eastAsia="仿宋" w:hAnsi="仿宋" w:cs="仿宋"/>
          <w:sz w:val="24"/>
          <w:szCs w:val="24"/>
        </w:rPr>
      </w:pPr>
    </w:p>
    <w:p w:rsidR="00A532A2" w:rsidRDefault="00A532A2">
      <w:pPr>
        <w:spacing w:line="360" w:lineRule="auto"/>
        <w:rPr>
          <w:rFonts w:ascii="仿宋" w:eastAsia="仿宋" w:hAnsi="仿宋" w:cs="仿宋"/>
          <w:sz w:val="24"/>
          <w:szCs w:val="24"/>
        </w:rPr>
      </w:pPr>
    </w:p>
    <w:p w:rsidR="00A532A2" w:rsidRDefault="00A532A2">
      <w:pPr>
        <w:pStyle w:val="a5"/>
        <w:spacing w:line="360" w:lineRule="auto"/>
        <w:jc w:val="both"/>
        <w:rPr>
          <w:rFonts w:ascii="仿宋" w:eastAsia="仿宋" w:hAnsi="仿宋" w:cs="仿宋"/>
          <w:sz w:val="24"/>
          <w:szCs w:val="24"/>
        </w:rPr>
      </w:pPr>
    </w:p>
    <w:p w:rsidR="00A532A2" w:rsidRDefault="00A532A2">
      <w:pPr>
        <w:pStyle w:val="ab"/>
        <w:spacing w:line="360" w:lineRule="auto"/>
        <w:ind w:firstLineChars="295" w:firstLine="948"/>
        <w:jc w:val="both"/>
        <w:rPr>
          <w:rFonts w:ascii="仿宋" w:eastAsia="仿宋" w:hAnsi="仿宋" w:cs="仿宋"/>
          <w:b/>
          <w:color w:val="auto"/>
          <w:sz w:val="32"/>
          <w:szCs w:val="32"/>
        </w:rPr>
      </w:pPr>
    </w:p>
    <w:p w:rsidR="00A532A2" w:rsidRDefault="0066119B">
      <w:pPr>
        <w:pStyle w:val="ab"/>
        <w:spacing w:line="360" w:lineRule="auto"/>
        <w:ind w:leftChars="456" w:left="974" w:hangingChars="5" w:hanging="16"/>
        <w:jc w:val="both"/>
        <w:rPr>
          <w:rFonts w:ascii="仿宋" w:eastAsia="仿宋" w:hAnsi="仿宋" w:cs="仿宋"/>
          <w:b/>
          <w:color w:val="auto"/>
          <w:sz w:val="32"/>
          <w:szCs w:val="32"/>
        </w:rPr>
      </w:pPr>
      <w:r>
        <w:rPr>
          <w:rFonts w:ascii="仿宋" w:eastAsia="仿宋" w:hAnsi="仿宋" w:cs="仿宋" w:hint="eastAsia"/>
          <w:b/>
          <w:color w:val="auto"/>
          <w:sz w:val="32"/>
          <w:szCs w:val="32"/>
        </w:rPr>
        <w:t>采购项目名称：若羌县残疾人康复中心康复设备采购项目</w:t>
      </w:r>
    </w:p>
    <w:p w:rsidR="00A532A2" w:rsidRDefault="00A532A2">
      <w:pPr>
        <w:pStyle w:val="ab"/>
        <w:spacing w:line="360" w:lineRule="auto"/>
        <w:ind w:firstLineChars="295" w:firstLine="948"/>
        <w:jc w:val="both"/>
        <w:rPr>
          <w:rFonts w:ascii="仿宋" w:eastAsia="仿宋" w:hAnsi="仿宋" w:cs="仿宋"/>
          <w:b/>
          <w:color w:val="auto"/>
          <w:sz w:val="32"/>
          <w:szCs w:val="32"/>
        </w:rPr>
      </w:pPr>
    </w:p>
    <w:p w:rsidR="00A532A2" w:rsidRDefault="0066119B">
      <w:pPr>
        <w:pStyle w:val="ab"/>
        <w:spacing w:line="360" w:lineRule="auto"/>
        <w:ind w:leftChars="456" w:left="974" w:hangingChars="5" w:hanging="16"/>
        <w:jc w:val="both"/>
        <w:rPr>
          <w:rFonts w:ascii="仿宋" w:eastAsia="仿宋" w:hAnsi="仿宋" w:cs="仿宋"/>
          <w:b/>
          <w:color w:val="auto"/>
          <w:sz w:val="32"/>
          <w:szCs w:val="32"/>
        </w:rPr>
      </w:pPr>
      <w:r>
        <w:rPr>
          <w:rFonts w:ascii="仿宋" w:eastAsia="仿宋" w:hAnsi="仿宋" w:cs="仿宋" w:hint="eastAsia"/>
          <w:b/>
          <w:color w:val="auto"/>
          <w:sz w:val="32"/>
          <w:szCs w:val="32"/>
        </w:rPr>
        <w:t>采 购 单 位：若羌县残疾人联合会</w:t>
      </w:r>
    </w:p>
    <w:p w:rsidR="00A532A2" w:rsidRDefault="00A532A2">
      <w:pPr>
        <w:pStyle w:val="ab"/>
        <w:spacing w:line="360" w:lineRule="auto"/>
        <w:ind w:firstLineChars="295" w:firstLine="948"/>
        <w:jc w:val="both"/>
        <w:rPr>
          <w:rFonts w:ascii="仿宋" w:eastAsia="仿宋" w:hAnsi="仿宋" w:cs="仿宋"/>
          <w:b/>
          <w:color w:val="auto"/>
          <w:sz w:val="32"/>
          <w:szCs w:val="32"/>
        </w:rPr>
      </w:pPr>
    </w:p>
    <w:p w:rsidR="00A532A2" w:rsidRDefault="0066119B">
      <w:pPr>
        <w:pStyle w:val="ab"/>
        <w:spacing w:line="360" w:lineRule="auto"/>
        <w:ind w:firstLineChars="295" w:firstLine="948"/>
        <w:jc w:val="both"/>
        <w:rPr>
          <w:rFonts w:ascii="仿宋" w:eastAsia="仿宋" w:hAnsi="仿宋" w:cs="仿宋"/>
          <w:b/>
          <w:color w:val="auto"/>
          <w:sz w:val="32"/>
          <w:szCs w:val="32"/>
        </w:rPr>
      </w:pPr>
      <w:r>
        <w:rPr>
          <w:rFonts w:ascii="仿宋" w:eastAsia="仿宋" w:hAnsi="仿宋" w:cs="仿宋" w:hint="eastAsia"/>
          <w:b/>
          <w:color w:val="auto"/>
          <w:sz w:val="32"/>
          <w:szCs w:val="32"/>
        </w:rPr>
        <w:t>采购项目编号：JYHZJZ(JZTP)-001号</w:t>
      </w:r>
    </w:p>
    <w:p w:rsidR="00A532A2" w:rsidRDefault="00A532A2">
      <w:pPr>
        <w:pStyle w:val="ab"/>
        <w:spacing w:line="360" w:lineRule="auto"/>
        <w:ind w:firstLineChars="295" w:firstLine="948"/>
        <w:jc w:val="both"/>
        <w:rPr>
          <w:rFonts w:ascii="仿宋" w:eastAsia="仿宋" w:hAnsi="仿宋" w:cs="仿宋"/>
          <w:b/>
          <w:color w:val="auto"/>
          <w:sz w:val="32"/>
          <w:szCs w:val="32"/>
        </w:rPr>
      </w:pPr>
    </w:p>
    <w:p w:rsidR="00A532A2" w:rsidRDefault="0066119B">
      <w:pPr>
        <w:spacing w:line="360" w:lineRule="auto"/>
        <w:ind w:firstLineChars="300" w:firstLine="964"/>
        <w:rPr>
          <w:rFonts w:ascii="仿宋" w:eastAsia="仿宋" w:hAnsi="仿宋" w:cs="仿宋"/>
          <w:b/>
          <w:sz w:val="32"/>
          <w:szCs w:val="32"/>
        </w:rPr>
      </w:pPr>
      <w:r>
        <w:rPr>
          <w:rFonts w:ascii="仿宋" w:eastAsia="仿宋" w:hAnsi="仿宋" w:cs="仿宋" w:hint="eastAsia"/>
          <w:b/>
          <w:sz w:val="32"/>
          <w:szCs w:val="32"/>
        </w:rPr>
        <w:t>采购代理机构：库尔勒景元汇</w:t>
      </w:r>
      <w:proofErr w:type="gramStart"/>
      <w:r>
        <w:rPr>
          <w:rFonts w:ascii="仿宋" w:eastAsia="仿宋" w:hAnsi="仿宋" w:cs="仿宋" w:hint="eastAsia"/>
          <w:b/>
          <w:sz w:val="32"/>
          <w:szCs w:val="32"/>
        </w:rPr>
        <w:t>泽工程</w:t>
      </w:r>
      <w:proofErr w:type="gramEnd"/>
      <w:r>
        <w:rPr>
          <w:rFonts w:ascii="仿宋" w:eastAsia="仿宋" w:hAnsi="仿宋" w:cs="仿宋" w:hint="eastAsia"/>
          <w:b/>
          <w:sz w:val="32"/>
          <w:szCs w:val="32"/>
        </w:rPr>
        <w:t>管理服务有限公司</w:t>
      </w:r>
    </w:p>
    <w:p w:rsidR="00A532A2" w:rsidRDefault="00A532A2">
      <w:pPr>
        <w:spacing w:line="360" w:lineRule="auto"/>
        <w:rPr>
          <w:rFonts w:ascii="仿宋" w:eastAsia="仿宋" w:hAnsi="仿宋" w:cs="仿宋"/>
          <w:b/>
          <w:sz w:val="24"/>
          <w:szCs w:val="24"/>
        </w:rPr>
      </w:pPr>
    </w:p>
    <w:p w:rsidR="00A532A2" w:rsidRDefault="00A532A2" w:rsidP="00A532A2">
      <w:pPr>
        <w:pStyle w:val="10"/>
        <w:ind w:firstLine="482"/>
        <w:rPr>
          <w:rFonts w:ascii="仿宋" w:eastAsia="仿宋" w:hAnsi="仿宋" w:cs="仿宋"/>
          <w:b/>
          <w:sz w:val="24"/>
          <w:szCs w:val="24"/>
        </w:rPr>
      </w:pPr>
    </w:p>
    <w:p w:rsidR="00A532A2" w:rsidRDefault="00A532A2">
      <w:pPr>
        <w:rPr>
          <w:rFonts w:ascii="仿宋" w:eastAsia="仿宋" w:hAnsi="仿宋" w:cs="仿宋"/>
          <w:b/>
          <w:sz w:val="24"/>
          <w:szCs w:val="24"/>
        </w:rPr>
      </w:pPr>
    </w:p>
    <w:p w:rsidR="00A532A2" w:rsidRDefault="00A532A2">
      <w:pPr>
        <w:pStyle w:val="10"/>
      </w:pPr>
    </w:p>
    <w:p w:rsidR="00A532A2" w:rsidRDefault="0066119B">
      <w:pPr>
        <w:spacing w:line="360" w:lineRule="auto"/>
        <w:ind w:firstLineChars="112" w:firstLine="405"/>
        <w:jc w:val="center"/>
        <w:rPr>
          <w:rFonts w:ascii="仿宋" w:eastAsia="仿宋" w:hAnsi="仿宋" w:cs="仿宋"/>
          <w:b/>
          <w:bCs/>
          <w:sz w:val="36"/>
          <w:szCs w:val="36"/>
        </w:rPr>
      </w:pPr>
      <w:r>
        <w:rPr>
          <w:rFonts w:ascii="仿宋" w:eastAsia="仿宋" w:hAnsi="仿宋" w:cs="仿宋" w:hint="eastAsia"/>
          <w:b/>
          <w:bCs/>
          <w:sz w:val="36"/>
          <w:szCs w:val="36"/>
        </w:rPr>
        <w:lastRenderedPageBreak/>
        <w:t>目   录</w:t>
      </w:r>
    </w:p>
    <w:p w:rsidR="00A532A2" w:rsidRDefault="0066119B">
      <w:pPr>
        <w:spacing w:line="360" w:lineRule="auto"/>
        <w:ind w:firstLineChars="112" w:firstLine="405"/>
        <w:rPr>
          <w:rFonts w:ascii="仿宋" w:eastAsia="仿宋" w:hAnsi="仿宋" w:cs="仿宋"/>
          <w:b/>
          <w:bCs/>
          <w:sz w:val="36"/>
          <w:szCs w:val="36"/>
        </w:rPr>
      </w:pPr>
      <w:r>
        <w:rPr>
          <w:rFonts w:ascii="仿宋" w:eastAsia="仿宋" w:hAnsi="仿宋" w:cs="仿宋" w:hint="eastAsia"/>
          <w:b/>
          <w:bCs/>
          <w:sz w:val="36"/>
          <w:szCs w:val="36"/>
        </w:rPr>
        <w:t>第一部分  招标公告</w:t>
      </w:r>
    </w:p>
    <w:p w:rsidR="00A532A2" w:rsidRDefault="0066119B">
      <w:pPr>
        <w:spacing w:line="360" w:lineRule="auto"/>
        <w:ind w:firstLineChars="112" w:firstLine="405"/>
        <w:rPr>
          <w:rFonts w:ascii="仿宋" w:eastAsia="仿宋" w:hAnsi="仿宋" w:cs="仿宋"/>
          <w:b/>
          <w:bCs/>
          <w:sz w:val="36"/>
          <w:szCs w:val="36"/>
        </w:rPr>
      </w:pPr>
      <w:r>
        <w:rPr>
          <w:rFonts w:ascii="仿宋" w:eastAsia="仿宋" w:hAnsi="仿宋" w:cs="仿宋" w:hint="eastAsia"/>
          <w:b/>
          <w:bCs/>
          <w:sz w:val="36"/>
          <w:szCs w:val="36"/>
        </w:rPr>
        <w:t>第二部分  谈判须知</w:t>
      </w:r>
    </w:p>
    <w:p w:rsidR="00A532A2" w:rsidRDefault="0066119B">
      <w:pPr>
        <w:spacing w:line="360" w:lineRule="auto"/>
        <w:ind w:firstLineChars="100" w:firstLine="361"/>
        <w:rPr>
          <w:rFonts w:ascii="仿宋" w:eastAsia="仿宋" w:hAnsi="仿宋" w:cs="仿宋"/>
          <w:b/>
          <w:bCs/>
          <w:sz w:val="36"/>
          <w:szCs w:val="36"/>
        </w:rPr>
      </w:pPr>
      <w:r>
        <w:rPr>
          <w:rFonts w:ascii="仿宋" w:eastAsia="仿宋" w:hAnsi="仿宋" w:cs="仿宋" w:hint="eastAsia"/>
          <w:b/>
          <w:bCs/>
          <w:sz w:val="36"/>
          <w:szCs w:val="36"/>
        </w:rPr>
        <w:t>第三部分  招标说明</w:t>
      </w:r>
    </w:p>
    <w:p w:rsidR="00A532A2" w:rsidRDefault="0066119B">
      <w:pPr>
        <w:spacing w:line="360" w:lineRule="auto"/>
        <w:ind w:firstLineChars="100" w:firstLine="361"/>
        <w:rPr>
          <w:rFonts w:ascii="仿宋" w:eastAsia="仿宋" w:hAnsi="仿宋" w:cs="仿宋"/>
          <w:sz w:val="36"/>
          <w:szCs w:val="36"/>
        </w:rPr>
      </w:pPr>
      <w:r>
        <w:rPr>
          <w:rFonts w:ascii="仿宋" w:eastAsia="仿宋" w:hAnsi="仿宋" w:cs="仿宋" w:hint="eastAsia"/>
          <w:b/>
          <w:bCs/>
          <w:sz w:val="36"/>
          <w:szCs w:val="36"/>
        </w:rPr>
        <w:t>第四部分  谈判说明</w:t>
      </w:r>
    </w:p>
    <w:p w:rsidR="00A532A2" w:rsidRDefault="0066119B">
      <w:pPr>
        <w:spacing w:line="360" w:lineRule="auto"/>
        <w:ind w:firstLineChars="100" w:firstLine="361"/>
        <w:rPr>
          <w:rFonts w:ascii="仿宋" w:eastAsia="仿宋" w:hAnsi="仿宋" w:cs="仿宋"/>
          <w:sz w:val="36"/>
          <w:szCs w:val="36"/>
        </w:rPr>
      </w:pPr>
      <w:r>
        <w:rPr>
          <w:rFonts w:ascii="仿宋" w:eastAsia="仿宋" w:hAnsi="仿宋" w:cs="仿宋" w:hint="eastAsia"/>
          <w:b/>
          <w:bCs/>
          <w:sz w:val="36"/>
          <w:szCs w:val="36"/>
        </w:rPr>
        <w:t>第五部分  开标 谈判评审 定标说明</w:t>
      </w:r>
    </w:p>
    <w:p w:rsidR="00A532A2" w:rsidRDefault="0066119B">
      <w:pPr>
        <w:spacing w:line="360" w:lineRule="auto"/>
        <w:ind w:firstLineChars="100" w:firstLine="361"/>
        <w:rPr>
          <w:rFonts w:ascii="仿宋" w:eastAsia="仿宋" w:hAnsi="仿宋" w:cs="仿宋"/>
          <w:b/>
          <w:bCs/>
          <w:sz w:val="36"/>
          <w:szCs w:val="36"/>
        </w:rPr>
      </w:pPr>
      <w:r>
        <w:rPr>
          <w:rFonts w:ascii="仿宋" w:eastAsia="仿宋" w:hAnsi="仿宋" w:cs="仿宋" w:hint="eastAsia"/>
          <w:b/>
          <w:bCs/>
          <w:sz w:val="36"/>
          <w:szCs w:val="36"/>
        </w:rPr>
        <w:t>第六部分  货物需求、技术规格说明</w:t>
      </w:r>
    </w:p>
    <w:p w:rsidR="00A532A2" w:rsidRDefault="0066119B">
      <w:pPr>
        <w:spacing w:line="360" w:lineRule="auto"/>
        <w:ind w:firstLineChars="100" w:firstLine="361"/>
        <w:rPr>
          <w:rFonts w:ascii="仿宋" w:eastAsia="仿宋" w:hAnsi="仿宋" w:cs="仿宋"/>
          <w:b/>
          <w:bCs/>
          <w:sz w:val="36"/>
          <w:szCs w:val="36"/>
        </w:rPr>
      </w:pPr>
      <w:r>
        <w:rPr>
          <w:rFonts w:ascii="仿宋" w:eastAsia="仿宋" w:hAnsi="仿宋" w:cs="仿宋" w:hint="eastAsia"/>
          <w:b/>
          <w:bCs/>
          <w:sz w:val="36"/>
          <w:szCs w:val="36"/>
        </w:rPr>
        <w:t>第七部分  商务部分</w:t>
      </w:r>
    </w:p>
    <w:p w:rsidR="00A532A2" w:rsidRDefault="0066119B">
      <w:pPr>
        <w:spacing w:line="360" w:lineRule="auto"/>
        <w:ind w:firstLineChars="100" w:firstLine="361"/>
        <w:rPr>
          <w:rFonts w:ascii="仿宋" w:eastAsia="仿宋" w:hAnsi="仿宋" w:cs="仿宋"/>
          <w:b/>
          <w:bCs/>
          <w:sz w:val="36"/>
          <w:szCs w:val="36"/>
        </w:rPr>
      </w:pPr>
      <w:r>
        <w:rPr>
          <w:rFonts w:ascii="仿宋" w:eastAsia="仿宋" w:hAnsi="仿宋" w:cs="仿宋" w:hint="eastAsia"/>
          <w:b/>
          <w:bCs/>
          <w:sz w:val="36"/>
          <w:szCs w:val="36"/>
        </w:rPr>
        <w:t>第八部分  附件</w:t>
      </w:r>
    </w:p>
    <w:p w:rsidR="00A532A2" w:rsidRDefault="00A532A2">
      <w:pPr>
        <w:spacing w:line="360" w:lineRule="auto"/>
        <w:ind w:firstLineChars="250" w:firstLine="600"/>
        <w:rPr>
          <w:rFonts w:ascii="仿宋" w:eastAsia="仿宋" w:hAnsi="仿宋" w:cs="仿宋"/>
          <w:sz w:val="24"/>
          <w:szCs w:val="24"/>
        </w:rPr>
      </w:pPr>
    </w:p>
    <w:p w:rsidR="00A532A2" w:rsidRDefault="0066119B">
      <w:pPr>
        <w:rPr>
          <w:rFonts w:ascii="仿宋" w:eastAsia="仿宋" w:hAnsi="仿宋" w:cs="仿宋"/>
          <w:sz w:val="24"/>
          <w:szCs w:val="24"/>
        </w:rPr>
      </w:pPr>
      <w:r>
        <w:rPr>
          <w:rFonts w:ascii="仿宋" w:eastAsia="仿宋" w:hAnsi="仿宋" w:cs="仿宋" w:hint="eastAsia"/>
          <w:sz w:val="24"/>
          <w:szCs w:val="24"/>
        </w:rPr>
        <w:br w:type="page"/>
      </w:r>
    </w:p>
    <w:p w:rsidR="00A532A2" w:rsidRDefault="0066119B">
      <w:pPr>
        <w:spacing w:line="360" w:lineRule="auto"/>
        <w:jc w:val="center"/>
        <w:rPr>
          <w:rFonts w:ascii="仿宋" w:eastAsia="仿宋" w:hAnsi="仿宋" w:cs="仿宋"/>
          <w:b/>
          <w:sz w:val="36"/>
          <w:szCs w:val="36"/>
        </w:rPr>
      </w:pPr>
      <w:bookmarkStart w:id="0" w:name="OLE_LINK8"/>
      <w:r>
        <w:rPr>
          <w:rFonts w:ascii="仿宋" w:eastAsia="仿宋" w:hAnsi="仿宋" w:cs="仿宋" w:hint="eastAsia"/>
          <w:b/>
          <w:sz w:val="36"/>
          <w:szCs w:val="36"/>
        </w:rPr>
        <w:lastRenderedPageBreak/>
        <w:t>第一部分 招标公告</w:t>
      </w:r>
    </w:p>
    <w:p w:rsidR="00A532A2" w:rsidRDefault="0066119B">
      <w:pPr>
        <w:spacing w:line="360" w:lineRule="auto"/>
        <w:jc w:val="center"/>
        <w:rPr>
          <w:rFonts w:ascii="仿宋" w:eastAsia="仿宋" w:hAnsi="仿宋" w:cs="仿宋"/>
          <w:sz w:val="24"/>
          <w:szCs w:val="24"/>
        </w:rPr>
      </w:pPr>
      <w:r>
        <w:rPr>
          <w:rFonts w:ascii="仿宋" w:eastAsia="仿宋" w:hAnsi="仿宋" w:cs="仿宋" w:hint="eastAsia"/>
          <w:b/>
          <w:bCs/>
          <w:sz w:val="24"/>
          <w:szCs w:val="24"/>
        </w:rPr>
        <w:t>若羌县残疾人康复中心康复设备采购项目竞争性谈判公告</w:t>
      </w:r>
    </w:p>
    <w:p w:rsidR="00A532A2" w:rsidRDefault="0066119B">
      <w:pPr>
        <w:pStyle w:val="0"/>
        <w:widowControl/>
        <w:spacing w:before="150" w:after="100" w:afterAutospacing="1" w:line="420" w:lineRule="atLeast"/>
        <w:ind w:firstLineChars="200" w:firstLine="480"/>
        <w:jc w:val="left"/>
        <w:rPr>
          <w:rFonts w:ascii="仿宋" w:eastAsia="仿宋" w:hAnsi="仿宋" w:cs="仿宋"/>
          <w:kern w:val="0"/>
          <w:sz w:val="24"/>
          <w:szCs w:val="24"/>
          <w:u w:val="single"/>
        </w:rPr>
      </w:pPr>
      <w:proofErr w:type="gramStart"/>
      <w:r>
        <w:rPr>
          <w:rFonts w:ascii="仿宋" w:eastAsia="仿宋" w:hAnsi="仿宋" w:cs="仿宋" w:hint="eastAsia"/>
          <w:kern w:val="0"/>
          <w:sz w:val="24"/>
          <w:szCs w:val="24"/>
        </w:rPr>
        <w:t>受</w:t>
      </w:r>
      <w:r>
        <w:rPr>
          <w:rFonts w:ascii="仿宋" w:eastAsia="仿宋" w:hAnsi="仿宋" w:cs="仿宋" w:hint="eastAsia"/>
          <w:kern w:val="0"/>
          <w:sz w:val="24"/>
          <w:szCs w:val="24"/>
          <w:u w:val="single"/>
        </w:rPr>
        <w:t>若羌县残疾人联合会</w:t>
      </w:r>
      <w:proofErr w:type="gramEnd"/>
      <w:r>
        <w:rPr>
          <w:rFonts w:ascii="仿宋" w:eastAsia="仿宋" w:hAnsi="仿宋" w:cs="仿宋" w:hint="eastAsia"/>
          <w:kern w:val="0"/>
          <w:sz w:val="24"/>
          <w:szCs w:val="24"/>
        </w:rPr>
        <w:t>委托</w:t>
      </w:r>
      <w:r>
        <w:rPr>
          <w:rFonts w:ascii="仿宋" w:eastAsia="仿宋" w:hAnsi="仿宋" w:cs="仿宋" w:hint="eastAsia"/>
          <w:kern w:val="0"/>
          <w:sz w:val="24"/>
          <w:szCs w:val="24"/>
          <w:u w:val="single"/>
        </w:rPr>
        <w:t>库尔勒景元汇</w:t>
      </w:r>
      <w:proofErr w:type="gramStart"/>
      <w:r>
        <w:rPr>
          <w:rFonts w:ascii="仿宋" w:eastAsia="仿宋" w:hAnsi="仿宋" w:cs="仿宋" w:hint="eastAsia"/>
          <w:kern w:val="0"/>
          <w:sz w:val="24"/>
          <w:szCs w:val="24"/>
          <w:u w:val="single"/>
        </w:rPr>
        <w:t>泽工程</w:t>
      </w:r>
      <w:proofErr w:type="gramEnd"/>
      <w:r>
        <w:rPr>
          <w:rFonts w:ascii="仿宋" w:eastAsia="仿宋" w:hAnsi="仿宋" w:cs="仿宋" w:hint="eastAsia"/>
          <w:kern w:val="0"/>
          <w:sz w:val="24"/>
          <w:szCs w:val="24"/>
          <w:u w:val="single"/>
        </w:rPr>
        <w:t>管理服务有限公司</w:t>
      </w:r>
      <w:r>
        <w:rPr>
          <w:rFonts w:ascii="仿宋" w:eastAsia="仿宋" w:hAnsi="仿宋" w:cs="仿宋" w:hint="eastAsia"/>
          <w:kern w:val="0"/>
          <w:sz w:val="24"/>
          <w:szCs w:val="24"/>
        </w:rPr>
        <w:t>对</w:t>
      </w:r>
      <w:r>
        <w:rPr>
          <w:rFonts w:ascii="仿宋" w:eastAsia="仿宋" w:hAnsi="仿宋" w:cs="仿宋" w:hint="eastAsia"/>
          <w:kern w:val="0"/>
          <w:sz w:val="24"/>
          <w:szCs w:val="24"/>
          <w:u w:val="single"/>
        </w:rPr>
        <w:t>若羌县残疾人康复中心康复设备采购项目</w:t>
      </w:r>
      <w:r>
        <w:rPr>
          <w:rFonts w:ascii="仿宋" w:eastAsia="仿宋" w:hAnsi="仿宋" w:cs="仿宋" w:hint="eastAsia"/>
          <w:kern w:val="0"/>
          <w:sz w:val="24"/>
          <w:szCs w:val="24"/>
        </w:rPr>
        <w:t>组织进行竞争性谈判，现欢迎合格的供应商前来投标。</w:t>
      </w:r>
    </w:p>
    <w:p w:rsidR="00A532A2" w:rsidRDefault="0066119B">
      <w:pPr>
        <w:pStyle w:val="0"/>
        <w:widowControl/>
        <w:spacing w:line="360" w:lineRule="auto"/>
        <w:jc w:val="left"/>
        <w:rPr>
          <w:rFonts w:ascii="仿宋" w:eastAsia="仿宋" w:hAnsi="仿宋" w:cs="仿宋"/>
          <w:kern w:val="0"/>
          <w:sz w:val="24"/>
          <w:szCs w:val="24"/>
          <w:u w:val="single"/>
        </w:rPr>
      </w:pPr>
      <w:r>
        <w:rPr>
          <w:rFonts w:ascii="仿宋" w:eastAsia="仿宋" w:hAnsi="仿宋" w:cs="仿宋" w:hint="eastAsia"/>
          <w:kern w:val="0"/>
          <w:sz w:val="24"/>
          <w:szCs w:val="24"/>
        </w:rPr>
        <w:t>1、项目名称：</w:t>
      </w:r>
      <w:r>
        <w:rPr>
          <w:rFonts w:ascii="仿宋" w:eastAsia="仿宋" w:hAnsi="仿宋" w:cs="仿宋" w:hint="eastAsia"/>
          <w:kern w:val="0"/>
          <w:sz w:val="24"/>
          <w:szCs w:val="24"/>
          <w:u w:val="single"/>
        </w:rPr>
        <w:t>若羌县残疾人康复中心康复设备采购项目</w:t>
      </w:r>
    </w:p>
    <w:p w:rsidR="00A532A2" w:rsidRDefault="0066119B">
      <w:pPr>
        <w:pStyle w:val="12"/>
        <w:widowControl/>
        <w:spacing w:line="360" w:lineRule="auto"/>
        <w:jc w:val="left"/>
        <w:rPr>
          <w:rFonts w:ascii="仿宋" w:eastAsia="仿宋" w:hAnsi="仿宋" w:cs="仿宋"/>
          <w:kern w:val="0"/>
          <w:sz w:val="24"/>
          <w:szCs w:val="24"/>
        </w:rPr>
      </w:pPr>
      <w:r>
        <w:rPr>
          <w:rFonts w:ascii="仿宋" w:eastAsia="仿宋" w:hAnsi="仿宋" w:cs="仿宋" w:hint="eastAsia"/>
          <w:kern w:val="0"/>
          <w:sz w:val="24"/>
          <w:szCs w:val="24"/>
        </w:rPr>
        <w:t>2、采购内容及要求：</w:t>
      </w:r>
    </w:p>
    <w:tbl>
      <w:tblPr>
        <w:tblW w:w="8919" w:type="dxa"/>
        <w:tblInd w:w="93" w:type="dxa"/>
        <w:tblLayout w:type="fixed"/>
        <w:tblLook w:val="04A0"/>
      </w:tblPr>
      <w:tblGrid>
        <w:gridCol w:w="1769"/>
        <w:gridCol w:w="1304"/>
        <w:gridCol w:w="788"/>
        <w:gridCol w:w="2981"/>
        <w:gridCol w:w="1069"/>
        <w:gridCol w:w="1008"/>
      </w:tblGrid>
      <w:tr w:rsidR="00A532A2">
        <w:trPr>
          <w:trHeight w:val="926"/>
        </w:trPr>
        <w:tc>
          <w:tcPr>
            <w:tcW w:w="1769" w:type="dxa"/>
            <w:tcBorders>
              <w:top w:val="single" w:sz="4" w:space="0" w:color="auto"/>
              <w:left w:val="single" w:sz="4" w:space="0" w:color="auto"/>
              <w:bottom w:val="single" w:sz="4" w:space="0" w:color="auto"/>
              <w:right w:val="single" w:sz="4" w:space="0" w:color="auto"/>
            </w:tcBorders>
            <w:vAlign w:val="center"/>
          </w:tcPr>
          <w:p w:rsidR="00A532A2" w:rsidRDefault="0066119B">
            <w:pPr>
              <w:pStyle w:val="12"/>
              <w:widowControl/>
              <w:ind w:firstLineChars="300" w:firstLine="720"/>
              <w:rPr>
                <w:rFonts w:ascii="仿宋" w:eastAsia="仿宋" w:hAnsi="仿宋" w:cs="仿宋"/>
                <w:kern w:val="0"/>
                <w:sz w:val="24"/>
                <w:szCs w:val="24"/>
              </w:rPr>
            </w:pPr>
            <w:r>
              <w:rPr>
                <w:rFonts w:ascii="仿宋" w:eastAsia="仿宋" w:hAnsi="仿宋" w:cs="仿宋" w:hint="eastAsia"/>
                <w:kern w:val="0"/>
                <w:sz w:val="24"/>
                <w:szCs w:val="24"/>
              </w:rPr>
              <w:t>分包</w:t>
            </w:r>
          </w:p>
        </w:tc>
        <w:tc>
          <w:tcPr>
            <w:tcW w:w="1304" w:type="dxa"/>
            <w:tcBorders>
              <w:top w:val="single" w:sz="4" w:space="0" w:color="auto"/>
              <w:left w:val="nil"/>
              <w:bottom w:val="single" w:sz="4" w:space="0" w:color="auto"/>
              <w:right w:val="single" w:sz="4" w:space="0" w:color="auto"/>
            </w:tcBorders>
            <w:vAlign w:val="center"/>
          </w:tcPr>
          <w:p w:rsidR="00A532A2" w:rsidRDefault="0066119B">
            <w:pPr>
              <w:pStyle w:val="12"/>
              <w:widowControl/>
              <w:jc w:val="center"/>
              <w:rPr>
                <w:rFonts w:ascii="仿宋" w:eastAsia="仿宋" w:hAnsi="仿宋" w:cs="仿宋"/>
                <w:kern w:val="0"/>
                <w:sz w:val="24"/>
                <w:szCs w:val="24"/>
              </w:rPr>
            </w:pPr>
            <w:r>
              <w:rPr>
                <w:rFonts w:ascii="仿宋" w:eastAsia="仿宋" w:hAnsi="仿宋" w:cs="仿宋" w:hint="eastAsia"/>
                <w:kern w:val="0"/>
                <w:sz w:val="24"/>
                <w:szCs w:val="24"/>
              </w:rPr>
              <w:t>品目名称</w:t>
            </w:r>
          </w:p>
        </w:tc>
        <w:tc>
          <w:tcPr>
            <w:tcW w:w="788" w:type="dxa"/>
            <w:tcBorders>
              <w:top w:val="single" w:sz="4" w:space="0" w:color="auto"/>
              <w:left w:val="nil"/>
              <w:bottom w:val="single" w:sz="4" w:space="0" w:color="auto"/>
              <w:right w:val="single" w:sz="4" w:space="0" w:color="auto"/>
            </w:tcBorders>
            <w:vAlign w:val="center"/>
          </w:tcPr>
          <w:p w:rsidR="00A532A2" w:rsidRDefault="0066119B">
            <w:pPr>
              <w:pStyle w:val="12"/>
              <w:widowControl/>
              <w:jc w:val="center"/>
              <w:rPr>
                <w:rFonts w:ascii="仿宋" w:eastAsia="仿宋" w:hAnsi="仿宋" w:cs="仿宋"/>
                <w:kern w:val="0"/>
                <w:sz w:val="24"/>
                <w:szCs w:val="24"/>
              </w:rPr>
            </w:pPr>
            <w:r>
              <w:rPr>
                <w:rFonts w:ascii="仿宋" w:eastAsia="仿宋" w:hAnsi="仿宋" w:cs="仿宋" w:hint="eastAsia"/>
                <w:kern w:val="0"/>
                <w:sz w:val="24"/>
                <w:szCs w:val="24"/>
              </w:rPr>
              <w:t>数量</w:t>
            </w:r>
          </w:p>
        </w:tc>
        <w:tc>
          <w:tcPr>
            <w:tcW w:w="2981" w:type="dxa"/>
            <w:tcBorders>
              <w:top w:val="single" w:sz="4" w:space="0" w:color="auto"/>
              <w:left w:val="nil"/>
              <w:bottom w:val="single" w:sz="4" w:space="0" w:color="auto"/>
              <w:right w:val="single" w:sz="4" w:space="0" w:color="auto"/>
            </w:tcBorders>
            <w:vAlign w:val="center"/>
          </w:tcPr>
          <w:p w:rsidR="00A532A2" w:rsidRDefault="0066119B">
            <w:pPr>
              <w:pStyle w:val="12"/>
              <w:widowControl/>
              <w:jc w:val="center"/>
              <w:rPr>
                <w:rFonts w:ascii="仿宋" w:eastAsia="仿宋" w:hAnsi="仿宋" w:cs="仿宋"/>
                <w:kern w:val="0"/>
                <w:sz w:val="24"/>
                <w:szCs w:val="24"/>
              </w:rPr>
            </w:pPr>
            <w:r>
              <w:rPr>
                <w:rFonts w:ascii="仿宋" w:eastAsia="仿宋" w:hAnsi="仿宋" w:cs="仿宋" w:hint="eastAsia"/>
                <w:kern w:val="0"/>
                <w:sz w:val="24"/>
                <w:szCs w:val="24"/>
              </w:rPr>
              <w:t>简要规格描述或项目基本概况</w:t>
            </w:r>
          </w:p>
        </w:tc>
        <w:tc>
          <w:tcPr>
            <w:tcW w:w="1069" w:type="dxa"/>
            <w:tcBorders>
              <w:top w:val="single" w:sz="4" w:space="0" w:color="auto"/>
              <w:left w:val="nil"/>
              <w:bottom w:val="single" w:sz="4" w:space="0" w:color="auto"/>
              <w:right w:val="single" w:sz="4" w:space="0" w:color="auto"/>
            </w:tcBorders>
            <w:vAlign w:val="center"/>
          </w:tcPr>
          <w:p w:rsidR="00A532A2" w:rsidRDefault="0066119B">
            <w:pPr>
              <w:pStyle w:val="12"/>
              <w:widowControl/>
              <w:jc w:val="center"/>
              <w:rPr>
                <w:rFonts w:ascii="仿宋" w:eastAsia="仿宋" w:hAnsi="仿宋" w:cs="仿宋"/>
                <w:kern w:val="0"/>
                <w:sz w:val="24"/>
                <w:szCs w:val="24"/>
              </w:rPr>
            </w:pPr>
            <w:r>
              <w:rPr>
                <w:rFonts w:ascii="仿宋" w:eastAsia="仿宋" w:hAnsi="仿宋" w:cs="仿宋" w:hint="eastAsia"/>
                <w:kern w:val="0"/>
                <w:sz w:val="24"/>
                <w:szCs w:val="24"/>
              </w:rPr>
              <w:t>预算金额（元）</w:t>
            </w:r>
          </w:p>
        </w:tc>
        <w:tc>
          <w:tcPr>
            <w:tcW w:w="1008" w:type="dxa"/>
            <w:tcBorders>
              <w:top w:val="single" w:sz="4" w:space="0" w:color="auto"/>
              <w:left w:val="nil"/>
              <w:bottom w:val="single" w:sz="4" w:space="0" w:color="auto"/>
              <w:right w:val="single" w:sz="4" w:space="0" w:color="auto"/>
            </w:tcBorders>
          </w:tcPr>
          <w:p w:rsidR="00A532A2" w:rsidRDefault="0066119B">
            <w:pPr>
              <w:pStyle w:val="12"/>
              <w:widowControl/>
              <w:jc w:val="center"/>
              <w:rPr>
                <w:rFonts w:ascii="仿宋" w:eastAsia="仿宋" w:hAnsi="仿宋" w:cs="仿宋"/>
                <w:kern w:val="0"/>
                <w:sz w:val="24"/>
                <w:szCs w:val="24"/>
              </w:rPr>
            </w:pPr>
            <w:r>
              <w:rPr>
                <w:rFonts w:ascii="仿宋" w:eastAsia="仿宋" w:hAnsi="仿宋" w:cs="仿宋" w:hint="eastAsia"/>
                <w:kern w:val="0"/>
                <w:sz w:val="24"/>
                <w:szCs w:val="24"/>
              </w:rPr>
              <w:t>最高限价（元）</w:t>
            </w:r>
          </w:p>
        </w:tc>
      </w:tr>
      <w:tr w:rsidR="00A532A2">
        <w:trPr>
          <w:trHeight w:val="1232"/>
        </w:trPr>
        <w:tc>
          <w:tcPr>
            <w:tcW w:w="1769" w:type="dxa"/>
            <w:tcBorders>
              <w:top w:val="nil"/>
              <w:left w:val="single" w:sz="4" w:space="0" w:color="auto"/>
              <w:bottom w:val="single" w:sz="4" w:space="0" w:color="auto"/>
              <w:right w:val="single" w:sz="4" w:space="0" w:color="auto"/>
            </w:tcBorders>
            <w:vAlign w:val="center"/>
          </w:tcPr>
          <w:p w:rsidR="00A532A2" w:rsidRDefault="0066119B">
            <w:pPr>
              <w:pStyle w:val="0"/>
              <w:jc w:val="center"/>
              <w:rPr>
                <w:rFonts w:ascii="仿宋" w:eastAsia="仿宋" w:hAnsi="仿宋" w:cs="仿宋"/>
                <w:kern w:val="0"/>
                <w:sz w:val="24"/>
              </w:rPr>
            </w:pPr>
            <w:r>
              <w:rPr>
                <w:rFonts w:ascii="仿宋" w:eastAsia="仿宋" w:hAnsi="仿宋" w:cs="仿宋" w:hint="eastAsia"/>
                <w:kern w:val="0"/>
                <w:sz w:val="24"/>
              </w:rPr>
              <w:t>若羌县残疾人康复中心康复设备采购项目</w:t>
            </w:r>
          </w:p>
        </w:tc>
        <w:tc>
          <w:tcPr>
            <w:tcW w:w="1304" w:type="dxa"/>
            <w:tcBorders>
              <w:top w:val="nil"/>
              <w:left w:val="nil"/>
              <w:bottom w:val="single" w:sz="4" w:space="0" w:color="auto"/>
              <w:right w:val="single" w:sz="4" w:space="0" w:color="auto"/>
            </w:tcBorders>
            <w:vAlign w:val="center"/>
          </w:tcPr>
          <w:p w:rsidR="00A532A2" w:rsidRDefault="0066119B">
            <w:pPr>
              <w:pStyle w:val="0"/>
              <w:jc w:val="center"/>
              <w:rPr>
                <w:rFonts w:ascii="仿宋" w:eastAsia="仿宋" w:hAnsi="仿宋" w:cs="仿宋"/>
                <w:kern w:val="0"/>
                <w:sz w:val="24"/>
              </w:rPr>
            </w:pPr>
            <w:r>
              <w:rPr>
                <w:rFonts w:ascii="仿宋" w:eastAsia="仿宋" w:hAnsi="仿宋" w:cs="仿宋" w:hint="eastAsia"/>
                <w:kern w:val="0"/>
                <w:sz w:val="24"/>
              </w:rPr>
              <w:t>货物类</w:t>
            </w:r>
          </w:p>
        </w:tc>
        <w:tc>
          <w:tcPr>
            <w:tcW w:w="788" w:type="dxa"/>
            <w:tcBorders>
              <w:top w:val="nil"/>
              <w:left w:val="nil"/>
              <w:bottom w:val="single" w:sz="4" w:space="0" w:color="auto"/>
              <w:right w:val="single" w:sz="4" w:space="0" w:color="auto"/>
            </w:tcBorders>
            <w:vAlign w:val="center"/>
          </w:tcPr>
          <w:p w:rsidR="00A532A2" w:rsidRDefault="0066119B">
            <w:pPr>
              <w:pStyle w:val="12"/>
              <w:widowControl/>
              <w:jc w:val="center"/>
              <w:rPr>
                <w:rFonts w:ascii="仿宋" w:eastAsia="仿宋" w:hAnsi="仿宋" w:cs="仿宋"/>
                <w:kern w:val="0"/>
                <w:sz w:val="24"/>
                <w:szCs w:val="24"/>
              </w:rPr>
            </w:pPr>
            <w:r>
              <w:rPr>
                <w:rFonts w:ascii="仿宋" w:eastAsia="仿宋" w:hAnsi="仿宋" w:cs="仿宋" w:hint="eastAsia"/>
                <w:kern w:val="0"/>
                <w:sz w:val="24"/>
                <w:szCs w:val="24"/>
              </w:rPr>
              <w:t>1批</w:t>
            </w:r>
          </w:p>
        </w:tc>
        <w:tc>
          <w:tcPr>
            <w:tcW w:w="2981" w:type="dxa"/>
            <w:tcBorders>
              <w:top w:val="nil"/>
              <w:left w:val="nil"/>
              <w:bottom w:val="single" w:sz="4" w:space="0" w:color="auto"/>
              <w:right w:val="single" w:sz="4" w:space="0" w:color="auto"/>
            </w:tcBorders>
            <w:vAlign w:val="center"/>
          </w:tcPr>
          <w:p w:rsidR="00A532A2" w:rsidRDefault="0066119B">
            <w:pPr>
              <w:pStyle w:val="0"/>
              <w:jc w:val="center"/>
              <w:rPr>
                <w:rFonts w:ascii="仿宋" w:eastAsia="仿宋" w:hAnsi="仿宋" w:cs="仿宋"/>
                <w:kern w:val="0"/>
                <w:sz w:val="24"/>
              </w:rPr>
            </w:pPr>
            <w:r>
              <w:rPr>
                <w:rFonts w:ascii="仿宋" w:eastAsia="仿宋" w:hAnsi="仿宋" w:cs="仿宋" w:hint="eastAsia"/>
                <w:kern w:val="0"/>
                <w:sz w:val="24"/>
              </w:rPr>
              <w:t>1、股四头肌训练椅（带数字关节测评）1台；2、胸背部矫正运动器（配拉力器）1套；3、微电脑穴</w:t>
            </w:r>
            <w:proofErr w:type="gramStart"/>
            <w:r>
              <w:rPr>
                <w:rFonts w:ascii="仿宋" w:eastAsia="仿宋" w:hAnsi="仿宋" w:cs="仿宋" w:hint="eastAsia"/>
                <w:kern w:val="0"/>
                <w:sz w:val="24"/>
              </w:rPr>
              <w:t>脉刺激放松仪</w:t>
            </w:r>
            <w:proofErr w:type="gramEnd"/>
            <w:r>
              <w:rPr>
                <w:rFonts w:ascii="仿宋" w:eastAsia="仿宋" w:hAnsi="仿宋" w:cs="仿宋" w:hint="eastAsia"/>
                <w:kern w:val="0"/>
                <w:sz w:val="24"/>
              </w:rPr>
              <w:t>1套；4、多功能训练器(八件组合)1套等一批设备.</w:t>
            </w:r>
          </w:p>
        </w:tc>
        <w:tc>
          <w:tcPr>
            <w:tcW w:w="1069" w:type="dxa"/>
            <w:tcBorders>
              <w:top w:val="nil"/>
              <w:left w:val="nil"/>
              <w:bottom w:val="single" w:sz="4" w:space="0" w:color="auto"/>
              <w:right w:val="single" w:sz="4" w:space="0" w:color="auto"/>
            </w:tcBorders>
            <w:vAlign w:val="center"/>
          </w:tcPr>
          <w:p w:rsidR="00A532A2" w:rsidRDefault="0066119B">
            <w:pPr>
              <w:pStyle w:val="0"/>
              <w:jc w:val="center"/>
              <w:rPr>
                <w:rFonts w:ascii="仿宋" w:eastAsia="仿宋" w:hAnsi="仿宋" w:cs="仿宋"/>
                <w:kern w:val="0"/>
                <w:sz w:val="24"/>
              </w:rPr>
            </w:pPr>
            <w:r>
              <w:rPr>
                <w:rFonts w:ascii="仿宋" w:eastAsia="仿宋" w:hAnsi="仿宋" w:cs="仿宋" w:hint="eastAsia"/>
                <w:kern w:val="0"/>
                <w:sz w:val="24"/>
              </w:rPr>
              <w:t>500000</w:t>
            </w:r>
          </w:p>
        </w:tc>
        <w:tc>
          <w:tcPr>
            <w:tcW w:w="1008" w:type="dxa"/>
            <w:tcBorders>
              <w:top w:val="nil"/>
              <w:left w:val="nil"/>
              <w:bottom w:val="single" w:sz="4" w:space="0" w:color="auto"/>
              <w:right w:val="single" w:sz="4" w:space="0" w:color="auto"/>
            </w:tcBorders>
            <w:vAlign w:val="center"/>
          </w:tcPr>
          <w:p w:rsidR="00A532A2" w:rsidRDefault="0066119B">
            <w:pPr>
              <w:pStyle w:val="12"/>
              <w:widowControl/>
              <w:jc w:val="center"/>
              <w:rPr>
                <w:rFonts w:ascii="仿宋" w:eastAsia="仿宋" w:hAnsi="仿宋" w:cs="仿宋"/>
                <w:kern w:val="0"/>
                <w:sz w:val="24"/>
                <w:szCs w:val="24"/>
              </w:rPr>
            </w:pPr>
            <w:r>
              <w:rPr>
                <w:rFonts w:ascii="仿宋" w:eastAsia="仿宋" w:hAnsi="仿宋" w:cs="仿宋" w:hint="eastAsia"/>
                <w:kern w:val="0"/>
                <w:sz w:val="24"/>
                <w:szCs w:val="24"/>
              </w:rPr>
              <w:t>500000</w:t>
            </w:r>
          </w:p>
        </w:tc>
      </w:tr>
      <w:tr w:rsidR="00A532A2">
        <w:trPr>
          <w:trHeight w:val="439"/>
        </w:trPr>
        <w:tc>
          <w:tcPr>
            <w:tcW w:w="6842" w:type="dxa"/>
            <w:gridSpan w:val="4"/>
            <w:tcBorders>
              <w:top w:val="single" w:sz="4" w:space="0" w:color="auto"/>
              <w:left w:val="single" w:sz="4" w:space="0" w:color="auto"/>
              <w:bottom w:val="single" w:sz="4" w:space="0" w:color="auto"/>
              <w:right w:val="single" w:sz="4" w:space="0" w:color="auto"/>
            </w:tcBorders>
            <w:vAlign w:val="center"/>
          </w:tcPr>
          <w:p w:rsidR="00A532A2" w:rsidRDefault="0066119B">
            <w:pPr>
              <w:pStyle w:val="12"/>
              <w:widowControl/>
              <w:jc w:val="center"/>
              <w:rPr>
                <w:rFonts w:ascii="仿宋" w:eastAsia="仿宋" w:hAnsi="仿宋" w:cs="仿宋"/>
                <w:kern w:val="0"/>
                <w:sz w:val="24"/>
                <w:szCs w:val="24"/>
              </w:rPr>
            </w:pPr>
            <w:r>
              <w:rPr>
                <w:rFonts w:ascii="仿宋" w:eastAsia="仿宋" w:hAnsi="仿宋" w:cs="仿宋" w:hint="eastAsia"/>
                <w:kern w:val="0"/>
                <w:sz w:val="24"/>
                <w:szCs w:val="24"/>
              </w:rPr>
              <w:t>预算合计(元)/最高限价合计(元)</w:t>
            </w:r>
          </w:p>
        </w:tc>
        <w:tc>
          <w:tcPr>
            <w:tcW w:w="2077" w:type="dxa"/>
            <w:gridSpan w:val="2"/>
            <w:tcBorders>
              <w:top w:val="nil"/>
              <w:left w:val="nil"/>
              <w:bottom w:val="single" w:sz="4" w:space="0" w:color="auto"/>
              <w:right w:val="single" w:sz="4" w:space="0" w:color="auto"/>
            </w:tcBorders>
            <w:vAlign w:val="center"/>
          </w:tcPr>
          <w:p w:rsidR="00A532A2" w:rsidRDefault="0066119B">
            <w:pPr>
              <w:pStyle w:val="12"/>
              <w:widowControl/>
              <w:jc w:val="center"/>
              <w:rPr>
                <w:rFonts w:ascii="仿宋" w:eastAsia="仿宋" w:hAnsi="仿宋" w:cs="仿宋"/>
                <w:kern w:val="0"/>
                <w:sz w:val="24"/>
                <w:szCs w:val="24"/>
              </w:rPr>
            </w:pPr>
            <w:r>
              <w:rPr>
                <w:rFonts w:ascii="仿宋" w:eastAsia="仿宋" w:hAnsi="仿宋" w:cs="仿宋" w:hint="eastAsia"/>
                <w:kern w:val="0"/>
                <w:sz w:val="24"/>
                <w:szCs w:val="24"/>
              </w:rPr>
              <w:t>500000</w:t>
            </w:r>
          </w:p>
        </w:tc>
      </w:tr>
    </w:tbl>
    <w:p w:rsidR="00A532A2" w:rsidRDefault="00A532A2">
      <w:pPr>
        <w:pStyle w:val="12"/>
        <w:widowControl/>
        <w:spacing w:line="420" w:lineRule="atLeast"/>
        <w:jc w:val="left"/>
        <w:rPr>
          <w:rFonts w:ascii="仿宋" w:eastAsia="仿宋" w:hAnsi="仿宋" w:cs="仿宋"/>
          <w:kern w:val="0"/>
          <w:sz w:val="24"/>
          <w:szCs w:val="24"/>
        </w:rPr>
      </w:pPr>
    </w:p>
    <w:p w:rsidR="00A532A2" w:rsidRDefault="0066119B">
      <w:pPr>
        <w:pStyle w:val="12"/>
        <w:widowControl/>
        <w:spacing w:line="420" w:lineRule="atLeast"/>
        <w:jc w:val="left"/>
        <w:rPr>
          <w:rFonts w:ascii="仿宋" w:eastAsia="仿宋" w:hAnsi="仿宋" w:cs="仿宋"/>
          <w:kern w:val="0"/>
          <w:sz w:val="24"/>
          <w:szCs w:val="24"/>
        </w:rPr>
      </w:pPr>
      <w:r>
        <w:rPr>
          <w:rFonts w:ascii="仿宋" w:eastAsia="仿宋" w:hAnsi="仿宋" w:cs="仿宋" w:hint="eastAsia"/>
          <w:kern w:val="0"/>
          <w:sz w:val="24"/>
          <w:szCs w:val="24"/>
        </w:rPr>
        <w:t>3、采购项目需要落实的政府采购政策：</w:t>
      </w:r>
      <w:r>
        <w:rPr>
          <w:rFonts w:ascii="仿宋" w:eastAsia="仿宋" w:hAnsi="仿宋" w:cs="仿宋" w:hint="eastAsia"/>
          <w:sz w:val="24"/>
          <w:u w:val="single"/>
        </w:rPr>
        <w:t>（1）按照《财政部工业和信息化部关于印发&lt;政府采购促进中小企业发展暂行办法&gt;的通知》（财库</w:t>
      </w:r>
      <w:r>
        <w:rPr>
          <w:rFonts w:ascii="仿宋" w:eastAsia="仿宋" w:hAnsi="仿宋" w:cs="仿宋" w:hint="eastAsia"/>
          <w:sz w:val="24"/>
          <w:szCs w:val="24"/>
          <w:u w:val="single"/>
        </w:rPr>
        <w:t>2020年46号</w:t>
      </w:r>
      <w:r>
        <w:rPr>
          <w:rFonts w:ascii="仿宋" w:eastAsia="仿宋" w:hAnsi="仿宋" w:cs="仿宋" w:hint="eastAsia"/>
          <w:sz w:val="24"/>
          <w:u w:val="single"/>
        </w:rPr>
        <w:t>）的规定，落实促进中小企业发展政策；（2）按照《财政部、司法部关于政府采购支持监狱企业发展有关问题的通知》（财库〔2014〕68号）的规定，落实支持监狱企业发展政策；（3）按照《三部门联合发布关于促进残疾人就业政府采购政策的通知》（财库〔2017〕141号）的规定，落实支持残疾人福利性单位发展政策。（4）《关于调整优化节能产品、环境标志产品政府采购执行机制的通知》（财库[2019]9号）的规定。</w:t>
      </w:r>
      <w:r>
        <w:rPr>
          <w:rFonts w:ascii="仿宋" w:eastAsia="仿宋" w:hAnsi="仿宋" w:cs="仿宋" w:hint="eastAsia"/>
          <w:kern w:val="0"/>
          <w:sz w:val="24"/>
          <w:szCs w:val="24"/>
        </w:rPr>
        <w:t>（中小企业优惠、监狱企业、节能产品、环境标志产品等）</w:t>
      </w:r>
    </w:p>
    <w:p w:rsidR="00A532A2" w:rsidRDefault="0066119B">
      <w:pPr>
        <w:pStyle w:val="0"/>
        <w:widowControl/>
        <w:spacing w:line="420" w:lineRule="atLeast"/>
        <w:jc w:val="left"/>
        <w:rPr>
          <w:rFonts w:ascii="仿宋" w:eastAsia="仿宋" w:hAnsi="仿宋" w:cs="仿宋"/>
          <w:kern w:val="0"/>
          <w:sz w:val="24"/>
          <w:szCs w:val="24"/>
        </w:rPr>
      </w:pPr>
      <w:r>
        <w:rPr>
          <w:rFonts w:ascii="仿宋" w:eastAsia="仿宋" w:hAnsi="仿宋" w:cs="仿宋" w:hint="eastAsia"/>
          <w:kern w:val="0"/>
          <w:sz w:val="24"/>
          <w:szCs w:val="24"/>
        </w:rPr>
        <w:t>4、供应商的资格要求：</w:t>
      </w:r>
    </w:p>
    <w:p w:rsidR="00A532A2" w:rsidRDefault="0066119B">
      <w:pPr>
        <w:pStyle w:val="DefaultText"/>
        <w:spacing w:line="360" w:lineRule="auto"/>
        <w:ind w:firstLineChars="200" w:firstLine="480"/>
        <w:rPr>
          <w:rFonts w:ascii="仿宋" w:eastAsia="仿宋" w:hAnsi="仿宋" w:cs="仿宋"/>
          <w:u w:val="single"/>
        </w:rPr>
      </w:pPr>
      <w:r>
        <w:rPr>
          <w:rFonts w:ascii="仿宋" w:eastAsia="仿宋" w:hAnsi="仿宋" w:cs="仿宋" w:hint="eastAsia"/>
          <w:u w:val="single"/>
        </w:rPr>
        <w:t>①具备有效营业执照，营业执照范围内须具有与所采购货物相关的经营范围，在人员、资金等方面具有相应的能力完成本项目。②单位负责人为同一人或者存在直接控股、管理关系的不同供应商，不得参加同一合同项下的政府采购活动。③在“信用中国”网站（http://www.creditchina.gov.cn/）中被列入失信</w:t>
      </w:r>
      <w:r>
        <w:rPr>
          <w:rFonts w:ascii="仿宋" w:eastAsia="仿宋" w:hAnsi="仿宋" w:cs="仿宋" w:hint="eastAsia"/>
          <w:u w:val="single"/>
        </w:rPr>
        <w:lastRenderedPageBreak/>
        <w:t>被执行人名单的投标人，不得参加投标。④供应商须提供在“信用中国（www.creditchina.gov.cn）和中国政府采购网（www.ccgp.gov.cn）网站上未被列入失信被执行人、重大税收违法案件当事人名单以及政府采购严重违法失信行为记录名单的网页截图或打印件。⑤本项目不接受联合体投标。</w:t>
      </w:r>
      <w:r w:rsidR="00F00447">
        <w:rPr>
          <w:rFonts w:ascii="仿宋" w:eastAsia="仿宋" w:hAnsi="仿宋" w:cs="仿宋" w:hint="eastAsia"/>
          <w:u w:val="single"/>
        </w:rPr>
        <w:t>⑥特殊要求：具备第二类医疗器械</w:t>
      </w:r>
      <w:r w:rsidR="008468AB">
        <w:rPr>
          <w:rFonts w:ascii="仿宋" w:eastAsia="仿宋" w:hAnsi="仿宋" w:cs="仿宋" w:hint="eastAsia"/>
          <w:u w:val="single"/>
        </w:rPr>
        <w:t>及以上</w:t>
      </w:r>
      <w:r w:rsidR="00F00447">
        <w:rPr>
          <w:rFonts w:ascii="仿宋" w:eastAsia="仿宋" w:hAnsi="仿宋" w:cs="仿宋" w:hint="eastAsia"/>
          <w:u w:val="single"/>
        </w:rPr>
        <w:t>经营备案凭证。</w:t>
      </w:r>
    </w:p>
    <w:p w:rsidR="00A532A2" w:rsidRDefault="0066119B">
      <w:pPr>
        <w:pStyle w:val="DefaultText"/>
        <w:spacing w:line="360" w:lineRule="auto"/>
        <w:ind w:firstLineChars="200" w:firstLine="480"/>
        <w:rPr>
          <w:rFonts w:ascii="仿宋" w:eastAsia="仿宋" w:hAnsi="仿宋" w:cs="仿宋"/>
          <w:bCs/>
          <w:color w:val="auto"/>
          <w:u w:val="single"/>
        </w:rPr>
      </w:pPr>
      <w:r>
        <w:rPr>
          <w:rFonts w:ascii="仿宋" w:eastAsia="仿宋" w:hAnsi="仿宋" w:cs="仿宋" w:hint="eastAsia"/>
          <w:bCs/>
          <w:color w:val="auto"/>
        </w:rPr>
        <w:t>供货期</w:t>
      </w:r>
      <w:r>
        <w:rPr>
          <w:rFonts w:ascii="仿宋" w:eastAsia="仿宋" w:hAnsi="仿宋" w:cs="仿宋" w:hint="eastAsia"/>
          <w:color w:val="auto"/>
        </w:rPr>
        <w:t>：</w:t>
      </w:r>
      <w:r>
        <w:rPr>
          <w:rFonts w:ascii="仿宋" w:eastAsia="仿宋" w:hAnsi="仿宋" w:cs="仿宋" w:hint="eastAsia"/>
          <w:bCs/>
          <w:color w:val="auto"/>
          <w:u w:val="single"/>
        </w:rPr>
        <w:t>自合同签订之日起5日内</w:t>
      </w:r>
    </w:p>
    <w:p w:rsidR="00A532A2" w:rsidRDefault="0066119B">
      <w:pPr>
        <w:pStyle w:val="DefaultText"/>
        <w:spacing w:line="360" w:lineRule="auto"/>
        <w:ind w:firstLineChars="200" w:firstLine="480"/>
        <w:rPr>
          <w:rFonts w:ascii="仿宋" w:eastAsia="仿宋" w:hAnsi="仿宋" w:cs="仿宋"/>
          <w:bCs/>
          <w:color w:val="auto"/>
          <w:u w:val="single"/>
        </w:rPr>
      </w:pPr>
      <w:r>
        <w:rPr>
          <w:rFonts w:ascii="仿宋" w:eastAsia="仿宋" w:hAnsi="仿宋" w:cs="仿宋"/>
          <w:bCs/>
          <w:color w:val="auto"/>
        </w:rPr>
        <w:t>质保</w:t>
      </w:r>
      <w:r>
        <w:rPr>
          <w:rFonts w:ascii="仿宋" w:eastAsia="仿宋" w:hAnsi="仿宋" w:cs="仿宋" w:hint="eastAsia"/>
          <w:bCs/>
          <w:color w:val="auto"/>
        </w:rPr>
        <w:t>期</w:t>
      </w:r>
      <w:r>
        <w:rPr>
          <w:rFonts w:ascii="仿宋" w:eastAsia="仿宋" w:hAnsi="仿宋" w:cs="仿宋"/>
          <w:bCs/>
          <w:color w:val="auto"/>
        </w:rPr>
        <w:t>：</w:t>
      </w:r>
      <w:r>
        <w:rPr>
          <w:rFonts w:ascii="仿宋" w:eastAsia="仿宋" w:hAnsi="仿宋" w:cs="仿宋"/>
          <w:bCs/>
          <w:color w:val="auto"/>
          <w:u w:val="single"/>
        </w:rPr>
        <w:t>供货后</w:t>
      </w:r>
      <w:r>
        <w:rPr>
          <w:rFonts w:ascii="仿宋" w:eastAsia="仿宋" w:hAnsi="仿宋" w:cs="仿宋" w:hint="eastAsia"/>
          <w:bCs/>
          <w:color w:val="auto"/>
          <w:u w:val="single"/>
        </w:rPr>
        <w:t>2年</w:t>
      </w:r>
    </w:p>
    <w:p w:rsidR="00A532A2" w:rsidRDefault="0066119B">
      <w:pPr>
        <w:pStyle w:val="DefaultText"/>
        <w:spacing w:line="360" w:lineRule="auto"/>
        <w:ind w:firstLineChars="200" w:firstLine="480"/>
        <w:jc w:val="both"/>
        <w:rPr>
          <w:rFonts w:ascii="仿宋" w:eastAsia="仿宋" w:hAnsi="仿宋" w:cs="仿宋"/>
          <w:color w:val="auto"/>
          <w:u w:val="single"/>
        </w:rPr>
      </w:pPr>
      <w:r>
        <w:rPr>
          <w:rFonts w:ascii="仿宋" w:eastAsia="仿宋" w:hAnsi="仿宋" w:cs="仿宋" w:hint="eastAsia"/>
          <w:color w:val="auto"/>
        </w:rPr>
        <w:t>预算金额：</w:t>
      </w:r>
      <w:r>
        <w:rPr>
          <w:rFonts w:ascii="仿宋" w:eastAsia="仿宋" w:hAnsi="仿宋" w:cs="仿宋" w:hint="eastAsia"/>
          <w:color w:val="auto"/>
          <w:u w:val="single"/>
        </w:rPr>
        <w:t>50万元</w:t>
      </w:r>
    </w:p>
    <w:p w:rsidR="00A532A2" w:rsidRDefault="0066119B">
      <w:pPr>
        <w:pStyle w:val="DefaultText"/>
        <w:spacing w:line="360" w:lineRule="auto"/>
        <w:jc w:val="both"/>
        <w:rPr>
          <w:rFonts w:ascii="仿宋" w:eastAsia="仿宋" w:hAnsi="仿宋" w:cs="仿宋"/>
          <w:color w:val="auto"/>
        </w:rPr>
      </w:pPr>
      <w:r>
        <w:rPr>
          <w:rFonts w:ascii="仿宋" w:eastAsia="仿宋" w:hAnsi="仿宋" w:cs="仿宋" w:hint="eastAsia"/>
          <w:color w:val="auto"/>
        </w:rPr>
        <w:t>5、获取竞争性谈判文件时间：</w:t>
      </w:r>
      <w:r>
        <w:rPr>
          <w:rFonts w:ascii="仿宋" w:eastAsia="仿宋" w:hAnsi="仿宋" w:cs="仿宋" w:hint="eastAsia"/>
          <w:color w:val="auto"/>
          <w:u w:val="single"/>
        </w:rPr>
        <w:t>2021年11月09日至2021年11月11日。</w:t>
      </w:r>
    </w:p>
    <w:p w:rsidR="00A532A2" w:rsidRDefault="0066119B">
      <w:pPr>
        <w:pStyle w:val="DefaultText"/>
        <w:spacing w:line="360" w:lineRule="auto"/>
        <w:ind w:firstLineChars="200" w:firstLine="480"/>
        <w:jc w:val="both"/>
        <w:rPr>
          <w:rFonts w:ascii="仿宋" w:eastAsia="仿宋" w:hAnsi="仿宋" w:cs="仿宋"/>
          <w:color w:val="auto"/>
        </w:rPr>
      </w:pPr>
      <w:r>
        <w:rPr>
          <w:rFonts w:ascii="仿宋" w:eastAsia="仿宋" w:hAnsi="仿宋" w:cs="仿宋" w:hint="eastAsia"/>
          <w:color w:val="auto"/>
        </w:rPr>
        <w:t>地点：供应商登录政</w:t>
      </w:r>
      <w:proofErr w:type="gramStart"/>
      <w:r>
        <w:rPr>
          <w:rFonts w:ascii="仿宋" w:eastAsia="仿宋" w:hAnsi="仿宋" w:cs="仿宋" w:hint="eastAsia"/>
          <w:color w:val="auto"/>
        </w:rPr>
        <w:t>采云</w:t>
      </w:r>
      <w:proofErr w:type="gramEnd"/>
      <w:r>
        <w:rPr>
          <w:rFonts w:ascii="仿宋" w:eastAsia="仿宋" w:hAnsi="仿宋" w:cs="仿宋" w:hint="eastAsia"/>
          <w:color w:val="auto"/>
        </w:rPr>
        <w:t>平台自行获取。</w:t>
      </w:r>
    </w:p>
    <w:p w:rsidR="00A532A2" w:rsidRDefault="0066119B">
      <w:pPr>
        <w:pStyle w:val="DefaultText"/>
        <w:spacing w:line="360" w:lineRule="auto"/>
        <w:ind w:firstLineChars="200" w:firstLine="480"/>
        <w:jc w:val="both"/>
        <w:rPr>
          <w:rFonts w:ascii="仿宋" w:eastAsia="仿宋" w:hAnsi="仿宋" w:cs="仿宋"/>
          <w:color w:val="auto"/>
        </w:rPr>
      </w:pPr>
      <w:r>
        <w:rPr>
          <w:rFonts w:ascii="仿宋" w:eastAsia="仿宋" w:hAnsi="仿宋" w:cs="仿宋" w:hint="eastAsia"/>
          <w:color w:val="auto"/>
        </w:rPr>
        <w:t>方式：登陆政</w:t>
      </w:r>
      <w:proofErr w:type="gramStart"/>
      <w:r>
        <w:rPr>
          <w:rFonts w:ascii="仿宋" w:eastAsia="仿宋" w:hAnsi="仿宋" w:cs="仿宋" w:hint="eastAsia"/>
          <w:color w:val="auto"/>
        </w:rPr>
        <w:t>采云</w:t>
      </w:r>
      <w:proofErr w:type="gramEnd"/>
      <w:r>
        <w:rPr>
          <w:rFonts w:ascii="仿宋" w:eastAsia="仿宋" w:hAnsi="仿宋" w:cs="仿宋" w:hint="eastAsia"/>
          <w:color w:val="auto"/>
        </w:rPr>
        <w:t>平台https://www.zcygov.cn/在线申请获取采购文件（进入“项目采购”应用，在获取采购文件菜单中选择项目，申请获取采购文件） 获取（下载）竞争性谈判文件 </w:t>
      </w:r>
    </w:p>
    <w:p w:rsidR="00A532A2" w:rsidRDefault="0066119B">
      <w:pPr>
        <w:pStyle w:val="DefaultText"/>
        <w:spacing w:line="360" w:lineRule="auto"/>
        <w:ind w:firstLineChars="200" w:firstLine="480"/>
        <w:jc w:val="both"/>
        <w:rPr>
          <w:rFonts w:ascii="仿宋" w:eastAsia="仿宋" w:hAnsi="仿宋" w:cs="仿宋"/>
          <w:color w:val="auto"/>
        </w:rPr>
      </w:pPr>
      <w:r>
        <w:rPr>
          <w:rFonts w:ascii="仿宋" w:eastAsia="仿宋" w:hAnsi="仿宋" w:cs="仿宋" w:hint="eastAsia"/>
          <w:color w:val="auto"/>
        </w:rPr>
        <w:t>售价：免费获取。</w:t>
      </w:r>
    </w:p>
    <w:p w:rsidR="00A532A2" w:rsidRDefault="0066119B">
      <w:pPr>
        <w:pStyle w:val="DefaultText"/>
        <w:spacing w:line="360" w:lineRule="auto"/>
        <w:jc w:val="both"/>
        <w:rPr>
          <w:rFonts w:ascii="仿宋" w:eastAsia="仿宋" w:hAnsi="仿宋" w:cs="仿宋"/>
          <w:color w:val="auto"/>
        </w:rPr>
      </w:pPr>
      <w:r>
        <w:rPr>
          <w:rFonts w:ascii="仿宋" w:eastAsia="仿宋" w:hAnsi="仿宋" w:cs="仿宋" w:hint="eastAsia"/>
          <w:color w:val="auto"/>
        </w:rPr>
        <w:t>6、供应商报</w:t>
      </w:r>
      <w:proofErr w:type="gramStart"/>
      <w:r>
        <w:rPr>
          <w:rFonts w:ascii="仿宋" w:eastAsia="仿宋" w:hAnsi="仿宋" w:cs="仿宋" w:hint="eastAsia"/>
          <w:color w:val="auto"/>
        </w:rPr>
        <w:t>名开始</w:t>
      </w:r>
      <w:proofErr w:type="gramEnd"/>
      <w:r>
        <w:rPr>
          <w:rFonts w:ascii="仿宋" w:eastAsia="仿宋" w:hAnsi="仿宋" w:cs="仿宋" w:hint="eastAsia"/>
          <w:color w:val="auto"/>
        </w:rPr>
        <w:t>时间：</w:t>
      </w:r>
      <w:r>
        <w:rPr>
          <w:rFonts w:ascii="仿宋" w:eastAsia="仿宋" w:hAnsi="仿宋" w:cs="仿宋" w:hint="eastAsia"/>
          <w:color w:val="auto"/>
          <w:u w:val="single"/>
        </w:rPr>
        <w:t>2021年11月09日10点00分</w:t>
      </w:r>
      <w:r>
        <w:rPr>
          <w:rFonts w:ascii="仿宋" w:eastAsia="仿宋" w:hAnsi="仿宋" w:cs="仿宋" w:hint="eastAsia"/>
          <w:color w:val="auto"/>
        </w:rPr>
        <w:t>；</w:t>
      </w:r>
    </w:p>
    <w:p w:rsidR="00A532A2" w:rsidRDefault="0066119B">
      <w:pPr>
        <w:pStyle w:val="DefaultText"/>
        <w:spacing w:line="360" w:lineRule="auto"/>
        <w:jc w:val="both"/>
        <w:rPr>
          <w:rFonts w:ascii="仿宋" w:eastAsia="仿宋" w:hAnsi="仿宋" w:cs="仿宋"/>
          <w:color w:val="auto"/>
          <w:u w:val="single"/>
        </w:rPr>
      </w:pPr>
      <w:r>
        <w:rPr>
          <w:rFonts w:ascii="仿宋" w:eastAsia="仿宋" w:hAnsi="仿宋" w:cs="仿宋" w:hint="eastAsia"/>
          <w:color w:val="auto"/>
        </w:rPr>
        <w:t xml:space="preserve">   报名截止时间：</w:t>
      </w:r>
      <w:r>
        <w:rPr>
          <w:rFonts w:ascii="仿宋" w:eastAsia="仿宋" w:hAnsi="仿宋" w:cs="仿宋" w:hint="eastAsia"/>
          <w:color w:val="auto"/>
          <w:u w:val="single"/>
        </w:rPr>
        <w:t>2021年11月11日19点</w:t>
      </w:r>
      <w:r w:rsidR="008A109D">
        <w:rPr>
          <w:rFonts w:ascii="仿宋" w:eastAsia="仿宋" w:hAnsi="仿宋" w:cs="仿宋" w:hint="eastAsia"/>
          <w:color w:val="auto"/>
          <w:u w:val="single"/>
        </w:rPr>
        <w:t>3</w:t>
      </w:r>
      <w:r>
        <w:rPr>
          <w:rFonts w:ascii="仿宋" w:eastAsia="仿宋" w:hAnsi="仿宋" w:cs="仿宋" w:hint="eastAsia"/>
          <w:color w:val="auto"/>
          <w:u w:val="single"/>
        </w:rPr>
        <w:t>0分</w:t>
      </w:r>
    </w:p>
    <w:p w:rsidR="00A532A2" w:rsidRDefault="0066119B">
      <w:pPr>
        <w:pStyle w:val="DefaultText"/>
        <w:numPr>
          <w:ilvl w:val="0"/>
          <w:numId w:val="3"/>
        </w:numPr>
        <w:spacing w:line="360" w:lineRule="auto"/>
        <w:jc w:val="both"/>
        <w:rPr>
          <w:rFonts w:ascii="仿宋" w:eastAsia="仿宋" w:hAnsi="仿宋" w:cs="仿宋"/>
          <w:color w:val="auto"/>
        </w:rPr>
      </w:pPr>
      <w:r>
        <w:rPr>
          <w:rFonts w:ascii="仿宋" w:eastAsia="仿宋" w:hAnsi="仿宋" w:cs="仿宋" w:hint="eastAsia"/>
          <w:color w:val="auto"/>
        </w:rPr>
        <w:t>提交投标文件截止时间、开标时间和地点：</w:t>
      </w:r>
    </w:p>
    <w:p w:rsidR="00A532A2" w:rsidRDefault="0066119B">
      <w:pPr>
        <w:pStyle w:val="DefaultText"/>
        <w:spacing w:line="360" w:lineRule="auto"/>
        <w:ind w:firstLineChars="200" w:firstLine="480"/>
        <w:jc w:val="both"/>
        <w:rPr>
          <w:rFonts w:ascii="仿宋" w:eastAsia="仿宋" w:hAnsi="仿宋" w:cs="仿宋"/>
          <w:color w:val="auto"/>
        </w:rPr>
      </w:pPr>
      <w:r>
        <w:rPr>
          <w:rFonts w:ascii="仿宋" w:eastAsia="仿宋" w:hAnsi="仿宋" w:cs="仿宋" w:hint="eastAsia"/>
          <w:color w:val="auto"/>
        </w:rPr>
        <w:t>提交投标文件截止时间：</w:t>
      </w:r>
      <w:r>
        <w:rPr>
          <w:rFonts w:ascii="仿宋" w:eastAsia="仿宋" w:hAnsi="仿宋" w:cs="仿宋" w:hint="eastAsia"/>
          <w:color w:val="auto"/>
          <w:u w:val="single"/>
        </w:rPr>
        <w:t>2021年11月12日</w:t>
      </w:r>
      <w:r w:rsidR="005F115E">
        <w:rPr>
          <w:rFonts w:ascii="仿宋" w:eastAsia="仿宋" w:hAnsi="仿宋" w:cs="仿宋" w:hint="eastAsia"/>
          <w:color w:val="auto"/>
          <w:u w:val="single"/>
        </w:rPr>
        <w:t>12:0</w:t>
      </w:r>
      <w:r>
        <w:rPr>
          <w:rFonts w:ascii="仿宋" w:eastAsia="仿宋" w:hAnsi="仿宋" w:cs="仿宋" w:hint="eastAsia"/>
          <w:color w:val="auto"/>
          <w:u w:val="single"/>
        </w:rPr>
        <w:t>0</w:t>
      </w:r>
      <w:r>
        <w:rPr>
          <w:rFonts w:ascii="仿宋" w:eastAsia="仿宋" w:hAnsi="仿宋" w:cs="仿宋" w:hint="eastAsia"/>
          <w:color w:val="auto"/>
        </w:rPr>
        <w:t>（北京时间）</w:t>
      </w:r>
    </w:p>
    <w:p w:rsidR="00A532A2" w:rsidRDefault="0066119B">
      <w:pPr>
        <w:pStyle w:val="DefaultText"/>
        <w:spacing w:line="360" w:lineRule="auto"/>
        <w:ind w:firstLineChars="200" w:firstLine="480"/>
        <w:jc w:val="both"/>
        <w:rPr>
          <w:rFonts w:ascii="仿宋" w:eastAsia="仿宋" w:hAnsi="仿宋" w:cs="仿宋"/>
          <w:color w:val="auto"/>
        </w:rPr>
      </w:pPr>
      <w:r>
        <w:rPr>
          <w:rFonts w:ascii="仿宋" w:eastAsia="仿宋" w:hAnsi="仿宋" w:cs="仿宋" w:hint="eastAsia"/>
          <w:color w:val="auto"/>
        </w:rPr>
        <w:t>投标地点（网址）：供应商登录政</w:t>
      </w:r>
      <w:proofErr w:type="gramStart"/>
      <w:r>
        <w:rPr>
          <w:rFonts w:ascii="仿宋" w:eastAsia="仿宋" w:hAnsi="仿宋" w:cs="仿宋" w:hint="eastAsia"/>
          <w:color w:val="auto"/>
        </w:rPr>
        <w:t>采云</w:t>
      </w:r>
      <w:proofErr w:type="gramEnd"/>
      <w:r>
        <w:rPr>
          <w:rFonts w:ascii="仿宋" w:eastAsia="仿宋" w:hAnsi="仿宋" w:cs="仿宋" w:hint="eastAsia"/>
          <w:color w:val="auto"/>
        </w:rPr>
        <w:t>平台https://www.zcygov.cn自行上传 。</w:t>
      </w:r>
    </w:p>
    <w:p w:rsidR="00A532A2" w:rsidRDefault="0066119B">
      <w:pPr>
        <w:pStyle w:val="DefaultText"/>
        <w:spacing w:line="360" w:lineRule="auto"/>
        <w:ind w:firstLineChars="200" w:firstLine="480"/>
        <w:jc w:val="both"/>
        <w:rPr>
          <w:rFonts w:ascii="仿宋" w:eastAsia="仿宋" w:hAnsi="仿宋" w:cs="仿宋"/>
          <w:color w:val="auto"/>
        </w:rPr>
      </w:pPr>
      <w:r>
        <w:rPr>
          <w:rFonts w:ascii="仿宋" w:eastAsia="仿宋" w:hAnsi="仿宋" w:cs="仿宋" w:hint="eastAsia"/>
          <w:color w:val="auto"/>
        </w:rPr>
        <w:t>开标时间：</w:t>
      </w:r>
      <w:r>
        <w:rPr>
          <w:rFonts w:ascii="仿宋" w:eastAsia="仿宋" w:hAnsi="仿宋" w:cs="仿宋" w:hint="eastAsia"/>
          <w:color w:val="auto"/>
          <w:u w:val="single"/>
        </w:rPr>
        <w:t>2021年11月12日</w:t>
      </w:r>
      <w:r w:rsidR="005F115E">
        <w:rPr>
          <w:rFonts w:ascii="仿宋" w:eastAsia="仿宋" w:hAnsi="仿宋" w:cs="仿宋" w:hint="eastAsia"/>
          <w:color w:val="auto"/>
          <w:u w:val="single"/>
        </w:rPr>
        <w:t>12:0</w:t>
      </w:r>
      <w:r>
        <w:rPr>
          <w:rFonts w:ascii="仿宋" w:eastAsia="仿宋" w:hAnsi="仿宋" w:cs="仿宋" w:hint="eastAsia"/>
          <w:color w:val="auto"/>
          <w:u w:val="single"/>
        </w:rPr>
        <w:t>0</w:t>
      </w:r>
    </w:p>
    <w:p w:rsidR="00A532A2" w:rsidRDefault="0066119B">
      <w:pPr>
        <w:pStyle w:val="DefaultText"/>
        <w:spacing w:line="360" w:lineRule="auto"/>
        <w:ind w:firstLineChars="200" w:firstLine="480"/>
        <w:jc w:val="both"/>
        <w:rPr>
          <w:rFonts w:ascii="仿宋" w:eastAsia="仿宋" w:hAnsi="仿宋" w:cs="仿宋"/>
          <w:color w:val="auto"/>
        </w:rPr>
      </w:pPr>
      <w:r>
        <w:rPr>
          <w:rFonts w:ascii="仿宋" w:eastAsia="仿宋" w:hAnsi="仿宋" w:cs="仿宋" w:hint="eastAsia"/>
          <w:color w:val="auto"/>
        </w:rPr>
        <w:t>开标地点（网址）：https://www.zcygov.cn</w:t>
      </w:r>
    </w:p>
    <w:p w:rsidR="00A532A2" w:rsidRDefault="0066119B">
      <w:pPr>
        <w:pStyle w:val="DefaultText"/>
        <w:spacing w:line="360" w:lineRule="auto"/>
        <w:jc w:val="both"/>
        <w:rPr>
          <w:rFonts w:ascii="仿宋" w:eastAsia="仿宋" w:hAnsi="仿宋" w:cs="仿宋"/>
          <w:color w:val="auto"/>
        </w:rPr>
      </w:pPr>
      <w:r>
        <w:rPr>
          <w:rFonts w:ascii="仿宋" w:eastAsia="仿宋" w:hAnsi="仿宋" w:cs="仿宋" w:hint="eastAsia"/>
          <w:color w:val="auto"/>
        </w:rPr>
        <w:t>8、投标保证金</w:t>
      </w:r>
      <w:r>
        <w:rPr>
          <w:rFonts w:ascii="仿宋" w:eastAsia="仿宋" w:hAnsi="仿宋" w:cs="仿宋" w:hint="eastAsia"/>
          <w:bCs/>
          <w:color w:val="auto"/>
        </w:rPr>
        <w:t>：</w:t>
      </w:r>
      <w:r>
        <w:rPr>
          <w:rFonts w:ascii="仿宋" w:eastAsia="仿宋" w:hAnsi="仿宋" w:cs="仿宋" w:hint="eastAsia"/>
          <w:bCs/>
          <w:color w:val="auto"/>
          <w:u w:val="single"/>
        </w:rPr>
        <w:t>10000</w:t>
      </w:r>
      <w:r>
        <w:rPr>
          <w:rFonts w:ascii="仿宋" w:eastAsia="仿宋" w:hAnsi="仿宋" w:cs="仿宋" w:hint="eastAsia"/>
          <w:bCs/>
          <w:color w:val="auto"/>
        </w:rPr>
        <w:t>元（人</w:t>
      </w:r>
      <w:r>
        <w:rPr>
          <w:rFonts w:ascii="仿宋" w:eastAsia="仿宋" w:hAnsi="仿宋" w:cs="仿宋" w:hint="eastAsia"/>
          <w:color w:val="auto"/>
        </w:rPr>
        <w:t>民币）</w:t>
      </w:r>
    </w:p>
    <w:p w:rsidR="00A532A2" w:rsidRDefault="0066119B">
      <w:pPr>
        <w:pStyle w:val="DefaultText"/>
        <w:spacing w:line="360" w:lineRule="auto"/>
        <w:jc w:val="both"/>
        <w:rPr>
          <w:rFonts w:ascii="仿宋" w:eastAsia="仿宋" w:hAnsi="仿宋" w:cs="仿宋"/>
          <w:color w:val="auto"/>
          <w:u w:val="single"/>
        </w:rPr>
      </w:pPr>
      <w:r>
        <w:rPr>
          <w:rFonts w:ascii="仿宋" w:eastAsia="仿宋" w:hAnsi="仿宋" w:cs="仿宋" w:hint="eastAsia"/>
          <w:color w:val="auto"/>
        </w:rPr>
        <w:t>9、公告期限：自本公告发布之日起3个工作日。</w:t>
      </w:r>
    </w:p>
    <w:p w:rsidR="00A532A2" w:rsidRDefault="0066119B">
      <w:pPr>
        <w:adjustRightInd w:val="0"/>
        <w:snapToGrid w:val="0"/>
        <w:spacing w:line="480" w:lineRule="exact"/>
        <w:ind w:firstLineChars="200" w:firstLine="480"/>
        <w:rPr>
          <w:rFonts w:ascii="仿宋" w:eastAsia="仿宋" w:hAnsi="仿宋" w:cs="仿宋"/>
          <w:bCs/>
          <w:sz w:val="24"/>
          <w:szCs w:val="24"/>
        </w:rPr>
      </w:pPr>
      <w:r>
        <w:rPr>
          <w:rFonts w:ascii="仿宋" w:eastAsia="仿宋" w:hAnsi="仿宋" w:cs="仿宋" w:hint="eastAsia"/>
          <w:sz w:val="24"/>
          <w:szCs w:val="24"/>
        </w:rPr>
        <w:t>其他：</w:t>
      </w:r>
      <w:r>
        <w:rPr>
          <w:rFonts w:ascii="仿宋" w:eastAsia="仿宋" w:hAnsi="仿宋" w:cs="仿宋" w:hint="eastAsia"/>
          <w:bCs/>
          <w:sz w:val="24"/>
          <w:szCs w:val="24"/>
        </w:rPr>
        <w:t>1.本项目实行网上投标，采用电子投标文件(供应商须使用CA加密设备通过政</w:t>
      </w:r>
      <w:proofErr w:type="gramStart"/>
      <w:r>
        <w:rPr>
          <w:rFonts w:ascii="仿宋" w:eastAsia="仿宋" w:hAnsi="仿宋" w:cs="仿宋" w:hint="eastAsia"/>
          <w:bCs/>
          <w:sz w:val="24"/>
          <w:szCs w:val="24"/>
        </w:rPr>
        <w:t>采云</w:t>
      </w:r>
      <w:proofErr w:type="gramEnd"/>
      <w:r>
        <w:rPr>
          <w:rFonts w:ascii="仿宋" w:eastAsia="仿宋" w:hAnsi="仿宋" w:cs="仿宋" w:hint="eastAsia"/>
          <w:bCs/>
          <w:sz w:val="24"/>
          <w:szCs w:val="24"/>
        </w:rPr>
        <w:t xml:space="preserve">电子投标客户端制作投标文件)。若供应商参与投标，自行承担投标一切费用。 </w:t>
      </w:r>
    </w:p>
    <w:p w:rsidR="00A532A2" w:rsidRDefault="0066119B">
      <w:pPr>
        <w:adjustRightInd w:val="0"/>
        <w:snapToGrid w:val="0"/>
        <w:spacing w:line="480" w:lineRule="exact"/>
        <w:ind w:firstLineChars="200" w:firstLine="480"/>
        <w:rPr>
          <w:rFonts w:ascii="仿宋" w:eastAsia="仿宋" w:hAnsi="仿宋" w:cs="仿宋"/>
          <w:bCs/>
          <w:sz w:val="24"/>
          <w:szCs w:val="24"/>
        </w:rPr>
      </w:pPr>
      <w:r>
        <w:rPr>
          <w:rFonts w:ascii="仿宋" w:eastAsia="仿宋" w:hAnsi="仿宋" w:cs="仿宋" w:hint="eastAsia"/>
          <w:bCs/>
          <w:sz w:val="24"/>
          <w:szCs w:val="24"/>
        </w:rPr>
        <w:t>2.各供应商应在开标前应确保成为</w:t>
      </w:r>
      <w:r w:rsidR="001F3A02">
        <w:rPr>
          <w:rFonts w:ascii="仿宋" w:eastAsia="仿宋" w:hAnsi="仿宋" w:cs="仿宋" w:hint="eastAsia"/>
          <w:bCs/>
          <w:sz w:val="24"/>
          <w:szCs w:val="24"/>
        </w:rPr>
        <w:t>新疆政府采购网</w:t>
      </w:r>
      <w:r>
        <w:rPr>
          <w:rFonts w:ascii="仿宋" w:eastAsia="仿宋" w:hAnsi="仿宋" w:cs="仿宋" w:hint="eastAsia"/>
          <w:bCs/>
          <w:sz w:val="24"/>
          <w:szCs w:val="24"/>
        </w:rPr>
        <w:t>正式注册入库供应商，并完成CA数字证书申领。因未注册入库、未办理CA数字证书等原因造成无法投标</w:t>
      </w:r>
      <w:r>
        <w:rPr>
          <w:rFonts w:ascii="仿宋" w:eastAsia="仿宋" w:hAnsi="仿宋" w:cs="仿宋" w:hint="eastAsia"/>
          <w:bCs/>
          <w:sz w:val="24"/>
          <w:szCs w:val="24"/>
        </w:rPr>
        <w:lastRenderedPageBreak/>
        <w:t xml:space="preserve">或投标失败等后果由供应商自行承担。 </w:t>
      </w:r>
    </w:p>
    <w:p w:rsidR="00A532A2" w:rsidRDefault="0066119B">
      <w:pPr>
        <w:adjustRightInd w:val="0"/>
        <w:snapToGrid w:val="0"/>
        <w:spacing w:line="480" w:lineRule="exact"/>
        <w:ind w:firstLineChars="200" w:firstLine="480"/>
        <w:rPr>
          <w:rFonts w:ascii="仿宋" w:eastAsia="仿宋" w:hAnsi="仿宋" w:cs="仿宋"/>
          <w:bCs/>
          <w:sz w:val="24"/>
          <w:szCs w:val="24"/>
        </w:rPr>
      </w:pPr>
      <w:r>
        <w:rPr>
          <w:rFonts w:ascii="仿宋" w:eastAsia="仿宋" w:hAnsi="仿宋" w:cs="仿宋" w:hint="eastAsia"/>
          <w:bCs/>
          <w:sz w:val="24"/>
          <w:szCs w:val="24"/>
        </w:rPr>
        <w:t>3.供应商将政</w:t>
      </w:r>
      <w:proofErr w:type="gramStart"/>
      <w:r>
        <w:rPr>
          <w:rFonts w:ascii="仿宋" w:eastAsia="仿宋" w:hAnsi="仿宋" w:cs="仿宋" w:hint="eastAsia"/>
          <w:bCs/>
          <w:sz w:val="24"/>
          <w:szCs w:val="24"/>
        </w:rPr>
        <w:t>采云</w:t>
      </w:r>
      <w:proofErr w:type="gramEnd"/>
      <w:r>
        <w:rPr>
          <w:rFonts w:ascii="仿宋" w:eastAsia="仿宋" w:hAnsi="仿宋" w:cs="仿宋" w:hint="eastAsia"/>
          <w:bCs/>
          <w:sz w:val="24"/>
          <w:szCs w:val="24"/>
        </w:rPr>
        <w:t>电子交易客户端下载、安装完成后，可通过账号密码或CA登录客户端进行投标文件制作。在使用政</w:t>
      </w:r>
      <w:proofErr w:type="gramStart"/>
      <w:r>
        <w:rPr>
          <w:rFonts w:ascii="仿宋" w:eastAsia="仿宋" w:hAnsi="仿宋" w:cs="仿宋" w:hint="eastAsia"/>
          <w:bCs/>
          <w:sz w:val="24"/>
          <w:szCs w:val="24"/>
        </w:rPr>
        <w:t>采云</w:t>
      </w:r>
      <w:proofErr w:type="gramEnd"/>
      <w:r>
        <w:rPr>
          <w:rFonts w:ascii="仿宋" w:eastAsia="仿宋" w:hAnsi="仿宋" w:cs="仿宋" w:hint="eastAsia"/>
          <w:bCs/>
          <w:sz w:val="24"/>
          <w:szCs w:val="24"/>
        </w:rPr>
        <w:t xml:space="preserve">投标客户端时，建议使用WIN7+64位及以上操作系统。 </w:t>
      </w:r>
    </w:p>
    <w:p w:rsidR="00A532A2" w:rsidRDefault="0066119B">
      <w:pPr>
        <w:adjustRightInd w:val="0"/>
        <w:snapToGrid w:val="0"/>
        <w:spacing w:line="480" w:lineRule="exact"/>
        <w:ind w:firstLineChars="200" w:firstLine="480"/>
        <w:rPr>
          <w:rFonts w:ascii="仿宋" w:eastAsia="仿宋" w:hAnsi="仿宋" w:cs="仿宋"/>
          <w:bCs/>
          <w:sz w:val="24"/>
          <w:szCs w:val="24"/>
        </w:rPr>
      </w:pPr>
      <w:r>
        <w:rPr>
          <w:rFonts w:ascii="仿宋" w:eastAsia="仿宋" w:hAnsi="仿宋" w:cs="仿宋" w:hint="eastAsia"/>
          <w:bCs/>
          <w:sz w:val="24"/>
          <w:szCs w:val="24"/>
        </w:rPr>
        <w:t>4.供应商在开标时须使用制作加密电子投标文件所使用的CA锁及电脑，电脑须提前配置好浏览器（建议使用360浏览器兼容版</w:t>
      </w:r>
      <w:proofErr w:type="gramStart"/>
      <w:r>
        <w:rPr>
          <w:rFonts w:ascii="仿宋" w:eastAsia="仿宋" w:hAnsi="仿宋" w:cs="仿宋" w:hint="eastAsia"/>
          <w:bCs/>
          <w:sz w:val="24"/>
          <w:szCs w:val="24"/>
        </w:rPr>
        <w:t>或谷歌浏览器</w:t>
      </w:r>
      <w:proofErr w:type="gramEnd"/>
      <w:r>
        <w:rPr>
          <w:rFonts w:ascii="仿宋" w:eastAsia="仿宋" w:hAnsi="仿宋" w:cs="仿宋" w:hint="eastAsia"/>
          <w:bCs/>
          <w:sz w:val="24"/>
          <w:szCs w:val="24"/>
        </w:rPr>
        <w:t xml:space="preserve">），以便开标时解锁。  </w:t>
      </w:r>
    </w:p>
    <w:p w:rsidR="00A532A2" w:rsidRPr="001F3A02" w:rsidRDefault="0066119B" w:rsidP="001F3A02">
      <w:pPr>
        <w:adjustRightInd w:val="0"/>
        <w:snapToGrid w:val="0"/>
        <w:spacing w:line="480" w:lineRule="exact"/>
        <w:ind w:firstLineChars="200" w:firstLine="480"/>
        <w:rPr>
          <w:rFonts w:ascii="仿宋" w:eastAsia="仿宋" w:hAnsi="仿宋" w:cs="仿宋"/>
          <w:bCs/>
          <w:sz w:val="24"/>
          <w:szCs w:val="24"/>
        </w:rPr>
      </w:pPr>
      <w:r w:rsidRPr="001F3A02">
        <w:rPr>
          <w:rFonts w:ascii="仿宋" w:eastAsia="仿宋" w:hAnsi="仿宋" w:cs="仿宋" w:hint="eastAsia"/>
          <w:bCs/>
          <w:sz w:val="24"/>
          <w:szCs w:val="24"/>
        </w:rPr>
        <w:t>5.</w:t>
      </w:r>
      <w:r w:rsidR="001F3A02" w:rsidRPr="001F3A02">
        <w:rPr>
          <w:rFonts w:ascii="仿宋" w:eastAsia="仿宋" w:hAnsi="仿宋" w:cs="仿宋" w:hint="eastAsia"/>
          <w:bCs/>
          <w:sz w:val="24"/>
          <w:szCs w:val="24"/>
        </w:rPr>
        <w:t xml:space="preserve"> 供应商对不见面开评标系统的技术操作咨询，可通过https://edu.zcygov.cn/luban/xinjiang-e-biding自助查询，也可在政</w:t>
      </w:r>
      <w:proofErr w:type="gramStart"/>
      <w:r w:rsidR="001F3A02" w:rsidRPr="001F3A02">
        <w:rPr>
          <w:rFonts w:ascii="仿宋" w:eastAsia="仿宋" w:hAnsi="仿宋" w:cs="仿宋" w:hint="eastAsia"/>
          <w:bCs/>
          <w:sz w:val="24"/>
          <w:szCs w:val="24"/>
        </w:rPr>
        <w:t>采云</w:t>
      </w:r>
      <w:proofErr w:type="gramEnd"/>
      <w:r w:rsidR="001F3A02" w:rsidRPr="001F3A02">
        <w:rPr>
          <w:rFonts w:ascii="仿宋" w:eastAsia="仿宋" w:hAnsi="仿宋" w:cs="仿宋" w:hint="eastAsia"/>
          <w:bCs/>
          <w:sz w:val="24"/>
          <w:szCs w:val="24"/>
        </w:rPr>
        <w:t>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w:t>
      </w:r>
      <w:proofErr w:type="gramStart"/>
      <w:r w:rsidR="001F3A02" w:rsidRPr="001F3A02">
        <w:rPr>
          <w:rFonts w:ascii="仿宋" w:eastAsia="仿宋" w:hAnsi="仿宋" w:cs="仿宋" w:hint="eastAsia"/>
          <w:bCs/>
          <w:sz w:val="24"/>
          <w:szCs w:val="24"/>
        </w:rPr>
        <w:t>采云</w:t>
      </w:r>
      <w:proofErr w:type="gramEnd"/>
      <w:r w:rsidR="001F3A02" w:rsidRPr="001F3A02">
        <w:rPr>
          <w:rFonts w:ascii="仿宋" w:eastAsia="仿宋" w:hAnsi="仿宋" w:cs="仿宋" w:hint="eastAsia"/>
          <w:bCs/>
          <w:sz w:val="24"/>
          <w:szCs w:val="24"/>
        </w:rPr>
        <w:t>在线客服获取服务支持。供应商钉钉群号：政</w:t>
      </w:r>
      <w:proofErr w:type="gramStart"/>
      <w:r w:rsidR="001F3A02" w:rsidRPr="001F3A02">
        <w:rPr>
          <w:rFonts w:ascii="仿宋" w:eastAsia="仿宋" w:hAnsi="仿宋" w:cs="仿宋" w:hint="eastAsia"/>
          <w:bCs/>
          <w:sz w:val="24"/>
          <w:szCs w:val="24"/>
        </w:rPr>
        <w:t>采云</w:t>
      </w:r>
      <w:proofErr w:type="gramEnd"/>
      <w:r w:rsidR="001F3A02" w:rsidRPr="001F3A02">
        <w:rPr>
          <w:rFonts w:ascii="仿宋" w:eastAsia="仿宋" w:hAnsi="仿宋" w:cs="仿宋" w:hint="eastAsia"/>
          <w:bCs/>
          <w:sz w:val="24"/>
          <w:szCs w:val="24"/>
        </w:rPr>
        <w:t>新疆供应</w:t>
      </w:r>
      <w:proofErr w:type="gramStart"/>
      <w:r w:rsidR="001F3A02" w:rsidRPr="001F3A02">
        <w:rPr>
          <w:rFonts w:ascii="仿宋" w:eastAsia="仿宋" w:hAnsi="仿宋" w:cs="仿宋" w:hint="eastAsia"/>
          <w:bCs/>
          <w:sz w:val="24"/>
          <w:szCs w:val="24"/>
        </w:rPr>
        <w:t>商服务</w:t>
      </w:r>
      <w:proofErr w:type="gramEnd"/>
      <w:r w:rsidR="001F3A02" w:rsidRPr="001F3A02">
        <w:rPr>
          <w:rFonts w:ascii="仿宋" w:eastAsia="仿宋" w:hAnsi="仿宋" w:cs="仿宋" w:hint="eastAsia"/>
          <w:bCs/>
          <w:sz w:val="24"/>
          <w:szCs w:val="24"/>
        </w:rPr>
        <w:t>1号群：30349928（如已加入1-11群，无需重复加入，十一个群联动直播），钉钉工具软件具有回放功能，直播培训结束后可在钉钉群中回放观看学习。</w:t>
      </w:r>
    </w:p>
    <w:p w:rsidR="00A532A2" w:rsidRDefault="0066119B">
      <w:pPr>
        <w:adjustRightInd w:val="0"/>
        <w:snapToGrid w:val="0"/>
        <w:spacing w:line="440" w:lineRule="exact"/>
        <w:rPr>
          <w:rFonts w:ascii="仿宋" w:eastAsia="仿宋" w:hAnsi="仿宋" w:cs="仿宋"/>
          <w:sz w:val="24"/>
          <w:szCs w:val="24"/>
        </w:rPr>
      </w:pPr>
      <w:r>
        <w:rPr>
          <w:rFonts w:ascii="仿宋" w:eastAsia="仿宋" w:hAnsi="仿宋" w:cs="仿宋" w:hint="eastAsia"/>
          <w:sz w:val="24"/>
          <w:szCs w:val="24"/>
        </w:rPr>
        <w:t>10、采购人信息：</w:t>
      </w:r>
    </w:p>
    <w:p w:rsidR="00A532A2" w:rsidRDefault="0066119B">
      <w:pPr>
        <w:pStyle w:val="DefaultText"/>
        <w:spacing w:line="360" w:lineRule="auto"/>
        <w:ind w:firstLineChars="200" w:firstLine="480"/>
        <w:jc w:val="both"/>
        <w:rPr>
          <w:rFonts w:ascii="仿宋" w:eastAsia="仿宋" w:hAnsi="仿宋" w:cs="仿宋"/>
          <w:bCs/>
          <w:color w:val="auto"/>
        </w:rPr>
      </w:pPr>
      <w:r>
        <w:rPr>
          <w:rFonts w:ascii="仿宋" w:eastAsia="仿宋" w:hAnsi="仿宋" w:cs="仿宋" w:hint="eastAsia"/>
          <w:bCs/>
          <w:color w:val="auto"/>
        </w:rPr>
        <w:t>名  称：若羌县残疾人联合会</w:t>
      </w:r>
    </w:p>
    <w:p w:rsidR="00A532A2" w:rsidRDefault="0066119B">
      <w:pPr>
        <w:pStyle w:val="DefaultText"/>
        <w:spacing w:line="360" w:lineRule="auto"/>
        <w:ind w:firstLineChars="200" w:firstLine="480"/>
        <w:jc w:val="both"/>
        <w:rPr>
          <w:rFonts w:ascii="仿宋" w:eastAsia="仿宋" w:hAnsi="仿宋" w:cs="仿宋"/>
          <w:bCs/>
          <w:color w:val="auto"/>
        </w:rPr>
      </w:pPr>
      <w:r>
        <w:rPr>
          <w:rFonts w:ascii="仿宋" w:eastAsia="仿宋" w:hAnsi="仿宋" w:cs="仿宋" w:hint="eastAsia"/>
          <w:bCs/>
          <w:color w:val="auto"/>
        </w:rPr>
        <w:t>地  址：若羌县残疾人联合会</w:t>
      </w:r>
    </w:p>
    <w:p w:rsidR="00A532A2" w:rsidRDefault="0066119B">
      <w:pPr>
        <w:pStyle w:val="DefaultText"/>
        <w:spacing w:line="360" w:lineRule="auto"/>
        <w:ind w:firstLineChars="200" w:firstLine="480"/>
        <w:jc w:val="both"/>
        <w:rPr>
          <w:rFonts w:ascii="仿宋" w:eastAsia="仿宋" w:hAnsi="仿宋" w:cs="仿宋"/>
          <w:bCs/>
          <w:color w:val="auto"/>
        </w:rPr>
      </w:pPr>
      <w:r>
        <w:rPr>
          <w:rFonts w:ascii="仿宋" w:eastAsia="仿宋" w:hAnsi="仿宋" w:cs="仿宋" w:hint="eastAsia"/>
          <w:bCs/>
          <w:color w:val="auto"/>
        </w:rPr>
        <w:t>联系人：秦先生</w:t>
      </w:r>
    </w:p>
    <w:p w:rsidR="00A532A2" w:rsidRDefault="0066119B">
      <w:pPr>
        <w:pStyle w:val="DefaultText"/>
        <w:spacing w:line="360" w:lineRule="auto"/>
        <w:ind w:firstLineChars="200" w:firstLine="480"/>
        <w:jc w:val="both"/>
        <w:rPr>
          <w:rFonts w:ascii="仿宋" w:eastAsia="仿宋" w:hAnsi="仿宋" w:cs="仿宋"/>
          <w:bCs/>
          <w:color w:val="auto"/>
        </w:rPr>
      </w:pPr>
      <w:r>
        <w:rPr>
          <w:rFonts w:ascii="仿宋" w:eastAsia="仿宋" w:hAnsi="仿宋" w:cs="仿宋" w:hint="eastAsia"/>
          <w:bCs/>
          <w:color w:val="auto"/>
        </w:rPr>
        <w:t>联系电话：13779336338</w:t>
      </w:r>
    </w:p>
    <w:p w:rsidR="00A532A2" w:rsidRDefault="0066119B">
      <w:pPr>
        <w:pStyle w:val="DefaultText"/>
        <w:spacing w:line="360" w:lineRule="auto"/>
        <w:ind w:firstLineChars="200" w:firstLine="480"/>
        <w:jc w:val="both"/>
        <w:rPr>
          <w:rFonts w:ascii="仿宋" w:eastAsia="仿宋" w:hAnsi="仿宋" w:cs="仿宋"/>
          <w:bCs/>
          <w:color w:val="auto"/>
        </w:rPr>
      </w:pPr>
      <w:r>
        <w:rPr>
          <w:rFonts w:ascii="仿宋" w:eastAsia="仿宋" w:hAnsi="仿宋" w:cs="仿宋" w:hint="eastAsia"/>
          <w:bCs/>
          <w:color w:val="auto"/>
        </w:rPr>
        <w:t>采购代理机构信息：</w:t>
      </w:r>
    </w:p>
    <w:p w:rsidR="00A532A2" w:rsidRDefault="0066119B">
      <w:pPr>
        <w:pStyle w:val="DefaultText"/>
        <w:spacing w:line="360" w:lineRule="auto"/>
        <w:ind w:firstLineChars="200" w:firstLine="480"/>
        <w:jc w:val="both"/>
        <w:rPr>
          <w:rFonts w:ascii="仿宋" w:eastAsia="仿宋" w:hAnsi="仿宋" w:cs="仿宋"/>
          <w:bCs/>
          <w:color w:val="auto"/>
        </w:rPr>
      </w:pPr>
      <w:r>
        <w:rPr>
          <w:rFonts w:ascii="仿宋" w:eastAsia="仿宋" w:hAnsi="仿宋" w:cs="仿宋" w:hint="eastAsia"/>
          <w:bCs/>
          <w:color w:val="auto"/>
        </w:rPr>
        <w:t>名  称：库尔勒景元汇</w:t>
      </w:r>
      <w:proofErr w:type="gramStart"/>
      <w:r>
        <w:rPr>
          <w:rFonts w:ascii="仿宋" w:eastAsia="仿宋" w:hAnsi="仿宋" w:cs="仿宋" w:hint="eastAsia"/>
          <w:bCs/>
          <w:color w:val="auto"/>
        </w:rPr>
        <w:t>泽工程</w:t>
      </w:r>
      <w:proofErr w:type="gramEnd"/>
      <w:r>
        <w:rPr>
          <w:rFonts w:ascii="仿宋" w:eastAsia="仿宋" w:hAnsi="仿宋" w:cs="仿宋" w:hint="eastAsia"/>
          <w:bCs/>
          <w:color w:val="auto"/>
        </w:rPr>
        <w:t>管理服务有限公司</w:t>
      </w:r>
    </w:p>
    <w:p w:rsidR="00A532A2" w:rsidRDefault="0066119B">
      <w:pPr>
        <w:pStyle w:val="DefaultText"/>
        <w:spacing w:line="360" w:lineRule="auto"/>
        <w:ind w:firstLineChars="200" w:firstLine="480"/>
        <w:jc w:val="both"/>
        <w:rPr>
          <w:rFonts w:ascii="仿宋" w:eastAsia="仿宋" w:hAnsi="仿宋" w:cs="仿宋"/>
          <w:bCs/>
          <w:color w:val="auto"/>
        </w:rPr>
      </w:pPr>
      <w:r>
        <w:rPr>
          <w:rFonts w:ascii="仿宋" w:eastAsia="仿宋" w:hAnsi="仿宋" w:cs="仿宋" w:hint="eastAsia"/>
          <w:bCs/>
          <w:color w:val="auto"/>
        </w:rPr>
        <w:t>地  址：库尔勒市萨依巴格路民政大厦院内一楼</w:t>
      </w:r>
    </w:p>
    <w:p w:rsidR="00A532A2" w:rsidRDefault="0066119B">
      <w:pPr>
        <w:pStyle w:val="DefaultText"/>
        <w:spacing w:line="360" w:lineRule="auto"/>
        <w:ind w:firstLineChars="200" w:firstLine="480"/>
        <w:jc w:val="both"/>
        <w:rPr>
          <w:rFonts w:ascii="仿宋" w:eastAsia="仿宋" w:hAnsi="仿宋" w:cs="仿宋"/>
          <w:bCs/>
          <w:color w:val="auto"/>
        </w:rPr>
      </w:pPr>
      <w:r>
        <w:rPr>
          <w:rFonts w:ascii="仿宋" w:eastAsia="仿宋" w:hAnsi="仿宋" w:cs="仿宋" w:hint="eastAsia"/>
          <w:bCs/>
          <w:color w:val="auto"/>
        </w:rPr>
        <w:t>联系人：王女士</w:t>
      </w:r>
    </w:p>
    <w:p w:rsidR="00A532A2" w:rsidRDefault="0066119B">
      <w:pPr>
        <w:pStyle w:val="DefaultText"/>
        <w:spacing w:line="360" w:lineRule="auto"/>
        <w:ind w:firstLineChars="200" w:firstLine="480"/>
        <w:jc w:val="both"/>
        <w:rPr>
          <w:rFonts w:ascii="仿宋" w:eastAsia="仿宋" w:hAnsi="仿宋" w:cs="仿宋"/>
          <w:bCs/>
          <w:color w:val="auto"/>
        </w:rPr>
      </w:pPr>
      <w:r>
        <w:rPr>
          <w:rFonts w:ascii="仿宋" w:eastAsia="仿宋" w:hAnsi="仿宋" w:cs="仿宋" w:hint="eastAsia"/>
          <w:bCs/>
          <w:color w:val="auto"/>
        </w:rPr>
        <w:t>电  话：13628271925</w:t>
      </w:r>
    </w:p>
    <w:p w:rsidR="00A532A2" w:rsidRDefault="00A532A2">
      <w:pPr>
        <w:pStyle w:val="DefaultText"/>
        <w:spacing w:line="360" w:lineRule="auto"/>
        <w:ind w:firstLineChars="200" w:firstLine="480"/>
        <w:jc w:val="both"/>
        <w:rPr>
          <w:rFonts w:ascii="仿宋" w:eastAsia="仿宋" w:hAnsi="仿宋" w:cs="仿宋"/>
          <w:bCs/>
          <w:color w:val="auto"/>
        </w:rPr>
      </w:pPr>
    </w:p>
    <w:p w:rsidR="00A532A2" w:rsidRDefault="00A532A2">
      <w:pPr>
        <w:pStyle w:val="DefaultText"/>
        <w:spacing w:line="360" w:lineRule="auto"/>
        <w:ind w:firstLineChars="200" w:firstLine="480"/>
        <w:jc w:val="both"/>
        <w:rPr>
          <w:rFonts w:ascii="仿宋" w:eastAsia="仿宋" w:hAnsi="仿宋" w:cs="仿宋"/>
          <w:bCs/>
          <w:color w:val="auto"/>
        </w:rPr>
      </w:pPr>
    </w:p>
    <w:p w:rsidR="00A532A2" w:rsidRDefault="0066119B">
      <w:pPr>
        <w:rPr>
          <w:rFonts w:ascii="仿宋" w:eastAsia="仿宋" w:hAnsi="仿宋" w:cs="仿宋"/>
          <w:b/>
          <w:sz w:val="36"/>
        </w:rPr>
      </w:pPr>
      <w:r>
        <w:rPr>
          <w:rFonts w:ascii="仿宋" w:eastAsia="仿宋" w:hAnsi="仿宋" w:cs="仿宋" w:hint="eastAsia"/>
          <w:b/>
          <w:sz w:val="36"/>
        </w:rPr>
        <w:br w:type="page"/>
      </w:r>
    </w:p>
    <w:p w:rsidR="00A532A2" w:rsidRDefault="0066119B">
      <w:pPr>
        <w:spacing w:line="360" w:lineRule="auto"/>
        <w:jc w:val="center"/>
        <w:rPr>
          <w:rFonts w:ascii="仿宋" w:eastAsia="仿宋" w:hAnsi="仿宋" w:cs="仿宋"/>
          <w:b/>
          <w:sz w:val="36"/>
        </w:rPr>
      </w:pPr>
      <w:r>
        <w:rPr>
          <w:rFonts w:ascii="仿宋" w:eastAsia="仿宋" w:hAnsi="仿宋" w:cs="仿宋" w:hint="eastAsia"/>
          <w:b/>
          <w:sz w:val="36"/>
        </w:rPr>
        <w:lastRenderedPageBreak/>
        <w:t>第二部份 投标须知</w:t>
      </w:r>
    </w:p>
    <w:tbl>
      <w:tblPr>
        <w:tblW w:w="9736" w:type="dxa"/>
        <w:jc w:val="center"/>
        <w:tblLayout w:type="fixed"/>
        <w:tblLook w:val="04A0"/>
      </w:tblPr>
      <w:tblGrid>
        <w:gridCol w:w="1269"/>
        <w:gridCol w:w="2284"/>
        <w:gridCol w:w="6183"/>
      </w:tblGrid>
      <w:tr w:rsidR="00A532A2">
        <w:trPr>
          <w:trHeight w:val="505"/>
          <w:jc w:val="center"/>
        </w:trPr>
        <w:tc>
          <w:tcPr>
            <w:tcW w:w="1269" w:type="dxa"/>
            <w:tcBorders>
              <w:top w:val="single" w:sz="4" w:space="0" w:color="auto"/>
              <w:left w:val="single" w:sz="4" w:space="0" w:color="auto"/>
              <w:bottom w:val="single" w:sz="4" w:space="0" w:color="auto"/>
              <w:right w:val="single" w:sz="4" w:space="0" w:color="auto"/>
            </w:tcBorders>
            <w:vAlign w:val="center"/>
          </w:tcPr>
          <w:p w:rsidR="00A532A2" w:rsidRDefault="0066119B">
            <w:pPr>
              <w:adjustRightInd w:val="0"/>
              <w:snapToGrid w:val="0"/>
              <w:spacing w:line="440" w:lineRule="exact"/>
              <w:jc w:val="center"/>
              <w:rPr>
                <w:rFonts w:ascii="仿宋" w:eastAsia="仿宋" w:hAnsi="仿宋" w:cs="仿宋"/>
                <w:bCs/>
                <w:sz w:val="28"/>
                <w:szCs w:val="28"/>
              </w:rPr>
            </w:pPr>
            <w:r>
              <w:rPr>
                <w:rFonts w:ascii="仿宋" w:eastAsia="仿宋" w:hAnsi="仿宋" w:cs="仿宋" w:hint="eastAsia"/>
                <w:bCs/>
                <w:sz w:val="28"/>
                <w:szCs w:val="28"/>
              </w:rPr>
              <w:t>条款号</w:t>
            </w:r>
          </w:p>
        </w:tc>
        <w:tc>
          <w:tcPr>
            <w:tcW w:w="2284" w:type="dxa"/>
            <w:tcBorders>
              <w:top w:val="single" w:sz="4" w:space="0" w:color="auto"/>
              <w:left w:val="single" w:sz="4" w:space="0" w:color="auto"/>
              <w:bottom w:val="single" w:sz="4" w:space="0" w:color="auto"/>
              <w:right w:val="single" w:sz="4" w:space="0" w:color="auto"/>
            </w:tcBorders>
            <w:vAlign w:val="center"/>
          </w:tcPr>
          <w:p w:rsidR="00A532A2" w:rsidRDefault="0066119B">
            <w:pPr>
              <w:adjustRightInd w:val="0"/>
              <w:snapToGrid w:val="0"/>
              <w:spacing w:line="440" w:lineRule="exact"/>
              <w:jc w:val="center"/>
              <w:rPr>
                <w:rFonts w:ascii="仿宋" w:eastAsia="仿宋" w:hAnsi="仿宋" w:cs="仿宋"/>
                <w:bCs/>
                <w:sz w:val="28"/>
                <w:szCs w:val="28"/>
              </w:rPr>
            </w:pPr>
            <w:r>
              <w:rPr>
                <w:rFonts w:ascii="仿宋" w:eastAsia="仿宋" w:hAnsi="仿宋" w:cs="仿宋" w:hint="eastAsia"/>
                <w:bCs/>
                <w:sz w:val="28"/>
                <w:szCs w:val="28"/>
              </w:rPr>
              <w:t>条  款  名  称</w:t>
            </w:r>
          </w:p>
        </w:tc>
        <w:tc>
          <w:tcPr>
            <w:tcW w:w="6183" w:type="dxa"/>
            <w:tcBorders>
              <w:top w:val="single" w:sz="4" w:space="0" w:color="auto"/>
              <w:left w:val="single" w:sz="4" w:space="0" w:color="auto"/>
              <w:bottom w:val="single" w:sz="4" w:space="0" w:color="auto"/>
              <w:right w:val="single" w:sz="4" w:space="0" w:color="auto"/>
            </w:tcBorders>
            <w:vAlign w:val="center"/>
          </w:tcPr>
          <w:p w:rsidR="00A532A2" w:rsidRDefault="0066119B">
            <w:pPr>
              <w:adjustRightInd w:val="0"/>
              <w:snapToGrid w:val="0"/>
              <w:spacing w:line="440" w:lineRule="exact"/>
              <w:jc w:val="center"/>
              <w:rPr>
                <w:rFonts w:ascii="仿宋" w:eastAsia="仿宋" w:hAnsi="仿宋" w:cs="仿宋"/>
                <w:bCs/>
                <w:sz w:val="28"/>
                <w:szCs w:val="28"/>
              </w:rPr>
            </w:pPr>
            <w:r>
              <w:rPr>
                <w:rFonts w:ascii="仿宋" w:eastAsia="仿宋" w:hAnsi="仿宋" w:cs="仿宋" w:hint="eastAsia"/>
                <w:bCs/>
                <w:sz w:val="28"/>
                <w:szCs w:val="28"/>
              </w:rPr>
              <w:t>编  列  内  容</w:t>
            </w:r>
          </w:p>
        </w:tc>
      </w:tr>
      <w:tr w:rsidR="00A532A2">
        <w:trPr>
          <w:trHeight w:val="505"/>
          <w:jc w:val="center"/>
        </w:trPr>
        <w:tc>
          <w:tcPr>
            <w:tcW w:w="1269" w:type="dxa"/>
            <w:tcBorders>
              <w:top w:val="single" w:sz="4" w:space="0" w:color="auto"/>
              <w:left w:val="single" w:sz="4" w:space="0" w:color="auto"/>
              <w:bottom w:val="single" w:sz="4" w:space="0" w:color="auto"/>
              <w:right w:val="single" w:sz="4" w:space="0" w:color="auto"/>
            </w:tcBorders>
            <w:vAlign w:val="center"/>
          </w:tcPr>
          <w:p w:rsidR="00A532A2" w:rsidRDefault="0066119B">
            <w:pPr>
              <w:adjustRightInd w:val="0"/>
              <w:snapToGrid w:val="0"/>
              <w:spacing w:line="440" w:lineRule="exact"/>
              <w:jc w:val="center"/>
              <w:rPr>
                <w:rFonts w:ascii="仿宋" w:eastAsia="仿宋" w:hAnsi="仿宋" w:cs="仿宋"/>
                <w:bCs/>
                <w:szCs w:val="21"/>
              </w:rPr>
            </w:pPr>
            <w:r>
              <w:rPr>
                <w:rFonts w:ascii="仿宋" w:eastAsia="仿宋" w:hAnsi="仿宋" w:cs="仿宋" w:hint="eastAsia"/>
                <w:bCs/>
                <w:szCs w:val="21"/>
              </w:rPr>
              <w:t>1</w:t>
            </w:r>
          </w:p>
        </w:tc>
        <w:tc>
          <w:tcPr>
            <w:tcW w:w="2284" w:type="dxa"/>
            <w:tcBorders>
              <w:top w:val="single" w:sz="4" w:space="0" w:color="auto"/>
              <w:left w:val="single" w:sz="4" w:space="0" w:color="auto"/>
              <w:bottom w:val="single" w:sz="4" w:space="0" w:color="auto"/>
              <w:right w:val="single" w:sz="4" w:space="0" w:color="auto"/>
            </w:tcBorders>
            <w:vAlign w:val="center"/>
          </w:tcPr>
          <w:p w:rsidR="00A532A2" w:rsidRDefault="0066119B">
            <w:pPr>
              <w:adjustRightInd w:val="0"/>
              <w:snapToGrid w:val="0"/>
              <w:spacing w:line="440" w:lineRule="exact"/>
              <w:jc w:val="center"/>
              <w:rPr>
                <w:rFonts w:ascii="仿宋" w:eastAsia="仿宋" w:hAnsi="仿宋" w:cs="仿宋"/>
                <w:bCs/>
                <w:szCs w:val="21"/>
              </w:rPr>
            </w:pPr>
            <w:r>
              <w:rPr>
                <w:rFonts w:ascii="仿宋" w:eastAsia="仿宋" w:hAnsi="仿宋" w:cs="仿宋" w:hint="eastAsia"/>
                <w:bCs/>
                <w:szCs w:val="21"/>
              </w:rPr>
              <w:t>项目名称</w:t>
            </w:r>
          </w:p>
        </w:tc>
        <w:tc>
          <w:tcPr>
            <w:tcW w:w="6183" w:type="dxa"/>
            <w:tcBorders>
              <w:top w:val="single" w:sz="4" w:space="0" w:color="auto"/>
              <w:left w:val="single" w:sz="4" w:space="0" w:color="auto"/>
              <w:bottom w:val="single" w:sz="4" w:space="0" w:color="auto"/>
              <w:right w:val="single" w:sz="4" w:space="0" w:color="auto"/>
            </w:tcBorders>
            <w:vAlign w:val="center"/>
          </w:tcPr>
          <w:p w:rsidR="00A532A2" w:rsidRDefault="0066119B">
            <w:pPr>
              <w:adjustRightInd w:val="0"/>
              <w:snapToGrid w:val="0"/>
              <w:spacing w:line="440" w:lineRule="exact"/>
              <w:jc w:val="left"/>
              <w:rPr>
                <w:rFonts w:ascii="仿宋" w:eastAsia="仿宋" w:hAnsi="仿宋" w:cs="仿宋"/>
                <w:bCs/>
                <w:szCs w:val="21"/>
              </w:rPr>
            </w:pPr>
            <w:r>
              <w:rPr>
                <w:rFonts w:ascii="仿宋" w:eastAsia="仿宋" w:hAnsi="仿宋" w:cs="仿宋" w:hint="eastAsia"/>
                <w:bCs/>
                <w:szCs w:val="21"/>
              </w:rPr>
              <w:t>若羌县残疾人康复中心康复设备采购项目</w:t>
            </w:r>
          </w:p>
        </w:tc>
      </w:tr>
      <w:tr w:rsidR="00A532A2">
        <w:trPr>
          <w:trHeight w:val="1284"/>
          <w:jc w:val="center"/>
        </w:trPr>
        <w:tc>
          <w:tcPr>
            <w:tcW w:w="1269" w:type="dxa"/>
            <w:tcBorders>
              <w:top w:val="single" w:sz="4" w:space="0" w:color="auto"/>
              <w:left w:val="single" w:sz="4" w:space="0" w:color="auto"/>
              <w:bottom w:val="single" w:sz="4" w:space="0" w:color="auto"/>
              <w:right w:val="single" w:sz="4" w:space="0" w:color="auto"/>
            </w:tcBorders>
            <w:vAlign w:val="center"/>
          </w:tcPr>
          <w:p w:rsidR="00A532A2" w:rsidRDefault="0066119B">
            <w:pPr>
              <w:adjustRightInd w:val="0"/>
              <w:snapToGrid w:val="0"/>
              <w:spacing w:line="440" w:lineRule="exact"/>
              <w:jc w:val="center"/>
              <w:rPr>
                <w:rFonts w:ascii="仿宋" w:eastAsia="仿宋" w:hAnsi="仿宋" w:cs="仿宋"/>
                <w:bCs/>
                <w:szCs w:val="21"/>
              </w:rPr>
            </w:pPr>
            <w:r>
              <w:rPr>
                <w:rFonts w:ascii="仿宋" w:eastAsia="仿宋" w:hAnsi="仿宋" w:cs="仿宋" w:hint="eastAsia"/>
                <w:bCs/>
                <w:szCs w:val="21"/>
              </w:rPr>
              <w:t>2</w:t>
            </w:r>
          </w:p>
        </w:tc>
        <w:tc>
          <w:tcPr>
            <w:tcW w:w="2284" w:type="dxa"/>
            <w:tcBorders>
              <w:top w:val="single" w:sz="4" w:space="0" w:color="auto"/>
              <w:left w:val="single" w:sz="4" w:space="0" w:color="auto"/>
              <w:bottom w:val="single" w:sz="4" w:space="0" w:color="auto"/>
              <w:right w:val="single" w:sz="4" w:space="0" w:color="auto"/>
            </w:tcBorders>
            <w:vAlign w:val="center"/>
          </w:tcPr>
          <w:p w:rsidR="00A532A2" w:rsidRDefault="0066119B">
            <w:pPr>
              <w:adjustRightInd w:val="0"/>
              <w:snapToGrid w:val="0"/>
              <w:spacing w:line="440" w:lineRule="exact"/>
              <w:jc w:val="center"/>
              <w:rPr>
                <w:rFonts w:ascii="仿宋" w:eastAsia="仿宋" w:hAnsi="仿宋" w:cs="仿宋"/>
                <w:bCs/>
                <w:szCs w:val="21"/>
              </w:rPr>
            </w:pPr>
            <w:r>
              <w:rPr>
                <w:rFonts w:ascii="仿宋" w:eastAsia="仿宋" w:hAnsi="仿宋" w:cs="仿宋" w:hint="eastAsia"/>
                <w:bCs/>
                <w:szCs w:val="21"/>
              </w:rPr>
              <w:t>采购人</w:t>
            </w:r>
          </w:p>
        </w:tc>
        <w:tc>
          <w:tcPr>
            <w:tcW w:w="6183" w:type="dxa"/>
            <w:tcBorders>
              <w:top w:val="single" w:sz="4" w:space="0" w:color="auto"/>
              <w:left w:val="single" w:sz="4" w:space="0" w:color="auto"/>
              <w:bottom w:val="single" w:sz="4" w:space="0" w:color="auto"/>
              <w:right w:val="single" w:sz="4" w:space="0" w:color="auto"/>
            </w:tcBorders>
            <w:vAlign w:val="center"/>
          </w:tcPr>
          <w:p w:rsidR="00A532A2" w:rsidRDefault="0066119B">
            <w:pPr>
              <w:spacing w:line="360" w:lineRule="auto"/>
              <w:rPr>
                <w:rFonts w:ascii="仿宋" w:eastAsia="仿宋" w:hAnsi="仿宋" w:cs="仿宋"/>
                <w:bCs/>
                <w:szCs w:val="21"/>
              </w:rPr>
            </w:pPr>
            <w:r>
              <w:rPr>
                <w:rFonts w:ascii="仿宋" w:eastAsia="仿宋" w:hAnsi="仿宋" w:cs="仿宋" w:hint="eastAsia"/>
                <w:bCs/>
                <w:szCs w:val="21"/>
              </w:rPr>
              <w:t>名称：若羌县残疾人联合会</w:t>
            </w:r>
          </w:p>
          <w:p w:rsidR="00A532A2" w:rsidRDefault="0066119B">
            <w:pPr>
              <w:spacing w:line="360" w:lineRule="auto"/>
              <w:rPr>
                <w:rFonts w:ascii="仿宋" w:eastAsia="仿宋" w:hAnsi="仿宋" w:cs="仿宋"/>
                <w:bCs/>
                <w:szCs w:val="21"/>
              </w:rPr>
            </w:pPr>
            <w:r>
              <w:rPr>
                <w:rFonts w:ascii="仿宋" w:eastAsia="仿宋" w:hAnsi="仿宋" w:cs="仿宋" w:hint="eastAsia"/>
                <w:bCs/>
                <w:szCs w:val="21"/>
              </w:rPr>
              <w:t>地址：若羌县残疾人联合会</w:t>
            </w:r>
          </w:p>
          <w:p w:rsidR="00A532A2" w:rsidRDefault="0066119B">
            <w:pPr>
              <w:spacing w:line="360" w:lineRule="auto"/>
              <w:rPr>
                <w:rFonts w:ascii="仿宋" w:eastAsia="仿宋" w:hAnsi="仿宋" w:cs="仿宋"/>
                <w:bCs/>
                <w:szCs w:val="21"/>
              </w:rPr>
            </w:pPr>
            <w:r>
              <w:rPr>
                <w:rFonts w:ascii="仿宋" w:eastAsia="仿宋" w:hAnsi="仿宋" w:cs="仿宋" w:hint="eastAsia"/>
                <w:bCs/>
                <w:szCs w:val="21"/>
              </w:rPr>
              <w:t xml:space="preserve">电话：17799723936                </w:t>
            </w:r>
          </w:p>
          <w:p w:rsidR="00A532A2" w:rsidRDefault="0066119B">
            <w:pPr>
              <w:spacing w:line="360" w:lineRule="auto"/>
              <w:rPr>
                <w:rFonts w:ascii="仿宋" w:eastAsia="仿宋" w:hAnsi="仿宋" w:cs="仿宋"/>
                <w:bCs/>
                <w:szCs w:val="21"/>
              </w:rPr>
            </w:pPr>
            <w:r>
              <w:rPr>
                <w:rFonts w:ascii="仿宋" w:eastAsia="仿宋" w:hAnsi="仿宋" w:cs="仿宋" w:hint="eastAsia"/>
                <w:bCs/>
                <w:szCs w:val="21"/>
              </w:rPr>
              <w:t xml:space="preserve">联系人：李先生      </w:t>
            </w:r>
          </w:p>
        </w:tc>
      </w:tr>
      <w:tr w:rsidR="00A532A2">
        <w:trPr>
          <w:trHeight w:val="1539"/>
          <w:jc w:val="center"/>
        </w:trPr>
        <w:tc>
          <w:tcPr>
            <w:tcW w:w="1269" w:type="dxa"/>
            <w:tcBorders>
              <w:top w:val="single" w:sz="4" w:space="0" w:color="auto"/>
              <w:left w:val="single" w:sz="4" w:space="0" w:color="auto"/>
              <w:bottom w:val="single" w:sz="4" w:space="0" w:color="auto"/>
              <w:right w:val="single" w:sz="4" w:space="0" w:color="auto"/>
            </w:tcBorders>
            <w:vAlign w:val="center"/>
          </w:tcPr>
          <w:p w:rsidR="00A532A2" w:rsidRDefault="0066119B">
            <w:pPr>
              <w:adjustRightInd w:val="0"/>
              <w:snapToGrid w:val="0"/>
              <w:spacing w:line="440" w:lineRule="exact"/>
              <w:jc w:val="center"/>
              <w:rPr>
                <w:rFonts w:ascii="仿宋" w:eastAsia="仿宋" w:hAnsi="仿宋" w:cs="仿宋"/>
                <w:bCs/>
                <w:szCs w:val="21"/>
              </w:rPr>
            </w:pPr>
            <w:r>
              <w:rPr>
                <w:rFonts w:ascii="仿宋" w:eastAsia="仿宋" w:hAnsi="仿宋" w:cs="仿宋" w:hint="eastAsia"/>
                <w:bCs/>
                <w:szCs w:val="21"/>
              </w:rPr>
              <w:t>3</w:t>
            </w:r>
          </w:p>
        </w:tc>
        <w:tc>
          <w:tcPr>
            <w:tcW w:w="2284" w:type="dxa"/>
            <w:tcBorders>
              <w:top w:val="single" w:sz="4" w:space="0" w:color="auto"/>
              <w:left w:val="single" w:sz="4" w:space="0" w:color="auto"/>
              <w:bottom w:val="single" w:sz="4" w:space="0" w:color="auto"/>
              <w:right w:val="single" w:sz="4" w:space="0" w:color="auto"/>
            </w:tcBorders>
            <w:vAlign w:val="center"/>
          </w:tcPr>
          <w:p w:rsidR="00A532A2" w:rsidRDefault="0066119B">
            <w:pPr>
              <w:adjustRightInd w:val="0"/>
              <w:snapToGrid w:val="0"/>
              <w:spacing w:line="440" w:lineRule="exact"/>
              <w:jc w:val="center"/>
              <w:rPr>
                <w:rFonts w:ascii="仿宋" w:eastAsia="仿宋" w:hAnsi="仿宋" w:cs="仿宋"/>
                <w:bCs/>
                <w:szCs w:val="21"/>
              </w:rPr>
            </w:pPr>
            <w:r>
              <w:rPr>
                <w:rFonts w:ascii="仿宋" w:eastAsia="仿宋" w:hAnsi="仿宋" w:cs="仿宋" w:hint="eastAsia"/>
                <w:bCs/>
                <w:szCs w:val="21"/>
              </w:rPr>
              <w:t>采购代理机构</w:t>
            </w:r>
          </w:p>
        </w:tc>
        <w:tc>
          <w:tcPr>
            <w:tcW w:w="6183" w:type="dxa"/>
            <w:tcBorders>
              <w:top w:val="single" w:sz="4" w:space="0" w:color="auto"/>
              <w:left w:val="single" w:sz="4" w:space="0" w:color="auto"/>
              <w:bottom w:val="single" w:sz="4" w:space="0" w:color="auto"/>
              <w:right w:val="single" w:sz="4" w:space="0" w:color="auto"/>
            </w:tcBorders>
            <w:vAlign w:val="center"/>
          </w:tcPr>
          <w:p w:rsidR="00A532A2" w:rsidRDefault="0066119B">
            <w:pPr>
              <w:spacing w:line="360" w:lineRule="auto"/>
              <w:ind w:left="840" w:hangingChars="400" w:hanging="840"/>
              <w:rPr>
                <w:rFonts w:ascii="仿宋" w:eastAsia="仿宋" w:hAnsi="仿宋" w:cs="仿宋"/>
                <w:bCs/>
                <w:szCs w:val="21"/>
              </w:rPr>
            </w:pPr>
            <w:r>
              <w:rPr>
                <w:rFonts w:ascii="仿宋" w:eastAsia="仿宋" w:hAnsi="仿宋" w:cs="仿宋" w:hint="eastAsia"/>
                <w:bCs/>
                <w:szCs w:val="21"/>
              </w:rPr>
              <w:t>名称：库尔勒景元汇</w:t>
            </w:r>
            <w:proofErr w:type="gramStart"/>
            <w:r>
              <w:rPr>
                <w:rFonts w:ascii="仿宋" w:eastAsia="仿宋" w:hAnsi="仿宋" w:cs="仿宋" w:hint="eastAsia"/>
                <w:bCs/>
                <w:szCs w:val="21"/>
              </w:rPr>
              <w:t>泽工程</w:t>
            </w:r>
            <w:proofErr w:type="gramEnd"/>
            <w:r>
              <w:rPr>
                <w:rFonts w:ascii="仿宋" w:eastAsia="仿宋" w:hAnsi="仿宋" w:cs="仿宋" w:hint="eastAsia"/>
                <w:bCs/>
                <w:szCs w:val="21"/>
              </w:rPr>
              <w:t>管理服务有限公司</w:t>
            </w:r>
          </w:p>
          <w:p w:rsidR="00A532A2" w:rsidRDefault="0066119B">
            <w:pPr>
              <w:spacing w:line="360" w:lineRule="auto"/>
              <w:rPr>
                <w:rFonts w:ascii="仿宋" w:eastAsia="仿宋" w:hAnsi="仿宋" w:cs="仿宋"/>
                <w:bCs/>
                <w:szCs w:val="21"/>
              </w:rPr>
            </w:pPr>
            <w:r>
              <w:rPr>
                <w:rFonts w:ascii="仿宋" w:eastAsia="仿宋" w:hAnsi="仿宋" w:cs="仿宋" w:hint="eastAsia"/>
                <w:bCs/>
                <w:szCs w:val="21"/>
              </w:rPr>
              <w:t>地址：</w:t>
            </w:r>
            <w:r>
              <w:rPr>
                <w:rFonts w:ascii="仿宋" w:eastAsia="仿宋" w:hAnsi="仿宋" w:cs="仿宋" w:hint="eastAsia"/>
                <w:bCs/>
                <w:kern w:val="0"/>
                <w:szCs w:val="21"/>
              </w:rPr>
              <w:t>库尔勒市萨依巴格路民政大厦院内一楼</w:t>
            </w:r>
          </w:p>
          <w:p w:rsidR="00A532A2" w:rsidRDefault="0066119B">
            <w:pPr>
              <w:spacing w:line="360" w:lineRule="auto"/>
              <w:rPr>
                <w:rFonts w:ascii="仿宋" w:eastAsia="仿宋" w:hAnsi="仿宋" w:cs="仿宋"/>
                <w:bCs/>
                <w:szCs w:val="21"/>
              </w:rPr>
            </w:pPr>
            <w:r>
              <w:rPr>
                <w:rFonts w:ascii="仿宋" w:eastAsia="仿宋" w:hAnsi="仿宋" w:cs="仿宋" w:hint="eastAsia"/>
                <w:bCs/>
                <w:szCs w:val="21"/>
              </w:rPr>
              <w:t>联系人：</w:t>
            </w:r>
            <w:r>
              <w:rPr>
                <w:rFonts w:ascii="仿宋" w:eastAsia="仿宋" w:hAnsi="仿宋" w:cs="仿宋" w:hint="eastAsia"/>
                <w:bCs/>
              </w:rPr>
              <w:t>王女士</w:t>
            </w:r>
          </w:p>
          <w:p w:rsidR="00A532A2" w:rsidRDefault="0066119B">
            <w:pPr>
              <w:spacing w:line="360" w:lineRule="auto"/>
              <w:rPr>
                <w:rFonts w:ascii="仿宋" w:eastAsia="仿宋" w:hAnsi="仿宋" w:cs="仿宋"/>
                <w:bCs/>
                <w:szCs w:val="21"/>
              </w:rPr>
            </w:pPr>
            <w:r>
              <w:rPr>
                <w:rFonts w:ascii="仿宋" w:eastAsia="仿宋" w:hAnsi="仿宋" w:cs="仿宋" w:hint="eastAsia"/>
                <w:bCs/>
                <w:szCs w:val="21"/>
              </w:rPr>
              <w:t>电话：</w:t>
            </w:r>
            <w:r>
              <w:rPr>
                <w:rFonts w:ascii="仿宋" w:eastAsia="仿宋" w:hAnsi="仿宋" w:cs="仿宋" w:hint="eastAsia"/>
                <w:bCs/>
              </w:rPr>
              <w:t>13628271925</w:t>
            </w:r>
          </w:p>
        </w:tc>
      </w:tr>
      <w:tr w:rsidR="00A532A2">
        <w:trPr>
          <w:trHeight w:val="549"/>
          <w:jc w:val="center"/>
        </w:trPr>
        <w:tc>
          <w:tcPr>
            <w:tcW w:w="1269" w:type="dxa"/>
            <w:tcBorders>
              <w:top w:val="single" w:sz="4" w:space="0" w:color="auto"/>
              <w:left w:val="single" w:sz="4" w:space="0" w:color="auto"/>
              <w:bottom w:val="single" w:sz="4" w:space="0" w:color="auto"/>
              <w:right w:val="single" w:sz="4" w:space="0" w:color="auto"/>
            </w:tcBorders>
            <w:vAlign w:val="center"/>
          </w:tcPr>
          <w:p w:rsidR="00A532A2" w:rsidRDefault="0066119B">
            <w:pPr>
              <w:adjustRightInd w:val="0"/>
              <w:snapToGrid w:val="0"/>
              <w:spacing w:line="440" w:lineRule="exact"/>
              <w:jc w:val="center"/>
              <w:rPr>
                <w:rFonts w:ascii="仿宋" w:eastAsia="仿宋" w:hAnsi="仿宋" w:cs="仿宋"/>
                <w:bCs/>
                <w:szCs w:val="21"/>
              </w:rPr>
            </w:pPr>
            <w:r>
              <w:rPr>
                <w:rFonts w:ascii="仿宋" w:eastAsia="仿宋" w:hAnsi="仿宋" w:cs="仿宋" w:hint="eastAsia"/>
                <w:bCs/>
                <w:szCs w:val="21"/>
              </w:rPr>
              <w:t>4</w:t>
            </w:r>
          </w:p>
        </w:tc>
        <w:tc>
          <w:tcPr>
            <w:tcW w:w="2284" w:type="dxa"/>
            <w:tcBorders>
              <w:top w:val="single" w:sz="4" w:space="0" w:color="auto"/>
              <w:left w:val="single" w:sz="4" w:space="0" w:color="auto"/>
              <w:bottom w:val="single" w:sz="4" w:space="0" w:color="auto"/>
              <w:right w:val="single" w:sz="4" w:space="0" w:color="auto"/>
            </w:tcBorders>
            <w:vAlign w:val="center"/>
          </w:tcPr>
          <w:p w:rsidR="00A532A2" w:rsidRDefault="0066119B">
            <w:pPr>
              <w:adjustRightInd w:val="0"/>
              <w:snapToGrid w:val="0"/>
              <w:spacing w:line="440" w:lineRule="exact"/>
              <w:jc w:val="center"/>
              <w:rPr>
                <w:rFonts w:ascii="仿宋" w:eastAsia="仿宋" w:hAnsi="仿宋" w:cs="仿宋"/>
                <w:bCs/>
                <w:szCs w:val="21"/>
              </w:rPr>
            </w:pPr>
            <w:r>
              <w:rPr>
                <w:rFonts w:ascii="仿宋" w:eastAsia="仿宋" w:hAnsi="仿宋" w:cs="仿宋" w:hint="eastAsia"/>
                <w:bCs/>
                <w:szCs w:val="21"/>
              </w:rPr>
              <w:t>监管部门</w:t>
            </w:r>
          </w:p>
        </w:tc>
        <w:tc>
          <w:tcPr>
            <w:tcW w:w="6183" w:type="dxa"/>
            <w:tcBorders>
              <w:top w:val="single" w:sz="4" w:space="0" w:color="auto"/>
              <w:left w:val="single" w:sz="4" w:space="0" w:color="auto"/>
              <w:bottom w:val="single" w:sz="4" w:space="0" w:color="auto"/>
              <w:right w:val="single" w:sz="4" w:space="0" w:color="auto"/>
            </w:tcBorders>
            <w:vAlign w:val="center"/>
          </w:tcPr>
          <w:p w:rsidR="00A532A2" w:rsidRPr="00E73218" w:rsidRDefault="0066119B">
            <w:pPr>
              <w:spacing w:line="360" w:lineRule="auto"/>
              <w:rPr>
                <w:rFonts w:ascii="仿宋" w:eastAsia="仿宋" w:hAnsi="仿宋" w:cs="仿宋"/>
                <w:bCs/>
                <w:kern w:val="0"/>
                <w:szCs w:val="21"/>
              </w:rPr>
            </w:pPr>
            <w:r w:rsidRPr="00E73218">
              <w:rPr>
                <w:rFonts w:ascii="仿宋" w:eastAsia="仿宋" w:hAnsi="仿宋" w:cs="仿宋" w:hint="eastAsia"/>
                <w:bCs/>
                <w:kern w:val="0"/>
                <w:szCs w:val="21"/>
              </w:rPr>
              <w:t>名  称：</w:t>
            </w:r>
            <w:r w:rsidR="00E73218">
              <w:rPr>
                <w:rFonts w:ascii="仿宋" w:eastAsia="仿宋" w:hAnsi="仿宋" w:cs="仿宋"/>
                <w:bCs/>
                <w:kern w:val="0"/>
                <w:szCs w:val="21"/>
              </w:rPr>
              <w:t>若羌县</w:t>
            </w:r>
            <w:r w:rsidRPr="00E73218">
              <w:rPr>
                <w:rFonts w:ascii="仿宋" w:eastAsia="仿宋" w:hAnsi="仿宋" w:cs="仿宋"/>
                <w:bCs/>
                <w:kern w:val="0"/>
                <w:szCs w:val="21"/>
              </w:rPr>
              <w:t>财政局</w:t>
            </w:r>
          </w:p>
          <w:p w:rsidR="00A532A2" w:rsidRPr="00E73218" w:rsidRDefault="0066119B">
            <w:pPr>
              <w:spacing w:line="360" w:lineRule="auto"/>
              <w:rPr>
                <w:rFonts w:ascii="仿宋" w:eastAsia="仿宋" w:hAnsi="仿宋" w:cs="仿宋"/>
                <w:bCs/>
                <w:kern w:val="0"/>
                <w:szCs w:val="21"/>
              </w:rPr>
            </w:pPr>
            <w:r w:rsidRPr="00E73218">
              <w:rPr>
                <w:rFonts w:ascii="仿宋" w:eastAsia="仿宋" w:hAnsi="仿宋" w:cs="仿宋" w:hint="eastAsia"/>
                <w:bCs/>
                <w:kern w:val="0"/>
                <w:szCs w:val="21"/>
              </w:rPr>
              <w:t>地  址：</w:t>
            </w:r>
            <w:r w:rsidR="00E73218">
              <w:rPr>
                <w:rFonts w:ascii="仿宋" w:eastAsia="仿宋" w:hAnsi="仿宋" w:cs="仿宋"/>
                <w:bCs/>
                <w:kern w:val="0"/>
                <w:szCs w:val="21"/>
              </w:rPr>
              <w:t>若羌县</w:t>
            </w:r>
          </w:p>
          <w:p w:rsidR="00A532A2" w:rsidRPr="00E73218" w:rsidRDefault="0066119B">
            <w:pPr>
              <w:spacing w:line="360" w:lineRule="auto"/>
              <w:rPr>
                <w:rFonts w:ascii="仿宋" w:eastAsia="仿宋" w:hAnsi="仿宋" w:cs="仿宋"/>
                <w:bCs/>
                <w:kern w:val="0"/>
                <w:szCs w:val="21"/>
              </w:rPr>
            </w:pPr>
            <w:r w:rsidRPr="00E73218">
              <w:rPr>
                <w:rFonts w:ascii="仿宋" w:eastAsia="仿宋" w:hAnsi="仿宋" w:cs="仿宋" w:hint="eastAsia"/>
                <w:bCs/>
                <w:kern w:val="0"/>
                <w:szCs w:val="21"/>
              </w:rPr>
              <w:t>电  话：</w:t>
            </w:r>
            <w:r w:rsidR="009955D6">
              <w:rPr>
                <w:rFonts w:ascii="仿宋" w:eastAsia="仿宋" w:hAnsi="仿宋" w:cs="仿宋" w:hint="eastAsia"/>
                <w:bCs/>
                <w:kern w:val="0"/>
                <w:szCs w:val="21"/>
              </w:rPr>
              <w:t>李女士</w:t>
            </w:r>
          </w:p>
          <w:p w:rsidR="00A532A2" w:rsidRDefault="0066119B">
            <w:pPr>
              <w:spacing w:line="360" w:lineRule="auto"/>
              <w:rPr>
                <w:rFonts w:ascii="仿宋" w:eastAsia="仿宋" w:hAnsi="仿宋" w:cs="仿宋"/>
                <w:bCs/>
                <w:szCs w:val="21"/>
              </w:rPr>
            </w:pPr>
            <w:r w:rsidRPr="00E73218">
              <w:rPr>
                <w:rFonts w:ascii="仿宋" w:eastAsia="仿宋" w:hAnsi="仿宋" w:cs="仿宋" w:hint="eastAsia"/>
                <w:bCs/>
                <w:kern w:val="0"/>
                <w:szCs w:val="21"/>
              </w:rPr>
              <w:t>联系人：</w:t>
            </w:r>
            <w:r w:rsidR="009955D6">
              <w:rPr>
                <w:rFonts w:ascii="仿宋" w:eastAsia="仿宋" w:hAnsi="仿宋" w:cs="仿宋" w:hint="eastAsia"/>
                <w:bCs/>
                <w:kern w:val="0"/>
                <w:szCs w:val="21"/>
              </w:rPr>
              <w:t>18997607883</w:t>
            </w:r>
          </w:p>
        </w:tc>
      </w:tr>
      <w:tr w:rsidR="00A532A2">
        <w:trPr>
          <w:trHeight w:val="658"/>
          <w:jc w:val="center"/>
        </w:trPr>
        <w:tc>
          <w:tcPr>
            <w:tcW w:w="1269" w:type="dxa"/>
            <w:tcBorders>
              <w:top w:val="single" w:sz="4" w:space="0" w:color="auto"/>
              <w:left w:val="single" w:sz="4" w:space="0" w:color="auto"/>
              <w:bottom w:val="single" w:sz="4" w:space="0" w:color="auto"/>
              <w:right w:val="single" w:sz="4" w:space="0" w:color="auto"/>
            </w:tcBorders>
            <w:vAlign w:val="center"/>
          </w:tcPr>
          <w:p w:rsidR="00A532A2" w:rsidRDefault="0066119B">
            <w:pPr>
              <w:adjustRightInd w:val="0"/>
              <w:snapToGrid w:val="0"/>
              <w:spacing w:line="440" w:lineRule="exact"/>
              <w:jc w:val="center"/>
              <w:rPr>
                <w:rFonts w:ascii="仿宋" w:eastAsia="仿宋" w:hAnsi="仿宋" w:cs="仿宋"/>
                <w:bCs/>
                <w:szCs w:val="21"/>
              </w:rPr>
            </w:pPr>
            <w:r>
              <w:rPr>
                <w:rFonts w:ascii="仿宋" w:eastAsia="仿宋" w:hAnsi="仿宋" w:cs="仿宋" w:hint="eastAsia"/>
                <w:bCs/>
                <w:szCs w:val="21"/>
              </w:rPr>
              <w:t>5</w:t>
            </w:r>
          </w:p>
        </w:tc>
        <w:tc>
          <w:tcPr>
            <w:tcW w:w="2284" w:type="dxa"/>
            <w:tcBorders>
              <w:top w:val="single" w:sz="4" w:space="0" w:color="auto"/>
              <w:left w:val="single" w:sz="4" w:space="0" w:color="auto"/>
              <w:bottom w:val="single" w:sz="4" w:space="0" w:color="auto"/>
              <w:right w:val="single" w:sz="4" w:space="0" w:color="auto"/>
            </w:tcBorders>
            <w:vAlign w:val="center"/>
          </w:tcPr>
          <w:p w:rsidR="00A532A2" w:rsidRDefault="0066119B">
            <w:pPr>
              <w:adjustRightInd w:val="0"/>
              <w:snapToGrid w:val="0"/>
              <w:spacing w:line="440" w:lineRule="exact"/>
              <w:jc w:val="center"/>
              <w:rPr>
                <w:rFonts w:ascii="仿宋" w:eastAsia="仿宋" w:hAnsi="仿宋" w:cs="仿宋"/>
                <w:bCs/>
                <w:szCs w:val="21"/>
              </w:rPr>
            </w:pPr>
            <w:r>
              <w:rPr>
                <w:rFonts w:ascii="仿宋" w:eastAsia="仿宋" w:hAnsi="仿宋" w:cs="仿宋" w:hint="eastAsia"/>
                <w:bCs/>
                <w:szCs w:val="21"/>
              </w:rPr>
              <w:t>项目预算</w:t>
            </w:r>
          </w:p>
        </w:tc>
        <w:tc>
          <w:tcPr>
            <w:tcW w:w="6183" w:type="dxa"/>
            <w:tcBorders>
              <w:top w:val="single" w:sz="4" w:space="0" w:color="auto"/>
              <w:left w:val="single" w:sz="4" w:space="0" w:color="auto"/>
              <w:bottom w:val="single" w:sz="4" w:space="0" w:color="auto"/>
              <w:right w:val="single" w:sz="4" w:space="0" w:color="auto"/>
            </w:tcBorders>
            <w:vAlign w:val="center"/>
          </w:tcPr>
          <w:p w:rsidR="00A532A2" w:rsidRDefault="0066119B">
            <w:pPr>
              <w:spacing w:line="360" w:lineRule="auto"/>
              <w:rPr>
                <w:rFonts w:ascii="仿宋" w:eastAsia="仿宋" w:hAnsi="仿宋" w:cs="仿宋"/>
                <w:bCs/>
                <w:szCs w:val="21"/>
                <w:lang w:val="zh-CN"/>
              </w:rPr>
            </w:pPr>
            <w:r>
              <w:rPr>
                <w:rFonts w:ascii="仿宋" w:eastAsia="仿宋" w:hAnsi="仿宋" w:cs="仿宋" w:hint="eastAsia"/>
                <w:bCs/>
                <w:szCs w:val="21"/>
                <w:lang w:val="zh-CN"/>
              </w:rPr>
              <w:t>金额（小写）：</w:t>
            </w:r>
            <w:r>
              <w:rPr>
                <w:rFonts w:ascii="仿宋" w:eastAsia="仿宋" w:hAnsi="仿宋" w:cs="仿宋" w:hint="eastAsia"/>
                <w:bCs/>
                <w:szCs w:val="21"/>
              </w:rPr>
              <w:t xml:space="preserve">500000元整     </w:t>
            </w:r>
          </w:p>
          <w:p w:rsidR="00A532A2" w:rsidRDefault="0066119B">
            <w:pPr>
              <w:spacing w:line="360" w:lineRule="auto"/>
              <w:rPr>
                <w:rFonts w:ascii="仿宋" w:eastAsia="仿宋" w:hAnsi="仿宋" w:cs="仿宋"/>
                <w:bCs/>
                <w:szCs w:val="21"/>
              </w:rPr>
            </w:pPr>
            <w:r>
              <w:rPr>
                <w:rFonts w:ascii="仿宋" w:eastAsia="仿宋" w:hAnsi="仿宋" w:cs="仿宋" w:hint="eastAsia"/>
                <w:bCs/>
                <w:szCs w:val="21"/>
                <w:lang w:val="zh-CN"/>
              </w:rPr>
              <w:t>金额（大写）：</w:t>
            </w:r>
            <w:r>
              <w:rPr>
                <w:rFonts w:ascii="仿宋" w:eastAsia="仿宋" w:hAnsi="仿宋" w:cs="仿宋" w:hint="eastAsia"/>
                <w:bCs/>
                <w:szCs w:val="21"/>
              </w:rPr>
              <w:t xml:space="preserve">伍拾万元整     </w:t>
            </w:r>
          </w:p>
        </w:tc>
      </w:tr>
      <w:tr w:rsidR="00A532A2">
        <w:trPr>
          <w:trHeight w:val="623"/>
          <w:jc w:val="center"/>
        </w:trPr>
        <w:tc>
          <w:tcPr>
            <w:tcW w:w="1269" w:type="dxa"/>
            <w:tcBorders>
              <w:top w:val="single" w:sz="4" w:space="0" w:color="auto"/>
              <w:left w:val="single" w:sz="4" w:space="0" w:color="auto"/>
              <w:bottom w:val="single" w:sz="4" w:space="0" w:color="auto"/>
              <w:right w:val="single" w:sz="4" w:space="0" w:color="auto"/>
            </w:tcBorders>
            <w:vAlign w:val="center"/>
          </w:tcPr>
          <w:p w:rsidR="00A532A2" w:rsidRDefault="0066119B">
            <w:pPr>
              <w:adjustRightInd w:val="0"/>
              <w:snapToGrid w:val="0"/>
              <w:spacing w:line="440" w:lineRule="exact"/>
              <w:jc w:val="center"/>
              <w:rPr>
                <w:rFonts w:ascii="仿宋" w:eastAsia="仿宋" w:hAnsi="仿宋" w:cs="仿宋"/>
                <w:bCs/>
                <w:szCs w:val="21"/>
              </w:rPr>
            </w:pPr>
            <w:r>
              <w:rPr>
                <w:rFonts w:ascii="仿宋" w:eastAsia="仿宋" w:hAnsi="仿宋" w:cs="仿宋" w:hint="eastAsia"/>
                <w:bCs/>
                <w:szCs w:val="21"/>
              </w:rPr>
              <w:t>6</w:t>
            </w:r>
          </w:p>
        </w:tc>
        <w:tc>
          <w:tcPr>
            <w:tcW w:w="2284" w:type="dxa"/>
            <w:tcBorders>
              <w:top w:val="single" w:sz="4" w:space="0" w:color="auto"/>
              <w:left w:val="single" w:sz="4" w:space="0" w:color="auto"/>
              <w:bottom w:val="single" w:sz="4" w:space="0" w:color="auto"/>
              <w:right w:val="single" w:sz="4" w:space="0" w:color="auto"/>
            </w:tcBorders>
            <w:vAlign w:val="center"/>
          </w:tcPr>
          <w:p w:rsidR="00A532A2" w:rsidRDefault="0066119B">
            <w:pPr>
              <w:adjustRightInd w:val="0"/>
              <w:snapToGrid w:val="0"/>
              <w:spacing w:line="440" w:lineRule="exact"/>
              <w:jc w:val="center"/>
              <w:rPr>
                <w:rFonts w:ascii="仿宋" w:eastAsia="仿宋" w:hAnsi="仿宋" w:cs="仿宋"/>
                <w:bCs/>
                <w:szCs w:val="21"/>
              </w:rPr>
            </w:pPr>
            <w:r>
              <w:rPr>
                <w:rFonts w:ascii="仿宋" w:eastAsia="仿宋" w:hAnsi="仿宋" w:cs="仿宋" w:hint="eastAsia"/>
                <w:bCs/>
                <w:szCs w:val="21"/>
              </w:rPr>
              <w:t>供应商资格条件</w:t>
            </w:r>
          </w:p>
        </w:tc>
        <w:tc>
          <w:tcPr>
            <w:tcW w:w="6183" w:type="dxa"/>
            <w:tcBorders>
              <w:top w:val="single" w:sz="4" w:space="0" w:color="auto"/>
              <w:left w:val="single" w:sz="4" w:space="0" w:color="auto"/>
              <w:bottom w:val="single" w:sz="4" w:space="0" w:color="auto"/>
              <w:right w:val="single" w:sz="4" w:space="0" w:color="auto"/>
            </w:tcBorders>
            <w:vAlign w:val="center"/>
          </w:tcPr>
          <w:p w:rsidR="00A532A2" w:rsidRDefault="0066119B">
            <w:pPr>
              <w:spacing w:line="360" w:lineRule="auto"/>
              <w:rPr>
                <w:rFonts w:ascii="仿宋" w:eastAsia="仿宋" w:hAnsi="仿宋" w:cs="仿宋"/>
                <w:bCs/>
                <w:szCs w:val="21"/>
                <w:lang w:val="zh-CN"/>
              </w:rPr>
            </w:pPr>
            <w:r>
              <w:rPr>
                <w:rFonts w:ascii="仿宋" w:eastAsia="仿宋" w:hAnsi="仿宋" w:cs="仿宋" w:hint="eastAsia"/>
                <w:bCs/>
                <w:szCs w:val="21"/>
                <w:lang w:val="zh-CN"/>
              </w:rPr>
              <w:t>（1）符合《中华人民共和国政府采购法》第二十二条规定条件。</w:t>
            </w:r>
          </w:p>
          <w:p w:rsidR="00A532A2" w:rsidRDefault="0066119B" w:rsidP="00F00447">
            <w:pPr>
              <w:adjustRightInd w:val="0"/>
              <w:snapToGrid w:val="0"/>
              <w:spacing w:line="440" w:lineRule="exact"/>
              <w:rPr>
                <w:rFonts w:ascii="仿宋" w:eastAsia="仿宋" w:hAnsi="仿宋" w:cs="仿宋"/>
                <w:bCs/>
                <w:szCs w:val="21"/>
              </w:rPr>
            </w:pPr>
            <w:r>
              <w:rPr>
                <w:rFonts w:ascii="仿宋" w:eastAsia="仿宋" w:hAnsi="仿宋" w:cs="仿宋" w:hint="eastAsia"/>
                <w:bCs/>
                <w:szCs w:val="21"/>
                <w:lang w:val="zh-CN"/>
              </w:rPr>
              <w:t>（</w:t>
            </w:r>
            <w:r>
              <w:rPr>
                <w:rFonts w:ascii="仿宋" w:eastAsia="仿宋" w:hAnsi="仿宋" w:cs="仿宋" w:hint="eastAsia"/>
                <w:bCs/>
                <w:szCs w:val="21"/>
              </w:rPr>
              <w:t>2</w:t>
            </w:r>
            <w:r>
              <w:rPr>
                <w:rFonts w:ascii="仿宋" w:eastAsia="仿宋" w:hAnsi="仿宋" w:cs="仿宋" w:hint="eastAsia"/>
                <w:bCs/>
                <w:szCs w:val="21"/>
                <w:lang w:val="zh-CN"/>
              </w:rPr>
              <w:t>）</w:t>
            </w:r>
            <w:r w:rsidR="00F00447">
              <w:rPr>
                <w:rFonts w:ascii="仿宋" w:eastAsia="仿宋" w:hAnsi="仿宋" w:cs="仿宋" w:hint="eastAsia"/>
                <w:u w:val="single"/>
              </w:rPr>
              <w:t>①具备有效营业执照，营业执照范围内须具有与所采购货物相关的经营范围，在人员、资金等方面具有相应的能力完成本项目。②单位负责人为同一人或者存在直接控股、管理关系的不同供应商，不得参加同一合同项下的政府采购活动。③在“信用中国”网站（http://www.creditchina.gov.cn/）中被列入失信被执行人名单的投标人，不得参加投标。④供应商须提供在“信用中国（www.creditchina.gov.cn）和中国政府采购网（www.ccgp.gov.cn）网站上未被列入失信被执行人、重大税收违法案件当事人名单以及政府采购严重违法失信行为记录名单的网页截图或打印件。⑤本项目不接受联合体投标。⑥特殊要求：具备第二类医疗器械</w:t>
            </w:r>
            <w:r w:rsidR="008468AB">
              <w:rPr>
                <w:rFonts w:ascii="仿宋" w:eastAsia="仿宋" w:hAnsi="仿宋" w:cs="仿宋" w:hint="eastAsia"/>
                <w:u w:val="single"/>
              </w:rPr>
              <w:t>及以上</w:t>
            </w:r>
            <w:r w:rsidR="00F00447">
              <w:rPr>
                <w:rFonts w:ascii="仿宋" w:eastAsia="仿宋" w:hAnsi="仿宋" w:cs="仿宋" w:hint="eastAsia"/>
                <w:u w:val="single"/>
              </w:rPr>
              <w:t>经营备案凭证。</w:t>
            </w:r>
          </w:p>
        </w:tc>
      </w:tr>
      <w:tr w:rsidR="00A532A2">
        <w:trPr>
          <w:trHeight w:val="785"/>
          <w:jc w:val="center"/>
        </w:trPr>
        <w:tc>
          <w:tcPr>
            <w:tcW w:w="1269" w:type="dxa"/>
            <w:tcBorders>
              <w:top w:val="single" w:sz="4" w:space="0" w:color="auto"/>
              <w:left w:val="single" w:sz="4" w:space="0" w:color="auto"/>
              <w:bottom w:val="single" w:sz="4" w:space="0" w:color="auto"/>
              <w:right w:val="single" w:sz="4" w:space="0" w:color="auto"/>
            </w:tcBorders>
            <w:vAlign w:val="center"/>
          </w:tcPr>
          <w:p w:rsidR="00A532A2" w:rsidRDefault="0066119B">
            <w:pPr>
              <w:adjustRightInd w:val="0"/>
              <w:snapToGrid w:val="0"/>
              <w:spacing w:line="440" w:lineRule="exact"/>
              <w:jc w:val="center"/>
              <w:rPr>
                <w:rFonts w:ascii="仿宋" w:eastAsia="仿宋" w:hAnsi="仿宋" w:cs="仿宋"/>
                <w:bCs/>
                <w:szCs w:val="21"/>
              </w:rPr>
            </w:pPr>
            <w:r>
              <w:rPr>
                <w:rFonts w:ascii="仿宋" w:eastAsia="仿宋" w:hAnsi="仿宋" w:cs="仿宋" w:hint="eastAsia"/>
                <w:bCs/>
                <w:szCs w:val="21"/>
              </w:rPr>
              <w:t>7</w:t>
            </w:r>
          </w:p>
        </w:tc>
        <w:tc>
          <w:tcPr>
            <w:tcW w:w="2284" w:type="dxa"/>
            <w:tcBorders>
              <w:top w:val="single" w:sz="4" w:space="0" w:color="auto"/>
              <w:left w:val="single" w:sz="4" w:space="0" w:color="auto"/>
              <w:bottom w:val="single" w:sz="4" w:space="0" w:color="auto"/>
              <w:right w:val="single" w:sz="4" w:space="0" w:color="auto"/>
            </w:tcBorders>
            <w:vAlign w:val="center"/>
          </w:tcPr>
          <w:p w:rsidR="00A532A2" w:rsidRDefault="0066119B">
            <w:pPr>
              <w:adjustRightInd w:val="0"/>
              <w:snapToGrid w:val="0"/>
              <w:spacing w:line="440" w:lineRule="exact"/>
              <w:jc w:val="center"/>
              <w:rPr>
                <w:rFonts w:ascii="仿宋" w:eastAsia="仿宋" w:hAnsi="仿宋" w:cs="仿宋"/>
                <w:bCs/>
                <w:szCs w:val="21"/>
              </w:rPr>
            </w:pPr>
            <w:r>
              <w:rPr>
                <w:rFonts w:ascii="仿宋" w:eastAsia="仿宋" w:hAnsi="仿宋" w:cs="仿宋" w:hint="eastAsia"/>
                <w:bCs/>
                <w:szCs w:val="21"/>
              </w:rPr>
              <w:t xml:space="preserve">联合体投标    </w:t>
            </w:r>
          </w:p>
        </w:tc>
        <w:tc>
          <w:tcPr>
            <w:tcW w:w="6183" w:type="dxa"/>
            <w:tcBorders>
              <w:top w:val="single" w:sz="4" w:space="0" w:color="auto"/>
              <w:left w:val="single" w:sz="4" w:space="0" w:color="auto"/>
              <w:bottom w:val="single" w:sz="4" w:space="0" w:color="auto"/>
              <w:right w:val="single" w:sz="4" w:space="0" w:color="auto"/>
            </w:tcBorders>
            <w:vAlign w:val="center"/>
          </w:tcPr>
          <w:p w:rsidR="00A532A2" w:rsidRDefault="0066119B" w:rsidP="00BB1E4C">
            <w:pPr>
              <w:pStyle w:val="22"/>
              <w:adjustRightInd w:val="0"/>
              <w:snapToGrid w:val="0"/>
              <w:spacing w:beforeLines="50" w:line="360" w:lineRule="auto"/>
              <w:rPr>
                <w:rFonts w:ascii="仿宋" w:eastAsia="仿宋" w:hAnsi="仿宋" w:cs="仿宋"/>
                <w:szCs w:val="21"/>
              </w:rPr>
            </w:pPr>
            <w:r>
              <w:rPr>
                <w:rFonts w:ascii="仿宋" w:eastAsia="仿宋" w:hAnsi="仿宋" w:cs="仿宋" w:hint="eastAsia"/>
                <w:szCs w:val="21"/>
              </w:rPr>
              <w:sym w:font="Wingdings 2" w:char="0052"/>
            </w:r>
            <w:r>
              <w:rPr>
                <w:rFonts w:ascii="仿宋" w:eastAsia="仿宋" w:hAnsi="仿宋" w:cs="仿宋" w:hint="eastAsia"/>
                <w:szCs w:val="21"/>
              </w:rPr>
              <w:t xml:space="preserve">不接受 </w:t>
            </w:r>
          </w:p>
          <w:p w:rsidR="00A532A2" w:rsidRDefault="0066119B" w:rsidP="00BB1E4C">
            <w:pPr>
              <w:pStyle w:val="22"/>
              <w:adjustRightInd w:val="0"/>
              <w:snapToGrid w:val="0"/>
              <w:spacing w:beforeLines="50" w:line="360" w:lineRule="auto"/>
              <w:rPr>
                <w:rFonts w:ascii="仿宋" w:eastAsia="仿宋" w:hAnsi="仿宋" w:cs="仿宋"/>
                <w:bCs/>
                <w:szCs w:val="21"/>
              </w:rPr>
            </w:pPr>
            <w:r>
              <w:rPr>
                <w:rFonts w:ascii="仿宋" w:eastAsia="仿宋" w:hAnsi="仿宋" w:cs="仿宋" w:hint="eastAsia"/>
                <w:szCs w:val="21"/>
              </w:rPr>
              <w:t>□接受</w:t>
            </w:r>
          </w:p>
        </w:tc>
      </w:tr>
      <w:tr w:rsidR="00A532A2">
        <w:trPr>
          <w:trHeight w:val="1046"/>
          <w:jc w:val="center"/>
        </w:trPr>
        <w:tc>
          <w:tcPr>
            <w:tcW w:w="1269" w:type="dxa"/>
            <w:tcBorders>
              <w:top w:val="single" w:sz="4" w:space="0" w:color="auto"/>
              <w:left w:val="single" w:sz="4" w:space="0" w:color="auto"/>
              <w:bottom w:val="single" w:sz="4" w:space="0" w:color="auto"/>
              <w:right w:val="single" w:sz="4" w:space="0" w:color="auto"/>
            </w:tcBorders>
            <w:vAlign w:val="center"/>
          </w:tcPr>
          <w:p w:rsidR="00A532A2" w:rsidRDefault="0066119B">
            <w:pPr>
              <w:adjustRightInd w:val="0"/>
              <w:snapToGrid w:val="0"/>
              <w:spacing w:line="440" w:lineRule="exact"/>
              <w:jc w:val="center"/>
              <w:rPr>
                <w:rFonts w:ascii="仿宋" w:eastAsia="仿宋" w:hAnsi="仿宋" w:cs="仿宋"/>
                <w:bCs/>
                <w:szCs w:val="21"/>
              </w:rPr>
            </w:pPr>
            <w:r>
              <w:rPr>
                <w:rFonts w:ascii="仿宋" w:eastAsia="仿宋" w:hAnsi="仿宋" w:cs="仿宋" w:hint="eastAsia"/>
                <w:bCs/>
                <w:szCs w:val="21"/>
              </w:rPr>
              <w:lastRenderedPageBreak/>
              <w:t>8</w:t>
            </w:r>
          </w:p>
        </w:tc>
        <w:tc>
          <w:tcPr>
            <w:tcW w:w="2284" w:type="dxa"/>
            <w:tcBorders>
              <w:top w:val="single" w:sz="4" w:space="0" w:color="auto"/>
              <w:left w:val="single" w:sz="4" w:space="0" w:color="auto"/>
              <w:bottom w:val="single" w:sz="4" w:space="0" w:color="auto"/>
              <w:right w:val="single" w:sz="4" w:space="0" w:color="auto"/>
            </w:tcBorders>
            <w:vAlign w:val="center"/>
          </w:tcPr>
          <w:p w:rsidR="00A532A2" w:rsidRDefault="0066119B">
            <w:pPr>
              <w:adjustRightInd w:val="0"/>
              <w:snapToGrid w:val="0"/>
              <w:spacing w:line="440" w:lineRule="exact"/>
              <w:jc w:val="center"/>
              <w:rPr>
                <w:rFonts w:ascii="仿宋" w:eastAsia="仿宋" w:hAnsi="仿宋" w:cs="仿宋"/>
                <w:bCs/>
                <w:szCs w:val="21"/>
              </w:rPr>
            </w:pPr>
            <w:r>
              <w:rPr>
                <w:rFonts w:ascii="仿宋" w:eastAsia="仿宋" w:hAnsi="仿宋" w:cs="仿宋" w:hint="eastAsia"/>
                <w:bCs/>
                <w:szCs w:val="21"/>
              </w:rPr>
              <w:t>备选方案</w:t>
            </w:r>
          </w:p>
        </w:tc>
        <w:tc>
          <w:tcPr>
            <w:tcW w:w="6183" w:type="dxa"/>
            <w:tcBorders>
              <w:top w:val="single" w:sz="4" w:space="0" w:color="auto"/>
              <w:left w:val="single" w:sz="4" w:space="0" w:color="auto"/>
              <w:bottom w:val="single" w:sz="4" w:space="0" w:color="auto"/>
              <w:right w:val="single" w:sz="4" w:space="0" w:color="auto"/>
            </w:tcBorders>
            <w:vAlign w:val="center"/>
          </w:tcPr>
          <w:p w:rsidR="00A532A2" w:rsidRDefault="0066119B" w:rsidP="00BB1E4C">
            <w:pPr>
              <w:pStyle w:val="22"/>
              <w:adjustRightInd w:val="0"/>
              <w:snapToGrid w:val="0"/>
              <w:spacing w:beforeLines="50"/>
              <w:rPr>
                <w:rFonts w:ascii="仿宋" w:eastAsia="仿宋" w:hAnsi="仿宋" w:cs="仿宋"/>
                <w:szCs w:val="21"/>
              </w:rPr>
            </w:pPr>
            <w:r>
              <w:rPr>
                <w:rFonts w:ascii="仿宋" w:eastAsia="仿宋" w:hAnsi="仿宋" w:cs="仿宋" w:hint="eastAsia"/>
                <w:szCs w:val="21"/>
              </w:rPr>
              <w:sym w:font="Wingdings 2" w:char="0052"/>
            </w:r>
            <w:r>
              <w:rPr>
                <w:rFonts w:ascii="仿宋" w:eastAsia="仿宋" w:hAnsi="仿宋" w:cs="仿宋" w:hint="eastAsia"/>
                <w:szCs w:val="21"/>
              </w:rPr>
              <w:t xml:space="preserve"> 不接受            </w:t>
            </w:r>
          </w:p>
          <w:p w:rsidR="00A532A2" w:rsidRDefault="0066119B" w:rsidP="00BB1E4C">
            <w:pPr>
              <w:pStyle w:val="22"/>
              <w:adjustRightInd w:val="0"/>
              <w:snapToGrid w:val="0"/>
              <w:spacing w:beforeLines="50"/>
              <w:rPr>
                <w:rFonts w:ascii="仿宋" w:eastAsia="仿宋" w:hAnsi="仿宋" w:cs="仿宋"/>
                <w:bCs/>
                <w:szCs w:val="21"/>
              </w:rPr>
            </w:pPr>
            <w:r>
              <w:rPr>
                <w:rFonts w:ascii="仿宋" w:eastAsia="仿宋" w:hAnsi="仿宋" w:cs="仿宋" w:hint="eastAsia"/>
                <w:szCs w:val="21"/>
              </w:rPr>
              <w:t>□ 接受</w:t>
            </w:r>
          </w:p>
        </w:tc>
      </w:tr>
      <w:tr w:rsidR="00A532A2">
        <w:trPr>
          <w:trHeight w:val="606"/>
          <w:jc w:val="center"/>
        </w:trPr>
        <w:tc>
          <w:tcPr>
            <w:tcW w:w="1269" w:type="dxa"/>
            <w:tcBorders>
              <w:top w:val="single" w:sz="4" w:space="0" w:color="auto"/>
              <w:left w:val="single" w:sz="4" w:space="0" w:color="auto"/>
              <w:bottom w:val="single" w:sz="4" w:space="0" w:color="auto"/>
              <w:right w:val="single" w:sz="4" w:space="0" w:color="auto"/>
            </w:tcBorders>
            <w:vAlign w:val="center"/>
          </w:tcPr>
          <w:p w:rsidR="00A532A2" w:rsidRDefault="0066119B">
            <w:pPr>
              <w:adjustRightInd w:val="0"/>
              <w:snapToGrid w:val="0"/>
              <w:spacing w:line="440" w:lineRule="exact"/>
              <w:jc w:val="center"/>
              <w:rPr>
                <w:rFonts w:ascii="仿宋" w:eastAsia="仿宋" w:hAnsi="仿宋" w:cs="仿宋"/>
                <w:bCs/>
                <w:szCs w:val="21"/>
              </w:rPr>
            </w:pPr>
            <w:r>
              <w:rPr>
                <w:rFonts w:ascii="仿宋" w:eastAsia="仿宋" w:hAnsi="仿宋" w:cs="仿宋" w:hint="eastAsia"/>
                <w:bCs/>
                <w:szCs w:val="21"/>
              </w:rPr>
              <w:t>9</w:t>
            </w:r>
          </w:p>
        </w:tc>
        <w:tc>
          <w:tcPr>
            <w:tcW w:w="2284" w:type="dxa"/>
            <w:tcBorders>
              <w:top w:val="single" w:sz="4" w:space="0" w:color="auto"/>
              <w:left w:val="single" w:sz="4" w:space="0" w:color="auto"/>
              <w:bottom w:val="single" w:sz="4" w:space="0" w:color="auto"/>
              <w:right w:val="single" w:sz="4" w:space="0" w:color="auto"/>
            </w:tcBorders>
            <w:vAlign w:val="center"/>
          </w:tcPr>
          <w:p w:rsidR="00A532A2" w:rsidRDefault="0066119B">
            <w:pPr>
              <w:adjustRightInd w:val="0"/>
              <w:snapToGrid w:val="0"/>
              <w:spacing w:line="440" w:lineRule="exact"/>
              <w:jc w:val="center"/>
              <w:rPr>
                <w:rFonts w:ascii="仿宋" w:eastAsia="仿宋" w:hAnsi="仿宋" w:cs="仿宋"/>
                <w:bCs/>
                <w:szCs w:val="21"/>
              </w:rPr>
            </w:pPr>
            <w:r>
              <w:rPr>
                <w:rFonts w:ascii="仿宋" w:eastAsia="仿宋" w:hAnsi="仿宋" w:cs="仿宋" w:hint="eastAsia"/>
                <w:bCs/>
                <w:szCs w:val="21"/>
              </w:rPr>
              <w:t>响应文件递交截止时间</w:t>
            </w:r>
          </w:p>
        </w:tc>
        <w:tc>
          <w:tcPr>
            <w:tcW w:w="6183" w:type="dxa"/>
            <w:tcBorders>
              <w:top w:val="single" w:sz="4" w:space="0" w:color="auto"/>
              <w:left w:val="single" w:sz="4" w:space="0" w:color="auto"/>
              <w:bottom w:val="single" w:sz="4" w:space="0" w:color="auto"/>
              <w:right w:val="single" w:sz="4" w:space="0" w:color="auto"/>
            </w:tcBorders>
            <w:vAlign w:val="center"/>
          </w:tcPr>
          <w:p w:rsidR="00A532A2" w:rsidRDefault="0066119B" w:rsidP="00BB1E4C">
            <w:pPr>
              <w:pStyle w:val="22"/>
              <w:adjustRightInd w:val="0"/>
              <w:snapToGrid w:val="0"/>
              <w:spacing w:beforeLines="50" w:line="360" w:lineRule="auto"/>
              <w:rPr>
                <w:rFonts w:ascii="仿宋" w:eastAsia="仿宋" w:hAnsi="仿宋" w:cs="仿宋"/>
                <w:bCs/>
                <w:szCs w:val="21"/>
              </w:rPr>
            </w:pPr>
            <w:r>
              <w:rPr>
                <w:rFonts w:ascii="仿宋" w:eastAsia="仿宋" w:hAnsi="仿宋" w:cs="仿宋" w:hint="eastAsia"/>
                <w:szCs w:val="21"/>
                <w:u w:val="single"/>
              </w:rPr>
              <w:t>2021年11月12日</w:t>
            </w:r>
            <w:r w:rsidR="005F115E">
              <w:rPr>
                <w:rFonts w:ascii="仿宋" w:eastAsia="仿宋" w:hAnsi="仿宋" w:cs="仿宋" w:hint="eastAsia"/>
                <w:szCs w:val="21"/>
                <w:u w:val="single"/>
              </w:rPr>
              <w:t>12:0</w:t>
            </w:r>
            <w:r>
              <w:rPr>
                <w:rFonts w:ascii="仿宋" w:eastAsia="仿宋" w:hAnsi="仿宋" w:cs="仿宋" w:hint="eastAsia"/>
                <w:szCs w:val="21"/>
                <w:u w:val="single"/>
              </w:rPr>
              <w:t>0</w:t>
            </w:r>
            <w:r>
              <w:rPr>
                <w:rFonts w:ascii="仿宋" w:eastAsia="仿宋" w:hAnsi="仿宋" w:cs="仿宋" w:hint="eastAsia"/>
                <w:szCs w:val="21"/>
              </w:rPr>
              <w:t>（北京时间）</w:t>
            </w:r>
          </w:p>
        </w:tc>
      </w:tr>
      <w:tr w:rsidR="00A532A2">
        <w:trPr>
          <w:trHeight w:val="1083"/>
          <w:jc w:val="center"/>
        </w:trPr>
        <w:tc>
          <w:tcPr>
            <w:tcW w:w="1269" w:type="dxa"/>
            <w:tcBorders>
              <w:top w:val="single" w:sz="4" w:space="0" w:color="auto"/>
              <w:left w:val="single" w:sz="4" w:space="0" w:color="auto"/>
              <w:bottom w:val="single" w:sz="4" w:space="0" w:color="auto"/>
              <w:right w:val="single" w:sz="4" w:space="0" w:color="auto"/>
            </w:tcBorders>
            <w:vAlign w:val="center"/>
          </w:tcPr>
          <w:p w:rsidR="00A532A2" w:rsidRDefault="0066119B">
            <w:pPr>
              <w:adjustRightInd w:val="0"/>
              <w:snapToGrid w:val="0"/>
              <w:spacing w:line="440" w:lineRule="exact"/>
              <w:jc w:val="center"/>
              <w:rPr>
                <w:rFonts w:ascii="仿宋" w:eastAsia="仿宋" w:hAnsi="仿宋" w:cs="仿宋"/>
                <w:bCs/>
                <w:szCs w:val="21"/>
              </w:rPr>
            </w:pPr>
            <w:r>
              <w:rPr>
                <w:rFonts w:ascii="仿宋" w:eastAsia="仿宋" w:hAnsi="仿宋" w:cs="仿宋" w:hint="eastAsia"/>
                <w:bCs/>
                <w:szCs w:val="21"/>
              </w:rPr>
              <w:t>10</w:t>
            </w:r>
          </w:p>
        </w:tc>
        <w:tc>
          <w:tcPr>
            <w:tcW w:w="2284" w:type="dxa"/>
            <w:tcBorders>
              <w:top w:val="single" w:sz="4" w:space="0" w:color="auto"/>
              <w:left w:val="single" w:sz="4" w:space="0" w:color="auto"/>
              <w:bottom w:val="single" w:sz="4" w:space="0" w:color="auto"/>
              <w:right w:val="single" w:sz="4" w:space="0" w:color="auto"/>
            </w:tcBorders>
            <w:vAlign w:val="center"/>
          </w:tcPr>
          <w:p w:rsidR="00A532A2" w:rsidRDefault="0066119B">
            <w:pPr>
              <w:adjustRightInd w:val="0"/>
              <w:snapToGrid w:val="0"/>
              <w:spacing w:line="440" w:lineRule="exact"/>
              <w:jc w:val="center"/>
              <w:rPr>
                <w:rFonts w:ascii="仿宋" w:eastAsia="仿宋" w:hAnsi="仿宋" w:cs="仿宋"/>
                <w:bCs/>
                <w:szCs w:val="21"/>
              </w:rPr>
            </w:pPr>
            <w:r>
              <w:rPr>
                <w:rFonts w:ascii="仿宋" w:eastAsia="仿宋" w:hAnsi="仿宋" w:cs="仿宋" w:hint="eastAsia"/>
                <w:bCs/>
                <w:szCs w:val="21"/>
              </w:rPr>
              <w:t>质量要求</w:t>
            </w:r>
          </w:p>
        </w:tc>
        <w:tc>
          <w:tcPr>
            <w:tcW w:w="6183" w:type="dxa"/>
            <w:tcBorders>
              <w:top w:val="single" w:sz="4" w:space="0" w:color="auto"/>
              <w:left w:val="single" w:sz="4" w:space="0" w:color="auto"/>
              <w:bottom w:val="single" w:sz="4" w:space="0" w:color="auto"/>
              <w:right w:val="single" w:sz="4" w:space="0" w:color="auto"/>
            </w:tcBorders>
            <w:vAlign w:val="center"/>
          </w:tcPr>
          <w:p w:rsidR="00A532A2" w:rsidRDefault="0066119B">
            <w:pPr>
              <w:adjustRightInd w:val="0"/>
              <w:snapToGrid w:val="0"/>
              <w:spacing w:line="440" w:lineRule="exact"/>
              <w:rPr>
                <w:rFonts w:ascii="仿宋" w:eastAsia="仿宋" w:hAnsi="仿宋" w:cs="仿宋"/>
                <w:bCs/>
                <w:szCs w:val="21"/>
              </w:rPr>
            </w:pPr>
            <w:r>
              <w:rPr>
                <w:rFonts w:ascii="仿宋" w:eastAsia="仿宋" w:hAnsi="仿宋" w:cs="仿宋" w:hint="eastAsia"/>
                <w:bCs/>
                <w:szCs w:val="21"/>
              </w:rPr>
              <w:t>质量标准：达到国家标准,一次性验收合格</w:t>
            </w:r>
          </w:p>
          <w:p w:rsidR="00A532A2" w:rsidRDefault="0066119B">
            <w:pPr>
              <w:adjustRightInd w:val="0"/>
              <w:snapToGrid w:val="0"/>
              <w:spacing w:line="440" w:lineRule="exact"/>
              <w:rPr>
                <w:rFonts w:ascii="仿宋" w:eastAsia="仿宋" w:hAnsi="仿宋" w:cs="仿宋"/>
                <w:bCs/>
                <w:szCs w:val="21"/>
              </w:rPr>
            </w:pPr>
            <w:r>
              <w:rPr>
                <w:rFonts w:ascii="仿宋" w:eastAsia="仿宋" w:hAnsi="仿宋" w:cs="仿宋" w:hint="eastAsia"/>
                <w:bCs/>
                <w:szCs w:val="21"/>
              </w:rPr>
              <w:t>关于质量要求的</w:t>
            </w:r>
            <w:proofErr w:type="gramStart"/>
            <w:r>
              <w:rPr>
                <w:rFonts w:ascii="仿宋" w:eastAsia="仿宋" w:hAnsi="仿宋" w:cs="仿宋" w:hint="eastAsia"/>
                <w:bCs/>
                <w:szCs w:val="21"/>
              </w:rPr>
              <w:t>的</w:t>
            </w:r>
            <w:proofErr w:type="gramEnd"/>
            <w:r>
              <w:rPr>
                <w:rFonts w:ascii="仿宋" w:eastAsia="仿宋" w:hAnsi="仿宋" w:cs="仿宋" w:hint="eastAsia"/>
                <w:bCs/>
                <w:szCs w:val="21"/>
              </w:rPr>
              <w:t>详细说明见第三章“采购需求”</w:t>
            </w:r>
          </w:p>
        </w:tc>
      </w:tr>
      <w:tr w:rsidR="00A532A2">
        <w:trPr>
          <w:trHeight w:val="748"/>
          <w:jc w:val="center"/>
        </w:trPr>
        <w:tc>
          <w:tcPr>
            <w:tcW w:w="1269" w:type="dxa"/>
            <w:tcBorders>
              <w:top w:val="single" w:sz="4" w:space="0" w:color="auto"/>
              <w:left w:val="single" w:sz="4" w:space="0" w:color="auto"/>
              <w:bottom w:val="single" w:sz="4" w:space="0" w:color="auto"/>
              <w:right w:val="single" w:sz="4" w:space="0" w:color="auto"/>
            </w:tcBorders>
            <w:vAlign w:val="center"/>
          </w:tcPr>
          <w:p w:rsidR="00A532A2" w:rsidRDefault="0066119B">
            <w:pPr>
              <w:adjustRightInd w:val="0"/>
              <w:snapToGrid w:val="0"/>
              <w:spacing w:line="440" w:lineRule="exact"/>
              <w:jc w:val="center"/>
              <w:rPr>
                <w:rFonts w:ascii="仿宋" w:eastAsia="仿宋" w:hAnsi="仿宋" w:cs="仿宋"/>
                <w:bCs/>
                <w:szCs w:val="21"/>
              </w:rPr>
            </w:pPr>
            <w:r>
              <w:rPr>
                <w:rFonts w:ascii="仿宋" w:eastAsia="仿宋" w:hAnsi="仿宋" w:cs="仿宋" w:hint="eastAsia"/>
                <w:bCs/>
                <w:szCs w:val="21"/>
              </w:rPr>
              <w:t>11</w:t>
            </w:r>
          </w:p>
        </w:tc>
        <w:tc>
          <w:tcPr>
            <w:tcW w:w="2284" w:type="dxa"/>
            <w:tcBorders>
              <w:top w:val="single" w:sz="4" w:space="0" w:color="auto"/>
              <w:left w:val="single" w:sz="4" w:space="0" w:color="auto"/>
              <w:bottom w:val="single" w:sz="4" w:space="0" w:color="auto"/>
              <w:right w:val="single" w:sz="4" w:space="0" w:color="auto"/>
            </w:tcBorders>
            <w:vAlign w:val="center"/>
          </w:tcPr>
          <w:p w:rsidR="00A532A2" w:rsidRDefault="0066119B">
            <w:pPr>
              <w:adjustRightInd w:val="0"/>
              <w:snapToGrid w:val="0"/>
              <w:spacing w:line="440" w:lineRule="exact"/>
              <w:jc w:val="center"/>
              <w:rPr>
                <w:rFonts w:ascii="仿宋" w:eastAsia="仿宋" w:hAnsi="仿宋" w:cs="仿宋"/>
                <w:bCs/>
                <w:szCs w:val="21"/>
              </w:rPr>
            </w:pPr>
            <w:r>
              <w:rPr>
                <w:rFonts w:ascii="仿宋" w:eastAsia="仿宋" w:hAnsi="仿宋" w:cs="仿宋" w:hint="eastAsia"/>
                <w:bCs/>
                <w:szCs w:val="21"/>
              </w:rPr>
              <w:t>付款方式</w:t>
            </w:r>
          </w:p>
        </w:tc>
        <w:tc>
          <w:tcPr>
            <w:tcW w:w="6183" w:type="dxa"/>
            <w:tcBorders>
              <w:top w:val="single" w:sz="4" w:space="0" w:color="auto"/>
              <w:left w:val="single" w:sz="4" w:space="0" w:color="auto"/>
              <w:bottom w:val="single" w:sz="4" w:space="0" w:color="auto"/>
              <w:right w:val="single" w:sz="4" w:space="0" w:color="auto"/>
            </w:tcBorders>
            <w:vAlign w:val="center"/>
          </w:tcPr>
          <w:p w:rsidR="00A532A2" w:rsidRDefault="0066119B">
            <w:pPr>
              <w:widowControl/>
              <w:snapToGrid w:val="0"/>
              <w:spacing w:line="440" w:lineRule="exact"/>
              <w:jc w:val="left"/>
              <w:rPr>
                <w:rFonts w:ascii="仿宋" w:eastAsia="仿宋" w:hAnsi="仿宋" w:cs="仿宋"/>
                <w:bCs/>
                <w:szCs w:val="21"/>
              </w:rPr>
            </w:pPr>
            <w:r>
              <w:rPr>
                <w:rFonts w:ascii="仿宋" w:eastAsia="仿宋" w:hAnsi="仿宋" w:cs="仿宋" w:hint="eastAsia"/>
                <w:bCs/>
                <w:szCs w:val="21"/>
              </w:rPr>
              <w:t xml:space="preserve">1.付款币种：本次招标所述的项目资金均以人民币支付； </w:t>
            </w:r>
          </w:p>
          <w:p w:rsidR="00A532A2" w:rsidRDefault="0066119B">
            <w:pPr>
              <w:widowControl/>
              <w:snapToGrid w:val="0"/>
              <w:spacing w:line="440" w:lineRule="exact"/>
              <w:jc w:val="left"/>
              <w:rPr>
                <w:rFonts w:ascii="仿宋" w:eastAsia="仿宋" w:hAnsi="仿宋" w:cs="仿宋"/>
                <w:bCs/>
                <w:szCs w:val="21"/>
              </w:rPr>
            </w:pPr>
            <w:r>
              <w:rPr>
                <w:rFonts w:ascii="仿宋" w:eastAsia="仿宋" w:hAnsi="仿宋" w:cs="仿宋" w:hint="eastAsia"/>
                <w:bCs/>
                <w:szCs w:val="21"/>
              </w:rPr>
              <w:t>2.付款方式：按照每次购买批次实际金额付款。</w:t>
            </w:r>
          </w:p>
        </w:tc>
      </w:tr>
      <w:tr w:rsidR="00A532A2">
        <w:trPr>
          <w:trHeight w:val="654"/>
          <w:jc w:val="center"/>
        </w:trPr>
        <w:tc>
          <w:tcPr>
            <w:tcW w:w="1269" w:type="dxa"/>
            <w:tcBorders>
              <w:top w:val="single" w:sz="4" w:space="0" w:color="auto"/>
              <w:left w:val="single" w:sz="4" w:space="0" w:color="auto"/>
              <w:bottom w:val="single" w:sz="4" w:space="0" w:color="auto"/>
              <w:right w:val="single" w:sz="4" w:space="0" w:color="auto"/>
            </w:tcBorders>
            <w:vAlign w:val="center"/>
          </w:tcPr>
          <w:p w:rsidR="00A532A2" w:rsidRDefault="0066119B">
            <w:pPr>
              <w:adjustRightInd w:val="0"/>
              <w:snapToGrid w:val="0"/>
              <w:spacing w:line="440" w:lineRule="exact"/>
              <w:jc w:val="center"/>
              <w:rPr>
                <w:rFonts w:ascii="仿宋" w:eastAsia="仿宋" w:hAnsi="仿宋" w:cs="仿宋"/>
                <w:bCs/>
                <w:szCs w:val="21"/>
              </w:rPr>
            </w:pPr>
            <w:r>
              <w:rPr>
                <w:rFonts w:ascii="仿宋" w:eastAsia="仿宋" w:hAnsi="仿宋" w:cs="仿宋" w:hint="eastAsia"/>
                <w:bCs/>
                <w:szCs w:val="21"/>
              </w:rPr>
              <w:t>12</w:t>
            </w:r>
          </w:p>
        </w:tc>
        <w:tc>
          <w:tcPr>
            <w:tcW w:w="2284" w:type="dxa"/>
            <w:tcBorders>
              <w:top w:val="single" w:sz="4" w:space="0" w:color="auto"/>
              <w:left w:val="single" w:sz="4" w:space="0" w:color="auto"/>
              <w:bottom w:val="single" w:sz="4" w:space="0" w:color="auto"/>
              <w:right w:val="single" w:sz="4" w:space="0" w:color="auto"/>
            </w:tcBorders>
            <w:vAlign w:val="center"/>
          </w:tcPr>
          <w:p w:rsidR="00A532A2" w:rsidRDefault="0066119B">
            <w:pPr>
              <w:adjustRightInd w:val="0"/>
              <w:snapToGrid w:val="0"/>
              <w:spacing w:line="440" w:lineRule="exact"/>
              <w:jc w:val="center"/>
              <w:rPr>
                <w:rFonts w:ascii="仿宋" w:eastAsia="仿宋" w:hAnsi="仿宋" w:cs="仿宋"/>
                <w:bCs/>
                <w:szCs w:val="21"/>
              </w:rPr>
            </w:pPr>
            <w:r>
              <w:rPr>
                <w:rFonts w:ascii="仿宋" w:eastAsia="仿宋" w:hAnsi="仿宋" w:cs="仿宋" w:hint="eastAsia"/>
                <w:bCs/>
                <w:szCs w:val="21"/>
              </w:rPr>
              <w:t>质保期</w:t>
            </w:r>
          </w:p>
        </w:tc>
        <w:tc>
          <w:tcPr>
            <w:tcW w:w="6183" w:type="dxa"/>
            <w:tcBorders>
              <w:top w:val="single" w:sz="4" w:space="0" w:color="auto"/>
              <w:left w:val="single" w:sz="4" w:space="0" w:color="auto"/>
              <w:bottom w:val="single" w:sz="4" w:space="0" w:color="auto"/>
              <w:right w:val="single" w:sz="4" w:space="0" w:color="auto"/>
            </w:tcBorders>
            <w:vAlign w:val="center"/>
          </w:tcPr>
          <w:p w:rsidR="00A532A2" w:rsidRDefault="001F3A02">
            <w:pPr>
              <w:widowControl/>
              <w:snapToGrid w:val="0"/>
              <w:spacing w:line="440" w:lineRule="exact"/>
              <w:jc w:val="left"/>
              <w:rPr>
                <w:rFonts w:ascii="仿宋" w:eastAsia="仿宋" w:hAnsi="仿宋" w:cs="仿宋"/>
                <w:bCs/>
                <w:szCs w:val="21"/>
              </w:rPr>
            </w:pPr>
            <w:r w:rsidRPr="001F3A02">
              <w:rPr>
                <w:rFonts w:ascii="仿宋" w:eastAsia="仿宋" w:hAnsi="仿宋" w:cs="仿宋"/>
                <w:bCs/>
                <w:szCs w:val="21"/>
              </w:rPr>
              <w:t>供货后</w:t>
            </w:r>
            <w:r w:rsidRPr="001F3A02">
              <w:rPr>
                <w:rFonts w:ascii="仿宋" w:eastAsia="仿宋" w:hAnsi="仿宋" w:cs="仿宋" w:hint="eastAsia"/>
                <w:bCs/>
                <w:szCs w:val="21"/>
              </w:rPr>
              <w:t>2年</w:t>
            </w:r>
          </w:p>
        </w:tc>
      </w:tr>
      <w:tr w:rsidR="00A532A2">
        <w:trPr>
          <w:trHeight w:val="371"/>
          <w:jc w:val="center"/>
        </w:trPr>
        <w:tc>
          <w:tcPr>
            <w:tcW w:w="1269" w:type="dxa"/>
            <w:tcBorders>
              <w:top w:val="single" w:sz="4" w:space="0" w:color="auto"/>
              <w:left w:val="single" w:sz="4" w:space="0" w:color="auto"/>
              <w:bottom w:val="single" w:sz="4" w:space="0" w:color="auto"/>
              <w:right w:val="single" w:sz="4" w:space="0" w:color="auto"/>
            </w:tcBorders>
            <w:vAlign w:val="center"/>
          </w:tcPr>
          <w:p w:rsidR="00A532A2" w:rsidRDefault="0066119B">
            <w:pPr>
              <w:adjustRightInd w:val="0"/>
              <w:snapToGrid w:val="0"/>
              <w:spacing w:line="440" w:lineRule="exact"/>
              <w:jc w:val="center"/>
              <w:rPr>
                <w:rFonts w:ascii="仿宋" w:eastAsia="仿宋" w:hAnsi="仿宋" w:cs="仿宋"/>
                <w:bCs/>
                <w:szCs w:val="21"/>
              </w:rPr>
            </w:pPr>
            <w:r>
              <w:rPr>
                <w:rFonts w:ascii="仿宋" w:eastAsia="仿宋" w:hAnsi="仿宋" w:cs="仿宋" w:hint="eastAsia"/>
                <w:bCs/>
                <w:szCs w:val="21"/>
              </w:rPr>
              <w:t>13</w:t>
            </w:r>
          </w:p>
        </w:tc>
        <w:tc>
          <w:tcPr>
            <w:tcW w:w="2284" w:type="dxa"/>
            <w:tcBorders>
              <w:top w:val="single" w:sz="4" w:space="0" w:color="auto"/>
              <w:left w:val="single" w:sz="4" w:space="0" w:color="auto"/>
              <w:bottom w:val="single" w:sz="4" w:space="0" w:color="auto"/>
              <w:right w:val="single" w:sz="4" w:space="0" w:color="auto"/>
            </w:tcBorders>
            <w:vAlign w:val="center"/>
          </w:tcPr>
          <w:p w:rsidR="00A532A2" w:rsidRDefault="0066119B">
            <w:pPr>
              <w:adjustRightInd w:val="0"/>
              <w:snapToGrid w:val="0"/>
              <w:spacing w:line="440" w:lineRule="exact"/>
              <w:jc w:val="center"/>
              <w:rPr>
                <w:rFonts w:ascii="仿宋" w:eastAsia="仿宋" w:hAnsi="仿宋" w:cs="仿宋"/>
                <w:bCs/>
                <w:szCs w:val="21"/>
              </w:rPr>
            </w:pPr>
            <w:r>
              <w:rPr>
                <w:rFonts w:ascii="仿宋" w:eastAsia="仿宋" w:hAnsi="仿宋" w:cs="仿宋" w:hint="eastAsia"/>
                <w:bCs/>
                <w:szCs w:val="21"/>
              </w:rPr>
              <w:t>投标报价</w:t>
            </w:r>
          </w:p>
        </w:tc>
        <w:tc>
          <w:tcPr>
            <w:tcW w:w="6183" w:type="dxa"/>
            <w:tcBorders>
              <w:top w:val="single" w:sz="4" w:space="0" w:color="auto"/>
              <w:left w:val="single" w:sz="4" w:space="0" w:color="auto"/>
              <w:bottom w:val="single" w:sz="4" w:space="0" w:color="auto"/>
              <w:right w:val="single" w:sz="4" w:space="0" w:color="auto"/>
            </w:tcBorders>
            <w:vAlign w:val="center"/>
          </w:tcPr>
          <w:p w:rsidR="00A532A2" w:rsidRDefault="0066119B">
            <w:pPr>
              <w:widowControl/>
              <w:snapToGrid w:val="0"/>
              <w:spacing w:line="440" w:lineRule="exact"/>
              <w:jc w:val="left"/>
              <w:rPr>
                <w:rFonts w:ascii="仿宋" w:eastAsia="仿宋" w:hAnsi="仿宋" w:cs="仿宋"/>
                <w:bCs/>
                <w:szCs w:val="21"/>
              </w:rPr>
            </w:pPr>
            <w:r>
              <w:rPr>
                <w:rFonts w:ascii="仿宋" w:eastAsia="仿宋" w:hAnsi="仿宋" w:cs="仿宋" w:hint="eastAsia"/>
                <w:bCs/>
                <w:szCs w:val="21"/>
              </w:rPr>
              <w:t>投标报价包括采购范围内所有项目包含的全部费用。</w:t>
            </w:r>
          </w:p>
        </w:tc>
      </w:tr>
      <w:tr w:rsidR="00A532A2">
        <w:trPr>
          <w:trHeight w:val="657"/>
          <w:jc w:val="center"/>
        </w:trPr>
        <w:tc>
          <w:tcPr>
            <w:tcW w:w="1269" w:type="dxa"/>
            <w:tcBorders>
              <w:top w:val="single" w:sz="4" w:space="0" w:color="auto"/>
              <w:left w:val="single" w:sz="4" w:space="0" w:color="auto"/>
              <w:bottom w:val="single" w:sz="4" w:space="0" w:color="auto"/>
              <w:right w:val="single" w:sz="4" w:space="0" w:color="auto"/>
            </w:tcBorders>
            <w:vAlign w:val="center"/>
          </w:tcPr>
          <w:p w:rsidR="00A532A2" w:rsidRDefault="0066119B">
            <w:pPr>
              <w:tabs>
                <w:tab w:val="left" w:pos="215"/>
              </w:tabs>
              <w:adjustRightInd w:val="0"/>
              <w:snapToGrid w:val="0"/>
              <w:spacing w:line="440" w:lineRule="exact"/>
              <w:jc w:val="center"/>
              <w:rPr>
                <w:rFonts w:ascii="仿宋" w:eastAsia="仿宋" w:hAnsi="仿宋" w:cs="仿宋"/>
                <w:bCs/>
                <w:szCs w:val="21"/>
              </w:rPr>
            </w:pPr>
            <w:r>
              <w:rPr>
                <w:rFonts w:ascii="仿宋" w:eastAsia="仿宋" w:hAnsi="仿宋" w:cs="仿宋" w:hint="eastAsia"/>
                <w:bCs/>
                <w:szCs w:val="21"/>
              </w:rPr>
              <w:t>14</w:t>
            </w:r>
          </w:p>
        </w:tc>
        <w:tc>
          <w:tcPr>
            <w:tcW w:w="2284" w:type="dxa"/>
            <w:tcBorders>
              <w:top w:val="single" w:sz="4" w:space="0" w:color="auto"/>
              <w:left w:val="single" w:sz="4" w:space="0" w:color="auto"/>
              <w:bottom w:val="single" w:sz="4" w:space="0" w:color="auto"/>
              <w:right w:val="single" w:sz="4" w:space="0" w:color="auto"/>
            </w:tcBorders>
            <w:vAlign w:val="center"/>
          </w:tcPr>
          <w:p w:rsidR="00A532A2" w:rsidRDefault="0066119B">
            <w:pPr>
              <w:adjustRightInd w:val="0"/>
              <w:snapToGrid w:val="0"/>
              <w:spacing w:line="440" w:lineRule="exact"/>
              <w:jc w:val="center"/>
              <w:rPr>
                <w:rFonts w:ascii="仿宋" w:eastAsia="仿宋" w:hAnsi="仿宋" w:cs="仿宋"/>
                <w:bCs/>
                <w:szCs w:val="21"/>
              </w:rPr>
            </w:pPr>
            <w:r>
              <w:rPr>
                <w:rFonts w:ascii="仿宋" w:eastAsia="仿宋" w:hAnsi="仿宋" w:cs="仿宋" w:hint="eastAsia"/>
                <w:bCs/>
                <w:szCs w:val="21"/>
              </w:rPr>
              <w:t>履约保证金</w:t>
            </w:r>
          </w:p>
        </w:tc>
        <w:tc>
          <w:tcPr>
            <w:tcW w:w="6183" w:type="dxa"/>
            <w:tcBorders>
              <w:top w:val="single" w:sz="4" w:space="0" w:color="auto"/>
              <w:left w:val="single" w:sz="4" w:space="0" w:color="auto"/>
              <w:bottom w:val="single" w:sz="4" w:space="0" w:color="auto"/>
              <w:right w:val="single" w:sz="4" w:space="0" w:color="auto"/>
            </w:tcBorders>
            <w:vAlign w:val="center"/>
          </w:tcPr>
          <w:p w:rsidR="00A532A2" w:rsidRDefault="001F3A02" w:rsidP="001F3A02">
            <w:pPr>
              <w:adjustRightInd w:val="0"/>
              <w:snapToGrid w:val="0"/>
              <w:spacing w:line="440" w:lineRule="exact"/>
              <w:rPr>
                <w:rFonts w:ascii="仿宋" w:eastAsia="仿宋" w:hAnsi="仿宋" w:cs="仿宋"/>
                <w:bCs/>
                <w:szCs w:val="21"/>
              </w:rPr>
            </w:pPr>
            <w:r>
              <w:rPr>
                <w:rFonts w:ascii="仿宋" w:eastAsia="仿宋" w:hAnsi="仿宋" w:cs="仿宋" w:hint="eastAsia"/>
                <w:bCs/>
                <w:szCs w:val="21"/>
              </w:rPr>
              <w:t>双方自行协商</w:t>
            </w:r>
          </w:p>
        </w:tc>
      </w:tr>
      <w:tr w:rsidR="00A532A2">
        <w:trPr>
          <w:trHeight w:val="657"/>
          <w:jc w:val="center"/>
        </w:trPr>
        <w:tc>
          <w:tcPr>
            <w:tcW w:w="1269" w:type="dxa"/>
            <w:tcBorders>
              <w:top w:val="single" w:sz="4" w:space="0" w:color="auto"/>
              <w:left w:val="single" w:sz="4" w:space="0" w:color="auto"/>
              <w:bottom w:val="single" w:sz="4" w:space="0" w:color="auto"/>
              <w:right w:val="single" w:sz="4" w:space="0" w:color="auto"/>
            </w:tcBorders>
            <w:vAlign w:val="center"/>
          </w:tcPr>
          <w:p w:rsidR="00A532A2" w:rsidRDefault="0066119B">
            <w:pPr>
              <w:adjustRightInd w:val="0"/>
              <w:snapToGrid w:val="0"/>
              <w:spacing w:line="440" w:lineRule="exact"/>
              <w:jc w:val="center"/>
              <w:rPr>
                <w:rFonts w:ascii="仿宋" w:eastAsia="仿宋" w:hAnsi="仿宋" w:cs="仿宋"/>
                <w:bCs/>
                <w:szCs w:val="21"/>
              </w:rPr>
            </w:pPr>
            <w:r>
              <w:rPr>
                <w:rFonts w:ascii="仿宋" w:eastAsia="仿宋" w:hAnsi="仿宋" w:cs="仿宋" w:hint="eastAsia"/>
                <w:bCs/>
                <w:szCs w:val="21"/>
              </w:rPr>
              <w:t>15</w:t>
            </w:r>
          </w:p>
        </w:tc>
        <w:tc>
          <w:tcPr>
            <w:tcW w:w="2284" w:type="dxa"/>
            <w:tcBorders>
              <w:top w:val="single" w:sz="4" w:space="0" w:color="auto"/>
              <w:left w:val="single" w:sz="4" w:space="0" w:color="auto"/>
              <w:bottom w:val="single" w:sz="4" w:space="0" w:color="auto"/>
              <w:right w:val="single" w:sz="4" w:space="0" w:color="auto"/>
            </w:tcBorders>
            <w:vAlign w:val="center"/>
          </w:tcPr>
          <w:p w:rsidR="00A532A2" w:rsidRDefault="0066119B">
            <w:pPr>
              <w:adjustRightInd w:val="0"/>
              <w:snapToGrid w:val="0"/>
              <w:spacing w:line="440" w:lineRule="exact"/>
              <w:jc w:val="center"/>
              <w:rPr>
                <w:rFonts w:ascii="仿宋" w:eastAsia="仿宋" w:hAnsi="仿宋" w:cs="仿宋"/>
                <w:bCs/>
                <w:szCs w:val="21"/>
              </w:rPr>
            </w:pPr>
            <w:r>
              <w:rPr>
                <w:rFonts w:ascii="仿宋" w:eastAsia="仿宋" w:hAnsi="仿宋" w:cs="仿宋" w:hint="eastAsia"/>
                <w:bCs/>
                <w:szCs w:val="21"/>
              </w:rPr>
              <w:t>投标文件有效期</w:t>
            </w:r>
          </w:p>
        </w:tc>
        <w:tc>
          <w:tcPr>
            <w:tcW w:w="6183" w:type="dxa"/>
            <w:tcBorders>
              <w:top w:val="single" w:sz="4" w:space="0" w:color="auto"/>
              <w:left w:val="single" w:sz="4" w:space="0" w:color="auto"/>
              <w:bottom w:val="single" w:sz="4" w:space="0" w:color="auto"/>
              <w:right w:val="single" w:sz="4" w:space="0" w:color="auto"/>
            </w:tcBorders>
            <w:vAlign w:val="center"/>
          </w:tcPr>
          <w:p w:rsidR="00A532A2" w:rsidRDefault="0066119B">
            <w:pPr>
              <w:adjustRightInd w:val="0"/>
              <w:snapToGrid w:val="0"/>
              <w:spacing w:line="440" w:lineRule="exact"/>
              <w:rPr>
                <w:rFonts w:ascii="仿宋" w:eastAsia="仿宋" w:hAnsi="仿宋" w:cs="仿宋"/>
                <w:bCs/>
                <w:szCs w:val="21"/>
                <w:u w:val="single"/>
              </w:rPr>
            </w:pPr>
            <w:r>
              <w:rPr>
                <w:rFonts w:ascii="仿宋" w:eastAsia="仿宋" w:hAnsi="仿宋" w:cs="仿宋" w:hint="eastAsia"/>
                <w:bCs/>
                <w:szCs w:val="21"/>
              </w:rPr>
              <w:t>提交投标文件的截止之日起90天</w:t>
            </w:r>
          </w:p>
        </w:tc>
      </w:tr>
      <w:tr w:rsidR="00A532A2">
        <w:trPr>
          <w:trHeight w:val="657"/>
          <w:jc w:val="center"/>
        </w:trPr>
        <w:tc>
          <w:tcPr>
            <w:tcW w:w="1269" w:type="dxa"/>
            <w:tcBorders>
              <w:top w:val="single" w:sz="4" w:space="0" w:color="auto"/>
              <w:left w:val="single" w:sz="4" w:space="0" w:color="auto"/>
              <w:bottom w:val="single" w:sz="4" w:space="0" w:color="auto"/>
              <w:right w:val="single" w:sz="4" w:space="0" w:color="auto"/>
            </w:tcBorders>
            <w:vAlign w:val="center"/>
          </w:tcPr>
          <w:p w:rsidR="00A532A2" w:rsidRDefault="00A532A2">
            <w:pPr>
              <w:adjustRightInd w:val="0"/>
              <w:snapToGrid w:val="0"/>
              <w:spacing w:line="440" w:lineRule="exact"/>
              <w:jc w:val="center"/>
              <w:rPr>
                <w:rFonts w:ascii="仿宋" w:eastAsia="仿宋" w:hAnsi="仿宋" w:cs="仿宋"/>
                <w:bCs/>
                <w:szCs w:val="21"/>
              </w:rPr>
            </w:pPr>
          </w:p>
          <w:p w:rsidR="00A532A2" w:rsidRDefault="0066119B">
            <w:pPr>
              <w:adjustRightInd w:val="0"/>
              <w:snapToGrid w:val="0"/>
              <w:spacing w:line="440" w:lineRule="exact"/>
              <w:jc w:val="center"/>
              <w:rPr>
                <w:rFonts w:ascii="仿宋" w:eastAsia="仿宋" w:hAnsi="仿宋" w:cs="仿宋"/>
                <w:bCs/>
                <w:szCs w:val="21"/>
              </w:rPr>
            </w:pPr>
            <w:r>
              <w:rPr>
                <w:rFonts w:ascii="仿宋" w:eastAsia="仿宋" w:hAnsi="仿宋" w:cs="仿宋" w:hint="eastAsia"/>
                <w:bCs/>
                <w:szCs w:val="21"/>
              </w:rPr>
              <w:t>16</w:t>
            </w:r>
          </w:p>
          <w:p w:rsidR="00A532A2" w:rsidRDefault="00A532A2">
            <w:pPr>
              <w:adjustRightInd w:val="0"/>
              <w:snapToGrid w:val="0"/>
              <w:spacing w:line="440" w:lineRule="exact"/>
              <w:rPr>
                <w:rFonts w:ascii="仿宋" w:eastAsia="仿宋" w:hAnsi="仿宋" w:cs="仿宋"/>
                <w:bCs/>
                <w:szCs w:val="21"/>
              </w:rPr>
            </w:pPr>
          </w:p>
        </w:tc>
        <w:tc>
          <w:tcPr>
            <w:tcW w:w="2284" w:type="dxa"/>
            <w:tcBorders>
              <w:top w:val="single" w:sz="4" w:space="0" w:color="auto"/>
              <w:left w:val="single" w:sz="4" w:space="0" w:color="auto"/>
              <w:bottom w:val="single" w:sz="4" w:space="0" w:color="auto"/>
              <w:right w:val="single" w:sz="4" w:space="0" w:color="auto"/>
            </w:tcBorders>
            <w:vAlign w:val="center"/>
          </w:tcPr>
          <w:p w:rsidR="00A532A2" w:rsidRDefault="0066119B">
            <w:pPr>
              <w:adjustRightInd w:val="0"/>
              <w:snapToGrid w:val="0"/>
              <w:spacing w:line="440" w:lineRule="exact"/>
              <w:jc w:val="center"/>
              <w:rPr>
                <w:rFonts w:ascii="仿宋" w:eastAsia="仿宋" w:hAnsi="仿宋" w:cs="仿宋"/>
                <w:bCs/>
                <w:szCs w:val="21"/>
              </w:rPr>
            </w:pPr>
            <w:r>
              <w:rPr>
                <w:rFonts w:ascii="仿宋" w:eastAsia="仿宋" w:hAnsi="仿宋" w:cs="仿宋" w:hint="eastAsia"/>
                <w:bCs/>
                <w:szCs w:val="21"/>
              </w:rPr>
              <w:t>谈判小组的组建及评审专家的确定方式</w:t>
            </w:r>
          </w:p>
        </w:tc>
        <w:tc>
          <w:tcPr>
            <w:tcW w:w="6183" w:type="dxa"/>
            <w:tcBorders>
              <w:top w:val="single" w:sz="4" w:space="0" w:color="auto"/>
              <w:left w:val="single" w:sz="4" w:space="0" w:color="auto"/>
              <w:bottom w:val="single" w:sz="4" w:space="0" w:color="auto"/>
              <w:right w:val="single" w:sz="4" w:space="0" w:color="auto"/>
            </w:tcBorders>
            <w:vAlign w:val="center"/>
          </w:tcPr>
          <w:p w:rsidR="00A532A2" w:rsidRDefault="0066119B" w:rsidP="00BB1E4C">
            <w:pPr>
              <w:pStyle w:val="22"/>
              <w:adjustRightInd w:val="0"/>
              <w:snapToGrid w:val="0"/>
              <w:spacing w:beforeLines="50" w:line="360" w:lineRule="auto"/>
              <w:rPr>
                <w:rFonts w:ascii="仿宋" w:eastAsia="仿宋" w:hAnsi="仿宋" w:cs="仿宋"/>
                <w:szCs w:val="21"/>
              </w:rPr>
            </w:pPr>
            <w:r>
              <w:rPr>
                <w:rFonts w:ascii="仿宋" w:eastAsia="仿宋" w:hAnsi="仿宋" w:cs="仿宋" w:hint="eastAsia"/>
                <w:szCs w:val="21"/>
              </w:rPr>
              <w:t>依法组建评审小组共3人组成，</w:t>
            </w:r>
          </w:p>
          <w:p w:rsidR="00A532A2" w:rsidRDefault="0066119B" w:rsidP="00BB1E4C">
            <w:pPr>
              <w:pStyle w:val="22"/>
              <w:adjustRightInd w:val="0"/>
              <w:snapToGrid w:val="0"/>
              <w:spacing w:beforeLines="50" w:line="360" w:lineRule="auto"/>
              <w:rPr>
                <w:rFonts w:ascii="仿宋" w:eastAsia="仿宋" w:hAnsi="仿宋" w:cs="仿宋"/>
                <w:szCs w:val="21"/>
              </w:rPr>
            </w:pPr>
            <w:r>
              <w:rPr>
                <w:rFonts w:ascii="仿宋" w:eastAsia="仿宋" w:hAnsi="仿宋" w:cs="仿宋" w:hint="eastAsia"/>
                <w:szCs w:val="21"/>
              </w:rPr>
              <w:t>其中采购人代表1人和专家评委2人。</w:t>
            </w:r>
          </w:p>
          <w:p w:rsidR="00A532A2" w:rsidRDefault="0066119B" w:rsidP="00BB1E4C">
            <w:pPr>
              <w:pStyle w:val="22"/>
              <w:adjustRightInd w:val="0"/>
              <w:snapToGrid w:val="0"/>
              <w:spacing w:beforeLines="50" w:line="360" w:lineRule="auto"/>
              <w:rPr>
                <w:rFonts w:ascii="仿宋" w:eastAsia="仿宋" w:hAnsi="仿宋" w:cs="仿宋"/>
                <w:szCs w:val="21"/>
              </w:rPr>
            </w:pPr>
            <w:r>
              <w:rPr>
                <w:rFonts w:ascii="仿宋" w:eastAsia="仿宋" w:hAnsi="仿宋" w:cs="仿宋" w:hint="eastAsia"/>
                <w:szCs w:val="21"/>
              </w:rPr>
              <w:t>小组确定方式：平台自动抽取</w:t>
            </w:r>
          </w:p>
          <w:p w:rsidR="00A532A2" w:rsidRDefault="0066119B" w:rsidP="00BB1E4C">
            <w:pPr>
              <w:pStyle w:val="22"/>
              <w:adjustRightInd w:val="0"/>
              <w:snapToGrid w:val="0"/>
              <w:spacing w:beforeLines="50" w:line="360" w:lineRule="auto"/>
              <w:rPr>
                <w:rFonts w:ascii="仿宋" w:eastAsia="仿宋" w:hAnsi="仿宋" w:cs="仿宋"/>
                <w:szCs w:val="21"/>
              </w:rPr>
            </w:pPr>
            <w:r>
              <w:rPr>
                <w:rFonts w:ascii="仿宋" w:eastAsia="仿宋" w:hAnsi="仿宋" w:cs="仿宋" w:hint="eastAsia"/>
                <w:szCs w:val="21"/>
              </w:rPr>
              <w:t xml:space="preserve">☑计算机随机抽取语音通知方式 </w:t>
            </w:r>
          </w:p>
          <w:p w:rsidR="00A532A2" w:rsidRDefault="0066119B" w:rsidP="00BB1E4C">
            <w:pPr>
              <w:pStyle w:val="22"/>
              <w:adjustRightInd w:val="0"/>
              <w:snapToGrid w:val="0"/>
              <w:spacing w:beforeLines="50" w:line="360" w:lineRule="auto"/>
              <w:rPr>
                <w:rFonts w:ascii="仿宋" w:eastAsia="仿宋" w:hAnsi="仿宋" w:cs="仿宋"/>
                <w:bCs/>
                <w:szCs w:val="21"/>
              </w:rPr>
            </w:pPr>
            <w:r>
              <w:rPr>
                <w:rFonts w:ascii="仿宋" w:eastAsia="仿宋" w:hAnsi="仿宋" w:cs="仿宋" w:hint="eastAsia"/>
                <w:szCs w:val="21"/>
              </w:rPr>
              <w:t>□其他方式：</w:t>
            </w:r>
          </w:p>
        </w:tc>
      </w:tr>
      <w:tr w:rsidR="00A532A2">
        <w:trPr>
          <w:trHeight w:val="657"/>
          <w:jc w:val="center"/>
        </w:trPr>
        <w:tc>
          <w:tcPr>
            <w:tcW w:w="1269" w:type="dxa"/>
            <w:tcBorders>
              <w:top w:val="single" w:sz="4" w:space="0" w:color="auto"/>
              <w:left w:val="single" w:sz="4" w:space="0" w:color="auto"/>
              <w:bottom w:val="single" w:sz="4" w:space="0" w:color="auto"/>
              <w:right w:val="single" w:sz="4" w:space="0" w:color="auto"/>
            </w:tcBorders>
            <w:vAlign w:val="center"/>
          </w:tcPr>
          <w:p w:rsidR="00A532A2" w:rsidRDefault="0066119B">
            <w:pPr>
              <w:adjustRightInd w:val="0"/>
              <w:snapToGrid w:val="0"/>
              <w:spacing w:line="440" w:lineRule="exact"/>
              <w:jc w:val="center"/>
              <w:rPr>
                <w:rFonts w:ascii="仿宋" w:eastAsia="仿宋" w:hAnsi="仿宋" w:cs="仿宋"/>
                <w:bCs/>
                <w:szCs w:val="21"/>
              </w:rPr>
            </w:pPr>
            <w:r>
              <w:rPr>
                <w:rFonts w:ascii="仿宋" w:eastAsia="仿宋" w:hAnsi="仿宋" w:cs="仿宋" w:hint="eastAsia"/>
                <w:bCs/>
                <w:szCs w:val="21"/>
              </w:rPr>
              <w:t>1</w:t>
            </w:r>
            <w:r>
              <w:rPr>
                <w:rFonts w:ascii="仿宋" w:eastAsia="仿宋" w:hAnsi="仿宋" w:cs="仿宋"/>
                <w:bCs/>
                <w:szCs w:val="21"/>
              </w:rPr>
              <w:t>7</w:t>
            </w:r>
          </w:p>
        </w:tc>
        <w:tc>
          <w:tcPr>
            <w:tcW w:w="2284" w:type="dxa"/>
            <w:tcBorders>
              <w:top w:val="single" w:sz="4" w:space="0" w:color="auto"/>
              <w:left w:val="single" w:sz="4" w:space="0" w:color="auto"/>
              <w:bottom w:val="single" w:sz="4" w:space="0" w:color="auto"/>
              <w:right w:val="single" w:sz="4" w:space="0" w:color="auto"/>
            </w:tcBorders>
            <w:vAlign w:val="center"/>
          </w:tcPr>
          <w:p w:rsidR="00A532A2" w:rsidRDefault="0066119B">
            <w:pPr>
              <w:adjustRightInd w:val="0"/>
              <w:snapToGrid w:val="0"/>
              <w:spacing w:line="440" w:lineRule="exact"/>
              <w:jc w:val="center"/>
              <w:rPr>
                <w:rFonts w:ascii="仿宋" w:eastAsia="仿宋" w:hAnsi="仿宋" w:cs="仿宋"/>
                <w:bCs/>
                <w:szCs w:val="21"/>
              </w:rPr>
            </w:pPr>
            <w:r>
              <w:rPr>
                <w:rFonts w:ascii="仿宋" w:eastAsia="仿宋" w:hAnsi="仿宋" w:cs="仿宋" w:hint="eastAsia"/>
                <w:bCs/>
                <w:szCs w:val="21"/>
              </w:rPr>
              <w:t>投标</w:t>
            </w:r>
            <w:r>
              <w:rPr>
                <w:rFonts w:ascii="仿宋" w:eastAsia="仿宋" w:hAnsi="仿宋" w:cs="仿宋"/>
                <w:bCs/>
                <w:szCs w:val="21"/>
              </w:rPr>
              <w:t>保证金</w:t>
            </w:r>
          </w:p>
        </w:tc>
        <w:tc>
          <w:tcPr>
            <w:tcW w:w="6183" w:type="dxa"/>
            <w:tcBorders>
              <w:top w:val="single" w:sz="4" w:space="0" w:color="auto"/>
              <w:left w:val="single" w:sz="4" w:space="0" w:color="auto"/>
              <w:bottom w:val="single" w:sz="4" w:space="0" w:color="auto"/>
              <w:right w:val="single" w:sz="4" w:space="0" w:color="auto"/>
            </w:tcBorders>
            <w:vAlign w:val="center"/>
          </w:tcPr>
          <w:p w:rsidR="00A532A2" w:rsidRDefault="0066119B">
            <w:pPr>
              <w:adjustRightInd w:val="0"/>
              <w:snapToGrid w:val="0"/>
              <w:spacing w:line="440" w:lineRule="exact"/>
              <w:jc w:val="left"/>
              <w:rPr>
                <w:rFonts w:ascii="仿宋" w:eastAsia="仿宋" w:hAnsi="仿宋" w:cs="仿宋"/>
                <w:szCs w:val="21"/>
              </w:rPr>
            </w:pPr>
            <w:r>
              <w:rPr>
                <w:rFonts w:ascii="仿宋" w:eastAsia="仿宋" w:hAnsi="仿宋" w:cs="仿宋" w:hint="eastAsia"/>
                <w:szCs w:val="21"/>
              </w:rPr>
              <w:t>投标保证金金额：10000元，大写：壹万元整</w:t>
            </w:r>
          </w:p>
          <w:p w:rsidR="00A532A2" w:rsidRDefault="0066119B">
            <w:pPr>
              <w:adjustRightInd w:val="0"/>
              <w:snapToGrid w:val="0"/>
              <w:spacing w:line="440" w:lineRule="exact"/>
              <w:jc w:val="left"/>
              <w:rPr>
                <w:rFonts w:ascii="仿宋" w:eastAsia="仿宋" w:hAnsi="仿宋" w:cs="仿宋"/>
                <w:szCs w:val="21"/>
              </w:rPr>
            </w:pPr>
            <w:r>
              <w:rPr>
                <w:rFonts w:ascii="仿宋" w:eastAsia="仿宋" w:hAnsi="仿宋" w:cs="仿宋" w:hint="eastAsia"/>
                <w:szCs w:val="21"/>
              </w:rPr>
              <w:t>投标保证金不接受现金。按招标文件要求，在投标截止时间前将本项目投标保证金从投标公司的基本</w:t>
            </w:r>
            <w:proofErr w:type="gramStart"/>
            <w:r>
              <w:rPr>
                <w:rFonts w:ascii="仿宋" w:eastAsia="仿宋" w:hAnsi="仿宋" w:cs="仿宋" w:hint="eastAsia"/>
                <w:szCs w:val="21"/>
              </w:rPr>
              <w:t>帐户</w:t>
            </w:r>
            <w:proofErr w:type="gramEnd"/>
            <w:r>
              <w:rPr>
                <w:rFonts w:ascii="仿宋" w:eastAsia="仿宋" w:hAnsi="仿宋" w:cs="仿宋" w:hint="eastAsia"/>
                <w:szCs w:val="21"/>
              </w:rPr>
              <w:t>汇到招标方指定</w:t>
            </w:r>
            <w:proofErr w:type="gramStart"/>
            <w:r>
              <w:rPr>
                <w:rFonts w:ascii="仿宋" w:eastAsia="仿宋" w:hAnsi="仿宋" w:cs="仿宋" w:hint="eastAsia"/>
                <w:szCs w:val="21"/>
              </w:rPr>
              <w:t>帐户</w:t>
            </w:r>
            <w:proofErr w:type="gramEnd"/>
            <w:r>
              <w:rPr>
                <w:rFonts w:ascii="仿宋" w:eastAsia="仿宋" w:hAnsi="仿宋" w:cs="仿宋" w:hint="eastAsia"/>
                <w:szCs w:val="21"/>
              </w:rPr>
              <w:t>，并将汇款单据扫描上传至招标文件制作指定位置。</w:t>
            </w:r>
          </w:p>
          <w:p w:rsidR="00A532A2" w:rsidRDefault="0066119B">
            <w:pPr>
              <w:adjustRightInd w:val="0"/>
              <w:snapToGrid w:val="0"/>
              <w:spacing w:line="440" w:lineRule="exact"/>
              <w:jc w:val="left"/>
              <w:rPr>
                <w:rFonts w:ascii="仿宋" w:eastAsia="仿宋" w:hAnsi="仿宋" w:cs="仿宋"/>
                <w:szCs w:val="21"/>
              </w:rPr>
            </w:pPr>
            <w:r>
              <w:rPr>
                <w:rFonts w:ascii="仿宋" w:eastAsia="仿宋" w:hAnsi="仿宋" w:cs="仿宋" w:hint="eastAsia"/>
                <w:szCs w:val="21"/>
              </w:rPr>
              <w:t>账户名称：库尔勒景元汇</w:t>
            </w:r>
            <w:proofErr w:type="gramStart"/>
            <w:r>
              <w:rPr>
                <w:rFonts w:ascii="仿宋" w:eastAsia="仿宋" w:hAnsi="仿宋" w:cs="仿宋" w:hint="eastAsia"/>
                <w:szCs w:val="21"/>
              </w:rPr>
              <w:t>泽工程</w:t>
            </w:r>
            <w:proofErr w:type="gramEnd"/>
            <w:r>
              <w:rPr>
                <w:rFonts w:ascii="仿宋" w:eastAsia="仿宋" w:hAnsi="仿宋" w:cs="仿宋" w:hint="eastAsia"/>
                <w:szCs w:val="21"/>
              </w:rPr>
              <w:t>管理服务有限公司</w:t>
            </w:r>
          </w:p>
          <w:p w:rsidR="00A532A2" w:rsidRDefault="0066119B">
            <w:pPr>
              <w:adjustRightInd w:val="0"/>
              <w:snapToGrid w:val="0"/>
              <w:spacing w:line="440" w:lineRule="exact"/>
              <w:jc w:val="left"/>
              <w:rPr>
                <w:rFonts w:ascii="仿宋" w:eastAsia="仿宋" w:hAnsi="仿宋" w:cs="仿宋"/>
                <w:szCs w:val="21"/>
              </w:rPr>
            </w:pPr>
            <w:r>
              <w:rPr>
                <w:rFonts w:ascii="仿宋" w:eastAsia="仿宋" w:hAnsi="仿宋" w:cs="仿宋" w:hint="eastAsia"/>
                <w:szCs w:val="21"/>
              </w:rPr>
              <w:t>开户银行：中国建设银行股份有限公司库尔勒人民东路支行</w:t>
            </w:r>
          </w:p>
          <w:p w:rsidR="00A532A2" w:rsidRDefault="0066119B">
            <w:pPr>
              <w:adjustRightInd w:val="0"/>
              <w:snapToGrid w:val="0"/>
              <w:spacing w:line="440" w:lineRule="exact"/>
              <w:jc w:val="left"/>
              <w:rPr>
                <w:rFonts w:ascii="仿宋" w:eastAsia="仿宋" w:hAnsi="仿宋" w:cs="仿宋"/>
                <w:szCs w:val="21"/>
              </w:rPr>
            </w:pPr>
            <w:r>
              <w:rPr>
                <w:rFonts w:ascii="仿宋" w:eastAsia="仿宋" w:hAnsi="仿宋" w:cs="仿宋" w:hint="eastAsia"/>
                <w:szCs w:val="21"/>
              </w:rPr>
              <w:t>银行账号：65050170603600000886</w:t>
            </w:r>
          </w:p>
          <w:p w:rsidR="00A532A2" w:rsidRDefault="0066119B">
            <w:pPr>
              <w:adjustRightInd w:val="0"/>
              <w:snapToGrid w:val="0"/>
              <w:spacing w:line="440" w:lineRule="exact"/>
              <w:jc w:val="left"/>
              <w:rPr>
                <w:rFonts w:ascii="仿宋" w:eastAsia="仿宋" w:hAnsi="仿宋" w:cs="仿宋"/>
                <w:szCs w:val="21"/>
              </w:rPr>
            </w:pPr>
            <w:r>
              <w:rPr>
                <w:rFonts w:ascii="仿宋" w:eastAsia="仿宋" w:hAnsi="仿宋" w:cs="仿宋" w:hint="eastAsia"/>
                <w:szCs w:val="21"/>
              </w:rPr>
              <w:t>投标保证金交付截止时间与投标截止时间一致</w:t>
            </w:r>
          </w:p>
          <w:p w:rsidR="00A532A2" w:rsidRDefault="0066119B">
            <w:pPr>
              <w:adjustRightInd w:val="0"/>
              <w:snapToGrid w:val="0"/>
              <w:spacing w:line="440" w:lineRule="exact"/>
              <w:jc w:val="left"/>
              <w:rPr>
                <w:rFonts w:ascii="仿宋" w:eastAsia="仿宋" w:hAnsi="仿宋" w:cs="仿宋"/>
                <w:szCs w:val="21"/>
              </w:rPr>
            </w:pPr>
            <w:r>
              <w:rPr>
                <w:rFonts w:ascii="仿宋" w:eastAsia="仿宋" w:hAnsi="仿宋" w:cs="仿宋" w:hint="eastAsia"/>
                <w:szCs w:val="21"/>
              </w:rPr>
              <w:t>办理投标保证金退</w:t>
            </w:r>
            <w:proofErr w:type="gramStart"/>
            <w:r>
              <w:rPr>
                <w:rFonts w:ascii="仿宋" w:eastAsia="仿宋" w:hAnsi="仿宋" w:cs="仿宋" w:hint="eastAsia"/>
                <w:szCs w:val="21"/>
              </w:rPr>
              <w:t>付手续须携带</w:t>
            </w:r>
            <w:proofErr w:type="gramEnd"/>
            <w:r>
              <w:rPr>
                <w:rFonts w:ascii="仿宋" w:eastAsia="仿宋" w:hAnsi="仿宋" w:cs="仿宋" w:hint="eastAsia"/>
                <w:szCs w:val="21"/>
              </w:rPr>
              <w:t>的资料：出具退投标保证金</w:t>
            </w:r>
            <w:proofErr w:type="gramStart"/>
            <w:r>
              <w:rPr>
                <w:rFonts w:ascii="仿宋" w:eastAsia="仿宋" w:hAnsi="仿宋" w:cs="仿宋" w:hint="eastAsia"/>
                <w:szCs w:val="21"/>
              </w:rPr>
              <w:t>的反开收据</w:t>
            </w:r>
            <w:proofErr w:type="gramEnd"/>
            <w:r>
              <w:rPr>
                <w:rFonts w:ascii="仿宋" w:eastAsia="仿宋" w:hAnsi="仿宋" w:cs="仿宋" w:hint="eastAsia"/>
                <w:szCs w:val="21"/>
              </w:rPr>
              <w:t>（加盖财务章）。</w:t>
            </w:r>
          </w:p>
          <w:p w:rsidR="00A532A2" w:rsidRDefault="0066119B">
            <w:pPr>
              <w:adjustRightInd w:val="0"/>
              <w:snapToGrid w:val="0"/>
              <w:spacing w:line="440" w:lineRule="exact"/>
              <w:jc w:val="left"/>
              <w:rPr>
                <w:rFonts w:ascii="仿宋" w:eastAsia="仿宋" w:hAnsi="仿宋" w:cs="仿宋"/>
                <w:szCs w:val="21"/>
              </w:rPr>
            </w:pPr>
            <w:r>
              <w:rPr>
                <w:rFonts w:ascii="仿宋" w:eastAsia="仿宋" w:hAnsi="仿宋" w:cs="仿宋" w:hint="eastAsia"/>
                <w:szCs w:val="21"/>
              </w:rPr>
              <w:t>未按时缴纳投标保证金视为放弃投标。</w:t>
            </w:r>
          </w:p>
        </w:tc>
      </w:tr>
      <w:tr w:rsidR="00A532A2">
        <w:trPr>
          <w:trHeight w:val="90"/>
          <w:jc w:val="center"/>
        </w:trPr>
        <w:tc>
          <w:tcPr>
            <w:tcW w:w="1269" w:type="dxa"/>
            <w:tcBorders>
              <w:top w:val="single" w:sz="4" w:space="0" w:color="auto"/>
              <w:left w:val="single" w:sz="4" w:space="0" w:color="auto"/>
              <w:bottom w:val="single" w:sz="4" w:space="0" w:color="auto"/>
              <w:right w:val="single" w:sz="4" w:space="0" w:color="auto"/>
            </w:tcBorders>
            <w:vAlign w:val="center"/>
          </w:tcPr>
          <w:p w:rsidR="00A532A2" w:rsidRDefault="0066119B">
            <w:pPr>
              <w:adjustRightInd w:val="0"/>
              <w:snapToGrid w:val="0"/>
              <w:spacing w:line="440" w:lineRule="exact"/>
              <w:jc w:val="center"/>
              <w:rPr>
                <w:rFonts w:ascii="仿宋" w:eastAsia="仿宋" w:hAnsi="仿宋" w:cs="仿宋"/>
                <w:bCs/>
                <w:szCs w:val="21"/>
              </w:rPr>
            </w:pPr>
            <w:r>
              <w:rPr>
                <w:rFonts w:ascii="仿宋" w:eastAsia="仿宋" w:hAnsi="仿宋" w:cs="仿宋" w:hint="eastAsia"/>
                <w:bCs/>
                <w:szCs w:val="21"/>
              </w:rPr>
              <w:lastRenderedPageBreak/>
              <w:t>1</w:t>
            </w:r>
            <w:r>
              <w:rPr>
                <w:rFonts w:ascii="仿宋" w:eastAsia="仿宋" w:hAnsi="仿宋" w:cs="仿宋"/>
                <w:bCs/>
                <w:szCs w:val="21"/>
              </w:rPr>
              <w:t>8</w:t>
            </w:r>
          </w:p>
        </w:tc>
        <w:tc>
          <w:tcPr>
            <w:tcW w:w="2284" w:type="dxa"/>
            <w:tcBorders>
              <w:top w:val="single" w:sz="4" w:space="0" w:color="auto"/>
              <w:left w:val="single" w:sz="4" w:space="0" w:color="auto"/>
              <w:bottom w:val="single" w:sz="4" w:space="0" w:color="auto"/>
              <w:right w:val="single" w:sz="4" w:space="0" w:color="auto"/>
            </w:tcBorders>
            <w:vAlign w:val="center"/>
          </w:tcPr>
          <w:p w:rsidR="00A532A2" w:rsidRDefault="0066119B">
            <w:pPr>
              <w:adjustRightInd w:val="0"/>
              <w:snapToGrid w:val="0"/>
              <w:spacing w:line="440" w:lineRule="exact"/>
              <w:jc w:val="center"/>
              <w:rPr>
                <w:rFonts w:ascii="仿宋" w:eastAsia="仿宋" w:hAnsi="仿宋" w:cs="仿宋"/>
                <w:bCs/>
                <w:szCs w:val="21"/>
              </w:rPr>
            </w:pPr>
            <w:r>
              <w:rPr>
                <w:rFonts w:ascii="仿宋" w:eastAsia="仿宋" w:hAnsi="仿宋" w:cs="仿宋" w:hint="eastAsia"/>
                <w:bCs/>
                <w:szCs w:val="21"/>
              </w:rPr>
              <w:t>竞争性谈判文件领取</w:t>
            </w:r>
          </w:p>
        </w:tc>
        <w:tc>
          <w:tcPr>
            <w:tcW w:w="6183" w:type="dxa"/>
            <w:tcBorders>
              <w:top w:val="single" w:sz="4" w:space="0" w:color="auto"/>
              <w:left w:val="single" w:sz="4" w:space="0" w:color="auto"/>
              <w:bottom w:val="single" w:sz="4" w:space="0" w:color="auto"/>
              <w:right w:val="single" w:sz="4" w:space="0" w:color="auto"/>
            </w:tcBorders>
            <w:vAlign w:val="center"/>
          </w:tcPr>
          <w:p w:rsidR="00A532A2" w:rsidRDefault="0066119B">
            <w:pPr>
              <w:pStyle w:val="a9"/>
              <w:spacing w:before="75" w:after="75" w:line="360" w:lineRule="auto"/>
              <w:rPr>
                <w:rFonts w:ascii="仿宋" w:eastAsia="仿宋" w:hAnsi="仿宋" w:cs="仿宋"/>
                <w:sz w:val="21"/>
                <w:szCs w:val="21"/>
              </w:rPr>
            </w:pPr>
            <w:r>
              <w:rPr>
                <w:rFonts w:ascii="仿宋" w:eastAsia="仿宋" w:hAnsi="仿宋" w:cs="仿宋" w:hint="eastAsia"/>
                <w:sz w:val="21"/>
                <w:szCs w:val="21"/>
              </w:rPr>
              <w:t>供应商登陆新疆政</w:t>
            </w:r>
            <w:proofErr w:type="gramStart"/>
            <w:r>
              <w:rPr>
                <w:rFonts w:ascii="仿宋" w:eastAsia="仿宋" w:hAnsi="仿宋" w:cs="仿宋" w:hint="eastAsia"/>
                <w:sz w:val="21"/>
                <w:szCs w:val="21"/>
              </w:rPr>
              <w:t>采云</w:t>
            </w:r>
            <w:proofErr w:type="gramEnd"/>
            <w:r>
              <w:rPr>
                <w:rFonts w:ascii="仿宋" w:eastAsia="仿宋" w:hAnsi="仿宋" w:cs="仿宋" w:hint="eastAsia"/>
                <w:sz w:val="21"/>
                <w:szCs w:val="21"/>
              </w:rPr>
              <w:t>平台http://www.zcygov.cn/，在线申请获取采购文件（登录政府采购云平台 → 项目采购 → 获取采购文件 →申请，审核通过后可下载竞争性谈判文件，如有操作性问题，可与政</w:t>
            </w:r>
            <w:proofErr w:type="gramStart"/>
            <w:r>
              <w:rPr>
                <w:rFonts w:ascii="仿宋" w:eastAsia="仿宋" w:hAnsi="仿宋" w:cs="仿宋" w:hint="eastAsia"/>
                <w:sz w:val="21"/>
                <w:szCs w:val="21"/>
              </w:rPr>
              <w:t>采云</w:t>
            </w:r>
            <w:proofErr w:type="gramEnd"/>
            <w:r>
              <w:rPr>
                <w:rFonts w:ascii="仿宋" w:eastAsia="仿宋" w:hAnsi="仿宋" w:cs="仿宋" w:hint="eastAsia"/>
                <w:sz w:val="21"/>
                <w:szCs w:val="21"/>
              </w:rPr>
              <w:t>在线客</w:t>
            </w:r>
            <w:proofErr w:type="gramStart"/>
            <w:r>
              <w:rPr>
                <w:rFonts w:ascii="仿宋" w:eastAsia="仿宋" w:hAnsi="仿宋" w:cs="仿宋" w:hint="eastAsia"/>
                <w:sz w:val="21"/>
                <w:szCs w:val="21"/>
              </w:rPr>
              <w:t>服进行</w:t>
            </w:r>
            <w:proofErr w:type="gramEnd"/>
            <w:r>
              <w:rPr>
                <w:rFonts w:ascii="仿宋" w:eastAsia="仿宋" w:hAnsi="仿宋" w:cs="仿宋" w:hint="eastAsia"/>
                <w:sz w:val="21"/>
                <w:szCs w:val="21"/>
              </w:rPr>
              <w:t>咨询，咨询电话：400-881-7190）。</w:t>
            </w:r>
          </w:p>
          <w:p w:rsidR="00A532A2" w:rsidRDefault="0066119B">
            <w:pPr>
              <w:pStyle w:val="DefaultText"/>
              <w:spacing w:line="360" w:lineRule="auto"/>
              <w:jc w:val="both"/>
              <w:rPr>
                <w:rFonts w:ascii="仿宋" w:eastAsia="仿宋" w:hAnsi="仿宋" w:cs="仿宋"/>
                <w:bCs/>
                <w:color w:val="auto"/>
                <w:sz w:val="21"/>
                <w:szCs w:val="21"/>
              </w:rPr>
            </w:pPr>
            <w:r>
              <w:rPr>
                <w:rFonts w:ascii="仿宋" w:eastAsia="仿宋" w:hAnsi="仿宋" w:cs="仿宋" w:hint="eastAsia"/>
                <w:color w:val="auto"/>
                <w:sz w:val="21"/>
                <w:szCs w:val="21"/>
              </w:rPr>
              <w:t>获取方式：（1）线上免费获取（登录</w:t>
            </w:r>
            <w:r w:rsidR="001F3A02">
              <w:rPr>
                <w:rFonts w:ascii="仿宋" w:eastAsia="仿宋" w:hAnsi="仿宋" w:cs="仿宋" w:hint="eastAsia"/>
                <w:color w:val="auto"/>
                <w:sz w:val="21"/>
                <w:szCs w:val="21"/>
              </w:rPr>
              <w:t>新疆</w:t>
            </w:r>
            <w:r>
              <w:rPr>
                <w:rFonts w:ascii="仿宋" w:eastAsia="仿宋" w:hAnsi="仿宋" w:cs="仿宋" w:hint="eastAsia"/>
                <w:color w:val="auto"/>
                <w:sz w:val="21"/>
                <w:szCs w:val="21"/>
              </w:rPr>
              <w:t>政府采购云平台 → 项目采购 → 获取采购文件 → 申请，审核通过后可下载竞争性谈判文件）。</w:t>
            </w:r>
          </w:p>
        </w:tc>
      </w:tr>
      <w:tr w:rsidR="00A532A2">
        <w:trPr>
          <w:trHeight w:val="90"/>
          <w:jc w:val="center"/>
        </w:trPr>
        <w:tc>
          <w:tcPr>
            <w:tcW w:w="1269" w:type="dxa"/>
            <w:tcBorders>
              <w:top w:val="single" w:sz="4" w:space="0" w:color="auto"/>
              <w:left w:val="single" w:sz="4" w:space="0" w:color="auto"/>
              <w:bottom w:val="single" w:sz="4" w:space="0" w:color="auto"/>
              <w:right w:val="single" w:sz="4" w:space="0" w:color="auto"/>
            </w:tcBorders>
            <w:vAlign w:val="center"/>
          </w:tcPr>
          <w:p w:rsidR="00A532A2" w:rsidRDefault="0066119B">
            <w:pPr>
              <w:adjustRightInd w:val="0"/>
              <w:snapToGrid w:val="0"/>
              <w:spacing w:line="440" w:lineRule="exact"/>
              <w:jc w:val="center"/>
              <w:rPr>
                <w:rFonts w:ascii="仿宋" w:eastAsia="仿宋" w:hAnsi="仿宋" w:cs="仿宋"/>
                <w:bCs/>
                <w:szCs w:val="21"/>
              </w:rPr>
            </w:pPr>
            <w:r>
              <w:rPr>
                <w:rFonts w:ascii="仿宋" w:eastAsia="仿宋" w:hAnsi="仿宋" w:cs="仿宋" w:hint="eastAsia"/>
                <w:bCs/>
                <w:szCs w:val="21"/>
              </w:rPr>
              <w:t>1</w:t>
            </w:r>
            <w:r>
              <w:rPr>
                <w:rFonts w:ascii="仿宋" w:eastAsia="仿宋" w:hAnsi="仿宋" w:cs="仿宋"/>
                <w:bCs/>
                <w:szCs w:val="21"/>
              </w:rPr>
              <w:t>9</w:t>
            </w:r>
          </w:p>
        </w:tc>
        <w:tc>
          <w:tcPr>
            <w:tcW w:w="2284" w:type="dxa"/>
            <w:tcBorders>
              <w:top w:val="single" w:sz="4" w:space="0" w:color="auto"/>
              <w:left w:val="single" w:sz="4" w:space="0" w:color="auto"/>
              <w:bottom w:val="single" w:sz="4" w:space="0" w:color="auto"/>
              <w:right w:val="single" w:sz="4" w:space="0" w:color="auto"/>
            </w:tcBorders>
            <w:vAlign w:val="center"/>
          </w:tcPr>
          <w:p w:rsidR="00A532A2" w:rsidRDefault="0066119B">
            <w:pPr>
              <w:adjustRightInd w:val="0"/>
              <w:snapToGrid w:val="0"/>
              <w:spacing w:line="440" w:lineRule="exact"/>
              <w:jc w:val="center"/>
              <w:rPr>
                <w:rFonts w:ascii="仿宋" w:eastAsia="仿宋" w:hAnsi="仿宋" w:cs="仿宋"/>
                <w:bCs/>
                <w:szCs w:val="21"/>
              </w:rPr>
            </w:pPr>
            <w:r>
              <w:rPr>
                <w:rFonts w:ascii="仿宋" w:eastAsia="仿宋" w:hAnsi="仿宋" w:cs="仿宋" w:hint="eastAsia"/>
                <w:bCs/>
                <w:szCs w:val="21"/>
              </w:rPr>
              <w:t>是否允许递交备选投标方案</w:t>
            </w:r>
          </w:p>
        </w:tc>
        <w:tc>
          <w:tcPr>
            <w:tcW w:w="6183" w:type="dxa"/>
            <w:tcBorders>
              <w:top w:val="single" w:sz="4" w:space="0" w:color="auto"/>
              <w:left w:val="single" w:sz="4" w:space="0" w:color="auto"/>
              <w:bottom w:val="single" w:sz="4" w:space="0" w:color="auto"/>
              <w:right w:val="single" w:sz="4" w:space="0" w:color="auto"/>
            </w:tcBorders>
            <w:vAlign w:val="center"/>
          </w:tcPr>
          <w:p w:rsidR="00A532A2" w:rsidRDefault="0066119B">
            <w:pPr>
              <w:adjustRightInd w:val="0"/>
              <w:snapToGrid w:val="0"/>
              <w:spacing w:line="440" w:lineRule="exact"/>
              <w:rPr>
                <w:rFonts w:ascii="仿宋" w:eastAsia="仿宋" w:hAnsi="仿宋" w:cs="仿宋"/>
                <w:bCs/>
                <w:szCs w:val="21"/>
              </w:rPr>
            </w:pPr>
            <w:r>
              <w:rPr>
                <w:rFonts w:ascii="仿宋" w:eastAsia="仿宋" w:hAnsi="仿宋" w:cs="仿宋" w:hint="eastAsia"/>
                <w:bCs/>
                <w:szCs w:val="21"/>
              </w:rPr>
              <w:t>√不允许</w:t>
            </w:r>
          </w:p>
          <w:p w:rsidR="00A532A2" w:rsidRDefault="0066119B">
            <w:pPr>
              <w:snapToGrid w:val="0"/>
              <w:spacing w:line="440" w:lineRule="exact"/>
              <w:rPr>
                <w:rFonts w:ascii="仿宋" w:eastAsia="仿宋" w:hAnsi="仿宋" w:cs="仿宋"/>
                <w:bCs/>
                <w:szCs w:val="21"/>
              </w:rPr>
            </w:pPr>
            <w:r>
              <w:rPr>
                <w:rFonts w:ascii="仿宋" w:eastAsia="仿宋" w:hAnsi="仿宋" w:cs="仿宋" w:hint="eastAsia"/>
                <w:bCs/>
                <w:szCs w:val="21"/>
              </w:rPr>
              <w:t>□允许</w:t>
            </w:r>
          </w:p>
        </w:tc>
      </w:tr>
      <w:tr w:rsidR="00A532A2">
        <w:trPr>
          <w:trHeight w:val="90"/>
          <w:jc w:val="center"/>
        </w:trPr>
        <w:tc>
          <w:tcPr>
            <w:tcW w:w="1269" w:type="dxa"/>
            <w:tcBorders>
              <w:top w:val="single" w:sz="4" w:space="0" w:color="auto"/>
              <w:left w:val="single" w:sz="4" w:space="0" w:color="auto"/>
              <w:bottom w:val="single" w:sz="4" w:space="0" w:color="auto"/>
              <w:right w:val="single" w:sz="4" w:space="0" w:color="auto"/>
            </w:tcBorders>
            <w:vAlign w:val="center"/>
          </w:tcPr>
          <w:p w:rsidR="00A532A2" w:rsidRDefault="0066119B">
            <w:pPr>
              <w:adjustRightInd w:val="0"/>
              <w:snapToGrid w:val="0"/>
              <w:spacing w:line="440" w:lineRule="exact"/>
              <w:jc w:val="center"/>
              <w:rPr>
                <w:rFonts w:ascii="仿宋" w:eastAsia="仿宋" w:hAnsi="仿宋" w:cs="仿宋"/>
                <w:bCs/>
                <w:szCs w:val="21"/>
              </w:rPr>
            </w:pPr>
            <w:r>
              <w:rPr>
                <w:rFonts w:ascii="仿宋" w:eastAsia="仿宋" w:hAnsi="仿宋" w:cs="仿宋"/>
                <w:bCs/>
                <w:szCs w:val="21"/>
              </w:rPr>
              <w:t>20</w:t>
            </w:r>
          </w:p>
        </w:tc>
        <w:tc>
          <w:tcPr>
            <w:tcW w:w="2284" w:type="dxa"/>
            <w:tcBorders>
              <w:top w:val="single" w:sz="4" w:space="0" w:color="auto"/>
              <w:left w:val="single" w:sz="4" w:space="0" w:color="auto"/>
              <w:bottom w:val="single" w:sz="4" w:space="0" w:color="auto"/>
              <w:right w:val="single" w:sz="4" w:space="0" w:color="auto"/>
            </w:tcBorders>
            <w:vAlign w:val="center"/>
          </w:tcPr>
          <w:p w:rsidR="00A532A2" w:rsidRDefault="0066119B">
            <w:pPr>
              <w:adjustRightInd w:val="0"/>
              <w:snapToGrid w:val="0"/>
              <w:spacing w:line="440" w:lineRule="exact"/>
              <w:jc w:val="center"/>
              <w:rPr>
                <w:rFonts w:ascii="仿宋" w:eastAsia="仿宋" w:hAnsi="仿宋" w:cs="仿宋"/>
                <w:bCs/>
                <w:szCs w:val="21"/>
              </w:rPr>
            </w:pPr>
            <w:r>
              <w:rPr>
                <w:rFonts w:ascii="仿宋" w:eastAsia="仿宋" w:hAnsi="仿宋" w:cs="仿宋" w:hint="eastAsia"/>
                <w:bCs/>
                <w:szCs w:val="21"/>
              </w:rPr>
              <w:t>签字和（或）盖章要求</w:t>
            </w:r>
          </w:p>
        </w:tc>
        <w:tc>
          <w:tcPr>
            <w:tcW w:w="6183" w:type="dxa"/>
            <w:tcBorders>
              <w:top w:val="single" w:sz="4" w:space="0" w:color="auto"/>
              <w:left w:val="single" w:sz="4" w:space="0" w:color="auto"/>
              <w:bottom w:val="single" w:sz="4" w:space="0" w:color="auto"/>
              <w:right w:val="single" w:sz="4" w:space="0" w:color="auto"/>
            </w:tcBorders>
            <w:vAlign w:val="center"/>
          </w:tcPr>
          <w:p w:rsidR="00A532A2" w:rsidRDefault="0066119B">
            <w:pPr>
              <w:snapToGrid w:val="0"/>
              <w:spacing w:line="440" w:lineRule="exact"/>
              <w:rPr>
                <w:rFonts w:ascii="仿宋" w:eastAsia="仿宋" w:hAnsi="仿宋" w:cs="仿宋"/>
                <w:bCs/>
                <w:szCs w:val="21"/>
              </w:rPr>
            </w:pPr>
            <w:r>
              <w:rPr>
                <w:rFonts w:ascii="仿宋" w:eastAsia="仿宋" w:hAnsi="仿宋" w:cs="仿宋" w:hint="eastAsia"/>
                <w:bCs/>
                <w:szCs w:val="21"/>
              </w:rPr>
              <w:t>企业公章、法人章</w:t>
            </w:r>
          </w:p>
          <w:p w:rsidR="00A532A2" w:rsidRDefault="0066119B">
            <w:pPr>
              <w:snapToGrid w:val="0"/>
              <w:spacing w:line="440" w:lineRule="exact"/>
              <w:rPr>
                <w:rFonts w:ascii="仿宋" w:eastAsia="仿宋" w:hAnsi="仿宋" w:cs="仿宋"/>
                <w:bCs/>
                <w:szCs w:val="21"/>
              </w:rPr>
            </w:pPr>
            <w:r>
              <w:rPr>
                <w:rFonts w:ascii="仿宋" w:eastAsia="仿宋" w:hAnsi="仿宋" w:cs="仿宋" w:hint="eastAsia"/>
                <w:bCs/>
                <w:szCs w:val="21"/>
              </w:rPr>
              <w:t>企业法定代表人或其委托代理人签字</w:t>
            </w:r>
          </w:p>
        </w:tc>
      </w:tr>
      <w:tr w:rsidR="00A532A2">
        <w:trPr>
          <w:trHeight w:val="90"/>
          <w:jc w:val="center"/>
        </w:trPr>
        <w:tc>
          <w:tcPr>
            <w:tcW w:w="1269" w:type="dxa"/>
            <w:tcBorders>
              <w:top w:val="single" w:sz="4" w:space="0" w:color="auto"/>
              <w:left w:val="single" w:sz="4" w:space="0" w:color="auto"/>
              <w:bottom w:val="single" w:sz="4" w:space="0" w:color="auto"/>
              <w:right w:val="single" w:sz="4" w:space="0" w:color="auto"/>
            </w:tcBorders>
            <w:vAlign w:val="center"/>
          </w:tcPr>
          <w:p w:rsidR="00A532A2" w:rsidRDefault="0066119B">
            <w:pPr>
              <w:adjustRightInd w:val="0"/>
              <w:snapToGrid w:val="0"/>
              <w:spacing w:line="440" w:lineRule="exact"/>
              <w:jc w:val="center"/>
              <w:rPr>
                <w:rFonts w:ascii="仿宋" w:eastAsia="仿宋" w:hAnsi="仿宋" w:cs="仿宋"/>
                <w:bCs/>
                <w:szCs w:val="21"/>
              </w:rPr>
            </w:pPr>
            <w:r>
              <w:rPr>
                <w:rFonts w:ascii="仿宋" w:eastAsia="仿宋" w:hAnsi="仿宋" w:cs="仿宋" w:hint="eastAsia"/>
                <w:bCs/>
                <w:szCs w:val="21"/>
              </w:rPr>
              <w:t>2</w:t>
            </w:r>
            <w:r>
              <w:rPr>
                <w:rFonts w:ascii="仿宋" w:eastAsia="仿宋" w:hAnsi="仿宋" w:cs="仿宋"/>
                <w:bCs/>
                <w:szCs w:val="21"/>
              </w:rPr>
              <w:t>1</w:t>
            </w:r>
          </w:p>
        </w:tc>
        <w:tc>
          <w:tcPr>
            <w:tcW w:w="2284" w:type="dxa"/>
            <w:tcBorders>
              <w:top w:val="single" w:sz="4" w:space="0" w:color="auto"/>
              <w:left w:val="single" w:sz="4" w:space="0" w:color="auto"/>
              <w:bottom w:val="single" w:sz="4" w:space="0" w:color="auto"/>
              <w:right w:val="single" w:sz="4" w:space="0" w:color="auto"/>
            </w:tcBorders>
            <w:vAlign w:val="center"/>
          </w:tcPr>
          <w:p w:rsidR="00A532A2" w:rsidRDefault="0066119B">
            <w:pPr>
              <w:adjustRightInd w:val="0"/>
              <w:snapToGrid w:val="0"/>
              <w:spacing w:line="440" w:lineRule="exact"/>
              <w:jc w:val="center"/>
              <w:rPr>
                <w:rFonts w:ascii="仿宋" w:eastAsia="仿宋" w:hAnsi="仿宋" w:cs="仿宋"/>
                <w:bCs/>
                <w:szCs w:val="21"/>
              </w:rPr>
            </w:pPr>
            <w:r>
              <w:rPr>
                <w:rFonts w:ascii="仿宋" w:eastAsia="仿宋" w:hAnsi="仿宋" w:cs="仿宋" w:hint="eastAsia"/>
                <w:bCs/>
                <w:szCs w:val="21"/>
              </w:rPr>
              <w:t>递交投标</w:t>
            </w:r>
          </w:p>
          <w:p w:rsidR="00A532A2" w:rsidRDefault="0066119B">
            <w:pPr>
              <w:adjustRightInd w:val="0"/>
              <w:snapToGrid w:val="0"/>
              <w:spacing w:line="440" w:lineRule="exact"/>
              <w:jc w:val="center"/>
              <w:rPr>
                <w:rFonts w:ascii="仿宋" w:eastAsia="仿宋" w:hAnsi="仿宋" w:cs="仿宋"/>
                <w:bCs/>
                <w:szCs w:val="21"/>
              </w:rPr>
            </w:pPr>
            <w:r>
              <w:rPr>
                <w:rFonts w:ascii="仿宋" w:eastAsia="仿宋" w:hAnsi="仿宋" w:cs="仿宋" w:hint="eastAsia"/>
                <w:bCs/>
                <w:szCs w:val="21"/>
              </w:rPr>
              <w:t>文件的份数</w:t>
            </w:r>
          </w:p>
        </w:tc>
        <w:tc>
          <w:tcPr>
            <w:tcW w:w="6183" w:type="dxa"/>
            <w:tcBorders>
              <w:top w:val="single" w:sz="4" w:space="0" w:color="auto"/>
              <w:left w:val="single" w:sz="4" w:space="0" w:color="auto"/>
              <w:bottom w:val="single" w:sz="4" w:space="0" w:color="auto"/>
              <w:right w:val="single" w:sz="4" w:space="0" w:color="auto"/>
            </w:tcBorders>
            <w:vAlign w:val="center"/>
          </w:tcPr>
          <w:p w:rsidR="00A532A2" w:rsidRDefault="0066119B">
            <w:pPr>
              <w:adjustRightInd w:val="0"/>
              <w:snapToGrid w:val="0"/>
              <w:spacing w:line="440" w:lineRule="exact"/>
              <w:jc w:val="left"/>
              <w:rPr>
                <w:rFonts w:ascii="仿宋" w:eastAsia="仿宋" w:hAnsi="仿宋" w:cs="仿宋"/>
                <w:szCs w:val="21"/>
              </w:rPr>
            </w:pPr>
            <w:r>
              <w:rPr>
                <w:rFonts w:ascii="仿宋" w:eastAsia="仿宋" w:hAnsi="仿宋" w:cs="仿宋" w:hint="eastAsia"/>
                <w:bCs/>
                <w:szCs w:val="21"/>
              </w:rPr>
              <w:t>中标单位提供纸质版文件一式三份（胶装）+电子文件（光盘三份）。(公示期满寄至</w:t>
            </w:r>
            <w:hyperlink r:id="rId8" w:tgtFrame="http://ggzy.xjbt.gov.cn/TPFront/showinfo/_blank" w:history="1">
              <w:r>
                <w:rPr>
                  <w:rFonts w:ascii="仿宋" w:eastAsia="仿宋" w:hAnsi="仿宋" w:cs="仿宋" w:hint="eastAsia"/>
                  <w:bCs/>
                  <w:szCs w:val="21"/>
                </w:rPr>
                <w:t>若羌县残疾人联合会</w:t>
              </w:r>
            </w:hyperlink>
            <w:r>
              <w:rPr>
                <w:rFonts w:ascii="仿宋" w:eastAsia="仿宋" w:hAnsi="仿宋" w:cs="仿宋" w:hint="eastAsia"/>
                <w:bCs/>
                <w:szCs w:val="21"/>
              </w:rPr>
              <w:t>)</w:t>
            </w:r>
          </w:p>
        </w:tc>
      </w:tr>
      <w:tr w:rsidR="00A532A2">
        <w:trPr>
          <w:trHeight w:val="90"/>
          <w:jc w:val="center"/>
        </w:trPr>
        <w:tc>
          <w:tcPr>
            <w:tcW w:w="1269" w:type="dxa"/>
            <w:tcBorders>
              <w:top w:val="single" w:sz="4" w:space="0" w:color="auto"/>
              <w:left w:val="single" w:sz="4" w:space="0" w:color="auto"/>
              <w:bottom w:val="single" w:sz="4" w:space="0" w:color="auto"/>
              <w:right w:val="single" w:sz="4" w:space="0" w:color="auto"/>
            </w:tcBorders>
            <w:vAlign w:val="center"/>
          </w:tcPr>
          <w:p w:rsidR="00A532A2" w:rsidRDefault="0066119B">
            <w:pPr>
              <w:adjustRightInd w:val="0"/>
              <w:snapToGrid w:val="0"/>
              <w:spacing w:line="440" w:lineRule="exact"/>
              <w:jc w:val="center"/>
              <w:rPr>
                <w:rFonts w:ascii="仿宋" w:eastAsia="仿宋" w:hAnsi="仿宋" w:cs="仿宋"/>
                <w:bCs/>
                <w:szCs w:val="21"/>
              </w:rPr>
            </w:pPr>
            <w:r>
              <w:rPr>
                <w:rFonts w:ascii="仿宋" w:eastAsia="仿宋" w:hAnsi="仿宋" w:cs="仿宋" w:hint="eastAsia"/>
                <w:bCs/>
                <w:szCs w:val="21"/>
              </w:rPr>
              <w:t>2</w:t>
            </w:r>
            <w:r>
              <w:rPr>
                <w:rFonts w:ascii="仿宋" w:eastAsia="仿宋" w:hAnsi="仿宋" w:cs="仿宋"/>
                <w:bCs/>
                <w:szCs w:val="21"/>
              </w:rPr>
              <w:t>2</w:t>
            </w:r>
          </w:p>
        </w:tc>
        <w:tc>
          <w:tcPr>
            <w:tcW w:w="2284" w:type="dxa"/>
            <w:tcBorders>
              <w:top w:val="single" w:sz="4" w:space="0" w:color="auto"/>
              <w:left w:val="single" w:sz="4" w:space="0" w:color="auto"/>
              <w:bottom w:val="single" w:sz="4" w:space="0" w:color="auto"/>
              <w:right w:val="single" w:sz="4" w:space="0" w:color="auto"/>
            </w:tcBorders>
            <w:vAlign w:val="center"/>
          </w:tcPr>
          <w:p w:rsidR="00A532A2" w:rsidRDefault="0066119B">
            <w:pPr>
              <w:adjustRightInd w:val="0"/>
              <w:snapToGrid w:val="0"/>
              <w:spacing w:line="360" w:lineRule="auto"/>
              <w:jc w:val="center"/>
              <w:rPr>
                <w:rFonts w:ascii="仿宋" w:eastAsia="仿宋" w:hAnsi="仿宋" w:cs="仿宋"/>
                <w:bCs/>
                <w:szCs w:val="21"/>
              </w:rPr>
            </w:pPr>
            <w:r>
              <w:rPr>
                <w:rFonts w:ascii="仿宋" w:eastAsia="仿宋" w:hAnsi="仿宋" w:cs="仿宋" w:hint="eastAsia"/>
                <w:bCs/>
                <w:szCs w:val="21"/>
              </w:rPr>
              <w:t>投标文件（电子加密文件）递交</w:t>
            </w:r>
          </w:p>
          <w:p w:rsidR="00A532A2" w:rsidRDefault="0066119B">
            <w:pPr>
              <w:adjustRightInd w:val="0"/>
              <w:snapToGrid w:val="0"/>
              <w:spacing w:line="360" w:lineRule="auto"/>
              <w:jc w:val="center"/>
              <w:rPr>
                <w:rFonts w:ascii="仿宋" w:eastAsia="仿宋" w:hAnsi="仿宋" w:cs="仿宋"/>
                <w:bCs/>
                <w:szCs w:val="21"/>
              </w:rPr>
            </w:pPr>
            <w:r>
              <w:rPr>
                <w:rFonts w:ascii="仿宋" w:eastAsia="仿宋" w:hAnsi="仿宋" w:cs="仿宋" w:hint="eastAsia"/>
                <w:bCs/>
                <w:szCs w:val="21"/>
              </w:rPr>
              <w:t>时间及地点</w:t>
            </w:r>
          </w:p>
        </w:tc>
        <w:tc>
          <w:tcPr>
            <w:tcW w:w="6183" w:type="dxa"/>
            <w:tcBorders>
              <w:top w:val="single" w:sz="4" w:space="0" w:color="auto"/>
              <w:left w:val="single" w:sz="4" w:space="0" w:color="auto"/>
              <w:bottom w:val="single" w:sz="4" w:space="0" w:color="auto"/>
              <w:right w:val="single" w:sz="4" w:space="0" w:color="auto"/>
            </w:tcBorders>
            <w:vAlign w:val="center"/>
          </w:tcPr>
          <w:p w:rsidR="00A532A2" w:rsidRDefault="0066119B">
            <w:pPr>
              <w:pStyle w:val="a9"/>
              <w:spacing w:before="255" w:after="255" w:line="360" w:lineRule="auto"/>
              <w:jc w:val="both"/>
              <w:rPr>
                <w:rFonts w:ascii="仿宋" w:eastAsia="仿宋" w:hAnsi="仿宋" w:cs="仿宋"/>
                <w:sz w:val="21"/>
                <w:szCs w:val="21"/>
              </w:rPr>
            </w:pPr>
            <w:r>
              <w:rPr>
                <w:rFonts w:ascii="仿宋" w:eastAsia="仿宋" w:hAnsi="仿宋" w:cs="仿宋" w:hint="eastAsia"/>
                <w:sz w:val="21"/>
                <w:szCs w:val="21"/>
              </w:rPr>
              <w:t>提交投标文件截止时间：</w:t>
            </w:r>
            <w:r>
              <w:rPr>
                <w:rFonts w:ascii="仿宋" w:eastAsia="仿宋" w:hAnsi="仿宋" w:cs="仿宋" w:hint="eastAsia"/>
                <w:sz w:val="21"/>
                <w:szCs w:val="21"/>
                <w:u w:val="single"/>
              </w:rPr>
              <w:t>2021年11月12日</w:t>
            </w:r>
            <w:r w:rsidR="005F115E">
              <w:rPr>
                <w:rFonts w:ascii="仿宋" w:eastAsia="仿宋" w:hAnsi="仿宋" w:cs="仿宋" w:hint="eastAsia"/>
                <w:sz w:val="21"/>
                <w:szCs w:val="21"/>
                <w:u w:val="single"/>
              </w:rPr>
              <w:t>12:0</w:t>
            </w:r>
            <w:r>
              <w:rPr>
                <w:rFonts w:ascii="仿宋" w:eastAsia="仿宋" w:hAnsi="仿宋" w:cs="仿宋" w:hint="eastAsia"/>
                <w:sz w:val="21"/>
                <w:szCs w:val="21"/>
                <w:u w:val="single"/>
              </w:rPr>
              <w:t>0</w:t>
            </w:r>
            <w:r>
              <w:rPr>
                <w:rFonts w:ascii="仿宋" w:eastAsia="仿宋" w:hAnsi="仿宋" w:cs="仿宋" w:hint="eastAsia"/>
                <w:sz w:val="21"/>
                <w:szCs w:val="21"/>
              </w:rPr>
              <w:t>（北京时间）投标地点（网址）：</w:t>
            </w:r>
            <w:hyperlink r:id="rId9" w:history="1">
              <w:r>
                <w:rPr>
                  <w:rFonts w:ascii="仿宋" w:eastAsia="仿宋" w:hAnsi="仿宋" w:cs="仿宋" w:hint="eastAsia"/>
                  <w:sz w:val="21"/>
                  <w:szCs w:val="21"/>
                </w:rPr>
                <w:t>https://www.zcygov.cn</w:t>
              </w:r>
            </w:hyperlink>
            <w:r>
              <w:rPr>
                <w:rFonts w:ascii="仿宋" w:eastAsia="仿宋" w:hAnsi="仿宋" w:cs="仿宋" w:hint="eastAsia"/>
                <w:sz w:val="21"/>
                <w:szCs w:val="21"/>
              </w:rPr>
              <w:t>在线投标 </w:t>
            </w:r>
          </w:p>
          <w:p w:rsidR="00A532A2" w:rsidRDefault="0066119B">
            <w:pPr>
              <w:pStyle w:val="a9"/>
              <w:spacing w:before="255" w:after="255" w:line="360" w:lineRule="auto"/>
              <w:jc w:val="both"/>
              <w:rPr>
                <w:rFonts w:ascii="仿宋" w:eastAsia="仿宋" w:hAnsi="仿宋" w:cs="仿宋"/>
                <w:sz w:val="21"/>
                <w:szCs w:val="21"/>
              </w:rPr>
            </w:pPr>
            <w:r>
              <w:rPr>
                <w:rFonts w:ascii="仿宋" w:eastAsia="仿宋" w:hAnsi="仿宋" w:cs="仿宋" w:hint="eastAsia"/>
                <w:sz w:val="21"/>
                <w:szCs w:val="21"/>
              </w:rPr>
              <w:t>开标时间：</w:t>
            </w:r>
            <w:r>
              <w:rPr>
                <w:rFonts w:ascii="仿宋" w:eastAsia="仿宋" w:hAnsi="仿宋" w:cs="仿宋" w:hint="eastAsia"/>
                <w:sz w:val="21"/>
                <w:szCs w:val="21"/>
                <w:u w:val="single"/>
              </w:rPr>
              <w:t>2021年11月12日</w:t>
            </w:r>
            <w:r w:rsidR="005F115E">
              <w:rPr>
                <w:rFonts w:ascii="仿宋" w:eastAsia="仿宋" w:hAnsi="仿宋" w:cs="仿宋" w:hint="eastAsia"/>
                <w:sz w:val="21"/>
                <w:szCs w:val="21"/>
                <w:u w:val="single"/>
              </w:rPr>
              <w:t>12:0</w:t>
            </w:r>
            <w:r>
              <w:rPr>
                <w:rFonts w:ascii="仿宋" w:eastAsia="仿宋" w:hAnsi="仿宋" w:cs="仿宋" w:hint="eastAsia"/>
                <w:sz w:val="21"/>
                <w:szCs w:val="21"/>
                <w:u w:val="single"/>
              </w:rPr>
              <w:t>0</w:t>
            </w:r>
            <w:r>
              <w:rPr>
                <w:rFonts w:ascii="仿宋" w:eastAsia="仿宋" w:hAnsi="仿宋" w:cs="仿宋" w:hint="eastAsia"/>
                <w:sz w:val="21"/>
                <w:szCs w:val="21"/>
              </w:rPr>
              <w:t>（北京时间）</w:t>
            </w:r>
          </w:p>
          <w:p w:rsidR="00A532A2" w:rsidRDefault="0066119B">
            <w:pPr>
              <w:pStyle w:val="a9"/>
              <w:spacing w:before="75" w:after="75" w:line="360" w:lineRule="auto"/>
              <w:rPr>
                <w:rFonts w:ascii="仿宋" w:eastAsia="仿宋" w:hAnsi="仿宋" w:cs="仿宋"/>
                <w:sz w:val="21"/>
                <w:szCs w:val="21"/>
              </w:rPr>
            </w:pPr>
            <w:r>
              <w:rPr>
                <w:rFonts w:ascii="仿宋" w:eastAsia="仿宋" w:hAnsi="仿宋" w:cs="仿宋" w:hint="eastAsia"/>
                <w:sz w:val="21"/>
                <w:szCs w:val="21"/>
              </w:rPr>
              <w:t>开标地点：https://www.zcygov.cn</w:t>
            </w:r>
          </w:p>
          <w:p w:rsidR="00A532A2" w:rsidRDefault="0066119B">
            <w:pPr>
              <w:pStyle w:val="a9"/>
              <w:spacing w:before="75" w:after="75" w:line="360" w:lineRule="auto"/>
              <w:rPr>
                <w:rFonts w:ascii="仿宋" w:eastAsia="仿宋" w:hAnsi="仿宋" w:cs="仿宋"/>
                <w:sz w:val="21"/>
                <w:szCs w:val="21"/>
              </w:rPr>
            </w:pPr>
            <w:r>
              <w:rPr>
                <w:rFonts w:ascii="仿宋" w:eastAsia="仿宋" w:hAnsi="仿宋" w:cs="仿宋" w:hint="eastAsia"/>
                <w:sz w:val="21"/>
                <w:szCs w:val="21"/>
              </w:rPr>
              <w:t>（备注：投标单位在网上递交投标文件的同时将投标文件加密后递交至邮箱号：3278162118qq.com）</w:t>
            </w:r>
          </w:p>
        </w:tc>
      </w:tr>
      <w:tr w:rsidR="00A532A2">
        <w:trPr>
          <w:trHeight w:val="90"/>
          <w:jc w:val="center"/>
        </w:trPr>
        <w:tc>
          <w:tcPr>
            <w:tcW w:w="1269" w:type="dxa"/>
            <w:tcBorders>
              <w:top w:val="single" w:sz="4" w:space="0" w:color="auto"/>
              <w:left w:val="single" w:sz="4" w:space="0" w:color="auto"/>
              <w:bottom w:val="single" w:sz="4" w:space="0" w:color="auto"/>
              <w:right w:val="single" w:sz="4" w:space="0" w:color="auto"/>
            </w:tcBorders>
            <w:vAlign w:val="center"/>
          </w:tcPr>
          <w:p w:rsidR="00A532A2" w:rsidRDefault="0066119B">
            <w:pPr>
              <w:adjustRightInd w:val="0"/>
              <w:snapToGrid w:val="0"/>
              <w:spacing w:line="440" w:lineRule="exact"/>
              <w:jc w:val="center"/>
              <w:rPr>
                <w:rFonts w:ascii="仿宋" w:eastAsia="仿宋" w:hAnsi="仿宋" w:cs="仿宋"/>
                <w:bCs/>
                <w:szCs w:val="21"/>
              </w:rPr>
            </w:pPr>
            <w:r>
              <w:rPr>
                <w:rFonts w:ascii="仿宋" w:eastAsia="仿宋" w:hAnsi="仿宋" w:cs="仿宋" w:hint="eastAsia"/>
                <w:bCs/>
                <w:szCs w:val="21"/>
              </w:rPr>
              <w:t>2</w:t>
            </w:r>
            <w:r>
              <w:rPr>
                <w:rFonts w:ascii="仿宋" w:eastAsia="仿宋" w:hAnsi="仿宋" w:cs="仿宋"/>
                <w:bCs/>
                <w:szCs w:val="21"/>
              </w:rPr>
              <w:t>3</w:t>
            </w:r>
          </w:p>
        </w:tc>
        <w:tc>
          <w:tcPr>
            <w:tcW w:w="2284" w:type="dxa"/>
            <w:tcBorders>
              <w:top w:val="single" w:sz="4" w:space="0" w:color="auto"/>
              <w:left w:val="single" w:sz="4" w:space="0" w:color="auto"/>
              <w:bottom w:val="single" w:sz="4" w:space="0" w:color="auto"/>
              <w:right w:val="single" w:sz="4" w:space="0" w:color="auto"/>
            </w:tcBorders>
            <w:vAlign w:val="center"/>
          </w:tcPr>
          <w:p w:rsidR="00A532A2" w:rsidRDefault="0066119B">
            <w:pPr>
              <w:adjustRightInd w:val="0"/>
              <w:snapToGrid w:val="0"/>
              <w:spacing w:line="440" w:lineRule="exact"/>
              <w:jc w:val="center"/>
              <w:rPr>
                <w:rFonts w:ascii="仿宋" w:eastAsia="仿宋" w:hAnsi="仿宋" w:cs="仿宋"/>
                <w:bCs/>
                <w:szCs w:val="21"/>
              </w:rPr>
            </w:pPr>
            <w:r>
              <w:rPr>
                <w:rFonts w:ascii="仿宋" w:eastAsia="仿宋" w:hAnsi="仿宋" w:cs="仿宋" w:hint="eastAsia"/>
                <w:bCs/>
                <w:szCs w:val="21"/>
              </w:rPr>
              <w:t>评标标准及方法</w:t>
            </w:r>
          </w:p>
        </w:tc>
        <w:tc>
          <w:tcPr>
            <w:tcW w:w="6183" w:type="dxa"/>
            <w:tcBorders>
              <w:top w:val="single" w:sz="4" w:space="0" w:color="auto"/>
              <w:left w:val="single" w:sz="4" w:space="0" w:color="auto"/>
              <w:bottom w:val="single" w:sz="4" w:space="0" w:color="auto"/>
              <w:right w:val="single" w:sz="4" w:space="0" w:color="auto"/>
            </w:tcBorders>
            <w:vAlign w:val="center"/>
          </w:tcPr>
          <w:p w:rsidR="00A532A2" w:rsidRDefault="0066119B">
            <w:pPr>
              <w:adjustRightInd w:val="0"/>
              <w:snapToGrid w:val="0"/>
              <w:spacing w:line="440" w:lineRule="exact"/>
              <w:jc w:val="center"/>
              <w:rPr>
                <w:rFonts w:ascii="仿宋" w:eastAsia="仿宋" w:hAnsi="仿宋" w:cs="仿宋"/>
                <w:szCs w:val="21"/>
              </w:rPr>
            </w:pPr>
            <w:r>
              <w:rPr>
                <w:rFonts w:ascii="仿宋" w:eastAsia="仿宋" w:hAnsi="仿宋" w:cs="仿宋" w:hint="eastAsia"/>
                <w:bCs/>
                <w:szCs w:val="21"/>
              </w:rPr>
              <w:t>最低评标价法（本项目采用竞争性谈判方式招标，需提供二次报价，且二次报价不得高于第一次报价）</w:t>
            </w:r>
          </w:p>
        </w:tc>
      </w:tr>
      <w:tr w:rsidR="00A532A2">
        <w:trPr>
          <w:trHeight w:val="694"/>
          <w:jc w:val="center"/>
        </w:trPr>
        <w:tc>
          <w:tcPr>
            <w:tcW w:w="1269" w:type="dxa"/>
            <w:tcBorders>
              <w:top w:val="single" w:sz="4" w:space="0" w:color="auto"/>
              <w:left w:val="single" w:sz="4" w:space="0" w:color="auto"/>
              <w:bottom w:val="single" w:sz="4" w:space="0" w:color="auto"/>
              <w:right w:val="single" w:sz="4" w:space="0" w:color="auto"/>
            </w:tcBorders>
            <w:vAlign w:val="center"/>
          </w:tcPr>
          <w:p w:rsidR="00A532A2" w:rsidRDefault="0066119B">
            <w:pPr>
              <w:adjustRightInd w:val="0"/>
              <w:snapToGrid w:val="0"/>
              <w:spacing w:line="440" w:lineRule="exact"/>
              <w:jc w:val="center"/>
              <w:rPr>
                <w:rFonts w:ascii="仿宋" w:eastAsia="仿宋" w:hAnsi="仿宋" w:cs="仿宋"/>
                <w:bCs/>
                <w:szCs w:val="21"/>
              </w:rPr>
            </w:pPr>
            <w:r>
              <w:rPr>
                <w:rFonts w:ascii="仿宋" w:eastAsia="仿宋" w:hAnsi="仿宋" w:cs="仿宋" w:hint="eastAsia"/>
                <w:bCs/>
                <w:szCs w:val="21"/>
              </w:rPr>
              <w:t>2</w:t>
            </w:r>
            <w:r>
              <w:rPr>
                <w:rFonts w:ascii="仿宋" w:eastAsia="仿宋" w:hAnsi="仿宋" w:cs="仿宋"/>
                <w:bCs/>
                <w:szCs w:val="21"/>
              </w:rPr>
              <w:t>4</w:t>
            </w:r>
          </w:p>
        </w:tc>
        <w:tc>
          <w:tcPr>
            <w:tcW w:w="2284" w:type="dxa"/>
            <w:tcBorders>
              <w:top w:val="single" w:sz="4" w:space="0" w:color="auto"/>
              <w:left w:val="single" w:sz="4" w:space="0" w:color="auto"/>
              <w:bottom w:val="single" w:sz="4" w:space="0" w:color="auto"/>
              <w:right w:val="single" w:sz="4" w:space="0" w:color="auto"/>
            </w:tcBorders>
            <w:vAlign w:val="center"/>
          </w:tcPr>
          <w:p w:rsidR="00A532A2" w:rsidRDefault="0066119B">
            <w:pPr>
              <w:adjustRightInd w:val="0"/>
              <w:snapToGrid w:val="0"/>
              <w:spacing w:line="440" w:lineRule="exact"/>
              <w:jc w:val="center"/>
              <w:rPr>
                <w:rFonts w:ascii="仿宋" w:eastAsia="仿宋" w:hAnsi="仿宋" w:cs="仿宋"/>
                <w:bCs/>
                <w:szCs w:val="21"/>
              </w:rPr>
            </w:pPr>
            <w:r>
              <w:rPr>
                <w:rFonts w:ascii="仿宋" w:eastAsia="仿宋" w:hAnsi="仿宋" w:cs="仿宋" w:hint="eastAsia"/>
                <w:bCs/>
                <w:szCs w:val="21"/>
              </w:rPr>
              <w:t>是否退还投标文件</w:t>
            </w:r>
          </w:p>
        </w:tc>
        <w:tc>
          <w:tcPr>
            <w:tcW w:w="6183" w:type="dxa"/>
            <w:tcBorders>
              <w:top w:val="single" w:sz="4" w:space="0" w:color="auto"/>
              <w:left w:val="single" w:sz="4" w:space="0" w:color="auto"/>
              <w:bottom w:val="single" w:sz="4" w:space="0" w:color="auto"/>
              <w:right w:val="single" w:sz="4" w:space="0" w:color="auto"/>
            </w:tcBorders>
            <w:vAlign w:val="center"/>
          </w:tcPr>
          <w:p w:rsidR="00A532A2" w:rsidRDefault="0066119B">
            <w:pPr>
              <w:adjustRightInd w:val="0"/>
              <w:snapToGrid w:val="0"/>
              <w:spacing w:line="440" w:lineRule="exact"/>
              <w:rPr>
                <w:rFonts w:ascii="仿宋" w:eastAsia="仿宋" w:hAnsi="仿宋" w:cs="仿宋"/>
                <w:bCs/>
                <w:szCs w:val="21"/>
              </w:rPr>
            </w:pPr>
            <w:r>
              <w:rPr>
                <w:rFonts w:ascii="仿宋" w:eastAsia="仿宋" w:hAnsi="仿宋" w:cs="仿宋" w:hint="eastAsia"/>
                <w:bCs/>
                <w:szCs w:val="21"/>
              </w:rPr>
              <w:t>√否</w:t>
            </w:r>
          </w:p>
          <w:p w:rsidR="00A532A2" w:rsidRDefault="0066119B">
            <w:pPr>
              <w:snapToGrid w:val="0"/>
              <w:spacing w:line="440" w:lineRule="exact"/>
              <w:rPr>
                <w:rFonts w:ascii="仿宋" w:eastAsia="仿宋" w:hAnsi="仿宋" w:cs="仿宋"/>
                <w:bCs/>
                <w:szCs w:val="21"/>
              </w:rPr>
            </w:pPr>
            <w:r>
              <w:rPr>
                <w:rFonts w:ascii="仿宋" w:eastAsia="仿宋" w:hAnsi="仿宋" w:cs="仿宋" w:hint="eastAsia"/>
                <w:bCs/>
                <w:szCs w:val="21"/>
              </w:rPr>
              <w:t>□是</w:t>
            </w:r>
          </w:p>
        </w:tc>
      </w:tr>
      <w:tr w:rsidR="00A532A2">
        <w:trPr>
          <w:trHeight w:val="694"/>
          <w:jc w:val="center"/>
        </w:trPr>
        <w:tc>
          <w:tcPr>
            <w:tcW w:w="1269" w:type="dxa"/>
            <w:tcBorders>
              <w:top w:val="single" w:sz="4" w:space="0" w:color="auto"/>
              <w:left w:val="single" w:sz="4" w:space="0" w:color="auto"/>
              <w:bottom w:val="single" w:sz="4" w:space="0" w:color="auto"/>
              <w:right w:val="single" w:sz="4" w:space="0" w:color="auto"/>
            </w:tcBorders>
            <w:vAlign w:val="center"/>
          </w:tcPr>
          <w:p w:rsidR="00A532A2" w:rsidRDefault="0066119B">
            <w:pPr>
              <w:adjustRightInd w:val="0"/>
              <w:snapToGrid w:val="0"/>
              <w:spacing w:line="440" w:lineRule="exact"/>
              <w:jc w:val="center"/>
              <w:rPr>
                <w:rFonts w:ascii="仿宋" w:eastAsia="仿宋" w:hAnsi="仿宋" w:cs="仿宋"/>
                <w:bCs/>
                <w:szCs w:val="21"/>
              </w:rPr>
            </w:pPr>
            <w:r>
              <w:rPr>
                <w:rFonts w:ascii="仿宋" w:eastAsia="仿宋" w:hAnsi="仿宋" w:cs="仿宋" w:hint="eastAsia"/>
                <w:bCs/>
                <w:szCs w:val="21"/>
              </w:rPr>
              <w:t>2</w:t>
            </w:r>
            <w:r>
              <w:rPr>
                <w:rFonts w:ascii="仿宋" w:eastAsia="仿宋" w:hAnsi="仿宋" w:cs="仿宋"/>
                <w:bCs/>
                <w:szCs w:val="21"/>
              </w:rPr>
              <w:t>5</w:t>
            </w:r>
          </w:p>
        </w:tc>
        <w:tc>
          <w:tcPr>
            <w:tcW w:w="2284" w:type="dxa"/>
            <w:tcBorders>
              <w:top w:val="single" w:sz="4" w:space="0" w:color="auto"/>
              <w:left w:val="single" w:sz="4" w:space="0" w:color="auto"/>
              <w:bottom w:val="single" w:sz="4" w:space="0" w:color="auto"/>
              <w:right w:val="single" w:sz="4" w:space="0" w:color="auto"/>
            </w:tcBorders>
            <w:vAlign w:val="center"/>
          </w:tcPr>
          <w:p w:rsidR="00A532A2" w:rsidRDefault="0066119B">
            <w:pPr>
              <w:adjustRightInd w:val="0"/>
              <w:snapToGrid w:val="0"/>
              <w:spacing w:line="440" w:lineRule="exact"/>
              <w:jc w:val="center"/>
              <w:rPr>
                <w:rFonts w:ascii="仿宋" w:eastAsia="仿宋" w:hAnsi="仿宋" w:cs="仿宋"/>
                <w:bCs/>
                <w:szCs w:val="21"/>
              </w:rPr>
            </w:pPr>
            <w:r>
              <w:rPr>
                <w:rFonts w:ascii="仿宋" w:eastAsia="仿宋" w:hAnsi="仿宋" w:cs="仿宋" w:hint="eastAsia"/>
                <w:bCs/>
                <w:szCs w:val="21"/>
              </w:rPr>
              <w:t>知识产权</w:t>
            </w:r>
          </w:p>
        </w:tc>
        <w:tc>
          <w:tcPr>
            <w:tcW w:w="6183" w:type="dxa"/>
            <w:tcBorders>
              <w:top w:val="single" w:sz="4" w:space="0" w:color="auto"/>
              <w:left w:val="single" w:sz="4" w:space="0" w:color="auto"/>
              <w:bottom w:val="single" w:sz="4" w:space="0" w:color="auto"/>
              <w:right w:val="single" w:sz="4" w:space="0" w:color="auto"/>
            </w:tcBorders>
            <w:vAlign w:val="center"/>
          </w:tcPr>
          <w:p w:rsidR="00A532A2" w:rsidRDefault="0066119B">
            <w:pPr>
              <w:snapToGrid w:val="0"/>
              <w:spacing w:line="440" w:lineRule="exact"/>
              <w:rPr>
                <w:rFonts w:ascii="仿宋" w:eastAsia="仿宋" w:hAnsi="仿宋" w:cs="仿宋"/>
                <w:szCs w:val="21"/>
              </w:rPr>
            </w:pPr>
            <w:r>
              <w:rPr>
                <w:rFonts w:ascii="仿宋" w:eastAsia="仿宋" w:hAnsi="仿宋" w:cs="仿宋" w:hint="eastAsia"/>
                <w:szCs w:val="21"/>
              </w:rPr>
              <w:t>1投标人须保证，采购人在中华人民共和国境内使用投标设施设备、资料、技术、服务或其任何一部分时，享有不受限制的无偿使用权，不会产生因第三方提出侵犯其专利权、商标权或其它知识产权而引起的法律或经济纠纷。如投标人不拥有相应的知识产权，则在投标报价中必须包括合法获取该知识产权的一切相关费用。如因此导致采购人损失的，投标人须承担全部赔偿责任。</w:t>
            </w:r>
          </w:p>
          <w:p w:rsidR="00A532A2" w:rsidRDefault="0066119B">
            <w:pPr>
              <w:snapToGrid w:val="0"/>
              <w:spacing w:line="440" w:lineRule="exact"/>
              <w:rPr>
                <w:rFonts w:ascii="仿宋" w:eastAsia="仿宋" w:hAnsi="仿宋" w:cs="仿宋"/>
                <w:bCs/>
                <w:szCs w:val="21"/>
              </w:rPr>
            </w:pPr>
            <w:r>
              <w:rPr>
                <w:rFonts w:ascii="仿宋" w:eastAsia="仿宋" w:hAnsi="仿宋" w:cs="仿宋" w:hint="eastAsia"/>
                <w:szCs w:val="21"/>
              </w:rPr>
              <w:t>2投标人如欲在项目实施过程中采用自有知识成果，须在投标文件</w:t>
            </w:r>
            <w:r>
              <w:rPr>
                <w:rFonts w:ascii="仿宋" w:eastAsia="仿宋" w:hAnsi="仿宋" w:cs="仿宋" w:hint="eastAsia"/>
                <w:szCs w:val="21"/>
              </w:rPr>
              <w:lastRenderedPageBreak/>
              <w:t>中声明，并提供相关知识产权证明文件。使用</w:t>
            </w:r>
            <w:proofErr w:type="gramStart"/>
            <w:r>
              <w:rPr>
                <w:rFonts w:ascii="仿宋" w:eastAsia="仿宋" w:hAnsi="仿宋" w:cs="仿宋" w:hint="eastAsia"/>
                <w:szCs w:val="21"/>
              </w:rPr>
              <w:t>该知识</w:t>
            </w:r>
            <w:proofErr w:type="gramEnd"/>
            <w:r>
              <w:rPr>
                <w:rFonts w:ascii="仿宋" w:eastAsia="仿宋" w:hAnsi="仿宋" w:cs="仿宋" w:hint="eastAsia"/>
                <w:szCs w:val="21"/>
              </w:rPr>
              <w:t>成果后，投标人须提供开发接口和开发手册等技术文档。</w:t>
            </w:r>
          </w:p>
        </w:tc>
      </w:tr>
      <w:tr w:rsidR="00A532A2">
        <w:trPr>
          <w:trHeight w:val="90"/>
          <w:jc w:val="center"/>
        </w:trPr>
        <w:tc>
          <w:tcPr>
            <w:tcW w:w="1269" w:type="dxa"/>
            <w:tcBorders>
              <w:top w:val="single" w:sz="4" w:space="0" w:color="auto"/>
              <w:left w:val="single" w:sz="4" w:space="0" w:color="auto"/>
              <w:bottom w:val="single" w:sz="4" w:space="0" w:color="auto"/>
              <w:right w:val="single" w:sz="4" w:space="0" w:color="auto"/>
            </w:tcBorders>
            <w:vAlign w:val="center"/>
          </w:tcPr>
          <w:p w:rsidR="00A532A2" w:rsidRDefault="0066119B">
            <w:pPr>
              <w:adjustRightInd w:val="0"/>
              <w:snapToGrid w:val="0"/>
              <w:spacing w:line="440" w:lineRule="exact"/>
              <w:jc w:val="center"/>
              <w:rPr>
                <w:rFonts w:ascii="仿宋" w:eastAsia="仿宋" w:hAnsi="仿宋" w:cs="仿宋"/>
                <w:szCs w:val="21"/>
              </w:rPr>
            </w:pPr>
            <w:r>
              <w:rPr>
                <w:rFonts w:ascii="仿宋" w:eastAsia="仿宋" w:hAnsi="仿宋" w:cs="仿宋" w:hint="eastAsia"/>
                <w:szCs w:val="21"/>
              </w:rPr>
              <w:lastRenderedPageBreak/>
              <w:t>2</w:t>
            </w:r>
            <w:r>
              <w:rPr>
                <w:rFonts w:ascii="仿宋" w:eastAsia="仿宋" w:hAnsi="仿宋" w:cs="仿宋"/>
                <w:szCs w:val="21"/>
              </w:rPr>
              <w:t>6</w:t>
            </w:r>
          </w:p>
        </w:tc>
        <w:tc>
          <w:tcPr>
            <w:tcW w:w="2284" w:type="dxa"/>
            <w:tcBorders>
              <w:top w:val="single" w:sz="4" w:space="0" w:color="auto"/>
              <w:left w:val="single" w:sz="4" w:space="0" w:color="auto"/>
              <w:bottom w:val="single" w:sz="4" w:space="0" w:color="auto"/>
              <w:right w:val="single" w:sz="4" w:space="0" w:color="auto"/>
            </w:tcBorders>
            <w:vAlign w:val="center"/>
          </w:tcPr>
          <w:p w:rsidR="00A532A2" w:rsidRDefault="0066119B">
            <w:pPr>
              <w:adjustRightInd w:val="0"/>
              <w:snapToGrid w:val="0"/>
              <w:spacing w:line="360" w:lineRule="auto"/>
              <w:jc w:val="center"/>
              <w:rPr>
                <w:rFonts w:ascii="仿宋" w:eastAsia="仿宋" w:hAnsi="仿宋" w:cs="仿宋"/>
                <w:bCs/>
                <w:szCs w:val="21"/>
              </w:rPr>
            </w:pPr>
            <w:r>
              <w:rPr>
                <w:rFonts w:ascii="仿宋" w:eastAsia="仿宋" w:hAnsi="仿宋" w:cs="仿宋" w:hint="eastAsia"/>
                <w:bCs/>
                <w:szCs w:val="21"/>
              </w:rPr>
              <w:t>代理服务费</w:t>
            </w:r>
          </w:p>
        </w:tc>
        <w:tc>
          <w:tcPr>
            <w:tcW w:w="6183" w:type="dxa"/>
            <w:tcBorders>
              <w:top w:val="single" w:sz="4" w:space="0" w:color="auto"/>
              <w:left w:val="single" w:sz="4" w:space="0" w:color="auto"/>
              <w:bottom w:val="single" w:sz="4" w:space="0" w:color="auto"/>
              <w:right w:val="single" w:sz="4" w:space="0" w:color="auto"/>
            </w:tcBorders>
            <w:vAlign w:val="center"/>
          </w:tcPr>
          <w:p w:rsidR="00A532A2" w:rsidRDefault="0066119B">
            <w:pPr>
              <w:adjustRightInd w:val="0"/>
              <w:snapToGrid w:val="0"/>
              <w:spacing w:line="360" w:lineRule="auto"/>
              <w:rPr>
                <w:rFonts w:ascii="仿宋" w:eastAsia="仿宋" w:hAnsi="仿宋" w:cs="仿宋"/>
                <w:bCs/>
                <w:szCs w:val="21"/>
              </w:rPr>
            </w:pPr>
            <w:r>
              <w:rPr>
                <w:rFonts w:ascii="仿宋" w:eastAsia="仿宋" w:hAnsi="仿宋" w:cs="仿宋" w:hint="eastAsia"/>
                <w:bCs/>
                <w:szCs w:val="21"/>
              </w:rPr>
              <w:t>□</w:t>
            </w:r>
            <w:proofErr w:type="gramStart"/>
            <w:r>
              <w:rPr>
                <w:rFonts w:ascii="仿宋" w:eastAsia="仿宋" w:hAnsi="仿宋" w:cs="仿宋" w:hint="eastAsia"/>
                <w:bCs/>
                <w:szCs w:val="21"/>
              </w:rPr>
              <w:t>不</w:t>
            </w:r>
            <w:proofErr w:type="gramEnd"/>
            <w:r>
              <w:rPr>
                <w:rFonts w:ascii="仿宋" w:eastAsia="仿宋" w:hAnsi="仿宋" w:cs="仿宋" w:hint="eastAsia"/>
                <w:bCs/>
                <w:szCs w:val="21"/>
              </w:rPr>
              <w:t>交纳。</w:t>
            </w:r>
          </w:p>
          <w:p w:rsidR="00A532A2" w:rsidRDefault="0066119B">
            <w:pPr>
              <w:adjustRightInd w:val="0"/>
              <w:snapToGrid w:val="0"/>
              <w:spacing w:line="360" w:lineRule="auto"/>
              <w:rPr>
                <w:rFonts w:ascii="仿宋" w:eastAsia="仿宋" w:hAnsi="仿宋" w:cs="仿宋"/>
                <w:bCs/>
                <w:szCs w:val="21"/>
              </w:rPr>
            </w:pPr>
            <w:r>
              <w:rPr>
                <w:rFonts w:ascii="仿宋" w:eastAsia="仿宋" w:hAnsi="仿宋" w:cs="仿宋" w:hint="eastAsia"/>
                <w:bCs/>
                <w:szCs w:val="21"/>
              </w:rPr>
              <w:t>☑交纳。</w:t>
            </w:r>
          </w:p>
          <w:p w:rsidR="00A532A2" w:rsidRDefault="0066119B">
            <w:pPr>
              <w:adjustRightInd w:val="0"/>
              <w:snapToGrid w:val="0"/>
              <w:spacing w:line="360" w:lineRule="auto"/>
              <w:rPr>
                <w:rFonts w:ascii="仿宋" w:eastAsia="仿宋" w:hAnsi="仿宋" w:cs="仿宋"/>
                <w:bCs/>
                <w:szCs w:val="21"/>
              </w:rPr>
            </w:pPr>
            <w:r>
              <w:rPr>
                <w:rFonts w:ascii="仿宋" w:eastAsia="仿宋" w:hAnsi="仿宋" w:cs="仿宋" w:hint="eastAsia"/>
                <w:bCs/>
                <w:szCs w:val="21"/>
              </w:rPr>
              <w:t>交纳时间：中标服务费收取标准参照（计价格[2002]1980号文）执行，中标</w:t>
            </w:r>
            <w:proofErr w:type="gramStart"/>
            <w:r>
              <w:rPr>
                <w:rFonts w:ascii="仿宋" w:eastAsia="仿宋" w:hAnsi="仿宋" w:cs="仿宋" w:hint="eastAsia"/>
                <w:bCs/>
                <w:szCs w:val="21"/>
              </w:rPr>
              <w:t>公示公示</w:t>
            </w:r>
            <w:proofErr w:type="gramEnd"/>
            <w:r>
              <w:rPr>
                <w:rFonts w:ascii="仿宋" w:eastAsia="仿宋" w:hAnsi="仿宋" w:cs="仿宋" w:hint="eastAsia"/>
                <w:bCs/>
                <w:szCs w:val="21"/>
              </w:rPr>
              <w:t>期结束，中标单位办理成交通知书时</w:t>
            </w:r>
          </w:p>
          <w:p w:rsidR="00A532A2" w:rsidRDefault="0066119B">
            <w:pPr>
              <w:adjustRightInd w:val="0"/>
              <w:snapToGrid w:val="0"/>
              <w:spacing w:line="360" w:lineRule="auto"/>
              <w:rPr>
                <w:rFonts w:ascii="仿宋" w:eastAsia="仿宋" w:hAnsi="仿宋" w:cs="仿宋"/>
                <w:bCs/>
                <w:szCs w:val="21"/>
              </w:rPr>
            </w:pPr>
            <w:r>
              <w:rPr>
                <w:rFonts w:ascii="仿宋" w:eastAsia="仿宋" w:hAnsi="仿宋" w:cs="仿宋" w:hint="eastAsia"/>
                <w:bCs/>
                <w:szCs w:val="21"/>
              </w:rPr>
              <w:t>交纳金额：按“计价格(2002)1980 号文件”的规定收取， 由中标单位支付。</w:t>
            </w:r>
          </w:p>
          <w:p w:rsidR="00A532A2" w:rsidRPr="00E73218" w:rsidRDefault="0066119B">
            <w:pPr>
              <w:adjustRightInd w:val="0"/>
              <w:snapToGrid w:val="0"/>
              <w:spacing w:line="440" w:lineRule="exact"/>
              <w:jc w:val="left"/>
              <w:rPr>
                <w:rFonts w:ascii="仿宋" w:eastAsia="仿宋" w:hAnsi="仿宋" w:cs="仿宋"/>
                <w:szCs w:val="21"/>
              </w:rPr>
            </w:pPr>
            <w:r w:rsidRPr="00E73218">
              <w:rPr>
                <w:rFonts w:ascii="仿宋" w:eastAsia="仿宋" w:hAnsi="仿宋" w:cs="仿宋" w:hint="eastAsia"/>
                <w:szCs w:val="21"/>
              </w:rPr>
              <w:t>账户名称：库尔勒景元汇</w:t>
            </w:r>
            <w:proofErr w:type="gramStart"/>
            <w:r w:rsidRPr="00E73218">
              <w:rPr>
                <w:rFonts w:ascii="仿宋" w:eastAsia="仿宋" w:hAnsi="仿宋" w:cs="仿宋" w:hint="eastAsia"/>
                <w:szCs w:val="21"/>
              </w:rPr>
              <w:t>泽工程</w:t>
            </w:r>
            <w:proofErr w:type="gramEnd"/>
            <w:r w:rsidRPr="00E73218">
              <w:rPr>
                <w:rFonts w:ascii="仿宋" w:eastAsia="仿宋" w:hAnsi="仿宋" w:cs="仿宋" w:hint="eastAsia"/>
                <w:szCs w:val="21"/>
              </w:rPr>
              <w:t>管理服务有限公司</w:t>
            </w:r>
          </w:p>
          <w:p w:rsidR="00A532A2" w:rsidRPr="00E73218" w:rsidRDefault="0066119B">
            <w:pPr>
              <w:adjustRightInd w:val="0"/>
              <w:snapToGrid w:val="0"/>
              <w:spacing w:line="440" w:lineRule="exact"/>
              <w:jc w:val="left"/>
              <w:rPr>
                <w:rFonts w:ascii="仿宋" w:eastAsia="仿宋" w:hAnsi="仿宋" w:cs="仿宋"/>
                <w:szCs w:val="21"/>
              </w:rPr>
            </w:pPr>
            <w:r w:rsidRPr="00E73218">
              <w:rPr>
                <w:rFonts w:ascii="仿宋" w:eastAsia="仿宋" w:hAnsi="仿宋" w:cs="仿宋" w:hint="eastAsia"/>
                <w:szCs w:val="21"/>
              </w:rPr>
              <w:t>开户银行：中国建设银行股份有限公司库尔勒人民东路支行</w:t>
            </w:r>
          </w:p>
          <w:p w:rsidR="00A532A2" w:rsidRPr="00E73218" w:rsidRDefault="0066119B">
            <w:pPr>
              <w:adjustRightInd w:val="0"/>
              <w:snapToGrid w:val="0"/>
              <w:spacing w:line="440" w:lineRule="exact"/>
              <w:jc w:val="left"/>
              <w:rPr>
                <w:rFonts w:ascii="仿宋" w:eastAsia="仿宋" w:hAnsi="仿宋" w:cs="仿宋"/>
                <w:szCs w:val="21"/>
              </w:rPr>
            </w:pPr>
            <w:r w:rsidRPr="00E73218">
              <w:rPr>
                <w:rFonts w:ascii="仿宋" w:eastAsia="仿宋" w:hAnsi="仿宋" w:cs="仿宋" w:hint="eastAsia"/>
                <w:szCs w:val="21"/>
              </w:rPr>
              <w:t>银行账号：65050170603600000886</w:t>
            </w:r>
          </w:p>
          <w:p w:rsidR="00A532A2" w:rsidRDefault="0066119B">
            <w:pPr>
              <w:adjustRightInd w:val="0"/>
              <w:snapToGrid w:val="0"/>
              <w:spacing w:line="440" w:lineRule="exact"/>
              <w:jc w:val="left"/>
              <w:rPr>
                <w:rFonts w:ascii="仿宋" w:eastAsia="仿宋" w:hAnsi="仿宋" w:cs="仿宋"/>
                <w:bCs/>
                <w:szCs w:val="21"/>
              </w:rPr>
            </w:pPr>
            <w:r w:rsidRPr="00E73218">
              <w:rPr>
                <w:rFonts w:ascii="仿宋" w:eastAsia="仿宋" w:hAnsi="仿宋" w:cs="仿宋" w:hint="eastAsia"/>
                <w:szCs w:val="21"/>
              </w:rPr>
              <w:t>银行行号：</w:t>
            </w:r>
            <w:r w:rsidR="00E73218" w:rsidRPr="00E73218">
              <w:rPr>
                <w:rFonts w:ascii="仿宋" w:eastAsia="仿宋" w:hAnsi="仿宋" w:cs="仿宋" w:hint="eastAsia"/>
                <w:szCs w:val="21"/>
              </w:rPr>
              <w:t>105888000039</w:t>
            </w:r>
          </w:p>
        </w:tc>
      </w:tr>
      <w:tr w:rsidR="00A532A2">
        <w:trPr>
          <w:trHeight w:val="2035"/>
          <w:jc w:val="center"/>
        </w:trPr>
        <w:tc>
          <w:tcPr>
            <w:tcW w:w="1269" w:type="dxa"/>
            <w:tcBorders>
              <w:top w:val="single" w:sz="4" w:space="0" w:color="auto"/>
              <w:left w:val="single" w:sz="4" w:space="0" w:color="auto"/>
              <w:bottom w:val="single" w:sz="4" w:space="0" w:color="auto"/>
              <w:right w:val="single" w:sz="4" w:space="0" w:color="auto"/>
            </w:tcBorders>
            <w:vAlign w:val="center"/>
          </w:tcPr>
          <w:p w:rsidR="00A532A2" w:rsidRDefault="0066119B" w:rsidP="00BB1E4C">
            <w:pPr>
              <w:pStyle w:val="22"/>
              <w:adjustRightInd w:val="0"/>
              <w:snapToGrid w:val="0"/>
              <w:spacing w:beforeLines="50" w:line="360" w:lineRule="auto"/>
              <w:jc w:val="center"/>
              <w:rPr>
                <w:rFonts w:ascii="仿宋" w:hAnsi="仿宋" w:cs="仿宋"/>
                <w:bCs/>
                <w:szCs w:val="21"/>
              </w:rPr>
            </w:pPr>
            <w:r>
              <w:rPr>
                <w:rFonts w:ascii="仿宋" w:eastAsia="仿宋" w:hAnsi="仿宋" w:cs="仿宋" w:hint="eastAsia"/>
                <w:bCs/>
                <w:szCs w:val="21"/>
              </w:rPr>
              <w:t>2</w:t>
            </w:r>
            <w:r>
              <w:rPr>
                <w:rFonts w:ascii="仿宋" w:eastAsia="仿宋" w:hAnsi="仿宋" w:cs="仿宋"/>
                <w:bCs/>
                <w:szCs w:val="21"/>
              </w:rPr>
              <w:t>7</w:t>
            </w:r>
          </w:p>
        </w:tc>
        <w:tc>
          <w:tcPr>
            <w:tcW w:w="2284" w:type="dxa"/>
            <w:tcBorders>
              <w:top w:val="single" w:sz="4" w:space="0" w:color="auto"/>
              <w:left w:val="single" w:sz="4" w:space="0" w:color="auto"/>
              <w:bottom w:val="single" w:sz="4" w:space="0" w:color="auto"/>
              <w:right w:val="single" w:sz="4" w:space="0" w:color="auto"/>
            </w:tcBorders>
            <w:vAlign w:val="center"/>
          </w:tcPr>
          <w:p w:rsidR="00A532A2" w:rsidRDefault="0066119B">
            <w:pPr>
              <w:adjustRightInd w:val="0"/>
              <w:snapToGrid w:val="0"/>
              <w:spacing w:line="360" w:lineRule="auto"/>
              <w:jc w:val="center"/>
              <w:rPr>
                <w:rFonts w:ascii="仿宋" w:eastAsia="仿宋" w:hAnsi="仿宋" w:cs="仿宋"/>
                <w:bCs/>
                <w:szCs w:val="21"/>
              </w:rPr>
            </w:pPr>
            <w:r>
              <w:rPr>
                <w:rFonts w:ascii="仿宋" w:eastAsia="仿宋" w:hAnsi="仿宋" w:cs="仿宋" w:hint="eastAsia"/>
                <w:bCs/>
                <w:szCs w:val="21"/>
              </w:rPr>
              <w:t>中小</w:t>
            </w:r>
            <w:proofErr w:type="gramStart"/>
            <w:r>
              <w:rPr>
                <w:rFonts w:ascii="仿宋" w:eastAsia="仿宋" w:hAnsi="仿宋" w:cs="仿宋" w:hint="eastAsia"/>
                <w:bCs/>
                <w:szCs w:val="21"/>
              </w:rPr>
              <w:t>微型等</w:t>
            </w:r>
            <w:proofErr w:type="gramEnd"/>
            <w:r>
              <w:rPr>
                <w:rFonts w:ascii="仿宋" w:eastAsia="仿宋" w:hAnsi="仿宋" w:cs="仿宋" w:hint="eastAsia"/>
                <w:bCs/>
                <w:szCs w:val="21"/>
              </w:rPr>
              <w:t>企业</w:t>
            </w:r>
          </w:p>
          <w:p w:rsidR="00A532A2" w:rsidRDefault="0066119B">
            <w:pPr>
              <w:adjustRightInd w:val="0"/>
              <w:snapToGrid w:val="0"/>
              <w:spacing w:line="360" w:lineRule="auto"/>
              <w:jc w:val="center"/>
              <w:rPr>
                <w:rFonts w:ascii="仿宋" w:eastAsia="仿宋" w:hAnsi="仿宋" w:cs="仿宋"/>
                <w:bCs/>
                <w:szCs w:val="21"/>
              </w:rPr>
            </w:pPr>
            <w:r>
              <w:rPr>
                <w:rFonts w:ascii="仿宋" w:eastAsia="仿宋" w:hAnsi="仿宋" w:cs="仿宋" w:hint="eastAsia"/>
                <w:bCs/>
                <w:szCs w:val="21"/>
              </w:rPr>
              <w:t>有关政策</w:t>
            </w:r>
          </w:p>
        </w:tc>
        <w:tc>
          <w:tcPr>
            <w:tcW w:w="6183" w:type="dxa"/>
            <w:tcBorders>
              <w:top w:val="single" w:sz="4" w:space="0" w:color="auto"/>
              <w:left w:val="single" w:sz="4" w:space="0" w:color="auto"/>
              <w:bottom w:val="single" w:sz="4" w:space="0" w:color="auto"/>
              <w:right w:val="single" w:sz="4" w:space="0" w:color="auto"/>
            </w:tcBorders>
            <w:vAlign w:val="center"/>
          </w:tcPr>
          <w:p w:rsidR="00A532A2" w:rsidRDefault="0066119B">
            <w:pPr>
              <w:adjustRightInd w:val="0"/>
              <w:snapToGrid w:val="0"/>
              <w:spacing w:line="360" w:lineRule="auto"/>
              <w:rPr>
                <w:rFonts w:ascii="仿宋" w:eastAsia="仿宋" w:hAnsi="仿宋" w:cs="仿宋"/>
                <w:bCs/>
                <w:szCs w:val="21"/>
              </w:rPr>
            </w:pPr>
            <w:r>
              <w:rPr>
                <w:rFonts w:ascii="仿宋" w:eastAsia="仿宋" w:hAnsi="仿宋" w:cs="仿宋" w:hint="eastAsia"/>
                <w:bCs/>
                <w:szCs w:val="21"/>
              </w:rPr>
              <w:t xml:space="preserve">  （1）按照《财政部工业和信息化部关于印发&lt;政府采购促进中小企业发展暂行办法&gt;的通知》（财库〔2020〕46号）的规定，落实促进中小企业发展政策；（2）按照《财政部、司法部关于政府采购支持监狱企业发展有关问题的通知》（财库〔2014〕68号）的规定，落实支持监狱企业发展政策；（3）按照《三部门联合发布关于促进残疾人就业政府采购政策的通知》（财库〔2017〕141号）的规定，落实支持残疾人福利性单位发展政策。（4）《关于调整优化节能产品、环境标志产品政府采购执行机制的通知》（财库[2019]9号）的规定。</w:t>
            </w:r>
          </w:p>
        </w:tc>
      </w:tr>
      <w:tr w:rsidR="00A532A2">
        <w:trPr>
          <w:trHeight w:val="675"/>
          <w:jc w:val="center"/>
        </w:trPr>
        <w:tc>
          <w:tcPr>
            <w:tcW w:w="1269" w:type="dxa"/>
            <w:tcBorders>
              <w:top w:val="single" w:sz="4" w:space="0" w:color="auto"/>
              <w:left w:val="single" w:sz="4" w:space="0" w:color="auto"/>
              <w:bottom w:val="single" w:sz="4" w:space="0" w:color="auto"/>
              <w:right w:val="single" w:sz="4" w:space="0" w:color="auto"/>
            </w:tcBorders>
            <w:vAlign w:val="center"/>
          </w:tcPr>
          <w:p w:rsidR="00A532A2" w:rsidRDefault="0066119B" w:rsidP="00BB1E4C">
            <w:pPr>
              <w:pStyle w:val="22"/>
              <w:adjustRightInd w:val="0"/>
              <w:snapToGrid w:val="0"/>
              <w:spacing w:beforeLines="50" w:line="360" w:lineRule="auto"/>
              <w:jc w:val="center"/>
              <w:rPr>
                <w:rFonts w:eastAsia="仿宋"/>
                <w:szCs w:val="21"/>
              </w:rPr>
            </w:pPr>
            <w:r>
              <w:rPr>
                <w:rFonts w:ascii="仿宋" w:eastAsia="仿宋" w:hAnsi="仿宋" w:cs="仿宋" w:hint="eastAsia"/>
                <w:bCs/>
                <w:szCs w:val="21"/>
              </w:rPr>
              <w:t>2</w:t>
            </w:r>
            <w:r>
              <w:rPr>
                <w:rFonts w:ascii="仿宋" w:eastAsia="仿宋" w:hAnsi="仿宋" w:cs="仿宋"/>
                <w:bCs/>
                <w:szCs w:val="21"/>
              </w:rPr>
              <w:t>8</w:t>
            </w:r>
          </w:p>
        </w:tc>
        <w:tc>
          <w:tcPr>
            <w:tcW w:w="2284" w:type="dxa"/>
            <w:tcBorders>
              <w:top w:val="single" w:sz="4" w:space="0" w:color="auto"/>
              <w:left w:val="single" w:sz="4" w:space="0" w:color="auto"/>
              <w:bottom w:val="single" w:sz="4" w:space="0" w:color="auto"/>
              <w:right w:val="single" w:sz="4" w:space="0" w:color="auto"/>
            </w:tcBorders>
            <w:vAlign w:val="center"/>
          </w:tcPr>
          <w:p w:rsidR="00A532A2" w:rsidRDefault="0066119B">
            <w:pPr>
              <w:adjustRightInd w:val="0"/>
              <w:snapToGrid w:val="0"/>
              <w:spacing w:line="360" w:lineRule="auto"/>
              <w:jc w:val="center"/>
              <w:rPr>
                <w:rFonts w:ascii="仿宋" w:eastAsia="仿宋" w:hAnsi="仿宋" w:cs="仿宋"/>
                <w:bCs/>
                <w:szCs w:val="21"/>
              </w:rPr>
            </w:pPr>
            <w:r>
              <w:rPr>
                <w:rFonts w:ascii="仿宋" w:eastAsia="仿宋" w:hAnsi="仿宋" w:cs="仿宋" w:hint="eastAsia"/>
                <w:bCs/>
                <w:szCs w:val="21"/>
              </w:rPr>
              <w:t>其他说明</w:t>
            </w:r>
          </w:p>
        </w:tc>
        <w:tc>
          <w:tcPr>
            <w:tcW w:w="6183" w:type="dxa"/>
            <w:tcBorders>
              <w:top w:val="single" w:sz="4" w:space="0" w:color="auto"/>
              <w:left w:val="single" w:sz="4" w:space="0" w:color="auto"/>
              <w:bottom w:val="single" w:sz="4" w:space="0" w:color="auto"/>
              <w:right w:val="single" w:sz="4" w:space="0" w:color="auto"/>
            </w:tcBorders>
            <w:vAlign w:val="center"/>
          </w:tcPr>
          <w:p w:rsidR="00A532A2" w:rsidRDefault="0066119B">
            <w:pPr>
              <w:adjustRightInd w:val="0"/>
              <w:snapToGrid w:val="0"/>
              <w:spacing w:line="360" w:lineRule="auto"/>
              <w:rPr>
                <w:rFonts w:ascii="仿宋" w:eastAsia="仿宋" w:hAnsi="仿宋" w:cs="仿宋"/>
                <w:bCs/>
                <w:szCs w:val="21"/>
              </w:rPr>
            </w:pPr>
            <w:r>
              <w:rPr>
                <w:rFonts w:ascii="仿宋" w:eastAsia="仿宋" w:hAnsi="仿宋" w:cs="仿宋" w:hint="eastAsia"/>
                <w:bCs/>
                <w:szCs w:val="21"/>
              </w:rPr>
              <w:t>1.请投标单位提前自学线上开标流程；投标截止时间当天，线上开标环节，投标文件解密时长30分钟，请各投标单位请自带笔记本电脑及CA锁网上进行文件解密以及操作投标事项，请投标人提前参考公告内第9条“其他”内容调试好在线</w:t>
            </w:r>
            <w:proofErr w:type="gramStart"/>
            <w:r>
              <w:rPr>
                <w:rFonts w:ascii="仿宋" w:eastAsia="仿宋" w:hAnsi="仿宋" w:cs="仿宋" w:hint="eastAsia"/>
                <w:bCs/>
                <w:szCs w:val="21"/>
              </w:rPr>
              <w:t>参标电脑</w:t>
            </w:r>
            <w:proofErr w:type="gramEnd"/>
            <w:r>
              <w:rPr>
                <w:rFonts w:ascii="仿宋" w:eastAsia="仿宋" w:hAnsi="仿宋" w:cs="仿宋" w:hint="eastAsia"/>
                <w:bCs/>
                <w:szCs w:val="21"/>
              </w:rPr>
              <w:t>各项配置。</w:t>
            </w:r>
          </w:p>
          <w:p w:rsidR="00A532A2" w:rsidRDefault="0066119B">
            <w:pPr>
              <w:adjustRightInd w:val="0"/>
              <w:snapToGrid w:val="0"/>
              <w:spacing w:line="360" w:lineRule="auto"/>
              <w:rPr>
                <w:rFonts w:ascii="仿宋" w:eastAsia="仿宋" w:hAnsi="仿宋" w:cs="仿宋"/>
                <w:bCs/>
                <w:szCs w:val="21"/>
              </w:rPr>
            </w:pPr>
            <w:r>
              <w:rPr>
                <w:rFonts w:ascii="仿宋" w:eastAsia="仿宋" w:hAnsi="仿宋" w:cs="仿宋" w:hint="eastAsia"/>
                <w:bCs/>
                <w:szCs w:val="21"/>
              </w:rPr>
              <w:t>2.竞争性谈判文件中采购清单、技术需求等如有偏差，如有疑义请澄清中及时提出；否则视为充分理解竞争性谈判文件各项要求。</w:t>
            </w:r>
          </w:p>
          <w:p w:rsidR="00A532A2" w:rsidRDefault="0066119B">
            <w:pPr>
              <w:adjustRightInd w:val="0"/>
              <w:snapToGrid w:val="0"/>
              <w:spacing w:line="360" w:lineRule="auto"/>
              <w:rPr>
                <w:rFonts w:ascii="仿宋" w:eastAsia="仿宋" w:hAnsi="仿宋" w:cs="仿宋"/>
                <w:bCs/>
                <w:szCs w:val="21"/>
              </w:rPr>
            </w:pPr>
            <w:r>
              <w:rPr>
                <w:rFonts w:ascii="仿宋" w:eastAsia="仿宋" w:hAnsi="仿宋" w:cs="仿宋" w:hint="eastAsia"/>
                <w:bCs/>
                <w:szCs w:val="21"/>
              </w:rPr>
              <w:t>3.本次采用</w:t>
            </w:r>
            <w:r w:rsidR="001F3A02">
              <w:rPr>
                <w:rFonts w:ascii="仿宋" w:eastAsia="仿宋" w:hAnsi="仿宋" w:cs="仿宋" w:hint="eastAsia"/>
                <w:bCs/>
                <w:szCs w:val="21"/>
              </w:rPr>
              <w:t>新疆政府采购云平台</w:t>
            </w:r>
            <w:r>
              <w:rPr>
                <w:rFonts w:ascii="仿宋" w:eastAsia="仿宋" w:hAnsi="仿宋" w:cs="仿宋" w:hint="eastAsia"/>
                <w:bCs/>
                <w:szCs w:val="21"/>
              </w:rPr>
              <w:t>线上采购、投标，请各潜在投标人及时办理CA锁和学习</w:t>
            </w:r>
            <w:r w:rsidR="001F3A02">
              <w:rPr>
                <w:rFonts w:ascii="仿宋" w:eastAsia="仿宋" w:hAnsi="仿宋" w:cs="仿宋" w:hint="eastAsia"/>
                <w:bCs/>
                <w:szCs w:val="21"/>
              </w:rPr>
              <w:t>新疆</w:t>
            </w:r>
            <w:r>
              <w:rPr>
                <w:rFonts w:ascii="仿宋" w:eastAsia="仿宋" w:hAnsi="仿宋" w:cs="仿宋" w:hint="eastAsia"/>
                <w:bCs/>
                <w:szCs w:val="21"/>
              </w:rPr>
              <w:t>政府采购云平台线上投标相关知识。请在</w:t>
            </w:r>
            <w:r w:rsidR="001F3A02">
              <w:rPr>
                <w:rFonts w:ascii="仿宋" w:eastAsia="仿宋" w:hAnsi="仿宋" w:cs="仿宋" w:hint="eastAsia"/>
                <w:bCs/>
                <w:szCs w:val="21"/>
              </w:rPr>
              <w:t>新疆政府采购云平台</w:t>
            </w:r>
            <w:r>
              <w:rPr>
                <w:rFonts w:ascii="仿宋" w:eastAsia="仿宋" w:hAnsi="仿宋" w:cs="仿宋" w:hint="eastAsia"/>
                <w:bCs/>
                <w:szCs w:val="21"/>
              </w:rPr>
              <w:t>登录后，进行下载竞争性谈判文件。请各投标人获取竞争性谈判文件后及时关注云平台答疑文件获取栏目。具体相关事宜</w:t>
            </w:r>
            <w:proofErr w:type="gramStart"/>
            <w:r>
              <w:rPr>
                <w:rFonts w:ascii="仿宋" w:eastAsia="仿宋" w:hAnsi="仿宋" w:cs="仿宋" w:hint="eastAsia"/>
                <w:bCs/>
                <w:szCs w:val="21"/>
              </w:rPr>
              <w:t>见政府</w:t>
            </w:r>
            <w:proofErr w:type="gramEnd"/>
            <w:r>
              <w:rPr>
                <w:rFonts w:ascii="仿宋" w:eastAsia="仿宋" w:hAnsi="仿宋" w:cs="仿宋" w:hint="eastAsia"/>
                <w:bCs/>
                <w:szCs w:val="21"/>
              </w:rPr>
              <w:t>采购云平台。本项目采用资格后审，请投标人仔细阅读竞争性谈判文件和各项要求，制作文件及相关资</w:t>
            </w:r>
            <w:r>
              <w:rPr>
                <w:rFonts w:ascii="仿宋" w:eastAsia="仿宋" w:hAnsi="仿宋" w:cs="仿宋" w:hint="eastAsia"/>
                <w:bCs/>
                <w:szCs w:val="21"/>
              </w:rPr>
              <w:lastRenderedPageBreak/>
              <w:t>料过程中，若因投标人资格条件不符、提供资料不全等原因导致投标文件予以退还，责任自负。</w:t>
            </w:r>
          </w:p>
          <w:p w:rsidR="00A532A2" w:rsidRDefault="0066119B">
            <w:pPr>
              <w:adjustRightInd w:val="0"/>
              <w:snapToGrid w:val="0"/>
              <w:spacing w:line="360" w:lineRule="auto"/>
              <w:rPr>
                <w:rFonts w:ascii="仿宋" w:eastAsia="仿宋" w:hAnsi="仿宋" w:cs="仿宋"/>
                <w:bCs/>
                <w:szCs w:val="21"/>
              </w:rPr>
            </w:pPr>
            <w:r>
              <w:rPr>
                <w:rFonts w:ascii="仿宋" w:eastAsia="仿宋" w:hAnsi="仿宋" w:cs="仿宋" w:hint="eastAsia"/>
                <w:bCs/>
                <w:szCs w:val="21"/>
              </w:rPr>
              <w:t>竞争性谈判文件中如有内容冲突的地方，以投标须知要求为准。</w:t>
            </w:r>
          </w:p>
          <w:p w:rsidR="00A532A2" w:rsidRDefault="0066119B">
            <w:pPr>
              <w:pStyle w:val="a5"/>
              <w:spacing w:line="360" w:lineRule="auto"/>
              <w:rPr>
                <w:rFonts w:ascii="仿宋" w:eastAsia="仿宋" w:hAnsi="仿宋"/>
                <w:b/>
                <w:szCs w:val="21"/>
              </w:rPr>
            </w:pPr>
            <w:r>
              <w:rPr>
                <w:rFonts w:ascii="仿宋" w:eastAsia="仿宋" w:hAnsi="仿宋" w:cs="仿宋" w:hint="eastAsia"/>
                <w:szCs w:val="21"/>
              </w:rPr>
              <w:t>备注：（投标单位在网上递交投标文件的同时将投标文件加密后递交至邮箱号</w:t>
            </w:r>
            <w:r>
              <w:rPr>
                <w:rFonts w:ascii="仿宋" w:eastAsia="仿宋" w:hAnsi="仿宋" w:cs="仿宋" w:hint="eastAsia"/>
                <w:sz w:val="21"/>
                <w:szCs w:val="21"/>
                <w:lang w:val="en-US"/>
              </w:rPr>
              <w:t>3278162118</w:t>
            </w:r>
            <w:r>
              <w:rPr>
                <w:rFonts w:ascii="仿宋" w:eastAsia="仿宋" w:hAnsi="仿宋" w:cs="仿宋" w:hint="eastAsia"/>
                <w:szCs w:val="21"/>
              </w:rPr>
              <w:t>qq.com）</w:t>
            </w:r>
          </w:p>
        </w:tc>
      </w:tr>
    </w:tbl>
    <w:p w:rsidR="00A532A2" w:rsidRDefault="00A532A2">
      <w:pPr>
        <w:pStyle w:val="ab"/>
        <w:spacing w:line="360" w:lineRule="auto"/>
        <w:jc w:val="center"/>
        <w:rPr>
          <w:rFonts w:ascii="仿宋" w:eastAsia="仿宋" w:hAnsi="仿宋" w:cs="仿宋"/>
          <w:b/>
          <w:color w:val="auto"/>
          <w:kern w:val="2"/>
          <w:sz w:val="36"/>
          <w:szCs w:val="20"/>
        </w:rPr>
      </w:pPr>
    </w:p>
    <w:bookmarkEnd w:id="0"/>
    <w:p w:rsidR="00A532A2" w:rsidRDefault="00A532A2">
      <w:pPr>
        <w:jc w:val="center"/>
        <w:rPr>
          <w:rFonts w:ascii="仿宋" w:eastAsia="仿宋" w:hAnsi="仿宋" w:cs="仿宋"/>
          <w:b/>
          <w:sz w:val="32"/>
          <w:szCs w:val="32"/>
        </w:rPr>
      </w:pPr>
    </w:p>
    <w:p w:rsidR="00A532A2" w:rsidRDefault="00A532A2">
      <w:pPr>
        <w:jc w:val="center"/>
        <w:rPr>
          <w:rFonts w:ascii="仿宋" w:eastAsia="仿宋" w:hAnsi="仿宋" w:cs="仿宋"/>
          <w:b/>
          <w:sz w:val="32"/>
          <w:szCs w:val="32"/>
        </w:rPr>
      </w:pPr>
    </w:p>
    <w:p w:rsidR="00A532A2" w:rsidRDefault="00A532A2">
      <w:pPr>
        <w:pStyle w:val="Default"/>
        <w:rPr>
          <w:rFonts w:ascii="仿宋" w:eastAsia="仿宋" w:hAnsi="仿宋" w:cs="仿宋"/>
          <w:b/>
          <w:sz w:val="32"/>
          <w:szCs w:val="32"/>
        </w:rPr>
      </w:pPr>
    </w:p>
    <w:p w:rsidR="00A532A2" w:rsidRDefault="00A532A2">
      <w:pPr>
        <w:pStyle w:val="Default"/>
        <w:rPr>
          <w:rFonts w:ascii="仿宋" w:eastAsia="仿宋" w:hAnsi="仿宋" w:cs="仿宋"/>
          <w:b/>
          <w:sz w:val="32"/>
          <w:szCs w:val="32"/>
        </w:rPr>
      </w:pPr>
    </w:p>
    <w:p w:rsidR="00A532A2" w:rsidRDefault="00A532A2">
      <w:pPr>
        <w:pStyle w:val="Default"/>
        <w:rPr>
          <w:rFonts w:ascii="仿宋" w:eastAsia="仿宋" w:hAnsi="仿宋" w:cs="仿宋"/>
          <w:b/>
          <w:sz w:val="32"/>
          <w:szCs w:val="32"/>
        </w:rPr>
      </w:pPr>
    </w:p>
    <w:p w:rsidR="00A532A2" w:rsidRDefault="00A532A2">
      <w:pPr>
        <w:pStyle w:val="Default"/>
        <w:rPr>
          <w:rFonts w:ascii="仿宋" w:eastAsia="仿宋" w:hAnsi="仿宋" w:cs="仿宋"/>
          <w:b/>
          <w:sz w:val="32"/>
          <w:szCs w:val="32"/>
        </w:rPr>
      </w:pPr>
    </w:p>
    <w:p w:rsidR="00A532A2" w:rsidRDefault="00A532A2">
      <w:pPr>
        <w:pStyle w:val="Default"/>
        <w:rPr>
          <w:rFonts w:ascii="仿宋" w:eastAsia="仿宋" w:hAnsi="仿宋" w:cs="仿宋"/>
          <w:b/>
          <w:sz w:val="32"/>
          <w:szCs w:val="32"/>
        </w:rPr>
      </w:pPr>
    </w:p>
    <w:p w:rsidR="00A532A2" w:rsidRDefault="0066119B">
      <w:pPr>
        <w:rPr>
          <w:rFonts w:ascii="仿宋" w:eastAsia="仿宋" w:hAnsi="仿宋" w:cs="仿宋"/>
          <w:b/>
          <w:sz w:val="32"/>
          <w:szCs w:val="32"/>
        </w:rPr>
      </w:pPr>
      <w:r>
        <w:rPr>
          <w:rFonts w:ascii="仿宋" w:eastAsia="仿宋" w:hAnsi="仿宋" w:cs="仿宋" w:hint="eastAsia"/>
          <w:b/>
          <w:sz w:val="32"/>
          <w:szCs w:val="32"/>
        </w:rPr>
        <w:br w:type="page"/>
      </w:r>
    </w:p>
    <w:p w:rsidR="00A532A2" w:rsidRDefault="00A532A2">
      <w:pPr>
        <w:pStyle w:val="a5"/>
      </w:pPr>
    </w:p>
    <w:p w:rsidR="00A532A2" w:rsidRDefault="0066119B">
      <w:pPr>
        <w:jc w:val="center"/>
        <w:rPr>
          <w:rFonts w:ascii="仿宋" w:eastAsia="仿宋" w:hAnsi="仿宋" w:cs="仿宋"/>
          <w:b/>
          <w:sz w:val="32"/>
          <w:szCs w:val="32"/>
        </w:rPr>
      </w:pPr>
      <w:r>
        <w:rPr>
          <w:rFonts w:ascii="仿宋" w:eastAsia="仿宋" w:hAnsi="仿宋" w:cs="仿宋" w:hint="eastAsia"/>
          <w:b/>
          <w:sz w:val="32"/>
          <w:szCs w:val="32"/>
        </w:rPr>
        <w:t>第三部分 招标说明</w:t>
      </w:r>
    </w:p>
    <w:p w:rsidR="00A532A2" w:rsidRDefault="0066119B">
      <w:pPr>
        <w:tabs>
          <w:tab w:val="left" w:pos="1185"/>
        </w:tabs>
        <w:spacing w:line="360" w:lineRule="auto"/>
        <w:ind w:firstLineChars="200" w:firstLine="482"/>
        <w:rPr>
          <w:rFonts w:ascii="仿宋" w:eastAsia="仿宋" w:hAnsi="仿宋" w:cs="仿宋"/>
          <w:b/>
          <w:sz w:val="24"/>
          <w:szCs w:val="24"/>
        </w:rPr>
      </w:pPr>
      <w:r>
        <w:rPr>
          <w:rFonts w:ascii="仿宋" w:eastAsia="仿宋" w:hAnsi="仿宋" w:cs="仿宋" w:hint="eastAsia"/>
          <w:b/>
          <w:sz w:val="24"/>
          <w:szCs w:val="24"/>
        </w:rPr>
        <w:t>1.  适用范围</w:t>
      </w:r>
    </w:p>
    <w:p w:rsidR="00A532A2" w:rsidRDefault="0066119B">
      <w:pPr>
        <w:widowControl/>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1.1　本次竞争性谈判文件仅适用于在</w:t>
      </w:r>
      <w:r>
        <w:rPr>
          <w:rFonts w:ascii="仿宋" w:eastAsia="仿宋" w:hAnsi="仿宋" w:cs="仿宋" w:hint="eastAsia"/>
          <w:sz w:val="24"/>
          <w:szCs w:val="24"/>
          <w:u w:val="single"/>
        </w:rPr>
        <w:t>若羌县残疾人康复中心康复设备采购项目</w:t>
      </w:r>
      <w:r>
        <w:rPr>
          <w:rFonts w:ascii="仿宋" w:eastAsia="仿宋" w:hAnsi="仿宋" w:cs="仿宋" w:hint="eastAsia"/>
          <w:sz w:val="24"/>
          <w:szCs w:val="24"/>
        </w:rPr>
        <w:t>谈判文件中所叙述</w:t>
      </w:r>
      <w:r>
        <w:rPr>
          <w:rFonts w:ascii="仿宋" w:eastAsia="仿宋" w:hAnsi="仿宋" w:cs="仿宋" w:hint="eastAsia"/>
          <w:sz w:val="24"/>
          <w:szCs w:val="24"/>
          <w:u w:val="single"/>
        </w:rPr>
        <w:t>若羌县残疾人康复中心康复设备采购项目</w:t>
      </w:r>
      <w:r>
        <w:rPr>
          <w:rFonts w:ascii="仿宋" w:eastAsia="仿宋" w:hAnsi="仿宋" w:cs="仿宋" w:hint="eastAsia"/>
          <w:sz w:val="24"/>
          <w:szCs w:val="24"/>
        </w:rPr>
        <w:t>的合格供应商</w:t>
      </w:r>
      <w:r>
        <w:rPr>
          <w:rFonts w:ascii="仿宋" w:eastAsia="仿宋" w:hAnsi="仿宋" w:cs="仿宋" w:hint="eastAsia"/>
          <w:bCs/>
          <w:sz w:val="24"/>
        </w:rPr>
        <w:t>（包括制造商和代理商）。</w:t>
      </w:r>
    </w:p>
    <w:p w:rsidR="00A532A2" w:rsidRDefault="0066119B">
      <w:pPr>
        <w:tabs>
          <w:tab w:val="left" w:pos="1185"/>
        </w:tabs>
        <w:spacing w:line="360" w:lineRule="auto"/>
        <w:ind w:firstLineChars="200" w:firstLine="482"/>
        <w:rPr>
          <w:rFonts w:ascii="仿宋" w:eastAsia="仿宋" w:hAnsi="仿宋" w:cs="仿宋"/>
          <w:b/>
          <w:sz w:val="24"/>
          <w:szCs w:val="24"/>
        </w:rPr>
      </w:pPr>
      <w:r>
        <w:rPr>
          <w:rFonts w:ascii="仿宋" w:eastAsia="仿宋" w:hAnsi="仿宋" w:cs="仿宋" w:hint="eastAsia"/>
          <w:b/>
          <w:sz w:val="24"/>
          <w:szCs w:val="24"/>
        </w:rPr>
        <w:t xml:space="preserve">2.  谈判资质 </w:t>
      </w:r>
    </w:p>
    <w:p w:rsidR="00A532A2" w:rsidRDefault="0066119B">
      <w:pPr>
        <w:spacing w:line="360" w:lineRule="auto"/>
        <w:ind w:firstLineChars="200" w:firstLine="480"/>
        <w:rPr>
          <w:rFonts w:ascii="仿宋" w:eastAsia="仿宋" w:hAnsi="仿宋" w:cs="仿宋"/>
          <w:bCs/>
          <w:sz w:val="24"/>
          <w:szCs w:val="24"/>
        </w:rPr>
      </w:pPr>
      <w:r>
        <w:rPr>
          <w:rFonts w:ascii="仿宋" w:eastAsia="仿宋" w:hAnsi="仿宋" w:cs="仿宋" w:hint="eastAsia"/>
          <w:sz w:val="24"/>
          <w:szCs w:val="24"/>
        </w:rPr>
        <w:t>2.1凡在中华人民共和国境内注册的合法的法人或其他组织、且有承担本项目的能力以及</w:t>
      </w:r>
      <w:r>
        <w:rPr>
          <w:rFonts w:ascii="仿宋" w:eastAsia="仿宋" w:hAnsi="仿宋" w:cs="仿宋" w:hint="eastAsia"/>
          <w:bCs/>
          <w:sz w:val="24"/>
          <w:szCs w:val="24"/>
        </w:rPr>
        <w:t>能够提供资格必备条件和审查项目条件且均合格的供应商。</w:t>
      </w:r>
    </w:p>
    <w:p w:rsidR="00A532A2" w:rsidRDefault="0066119B">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2.2　投标人应遵守中华人民共和国法律、法规和行政规章。</w:t>
      </w:r>
    </w:p>
    <w:p w:rsidR="00A532A2" w:rsidRDefault="0066119B">
      <w:pPr>
        <w:tabs>
          <w:tab w:val="left" w:pos="1185"/>
        </w:tabs>
        <w:spacing w:line="360" w:lineRule="auto"/>
        <w:ind w:firstLineChars="200" w:firstLine="482"/>
        <w:rPr>
          <w:rFonts w:ascii="仿宋" w:eastAsia="仿宋" w:hAnsi="仿宋" w:cs="仿宋"/>
          <w:b/>
          <w:sz w:val="24"/>
          <w:szCs w:val="24"/>
        </w:rPr>
      </w:pPr>
      <w:r>
        <w:rPr>
          <w:rFonts w:ascii="仿宋" w:eastAsia="仿宋" w:hAnsi="仿宋" w:cs="仿宋" w:hint="eastAsia"/>
          <w:b/>
          <w:sz w:val="24"/>
          <w:szCs w:val="24"/>
        </w:rPr>
        <w:t>3. 定义</w:t>
      </w:r>
    </w:p>
    <w:p w:rsidR="00A532A2" w:rsidRDefault="0066119B">
      <w:pPr>
        <w:spacing w:line="360" w:lineRule="auto"/>
        <w:ind w:firstLine="482"/>
        <w:rPr>
          <w:rFonts w:ascii="仿宋" w:eastAsia="仿宋" w:hAnsi="仿宋" w:cs="仿宋"/>
          <w:sz w:val="24"/>
          <w:szCs w:val="24"/>
        </w:rPr>
      </w:pPr>
      <w:r>
        <w:rPr>
          <w:rFonts w:ascii="仿宋" w:eastAsia="仿宋" w:hAnsi="仿宋" w:cs="仿宋" w:hint="eastAsia"/>
          <w:sz w:val="24"/>
          <w:szCs w:val="24"/>
        </w:rPr>
        <w:t>下列术语和缩写的定义为：</w:t>
      </w:r>
    </w:p>
    <w:p w:rsidR="00A532A2" w:rsidRDefault="0066119B">
      <w:pPr>
        <w:tabs>
          <w:tab w:val="left" w:pos="1185"/>
        </w:tabs>
        <w:spacing w:line="360" w:lineRule="auto"/>
        <w:ind w:left="480"/>
        <w:rPr>
          <w:rFonts w:ascii="仿宋" w:eastAsia="仿宋" w:hAnsi="仿宋" w:cs="仿宋"/>
          <w:sz w:val="24"/>
          <w:szCs w:val="24"/>
        </w:rPr>
      </w:pPr>
      <w:r>
        <w:rPr>
          <w:rFonts w:ascii="仿宋" w:eastAsia="仿宋" w:hAnsi="仿宋" w:cs="仿宋" w:hint="eastAsia"/>
          <w:sz w:val="24"/>
          <w:szCs w:val="24"/>
        </w:rPr>
        <w:t>3.1 “招标方”系指库尔勒景元汇</w:t>
      </w:r>
      <w:proofErr w:type="gramStart"/>
      <w:r>
        <w:rPr>
          <w:rFonts w:ascii="仿宋" w:eastAsia="仿宋" w:hAnsi="仿宋" w:cs="仿宋" w:hint="eastAsia"/>
          <w:sz w:val="24"/>
          <w:szCs w:val="24"/>
        </w:rPr>
        <w:t>泽工程</w:t>
      </w:r>
      <w:proofErr w:type="gramEnd"/>
      <w:r>
        <w:rPr>
          <w:rFonts w:ascii="仿宋" w:eastAsia="仿宋" w:hAnsi="仿宋" w:cs="仿宋" w:hint="eastAsia"/>
          <w:sz w:val="24"/>
          <w:szCs w:val="24"/>
        </w:rPr>
        <w:t>管理服务有限公司。</w:t>
      </w:r>
    </w:p>
    <w:p w:rsidR="00A532A2" w:rsidRDefault="0066119B">
      <w:pPr>
        <w:tabs>
          <w:tab w:val="left" w:pos="1185"/>
        </w:tabs>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3.2 “投标方”、“投标人”系指有资格的投标报价供应商及投标表现人。</w:t>
      </w:r>
    </w:p>
    <w:p w:rsidR="00A532A2" w:rsidRDefault="0066119B">
      <w:pPr>
        <w:tabs>
          <w:tab w:val="left" w:pos="1185"/>
        </w:tabs>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3.3 “货物”系指谈判文件规定的，投标方须向招标方提供的一切设备、附件、备品备件、工具、手册及其它有关资料和材料。</w:t>
      </w:r>
    </w:p>
    <w:p w:rsidR="00A532A2" w:rsidRDefault="0066119B">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3.4 “服务”系指谈判文件规定投标方须承担的保修、技术协助、培训及其他类似的责任。</w:t>
      </w:r>
    </w:p>
    <w:p w:rsidR="00A532A2" w:rsidRDefault="0066119B">
      <w:pPr>
        <w:spacing w:line="360" w:lineRule="auto"/>
        <w:ind w:firstLineChars="200" w:firstLine="482"/>
        <w:rPr>
          <w:rFonts w:ascii="仿宋" w:eastAsia="仿宋" w:hAnsi="仿宋" w:cs="仿宋"/>
          <w:b/>
          <w:sz w:val="24"/>
          <w:szCs w:val="24"/>
        </w:rPr>
      </w:pPr>
      <w:r>
        <w:rPr>
          <w:rFonts w:ascii="仿宋" w:eastAsia="仿宋" w:hAnsi="仿宋" w:cs="仿宋" w:hint="eastAsia"/>
          <w:b/>
          <w:sz w:val="24"/>
          <w:szCs w:val="24"/>
        </w:rPr>
        <w:t>4.  投标报价费用</w:t>
      </w:r>
    </w:p>
    <w:p w:rsidR="00A532A2" w:rsidRDefault="0066119B">
      <w:pPr>
        <w:spacing w:line="360" w:lineRule="auto"/>
        <w:ind w:firstLine="482"/>
        <w:rPr>
          <w:rFonts w:ascii="仿宋" w:eastAsia="仿宋" w:hAnsi="仿宋" w:cs="仿宋"/>
          <w:sz w:val="24"/>
          <w:szCs w:val="24"/>
        </w:rPr>
      </w:pPr>
      <w:r>
        <w:rPr>
          <w:rFonts w:ascii="仿宋" w:eastAsia="仿宋" w:hAnsi="仿宋" w:cs="仿宋" w:hint="eastAsia"/>
          <w:sz w:val="24"/>
          <w:szCs w:val="24"/>
        </w:rPr>
        <w:t>4.1  无论谈判结果如何，凡参与招标、谈判活动有关的所有费用将由投标方自行承担。</w:t>
      </w:r>
    </w:p>
    <w:p w:rsidR="00A532A2" w:rsidRDefault="0066119B">
      <w:pPr>
        <w:tabs>
          <w:tab w:val="left" w:pos="1185"/>
        </w:tabs>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4.2　投标方被视为熟悉本招标项目的各种情况以及与履行合同有关的一切情况。</w:t>
      </w:r>
    </w:p>
    <w:p w:rsidR="00A532A2" w:rsidRDefault="0066119B">
      <w:pPr>
        <w:tabs>
          <w:tab w:val="left" w:pos="1185"/>
        </w:tabs>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5. 谈判文件的构成</w:t>
      </w:r>
    </w:p>
    <w:p w:rsidR="00A532A2" w:rsidRDefault="0066119B">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5.1　谈判文件由招标公告、谈判须知、招标说明、投标说明、开标及谈判评审、定标说明、技术规格说明、商务部分、附件、询标（答疑）记录等组成：</w:t>
      </w:r>
    </w:p>
    <w:p w:rsidR="00A532A2" w:rsidRDefault="0066119B">
      <w:pPr>
        <w:spacing w:line="360" w:lineRule="auto"/>
        <w:ind w:firstLineChars="200" w:firstLine="482"/>
        <w:rPr>
          <w:rFonts w:ascii="仿宋" w:eastAsia="仿宋" w:hAnsi="仿宋" w:cs="仿宋"/>
          <w:b/>
          <w:sz w:val="24"/>
          <w:szCs w:val="24"/>
        </w:rPr>
      </w:pPr>
      <w:r>
        <w:rPr>
          <w:rFonts w:ascii="仿宋" w:eastAsia="仿宋" w:hAnsi="仿宋" w:cs="仿宋" w:hint="eastAsia"/>
          <w:b/>
          <w:sz w:val="24"/>
          <w:szCs w:val="24"/>
        </w:rPr>
        <w:t>6. 谈判文件的澄清</w:t>
      </w:r>
    </w:p>
    <w:p w:rsidR="00A532A2" w:rsidRDefault="0066119B">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6.1　投标方对谈判文件如有疑点，可在谈判截止日的</w:t>
      </w:r>
      <w:r>
        <w:rPr>
          <w:rFonts w:ascii="仿宋" w:eastAsia="仿宋" w:hAnsi="仿宋" w:cs="仿宋" w:hint="eastAsia"/>
          <w:b/>
          <w:sz w:val="24"/>
          <w:szCs w:val="24"/>
          <w:u w:val="single"/>
        </w:rPr>
        <w:t>3</w:t>
      </w:r>
      <w:r>
        <w:rPr>
          <w:rFonts w:ascii="仿宋" w:eastAsia="仿宋" w:hAnsi="仿宋" w:cs="仿宋" w:hint="eastAsia"/>
          <w:sz w:val="24"/>
          <w:szCs w:val="24"/>
        </w:rPr>
        <w:t>日前按招标方谈判文件中载明的地址以书面形式（包括信函、电报或传真，不包括电子邮件，下同）通知招标方要求澄清。招标方将视情况确定采用适当方式予以澄清或以书面形式</w:t>
      </w:r>
      <w:r>
        <w:rPr>
          <w:rFonts w:ascii="仿宋" w:eastAsia="仿宋" w:hAnsi="仿宋" w:cs="仿宋" w:hint="eastAsia"/>
          <w:sz w:val="24"/>
          <w:szCs w:val="24"/>
        </w:rPr>
        <w:lastRenderedPageBreak/>
        <w:t>予以答复。招标方认为有必要时，可将答复内容（包括原提出问题，但不包括问题的来源）分发给所有拟投标方。</w:t>
      </w:r>
    </w:p>
    <w:p w:rsidR="00A532A2" w:rsidRDefault="0066119B">
      <w:pPr>
        <w:spacing w:line="360" w:lineRule="auto"/>
        <w:ind w:leftChars="85" w:left="178" w:firstLineChars="100" w:firstLine="241"/>
        <w:jc w:val="left"/>
        <w:rPr>
          <w:rFonts w:ascii="仿宋" w:eastAsia="仿宋" w:hAnsi="仿宋" w:cs="仿宋"/>
          <w:b/>
          <w:sz w:val="24"/>
          <w:szCs w:val="24"/>
        </w:rPr>
      </w:pPr>
      <w:r>
        <w:rPr>
          <w:rFonts w:ascii="仿宋" w:eastAsia="仿宋" w:hAnsi="仿宋" w:cs="仿宋" w:hint="eastAsia"/>
          <w:b/>
          <w:sz w:val="24"/>
          <w:szCs w:val="24"/>
        </w:rPr>
        <w:t>7. 谈判文件的修改或补充</w:t>
      </w:r>
    </w:p>
    <w:p w:rsidR="00A532A2" w:rsidRDefault="0066119B">
      <w:pPr>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7.1 在投标报价截止日的</w:t>
      </w:r>
      <w:r>
        <w:rPr>
          <w:rFonts w:ascii="仿宋" w:eastAsia="仿宋" w:hAnsi="仿宋" w:cs="仿宋" w:hint="eastAsia"/>
          <w:b/>
          <w:sz w:val="24"/>
          <w:szCs w:val="24"/>
          <w:u w:val="single"/>
        </w:rPr>
        <w:t xml:space="preserve">3 </w:t>
      </w:r>
      <w:r>
        <w:rPr>
          <w:rFonts w:ascii="仿宋" w:eastAsia="仿宋" w:hAnsi="仿宋" w:cs="仿宋" w:hint="eastAsia"/>
          <w:sz w:val="24"/>
          <w:szCs w:val="24"/>
        </w:rPr>
        <w:t>日前的任何时间，招标方可主动或依据投标方要求澄清的问题而修改或补充谈判文件，招标方将采用公告的方式</w:t>
      </w:r>
      <w:bookmarkStart w:id="1" w:name="_GoBack"/>
      <w:bookmarkEnd w:id="1"/>
      <w:r>
        <w:rPr>
          <w:rFonts w:ascii="仿宋" w:eastAsia="仿宋" w:hAnsi="仿宋" w:cs="仿宋" w:hint="eastAsia"/>
          <w:sz w:val="24"/>
          <w:szCs w:val="24"/>
        </w:rPr>
        <w:t>予以通知所有投标方。</w:t>
      </w:r>
    </w:p>
    <w:p w:rsidR="00A532A2" w:rsidRDefault="0066119B">
      <w:pPr>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7.2 为使投标方在准备谈判时有适当的时间考虑谈判响应文件的修改，招标方有权决定推迟投标报价截止日期和谈判日期，并应将此变更通知所有的投标方。</w:t>
      </w:r>
    </w:p>
    <w:p w:rsidR="00A532A2" w:rsidRDefault="0066119B">
      <w:pPr>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7.3 谈判文件的修改和补充文件将构成谈判文件的一部分，并且对投标方具有优先约束力。</w:t>
      </w:r>
    </w:p>
    <w:p w:rsidR="00A532A2" w:rsidRDefault="0066119B">
      <w:pPr>
        <w:spacing w:line="360" w:lineRule="auto"/>
        <w:ind w:firstLineChars="200" w:firstLine="482"/>
        <w:jc w:val="left"/>
        <w:rPr>
          <w:rFonts w:ascii="仿宋" w:eastAsia="仿宋" w:hAnsi="仿宋" w:cs="仿宋"/>
          <w:b/>
          <w:sz w:val="24"/>
          <w:szCs w:val="24"/>
        </w:rPr>
      </w:pPr>
      <w:r>
        <w:rPr>
          <w:rFonts w:ascii="仿宋" w:eastAsia="仿宋" w:hAnsi="仿宋" w:cs="仿宋" w:hint="eastAsia"/>
          <w:b/>
          <w:sz w:val="24"/>
          <w:szCs w:val="24"/>
        </w:rPr>
        <w:t>8. 廉洁自律承诺要求</w:t>
      </w:r>
    </w:p>
    <w:p w:rsidR="00A532A2" w:rsidRDefault="0066119B">
      <w:pPr>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 xml:space="preserve">8.1 </w:t>
      </w:r>
      <w:r>
        <w:rPr>
          <w:rFonts w:ascii="仿宋" w:eastAsia="仿宋" w:hAnsi="仿宋" w:cs="仿宋" w:hint="eastAsia"/>
          <w:sz w:val="24"/>
        </w:rPr>
        <w:t>按照《预防职务违法违纪工作规程》规定要求，在本次投标活动中，招标方保证不接受任何投标单位送的礼金礼品、有价证券、购物</w:t>
      </w:r>
      <w:proofErr w:type="gramStart"/>
      <w:r>
        <w:rPr>
          <w:rFonts w:ascii="仿宋" w:eastAsia="仿宋" w:hAnsi="仿宋" w:cs="仿宋" w:hint="eastAsia"/>
          <w:sz w:val="24"/>
        </w:rPr>
        <w:t>券</w:t>
      </w:r>
      <w:proofErr w:type="gramEnd"/>
      <w:r>
        <w:rPr>
          <w:rFonts w:ascii="仿宋" w:eastAsia="仿宋" w:hAnsi="仿宋" w:cs="仿宋" w:hint="eastAsia"/>
          <w:sz w:val="24"/>
        </w:rPr>
        <w:t>、回扣、佣金；不与投标单位及其工作人员私下接触、参与宴请和娱乐活动；不向投标单位及其工作人员索要好处费、赞助费和宣传费；不在投标单位支付旅游费用、报销各种消费凭证；同时，招标方要求参加本次项目的采购单位、评标专家要填写和提交《廉洁自律承诺书》。</w:t>
      </w:r>
    </w:p>
    <w:p w:rsidR="00A532A2" w:rsidRDefault="0066119B">
      <w:pPr>
        <w:spacing w:line="360" w:lineRule="auto"/>
        <w:ind w:firstLineChars="200" w:firstLine="482"/>
        <w:jc w:val="left"/>
        <w:rPr>
          <w:rFonts w:ascii="仿宋" w:eastAsia="仿宋" w:hAnsi="仿宋" w:cs="仿宋"/>
          <w:b/>
          <w:sz w:val="24"/>
          <w:szCs w:val="24"/>
        </w:rPr>
      </w:pPr>
      <w:r>
        <w:rPr>
          <w:rFonts w:ascii="仿宋" w:eastAsia="仿宋" w:hAnsi="仿宋" w:cs="仿宋" w:hint="eastAsia"/>
          <w:b/>
          <w:sz w:val="24"/>
          <w:szCs w:val="24"/>
        </w:rPr>
        <w:t>9．设备、材料性能要求</w:t>
      </w:r>
    </w:p>
    <w:p w:rsidR="00A532A2" w:rsidRDefault="0066119B">
      <w:pPr>
        <w:pStyle w:val="11"/>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9.1 为贯彻落实《国务院办公厅关于建立政府强制采购节能产品制度的通知》，扩大节能产品政府采购范围，发挥政府机构节能的表率作用，降低政府机构能源费用开支，促进节能技术进步，扩大节能产品市场，根据《中华人民共和国节约能源法》、《中华人民共和国政府采购法》等相关政策法规规定，属于环境标志产品、节能产品和计算机、打印机、空调、照明产品（包括双端荧光灯、自镇流荧光灯、单端荧光灯、管型荧光灯镇流器）、电视机、电热水器、显示器、便器、水嘴等九大类政府采购强制采购产品的采购，必须优先选择国家财政部、国家环保部、国家发展和改革委员会等有关部门最新发布的《节能产品政府采购清单》和《环境标志产品政府采购清单》中的产品（清单请登录《新疆政府采购网》查阅）。</w:t>
      </w:r>
    </w:p>
    <w:p w:rsidR="00A532A2" w:rsidRDefault="0066119B">
      <w:pPr>
        <w:pStyle w:val="11"/>
        <w:spacing w:line="360" w:lineRule="auto"/>
        <w:ind w:left="0" w:firstLineChars="200" w:firstLine="482"/>
        <w:rPr>
          <w:rFonts w:ascii="仿宋" w:eastAsia="仿宋" w:hAnsi="仿宋" w:cs="仿宋"/>
          <w:sz w:val="24"/>
          <w:szCs w:val="24"/>
        </w:rPr>
      </w:pPr>
      <w:r>
        <w:rPr>
          <w:rFonts w:ascii="仿宋" w:eastAsia="仿宋" w:hAnsi="仿宋" w:cs="仿宋" w:hint="eastAsia"/>
          <w:b/>
          <w:sz w:val="24"/>
          <w:szCs w:val="24"/>
        </w:rPr>
        <w:t>10. 招标会场纪律及要求</w:t>
      </w:r>
    </w:p>
    <w:p w:rsidR="00A532A2" w:rsidRDefault="0066119B">
      <w:pPr>
        <w:spacing w:line="360" w:lineRule="auto"/>
        <w:ind w:firstLineChars="200" w:firstLine="480"/>
        <w:rPr>
          <w:rFonts w:ascii="仿宋" w:eastAsia="仿宋" w:hAnsi="仿宋" w:cs="仿宋"/>
          <w:bCs/>
          <w:sz w:val="24"/>
          <w:szCs w:val="24"/>
        </w:rPr>
      </w:pPr>
      <w:r>
        <w:rPr>
          <w:rFonts w:ascii="仿宋" w:eastAsia="仿宋" w:hAnsi="仿宋" w:cs="仿宋" w:hint="eastAsia"/>
          <w:bCs/>
          <w:sz w:val="24"/>
          <w:szCs w:val="24"/>
        </w:rPr>
        <w:lastRenderedPageBreak/>
        <w:t>10.1 会议按照“公开、公平、公正、诚信”的原则进行。</w:t>
      </w:r>
    </w:p>
    <w:p w:rsidR="00A532A2" w:rsidRDefault="0066119B">
      <w:pPr>
        <w:spacing w:line="360" w:lineRule="auto"/>
        <w:ind w:firstLineChars="200" w:firstLine="480"/>
        <w:rPr>
          <w:rFonts w:ascii="仿宋" w:eastAsia="仿宋" w:hAnsi="仿宋" w:cs="仿宋"/>
          <w:bCs/>
          <w:sz w:val="24"/>
          <w:szCs w:val="24"/>
        </w:rPr>
      </w:pPr>
      <w:r>
        <w:rPr>
          <w:rFonts w:ascii="仿宋" w:eastAsia="仿宋" w:hAnsi="仿宋" w:cs="仿宋" w:hint="eastAsia"/>
          <w:bCs/>
          <w:sz w:val="24"/>
          <w:szCs w:val="24"/>
        </w:rPr>
        <w:t>10.2 凡没有按</w:t>
      </w:r>
      <w:r>
        <w:rPr>
          <w:rFonts w:ascii="仿宋" w:eastAsia="仿宋" w:hAnsi="仿宋" w:cs="仿宋" w:hint="eastAsia"/>
          <w:sz w:val="24"/>
          <w:szCs w:val="24"/>
        </w:rPr>
        <w:t>谈判响应文件提交截止时间</w:t>
      </w:r>
      <w:r>
        <w:rPr>
          <w:rFonts w:ascii="仿宋" w:eastAsia="仿宋" w:hAnsi="仿宋" w:cs="仿宋" w:hint="eastAsia"/>
          <w:bCs/>
          <w:sz w:val="24"/>
          <w:szCs w:val="24"/>
        </w:rPr>
        <w:t>准时到场的投标方、评审专家、与谈判活动有关的工作人员（</w:t>
      </w:r>
      <w:proofErr w:type="gramStart"/>
      <w:r>
        <w:rPr>
          <w:rFonts w:ascii="仿宋" w:eastAsia="仿宋" w:hAnsi="仿宋" w:cs="仿宋" w:hint="eastAsia"/>
          <w:bCs/>
          <w:sz w:val="24"/>
          <w:szCs w:val="24"/>
        </w:rPr>
        <w:t>即监标</w:t>
      </w:r>
      <w:proofErr w:type="gramEnd"/>
      <w:r>
        <w:rPr>
          <w:rFonts w:ascii="仿宋" w:eastAsia="仿宋" w:hAnsi="仿宋" w:cs="仿宋" w:hint="eastAsia"/>
          <w:bCs/>
          <w:sz w:val="24"/>
          <w:szCs w:val="24"/>
        </w:rPr>
        <w:t>人、采购人代表、特邀代表、工作人员等），一律不允许进场。</w:t>
      </w:r>
    </w:p>
    <w:p w:rsidR="00A532A2" w:rsidRDefault="0066119B">
      <w:pPr>
        <w:spacing w:line="360" w:lineRule="auto"/>
        <w:ind w:firstLineChars="200" w:firstLine="480"/>
        <w:rPr>
          <w:rFonts w:ascii="仿宋" w:eastAsia="仿宋" w:hAnsi="仿宋" w:cs="仿宋"/>
          <w:b/>
          <w:sz w:val="24"/>
          <w:szCs w:val="24"/>
        </w:rPr>
      </w:pPr>
      <w:r>
        <w:rPr>
          <w:rFonts w:ascii="仿宋" w:eastAsia="仿宋" w:hAnsi="仿宋" w:cs="仿宋" w:hint="eastAsia"/>
          <w:sz w:val="24"/>
          <w:szCs w:val="24"/>
        </w:rPr>
        <w:t>10.3 与会人员要关闭手机等一切通讯工具，严禁在会场大声喧哗。否则，将请你离开会场。</w:t>
      </w:r>
    </w:p>
    <w:p w:rsidR="00A532A2" w:rsidRDefault="0066119B">
      <w:pPr>
        <w:widowControl/>
        <w:spacing w:line="360" w:lineRule="auto"/>
        <w:ind w:firstLineChars="200" w:firstLine="482"/>
        <w:jc w:val="left"/>
        <w:rPr>
          <w:rFonts w:ascii="仿宋" w:eastAsia="仿宋" w:hAnsi="仿宋" w:cs="仿宋"/>
          <w:sz w:val="24"/>
          <w:szCs w:val="24"/>
        </w:rPr>
      </w:pPr>
      <w:r>
        <w:rPr>
          <w:rFonts w:ascii="仿宋" w:eastAsia="仿宋" w:hAnsi="仿宋" w:cs="仿宋" w:hint="eastAsia"/>
          <w:b/>
          <w:sz w:val="24"/>
          <w:szCs w:val="24"/>
        </w:rPr>
        <w:t>10.4 谈判响应文件开启时间</w:t>
      </w:r>
      <w:r>
        <w:rPr>
          <w:rFonts w:ascii="仿宋" w:eastAsia="仿宋" w:hAnsi="仿宋" w:cs="仿宋" w:hint="eastAsia"/>
          <w:b/>
          <w:kern w:val="0"/>
          <w:sz w:val="24"/>
          <w:szCs w:val="24"/>
        </w:rPr>
        <w:t>到后，</w:t>
      </w:r>
      <w:r>
        <w:rPr>
          <w:rFonts w:ascii="仿宋" w:eastAsia="仿宋" w:hAnsi="仿宋" w:cs="仿宋" w:hint="eastAsia"/>
          <w:b/>
          <w:bCs/>
          <w:sz w:val="24"/>
          <w:szCs w:val="24"/>
        </w:rPr>
        <w:t>不允许已到场的所有投标方二次进出，谈判现场对投标方的所有谈判资质及谈判评审所需的资料证明等均不接受二次提供，且不允许与外界有任何方式的联系与沟通。否则，将直接取消其谈判资格。</w:t>
      </w:r>
    </w:p>
    <w:p w:rsidR="00A532A2" w:rsidRDefault="0066119B">
      <w:pPr>
        <w:spacing w:line="360" w:lineRule="auto"/>
        <w:ind w:firstLineChars="200" w:firstLine="480"/>
        <w:rPr>
          <w:rFonts w:ascii="仿宋" w:eastAsia="仿宋" w:hAnsi="仿宋" w:cs="仿宋"/>
          <w:bCs/>
          <w:sz w:val="24"/>
          <w:szCs w:val="24"/>
        </w:rPr>
      </w:pPr>
      <w:r>
        <w:rPr>
          <w:rFonts w:ascii="仿宋" w:eastAsia="仿宋" w:hAnsi="仿宋" w:cs="仿宋" w:hint="eastAsia"/>
          <w:sz w:val="24"/>
          <w:szCs w:val="24"/>
        </w:rPr>
        <w:t>10.5 严禁投标方与评审专家单</w:t>
      </w:r>
      <w:r>
        <w:rPr>
          <w:rFonts w:ascii="仿宋" w:eastAsia="仿宋" w:hAnsi="仿宋" w:cs="仿宋" w:hint="eastAsia"/>
          <w:bCs/>
          <w:sz w:val="24"/>
          <w:szCs w:val="24"/>
        </w:rPr>
        <w:t>独接触和交往。</w:t>
      </w:r>
    </w:p>
    <w:p w:rsidR="00A532A2" w:rsidRDefault="0066119B">
      <w:pPr>
        <w:spacing w:line="360" w:lineRule="auto"/>
        <w:ind w:firstLineChars="200" w:firstLine="480"/>
        <w:rPr>
          <w:rFonts w:ascii="仿宋" w:eastAsia="仿宋" w:hAnsi="仿宋" w:cs="仿宋"/>
          <w:bCs/>
          <w:sz w:val="24"/>
          <w:szCs w:val="24"/>
        </w:rPr>
      </w:pPr>
      <w:r>
        <w:rPr>
          <w:rFonts w:ascii="仿宋" w:eastAsia="仿宋" w:hAnsi="仿宋" w:cs="仿宋" w:hint="eastAsia"/>
          <w:bCs/>
          <w:sz w:val="24"/>
          <w:szCs w:val="24"/>
        </w:rPr>
        <w:t>10.6 谈判活动结束前，谈判评审小组各成员务必自觉做到不与外界及投标供应商有任何形式的联系，确有特殊原因需要外出或其他方面的，必须</w:t>
      </w:r>
      <w:proofErr w:type="gramStart"/>
      <w:r>
        <w:rPr>
          <w:rFonts w:ascii="仿宋" w:eastAsia="仿宋" w:hAnsi="仿宋" w:cs="仿宋" w:hint="eastAsia"/>
          <w:bCs/>
          <w:sz w:val="24"/>
          <w:szCs w:val="24"/>
        </w:rPr>
        <w:t>由监标</w:t>
      </w:r>
      <w:proofErr w:type="gramEnd"/>
      <w:r>
        <w:rPr>
          <w:rFonts w:ascii="仿宋" w:eastAsia="仿宋" w:hAnsi="仿宋" w:cs="仿宋" w:hint="eastAsia"/>
          <w:bCs/>
          <w:sz w:val="24"/>
          <w:szCs w:val="24"/>
        </w:rPr>
        <w:t>人提交招标方后，方可外出，外出时须有</w:t>
      </w:r>
      <w:proofErr w:type="gramStart"/>
      <w:r>
        <w:rPr>
          <w:rFonts w:ascii="仿宋" w:eastAsia="仿宋" w:hAnsi="仿宋" w:cs="仿宋" w:hint="eastAsia"/>
          <w:bCs/>
          <w:sz w:val="24"/>
          <w:szCs w:val="24"/>
        </w:rPr>
        <w:t>监标人员</w:t>
      </w:r>
      <w:proofErr w:type="gramEnd"/>
      <w:r>
        <w:rPr>
          <w:rFonts w:ascii="仿宋" w:eastAsia="仿宋" w:hAnsi="仿宋" w:cs="仿宋" w:hint="eastAsia"/>
          <w:bCs/>
          <w:sz w:val="24"/>
          <w:szCs w:val="24"/>
        </w:rPr>
        <w:t>陪同。</w:t>
      </w:r>
    </w:p>
    <w:p w:rsidR="00A532A2" w:rsidRDefault="0066119B">
      <w:pPr>
        <w:spacing w:line="360" w:lineRule="auto"/>
        <w:ind w:firstLineChars="196" w:firstLine="470"/>
        <w:rPr>
          <w:rFonts w:ascii="仿宋" w:eastAsia="仿宋" w:hAnsi="仿宋" w:cs="仿宋"/>
          <w:sz w:val="24"/>
          <w:szCs w:val="24"/>
          <w:u w:val="single"/>
        </w:rPr>
      </w:pPr>
      <w:r>
        <w:rPr>
          <w:rFonts w:ascii="仿宋" w:eastAsia="仿宋" w:hAnsi="仿宋" w:cs="仿宋" w:hint="eastAsia"/>
          <w:bCs/>
          <w:sz w:val="24"/>
          <w:szCs w:val="24"/>
        </w:rPr>
        <w:t>10.7</w:t>
      </w:r>
      <w:r>
        <w:rPr>
          <w:rFonts w:ascii="仿宋" w:eastAsia="仿宋" w:hAnsi="仿宋" w:cs="仿宋" w:hint="eastAsia"/>
          <w:sz w:val="24"/>
          <w:szCs w:val="24"/>
        </w:rPr>
        <w:t>投标供应商如果认为参加本次谈判评审的专家成员及其他与会人员与其他投标供应商有利害关系的，可以现场申请其回避。如现场不申请其回避的，则视同无利害关系。</w:t>
      </w:r>
    </w:p>
    <w:p w:rsidR="00A532A2" w:rsidRDefault="0066119B">
      <w:pPr>
        <w:spacing w:line="360" w:lineRule="auto"/>
        <w:ind w:firstLineChars="196" w:firstLine="472"/>
        <w:rPr>
          <w:rFonts w:ascii="仿宋" w:eastAsia="仿宋" w:hAnsi="仿宋" w:cs="仿宋"/>
          <w:sz w:val="24"/>
          <w:szCs w:val="24"/>
          <w:u w:val="single"/>
        </w:rPr>
      </w:pPr>
      <w:r>
        <w:rPr>
          <w:rFonts w:ascii="仿宋" w:eastAsia="仿宋" w:hAnsi="仿宋" w:cs="仿宋" w:hint="eastAsia"/>
          <w:b/>
          <w:sz w:val="24"/>
          <w:szCs w:val="24"/>
        </w:rPr>
        <w:t xml:space="preserve">10.8 </w:t>
      </w:r>
      <w:r>
        <w:rPr>
          <w:rFonts w:ascii="仿宋" w:eastAsia="仿宋" w:hAnsi="仿宋" w:cs="仿宋" w:hint="eastAsia"/>
          <w:sz w:val="24"/>
          <w:szCs w:val="24"/>
        </w:rPr>
        <w:t>对各投标供应商的资质审查、报价、谈判评审、询标（答疑）、澄清、定标等工作，采取逐一谈判和答疑的工作方式进行，谈判期间投标供应商务</w:t>
      </w:r>
      <w:proofErr w:type="gramStart"/>
      <w:r>
        <w:rPr>
          <w:rFonts w:ascii="仿宋" w:eastAsia="仿宋" w:hAnsi="仿宋" w:cs="仿宋" w:hint="eastAsia"/>
          <w:sz w:val="24"/>
          <w:szCs w:val="24"/>
        </w:rPr>
        <w:t>必保持</w:t>
      </w:r>
      <w:proofErr w:type="gramEnd"/>
      <w:r>
        <w:rPr>
          <w:rFonts w:ascii="仿宋" w:eastAsia="仿宋" w:hAnsi="仿宋" w:cs="仿宋" w:hint="eastAsia"/>
          <w:sz w:val="24"/>
          <w:szCs w:val="24"/>
        </w:rPr>
        <w:t>通讯工具的畅通，不要远离谈判现场，以便及时联络和不延误工作。若发生通讯工具不通或备案通讯工具号码有误，无法实现联络的，或无理拒绝或不执行招标方工作安排的，将视同自愿放弃本次谈判权利。</w:t>
      </w:r>
    </w:p>
    <w:p w:rsidR="00A532A2" w:rsidRDefault="0066119B">
      <w:pPr>
        <w:spacing w:line="360" w:lineRule="auto"/>
        <w:ind w:firstLineChars="196" w:firstLine="472"/>
        <w:rPr>
          <w:rFonts w:ascii="仿宋" w:eastAsia="仿宋" w:hAnsi="仿宋" w:cs="仿宋"/>
          <w:b/>
          <w:sz w:val="24"/>
          <w:szCs w:val="24"/>
          <w:u w:val="single"/>
        </w:rPr>
      </w:pPr>
      <w:r>
        <w:rPr>
          <w:rFonts w:ascii="仿宋" w:eastAsia="仿宋" w:hAnsi="仿宋" w:cs="仿宋" w:hint="eastAsia"/>
          <w:b/>
          <w:sz w:val="24"/>
          <w:szCs w:val="24"/>
        </w:rPr>
        <w:t>10.9 凡是经过会议通过的事宜事项，招标方对供应商在谈判事后发生的已通过事宜事项的质疑或投诉，将不予采信。</w:t>
      </w:r>
    </w:p>
    <w:p w:rsidR="00A532A2" w:rsidRDefault="0066119B">
      <w:pPr>
        <w:spacing w:line="360" w:lineRule="auto"/>
        <w:ind w:firstLineChars="200" w:firstLine="480"/>
        <w:rPr>
          <w:rFonts w:ascii="仿宋" w:eastAsia="仿宋" w:hAnsi="仿宋" w:cs="仿宋"/>
          <w:bCs/>
          <w:sz w:val="24"/>
          <w:szCs w:val="24"/>
        </w:rPr>
      </w:pPr>
      <w:r>
        <w:rPr>
          <w:rFonts w:ascii="仿宋" w:eastAsia="仿宋" w:hAnsi="仿宋" w:cs="仿宋" w:hint="eastAsia"/>
          <w:bCs/>
          <w:sz w:val="24"/>
          <w:szCs w:val="24"/>
        </w:rPr>
        <w:t>11. 谈判评审须在监标人的监标下由招标方组织进行。谈判评审小组各成员、采购人、投标方、特邀代表、工作人员等与会人员如有违纪、违规行为，</w:t>
      </w:r>
      <w:proofErr w:type="gramStart"/>
      <w:r>
        <w:rPr>
          <w:rFonts w:ascii="仿宋" w:eastAsia="仿宋" w:hAnsi="仿宋" w:cs="仿宋" w:hint="eastAsia"/>
          <w:bCs/>
          <w:sz w:val="24"/>
          <w:szCs w:val="24"/>
        </w:rPr>
        <w:t>监标人</w:t>
      </w:r>
      <w:proofErr w:type="gramEnd"/>
      <w:r>
        <w:rPr>
          <w:rFonts w:ascii="仿宋" w:eastAsia="仿宋" w:hAnsi="仿宋" w:cs="仿宋" w:hint="eastAsia"/>
          <w:bCs/>
          <w:sz w:val="24"/>
          <w:szCs w:val="24"/>
        </w:rPr>
        <w:t>有权予以纠正或制止。</w:t>
      </w:r>
    </w:p>
    <w:p w:rsidR="00A532A2" w:rsidRDefault="0066119B">
      <w:pPr>
        <w:spacing w:line="360" w:lineRule="auto"/>
        <w:ind w:firstLineChars="200" w:firstLine="480"/>
        <w:rPr>
          <w:rFonts w:ascii="仿宋" w:eastAsia="仿宋" w:hAnsi="仿宋" w:cs="仿宋"/>
          <w:b/>
          <w:sz w:val="32"/>
          <w:szCs w:val="32"/>
        </w:rPr>
      </w:pPr>
      <w:r>
        <w:rPr>
          <w:rFonts w:ascii="仿宋" w:eastAsia="仿宋" w:hAnsi="仿宋" w:cs="仿宋" w:hint="eastAsia"/>
          <w:bCs/>
          <w:sz w:val="24"/>
          <w:szCs w:val="24"/>
        </w:rPr>
        <w:t>12．与评审活动有关的工作人员。是指谈判评审小组成员以外的、因参与评标监督工作或者事务性工作而知悉有关评标情况的所有人员。</w:t>
      </w:r>
    </w:p>
    <w:p w:rsidR="00A532A2" w:rsidRDefault="00A532A2">
      <w:pPr>
        <w:spacing w:line="360" w:lineRule="auto"/>
        <w:jc w:val="center"/>
        <w:rPr>
          <w:rFonts w:ascii="仿宋" w:eastAsia="仿宋" w:hAnsi="仿宋" w:cs="仿宋"/>
          <w:b/>
          <w:sz w:val="32"/>
          <w:szCs w:val="32"/>
        </w:rPr>
      </w:pPr>
    </w:p>
    <w:p w:rsidR="00A532A2" w:rsidRDefault="00A532A2">
      <w:pPr>
        <w:spacing w:line="360" w:lineRule="auto"/>
        <w:jc w:val="center"/>
        <w:rPr>
          <w:rFonts w:ascii="仿宋" w:eastAsia="仿宋" w:hAnsi="仿宋" w:cs="仿宋"/>
          <w:b/>
          <w:sz w:val="32"/>
          <w:szCs w:val="32"/>
        </w:rPr>
      </w:pPr>
    </w:p>
    <w:p w:rsidR="00A532A2" w:rsidRDefault="0066119B">
      <w:pPr>
        <w:spacing w:line="360" w:lineRule="auto"/>
        <w:jc w:val="center"/>
        <w:rPr>
          <w:rFonts w:ascii="仿宋" w:eastAsia="仿宋" w:hAnsi="仿宋" w:cs="仿宋"/>
          <w:b/>
          <w:sz w:val="32"/>
          <w:szCs w:val="32"/>
        </w:rPr>
      </w:pPr>
      <w:r>
        <w:rPr>
          <w:rFonts w:ascii="仿宋" w:eastAsia="仿宋" w:hAnsi="仿宋" w:cs="仿宋" w:hint="eastAsia"/>
          <w:b/>
          <w:sz w:val="32"/>
          <w:szCs w:val="32"/>
        </w:rPr>
        <w:t>第四部分谈判说明</w:t>
      </w:r>
    </w:p>
    <w:p w:rsidR="00A532A2" w:rsidRDefault="0066119B">
      <w:pPr>
        <w:spacing w:line="360" w:lineRule="auto"/>
        <w:jc w:val="center"/>
        <w:rPr>
          <w:rFonts w:ascii="仿宋" w:eastAsia="仿宋" w:hAnsi="仿宋" w:cs="仿宋"/>
          <w:b/>
          <w:sz w:val="24"/>
          <w:szCs w:val="24"/>
        </w:rPr>
      </w:pPr>
      <w:r>
        <w:rPr>
          <w:rFonts w:ascii="仿宋" w:eastAsia="仿宋" w:hAnsi="仿宋" w:cs="仿宋" w:hint="eastAsia"/>
          <w:b/>
          <w:sz w:val="24"/>
          <w:szCs w:val="24"/>
        </w:rPr>
        <w:t>第一章 对投标方的资质要求</w:t>
      </w:r>
    </w:p>
    <w:p w:rsidR="00A532A2" w:rsidRDefault="0066119B">
      <w:pPr>
        <w:spacing w:line="360" w:lineRule="auto"/>
        <w:ind w:firstLineChars="200" w:firstLine="482"/>
        <w:rPr>
          <w:rFonts w:ascii="仿宋" w:eastAsia="仿宋" w:hAnsi="仿宋" w:cs="仿宋"/>
          <w:b/>
          <w:sz w:val="24"/>
          <w:szCs w:val="24"/>
        </w:rPr>
      </w:pPr>
      <w:r>
        <w:rPr>
          <w:rFonts w:ascii="仿宋" w:eastAsia="仿宋" w:hAnsi="仿宋" w:cs="仿宋" w:hint="eastAsia"/>
          <w:b/>
          <w:sz w:val="24"/>
          <w:szCs w:val="24"/>
        </w:rPr>
        <w:t>1.1谈判资格要求</w:t>
      </w:r>
    </w:p>
    <w:p w:rsidR="00A532A2" w:rsidRDefault="0066119B">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投标方必须提交能够证明其具有履行本次招标项目合同能力的资质证明文件，作为谈判响应文件的一部分。</w:t>
      </w:r>
    </w:p>
    <w:p w:rsidR="00A532A2" w:rsidRDefault="0066119B">
      <w:pPr>
        <w:spacing w:line="360" w:lineRule="auto"/>
        <w:ind w:firstLineChars="200" w:firstLine="482"/>
        <w:rPr>
          <w:rFonts w:ascii="仿宋" w:eastAsia="仿宋" w:hAnsi="仿宋" w:cs="仿宋"/>
          <w:b/>
          <w:bCs/>
          <w:sz w:val="24"/>
          <w:szCs w:val="24"/>
        </w:rPr>
      </w:pPr>
      <w:r>
        <w:rPr>
          <w:rFonts w:ascii="仿宋" w:eastAsia="仿宋" w:hAnsi="仿宋" w:cs="仿宋" w:hint="eastAsia"/>
          <w:b/>
          <w:bCs/>
          <w:sz w:val="24"/>
          <w:szCs w:val="24"/>
        </w:rPr>
        <w:t>1.2 投标</w:t>
      </w:r>
      <w:proofErr w:type="gramStart"/>
      <w:r>
        <w:rPr>
          <w:rFonts w:ascii="仿宋" w:eastAsia="仿宋" w:hAnsi="仿宋" w:cs="仿宋" w:hint="eastAsia"/>
          <w:b/>
          <w:bCs/>
          <w:sz w:val="24"/>
          <w:szCs w:val="24"/>
        </w:rPr>
        <w:t>时资格</w:t>
      </w:r>
      <w:proofErr w:type="gramEnd"/>
      <w:r>
        <w:rPr>
          <w:rFonts w:ascii="仿宋" w:eastAsia="仿宋" w:hAnsi="仿宋" w:cs="仿宋" w:hint="eastAsia"/>
          <w:b/>
          <w:bCs/>
          <w:sz w:val="24"/>
          <w:szCs w:val="24"/>
        </w:rPr>
        <w:t>审查的必备条件。投标方必须单独提交,如果不能提供或有缺项则视为对谈判文件资格审查内容的不响应，其投标将被拒绝扫描件。</w:t>
      </w:r>
    </w:p>
    <w:p w:rsidR="00A532A2" w:rsidRDefault="0066119B">
      <w:pPr>
        <w:numPr>
          <w:ilvl w:val="0"/>
          <w:numId w:val="4"/>
        </w:numPr>
        <w:spacing w:line="360" w:lineRule="auto"/>
        <w:ind w:firstLineChars="200" w:firstLine="482"/>
        <w:rPr>
          <w:rFonts w:ascii="仿宋" w:eastAsia="仿宋" w:hAnsi="仿宋" w:cs="仿宋"/>
          <w:b/>
          <w:bCs/>
          <w:sz w:val="24"/>
        </w:rPr>
      </w:pPr>
      <w:r>
        <w:rPr>
          <w:rFonts w:ascii="仿宋" w:eastAsia="仿宋" w:hAnsi="仿宋" w:cs="仿宋" w:hint="eastAsia"/>
          <w:b/>
          <w:bCs/>
          <w:sz w:val="24"/>
        </w:rPr>
        <w:t>营业执照副本原件或具有同等法律效力的证明文件原件，且具备所投标的经营范围扫描件；</w:t>
      </w:r>
    </w:p>
    <w:p w:rsidR="00A532A2" w:rsidRDefault="0066119B">
      <w:pPr>
        <w:numPr>
          <w:ilvl w:val="0"/>
          <w:numId w:val="4"/>
        </w:numPr>
        <w:spacing w:line="360" w:lineRule="auto"/>
        <w:ind w:firstLineChars="200" w:firstLine="482"/>
        <w:rPr>
          <w:rFonts w:ascii="仿宋" w:eastAsia="仿宋" w:hAnsi="仿宋" w:cs="仿宋"/>
          <w:b/>
          <w:bCs/>
          <w:color w:val="0000FF"/>
          <w:sz w:val="24"/>
        </w:rPr>
      </w:pPr>
      <w:r>
        <w:rPr>
          <w:rFonts w:ascii="仿宋" w:eastAsia="仿宋" w:hAnsi="仿宋" w:cs="仿宋" w:hint="eastAsia"/>
          <w:b/>
          <w:bCs/>
          <w:sz w:val="24"/>
        </w:rPr>
        <w:t>法人代表授权委托书原件或被授权人《居民身份证》原件扫描件</w:t>
      </w:r>
      <w:r>
        <w:rPr>
          <w:rFonts w:ascii="仿宋" w:eastAsia="仿宋" w:hAnsi="仿宋" w:cs="仿宋" w:hint="eastAsia"/>
          <w:b/>
          <w:bCs/>
          <w:color w:val="0000FF"/>
          <w:sz w:val="24"/>
        </w:rPr>
        <w:t>；</w:t>
      </w:r>
    </w:p>
    <w:p w:rsidR="00A532A2" w:rsidRDefault="0066119B">
      <w:pPr>
        <w:numPr>
          <w:ilvl w:val="0"/>
          <w:numId w:val="4"/>
        </w:numPr>
        <w:spacing w:line="360" w:lineRule="auto"/>
        <w:ind w:firstLineChars="200" w:firstLine="482"/>
        <w:rPr>
          <w:rFonts w:ascii="仿宋" w:eastAsia="仿宋" w:hAnsi="仿宋" w:cs="仿宋"/>
          <w:b/>
          <w:bCs/>
          <w:sz w:val="24"/>
        </w:rPr>
      </w:pPr>
      <w:r>
        <w:rPr>
          <w:rFonts w:ascii="仿宋" w:eastAsia="仿宋" w:hAnsi="仿宋" w:cs="仿宋" w:hint="eastAsia"/>
          <w:b/>
          <w:bCs/>
          <w:sz w:val="24"/>
        </w:rPr>
        <w:t>投标保证金缴纳凭证；</w:t>
      </w:r>
    </w:p>
    <w:p w:rsidR="00A532A2" w:rsidRDefault="0066119B">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1.3 投标方符合性评审审查项目。投标方如果不能提供或有缺项的，则相应本项目视为对谈判文件该评审审查项目内容的不响应。</w:t>
      </w:r>
    </w:p>
    <w:p w:rsidR="00A532A2" w:rsidRDefault="0066119B">
      <w:pPr>
        <w:spacing w:line="360" w:lineRule="auto"/>
        <w:ind w:firstLineChars="200" w:firstLine="480"/>
        <w:rPr>
          <w:rFonts w:ascii="仿宋" w:eastAsia="仿宋" w:hAnsi="仿宋" w:cs="仿宋"/>
          <w:bCs/>
          <w:sz w:val="24"/>
        </w:rPr>
      </w:pPr>
      <w:r>
        <w:rPr>
          <w:rFonts w:ascii="仿宋" w:eastAsia="仿宋" w:hAnsi="仿宋" w:cs="仿宋" w:hint="eastAsia"/>
          <w:bCs/>
          <w:sz w:val="24"/>
        </w:rPr>
        <w:t>（1）营业执照内的经营范围：未超出经营范围投标；</w:t>
      </w:r>
    </w:p>
    <w:p w:rsidR="00A532A2" w:rsidRDefault="0066119B">
      <w:pPr>
        <w:spacing w:line="360" w:lineRule="auto"/>
        <w:ind w:firstLineChars="200" w:firstLine="480"/>
        <w:rPr>
          <w:rFonts w:ascii="仿宋" w:eastAsia="仿宋" w:hAnsi="仿宋" w:cs="仿宋"/>
          <w:bCs/>
          <w:sz w:val="24"/>
        </w:rPr>
      </w:pPr>
      <w:r>
        <w:rPr>
          <w:rFonts w:ascii="仿宋" w:eastAsia="仿宋" w:hAnsi="仿宋" w:cs="仿宋" w:hint="eastAsia"/>
          <w:bCs/>
          <w:sz w:val="24"/>
        </w:rPr>
        <w:t>（2）符合采购文件要求：响应文件按采购文件规定格式完整提供；</w:t>
      </w:r>
    </w:p>
    <w:p w:rsidR="00A532A2" w:rsidRDefault="0066119B">
      <w:pPr>
        <w:spacing w:line="360" w:lineRule="auto"/>
        <w:ind w:firstLineChars="200" w:firstLine="480"/>
        <w:rPr>
          <w:rFonts w:ascii="仿宋" w:eastAsia="仿宋" w:hAnsi="仿宋" w:cs="仿宋"/>
          <w:bCs/>
          <w:sz w:val="24"/>
        </w:rPr>
      </w:pPr>
      <w:r>
        <w:rPr>
          <w:rFonts w:ascii="仿宋" w:eastAsia="仿宋" w:hAnsi="仿宋" w:cs="仿宋" w:hint="eastAsia"/>
          <w:bCs/>
          <w:sz w:val="24"/>
        </w:rPr>
        <w:t>（3）采购文件签署：响应文件上法定代表人或其授权代理人的签字、供应商的单位章齐全符合谈判文件规定；</w:t>
      </w:r>
    </w:p>
    <w:p w:rsidR="00A532A2" w:rsidRDefault="0066119B">
      <w:pPr>
        <w:spacing w:line="360" w:lineRule="auto"/>
        <w:ind w:firstLineChars="200" w:firstLine="480"/>
        <w:rPr>
          <w:rFonts w:ascii="仿宋" w:eastAsia="仿宋" w:hAnsi="仿宋" w:cs="仿宋"/>
          <w:bCs/>
          <w:sz w:val="24"/>
        </w:rPr>
      </w:pPr>
      <w:r>
        <w:rPr>
          <w:rFonts w:ascii="仿宋" w:eastAsia="仿宋" w:hAnsi="仿宋" w:cs="仿宋" w:hint="eastAsia"/>
          <w:bCs/>
          <w:sz w:val="24"/>
        </w:rPr>
        <w:t>（4）法定代表人身份证明及授权委托书</w:t>
      </w:r>
      <w:r>
        <w:rPr>
          <w:rFonts w:ascii="仿宋" w:eastAsia="仿宋" w:hAnsi="仿宋" w:cs="仿宋" w:hint="eastAsia"/>
          <w:bCs/>
          <w:sz w:val="24"/>
        </w:rPr>
        <w:tab/>
        <w:t>法定代表人身份证明及授权委托书有效，且符合采购文件规定的格式。；</w:t>
      </w:r>
    </w:p>
    <w:p w:rsidR="00A532A2" w:rsidRDefault="0066119B">
      <w:pPr>
        <w:spacing w:line="360" w:lineRule="auto"/>
        <w:ind w:firstLineChars="200" w:firstLine="480"/>
        <w:rPr>
          <w:rFonts w:ascii="仿宋" w:eastAsia="仿宋" w:hAnsi="仿宋" w:cs="仿宋"/>
          <w:bCs/>
          <w:sz w:val="24"/>
        </w:rPr>
      </w:pPr>
      <w:r>
        <w:rPr>
          <w:rFonts w:ascii="仿宋" w:eastAsia="仿宋" w:hAnsi="仿宋" w:cs="仿宋" w:hint="eastAsia"/>
          <w:bCs/>
          <w:sz w:val="24"/>
        </w:rPr>
        <w:t>（5）报价唯一：其第一次报价未超过采购预算金额，不得提交选择性报价；</w:t>
      </w:r>
    </w:p>
    <w:p w:rsidR="00A532A2" w:rsidRDefault="0066119B">
      <w:pPr>
        <w:spacing w:line="360" w:lineRule="auto"/>
        <w:ind w:firstLineChars="200" w:firstLine="480"/>
        <w:rPr>
          <w:rFonts w:ascii="仿宋" w:eastAsia="仿宋" w:hAnsi="仿宋" w:cs="仿宋"/>
          <w:bCs/>
          <w:sz w:val="24"/>
        </w:rPr>
      </w:pPr>
      <w:r>
        <w:rPr>
          <w:rFonts w:ascii="仿宋" w:eastAsia="仿宋" w:hAnsi="仿宋" w:cs="仿宋" w:hint="eastAsia"/>
          <w:bCs/>
          <w:sz w:val="24"/>
        </w:rPr>
        <w:t>（6）采购内容：对谈判文件规定的采购内容全部</w:t>
      </w:r>
      <w:proofErr w:type="gramStart"/>
      <w:r>
        <w:rPr>
          <w:rFonts w:ascii="仿宋" w:eastAsia="仿宋" w:hAnsi="仿宋" w:cs="仿宋" w:hint="eastAsia"/>
          <w:bCs/>
          <w:sz w:val="24"/>
        </w:rPr>
        <w:t>作出</w:t>
      </w:r>
      <w:proofErr w:type="gramEnd"/>
      <w:r>
        <w:rPr>
          <w:rFonts w:ascii="仿宋" w:eastAsia="仿宋" w:hAnsi="仿宋" w:cs="仿宋" w:hint="eastAsia"/>
          <w:bCs/>
          <w:sz w:val="24"/>
        </w:rPr>
        <w:t>响应；</w:t>
      </w:r>
    </w:p>
    <w:p w:rsidR="00A532A2" w:rsidRDefault="0066119B">
      <w:pPr>
        <w:spacing w:line="360" w:lineRule="auto"/>
        <w:ind w:firstLineChars="200" w:firstLine="480"/>
        <w:rPr>
          <w:rFonts w:ascii="仿宋" w:eastAsia="仿宋" w:hAnsi="仿宋" w:cs="仿宋"/>
          <w:bCs/>
          <w:sz w:val="24"/>
        </w:rPr>
      </w:pPr>
      <w:r>
        <w:rPr>
          <w:rFonts w:ascii="仿宋" w:eastAsia="仿宋" w:hAnsi="仿宋" w:cs="仿宋" w:hint="eastAsia"/>
          <w:bCs/>
          <w:sz w:val="24"/>
        </w:rPr>
        <w:t>（7）供货期:满足文件要求；</w:t>
      </w:r>
    </w:p>
    <w:p w:rsidR="00A532A2" w:rsidRDefault="0066119B">
      <w:pPr>
        <w:spacing w:line="360" w:lineRule="auto"/>
        <w:ind w:firstLineChars="200" w:firstLine="480"/>
        <w:rPr>
          <w:rFonts w:ascii="仿宋" w:eastAsia="仿宋" w:hAnsi="仿宋" w:cs="仿宋"/>
          <w:bCs/>
          <w:sz w:val="24"/>
        </w:rPr>
      </w:pPr>
      <w:r>
        <w:rPr>
          <w:rFonts w:ascii="仿宋" w:eastAsia="仿宋" w:hAnsi="仿宋" w:cs="仿宋" w:hint="eastAsia"/>
          <w:bCs/>
          <w:sz w:val="24"/>
        </w:rPr>
        <w:t>（8）质保期:满足文件要求；</w:t>
      </w:r>
    </w:p>
    <w:p w:rsidR="00A532A2" w:rsidRDefault="0066119B">
      <w:pPr>
        <w:spacing w:line="360" w:lineRule="auto"/>
        <w:ind w:firstLineChars="200" w:firstLine="480"/>
        <w:rPr>
          <w:rFonts w:ascii="仿宋" w:eastAsia="仿宋" w:hAnsi="仿宋" w:cs="仿宋"/>
          <w:bCs/>
          <w:sz w:val="24"/>
        </w:rPr>
      </w:pPr>
      <w:r>
        <w:rPr>
          <w:rFonts w:ascii="仿宋" w:eastAsia="仿宋" w:hAnsi="仿宋" w:cs="仿宋" w:hint="eastAsia"/>
          <w:bCs/>
          <w:sz w:val="24"/>
        </w:rPr>
        <w:t>（9）投标文件有效期:满足文件要求；</w:t>
      </w:r>
    </w:p>
    <w:p w:rsidR="00A532A2" w:rsidRDefault="0066119B">
      <w:pPr>
        <w:spacing w:line="360" w:lineRule="auto"/>
        <w:ind w:firstLineChars="200" w:firstLine="480"/>
        <w:rPr>
          <w:rFonts w:ascii="仿宋" w:eastAsia="仿宋" w:hAnsi="仿宋" w:cs="仿宋"/>
          <w:bCs/>
          <w:sz w:val="24"/>
        </w:rPr>
      </w:pPr>
      <w:r>
        <w:rPr>
          <w:rFonts w:ascii="仿宋" w:eastAsia="仿宋" w:hAnsi="仿宋" w:cs="仿宋" w:hint="eastAsia"/>
          <w:bCs/>
          <w:sz w:val="24"/>
        </w:rPr>
        <w:t>（10）信用中国及中国政府采购网查询记录:须提供在“信用中国”（www.creditchina.gov.cn）和中国政府采购网（www.ccgp.gov.cn）网站上未被列入失信被执行人、重大税收违法案件当事人名单以及政府采购严重违法失信行为记录名单的查询记录；</w:t>
      </w:r>
    </w:p>
    <w:p w:rsidR="00A532A2" w:rsidRDefault="0066119B">
      <w:pPr>
        <w:spacing w:line="360" w:lineRule="auto"/>
        <w:ind w:firstLineChars="200" w:firstLine="480"/>
        <w:rPr>
          <w:rFonts w:ascii="仿宋" w:eastAsia="仿宋" w:hAnsi="仿宋" w:cs="仿宋"/>
          <w:bCs/>
          <w:sz w:val="24"/>
        </w:rPr>
      </w:pPr>
      <w:r>
        <w:rPr>
          <w:rFonts w:ascii="仿宋" w:eastAsia="仿宋" w:hAnsi="仿宋" w:cs="仿宋" w:hint="eastAsia"/>
          <w:bCs/>
          <w:sz w:val="24"/>
        </w:rPr>
        <w:lastRenderedPageBreak/>
        <w:t>（11）其他:响应文件未附有采购人不能接受的附加条件及法律、法规和采购文件规定的其他无效情形；</w:t>
      </w:r>
    </w:p>
    <w:p w:rsidR="00A532A2" w:rsidRDefault="0066119B">
      <w:pPr>
        <w:spacing w:line="360" w:lineRule="auto"/>
        <w:ind w:firstLineChars="200" w:firstLine="482"/>
        <w:rPr>
          <w:rFonts w:ascii="仿宋" w:eastAsia="仿宋" w:hAnsi="仿宋" w:cs="仿宋"/>
          <w:b/>
          <w:sz w:val="24"/>
          <w:szCs w:val="24"/>
        </w:rPr>
      </w:pPr>
      <w:r>
        <w:rPr>
          <w:rFonts w:ascii="仿宋" w:eastAsia="仿宋" w:hAnsi="仿宋" w:cs="仿宋" w:hint="eastAsia"/>
          <w:b/>
          <w:bCs/>
          <w:sz w:val="24"/>
          <w:szCs w:val="24"/>
        </w:rPr>
        <w:t>1.4 开标现场对投标方谈判资质中的所有谈判资质及评标所需的资料证明等，严格遵循“第三部分”中</w:t>
      </w:r>
      <w:r>
        <w:rPr>
          <w:rFonts w:ascii="仿宋" w:eastAsia="仿宋" w:hAnsi="仿宋" w:cs="仿宋" w:hint="eastAsia"/>
          <w:b/>
          <w:sz w:val="24"/>
          <w:szCs w:val="24"/>
        </w:rPr>
        <w:t>10.4条款之规定。</w:t>
      </w:r>
    </w:p>
    <w:p w:rsidR="00A532A2" w:rsidRDefault="0066119B">
      <w:pPr>
        <w:spacing w:line="360" w:lineRule="auto"/>
        <w:ind w:firstLineChars="200" w:firstLine="480"/>
        <w:rPr>
          <w:rFonts w:ascii="仿宋" w:eastAsia="仿宋" w:hAnsi="仿宋" w:cs="仿宋"/>
          <w:bCs/>
          <w:sz w:val="24"/>
          <w:szCs w:val="24"/>
        </w:rPr>
      </w:pPr>
      <w:r>
        <w:rPr>
          <w:rFonts w:ascii="仿宋" w:eastAsia="仿宋" w:hAnsi="仿宋" w:cs="仿宋" w:hint="eastAsia"/>
          <w:bCs/>
          <w:sz w:val="24"/>
          <w:szCs w:val="24"/>
        </w:rPr>
        <w:t xml:space="preserve">1.5 投标方保证和承诺报价不存在恶意或有意压价、恶意或有意虚报报价，也不存在恶意或有意抬高报价等行为。 </w:t>
      </w:r>
    </w:p>
    <w:p w:rsidR="00A532A2" w:rsidRDefault="0066119B">
      <w:pPr>
        <w:spacing w:line="360" w:lineRule="auto"/>
        <w:ind w:firstLineChars="200" w:firstLine="480"/>
        <w:rPr>
          <w:rFonts w:ascii="仿宋" w:eastAsia="仿宋" w:hAnsi="仿宋" w:cs="仿宋"/>
          <w:bCs/>
          <w:sz w:val="24"/>
          <w:szCs w:val="24"/>
        </w:rPr>
      </w:pPr>
      <w:r>
        <w:rPr>
          <w:rFonts w:ascii="仿宋" w:eastAsia="仿宋" w:hAnsi="仿宋" w:cs="仿宋" w:hint="eastAsia"/>
          <w:bCs/>
          <w:sz w:val="24"/>
          <w:szCs w:val="24"/>
        </w:rPr>
        <w:t>1.6 投标方保证和承诺不存在与其它投标人有串标、陪标等行为，同时必须提交</w:t>
      </w:r>
      <w:proofErr w:type="gramStart"/>
      <w:r>
        <w:rPr>
          <w:rFonts w:ascii="仿宋" w:eastAsia="仿宋" w:hAnsi="仿宋" w:cs="仿宋" w:hint="eastAsia"/>
          <w:bCs/>
          <w:sz w:val="24"/>
          <w:szCs w:val="24"/>
        </w:rPr>
        <w:t>《</w:t>
      </w:r>
      <w:proofErr w:type="gramEnd"/>
      <w:r>
        <w:rPr>
          <w:rFonts w:ascii="仿宋" w:eastAsia="仿宋" w:hAnsi="仿宋" w:cs="仿宋" w:hint="eastAsia"/>
          <w:bCs/>
          <w:sz w:val="24"/>
          <w:szCs w:val="24"/>
        </w:rPr>
        <w:t>投标单位（供应商）</w:t>
      </w:r>
      <w:proofErr w:type="gramStart"/>
      <w:r>
        <w:rPr>
          <w:rFonts w:ascii="仿宋" w:eastAsia="仿宋" w:hAnsi="仿宋" w:cs="仿宋" w:hint="eastAsia"/>
          <w:bCs/>
          <w:sz w:val="24"/>
          <w:szCs w:val="24"/>
        </w:rPr>
        <w:t>《</w:t>
      </w:r>
      <w:proofErr w:type="gramEnd"/>
      <w:r>
        <w:rPr>
          <w:rFonts w:ascii="仿宋" w:eastAsia="仿宋" w:hAnsi="仿宋" w:cs="仿宋" w:hint="eastAsia"/>
          <w:bCs/>
          <w:sz w:val="24"/>
          <w:szCs w:val="24"/>
        </w:rPr>
        <w:t>遵守政府采购相关法律法规承诺书</w:t>
      </w:r>
      <w:proofErr w:type="gramStart"/>
      <w:r>
        <w:rPr>
          <w:rFonts w:ascii="仿宋" w:eastAsia="仿宋" w:hAnsi="仿宋" w:cs="仿宋" w:hint="eastAsia"/>
          <w:bCs/>
          <w:sz w:val="24"/>
          <w:szCs w:val="24"/>
        </w:rPr>
        <w:t>》》</w:t>
      </w:r>
      <w:proofErr w:type="gramEnd"/>
      <w:r>
        <w:rPr>
          <w:rFonts w:ascii="仿宋" w:eastAsia="仿宋" w:hAnsi="仿宋" w:cs="仿宋" w:hint="eastAsia"/>
          <w:bCs/>
          <w:sz w:val="24"/>
          <w:szCs w:val="24"/>
        </w:rPr>
        <w:t>。</w:t>
      </w:r>
    </w:p>
    <w:p w:rsidR="00A532A2" w:rsidRDefault="00A532A2">
      <w:pPr>
        <w:autoSpaceDE w:val="0"/>
        <w:autoSpaceDN w:val="0"/>
        <w:adjustRightInd w:val="0"/>
        <w:spacing w:line="360" w:lineRule="auto"/>
        <w:jc w:val="center"/>
        <w:rPr>
          <w:rFonts w:ascii="仿宋" w:eastAsia="仿宋" w:hAnsi="仿宋" w:cs="仿宋"/>
          <w:b/>
          <w:bCs/>
          <w:sz w:val="24"/>
          <w:szCs w:val="24"/>
          <w:lang w:val="zh-CN"/>
        </w:rPr>
      </w:pPr>
    </w:p>
    <w:p w:rsidR="00A532A2" w:rsidRDefault="0066119B">
      <w:pPr>
        <w:autoSpaceDE w:val="0"/>
        <w:autoSpaceDN w:val="0"/>
        <w:adjustRightInd w:val="0"/>
        <w:spacing w:line="360" w:lineRule="auto"/>
        <w:jc w:val="center"/>
        <w:rPr>
          <w:rFonts w:ascii="仿宋" w:eastAsia="仿宋" w:hAnsi="仿宋" w:cs="仿宋"/>
          <w:b/>
          <w:bCs/>
          <w:sz w:val="24"/>
          <w:szCs w:val="24"/>
        </w:rPr>
      </w:pPr>
      <w:r>
        <w:rPr>
          <w:rFonts w:ascii="仿宋" w:eastAsia="仿宋" w:hAnsi="仿宋" w:cs="仿宋" w:hint="eastAsia"/>
          <w:b/>
          <w:bCs/>
          <w:sz w:val="24"/>
          <w:szCs w:val="24"/>
          <w:lang w:val="zh-CN"/>
        </w:rPr>
        <w:t>第二章 谈判响应文件的编写</w:t>
      </w:r>
    </w:p>
    <w:p w:rsidR="00A532A2" w:rsidRDefault="0066119B">
      <w:pPr>
        <w:autoSpaceDE w:val="0"/>
        <w:autoSpaceDN w:val="0"/>
        <w:adjustRightInd w:val="0"/>
        <w:spacing w:line="360" w:lineRule="auto"/>
        <w:ind w:firstLine="482"/>
        <w:rPr>
          <w:rFonts w:ascii="仿宋" w:eastAsia="仿宋" w:hAnsi="仿宋" w:cs="仿宋"/>
          <w:b/>
          <w:bCs/>
          <w:sz w:val="24"/>
          <w:szCs w:val="24"/>
        </w:rPr>
      </w:pPr>
      <w:r>
        <w:rPr>
          <w:rFonts w:ascii="仿宋" w:eastAsia="仿宋" w:hAnsi="仿宋" w:cs="仿宋" w:hint="eastAsia"/>
          <w:b/>
          <w:bCs/>
          <w:sz w:val="24"/>
          <w:szCs w:val="24"/>
        </w:rPr>
        <w:t>2</w:t>
      </w:r>
      <w:r>
        <w:rPr>
          <w:rFonts w:ascii="仿宋" w:eastAsia="仿宋" w:hAnsi="仿宋" w:cs="仿宋" w:hint="eastAsia"/>
          <w:b/>
          <w:bCs/>
          <w:sz w:val="24"/>
          <w:szCs w:val="24"/>
          <w:lang w:val="zh-CN"/>
        </w:rPr>
        <w:t>．要求</w:t>
      </w:r>
    </w:p>
    <w:p w:rsidR="00A532A2" w:rsidRDefault="0066119B">
      <w:pPr>
        <w:autoSpaceDE w:val="0"/>
        <w:autoSpaceDN w:val="0"/>
        <w:adjustRightInd w:val="0"/>
        <w:spacing w:line="360" w:lineRule="auto"/>
        <w:ind w:firstLine="480"/>
        <w:rPr>
          <w:rFonts w:ascii="仿宋" w:eastAsia="仿宋" w:hAnsi="仿宋" w:cs="仿宋"/>
          <w:sz w:val="24"/>
          <w:szCs w:val="24"/>
          <w:lang w:val="zh-CN"/>
        </w:rPr>
      </w:pPr>
      <w:r>
        <w:rPr>
          <w:rFonts w:ascii="仿宋" w:eastAsia="仿宋" w:hAnsi="仿宋" w:cs="仿宋" w:hint="eastAsia"/>
          <w:sz w:val="24"/>
          <w:szCs w:val="24"/>
          <w:lang w:val="zh-CN"/>
        </w:rPr>
        <w:t>2.1 投标方应详细阅读招标方的谈判文件中的条款、规范、表示、条件和格式等所有内容，按谈判文件的要求编制谈判响应文件，并保证所提供全部材料的真实性；谈判响应文件必须对谈判文件提出的要求和条件做出实质性响应。否则，其投标报价可能将被拒绝。</w:t>
      </w:r>
    </w:p>
    <w:p w:rsidR="00A532A2" w:rsidRDefault="0066119B">
      <w:pPr>
        <w:autoSpaceDE w:val="0"/>
        <w:autoSpaceDN w:val="0"/>
        <w:adjustRightInd w:val="0"/>
        <w:spacing w:line="360" w:lineRule="auto"/>
        <w:ind w:firstLine="480"/>
        <w:rPr>
          <w:rFonts w:ascii="仿宋" w:eastAsia="仿宋" w:hAnsi="仿宋" w:cs="仿宋"/>
          <w:sz w:val="24"/>
          <w:szCs w:val="24"/>
          <w:lang w:val="zh-CN"/>
        </w:rPr>
      </w:pPr>
      <w:r>
        <w:rPr>
          <w:rFonts w:ascii="仿宋" w:eastAsia="仿宋" w:hAnsi="仿宋" w:cs="仿宋" w:hint="eastAsia"/>
          <w:sz w:val="24"/>
          <w:szCs w:val="24"/>
          <w:lang w:val="zh-CN"/>
        </w:rPr>
        <w:t>2.2 允许投标方对谈判文件中的所有包投标报价，不允许投标方对某一包中的一项或部分项进行投标报价。招标方可选择一家投标报价供应商为所有包的成交人，也可选择若干个分别成交。</w:t>
      </w:r>
    </w:p>
    <w:p w:rsidR="00A532A2" w:rsidRDefault="0066119B">
      <w:pPr>
        <w:autoSpaceDE w:val="0"/>
        <w:autoSpaceDN w:val="0"/>
        <w:adjustRightInd w:val="0"/>
        <w:spacing w:line="360" w:lineRule="auto"/>
        <w:ind w:firstLine="482"/>
        <w:rPr>
          <w:rFonts w:ascii="仿宋" w:eastAsia="仿宋" w:hAnsi="仿宋" w:cs="仿宋"/>
          <w:b/>
          <w:bCs/>
          <w:sz w:val="24"/>
          <w:szCs w:val="24"/>
        </w:rPr>
      </w:pPr>
      <w:r>
        <w:rPr>
          <w:rFonts w:ascii="仿宋" w:eastAsia="仿宋" w:hAnsi="仿宋" w:cs="仿宋" w:hint="eastAsia"/>
          <w:b/>
          <w:bCs/>
          <w:sz w:val="24"/>
          <w:szCs w:val="24"/>
        </w:rPr>
        <w:t>3</w:t>
      </w:r>
      <w:r>
        <w:rPr>
          <w:rFonts w:ascii="仿宋" w:eastAsia="仿宋" w:hAnsi="仿宋" w:cs="仿宋" w:hint="eastAsia"/>
          <w:b/>
          <w:bCs/>
          <w:sz w:val="24"/>
          <w:szCs w:val="24"/>
          <w:lang w:val="zh-CN"/>
        </w:rPr>
        <w:t>．谈判文件语言和度量单位</w:t>
      </w:r>
    </w:p>
    <w:p w:rsidR="00A532A2" w:rsidRDefault="0066119B">
      <w:pPr>
        <w:autoSpaceDE w:val="0"/>
        <w:autoSpaceDN w:val="0"/>
        <w:adjustRightInd w:val="0"/>
        <w:spacing w:line="360" w:lineRule="auto"/>
        <w:ind w:firstLine="480"/>
        <w:rPr>
          <w:rFonts w:ascii="仿宋" w:eastAsia="仿宋" w:hAnsi="仿宋" w:cs="仿宋"/>
          <w:sz w:val="24"/>
          <w:szCs w:val="24"/>
          <w:lang w:val="zh-CN"/>
        </w:rPr>
      </w:pPr>
      <w:r>
        <w:rPr>
          <w:rFonts w:ascii="仿宋" w:eastAsia="仿宋" w:hAnsi="仿宋" w:cs="仿宋" w:hint="eastAsia"/>
          <w:sz w:val="24"/>
          <w:szCs w:val="24"/>
          <w:lang w:val="zh-CN"/>
        </w:rPr>
        <w:t>3.1 谈判文件及投标方和招标方就招标、谈判交换的文件和往来信件，须以中文书写。</w:t>
      </w:r>
    </w:p>
    <w:p w:rsidR="00A532A2" w:rsidRDefault="0066119B">
      <w:pPr>
        <w:autoSpaceDE w:val="0"/>
        <w:autoSpaceDN w:val="0"/>
        <w:adjustRightInd w:val="0"/>
        <w:spacing w:line="360" w:lineRule="auto"/>
        <w:ind w:firstLine="480"/>
        <w:rPr>
          <w:rFonts w:ascii="仿宋" w:eastAsia="仿宋" w:hAnsi="仿宋" w:cs="仿宋"/>
          <w:sz w:val="24"/>
          <w:szCs w:val="24"/>
          <w:lang w:val="zh-CN"/>
        </w:rPr>
      </w:pPr>
      <w:r>
        <w:rPr>
          <w:rFonts w:ascii="仿宋" w:eastAsia="仿宋" w:hAnsi="仿宋" w:cs="仿宋" w:hint="eastAsia"/>
          <w:sz w:val="24"/>
          <w:szCs w:val="24"/>
          <w:lang w:val="zh-CN"/>
        </w:rPr>
        <w:t>3.2 除在谈判文件的技术规格中另有规定外，计量单位应使用中华人民共和国法定计量单位。</w:t>
      </w:r>
    </w:p>
    <w:p w:rsidR="00A532A2" w:rsidRDefault="0066119B">
      <w:pPr>
        <w:autoSpaceDE w:val="0"/>
        <w:autoSpaceDN w:val="0"/>
        <w:adjustRightInd w:val="0"/>
        <w:spacing w:line="360" w:lineRule="auto"/>
        <w:ind w:firstLine="482"/>
        <w:rPr>
          <w:rFonts w:ascii="仿宋" w:eastAsia="仿宋" w:hAnsi="仿宋" w:cs="仿宋"/>
          <w:b/>
          <w:bCs/>
          <w:sz w:val="24"/>
          <w:szCs w:val="24"/>
        </w:rPr>
      </w:pPr>
      <w:r>
        <w:rPr>
          <w:rFonts w:ascii="仿宋" w:eastAsia="仿宋" w:hAnsi="仿宋" w:cs="仿宋" w:hint="eastAsia"/>
          <w:b/>
          <w:bCs/>
          <w:sz w:val="24"/>
          <w:szCs w:val="24"/>
        </w:rPr>
        <w:t>4</w:t>
      </w:r>
      <w:r>
        <w:rPr>
          <w:rFonts w:ascii="仿宋" w:eastAsia="仿宋" w:hAnsi="仿宋" w:cs="仿宋" w:hint="eastAsia"/>
          <w:b/>
          <w:bCs/>
          <w:sz w:val="24"/>
          <w:szCs w:val="24"/>
          <w:lang w:val="zh-CN"/>
        </w:rPr>
        <w:t>．谈判响应文件的组成</w:t>
      </w:r>
    </w:p>
    <w:p w:rsidR="00A532A2" w:rsidRDefault="0066119B">
      <w:pPr>
        <w:autoSpaceDE w:val="0"/>
        <w:autoSpaceDN w:val="0"/>
        <w:adjustRightInd w:val="0"/>
        <w:spacing w:line="360" w:lineRule="auto"/>
        <w:ind w:firstLine="482"/>
        <w:rPr>
          <w:rFonts w:ascii="仿宋" w:eastAsia="仿宋" w:hAnsi="仿宋" w:cs="仿宋"/>
          <w:sz w:val="24"/>
          <w:szCs w:val="24"/>
          <w:lang w:val="zh-CN"/>
        </w:rPr>
      </w:pPr>
      <w:r>
        <w:rPr>
          <w:rFonts w:ascii="仿宋" w:eastAsia="仿宋" w:hAnsi="仿宋" w:cs="仿宋" w:hint="eastAsia"/>
          <w:sz w:val="24"/>
          <w:szCs w:val="24"/>
          <w:lang w:val="zh-CN"/>
        </w:rPr>
        <w:t>4.1　投标方编写的谈判响应文件应包括下列内容：</w:t>
      </w:r>
    </w:p>
    <w:p w:rsidR="00A532A2" w:rsidRDefault="0066119B">
      <w:pPr>
        <w:autoSpaceDE w:val="0"/>
        <w:autoSpaceDN w:val="0"/>
        <w:adjustRightInd w:val="0"/>
        <w:spacing w:line="360" w:lineRule="auto"/>
        <w:ind w:firstLine="482"/>
        <w:rPr>
          <w:rFonts w:ascii="仿宋" w:eastAsia="仿宋" w:hAnsi="仿宋" w:cs="仿宋"/>
          <w:sz w:val="24"/>
          <w:szCs w:val="24"/>
          <w:lang w:val="zh-CN"/>
        </w:rPr>
      </w:pPr>
      <w:r>
        <w:rPr>
          <w:rFonts w:ascii="仿宋" w:eastAsia="仿宋" w:hAnsi="仿宋" w:cs="仿宋" w:hint="eastAsia"/>
          <w:sz w:val="24"/>
          <w:szCs w:val="24"/>
          <w:lang w:val="zh-CN"/>
        </w:rPr>
        <w:t>（1）投标书、开标一览表、投标报价表；</w:t>
      </w:r>
    </w:p>
    <w:p w:rsidR="00A532A2" w:rsidRDefault="0066119B">
      <w:pPr>
        <w:autoSpaceDE w:val="0"/>
        <w:autoSpaceDN w:val="0"/>
        <w:adjustRightInd w:val="0"/>
        <w:spacing w:line="360" w:lineRule="auto"/>
        <w:ind w:firstLine="482"/>
        <w:rPr>
          <w:rFonts w:ascii="仿宋" w:eastAsia="仿宋" w:hAnsi="仿宋" w:cs="仿宋"/>
          <w:sz w:val="24"/>
          <w:szCs w:val="24"/>
          <w:lang w:val="zh-CN"/>
        </w:rPr>
      </w:pPr>
      <w:r>
        <w:rPr>
          <w:rFonts w:ascii="仿宋" w:eastAsia="仿宋" w:hAnsi="仿宋" w:cs="仿宋" w:hint="eastAsia"/>
          <w:sz w:val="24"/>
          <w:szCs w:val="24"/>
          <w:lang w:val="zh-CN"/>
        </w:rPr>
        <w:t>（2）投标报价资格证明文件；</w:t>
      </w:r>
    </w:p>
    <w:p w:rsidR="00A532A2" w:rsidRDefault="0066119B">
      <w:pPr>
        <w:autoSpaceDE w:val="0"/>
        <w:autoSpaceDN w:val="0"/>
        <w:adjustRightInd w:val="0"/>
        <w:spacing w:line="360" w:lineRule="auto"/>
        <w:ind w:firstLine="482"/>
        <w:rPr>
          <w:rFonts w:ascii="仿宋" w:eastAsia="仿宋" w:hAnsi="仿宋" w:cs="仿宋"/>
          <w:sz w:val="24"/>
          <w:szCs w:val="24"/>
          <w:lang w:val="zh-CN"/>
        </w:rPr>
      </w:pPr>
      <w:r>
        <w:rPr>
          <w:rFonts w:ascii="仿宋" w:eastAsia="仿宋" w:hAnsi="仿宋" w:cs="仿宋" w:hint="eastAsia"/>
          <w:sz w:val="24"/>
          <w:szCs w:val="24"/>
          <w:lang w:val="zh-CN"/>
        </w:rPr>
        <w:t>（3）所投产品（设备）或软件的相关技术/证明资料；。</w:t>
      </w:r>
    </w:p>
    <w:p w:rsidR="00A532A2" w:rsidRDefault="0066119B">
      <w:pPr>
        <w:autoSpaceDE w:val="0"/>
        <w:autoSpaceDN w:val="0"/>
        <w:adjustRightInd w:val="0"/>
        <w:spacing w:line="360" w:lineRule="auto"/>
        <w:ind w:firstLine="482"/>
        <w:rPr>
          <w:rFonts w:ascii="仿宋" w:eastAsia="仿宋" w:hAnsi="仿宋" w:cs="仿宋"/>
          <w:sz w:val="24"/>
          <w:szCs w:val="24"/>
          <w:lang w:val="zh-CN"/>
        </w:rPr>
      </w:pPr>
      <w:r>
        <w:rPr>
          <w:rFonts w:ascii="仿宋" w:eastAsia="仿宋" w:hAnsi="仿宋" w:cs="仿宋" w:hint="eastAsia"/>
          <w:sz w:val="24"/>
          <w:szCs w:val="24"/>
          <w:lang w:val="zh-CN"/>
        </w:rPr>
        <w:t>（4）投标报价保证金；</w:t>
      </w:r>
    </w:p>
    <w:p w:rsidR="00A532A2" w:rsidRDefault="0066119B">
      <w:pPr>
        <w:autoSpaceDE w:val="0"/>
        <w:autoSpaceDN w:val="0"/>
        <w:adjustRightInd w:val="0"/>
        <w:spacing w:line="360" w:lineRule="auto"/>
        <w:ind w:firstLine="482"/>
        <w:rPr>
          <w:rFonts w:ascii="仿宋" w:eastAsia="仿宋" w:hAnsi="仿宋" w:cs="仿宋"/>
          <w:sz w:val="24"/>
          <w:szCs w:val="24"/>
          <w:lang w:val="zh-CN"/>
        </w:rPr>
      </w:pPr>
      <w:r>
        <w:rPr>
          <w:rFonts w:ascii="仿宋" w:eastAsia="仿宋" w:hAnsi="仿宋" w:cs="仿宋" w:hint="eastAsia"/>
          <w:sz w:val="24"/>
          <w:szCs w:val="24"/>
          <w:lang w:val="zh-CN"/>
        </w:rPr>
        <w:t>（5）谈判文件中货物需求及技术规格、合同特殊条款中要求提交的文件、</w:t>
      </w:r>
      <w:r>
        <w:rPr>
          <w:rFonts w:ascii="仿宋" w:eastAsia="仿宋" w:hAnsi="仿宋" w:cs="仿宋" w:hint="eastAsia"/>
          <w:sz w:val="24"/>
          <w:szCs w:val="24"/>
          <w:lang w:val="zh-CN"/>
        </w:rPr>
        <w:lastRenderedPageBreak/>
        <w:t>资料等。</w:t>
      </w:r>
    </w:p>
    <w:p w:rsidR="00A532A2" w:rsidRDefault="0066119B">
      <w:pPr>
        <w:autoSpaceDE w:val="0"/>
        <w:autoSpaceDN w:val="0"/>
        <w:adjustRightInd w:val="0"/>
        <w:spacing w:line="360" w:lineRule="auto"/>
        <w:ind w:firstLine="482"/>
        <w:rPr>
          <w:rFonts w:ascii="仿宋" w:eastAsia="仿宋" w:hAnsi="仿宋" w:cs="仿宋"/>
          <w:sz w:val="24"/>
          <w:szCs w:val="24"/>
          <w:lang w:val="zh-CN"/>
        </w:rPr>
      </w:pPr>
      <w:r>
        <w:rPr>
          <w:rFonts w:ascii="仿宋" w:eastAsia="仿宋" w:hAnsi="仿宋" w:cs="仿宋" w:hint="eastAsia"/>
          <w:sz w:val="24"/>
          <w:szCs w:val="24"/>
          <w:lang w:val="zh-CN"/>
        </w:rPr>
        <w:t>（6）具体编制顺序严格按附件中谈判响应文件编制顺序进行装订。</w:t>
      </w:r>
    </w:p>
    <w:p w:rsidR="00A532A2" w:rsidRDefault="0066119B">
      <w:pPr>
        <w:autoSpaceDE w:val="0"/>
        <w:autoSpaceDN w:val="0"/>
        <w:adjustRightInd w:val="0"/>
        <w:spacing w:line="360" w:lineRule="auto"/>
        <w:ind w:firstLine="482"/>
        <w:rPr>
          <w:rFonts w:ascii="仿宋" w:eastAsia="仿宋" w:hAnsi="仿宋" w:cs="仿宋"/>
          <w:sz w:val="24"/>
        </w:rPr>
      </w:pPr>
      <w:r>
        <w:rPr>
          <w:rFonts w:ascii="仿宋" w:eastAsia="仿宋" w:hAnsi="仿宋" w:cs="仿宋" w:hint="eastAsia"/>
          <w:sz w:val="24"/>
        </w:rPr>
        <w:t>4.2 投标文件的制作应满足以下规定：</w:t>
      </w:r>
    </w:p>
    <w:p w:rsidR="00A532A2" w:rsidRDefault="0066119B">
      <w:pPr>
        <w:autoSpaceDE w:val="0"/>
        <w:autoSpaceDN w:val="0"/>
        <w:adjustRightInd w:val="0"/>
        <w:spacing w:line="360" w:lineRule="auto"/>
        <w:ind w:firstLine="482"/>
        <w:rPr>
          <w:rFonts w:ascii="仿宋" w:eastAsia="仿宋" w:hAnsi="仿宋" w:cs="仿宋"/>
          <w:sz w:val="24"/>
          <w:lang w:val="zh-CN"/>
        </w:rPr>
      </w:pPr>
      <w:r>
        <w:rPr>
          <w:rFonts w:ascii="仿宋" w:eastAsia="仿宋" w:hAnsi="仿宋" w:cs="仿宋" w:hint="eastAsia"/>
          <w:sz w:val="24"/>
          <w:lang w:val="zh-CN"/>
        </w:rPr>
        <w:t>（</w:t>
      </w:r>
      <w:r>
        <w:rPr>
          <w:rFonts w:ascii="仿宋" w:eastAsia="仿宋" w:hAnsi="仿宋" w:cs="仿宋" w:hint="eastAsia"/>
          <w:sz w:val="24"/>
        </w:rPr>
        <w:t>1</w:t>
      </w:r>
      <w:r>
        <w:rPr>
          <w:rFonts w:ascii="仿宋" w:eastAsia="仿宋" w:hAnsi="仿宋" w:cs="仿宋" w:hint="eastAsia"/>
          <w:sz w:val="24"/>
          <w:lang w:val="zh-CN"/>
        </w:rPr>
        <w:t>）投标文件应按第八部分进行编写，如有必要，可以增加副页，作为投标文件的组成部分。</w:t>
      </w:r>
    </w:p>
    <w:p w:rsidR="00A532A2" w:rsidRDefault="0066119B">
      <w:pPr>
        <w:autoSpaceDE w:val="0"/>
        <w:autoSpaceDN w:val="0"/>
        <w:adjustRightInd w:val="0"/>
        <w:spacing w:line="360" w:lineRule="auto"/>
        <w:ind w:firstLine="482"/>
        <w:rPr>
          <w:rFonts w:ascii="仿宋" w:eastAsia="仿宋" w:hAnsi="仿宋" w:cs="仿宋"/>
          <w:sz w:val="24"/>
          <w:lang w:val="zh-CN"/>
        </w:rPr>
      </w:pPr>
      <w:r>
        <w:rPr>
          <w:rFonts w:ascii="仿宋" w:eastAsia="仿宋" w:hAnsi="仿宋" w:cs="仿宋" w:hint="eastAsia"/>
          <w:sz w:val="24"/>
          <w:lang w:val="zh-CN"/>
        </w:rPr>
        <w:t>（</w:t>
      </w:r>
      <w:r>
        <w:rPr>
          <w:rFonts w:ascii="仿宋" w:eastAsia="仿宋" w:hAnsi="仿宋" w:cs="仿宋" w:hint="eastAsia"/>
          <w:sz w:val="24"/>
        </w:rPr>
        <w:t>2</w:t>
      </w:r>
      <w:r>
        <w:rPr>
          <w:rFonts w:ascii="仿宋" w:eastAsia="仿宋" w:hAnsi="仿宋" w:cs="仿宋" w:hint="eastAsia"/>
          <w:sz w:val="24"/>
          <w:lang w:val="zh-CN"/>
        </w:rPr>
        <w:t>）投标文件由投标人自行在“政</w:t>
      </w:r>
      <w:proofErr w:type="gramStart"/>
      <w:r>
        <w:rPr>
          <w:rFonts w:ascii="仿宋" w:eastAsia="仿宋" w:hAnsi="仿宋" w:cs="仿宋" w:hint="eastAsia"/>
          <w:sz w:val="24"/>
          <w:lang w:val="zh-CN"/>
        </w:rPr>
        <w:t>采云</w:t>
      </w:r>
      <w:proofErr w:type="gramEnd"/>
      <w:r>
        <w:rPr>
          <w:rFonts w:ascii="仿宋" w:eastAsia="仿宋" w:hAnsi="仿宋" w:cs="仿宋" w:hint="eastAsia"/>
          <w:sz w:val="24"/>
          <w:lang w:val="zh-CN"/>
        </w:rPr>
        <w:t>”平台上制作生成投标文件。投标人在编制投标文件时应建立分级目录，并按照标签提示导入相关内容。</w:t>
      </w:r>
    </w:p>
    <w:p w:rsidR="00A532A2" w:rsidRDefault="0066119B">
      <w:pPr>
        <w:autoSpaceDE w:val="0"/>
        <w:autoSpaceDN w:val="0"/>
        <w:adjustRightInd w:val="0"/>
        <w:spacing w:line="360" w:lineRule="auto"/>
        <w:ind w:firstLine="482"/>
        <w:rPr>
          <w:rFonts w:ascii="仿宋" w:eastAsia="仿宋" w:hAnsi="仿宋" w:cs="仿宋"/>
          <w:sz w:val="24"/>
          <w:lang w:val="zh-CN"/>
        </w:rPr>
      </w:pPr>
      <w:r>
        <w:rPr>
          <w:rFonts w:ascii="仿宋" w:eastAsia="仿宋" w:hAnsi="仿宋" w:cs="仿宋" w:hint="eastAsia"/>
          <w:sz w:val="24"/>
          <w:lang w:val="zh-CN"/>
        </w:rPr>
        <w:t>（</w:t>
      </w:r>
      <w:r>
        <w:rPr>
          <w:rFonts w:ascii="仿宋" w:eastAsia="仿宋" w:hAnsi="仿宋" w:cs="仿宋" w:hint="eastAsia"/>
          <w:sz w:val="24"/>
        </w:rPr>
        <w:t>3</w:t>
      </w:r>
      <w:r>
        <w:rPr>
          <w:rFonts w:ascii="仿宋" w:eastAsia="仿宋" w:hAnsi="仿宋" w:cs="仿宋" w:hint="eastAsia"/>
          <w:sz w:val="24"/>
          <w:lang w:val="zh-CN"/>
        </w:rPr>
        <w:t>）投标文件中证明资料的“复印件”均为“原件的扫描件”，应以附件形式直接导入，未标示“复印件”的证明资料均应直接制作生成。</w:t>
      </w:r>
    </w:p>
    <w:p w:rsidR="00A532A2" w:rsidRDefault="0066119B">
      <w:pPr>
        <w:autoSpaceDE w:val="0"/>
        <w:autoSpaceDN w:val="0"/>
        <w:adjustRightInd w:val="0"/>
        <w:spacing w:line="360" w:lineRule="auto"/>
        <w:ind w:firstLine="482"/>
        <w:rPr>
          <w:rFonts w:ascii="仿宋" w:eastAsia="仿宋" w:hAnsi="仿宋" w:cs="仿宋"/>
          <w:sz w:val="24"/>
        </w:rPr>
      </w:pPr>
      <w:r>
        <w:rPr>
          <w:rFonts w:ascii="仿宋" w:eastAsia="仿宋" w:hAnsi="仿宋" w:cs="仿宋" w:hint="eastAsia"/>
          <w:sz w:val="24"/>
          <w:lang w:val="zh-CN"/>
        </w:rPr>
        <w:t>（</w:t>
      </w:r>
      <w:r>
        <w:rPr>
          <w:rFonts w:ascii="仿宋" w:eastAsia="仿宋" w:hAnsi="仿宋" w:cs="仿宋" w:hint="eastAsia"/>
          <w:sz w:val="24"/>
        </w:rPr>
        <w:t>4</w:t>
      </w:r>
      <w:r>
        <w:rPr>
          <w:rFonts w:ascii="仿宋" w:eastAsia="仿宋" w:hAnsi="仿宋" w:cs="仿宋" w:hint="eastAsia"/>
          <w:sz w:val="24"/>
          <w:lang w:val="zh-CN"/>
        </w:rPr>
        <w:t>）第八部分</w:t>
      </w:r>
      <w:r>
        <w:rPr>
          <w:rFonts w:ascii="仿宋" w:eastAsia="仿宋" w:hAnsi="仿宋" w:cs="仿宋" w:hint="eastAsia"/>
          <w:sz w:val="24"/>
        </w:rPr>
        <w:t xml:space="preserve"> “</w:t>
      </w:r>
      <w:r>
        <w:rPr>
          <w:rFonts w:ascii="仿宋" w:eastAsia="仿宋" w:hAnsi="仿宋" w:cs="仿宋" w:hint="eastAsia"/>
          <w:sz w:val="24"/>
          <w:lang w:val="zh-CN"/>
        </w:rPr>
        <w:t>投标文件编制和装订顺序</w:t>
      </w:r>
      <w:r>
        <w:rPr>
          <w:rFonts w:ascii="仿宋" w:eastAsia="仿宋" w:hAnsi="仿宋" w:cs="仿宋" w:hint="eastAsia"/>
          <w:sz w:val="24"/>
        </w:rPr>
        <w:t>”中要求盖单位章和（或）签字的地方，投标人均应使用CA数字证书加盖投标人的单位电子印章和（或）法定代表人的个人电子印章或电子签名章。联合体投标的，投标文件由联合体牵头人按上述规定加盖联合体牵头人单位电子印章和（或）法定代表人的个人电子印章或电子签名章。</w:t>
      </w:r>
    </w:p>
    <w:p w:rsidR="00A532A2" w:rsidRDefault="0066119B">
      <w:pPr>
        <w:autoSpaceDE w:val="0"/>
        <w:autoSpaceDN w:val="0"/>
        <w:adjustRightInd w:val="0"/>
        <w:spacing w:line="360" w:lineRule="auto"/>
        <w:ind w:firstLine="482"/>
        <w:rPr>
          <w:rFonts w:ascii="仿宋" w:eastAsia="仿宋" w:hAnsi="仿宋" w:cs="仿宋"/>
          <w:sz w:val="24"/>
        </w:rPr>
      </w:pPr>
      <w:r>
        <w:rPr>
          <w:rFonts w:ascii="仿宋" w:eastAsia="仿宋" w:hAnsi="仿宋" w:cs="仿宋" w:hint="eastAsia"/>
          <w:sz w:val="24"/>
        </w:rPr>
        <w:t>（5）投标文件中的已标价报价清单数据文件应与招标人提供的报价清单数据文件格式一致。</w:t>
      </w:r>
    </w:p>
    <w:p w:rsidR="00A532A2" w:rsidRDefault="0066119B">
      <w:pPr>
        <w:autoSpaceDE w:val="0"/>
        <w:autoSpaceDN w:val="0"/>
        <w:adjustRightInd w:val="0"/>
        <w:spacing w:line="360" w:lineRule="auto"/>
        <w:ind w:firstLine="482"/>
        <w:rPr>
          <w:rFonts w:ascii="仿宋" w:eastAsia="仿宋" w:hAnsi="仿宋" w:cs="仿宋"/>
          <w:sz w:val="24"/>
        </w:rPr>
      </w:pPr>
      <w:r>
        <w:rPr>
          <w:rFonts w:ascii="仿宋" w:eastAsia="仿宋" w:hAnsi="仿宋" w:cs="仿宋" w:hint="eastAsia"/>
          <w:sz w:val="24"/>
        </w:rPr>
        <w:t>（6）投标文件制作完成后，投标人应使用CA数字证书对投标文件进行文件加密，形成加密的投标文件。</w:t>
      </w:r>
    </w:p>
    <w:p w:rsidR="00A532A2" w:rsidRDefault="0066119B">
      <w:pPr>
        <w:autoSpaceDE w:val="0"/>
        <w:autoSpaceDN w:val="0"/>
        <w:adjustRightInd w:val="0"/>
        <w:spacing w:line="360" w:lineRule="auto"/>
        <w:ind w:firstLine="482"/>
        <w:rPr>
          <w:rFonts w:ascii="仿宋" w:eastAsia="仿宋" w:hAnsi="仿宋" w:cs="仿宋"/>
          <w:bCs/>
          <w:sz w:val="24"/>
        </w:rPr>
      </w:pPr>
      <w:r>
        <w:rPr>
          <w:rFonts w:ascii="仿宋" w:eastAsia="仿宋" w:hAnsi="仿宋" w:cs="仿宋" w:hint="eastAsia"/>
          <w:bCs/>
          <w:sz w:val="24"/>
        </w:rPr>
        <w:t>（7）电子招投标文件具有法律效力，与其他形式的招投标文件在内容和格式上等同，若投标文件与招标文件要求不一致，其内容影响中标结果时，责任由投标人自行承担。投标人递交的电子投标文件因投标人自身原因而导致无法导入电子辅助评标系统，该投标文件视为无效投标文件，将导致其投标被拒绝。</w:t>
      </w:r>
    </w:p>
    <w:p w:rsidR="00A532A2" w:rsidRDefault="0066119B">
      <w:pPr>
        <w:autoSpaceDE w:val="0"/>
        <w:autoSpaceDN w:val="0"/>
        <w:adjustRightInd w:val="0"/>
        <w:spacing w:line="360" w:lineRule="auto"/>
        <w:ind w:firstLine="482"/>
        <w:rPr>
          <w:rFonts w:ascii="仿宋" w:eastAsia="仿宋" w:hAnsi="仿宋" w:cs="仿宋"/>
          <w:b/>
          <w:bCs/>
          <w:sz w:val="24"/>
          <w:szCs w:val="24"/>
        </w:rPr>
      </w:pPr>
      <w:r>
        <w:rPr>
          <w:rFonts w:ascii="仿宋" w:eastAsia="仿宋" w:hAnsi="仿宋" w:cs="仿宋" w:hint="eastAsia"/>
          <w:b/>
          <w:bCs/>
          <w:sz w:val="24"/>
          <w:szCs w:val="24"/>
        </w:rPr>
        <w:t>5</w:t>
      </w:r>
      <w:r>
        <w:rPr>
          <w:rFonts w:ascii="仿宋" w:eastAsia="仿宋" w:hAnsi="仿宋" w:cs="仿宋" w:hint="eastAsia"/>
          <w:b/>
          <w:bCs/>
          <w:sz w:val="24"/>
          <w:szCs w:val="24"/>
          <w:lang w:val="zh-CN"/>
        </w:rPr>
        <w:t>．谈判文件格式</w:t>
      </w:r>
    </w:p>
    <w:p w:rsidR="00A532A2" w:rsidRDefault="0066119B">
      <w:pPr>
        <w:autoSpaceDE w:val="0"/>
        <w:autoSpaceDN w:val="0"/>
        <w:adjustRightInd w:val="0"/>
        <w:spacing w:line="360" w:lineRule="auto"/>
        <w:ind w:firstLine="480"/>
        <w:rPr>
          <w:rFonts w:ascii="仿宋" w:eastAsia="仿宋" w:hAnsi="仿宋" w:cs="仿宋"/>
          <w:sz w:val="24"/>
          <w:szCs w:val="24"/>
          <w:lang w:val="zh-CN"/>
        </w:rPr>
      </w:pPr>
      <w:r>
        <w:rPr>
          <w:rFonts w:ascii="仿宋" w:eastAsia="仿宋" w:hAnsi="仿宋" w:cs="仿宋" w:hint="eastAsia"/>
          <w:sz w:val="24"/>
          <w:szCs w:val="24"/>
          <w:lang w:val="zh-CN"/>
        </w:rPr>
        <w:t>5.1 投标方应按谈判文件范本格式中提供的谈判文件格式认真填写投标书、开标一览表、投标报价表等。</w:t>
      </w:r>
    </w:p>
    <w:p w:rsidR="00A532A2" w:rsidRDefault="0066119B">
      <w:pPr>
        <w:autoSpaceDE w:val="0"/>
        <w:autoSpaceDN w:val="0"/>
        <w:adjustRightInd w:val="0"/>
        <w:spacing w:line="360" w:lineRule="auto"/>
        <w:ind w:firstLine="482"/>
        <w:rPr>
          <w:rFonts w:ascii="仿宋" w:eastAsia="仿宋" w:hAnsi="仿宋" w:cs="仿宋"/>
          <w:b/>
          <w:bCs/>
          <w:sz w:val="24"/>
          <w:szCs w:val="24"/>
        </w:rPr>
      </w:pPr>
      <w:r>
        <w:rPr>
          <w:rFonts w:ascii="仿宋" w:eastAsia="仿宋" w:hAnsi="仿宋" w:cs="仿宋" w:hint="eastAsia"/>
          <w:b/>
          <w:bCs/>
          <w:sz w:val="24"/>
          <w:szCs w:val="24"/>
        </w:rPr>
        <w:t xml:space="preserve">6. </w:t>
      </w:r>
      <w:r>
        <w:rPr>
          <w:rFonts w:ascii="仿宋" w:eastAsia="仿宋" w:hAnsi="仿宋" w:cs="仿宋" w:hint="eastAsia"/>
          <w:b/>
          <w:bCs/>
          <w:sz w:val="24"/>
          <w:szCs w:val="24"/>
          <w:lang w:val="zh-CN"/>
        </w:rPr>
        <w:t>投标报价</w:t>
      </w:r>
    </w:p>
    <w:p w:rsidR="00A532A2" w:rsidRDefault="0066119B">
      <w:pPr>
        <w:autoSpaceDE w:val="0"/>
        <w:autoSpaceDN w:val="0"/>
        <w:adjustRightInd w:val="0"/>
        <w:spacing w:line="360" w:lineRule="auto"/>
        <w:ind w:firstLine="482"/>
        <w:rPr>
          <w:rFonts w:ascii="仿宋" w:eastAsia="仿宋" w:hAnsi="仿宋" w:cs="仿宋"/>
          <w:bCs/>
          <w:sz w:val="24"/>
        </w:rPr>
      </w:pPr>
      <w:r>
        <w:rPr>
          <w:rFonts w:ascii="仿宋" w:eastAsia="仿宋" w:hAnsi="仿宋" w:cs="仿宋" w:hint="eastAsia"/>
          <w:bCs/>
          <w:sz w:val="24"/>
        </w:rPr>
        <w:t>6.1 投标文件报价出现前后不一致的，除招标文件另有规定外，按照下列规定修正：</w:t>
      </w:r>
    </w:p>
    <w:p w:rsidR="00A532A2" w:rsidRDefault="0066119B">
      <w:pPr>
        <w:autoSpaceDE w:val="0"/>
        <w:autoSpaceDN w:val="0"/>
        <w:adjustRightInd w:val="0"/>
        <w:spacing w:line="360" w:lineRule="auto"/>
        <w:ind w:firstLine="482"/>
        <w:rPr>
          <w:rFonts w:ascii="仿宋" w:eastAsia="仿宋" w:hAnsi="仿宋" w:cs="仿宋"/>
          <w:bCs/>
          <w:sz w:val="24"/>
        </w:rPr>
      </w:pPr>
      <w:r>
        <w:rPr>
          <w:rFonts w:ascii="仿宋" w:eastAsia="仿宋" w:hAnsi="仿宋" w:cs="仿宋" w:hint="eastAsia"/>
          <w:bCs/>
          <w:sz w:val="24"/>
        </w:rPr>
        <w:t>（一）投标文件中开标一览表（报价表）内容与投标文件中相应内容不一致的，以开标一览表（报价表）为准；</w:t>
      </w:r>
    </w:p>
    <w:p w:rsidR="00A532A2" w:rsidRDefault="0066119B">
      <w:pPr>
        <w:autoSpaceDE w:val="0"/>
        <w:autoSpaceDN w:val="0"/>
        <w:adjustRightInd w:val="0"/>
        <w:spacing w:line="360" w:lineRule="auto"/>
        <w:ind w:firstLine="482"/>
        <w:rPr>
          <w:rFonts w:ascii="仿宋" w:eastAsia="仿宋" w:hAnsi="仿宋" w:cs="仿宋"/>
          <w:bCs/>
          <w:sz w:val="24"/>
        </w:rPr>
      </w:pPr>
      <w:r>
        <w:rPr>
          <w:rFonts w:ascii="仿宋" w:eastAsia="仿宋" w:hAnsi="仿宋" w:cs="仿宋" w:hint="eastAsia"/>
          <w:bCs/>
          <w:sz w:val="24"/>
        </w:rPr>
        <w:lastRenderedPageBreak/>
        <w:t>（二）大写金额和小写金额不一致的，以大写金额为准；</w:t>
      </w:r>
    </w:p>
    <w:p w:rsidR="00A532A2" w:rsidRDefault="0066119B">
      <w:pPr>
        <w:autoSpaceDE w:val="0"/>
        <w:autoSpaceDN w:val="0"/>
        <w:adjustRightInd w:val="0"/>
        <w:spacing w:line="360" w:lineRule="auto"/>
        <w:ind w:firstLine="482"/>
        <w:rPr>
          <w:rFonts w:ascii="仿宋" w:eastAsia="仿宋" w:hAnsi="仿宋" w:cs="仿宋"/>
          <w:bCs/>
          <w:sz w:val="24"/>
        </w:rPr>
      </w:pPr>
      <w:r>
        <w:rPr>
          <w:rFonts w:ascii="仿宋" w:eastAsia="仿宋" w:hAnsi="仿宋" w:cs="仿宋" w:hint="eastAsia"/>
          <w:bCs/>
          <w:sz w:val="24"/>
        </w:rPr>
        <w:t>（三）单价金额小数点或者百分比有明显错位的，以开标一览表的总价为准，并修改单价；</w:t>
      </w:r>
    </w:p>
    <w:p w:rsidR="00A532A2" w:rsidRDefault="0066119B">
      <w:pPr>
        <w:autoSpaceDE w:val="0"/>
        <w:autoSpaceDN w:val="0"/>
        <w:adjustRightInd w:val="0"/>
        <w:spacing w:line="360" w:lineRule="auto"/>
        <w:ind w:firstLine="482"/>
        <w:rPr>
          <w:rFonts w:ascii="仿宋" w:eastAsia="仿宋" w:hAnsi="仿宋" w:cs="仿宋"/>
          <w:bCs/>
          <w:sz w:val="24"/>
        </w:rPr>
      </w:pPr>
      <w:r>
        <w:rPr>
          <w:rFonts w:ascii="仿宋" w:eastAsia="仿宋" w:hAnsi="仿宋" w:cs="仿宋" w:hint="eastAsia"/>
          <w:bCs/>
          <w:sz w:val="24"/>
        </w:rPr>
        <w:t>（四）总价金额与按单价汇总金额不一致的，以单价金额计算结果为准。</w:t>
      </w:r>
    </w:p>
    <w:p w:rsidR="00A532A2" w:rsidRDefault="0066119B">
      <w:pPr>
        <w:autoSpaceDE w:val="0"/>
        <w:autoSpaceDN w:val="0"/>
        <w:adjustRightInd w:val="0"/>
        <w:spacing w:line="360" w:lineRule="auto"/>
        <w:ind w:firstLine="480"/>
        <w:rPr>
          <w:rFonts w:ascii="仿宋" w:eastAsia="仿宋" w:hAnsi="仿宋" w:cs="仿宋"/>
          <w:sz w:val="24"/>
          <w:szCs w:val="24"/>
          <w:lang w:val="zh-CN"/>
        </w:rPr>
      </w:pPr>
      <w:r>
        <w:rPr>
          <w:rFonts w:ascii="仿宋" w:eastAsia="仿宋" w:hAnsi="仿宋" w:cs="仿宋" w:hint="eastAsia"/>
          <w:bCs/>
          <w:sz w:val="24"/>
        </w:rPr>
        <w:t>同时出现两种以上不一致的，按照前款规定的顺序修正。修正后的报价按照本办法第五十一条第二款的规定经投标人确认后产生约束力，投标人不确认的，其投标无效。投标方应标明其提供的所有货物及其相关工作范围内所有费用的总价，招标方不接受有任何选择性的报价。</w:t>
      </w:r>
    </w:p>
    <w:p w:rsidR="00A532A2" w:rsidRDefault="0066119B">
      <w:pPr>
        <w:autoSpaceDE w:val="0"/>
        <w:autoSpaceDN w:val="0"/>
        <w:adjustRightInd w:val="0"/>
        <w:spacing w:line="360" w:lineRule="auto"/>
        <w:ind w:firstLine="480"/>
        <w:rPr>
          <w:rFonts w:ascii="仿宋" w:eastAsia="仿宋" w:hAnsi="仿宋" w:cs="仿宋"/>
          <w:sz w:val="24"/>
          <w:szCs w:val="24"/>
          <w:lang w:val="zh-CN"/>
        </w:rPr>
      </w:pPr>
      <w:r>
        <w:rPr>
          <w:rFonts w:ascii="仿宋" w:eastAsia="仿宋" w:hAnsi="仿宋" w:cs="仿宋" w:hint="eastAsia"/>
          <w:sz w:val="24"/>
          <w:szCs w:val="24"/>
          <w:lang w:val="zh-CN"/>
        </w:rPr>
        <w:t>6.2. 投标报价时应注意下列几点：</w:t>
      </w:r>
    </w:p>
    <w:p w:rsidR="00A532A2" w:rsidRDefault="0066119B">
      <w:pPr>
        <w:autoSpaceDE w:val="0"/>
        <w:autoSpaceDN w:val="0"/>
        <w:adjustRightInd w:val="0"/>
        <w:spacing w:line="360" w:lineRule="auto"/>
        <w:ind w:firstLine="480"/>
        <w:rPr>
          <w:rFonts w:ascii="仿宋" w:eastAsia="仿宋" w:hAnsi="仿宋" w:cs="仿宋"/>
          <w:sz w:val="24"/>
          <w:szCs w:val="24"/>
          <w:lang w:val="zh-CN"/>
        </w:rPr>
      </w:pPr>
      <w:r>
        <w:rPr>
          <w:rFonts w:ascii="仿宋" w:eastAsia="仿宋" w:hAnsi="仿宋" w:cs="仿宋" w:hint="eastAsia"/>
          <w:sz w:val="24"/>
          <w:szCs w:val="24"/>
          <w:lang w:val="zh-CN"/>
        </w:rPr>
        <w:t>6.2.1 谈判文件中特别要求的备品、备件、易损件和专用工具的费用；</w:t>
      </w:r>
    </w:p>
    <w:p w:rsidR="00A532A2" w:rsidRDefault="0066119B">
      <w:pPr>
        <w:autoSpaceDE w:val="0"/>
        <w:autoSpaceDN w:val="0"/>
        <w:adjustRightInd w:val="0"/>
        <w:spacing w:line="360" w:lineRule="auto"/>
        <w:ind w:firstLine="480"/>
        <w:rPr>
          <w:rFonts w:ascii="仿宋" w:eastAsia="仿宋" w:hAnsi="仿宋" w:cs="仿宋"/>
          <w:sz w:val="24"/>
          <w:szCs w:val="24"/>
          <w:lang w:val="zh-CN"/>
        </w:rPr>
      </w:pPr>
      <w:r>
        <w:rPr>
          <w:rFonts w:ascii="仿宋" w:eastAsia="仿宋" w:hAnsi="仿宋" w:cs="仿宋" w:hint="eastAsia"/>
          <w:sz w:val="24"/>
          <w:szCs w:val="24"/>
          <w:lang w:val="zh-CN"/>
        </w:rPr>
        <w:t>6.2.2 谈判文件中特别要求的安装、调试、培训、运输、保险及其它附带服务的全部费用；</w:t>
      </w:r>
    </w:p>
    <w:p w:rsidR="00A532A2" w:rsidRDefault="0066119B">
      <w:pPr>
        <w:autoSpaceDE w:val="0"/>
        <w:autoSpaceDN w:val="0"/>
        <w:adjustRightInd w:val="0"/>
        <w:spacing w:line="360" w:lineRule="auto"/>
        <w:ind w:firstLine="480"/>
        <w:rPr>
          <w:rFonts w:ascii="仿宋" w:eastAsia="仿宋" w:hAnsi="仿宋" w:cs="仿宋"/>
          <w:sz w:val="24"/>
          <w:szCs w:val="24"/>
          <w:lang w:val="zh-CN"/>
        </w:rPr>
      </w:pPr>
      <w:r>
        <w:rPr>
          <w:rFonts w:ascii="仿宋" w:eastAsia="仿宋" w:hAnsi="仿宋" w:cs="仿宋" w:hint="eastAsia"/>
          <w:sz w:val="24"/>
          <w:szCs w:val="24"/>
          <w:lang w:val="zh-CN"/>
        </w:rPr>
        <w:t>6.2.3 投标方提供的在中华人民共和国制造的货物，或已在境内的、国外生产的、已经进口货物，其货物的谈判价即交货价中，包括制造、组装该货物所使用的零部件及原材料已付的全部关税、销售税和其他税。</w:t>
      </w:r>
    </w:p>
    <w:p w:rsidR="00A532A2" w:rsidRDefault="0066119B">
      <w:pPr>
        <w:autoSpaceDE w:val="0"/>
        <w:autoSpaceDN w:val="0"/>
        <w:adjustRightInd w:val="0"/>
        <w:spacing w:line="360" w:lineRule="auto"/>
        <w:ind w:firstLine="482"/>
        <w:rPr>
          <w:rFonts w:ascii="仿宋" w:eastAsia="仿宋" w:hAnsi="仿宋" w:cs="仿宋"/>
          <w:b/>
          <w:bCs/>
          <w:sz w:val="24"/>
          <w:szCs w:val="24"/>
        </w:rPr>
      </w:pPr>
      <w:r>
        <w:rPr>
          <w:rFonts w:ascii="仿宋" w:eastAsia="仿宋" w:hAnsi="仿宋" w:cs="仿宋" w:hint="eastAsia"/>
          <w:b/>
          <w:bCs/>
          <w:sz w:val="24"/>
          <w:szCs w:val="24"/>
        </w:rPr>
        <w:t>7</w:t>
      </w:r>
      <w:r>
        <w:rPr>
          <w:rFonts w:ascii="仿宋" w:eastAsia="仿宋" w:hAnsi="仿宋" w:cs="仿宋" w:hint="eastAsia"/>
          <w:b/>
          <w:bCs/>
          <w:sz w:val="24"/>
          <w:szCs w:val="24"/>
          <w:lang w:val="zh-CN"/>
        </w:rPr>
        <w:t>．投标报价的货币单位</w:t>
      </w:r>
    </w:p>
    <w:p w:rsidR="00A532A2" w:rsidRDefault="0066119B">
      <w:pPr>
        <w:autoSpaceDE w:val="0"/>
        <w:autoSpaceDN w:val="0"/>
        <w:adjustRightInd w:val="0"/>
        <w:spacing w:line="360" w:lineRule="auto"/>
        <w:ind w:firstLine="480"/>
        <w:rPr>
          <w:rFonts w:ascii="仿宋" w:eastAsia="仿宋" w:hAnsi="仿宋" w:cs="仿宋"/>
          <w:sz w:val="24"/>
          <w:szCs w:val="24"/>
          <w:lang w:val="zh-CN"/>
        </w:rPr>
      </w:pPr>
      <w:r>
        <w:rPr>
          <w:rFonts w:ascii="仿宋" w:eastAsia="仿宋" w:hAnsi="仿宋" w:cs="仿宋" w:hint="eastAsia"/>
          <w:sz w:val="24"/>
          <w:szCs w:val="24"/>
          <w:lang w:val="zh-CN"/>
        </w:rPr>
        <w:t xml:space="preserve">7.1 投标报价单位为人民币。对进口设备的报价也应以人民币进行报价，。 </w:t>
      </w:r>
    </w:p>
    <w:p w:rsidR="00A532A2" w:rsidRDefault="0066119B">
      <w:pPr>
        <w:autoSpaceDE w:val="0"/>
        <w:autoSpaceDN w:val="0"/>
        <w:adjustRightInd w:val="0"/>
        <w:spacing w:line="360" w:lineRule="auto"/>
        <w:ind w:firstLine="482"/>
        <w:rPr>
          <w:rFonts w:ascii="仿宋" w:eastAsia="仿宋" w:hAnsi="仿宋" w:cs="仿宋"/>
          <w:b/>
          <w:bCs/>
          <w:sz w:val="24"/>
          <w:szCs w:val="24"/>
        </w:rPr>
      </w:pPr>
      <w:r>
        <w:rPr>
          <w:rFonts w:ascii="仿宋" w:eastAsia="仿宋" w:hAnsi="仿宋" w:cs="仿宋" w:hint="eastAsia"/>
          <w:b/>
          <w:bCs/>
          <w:sz w:val="24"/>
          <w:szCs w:val="24"/>
        </w:rPr>
        <w:t>8</w:t>
      </w:r>
      <w:r>
        <w:rPr>
          <w:rFonts w:ascii="仿宋" w:eastAsia="仿宋" w:hAnsi="仿宋" w:cs="仿宋" w:hint="eastAsia"/>
          <w:b/>
          <w:bCs/>
          <w:sz w:val="24"/>
          <w:szCs w:val="24"/>
          <w:lang w:val="zh-CN"/>
        </w:rPr>
        <w:t>．谈判文件规定的技术响应文件</w:t>
      </w:r>
    </w:p>
    <w:p w:rsidR="00A532A2" w:rsidRDefault="0066119B">
      <w:pPr>
        <w:autoSpaceDE w:val="0"/>
        <w:autoSpaceDN w:val="0"/>
        <w:adjustRightInd w:val="0"/>
        <w:spacing w:line="360" w:lineRule="auto"/>
        <w:ind w:firstLine="480"/>
        <w:rPr>
          <w:rFonts w:ascii="仿宋" w:eastAsia="仿宋" w:hAnsi="仿宋" w:cs="仿宋"/>
          <w:sz w:val="24"/>
          <w:szCs w:val="24"/>
          <w:lang w:val="zh-CN"/>
        </w:rPr>
      </w:pPr>
      <w:r>
        <w:rPr>
          <w:rFonts w:ascii="仿宋" w:eastAsia="仿宋" w:hAnsi="仿宋" w:cs="仿宋" w:hint="eastAsia"/>
          <w:sz w:val="24"/>
          <w:szCs w:val="24"/>
          <w:lang w:val="zh-CN"/>
        </w:rPr>
        <w:t>8.1 投标方须提交证明拟供货物和服务符合谈判文件规定的技术响应文件，作为谈判文件的一部分。</w:t>
      </w:r>
    </w:p>
    <w:p w:rsidR="00A532A2" w:rsidRDefault="0066119B">
      <w:pPr>
        <w:autoSpaceDE w:val="0"/>
        <w:autoSpaceDN w:val="0"/>
        <w:adjustRightInd w:val="0"/>
        <w:spacing w:line="360" w:lineRule="auto"/>
        <w:ind w:firstLine="480"/>
        <w:rPr>
          <w:rFonts w:ascii="仿宋" w:eastAsia="仿宋" w:hAnsi="仿宋" w:cs="仿宋"/>
          <w:sz w:val="24"/>
          <w:szCs w:val="24"/>
          <w:lang w:val="zh-CN"/>
        </w:rPr>
      </w:pPr>
      <w:r>
        <w:rPr>
          <w:rFonts w:ascii="仿宋" w:eastAsia="仿宋" w:hAnsi="仿宋" w:cs="仿宋" w:hint="eastAsia"/>
          <w:sz w:val="24"/>
          <w:szCs w:val="24"/>
          <w:lang w:val="zh-CN"/>
        </w:rPr>
        <w:t>8.2 上述文件可以是文字资料、图纸和数据，并提供：</w:t>
      </w:r>
    </w:p>
    <w:p w:rsidR="00A532A2" w:rsidRDefault="0066119B">
      <w:pPr>
        <w:autoSpaceDE w:val="0"/>
        <w:autoSpaceDN w:val="0"/>
        <w:adjustRightInd w:val="0"/>
        <w:spacing w:line="360" w:lineRule="auto"/>
        <w:ind w:firstLine="480"/>
        <w:rPr>
          <w:rFonts w:ascii="仿宋" w:eastAsia="仿宋" w:hAnsi="仿宋" w:cs="仿宋"/>
          <w:sz w:val="24"/>
          <w:szCs w:val="24"/>
          <w:lang w:val="zh-CN"/>
        </w:rPr>
      </w:pPr>
      <w:r>
        <w:rPr>
          <w:rFonts w:ascii="仿宋" w:eastAsia="仿宋" w:hAnsi="仿宋" w:cs="仿宋" w:hint="eastAsia"/>
          <w:sz w:val="24"/>
          <w:szCs w:val="24"/>
          <w:lang w:val="zh-CN"/>
        </w:rPr>
        <w:t>（1）货物主要技术及性能特点的详细描述；</w:t>
      </w:r>
    </w:p>
    <w:p w:rsidR="00A532A2" w:rsidRDefault="0066119B">
      <w:pPr>
        <w:autoSpaceDE w:val="0"/>
        <w:autoSpaceDN w:val="0"/>
        <w:adjustRightInd w:val="0"/>
        <w:spacing w:line="360" w:lineRule="auto"/>
        <w:ind w:firstLine="480"/>
        <w:rPr>
          <w:rFonts w:ascii="仿宋" w:eastAsia="仿宋" w:hAnsi="仿宋" w:cs="仿宋"/>
          <w:sz w:val="24"/>
          <w:szCs w:val="24"/>
          <w:lang w:val="zh-CN"/>
        </w:rPr>
      </w:pPr>
      <w:r>
        <w:rPr>
          <w:rFonts w:ascii="仿宋" w:eastAsia="仿宋" w:hAnsi="仿宋" w:cs="仿宋" w:hint="eastAsia"/>
          <w:sz w:val="24"/>
          <w:szCs w:val="24"/>
          <w:lang w:val="zh-CN"/>
        </w:rPr>
        <w:t>（2）货物主要部件的详细资料，包括检验报告等；</w:t>
      </w:r>
    </w:p>
    <w:p w:rsidR="00A532A2" w:rsidRDefault="0066119B">
      <w:pPr>
        <w:autoSpaceDE w:val="0"/>
        <w:autoSpaceDN w:val="0"/>
        <w:adjustRightInd w:val="0"/>
        <w:spacing w:line="360" w:lineRule="auto"/>
        <w:ind w:firstLine="480"/>
        <w:rPr>
          <w:rFonts w:ascii="仿宋" w:eastAsia="仿宋" w:hAnsi="仿宋" w:cs="仿宋"/>
          <w:sz w:val="24"/>
          <w:szCs w:val="24"/>
          <w:lang w:val="zh-CN"/>
        </w:rPr>
      </w:pPr>
      <w:r>
        <w:rPr>
          <w:rFonts w:ascii="仿宋" w:eastAsia="仿宋" w:hAnsi="仿宋" w:cs="仿宋" w:hint="eastAsia"/>
          <w:sz w:val="24"/>
          <w:szCs w:val="24"/>
          <w:lang w:val="zh-CN"/>
        </w:rPr>
        <w:t>（3）一份在技术规格中规定的保证货物正常和连续运转期间所需要的所有备件和专业工具的详细清单包括价格及供货来源信息。</w:t>
      </w:r>
    </w:p>
    <w:p w:rsidR="00A532A2" w:rsidRDefault="0066119B">
      <w:pPr>
        <w:autoSpaceDE w:val="0"/>
        <w:autoSpaceDN w:val="0"/>
        <w:adjustRightInd w:val="0"/>
        <w:spacing w:line="360" w:lineRule="auto"/>
        <w:ind w:firstLine="480"/>
        <w:rPr>
          <w:rFonts w:ascii="仿宋" w:eastAsia="仿宋" w:hAnsi="仿宋" w:cs="仿宋"/>
          <w:sz w:val="24"/>
          <w:szCs w:val="24"/>
          <w:lang w:val="zh-CN"/>
        </w:rPr>
      </w:pPr>
      <w:r>
        <w:rPr>
          <w:rFonts w:ascii="仿宋" w:eastAsia="仿宋" w:hAnsi="仿宋" w:cs="仿宋" w:hint="eastAsia"/>
          <w:sz w:val="24"/>
          <w:szCs w:val="24"/>
          <w:lang w:val="zh-CN"/>
        </w:rPr>
        <w:t>（4）规格、技术参数偏离表（见附件）</w:t>
      </w:r>
    </w:p>
    <w:p w:rsidR="00A532A2" w:rsidRDefault="0066119B">
      <w:pPr>
        <w:autoSpaceDE w:val="0"/>
        <w:autoSpaceDN w:val="0"/>
        <w:adjustRightInd w:val="0"/>
        <w:spacing w:line="360" w:lineRule="auto"/>
        <w:ind w:firstLine="480"/>
        <w:rPr>
          <w:rFonts w:ascii="仿宋" w:eastAsia="仿宋" w:hAnsi="仿宋" w:cs="仿宋"/>
          <w:sz w:val="24"/>
          <w:szCs w:val="24"/>
          <w:lang w:val="zh-CN"/>
        </w:rPr>
      </w:pPr>
      <w:r>
        <w:rPr>
          <w:rFonts w:ascii="仿宋" w:eastAsia="仿宋" w:hAnsi="仿宋" w:cs="仿宋" w:hint="eastAsia"/>
          <w:sz w:val="24"/>
          <w:szCs w:val="24"/>
          <w:lang w:val="zh-CN"/>
        </w:rPr>
        <w:t>没有按要求提供资料或提供资料不完全的，将视为对谈判文件没有做出实质性响应，其风险由投标方自行承担。</w:t>
      </w:r>
    </w:p>
    <w:p w:rsidR="00A532A2" w:rsidRDefault="0066119B">
      <w:pPr>
        <w:autoSpaceDE w:val="0"/>
        <w:autoSpaceDN w:val="0"/>
        <w:adjustRightInd w:val="0"/>
        <w:spacing w:line="360" w:lineRule="auto"/>
        <w:ind w:firstLine="482"/>
        <w:rPr>
          <w:rFonts w:ascii="仿宋" w:eastAsia="仿宋" w:hAnsi="仿宋" w:cs="仿宋"/>
          <w:b/>
          <w:bCs/>
          <w:sz w:val="24"/>
          <w:szCs w:val="24"/>
        </w:rPr>
      </w:pPr>
      <w:r>
        <w:rPr>
          <w:rFonts w:ascii="仿宋" w:eastAsia="仿宋" w:hAnsi="仿宋" w:cs="仿宋" w:hint="eastAsia"/>
          <w:b/>
          <w:bCs/>
          <w:sz w:val="24"/>
          <w:szCs w:val="24"/>
        </w:rPr>
        <w:t>9</w:t>
      </w:r>
      <w:r>
        <w:rPr>
          <w:rFonts w:ascii="仿宋" w:eastAsia="仿宋" w:hAnsi="仿宋" w:cs="仿宋" w:hint="eastAsia"/>
          <w:b/>
          <w:bCs/>
          <w:sz w:val="24"/>
          <w:szCs w:val="24"/>
          <w:lang w:val="zh-CN"/>
        </w:rPr>
        <w:t>．投标报价有效期</w:t>
      </w:r>
    </w:p>
    <w:p w:rsidR="00A532A2" w:rsidRDefault="0066119B">
      <w:pPr>
        <w:autoSpaceDE w:val="0"/>
        <w:autoSpaceDN w:val="0"/>
        <w:adjustRightInd w:val="0"/>
        <w:spacing w:line="360" w:lineRule="auto"/>
        <w:ind w:firstLine="480"/>
        <w:rPr>
          <w:rFonts w:ascii="仿宋" w:eastAsia="仿宋" w:hAnsi="仿宋" w:cs="仿宋"/>
          <w:sz w:val="24"/>
          <w:szCs w:val="24"/>
          <w:lang w:val="zh-CN"/>
        </w:rPr>
      </w:pPr>
      <w:r>
        <w:rPr>
          <w:rFonts w:ascii="仿宋" w:eastAsia="仿宋" w:hAnsi="仿宋" w:cs="仿宋" w:hint="eastAsia"/>
          <w:sz w:val="24"/>
          <w:szCs w:val="24"/>
          <w:lang w:val="zh-CN"/>
        </w:rPr>
        <w:t>9.1 谈判响应文件从谈判之日起，投标报价有效期为90个日历日（如不满足</w:t>
      </w:r>
      <w:r>
        <w:rPr>
          <w:rFonts w:ascii="仿宋" w:eastAsia="仿宋" w:hAnsi="仿宋" w:cs="仿宋" w:hint="eastAsia"/>
          <w:sz w:val="24"/>
          <w:szCs w:val="24"/>
          <w:lang w:val="zh-CN"/>
        </w:rPr>
        <w:lastRenderedPageBreak/>
        <w:t>将导致废标）。</w:t>
      </w:r>
    </w:p>
    <w:p w:rsidR="00A532A2" w:rsidRDefault="0066119B">
      <w:pPr>
        <w:autoSpaceDE w:val="0"/>
        <w:autoSpaceDN w:val="0"/>
        <w:adjustRightInd w:val="0"/>
        <w:spacing w:line="360" w:lineRule="auto"/>
        <w:ind w:firstLine="480"/>
        <w:rPr>
          <w:rFonts w:ascii="仿宋" w:eastAsia="仿宋" w:hAnsi="仿宋" w:cs="仿宋"/>
          <w:sz w:val="24"/>
          <w:szCs w:val="24"/>
          <w:lang w:val="zh-CN"/>
        </w:rPr>
      </w:pPr>
      <w:r>
        <w:rPr>
          <w:rFonts w:ascii="仿宋" w:eastAsia="仿宋" w:hAnsi="仿宋" w:cs="仿宋" w:hint="eastAsia"/>
          <w:sz w:val="24"/>
          <w:szCs w:val="24"/>
          <w:lang w:val="zh-CN"/>
        </w:rPr>
        <w:t>9.2 在特殊情况下，招标方可与投标方协商延长谈判响应文件的有效期。</w:t>
      </w:r>
    </w:p>
    <w:p w:rsidR="00A532A2" w:rsidRDefault="0066119B">
      <w:pPr>
        <w:autoSpaceDE w:val="0"/>
        <w:autoSpaceDN w:val="0"/>
        <w:adjustRightInd w:val="0"/>
        <w:spacing w:line="360" w:lineRule="auto"/>
        <w:ind w:firstLine="482"/>
        <w:rPr>
          <w:rFonts w:ascii="仿宋" w:eastAsia="仿宋" w:hAnsi="仿宋" w:cs="仿宋"/>
          <w:b/>
          <w:bCs/>
          <w:sz w:val="24"/>
          <w:szCs w:val="24"/>
        </w:rPr>
      </w:pPr>
      <w:r>
        <w:rPr>
          <w:rFonts w:ascii="仿宋" w:eastAsia="仿宋" w:hAnsi="仿宋" w:cs="仿宋" w:hint="eastAsia"/>
          <w:b/>
          <w:bCs/>
          <w:sz w:val="24"/>
          <w:szCs w:val="24"/>
        </w:rPr>
        <w:t>10</w:t>
      </w:r>
      <w:r>
        <w:rPr>
          <w:rFonts w:ascii="仿宋" w:eastAsia="仿宋" w:hAnsi="仿宋" w:cs="仿宋" w:hint="eastAsia"/>
          <w:b/>
          <w:bCs/>
          <w:sz w:val="24"/>
          <w:szCs w:val="24"/>
          <w:lang w:val="zh-CN"/>
        </w:rPr>
        <w:t>．谈判文件的签署规定</w:t>
      </w:r>
    </w:p>
    <w:p w:rsidR="00A532A2" w:rsidRDefault="0066119B">
      <w:pPr>
        <w:autoSpaceDE w:val="0"/>
        <w:autoSpaceDN w:val="0"/>
        <w:adjustRightInd w:val="0"/>
        <w:spacing w:line="360" w:lineRule="auto"/>
        <w:ind w:firstLine="480"/>
        <w:rPr>
          <w:rFonts w:ascii="仿宋" w:eastAsia="仿宋" w:hAnsi="仿宋" w:cs="仿宋"/>
          <w:sz w:val="24"/>
          <w:szCs w:val="24"/>
          <w:lang w:val="zh-CN"/>
        </w:rPr>
      </w:pPr>
      <w:r>
        <w:rPr>
          <w:rFonts w:ascii="仿宋" w:eastAsia="仿宋" w:hAnsi="仿宋" w:cs="仿宋" w:hint="eastAsia"/>
          <w:sz w:val="24"/>
          <w:szCs w:val="24"/>
          <w:lang w:val="zh-CN"/>
        </w:rPr>
        <w:t>10.1 谈判响应文件的页面必须用印刷体打印。</w:t>
      </w:r>
    </w:p>
    <w:p w:rsidR="00A532A2" w:rsidRDefault="0066119B">
      <w:pPr>
        <w:autoSpaceDE w:val="0"/>
        <w:autoSpaceDN w:val="0"/>
        <w:adjustRightInd w:val="0"/>
        <w:spacing w:line="360" w:lineRule="auto"/>
        <w:ind w:firstLine="480"/>
        <w:rPr>
          <w:rFonts w:ascii="仿宋" w:eastAsia="仿宋" w:hAnsi="仿宋" w:cs="仿宋"/>
          <w:sz w:val="24"/>
          <w:szCs w:val="24"/>
          <w:lang w:val="zh-CN"/>
        </w:rPr>
      </w:pPr>
      <w:r>
        <w:rPr>
          <w:rFonts w:ascii="仿宋" w:eastAsia="仿宋" w:hAnsi="仿宋" w:cs="仿宋" w:hint="eastAsia"/>
          <w:sz w:val="24"/>
          <w:szCs w:val="24"/>
          <w:lang w:val="zh-CN"/>
        </w:rPr>
        <w:t>10.2 谈判响应文件应清楚工整，一般不准修改。个别非实质性修改之处应由投标方的被授权人或法人代表签章。</w:t>
      </w:r>
    </w:p>
    <w:p w:rsidR="00A532A2" w:rsidRDefault="0066119B">
      <w:pPr>
        <w:autoSpaceDE w:val="0"/>
        <w:autoSpaceDN w:val="0"/>
        <w:adjustRightInd w:val="0"/>
        <w:spacing w:line="360" w:lineRule="auto"/>
        <w:ind w:firstLine="480"/>
        <w:rPr>
          <w:rFonts w:ascii="仿宋" w:eastAsia="仿宋" w:hAnsi="仿宋" w:cs="仿宋"/>
          <w:sz w:val="24"/>
          <w:szCs w:val="24"/>
        </w:rPr>
      </w:pPr>
      <w:r>
        <w:rPr>
          <w:rFonts w:ascii="仿宋" w:eastAsia="仿宋" w:hAnsi="仿宋" w:cs="仿宋" w:hint="eastAsia"/>
          <w:sz w:val="24"/>
          <w:szCs w:val="24"/>
          <w:lang w:val="zh-CN"/>
        </w:rPr>
        <w:t xml:space="preserve">10.3 </w:t>
      </w:r>
      <w:r>
        <w:rPr>
          <w:rFonts w:ascii="仿宋" w:eastAsia="仿宋" w:hAnsi="仿宋" w:cs="仿宋" w:hint="eastAsia"/>
          <w:bCs/>
          <w:sz w:val="24"/>
        </w:rPr>
        <w:t>加密电子版投标文件要求：第八部分 “投标文件编制和装订顺序”中要求盖单位章和（或）签字的地方，投标人均应使用CA数字证书加盖投标人的单位电子印章和（或）法定代表人的个人电子印章或电子签名章。联合体投标的，投标文件由联合体牵头人按上述规定加盖联合体牵头人单位电子印章和（或）法</w:t>
      </w:r>
      <w:r>
        <w:rPr>
          <w:rFonts w:ascii="仿宋" w:eastAsia="仿宋" w:hAnsi="仿宋" w:cs="仿宋" w:hint="eastAsia"/>
          <w:sz w:val="24"/>
          <w:szCs w:val="24"/>
        </w:rPr>
        <w:t>定代表人的个人电子印章或电子签名章。</w:t>
      </w:r>
    </w:p>
    <w:p w:rsidR="00A532A2" w:rsidRDefault="0066119B">
      <w:pPr>
        <w:autoSpaceDE w:val="0"/>
        <w:autoSpaceDN w:val="0"/>
        <w:adjustRightInd w:val="0"/>
        <w:spacing w:line="360" w:lineRule="auto"/>
        <w:ind w:firstLine="480"/>
        <w:rPr>
          <w:rFonts w:ascii="仿宋" w:eastAsia="仿宋" w:hAnsi="仿宋" w:cs="仿宋"/>
          <w:sz w:val="24"/>
          <w:szCs w:val="24"/>
        </w:rPr>
      </w:pPr>
      <w:r>
        <w:rPr>
          <w:rFonts w:ascii="仿宋" w:eastAsia="仿宋" w:hAnsi="仿宋" w:cs="仿宋" w:hint="eastAsia"/>
          <w:sz w:val="24"/>
          <w:szCs w:val="24"/>
        </w:rPr>
        <w:t>10.4</w:t>
      </w:r>
      <w:r>
        <w:rPr>
          <w:rFonts w:ascii="仿宋" w:eastAsia="仿宋" w:hAnsi="仿宋" w:cs="仿宋" w:hint="eastAsia"/>
          <w:sz w:val="24"/>
          <w:szCs w:val="24"/>
          <w:lang w:val="zh-CN"/>
        </w:rPr>
        <w:t>投标文件上传，使用政府采购云平台投标文件制作工具，制作完成需将加密投标文件在投标截止时间前上传至政</w:t>
      </w:r>
      <w:proofErr w:type="gramStart"/>
      <w:r>
        <w:rPr>
          <w:rFonts w:ascii="仿宋" w:eastAsia="仿宋" w:hAnsi="仿宋" w:cs="仿宋" w:hint="eastAsia"/>
          <w:sz w:val="24"/>
          <w:szCs w:val="24"/>
          <w:lang w:val="zh-CN"/>
        </w:rPr>
        <w:t>采云</w:t>
      </w:r>
      <w:proofErr w:type="gramEnd"/>
      <w:r>
        <w:rPr>
          <w:rFonts w:ascii="仿宋" w:eastAsia="仿宋" w:hAnsi="仿宋" w:cs="仿宋" w:hint="eastAsia"/>
          <w:sz w:val="24"/>
          <w:szCs w:val="24"/>
          <w:lang w:val="zh-CN"/>
        </w:rPr>
        <w:t>平台对应位置。</w:t>
      </w:r>
    </w:p>
    <w:p w:rsidR="00A532A2" w:rsidRDefault="0066119B">
      <w:pPr>
        <w:autoSpaceDE w:val="0"/>
        <w:autoSpaceDN w:val="0"/>
        <w:adjustRightInd w:val="0"/>
        <w:spacing w:line="360" w:lineRule="auto"/>
        <w:ind w:firstLine="480"/>
        <w:rPr>
          <w:rFonts w:ascii="仿宋" w:eastAsia="仿宋" w:hAnsi="仿宋" w:cs="仿宋"/>
          <w:sz w:val="24"/>
          <w:szCs w:val="24"/>
          <w:lang w:val="zh-CN"/>
        </w:rPr>
      </w:pPr>
      <w:r>
        <w:rPr>
          <w:rFonts w:ascii="仿宋" w:eastAsia="仿宋" w:hAnsi="仿宋" w:cs="仿宋" w:hint="eastAsia"/>
          <w:sz w:val="24"/>
          <w:szCs w:val="24"/>
          <w:lang w:val="zh-CN"/>
        </w:rPr>
        <w:t>10.</w:t>
      </w:r>
      <w:r>
        <w:rPr>
          <w:rFonts w:ascii="仿宋" w:eastAsia="仿宋" w:hAnsi="仿宋" w:cs="仿宋" w:hint="eastAsia"/>
          <w:sz w:val="24"/>
          <w:szCs w:val="24"/>
        </w:rPr>
        <w:t>5</w:t>
      </w:r>
      <w:r>
        <w:rPr>
          <w:rFonts w:ascii="仿宋" w:eastAsia="仿宋" w:hAnsi="仿宋" w:cs="仿宋" w:hint="eastAsia"/>
          <w:sz w:val="24"/>
          <w:szCs w:val="24"/>
          <w:lang w:val="zh-CN"/>
        </w:rPr>
        <w:t xml:space="preserve"> 电报、电话、传真、电子邮件等形式的投标报价概不接受。</w:t>
      </w:r>
    </w:p>
    <w:p w:rsidR="00A532A2" w:rsidRDefault="0066119B">
      <w:pPr>
        <w:autoSpaceDE w:val="0"/>
        <w:autoSpaceDN w:val="0"/>
        <w:adjustRightInd w:val="0"/>
        <w:spacing w:line="360" w:lineRule="auto"/>
        <w:ind w:firstLine="482"/>
        <w:rPr>
          <w:rFonts w:ascii="仿宋" w:eastAsia="仿宋" w:hAnsi="仿宋" w:cs="仿宋"/>
          <w:b/>
          <w:bCs/>
          <w:sz w:val="24"/>
          <w:szCs w:val="24"/>
          <w:lang w:val="zh-CN"/>
        </w:rPr>
      </w:pPr>
      <w:r>
        <w:rPr>
          <w:rFonts w:ascii="仿宋" w:eastAsia="仿宋" w:hAnsi="仿宋" w:cs="仿宋" w:hint="eastAsia"/>
          <w:b/>
          <w:bCs/>
          <w:sz w:val="24"/>
          <w:szCs w:val="24"/>
          <w:lang w:val="zh-CN"/>
        </w:rPr>
        <w:t>11. 投标报价保证金</w:t>
      </w:r>
    </w:p>
    <w:p w:rsidR="00A532A2" w:rsidRDefault="0066119B">
      <w:pPr>
        <w:autoSpaceDE w:val="0"/>
        <w:autoSpaceDN w:val="0"/>
        <w:adjustRightInd w:val="0"/>
        <w:spacing w:line="360" w:lineRule="auto"/>
        <w:ind w:firstLine="480"/>
        <w:rPr>
          <w:rFonts w:ascii="仿宋" w:eastAsia="仿宋" w:hAnsi="仿宋" w:cs="仿宋"/>
          <w:sz w:val="24"/>
          <w:szCs w:val="24"/>
          <w:lang w:val="zh-CN"/>
        </w:rPr>
      </w:pPr>
      <w:r>
        <w:rPr>
          <w:rFonts w:ascii="仿宋" w:eastAsia="仿宋" w:hAnsi="仿宋" w:cs="仿宋" w:hint="eastAsia"/>
          <w:sz w:val="24"/>
          <w:szCs w:val="24"/>
          <w:lang w:val="zh-CN"/>
        </w:rPr>
        <w:t>11.1 投标报价保证金是为了弥补招标方因供应商的违规行为而蒙受的损失。招标方在因供应商的违规行为而受到损害时将没收其投标报价保证金，作为所受损害的补偿。</w:t>
      </w:r>
    </w:p>
    <w:p w:rsidR="00A532A2" w:rsidRDefault="0066119B">
      <w:pPr>
        <w:autoSpaceDE w:val="0"/>
        <w:autoSpaceDN w:val="0"/>
        <w:adjustRightInd w:val="0"/>
        <w:spacing w:line="360" w:lineRule="auto"/>
        <w:ind w:firstLine="480"/>
        <w:rPr>
          <w:rFonts w:ascii="仿宋" w:eastAsia="仿宋" w:hAnsi="仿宋" w:cs="仿宋"/>
          <w:sz w:val="24"/>
          <w:szCs w:val="24"/>
          <w:lang w:val="zh-CN"/>
        </w:rPr>
      </w:pPr>
      <w:r>
        <w:rPr>
          <w:rFonts w:ascii="仿宋" w:eastAsia="仿宋" w:hAnsi="仿宋" w:cs="仿宋" w:hint="eastAsia"/>
          <w:sz w:val="24"/>
          <w:szCs w:val="24"/>
          <w:lang w:val="zh-CN"/>
        </w:rPr>
        <w:t>11.2 供应商在提交谈判响应文件时应交纳投标报价保证金，其有效期应不低于投标报价有效期。</w:t>
      </w:r>
    </w:p>
    <w:p w:rsidR="00A532A2" w:rsidRDefault="0066119B">
      <w:pPr>
        <w:autoSpaceDE w:val="0"/>
        <w:autoSpaceDN w:val="0"/>
        <w:adjustRightInd w:val="0"/>
        <w:spacing w:line="360" w:lineRule="auto"/>
        <w:ind w:firstLine="480"/>
        <w:rPr>
          <w:rFonts w:ascii="仿宋" w:eastAsia="仿宋" w:hAnsi="仿宋" w:cs="仿宋"/>
          <w:sz w:val="24"/>
          <w:szCs w:val="24"/>
          <w:lang w:val="zh-CN"/>
        </w:rPr>
      </w:pPr>
      <w:r>
        <w:rPr>
          <w:rFonts w:ascii="仿宋" w:eastAsia="仿宋" w:hAnsi="仿宋" w:cs="仿宋" w:hint="eastAsia"/>
          <w:sz w:val="24"/>
          <w:szCs w:val="24"/>
          <w:lang w:val="zh-CN"/>
        </w:rPr>
        <w:t xml:space="preserve">11.3 </w:t>
      </w:r>
      <w:r>
        <w:rPr>
          <w:rFonts w:ascii="仿宋" w:eastAsia="仿宋" w:hAnsi="仿宋" w:cs="仿宋" w:hint="eastAsia"/>
          <w:b/>
          <w:bCs/>
          <w:sz w:val="24"/>
          <w:u w:val="single"/>
          <w:lang w:val="zh-CN"/>
        </w:rPr>
        <w:t>投标保证金不接受现金。按谈判文件要求，在投标截止时间前将本项目投标保证金从投标公司的基本</w:t>
      </w:r>
      <w:proofErr w:type="gramStart"/>
      <w:r>
        <w:rPr>
          <w:rFonts w:ascii="仿宋" w:eastAsia="仿宋" w:hAnsi="仿宋" w:cs="仿宋" w:hint="eastAsia"/>
          <w:b/>
          <w:bCs/>
          <w:sz w:val="24"/>
          <w:u w:val="single"/>
          <w:lang w:val="zh-CN"/>
        </w:rPr>
        <w:t>帐户</w:t>
      </w:r>
      <w:proofErr w:type="gramEnd"/>
      <w:r>
        <w:rPr>
          <w:rFonts w:ascii="仿宋" w:eastAsia="仿宋" w:hAnsi="仿宋" w:cs="仿宋" w:hint="eastAsia"/>
          <w:b/>
          <w:bCs/>
          <w:sz w:val="24"/>
          <w:u w:val="single"/>
          <w:lang w:val="zh-CN"/>
        </w:rPr>
        <w:t>汇到招标方指定</w:t>
      </w:r>
      <w:proofErr w:type="gramStart"/>
      <w:r>
        <w:rPr>
          <w:rFonts w:ascii="仿宋" w:eastAsia="仿宋" w:hAnsi="仿宋" w:cs="仿宋" w:hint="eastAsia"/>
          <w:b/>
          <w:bCs/>
          <w:sz w:val="24"/>
          <w:u w:val="single"/>
          <w:lang w:val="zh-CN"/>
        </w:rPr>
        <w:t>帐户</w:t>
      </w:r>
      <w:proofErr w:type="gramEnd"/>
      <w:r>
        <w:rPr>
          <w:rFonts w:ascii="仿宋" w:eastAsia="仿宋" w:hAnsi="仿宋" w:cs="仿宋" w:hint="eastAsia"/>
          <w:b/>
          <w:bCs/>
          <w:sz w:val="24"/>
          <w:u w:val="single"/>
          <w:lang w:val="zh-CN"/>
        </w:rPr>
        <w:t>。</w:t>
      </w:r>
    </w:p>
    <w:p w:rsidR="00A532A2" w:rsidRDefault="0066119B">
      <w:pPr>
        <w:autoSpaceDE w:val="0"/>
        <w:autoSpaceDN w:val="0"/>
        <w:adjustRightInd w:val="0"/>
        <w:spacing w:line="360" w:lineRule="auto"/>
        <w:ind w:firstLine="480"/>
        <w:rPr>
          <w:rFonts w:ascii="仿宋" w:eastAsia="仿宋" w:hAnsi="仿宋" w:cs="仿宋"/>
          <w:sz w:val="24"/>
          <w:szCs w:val="24"/>
          <w:lang w:val="zh-CN"/>
        </w:rPr>
      </w:pPr>
      <w:r>
        <w:rPr>
          <w:rFonts w:ascii="仿宋" w:eastAsia="仿宋" w:hAnsi="仿宋" w:cs="仿宋" w:hint="eastAsia"/>
          <w:sz w:val="24"/>
          <w:szCs w:val="24"/>
          <w:lang w:val="zh-CN"/>
        </w:rPr>
        <w:t>账户名称：库尔勒景元汇</w:t>
      </w:r>
      <w:proofErr w:type="gramStart"/>
      <w:r>
        <w:rPr>
          <w:rFonts w:ascii="仿宋" w:eastAsia="仿宋" w:hAnsi="仿宋" w:cs="仿宋" w:hint="eastAsia"/>
          <w:sz w:val="24"/>
          <w:szCs w:val="24"/>
          <w:lang w:val="zh-CN"/>
        </w:rPr>
        <w:t>泽工程</w:t>
      </w:r>
      <w:proofErr w:type="gramEnd"/>
      <w:r>
        <w:rPr>
          <w:rFonts w:ascii="仿宋" w:eastAsia="仿宋" w:hAnsi="仿宋" w:cs="仿宋" w:hint="eastAsia"/>
          <w:sz w:val="24"/>
          <w:szCs w:val="24"/>
          <w:lang w:val="zh-CN"/>
        </w:rPr>
        <w:t>管理服务有限公司</w:t>
      </w:r>
    </w:p>
    <w:p w:rsidR="00A532A2" w:rsidRDefault="0066119B">
      <w:pPr>
        <w:autoSpaceDE w:val="0"/>
        <w:autoSpaceDN w:val="0"/>
        <w:adjustRightInd w:val="0"/>
        <w:spacing w:line="360" w:lineRule="auto"/>
        <w:ind w:firstLine="480"/>
        <w:rPr>
          <w:rFonts w:ascii="仿宋" w:eastAsia="仿宋" w:hAnsi="仿宋" w:cs="仿宋"/>
          <w:sz w:val="24"/>
          <w:szCs w:val="24"/>
        </w:rPr>
      </w:pPr>
      <w:r>
        <w:rPr>
          <w:rFonts w:ascii="仿宋" w:eastAsia="仿宋" w:hAnsi="仿宋" w:cs="仿宋" w:hint="eastAsia"/>
          <w:sz w:val="24"/>
          <w:szCs w:val="24"/>
          <w:lang w:val="zh-CN"/>
        </w:rPr>
        <w:t>开户银行：</w:t>
      </w:r>
      <w:r>
        <w:rPr>
          <w:rFonts w:ascii="仿宋" w:eastAsia="仿宋" w:hAnsi="仿宋" w:cs="仿宋" w:hint="eastAsia"/>
          <w:sz w:val="24"/>
          <w:szCs w:val="24"/>
        </w:rPr>
        <w:t>中国建设银行股份有限公司库尔勒人民东路支行</w:t>
      </w:r>
    </w:p>
    <w:p w:rsidR="00A532A2" w:rsidRDefault="0066119B">
      <w:pPr>
        <w:autoSpaceDE w:val="0"/>
        <w:autoSpaceDN w:val="0"/>
        <w:adjustRightInd w:val="0"/>
        <w:spacing w:line="360" w:lineRule="auto"/>
        <w:ind w:firstLine="480"/>
        <w:rPr>
          <w:rFonts w:ascii="仿宋" w:eastAsia="仿宋" w:hAnsi="仿宋" w:cs="仿宋"/>
          <w:sz w:val="24"/>
          <w:szCs w:val="24"/>
        </w:rPr>
      </w:pPr>
      <w:r>
        <w:rPr>
          <w:rFonts w:ascii="仿宋" w:eastAsia="仿宋" w:hAnsi="仿宋" w:cs="仿宋" w:hint="eastAsia"/>
          <w:sz w:val="24"/>
          <w:szCs w:val="24"/>
          <w:lang w:val="zh-CN"/>
        </w:rPr>
        <w:t>银行账号：</w:t>
      </w:r>
      <w:r>
        <w:rPr>
          <w:rFonts w:ascii="仿宋" w:eastAsia="仿宋" w:hAnsi="仿宋" w:cs="仿宋" w:hint="eastAsia"/>
          <w:sz w:val="24"/>
          <w:szCs w:val="24"/>
        </w:rPr>
        <w:t>65050170603600000886</w:t>
      </w:r>
    </w:p>
    <w:p w:rsidR="00A532A2" w:rsidRDefault="0066119B">
      <w:pPr>
        <w:autoSpaceDE w:val="0"/>
        <w:autoSpaceDN w:val="0"/>
        <w:adjustRightInd w:val="0"/>
        <w:spacing w:line="360" w:lineRule="auto"/>
        <w:ind w:firstLine="480"/>
      </w:pPr>
      <w:r>
        <w:rPr>
          <w:rFonts w:ascii="仿宋" w:eastAsia="仿宋" w:hAnsi="仿宋" w:cs="仿宋" w:hint="eastAsia"/>
          <w:bCs/>
          <w:sz w:val="24"/>
          <w:lang w:val="zh-CN"/>
        </w:rPr>
        <w:t>办理投标保证金退</w:t>
      </w:r>
      <w:proofErr w:type="gramStart"/>
      <w:r>
        <w:rPr>
          <w:rFonts w:ascii="仿宋" w:eastAsia="仿宋" w:hAnsi="仿宋" w:cs="仿宋" w:hint="eastAsia"/>
          <w:bCs/>
          <w:sz w:val="24"/>
          <w:lang w:val="zh-CN"/>
        </w:rPr>
        <w:t>付手续须携带</w:t>
      </w:r>
      <w:proofErr w:type="gramEnd"/>
      <w:r>
        <w:rPr>
          <w:rFonts w:ascii="仿宋" w:eastAsia="仿宋" w:hAnsi="仿宋" w:cs="仿宋" w:hint="eastAsia"/>
          <w:bCs/>
          <w:sz w:val="24"/>
          <w:lang w:val="zh-CN"/>
        </w:rPr>
        <w:t>的资料：</w:t>
      </w:r>
      <w:r>
        <w:rPr>
          <w:rFonts w:ascii="仿宋" w:eastAsia="仿宋" w:hAnsi="仿宋" w:cs="仿宋" w:hint="eastAsia"/>
          <w:b/>
          <w:sz w:val="24"/>
          <w:lang w:val="zh-CN"/>
        </w:rPr>
        <w:t>1、收到退回投标保证金的收款收据（加盖财务章）、银行电子回单及单位账户详细信息</w:t>
      </w:r>
      <w:r>
        <w:rPr>
          <w:rFonts w:ascii="仿宋" w:eastAsia="仿宋" w:hAnsi="仿宋" w:cs="仿宋" w:hint="eastAsia"/>
          <w:bCs/>
          <w:sz w:val="24"/>
          <w:lang w:val="zh-CN"/>
        </w:rPr>
        <w:t>。请各投标供应商在开标结束后尽快携带以上资料到我公司办理退保证金事宜。</w:t>
      </w:r>
    </w:p>
    <w:p w:rsidR="00A532A2" w:rsidRDefault="0066119B">
      <w:pPr>
        <w:autoSpaceDE w:val="0"/>
        <w:autoSpaceDN w:val="0"/>
        <w:adjustRightInd w:val="0"/>
        <w:spacing w:line="360" w:lineRule="auto"/>
        <w:ind w:firstLine="480"/>
        <w:rPr>
          <w:rFonts w:ascii="仿宋" w:eastAsia="仿宋" w:hAnsi="仿宋" w:cs="仿宋"/>
          <w:sz w:val="24"/>
          <w:lang w:val="zh-CN"/>
        </w:rPr>
      </w:pPr>
      <w:r>
        <w:rPr>
          <w:rFonts w:ascii="仿宋" w:eastAsia="仿宋" w:hAnsi="仿宋" w:cs="仿宋" w:hint="eastAsia"/>
          <w:sz w:val="24"/>
          <w:lang w:val="zh-CN"/>
        </w:rPr>
        <w:t>11.4 招标方应当在《中标通知书》发出后5个工作日内无息退还未成交供应商的投标保证金。成交方的投标保证金，将在领取中标通知书，缴纳履约保证金</w:t>
      </w:r>
      <w:r>
        <w:rPr>
          <w:rFonts w:ascii="仿宋" w:eastAsia="仿宋" w:hAnsi="仿宋" w:cs="仿宋" w:hint="eastAsia"/>
          <w:sz w:val="24"/>
          <w:lang w:val="zh-CN"/>
        </w:rPr>
        <w:lastRenderedPageBreak/>
        <w:t>并签订合同后</w:t>
      </w:r>
      <w:r>
        <w:rPr>
          <w:rFonts w:ascii="仿宋" w:eastAsia="仿宋" w:hAnsi="仿宋" w:cs="仿宋" w:hint="eastAsia"/>
          <w:sz w:val="24"/>
        </w:rPr>
        <w:t>5个工作日内无息退还，中标人除携带退还保证金收据、银行电子回单及单位账户详细信息以外，另需提供甲乙双方签订的合同复印件加盖公章一份。</w:t>
      </w:r>
    </w:p>
    <w:p w:rsidR="00A532A2" w:rsidRDefault="0066119B">
      <w:pPr>
        <w:autoSpaceDE w:val="0"/>
        <w:autoSpaceDN w:val="0"/>
        <w:adjustRightInd w:val="0"/>
        <w:spacing w:line="360" w:lineRule="auto"/>
        <w:ind w:firstLine="480"/>
        <w:rPr>
          <w:rFonts w:ascii="仿宋" w:eastAsia="仿宋" w:hAnsi="仿宋" w:cs="仿宋"/>
          <w:sz w:val="24"/>
          <w:lang w:val="zh-CN"/>
        </w:rPr>
      </w:pPr>
      <w:r>
        <w:rPr>
          <w:rFonts w:ascii="仿宋" w:eastAsia="仿宋" w:hAnsi="仿宋" w:cs="仿宋" w:hint="eastAsia"/>
          <w:sz w:val="24"/>
          <w:lang w:val="zh-CN"/>
        </w:rPr>
        <w:t>11.5 未按谈判文件规定提交投标保证金的，招标方应当拒绝接受投标方的谈判响应文件，视为无效投标。</w:t>
      </w:r>
    </w:p>
    <w:p w:rsidR="00A532A2" w:rsidRDefault="0066119B">
      <w:pPr>
        <w:autoSpaceDE w:val="0"/>
        <w:autoSpaceDN w:val="0"/>
        <w:adjustRightInd w:val="0"/>
        <w:spacing w:line="360" w:lineRule="auto"/>
        <w:ind w:firstLine="480"/>
        <w:rPr>
          <w:rFonts w:ascii="仿宋" w:eastAsia="仿宋" w:hAnsi="仿宋" w:cs="仿宋"/>
          <w:sz w:val="24"/>
          <w:lang w:val="zh-CN"/>
        </w:rPr>
      </w:pPr>
      <w:r>
        <w:rPr>
          <w:rFonts w:ascii="仿宋" w:eastAsia="仿宋" w:hAnsi="仿宋" w:cs="仿宋" w:hint="eastAsia"/>
          <w:sz w:val="24"/>
          <w:lang w:val="zh-CN"/>
        </w:rPr>
        <w:t>11.6 下列任何情况发生时，投标报价保证金将被没收。</w:t>
      </w:r>
    </w:p>
    <w:p w:rsidR="00A532A2" w:rsidRDefault="0066119B">
      <w:pPr>
        <w:autoSpaceDE w:val="0"/>
        <w:autoSpaceDN w:val="0"/>
        <w:adjustRightInd w:val="0"/>
        <w:spacing w:line="360" w:lineRule="auto"/>
        <w:ind w:firstLine="480"/>
        <w:rPr>
          <w:rFonts w:ascii="仿宋" w:eastAsia="仿宋" w:hAnsi="仿宋" w:cs="仿宋"/>
          <w:sz w:val="24"/>
          <w:lang w:val="zh-CN"/>
        </w:rPr>
      </w:pPr>
      <w:r>
        <w:rPr>
          <w:rFonts w:ascii="仿宋" w:eastAsia="仿宋" w:hAnsi="仿宋" w:cs="仿宋" w:hint="eastAsia"/>
          <w:sz w:val="24"/>
          <w:lang w:val="zh-CN"/>
        </w:rPr>
        <w:t xml:space="preserve">11.6.1 投标方在谈判文件规定的投标有效期内撤回其投标的； </w:t>
      </w:r>
    </w:p>
    <w:p w:rsidR="00A532A2" w:rsidRDefault="0066119B">
      <w:pPr>
        <w:autoSpaceDE w:val="0"/>
        <w:autoSpaceDN w:val="0"/>
        <w:adjustRightInd w:val="0"/>
        <w:spacing w:line="360" w:lineRule="auto"/>
        <w:ind w:firstLine="480"/>
        <w:rPr>
          <w:rFonts w:ascii="仿宋" w:eastAsia="仿宋" w:hAnsi="仿宋" w:cs="仿宋"/>
          <w:sz w:val="24"/>
          <w:lang w:val="zh-CN"/>
        </w:rPr>
      </w:pPr>
      <w:r>
        <w:rPr>
          <w:rFonts w:ascii="仿宋" w:eastAsia="仿宋" w:hAnsi="仿宋" w:cs="仿宋" w:hint="eastAsia"/>
          <w:sz w:val="24"/>
          <w:lang w:val="zh-CN"/>
        </w:rPr>
        <w:t>11.6.2 成交方在规定期限内未能按规定与采购人及招标方签订合同的；</w:t>
      </w:r>
    </w:p>
    <w:p w:rsidR="00A532A2" w:rsidRDefault="0066119B">
      <w:pPr>
        <w:autoSpaceDE w:val="0"/>
        <w:autoSpaceDN w:val="0"/>
        <w:adjustRightInd w:val="0"/>
        <w:spacing w:line="360" w:lineRule="auto"/>
        <w:ind w:firstLine="480"/>
        <w:rPr>
          <w:rFonts w:ascii="仿宋" w:eastAsia="仿宋" w:hAnsi="仿宋" w:cs="仿宋"/>
          <w:sz w:val="24"/>
          <w:lang w:val="zh-CN"/>
        </w:rPr>
      </w:pPr>
      <w:r>
        <w:rPr>
          <w:rFonts w:ascii="仿宋" w:eastAsia="仿宋" w:hAnsi="仿宋" w:cs="仿宋" w:hint="eastAsia"/>
          <w:sz w:val="24"/>
          <w:lang w:val="zh-CN"/>
        </w:rPr>
        <w:t>11.6.3 投标人串通投标，其投标无效；</w:t>
      </w:r>
    </w:p>
    <w:p w:rsidR="00A532A2" w:rsidRDefault="0066119B">
      <w:pPr>
        <w:autoSpaceDE w:val="0"/>
        <w:autoSpaceDN w:val="0"/>
        <w:adjustRightInd w:val="0"/>
        <w:spacing w:line="360" w:lineRule="auto"/>
        <w:ind w:firstLine="480"/>
        <w:rPr>
          <w:rFonts w:ascii="仿宋" w:eastAsia="仿宋" w:hAnsi="仿宋" w:cs="仿宋"/>
          <w:sz w:val="24"/>
        </w:rPr>
      </w:pPr>
      <w:r>
        <w:rPr>
          <w:rFonts w:ascii="仿宋" w:eastAsia="仿宋" w:hAnsi="仿宋" w:cs="仿宋" w:hint="eastAsia"/>
          <w:sz w:val="24"/>
        </w:rPr>
        <w:t>11.6.4 成交方未按投标人须知规定缴纳招标代理费；</w:t>
      </w:r>
    </w:p>
    <w:p w:rsidR="00A532A2" w:rsidRDefault="0066119B">
      <w:pPr>
        <w:autoSpaceDE w:val="0"/>
        <w:autoSpaceDN w:val="0"/>
        <w:adjustRightInd w:val="0"/>
        <w:spacing w:line="360" w:lineRule="auto"/>
        <w:ind w:firstLine="480"/>
        <w:rPr>
          <w:rFonts w:ascii="仿宋" w:eastAsia="仿宋" w:hAnsi="仿宋" w:cs="仿宋"/>
          <w:sz w:val="24"/>
        </w:rPr>
      </w:pPr>
      <w:r>
        <w:rPr>
          <w:rFonts w:ascii="仿宋" w:eastAsia="仿宋" w:hAnsi="仿宋" w:cs="仿宋" w:hint="eastAsia"/>
          <w:sz w:val="24"/>
        </w:rPr>
        <w:t>11.6.5 以他人名义投标或者以其他方式弄虚作假，骗取中标；</w:t>
      </w:r>
    </w:p>
    <w:p w:rsidR="00A532A2" w:rsidRDefault="0066119B">
      <w:pPr>
        <w:autoSpaceDE w:val="0"/>
        <w:autoSpaceDN w:val="0"/>
        <w:adjustRightInd w:val="0"/>
        <w:spacing w:line="360" w:lineRule="auto"/>
        <w:ind w:firstLine="480"/>
        <w:rPr>
          <w:rFonts w:ascii="仿宋" w:eastAsia="仿宋" w:hAnsi="仿宋" w:cs="仿宋"/>
          <w:sz w:val="24"/>
          <w:szCs w:val="24"/>
          <w:lang w:val="zh-CN"/>
        </w:rPr>
      </w:pPr>
      <w:r>
        <w:rPr>
          <w:rFonts w:ascii="仿宋" w:eastAsia="仿宋" w:hAnsi="仿宋" w:cs="仿宋" w:hint="eastAsia"/>
          <w:sz w:val="24"/>
        </w:rPr>
        <w:t>11.6.6 打架斗殴，</w:t>
      </w:r>
      <w:proofErr w:type="gramStart"/>
      <w:r>
        <w:rPr>
          <w:rFonts w:ascii="仿宋" w:eastAsia="仿宋" w:hAnsi="仿宋" w:cs="仿宋" w:hint="eastAsia"/>
          <w:sz w:val="24"/>
        </w:rPr>
        <w:t>扰乱标场秩序</w:t>
      </w:r>
      <w:proofErr w:type="gramEnd"/>
      <w:r>
        <w:rPr>
          <w:rFonts w:ascii="仿宋" w:eastAsia="仿宋" w:hAnsi="仿宋" w:cs="仿宋" w:hint="eastAsia"/>
          <w:sz w:val="24"/>
        </w:rPr>
        <w:t>。</w:t>
      </w:r>
    </w:p>
    <w:p w:rsidR="00A532A2" w:rsidRDefault="0066119B">
      <w:pPr>
        <w:autoSpaceDE w:val="0"/>
        <w:autoSpaceDN w:val="0"/>
        <w:adjustRightInd w:val="0"/>
        <w:spacing w:line="360" w:lineRule="auto"/>
        <w:ind w:firstLine="480"/>
        <w:rPr>
          <w:rFonts w:ascii="仿宋" w:eastAsia="仿宋" w:hAnsi="仿宋" w:cs="仿宋"/>
          <w:sz w:val="24"/>
          <w:szCs w:val="24"/>
          <w:lang w:val="zh-CN"/>
        </w:rPr>
      </w:pPr>
      <w:r>
        <w:rPr>
          <w:rFonts w:ascii="仿宋" w:eastAsia="仿宋" w:hAnsi="仿宋" w:cs="仿宋" w:hint="eastAsia"/>
          <w:sz w:val="24"/>
          <w:szCs w:val="24"/>
          <w:lang w:val="zh-CN"/>
        </w:rPr>
        <w:t>11.7 经采购机构同意由两个以上供应商组成联合体参加投标报价谈判的，可以由联合体中的一方或共同提交投标报价保证金，联合体任何一方提交的投标报价保证金，对联合体各方均具有约束力。</w:t>
      </w:r>
    </w:p>
    <w:p w:rsidR="00A532A2" w:rsidRDefault="00A532A2">
      <w:pPr>
        <w:pStyle w:val="Default"/>
        <w:rPr>
          <w:rFonts w:ascii="仿宋" w:eastAsia="仿宋" w:hAnsi="仿宋" w:cs="仿宋"/>
          <w:b/>
          <w:bCs/>
          <w:lang w:val="zh-CN"/>
        </w:rPr>
      </w:pPr>
    </w:p>
    <w:p w:rsidR="00A532A2" w:rsidRDefault="0066119B">
      <w:pPr>
        <w:autoSpaceDE w:val="0"/>
        <w:autoSpaceDN w:val="0"/>
        <w:adjustRightInd w:val="0"/>
        <w:spacing w:line="360" w:lineRule="auto"/>
        <w:jc w:val="center"/>
        <w:rPr>
          <w:rFonts w:ascii="仿宋" w:eastAsia="仿宋" w:hAnsi="仿宋" w:cs="仿宋"/>
          <w:b/>
          <w:bCs/>
          <w:sz w:val="24"/>
          <w:szCs w:val="24"/>
        </w:rPr>
      </w:pPr>
      <w:r>
        <w:rPr>
          <w:rFonts w:ascii="仿宋" w:eastAsia="仿宋" w:hAnsi="仿宋" w:cs="仿宋" w:hint="eastAsia"/>
          <w:b/>
          <w:bCs/>
          <w:sz w:val="24"/>
          <w:szCs w:val="24"/>
          <w:lang w:val="zh-CN"/>
        </w:rPr>
        <w:t>第三章 谈判响应文件的递交</w:t>
      </w:r>
    </w:p>
    <w:p w:rsidR="00A532A2" w:rsidRDefault="0066119B">
      <w:pPr>
        <w:autoSpaceDE w:val="0"/>
        <w:autoSpaceDN w:val="0"/>
        <w:adjustRightInd w:val="0"/>
        <w:spacing w:line="360" w:lineRule="auto"/>
        <w:ind w:firstLine="482"/>
        <w:rPr>
          <w:rFonts w:ascii="仿宋" w:eastAsia="仿宋" w:hAnsi="仿宋" w:cs="仿宋"/>
          <w:b/>
          <w:bCs/>
          <w:sz w:val="24"/>
          <w:szCs w:val="24"/>
        </w:rPr>
      </w:pPr>
      <w:r>
        <w:rPr>
          <w:rFonts w:ascii="仿宋" w:eastAsia="仿宋" w:hAnsi="仿宋" w:cs="仿宋" w:hint="eastAsia"/>
          <w:b/>
          <w:bCs/>
          <w:sz w:val="24"/>
          <w:szCs w:val="24"/>
        </w:rPr>
        <w:t>12</w:t>
      </w:r>
      <w:r>
        <w:rPr>
          <w:rFonts w:ascii="仿宋" w:eastAsia="仿宋" w:hAnsi="仿宋" w:cs="仿宋" w:hint="eastAsia"/>
          <w:b/>
          <w:bCs/>
          <w:sz w:val="24"/>
          <w:szCs w:val="24"/>
          <w:lang w:val="zh-CN"/>
        </w:rPr>
        <w:t>．谈判响应文件的密封与标记</w:t>
      </w:r>
    </w:p>
    <w:p w:rsidR="00A532A2" w:rsidRDefault="0066119B">
      <w:pPr>
        <w:autoSpaceDE w:val="0"/>
        <w:autoSpaceDN w:val="0"/>
        <w:adjustRightInd w:val="0"/>
        <w:spacing w:line="360" w:lineRule="auto"/>
        <w:ind w:firstLine="480"/>
        <w:rPr>
          <w:rFonts w:ascii="仿宋" w:eastAsia="仿宋" w:hAnsi="仿宋" w:cs="仿宋"/>
          <w:sz w:val="24"/>
          <w:szCs w:val="24"/>
          <w:lang w:val="zh-CN"/>
        </w:rPr>
      </w:pPr>
      <w:r>
        <w:rPr>
          <w:rFonts w:ascii="仿宋" w:eastAsia="仿宋" w:hAnsi="仿宋" w:cs="仿宋" w:hint="eastAsia"/>
          <w:sz w:val="24"/>
          <w:szCs w:val="24"/>
          <w:lang w:val="zh-CN"/>
        </w:rPr>
        <w:t>12.1 投标方应将谈判响应文件在封面上标明项目名称、招标编号、谈判包号、投标方名称、法定代表人、投标方的名称、地址、联系电话。</w:t>
      </w:r>
    </w:p>
    <w:p w:rsidR="00A532A2" w:rsidRDefault="0066119B">
      <w:pPr>
        <w:autoSpaceDE w:val="0"/>
        <w:autoSpaceDN w:val="0"/>
        <w:adjustRightInd w:val="0"/>
        <w:spacing w:line="360" w:lineRule="auto"/>
        <w:ind w:firstLine="480"/>
        <w:rPr>
          <w:rFonts w:ascii="仿宋" w:eastAsia="仿宋" w:hAnsi="仿宋" w:cs="仿宋"/>
          <w:sz w:val="24"/>
          <w:szCs w:val="24"/>
          <w:lang w:val="zh-CN"/>
        </w:rPr>
      </w:pPr>
      <w:r>
        <w:rPr>
          <w:rFonts w:ascii="仿宋" w:eastAsia="仿宋" w:hAnsi="仿宋" w:cs="仿宋" w:hint="eastAsia"/>
          <w:sz w:val="24"/>
          <w:szCs w:val="24"/>
          <w:lang w:val="zh-CN"/>
        </w:rPr>
        <w:t>12.2 谈判响应文件袋上应写明：</w:t>
      </w:r>
    </w:p>
    <w:p w:rsidR="00A532A2" w:rsidRDefault="0066119B">
      <w:pPr>
        <w:autoSpaceDE w:val="0"/>
        <w:autoSpaceDN w:val="0"/>
        <w:adjustRightInd w:val="0"/>
        <w:spacing w:line="360" w:lineRule="auto"/>
        <w:ind w:firstLine="480"/>
        <w:rPr>
          <w:rFonts w:ascii="仿宋" w:eastAsia="仿宋" w:hAnsi="仿宋" w:cs="仿宋"/>
          <w:sz w:val="24"/>
          <w:szCs w:val="24"/>
          <w:lang w:val="zh-CN"/>
        </w:rPr>
      </w:pPr>
      <w:r>
        <w:rPr>
          <w:rFonts w:ascii="仿宋" w:eastAsia="仿宋" w:hAnsi="仿宋" w:cs="仿宋" w:hint="eastAsia"/>
          <w:sz w:val="24"/>
          <w:szCs w:val="24"/>
          <w:lang w:val="zh-CN"/>
        </w:rPr>
        <w:t>招标代理机构：库尔勒景元汇</w:t>
      </w:r>
      <w:proofErr w:type="gramStart"/>
      <w:r>
        <w:rPr>
          <w:rFonts w:ascii="仿宋" w:eastAsia="仿宋" w:hAnsi="仿宋" w:cs="仿宋" w:hint="eastAsia"/>
          <w:sz w:val="24"/>
          <w:szCs w:val="24"/>
          <w:lang w:val="zh-CN"/>
        </w:rPr>
        <w:t>泽工程</w:t>
      </w:r>
      <w:proofErr w:type="gramEnd"/>
      <w:r>
        <w:rPr>
          <w:rFonts w:ascii="仿宋" w:eastAsia="仿宋" w:hAnsi="仿宋" w:cs="仿宋" w:hint="eastAsia"/>
          <w:sz w:val="24"/>
          <w:szCs w:val="24"/>
          <w:lang w:val="zh-CN"/>
        </w:rPr>
        <w:t>管理服务有限公司</w:t>
      </w:r>
    </w:p>
    <w:p w:rsidR="00A532A2" w:rsidRDefault="0066119B">
      <w:pPr>
        <w:autoSpaceDE w:val="0"/>
        <w:autoSpaceDN w:val="0"/>
        <w:adjustRightInd w:val="0"/>
        <w:spacing w:line="360" w:lineRule="auto"/>
        <w:ind w:firstLine="480"/>
        <w:rPr>
          <w:rFonts w:ascii="仿宋" w:eastAsia="仿宋" w:hAnsi="仿宋" w:cs="仿宋"/>
          <w:sz w:val="24"/>
          <w:szCs w:val="24"/>
          <w:u w:val="single"/>
          <w:lang w:val="zh-CN"/>
        </w:rPr>
      </w:pPr>
      <w:r>
        <w:rPr>
          <w:rFonts w:ascii="仿宋" w:eastAsia="仿宋" w:hAnsi="仿宋" w:cs="仿宋" w:hint="eastAsia"/>
          <w:sz w:val="24"/>
          <w:szCs w:val="24"/>
          <w:lang w:val="zh-CN"/>
        </w:rPr>
        <w:t>项目名称：</w:t>
      </w:r>
      <w:r>
        <w:rPr>
          <w:rFonts w:ascii="仿宋" w:eastAsia="仿宋" w:hAnsi="仿宋" w:cs="仿宋" w:hint="eastAsia"/>
          <w:sz w:val="24"/>
          <w:szCs w:val="24"/>
          <w:u w:val="single"/>
          <w:lang w:val="zh-CN"/>
        </w:rPr>
        <w:t xml:space="preserve">     　　　　                     </w:t>
      </w:r>
    </w:p>
    <w:p w:rsidR="00A532A2" w:rsidRDefault="0066119B">
      <w:pPr>
        <w:autoSpaceDE w:val="0"/>
        <w:autoSpaceDN w:val="0"/>
        <w:adjustRightInd w:val="0"/>
        <w:spacing w:line="360" w:lineRule="auto"/>
        <w:ind w:firstLine="480"/>
        <w:rPr>
          <w:rFonts w:ascii="仿宋" w:eastAsia="仿宋" w:hAnsi="仿宋" w:cs="仿宋"/>
          <w:sz w:val="24"/>
          <w:szCs w:val="24"/>
          <w:u w:val="single"/>
          <w:lang w:val="zh-CN"/>
        </w:rPr>
      </w:pPr>
      <w:r>
        <w:rPr>
          <w:rFonts w:ascii="仿宋" w:eastAsia="仿宋" w:hAnsi="仿宋" w:cs="仿宋" w:hint="eastAsia"/>
          <w:sz w:val="24"/>
          <w:szCs w:val="24"/>
          <w:lang w:val="zh-CN"/>
        </w:rPr>
        <w:t>采购编号/包号：</w:t>
      </w:r>
      <w:r>
        <w:rPr>
          <w:rFonts w:ascii="仿宋" w:eastAsia="仿宋" w:hAnsi="仿宋" w:cs="仿宋" w:hint="eastAsia"/>
          <w:sz w:val="24"/>
          <w:szCs w:val="24"/>
          <w:u w:val="single"/>
          <w:lang w:val="zh-CN"/>
        </w:rPr>
        <w:t xml:space="preserve">      　　                   </w:t>
      </w:r>
    </w:p>
    <w:p w:rsidR="00A532A2" w:rsidRDefault="0066119B">
      <w:pPr>
        <w:autoSpaceDE w:val="0"/>
        <w:autoSpaceDN w:val="0"/>
        <w:adjustRightInd w:val="0"/>
        <w:spacing w:line="360" w:lineRule="auto"/>
        <w:ind w:firstLine="480"/>
        <w:rPr>
          <w:rFonts w:ascii="仿宋" w:eastAsia="仿宋" w:hAnsi="仿宋" w:cs="仿宋"/>
          <w:bCs/>
          <w:sz w:val="24"/>
          <w:szCs w:val="24"/>
          <w:lang w:val="zh-CN"/>
        </w:rPr>
      </w:pPr>
      <w:r>
        <w:rPr>
          <w:rFonts w:ascii="仿宋" w:eastAsia="仿宋" w:hAnsi="仿宋" w:cs="仿宋" w:hint="eastAsia"/>
          <w:bCs/>
          <w:sz w:val="24"/>
          <w:szCs w:val="24"/>
          <w:lang w:val="zh-CN"/>
        </w:rPr>
        <w:t>12.3 任何不完整或不满足招标书要求的谈判响应文件将被拒绝。</w:t>
      </w:r>
    </w:p>
    <w:p w:rsidR="00A532A2" w:rsidRDefault="0066119B">
      <w:pPr>
        <w:autoSpaceDE w:val="0"/>
        <w:autoSpaceDN w:val="0"/>
        <w:adjustRightInd w:val="0"/>
        <w:spacing w:line="360" w:lineRule="auto"/>
        <w:ind w:firstLine="480"/>
        <w:rPr>
          <w:rFonts w:ascii="仿宋" w:eastAsia="仿宋" w:hAnsi="仿宋" w:cs="仿宋"/>
          <w:sz w:val="24"/>
          <w:szCs w:val="24"/>
          <w:lang w:val="zh-CN"/>
        </w:rPr>
      </w:pPr>
      <w:r>
        <w:rPr>
          <w:rFonts w:ascii="仿宋" w:eastAsia="仿宋" w:hAnsi="仿宋" w:cs="仿宋" w:hint="eastAsia"/>
          <w:bCs/>
          <w:sz w:val="24"/>
          <w:szCs w:val="24"/>
          <w:lang w:val="zh-CN"/>
        </w:rPr>
        <w:t>12.4 由于不可抗拒原因或无法控制的事件而导致的丢失或损坏投标</w:t>
      </w:r>
      <w:r>
        <w:rPr>
          <w:rFonts w:ascii="仿宋" w:eastAsia="仿宋" w:hAnsi="仿宋" w:cs="仿宋" w:hint="eastAsia"/>
          <w:sz w:val="24"/>
          <w:szCs w:val="24"/>
          <w:lang w:val="zh-CN"/>
        </w:rPr>
        <w:t>包装体内的谈判响应文件时，招标方将不负责任。</w:t>
      </w:r>
    </w:p>
    <w:p w:rsidR="00A532A2" w:rsidRDefault="0066119B">
      <w:pPr>
        <w:autoSpaceDE w:val="0"/>
        <w:autoSpaceDN w:val="0"/>
        <w:adjustRightInd w:val="0"/>
        <w:spacing w:line="360" w:lineRule="auto"/>
        <w:ind w:firstLine="480"/>
        <w:rPr>
          <w:rFonts w:ascii="仿宋" w:eastAsia="仿宋" w:hAnsi="仿宋" w:cs="仿宋"/>
          <w:b/>
          <w:bCs/>
          <w:sz w:val="24"/>
          <w:szCs w:val="24"/>
        </w:rPr>
      </w:pPr>
      <w:r>
        <w:rPr>
          <w:rFonts w:ascii="仿宋" w:eastAsia="仿宋" w:hAnsi="仿宋" w:cs="仿宋" w:hint="eastAsia"/>
          <w:b/>
          <w:bCs/>
          <w:sz w:val="24"/>
          <w:szCs w:val="24"/>
        </w:rPr>
        <w:t>12.5 签字和盖章要求：</w:t>
      </w:r>
      <w:r>
        <w:rPr>
          <w:rFonts w:ascii="仿宋" w:eastAsia="仿宋" w:hAnsi="仿宋" w:cs="仿宋" w:hint="eastAsia"/>
          <w:b/>
          <w:bCs/>
          <w:sz w:val="24"/>
        </w:rPr>
        <w:t>投标人均应使用CA数字证书加盖投标人的单位电子印章和（或）法定代表人的个人电子印章或电子签名章</w:t>
      </w:r>
      <w:r>
        <w:rPr>
          <w:rFonts w:ascii="仿宋" w:eastAsia="仿宋" w:hAnsi="仿宋" w:cs="仿宋" w:hint="eastAsia"/>
          <w:b/>
          <w:bCs/>
          <w:sz w:val="24"/>
          <w:szCs w:val="24"/>
        </w:rPr>
        <w:t>。否则，按无效响应处理。</w:t>
      </w:r>
    </w:p>
    <w:p w:rsidR="00A532A2" w:rsidRDefault="0066119B">
      <w:pPr>
        <w:numPr>
          <w:ilvl w:val="0"/>
          <w:numId w:val="1"/>
        </w:numPr>
        <w:autoSpaceDE w:val="0"/>
        <w:autoSpaceDN w:val="0"/>
        <w:adjustRightInd w:val="0"/>
        <w:spacing w:line="360" w:lineRule="auto"/>
        <w:ind w:firstLine="480"/>
        <w:rPr>
          <w:rFonts w:ascii="仿宋" w:eastAsia="仿宋" w:hAnsi="仿宋" w:cs="仿宋"/>
          <w:sz w:val="24"/>
          <w:szCs w:val="24"/>
        </w:rPr>
      </w:pPr>
      <w:r>
        <w:rPr>
          <w:rFonts w:ascii="仿宋" w:eastAsia="仿宋" w:hAnsi="仿宋" w:cs="仿宋" w:hint="eastAsia"/>
          <w:sz w:val="24"/>
          <w:szCs w:val="24"/>
        </w:rPr>
        <w:t>在谈判响应文件及相关文件的签订、履行、通知等事项书面文件中的“单</w:t>
      </w:r>
      <w:r>
        <w:rPr>
          <w:rFonts w:ascii="仿宋" w:eastAsia="仿宋" w:hAnsi="仿宋" w:cs="仿宋" w:hint="eastAsia"/>
          <w:sz w:val="24"/>
          <w:szCs w:val="24"/>
        </w:rPr>
        <w:lastRenderedPageBreak/>
        <w:t>位公章”、“单位章”和“公章”处均仅指与当事人名称全称相一致的标准公章，不得使用其他形式（如带有“专用章”、“合同章”、“财务章”、“业务章”等字样）的印章；否则，按无效响应处理。</w:t>
      </w:r>
    </w:p>
    <w:p w:rsidR="00A532A2" w:rsidRDefault="0066119B">
      <w:pPr>
        <w:autoSpaceDE w:val="0"/>
        <w:autoSpaceDN w:val="0"/>
        <w:adjustRightInd w:val="0"/>
        <w:spacing w:line="360" w:lineRule="auto"/>
        <w:ind w:firstLine="482"/>
        <w:rPr>
          <w:rFonts w:ascii="仿宋" w:eastAsia="仿宋" w:hAnsi="仿宋" w:cs="仿宋"/>
          <w:b/>
          <w:bCs/>
          <w:sz w:val="24"/>
          <w:szCs w:val="24"/>
        </w:rPr>
      </w:pPr>
      <w:r>
        <w:rPr>
          <w:rFonts w:ascii="仿宋" w:eastAsia="仿宋" w:hAnsi="仿宋" w:cs="仿宋" w:hint="eastAsia"/>
          <w:b/>
          <w:bCs/>
          <w:sz w:val="24"/>
          <w:szCs w:val="24"/>
        </w:rPr>
        <w:t>13</w:t>
      </w:r>
      <w:r>
        <w:rPr>
          <w:rFonts w:ascii="仿宋" w:eastAsia="仿宋" w:hAnsi="仿宋" w:cs="仿宋" w:hint="eastAsia"/>
          <w:b/>
          <w:bCs/>
          <w:sz w:val="24"/>
          <w:szCs w:val="24"/>
          <w:lang w:val="zh-CN"/>
        </w:rPr>
        <w:t>、谈判响应文件提交截止时间</w:t>
      </w:r>
    </w:p>
    <w:p w:rsidR="00A532A2" w:rsidRDefault="0066119B">
      <w:pPr>
        <w:numPr>
          <w:ilvl w:val="0"/>
          <w:numId w:val="1"/>
        </w:numPr>
        <w:autoSpaceDE w:val="0"/>
        <w:autoSpaceDN w:val="0"/>
        <w:adjustRightInd w:val="0"/>
        <w:spacing w:line="360" w:lineRule="auto"/>
        <w:ind w:firstLine="480"/>
        <w:rPr>
          <w:rFonts w:ascii="仿宋" w:eastAsia="仿宋" w:hAnsi="仿宋" w:cs="仿宋"/>
          <w:sz w:val="24"/>
          <w:szCs w:val="24"/>
          <w:lang w:val="zh-CN"/>
        </w:rPr>
      </w:pPr>
      <w:r>
        <w:rPr>
          <w:rFonts w:ascii="仿宋" w:eastAsia="仿宋" w:hAnsi="仿宋" w:cs="仿宋" w:hint="eastAsia"/>
          <w:sz w:val="24"/>
          <w:szCs w:val="24"/>
          <w:lang w:val="zh-CN"/>
        </w:rPr>
        <w:t>13.1 谈判响应文件的递交不得迟于</w:t>
      </w:r>
      <w:r>
        <w:rPr>
          <w:rFonts w:ascii="仿宋" w:eastAsia="仿宋" w:hAnsi="仿宋" w:cs="仿宋" w:hint="eastAsia"/>
          <w:sz w:val="24"/>
          <w:szCs w:val="24"/>
        </w:rPr>
        <w:t>规定时间</w:t>
      </w:r>
      <w:r>
        <w:rPr>
          <w:rFonts w:ascii="仿宋" w:eastAsia="仿宋" w:hAnsi="仿宋" w:cs="仿宋" w:hint="eastAsia"/>
          <w:sz w:val="24"/>
          <w:szCs w:val="24"/>
          <w:lang w:val="zh-CN"/>
        </w:rPr>
        <w:t>。谈判响应文件</w:t>
      </w:r>
      <w:r>
        <w:rPr>
          <w:rFonts w:ascii="仿宋" w:eastAsia="仿宋" w:hAnsi="仿宋" w:cs="仿宋" w:hint="eastAsia"/>
          <w:sz w:val="24"/>
          <w:szCs w:val="24"/>
        </w:rPr>
        <w:t>制作完成需将加密投标文件在投标截止时间前上传至政</w:t>
      </w:r>
      <w:proofErr w:type="gramStart"/>
      <w:r>
        <w:rPr>
          <w:rFonts w:ascii="仿宋" w:eastAsia="仿宋" w:hAnsi="仿宋" w:cs="仿宋" w:hint="eastAsia"/>
          <w:sz w:val="24"/>
          <w:szCs w:val="24"/>
        </w:rPr>
        <w:t>采云</w:t>
      </w:r>
      <w:proofErr w:type="gramEnd"/>
      <w:r>
        <w:rPr>
          <w:rFonts w:ascii="仿宋" w:eastAsia="仿宋" w:hAnsi="仿宋" w:cs="仿宋" w:hint="eastAsia"/>
          <w:sz w:val="24"/>
          <w:szCs w:val="24"/>
        </w:rPr>
        <w:t>平台对应位置</w:t>
      </w:r>
      <w:r>
        <w:rPr>
          <w:rFonts w:ascii="仿宋" w:eastAsia="仿宋" w:hAnsi="仿宋" w:cs="仿宋" w:hint="eastAsia"/>
          <w:sz w:val="24"/>
          <w:szCs w:val="24"/>
          <w:lang w:val="zh-CN"/>
        </w:rPr>
        <w:t>。</w:t>
      </w:r>
    </w:p>
    <w:p w:rsidR="00A532A2" w:rsidRDefault="0066119B">
      <w:pPr>
        <w:autoSpaceDE w:val="0"/>
        <w:autoSpaceDN w:val="0"/>
        <w:adjustRightInd w:val="0"/>
        <w:spacing w:line="360" w:lineRule="auto"/>
        <w:ind w:firstLine="480"/>
        <w:rPr>
          <w:rFonts w:ascii="仿宋" w:eastAsia="仿宋" w:hAnsi="仿宋" w:cs="仿宋"/>
          <w:sz w:val="24"/>
          <w:szCs w:val="24"/>
          <w:lang w:val="zh-CN"/>
        </w:rPr>
      </w:pPr>
      <w:r>
        <w:rPr>
          <w:rFonts w:ascii="仿宋" w:eastAsia="仿宋" w:hAnsi="仿宋" w:cs="仿宋" w:hint="eastAsia"/>
          <w:sz w:val="24"/>
          <w:szCs w:val="24"/>
          <w:lang w:val="zh-CN"/>
        </w:rPr>
        <w:t>13.2 参加谈判的供应商的所有谈判响应文件都必须在谈判文件规定的谈判响应文件提交截止时间之前，将谈判响应文件上传至政</w:t>
      </w:r>
      <w:proofErr w:type="gramStart"/>
      <w:r>
        <w:rPr>
          <w:rFonts w:ascii="仿宋" w:eastAsia="仿宋" w:hAnsi="仿宋" w:cs="仿宋" w:hint="eastAsia"/>
          <w:sz w:val="24"/>
          <w:szCs w:val="24"/>
          <w:lang w:val="zh-CN"/>
        </w:rPr>
        <w:t>采云</w:t>
      </w:r>
      <w:proofErr w:type="gramEnd"/>
      <w:r>
        <w:rPr>
          <w:rFonts w:ascii="仿宋" w:eastAsia="仿宋" w:hAnsi="仿宋" w:cs="仿宋" w:hint="eastAsia"/>
          <w:sz w:val="24"/>
          <w:szCs w:val="24"/>
          <w:lang w:val="zh-CN"/>
        </w:rPr>
        <w:t>平台。截止时间之后上传的，将为无效谈判，其投标报价将一律被拒绝。</w:t>
      </w:r>
    </w:p>
    <w:p w:rsidR="00A532A2" w:rsidRDefault="0066119B">
      <w:pPr>
        <w:autoSpaceDE w:val="0"/>
        <w:autoSpaceDN w:val="0"/>
        <w:adjustRightInd w:val="0"/>
        <w:spacing w:line="360" w:lineRule="auto"/>
        <w:ind w:firstLine="480"/>
        <w:rPr>
          <w:rFonts w:ascii="仿宋" w:eastAsia="仿宋" w:hAnsi="仿宋" w:cs="仿宋"/>
          <w:sz w:val="24"/>
          <w:szCs w:val="24"/>
          <w:lang w:val="zh-CN"/>
        </w:rPr>
      </w:pPr>
      <w:r>
        <w:rPr>
          <w:rFonts w:ascii="仿宋" w:eastAsia="仿宋" w:hAnsi="仿宋" w:cs="仿宋" w:hint="eastAsia"/>
          <w:sz w:val="24"/>
          <w:szCs w:val="24"/>
          <w:lang w:val="zh-CN"/>
        </w:rPr>
        <w:t>13.3 出现因谈判文件的修改而推迟谈判响应文件提交截止时间的情况时，投标方则须按招标方的书面修改通知重新规定的谈判时间递交。</w:t>
      </w:r>
    </w:p>
    <w:p w:rsidR="00A532A2" w:rsidRDefault="0066119B">
      <w:pPr>
        <w:autoSpaceDE w:val="0"/>
        <w:autoSpaceDN w:val="0"/>
        <w:adjustRightInd w:val="0"/>
        <w:spacing w:line="360" w:lineRule="auto"/>
        <w:ind w:firstLine="482"/>
        <w:rPr>
          <w:rFonts w:ascii="仿宋" w:eastAsia="仿宋" w:hAnsi="仿宋" w:cs="仿宋"/>
          <w:b/>
          <w:bCs/>
          <w:sz w:val="24"/>
          <w:szCs w:val="24"/>
        </w:rPr>
      </w:pPr>
      <w:r>
        <w:rPr>
          <w:rFonts w:ascii="仿宋" w:eastAsia="仿宋" w:hAnsi="仿宋" w:cs="仿宋" w:hint="eastAsia"/>
          <w:b/>
          <w:bCs/>
          <w:sz w:val="24"/>
          <w:szCs w:val="24"/>
        </w:rPr>
        <w:t>14</w:t>
      </w:r>
      <w:r>
        <w:rPr>
          <w:rFonts w:ascii="仿宋" w:eastAsia="仿宋" w:hAnsi="仿宋" w:cs="仿宋" w:hint="eastAsia"/>
          <w:b/>
          <w:bCs/>
          <w:sz w:val="24"/>
          <w:szCs w:val="24"/>
          <w:lang w:val="zh-CN"/>
        </w:rPr>
        <w:t>．谈判响应文件的补充、修改或者撤回</w:t>
      </w:r>
    </w:p>
    <w:p w:rsidR="00A532A2" w:rsidRDefault="0066119B">
      <w:pPr>
        <w:autoSpaceDE w:val="0"/>
        <w:autoSpaceDN w:val="0"/>
        <w:adjustRightInd w:val="0"/>
        <w:spacing w:line="360" w:lineRule="auto"/>
        <w:ind w:firstLine="480"/>
        <w:rPr>
          <w:rFonts w:ascii="仿宋" w:eastAsia="仿宋" w:hAnsi="仿宋" w:cs="仿宋"/>
          <w:sz w:val="24"/>
          <w:szCs w:val="24"/>
          <w:lang w:val="zh-CN"/>
        </w:rPr>
      </w:pPr>
      <w:r>
        <w:rPr>
          <w:rFonts w:ascii="仿宋" w:eastAsia="仿宋" w:hAnsi="仿宋" w:cs="仿宋" w:hint="eastAsia"/>
          <w:sz w:val="24"/>
          <w:szCs w:val="24"/>
          <w:lang w:val="zh-CN"/>
        </w:rPr>
        <w:t>14.1 投标方在递交谈判响应文件后，可在规定的谈判响应文件提交截止时间之前，对其谈判响应文件进行补充、修改或者撤回，并以书面通知的形式通知招标方。该通知须有投标报价代理人的签字，并须得到招标方的确认。</w:t>
      </w:r>
    </w:p>
    <w:p w:rsidR="00A532A2" w:rsidRDefault="0066119B">
      <w:pPr>
        <w:autoSpaceDE w:val="0"/>
        <w:autoSpaceDN w:val="0"/>
        <w:adjustRightInd w:val="0"/>
        <w:spacing w:line="360" w:lineRule="auto"/>
        <w:ind w:firstLine="480"/>
        <w:rPr>
          <w:rFonts w:ascii="仿宋" w:eastAsia="仿宋" w:hAnsi="仿宋" w:cs="仿宋"/>
          <w:sz w:val="24"/>
          <w:szCs w:val="24"/>
          <w:lang w:val="zh-CN"/>
        </w:rPr>
      </w:pPr>
      <w:r>
        <w:rPr>
          <w:rFonts w:ascii="仿宋" w:eastAsia="仿宋" w:hAnsi="仿宋" w:cs="仿宋" w:hint="eastAsia"/>
          <w:sz w:val="24"/>
          <w:szCs w:val="24"/>
          <w:lang w:val="zh-CN"/>
        </w:rPr>
        <w:t>14.2 投标方对谈判响应文件补充、修改或者撤回的书面材料通知，应按谈判文件要求进行标注和递交，并注明“补充、修改谈判响应文件”或“撤回投标报价”字样。内容须按谈判文件的要求签署、盖章，并作为谈判响应文件的组成部分。</w:t>
      </w:r>
    </w:p>
    <w:p w:rsidR="00A532A2" w:rsidRDefault="0066119B">
      <w:pPr>
        <w:autoSpaceDE w:val="0"/>
        <w:autoSpaceDN w:val="0"/>
        <w:adjustRightInd w:val="0"/>
        <w:spacing w:line="360" w:lineRule="auto"/>
        <w:ind w:firstLine="480"/>
        <w:rPr>
          <w:rFonts w:ascii="仿宋" w:eastAsia="仿宋" w:hAnsi="仿宋" w:cs="仿宋"/>
          <w:sz w:val="24"/>
          <w:szCs w:val="24"/>
          <w:lang w:val="zh-CN"/>
        </w:rPr>
      </w:pPr>
      <w:r>
        <w:rPr>
          <w:rFonts w:ascii="仿宋" w:eastAsia="仿宋" w:hAnsi="仿宋" w:cs="仿宋" w:hint="eastAsia"/>
          <w:sz w:val="24"/>
          <w:szCs w:val="24"/>
          <w:lang w:val="zh-CN"/>
        </w:rPr>
        <w:t>14.3 对谈判响应文件补充、修改或者撤回的书面材料应于谈判响应文件提交截止时间前送达招标方，之后不得补充、修改或者撤回谈判响应文件。</w:t>
      </w:r>
    </w:p>
    <w:p w:rsidR="00A532A2" w:rsidRDefault="0066119B">
      <w:pPr>
        <w:autoSpaceDE w:val="0"/>
        <w:autoSpaceDN w:val="0"/>
        <w:adjustRightInd w:val="0"/>
        <w:spacing w:line="360" w:lineRule="auto"/>
        <w:ind w:firstLine="480"/>
        <w:rPr>
          <w:rFonts w:ascii="仿宋" w:eastAsia="仿宋" w:hAnsi="仿宋" w:cs="仿宋"/>
          <w:sz w:val="24"/>
          <w:szCs w:val="24"/>
          <w:lang w:val="zh-CN"/>
        </w:rPr>
      </w:pPr>
      <w:r>
        <w:rPr>
          <w:rFonts w:ascii="仿宋" w:eastAsia="仿宋" w:hAnsi="仿宋" w:cs="仿宋" w:hint="eastAsia"/>
          <w:sz w:val="24"/>
          <w:szCs w:val="24"/>
          <w:lang w:val="zh-CN"/>
        </w:rPr>
        <w:t>14.4 投标方不得在开标后至投标报价有效期期满前撤回谈判响应文件。否则，招标方将没收其投标报价保证金。</w:t>
      </w:r>
    </w:p>
    <w:p w:rsidR="00A532A2" w:rsidRDefault="0066119B">
      <w:pPr>
        <w:spacing w:line="360" w:lineRule="auto"/>
        <w:ind w:left="480" w:hanging="480"/>
        <w:jc w:val="center"/>
        <w:rPr>
          <w:rFonts w:ascii="仿宋" w:eastAsia="仿宋" w:hAnsi="仿宋" w:cs="仿宋"/>
          <w:b/>
          <w:sz w:val="24"/>
          <w:szCs w:val="24"/>
        </w:rPr>
      </w:pPr>
      <w:r>
        <w:rPr>
          <w:rFonts w:ascii="仿宋" w:eastAsia="仿宋" w:hAnsi="仿宋" w:cs="仿宋" w:hint="eastAsia"/>
          <w:b/>
          <w:sz w:val="24"/>
          <w:szCs w:val="24"/>
        </w:rPr>
        <w:t>第四章 谈判评审小组</w:t>
      </w:r>
    </w:p>
    <w:p w:rsidR="00A532A2" w:rsidRDefault="0066119B">
      <w:pPr>
        <w:spacing w:line="360" w:lineRule="auto"/>
        <w:ind w:leftChars="229" w:left="481"/>
        <w:rPr>
          <w:rFonts w:ascii="仿宋" w:eastAsia="仿宋" w:hAnsi="仿宋" w:cs="仿宋"/>
          <w:b/>
          <w:sz w:val="24"/>
          <w:szCs w:val="24"/>
        </w:rPr>
      </w:pPr>
      <w:r>
        <w:rPr>
          <w:rFonts w:ascii="仿宋" w:eastAsia="仿宋" w:hAnsi="仿宋" w:cs="仿宋" w:hint="eastAsia"/>
          <w:b/>
          <w:sz w:val="24"/>
          <w:szCs w:val="24"/>
        </w:rPr>
        <w:t>15．谈判评审小组组成</w:t>
      </w:r>
    </w:p>
    <w:p w:rsidR="00A532A2" w:rsidRDefault="0066119B">
      <w:pPr>
        <w:spacing w:line="360" w:lineRule="auto"/>
        <w:ind w:firstLineChars="200" w:firstLine="480"/>
        <w:rPr>
          <w:rFonts w:ascii="仿宋" w:eastAsia="仿宋" w:hAnsi="仿宋" w:cs="仿宋"/>
          <w:bCs/>
          <w:sz w:val="24"/>
          <w:szCs w:val="24"/>
        </w:rPr>
      </w:pPr>
      <w:r>
        <w:rPr>
          <w:rFonts w:ascii="仿宋" w:eastAsia="仿宋" w:hAnsi="仿宋" w:cs="仿宋" w:hint="eastAsia"/>
          <w:bCs/>
          <w:sz w:val="24"/>
          <w:szCs w:val="24"/>
        </w:rPr>
        <w:t>15.1 由招标方根据《中华人民共和国政府采购法》规定，依法组建本次招标的谈判评审小组，负责本次组织招标的谈判评审活动。谈判评审小组负责向招标方推荐</w:t>
      </w:r>
      <w:proofErr w:type="gramStart"/>
      <w:r>
        <w:rPr>
          <w:rFonts w:ascii="仿宋" w:eastAsia="仿宋" w:hAnsi="仿宋" w:cs="仿宋" w:hint="eastAsia"/>
          <w:bCs/>
          <w:sz w:val="24"/>
          <w:szCs w:val="24"/>
        </w:rPr>
        <w:t>拟成交人</w:t>
      </w:r>
      <w:proofErr w:type="gramEnd"/>
      <w:r>
        <w:rPr>
          <w:rFonts w:ascii="仿宋" w:eastAsia="仿宋" w:hAnsi="仿宋" w:cs="仿宋" w:hint="eastAsia"/>
          <w:bCs/>
          <w:sz w:val="24"/>
          <w:szCs w:val="24"/>
        </w:rPr>
        <w:t>或者根据招标方的授权直接确定成交人。</w:t>
      </w:r>
    </w:p>
    <w:p w:rsidR="00A532A2" w:rsidRDefault="0066119B">
      <w:pPr>
        <w:spacing w:line="360" w:lineRule="auto"/>
        <w:ind w:firstLineChars="200" w:firstLine="480"/>
        <w:rPr>
          <w:rFonts w:ascii="仿宋" w:eastAsia="仿宋" w:hAnsi="仿宋" w:cs="仿宋"/>
          <w:bCs/>
          <w:sz w:val="24"/>
          <w:szCs w:val="24"/>
        </w:rPr>
      </w:pPr>
      <w:r>
        <w:rPr>
          <w:rFonts w:ascii="仿宋" w:eastAsia="仿宋" w:hAnsi="仿宋" w:cs="仿宋" w:hint="eastAsia"/>
          <w:bCs/>
          <w:sz w:val="24"/>
          <w:szCs w:val="24"/>
        </w:rPr>
        <w:t>15.2 谈判评审小组人选于谈判前确定。谈判评审小组成员名单在成交结果确定前保密。</w:t>
      </w:r>
    </w:p>
    <w:p w:rsidR="00A532A2" w:rsidRDefault="0066119B">
      <w:pPr>
        <w:spacing w:line="360" w:lineRule="auto"/>
        <w:ind w:firstLineChars="200" w:firstLine="480"/>
        <w:rPr>
          <w:rFonts w:ascii="仿宋" w:eastAsia="仿宋" w:hAnsi="仿宋" w:cs="仿宋"/>
          <w:bCs/>
          <w:sz w:val="24"/>
          <w:szCs w:val="24"/>
        </w:rPr>
      </w:pPr>
      <w:r>
        <w:rPr>
          <w:rFonts w:ascii="仿宋" w:eastAsia="仿宋" w:hAnsi="仿宋" w:cs="仿宋" w:hint="eastAsia"/>
          <w:bCs/>
          <w:sz w:val="24"/>
          <w:szCs w:val="24"/>
        </w:rPr>
        <w:lastRenderedPageBreak/>
        <w:t>15.3 谈判评审小组由有关技术、经济等方面的专家和采购人熟悉相关业务的代表人组成，成员为五人及以上的单数，其中技术、经济等方面的成员人数不少于成员总数的三分之二。</w:t>
      </w:r>
    </w:p>
    <w:p w:rsidR="00A532A2" w:rsidRDefault="0066119B">
      <w:pPr>
        <w:spacing w:line="360" w:lineRule="auto"/>
        <w:ind w:firstLineChars="200" w:firstLine="480"/>
        <w:rPr>
          <w:rFonts w:ascii="仿宋" w:eastAsia="仿宋" w:hAnsi="仿宋" w:cs="仿宋"/>
          <w:bCs/>
          <w:sz w:val="24"/>
          <w:szCs w:val="24"/>
        </w:rPr>
      </w:pPr>
      <w:r>
        <w:rPr>
          <w:rFonts w:ascii="仿宋" w:eastAsia="仿宋" w:hAnsi="仿宋" w:cs="仿宋" w:hint="eastAsia"/>
          <w:bCs/>
          <w:sz w:val="24"/>
          <w:szCs w:val="24"/>
        </w:rPr>
        <w:t>15.4 按前款规定，谈判评审小组的专家，由招标方从专家库中采取随机抽取的方式确定。对于技术复杂、专业性要求较高或者国家有特殊要求的招标项目，抽取的专家不能满足评标工作需要时，将采取直接确定的方式选定谈判评审小组的专家。</w:t>
      </w:r>
    </w:p>
    <w:p w:rsidR="00A532A2" w:rsidRDefault="0066119B">
      <w:pPr>
        <w:spacing w:line="360" w:lineRule="auto"/>
        <w:ind w:firstLineChars="200" w:firstLine="482"/>
        <w:rPr>
          <w:rFonts w:ascii="仿宋" w:eastAsia="仿宋" w:hAnsi="仿宋" w:cs="仿宋"/>
          <w:b/>
          <w:bCs/>
          <w:sz w:val="24"/>
          <w:szCs w:val="24"/>
        </w:rPr>
      </w:pPr>
      <w:r>
        <w:rPr>
          <w:rFonts w:ascii="仿宋" w:eastAsia="仿宋" w:hAnsi="仿宋" w:cs="仿宋" w:hint="eastAsia"/>
          <w:b/>
          <w:bCs/>
          <w:sz w:val="24"/>
          <w:szCs w:val="24"/>
        </w:rPr>
        <w:t>16. 谈判评审小组专家的条件和回避规定</w:t>
      </w:r>
    </w:p>
    <w:p w:rsidR="00A532A2" w:rsidRDefault="0066119B">
      <w:pPr>
        <w:spacing w:line="360" w:lineRule="auto"/>
        <w:ind w:firstLineChars="200" w:firstLine="480"/>
        <w:rPr>
          <w:rFonts w:ascii="仿宋" w:eastAsia="仿宋" w:hAnsi="仿宋" w:cs="仿宋"/>
          <w:bCs/>
          <w:sz w:val="24"/>
          <w:szCs w:val="24"/>
        </w:rPr>
      </w:pPr>
      <w:r>
        <w:rPr>
          <w:rFonts w:ascii="仿宋" w:eastAsia="仿宋" w:hAnsi="仿宋" w:cs="仿宋" w:hint="eastAsia"/>
          <w:bCs/>
          <w:sz w:val="24"/>
          <w:szCs w:val="24"/>
        </w:rPr>
        <w:t>16.1 谈判评审小组专家应符合下列条件：</w:t>
      </w:r>
    </w:p>
    <w:p w:rsidR="00A532A2" w:rsidRDefault="0066119B">
      <w:pPr>
        <w:spacing w:line="360" w:lineRule="auto"/>
        <w:ind w:firstLineChars="200" w:firstLine="480"/>
        <w:rPr>
          <w:rFonts w:ascii="仿宋" w:eastAsia="仿宋" w:hAnsi="仿宋" w:cs="仿宋"/>
          <w:bCs/>
          <w:sz w:val="24"/>
          <w:szCs w:val="24"/>
        </w:rPr>
      </w:pPr>
      <w:r>
        <w:rPr>
          <w:rFonts w:ascii="仿宋" w:eastAsia="仿宋" w:hAnsi="仿宋" w:cs="仿宋" w:hint="eastAsia"/>
          <w:bCs/>
          <w:sz w:val="24"/>
          <w:szCs w:val="24"/>
        </w:rPr>
        <w:t>16.1.1 熟悉有关政府采购和谈判评审的法律法规；</w:t>
      </w:r>
    </w:p>
    <w:p w:rsidR="00A532A2" w:rsidRDefault="0066119B">
      <w:pPr>
        <w:spacing w:line="360" w:lineRule="auto"/>
        <w:ind w:firstLineChars="200" w:firstLine="480"/>
        <w:rPr>
          <w:rFonts w:ascii="仿宋" w:eastAsia="仿宋" w:hAnsi="仿宋" w:cs="仿宋"/>
          <w:bCs/>
          <w:sz w:val="24"/>
          <w:szCs w:val="24"/>
        </w:rPr>
      </w:pPr>
      <w:r>
        <w:rPr>
          <w:rFonts w:ascii="仿宋" w:eastAsia="仿宋" w:hAnsi="仿宋" w:cs="仿宋" w:hint="eastAsia"/>
          <w:bCs/>
          <w:sz w:val="24"/>
          <w:szCs w:val="24"/>
        </w:rPr>
        <w:t>16.1.2 在相关专业领域工作满八年并具有高级职称或者同等专业水平；</w:t>
      </w:r>
    </w:p>
    <w:p w:rsidR="00A532A2" w:rsidRDefault="0066119B">
      <w:pPr>
        <w:spacing w:line="360" w:lineRule="auto"/>
        <w:ind w:firstLineChars="200" w:firstLine="480"/>
        <w:rPr>
          <w:rFonts w:ascii="仿宋" w:eastAsia="仿宋" w:hAnsi="仿宋" w:cs="仿宋"/>
          <w:bCs/>
          <w:sz w:val="24"/>
          <w:szCs w:val="24"/>
        </w:rPr>
      </w:pPr>
      <w:r>
        <w:rPr>
          <w:rFonts w:ascii="仿宋" w:eastAsia="仿宋" w:hAnsi="仿宋" w:cs="仿宋" w:hint="eastAsia"/>
          <w:bCs/>
          <w:sz w:val="24"/>
          <w:szCs w:val="24"/>
        </w:rPr>
        <w:t>16.1.3 熟悉有关谈判评审的法律法规，并具有与招标项目相关的实践经验；</w:t>
      </w:r>
    </w:p>
    <w:p w:rsidR="00A532A2" w:rsidRDefault="0066119B">
      <w:pPr>
        <w:spacing w:line="360" w:lineRule="auto"/>
        <w:ind w:firstLineChars="200" w:firstLine="480"/>
        <w:rPr>
          <w:rFonts w:ascii="仿宋" w:eastAsia="仿宋" w:hAnsi="仿宋" w:cs="仿宋"/>
          <w:bCs/>
          <w:sz w:val="24"/>
          <w:szCs w:val="24"/>
        </w:rPr>
      </w:pPr>
      <w:r>
        <w:rPr>
          <w:rFonts w:ascii="仿宋" w:eastAsia="仿宋" w:hAnsi="仿宋" w:cs="仿宋" w:hint="eastAsia"/>
          <w:bCs/>
          <w:sz w:val="24"/>
          <w:szCs w:val="24"/>
        </w:rPr>
        <w:t>16.1.4 能够认真、公正、诚实、廉洁的履行职责。</w:t>
      </w:r>
    </w:p>
    <w:p w:rsidR="00A532A2" w:rsidRDefault="0066119B">
      <w:pPr>
        <w:spacing w:line="360" w:lineRule="auto"/>
        <w:ind w:firstLineChars="200" w:firstLine="480"/>
        <w:rPr>
          <w:rFonts w:ascii="仿宋" w:eastAsia="仿宋" w:hAnsi="仿宋" w:cs="仿宋"/>
          <w:bCs/>
          <w:sz w:val="24"/>
          <w:szCs w:val="24"/>
        </w:rPr>
      </w:pPr>
      <w:r>
        <w:rPr>
          <w:rFonts w:ascii="仿宋" w:eastAsia="仿宋" w:hAnsi="仿宋" w:cs="仿宋" w:hint="eastAsia"/>
          <w:bCs/>
          <w:sz w:val="24"/>
          <w:szCs w:val="24"/>
        </w:rPr>
        <w:t>16.2  有下列情形之一的，不得担任谈判评审小组成员：</w:t>
      </w:r>
    </w:p>
    <w:p w:rsidR="00A532A2" w:rsidRDefault="0066119B">
      <w:pPr>
        <w:spacing w:line="360" w:lineRule="auto"/>
        <w:ind w:firstLineChars="200" w:firstLine="480"/>
        <w:rPr>
          <w:rFonts w:ascii="仿宋" w:eastAsia="仿宋" w:hAnsi="仿宋" w:cs="仿宋"/>
          <w:bCs/>
          <w:sz w:val="24"/>
          <w:szCs w:val="24"/>
        </w:rPr>
      </w:pPr>
      <w:r>
        <w:rPr>
          <w:rFonts w:ascii="仿宋" w:eastAsia="仿宋" w:hAnsi="仿宋" w:cs="仿宋" w:hint="eastAsia"/>
          <w:bCs/>
          <w:sz w:val="24"/>
          <w:szCs w:val="24"/>
        </w:rPr>
        <w:t>16.2.1 与投标方或者投标方主要负责人有近亲关系的或有利害关系的；</w:t>
      </w:r>
    </w:p>
    <w:p w:rsidR="00A532A2" w:rsidRDefault="0066119B">
      <w:pPr>
        <w:spacing w:line="360" w:lineRule="auto"/>
        <w:ind w:firstLineChars="200" w:firstLine="480"/>
        <w:rPr>
          <w:rFonts w:ascii="仿宋" w:eastAsia="仿宋" w:hAnsi="仿宋" w:cs="仿宋"/>
          <w:bCs/>
          <w:sz w:val="24"/>
          <w:szCs w:val="24"/>
        </w:rPr>
      </w:pPr>
      <w:r>
        <w:rPr>
          <w:rFonts w:ascii="仿宋" w:eastAsia="仿宋" w:hAnsi="仿宋" w:cs="仿宋" w:hint="eastAsia"/>
          <w:bCs/>
          <w:sz w:val="24"/>
          <w:szCs w:val="24"/>
        </w:rPr>
        <w:t>16.2.2 与项目主管部门或者行政监督部门的人员有近亲关系的或有利害关系的；</w:t>
      </w:r>
    </w:p>
    <w:p w:rsidR="00A532A2" w:rsidRDefault="0066119B">
      <w:pPr>
        <w:spacing w:line="360" w:lineRule="auto"/>
        <w:ind w:firstLineChars="200" w:firstLine="480"/>
        <w:rPr>
          <w:rFonts w:ascii="仿宋" w:eastAsia="仿宋" w:hAnsi="仿宋" w:cs="仿宋"/>
          <w:bCs/>
          <w:sz w:val="24"/>
          <w:szCs w:val="24"/>
        </w:rPr>
      </w:pPr>
      <w:r>
        <w:rPr>
          <w:rFonts w:ascii="仿宋" w:eastAsia="仿宋" w:hAnsi="仿宋" w:cs="仿宋" w:hint="eastAsia"/>
          <w:bCs/>
          <w:sz w:val="24"/>
          <w:szCs w:val="24"/>
        </w:rPr>
        <w:t>16.2.3 与投标方有经济利益关系，可能影响对投标报价公正评审的；</w:t>
      </w:r>
    </w:p>
    <w:p w:rsidR="00A532A2" w:rsidRDefault="0066119B">
      <w:pPr>
        <w:spacing w:line="360" w:lineRule="auto"/>
        <w:ind w:firstLineChars="200" w:firstLine="480"/>
        <w:rPr>
          <w:rFonts w:ascii="仿宋" w:eastAsia="仿宋" w:hAnsi="仿宋" w:cs="仿宋"/>
          <w:bCs/>
          <w:sz w:val="24"/>
          <w:szCs w:val="24"/>
        </w:rPr>
      </w:pPr>
      <w:r>
        <w:rPr>
          <w:rFonts w:ascii="仿宋" w:eastAsia="仿宋" w:hAnsi="仿宋" w:cs="仿宋" w:hint="eastAsia"/>
          <w:bCs/>
          <w:sz w:val="24"/>
          <w:szCs w:val="24"/>
        </w:rPr>
        <w:t>16.2.4 曾因在招标、评标以及其他与招标、谈判有关活动中从事违法行为而受过行政处罚或刑事处罚的。</w:t>
      </w:r>
    </w:p>
    <w:p w:rsidR="00A532A2" w:rsidRDefault="0066119B">
      <w:pPr>
        <w:spacing w:line="360" w:lineRule="auto"/>
        <w:ind w:firstLineChars="200" w:firstLine="482"/>
        <w:rPr>
          <w:rFonts w:ascii="仿宋" w:eastAsia="仿宋" w:hAnsi="仿宋" w:cs="仿宋"/>
          <w:b/>
          <w:bCs/>
          <w:sz w:val="24"/>
          <w:szCs w:val="24"/>
        </w:rPr>
      </w:pPr>
      <w:r>
        <w:rPr>
          <w:rFonts w:ascii="仿宋" w:eastAsia="仿宋" w:hAnsi="仿宋" w:cs="仿宋" w:hint="eastAsia"/>
          <w:b/>
          <w:bCs/>
          <w:sz w:val="24"/>
          <w:szCs w:val="24"/>
        </w:rPr>
        <w:t>17. 谈判评审小组成员应当熟悉并认真研究谈判文件，至少应了解和熟悉以下内容：</w:t>
      </w:r>
    </w:p>
    <w:p w:rsidR="00A532A2" w:rsidRDefault="0066119B">
      <w:pPr>
        <w:spacing w:line="360" w:lineRule="auto"/>
        <w:ind w:firstLineChars="200" w:firstLine="480"/>
        <w:rPr>
          <w:rFonts w:ascii="仿宋" w:eastAsia="仿宋" w:hAnsi="仿宋" w:cs="仿宋"/>
          <w:bCs/>
          <w:sz w:val="24"/>
          <w:szCs w:val="24"/>
        </w:rPr>
      </w:pPr>
      <w:r>
        <w:rPr>
          <w:rFonts w:ascii="仿宋" w:eastAsia="仿宋" w:hAnsi="仿宋" w:cs="仿宋" w:hint="eastAsia"/>
          <w:bCs/>
          <w:sz w:val="24"/>
          <w:szCs w:val="24"/>
        </w:rPr>
        <w:t>17.1 招标目的。</w:t>
      </w:r>
    </w:p>
    <w:p w:rsidR="00A532A2" w:rsidRDefault="0066119B">
      <w:pPr>
        <w:spacing w:line="360" w:lineRule="auto"/>
        <w:ind w:firstLineChars="200" w:firstLine="480"/>
        <w:rPr>
          <w:rFonts w:ascii="仿宋" w:eastAsia="仿宋" w:hAnsi="仿宋" w:cs="仿宋"/>
          <w:bCs/>
          <w:sz w:val="24"/>
          <w:szCs w:val="24"/>
        </w:rPr>
      </w:pPr>
      <w:r>
        <w:rPr>
          <w:rFonts w:ascii="仿宋" w:eastAsia="仿宋" w:hAnsi="仿宋" w:cs="仿宋" w:hint="eastAsia"/>
          <w:bCs/>
          <w:sz w:val="24"/>
          <w:szCs w:val="24"/>
        </w:rPr>
        <w:t>17.2 招标项目的范围、性质。</w:t>
      </w:r>
    </w:p>
    <w:p w:rsidR="00A532A2" w:rsidRDefault="0066119B">
      <w:pPr>
        <w:spacing w:line="360" w:lineRule="auto"/>
        <w:ind w:firstLineChars="200" w:firstLine="480"/>
        <w:rPr>
          <w:rFonts w:ascii="仿宋" w:eastAsia="仿宋" w:hAnsi="仿宋" w:cs="仿宋"/>
          <w:bCs/>
          <w:sz w:val="24"/>
          <w:szCs w:val="24"/>
        </w:rPr>
      </w:pPr>
      <w:r>
        <w:rPr>
          <w:rFonts w:ascii="仿宋" w:eastAsia="仿宋" w:hAnsi="仿宋" w:cs="仿宋" w:hint="eastAsia"/>
          <w:bCs/>
          <w:sz w:val="24"/>
          <w:szCs w:val="24"/>
        </w:rPr>
        <w:t>17.3 谈判文件中规定的主要技术要求、标准和商务条款。</w:t>
      </w:r>
    </w:p>
    <w:p w:rsidR="00A532A2" w:rsidRDefault="0066119B">
      <w:pPr>
        <w:spacing w:line="360" w:lineRule="auto"/>
        <w:ind w:firstLineChars="200" w:firstLine="480"/>
        <w:rPr>
          <w:rFonts w:ascii="仿宋" w:eastAsia="仿宋" w:hAnsi="仿宋" w:cs="仿宋"/>
          <w:bCs/>
          <w:sz w:val="24"/>
          <w:szCs w:val="24"/>
        </w:rPr>
      </w:pPr>
      <w:r>
        <w:rPr>
          <w:rFonts w:ascii="仿宋" w:eastAsia="仿宋" w:hAnsi="仿宋" w:cs="仿宋" w:hint="eastAsia"/>
          <w:bCs/>
          <w:sz w:val="24"/>
          <w:szCs w:val="24"/>
        </w:rPr>
        <w:t>17.4 谈判文件规定的评标原则、评标标准、评标方法和在评标过程中应考虑的相关因素。</w:t>
      </w:r>
    </w:p>
    <w:p w:rsidR="00A532A2" w:rsidRDefault="0066119B">
      <w:pPr>
        <w:spacing w:line="360" w:lineRule="auto"/>
        <w:ind w:firstLineChars="200" w:firstLine="482"/>
        <w:rPr>
          <w:rFonts w:ascii="仿宋" w:eastAsia="仿宋" w:hAnsi="仿宋" w:cs="仿宋"/>
          <w:bCs/>
          <w:sz w:val="24"/>
          <w:szCs w:val="24"/>
        </w:rPr>
      </w:pPr>
      <w:r>
        <w:rPr>
          <w:rFonts w:ascii="仿宋" w:eastAsia="仿宋" w:hAnsi="仿宋" w:cs="仿宋" w:hint="eastAsia"/>
          <w:b/>
          <w:sz w:val="24"/>
          <w:szCs w:val="24"/>
        </w:rPr>
        <w:t>18.</w:t>
      </w:r>
      <w:r>
        <w:rPr>
          <w:rFonts w:ascii="仿宋" w:eastAsia="仿宋" w:hAnsi="仿宋" w:cs="仿宋" w:hint="eastAsia"/>
          <w:bCs/>
          <w:sz w:val="24"/>
          <w:szCs w:val="24"/>
        </w:rPr>
        <w:t xml:space="preserve"> 招标方应当向谈判评审小组提供谈判评审所需的重要信息和数据。</w:t>
      </w:r>
    </w:p>
    <w:p w:rsidR="00A532A2" w:rsidRDefault="0066119B">
      <w:pPr>
        <w:spacing w:line="360" w:lineRule="auto"/>
        <w:ind w:firstLineChars="200" w:firstLine="482"/>
        <w:rPr>
          <w:rFonts w:ascii="仿宋" w:eastAsia="仿宋" w:hAnsi="仿宋" w:cs="仿宋"/>
          <w:b/>
          <w:bCs/>
          <w:sz w:val="24"/>
          <w:szCs w:val="24"/>
        </w:rPr>
      </w:pPr>
      <w:r>
        <w:rPr>
          <w:rFonts w:ascii="仿宋" w:eastAsia="仿宋" w:hAnsi="仿宋" w:cs="仿宋" w:hint="eastAsia"/>
          <w:b/>
          <w:bCs/>
          <w:sz w:val="24"/>
          <w:szCs w:val="24"/>
        </w:rPr>
        <w:t>19. 谈判评审小组成员有前款规定情形之一的，应当主动提出回避。</w:t>
      </w:r>
    </w:p>
    <w:p w:rsidR="00A532A2" w:rsidRDefault="0066119B">
      <w:pPr>
        <w:spacing w:line="360" w:lineRule="auto"/>
        <w:ind w:firstLineChars="196" w:firstLine="472"/>
        <w:rPr>
          <w:rFonts w:ascii="仿宋" w:eastAsia="仿宋" w:hAnsi="仿宋" w:cs="仿宋"/>
          <w:b/>
          <w:sz w:val="24"/>
          <w:szCs w:val="24"/>
        </w:rPr>
      </w:pPr>
      <w:r>
        <w:rPr>
          <w:rFonts w:ascii="仿宋" w:eastAsia="仿宋" w:hAnsi="仿宋" w:cs="仿宋" w:hint="eastAsia"/>
          <w:b/>
          <w:bCs/>
          <w:sz w:val="24"/>
          <w:szCs w:val="24"/>
        </w:rPr>
        <w:t xml:space="preserve">20. </w:t>
      </w:r>
      <w:r>
        <w:rPr>
          <w:rFonts w:ascii="仿宋" w:eastAsia="仿宋" w:hAnsi="仿宋" w:cs="仿宋" w:hint="eastAsia"/>
          <w:b/>
          <w:sz w:val="24"/>
          <w:szCs w:val="24"/>
        </w:rPr>
        <w:t xml:space="preserve">谈判评审小组及其成员应当履行的义务： </w:t>
      </w:r>
    </w:p>
    <w:p w:rsidR="00A532A2" w:rsidRDefault="0066119B">
      <w:pPr>
        <w:spacing w:line="360" w:lineRule="auto"/>
        <w:ind w:firstLineChars="200" w:firstLine="480"/>
        <w:rPr>
          <w:rFonts w:ascii="仿宋" w:eastAsia="仿宋" w:hAnsi="仿宋" w:cs="仿宋"/>
          <w:bCs/>
          <w:sz w:val="24"/>
          <w:szCs w:val="24"/>
        </w:rPr>
      </w:pPr>
      <w:r>
        <w:rPr>
          <w:rFonts w:ascii="仿宋" w:eastAsia="仿宋" w:hAnsi="仿宋" w:cs="仿宋" w:hint="eastAsia"/>
          <w:bCs/>
          <w:sz w:val="24"/>
          <w:szCs w:val="24"/>
        </w:rPr>
        <w:lastRenderedPageBreak/>
        <w:t>20.1 遵纪守法，客观、公正、廉洁地履行职责；</w:t>
      </w:r>
    </w:p>
    <w:p w:rsidR="00A532A2" w:rsidRDefault="0066119B">
      <w:pPr>
        <w:spacing w:line="360" w:lineRule="auto"/>
        <w:ind w:firstLineChars="196" w:firstLine="470"/>
        <w:rPr>
          <w:rFonts w:ascii="仿宋" w:eastAsia="仿宋" w:hAnsi="仿宋" w:cs="仿宋"/>
          <w:bCs/>
          <w:sz w:val="24"/>
          <w:szCs w:val="24"/>
        </w:rPr>
      </w:pPr>
      <w:r>
        <w:rPr>
          <w:rFonts w:ascii="仿宋" w:eastAsia="仿宋" w:hAnsi="仿宋" w:cs="仿宋" w:hint="eastAsia"/>
          <w:bCs/>
          <w:sz w:val="24"/>
          <w:szCs w:val="24"/>
        </w:rPr>
        <w:t>20.2 按照谈判文件规定的评审方法和标准进行评标，严格履行签字确认手续，对评审意见承担个人责任；</w:t>
      </w:r>
    </w:p>
    <w:p w:rsidR="00A532A2" w:rsidRDefault="0066119B">
      <w:pPr>
        <w:spacing w:line="360" w:lineRule="auto"/>
        <w:ind w:firstLineChars="196" w:firstLine="470"/>
        <w:rPr>
          <w:rFonts w:ascii="仿宋" w:eastAsia="仿宋" w:hAnsi="仿宋" w:cs="仿宋"/>
          <w:bCs/>
          <w:sz w:val="24"/>
          <w:szCs w:val="24"/>
        </w:rPr>
      </w:pPr>
      <w:r>
        <w:rPr>
          <w:rFonts w:ascii="仿宋" w:eastAsia="仿宋" w:hAnsi="仿宋" w:cs="仿宋" w:hint="eastAsia"/>
          <w:bCs/>
          <w:sz w:val="24"/>
          <w:szCs w:val="24"/>
        </w:rPr>
        <w:t>20.3 对评审过程和结果，以及供应商的商业秘密保密；</w:t>
      </w:r>
    </w:p>
    <w:p w:rsidR="00A532A2" w:rsidRDefault="0066119B">
      <w:pPr>
        <w:spacing w:line="360" w:lineRule="auto"/>
        <w:ind w:firstLineChars="196" w:firstLine="470"/>
        <w:rPr>
          <w:rFonts w:ascii="仿宋" w:eastAsia="仿宋" w:hAnsi="仿宋" w:cs="仿宋"/>
          <w:bCs/>
          <w:sz w:val="24"/>
          <w:szCs w:val="24"/>
        </w:rPr>
      </w:pPr>
      <w:r>
        <w:rPr>
          <w:rFonts w:ascii="仿宋" w:eastAsia="仿宋" w:hAnsi="仿宋" w:cs="仿宋" w:hint="eastAsia"/>
          <w:bCs/>
          <w:sz w:val="24"/>
          <w:szCs w:val="24"/>
        </w:rPr>
        <w:t>20.4 参与谈判评标报告的起草；</w:t>
      </w:r>
    </w:p>
    <w:p w:rsidR="00A532A2" w:rsidRDefault="0066119B">
      <w:pPr>
        <w:spacing w:line="360" w:lineRule="auto"/>
        <w:ind w:firstLineChars="196" w:firstLine="470"/>
        <w:rPr>
          <w:rFonts w:ascii="仿宋" w:eastAsia="仿宋" w:hAnsi="仿宋" w:cs="仿宋"/>
          <w:bCs/>
          <w:sz w:val="24"/>
          <w:szCs w:val="24"/>
        </w:rPr>
      </w:pPr>
      <w:r>
        <w:rPr>
          <w:rFonts w:ascii="仿宋" w:eastAsia="仿宋" w:hAnsi="仿宋" w:cs="仿宋" w:hint="eastAsia"/>
          <w:bCs/>
          <w:sz w:val="24"/>
          <w:szCs w:val="24"/>
        </w:rPr>
        <w:t>20.5 配合财政部门的投诉处理工作；</w:t>
      </w:r>
    </w:p>
    <w:p w:rsidR="00A532A2" w:rsidRDefault="0066119B">
      <w:pPr>
        <w:spacing w:line="360" w:lineRule="auto"/>
        <w:ind w:firstLineChars="196" w:firstLine="470"/>
        <w:rPr>
          <w:rFonts w:ascii="仿宋" w:eastAsia="仿宋" w:hAnsi="仿宋" w:cs="仿宋"/>
          <w:bCs/>
          <w:sz w:val="24"/>
          <w:szCs w:val="24"/>
        </w:rPr>
      </w:pPr>
      <w:r>
        <w:rPr>
          <w:rFonts w:ascii="仿宋" w:eastAsia="仿宋" w:hAnsi="仿宋" w:cs="仿宋" w:hint="eastAsia"/>
          <w:bCs/>
          <w:sz w:val="24"/>
          <w:szCs w:val="24"/>
        </w:rPr>
        <w:t>20.6 配合招标方答复投标供应商提出的质疑。</w:t>
      </w:r>
    </w:p>
    <w:p w:rsidR="00A532A2" w:rsidRDefault="0066119B">
      <w:pPr>
        <w:spacing w:line="360" w:lineRule="auto"/>
        <w:ind w:firstLineChars="200" w:firstLine="482"/>
        <w:rPr>
          <w:rFonts w:ascii="仿宋" w:eastAsia="仿宋" w:hAnsi="仿宋" w:cs="仿宋"/>
          <w:b/>
          <w:bCs/>
          <w:sz w:val="24"/>
          <w:szCs w:val="24"/>
        </w:rPr>
      </w:pPr>
      <w:r>
        <w:rPr>
          <w:rFonts w:ascii="仿宋" w:eastAsia="仿宋" w:hAnsi="仿宋" w:cs="仿宋" w:hint="eastAsia"/>
          <w:b/>
          <w:bCs/>
          <w:sz w:val="24"/>
          <w:szCs w:val="24"/>
        </w:rPr>
        <w:t>21. 谈判评审小组及其成员应注意事项：</w:t>
      </w:r>
    </w:p>
    <w:p w:rsidR="00A532A2" w:rsidRDefault="0066119B">
      <w:pPr>
        <w:spacing w:line="360" w:lineRule="auto"/>
        <w:ind w:firstLineChars="200" w:firstLine="480"/>
        <w:rPr>
          <w:rFonts w:ascii="仿宋" w:eastAsia="仿宋" w:hAnsi="仿宋" w:cs="仿宋"/>
          <w:bCs/>
          <w:sz w:val="24"/>
          <w:szCs w:val="24"/>
        </w:rPr>
      </w:pPr>
      <w:r>
        <w:rPr>
          <w:rFonts w:ascii="仿宋" w:eastAsia="仿宋" w:hAnsi="仿宋" w:cs="仿宋" w:hint="eastAsia"/>
          <w:bCs/>
          <w:sz w:val="24"/>
          <w:szCs w:val="24"/>
        </w:rPr>
        <w:t>21.1 谈判评审小组应当客观、公正地履行职责，遵守职业道德，不得与任何投标方或者与招标结果有利害关系的人员进行私下接触，须严格响应前款“第三部分”中8.1条款之规定要求。</w:t>
      </w:r>
    </w:p>
    <w:p w:rsidR="00A532A2" w:rsidRDefault="0066119B">
      <w:pPr>
        <w:tabs>
          <w:tab w:val="left" w:pos="8280"/>
        </w:tabs>
        <w:spacing w:line="360" w:lineRule="auto"/>
        <w:ind w:right="-1" w:firstLineChars="225" w:firstLine="540"/>
        <w:rPr>
          <w:rFonts w:ascii="仿宋" w:eastAsia="仿宋" w:hAnsi="仿宋" w:cs="仿宋"/>
          <w:bCs/>
          <w:sz w:val="24"/>
          <w:szCs w:val="24"/>
        </w:rPr>
      </w:pPr>
      <w:r>
        <w:rPr>
          <w:rFonts w:ascii="仿宋" w:eastAsia="仿宋" w:hAnsi="仿宋" w:cs="仿宋" w:hint="eastAsia"/>
          <w:bCs/>
          <w:sz w:val="24"/>
          <w:szCs w:val="24"/>
        </w:rPr>
        <w:t>21.2 谈判评审小组应当遵循独立谈判评审的原则，按照《中华人民共和国政府采购法》，要以谈判文件为谈判评审的唯一依据，不做标书以外无关问题讨论和将谈判文件中没有规定的标准和方法不得作为谈判评审的依据。应本着“实事求是、公正诚信”的原则，根据谈判文件规定的谈判评审标准和方法，对投标方的谈判响应文件进行系统地谈判评审和比较。并按要求</w:t>
      </w:r>
      <w:r>
        <w:rPr>
          <w:rFonts w:ascii="仿宋" w:eastAsia="仿宋" w:hAnsi="仿宋" w:cs="仿宋" w:hint="eastAsia"/>
          <w:sz w:val="24"/>
          <w:szCs w:val="24"/>
          <w:lang w:val="zh-CN"/>
        </w:rPr>
        <w:t>做好相关书面原始署名记录。</w:t>
      </w:r>
    </w:p>
    <w:p w:rsidR="00A532A2" w:rsidRDefault="0066119B">
      <w:pPr>
        <w:tabs>
          <w:tab w:val="left" w:pos="8280"/>
        </w:tabs>
        <w:spacing w:line="360" w:lineRule="auto"/>
        <w:ind w:right="-1" w:firstLineChars="225" w:firstLine="540"/>
        <w:rPr>
          <w:rFonts w:ascii="仿宋" w:eastAsia="仿宋" w:hAnsi="仿宋" w:cs="仿宋"/>
          <w:sz w:val="24"/>
          <w:szCs w:val="24"/>
          <w:lang w:val="zh-CN"/>
        </w:rPr>
      </w:pPr>
      <w:r>
        <w:rPr>
          <w:rFonts w:ascii="仿宋" w:eastAsia="仿宋" w:hAnsi="仿宋" w:cs="仿宋" w:hint="eastAsia"/>
          <w:bCs/>
          <w:sz w:val="24"/>
          <w:szCs w:val="24"/>
        </w:rPr>
        <w:t>21.3谈判评审小组应当客观、公正地履行职责。谈判评审时，严禁存在</w:t>
      </w:r>
      <w:r>
        <w:rPr>
          <w:rFonts w:ascii="仿宋" w:eastAsia="仿宋" w:hAnsi="仿宋" w:cs="仿宋" w:hint="eastAsia"/>
          <w:sz w:val="24"/>
          <w:szCs w:val="24"/>
          <w:lang w:val="zh-CN"/>
        </w:rPr>
        <w:t>个人印象、个人关系或带有明显倾向性的行为发生。</w:t>
      </w:r>
      <w:r>
        <w:rPr>
          <w:rFonts w:ascii="仿宋" w:eastAsia="仿宋" w:hAnsi="仿宋" w:cs="仿宋" w:hint="eastAsia"/>
          <w:bCs/>
          <w:sz w:val="24"/>
          <w:szCs w:val="24"/>
        </w:rPr>
        <w:t>否则，经核实后，招标方将有权予以制止此类行为的发生，</w:t>
      </w:r>
      <w:r>
        <w:rPr>
          <w:rFonts w:ascii="仿宋" w:eastAsia="仿宋" w:hAnsi="仿宋" w:cs="仿宋" w:hint="eastAsia"/>
          <w:sz w:val="24"/>
          <w:szCs w:val="24"/>
          <w:lang w:val="zh-CN"/>
        </w:rPr>
        <w:t>责成其修正不果的，将</w:t>
      </w:r>
      <w:proofErr w:type="gramStart"/>
      <w:r>
        <w:rPr>
          <w:rFonts w:ascii="仿宋" w:eastAsia="仿宋" w:hAnsi="仿宋" w:cs="仿宋" w:hint="eastAsia"/>
          <w:sz w:val="24"/>
          <w:szCs w:val="24"/>
          <w:lang w:val="zh-CN"/>
        </w:rPr>
        <w:t>做为</w:t>
      </w:r>
      <w:proofErr w:type="gramEnd"/>
      <w:r>
        <w:rPr>
          <w:rFonts w:ascii="仿宋" w:eastAsia="仿宋" w:hAnsi="仿宋" w:cs="仿宋" w:hint="eastAsia"/>
          <w:sz w:val="24"/>
          <w:szCs w:val="24"/>
          <w:lang w:val="zh-CN"/>
        </w:rPr>
        <w:t>不良记录记录在案，并按政府采购相关政策法规的规定和程序，向财政监管部门和有关部门提出处罚建议意见。</w:t>
      </w:r>
    </w:p>
    <w:p w:rsidR="00A532A2" w:rsidRDefault="0066119B">
      <w:pPr>
        <w:spacing w:line="360" w:lineRule="auto"/>
        <w:ind w:firstLineChars="200" w:firstLine="480"/>
        <w:rPr>
          <w:rFonts w:ascii="仿宋" w:eastAsia="仿宋" w:hAnsi="仿宋" w:cs="仿宋"/>
          <w:bCs/>
          <w:sz w:val="24"/>
          <w:szCs w:val="24"/>
        </w:rPr>
      </w:pPr>
      <w:r>
        <w:rPr>
          <w:rFonts w:ascii="仿宋" w:eastAsia="仿宋" w:hAnsi="仿宋" w:cs="仿宋" w:hint="eastAsia"/>
          <w:bCs/>
          <w:sz w:val="24"/>
          <w:szCs w:val="24"/>
        </w:rPr>
        <w:t>21.4 谈判评审小组成员和与本次谈判评审活动有关的工作人员，不得透露对谈判响应文件的谈判评审和比较、成交候选人的推荐情况以及与谈判评审有关的其他情况。</w:t>
      </w:r>
    </w:p>
    <w:p w:rsidR="00A532A2" w:rsidRDefault="0066119B">
      <w:pPr>
        <w:spacing w:line="360" w:lineRule="auto"/>
        <w:ind w:firstLineChars="200" w:firstLine="480"/>
        <w:rPr>
          <w:rFonts w:ascii="仿宋" w:eastAsia="仿宋" w:hAnsi="仿宋" w:cs="仿宋"/>
          <w:bCs/>
          <w:sz w:val="24"/>
          <w:szCs w:val="24"/>
        </w:rPr>
      </w:pPr>
      <w:r>
        <w:rPr>
          <w:rFonts w:ascii="仿宋" w:eastAsia="仿宋" w:hAnsi="仿宋" w:cs="仿宋" w:hint="eastAsia"/>
          <w:bCs/>
          <w:sz w:val="24"/>
          <w:szCs w:val="24"/>
        </w:rPr>
        <w:t>21.5 除法律需要外，自开标谈判直至宣布成交及签订采购合同为止，有关谈判响应文件的审查、澄清、评定及关于谈判评审的建议等情况，谈判评审小组及其成员任何人均不得以任何形式泄露，谈判评审过程中如有不明事宜，需要投标方进行解释的，只能由谈判评审小组各成员进行询标（答疑）。</w:t>
      </w:r>
    </w:p>
    <w:p w:rsidR="00A532A2" w:rsidRDefault="0066119B">
      <w:pPr>
        <w:spacing w:line="360" w:lineRule="auto"/>
        <w:ind w:firstLineChars="200" w:firstLine="480"/>
        <w:rPr>
          <w:rFonts w:ascii="仿宋" w:eastAsia="仿宋" w:hAnsi="仿宋" w:cs="仿宋"/>
          <w:b/>
          <w:bCs/>
          <w:sz w:val="32"/>
          <w:szCs w:val="32"/>
          <w:lang w:val="zh-CN"/>
        </w:rPr>
      </w:pPr>
      <w:r>
        <w:rPr>
          <w:rFonts w:ascii="仿宋" w:eastAsia="仿宋" w:hAnsi="仿宋" w:cs="仿宋" w:hint="eastAsia"/>
          <w:bCs/>
          <w:sz w:val="24"/>
          <w:szCs w:val="24"/>
        </w:rPr>
        <w:t>22. 与评审活动有关的工作人员，自谈判评审之日期起至定标日止，在此期</w:t>
      </w:r>
      <w:r>
        <w:rPr>
          <w:rFonts w:ascii="仿宋" w:eastAsia="仿宋" w:hAnsi="仿宋" w:cs="仿宋" w:hint="eastAsia"/>
          <w:bCs/>
          <w:sz w:val="24"/>
          <w:szCs w:val="24"/>
        </w:rPr>
        <w:lastRenderedPageBreak/>
        <w:t>间</w:t>
      </w:r>
      <w:proofErr w:type="gramStart"/>
      <w:r>
        <w:rPr>
          <w:rFonts w:ascii="仿宋" w:eastAsia="仿宋" w:hAnsi="仿宋" w:cs="仿宋" w:hint="eastAsia"/>
          <w:bCs/>
          <w:sz w:val="24"/>
          <w:szCs w:val="24"/>
        </w:rPr>
        <w:t>任何监标</w:t>
      </w:r>
      <w:proofErr w:type="gramEnd"/>
      <w:r>
        <w:rPr>
          <w:rFonts w:ascii="仿宋" w:eastAsia="仿宋" w:hAnsi="仿宋" w:cs="仿宋" w:hint="eastAsia"/>
          <w:bCs/>
          <w:sz w:val="24"/>
          <w:szCs w:val="24"/>
        </w:rPr>
        <w:t>人、采购人、特邀代表、工作人员及供应商不得干扰谈判评审小组正常及其它谈判评审工作，否则，招标方将有权取消其权利资格。</w:t>
      </w:r>
    </w:p>
    <w:p w:rsidR="00A532A2" w:rsidRDefault="0066119B">
      <w:pPr>
        <w:autoSpaceDE w:val="0"/>
        <w:autoSpaceDN w:val="0"/>
        <w:adjustRightInd w:val="0"/>
        <w:spacing w:line="360" w:lineRule="auto"/>
        <w:ind w:left="480" w:hanging="480"/>
        <w:jc w:val="center"/>
        <w:rPr>
          <w:rFonts w:ascii="仿宋" w:eastAsia="仿宋" w:hAnsi="仿宋" w:cs="仿宋"/>
          <w:b/>
          <w:bCs/>
          <w:sz w:val="24"/>
          <w:szCs w:val="24"/>
          <w:lang w:val="zh-CN"/>
        </w:rPr>
      </w:pPr>
      <w:r>
        <w:rPr>
          <w:rFonts w:ascii="仿宋" w:eastAsia="仿宋" w:hAnsi="仿宋" w:cs="仿宋" w:hint="eastAsia"/>
          <w:b/>
          <w:bCs/>
          <w:sz w:val="32"/>
          <w:szCs w:val="32"/>
          <w:lang w:val="zh-CN"/>
        </w:rPr>
        <w:t>第五部分 开标 谈判评审 定标说明</w:t>
      </w:r>
    </w:p>
    <w:p w:rsidR="00A532A2" w:rsidRDefault="0066119B">
      <w:pPr>
        <w:autoSpaceDE w:val="0"/>
        <w:autoSpaceDN w:val="0"/>
        <w:adjustRightInd w:val="0"/>
        <w:spacing w:line="360" w:lineRule="auto"/>
        <w:ind w:left="480" w:hanging="480"/>
        <w:jc w:val="center"/>
        <w:rPr>
          <w:rFonts w:ascii="仿宋" w:eastAsia="仿宋" w:hAnsi="仿宋" w:cs="仿宋"/>
          <w:b/>
          <w:bCs/>
          <w:sz w:val="24"/>
          <w:szCs w:val="24"/>
        </w:rPr>
      </w:pPr>
      <w:r>
        <w:rPr>
          <w:rFonts w:ascii="仿宋" w:eastAsia="仿宋" w:hAnsi="仿宋" w:cs="仿宋" w:hint="eastAsia"/>
          <w:b/>
          <w:bCs/>
          <w:sz w:val="24"/>
          <w:szCs w:val="24"/>
          <w:lang w:val="zh-CN"/>
        </w:rPr>
        <w:t xml:space="preserve">第一章 开标 </w:t>
      </w:r>
      <w:r>
        <w:rPr>
          <w:rFonts w:ascii="仿宋" w:eastAsia="仿宋" w:hAnsi="仿宋" w:cs="仿宋" w:hint="eastAsia"/>
          <w:b/>
          <w:bCs/>
          <w:sz w:val="24"/>
          <w:szCs w:val="24"/>
        </w:rPr>
        <w:t>投标报价登记确认和资格资质审查</w:t>
      </w:r>
    </w:p>
    <w:p w:rsidR="00A532A2" w:rsidRDefault="0066119B">
      <w:pPr>
        <w:autoSpaceDE w:val="0"/>
        <w:autoSpaceDN w:val="0"/>
        <w:adjustRightInd w:val="0"/>
        <w:spacing w:line="360" w:lineRule="auto"/>
        <w:ind w:firstLine="480"/>
        <w:rPr>
          <w:rFonts w:ascii="仿宋" w:eastAsia="仿宋" w:hAnsi="仿宋" w:cs="仿宋"/>
          <w:b/>
          <w:sz w:val="24"/>
          <w:szCs w:val="24"/>
          <w:lang w:val="zh-CN"/>
        </w:rPr>
      </w:pPr>
      <w:r>
        <w:rPr>
          <w:rFonts w:ascii="仿宋" w:eastAsia="仿宋" w:hAnsi="仿宋" w:cs="仿宋" w:hint="eastAsia"/>
          <w:b/>
          <w:sz w:val="24"/>
          <w:szCs w:val="24"/>
          <w:lang w:val="zh-CN"/>
        </w:rPr>
        <w:t>23. 开标</w:t>
      </w:r>
    </w:p>
    <w:p w:rsidR="00A532A2" w:rsidRDefault="0066119B">
      <w:pPr>
        <w:autoSpaceDE w:val="0"/>
        <w:autoSpaceDN w:val="0"/>
        <w:adjustRightInd w:val="0"/>
        <w:spacing w:line="360" w:lineRule="auto"/>
        <w:ind w:firstLine="480"/>
        <w:rPr>
          <w:rFonts w:ascii="仿宋" w:eastAsia="仿宋" w:hAnsi="仿宋" w:cs="仿宋"/>
          <w:b/>
          <w:sz w:val="24"/>
          <w:szCs w:val="24"/>
          <w:lang w:val="zh-CN"/>
        </w:rPr>
      </w:pPr>
      <w:r>
        <w:rPr>
          <w:rFonts w:ascii="仿宋" w:eastAsia="仿宋" w:hAnsi="仿宋" w:cs="仿宋" w:hint="eastAsia"/>
          <w:b/>
          <w:sz w:val="24"/>
          <w:szCs w:val="24"/>
          <w:lang w:val="zh-CN"/>
        </w:rPr>
        <w:t>23.1谈判准备</w:t>
      </w:r>
    </w:p>
    <w:p w:rsidR="00A532A2" w:rsidRDefault="0066119B">
      <w:pPr>
        <w:autoSpaceDE w:val="0"/>
        <w:autoSpaceDN w:val="0"/>
        <w:adjustRightInd w:val="0"/>
        <w:spacing w:line="360" w:lineRule="auto"/>
        <w:ind w:firstLine="480"/>
        <w:rPr>
          <w:rFonts w:ascii="仿宋" w:eastAsia="仿宋" w:hAnsi="仿宋" w:cs="仿宋"/>
          <w:b/>
          <w:sz w:val="24"/>
          <w:szCs w:val="24"/>
          <w:lang w:val="zh-CN"/>
        </w:rPr>
      </w:pPr>
      <w:r>
        <w:rPr>
          <w:rFonts w:ascii="仿宋" w:eastAsia="仿宋" w:hAnsi="仿宋" w:cs="仿宋" w:hint="eastAsia"/>
          <w:b/>
          <w:sz w:val="24"/>
          <w:szCs w:val="24"/>
        </w:rPr>
        <w:t>23.1.</w:t>
      </w:r>
      <w:r>
        <w:rPr>
          <w:rFonts w:ascii="仿宋" w:eastAsia="仿宋" w:hAnsi="仿宋" w:cs="仿宋" w:hint="eastAsia"/>
          <w:b/>
          <w:sz w:val="24"/>
          <w:szCs w:val="24"/>
          <w:lang w:val="zh-CN"/>
        </w:rPr>
        <w:t>1采购组织机构原则上采用电子评标，按照响应文件规定的时间通过“政府采购云平台”组织开标、开启响应文件，同时供应商因未在线参加谈判而导致响应文件无法按时解密等一切后果由供应商自己承担。</w:t>
      </w:r>
    </w:p>
    <w:p w:rsidR="00A532A2" w:rsidRDefault="0066119B">
      <w:pPr>
        <w:autoSpaceDE w:val="0"/>
        <w:autoSpaceDN w:val="0"/>
        <w:adjustRightInd w:val="0"/>
        <w:spacing w:line="360" w:lineRule="auto"/>
        <w:ind w:firstLine="480"/>
        <w:rPr>
          <w:rFonts w:ascii="仿宋" w:eastAsia="仿宋" w:hAnsi="仿宋" w:cs="仿宋"/>
          <w:b/>
          <w:sz w:val="24"/>
          <w:szCs w:val="24"/>
          <w:lang w:val="zh-CN"/>
        </w:rPr>
      </w:pPr>
      <w:r>
        <w:rPr>
          <w:rFonts w:ascii="仿宋" w:eastAsia="仿宋" w:hAnsi="仿宋" w:cs="仿宋" w:hint="eastAsia"/>
          <w:b/>
          <w:sz w:val="24"/>
          <w:szCs w:val="24"/>
        </w:rPr>
        <w:t>23.1.</w:t>
      </w:r>
      <w:r>
        <w:rPr>
          <w:rFonts w:ascii="仿宋" w:eastAsia="仿宋" w:hAnsi="仿宋" w:cs="仿宋" w:hint="eastAsia"/>
          <w:b/>
          <w:sz w:val="24"/>
          <w:szCs w:val="24"/>
          <w:lang w:val="zh-CN"/>
        </w:rPr>
        <w:t>2所有二次报价询标流程，均在线上完成，请各供应商务</w:t>
      </w:r>
      <w:proofErr w:type="gramStart"/>
      <w:r>
        <w:rPr>
          <w:rFonts w:ascii="仿宋" w:eastAsia="仿宋" w:hAnsi="仿宋" w:cs="仿宋" w:hint="eastAsia"/>
          <w:b/>
          <w:sz w:val="24"/>
          <w:szCs w:val="24"/>
          <w:lang w:val="zh-CN"/>
        </w:rPr>
        <w:t>必不要</w:t>
      </w:r>
      <w:proofErr w:type="gramEnd"/>
      <w:r>
        <w:rPr>
          <w:rFonts w:ascii="仿宋" w:eastAsia="仿宋" w:hAnsi="仿宋" w:cs="仿宋" w:hint="eastAsia"/>
          <w:b/>
          <w:sz w:val="24"/>
          <w:szCs w:val="24"/>
          <w:lang w:val="zh-CN"/>
        </w:rPr>
        <w:t>离开电脑太久，并留意手机短信。（请提前检查“政</w:t>
      </w:r>
      <w:proofErr w:type="gramStart"/>
      <w:r>
        <w:rPr>
          <w:rFonts w:ascii="仿宋" w:eastAsia="仿宋" w:hAnsi="仿宋" w:cs="仿宋" w:hint="eastAsia"/>
          <w:b/>
          <w:sz w:val="24"/>
          <w:szCs w:val="24"/>
          <w:lang w:val="zh-CN"/>
        </w:rPr>
        <w:t>采云</w:t>
      </w:r>
      <w:proofErr w:type="gramEnd"/>
      <w:r>
        <w:rPr>
          <w:rFonts w:ascii="仿宋" w:eastAsia="仿宋" w:hAnsi="仿宋" w:cs="仿宋" w:hint="eastAsia"/>
          <w:b/>
          <w:sz w:val="24"/>
          <w:szCs w:val="24"/>
          <w:lang w:val="zh-CN"/>
        </w:rPr>
        <w:t>”内，关于‘项目采购’的岗位权限是否已勾选上。如有问题，请致电400-881-7190。）</w:t>
      </w:r>
    </w:p>
    <w:p w:rsidR="00A532A2" w:rsidRDefault="0066119B">
      <w:pPr>
        <w:autoSpaceDE w:val="0"/>
        <w:autoSpaceDN w:val="0"/>
        <w:adjustRightInd w:val="0"/>
        <w:spacing w:line="360" w:lineRule="auto"/>
        <w:ind w:firstLine="480"/>
        <w:rPr>
          <w:rFonts w:ascii="仿宋" w:eastAsia="仿宋" w:hAnsi="仿宋" w:cs="仿宋"/>
          <w:sz w:val="24"/>
          <w:szCs w:val="24"/>
          <w:lang w:val="zh-CN"/>
        </w:rPr>
      </w:pPr>
      <w:r>
        <w:rPr>
          <w:rFonts w:ascii="仿宋" w:eastAsia="仿宋" w:hAnsi="仿宋" w:cs="仿宋" w:hint="eastAsia"/>
          <w:sz w:val="24"/>
          <w:szCs w:val="24"/>
          <w:lang w:val="zh-CN"/>
        </w:rPr>
        <w:t>23.2 本次谈判评审按谈判文件中规定的时间和地点进行公开开标，允许投标方的法定代表人或其授权人参加开标会。</w:t>
      </w:r>
    </w:p>
    <w:p w:rsidR="00A532A2" w:rsidRDefault="0066119B">
      <w:pPr>
        <w:autoSpaceDE w:val="0"/>
        <w:autoSpaceDN w:val="0"/>
        <w:adjustRightInd w:val="0"/>
        <w:spacing w:line="360" w:lineRule="auto"/>
        <w:ind w:firstLine="480"/>
        <w:rPr>
          <w:rFonts w:ascii="仿宋" w:eastAsia="仿宋" w:hAnsi="仿宋" w:cs="仿宋"/>
          <w:sz w:val="24"/>
          <w:szCs w:val="24"/>
          <w:lang w:val="zh-CN"/>
        </w:rPr>
      </w:pPr>
      <w:r>
        <w:rPr>
          <w:rFonts w:ascii="仿宋" w:eastAsia="仿宋" w:hAnsi="仿宋" w:cs="仿宋" w:hint="eastAsia"/>
          <w:sz w:val="24"/>
          <w:szCs w:val="24"/>
          <w:lang w:val="zh-CN"/>
        </w:rPr>
        <w:t>23.</w:t>
      </w:r>
      <w:r>
        <w:rPr>
          <w:rFonts w:ascii="仿宋" w:eastAsia="仿宋" w:hAnsi="仿宋" w:cs="仿宋" w:hint="eastAsia"/>
          <w:sz w:val="24"/>
          <w:szCs w:val="24"/>
        </w:rPr>
        <w:t>3</w:t>
      </w:r>
      <w:r>
        <w:rPr>
          <w:rFonts w:ascii="仿宋" w:eastAsia="仿宋" w:hAnsi="仿宋" w:cs="仿宋" w:hint="eastAsia"/>
          <w:sz w:val="24"/>
          <w:szCs w:val="24"/>
          <w:lang w:val="zh-CN"/>
        </w:rPr>
        <w:t xml:space="preserve"> 为了体现投标方的合法权益，和确保谈判评审工作的公平、公正，投标方如果认为参加谈判的评审小组成员及其他与会人员与其他投标供应商有利害关系的，有权在开标现场以举手示意的方式向招标方申请其回避。如现场</w:t>
      </w:r>
      <w:proofErr w:type="gramStart"/>
      <w:r>
        <w:rPr>
          <w:rFonts w:ascii="仿宋" w:eastAsia="仿宋" w:hAnsi="仿宋" w:cs="仿宋" w:hint="eastAsia"/>
          <w:sz w:val="24"/>
          <w:szCs w:val="24"/>
          <w:lang w:val="zh-CN"/>
        </w:rPr>
        <w:t>不</w:t>
      </w:r>
      <w:proofErr w:type="gramEnd"/>
      <w:r>
        <w:rPr>
          <w:rFonts w:ascii="仿宋" w:eastAsia="仿宋" w:hAnsi="仿宋" w:cs="仿宋" w:hint="eastAsia"/>
          <w:sz w:val="24"/>
          <w:szCs w:val="24"/>
          <w:lang w:val="zh-CN"/>
        </w:rPr>
        <w:t>提请招标方申请其回避的，则视同无利害关系。</w:t>
      </w:r>
    </w:p>
    <w:p w:rsidR="00A532A2" w:rsidRDefault="0066119B">
      <w:pPr>
        <w:autoSpaceDE w:val="0"/>
        <w:autoSpaceDN w:val="0"/>
        <w:adjustRightInd w:val="0"/>
        <w:spacing w:line="360" w:lineRule="auto"/>
        <w:ind w:firstLine="480"/>
        <w:rPr>
          <w:rFonts w:ascii="仿宋" w:eastAsia="仿宋" w:hAnsi="仿宋" w:cs="仿宋"/>
          <w:sz w:val="24"/>
          <w:szCs w:val="24"/>
          <w:lang w:val="zh-CN"/>
        </w:rPr>
      </w:pPr>
      <w:r>
        <w:rPr>
          <w:rFonts w:ascii="仿宋" w:eastAsia="仿宋" w:hAnsi="仿宋" w:cs="仿宋" w:hint="eastAsia"/>
          <w:sz w:val="24"/>
          <w:szCs w:val="24"/>
          <w:lang w:val="zh-CN"/>
        </w:rPr>
        <w:t>23.</w:t>
      </w:r>
      <w:r>
        <w:rPr>
          <w:rFonts w:ascii="仿宋" w:eastAsia="仿宋" w:hAnsi="仿宋" w:cs="仿宋" w:hint="eastAsia"/>
          <w:sz w:val="24"/>
          <w:szCs w:val="24"/>
        </w:rPr>
        <w:t>3</w:t>
      </w:r>
      <w:r>
        <w:rPr>
          <w:rFonts w:ascii="仿宋" w:eastAsia="仿宋" w:hAnsi="仿宋" w:cs="仿宋" w:hint="eastAsia"/>
          <w:sz w:val="24"/>
          <w:szCs w:val="24"/>
          <w:lang w:val="zh-CN"/>
        </w:rPr>
        <w:t>.1 按照上述会议通过事项，所有参加投标报价的供应商如事后发生上述原因的质疑或投诉事项，招标方将不予采信。</w:t>
      </w:r>
    </w:p>
    <w:p w:rsidR="00A532A2" w:rsidRDefault="0066119B">
      <w:pPr>
        <w:spacing w:line="360" w:lineRule="auto"/>
        <w:ind w:firstLineChars="200" w:firstLine="480"/>
        <w:rPr>
          <w:rFonts w:ascii="仿宋" w:eastAsia="仿宋" w:hAnsi="仿宋" w:cs="仿宋"/>
          <w:bCs/>
          <w:sz w:val="24"/>
          <w:szCs w:val="24"/>
        </w:rPr>
      </w:pPr>
      <w:r>
        <w:rPr>
          <w:rFonts w:ascii="仿宋" w:eastAsia="仿宋" w:hAnsi="仿宋" w:cs="仿宋" w:hint="eastAsia"/>
          <w:bCs/>
          <w:sz w:val="24"/>
          <w:szCs w:val="24"/>
          <w:lang w:val="zh-CN"/>
        </w:rPr>
        <w:t>23.</w:t>
      </w:r>
      <w:r>
        <w:rPr>
          <w:rFonts w:ascii="仿宋" w:eastAsia="仿宋" w:hAnsi="仿宋" w:cs="仿宋" w:hint="eastAsia"/>
          <w:bCs/>
          <w:sz w:val="24"/>
          <w:szCs w:val="24"/>
        </w:rPr>
        <w:t>3.2谈判评审小组各成员应在招标方规定时间内阅读和熟悉谈判文件，当要提出疑问事项时，应由招标方本次招标项目的责任人作为主体解答者，解答不清的，由会议主持进行补充解答。</w:t>
      </w:r>
    </w:p>
    <w:p w:rsidR="00A532A2" w:rsidRDefault="0066119B">
      <w:pPr>
        <w:spacing w:line="360" w:lineRule="auto"/>
        <w:ind w:firstLineChars="200" w:firstLine="482"/>
        <w:rPr>
          <w:rFonts w:ascii="仿宋" w:eastAsia="仿宋" w:hAnsi="仿宋" w:cs="仿宋"/>
          <w:b/>
          <w:sz w:val="24"/>
          <w:szCs w:val="24"/>
        </w:rPr>
      </w:pPr>
      <w:r>
        <w:rPr>
          <w:rFonts w:ascii="仿宋" w:eastAsia="仿宋" w:hAnsi="仿宋" w:cs="仿宋" w:hint="eastAsia"/>
          <w:b/>
          <w:sz w:val="24"/>
          <w:szCs w:val="24"/>
        </w:rPr>
        <w:t>23.4电子招投标开标及评审程序</w:t>
      </w:r>
    </w:p>
    <w:p w:rsidR="00A532A2" w:rsidRDefault="0066119B">
      <w:pPr>
        <w:spacing w:line="360" w:lineRule="auto"/>
        <w:ind w:firstLineChars="200" w:firstLine="480"/>
        <w:rPr>
          <w:rFonts w:ascii="仿宋" w:eastAsia="仿宋" w:hAnsi="仿宋" w:cs="仿宋"/>
          <w:b/>
          <w:sz w:val="24"/>
          <w:szCs w:val="24"/>
        </w:rPr>
      </w:pPr>
      <w:r>
        <w:rPr>
          <w:rFonts w:ascii="仿宋" w:eastAsia="仿宋" w:hAnsi="仿宋" w:cs="仿宋" w:hint="eastAsia"/>
          <w:bCs/>
          <w:sz w:val="24"/>
          <w:szCs w:val="24"/>
        </w:rPr>
        <w:t>23.4.</w:t>
      </w:r>
      <w:r>
        <w:rPr>
          <w:rFonts w:ascii="仿宋" w:eastAsia="仿宋" w:hAnsi="仿宋" w:cs="仿宋" w:hint="eastAsia"/>
          <w:bCs/>
          <w:sz w:val="24"/>
          <w:szCs w:val="24"/>
          <w:lang w:val="zh-CN"/>
        </w:rPr>
        <w:t>1</w:t>
      </w:r>
      <w:r>
        <w:rPr>
          <w:rFonts w:ascii="仿宋" w:eastAsia="仿宋" w:hAnsi="仿宋" w:cs="仿宋" w:hint="eastAsia"/>
          <w:b/>
          <w:sz w:val="24"/>
          <w:szCs w:val="24"/>
          <w:lang w:val="zh-CN"/>
        </w:rPr>
        <w:t>.谈判会由采购代理机构主持，谈判响应截止时间后，供应商登录政</w:t>
      </w:r>
      <w:proofErr w:type="gramStart"/>
      <w:r>
        <w:rPr>
          <w:rFonts w:ascii="仿宋" w:eastAsia="仿宋" w:hAnsi="仿宋" w:cs="仿宋" w:hint="eastAsia"/>
          <w:b/>
          <w:sz w:val="24"/>
          <w:szCs w:val="24"/>
          <w:lang w:val="zh-CN"/>
        </w:rPr>
        <w:t>采云</w:t>
      </w:r>
      <w:proofErr w:type="gramEnd"/>
      <w:r>
        <w:rPr>
          <w:rFonts w:ascii="仿宋" w:eastAsia="仿宋" w:hAnsi="仿宋" w:cs="仿宋" w:hint="eastAsia"/>
          <w:b/>
          <w:sz w:val="24"/>
          <w:szCs w:val="24"/>
          <w:lang w:val="zh-CN"/>
        </w:rPr>
        <w:t>平台，用“项目采购—开标评标”功能对电子响应文件进行在线解密，各供应商代表在收到解密通知后</w:t>
      </w:r>
      <w:r w:rsidR="00591DA3">
        <w:rPr>
          <w:rFonts w:ascii="仿宋" w:eastAsia="仿宋" w:hAnsi="仿宋" w:cs="仿宋" w:hint="eastAsia"/>
          <w:b/>
          <w:sz w:val="24"/>
          <w:szCs w:val="24"/>
        </w:rPr>
        <w:t>3</w:t>
      </w:r>
      <w:r>
        <w:rPr>
          <w:rFonts w:ascii="仿宋" w:eastAsia="仿宋" w:hAnsi="仿宋" w:cs="仿宋" w:hint="eastAsia"/>
          <w:b/>
          <w:sz w:val="24"/>
          <w:szCs w:val="24"/>
          <w:lang w:val="zh-CN"/>
        </w:rPr>
        <w:t>0分钟内自行完成“电子加密投标文件”的在线解密。</w:t>
      </w:r>
    </w:p>
    <w:p w:rsidR="00A532A2" w:rsidRDefault="0066119B">
      <w:pPr>
        <w:spacing w:line="360" w:lineRule="auto"/>
        <w:ind w:firstLineChars="196" w:firstLine="470"/>
        <w:rPr>
          <w:rFonts w:ascii="仿宋" w:eastAsia="仿宋" w:hAnsi="仿宋" w:cs="仿宋"/>
          <w:b/>
          <w:bCs/>
          <w:sz w:val="24"/>
          <w:szCs w:val="24"/>
        </w:rPr>
      </w:pPr>
      <w:r>
        <w:rPr>
          <w:rFonts w:ascii="仿宋" w:eastAsia="仿宋" w:hAnsi="仿宋" w:cs="仿宋" w:hint="eastAsia"/>
          <w:bCs/>
          <w:sz w:val="24"/>
          <w:szCs w:val="24"/>
        </w:rPr>
        <w:t>23.4.2</w:t>
      </w:r>
      <w:r>
        <w:rPr>
          <w:rFonts w:ascii="仿宋" w:eastAsia="仿宋" w:hAnsi="仿宋" w:cs="仿宋" w:hint="eastAsia"/>
          <w:sz w:val="24"/>
          <w:szCs w:val="24"/>
        </w:rPr>
        <w:t>按谈判文件规定的投标报价时间准时参加的供应商的投标登记确认</w:t>
      </w:r>
      <w:r>
        <w:rPr>
          <w:rFonts w:ascii="仿宋" w:eastAsia="仿宋" w:hAnsi="仿宋" w:cs="仿宋" w:hint="eastAsia"/>
          <w:sz w:val="24"/>
          <w:szCs w:val="24"/>
        </w:rPr>
        <w:lastRenderedPageBreak/>
        <w:t>情况，进行现场通报。凡按规定时间前进行了投标登记确认的，其投标报价被接受。否则，其谈判将直接被拒绝，并不得进入谈判评审过程。</w:t>
      </w:r>
    </w:p>
    <w:p w:rsidR="00A532A2" w:rsidRDefault="0066119B">
      <w:pPr>
        <w:spacing w:line="360" w:lineRule="auto"/>
        <w:ind w:firstLineChars="196" w:firstLine="470"/>
        <w:rPr>
          <w:rFonts w:ascii="仿宋" w:eastAsia="仿宋" w:hAnsi="仿宋" w:cs="仿宋"/>
          <w:sz w:val="24"/>
          <w:szCs w:val="24"/>
        </w:rPr>
      </w:pPr>
      <w:r>
        <w:rPr>
          <w:rFonts w:ascii="仿宋" w:eastAsia="仿宋" w:hAnsi="仿宋" w:cs="仿宋" w:hint="eastAsia"/>
          <w:sz w:val="24"/>
          <w:szCs w:val="24"/>
        </w:rPr>
        <w:t>23.4.3 通报后，在谈判文件及程序符合法律规定的前提下，对谈判文件做出实质性响应的供应商不少于三家时，按照公开、公平和竞争的原则进行谈判采购。</w:t>
      </w:r>
    </w:p>
    <w:p w:rsidR="00A532A2" w:rsidRDefault="0066119B">
      <w:pPr>
        <w:snapToGrid w:val="0"/>
        <w:spacing w:line="480" w:lineRule="exact"/>
        <w:ind w:firstLineChars="200" w:firstLine="480"/>
        <w:jc w:val="left"/>
        <w:outlineLvl w:val="1"/>
        <w:rPr>
          <w:rFonts w:ascii="仿宋" w:eastAsia="仿宋" w:hAnsi="仿宋" w:cs="仿宋"/>
          <w:sz w:val="24"/>
          <w:szCs w:val="24"/>
        </w:rPr>
      </w:pPr>
      <w:r>
        <w:rPr>
          <w:rFonts w:ascii="仿宋" w:eastAsia="仿宋" w:hAnsi="仿宋" w:cs="仿宋" w:hint="eastAsia"/>
          <w:sz w:val="24"/>
          <w:szCs w:val="24"/>
        </w:rPr>
        <w:t>23.4.4 通报后，如果合格供应商少于三家时，招标方应中止谈判，依法重新组织采购。</w:t>
      </w:r>
    </w:p>
    <w:p w:rsidR="00A532A2" w:rsidRDefault="0066119B">
      <w:pPr>
        <w:spacing w:line="360" w:lineRule="auto"/>
        <w:ind w:firstLineChars="200" w:firstLine="480"/>
        <w:rPr>
          <w:rFonts w:ascii="仿宋" w:eastAsia="仿宋" w:hAnsi="仿宋" w:cs="仿宋"/>
          <w:bCs/>
          <w:sz w:val="24"/>
          <w:szCs w:val="24"/>
          <w:lang w:val="zh-CN"/>
        </w:rPr>
      </w:pPr>
      <w:r>
        <w:rPr>
          <w:rFonts w:ascii="仿宋" w:eastAsia="仿宋" w:hAnsi="仿宋" w:cs="仿宋" w:hint="eastAsia"/>
          <w:bCs/>
          <w:sz w:val="24"/>
          <w:szCs w:val="24"/>
        </w:rPr>
        <w:t xml:space="preserve">23.4.5 </w:t>
      </w:r>
      <w:r>
        <w:rPr>
          <w:rFonts w:ascii="仿宋" w:eastAsia="仿宋" w:hAnsi="仿宋" w:cs="仿宋" w:hint="eastAsia"/>
          <w:bCs/>
          <w:sz w:val="24"/>
          <w:szCs w:val="24"/>
          <w:lang w:val="zh-CN"/>
        </w:rPr>
        <w:t>投标响应文件解密结束，开启响应文件，谈判小组对响应文件进行评审；</w:t>
      </w:r>
    </w:p>
    <w:p w:rsidR="00A532A2" w:rsidRDefault="0066119B">
      <w:pPr>
        <w:spacing w:line="360" w:lineRule="auto"/>
        <w:ind w:firstLineChars="200" w:firstLine="480"/>
        <w:rPr>
          <w:rFonts w:ascii="仿宋" w:eastAsia="仿宋" w:hAnsi="仿宋" w:cs="仿宋"/>
          <w:bCs/>
          <w:sz w:val="24"/>
          <w:szCs w:val="24"/>
          <w:lang w:val="zh-CN"/>
        </w:rPr>
      </w:pPr>
      <w:r>
        <w:rPr>
          <w:rFonts w:ascii="仿宋" w:eastAsia="仿宋" w:hAnsi="仿宋" w:cs="仿宋" w:hint="eastAsia"/>
          <w:bCs/>
          <w:sz w:val="24"/>
          <w:szCs w:val="24"/>
        </w:rPr>
        <w:t>23.4.6</w:t>
      </w:r>
      <w:r>
        <w:rPr>
          <w:rFonts w:ascii="仿宋" w:eastAsia="仿宋" w:hAnsi="仿宋" w:cs="仿宋" w:hint="eastAsia"/>
          <w:bCs/>
          <w:sz w:val="24"/>
          <w:szCs w:val="24"/>
          <w:lang w:val="zh-CN"/>
        </w:rPr>
        <w:t>供应商按解密响应文件顺序决定谈判的顺序，就价格、服务等认为需要谈判的内容进行谈判，供应商逐家回答谈判小组的提问，响应人</w:t>
      </w:r>
      <w:proofErr w:type="gramStart"/>
      <w:r>
        <w:rPr>
          <w:rFonts w:ascii="仿宋" w:eastAsia="仿宋" w:hAnsi="仿宋" w:cs="仿宋" w:hint="eastAsia"/>
          <w:bCs/>
          <w:sz w:val="24"/>
          <w:szCs w:val="24"/>
          <w:lang w:val="zh-CN"/>
        </w:rPr>
        <w:t>作出</w:t>
      </w:r>
      <w:proofErr w:type="gramEnd"/>
      <w:r>
        <w:rPr>
          <w:rFonts w:ascii="仿宋" w:eastAsia="仿宋" w:hAnsi="仿宋" w:cs="仿宋" w:hint="eastAsia"/>
          <w:bCs/>
          <w:sz w:val="24"/>
          <w:szCs w:val="24"/>
          <w:lang w:val="zh-CN"/>
        </w:rPr>
        <w:t>最终承诺和最终报价。</w:t>
      </w:r>
    </w:p>
    <w:p w:rsidR="00A532A2" w:rsidRDefault="0066119B">
      <w:pPr>
        <w:spacing w:line="360" w:lineRule="auto"/>
        <w:ind w:firstLineChars="200" w:firstLine="480"/>
        <w:rPr>
          <w:rFonts w:ascii="仿宋" w:eastAsia="仿宋" w:hAnsi="仿宋" w:cs="仿宋"/>
          <w:bCs/>
          <w:sz w:val="24"/>
          <w:szCs w:val="24"/>
          <w:lang w:val="zh-CN"/>
        </w:rPr>
      </w:pPr>
      <w:r>
        <w:rPr>
          <w:rFonts w:ascii="仿宋" w:eastAsia="仿宋" w:hAnsi="仿宋" w:cs="仿宋" w:hint="eastAsia"/>
          <w:bCs/>
          <w:sz w:val="24"/>
          <w:szCs w:val="24"/>
        </w:rPr>
        <w:t>23.4.7</w:t>
      </w:r>
      <w:r>
        <w:rPr>
          <w:rFonts w:ascii="仿宋" w:eastAsia="仿宋" w:hAnsi="仿宋" w:cs="仿宋" w:hint="eastAsia"/>
          <w:bCs/>
          <w:sz w:val="24"/>
          <w:szCs w:val="24"/>
          <w:lang w:val="zh-CN"/>
        </w:rPr>
        <w:t>在系统上录入最终报价情况；</w:t>
      </w:r>
    </w:p>
    <w:p w:rsidR="00A532A2" w:rsidRDefault="0066119B">
      <w:pPr>
        <w:spacing w:line="360" w:lineRule="auto"/>
        <w:ind w:firstLineChars="200" w:firstLine="480"/>
        <w:rPr>
          <w:rFonts w:ascii="仿宋" w:eastAsia="仿宋" w:hAnsi="仿宋" w:cs="仿宋"/>
          <w:bCs/>
          <w:sz w:val="24"/>
          <w:szCs w:val="24"/>
          <w:lang w:val="zh-CN"/>
        </w:rPr>
      </w:pPr>
      <w:r>
        <w:rPr>
          <w:rFonts w:ascii="仿宋" w:eastAsia="仿宋" w:hAnsi="仿宋" w:cs="仿宋" w:hint="eastAsia"/>
          <w:bCs/>
          <w:sz w:val="24"/>
          <w:szCs w:val="24"/>
        </w:rPr>
        <w:t>23.4.8</w:t>
      </w:r>
      <w:r>
        <w:rPr>
          <w:rFonts w:ascii="仿宋" w:eastAsia="仿宋" w:hAnsi="仿宋" w:cs="仿宋" w:hint="eastAsia"/>
          <w:bCs/>
          <w:sz w:val="24"/>
          <w:szCs w:val="24"/>
          <w:lang w:val="zh-CN"/>
        </w:rPr>
        <w:t>谈判小组对报价情况进行评审；</w:t>
      </w:r>
    </w:p>
    <w:p w:rsidR="00A532A2" w:rsidRDefault="0066119B">
      <w:pPr>
        <w:spacing w:line="360" w:lineRule="auto"/>
        <w:ind w:firstLineChars="200" w:firstLine="480"/>
        <w:rPr>
          <w:rFonts w:ascii="仿宋" w:eastAsia="仿宋" w:hAnsi="仿宋" w:cs="仿宋"/>
          <w:bCs/>
          <w:sz w:val="24"/>
          <w:szCs w:val="24"/>
          <w:lang w:val="zh-CN"/>
        </w:rPr>
      </w:pPr>
      <w:r>
        <w:rPr>
          <w:rFonts w:ascii="仿宋" w:eastAsia="仿宋" w:hAnsi="仿宋" w:cs="仿宋" w:hint="eastAsia"/>
          <w:bCs/>
          <w:sz w:val="24"/>
          <w:szCs w:val="24"/>
        </w:rPr>
        <w:t>23.4.9</w:t>
      </w:r>
      <w:r>
        <w:rPr>
          <w:rFonts w:ascii="仿宋" w:eastAsia="仿宋" w:hAnsi="仿宋" w:cs="仿宋" w:hint="eastAsia"/>
          <w:bCs/>
          <w:sz w:val="24"/>
          <w:szCs w:val="24"/>
          <w:lang w:val="zh-CN"/>
        </w:rPr>
        <w:t>在系统上公布评审结果</w:t>
      </w:r>
    </w:p>
    <w:p w:rsidR="00A532A2" w:rsidRDefault="0066119B">
      <w:pPr>
        <w:spacing w:line="360" w:lineRule="auto"/>
        <w:ind w:firstLineChars="196" w:firstLine="472"/>
        <w:rPr>
          <w:rFonts w:ascii="仿宋" w:eastAsia="仿宋" w:hAnsi="仿宋" w:cs="仿宋"/>
          <w:b/>
          <w:bCs/>
          <w:sz w:val="24"/>
          <w:szCs w:val="24"/>
        </w:rPr>
      </w:pPr>
      <w:r>
        <w:rPr>
          <w:rFonts w:ascii="仿宋" w:eastAsia="仿宋" w:hAnsi="仿宋" w:cs="仿宋" w:hint="eastAsia"/>
          <w:b/>
          <w:bCs/>
          <w:sz w:val="24"/>
          <w:szCs w:val="24"/>
        </w:rPr>
        <w:t>23.5 供应商资格资质审查</w:t>
      </w:r>
    </w:p>
    <w:p w:rsidR="00A532A2" w:rsidRDefault="0066119B">
      <w:pPr>
        <w:spacing w:line="360" w:lineRule="auto"/>
        <w:ind w:firstLineChars="196" w:firstLine="470"/>
        <w:rPr>
          <w:rFonts w:ascii="仿宋" w:eastAsia="仿宋" w:hAnsi="仿宋" w:cs="仿宋"/>
          <w:sz w:val="24"/>
          <w:szCs w:val="24"/>
        </w:rPr>
      </w:pPr>
      <w:r>
        <w:rPr>
          <w:rFonts w:ascii="仿宋" w:eastAsia="仿宋" w:hAnsi="仿宋" w:cs="仿宋" w:hint="eastAsia"/>
          <w:sz w:val="24"/>
          <w:szCs w:val="24"/>
        </w:rPr>
        <w:t>23.5.1 各投标报价供应商的资格资质审查，不接受二次提供所涉及的投标资料，</w:t>
      </w:r>
      <w:proofErr w:type="gramStart"/>
      <w:r>
        <w:rPr>
          <w:rFonts w:ascii="仿宋" w:eastAsia="仿宋" w:hAnsi="仿宋" w:cs="仿宋" w:hint="eastAsia"/>
          <w:sz w:val="24"/>
          <w:szCs w:val="24"/>
        </w:rPr>
        <w:t>且现场</w:t>
      </w:r>
      <w:proofErr w:type="gramEnd"/>
      <w:r>
        <w:rPr>
          <w:rFonts w:ascii="仿宋" w:eastAsia="仿宋" w:hAnsi="仿宋" w:cs="仿宋" w:hint="eastAsia"/>
          <w:sz w:val="24"/>
          <w:szCs w:val="24"/>
        </w:rPr>
        <w:t>不允许与外界有任何方式的联系和沟通。</w:t>
      </w:r>
    </w:p>
    <w:p w:rsidR="00A532A2" w:rsidRDefault="0066119B">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23.5.2 依据电子投标文件规定，由招标方按照投标报价登记确认先后顺序，当众启封谈判响应文件，并对谈判响应文件的相关资质资格等证照和投保报价保证金缴纳情况、完整性、时效性等进行审查。凡不符合前款“第四部分”中的1.2条款之规定要求的，其投标报价将被直接拒绝，并不得进入具体谈判评审程序。</w:t>
      </w:r>
    </w:p>
    <w:p w:rsidR="00A532A2" w:rsidRDefault="0066119B">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23.5.3 资质资格审查合格的供应商不足法定数量时，可以比照前款“第五部分”中的23.4.2条款和23.4.3条款之规定执行。</w:t>
      </w:r>
    </w:p>
    <w:p w:rsidR="00A532A2" w:rsidRDefault="0066119B">
      <w:pPr>
        <w:spacing w:line="360" w:lineRule="auto"/>
        <w:ind w:firstLineChars="200" w:firstLine="482"/>
        <w:rPr>
          <w:rFonts w:ascii="仿宋" w:eastAsia="仿宋" w:hAnsi="仿宋" w:cs="仿宋"/>
          <w:sz w:val="24"/>
          <w:szCs w:val="24"/>
        </w:rPr>
      </w:pPr>
      <w:r>
        <w:rPr>
          <w:rFonts w:ascii="仿宋" w:eastAsia="仿宋" w:hAnsi="仿宋" w:cs="仿宋" w:hint="eastAsia"/>
          <w:b/>
          <w:bCs/>
          <w:sz w:val="24"/>
          <w:szCs w:val="24"/>
        </w:rPr>
        <w:t>23.6 谈判评审前的意见征求</w:t>
      </w:r>
    </w:p>
    <w:p w:rsidR="00A532A2" w:rsidRDefault="0066119B">
      <w:pPr>
        <w:spacing w:line="360" w:lineRule="auto"/>
        <w:ind w:firstLineChars="196" w:firstLine="470"/>
        <w:rPr>
          <w:rFonts w:ascii="仿宋" w:eastAsia="仿宋" w:hAnsi="仿宋" w:cs="仿宋"/>
          <w:sz w:val="24"/>
          <w:szCs w:val="24"/>
        </w:rPr>
      </w:pPr>
      <w:r>
        <w:rPr>
          <w:rFonts w:ascii="仿宋" w:eastAsia="仿宋" w:hAnsi="仿宋" w:cs="仿宋" w:hint="eastAsia"/>
          <w:bCs/>
          <w:sz w:val="24"/>
          <w:szCs w:val="24"/>
        </w:rPr>
        <w:t>23.6.1</w:t>
      </w:r>
      <w:r>
        <w:rPr>
          <w:rFonts w:ascii="仿宋" w:eastAsia="仿宋" w:hAnsi="仿宋" w:cs="仿宋" w:hint="eastAsia"/>
          <w:sz w:val="24"/>
          <w:szCs w:val="24"/>
        </w:rPr>
        <w:t xml:space="preserve"> 由招标方严格在谈判文件的规定范围内，现场以书面的方式，征求采购单位对本次谈判评审小组谈判评审时应注意的事项及意见建议，并签字确认。</w:t>
      </w:r>
    </w:p>
    <w:p w:rsidR="00A532A2" w:rsidRDefault="0066119B">
      <w:pPr>
        <w:spacing w:line="360" w:lineRule="auto"/>
        <w:ind w:firstLineChars="196" w:firstLine="470"/>
        <w:rPr>
          <w:rFonts w:ascii="仿宋" w:eastAsia="仿宋" w:hAnsi="仿宋" w:cs="仿宋"/>
          <w:sz w:val="24"/>
          <w:szCs w:val="24"/>
        </w:rPr>
      </w:pPr>
      <w:r>
        <w:rPr>
          <w:rFonts w:ascii="仿宋" w:eastAsia="仿宋" w:hAnsi="仿宋" w:cs="仿宋" w:hint="eastAsia"/>
          <w:sz w:val="24"/>
          <w:szCs w:val="24"/>
        </w:rPr>
        <w:t>23.6.2 签字确认后，由招标方严格按照谈判文件的规定范围，核实并提出是否采信的意见并签字确认。</w:t>
      </w:r>
    </w:p>
    <w:p w:rsidR="00A532A2" w:rsidRDefault="0066119B">
      <w:pPr>
        <w:spacing w:line="360" w:lineRule="auto"/>
        <w:ind w:firstLineChars="196" w:firstLine="470"/>
        <w:rPr>
          <w:rFonts w:ascii="仿宋" w:eastAsia="仿宋" w:hAnsi="仿宋" w:cs="仿宋"/>
          <w:sz w:val="24"/>
          <w:szCs w:val="24"/>
        </w:rPr>
      </w:pPr>
      <w:r>
        <w:rPr>
          <w:rFonts w:ascii="仿宋" w:eastAsia="仿宋" w:hAnsi="仿宋" w:cs="仿宋" w:hint="eastAsia"/>
          <w:sz w:val="24"/>
          <w:szCs w:val="24"/>
        </w:rPr>
        <w:lastRenderedPageBreak/>
        <w:t>23.6.3 由招标方将可采信的上述意见建议，现场向谈判评审小组及成员提出可以予以采纳的决定。反之，则不予采纳。</w:t>
      </w:r>
    </w:p>
    <w:p w:rsidR="00A532A2" w:rsidRDefault="0066119B">
      <w:pPr>
        <w:autoSpaceDE w:val="0"/>
        <w:autoSpaceDN w:val="0"/>
        <w:adjustRightInd w:val="0"/>
        <w:spacing w:line="360" w:lineRule="auto"/>
        <w:ind w:left="480" w:hanging="480"/>
        <w:jc w:val="center"/>
        <w:rPr>
          <w:rFonts w:ascii="仿宋" w:eastAsia="仿宋" w:hAnsi="仿宋" w:cs="仿宋"/>
          <w:b/>
          <w:bCs/>
          <w:sz w:val="24"/>
          <w:szCs w:val="24"/>
        </w:rPr>
      </w:pPr>
      <w:r>
        <w:rPr>
          <w:rFonts w:ascii="仿宋" w:eastAsia="仿宋" w:hAnsi="仿宋" w:cs="仿宋" w:hint="eastAsia"/>
          <w:b/>
          <w:bCs/>
          <w:sz w:val="24"/>
          <w:szCs w:val="24"/>
          <w:lang w:val="zh-CN"/>
        </w:rPr>
        <w:t xml:space="preserve">第二章 谈判评审 </w:t>
      </w:r>
    </w:p>
    <w:p w:rsidR="00A532A2" w:rsidRDefault="0066119B">
      <w:pPr>
        <w:autoSpaceDE w:val="0"/>
        <w:autoSpaceDN w:val="0"/>
        <w:adjustRightInd w:val="0"/>
        <w:spacing w:line="360" w:lineRule="auto"/>
        <w:ind w:firstLine="480"/>
        <w:rPr>
          <w:rFonts w:ascii="仿宋" w:eastAsia="仿宋" w:hAnsi="仿宋" w:cs="仿宋"/>
          <w:b/>
          <w:sz w:val="24"/>
          <w:szCs w:val="24"/>
          <w:lang w:val="zh-CN"/>
        </w:rPr>
      </w:pPr>
      <w:r>
        <w:rPr>
          <w:rFonts w:ascii="仿宋" w:eastAsia="仿宋" w:hAnsi="仿宋" w:cs="仿宋" w:hint="eastAsia"/>
          <w:b/>
          <w:sz w:val="24"/>
          <w:szCs w:val="24"/>
          <w:lang w:val="zh-CN"/>
        </w:rPr>
        <w:t>24. 谈判评审</w:t>
      </w:r>
    </w:p>
    <w:p w:rsidR="00A532A2" w:rsidRDefault="0066119B">
      <w:pPr>
        <w:autoSpaceDE w:val="0"/>
        <w:autoSpaceDN w:val="0"/>
        <w:adjustRightInd w:val="0"/>
        <w:spacing w:line="360" w:lineRule="auto"/>
        <w:ind w:firstLine="480"/>
        <w:rPr>
          <w:rFonts w:ascii="仿宋" w:eastAsia="仿宋" w:hAnsi="仿宋" w:cs="仿宋"/>
          <w:sz w:val="24"/>
          <w:szCs w:val="24"/>
          <w:lang w:val="zh-CN"/>
        </w:rPr>
      </w:pPr>
      <w:r>
        <w:rPr>
          <w:rFonts w:ascii="仿宋" w:eastAsia="仿宋" w:hAnsi="仿宋" w:cs="仿宋" w:hint="eastAsia"/>
          <w:b/>
          <w:bCs/>
          <w:sz w:val="24"/>
          <w:szCs w:val="24"/>
          <w:lang w:val="zh-CN"/>
        </w:rPr>
        <w:t xml:space="preserve">24.1 谈判评审依据 </w:t>
      </w:r>
    </w:p>
    <w:p w:rsidR="00A532A2" w:rsidRDefault="0066119B">
      <w:pPr>
        <w:autoSpaceDE w:val="0"/>
        <w:autoSpaceDN w:val="0"/>
        <w:adjustRightInd w:val="0"/>
        <w:spacing w:line="360" w:lineRule="auto"/>
        <w:ind w:firstLine="480"/>
        <w:rPr>
          <w:rFonts w:ascii="仿宋" w:eastAsia="仿宋" w:hAnsi="仿宋" w:cs="仿宋"/>
          <w:sz w:val="24"/>
          <w:szCs w:val="24"/>
          <w:lang w:val="zh-CN"/>
        </w:rPr>
      </w:pPr>
      <w:r>
        <w:rPr>
          <w:rFonts w:ascii="仿宋" w:eastAsia="仿宋" w:hAnsi="仿宋" w:cs="仿宋" w:hint="eastAsia"/>
          <w:sz w:val="24"/>
          <w:szCs w:val="24"/>
          <w:lang w:val="zh-CN"/>
        </w:rPr>
        <w:t xml:space="preserve">24.1.1 </w:t>
      </w:r>
      <w:r>
        <w:rPr>
          <w:rFonts w:ascii="仿宋" w:eastAsia="仿宋" w:hAnsi="仿宋" w:cs="仿宋" w:hint="eastAsia"/>
          <w:bCs/>
          <w:sz w:val="24"/>
          <w:szCs w:val="24"/>
        </w:rPr>
        <w:t>谈判文件是评审的唯一依据。</w:t>
      </w:r>
      <w:r>
        <w:rPr>
          <w:rFonts w:ascii="仿宋" w:eastAsia="仿宋" w:hAnsi="仿宋" w:cs="仿宋" w:hint="eastAsia"/>
          <w:sz w:val="24"/>
          <w:szCs w:val="24"/>
        </w:rPr>
        <w:t>谈判评审小组</w:t>
      </w:r>
      <w:r>
        <w:rPr>
          <w:rFonts w:ascii="仿宋" w:eastAsia="仿宋" w:hAnsi="仿宋" w:cs="仿宋" w:hint="eastAsia"/>
          <w:sz w:val="24"/>
          <w:szCs w:val="24"/>
          <w:lang w:val="zh-CN"/>
        </w:rPr>
        <w:t>要依据招标方的竞争性谈判文件和投标方的谈判响应文件进行比较与评审。</w:t>
      </w:r>
    </w:p>
    <w:p w:rsidR="00A532A2" w:rsidRDefault="0066119B">
      <w:pPr>
        <w:autoSpaceDE w:val="0"/>
        <w:autoSpaceDN w:val="0"/>
        <w:adjustRightInd w:val="0"/>
        <w:spacing w:line="360" w:lineRule="auto"/>
        <w:ind w:firstLine="480"/>
        <w:rPr>
          <w:rFonts w:ascii="仿宋" w:eastAsia="仿宋" w:hAnsi="仿宋" w:cs="仿宋"/>
          <w:sz w:val="24"/>
          <w:szCs w:val="24"/>
          <w:lang w:val="zh-CN"/>
        </w:rPr>
      </w:pPr>
      <w:r>
        <w:rPr>
          <w:rFonts w:ascii="仿宋" w:eastAsia="仿宋" w:hAnsi="仿宋" w:cs="仿宋" w:hint="eastAsia"/>
          <w:sz w:val="24"/>
          <w:szCs w:val="24"/>
          <w:lang w:val="zh-CN"/>
        </w:rPr>
        <w:t>24.1.2 当发现投标方的谈判文件有以下情形时，将认定为有串标嫌疑而对其予以废标：总报价相近，但其中分项报价不合理，且没有合理解释的；总报价相近，且其中款项报价雷同，又提不出计算依据的；总报价相近，数项子目单价完全相同，且提不出合理的单价组成的；总报价相近，主要材料设备价格极其相近的；总价相同，没有</w:t>
      </w:r>
      <w:hyperlink r:id="rId10" w:tgtFrame="_blank" w:history="1">
        <w:r>
          <w:rPr>
            <w:rFonts w:ascii="仿宋" w:eastAsia="仿宋" w:hAnsi="仿宋" w:cs="仿宋" w:hint="eastAsia"/>
            <w:sz w:val="24"/>
            <w:szCs w:val="24"/>
            <w:lang w:val="zh-CN"/>
          </w:rPr>
          <w:t>成本分析</w:t>
        </w:r>
      </w:hyperlink>
      <w:r>
        <w:rPr>
          <w:rFonts w:ascii="仿宋" w:eastAsia="仿宋" w:hAnsi="仿宋" w:cs="仿宋" w:hint="eastAsia"/>
          <w:sz w:val="24"/>
          <w:szCs w:val="24"/>
          <w:lang w:val="zh-CN"/>
        </w:rPr>
        <w:t>，分项乱调的；几个投标方的</w:t>
      </w:r>
      <w:hyperlink r:id="rId11" w:tgtFrame="_blank" w:history="1">
        <w:r>
          <w:rPr>
            <w:rFonts w:ascii="仿宋" w:eastAsia="仿宋" w:hAnsi="仿宋" w:cs="仿宋" w:hint="eastAsia"/>
            <w:sz w:val="24"/>
            <w:szCs w:val="24"/>
            <w:lang w:val="zh-CN"/>
          </w:rPr>
          <w:t>技术</w:t>
        </w:r>
      </w:hyperlink>
      <w:r>
        <w:rPr>
          <w:rFonts w:ascii="仿宋" w:eastAsia="仿宋" w:hAnsi="仿宋" w:cs="仿宋" w:hint="eastAsia"/>
          <w:sz w:val="24"/>
          <w:szCs w:val="24"/>
          <w:lang w:val="zh-CN"/>
        </w:rPr>
        <w:t>标都雷同的。</w:t>
      </w:r>
    </w:p>
    <w:p w:rsidR="00A532A2" w:rsidRDefault="0066119B">
      <w:pPr>
        <w:autoSpaceDE w:val="0"/>
        <w:autoSpaceDN w:val="0"/>
        <w:adjustRightInd w:val="0"/>
        <w:spacing w:line="360" w:lineRule="auto"/>
        <w:ind w:firstLine="482"/>
        <w:rPr>
          <w:rFonts w:ascii="仿宋" w:eastAsia="仿宋" w:hAnsi="仿宋" w:cs="仿宋"/>
          <w:sz w:val="24"/>
          <w:szCs w:val="24"/>
          <w:lang w:val="zh-CN"/>
        </w:rPr>
      </w:pPr>
      <w:r>
        <w:rPr>
          <w:rFonts w:ascii="仿宋" w:eastAsia="仿宋" w:hAnsi="仿宋" w:cs="仿宋" w:hint="eastAsia"/>
          <w:sz w:val="24"/>
          <w:szCs w:val="24"/>
          <w:lang w:val="zh-CN"/>
        </w:rPr>
        <w:t>24.1.3 本次谈判评审采取</w:t>
      </w:r>
      <w:r>
        <w:rPr>
          <w:rFonts w:ascii="仿宋" w:eastAsia="仿宋" w:hAnsi="仿宋" w:cs="仿宋" w:hint="eastAsia"/>
          <w:b/>
          <w:sz w:val="24"/>
          <w:szCs w:val="24"/>
          <w:u w:val="single"/>
          <w:lang w:val="zh-CN"/>
        </w:rPr>
        <w:t>最低评标价法</w:t>
      </w:r>
      <w:r>
        <w:rPr>
          <w:rFonts w:ascii="仿宋" w:eastAsia="仿宋" w:hAnsi="仿宋" w:cs="仿宋" w:hint="eastAsia"/>
          <w:sz w:val="24"/>
          <w:szCs w:val="24"/>
          <w:lang w:val="zh-CN"/>
        </w:rPr>
        <w:t>。</w:t>
      </w:r>
    </w:p>
    <w:p w:rsidR="00A532A2" w:rsidRDefault="0066119B">
      <w:pPr>
        <w:autoSpaceDE w:val="0"/>
        <w:autoSpaceDN w:val="0"/>
        <w:adjustRightInd w:val="0"/>
        <w:spacing w:line="360" w:lineRule="auto"/>
        <w:ind w:firstLine="482"/>
        <w:rPr>
          <w:rFonts w:ascii="仿宋" w:eastAsia="仿宋" w:hAnsi="仿宋" w:cs="仿宋"/>
          <w:b/>
          <w:bCs/>
          <w:sz w:val="24"/>
          <w:szCs w:val="24"/>
          <w:lang w:val="zh-CN"/>
        </w:rPr>
      </w:pPr>
      <w:r>
        <w:rPr>
          <w:rFonts w:ascii="仿宋" w:eastAsia="仿宋" w:hAnsi="仿宋" w:cs="仿宋" w:hint="eastAsia"/>
          <w:b/>
          <w:bCs/>
          <w:sz w:val="24"/>
          <w:szCs w:val="24"/>
          <w:lang w:val="zh-CN"/>
        </w:rPr>
        <w:t>24.2 谈判评审过程的保密性</w:t>
      </w:r>
    </w:p>
    <w:p w:rsidR="00A532A2" w:rsidRDefault="0066119B">
      <w:pPr>
        <w:autoSpaceDE w:val="0"/>
        <w:autoSpaceDN w:val="0"/>
        <w:adjustRightInd w:val="0"/>
        <w:spacing w:line="360" w:lineRule="auto"/>
        <w:ind w:firstLine="480"/>
        <w:rPr>
          <w:rFonts w:ascii="仿宋" w:eastAsia="仿宋" w:hAnsi="仿宋" w:cs="仿宋"/>
          <w:sz w:val="24"/>
          <w:szCs w:val="24"/>
          <w:lang w:val="zh-CN"/>
        </w:rPr>
      </w:pPr>
      <w:r>
        <w:rPr>
          <w:rFonts w:ascii="仿宋" w:eastAsia="仿宋" w:hAnsi="仿宋" w:cs="仿宋" w:hint="eastAsia"/>
          <w:sz w:val="24"/>
          <w:szCs w:val="24"/>
          <w:lang w:val="zh-CN"/>
        </w:rPr>
        <w:t>24.2.1 所有与本次招标及谈判评审的有关的人员，均不得向供应商及与谈判项目无关的其他人员，透露与谈判有关的资料以及授予合同的意见等。</w:t>
      </w:r>
    </w:p>
    <w:p w:rsidR="00A532A2" w:rsidRDefault="0066119B">
      <w:pPr>
        <w:autoSpaceDE w:val="0"/>
        <w:autoSpaceDN w:val="0"/>
        <w:adjustRightInd w:val="0"/>
        <w:spacing w:line="360" w:lineRule="auto"/>
        <w:ind w:firstLine="480"/>
        <w:rPr>
          <w:rFonts w:ascii="仿宋" w:eastAsia="仿宋" w:hAnsi="仿宋" w:cs="仿宋"/>
          <w:sz w:val="24"/>
          <w:szCs w:val="24"/>
          <w:lang w:val="zh-CN"/>
        </w:rPr>
      </w:pPr>
      <w:r>
        <w:rPr>
          <w:rFonts w:ascii="仿宋" w:eastAsia="仿宋" w:hAnsi="仿宋" w:cs="仿宋" w:hint="eastAsia"/>
          <w:sz w:val="24"/>
          <w:szCs w:val="24"/>
          <w:lang w:val="zh-CN"/>
        </w:rPr>
        <w:t>24.2.2 在谈判过程中，供应商试图在谈判响应文件审查、报价、询标（答疑）、澄清、比较及授予合同方面向采购人员施加影响的任何行为，都可能导致其谈判响应文件被拒绝。</w:t>
      </w:r>
    </w:p>
    <w:p w:rsidR="00A532A2" w:rsidRDefault="0066119B">
      <w:pPr>
        <w:spacing w:line="360" w:lineRule="auto"/>
        <w:ind w:firstLineChars="200" w:firstLine="480"/>
        <w:rPr>
          <w:rFonts w:ascii="仿宋" w:eastAsia="仿宋" w:hAnsi="仿宋" w:cs="仿宋"/>
          <w:bCs/>
          <w:sz w:val="24"/>
          <w:szCs w:val="24"/>
        </w:rPr>
      </w:pPr>
      <w:r>
        <w:rPr>
          <w:rFonts w:ascii="仿宋" w:eastAsia="仿宋" w:hAnsi="仿宋" w:cs="仿宋" w:hint="eastAsia"/>
          <w:sz w:val="24"/>
          <w:szCs w:val="24"/>
          <w:lang w:val="zh-CN"/>
        </w:rPr>
        <w:t xml:space="preserve">24.2.3 </w:t>
      </w:r>
      <w:r>
        <w:rPr>
          <w:rFonts w:ascii="仿宋" w:eastAsia="仿宋" w:hAnsi="仿宋" w:cs="仿宋" w:hint="eastAsia"/>
          <w:bCs/>
          <w:sz w:val="24"/>
          <w:szCs w:val="24"/>
        </w:rPr>
        <w:t>谈判评审开始后直到授予投标</w:t>
      </w:r>
      <w:proofErr w:type="gramStart"/>
      <w:r>
        <w:rPr>
          <w:rFonts w:ascii="仿宋" w:eastAsia="仿宋" w:hAnsi="仿宋" w:cs="仿宋" w:hint="eastAsia"/>
          <w:bCs/>
          <w:sz w:val="24"/>
          <w:szCs w:val="24"/>
        </w:rPr>
        <w:t>方合同</w:t>
      </w:r>
      <w:proofErr w:type="gramEnd"/>
      <w:r>
        <w:rPr>
          <w:rFonts w:ascii="仿宋" w:eastAsia="仿宋" w:hAnsi="仿宋" w:cs="仿宋" w:hint="eastAsia"/>
          <w:bCs/>
          <w:sz w:val="24"/>
          <w:szCs w:val="24"/>
        </w:rPr>
        <w:t>为止，凡是属于审查、报价、</w:t>
      </w:r>
      <w:r>
        <w:rPr>
          <w:rFonts w:ascii="仿宋" w:eastAsia="仿宋" w:hAnsi="仿宋" w:cs="仿宋" w:hint="eastAsia"/>
          <w:sz w:val="24"/>
          <w:szCs w:val="24"/>
          <w:lang w:val="zh-CN"/>
        </w:rPr>
        <w:t>询标（答疑）、</w:t>
      </w:r>
      <w:r>
        <w:rPr>
          <w:rFonts w:ascii="仿宋" w:eastAsia="仿宋" w:hAnsi="仿宋" w:cs="仿宋" w:hint="eastAsia"/>
          <w:bCs/>
          <w:sz w:val="24"/>
          <w:szCs w:val="24"/>
        </w:rPr>
        <w:t>澄清、评价和比较的有关资料以及授标建议等，谈判评审小组各成员或参与评审的有关工作人员均不得向投标方或其他无关的人员透露，违者给予警告、取消担任谈判评审小组成员的资格，不得再参加任何谈判项目的评审。</w:t>
      </w:r>
    </w:p>
    <w:p w:rsidR="00A532A2" w:rsidRDefault="0066119B">
      <w:pPr>
        <w:spacing w:line="360" w:lineRule="auto"/>
        <w:ind w:firstLineChars="200" w:firstLine="480"/>
        <w:rPr>
          <w:rFonts w:ascii="仿宋" w:eastAsia="仿宋" w:hAnsi="仿宋" w:cs="仿宋"/>
          <w:bCs/>
          <w:sz w:val="24"/>
          <w:szCs w:val="24"/>
        </w:rPr>
      </w:pPr>
      <w:r>
        <w:rPr>
          <w:rFonts w:ascii="仿宋" w:eastAsia="仿宋" w:hAnsi="仿宋" w:cs="仿宋" w:hint="eastAsia"/>
          <w:sz w:val="24"/>
          <w:szCs w:val="24"/>
          <w:lang w:val="zh-CN"/>
        </w:rPr>
        <w:t xml:space="preserve">24.2.4 </w:t>
      </w:r>
      <w:r>
        <w:rPr>
          <w:rFonts w:ascii="仿宋" w:eastAsia="仿宋" w:hAnsi="仿宋" w:cs="仿宋" w:hint="eastAsia"/>
          <w:bCs/>
          <w:sz w:val="24"/>
          <w:szCs w:val="24"/>
        </w:rPr>
        <w:t>投标方在谈判评审过程中，所进行的力图影响谈判评审结果的不符合《政府采购法》及本次招标有关规定的活动，将被取消成交资格。</w:t>
      </w:r>
    </w:p>
    <w:p w:rsidR="00A532A2" w:rsidRDefault="0066119B">
      <w:pPr>
        <w:autoSpaceDE w:val="0"/>
        <w:autoSpaceDN w:val="0"/>
        <w:adjustRightInd w:val="0"/>
        <w:spacing w:line="360" w:lineRule="auto"/>
        <w:ind w:firstLine="480"/>
        <w:rPr>
          <w:rFonts w:ascii="仿宋" w:eastAsia="仿宋" w:hAnsi="仿宋" w:cs="仿宋"/>
          <w:bCs/>
          <w:sz w:val="24"/>
          <w:szCs w:val="24"/>
          <w:lang w:val="zh-CN"/>
        </w:rPr>
      </w:pPr>
      <w:r>
        <w:rPr>
          <w:rFonts w:ascii="仿宋" w:eastAsia="仿宋" w:hAnsi="仿宋" w:cs="仿宋" w:hint="eastAsia"/>
          <w:b/>
          <w:sz w:val="24"/>
          <w:szCs w:val="24"/>
          <w:lang w:val="zh-CN"/>
        </w:rPr>
        <w:t xml:space="preserve">24.3 谈判评审有关规定要求 </w:t>
      </w:r>
    </w:p>
    <w:p w:rsidR="00A532A2" w:rsidRDefault="0066119B">
      <w:pPr>
        <w:autoSpaceDE w:val="0"/>
        <w:autoSpaceDN w:val="0"/>
        <w:adjustRightInd w:val="0"/>
        <w:spacing w:line="360" w:lineRule="auto"/>
        <w:ind w:firstLine="480"/>
        <w:rPr>
          <w:rFonts w:ascii="仿宋" w:eastAsia="仿宋" w:hAnsi="仿宋" w:cs="仿宋"/>
          <w:bCs/>
          <w:sz w:val="24"/>
          <w:szCs w:val="24"/>
          <w:lang w:val="zh-CN"/>
        </w:rPr>
      </w:pPr>
      <w:r>
        <w:rPr>
          <w:rFonts w:ascii="仿宋" w:eastAsia="仿宋" w:hAnsi="仿宋" w:cs="仿宋" w:hint="eastAsia"/>
          <w:bCs/>
          <w:sz w:val="24"/>
          <w:szCs w:val="24"/>
          <w:lang w:val="zh-CN"/>
        </w:rPr>
        <w:t>24.3.1 各投标报价供应商严格遵守前款“第三部分”中10.7条款之规定，在招标方规定时间进行谈判评审。</w:t>
      </w:r>
    </w:p>
    <w:p w:rsidR="00A532A2" w:rsidRDefault="0066119B">
      <w:pPr>
        <w:autoSpaceDE w:val="0"/>
        <w:autoSpaceDN w:val="0"/>
        <w:adjustRightInd w:val="0"/>
        <w:spacing w:line="360" w:lineRule="auto"/>
        <w:ind w:firstLineChars="200" w:firstLine="480"/>
        <w:rPr>
          <w:rFonts w:ascii="仿宋" w:eastAsia="仿宋" w:hAnsi="仿宋" w:cs="仿宋"/>
          <w:bCs/>
          <w:sz w:val="24"/>
          <w:szCs w:val="24"/>
        </w:rPr>
      </w:pPr>
      <w:r>
        <w:rPr>
          <w:rFonts w:ascii="仿宋" w:eastAsia="仿宋" w:hAnsi="仿宋" w:cs="仿宋" w:hint="eastAsia"/>
          <w:bCs/>
          <w:sz w:val="24"/>
          <w:szCs w:val="24"/>
          <w:lang w:val="zh-CN"/>
        </w:rPr>
        <w:t>24.3.2 谈判评审、报价、询标（答疑）、澄清应按照供应商递交的谈判响应文件的正顺序进行。</w:t>
      </w:r>
    </w:p>
    <w:p w:rsidR="00A532A2" w:rsidRDefault="0066119B">
      <w:pPr>
        <w:spacing w:line="360" w:lineRule="auto"/>
        <w:ind w:firstLineChars="200" w:firstLine="480"/>
        <w:rPr>
          <w:rFonts w:ascii="仿宋" w:eastAsia="仿宋" w:hAnsi="仿宋" w:cs="仿宋"/>
          <w:bCs/>
          <w:sz w:val="24"/>
          <w:szCs w:val="24"/>
        </w:rPr>
      </w:pPr>
      <w:r>
        <w:rPr>
          <w:rFonts w:ascii="仿宋" w:eastAsia="仿宋" w:hAnsi="仿宋" w:cs="仿宋" w:hint="eastAsia"/>
          <w:bCs/>
          <w:sz w:val="24"/>
          <w:szCs w:val="24"/>
        </w:rPr>
        <w:lastRenderedPageBreak/>
        <w:t xml:space="preserve">24.3.3 谈判评审小组和与本次评标活动有关的工作人员，应遵循前款“第四部分”“第四章”中21.2 条款、21.3条款、21.4条款、21.5条款和22.条款之规定。 </w:t>
      </w:r>
    </w:p>
    <w:p w:rsidR="00A532A2" w:rsidRDefault="0066119B">
      <w:pPr>
        <w:spacing w:line="360" w:lineRule="auto"/>
        <w:ind w:firstLineChars="200" w:firstLine="480"/>
        <w:rPr>
          <w:rFonts w:ascii="仿宋" w:eastAsia="仿宋" w:hAnsi="仿宋" w:cs="仿宋"/>
          <w:bCs/>
          <w:sz w:val="24"/>
          <w:szCs w:val="24"/>
        </w:rPr>
      </w:pPr>
      <w:r>
        <w:rPr>
          <w:rFonts w:ascii="仿宋" w:eastAsia="仿宋" w:hAnsi="仿宋" w:cs="仿宋" w:hint="eastAsia"/>
          <w:bCs/>
          <w:sz w:val="24"/>
          <w:szCs w:val="24"/>
        </w:rPr>
        <w:t>24.3.4谈判现场凡供应商提供所涉及的投标报价资料，严格按照前款“第三部分”中10.4条款执行。</w:t>
      </w:r>
    </w:p>
    <w:p w:rsidR="00A532A2" w:rsidRDefault="0066119B">
      <w:pPr>
        <w:spacing w:line="360" w:lineRule="auto"/>
        <w:ind w:firstLineChars="200" w:firstLine="480"/>
        <w:rPr>
          <w:rFonts w:ascii="仿宋" w:eastAsia="仿宋" w:hAnsi="仿宋" w:cs="仿宋"/>
          <w:bCs/>
          <w:sz w:val="24"/>
          <w:szCs w:val="24"/>
        </w:rPr>
      </w:pPr>
      <w:r>
        <w:rPr>
          <w:rFonts w:ascii="仿宋" w:eastAsia="仿宋" w:hAnsi="仿宋" w:cs="仿宋" w:hint="eastAsia"/>
          <w:bCs/>
          <w:sz w:val="24"/>
          <w:szCs w:val="24"/>
        </w:rPr>
        <w:t>24.3.5 招标方要对谈判当事双方的谈判、报价、询标（答疑）、澄清等，做好书面记录，经谈判评审小组、投标报价供应商签字确认的记录与招标方的谈判文件、投标供应商的谈判响应文件具有同等法律地位；也是供应商一旦成交后，与采购人签订成交合同和发生质疑或投诉事宜事项时的重要法律依据。</w:t>
      </w:r>
    </w:p>
    <w:p w:rsidR="00A532A2" w:rsidRDefault="0066119B">
      <w:pPr>
        <w:autoSpaceDE w:val="0"/>
        <w:autoSpaceDN w:val="0"/>
        <w:adjustRightInd w:val="0"/>
        <w:spacing w:line="360" w:lineRule="auto"/>
        <w:ind w:firstLine="480"/>
        <w:rPr>
          <w:rFonts w:ascii="仿宋" w:eastAsia="仿宋" w:hAnsi="仿宋" w:cs="仿宋"/>
          <w:bCs/>
          <w:sz w:val="24"/>
          <w:szCs w:val="24"/>
        </w:rPr>
      </w:pPr>
      <w:r>
        <w:rPr>
          <w:rFonts w:ascii="仿宋" w:eastAsia="仿宋" w:hAnsi="仿宋" w:cs="仿宋" w:hint="eastAsia"/>
          <w:sz w:val="24"/>
          <w:szCs w:val="24"/>
          <w:lang w:val="zh-CN"/>
        </w:rPr>
        <w:t>24.3.6</w:t>
      </w:r>
      <w:r>
        <w:rPr>
          <w:rFonts w:ascii="仿宋" w:eastAsia="仿宋" w:hAnsi="仿宋" w:cs="仿宋" w:hint="eastAsia"/>
          <w:bCs/>
          <w:sz w:val="24"/>
          <w:szCs w:val="24"/>
        </w:rPr>
        <w:t>谈判评审小组各成员应在招标方规定时间内阅读和熟悉谈判文件，当要提出谈判文件疑问事项时，应由招标方作为主体解答者，解答不清的，由会议主持进行补充解答。</w:t>
      </w:r>
    </w:p>
    <w:p w:rsidR="00A532A2" w:rsidRDefault="0066119B">
      <w:pPr>
        <w:autoSpaceDE w:val="0"/>
        <w:autoSpaceDN w:val="0"/>
        <w:adjustRightInd w:val="0"/>
        <w:spacing w:line="360" w:lineRule="auto"/>
        <w:ind w:firstLineChars="200" w:firstLine="482"/>
        <w:rPr>
          <w:rFonts w:ascii="仿宋" w:eastAsia="仿宋" w:hAnsi="仿宋" w:cs="仿宋"/>
          <w:b/>
          <w:sz w:val="24"/>
          <w:szCs w:val="24"/>
          <w:lang w:val="zh-CN"/>
        </w:rPr>
      </w:pPr>
      <w:r>
        <w:rPr>
          <w:rFonts w:ascii="仿宋" w:eastAsia="仿宋" w:hAnsi="仿宋" w:cs="仿宋" w:hint="eastAsia"/>
          <w:b/>
          <w:sz w:val="24"/>
          <w:szCs w:val="24"/>
          <w:lang w:val="zh-CN"/>
        </w:rPr>
        <w:t>24.4 报价</w:t>
      </w:r>
    </w:p>
    <w:p w:rsidR="00A532A2" w:rsidRDefault="0066119B">
      <w:pPr>
        <w:autoSpaceDE w:val="0"/>
        <w:autoSpaceDN w:val="0"/>
        <w:adjustRightInd w:val="0"/>
        <w:spacing w:line="360" w:lineRule="auto"/>
        <w:ind w:firstLineChars="200" w:firstLine="480"/>
        <w:rPr>
          <w:rFonts w:ascii="仿宋" w:eastAsia="仿宋" w:hAnsi="仿宋" w:cs="仿宋"/>
          <w:bCs/>
          <w:sz w:val="24"/>
          <w:szCs w:val="24"/>
          <w:lang w:val="zh-CN"/>
        </w:rPr>
      </w:pPr>
      <w:r>
        <w:rPr>
          <w:rFonts w:ascii="仿宋" w:eastAsia="仿宋" w:hAnsi="仿宋" w:cs="仿宋" w:hint="eastAsia"/>
          <w:bCs/>
          <w:sz w:val="24"/>
          <w:szCs w:val="24"/>
          <w:lang w:val="zh-CN"/>
        </w:rPr>
        <w:t>24.4.1 报价的审查和原则要求</w:t>
      </w:r>
    </w:p>
    <w:p w:rsidR="00A532A2" w:rsidRDefault="0066119B">
      <w:pPr>
        <w:autoSpaceDE w:val="0"/>
        <w:autoSpaceDN w:val="0"/>
        <w:adjustRightInd w:val="0"/>
        <w:spacing w:line="360" w:lineRule="auto"/>
        <w:ind w:firstLineChars="200" w:firstLine="480"/>
        <w:rPr>
          <w:rFonts w:ascii="仿宋" w:eastAsia="仿宋" w:hAnsi="仿宋" w:cs="仿宋"/>
          <w:bCs/>
          <w:sz w:val="24"/>
          <w:szCs w:val="24"/>
          <w:lang w:val="zh-CN"/>
        </w:rPr>
      </w:pPr>
      <w:r>
        <w:rPr>
          <w:rFonts w:ascii="仿宋" w:eastAsia="仿宋" w:hAnsi="仿宋" w:cs="仿宋" w:hint="eastAsia"/>
          <w:bCs/>
          <w:sz w:val="24"/>
          <w:szCs w:val="24"/>
          <w:lang w:val="zh-CN"/>
        </w:rPr>
        <w:t>24.4.1.1 招标方应须对谈判评审小组确定为实质性响应谈判文件要求的谈判响应文件中的价格进行审核，检查其是否有计算和累加上的错误。</w:t>
      </w:r>
    </w:p>
    <w:p w:rsidR="00A532A2" w:rsidRDefault="0066119B">
      <w:pPr>
        <w:autoSpaceDE w:val="0"/>
        <w:autoSpaceDN w:val="0"/>
        <w:adjustRightInd w:val="0"/>
        <w:spacing w:line="360" w:lineRule="auto"/>
        <w:ind w:firstLineChars="200" w:firstLine="480"/>
        <w:rPr>
          <w:rFonts w:ascii="仿宋" w:eastAsia="仿宋" w:hAnsi="仿宋" w:cs="仿宋"/>
          <w:bCs/>
          <w:sz w:val="24"/>
          <w:szCs w:val="24"/>
          <w:lang w:val="zh-CN"/>
        </w:rPr>
      </w:pPr>
      <w:r>
        <w:rPr>
          <w:rFonts w:ascii="仿宋" w:eastAsia="仿宋" w:hAnsi="仿宋" w:cs="仿宋" w:hint="eastAsia"/>
          <w:bCs/>
          <w:sz w:val="24"/>
          <w:szCs w:val="24"/>
          <w:lang w:val="zh-CN"/>
        </w:rPr>
        <w:t>24.4.1.2 修正错误的原则。如大写金额与小写金额不一致的，以大写金额为准；总价金额与按单价汇总金额不一致的，以单价金额计算结果为准；单价金额小数点有明显错位的，以总价为准，并修改单价；对不同文字文本谈判响应文件的解释发生异议的，以中文文本为准。按上述原则调整后的价格为评标价，对供应商具有约束力。如果供应商不接受修正后的价格，则其报价将被拒绝，其投标报价保证金将被没收。</w:t>
      </w:r>
    </w:p>
    <w:p w:rsidR="00A532A2" w:rsidRDefault="0066119B">
      <w:pPr>
        <w:autoSpaceDE w:val="0"/>
        <w:autoSpaceDN w:val="0"/>
        <w:adjustRightInd w:val="0"/>
        <w:spacing w:line="360" w:lineRule="auto"/>
        <w:ind w:firstLineChars="200" w:firstLine="480"/>
        <w:rPr>
          <w:rFonts w:ascii="仿宋" w:eastAsia="仿宋" w:hAnsi="仿宋" w:cs="仿宋"/>
          <w:bCs/>
          <w:sz w:val="24"/>
          <w:szCs w:val="24"/>
          <w:lang w:val="zh-CN"/>
        </w:rPr>
      </w:pPr>
      <w:r>
        <w:rPr>
          <w:rFonts w:ascii="仿宋" w:eastAsia="仿宋" w:hAnsi="仿宋" w:cs="仿宋" w:hint="eastAsia"/>
          <w:bCs/>
          <w:sz w:val="24"/>
          <w:szCs w:val="24"/>
          <w:lang w:val="zh-CN"/>
        </w:rPr>
        <w:t>24.4.1.3 报价采取密封的形式提交，报价方式采用两次及两次以上报价方式。</w:t>
      </w:r>
    </w:p>
    <w:p w:rsidR="00A532A2" w:rsidRDefault="0066119B">
      <w:pPr>
        <w:autoSpaceDE w:val="0"/>
        <w:autoSpaceDN w:val="0"/>
        <w:adjustRightInd w:val="0"/>
        <w:spacing w:line="360" w:lineRule="auto"/>
        <w:ind w:firstLineChars="200" w:firstLine="480"/>
        <w:rPr>
          <w:rFonts w:ascii="仿宋" w:eastAsia="仿宋" w:hAnsi="仿宋" w:cs="仿宋"/>
          <w:bCs/>
          <w:sz w:val="24"/>
          <w:szCs w:val="24"/>
          <w:lang w:val="zh-CN"/>
        </w:rPr>
      </w:pPr>
      <w:r>
        <w:rPr>
          <w:rFonts w:ascii="仿宋" w:eastAsia="仿宋" w:hAnsi="仿宋" w:cs="仿宋" w:hint="eastAsia"/>
          <w:bCs/>
          <w:sz w:val="24"/>
          <w:szCs w:val="24"/>
          <w:lang w:val="zh-CN"/>
        </w:rPr>
        <w:t>24.4.1.4 投标报价供应商的两次及两次以上报价均采取现场公开的方式进行唱</w:t>
      </w:r>
      <w:proofErr w:type="gramStart"/>
      <w:r>
        <w:rPr>
          <w:rFonts w:ascii="仿宋" w:eastAsia="仿宋" w:hAnsi="仿宋" w:cs="仿宋" w:hint="eastAsia"/>
          <w:bCs/>
          <w:sz w:val="24"/>
          <w:szCs w:val="24"/>
          <w:lang w:val="zh-CN"/>
        </w:rPr>
        <w:t>价记价</w:t>
      </w:r>
      <w:proofErr w:type="gramEnd"/>
      <w:r>
        <w:rPr>
          <w:rFonts w:ascii="仿宋" w:eastAsia="仿宋" w:hAnsi="仿宋" w:cs="仿宋" w:hint="eastAsia"/>
          <w:bCs/>
          <w:sz w:val="24"/>
          <w:szCs w:val="24"/>
          <w:lang w:val="zh-CN"/>
        </w:rPr>
        <w:t>，报价时现场不接受涂改、不合</w:t>
      </w:r>
      <w:proofErr w:type="gramStart"/>
      <w:r>
        <w:rPr>
          <w:rFonts w:ascii="仿宋" w:eastAsia="仿宋" w:hAnsi="仿宋" w:cs="仿宋" w:hint="eastAsia"/>
          <w:bCs/>
          <w:sz w:val="24"/>
          <w:szCs w:val="24"/>
          <w:lang w:val="zh-CN"/>
        </w:rPr>
        <w:t>规</w:t>
      </w:r>
      <w:proofErr w:type="gramEnd"/>
      <w:r>
        <w:rPr>
          <w:rFonts w:ascii="仿宋" w:eastAsia="仿宋" w:hAnsi="仿宋" w:cs="仿宋" w:hint="eastAsia"/>
          <w:bCs/>
          <w:sz w:val="24"/>
          <w:szCs w:val="24"/>
          <w:lang w:val="zh-CN"/>
        </w:rPr>
        <w:t>更正的一次和二次及以上报价单，不允许投标报价供应商与外界有任何方式的联系和沟通，且一次和二次及以上报价单，否则，将直接取消其投标报价资格。</w:t>
      </w:r>
    </w:p>
    <w:p w:rsidR="00A532A2" w:rsidRDefault="0066119B">
      <w:pPr>
        <w:autoSpaceDE w:val="0"/>
        <w:autoSpaceDN w:val="0"/>
        <w:adjustRightInd w:val="0"/>
        <w:spacing w:line="360" w:lineRule="auto"/>
        <w:ind w:firstLineChars="200" w:firstLine="480"/>
        <w:rPr>
          <w:rFonts w:ascii="仿宋" w:eastAsia="仿宋" w:hAnsi="仿宋" w:cs="仿宋"/>
          <w:bCs/>
          <w:sz w:val="24"/>
          <w:szCs w:val="24"/>
          <w:lang w:val="zh-CN"/>
        </w:rPr>
      </w:pPr>
      <w:r>
        <w:rPr>
          <w:rFonts w:ascii="仿宋" w:eastAsia="仿宋" w:hAnsi="仿宋" w:cs="仿宋" w:hint="eastAsia"/>
          <w:bCs/>
          <w:sz w:val="24"/>
          <w:szCs w:val="24"/>
          <w:lang w:val="zh-CN"/>
        </w:rPr>
        <w:t>24.4.1.5 投标报价供应商的两次及两次以上报价均应报出总价。</w:t>
      </w:r>
    </w:p>
    <w:p w:rsidR="00A532A2" w:rsidRDefault="0066119B">
      <w:pPr>
        <w:autoSpaceDE w:val="0"/>
        <w:autoSpaceDN w:val="0"/>
        <w:adjustRightInd w:val="0"/>
        <w:spacing w:line="360" w:lineRule="auto"/>
        <w:ind w:firstLineChars="200" w:firstLine="480"/>
        <w:rPr>
          <w:rFonts w:ascii="仿宋" w:eastAsia="仿宋" w:hAnsi="仿宋" w:cs="仿宋"/>
          <w:bCs/>
          <w:sz w:val="24"/>
          <w:szCs w:val="24"/>
          <w:lang w:val="zh-CN"/>
        </w:rPr>
      </w:pPr>
      <w:r>
        <w:rPr>
          <w:rFonts w:ascii="仿宋" w:eastAsia="仿宋" w:hAnsi="仿宋" w:cs="仿宋" w:hint="eastAsia"/>
          <w:bCs/>
          <w:sz w:val="24"/>
          <w:szCs w:val="24"/>
          <w:lang w:val="zh-CN"/>
        </w:rPr>
        <w:t>24.4.1.6 第一次报价和谈判结束后，投标方可根据谈判评审情况，进行最</w:t>
      </w:r>
      <w:r>
        <w:rPr>
          <w:rFonts w:ascii="仿宋" w:eastAsia="仿宋" w:hAnsi="仿宋" w:cs="仿宋" w:hint="eastAsia"/>
          <w:bCs/>
          <w:sz w:val="24"/>
          <w:szCs w:val="24"/>
          <w:lang w:val="zh-CN"/>
        </w:rPr>
        <w:lastRenderedPageBreak/>
        <w:t>终报价。报价谈判采用两次报价的方式，供应</w:t>
      </w:r>
      <w:proofErr w:type="gramStart"/>
      <w:r>
        <w:rPr>
          <w:rFonts w:ascii="仿宋" w:eastAsia="仿宋" w:hAnsi="仿宋" w:cs="仿宋" w:hint="eastAsia"/>
          <w:bCs/>
          <w:sz w:val="24"/>
          <w:szCs w:val="24"/>
          <w:lang w:val="zh-CN"/>
        </w:rPr>
        <w:t>商最后</w:t>
      </w:r>
      <w:proofErr w:type="gramEnd"/>
      <w:r>
        <w:rPr>
          <w:rFonts w:ascii="仿宋" w:eastAsia="仿宋" w:hAnsi="仿宋" w:cs="仿宋" w:hint="eastAsia"/>
          <w:bCs/>
          <w:sz w:val="24"/>
          <w:szCs w:val="24"/>
          <w:lang w:val="zh-CN"/>
        </w:rPr>
        <w:t>一次报价为最终报价。</w:t>
      </w:r>
    </w:p>
    <w:p w:rsidR="00A532A2" w:rsidRDefault="0066119B">
      <w:pPr>
        <w:autoSpaceDE w:val="0"/>
        <w:autoSpaceDN w:val="0"/>
        <w:adjustRightInd w:val="0"/>
        <w:spacing w:line="360" w:lineRule="auto"/>
        <w:ind w:firstLineChars="200" w:firstLine="480"/>
        <w:rPr>
          <w:rFonts w:ascii="仿宋" w:eastAsia="仿宋" w:hAnsi="仿宋" w:cs="仿宋"/>
          <w:bCs/>
          <w:sz w:val="24"/>
          <w:szCs w:val="24"/>
          <w:lang w:val="zh-CN"/>
        </w:rPr>
      </w:pPr>
      <w:r>
        <w:rPr>
          <w:rFonts w:ascii="仿宋" w:eastAsia="仿宋" w:hAnsi="仿宋" w:cs="仿宋" w:hint="eastAsia"/>
          <w:bCs/>
          <w:sz w:val="24"/>
          <w:szCs w:val="24"/>
          <w:lang w:val="zh-CN"/>
        </w:rPr>
        <w:t xml:space="preserve">24.4.1.7 投标报价供应商须按照招标方规定的时间进行报价，严格遵守前款“第三部分”中10.7条款、10.8条款之规定。 </w:t>
      </w:r>
    </w:p>
    <w:p w:rsidR="00A532A2" w:rsidRDefault="0066119B">
      <w:pPr>
        <w:autoSpaceDE w:val="0"/>
        <w:autoSpaceDN w:val="0"/>
        <w:adjustRightInd w:val="0"/>
        <w:spacing w:line="360" w:lineRule="auto"/>
        <w:ind w:firstLineChars="200" w:firstLine="482"/>
        <w:rPr>
          <w:rFonts w:ascii="仿宋" w:eastAsia="仿宋" w:hAnsi="仿宋" w:cs="仿宋"/>
          <w:b/>
          <w:sz w:val="24"/>
          <w:szCs w:val="24"/>
          <w:lang w:val="zh-CN"/>
        </w:rPr>
      </w:pPr>
      <w:r>
        <w:rPr>
          <w:rFonts w:ascii="仿宋" w:eastAsia="仿宋" w:hAnsi="仿宋" w:cs="仿宋" w:hint="eastAsia"/>
          <w:b/>
          <w:sz w:val="24"/>
          <w:szCs w:val="24"/>
          <w:lang w:val="zh-CN"/>
        </w:rPr>
        <w:t>24.4.2 唱价、记价</w:t>
      </w:r>
    </w:p>
    <w:p w:rsidR="00A532A2" w:rsidRDefault="0066119B">
      <w:pPr>
        <w:autoSpaceDE w:val="0"/>
        <w:autoSpaceDN w:val="0"/>
        <w:adjustRightInd w:val="0"/>
        <w:spacing w:line="360" w:lineRule="auto"/>
        <w:ind w:firstLineChars="200" w:firstLine="480"/>
        <w:rPr>
          <w:rFonts w:ascii="仿宋" w:eastAsia="仿宋" w:hAnsi="仿宋" w:cs="仿宋"/>
          <w:bCs/>
          <w:sz w:val="24"/>
          <w:szCs w:val="24"/>
          <w:lang w:val="zh-CN"/>
        </w:rPr>
      </w:pPr>
      <w:r>
        <w:rPr>
          <w:rFonts w:ascii="仿宋" w:eastAsia="仿宋" w:hAnsi="仿宋" w:cs="仿宋" w:hint="eastAsia"/>
          <w:bCs/>
          <w:sz w:val="24"/>
          <w:szCs w:val="24"/>
          <w:lang w:val="zh-CN"/>
        </w:rPr>
        <w:t>24.4.2.1 招标方对投标报价登记确认、资格资质审查合格的供应商，要给予每个正在参加谈判的供应商相同的机会，并对报价采取公开的方式，按照供应商递交谈判响应文件的正顺序，采取书面记录方式，在开标现场当场进行唱价公布。该报价只允许有一个报价，投标报价供应</w:t>
      </w:r>
      <w:proofErr w:type="gramStart"/>
      <w:r>
        <w:rPr>
          <w:rFonts w:ascii="仿宋" w:eastAsia="仿宋" w:hAnsi="仿宋" w:cs="仿宋" w:hint="eastAsia"/>
          <w:bCs/>
          <w:sz w:val="24"/>
          <w:szCs w:val="24"/>
          <w:lang w:val="zh-CN"/>
        </w:rPr>
        <w:t>商任何</w:t>
      </w:r>
      <w:proofErr w:type="gramEnd"/>
      <w:r>
        <w:rPr>
          <w:rFonts w:ascii="仿宋" w:eastAsia="仿宋" w:hAnsi="仿宋" w:cs="仿宋" w:hint="eastAsia"/>
          <w:bCs/>
          <w:sz w:val="24"/>
          <w:szCs w:val="24"/>
          <w:lang w:val="zh-CN"/>
        </w:rPr>
        <w:t>有选择性的报价将不予接受。</w:t>
      </w:r>
    </w:p>
    <w:p w:rsidR="00A532A2" w:rsidRDefault="0066119B">
      <w:pPr>
        <w:autoSpaceDE w:val="0"/>
        <w:autoSpaceDN w:val="0"/>
        <w:adjustRightInd w:val="0"/>
        <w:spacing w:line="360" w:lineRule="auto"/>
        <w:ind w:firstLineChars="200" w:firstLine="480"/>
        <w:rPr>
          <w:rFonts w:ascii="仿宋" w:eastAsia="仿宋" w:hAnsi="仿宋" w:cs="仿宋"/>
          <w:bCs/>
          <w:sz w:val="24"/>
          <w:szCs w:val="24"/>
          <w:lang w:val="zh-CN"/>
        </w:rPr>
      </w:pPr>
      <w:r>
        <w:rPr>
          <w:rFonts w:ascii="仿宋" w:eastAsia="仿宋" w:hAnsi="仿宋" w:cs="仿宋" w:hint="eastAsia"/>
          <w:bCs/>
          <w:sz w:val="24"/>
          <w:szCs w:val="24"/>
          <w:lang w:val="zh-CN"/>
        </w:rPr>
        <w:t>24.4.2.2 招标方按照规定时间，检查所有谈判响应文件的密封情况，并在确认无误后，以书面记录分别对供应商的一次、二次及以上报价，进行公开唱价、记价。</w:t>
      </w:r>
    </w:p>
    <w:p w:rsidR="00A532A2" w:rsidRDefault="0066119B">
      <w:pPr>
        <w:autoSpaceDE w:val="0"/>
        <w:autoSpaceDN w:val="0"/>
        <w:adjustRightInd w:val="0"/>
        <w:spacing w:line="360" w:lineRule="auto"/>
        <w:ind w:firstLineChars="200" w:firstLine="480"/>
        <w:rPr>
          <w:rFonts w:ascii="仿宋" w:eastAsia="仿宋" w:hAnsi="仿宋" w:cs="仿宋"/>
          <w:bCs/>
          <w:sz w:val="24"/>
          <w:szCs w:val="24"/>
          <w:lang w:val="zh-CN"/>
        </w:rPr>
      </w:pPr>
      <w:r>
        <w:rPr>
          <w:rFonts w:ascii="仿宋" w:eastAsia="仿宋" w:hAnsi="仿宋" w:cs="仿宋" w:hint="eastAsia"/>
          <w:bCs/>
          <w:sz w:val="24"/>
          <w:szCs w:val="24"/>
          <w:lang w:val="zh-CN"/>
        </w:rPr>
        <w:t>24.4.2.3 唱价、</w:t>
      </w:r>
      <w:proofErr w:type="gramStart"/>
      <w:r>
        <w:rPr>
          <w:rFonts w:ascii="仿宋" w:eastAsia="仿宋" w:hAnsi="仿宋" w:cs="仿宋" w:hint="eastAsia"/>
          <w:bCs/>
          <w:sz w:val="24"/>
          <w:szCs w:val="24"/>
          <w:lang w:val="zh-CN"/>
        </w:rPr>
        <w:t>记价的</w:t>
      </w:r>
      <w:proofErr w:type="gramEnd"/>
      <w:r>
        <w:rPr>
          <w:rFonts w:ascii="仿宋" w:eastAsia="仿宋" w:hAnsi="仿宋" w:cs="仿宋" w:hint="eastAsia"/>
          <w:bCs/>
          <w:sz w:val="24"/>
          <w:szCs w:val="24"/>
          <w:lang w:val="zh-CN"/>
        </w:rPr>
        <w:t>顺序，按照供应</w:t>
      </w:r>
      <w:proofErr w:type="gramStart"/>
      <w:r>
        <w:rPr>
          <w:rFonts w:ascii="仿宋" w:eastAsia="仿宋" w:hAnsi="仿宋" w:cs="仿宋" w:hint="eastAsia"/>
          <w:bCs/>
          <w:sz w:val="24"/>
          <w:szCs w:val="24"/>
          <w:lang w:val="zh-CN"/>
        </w:rPr>
        <w:t>商谈判</w:t>
      </w:r>
      <w:proofErr w:type="gramEnd"/>
      <w:r>
        <w:rPr>
          <w:rFonts w:ascii="仿宋" w:eastAsia="仿宋" w:hAnsi="仿宋" w:cs="仿宋" w:hint="eastAsia"/>
          <w:bCs/>
          <w:sz w:val="24"/>
          <w:szCs w:val="24"/>
          <w:lang w:val="zh-CN"/>
        </w:rPr>
        <w:t>响应文件递交的正顺序依次进行。</w:t>
      </w:r>
    </w:p>
    <w:p w:rsidR="00A532A2" w:rsidRDefault="0066119B">
      <w:pPr>
        <w:autoSpaceDE w:val="0"/>
        <w:autoSpaceDN w:val="0"/>
        <w:adjustRightInd w:val="0"/>
        <w:spacing w:line="360" w:lineRule="auto"/>
        <w:ind w:firstLineChars="200" w:firstLine="480"/>
        <w:rPr>
          <w:rFonts w:ascii="仿宋" w:eastAsia="仿宋" w:hAnsi="仿宋" w:cs="仿宋"/>
          <w:bCs/>
          <w:sz w:val="24"/>
          <w:szCs w:val="24"/>
          <w:lang w:val="zh-CN"/>
        </w:rPr>
      </w:pPr>
      <w:r>
        <w:rPr>
          <w:rFonts w:ascii="仿宋" w:eastAsia="仿宋" w:hAnsi="仿宋" w:cs="仿宋" w:hint="eastAsia"/>
          <w:bCs/>
          <w:sz w:val="24"/>
          <w:szCs w:val="24"/>
          <w:lang w:val="zh-CN"/>
        </w:rPr>
        <w:t>24.4.2.4 第一次报价。唱价、</w:t>
      </w:r>
      <w:proofErr w:type="gramStart"/>
      <w:r>
        <w:rPr>
          <w:rFonts w:ascii="仿宋" w:eastAsia="仿宋" w:hAnsi="仿宋" w:cs="仿宋" w:hint="eastAsia"/>
          <w:bCs/>
          <w:sz w:val="24"/>
          <w:szCs w:val="24"/>
          <w:lang w:val="zh-CN"/>
        </w:rPr>
        <w:t>记价的</w:t>
      </w:r>
      <w:proofErr w:type="gramEnd"/>
      <w:r>
        <w:rPr>
          <w:rFonts w:ascii="仿宋" w:eastAsia="仿宋" w:hAnsi="仿宋" w:cs="仿宋" w:hint="eastAsia"/>
          <w:bCs/>
          <w:sz w:val="24"/>
          <w:szCs w:val="24"/>
          <w:lang w:val="zh-CN"/>
        </w:rPr>
        <w:t>报价以供应商提交的谈判响应文件中“开标一览表”的内容为准。</w:t>
      </w:r>
    </w:p>
    <w:p w:rsidR="00A532A2" w:rsidRDefault="0066119B">
      <w:pPr>
        <w:autoSpaceDE w:val="0"/>
        <w:autoSpaceDN w:val="0"/>
        <w:adjustRightInd w:val="0"/>
        <w:spacing w:line="360" w:lineRule="auto"/>
        <w:ind w:firstLineChars="200" w:firstLine="480"/>
        <w:rPr>
          <w:rFonts w:ascii="仿宋" w:eastAsia="仿宋" w:hAnsi="仿宋" w:cs="仿宋"/>
          <w:bCs/>
          <w:sz w:val="24"/>
          <w:szCs w:val="24"/>
          <w:lang w:val="zh-CN"/>
        </w:rPr>
      </w:pPr>
      <w:r>
        <w:rPr>
          <w:rFonts w:ascii="仿宋" w:eastAsia="仿宋" w:hAnsi="仿宋" w:cs="仿宋" w:hint="eastAsia"/>
          <w:bCs/>
          <w:sz w:val="24"/>
          <w:szCs w:val="24"/>
          <w:lang w:val="zh-CN"/>
        </w:rPr>
        <w:t xml:space="preserve">24.4.2.5 </w:t>
      </w:r>
    </w:p>
    <w:p w:rsidR="00A532A2" w:rsidRDefault="0066119B">
      <w:pPr>
        <w:autoSpaceDE w:val="0"/>
        <w:autoSpaceDN w:val="0"/>
        <w:adjustRightInd w:val="0"/>
        <w:spacing w:line="360" w:lineRule="auto"/>
        <w:ind w:firstLineChars="200" w:firstLine="482"/>
        <w:rPr>
          <w:rFonts w:ascii="仿宋" w:eastAsia="仿宋" w:hAnsi="仿宋" w:cs="仿宋"/>
          <w:b/>
          <w:sz w:val="24"/>
          <w:szCs w:val="24"/>
          <w:lang w:val="zh-CN"/>
        </w:rPr>
      </w:pPr>
      <w:r>
        <w:rPr>
          <w:rFonts w:ascii="仿宋" w:eastAsia="仿宋" w:hAnsi="仿宋" w:cs="仿宋" w:hint="eastAsia"/>
          <w:b/>
          <w:sz w:val="24"/>
          <w:szCs w:val="24"/>
          <w:lang w:val="zh-CN"/>
        </w:rPr>
        <w:t>第二次报价供应商的报价应用大写书写，写明投标方名称，并由各投标人通过政</w:t>
      </w:r>
      <w:proofErr w:type="gramStart"/>
      <w:r>
        <w:rPr>
          <w:rFonts w:ascii="仿宋" w:eastAsia="仿宋" w:hAnsi="仿宋" w:cs="仿宋" w:hint="eastAsia"/>
          <w:b/>
          <w:sz w:val="24"/>
          <w:szCs w:val="24"/>
          <w:lang w:val="zh-CN"/>
        </w:rPr>
        <w:t>采云</w:t>
      </w:r>
      <w:proofErr w:type="gramEnd"/>
      <w:r>
        <w:rPr>
          <w:rFonts w:ascii="仿宋" w:eastAsia="仿宋" w:hAnsi="仿宋" w:cs="仿宋" w:hint="eastAsia"/>
          <w:b/>
          <w:sz w:val="24"/>
          <w:szCs w:val="24"/>
          <w:lang w:val="zh-CN"/>
        </w:rPr>
        <w:t>电子评标线上报价。</w:t>
      </w:r>
    </w:p>
    <w:p w:rsidR="00A532A2" w:rsidRDefault="0066119B">
      <w:pPr>
        <w:autoSpaceDE w:val="0"/>
        <w:autoSpaceDN w:val="0"/>
        <w:adjustRightInd w:val="0"/>
        <w:spacing w:line="360" w:lineRule="auto"/>
        <w:ind w:firstLineChars="200" w:firstLine="480"/>
        <w:rPr>
          <w:rFonts w:ascii="仿宋" w:eastAsia="仿宋" w:hAnsi="仿宋" w:cs="仿宋"/>
          <w:bCs/>
          <w:sz w:val="24"/>
          <w:szCs w:val="24"/>
          <w:lang w:val="zh-CN"/>
        </w:rPr>
      </w:pPr>
      <w:r>
        <w:rPr>
          <w:rFonts w:ascii="仿宋" w:eastAsia="仿宋" w:hAnsi="仿宋" w:cs="仿宋" w:hint="eastAsia"/>
          <w:bCs/>
          <w:sz w:val="24"/>
          <w:szCs w:val="24"/>
          <w:lang w:val="zh-CN"/>
        </w:rPr>
        <w:t>24.4.3 最终报价是否均超过采购预算的审查确认。</w:t>
      </w:r>
    </w:p>
    <w:p w:rsidR="00A532A2" w:rsidRDefault="0066119B">
      <w:pPr>
        <w:autoSpaceDE w:val="0"/>
        <w:autoSpaceDN w:val="0"/>
        <w:adjustRightInd w:val="0"/>
        <w:spacing w:line="360" w:lineRule="auto"/>
        <w:ind w:firstLineChars="200" w:firstLine="480"/>
        <w:rPr>
          <w:rFonts w:ascii="仿宋" w:eastAsia="仿宋" w:hAnsi="仿宋" w:cs="仿宋"/>
          <w:bCs/>
          <w:sz w:val="24"/>
          <w:szCs w:val="24"/>
          <w:lang w:val="zh-CN"/>
        </w:rPr>
      </w:pPr>
      <w:r>
        <w:rPr>
          <w:rFonts w:ascii="仿宋" w:eastAsia="仿宋" w:hAnsi="仿宋" w:cs="仿宋" w:hint="eastAsia"/>
          <w:bCs/>
          <w:sz w:val="24"/>
          <w:szCs w:val="24"/>
          <w:lang w:val="zh-CN"/>
        </w:rPr>
        <w:t>24.4.3.1 二次报价结束后，招标方须根据《中华人民共和国政府采购法》及谈判文件的规定，按照最终报价不接受超过采购预算的原则，对最终报价是否超过采购预算进行审查确认，并现场公布结果。</w:t>
      </w:r>
    </w:p>
    <w:p w:rsidR="00A532A2" w:rsidRDefault="0066119B">
      <w:pPr>
        <w:autoSpaceDE w:val="0"/>
        <w:autoSpaceDN w:val="0"/>
        <w:adjustRightInd w:val="0"/>
        <w:spacing w:line="360" w:lineRule="auto"/>
        <w:ind w:firstLineChars="200" w:firstLine="480"/>
        <w:rPr>
          <w:rFonts w:ascii="仿宋" w:eastAsia="仿宋" w:hAnsi="仿宋" w:cs="仿宋"/>
          <w:bCs/>
          <w:sz w:val="24"/>
          <w:szCs w:val="24"/>
          <w:lang w:val="zh-CN"/>
        </w:rPr>
      </w:pPr>
      <w:r>
        <w:rPr>
          <w:rFonts w:ascii="仿宋" w:eastAsia="仿宋" w:hAnsi="仿宋" w:cs="仿宋" w:hint="eastAsia"/>
          <w:bCs/>
          <w:sz w:val="24"/>
          <w:szCs w:val="24"/>
          <w:lang w:val="zh-CN"/>
        </w:rPr>
        <w:t>24.4.3.2 如所有供应商的二次及以上报价均超过采购预算，且采购人不能支付时，现场应宣布本次谈判废标。出现此种情况时，谈判评审小组有权决定拒绝所有的谈判响应文件。</w:t>
      </w:r>
    </w:p>
    <w:p w:rsidR="00A532A2" w:rsidRDefault="0066119B">
      <w:pPr>
        <w:autoSpaceDE w:val="0"/>
        <w:autoSpaceDN w:val="0"/>
        <w:adjustRightInd w:val="0"/>
        <w:spacing w:line="360" w:lineRule="auto"/>
        <w:ind w:firstLineChars="200" w:firstLine="480"/>
        <w:rPr>
          <w:rFonts w:ascii="仿宋" w:eastAsia="仿宋" w:hAnsi="仿宋" w:cs="仿宋"/>
          <w:bCs/>
          <w:sz w:val="24"/>
          <w:szCs w:val="24"/>
          <w:lang w:val="zh-CN"/>
        </w:rPr>
      </w:pPr>
      <w:r>
        <w:rPr>
          <w:rFonts w:ascii="仿宋" w:eastAsia="仿宋" w:hAnsi="仿宋" w:cs="仿宋" w:hint="eastAsia"/>
          <w:bCs/>
          <w:sz w:val="24"/>
          <w:szCs w:val="24"/>
          <w:lang w:val="zh-CN"/>
        </w:rPr>
        <w:t>24.4.3.3 如果没有超过采购预算的投标报价供应商不少于三家时，可以按照公平、公正和竞争的原则，继续谈判评审。</w:t>
      </w:r>
    </w:p>
    <w:p w:rsidR="00A532A2" w:rsidRDefault="0066119B">
      <w:pPr>
        <w:autoSpaceDE w:val="0"/>
        <w:autoSpaceDN w:val="0"/>
        <w:adjustRightInd w:val="0"/>
        <w:spacing w:line="360" w:lineRule="auto"/>
        <w:ind w:firstLineChars="200" w:firstLine="480"/>
        <w:rPr>
          <w:lang w:val="zh-CN"/>
        </w:rPr>
      </w:pPr>
      <w:r>
        <w:rPr>
          <w:rFonts w:ascii="仿宋" w:eastAsia="仿宋" w:hAnsi="仿宋" w:cs="仿宋" w:hint="eastAsia"/>
          <w:bCs/>
          <w:sz w:val="24"/>
          <w:szCs w:val="24"/>
          <w:lang w:val="zh-CN"/>
        </w:rPr>
        <w:t>24.4.3.4 如果没有超过采购预算的投标供应商少于三家时，且是第一次开标，招标方应中止谈判，重新组织采购；如果是第二次开标，且符合预算的供应商只有一家时，采购人和</w:t>
      </w:r>
      <w:proofErr w:type="gramStart"/>
      <w:r>
        <w:rPr>
          <w:rFonts w:ascii="仿宋" w:eastAsia="仿宋" w:hAnsi="仿宋" w:cs="仿宋" w:hint="eastAsia"/>
          <w:bCs/>
          <w:sz w:val="24"/>
          <w:szCs w:val="24"/>
          <w:lang w:val="zh-CN"/>
        </w:rPr>
        <w:t>谈判商</w:t>
      </w:r>
      <w:proofErr w:type="gramEnd"/>
      <w:r>
        <w:rPr>
          <w:rFonts w:ascii="仿宋" w:eastAsia="仿宋" w:hAnsi="仿宋" w:cs="仿宋" w:hint="eastAsia"/>
          <w:bCs/>
          <w:sz w:val="24"/>
          <w:szCs w:val="24"/>
          <w:lang w:val="zh-CN"/>
        </w:rPr>
        <w:t>既没有过不良行为记录，也不存在明显或恶意的</w:t>
      </w:r>
      <w:r>
        <w:rPr>
          <w:rFonts w:ascii="仿宋" w:eastAsia="仿宋" w:hAnsi="仿宋" w:cs="仿宋" w:hint="eastAsia"/>
          <w:bCs/>
          <w:sz w:val="24"/>
          <w:szCs w:val="24"/>
          <w:lang w:val="zh-CN"/>
        </w:rPr>
        <w:lastRenderedPageBreak/>
        <w:t>谈判倾向性行为，由谈判小组对其递交的谈判响应文件和谈判文件做出实质性响应进行审查确认后，采购人可以书面申请单一来源方式采购，经批准同意后，按批准后的采购方式依法按程序组织采购。反之，则应直接作废标处理，并依法重新组织采购。</w:t>
      </w:r>
    </w:p>
    <w:p w:rsidR="00A532A2" w:rsidRDefault="0066119B">
      <w:pPr>
        <w:autoSpaceDE w:val="0"/>
        <w:autoSpaceDN w:val="0"/>
        <w:adjustRightInd w:val="0"/>
        <w:spacing w:line="360" w:lineRule="auto"/>
        <w:ind w:firstLine="482"/>
        <w:rPr>
          <w:rFonts w:ascii="仿宋" w:eastAsia="仿宋" w:hAnsi="仿宋" w:cs="仿宋"/>
          <w:b/>
          <w:sz w:val="24"/>
          <w:szCs w:val="24"/>
          <w:lang w:val="zh-CN"/>
        </w:rPr>
      </w:pPr>
      <w:r>
        <w:rPr>
          <w:rFonts w:ascii="仿宋" w:eastAsia="仿宋" w:hAnsi="仿宋" w:cs="仿宋" w:hint="eastAsia"/>
          <w:b/>
          <w:sz w:val="24"/>
          <w:szCs w:val="24"/>
          <w:lang w:val="zh-CN"/>
        </w:rPr>
        <w:t>24.5 谈判评审程序</w:t>
      </w:r>
    </w:p>
    <w:p w:rsidR="00A532A2" w:rsidRDefault="0066119B">
      <w:pPr>
        <w:autoSpaceDE w:val="0"/>
        <w:autoSpaceDN w:val="0"/>
        <w:adjustRightInd w:val="0"/>
        <w:spacing w:line="360" w:lineRule="auto"/>
        <w:ind w:firstLineChars="200" w:firstLine="480"/>
        <w:rPr>
          <w:rFonts w:ascii="仿宋" w:eastAsia="仿宋" w:hAnsi="仿宋" w:cs="仿宋"/>
          <w:bCs/>
          <w:sz w:val="24"/>
          <w:szCs w:val="24"/>
        </w:rPr>
      </w:pPr>
      <w:r>
        <w:rPr>
          <w:rFonts w:ascii="仿宋" w:eastAsia="仿宋" w:hAnsi="仿宋" w:cs="仿宋" w:hint="eastAsia"/>
          <w:bCs/>
          <w:sz w:val="24"/>
          <w:szCs w:val="24"/>
        </w:rPr>
        <w:t>24.5.1 谈判评审小组及其成员应当遵循独立谈判评审的原则，按照独立初审、单独（或集中）谈判、独立综合评审、独立推荐</w:t>
      </w:r>
      <w:proofErr w:type="gramStart"/>
      <w:r>
        <w:rPr>
          <w:rFonts w:ascii="仿宋" w:eastAsia="仿宋" w:hAnsi="仿宋" w:cs="仿宋" w:hint="eastAsia"/>
          <w:bCs/>
          <w:sz w:val="24"/>
          <w:szCs w:val="24"/>
        </w:rPr>
        <w:t>拟成交人</w:t>
      </w:r>
      <w:proofErr w:type="gramEnd"/>
      <w:r>
        <w:rPr>
          <w:rFonts w:ascii="仿宋" w:eastAsia="仿宋" w:hAnsi="仿宋" w:cs="仿宋" w:hint="eastAsia"/>
          <w:bCs/>
          <w:sz w:val="24"/>
          <w:szCs w:val="24"/>
        </w:rPr>
        <w:t>、集体定标、出具谈判评审报告的工作程序进行。</w:t>
      </w:r>
    </w:p>
    <w:p w:rsidR="00A532A2" w:rsidRDefault="0066119B">
      <w:pPr>
        <w:autoSpaceDE w:val="0"/>
        <w:autoSpaceDN w:val="0"/>
        <w:adjustRightInd w:val="0"/>
        <w:spacing w:line="360" w:lineRule="auto"/>
        <w:ind w:firstLineChars="200" w:firstLine="480"/>
        <w:rPr>
          <w:rFonts w:ascii="仿宋" w:eastAsia="仿宋" w:hAnsi="仿宋" w:cs="仿宋"/>
          <w:bCs/>
          <w:sz w:val="24"/>
          <w:szCs w:val="24"/>
        </w:rPr>
      </w:pPr>
      <w:r>
        <w:rPr>
          <w:rFonts w:ascii="仿宋" w:eastAsia="仿宋" w:hAnsi="仿宋" w:cs="仿宋" w:hint="eastAsia"/>
          <w:bCs/>
          <w:sz w:val="24"/>
          <w:szCs w:val="24"/>
        </w:rPr>
        <w:t>24.5.2 在谈判评审时，资格资质审查合格的供应商应按招标方规定时间，，向本次谈判评审小组进行投标方案的简要介绍后，双方就技术和商务方面等进行谈判评审与比较。</w:t>
      </w:r>
    </w:p>
    <w:p w:rsidR="00A532A2" w:rsidRDefault="0066119B">
      <w:pPr>
        <w:spacing w:line="360" w:lineRule="auto"/>
        <w:ind w:firstLineChars="200" w:firstLine="480"/>
        <w:rPr>
          <w:rFonts w:ascii="仿宋" w:eastAsia="仿宋" w:hAnsi="仿宋" w:cs="仿宋"/>
          <w:bCs/>
          <w:sz w:val="24"/>
          <w:szCs w:val="24"/>
        </w:rPr>
      </w:pPr>
      <w:r>
        <w:rPr>
          <w:rFonts w:ascii="仿宋" w:eastAsia="仿宋" w:hAnsi="仿宋" w:cs="仿宋" w:hint="eastAsia"/>
          <w:bCs/>
          <w:sz w:val="24"/>
          <w:szCs w:val="24"/>
        </w:rPr>
        <w:t>24.5.3 按照招标方规定程序，谈判当事双方应本着“实事求是、公正诚信”的原则，要以招标方的谈判文件为谈判评审的唯一依据，不允许</w:t>
      </w:r>
      <w:proofErr w:type="gramStart"/>
      <w:r>
        <w:rPr>
          <w:rFonts w:ascii="仿宋" w:eastAsia="仿宋" w:hAnsi="仿宋" w:cs="仿宋" w:hint="eastAsia"/>
          <w:bCs/>
          <w:sz w:val="24"/>
          <w:szCs w:val="24"/>
        </w:rPr>
        <w:t>做谈判</w:t>
      </w:r>
      <w:proofErr w:type="gramEnd"/>
      <w:r>
        <w:rPr>
          <w:rFonts w:ascii="仿宋" w:eastAsia="仿宋" w:hAnsi="仿宋" w:cs="仿宋" w:hint="eastAsia"/>
          <w:bCs/>
          <w:sz w:val="24"/>
          <w:szCs w:val="24"/>
        </w:rPr>
        <w:t>文件以外无关问题讨论；谈判评审小组成员应当采取单独（或集中）的方式与供应商分别逐一进行谈判、询标（答疑）、澄清。</w:t>
      </w:r>
    </w:p>
    <w:p w:rsidR="00A532A2" w:rsidRDefault="0066119B">
      <w:pPr>
        <w:autoSpaceDE w:val="0"/>
        <w:autoSpaceDN w:val="0"/>
        <w:adjustRightInd w:val="0"/>
        <w:spacing w:line="360" w:lineRule="auto"/>
        <w:ind w:firstLine="480"/>
        <w:rPr>
          <w:rFonts w:ascii="仿宋" w:eastAsia="仿宋" w:hAnsi="仿宋" w:cs="仿宋"/>
          <w:b/>
          <w:sz w:val="24"/>
          <w:szCs w:val="24"/>
          <w:lang w:val="zh-CN"/>
        </w:rPr>
      </w:pPr>
      <w:r>
        <w:rPr>
          <w:rFonts w:ascii="仿宋" w:eastAsia="仿宋" w:hAnsi="仿宋" w:cs="仿宋" w:hint="eastAsia"/>
          <w:b/>
          <w:bCs/>
          <w:sz w:val="24"/>
          <w:szCs w:val="24"/>
        </w:rPr>
        <w:t>24.5.4 询标（答疑）、</w:t>
      </w:r>
      <w:r>
        <w:rPr>
          <w:rFonts w:ascii="仿宋" w:eastAsia="仿宋" w:hAnsi="仿宋" w:cs="仿宋" w:hint="eastAsia"/>
          <w:b/>
          <w:bCs/>
          <w:sz w:val="24"/>
          <w:szCs w:val="24"/>
          <w:lang w:val="zh-CN"/>
        </w:rPr>
        <w:t>澄清</w:t>
      </w:r>
    </w:p>
    <w:p w:rsidR="00A532A2" w:rsidRDefault="0066119B">
      <w:pPr>
        <w:spacing w:line="360" w:lineRule="auto"/>
        <w:ind w:firstLineChars="200" w:firstLine="480"/>
        <w:rPr>
          <w:rFonts w:ascii="仿宋" w:eastAsia="仿宋" w:hAnsi="仿宋" w:cs="仿宋"/>
          <w:bCs/>
          <w:sz w:val="24"/>
          <w:szCs w:val="24"/>
        </w:rPr>
      </w:pPr>
      <w:r>
        <w:rPr>
          <w:rFonts w:ascii="仿宋" w:eastAsia="仿宋" w:hAnsi="仿宋" w:cs="仿宋" w:hint="eastAsia"/>
          <w:bCs/>
          <w:sz w:val="24"/>
          <w:szCs w:val="24"/>
        </w:rPr>
        <w:t>24.5.4.1在谈判评审过程中，谈判评审小组各成员如对谈判响应文件中含义不明确、同类问题表述不一致或者有明显文字和计算错误的内容，需要供应商进行必要澄清、说明或者纠正，</w:t>
      </w:r>
      <w:r>
        <w:rPr>
          <w:rFonts w:ascii="仿宋" w:eastAsia="仿宋" w:hAnsi="仿宋" w:cs="仿宋" w:hint="eastAsia"/>
          <w:sz w:val="24"/>
          <w:szCs w:val="24"/>
          <w:lang w:val="zh-CN"/>
        </w:rPr>
        <w:t>应以书面形式要求供应商在招标方规定的时间内现场</w:t>
      </w:r>
      <w:proofErr w:type="gramStart"/>
      <w:r>
        <w:rPr>
          <w:rFonts w:ascii="仿宋" w:eastAsia="仿宋" w:hAnsi="仿宋" w:cs="仿宋" w:hint="eastAsia"/>
          <w:sz w:val="24"/>
          <w:szCs w:val="24"/>
          <w:lang w:val="zh-CN"/>
        </w:rPr>
        <w:t>作出</w:t>
      </w:r>
      <w:proofErr w:type="gramEnd"/>
      <w:r>
        <w:rPr>
          <w:rFonts w:ascii="仿宋" w:eastAsia="仿宋" w:hAnsi="仿宋" w:cs="仿宋" w:hint="eastAsia"/>
          <w:sz w:val="24"/>
          <w:szCs w:val="24"/>
          <w:lang w:val="zh-CN"/>
        </w:rPr>
        <w:t>必要的澄清、说明或者补正后，</w:t>
      </w:r>
      <w:r>
        <w:rPr>
          <w:rFonts w:ascii="仿宋" w:eastAsia="仿宋" w:hAnsi="仿宋" w:cs="仿宋" w:hint="eastAsia"/>
          <w:bCs/>
          <w:sz w:val="24"/>
          <w:szCs w:val="24"/>
        </w:rPr>
        <w:t>分别单独（或集中）进行询标（答疑）。</w:t>
      </w:r>
    </w:p>
    <w:p w:rsidR="00A532A2" w:rsidRDefault="0066119B">
      <w:pPr>
        <w:spacing w:line="360" w:lineRule="auto"/>
        <w:ind w:firstLineChars="200" w:firstLine="480"/>
        <w:rPr>
          <w:rFonts w:ascii="仿宋" w:eastAsia="仿宋" w:hAnsi="仿宋" w:cs="仿宋"/>
          <w:bCs/>
          <w:sz w:val="24"/>
          <w:szCs w:val="24"/>
        </w:rPr>
      </w:pPr>
      <w:r>
        <w:rPr>
          <w:rFonts w:ascii="仿宋" w:eastAsia="仿宋" w:hAnsi="仿宋" w:cs="仿宋" w:hint="eastAsia"/>
          <w:bCs/>
          <w:sz w:val="24"/>
          <w:szCs w:val="24"/>
        </w:rPr>
        <w:t>24.5.4.2 为有助于对谈判文件进行审查、评估和比较，谈判评审小组及其成员将对认为需要的投标方进行询标（答疑）、澄清等时，投标方有责任按照招标方通知的时间、地点进行询标（答疑）和澄清。询标（答疑）和澄清时，投标方代表应作书面记录，并对重要内容做出书面答复。</w:t>
      </w:r>
    </w:p>
    <w:p w:rsidR="00A532A2" w:rsidRDefault="0066119B">
      <w:pPr>
        <w:spacing w:line="360" w:lineRule="auto"/>
        <w:ind w:firstLineChars="200" w:firstLine="480"/>
        <w:rPr>
          <w:rFonts w:ascii="仿宋" w:eastAsia="仿宋" w:hAnsi="仿宋" w:cs="仿宋"/>
          <w:bCs/>
          <w:sz w:val="24"/>
          <w:szCs w:val="24"/>
        </w:rPr>
      </w:pPr>
      <w:r>
        <w:rPr>
          <w:rFonts w:ascii="仿宋" w:eastAsia="仿宋" w:hAnsi="仿宋" w:cs="仿宋" w:hint="eastAsia"/>
          <w:bCs/>
          <w:sz w:val="24"/>
          <w:szCs w:val="24"/>
        </w:rPr>
        <w:t>24.5.4.3 招标方要对供应商的澄清、说明或者补正，</w:t>
      </w:r>
      <w:r>
        <w:rPr>
          <w:rFonts w:ascii="仿宋" w:eastAsia="仿宋" w:hAnsi="仿宋" w:cs="仿宋" w:hint="eastAsia"/>
          <w:sz w:val="24"/>
          <w:szCs w:val="24"/>
          <w:lang w:val="zh-CN"/>
        </w:rPr>
        <w:t>采用书面形式，</w:t>
      </w:r>
      <w:r>
        <w:rPr>
          <w:rFonts w:ascii="仿宋" w:eastAsia="仿宋" w:hAnsi="仿宋" w:cs="仿宋" w:hint="eastAsia"/>
          <w:bCs/>
          <w:sz w:val="24"/>
          <w:szCs w:val="24"/>
        </w:rPr>
        <w:t>由招标方做好书面记录，并由其</w:t>
      </w:r>
      <w:r>
        <w:rPr>
          <w:rFonts w:ascii="仿宋" w:eastAsia="仿宋" w:hAnsi="仿宋" w:cs="仿宋" w:hint="eastAsia"/>
          <w:sz w:val="24"/>
          <w:szCs w:val="24"/>
          <w:lang w:val="zh-CN"/>
        </w:rPr>
        <w:t>法定代表人或</w:t>
      </w:r>
      <w:r>
        <w:rPr>
          <w:rFonts w:ascii="仿宋" w:eastAsia="仿宋" w:hAnsi="仿宋" w:cs="仿宋" w:hint="eastAsia"/>
          <w:bCs/>
          <w:sz w:val="24"/>
          <w:szCs w:val="24"/>
        </w:rPr>
        <w:t>授权的代表签字或加盖投标方公章，其澄清、说明或者补正不得超出谈判响应文件的范围或者改变其实质性内容，并作为谈判响应文件的组成部分。</w:t>
      </w:r>
    </w:p>
    <w:p w:rsidR="00A532A2" w:rsidRDefault="0066119B">
      <w:pPr>
        <w:autoSpaceDE w:val="0"/>
        <w:autoSpaceDN w:val="0"/>
        <w:adjustRightInd w:val="0"/>
        <w:spacing w:line="360" w:lineRule="auto"/>
        <w:ind w:firstLine="480"/>
        <w:rPr>
          <w:rFonts w:ascii="仿宋" w:eastAsia="仿宋" w:hAnsi="仿宋" w:cs="仿宋"/>
          <w:b/>
          <w:bCs/>
          <w:sz w:val="24"/>
          <w:szCs w:val="24"/>
          <w:lang w:val="zh-CN"/>
        </w:rPr>
      </w:pPr>
      <w:r>
        <w:rPr>
          <w:rFonts w:ascii="仿宋" w:eastAsia="仿宋" w:hAnsi="仿宋" w:cs="仿宋" w:hint="eastAsia"/>
          <w:sz w:val="24"/>
          <w:szCs w:val="24"/>
          <w:lang w:val="zh-CN"/>
        </w:rPr>
        <w:t>24.5.4.4 供应商拒不进行澄清、说明或者补正的，或者不能在招标方规定时间内做出书面澄清、说明或者补正的，谈判评审小组将取消其继续参加谈判的</w:t>
      </w:r>
      <w:r>
        <w:rPr>
          <w:rFonts w:ascii="仿宋" w:eastAsia="仿宋" w:hAnsi="仿宋" w:cs="仿宋" w:hint="eastAsia"/>
          <w:sz w:val="24"/>
          <w:szCs w:val="24"/>
          <w:lang w:val="zh-CN"/>
        </w:rPr>
        <w:lastRenderedPageBreak/>
        <w:t>资格。</w:t>
      </w:r>
    </w:p>
    <w:p w:rsidR="00A532A2" w:rsidRDefault="0066119B">
      <w:pPr>
        <w:autoSpaceDE w:val="0"/>
        <w:autoSpaceDN w:val="0"/>
        <w:adjustRightInd w:val="0"/>
        <w:spacing w:line="360" w:lineRule="auto"/>
        <w:ind w:firstLine="480"/>
        <w:rPr>
          <w:rFonts w:ascii="仿宋" w:eastAsia="仿宋" w:hAnsi="仿宋" w:cs="仿宋"/>
          <w:b/>
          <w:sz w:val="24"/>
          <w:szCs w:val="24"/>
          <w:lang w:val="zh-CN"/>
        </w:rPr>
      </w:pPr>
      <w:r>
        <w:rPr>
          <w:rFonts w:ascii="仿宋" w:eastAsia="仿宋" w:hAnsi="仿宋" w:cs="仿宋" w:hint="eastAsia"/>
          <w:b/>
          <w:sz w:val="24"/>
          <w:szCs w:val="24"/>
          <w:lang w:val="zh-CN"/>
        </w:rPr>
        <w:t>24.5.5 再次谈判</w:t>
      </w:r>
    </w:p>
    <w:p w:rsidR="00A532A2" w:rsidRDefault="0066119B">
      <w:pPr>
        <w:autoSpaceDE w:val="0"/>
        <w:autoSpaceDN w:val="0"/>
        <w:adjustRightInd w:val="0"/>
        <w:spacing w:line="360" w:lineRule="auto"/>
        <w:ind w:firstLine="480"/>
        <w:rPr>
          <w:rFonts w:ascii="仿宋" w:eastAsia="仿宋" w:hAnsi="仿宋" w:cs="仿宋"/>
          <w:b/>
          <w:bCs/>
          <w:sz w:val="24"/>
          <w:szCs w:val="24"/>
          <w:lang w:val="zh-CN"/>
        </w:rPr>
      </w:pPr>
      <w:r>
        <w:rPr>
          <w:rFonts w:ascii="仿宋" w:eastAsia="仿宋" w:hAnsi="仿宋" w:cs="仿宋" w:hint="eastAsia"/>
          <w:sz w:val="24"/>
          <w:szCs w:val="24"/>
          <w:lang w:val="zh-CN"/>
        </w:rPr>
        <w:t xml:space="preserve">24.5.5.1 </w:t>
      </w:r>
      <w:r>
        <w:rPr>
          <w:rFonts w:ascii="仿宋" w:eastAsia="仿宋" w:hAnsi="仿宋" w:cs="仿宋" w:hint="eastAsia"/>
          <w:bCs/>
          <w:sz w:val="24"/>
          <w:szCs w:val="24"/>
        </w:rPr>
        <w:t>谈判评审小组</w:t>
      </w:r>
      <w:r>
        <w:rPr>
          <w:rFonts w:ascii="仿宋" w:eastAsia="仿宋" w:hAnsi="仿宋" w:cs="仿宋" w:hint="eastAsia"/>
          <w:sz w:val="24"/>
          <w:szCs w:val="24"/>
          <w:lang w:val="zh-CN"/>
        </w:rPr>
        <w:t>在首轮谈判的基础上，可以单独（或集体）讨论、分析、综合各种因素后，决定是否与各投标报价供应</w:t>
      </w:r>
      <w:proofErr w:type="gramStart"/>
      <w:r>
        <w:rPr>
          <w:rFonts w:ascii="仿宋" w:eastAsia="仿宋" w:hAnsi="仿宋" w:cs="仿宋" w:hint="eastAsia"/>
          <w:sz w:val="24"/>
          <w:szCs w:val="24"/>
          <w:lang w:val="zh-CN"/>
        </w:rPr>
        <w:t>商再次</w:t>
      </w:r>
      <w:proofErr w:type="gramEnd"/>
      <w:r>
        <w:rPr>
          <w:rFonts w:ascii="仿宋" w:eastAsia="仿宋" w:hAnsi="仿宋" w:cs="仿宋" w:hint="eastAsia"/>
          <w:sz w:val="24"/>
          <w:szCs w:val="24"/>
          <w:lang w:val="zh-CN"/>
        </w:rPr>
        <w:t>进行谈判。</w:t>
      </w:r>
    </w:p>
    <w:p w:rsidR="00A532A2" w:rsidRDefault="0066119B">
      <w:pPr>
        <w:autoSpaceDE w:val="0"/>
        <w:autoSpaceDN w:val="0"/>
        <w:adjustRightInd w:val="0"/>
        <w:spacing w:line="360" w:lineRule="auto"/>
        <w:ind w:firstLine="480"/>
        <w:rPr>
          <w:rFonts w:ascii="仿宋" w:eastAsia="仿宋" w:hAnsi="仿宋" w:cs="仿宋"/>
          <w:sz w:val="24"/>
          <w:szCs w:val="24"/>
          <w:lang w:val="zh-CN"/>
        </w:rPr>
      </w:pPr>
      <w:r>
        <w:rPr>
          <w:rFonts w:ascii="仿宋" w:eastAsia="仿宋" w:hAnsi="仿宋" w:cs="仿宋" w:hint="eastAsia"/>
          <w:sz w:val="24"/>
          <w:szCs w:val="24"/>
          <w:lang w:val="zh-CN"/>
        </w:rPr>
        <w:t>24.5.5.2 最后一轮谈判评审结束后，参加谈判的供应商应当对谈判评审时的承诺和最后报价以书面形式，由其法定代表人或其授权人签署或加盖公章进行确认。</w:t>
      </w:r>
    </w:p>
    <w:p w:rsidR="00A532A2" w:rsidRDefault="0066119B">
      <w:pPr>
        <w:autoSpaceDE w:val="0"/>
        <w:autoSpaceDN w:val="0"/>
        <w:adjustRightInd w:val="0"/>
        <w:spacing w:line="360" w:lineRule="auto"/>
        <w:ind w:firstLine="480"/>
        <w:rPr>
          <w:rFonts w:ascii="仿宋" w:eastAsia="仿宋" w:hAnsi="仿宋" w:cs="仿宋"/>
          <w:b/>
          <w:sz w:val="24"/>
          <w:szCs w:val="24"/>
          <w:lang w:val="zh-CN"/>
        </w:rPr>
      </w:pPr>
      <w:r>
        <w:rPr>
          <w:rFonts w:ascii="仿宋" w:eastAsia="仿宋" w:hAnsi="仿宋" w:cs="仿宋" w:hint="eastAsia"/>
          <w:b/>
          <w:sz w:val="24"/>
          <w:szCs w:val="24"/>
          <w:lang w:val="zh-CN"/>
        </w:rPr>
        <w:t xml:space="preserve">24.5.6 </w:t>
      </w:r>
      <w:r>
        <w:rPr>
          <w:rFonts w:ascii="仿宋" w:eastAsia="仿宋" w:hAnsi="仿宋" w:cs="仿宋" w:hint="eastAsia"/>
          <w:b/>
          <w:bCs/>
          <w:sz w:val="24"/>
          <w:szCs w:val="24"/>
        </w:rPr>
        <w:t>谈判文件响应性审查</w:t>
      </w:r>
    </w:p>
    <w:p w:rsidR="00A532A2" w:rsidRDefault="0066119B">
      <w:pPr>
        <w:autoSpaceDE w:val="0"/>
        <w:autoSpaceDN w:val="0"/>
        <w:adjustRightInd w:val="0"/>
        <w:spacing w:line="360" w:lineRule="auto"/>
        <w:ind w:firstLine="480"/>
        <w:rPr>
          <w:rFonts w:ascii="仿宋" w:eastAsia="仿宋" w:hAnsi="仿宋" w:cs="仿宋"/>
          <w:sz w:val="24"/>
          <w:szCs w:val="24"/>
          <w:lang w:val="zh-CN"/>
        </w:rPr>
      </w:pPr>
      <w:r>
        <w:rPr>
          <w:rFonts w:ascii="仿宋" w:eastAsia="仿宋" w:hAnsi="仿宋" w:cs="仿宋" w:hint="eastAsia"/>
          <w:sz w:val="24"/>
          <w:szCs w:val="24"/>
          <w:lang w:val="zh-CN"/>
        </w:rPr>
        <w:t>谈判评审小组应依据谈判文件的规定，对投标报价供应商的报价文件的有效性、完整性和对谈判文件的响应程度进行审查，以确定是否对谈判文件的要求做出实质性响应，对谈判文件的要求未做出实质性响应的投标报价供应商，不得进入综合评审程序。</w:t>
      </w:r>
    </w:p>
    <w:p w:rsidR="00A532A2" w:rsidRDefault="0066119B">
      <w:pPr>
        <w:spacing w:line="360" w:lineRule="auto"/>
        <w:ind w:firstLineChars="200" w:firstLine="480"/>
        <w:rPr>
          <w:rFonts w:ascii="仿宋" w:eastAsia="仿宋" w:hAnsi="仿宋" w:cs="仿宋"/>
          <w:b/>
          <w:bCs/>
          <w:sz w:val="24"/>
          <w:szCs w:val="24"/>
        </w:rPr>
      </w:pPr>
      <w:r>
        <w:rPr>
          <w:rFonts w:ascii="仿宋" w:eastAsia="仿宋" w:hAnsi="仿宋" w:cs="仿宋" w:hint="eastAsia"/>
          <w:bCs/>
          <w:sz w:val="24"/>
          <w:szCs w:val="24"/>
        </w:rPr>
        <w:t xml:space="preserve">24.5.6.1 </w:t>
      </w:r>
    </w:p>
    <w:p w:rsidR="00A532A2" w:rsidRDefault="0066119B">
      <w:pPr>
        <w:spacing w:line="360" w:lineRule="auto"/>
        <w:ind w:firstLineChars="200" w:firstLine="480"/>
        <w:rPr>
          <w:rFonts w:ascii="仿宋" w:eastAsia="仿宋" w:hAnsi="仿宋" w:cs="仿宋"/>
          <w:bCs/>
          <w:sz w:val="24"/>
          <w:szCs w:val="24"/>
        </w:rPr>
      </w:pPr>
      <w:r>
        <w:rPr>
          <w:rFonts w:ascii="仿宋" w:eastAsia="仿宋" w:hAnsi="仿宋" w:cs="仿宋" w:hint="eastAsia"/>
          <w:bCs/>
          <w:sz w:val="24"/>
          <w:szCs w:val="24"/>
        </w:rPr>
        <w:t>开标后，招标方将组织对谈判响应文件进行审查，应检查其是否完整，是否出现计算性错误，谈判响应文件是否由投标报价表现人逐页签名，是否满足谈判文件的格式要求，是否提供投标报价保证金等。</w:t>
      </w:r>
    </w:p>
    <w:p w:rsidR="00A532A2" w:rsidRDefault="0066119B">
      <w:pPr>
        <w:spacing w:line="360" w:lineRule="auto"/>
        <w:ind w:firstLineChars="200" w:firstLine="480"/>
        <w:rPr>
          <w:rFonts w:ascii="仿宋" w:eastAsia="仿宋" w:hAnsi="仿宋" w:cs="仿宋"/>
          <w:bCs/>
          <w:sz w:val="24"/>
          <w:szCs w:val="24"/>
        </w:rPr>
      </w:pPr>
      <w:r>
        <w:rPr>
          <w:rFonts w:ascii="仿宋" w:eastAsia="仿宋" w:hAnsi="仿宋" w:cs="仿宋" w:hint="eastAsia"/>
          <w:bCs/>
          <w:sz w:val="24"/>
          <w:szCs w:val="24"/>
        </w:rPr>
        <w:t>在对谈判响应文件进行综合评估之前，招标方将依据投标方提供的资格证明文件，审查投标方的财务和技术能力。如果确定投标方无能力履行合同，其谈判将被拒绝。</w:t>
      </w:r>
    </w:p>
    <w:p w:rsidR="00A532A2" w:rsidRDefault="0066119B">
      <w:pPr>
        <w:spacing w:line="360" w:lineRule="auto"/>
        <w:ind w:firstLineChars="200" w:firstLine="480"/>
        <w:rPr>
          <w:rFonts w:ascii="仿宋" w:eastAsia="仿宋" w:hAnsi="仿宋" w:cs="仿宋"/>
          <w:bCs/>
          <w:sz w:val="24"/>
          <w:szCs w:val="24"/>
        </w:rPr>
      </w:pPr>
      <w:r>
        <w:rPr>
          <w:rFonts w:ascii="仿宋" w:eastAsia="仿宋" w:hAnsi="仿宋" w:cs="仿宋" w:hint="eastAsia"/>
          <w:bCs/>
          <w:sz w:val="24"/>
          <w:szCs w:val="24"/>
        </w:rPr>
        <w:t>谈判评审小组将确定每一投标方是否对谈判文件的要求做出了实质性响应，而没有重大偏离。实质性响应的谈判是指符合谈判文件的所有条款、条件和规定且没有重大偏离和保留的谈判。</w:t>
      </w:r>
    </w:p>
    <w:p w:rsidR="00A532A2" w:rsidRDefault="0066119B">
      <w:pPr>
        <w:spacing w:line="360" w:lineRule="auto"/>
        <w:ind w:firstLineChars="200" w:firstLine="480"/>
        <w:rPr>
          <w:rFonts w:ascii="仿宋" w:eastAsia="仿宋" w:hAnsi="仿宋" w:cs="仿宋"/>
          <w:bCs/>
          <w:sz w:val="24"/>
          <w:szCs w:val="24"/>
        </w:rPr>
      </w:pPr>
      <w:r>
        <w:rPr>
          <w:rFonts w:ascii="仿宋" w:eastAsia="仿宋" w:hAnsi="仿宋" w:cs="仿宋" w:hint="eastAsia"/>
          <w:bCs/>
          <w:sz w:val="24"/>
          <w:szCs w:val="24"/>
        </w:rPr>
        <w:t>谈判评审小组判断谈判响应文件的响应性仅基于谈判响应文件本身而不靠外部证据。</w:t>
      </w:r>
    </w:p>
    <w:p w:rsidR="00A532A2" w:rsidRDefault="0066119B">
      <w:pPr>
        <w:spacing w:line="360" w:lineRule="auto"/>
        <w:ind w:firstLineChars="200" w:firstLine="480"/>
        <w:rPr>
          <w:lang w:val="zh-CN"/>
        </w:rPr>
      </w:pPr>
      <w:r>
        <w:rPr>
          <w:rFonts w:ascii="仿宋" w:eastAsia="仿宋" w:hAnsi="仿宋" w:cs="仿宋" w:hint="eastAsia"/>
          <w:bCs/>
          <w:sz w:val="24"/>
          <w:szCs w:val="24"/>
        </w:rPr>
        <w:t>谈判评审小组将拒绝被确定为非实质性响应的投标报价。投标方不能通过修正或撤回不符合之处而使其谈判成为实质性响应的投标报价。</w:t>
      </w:r>
    </w:p>
    <w:p w:rsidR="00A532A2" w:rsidRDefault="0066119B">
      <w:pPr>
        <w:spacing w:line="360" w:lineRule="auto"/>
        <w:ind w:firstLineChars="200" w:firstLine="480"/>
        <w:rPr>
          <w:rFonts w:ascii="仿宋" w:eastAsia="仿宋" w:hAnsi="仿宋" w:cs="仿宋"/>
          <w:bCs/>
          <w:sz w:val="24"/>
          <w:szCs w:val="24"/>
        </w:rPr>
      </w:pPr>
      <w:r>
        <w:rPr>
          <w:rFonts w:ascii="仿宋" w:eastAsia="仿宋" w:hAnsi="仿宋" w:cs="仿宋" w:hint="eastAsia"/>
          <w:bCs/>
          <w:sz w:val="24"/>
          <w:szCs w:val="24"/>
        </w:rPr>
        <w:t xml:space="preserve">24.5.6.2 </w:t>
      </w:r>
      <w:r>
        <w:rPr>
          <w:rFonts w:ascii="仿宋" w:eastAsia="仿宋" w:hAnsi="仿宋" w:cs="仿宋" w:hint="eastAsia"/>
          <w:sz w:val="24"/>
          <w:szCs w:val="24"/>
          <w:lang w:val="zh-CN"/>
        </w:rPr>
        <w:t>谈判评审小组</w:t>
      </w:r>
      <w:r>
        <w:rPr>
          <w:rFonts w:ascii="仿宋" w:eastAsia="仿宋" w:hAnsi="仿宋" w:cs="仿宋" w:hint="eastAsia"/>
          <w:bCs/>
          <w:sz w:val="24"/>
          <w:szCs w:val="24"/>
        </w:rPr>
        <w:t>应当根据谈判文件，审查并逐项列出每一个谈判响应文件的全部谈判偏差。谈判偏差分为重大偏差和细微偏差。</w:t>
      </w:r>
    </w:p>
    <w:p w:rsidR="00A532A2" w:rsidRDefault="0066119B">
      <w:pPr>
        <w:spacing w:line="360" w:lineRule="auto"/>
        <w:ind w:firstLineChars="200" w:firstLine="480"/>
        <w:rPr>
          <w:rFonts w:ascii="仿宋" w:eastAsia="仿宋" w:hAnsi="仿宋" w:cs="仿宋"/>
          <w:bCs/>
          <w:sz w:val="24"/>
          <w:szCs w:val="24"/>
        </w:rPr>
      </w:pPr>
      <w:r>
        <w:rPr>
          <w:rFonts w:ascii="仿宋" w:eastAsia="仿宋" w:hAnsi="仿宋" w:cs="仿宋" w:hint="eastAsia"/>
          <w:bCs/>
          <w:sz w:val="24"/>
          <w:szCs w:val="24"/>
        </w:rPr>
        <w:t>1、细微偏差是指谈判实质上响应了谈判文件要求，但在个别地方存在漏项或者提供了不完整的技术信息和数据等情况，并且补正这些遗漏或不完整不会对</w:t>
      </w:r>
      <w:r>
        <w:rPr>
          <w:rFonts w:ascii="仿宋" w:eastAsia="仿宋" w:hAnsi="仿宋" w:cs="仿宋" w:hint="eastAsia"/>
          <w:bCs/>
          <w:sz w:val="24"/>
          <w:szCs w:val="24"/>
        </w:rPr>
        <w:lastRenderedPageBreak/>
        <w:t>其他投标方造成不公平的结果。细微偏差不影响谈判响应文件的有效性。</w:t>
      </w:r>
    </w:p>
    <w:p w:rsidR="00A532A2" w:rsidRDefault="0066119B">
      <w:pPr>
        <w:spacing w:line="360" w:lineRule="auto"/>
        <w:ind w:firstLineChars="200" w:firstLine="480"/>
        <w:rPr>
          <w:rFonts w:ascii="仿宋" w:eastAsia="仿宋" w:hAnsi="仿宋" w:cs="仿宋"/>
          <w:bCs/>
          <w:sz w:val="24"/>
          <w:szCs w:val="24"/>
        </w:rPr>
      </w:pPr>
      <w:r>
        <w:rPr>
          <w:rFonts w:ascii="仿宋" w:eastAsia="仿宋" w:hAnsi="仿宋" w:cs="仿宋" w:hint="eastAsia"/>
          <w:bCs/>
          <w:sz w:val="24"/>
          <w:szCs w:val="24"/>
        </w:rPr>
        <w:t>2、应当要求存在细小偏差的投标方在谈判评审结束前以书面形式予以补正。拒绝补正的，在综合评审时可以对细微偏差作不利于该投标方的量化。</w:t>
      </w:r>
    </w:p>
    <w:p w:rsidR="00A532A2" w:rsidRDefault="0066119B">
      <w:pPr>
        <w:spacing w:line="360" w:lineRule="auto"/>
        <w:ind w:firstLineChars="200" w:firstLine="480"/>
        <w:rPr>
          <w:rFonts w:ascii="仿宋" w:eastAsia="仿宋" w:hAnsi="仿宋" w:cs="仿宋"/>
          <w:bCs/>
          <w:sz w:val="24"/>
          <w:szCs w:val="24"/>
        </w:rPr>
      </w:pPr>
      <w:r>
        <w:rPr>
          <w:rFonts w:ascii="仿宋" w:eastAsia="仿宋" w:hAnsi="仿宋" w:cs="仿宋" w:hint="eastAsia"/>
          <w:bCs/>
          <w:sz w:val="24"/>
          <w:szCs w:val="24"/>
        </w:rPr>
        <w:t>3、重大偏离或保留系指影响到谈判文件规定的服务范围和质量，或限制了招标方的权力和义务的规定，而纠正这些偏离将影响到其他提交实质性响应的投标方的公平竞争地位。主要表现有谈判响应文件没有按照谈判文件要求提供投标保证金的，谈判响应文件没有投标方授权代表签字和加盖公章的，谈判响应文件中附有招标方不能接受的条件的，和不符合谈判文件中规定的其他实质性要求的等。</w:t>
      </w:r>
    </w:p>
    <w:p w:rsidR="00A532A2" w:rsidRDefault="0066119B">
      <w:pPr>
        <w:spacing w:line="360" w:lineRule="auto"/>
        <w:ind w:firstLineChars="200" w:firstLine="480"/>
        <w:rPr>
          <w:rFonts w:ascii="仿宋" w:eastAsia="仿宋" w:hAnsi="仿宋" w:cs="仿宋"/>
          <w:bCs/>
          <w:sz w:val="24"/>
          <w:szCs w:val="24"/>
        </w:rPr>
      </w:pPr>
      <w:r>
        <w:rPr>
          <w:rFonts w:ascii="仿宋" w:eastAsia="仿宋" w:hAnsi="仿宋" w:cs="仿宋" w:hint="eastAsia"/>
          <w:bCs/>
          <w:sz w:val="24"/>
          <w:szCs w:val="24"/>
        </w:rPr>
        <w:t>4、发现有重大偏差时，谈判评审小组及其成员应按谈判文件中的规定，可以取消其投标报价的权利。</w:t>
      </w:r>
    </w:p>
    <w:p w:rsidR="00A532A2" w:rsidRDefault="0066119B">
      <w:pPr>
        <w:spacing w:line="360" w:lineRule="auto"/>
        <w:ind w:firstLineChars="200" w:firstLine="482"/>
        <w:rPr>
          <w:rFonts w:ascii="仿宋" w:eastAsia="仿宋" w:hAnsi="仿宋" w:cs="仿宋"/>
          <w:bCs/>
          <w:sz w:val="24"/>
          <w:szCs w:val="24"/>
        </w:rPr>
      </w:pPr>
      <w:r>
        <w:rPr>
          <w:rFonts w:ascii="仿宋" w:eastAsia="仿宋" w:hAnsi="仿宋" w:cs="仿宋" w:hint="eastAsia"/>
          <w:b/>
          <w:sz w:val="24"/>
          <w:szCs w:val="24"/>
          <w:lang w:val="zh-CN"/>
        </w:rPr>
        <w:t>24.5.6.3 符合性审查时，谈判评审小组</w:t>
      </w:r>
      <w:r>
        <w:rPr>
          <w:rFonts w:ascii="仿宋" w:eastAsia="仿宋" w:hAnsi="仿宋" w:cs="仿宋" w:hint="eastAsia"/>
          <w:b/>
          <w:bCs/>
          <w:sz w:val="24"/>
          <w:szCs w:val="24"/>
        </w:rPr>
        <w:t>应当审查每一个谈判响应文件是否对谈判文件提出的所有实质性要求和条件</w:t>
      </w:r>
      <w:proofErr w:type="gramStart"/>
      <w:r>
        <w:rPr>
          <w:rFonts w:ascii="仿宋" w:eastAsia="仿宋" w:hAnsi="仿宋" w:cs="仿宋" w:hint="eastAsia"/>
          <w:b/>
          <w:bCs/>
          <w:sz w:val="24"/>
          <w:szCs w:val="24"/>
        </w:rPr>
        <w:t>作出</w:t>
      </w:r>
      <w:proofErr w:type="gramEnd"/>
      <w:r>
        <w:rPr>
          <w:rFonts w:ascii="仿宋" w:eastAsia="仿宋" w:hAnsi="仿宋" w:cs="仿宋" w:hint="eastAsia"/>
          <w:b/>
          <w:bCs/>
          <w:sz w:val="24"/>
          <w:szCs w:val="24"/>
        </w:rPr>
        <w:t>响应。未能实质上响应的，视情况按照谈判文件的规定，</w:t>
      </w:r>
      <w:proofErr w:type="gramStart"/>
      <w:r>
        <w:rPr>
          <w:rFonts w:ascii="仿宋" w:eastAsia="仿宋" w:hAnsi="仿宋" w:cs="仿宋" w:hint="eastAsia"/>
          <w:b/>
          <w:bCs/>
          <w:sz w:val="24"/>
          <w:szCs w:val="24"/>
        </w:rPr>
        <w:t>应不得</w:t>
      </w:r>
      <w:proofErr w:type="gramEnd"/>
      <w:r>
        <w:rPr>
          <w:rFonts w:ascii="仿宋" w:eastAsia="仿宋" w:hAnsi="仿宋" w:cs="仿宋" w:hint="eastAsia"/>
          <w:b/>
          <w:bCs/>
          <w:sz w:val="24"/>
          <w:szCs w:val="24"/>
        </w:rPr>
        <w:t>进入综合评审程序。主要有下列情况：</w:t>
      </w:r>
    </w:p>
    <w:p w:rsidR="00A532A2" w:rsidRDefault="0066119B">
      <w:pPr>
        <w:spacing w:line="360" w:lineRule="auto"/>
        <w:ind w:firstLineChars="200" w:firstLine="480"/>
        <w:rPr>
          <w:rFonts w:ascii="仿宋" w:eastAsia="仿宋" w:hAnsi="仿宋" w:cs="仿宋"/>
          <w:b/>
          <w:sz w:val="24"/>
          <w:szCs w:val="24"/>
          <w:lang w:val="zh-CN"/>
        </w:rPr>
      </w:pPr>
      <w:r>
        <w:rPr>
          <w:rFonts w:ascii="仿宋" w:eastAsia="仿宋" w:hAnsi="仿宋" w:cs="仿宋" w:hint="eastAsia"/>
          <w:sz w:val="24"/>
          <w:szCs w:val="24"/>
          <w:lang w:val="zh-CN"/>
        </w:rPr>
        <w:t>1、谈判响应文件未按规定由投标方法定代表人或其授权代理人签字的（需要加盖公章时，供应商应按在规定时间内加盖公章）；</w:t>
      </w:r>
    </w:p>
    <w:p w:rsidR="00A532A2" w:rsidRDefault="0066119B">
      <w:pPr>
        <w:autoSpaceDE w:val="0"/>
        <w:autoSpaceDN w:val="0"/>
        <w:adjustRightInd w:val="0"/>
        <w:spacing w:line="360" w:lineRule="auto"/>
        <w:ind w:firstLine="480"/>
        <w:rPr>
          <w:rFonts w:ascii="仿宋" w:eastAsia="仿宋" w:hAnsi="仿宋" w:cs="仿宋"/>
          <w:b/>
          <w:sz w:val="24"/>
          <w:szCs w:val="24"/>
          <w:lang w:val="zh-CN"/>
        </w:rPr>
      </w:pPr>
      <w:r>
        <w:rPr>
          <w:rFonts w:ascii="仿宋" w:eastAsia="仿宋" w:hAnsi="仿宋" w:cs="仿宋" w:hint="eastAsia"/>
          <w:sz w:val="24"/>
          <w:szCs w:val="24"/>
          <w:lang w:val="zh-CN"/>
        </w:rPr>
        <w:t>2、谈判响应文件载明的采购项目完成期限超过谈判文件规定期限的；</w:t>
      </w:r>
    </w:p>
    <w:p w:rsidR="00A532A2" w:rsidRDefault="0066119B">
      <w:pPr>
        <w:autoSpaceDE w:val="0"/>
        <w:autoSpaceDN w:val="0"/>
        <w:adjustRightInd w:val="0"/>
        <w:spacing w:line="360" w:lineRule="auto"/>
        <w:ind w:firstLine="480"/>
        <w:rPr>
          <w:rFonts w:ascii="仿宋" w:eastAsia="仿宋" w:hAnsi="仿宋" w:cs="仿宋"/>
          <w:b/>
          <w:sz w:val="24"/>
          <w:szCs w:val="24"/>
          <w:lang w:val="zh-CN"/>
        </w:rPr>
      </w:pPr>
      <w:r>
        <w:rPr>
          <w:rFonts w:ascii="仿宋" w:eastAsia="仿宋" w:hAnsi="仿宋" w:cs="仿宋" w:hint="eastAsia"/>
          <w:sz w:val="24"/>
          <w:szCs w:val="24"/>
          <w:lang w:val="zh-CN"/>
        </w:rPr>
        <w:t>3、谈判响应文件明显不符合谈判文件规定的技术标准以及商务条款要求的；</w:t>
      </w:r>
    </w:p>
    <w:p w:rsidR="00A532A2" w:rsidRDefault="0066119B">
      <w:pPr>
        <w:autoSpaceDE w:val="0"/>
        <w:autoSpaceDN w:val="0"/>
        <w:adjustRightInd w:val="0"/>
        <w:spacing w:line="360" w:lineRule="auto"/>
        <w:ind w:firstLine="480"/>
        <w:rPr>
          <w:rFonts w:ascii="仿宋" w:eastAsia="仿宋" w:hAnsi="仿宋" w:cs="仿宋"/>
          <w:b/>
          <w:sz w:val="24"/>
          <w:szCs w:val="24"/>
          <w:lang w:val="zh-CN"/>
        </w:rPr>
      </w:pPr>
      <w:r>
        <w:rPr>
          <w:rFonts w:ascii="仿宋" w:eastAsia="仿宋" w:hAnsi="仿宋" w:cs="仿宋" w:hint="eastAsia"/>
          <w:sz w:val="24"/>
          <w:szCs w:val="24"/>
          <w:lang w:val="zh-CN"/>
        </w:rPr>
        <w:t>4、谈判响应文件载明的检验标准和方法等明显不符合谈判文件要求的；</w:t>
      </w:r>
    </w:p>
    <w:p w:rsidR="00A532A2" w:rsidRDefault="0066119B">
      <w:pPr>
        <w:autoSpaceDE w:val="0"/>
        <w:autoSpaceDN w:val="0"/>
        <w:adjustRightInd w:val="0"/>
        <w:spacing w:line="360" w:lineRule="auto"/>
        <w:ind w:firstLine="480"/>
        <w:rPr>
          <w:rFonts w:ascii="仿宋" w:eastAsia="仿宋" w:hAnsi="仿宋" w:cs="仿宋"/>
          <w:b/>
          <w:sz w:val="24"/>
          <w:szCs w:val="24"/>
          <w:lang w:val="zh-CN"/>
        </w:rPr>
      </w:pPr>
      <w:r>
        <w:rPr>
          <w:rFonts w:ascii="仿宋" w:eastAsia="仿宋" w:hAnsi="仿宋" w:cs="仿宋" w:hint="eastAsia"/>
          <w:sz w:val="24"/>
          <w:szCs w:val="24"/>
          <w:lang w:val="zh-CN"/>
        </w:rPr>
        <w:t>5、谈判响应文件附有采购人和招标方不能接受的条件的；</w:t>
      </w:r>
    </w:p>
    <w:p w:rsidR="00A532A2" w:rsidRDefault="0066119B">
      <w:pPr>
        <w:autoSpaceDE w:val="0"/>
        <w:autoSpaceDN w:val="0"/>
        <w:adjustRightInd w:val="0"/>
        <w:spacing w:line="360" w:lineRule="auto"/>
        <w:ind w:firstLine="480"/>
        <w:rPr>
          <w:rFonts w:ascii="仿宋" w:eastAsia="仿宋" w:hAnsi="仿宋" w:cs="仿宋"/>
          <w:bCs/>
          <w:sz w:val="24"/>
          <w:szCs w:val="24"/>
        </w:rPr>
      </w:pPr>
      <w:r>
        <w:rPr>
          <w:rFonts w:ascii="仿宋" w:eastAsia="仿宋" w:hAnsi="仿宋" w:cs="仿宋" w:hint="eastAsia"/>
          <w:bCs/>
          <w:sz w:val="24"/>
          <w:szCs w:val="24"/>
        </w:rPr>
        <w:t>6、在评标过程中，发现投标方的最终报价明显低于其他投标报价，使得其投标报价可能低于其个别成本的，应当要求该投标方做出书面说明并提供相关证明材料。投标方不能合理说明或者不能提供相关证明材料的，谈判评审小组可以认定该投标方以低于成本报价竞标的；</w:t>
      </w:r>
    </w:p>
    <w:p w:rsidR="00A532A2" w:rsidRDefault="0066119B">
      <w:pPr>
        <w:autoSpaceDE w:val="0"/>
        <w:autoSpaceDN w:val="0"/>
        <w:adjustRightInd w:val="0"/>
        <w:spacing w:line="360" w:lineRule="auto"/>
        <w:ind w:firstLine="480"/>
        <w:rPr>
          <w:rFonts w:ascii="仿宋" w:eastAsia="仿宋" w:hAnsi="仿宋" w:cs="仿宋"/>
          <w:bCs/>
          <w:sz w:val="24"/>
          <w:szCs w:val="24"/>
        </w:rPr>
      </w:pPr>
      <w:r>
        <w:rPr>
          <w:rFonts w:ascii="仿宋" w:eastAsia="仿宋" w:hAnsi="仿宋" w:cs="仿宋" w:hint="eastAsia"/>
          <w:bCs/>
          <w:sz w:val="24"/>
          <w:szCs w:val="24"/>
        </w:rPr>
        <w:t>7、招标方不接受不符合国家有关部门相关规定的投标报价或优惠方案。最终报价不接受超过采购预算的报价，投标报价供应商的最终报价超过采购预算，且采购人不能支付的；</w:t>
      </w:r>
    </w:p>
    <w:p w:rsidR="00A532A2" w:rsidRDefault="0066119B">
      <w:pPr>
        <w:autoSpaceDE w:val="0"/>
        <w:autoSpaceDN w:val="0"/>
        <w:adjustRightInd w:val="0"/>
        <w:spacing w:line="360" w:lineRule="auto"/>
        <w:ind w:firstLine="480"/>
        <w:rPr>
          <w:rFonts w:ascii="仿宋" w:eastAsia="仿宋" w:hAnsi="仿宋" w:cs="仿宋"/>
          <w:b/>
          <w:sz w:val="24"/>
          <w:szCs w:val="24"/>
          <w:lang w:val="zh-CN"/>
        </w:rPr>
      </w:pPr>
      <w:r>
        <w:rPr>
          <w:rFonts w:ascii="仿宋" w:eastAsia="仿宋" w:hAnsi="仿宋" w:cs="仿宋" w:hint="eastAsia"/>
          <w:bCs/>
          <w:sz w:val="24"/>
          <w:szCs w:val="24"/>
        </w:rPr>
        <w:t>8、在谈判评审过程中，发现投标方以他人名义投标、串通投标、以行贿手段谋取成交或者以其他弄虚作假方式投标报价的；</w:t>
      </w:r>
    </w:p>
    <w:p w:rsidR="00A532A2" w:rsidRDefault="0066119B">
      <w:pPr>
        <w:autoSpaceDE w:val="0"/>
        <w:autoSpaceDN w:val="0"/>
        <w:adjustRightInd w:val="0"/>
        <w:spacing w:line="360" w:lineRule="auto"/>
        <w:ind w:firstLine="480"/>
        <w:rPr>
          <w:rFonts w:ascii="仿宋" w:eastAsia="仿宋" w:hAnsi="仿宋" w:cs="仿宋"/>
          <w:b/>
          <w:sz w:val="24"/>
          <w:szCs w:val="24"/>
          <w:lang w:val="zh-CN"/>
        </w:rPr>
      </w:pPr>
      <w:r>
        <w:rPr>
          <w:rFonts w:ascii="仿宋" w:eastAsia="仿宋" w:hAnsi="仿宋" w:cs="仿宋" w:hint="eastAsia"/>
          <w:bCs/>
          <w:sz w:val="24"/>
          <w:szCs w:val="24"/>
        </w:rPr>
        <w:t>9、投标方的资格条件不符合国家有关规定和谈判</w:t>
      </w:r>
      <w:proofErr w:type="gramStart"/>
      <w:r>
        <w:rPr>
          <w:rFonts w:ascii="仿宋" w:eastAsia="仿宋" w:hAnsi="仿宋" w:cs="仿宋" w:hint="eastAsia"/>
          <w:bCs/>
          <w:sz w:val="24"/>
          <w:szCs w:val="24"/>
        </w:rPr>
        <w:t>文件文件</w:t>
      </w:r>
      <w:proofErr w:type="gramEnd"/>
      <w:r>
        <w:rPr>
          <w:rFonts w:ascii="仿宋" w:eastAsia="仿宋" w:hAnsi="仿宋" w:cs="仿宋" w:hint="eastAsia"/>
          <w:bCs/>
          <w:sz w:val="24"/>
          <w:szCs w:val="24"/>
        </w:rPr>
        <w:t>要求的，或者拒</w:t>
      </w:r>
      <w:r>
        <w:rPr>
          <w:rFonts w:ascii="仿宋" w:eastAsia="仿宋" w:hAnsi="仿宋" w:cs="仿宋" w:hint="eastAsia"/>
          <w:bCs/>
          <w:sz w:val="24"/>
          <w:szCs w:val="24"/>
        </w:rPr>
        <w:lastRenderedPageBreak/>
        <w:t>不按照要求对谈判文件进行澄清、说明或补正的；</w:t>
      </w:r>
    </w:p>
    <w:p w:rsidR="00A532A2" w:rsidRDefault="0066119B">
      <w:pPr>
        <w:autoSpaceDE w:val="0"/>
        <w:autoSpaceDN w:val="0"/>
        <w:adjustRightInd w:val="0"/>
        <w:spacing w:line="360" w:lineRule="auto"/>
        <w:ind w:firstLine="480"/>
        <w:rPr>
          <w:rFonts w:ascii="仿宋" w:eastAsia="仿宋" w:hAnsi="仿宋" w:cs="仿宋"/>
          <w:bCs/>
          <w:sz w:val="24"/>
          <w:szCs w:val="24"/>
        </w:rPr>
      </w:pPr>
      <w:r>
        <w:rPr>
          <w:rFonts w:ascii="仿宋" w:eastAsia="仿宋" w:hAnsi="仿宋" w:cs="仿宋" w:hint="eastAsia"/>
          <w:bCs/>
          <w:sz w:val="24"/>
          <w:szCs w:val="24"/>
        </w:rPr>
        <w:t>10、投标方误导、干扰招标方的谈判评审活动的；</w:t>
      </w:r>
    </w:p>
    <w:p w:rsidR="00A532A2" w:rsidRDefault="0066119B">
      <w:pPr>
        <w:autoSpaceDE w:val="0"/>
        <w:autoSpaceDN w:val="0"/>
        <w:adjustRightInd w:val="0"/>
        <w:spacing w:line="360" w:lineRule="auto"/>
        <w:ind w:firstLine="480"/>
        <w:rPr>
          <w:rFonts w:ascii="仿宋" w:eastAsia="仿宋" w:hAnsi="仿宋" w:cs="仿宋"/>
          <w:bCs/>
          <w:sz w:val="24"/>
          <w:szCs w:val="24"/>
        </w:rPr>
      </w:pPr>
      <w:r>
        <w:rPr>
          <w:rFonts w:ascii="仿宋" w:eastAsia="仿宋" w:hAnsi="仿宋" w:cs="仿宋" w:hint="eastAsia"/>
          <w:bCs/>
          <w:sz w:val="24"/>
          <w:szCs w:val="24"/>
        </w:rPr>
        <w:t>11、谈判响应文件不符合谈判文件规定的其他实质性要求的。</w:t>
      </w:r>
    </w:p>
    <w:p w:rsidR="00A532A2" w:rsidRDefault="0066119B">
      <w:pPr>
        <w:spacing w:line="360" w:lineRule="auto"/>
        <w:ind w:firstLineChars="200" w:firstLine="480"/>
        <w:rPr>
          <w:rFonts w:ascii="仿宋" w:eastAsia="仿宋" w:hAnsi="仿宋" w:cs="仿宋"/>
          <w:bCs/>
          <w:sz w:val="24"/>
          <w:szCs w:val="24"/>
        </w:rPr>
      </w:pPr>
      <w:r>
        <w:rPr>
          <w:rFonts w:ascii="仿宋" w:eastAsia="仿宋" w:hAnsi="仿宋" w:cs="仿宋" w:hint="eastAsia"/>
          <w:bCs/>
          <w:sz w:val="24"/>
          <w:szCs w:val="24"/>
        </w:rPr>
        <w:t>24.5.7 谈判评审小组根据上述规定否决不合格谈判或者界定</w:t>
      </w:r>
      <w:proofErr w:type="gramStart"/>
      <w:r>
        <w:rPr>
          <w:rFonts w:ascii="仿宋" w:eastAsia="仿宋" w:hAnsi="仿宋" w:cs="仿宋" w:hint="eastAsia"/>
          <w:bCs/>
          <w:sz w:val="24"/>
          <w:szCs w:val="24"/>
        </w:rPr>
        <w:t>为废标后</w:t>
      </w:r>
      <w:proofErr w:type="gramEnd"/>
      <w:r>
        <w:rPr>
          <w:rFonts w:ascii="仿宋" w:eastAsia="仿宋" w:hAnsi="仿宋" w:cs="仿宋" w:hint="eastAsia"/>
          <w:bCs/>
          <w:sz w:val="24"/>
          <w:szCs w:val="24"/>
        </w:rPr>
        <w:t>，因有效谈判不足三个使得谈判明显缺乏竞争性时，根据《中华人民共和国政府采购法》及谈判文件的相关规定，可以</w:t>
      </w:r>
      <w:proofErr w:type="gramStart"/>
      <w:r>
        <w:rPr>
          <w:rFonts w:ascii="仿宋" w:eastAsia="仿宋" w:hAnsi="仿宋" w:cs="仿宋" w:hint="eastAsia"/>
          <w:bCs/>
          <w:sz w:val="24"/>
          <w:szCs w:val="24"/>
        </w:rPr>
        <w:t>作出废标处理</w:t>
      </w:r>
      <w:proofErr w:type="gramEnd"/>
      <w:r>
        <w:rPr>
          <w:rFonts w:ascii="仿宋" w:eastAsia="仿宋" w:hAnsi="仿宋" w:cs="仿宋" w:hint="eastAsia"/>
          <w:bCs/>
          <w:sz w:val="24"/>
          <w:szCs w:val="24"/>
        </w:rPr>
        <w:t>，并由招标方依法重新组织采购活动。</w:t>
      </w:r>
    </w:p>
    <w:p w:rsidR="00A532A2" w:rsidRDefault="0066119B">
      <w:pPr>
        <w:autoSpaceDE w:val="0"/>
        <w:autoSpaceDN w:val="0"/>
        <w:adjustRightInd w:val="0"/>
        <w:spacing w:line="360" w:lineRule="auto"/>
        <w:ind w:firstLine="480"/>
        <w:rPr>
          <w:rFonts w:ascii="仿宋" w:eastAsia="仿宋" w:hAnsi="仿宋" w:cs="仿宋"/>
          <w:b/>
          <w:sz w:val="24"/>
          <w:szCs w:val="24"/>
        </w:rPr>
      </w:pPr>
      <w:r>
        <w:rPr>
          <w:rFonts w:ascii="仿宋" w:eastAsia="仿宋" w:hAnsi="仿宋" w:cs="仿宋" w:hint="eastAsia"/>
          <w:b/>
          <w:sz w:val="24"/>
          <w:szCs w:val="24"/>
          <w:lang w:val="zh-CN"/>
        </w:rPr>
        <w:t>24.5.8</w:t>
      </w:r>
      <w:r>
        <w:rPr>
          <w:rFonts w:ascii="仿宋" w:eastAsia="仿宋" w:hAnsi="仿宋" w:cs="仿宋" w:hint="eastAsia"/>
          <w:b/>
          <w:sz w:val="24"/>
          <w:szCs w:val="24"/>
        </w:rPr>
        <w:t xml:space="preserve">   评审 </w:t>
      </w:r>
    </w:p>
    <w:p w:rsidR="00A532A2" w:rsidRDefault="0066119B">
      <w:pPr>
        <w:autoSpaceDE w:val="0"/>
        <w:autoSpaceDN w:val="0"/>
        <w:adjustRightInd w:val="0"/>
        <w:spacing w:line="360" w:lineRule="auto"/>
        <w:ind w:firstLine="480"/>
        <w:rPr>
          <w:rFonts w:ascii="仿宋" w:eastAsia="仿宋" w:hAnsi="仿宋" w:cs="仿宋"/>
          <w:sz w:val="24"/>
          <w:szCs w:val="24"/>
          <w:lang w:val="zh-CN"/>
        </w:rPr>
      </w:pPr>
      <w:r>
        <w:rPr>
          <w:rFonts w:ascii="仿宋" w:eastAsia="仿宋" w:hAnsi="仿宋" w:cs="仿宋" w:hint="eastAsia"/>
          <w:sz w:val="24"/>
          <w:szCs w:val="24"/>
          <w:lang w:val="zh-CN"/>
        </w:rPr>
        <w:t>24.5.8.1</w:t>
      </w:r>
      <w:r>
        <w:rPr>
          <w:rFonts w:ascii="仿宋" w:eastAsia="仿宋" w:hAnsi="仿宋" w:cs="仿宋" w:hint="eastAsia"/>
          <w:bCs/>
          <w:sz w:val="24"/>
          <w:szCs w:val="24"/>
        </w:rPr>
        <w:t>谈判评审小组各成员</w:t>
      </w:r>
      <w:r>
        <w:rPr>
          <w:rFonts w:ascii="仿宋" w:eastAsia="仿宋" w:hAnsi="仿宋" w:cs="仿宋" w:hint="eastAsia"/>
          <w:sz w:val="24"/>
          <w:szCs w:val="24"/>
        </w:rPr>
        <w:t>应当</w:t>
      </w:r>
      <w:r>
        <w:rPr>
          <w:rFonts w:ascii="仿宋" w:eastAsia="仿宋" w:hAnsi="仿宋" w:cs="仿宋" w:hint="eastAsia"/>
          <w:bCs/>
          <w:sz w:val="24"/>
          <w:szCs w:val="24"/>
        </w:rPr>
        <w:t>遵循独立评审原则，</w:t>
      </w:r>
      <w:r>
        <w:rPr>
          <w:rFonts w:ascii="仿宋" w:eastAsia="仿宋" w:hAnsi="仿宋" w:cs="仿宋" w:hint="eastAsia"/>
          <w:sz w:val="24"/>
          <w:szCs w:val="24"/>
          <w:lang w:val="zh-CN"/>
        </w:rPr>
        <w:t>按照谈判文件的评审方法和标准，对资格资质检查和复合性检查合格的谈判响应文件的商务和技术进行评估，并应当以书面方式发表各自（或集体）的具体综合评审意见。</w:t>
      </w:r>
    </w:p>
    <w:p w:rsidR="00A532A2" w:rsidRDefault="0066119B">
      <w:pPr>
        <w:autoSpaceDE w:val="0"/>
        <w:autoSpaceDN w:val="0"/>
        <w:adjustRightInd w:val="0"/>
        <w:spacing w:line="360" w:lineRule="auto"/>
        <w:ind w:firstLine="480"/>
        <w:rPr>
          <w:rFonts w:ascii="仿宋" w:eastAsia="仿宋" w:hAnsi="仿宋" w:cs="仿宋"/>
          <w:bCs/>
          <w:sz w:val="24"/>
          <w:szCs w:val="24"/>
        </w:rPr>
      </w:pPr>
      <w:r>
        <w:rPr>
          <w:rFonts w:ascii="仿宋" w:eastAsia="仿宋" w:hAnsi="仿宋" w:cs="仿宋" w:hint="eastAsia"/>
          <w:sz w:val="24"/>
          <w:szCs w:val="24"/>
          <w:lang w:val="zh-CN"/>
        </w:rPr>
        <w:t>24.5.8.2 评估和综合比较与评价，应当</w:t>
      </w:r>
      <w:r>
        <w:rPr>
          <w:rFonts w:ascii="仿宋" w:eastAsia="仿宋" w:hAnsi="仿宋" w:cs="仿宋" w:hint="eastAsia"/>
          <w:bCs/>
          <w:sz w:val="24"/>
          <w:szCs w:val="24"/>
        </w:rPr>
        <w:t>严格</w:t>
      </w:r>
      <w:r>
        <w:rPr>
          <w:rFonts w:ascii="仿宋" w:eastAsia="仿宋" w:hAnsi="仿宋" w:cs="仿宋" w:hint="eastAsia"/>
          <w:sz w:val="24"/>
          <w:szCs w:val="24"/>
          <w:lang w:val="zh-CN"/>
        </w:rPr>
        <w:t>按照招标方设计格式要求，做好书面原始署名记录，</w:t>
      </w:r>
      <w:r>
        <w:rPr>
          <w:rFonts w:ascii="仿宋" w:eastAsia="仿宋" w:hAnsi="仿宋" w:cs="仿宋" w:hint="eastAsia"/>
          <w:bCs/>
          <w:sz w:val="24"/>
          <w:szCs w:val="24"/>
        </w:rPr>
        <w:t>连同书面谈判评审报告提交招标方。</w:t>
      </w:r>
    </w:p>
    <w:p w:rsidR="00A532A2" w:rsidRDefault="0066119B">
      <w:pPr>
        <w:autoSpaceDE w:val="0"/>
        <w:autoSpaceDN w:val="0"/>
        <w:adjustRightInd w:val="0"/>
        <w:spacing w:line="360" w:lineRule="auto"/>
        <w:ind w:firstLine="480"/>
        <w:rPr>
          <w:rFonts w:ascii="仿宋" w:eastAsia="仿宋" w:hAnsi="仿宋" w:cs="仿宋"/>
          <w:sz w:val="24"/>
          <w:szCs w:val="24"/>
          <w:lang w:val="zh-CN"/>
        </w:rPr>
      </w:pPr>
      <w:r>
        <w:rPr>
          <w:rFonts w:ascii="仿宋" w:eastAsia="仿宋" w:hAnsi="仿宋" w:cs="仿宋" w:hint="eastAsia"/>
          <w:sz w:val="24"/>
          <w:szCs w:val="24"/>
          <w:lang w:val="zh-CN"/>
        </w:rPr>
        <w:t>24.5.8.3 谈判评审小组各成员应当对每一个有效投标报价供应商的谈判响应文件，根据谈判文件中的要求进行具体评估。</w:t>
      </w:r>
    </w:p>
    <w:p w:rsidR="00A532A2" w:rsidRDefault="00A532A2">
      <w:pPr>
        <w:autoSpaceDE w:val="0"/>
        <w:autoSpaceDN w:val="0"/>
        <w:adjustRightInd w:val="0"/>
        <w:spacing w:line="360" w:lineRule="auto"/>
        <w:jc w:val="center"/>
        <w:rPr>
          <w:rFonts w:ascii="仿宋" w:eastAsia="仿宋" w:hAnsi="仿宋" w:cs="仿宋"/>
          <w:b/>
          <w:bCs/>
          <w:color w:val="0000FF"/>
          <w:sz w:val="24"/>
          <w:szCs w:val="24"/>
          <w:lang w:val="zh-CN"/>
        </w:rPr>
      </w:pPr>
    </w:p>
    <w:p w:rsidR="00A532A2" w:rsidRDefault="00A532A2">
      <w:pPr>
        <w:pStyle w:val="a5"/>
        <w:rPr>
          <w:rFonts w:ascii="仿宋" w:eastAsia="仿宋" w:hAnsi="仿宋" w:cs="仿宋"/>
          <w:b/>
          <w:bCs/>
          <w:color w:val="0000FF"/>
          <w:sz w:val="24"/>
          <w:szCs w:val="24"/>
          <w:lang w:val="zh-CN"/>
        </w:rPr>
      </w:pPr>
    </w:p>
    <w:p w:rsidR="00A532A2" w:rsidRDefault="00A532A2">
      <w:pPr>
        <w:rPr>
          <w:rFonts w:ascii="仿宋" w:eastAsia="仿宋" w:hAnsi="仿宋" w:cs="仿宋"/>
          <w:b/>
          <w:bCs/>
          <w:color w:val="0000FF"/>
          <w:sz w:val="24"/>
          <w:szCs w:val="24"/>
          <w:lang w:val="zh-CN"/>
        </w:rPr>
      </w:pPr>
    </w:p>
    <w:p w:rsidR="00A532A2" w:rsidRDefault="00A532A2">
      <w:pPr>
        <w:pStyle w:val="a5"/>
        <w:rPr>
          <w:rFonts w:ascii="仿宋" w:eastAsia="仿宋" w:hAnsi="仿宋" w:cs="仿宋"/>
          <w:b/>
          <w:bCs/>
          <w:color w:val="0000FF"/>
          <w:sz w:val="24"/>
          <w:szCs w:val="24"/>
          <w:lang w:val="zh-CN"/>
        </w:rPr>
      </w:pPr>
    </w:p>
    <w:p w:rsidR="00A532A2" w:rsidRDefault="00A532A2">
      <w:pPr>
        <w:rPr>
          <w:lang w:val="zh-CN"/>
        </w:rPr>
      </w:pPr>
    </w:p>
    <w:p w:rsidR="00A532A2" w:rsidRDefault="0066119B">
      <w:pPr>
        <w:autoSpaceDE w:val="0"/>
        <w:autoSpaceDN w:val="0"/>
        <w:adjustRightInd w:val="0"/>
        <w:spacing w:line="360" w:lineRule="auto"/>
        <w:jc w:val="center"/>
        <w:rPr>
          <w:rFonts w:ascii="仿宋" w:eastAsia="仿宋" w:hAnsi="仿宋" w:cs="仿宋"/>
          <w:b/>
          <w:bCs/>
          <w:sz w:val="24"/>
          <w:szCs w:val="24"/>
          <w:lang w:val="zh-CN"/>
        </w:rPr>
      </w:pPr>
      <w:r>
        <w:rPr>
          <w:rFonts w:ascii="仿宋" w:eastAsia="仿宋" w:hAnsi="仿宋" w:cs="仿宋" w:hint="eastAsia"/>
          <w:b/>
          <w:bCs/>
          <w:sz w:val="24"/>
          <w:szCs w:val="24"/>
          <w:lang w:val="zh-CN"/>
        </w:rPr>
        <w:t>审查记录明细表</w:t>
      </w:r>
    </w:p>
    <w:tbl>
      <w:tblPr>
        <w:tblW w:w="5487" w:type="pct"/>
        <w:tblInd w:w="-327" w:type="dxa"/>
        <w:tblBorders>
          <w:top w:val="outset" w:sz="12" w:space="0" w:color="auto"/>
          <w:left w:val="outset" w:sz="12" w:space="0" w:color="auto"/>
          <w:bottom w:val="outset" w:sz="12" w:space="0" w:color="auto"/>
          <w:right w:val="outset" w:sz="12" w:space="0" w:color="auto"/>
        </w:tblBorders>
        <w:tblCellMar>
          <w:top w:w="75" w:type="dxa"/>
          <w:left w:w="75" w:type="dxa"/>
          <w:bottom w:w="75" w:type="dxa"/>
          <w:right w:w="75" w:type="dxa"/>
        </w:tblCellMar>
        <w:tblLook w:val="04A0"/>
      </w:tblPr>
      <w:tblGrid>
        <w:gridCol w:w="684"/>
        <w:gridCol w:w="772"/>
        <w:gridCol w:w="1690"/>
        <w:gridCol w:w="4893"/>
        <w:gridCol w:w="718"/>
        <w:gridCol w:w="567"/>
      </w:tblGrid>
      <w:tr w:rsidR="00A532A2">
        <w:tc>
          <w:tcPr>
            <w:tcW w:w="780" w:type="pct"/>
            <w:gridSpan w:val="2"/>
            <w:vMerge w:val="restart"/>
            <w:tcBorders>
              <w:top w:val="outset" w:sz="6" w:space="0" w:color="auto"/>
              <w:left w:val="outset" w:sz="6" w:space="0" w:color="auto"/>
              <w:bottom w:val="outset" w:sz="6" w:space="0" w:color="auto"/>
              <w:right w:val="outset" w:sz="6" w:space="0" w:color="auto"/>
            </w:tcBorders>
            <w:vAlign w:val="center"/>
          </w:tcPr>
          <w:p w:rsidR="00A532A2" w:rsidRDefault="0066119B">
            <w:pPr>
              <w:pStyle w:val="Normal1"/>
              <w:jc w:val="center"/>
            </w:pPr>
            <w:r>
              <w:rPr>
                <w:b/>
              </w:rPr>
              <w:t>评分因素</w:t>
            </w:r>
          </w:p>
        </w:tc>
        <w:tc>
          <w:tcPr>
            <w:tcW w:w="906" w:type="pct"/>
            <w:vMerge w:val="restart"/>
            <w:tcBorders>
              <w:top w:val="outset" w:sz="6" w:space="0" w:color="auto"/>
              <w:left w:val="outset" w:sz="6" w:space="0" w:color="auto"/>
              <w:bottom w:val="outset" w:sz="6" w:space="0" w:color="auto"/>
              <w:right w:val="outset" w:sz="6" w:space="0" w:color="auto"/>
            </w:tcBorders>
            <w:vAlign w:val="center"/>
          </w:tcPr>
          <w:p w:rsidR="00A532A2" w:rsidRDefault="0066119B">
            <w:pPr>
              <w:pStyle w:val="Normal1"/>
              <w:jc w:val="center"/>
            </w:pPr>
            <w:r>
              <w:rPr>
                <w:b/>
              </w:rPr>
              <w:t>评分点</w:t>
            </w:r>
          </w:p>
        </w:tc>
        <w:tc>
          <w:tcPr>
            <w:tcW w:w="2623" w:type="pct"/>
            <w:vMerge w:val="restart"/>
            <w:tcBorders>
              <w:top w:val="outset" w:sz="6" w:space="0" w:color="auto"/>
              <w:left w:val="outset" w:sz="6" w:space="0" w:color="auto"/>
              <w:bottom w:val="outset" w:sz="6" w:space="0" w:color="auto"/>
              <w:right w:val="outset" w:sz="6" w:space="0" w:color="auto"/>
            </w:tcBorders>
            <w:vAlign w:val="center"/>
          </w:tcPr>
          <w:p w:rsidR="00A532A2" w:rsidRDefault="0066119B">
            <w:pPr>
              <w:pStyle w:val="Normal1"/>
              <w:jc w:val="center"/>
            </w:pPr>
            <w:r>
              <w:rPr>
                <w:b/>
              </w:rPr>
              <w:t>评分标准</w:t>
            </w:r>
          </w:p>
        </w:tc>
        <w:tc>
          <w:tcPr>
            <w:tcW w:w="689" w:type="pct"/>
            <w:gridSpan w:val="2"/>
            <w:tcBorders>
              <w:top w:val="outset" w:sz="6" w:space="0" w:color="auto"/>
              <w:left w:val="outset" w:sz="6" w:space="0" w:color="auto"/>
              <w:bottom w:val="outset" w:sz="6" w:space="0" w:color="auto"/>
              <w:right w:val="outset" w:sz="6" w:space="0" w:color="auto"/>
            </w:tcBorders>
            <w:vAlign w:val="center"/>
          </w:tcPr>
          <w:p w:rsidR="00A532A2" w:rsidRDefault="0066119B">
            <w:pPr>
              <w:pStyle w:val="Normal1"/>
              <w:jc w:val="center"/>
            </w:pPr>
            <w:r>
              <w:rPr>
                <w:b/>
              </w:rPr>
              <w:t>评审意见</w:t>
            </w:r>
          </w:p>
        </w:tc>
      </w:tr>
      <w:tr w:rsidR="00A532A2">
        <w:tc>
          <w:tcPr>
            <w:tcW w:w="780" w:type="pct"/>
            <w:gridSpan w:val="2"/>
            <w:vMerge/>
            <w:tcBorders>
              <w:top w:val="outset" w:sz="6" w:space="0" w:color="auto"/>
              <w:left w:val="outset" w:sz="6" w:space="0" w:color="auto"/>
              <w:bottom w:val="outset" w:sz="6" w:space="0" w:color="auto"/>
              <w:right w:val="outset" w:sz="6" w:space="0" w:color="auto"/>
            </w:tcBorders>
            <w:vAlign w:val="center"/>
          </w:tcPr>
          <w:p w:rsidR="00A532A2" w:rsidRDefault="00A532A2">
            <w:pPr>
              <w:pStyle w:val="Normal1"/>
              <w:jc w:val="center"/>
            </w:pPr>
          </w:p>
        </w:tc>
        <w:tc>
          <w:tcPr>
            <w:tcW w:w="906" w:type="pct"/>
            <w:vMerge/>
            <w:tcBorders>
              <w:top w:val="outset" w:sz="6" w:space="0" w:color="auto"/>
              <w:left w:val="outset" w:sz="6" w:space="0" w:color="auto"/>
              <w:bottom w:val="outset" w:sz="6" w:space="0" w:color="auto"/>
              <w:right w:val="outset" w:sz="6" w:space="0" w:color="auto"/>
            </w:tcBorders>
            <w:vAlign w:val="center"/>
          </w:tcPr>
          <w:p w:rsidR="00A532A2" w:rsidRDefault="00A532A2">
            <w:pPr>
              <w:pStyle w:val="Normal1"/>
              <w:jc w:val="center"/>
            </w:pPr>
          </w:p>
        </w:tc>
        <w:tc>
          <w:tcPr>
            <w:tcW w:w="2623" w:type="pct"/>
            <w:vMerge/>
            <w:tcBorders>
              <w:top w:val="outset" w:sz="6" w:space="0" w:color="auto"/>
              <w:left w:val="outset" w:sz="6" w:space="0" w:color="auto"/>
              <w:bottom w:val="outset" w:sz="6" w:space="0" w:color="auto"/>
              <w:right w:val="outset" w:sz="6" w:space="0" w:color="auto"/>
            </w:tcBorders>
            <w:vAlign w:val="center"/>
          </w:tcPr>
          <w:p w:rsidR="00A532A2" w:rsidRDefault="00A532A2">
            <w:pPr>
              <w:pStyle w:val="Normal1"/>
              <w:jc w:val="center"/>
            </w:pPr>
          </w:p>
        </w:tc>
        <w:tc>
          <w:tcPr>
            <w:tcW w:w="385" w:type="pct"/>
            <w:tcBorders>
              <w:top w:val="outset" w:sz="6" w:space="0" w:color="auto"/>
              <w:left w:val="outset" w:sz="6" w:space="0" w:color="auto"/>
              <w:bottom w:val="outset" w:sz="6" w:space="0" w:color="auto"/>
              <w:right w:val="outset" w:sz="6" w:space="0" w:color="auto"/>
            </w:tcBorders>
            <w:vAlign w:val="center"/>
          </w:tcPr>
          <w:p w:rsidR="00A532A2" w:rsidRDefault="0066119B">
            <w:pPr>
              <w:pStyle w:val="Normal1"/>
              <w:jc w:val="center"/>
            </w:pPr>
            <w:r>
              <w:rPr>
                <w:b/>
              </w:rPr>
              <w:t>是</w:t>
            </w:r>
          </w:p>
        </w:tc>
        <w:tc>
          <w:tcPr>
            <w:tcW w:w="304" w:type="pct"/>
            <w:tcBorders>
              <w:top w:val="outset" w:sz="6" w:space="0" w:color="auto"/>
              <w:left w:val="outset" w:sz="6" w:space="0" w:color="auto"/>
              <w:bottom w:val="outset" w:sz="6" w:space="0" w:color="auto"/>
              <w:right w:val="outset" w:sz="6" w:space="0" w:color="auto"/>
            </w:tcBorders>
            <w:vAlign w:val="center"/>
          </w:tcPr>
          <w:p w:rsidR="00A532A2" w:rsidRDefault="0066119B">
            <w:pPr>
              <w:pStyle w:val="Normal1"/>
              <w:jc w:val="center"/>
            </w:pPr>
            <w:r>
              <w:rPr>
                <w:b/>
              </w:rPr>
              <w:t>否</w:t>
            </w:r>
          </w:p>
        </w:tc>
      </w:tr>
      <w:tr w:rsidR="00A532A2">
        <w:tc>
          <w:tcPr>
            <w:tcW w:w="366" w:type="pct"/>
            <w:vMerge w:val="restart"/>
            <w:tcBorders>
              <w:top w:val="outset" w:sz="6" w:space="0" w:color="auto"/>
              <w:left w:val="outset" w:sz="6" w:space="0" w:color="auto"/>
              <w:bottom w:val="outset" w:sz="6" w:space="0" w:color="auto"/>
              <w:right w:val="outset" w:sz="6" w:space="0" w:color="auto"/>
            </w:tcBorders>
            <w:vAlign w:val="center"/>
          </w:tcPr>
          <w:p w:rsidR="00A532A2" w:rsidRDefault="0066119B">
            <w:pPr>
              <w:spacing w:line="280" w:lineRule="exact"/>
            </w:pPr>
            <w:r>
              <w:t>评审</w:t>
            </w:r>
          </w:p>
        </w:tc>
        <w:tc>
          <w:tcPr>
            <w:tcW w:w="413" w:type="pct"/>
            <w:vMerge w:val="restart"/>
            <w:tcBorders>
              <w:top w:val="outset" w:sz="6" w:space="0" w:color="auto"/>
              <w:left w:val="outset" w:sz="6" w:space="0" w:color="auto"/>
              <w:right w:val="outset" w:sz="6" w:space="0" w:color="auto"/>
            </w:tcBorders>
            <w:vAlign w:val="center"/>
          </w:tcPr>
          <w:p w:rsidR="00A532A2" w:rsidRDefault="0066119B">
            <w:pPr>
              <w:spacing w:line="280" w:lineRule="exact"/>
            </w:pPr>
            <w:r>
              <w:t>资格检查</w:t>
            </w:r>
          </w:p>
        </w:tc>
        <w:tc>
          <w:tcPr>
            <w:tcW w:w="906" w:type="pct"/>
            <w:tcBorders>
              <w:top w:val="outset" w:sz="6" w:space="0" w:color="auto"/>
              <w:left w:val="outset" w:sz="6" w:space="0" w:color="auto"/>
              <w:bottom w:val="outset" w:sz="6" w:space="0" w:color="auto"/>
              <w:right w:val="outset" w:sz="6" w:space="0" w:color="auto"/>
            </w:tcBorders>
            <w:vAlign w:val="center"/>
          </w:tcPr>
          <w:p w:rsidR="00A532A2" w:rsidRDefault="0066119B">
            <w:pPr>
              <w:spacing w:line="280" w:lineRule="exact"/>
            </w:pPr>
            <w:r>
              <w:t>营业执照</w:t>
            </w:r>
          </w:p>
        </w:tc>
        <w:tc>
          <w:tcPr>
            <w:tcW w:w="2623" w:type="pct"/>
            <w:tcBorders>
              <w:top w:val="outset" w:sz="6" w:space="0" w:color="auto"/>
              <w:left w:val="outset" w:sz="6" w:space="0" w:color="auto"/>
              <w:bottom w:val="outset" w:sz="6" w:space="0" w:color="auto"/>
              <w:right w:val="outset" w:sz="6" w:space="0" w:color="auto"/>
            </w:tcBorders>
            <w:vAlign w:val="center"/>
          </w:tcPr>
          <w:p w:rsidR="00A532A2" w:rsidRDefault="0066119B">
            <w:pPr>
              <w:spacing w:line="280" w:lineRule="exact"/>
            </w:pPr>
            <w:r>
              <w:t>是否具备有效的营业执照</w:t>
            </w:r>
          </w:p>
        </w:tc>
        <w:tc>
          <w:tcPr>
            <w:tcW w:w="385" w:type="pct"/>
            <w:tcBorders>
              <w:top w:val="outset" w:sz="6" w:space="0" w:color="auto"/>
              <w:left w:val="outset" w:sz="6" w:space="0" w:color="auto"/>
              <w:bottom w:val="outset" w:sz="6" w:space="0" w:color="auto"/>
              <w:right w:val="outset" w:sz="6" w:space="0" w:color="auto"/>
            </w:tcBorders>
            <w:vAlign w:val="center"/>
          </w:tcPr>
          <w:p w:rsidR="00A532A2" w:rsidRDefault="00A532A2">
            <w:pPr>
              <w:spacing w:line="280" w:lineRule="exact"/>
            </w:pPr>
          </w:p>
        </w:tc>
        <w:tc>
          <w:tcPr>
            <w:tcW w:w="304" w:type="pct"/>
            <w:tcBorders>
              <w:top w:val="outset" w:sz="6" w:space="0" w:color="auto"/>
              <w:left w:val="outset" w:sz="6" w:space="0" w:color="auto"/>
              <w:bottom w:val="outset" w:sz="6" w:space="0" w:color="auto"/>
              <w:right w:val="outset" w:sz="6" w:space="0" w:color="auto"/>
            </w:tcBorders>
            <w:vAlign w:val="center"/>
          </w:tcPr>
          <w:p w:rsidR="00A532A2" w:rsidRDefault="00A532A2">
            <w:pPr>
              <w:spacing w:line="280" w:lineRule="exact"/>
            </w:pPr>
          </w:p>
        </w:tc>
      </w:tr>
      <w:tr w:rsidR="00A532A2">
        <w:tc>
          <w:tcPr>
            <w:tcW w:w="366" w:type="pct"/>
            <w:vMerge/>
            <w:tcBorders>
              <w:top w:val="outset" w:sz="6" w:space="0" w:color="auto"/>
              <w:left w:val="outset" w:sz="6" w:space="0" w:color="auto"/>
              <w:bottom w:val="outset" w:sz="6" w:space="0" w:color="auto"/>
              <w:right w:val="outset" w:sz="6" w:space="0" w:color="auto"/>
            </w:tcBorders>
            <w:vAlign w:val="center"/>
          </w:tcPr>
          <w:p w:rsidR="00A532A2" w:rsidRDefault="00A532A2">
            <w:pPr>
              <w:spacing w:line="280" w:lineRule="exact"/>
            </w:pPr>
          </w:p>
        </w:tc>
        <w:tc>
          <w:tcPr>
            <w:tcW w:w="413" w:type="pct"/>
            <w:vMerge/>
            <w:tcBorders>
              <w:left w:val="outset" w:sz="6" w:space="0" w:color="auto"/>
              <w:right w:val="outset" w:sz="6" w:space="0" w:color="auto"/>
            </w:tcBorders>
            <w:vAlign w:val="center"/>
          </w:tcPr>
          <w:p w:rsidR="00A532A2" w:rsidRDefault="00A532A2">
            <w:pPr>
              <w:spacing w:line="280" w:lineRule="exact"/>
            </w:pPr>
          </w:p>
        </w:tc>
        <w:tc>
          <w:tcPr>
            <w:tcW w:w="906" w:type="pct"/>
            <w:tcBorders>
              <w:top w:val="outset" w:sz="6" w:space="0" w:color="auto"/>
              <w:left w:val="outset" w:sz="6" w:space="0" w:color="auto"/>
              <w:bottom w:val="outset" w:sz="6" w:space="0" w:color="auto"/>
              <w:right w:val="outset" w:sz="6" w:space="0" w:color="auto"/>
            </w:tcBorders>
            <w:vAlign w:val="center"/>
          </w:tcPr>
          <w:p w:rsidR="00A532A2" w:rsidRDefault="0066119B">
            <w:pPr>
              <w:spacing w:line="280" w:lineRule="exact"/>
            </w:pPr>
            <w:r>
              <w:t>投标人名称</w:t>
            </w:r>
          </w:p>
        </w:tc>
        <w:tc>
          <w:tcPr>
            <w:tcW w:w="2623" w:type="pct"/>
            <w:tcBorders>
              <w:top w:val="outset" w:sz="6" w:space="0" w:color="auto"/>
              <w:left w:val="outset" w:sz="6" w:space="0" w:color="auto"/>
              <w:bottom w:val="outset" w:sz="6" w:space="0" w:color="auto"/>
              <w:right w:val="outset" w:sz="6" w:space="0" w:color="auto"/>
            </w:tcBorders>
            <w:vAlign w:val="center"/>
          </w:tcPr>
          <w:p w:rsidR="00A532A2" w:rsidRDefault="0066119B">
            <w:pPr>
              <w:spacing w:line="280" w:lineRule="exact"/>
            </w:pPr>
            <w:r>
              <w:t>是否与营业执照、税务登记证、资质证书一致</w:t>
            </w:r>
          </w:p>
        </w:tc>
        <w:tc>
          <w:tcPr>
            <w:tcW w:w="385" w:type="pct"/>
            <w:tcBorders>
              <w:top w:val="outset" w:sz="6" w:space="0" w:color="auto"/>
              <w:left w:val="outset" w:sz="6" w:space="0" w:color="auto"/>
              <w:bottom w:val="outset" w:sz="6" w:space="0" w:color="auto"/>
              <w:right w:val="outset" w:sz="6" w:space="0" w:color="auto"/>
            </w:tcBorders>
            <w:vAlign w:val="center"/>
          </w:tcPr>
          <w:p w:rsidR="00A532A2" w:rsidRDefault="00A532A2">
            <w:pPr>
              <w:spacing w:line="280" w:lineRule="exact"/>
            </w:pPr>
          </w:p>
        </w:tc>
        <w:tc>
          <w:tcPr>
            <w:tcW w:w="304" w:type="pct"/>
            <w:tcBorders>
              <w:top w:val="outset" w:sz="6" w:space="0" w:color="auto"/>
              <w:left w:val="outset" w:sz="6" w:space="0" w:color="auto"/>
              <w:bottom w:val="outset" w:sz="6" w:space="0" w:color="auto"/>
              <w:right w:val="outset" w:sz="6" w:space="0" w:color="auto"/>
            </w:tcBorders>
            <w:vAlign w:val="center"/>
          </w:tcPr>
          <w:p w:rsidR="00A532A2" w:rsidRDefault="00A532A2">
            <w:pPr>
              <w:spacing w:line="280" w:lineRule="exact"/>
            </w:pPr>
          </w:p>
        </w:tc>
      </w:tr>
      <w:tr w:rsidR="00A532A2">
        <w:tc>
          <w:tcPr>
            <w:tcW w:w="366" w:type="pct"/>
            <w:vMerge/>
            <w:tcBorders>
              <w:top w:val="outset" w:sz="6" w:space="0" w:color="auto"/>
              <w:left w:val="outset" w:sz="6" w:space="0" w:color="auto"/>
              <w:bottom w:val="outset" w:sz="6" w:space="0" w:color="auto"/>
              <w:right w:val="outset" w:sz="6" w:space="0" w:color="auto"/>
            </w:tcBorders>
            <w:vAlign w:val="center"/>
          </w:tcPr>
          <w:p w:rsidR="00A532A2" w:rsidRDefault="00A532A2">
            <w:pPr>
              <w:spacing w:line="280" w:lineRule="exact"/>
            </w:pPr>
          </w:p>
        </w:tc>
        <w:tc>
          <w:tcPr>
            <w:tcW w:w="413" w:type="pct"/>
            <w:vMerge/>
            <w:tcBorders>
              <w:left w:val="outset" w:sz="6" w:space="0" w:color="auto"/>
              <w:bottom w:val="outset" w:sz="6" w:space="0" w:color="auto"/>
              <w:right w:val="outset" w:sz="6" w:space="0" w:color="auto"/>
            </w:tcBorders>
            <w:vAlign w:val="center"/>
          </w:tcPr>
          <w:p w:rsidR="00A532A2" w:rsidRDefault="00A532A2">
            <w:pPr>
              <w:spacing w:line="280" w:lineRule="exact"/>
            </w:pPr>
          </w:p>
        </w:tc>
        <w:tc>
          <w:tcPr>
            <w:tcW w:w="906" w:type="pct"/>
            <w:tcBorders>
              <w:top w:val="outset" w:sz="6" w:space="0" w:color="auto"/>
              <w:left w:val="outset" w:sz="6" w:space="0" w:color="auto"/>
              <w:bottom w:val="outset" w:sz="6" w:space="0" w:color="auto"/>
              <w:right w:val="outset" w:sz="6" w:space="0" w:color="auto"/>
            </w:tcBorders>
            <w:vAlign w:val="center"/>
          </w:tcPr>
          <w:p w:rsidR="00A532A2" w:rsidRDefault="0066119B">
            <w:pPr>
              <w:spacing w:line="280" w:lineRule="exact"/>
            </w:pPr>
            <w:r>
              <w:rPr>
                <w:rFonts w:hint="eastAsia"/>
              </w:rPr>
              <w:t>投标保证金</w:t>
            </w:r>
          </w:p>
        </w:tc>
        <w:tc>
          <w:tcPr>
            <w:tcW w:w="2623" w:type="pct"/>
            <w:tcBorders>
              <w:top w:val="outset" w:sz="6" w:space="0" w:color="auto"/>
              <w:left w:val="outset" w:sz="6" w:space="0" w:color="auto"/>
              <w:bottom w:val="outset" w:sz="6" w:space="0" w:color="auto"/>
              <w:right w:val="outset" w:sz="6" w:space="0" w:color="auto"/>
            </w:tcBorders>
            <w:vAlign w:val="center"/>
          </w:tcPr>
          <w:p w:rsidR="00A532A2" w:rsidRDefault="0066119B">
            <w:pPr>
              <w:spacing w:line="280" w:lineRule="exact"/>
            </w:pPr>
            <w:r>
              <w:rPr>
                <w:rFonts w:hint="eastAsia"/>
              </w:rPr>
              <w:t>投标保证金缴纳凭证</w:t>
            </w:r>
          </w:p>
        </w:tc>
        <w:tc>
          <w:tcPr>
            <w:tcW w:w="385" w:type="pct"/>
            <w:tcBorders>
              <w:top w:val="outset" w:sz="6" w:space="0" w:color="auto"/>
              <w:left w:val="outset" w:sz="6" w:space="0" w:color="auto"/>
              <w:bottom w:val="outset" w:sz="6" w:space="0" w:color="auto"/>
              <w:right w:val="outset" w:sz="6" w:space="0" w:color="auto"/>
            </w:tcBorders>
            <w:vAlign w:val="center"/>
          </w:tcPr>
          <w:p w:rsidR="00A532A2" w:rsidRDefault="00A532A2">
            <w:pPr>
              <w:spacing w:line="280" w:lineRule="exact"/>
            </w:pPr>
          </w:p>
        </w:tc>
        <w:tc>
          <w:tcPr>
            <w:tcW w:w="304" w:type="pct"/>
            <w:tcBorders>
              <w:top w:val="outset" w:sz="6" w:space="0" w:color="auto"/>
              <w:left w:val="outset" w:sz="6" w:space="0" w:color="auto"/>
              <w:bottom w:val="outset" w:sz="6" w:space="0" w:color="auto"/>
              <w:right w:val="outset" w:sz="6" w:space="0" w:color="auto"/>
            </w:tcBorders>
            <w:vAlign w:val="center"/>
          </w:tcPr>
          <w:p w:rsidR="00A532A2" w:rsidRDefault="00A532A2">
            <w:pPr>
              <w:spacing w:line="280" w:lineRule="exact"/>
            </w:pPr>
          </w:p>
        </w:tc>
      </w:tr>
      <w:tr w:rsidR="00A532A2">
        <w:trPr>
          <w:trHeight w:val="716"/>
        </w:trPr>
        <w:tc>
          <w:tcPr>
            <w:tcW w:w="366" w:type="pct"/>
            <w:vMerge/>
            <w:tcBorders>
              <w:top w:val="outset" w:sz="6" w:space="0" w:color="auto"/>
              <w:left w:val="outset" w:sz="6" w:space="0" w:color="auto"/>
              <w:bottom w:val="outset" w:sz="6" w:space="0" w:color="auto"/>
              <w:right w:val="outset" w:sz="6" w:space="0" w:color="auto"/>
            </w:tcBorders>
            <w:vAlign w:val="center"/>
          </w:tcPr>
          <w:p w:rsidR="00A532A2" w:rsidRDefault="00A532A2">
            <w:pPr>
              <w:spacing w:line="280" w:lineRule="exact"/>
            </w:pPr>
          </w:p>
        </w:tc>
        <w:tc>
          <w:tcPr>
            <w:tcW w:w="413" w:type="pct"/>
            <w:vMerge w:val="restart"/>
            <w:tcBorders>
              <w:top w:val="outset" w:sz="6" w:space="0" w:color="auto"/>
              <w:left w:val="outset" w:sz="6" w:space="0" w:color="auto"/>
              <w:bottom w:val="outset" w:sz="6" w:space="0" w:color="auto"/>
              <w:right w:val="outset" w:sz="6" w:space="0" w:color="auto"/>
            </w:tcBorders>
            <w:vAlign w:val="center"/>
          </w:tcPr>
          <w:p w:rsidR="00A532A2" w:rsidRDefault="0066119B">
            <w:pPr>
              <w:spacing w:line="280" w:lineRule="exact"/>
            </w:pPr>
            <w:r>
              <w:t>符合性检查</w:t>
            </w:r>
          </w:p>
        </w:tc>
        <w:tc>
          <w:tcPr>
            <w:tcW w:w="906" w:type="pct"/>
            <w:tcBorders>
              <w:top w:val="outset" w:sz="6" w:space="0" w:color="auto"/>
              <w:left w:val="outset" w:sz="6" w:space="0" w:color="auto"/>
              <w:right w:val="outset" w:sz="6" w:space="0" w:color="auto"/>
            </w:tcBorders>
            <w:vAlign w:val="center"/>
          </w:tcPr>
          <w:p w:rsidR="00A532A2" w:rsidRDefault="0066119B">
            <w:pPr>
              <w:spacing w:line="280" w:lineRule="exact"/>
            </w:pPr>
            <w:r>
              <w:t>营业执照复印件内的经营范围</w:t>
            </w:r>
          </w:p>
        </w:tc>
        <w:tc>
          <w:tcPr>
            <w:tcW w:w="2623" w:type="pct"/>
            <w:tcBorders>
              <w:top w:val="outset" w:sz="6" w:space="0" w:color="auto"/>
              <w:left w:val="outset" w:sz="6" w:space="0" w:color="auto"/>
              <w:right w:val="outset" w:sz="6" w:space="0" w:color="auto"/>
            </w:tcBorders>
            <w:vAlign w:val="center"/>
          </w:tcPr>
          <w:p w:rsidR="00A532A2" w:rsidRDefault="0066119B">
            <w:pPr>
              <w:spacing w:line="280" w:lineRule="exact"/>
            </w:pPr>
            <w:r>
              <w:t>未超出经营范围投标</w:t>
            </w:r>
          </w:p>
        </w:tc>
        <w:tc>
          <w:tcPr>
            <w:tcW w:w="385" w:type="pct"/>
            <w:tcBorders>
              <w:top w:val="outset" w:sz="6" w:space="0" w:color="auto"/>
              <w:left w:val="outset" w:sz="6" w:space="0" w:color="auto"/>
              <w:right w:val="outset" w:sz="6" w:space="0" w:color="auto"/>
            </w:tcBorders>
            <w:vAlign w:val="center"/>
          </w:tcPr>
          <w:p w:rsidR="00A532A2" w:rsidRDefault="00A532A2">
            <w:pPr>
              <w:spacing w:line="280" w:lineRule="exact"/>
            </w:pPr>
          </w:p>
        </w:tc>
        <w:tc>
          <w:tcPr>
            <w:tcW w:w="304" w:type="pct"/>
            <w:tcBorders>
              <w:top w:val="outset" w:sz="6" w:space="0" w:color="auto"/>
              <w:left w:val="outset" w:sz="6" w:space="0" w:color="auto"/>
              <w:bottom w:val="outset" w:sz="6" w:space="0" w:color="auto"/>
              <w:right w:val="outset" w:sz="6" w:space="0" w:color="auto"/>
            </w:tcBorders>
            <w:vAlign w:val="center"/>
          </w:tcPr>
          <w:p w:rsidR="00A532A2" w:rsidRDefault="00A532A2">
            <w:pPr>
              <w:spacing w:line="280" w:lineRule="exact"/>
            </w:pPr>
          </w:p>
        </w:tc>
      </w:tr>
      <w:tr w:rsidR="00A532A2">
        <w:tc>
          <w:tcPr>
            <w:tcW w:w="366" w:type="pct"/>
            <w:vMerge/>
            <w:tcBorders>
              <w:top w:val="outset" w:sz="6" w:space="0" w:color="auto"/>
              <w:left w:val="outset" w:sz="6" w:space="0" w:color="auto"/>
              <w:bottom w:val="outset" w:sz="6" w:space="0" w:color="auto"/>
              <w:right w:val="outset" w:sz="6" w:space="0" w:color="auto"/>
            </w:tcBorders>
            <w:vAlign w:val="center"/>
          </w:tcPr>
          <w:p w:rsidR="00A532A2" w:rsidRDefault="00A532A2">
            <w:pPr>
              <w:spacing w:line="280" w:lineRule="exact"/>
            </w:pPr>
          </w:p>
        </w:tc>
        <w:tc>
          <w:tcPr>
            <w:tcW w:w="413" w:type="pct"/>
            <w:vMerge/>
            <w:tcBorders>
              <w:top w:val="outset" w:sz="6" w:space="0" w:color="auto"/>
              <w:left w:val="outset" w:sz="6" w:space="0" w:color="auto"/>
              <w:bottom w:val="outset" w:sz="6" w:space="0" w:color="auto"/>
              <w:right w:val="outset" w:sz="6" w:space="0" w:color="auto"/>
            </w:tcBorders>
            <w:vAlign w:val="center"/>
          </w:tcPr>
          <w:p w:rsidR="00A532A2" w:rsidRDefault="00A532A2">
            <w:pPr>
              <w:spacing w:line="280" w:lineRule="exact"/>
            </w:pPr>
          </w:p>
        </w:tc>
        <w:tc>
          <w:tcPr>
            <w:tcW w:w="906" w:type="pct"/>
            <w:tcBorders>
              <w:top w:val="outset" w:sz="6" w:space="0" w:color="auto"/>
              <w:left w:val="outset" w:sz="6" w:space="0" w:color="auto"/>
              <w:bottom w:val="outset" w:sz="6" w:space="0" w:color="auto"/>
              <w:right w:val="outset" w:sz="6" w:space="0" w:color="auto"/>
            </w:tcBorders>
            <w:vAlign w:val="center"/>
          </w:tcPr>
          <w:p w:rsidR="00A532A2" w:rsidRDefault="0066119B">
            <w:pPr>
              <w:spacing w:line="280" w:lineRule="exact"/>
            </w:pPr>
            <w:r>
              <w:t>符合</w:t>
            </w:r>
            <w:r>
              <w:rPr>
                <w:rFonts w:hint="eastAsia"/>
              </w:rPr>
              <w:t>采购</w:t>
            </w:r>
            <w:r>
              <w:t>文件要求</w:t>
            </w:r>
          </w:p>
        </w:tc>
        <w:tc>
          <w:tcPr>
            <w:tcW w:w="2623" w:type="pct"/>
            <w:tcBorders>
              <w:top w:val="outset" w:sz="6" w:space="0" w:color="auto"/>
              <w:left w:val="outset" w:sz="6" w:space="0" w:color="auto"/>
              <w:bottom w:val="outset" w:sz="6" w:space="0" w:color="auto"/>
              <w:right w:val="outset" w:sz="6" w:space="0" w:color="auto"/>
            </w:tcBorders>
            <w:vAlign w:val="center"/>
          </w:tcPr>
          <w:p w:rsidR="00A532A2" w:rsidRDefault="0066119B">
            <w:pPr>
              <w:spacing w:line="280" w:lineRule="exact"/>
            </w:pPr>
            <w:r>
              <w:t>响应文件按</w:t>
            </w:r>
            <w:r>
              <w:rPr>
                <w:rFonts w:hint="eastAsia"/>
              </w:rPr>
              <w:t>采购</w:t>
            </w:r>
            <w:r>
              <w:t>文件规定格式完整提供</w:t>
            </w:r>
          </w:p>
        </w:tc>
        <w:tc>
          <w:tcPr>
            <w:tcW w:w="385" w:type="pct"/>
            <w:tcBorders>
              <w:top w:val="outset" w:sz="6" w:space="0" w:color="auto"/>
              <w:left w:val="outset" w:sz="6" w:space="0" w:color="auto"/>
              <w:bottom w:val="outset" w:sz="6" w:space="0" w:color="auto"/>
              <w:right w:val="outset" w:sz="6" w:space="0" w:color="auto"/>
            </w:tcBorders>
            <w:vAlign w:val="center"/>
          </w:tcPr>
          <w:p w:rsidR="00A532A2" w:rsidRDefault="00A532A2">
            <w:pPr>
              <w:spacing w:line="280" w:lineRule="exact"/>
            </w:pPr>
          </w:p>
        </w:tc>
        <w:tc>
          <w:tcPr>
            <w:tcW w:w="304" w:type="pct"/>
            <w:tcBorders>
              <w:top w:val="outset" w:sz="6" w:space="0" w:color="auto"/>
              <w:left w:val="outset" w:sz="6" w:space="0" w:color="auto"/>
              <w:bottom w:val="outset" w:sz="6" w:space="0" w:color="auto"/>
              <w:right w:val="outset" w:sz="6" w:space="0" w:color="auto"/>
            </w:tcBorders>
            <w:vAlign w:val="center"/>
          </w:tcPr>
          <w:p w:rsidR="00A532A2" w:rsidRDefault="00A532A2">
            <w:pPr>
              <w:spacing w:line="280" w:lineRule="exact"/>
            </w:pPr>
          </w:p>
        </w:tc>
      </w:tr>
      <w:tr w:rsidR="00A532A2">
        <w:tc>
          <w:tcPr>
            <w:tcW w:w="366" w:type="pct"/>
            <w:vMerge/>
            <w:tcBorders>
              <w:top w:val="outset" w:sz="6" w:space="0" w:color="auto"/>
              <w:left w:val="outset" w:sz="6" w:space="0" w:color="auto"/>
              <w:bottom w:val="outset" w:sz="6" w:space="0" w:color="auto"/>
              <w:right w:val="outset" w:sz="6" w:space="0" w:color="auto"/>
            </w:tcBorders>
            <w:vAlign w:val="center"/>
          </w:tcPr>
          <w:p w:rsidR="00A532A2" w:rsidRDefault="00A532A2">
            <w:pPr>
              <w:spacing w:line="280" w:lineRule="exact"/>
            </w:pPr>
          </w:p>
        </w:tc>
        <w:tc>
          <w:tcPr>
            <w:tcW w:w="413" w:type="pct"/>
            <w:vMerge/>
            <w:tcBorders>
              <w:top w:val="outset" w:sz="6" w:space="0" w:color="auto"/>
              <w:left w:val="outset" w:sz="6" w:space="0" w:color="auto"/>
              <w:bottom w:val="outset" w:sz="6" w:space="0" w:color="auto"/>
              <w:right w:val="outset" w:sz="6" w:space="0" w:color="auto"/>
            </w:tcBorders>
            <w:vAlign w:val="center"/>
          </w:tcPr>
          <w:p w:rsidR="00A532A2" w:rsidRDefault="00A532A2">
            <w:pPr>
              <w:spacing w:line="280" w:lineRule="exact"/>
            </w:pPr>
          </w:p>
        </w:tc>
        <w:tc>
          <w:tcPr>
            <w:tcW w:w="906" w:type="pct"/>
            <w:tcBorders>
              <w:top w:val="outset" w:sz="6" w:space="0" w:color="auto"/>
              <w:left w:val="outset" w:sz="6" w:space="0" w:color="auto"/>
              <w:bottom w:val="outset" w:sz="6" w:space="0" w:color="auto"/>
              <w:right w:val="outset" w:sz="6" w:space="0" w:color="auto"/>
            </w:tcBorders>
            <w:vAlign w:val="center"/>
          </w:tcPr>
          <w:p w:rsidR="00A532A2" w:rsidRDefault="0066119B">
            <w:pPr>
              <w:spacing w:line="280" w:lineRule="exact"/>
            </w:pPr>
            <w:r>
              <w:rPr>
                <w:rFonts w:hint="eastAsia"/>
              </w:rPr>
              <w:t>采购</w:t>
            </w:r>
            <w:r>
              <w:t>文件签署</w:t>
            </w:r>
          </w:p>
        </w:tc>
        <w:tc>
          <w:tcPr>
            <w:tcW w:w="2623" w:type="pct"/>
            <w:tcBorders>
              <w:top w:val="outset" w:sz="6" w:space="0" w:color="auto"/>
              <w:left w:val="outset" w:sz="6" w:space="0" w:color="auto"/>
              <w:bottom w:val="outset" w:sz="6" w:space="0" w:color="auto"/>
              <w:right w:val="outset" w:sz="6" w:space="0" w:color="auto"/>
            </w:tcBorders>
            <w:vAlign w:val="center"/>
          </w:tcPr>
          <w:p w:rsidR="00A532A2" w:rsidRDefault="0066119B">
            <w:pPr>
              <w:spacing w:line="280" w:lineRule="exact"/>
            </w:pPr>
            <w:r>
              <w:t>响应文件上法定代表人或其授权代理人的签字、供应商的单位章齐全符合</w:t>
            </w:r>
            <w:r>
              <w:rPr>
                <w:rFonts w:hint="eastAsia"/>
              </w:rPr>
              <w:t>谈判</w:t>
            </w:r>
            <w:r>
              <w:t>文件规定</w:t>
            </w:r>
          </w:p>
        </w:tc>
        <w:tc>
          <w:tcPr>
            <w:tcW w:w="385" w:type="pct"/>
            <w:tcBorders>
              <w:top w:val="outset" w:sz="6" w:space="0" w:color="auto"/>
              <w:left w:val="outset" w:sz="6" w:space="0" w:color="auto"/>
              <w:bottom w:val="outset" w:sz="6" w:space="0" w:color="auto"/>
              <w:right w:val="outset" w:sz="6" w:space="0" w:color="auto"/>
            </w:tcBorders>
            <w:vAlign w:val="center"/>
          </w:tcPr>
          <w:p w:rsidR="00A532A2" w:rsidRDefault="00A532A2">
            <w:pPr>
              <w:spacing w:line="280" w:lineRule="exact"/>
            </w:pPr>
          </w:p>
        </w:tc>
        <w:tc>
          <w:tcPr>
            <w:tcW w:w="304" w:type="pct"/>
            <w:tcBorders>
              <w:top w:val="outset" w:sz="6" w:space="0" w:color="auto"/>
              <w:left w:val="outset" w:sz="6" w:space="0" w:color="auto"/>
              <w:bottom w:val="outset" w:sz="6" w:space="0" w:color="auto"/>
              <w:right w:val="outset" w:sz="6" w:space="0" w:color="auto"/>
            </w:tcBorders>
            <w:vAlign w:val="center"/>
          </w:tcPr>
          <w:p w:rsidR="00A532A2" w:rsidRDefault="00A532A2">
            <w:pPr>
              <w:spacing w:line="280" w:lineRule="exact"/>
            </w:pPr>
          </w:p>
        </w:tc>
      </w:tr>
      <w:tr w:rsidR="00A532A2">
        <w:tc>
          <w:tcPr>
            <w:tcW w:w="366" w:type="pct"/>
            <w:vMerge/>
            <w:tcBorders>
              <w:top w:val="outset" w:sz="6" w:space="0" w:color="auto"/>
              <w:left w:val="outset" w:sz="6" w:space="0" w:color="auto"/>
              <w:bottom w:val="outset" w:sz="6" w:space="0" w:color="auto"/>
              <w:right w:val="outset" w:sz="6" w:space="0" w:color="auto"/>
            </w:tcBorders>
            <w:vAlign w:val="center"/>
          </w:tcPr>
          <w:p w:rsidR="00A532A2" w:rsidRDefault="00A532A2">
            <w:pPr>
              <w:spacing w:line="280" w:lineRule="exact"/>
            </w:pPr>
          </w:p>
        </w:tc>
        <w:tc>
          <w:tcPr>
            <w:tcW w:w="413" w:type="pct"/>
            <w:vMerge/>
            <w:tcBorders>
              <w:top w:val="outset" w:sz="6" w:space="0" w:color="auto"/>
              <w:left w:val="outset" w:sz="6" w:space="0" w:color="auto"/>
              <w:bottom w:val="outset" w:sz="6" w:space="0" w:color="auto"/>
              <w:right w:val="outset" w:sz="6" w:space="0" w:color="auto"/>
            </w:tcBorders>
            <w:vAlign w:val="center"/>
          </w:tcPr>
          <w:p w:rsidR="00A532A2" w:rsidRDefault="00A532A2">
            <w:pPr>
              <w:spacing w:line="280" w:lineRule="exact"/>
            </w:pPr>
          </w:p>
        </w:tc>
        <w:tc>
          <w:tcPr>
            <w:tcW w:w="906" w:type="pct"/>
            <w:tcBorders>
              <w:top w:val="outset" w:sz="6" w:space="0" w:color="auto"/>
              <w:left w:val="outset" w:sz="6" w:space="0" w:color="auto"/>
              <w:bottom w:val="outset" w:sz="6" w:space="0" w:color="auto"/>
              <w:right w:val="outset" w:sz="6" w:space="0" w:color="auto"/>
            </w:tcBorders>
            <w:vAlign w:val="center"/>
          </w:tcPr>
          <w:p w:rsidR="00A532A2" w:rsidRDefault="0066119B">
            <w:pPr>
              <w:spacing w:line="280" w:lineRule="exact"/>
            </w:pPr>
            <w:r>
              <w:t>法定代表人身份证明及授权委托书</w:t>
            </w:r>
          </w:p>
        </w:tc>
        <w:tc>
          <w:tcPr>
            <w:tcW w:w="2623" w:type="pct"/>
            <w:tcBorders>
              <w:top w:val="outset" w:sz="6" w:space="0" w:color="auto"/>
              <w:left w:val="outset" w:sz="6" w:space="0" w:color="auto"/>
              <w:bottom w:val="outset" w:sz="6" w:space="0" w:color="auto"/>
              <w:right w:val="outset" w:sz="6" w:space="0" w:color="auto"/>
            </w:tcBorders>
            <w:vAlign w:val="center"/>
          </w:tcPr>
          <w:p w:rsidR="00A532A2" w:rsidRDefault="0066119B">
            <w:pPr>
              <w:spacing w:line="280" w:lineRule="exact"/>
            </w:pPr>
            <w:r>
              <w:t>法定代表人身份证明及授权委托书有效，</w:t>
            </w:r>
            <w:r>
              <w:t xml:space="preserve"> </w:t>
            </w:r>
            <w:r>
              <w:t>且符合</w:t>
            </w:r>
            <w:r>
              <w:rPr>
                <w:rFonts w:hint="eastAsia"/>
              </w:rPr>
              <w:t>采购</w:t>
            </w:r>
            <w:r>
              <w:t>文件规定的格式。</w:t>
            </w:r>
          </w:p>
        </w:tc>
        <w:tc>
          <w:tcPr>
            <w:tcW w:w="385" w:type="pct"/>
            <w:tcBorders>
              <w:top w:val="outset" w:sz="6" w:space="0" w:color="auto"/>
              <w:left w:val="outset" w:sz="6" w:space="0" w:color="auto"/>
              <w:bottom w:val="outset" w:sz="6" w:space="0" w:color="auto"/>
              <w:right w:val="outset" w:sz="6" w:space="0" w:color="auto"/>
            </w:tcBorders>
            <w:vAlign w:val="center"/>
          </w:tcPr>
          <w:p w:rsidR="00A532A2" w:rsidRDefault="00A532A2">
            <w:pPr>
              <w:spacing w:line="280" w:lineRule="exact"/>
            </w:pPr>
          </w:p>
        </w:tc>
        <w:tc>
          <w:tcPr>
            <w:tcW w:w="304" w:type="pct"/>
            <w:tcBorders>
              <w:top w:val="outset" w:sz="6" w:space="0" w:color="auto"/>
              <w:left w:val="outset" w:sz="6" w:space="0" w:color="auto"/>
              <w:bottom w:val="outset" w:sz="6" w:space="0" w:color="auto"/>
              <w:right w:val="outset" w:sz="6" w:space="0" w:color="auto"/>
            </w:tcBorders>
            <w:vAlign w:val="center"/>
          </w:tcPr>
          <w:p w:rsidR="00A532A2" w:rsidRDefault="00A532A2">
            <w:pPr>
              <w:spacing w:line="280" w:lineRule="exact"/>
            </w:pPr>
          </w:p>
        </w:tc>
      </w:tr>
      <w:tr w:rsidR="00A532A2">
        <w:tc>
          <w:tcPr>
            <w:tcW w:w="366" w:type="pct"/>
            <w:vMerge/>
            <w:tcBorders>
              <w:top w:val="outset" w:sz="6" w:space="0" w:color="auto"/>
              <w:left w:val="outset" w:sz="6" w:space="0" w:color="auto"/>
              <w:bottom w:val="outset" w:sz="6" w:space="0" w:color="auto"/>
              <w:right w:val="outset" w:sz="6" w:space="0" w:color="auto"/>
            </w:tcBorders>
            <w:vAlign w:val="center"/>
          </w:tcPr>
          <w:p w:rsidR="00A532A2" w:rsidRDefault="00A532A2">
            <w:pPr>
              <w:spacing w:line="280" w:lineRule="exact"/>
            </w:pPr>
          </w:p>
        </w:tc>
        <w:tc>
          <w:tcPr>
            <w:tcW w:w="413" w:type="pct"/>
            <w:vMerge/>
            <w:tcBorders>
              <w:top w:val="outset" w:sz="6" w:space="0" w:color="auto"/>
              <w:left w:val="outset" w:sz="6" w:space="0" w:color="auto"/>
              <w:bottom w:val="outset" w:sz="6" w:space="0" w:color="auto"/>
              <w:right w:val="outset" w:sz="6" w:space="0" w:color="auto"/>
            </w:tcBorders>
            <w:vAlign w:val="center"/>
          </w:tcPr>
          <w:p w:rsidR="00A532A2" w:rsidRDefault="00A532A2">
            <w:pPr>
              <w:spacing w:line="280" w:lineRule="exact"/>
            </w:pPr>
          </w:p>
        </w:tc>
        <w:tc>
          <w:tcPr>
            <w:tcW w:w="906" w:type="pct"/>
            <w:tcBorders>
              <w:top w:val="outset" w:sz="6" w:space="0" w:color="auto"/>
              <w:left w:val="outset" w:sz="6" w:space="0" w:color="auto"/>
              <w:bottom w:val="outset" w:sz="6" w:space="0" w:color="auto"/>
              <w:right w:val="outset" w:sz="6" w:space="0" w:color="auto"/>
            </w:tcBorders>
            <w:vAlign w:val="center"/>
          </w:tcPr>
          <w:p w:rsidR="00A532A2" w:rsidRDefault="0066119B">
            <w:pPr>
              <w:spacing w:line="280" w:lineRule="exact"/>
            </w:pPr>
            <w:r>
              <w:t>报价唯一</w:t>
            </w:r>
          </w:p>
        </w:tc>
        <w:tc>
          <w:tcPr>
            <w:tcW w:w="2623" w:type="pct"/>
            <w:tcBorders>
              <w:top w:val="outset" w:sz="6" w:space="0" w:color="auto"/>
              <w:left w:val="outset" w:sz="6" w:space="0" w:color="auto"/>
              <w:bottom w:val="outset" w:sz="6" w:space="0" w:color="auto"/>
              <w:right w:val="outset" w:sz="6" w:space="0" w:color="auto"/>
            </w:tcBorders>
            <w:vAlign w:val="center"/>
          </w:tcPr>
          <w:p w:rsidR="00A532A2" w:rsidRDefault="0066119B">
            <w:pPr>
              <w:spacing w:line="280" w:lineRule="exact"/>
            </w:pPr>
            <w:r>
              <w:t>其第一次报价未超过采购预算金额，不得提交选择性报价</w:t>
            </w:r>
          </w:p>
        </w:tc>
        <w:tc>
          <w:tcPr>
            <w:tcW w:w="385" w:type="pct"/>
            <w:tcBorders>
              <w:top w:val="outset" w:sz="6" w:space="0" w:color="auto"/>
              <w:left w:val="outset" w:sz="6" w:space="0" w:color="auto"/>
              <w:bottom w:val="outset" w:sz="6" w:space="0" w:color="auto"/>
              <w:right w:val="outset" w:sz="6" w:space="0" w:color="auto"/>
            </w:tcBorders>
            <w:vAlign w:val="center"/>
          </w:tcPr>
          <w:p w:rsidR="00A532A2" w:rsidRDefault="00A532A2">
            <w:pPr>
              <w:spacing w:line="280" w:lineRule="exact"/>
            </w:pPr>
          </w:p>
        </w:tc>
        <w:tc>
          <w:tcPr>
            <w:tcW w:w="304" w:type="pct"/>
            <w:tcBorders>
              <w:top w:val="outset" w:sz="6" w:space="0" w:color="auto"/>
              <w:left w:val="outset" w:sz="6" w:space="0" w:color="auto"/>
              <w:bottom w:val="outset" w:sz="6" w:space="0" w:color="auto"/>
              <w:right w:val="outset" w:sz="6" w:space="0" w:color="auto"/>
            </w:tcBorders>
            <w:vAlign w:val="center"/>
          </w:tcPr>
          <w:p w:rsidR="00A532A2" w:rsidRDefault="00A532A2">
            <w:pPr>
              <w:spacing w:line="280" w:lineRule="exact"/>
            </w:pPr>
          </w:p>
        </w:tc>
      </w:tr>
      <w:tr w:rsidR="00A532A2">
        <w:tc>
          <w:tcPr>
            <w:tcW w:w="366" w:type="pct"/>
            <w:vMerge/>
            <w:tcBorders>
              <w:top w:val="outset" w:sz="6" w:space="0" w:color="auto"/>
              <w:left w:val="outset" w:sz="6" w:space="0" w:color="auto"/>
              <w:bottom w:val="outset" w:sz="6" w:space="0" w:color="auto"/>
              <w:right w:val="outset" w:sz="6" w:space="0" w:color="auto"/>
            </w:tcBorders>
            <w:vAlign w:val="center"/>
          </w:tcPr>
          <w:p w:rsidR="00A532A2" w:rsidRDefault="00A532A2">
            <w:pPr>
              <w:spacing w:line="280" w:lineRule="exact"/>
            </w:pPr>
          </w:p>
        </w:tc>
        <w:tc>
          <w:tcPr>
            <w:tcW w:w="413" w:type="pct"/>
            <w:vMerge/>
            <w:tcBorders>
              <w:top w:val="outset" w:sz="6" w:space="0" w:color="auto"/>
              <w:left w:val="outset" w:sz="6" w:space="0" w:color="auto"/>
              <w:bottom w:val="outset" w:sz="6" w:space="0" w:color="auto"/>
              <w:right w:val="outset" w:sz="6" w:space="0" w:color="auto"/>
            </w:tcBorders>
            <w:vAlign w:val="center"/>
          </w:tcPr>
          <w:p w:rsidR="00A532A2" w:rsidRDefault="00A532A2">
            <w:pPr>
              <w:spacing w:line="280" w:lineRule="exact"/>
            </w:pPr>
          </w:p>
        </w:tc>
        <w:tc>
          <w:tcPr>
            <w:tcW w:w="906" w:type="pct"/>
            <w:tcBorders>
              <w:top w:val="outset" w:sz="6" w:space="0" w:color="auto"/>
              <w:left w:val="outset" w:sz="6" w:space="0" w:color="auto"/>
              <w:bottom w:val="outset" w:sz="6" w:space="0" w:color="auto"/>
              <w:right w:val="outset" w:sz="6" w:space="0" w:color="auto"/>
            </w:tcBorders>
            <w:vAlign w:val="center"/>
          </w:tcPr>
          <w:p w:rsidR="00A532A2" w:rsidRDefault="0066119B">
            <w:pPr>
              <w:spacing w:line="280" w:lineRule="exact"/>
            </w:pPr>
            <w:r>
              <w:rPr>
                <w:rFonts w:hint="eastAsia"/>
              </w:rPr>
              <w:t>采购</w:t>
            </w:r>
            <w:r>
              <w:t>内容</w:t>
            </w:r>
          </w:p>
        </w:tc>
        <w:tc>
          <w:tcPr>
            <w:tcW w:w="2623" w:type="pct"/>
            <w:tcBorders>
              <w:top w:val="outset" w:sz="6" w:space="0" w:color="auto"/>
              <w:left w:val="outset" w:sz="6" w:space="0" w:color="auto"/>
              <w:bottom w:val="outset" w:sz="6" w:space="0" w:color="auto"/>
              <w:right w:val="outset" w:sz="6" w:space="0" w:color="auto"/>
            </w:tcBorders>
            <w:vAlign w:val="center"/>
          </w:tcPr>
          <w:p w:rsidR="00A532A2" w:rsidRDefault="0066119B">
            <w:pPr>
              <w:spacing w:line="280" w:lineRule="exact"/>
            </w:pPr>
            <w:r>
              <w:t>对</w:t>
            </w:r>
            <w:r>
              <w:rPr>
                <w:rFonts w:hint="eastAsia"/>
              </w:rPr>
              <w:t>谈判</w:t>
            </w:r>
            <w:r>
              <w:t>文件规定的</w:t>
            </w:r>
            <w:r>
              <w:rPr>
                <w:rFonts w:hint="eastAsia"/>
              </w:rPr>
              <w:t>采购</w:t>
            </w:r>
            <w:r>
              <w:t>内容全部</w:t>
            </w:r>
            <w:proofErr w:type="gramStart"/>
            <w:r>
              <w:t>作出</w:t>
            </w:r>
            <w:proofErr w:type="gramEnd"/>
            <w:r>
              <w:t>响应</w:t>
            </w:r>
          </w:p>
        </w:tc>
        <w:tc>
          <w:tcPr>
            <w:tcW w:w="385" w:type="pct"/>
            <w:tcBorders>
              <w:top w:val="outset" w:sz="6" w:space="0" w:color="auto"/>
              <w:left w:val="outset" w:sz="6" w:space="0" w:color="auto"/>
              <w:bottom w:val="outset" w:sz="6" w:space="0" w:color="auto"/>
              <w:right w:val="outset" w:sz="6" w:space="0" w:color="auto"/>
            </w:tcBorders>
            <w:vAlign w:val="center"/>
          </w:tcPr>
          <w:p w:rsidR="00A532A2" w:rsidRDefault="00A532A2">
            <w:pPr>
              <w:spacing w:line="280" w:lineRule="exact"/>
            </w:pPr>
          </w:p>
        </w:tc>
        <w:tc>
          <w:tcPr>
            <w:tcW w:w="304" w:type="pct"/>
            <w:tcBorders>
              <w:top w:val="outset" w:sz="6" w:space="0" w:color="auto"/>
              <w:left w:val="outset" w:sz="6" w:space="0" w:color="auto"/>
              <w:bottom w:val="outset" w:sz="6" w:space="0" w:color="auto"/>
              <w:right w:val="outset" w:sz="6" w:space="0" w:color="auto"/>
            </w:tcBorders>
            <w:vAlign w:val="center"/>
          </w:tcPr>
          <w:p w:rsidR="00A532A2" w:rsidRDefault="00A532A2">
            <w:pPr>
              <w:spacing w:line="280" w:lineRule="exact"/>
            </w:pPr>
          </w:p>
        </w:tc>
      </w:tr>
      <w:tr w:rsidR="00A532A2">
        <w:tc>
          <w:tcPr>
            <w:tcW w:w="366" w:type="pct"/>
            <w:vMerge/>
            <w:tcBorders>
              <w:top w:val="outset" w:sz="6" w:space="0" w:color="auto"/>
              <w:left w:val="outset" w:sz="6" w:space="0" w:color="auto"/>
              <w:bottom w:val="outset" w:sz="6" w:space="0" w:color="auto"/>
              <w:right w:val="outset" w:sz="6" w:space="0" w:color="auto"/>
            </w:tcBorders>
            <w:vAlign w:val="center"/>
          </w:tcPr>
          <w:p w:rsidR="00A532A2" w:rsidRDefault="00A532A2">
            <w:pPr>
              <w:spacing w:line="280" w:lineRule="exact"/>
            </w:pPr>
          </w:p>
        </w:tc>
        <w:tc>
          <w:tcPr>
            <w:tcW w:w="413" w:type="pct"/>
            <w:vMerge/>
            <w:tcBorders>
              <w:top w:val="outset" w:sz="6" w:space="0" w:color="auto"/>
              <w:left w:val="outset" w:sz="6" w:space="0" w:color="auto"/>
              <w:bottom w:val="outset" w:sz="6" w:space="0" w:color="auto"/>
              <w:right w:val="outset" w:sz="6" w:space="0" w:color="auto"/>
            </w:tcBorders>
            <w:vAlign w:val="center"/>
          </w:tcPr>
          <w:p w:rsidR="00A532A2" w:rsidRDefault="00A532A2">
            <w:pPr>
              <w:spacing w:line="280" w:lineRule="exact"/>
            </w:pPr>
          </w:p>
        </w:tc>
        <w:tc>
          <w:tcPr>
            <w:tcW w:w="906" w:type="pct"/>
            <w:tcBorders>
              <w:top w:val="outset" w:sz="6" w:space="0" w:color="auto"/>
              <w:left w:val="outset" w:sz="6" w:space="0" w:color="auto"/>
              <w:bottom w:val="outset" w:sz="6" w:space="0" w:color="auto"/>
              <w:right w:val="outset" w:sz="6" w:space="0" w:color="auto"/>
            </w:tcBorders>
            <w:vAlign w:val="center"/>
          </w:tcPr>
          <w:p w:rsidR="00A532A2" w:rsidRDefault="0066119B">
            <w:pPr>
              <w:spacing w:line="280" w:lineRule="exact"/>
            </w:pPr>
            <w:r>
              <w:t>供货期</w:t>
            </w:r>
          </w:p>
        </w:tc>
        <w:tc>
          <w:tcPr>
            <w:tcW w:w="2623" w:type="pct"/>
            <w:tcBorders>
              <w:top w:val="outset" w:sz="6" w:space="0" w:color="auto"/>
              <w:left w:val="outset" w:sz="6" w:space="0" w:color="auto"/>
              <w:bottom w:val="outset" w:sz="6" w:space="0" w:color="auto"/>
              <w:right w:val="outset" w:sz="6" w:space="0" w:color="auto"/>
            </w:tcBorders>
            <w:vAlign w:val="center"/>
          </w:tcPr>
          <w:p w:rsidR="00A532A2" w:rsidRDefault="0066119B">
            <w:pPr>
              <w:spacing w:line="280" w:lineRule="exact"/>
            </w:pPr>
            <w:r>
              <w:t>满足</w:t>
            </w:r>
            <w:r>
              <w:rPr>
                <w:rFonts w:hint="eastAsia"/>
              </w:rPr>
              <w:t>谈判</w:t>
            </w:r>
            <w:r>
              <w:t>文件要求</w:t>
            </w:r>
          </w:p>
        </w:tc>
        <w:tc>
          <w:tcPr>
            <w:tcW w:w="385" w:type="pct"/>
            <w:tcBorders>
              <w:top w:val="outset" w:sz="6" w:space="0" w:color="auto"/>
              <w:left w:val="outset" w:sz="6" w:space="0" w:color="auto"/>
              <w:bottom w:val="outset" w:sz="6" w:space="0" w:color="auto"/>
              <w:right w:val="outset" w:sz="6" w:space="0" w:color="auto"/>
            </w:tcBorders>
            <w:vAlign w:val="center"/>
          </w:tcPr>
          <w:p w:rsidR="00A532A2" w:rsidRDefault="00A532A2">
            <w:pPr>
              <w:spacing w:line="280" w:lineRule="exact"/>
            </w:pPr>
          </w:p>
        </w:tc>
        <w:tc>
          <w:tcPr>
            <w:tcW w:w="304" w:type="pct"/>
            <w:tcBorders>
              <w:top w:val="outset" w:sz="6" w:space="0" w:color="auto"/>
              <w:left w:val="outset" w:sz="6" w:space="0" w:color="auto"/>
              <w:bottom w:val="outset" w:sz="6" w:space="0" w:color="auto"/>
              <w:right w:val="outset" w:sz="6" w:space="0" w:color="auto"/>
            </w:tcBorders>
            <w:vAlign w:val="center"/>
          </w:tcPr>
          <w:p w:rsidR="00A532A2" w:rsidRDefault="00A532A2">
            <w:pPr>
              <w:spacing w:line="280" w:lineRule="exact"/>
            </w:pPr>
          </w:p>
        </w:tc>
      </w:tr>
      <w:tr w:rsidR="00A532A2">
        <w:tc>
          <w:tcPr>
            <w:tcW w:w="366" w:type="pct"/>
            <w:vMerge/>
            <w:tcBorders>
              <w:top w:val="outset" w:sz="6" w:space="0" w:color="auto"/>
              <w:left w:val="outset" w:sz="6" w:space="0" w:color="auto"/>
              <w:bottom w:val="outset" w:sz="6" w:space="0" w:color="auto"/>
              <w:right w:val="outset" w:sz="6" w:space="0" w:color="auto"/>
            </w:tcBorders>
            <w:vAlign w:val="center"/>
          </w:tcPr>
          <w:p w:rsidR="00A532A2" w:rsidRDefault="00A532A2">
            <w:pPr>
              <w:spacing w:line="280" w:lineRule="exact"/>
            </w:pPr>
          </w:p>
        </w:tc>
        <w:tc>
          <w:tcPr>
            <w:tcW w:w="413" w:type="pct"/>
            <w:vMerge/>
            <w:tcBorders>
              <w:top w:val="outset" w:sz="6" w:space="0" w:color="auto"/>
              <w:left w:val="outset" w:sz="6" w:space="0" w:color="auto"/>
              <w:bottom w:val="outset" w:sz="6" w:space="0" w:color="auto"/>
              <w:right w:val="outset" w:sz="6" w:space="0" w:color="auto"/>
            </w:tcBorders>
            <w:vAlign w:val="center"/>
          </w:tcPr>
          <w:p w:rsidR="00A532A2" w:rsidRDefault="00A532A2">
            <w:pPr>
              <w:spacing w:line="280" w:lineRule="exact"/>
            </w:pPr>
          </w:p>
        </w:tc>
        <w:tc>
          <w:tcPr>
            <w:tcW w:w="906" w:type="pct"/>
            <w:tcBorders>
              <w:top w:val="outset" w:sz="6" w:space="0" w:color="auto"/>
              <w:left w:val="outset" w:sz="6" w:space="0" w:color="auto"/>
              <w:bottom w:val="outset" w:sz="6" w:space="0" w:color="auto"/>
              <w:right w:val="outset" w:sz="6" w:space="0" w:color="auto"/>
            </w:tcBorders>
            <w:vAlign w:val="center"/>
          </w:tcPr>
          <w:p w:rsidR="00A532A2" w:rsidRDefault="0066119B">
            <w:pPr>
              <w:spacing w:line="280" w:lineRule="exact"/>
            </w:pPr>
            <w:r>
              <w:t>质保期</w:t>
            </w:r>
          </w:p>
        </w:tc>
        <w:tc>
          <w:tcPr>
            <w:tcW w:w="2623" w:type="pct"/>
            <w:tcBorders>
              <w:top w:val="outset" w:sz="6" w:space="0" w:color="auto"/>
              <w:left w:val="outset" w:sz="6" w:space="0" w:color="auto"/>
              <w:bottom w:val="outset" w:sz="6" w:space="0" w:color="auto"/>
              <w:right w:val="outset" w:sz="6" w:space="0" w:color="auto"/>
            </w:tcBorders>
            <w:vAlign w:val="center"/>
          </w:tcPr>
          <w:p w:rsidR="00A532A2" w:rsidRDefault="0066119B">
            <w:pPr>
              <w:spacing w:line="280" w:lineRule="exact"/>
            </w:pPr>
            <w:r>
              <w:t>满足</w:t>
            </w:r>
            <w:r>
              <w:rPr>
                <w:rFonts w:hint="eastAsia"/>
              </w:rPr>
              <w:t>谈判</w:t>
            </w:r>
            <w:r>
              <w:t>文件要求</w:t>
            </w:r>
          </w:p>
        </w:tc>
        <w:tc>
          <w:tcPr>
            <w:tcW w:w="385" w:type="pct"/>
            <w:tcBorders>
              <w:top w:val="outset" w:sz="6" w:space="0" w:color="auto"/>
              <w:left w:val="outset" w:sz="6" w:space="0" w:color="auto"/>
              <w:bottom w:val="outset" w:sz="6" w:space="0" w:color="auto"/>
              <w:right w:val="outset" w:sz="6" w:space="0" w:color="auto"/>
            </w:tcBorders>
            <w:vAlign w:val="center"/>
          </w:tcPr>
          <w:p w:rsidR="00A532A2" w:rsidRDefault="00A532A2">
            <w:pPr>
              <w:spacing w:line="280" w:lineRule="exact"/>
            </w:pPr>
          </w:p>
        </w:tc>
        <w:tc>
          <w:tcPr>
            <w:tcW w:w="304" w:type="pct"/>
            <w:tcBorders>
              <w:top w:val="outset" w:sz="6" w:space="0" w:color="auto"/>
              <w:left w:val="outset" w:sz="6" w:space="0" w:color="auto"/>
              <w:bottom w:val="outset" w:sz="6" w:space="0" w:color="auto"/>
              <w:right w:val="outset" w:sz="6" w:space="0" w:color="auto"/>
            </w:tcBorders>
            <w:vAlign w:val="center"/>
          </w:tcPr>
          <w:p w:rsidR="00A532A2" w:rsidRDefault="00A532A2">
            <w:pPr>
              <w:spacing w:line="280" w:lineRule="exact"/>
            </w:pPr>
          </w:p>
        </w:tc>
      </w:tr>
      <w:tr w:rsidR="00A532A2">
        <w:tc>
          <w:tcPr>
            <w:tcW w:w="366" w:type="pct"/>
            <w:vMerge/>
            <w:tcBorders>
              <w:top w:val="outset" w:sz="6" w:space="0" w:color="auto"/>
              <w:left w:val="outset" w:sz="6" w:space="0" w:color="auto"/>
              <w:bottom w:val="outset" w:sz="6" w:space="0" w:color="auto"/>
              <w:right w:val="outset" w:sz="6" w:space="0" w:color="auto"/>
            </w:tcBorders>
            <w:vAlign w:val="center"/>
          </w:tcPr>
          <w:p w:rsidR="00A532A2" w:rsidRDefault="00A532A2">
            <w:pPr>
              <w:spacing w:line="280" w:lineRule="exact"/>
            </w:pPr>
          </w:p>
        </w:tc>
        <w:tc>
          <w:tcPr>
            <w:tcW w:w="413" w:type="pct"/>
            <w:vMerge/>
            <w:tcBorders>
              <w:top w:val="outset" w:sz="6" w:space="0" w:color="auto"/>
              <w:left w:val="outset" w:sz="6" w:space="0" w:color="auto"/>
              <w:bottom w:val="outset" w:sz="6" w:space="0" w:color="auto"/>
              <w:right w:val="outset" w:sz="6" w:space="0" w:color="auto"/>
            </w:tcBorders>
            <w:vAlign w:val="center"/>
          </w:tcPr>
          <w:p w:rsidR="00A532A2" w:rsidRDefault="00A532A2">
            <w:pPr>
              <w:spacing w:line="280" w:lineRule="exact"/>
            </w:pPr>
          </w:p>
        </w:tc>
        <w:tc>
          <w:tcPr>
            <w:tcW w:w="906" w:type="pct"/>
            <w:tcBorders>
              <w:top w:val="outset" w:sz="6" w:space="0" w:color="auto"/>
              <w:left w:val="outset" w:sz="6" w:space="0" w:color="auto"/>
              <w:bottom w:val="outset" w:sz="6" w:space="0" w:color="auto"/>
              <w:right w:val="outset" w:sz="6" w:space="0" w:color="auto"/>
            </w:tcBorders>
            <w:vAlign w:val="center"/>
          </w:tcPr>
          <w:p w:rsidR="00A532A2" w:rsidRDefault="0066119B">
            <w:pPr>
              <w:spacing w:line="280" w:lineRule="exact"/>
            </w:pPr>
            <w:r>
              <w:rPr>
                <w:rFonts w:hint="eastAsia"/>
              </w:rPr>
              <w:t>谈判</w:t>
            </w:r>
            <w:r>
              <w:t>有效期</w:t>
            </w:r>
          </w:p>
        </w:tc>
        <w:tc>
          <w:tcPr>
            <w:tcW w:w="2623" w:type="pct"/>
            <w:tcBorders>
              <w:top w:val="outset" w:sz="6" w:space="0" w:color="auto"/>
              <w:left w:val="outset" w:sz="6" w:space="0" w:color="auto"/>
              <w:bottom w:val="outset" w:sz="6" w:space="0" w:color="auto"/>
              <w:right w:val="outset" w:sz="6" w:space="0" w:color="auto"/>
            </w:tcBorders>
            <w:vAlign w:val="center"/>
          </w:tcPr>
          <w:p w:rsidR="00A532A2" w:rsidRDefault="0066119B">
            <w:pPr>
              <w:spacing w:line="280" w:lineRule="exact"/>
            </w:pPr>
            <w:r>
              <w:t>满足</w:t>
            </w:r>
            <w:r>
              <w:rPr>
                <w:rFonts w:hint="eastAsia"/>
              </w:rPr>
              <w:t>谈判</w:t>
            </w:r>
            <w:r>
              <w:t>文件要求</w:t>
            </w:r>
          </w:p>
        </w:tc>
        <w:tc>
          <w:tcPr>
            <w:tcW w:w="385" w:type="pct"/>
            <w:tcBorders>
              <w:top w:val="outset" w:sz="6" w:space="0" w:color="auto"/>
              <w:left w:val="outset" w:sz="6" w:space="0" w:color="auto"/>
              <w:bottom w:val="outset" w:sz="6" w:space="0" w:color="auto"/>
              <w:right w:val="outset" w:sz="6" w:space="0" w:color="auto"/>
            </w:tcBorders>
            <w:vAlign w:val="center"/>
          </w:tcPr>
          <w:p w:rsidR="00A532A2" w:rsidRDefault="00A532A2">
            <w:pPr>
              <w:spacing w:line="280" w:lineRule="exact"/>
            </w:pPr>
          </w:p>
        </w:tc>
        <w:tc>
          <w:tcPr>
            <w:tcW w:w="304" w:type="pct"/>
            <w:tcBorders>
              <w:top w:val="outset" w:sz="6" w:space="0" w:color="auto"/>
              <w:left w:val="outset" w:sz="6" w:space="0" w:color="auto"/>
              <w:bottom w:val="outset" w:sz="6" w:space="0" w:color="auto"/>
              <w:right w:val="outset" w:sz="6" w:space="0" w:color="auto"/>
            </w:tcBorders>
            <w:vAlign w:val="center"/>
          </w:tcPr>
          <w:p w:rsidR="00A532A2" w:rsidRDefault="00A532A2">
            <w:pPr>
              <w:spacing w:line="280" w:lineRule="exact"/>
            </w:pPr>
          </w:p>
        </w:tc>
      </w:tr>
      <w:tr w:rsidR="00A532A2">
        <w:tc>
          <w:tcPr>
            <w:tcW w:w="366" w:type="pct"/>
            <w:vMerge/>
            <w:tcBorders>
              <w:top w:val="outset" w:sz="6" w:space="0" w:color="auto"/>
              <w:left w:val="outset" w:sz="6" w:space="0" w:color="auto"/>
              <w:bottom w:val="outset" w:sz="6" w:space="0" w:color="auto"/>
              <w:right w:val="outset" w:sz="6" w:space="0" w:color="auto"/>
            </w:tcBorders>
            <w:vAlign w:val="center"/>
          </w:tcPr>
          <w:p w:rsidR="00A532A2" w:rsidRDefault="00A532A2">
            <w:pPr>
              <w:spacing w:line="280" w:lineRule="exact"/>
            </w:pPr>
          </w:p>
        </w:tc>
        <w:tc>
          <w:tcPr>
            <w:tcW w:w="413" w:type="pct"/>
            <w:vMerge/>
            <w:tcBorders>
              <w:top w:val="outset" w:sz="6" w:space="0" w:color="auto"/>
              <w:left w:val="outset" w:sz="6" w:space="0" w:color="auto"/>
              <w:bottom w:val="outset" w:sz="6" w:space="0" w:color="auto"/>
              <w:right w:val="outset" w:sz="6" w:space="0" w:color="auto"/>
            </w:tcBorders>
            <w:vAlign w:val="center"/>
          </w:tcPr>
          <w:p w:rsidR="00A532A2" w:rsidRDefault="00A532A2">
            <w:pPr>
              <w:spacing w:line="280" w:lineRule="exact"/>
            </w:pPr>
          </w:p>
        </w:tc>
        <w:tc>
          <w:tcPr>
            <w:tcW w:w="906" w:type="pct"/>
            <w:tcBorders>
              <w:top w:val="outset" w:sz="6" w:space="0" w:color="auto"/>
              <w:left w:val="outset" w:sz="6" w:space="0" w:color="auto"/>
              <w:bottom w:val="outset" w:sz="6" w:space="0" w:color="auto"/>
              <w:right w:val="outset" w:sz="6" w:space="0" w:color="auto"/>
            </w:tcBorders>
            <w:vAlign w:val="center"/>
          </w:tcPr>
          <w:p w:rsidR="00A532A2" w:rsidRDefault="0066119B">
            <w:pPr>
              <w:spacing w:line="280" w:lineRule="exact"/>
            </w:pPr>
            <w:r>
              <w:t>信用中国及中国政府采购网查询记录</w:t>
            </w:r>
          </w:p>
        </w:tc>
        <w:tc>
          <w:tcPr>
            <w:tcW w:w="2623" w:type="pct"/>
            <w:tcBorders>
              <w:top w:val="outset" w:sz="6" w:space="0" w:color="auto"/>
              <w:left w:val="outset" w:sz="6" w:space="0" w:color="auto"/>
              <w:bottom w:val="outset" w:sz="6" w:space="0" w:color="auto"/>
              <w:right w:val="outset" w:sz="6" w:space="0" w:color="auto"/>
            </w:tcBorders>
            <w:vAlign w:val="center"/>
          </w:tcPr>
          <w:p w:rsidR="00A532A2" w:rsidRDefault="0066119B">
            <w:pPr>
              <w:spacing w:line="280" w:lineRule="exact"/>
            </w:pPr>
            <w:r>
              <w:t>须提供在</w:t>
            </w:r>
            <w:r>
              <w:t>“</w:t>
            </w:r>
            <w:r>
              <w:t>信用中国</w:t>
            </w:r>
            <w:r>
              <w:t>”</w:t>
            </w:r>
            <w:r>
              <w:t>（</w:t>
            </w:r>
            <w:r>
              <w:t>www.creditchina.gov.cn</w:t>
            </w:r>
            <w:r>
              <w:t>）和中国政府采购网（</w:t>
            </w:r>
            <w:r>
              <w:t>www.ccgp.gov.cn</w:t>
            </w:r>
            <w:r>
              <w:t>）网站上未被列入失信被执行人、重大税收违法案件当事人名单以及政府采购严重违法失信行为记录名单的查询记录</w:t>
            </w:r>
          </w:p>
        </w:tc>
        <w:tc>
          <w:tcPr>
            <w:tcW w:w="385" w:type="pct"/>
            <w:tcBorders>
              <w:top w:val="outset" w:sz="6" w:space="0" w:color="auto"/>
              <w:left w:val="outset" w:sz="6" w:space="0" w:color="auto"/>
              <w:bottom w:val="outset" w:sz="6" w:space="0" w:color="auto"/>
              <w:right w:val="outset" w:sz="6" w:space="0" w:color="auto"/>
            </w:tcBorders>
            <w:vAlign w:val="center"/>
          </w:tcPr>
          <w:p w:rsidR="00A532A2" w:rsidRDefault="00A532A2">
            <w:pPr>
              <w:spacing w:line="280" w:lineRule="exact"/>
            </w:pPr>
          </w:p>
        </w:tc>
        <w:tc>
          <w:tcPr>
            <w:tcW w:w="304" w:type="pct"/>
            <w:tcBorders>
              <w:top w:val="outset" w:sz="6" w:space="0" w:color="auto"/>
              <w:left w:val="outset" w:sz="6" w:space="0" w:color="auto"/>
              <w:bottom w:val="outset" w:sz="6" w:space="0" w:color="auto"/>
              <w:right w:val="outset" w:sz="6" w:space="0" w:color="auto"/>
            </w:tcBorders>
            <w:vAlign w:val="center"/>
          </w:tcPr>
          <w:p w:rsidR="00A532A2" w:rsidRDefault="00A532A2">
            <w:pPr>
              <w:spacing w:line="280" w:lineRule="exact"/>
            </w:pPr>
          </w:p>
        </w:tc>
      </w:tr>
      <w:tr w:rsidR="00A532A2">
        <w:tc>
          <w:tcPr>
            <w:tcW w:w="366" w:type="pct"/>
            <w:vMerge/>
            <w:tcBorders>
              <w:top w:val="outset" w:sz="6" w:space="0" w:color="auto"/>
              <w:left w:val="outset" w:sz="6" w:space="0" w:color="auto"/>
              <w:bottom w:val="outset" w:sz="6" w:space="0" w:color="auto"/>
              <w:right w:val="outset" w:sz="6" w:space="0" w:color="auto"/>
            </w:tcBorders>
            <w:vAlign w:val="center"/>
          </w:tcPr>
          <w:p w:rsidR="00A532A2" w:rsidRDefault="00A532A2">
            <w:pPr>
              <w:spacing w:line="280" w:lineRule="exact"/>
            </w:pPr>
          </w:p>
        </w:tc>
        <w:tc>
          <w:tcPr>
            <w:tcW w:w="413" w:type="pct"/>
            <w:vMerge/>
            <w:tcBorders>
              <w:top w:val="outset" w:sz="6" w:space="0" w:color="auto"/>
              <w:left w:val="outset" w:sz="6" w:space="0" w:color="auto"/>
              <w:bottom w:val="outset" w:sz="6" w:space="0" w:color="auto"/>
              <w:right w:val="outset" w:sz="6" w:space="0" w:color="auto"/>
            </w:tcBorders>
            <w:vAlign w:val="center"/>
          </w:tcPr>
          <w:p w:rsidR="00A532A2" w:rsidRDefault="00A532A2">
            <w:pPr>
              <w:spacing w:line="280" w:lineRule="exact"/>
            </w:pPr>
          </w:p>
        </w:tc>
        <w:tc>
          <w:tcPr>
            <w:tcW w:w="906" w:type="pct"/>
            <w:tcBorders>
              <w:top w:val="outset" w:sz="6" w:space="0" w:color="auto"/>
              <w:left w:val="outset" w:sz="6" w:space="0" w:color="auto"/>
              <w:bottom w:val="outset" w:sz="6" w:space="0" w:color="auto"/>
              <w:right w:val="outset" w:sz="6" w:space="0" w:color="auto"/>
            </w:tcBorders>
            <w:vAlign w:val="center"/>
          </w:tcPr>
          <w:p w:rsidR="00A532A2" w:rsidRDefault="0066119B">
            <w:pPr>
              <w:spacing w:line="280" w:lineRule="exact"/>
            </w:pPr>
            <w:r>
              <w:t>其他</w:t>
            </w:r>
          </w:p>
        </w:tc>
        <w:tc>
          <w:tcPr>
            <w:tcW w:w="2623" w:type="pct"/>
            <w:tcBorders>
              <w:top w:val="outset" w:sz="6" w:space="0" w:color="auto"/>
              <w:left w:val="outset" w:sz="6" w:space="0" w:color="auto"/>
              <w:bottom w:val="outset" w:sz="6" w:space="0" w:color="auto"/>
              <w:right w:val="outset" w:sz="6" w:space="0" w:color="auto"/>
            </w:tcBorders>
            <w:vAlign w:val="center"/>
          </w:tcPr>
          <w:p w:rsidR="00A532A2" w:rsidRDefault="0066119B">
            <w:pPr>
              <w:spacing w:line="280" w:lineRule="exact"/>
            </w:pPr>
            <w:r>
              <w:t>响应文件未附有采购人不能接受的附加条件及法律、法规和</w:t>
            </w:r>
            <w:r>
              <w:rPr>
                <w:rFonts w:hint="eastAsia"/>
              </w:rPr>
              <w:t>采购</w:t>
            </w:r>
            <w:r>
              <w:t>文件规定的其他无效情形</w:t>
            </w:r>
          </w:p>
        </w:tc>
        <w:tc>
          <w:tcPr>
            <w:tcW w:w="385" w:type="pct"/>
            <w:tcBorders>
              <w:top w:val="outset" w:sz="6" w:space="0" w:color="auto"/>
              <w:left w:val="outset" w:sz="6" w:space="0" w:color="auto"/>
              <w:bottom w:val="outset" w:sz="6" w:space="0" w:color="auto"/>
              <w:right w:val="outset" w:sz="6" w:space="0" w:color="auto"/>
            </w:tcBorders>
            <w:vAlign w:val="center"/>
          </w:tcPr>
          <w:p w:rsidR="00A532A2" w:rsidRDefault="00A532A2">
            <w:pPr>
              <w:spacing w:line="280" w:lineRule="exact"/>
            </w:pPr>
          </w:p>
        </w:tc>
        <w:tc>
          <w:tcPr>
            <w:tcW w:w="304" w:type="pct"/>
            <w:tcBorders>
              <w:top w:val="outset" w:sz="6" w:space="0" w:color="auto"/>
              <w:left w:val="outset" w:sz="6" w:space="0" w:color="auto"/>
              <w:bottom w:val="outset" w:sz="6" w:space="0" w:color="auto"/>
              <w:right w:val="outset" w:sz="6" w:space="0" w:color="auto"/>
            </w:tcBorders>
            <w:vAlign w:val="center"/>
          </w:tcPr>
          <w:p w:rsidR="00A532A2" w:rsidRDefault="00A532A2">
            <w:pPr>
              <w:spacing w:line="280" w:lineRule="exact"/>
            </w:pPr>
          </w:p>
        </w:tc>
      </w:tr>
    </w:tbl>
    <w:p w:rsidR="00A532A2" w:rsidRDefault="00A532A2">
      <w:pPr>
        <w:autoSpaceDE w:val="0"/>
        <w:autoSpaceDN w:val="0"/>
        <w:adjustRightInd w:val="0"/>
        <w:spacing w:line="360" w:lineRule="auto"/>
        <w:jc w:val="center"/>
        <w:rPr>
          <w:rFonts w:ascii="仿宋" w:eastAsia="仿宋" w:hAnsi="仿宋" w:cs="仿宋"/>
          <w:b/>
          <w:bCs/>
          <w:color w:val="0000FF"/>
          <w:sz w:val="24"/>
          <w:szCs w:val="24"/>
          <w:lang w:val="zh-CN"/>
        </w:rPr>
      </w:pPr>
    </w:p>
    <w:p w:rsidR="00A532A2" w:rsidRDefault="00A532A2">
      <w:pPr>
        <w:pStyle w:val="a4"/>
        <w:rPr>
          <w:rFonts w:ascii="仿宋" w:eastAsia="仿宋" w:hAnsi="仿宋" w:cs="仿宋"/>
          <w:b/>
          <w:bCs/>
          <w:color w:val="0000FF"/>
          <w:sz w:val="24"/>
          <w:szCs w:val="24"/>
          <w:lang w:val="zh-CN"/>
        </w:rPr>
      </w:pPr>
    </w:p>
    <w:p w:rsidR="00A532A2" w:rsidRDefault="0066119B">
      <w:pPr>
        <w:tabs>
          <w:tab w:val="left" w:pos="8280"/>
        </w:tabs>
        <w:spacing w:line="360" w:lineRule="auto"/>
        <w:ind w:right="-1" w:firstLineChars="225" w:firstLine="542"/>
        <w:rPr>
          <w:rFonts w:ascii="仿宋" w:eastAsia="仿宋" w:hAnsi="仿宋" w:cs="仿宋"/>
          <w:b/>
          <w:sz w:val="24"/>
          <w:szCs w:val="24"/>
          <w:lang w:val="zh-CN"/>
        </w:rPr>
      </w:pPr>
      <w:r>
        <w:rPr>
          <w:rFonts w:ascii="仿宋" w:eastAsia="仿宋" w:hAnsi="仿宋" w:cs="仿宋" w:hint="eastAsia"/>
          <w:b/>
          <w:sz w:val="24"/>
          <w:szCs w:val="24"/>
          <w:lang w:val="zh-CN"/>
        </w:rPr>
        <w:t>25. 推荐</w:t>
      </w:r>
      <w:proofErr w:type="gramStart"/>
      <w:r>
        <w:rPr>
          <w:rFonts w:ascii="仿宋" w:eastAsia="仿宋" w:hAnsi="仿宋" w:cs="仿宋" w:hint="eastAsia"/>
          <w:b/>
          <w:sz w:val="24"/>
          <w:szCs w:val="24"/>
          <w:lang w:val="zh-CN"/>
        </w:rPr>
        <w:t>拟成交</w:t>
      </w:r>
      <w:proofErr w:type="gramEnd"/>
      <w:r>
        <w:rPr>
          <w:rFonts w:ascii="仿宋" w:eastAsia="仿宋" w:hAnsi="仿宋" w:cs="仿宋" w:hint="eastAsia"/>
          <w:b/>
          <w:sz w:val="24"/>
          <w:szCs w:val="24"/>
          <w:lang w:val="zh-CN"/>
        </w:rPr>
        <w:t>候选人和确认</w:t>
      </w:r>
      <w:proofErr w:type="gramStart"/>
      <w:r>
        <w:rPr>
          <w:rFonts w:ascii="仿宋" w:eastAsia="仿宋" w:hAnsi="仿宋" w:cs="仿宋" w:hint="eastAsia"/>
          <w:b/>
          <w:sz w:val="24"/>
          <w:szCs w:val="24"/>
          <w:lang w:val="zh-CN"/>
        </w:rPr>
        <w:t>拟成交人</w:t>
      </w:r>
      <w:proofErr w:type="gramEnd"/>
    </w:p>
    <w:p w:rsidR="00A532A2" w:rsidRDefault="0066119B">
      <w:pPr>
        <w:tabs>
          <w:tab w:val="left" w:pos="8280"/>
        </w:tabs>
        <w:spacing w:line="360" w:lineRule="auto"/>
        <w:ind w:right="-1" w:firstLineChars="225" w:firstLine="540"/>
        <w:rPr>
          <w:rFonts w:ascii="仿宋" w:eastAsia="仿宋" w:hAnsi="仿宋" w:cs="仿宋"/>
          <w:sz w:val="24"/>
          <w:szCs w:val="24"/>
          <w:lang w:val="zh-CN"/>
        </w:rPr>
      </w:pPr>
      <w:r>
        <w:rPr>
          <w:rFonts w:ascii="仿宋" w:eastAsia="仿宋" w:hAnsi="仿宋" w:cs="仿宋" w:hint="eastAsia"/>
          <w:sz w:val="24"/>
          <w:szCs w:val="24"/>
          <w:lang w:val="zh-CN"/>
        </w:rPr>
        <w:t>25.1谈判评审小组应当从质量和服务均能满足采购文件实质性响应要求的供应商中，按照最后报价由低到高的顺序提出3名以上成交候选人，并编写评审报告。</w:t>
      </w:r>
    </w:p>
    <w:p w:rsidR="00A532A2" w:rsidRDefault="0066119B">
      <w:pPr>
        <w:tabs>
          <w:tab w:val="left" w:pos="8280"/>
        </w:tabs>
        <w:spacing w:line="360" w:lineRule="auto"/>
        <w:ind w:right="-1" w:firstLineChars="225" w:firstLine="540"/>
        <w:rPr>
          <w:rFonts w:ascii="仿宋" w:eastAsia="仿宋" w:hAnsi="仿宋" w:cs="仿宋"/>
          <w:sz w:val="24"/>
          <w:szCs w:val="24"/>
          <w:lang w:val="zh-CN"/>
        </w:rPr>
      </w:pPr>
      <w:r>
        <w:rPr>
          <w:rFonts w:ascii="仿宋" w:eastAsia="仿宋" w:hAnsi="仿宋" w:cs="仿宋" w:hint="eastAsia"/>
          <w:sz w:val="24"/>
          <w:szCs w:val="24"/>
          <w:lang w:val="zh-CN"/>
        </w:rPr>
        <w:t>25.2 谈判评审小组各成员要以供应</w:t>
      </w:r>
      <w:proofErr w:type="gramStart"/>
      <w:r>
        <w:rPr>
          <w:rFonts w:ascii="仿宋" w:eastAsia="仿宋" w:hAnsi="仿宋" w:cs="仿宋" w:hint="eastAsia"/>
          <w:sz w:val="24"/>
          <w:szCs w:val="24"/>
          <w:lang w:val="zh-CN"/>
        </w:rPr>
        <w:t>商最后</w:t>
      </w:r>
      <w:proofErr w:type="gramEnd"/>
      <w:r>
        <w:rPr>
          <w:rFonts w:ascii="仿宋" w:eastAsia="仿宋" w:hAnsi="仿宋" w:cs="仿宋" w:hint="eastAsia"/>
          <w:sz w:val="24"/>
          <w:szCs w:val="24"/>
          <w:lang w:val="zh-CN"/>
        </w:rPr>
        <w:t>一轮谈判的报价及承诺作为推荐确定</w:t>
      </w:r>
      <w:proofErr w:type="gramStart"/>
      <w:r>
        <w:rPr>
          <w:rFonts w:ascii="仿宋" w:eastAsia="仿宋" w:hAnsi="仿宋" w:cs="仿宋" w:hint="eastAsia"/>
          <w:sz w:val="24"/>
          <w:szCs w:val="24"/>
          <w:lang w:val="zh-CN"/>
        </w:rPr>
        <w:t>拟成交人</w:t>
      </w:r>
      <w:proofErr w:type="gramEnd"/>
      <w:r>
        <w:rPr>
          <w:rFonts w:ascii="仿宋" w:eastAsia="仿宋" w:hAnsi="仿宋" w:cs="仿宋" w:hint="eastAsia"/>
          <w:sz w:val="24"/>
          <w:szCs w:val="24"/>
          <w:lang w:val="zh-CN"/>
        </w:rPr>
        <w:t>的依据。</w:t>
      </w:r>
    </w:p>
    <w:p w:rsidR="00A532A2" w:rsidRDefault="0066119B">
      <w:pPr>
        <w:tabs>
          <w:tab w:val="left" w:pos="8280"/>
        </w:tabs>
        <w:spacing w:line="360" w:lineRule="auto"/>
        <w:ind w:right="-1" w:firstLineChars="225" w:firstLine="540"/>
        <w:rPr>
          <w:rFonts w:ascii="仿宋" w:eastAsia="仿宋" w:hAnsi="仿宋" w:cs="仿宋"/>
          <w:sz w:val="24"/>
          <w:szCs w:val="24"/>
          <w:lang w:val="zh-CN"/>
        </w:rPr>
      </w:pPr>
      <w:r>
        <w:rPr>
          <w:rFonts w:ascii="仿宋" w:eastAsia="仿宋" w:hAnsi="仿宋" w:cs="仿宋" w:hint="eastAsia"/>
          <w:sz w:val="24"/>
          <w:szCs w:val="24"/>
          <w:lang w:val="zh-CN"/>
        </w:rPr>
        <w:t>25.3 投标方</w:t>
      </w:r>
      <w:r>
        <w:rPr>
          <w:rFonts w:ascii="仿宋" w:eastAsia="仿宋" w:hAnsi="仿宋" w:cs="仿宋" w:hint="eastAsia"/>
          <w:bCs/>
          <w:sz w:val="24"/>
          <w:szCs w:val="24"/>
        </w:rPr>
        <w:t>最低投标报价不是唯一成交条件。</w:t>
      </w:r>
    </w:p>
    <w:p w:rsidR="00A532A2" w:rsidRDefault="0066119B">
      <w:pPr>
        <w:tabs>
          <w:tab w:val="left" w:pos="8280"/>
        </w:tabs>
        <w:spacing w:line="360" w:lineRule="auto"/>
        <w:ind w:right="-1" w:firstLineChars="225" w:firstLine="540"/>
        <w:rPr>
          <w:rFonts w:ascii="仿宋" w:eastAsia="仿宋" w:hAnsi="仿宋" w:cs="仿宋"/>
          <w:sz w:val="24"/>
          <w:szCs w:val="24"/>
          <w:lang w:val="zh-CN"/>
        </w:rPr>
      </w:pPr>
      <w:r>
        <w:rPr>
          <w:rFonts w:ascii="仿宋" w:eastAsia="仿宋" w:hAnsi="仿宋" w:cs="仿宋" w:hint="eastAsia"/>
          <w:sz w:val="24"/>
          <w:szCs w:val="24"/>
          <w:lang w:val="zh-CN"/>
        </w:rPr>
        <w:t>25.4对资格资质审查和符合性审查合格的谈判响应文件完整无缺、最大限度的满足谈判文件需求的投标方，成交机会均等。</w:t>
      </w:r>
    </w:p>
    <w:p w:rsidR="00A532A2" w:rsidRDefault="0066119B">
      <w:pPr>
        <w:tabs>
          <w:tab w:val="left" w:pos="8280"/>
        </w:tabs>
        <w:spacing w:line="360" w:lineRule="auto"/>
        <w:ind w:right="-1" w:firstLineChars="225" w:firstLine="540"/>
        <w:rPr>
          <w:rFonts w:ascii="仿宋" w:eastAsia="仿宋" w:hAnsi="仿宋" w:cs="仿宋"/>
          <w:sz w:val="24"/>
          <w:szCs w:val="24"/>
          <w:lang w:val="zh-CN"/>
        </w:rPr>
      </w:pPr>
      <w:r>
        <w:rPr>
          <w:rFonts w:ascii="仿宋" w:eastAsia="仿宋" w:hAnsi="仿宋" w:cs="仿宋" w:hint="eastAsia"/>
          <w:sz w:val="24"/>
          <w:szCs w:val="24"/>
          <w:lang w:val="zh-CN"/>
        </w:rPr>
        <w:t>25.5 对未满足谈判文件实质性要求的投标方,不得</w:t>
      </w:r>
      <w:proofErr w:type="gramStart"/>
      <w:r>
        <w:rPr>
          <w:rFonts w:ascii="仿宋" w:eastAsia="仿宋" w:hAnsi="仿宋" w:cs="仿宋" w:hint="eastAsia"/>
          <w:sz w:val="24"/>
          <w:szCs w:val="24"/>
          <w:lang w:val="zh-CN"/>
        </w:rPr>
        <w:t>做为</w:t>
      </w:r>
      <w:proofErr w:type="gramEnd"/>
      <w:r>
        <w:rPr>
          <w:rFonts w:ascii="仿宋" w:eastAsia="仿宋" w:hAnsi="仿宋" w:cs="仿宋" w:hint="eastAsia"/>
          <w:sz w:val="24"/>
          <w:szCs w:val="24"/>
          <w:lang w:val="zh-CN"/>
        </w:rPr>
        <w:t>推荐成交候选人。谈判评审小组各成员应独立做出是否实质性响应的评判，不得协商。</w:t>
      </w:r>
      <w:r>
        <w:rPr>
          <w:rFonts w:ascii="仿宋" w:eastAsia="仿宋" w:hAnsi="仿宋" w:cs="仿宋" w:hint="eastAsia"/>
          <w:bCs/>
          <w:sz w:val="24"/>
          <w:szCs w:val="24"/>
        </w:rPr>
        <w:t>如果</w:t>
      </w:r>
      <w:r>
        <w:rPr>
          <w:rFonts w:ascii="仿宋" w:eastAsia="仿宋" w:hAnsi="仿宋" w:cs="仿宋" w:hint="eastAsia"/>
          <w:sz w:val="24"/>
          <w:szCs w:val="24"/>
          <w:lang w:val="zh-CN"/>
        </w:rPr>
        <w:t>谈判评审小组各成员对投标方做出非实质性响应的评判时应书面明确指出其非实质性响应的条款，</w:t>
      </w:r>
      <w:r>
        <w:rPr>
          <w:rFonts w:ascii="仿宋" w:eastAsia="仿宋" w:hAnsi="仿宋" w:cs="仿宋" w:hint="eastAsia"/>
          <w:bCs/>
          <w:sz w:val="24"/>
          <w:szCs w:val="24"/>
        </w:rPr>
        <w:t>并对所有的投标报价供应商的资格做出类似的审查，经审查后有类似情况的予以同等对待。</w:t>
      </w:r>
    </w:p>
    <w:p w:rsidR="00A532A2" w:rsidRDefault="0066119B">
      <w:pPr>
        <w:tabs>
          <w:tab w:val="left" w:pos="8280"/>
        </w:tabs>
        <w:spacing w:line="360" w:lineRule="auto"/>
        <w:ind w:right="-1" w:firstLineChars="225" w:firstLine="542"/>
        <w:rPr>
          <w:rFonts w:ascii="仿宋" w:eastAsia="仿宋" w:hAnsi="仿宋" w:cs="仿宋"/>
          <w:b/>
          <w:sz w:val="24"/>
          <w:szCs w:val="24"/>
          <w:lang w:val="zh-CN"/>
        </w:rPr>
      </w:pPr>
      <w:r>
        <w:rPr>
          <w:rFonts w:ascii="仿宋" w:eastAsia="仿宋" w:hAnsi="仿宋" w:cs="仿宋" w:hint="eastAsia"/>
          <w:b/>
          <w:sz w:val="24"/>
          <w:szCs w:val="24"/>
          <w:lang w:val="zh-CN"/>
        </w:rPr>
        <w:t>26. 编写谈判评审报告</w:t>
      </w:r>
    </w:p>
    <w:p w:rsidR="00A532A2" w:rsidRDefault="0066119B">
      <w:pPr>
        <w:tabs>
          <w:tab w:val="left" w:pos="8280"/>
        </w:tabs>
        <w:spacing w:line="360" w:lineRule="auto"/>
        <w:ind w:right="-1" w:firstLineChars="225" w:firstLine="540"/>
        <w:rPr>
          <w:rFonts w:ascii="仿宋" w:eastAsia="仿宋" w:hAnsi="仿宋" w:cs="仿宋"/>
          <w:sz w:val="24"/>
          <w:szCs w:val="24"/>
        </w:rPr>
      </w:pPr>
      <w:r>
        <w:rPr>
          <w:rFonts w:ascii="仿宋" w:eastAsia="仿宋" w:hAnsi="仿宋" w:cs="仿宋" w:hint="eastAsia"/>
          <w:sz w:val="24"/>
          <w:szCs w:val="24"/>
        </w:rPr>
        <w:t>26.1</w:t>
      </w:r>
      <w:r>
        <w:rPr>
          <w:rFonts w:ascii="仿宋" w:eastAsia="仿宋" w:hAnsi="仿宋" w:cs="仿宋" w:hint="eastAsia"/>
          <w:sz w:val="24"/>
          <w:szCs w:val="24"/>
          <w:lang w:val="zh-CN"/>
        </w:rPr>
        <w:t>谈判评审小组</w:t>
      </w:r>
      <w:r>
        <w:rPr>
          <w:rFonts w:ascii="仿宋" w:eastAsia="仿宋" w:hAnsi="仿宋" w:cs="仿宋" w:hint="eastAsia"/>
          <w:sz w:val="24"/>
          <w:szCs w:val="24"/>
        </w:rPr>
        <w:t>根据全体成员签字的谈判评审原始记录和结果，编写谈</w:t>
      </w:r>
      <w:r>
        <w:rPr>
          <w:rFonts w:ascii="仿宋" w:eastAsia="仿宋" w:hAnsi="仿宋" w:cs="仿宋" w:hint="eastAsia"/>
          <w:sz w:val="24"/>
          <w:szCs w:val="24"/>
        </w:rPr>
        <w:lastRenderedPageBreak/>
        <w:t>判评审报告，完成后现场提交给招标方。编写的谈判评审报告要符合谈判文件的要求。</w:t>
      </w:r>
    </w:p>
    <w:p w:rsidR="00A532A2" w:rsidRDefault="0066119B">
      <w:pPr>
        <w:tabs>
          <w:tab w:val="left" w:pos="8280"/>
        </w:tabs>
        <w:spacing w:line="360" w:lineRule="auto"/>
        <w:ind w:right="-1" w:firstLineChars="225" w:firstLine="542"/>
        <w:rPr>
          <w:rFonts w:ascii="仿宋" w:eastAsia="仿宋" w:hAnsi="仿宋" w:cs="仿宋"/>
          <w:b/>
          <w:sz w:val="24"/>
          <w:szCs w:val="24"/>
        </w:rPr>
      </w:pPr>
      <w:r>
        <w:rPr>
          <w:rFonts w:ascii="仿宋" w:eastAsia="仿宋" w:hAnsi="仿宋" w:cs="仿宋" w:hint="eastAsia"/>
          <w:b/>
          <w:sz w:val="24"/>
          <w:szCs w:val="24"/>
        </w:rPr>
        <w:t>27. 谈判评审结束</w:t>
      </w:r>
    </w:p>
    <w:p w:rsidR="00A532A2" w:rsidRDefault="0066119B">
      <w:pPr>
        <w:tabs>
          <w:tab w:val="left" w:pos="8280"/>
        </w:tabs>
        <w:spacing w:line="360" w:lineRule="auto"/>
        <w:ind w:right="-1" w:firstLineChars="225" w:firstLine="540"/>
        <w:rPr>
          <w:rFonts w:ascii="仿宋" w:eastAsia="仿宋" w:hAnsi="仿宋" w:cs="仿宋"/>
          <w:b/>
          <w:sz w:val="24"/>
          <w:szCs w:val="24"/>
        </w:rPr>
      </w:pPr>
      <w:r>
        <w:rPr>
          <w:rFonts w:ascii="仿宋" w:eastAsia="仿宋" w:hAnsi="仿宋" w:cs="仿宋" w:hint="eastAsia"/>
          <w:sz w:val="24"/>
          <w:szCs w:val="24"/>
        </w:rPr>
        <w:t>27.1招标方应按规定时间，通知全部参与本次谈判评审的各供应商入场，进行会议总结，宣布本次谈判评审小组推荐的第一</w:t>
      </w:r>
      <w:proofErr w:type="gramStart"/>
      <w:r>
        <w:rPr>
          <w:rFonts w:ascii="仿宋" w:eastAsia="仿宋" w:hAnsi="仿宋" w:cs="仿宋" w:hint="eastAsia"/>
          <w:sz w:val="24"/>
          <w:szCs w:val="24"/>
        </w:rPr>
        <w:t>拟成交</w:t>
      </w:r>
      <w:proofErr w:type="gramEnd"/>
      <w:r>
        <w:rPr>
          <w:rFonts w:ascii="仿宋" w:eastAsia="仿宋" w:hAnsi="仿宋" w:cs="仿宋" w:hint="eastAsia"/>
          <w:sz w:val="24"/>
          <w:szCs w:val="24"/>
        </w:rPr>
        <w:t>供应商名单。</w:t>
      </w:r>
    </w:p>
    <w:p w:rsidR="00A532A2" w:rsidRDefault="0066119B">
      <w:pPr>
        <w:tabs>
          <w:tab w:val="left" w:pos="8280"/>
        </w:tabs>
        <w:spacing w:line="360" w:lineRule="auto"/>
        <w:ind w:right="-1" w:firstLineChars="225" w:firstLine="540"/>
        <w:rPr>
          <w:rFonts w:ascii="仿宋" w:eastAsia="仿宋" w:hAnsi="仿宋" w:cs="仿宋"/>
          <w:b/>
          <w:sz w:val="24"/>
          <w:szCs w:val="24"/>
        </w:rPr>
      </w:pPr>
      <w:r>
        <w:rPr>
          <w:rFonts w:ascii="仿宋" w:eastAsia="仿宋" w:hAnsi="仿宋" w:cs="仿宋" w:hint="eastAsia"/>
          <w:sz w:val="24"/>
          <w:szCs w:val="24"/>
        </w:rPr>
        <w:t>27.2 谈判评审小组各成员名单不公开。</w:t>
      </w:r>
    </w:p>
    <w:p w:rsidR="00A532A2" w:rsidRDefault="0066119B">
      <w:pPr>
        <w:tabs>
          <w:tab w:val="left" w:pos="8280"/>
        </w:tabs>
        <w:spacing w:line="360" w:lineRule="auto"/>
        <w:ind w:right="-1" w:firstLineChars="225" w:firstLine="540"/>
        <w:rPr>
          <w:rFonts w:ascii="仿宋" w:eastAsia="仿宋" w:hAnsi="仿宋" w:cs="仿宋"/>
          <w:sz w:val="24"/>
          <w:szCs w:val="24"/>
        </w:rPr>
      </w:pPr>
      <w:r>
        <w:rPr>
          <w:rFonts w:ascii="仿宋" w:eastAsia="仿宋" w:hAnsi="仿宋" w:cs="仿宋" w:hint="eastAsia"/>
          <w:sz w:val="24"/>
          <w:szCs w:val="24"/>
        </w:rPr>
        <w:t>27.3 由招标方宣读有关谈判信息公告、成交确认原则及质疑（投诉）事项等说明。</w:t>
      </w:r>
    </w:p>
    <w:p w:rsidR="00A532A2" w:rsidRDefault="0066119B">
      <w:pPr>
        <w:tabs>
          <w:tab w:val="left" w:pos="8280"/>
        </w:tabs>
        <w:spacing w:line="360" w:lineRule="auto"/>
        <w:ind w:right="-1" w:firstLineChars="225" w:firstLine="540"/>
        <w:rPr>
          <w:rFonts w:ascii="仿宋" w:eastAsia="仿宋" w:hAnsi="仿宋" w:cs="仿宋"/>
          <w:sz w:val="24"/>
          <w:szCs w:val="24"/>
        </w:rPr>
      </w:pPr>
      <w:r>
        <w:rPr>
          <w:rFonts w:ascii="仿宋" w:eastAsia="仿宋" w:hAnsi="仿宋" w:cs="仿宋" w:hint="eastAsia"/>
          <w:sz w:val="24"/>
          <w:szCs w:val="24"/>
        </w:rPr>
        <w:t>27.4 凡参加本次谈判的所有投标报价供应商，无论是否拟成交，或其投标报价已被拒绝，应按招标方的规定要求办理投标报价保证金的退</w:t>
      </w:r>
      <w:proofErr w:type="gramStart"/>
      <w:r>
        <w:rPr>
          <w:rFonts w:ascii="仿宋" w:eastAsia="仿宋" w:hAnsi="仿宋" w:cs="仿宋" w:hint="eastAsia"/>
          <w:sz w:val="24"/>
          <w:szCs w:val="24"/>
        </w:rPr>
        <w:t>付手</w:t>
      </w:r>
      <w:proofErr w:type="gramEnd"/>
      <w:r>
        <w:rPr>
          <w:rFonts w:ascii="仿宋" w:eastAsia="仿宋" w:hAnsi="仿宋" w:cs="仿宋" w:hint="eastAsia"/>
          <w:sz w:val="24"/>
          <w:szCs w:val="24"/>
        </w:rPr>
        <w:t>续。</w:t>
      </w:r>
    </w:p>
    <w:p w:rsidR="00A532A2" w:rsidRDefault="0066119B">
      <w:pPr>
        <w:tabs>
          <w:tab w:val="left" w:pos="8280"/>
        </w:tabs>
        <w:spacing w:line="360" w:lineRule="auto"/>
        <w:ind w:right="-1" w:firstLineChars="225" w:firstLine="540"/>
        <w:rPr>
          <w:rFonts w:ascii="仿宋" w:eastAsia="仿宋" w:hAnsi="仿宋" w:cs="仿宋"/>
          <w:sz w:val="24"/>
          <w:szCs w:val="24"/>
        </w:rPr>
      </w:pPr>
      <w:r>
        <w:rPr>
          <w:rFonts w:ascii="仿宋" w:eastAsia="仿宋" w:hAnsi="仿宋" w:cs="仿宋" w:hint="eastAsia"/>
          <w:sz w:val="24"/>
          <w:szCs w:val="24"/>
          <w:lang w:val="zh-CN"/>
        </w:rPr>
        <w:t xml:space="preserve">28. </w:t>
      </w:r>
      <w:r>
        <w:rPr>
          <w:rFonts w:ascii="仿宋" w:eastAsia="仿宋" w:hAnsi="仿宋" w:cs="仿宋" w:hint="eastAsia"/>
          <w:bCs/>
          <w:sz w:val="24"/>
          <w:szCs w:val="24"/>
        </w:rPr>
        <w:t>评审和定标一般应当在开标后7个工作日内完成，项目金额较大、技术较为复杂等特殊项目的评标工作应当在30个工作日内完成。不能在开标后30个工作日内完成评审和定标的，招标方应当提前3天通知所有投标方延长谈判有效期。同意延长谈判有效期的投标方应当相应延长其投标保证金的有效期，但不得修改其谈判响应文件的实质性内容。</w:t>
      </w:r>
    </w:p>
    <w:p w:rsidR="00A532A2" w:rsidRDefault="0066119B">
      <w:pPr>
        <w:autoSpaceDE w:val="0"/>
        <w:autoSpaceDN w:val="0"/>
        <w:adjustRightInd w:val="0"/>
        <w:spacing w:line="360" w:lineRule="auto"/>
        <w:jc w:val="center"/>
        <w:rPr>
          <w:rFonts w:ascii="仿宋" w:eastAsia="仿宋" w:hAnsi="仿宋" w:cs="仿宋"/>
          <w:b/>
          <w:bCs/>
          <w:sz w:val="24"/>
          <w:szCs w:val="24"/>
        </w:rPr>
      </w:pPr>
      <w:r>
        <w:rPr>
          <w:rFonts w:ascii="仿宋" w:eastAsia="仿宋" w:hAnsi="仿宋" w:cs="仿宋" w:hint="eastAsia"/>
          <w:b/>
          <w:bCs/>
          <w:sz w:val="24"/>
          <w:szCs w:val="24"/>
          <w:lang w:val="zh-CN"/>
        </w:rPr>
        <w:t>第三章 定　标</w:t>
      </w:r>
    </w:p>
    <w:p w:rsidR="00A532A2" w:rsidRDefault="0066119B">
      <w:pPr>
        <w:autoSpaceDE w:val="0"/>
        <w:autoSpaceDN w:val="0"/>
        <w:adjustRightInd w:val="0"/>
        <w:spacing w:line="360" w:lineRule="auto"/>
        <w:ind w:firstLineChars="200" w:firstLine="482"/>
        <w:rPr>
          <w:rFonts w:ascii="仿宋" w:eastAsia="仿宋" w:hAnsi="仿宋" w:cs="仿宋"/>
          <w:b/>
          <w:bCs/>
          <w:sz w:val="24"/>
          <w:szCs w:val="24"/>
        </w:rPr>
      </w:pPr>
      <w:r>
        <w:rPr>
          <w:rFonts w:ascii="仿宋" w:eastAsia="仿宋" w:hAnsi="仿宋" w:cs="仿宋" w:hint="eastAsia"/>
          <w:b/>
          <w:bCs/>
          <w:sz w:val="24"/>
          <w:szCs w:val="24"/>
        </w:rPr>
        <w:t>29</w:t>
      </w:r>
      <w:r>
        <w:rPr>
          <w:rFonts w:ascii="仿宋" w:eastAsia="仿宋" w:hAnsi="仿宋" w:cs="仿宋" w:hint="eastAsia"/>
          <w:b/>
          <w:bCs/>
          <w:sz w:val="24"/>
          <w:szCs w:val="24"/>
          <w:lang w:val="zh-CN"/>
        </w:rPr>
        <w:t>．定标标准</w:t>
      </w:r>
    </w:p>
    <w:p w:rsidR="00A532A2" w:rsidRDefault="0066119B">
      <w:pPr>
        <w:widowControl/>
        <w:spacing w:line="360" w:lineRule="auto"/>
        <w:ind w:firstLineChars="200" w:firstLine="480"/>
        <w:jc w:val="left"/>
        <w:rPr>
          <w:rFonts w:ascii="仿宋" w:eastAsia="仿宋" w:hAnsi="仿宋" w:cs="仿宋"/>
          <w:bCs/>
          <w:sz w:val="24"/>
          <w:szCs w:val="24"/>
        </w:rPr>
      </w:pPr>
      <w:r>
        <w:rPr>
          <w:rFonts w:ascii="仿宋" w:eastAsia="仿宋" w:hAnsi="仿宋" w:cs="仿宋" w:hint="eastAsia"/>
          <w:bCs/>
          <w:sz w:val="24"/>
          <w:szCs w:val="24"/>
        </w:rPr>
        <w:t xml:space="preserve">29.1 招标方应在谈判评审结束后5个工作日内，以书面形式向采购人发出《成交供应商确认函》； </w:t>
      </w:r>
    </w:p>
    <w:p w:rsidR="00A532A2" w:rsidRDefault="0066119B">
      <w:pPr>
        <w:widowControl/>
        <w:spacing w:line="360" w:lineRule="auto"/>
        <w:ind w:firstLineChars="200" w:firstLine="480"/>
        <w:jc w:val="left"/>
        <w:rPr>
          <w:rFonts w:ascii="仿宋" w:eastAsia="仿宋" w:hAnsi="仿宋" w:cs="仿宋"/>
          <w:bCs/>
          <w:sz w:val="24"/>
          <w:szCs w:val="24"/>
        </w:rPr>
      </w:pPr>
      <w:r>
        <w:rPr>
          <w:rFonts w:ascii="仿宋" w:eastAsia="仿宋" w:hAnsi="仿宋" w:cs="仿宋" w:hint="eastAsia"/>
          <w:bCs/>
          <w:sz w:val="24"/>
          <w:szCs w:val="24"/>
        </w:rPr>
        <w:t>29.2 采购人应当在收到《成交供应商确认函》后5个工作日内，从评审报告提出的成交候选人中，根据质量和服务均能满足采购文件实质性响应要求且最后报价最低的原则确定成交供应商，也可以书面授权谈判小组直接确定成交供应商。采购人逾期未确定成交</w:t>
      </w:r>
      <w:proofErr w:type="gramStart"/>
      <w:r>
        <w:rPr>
          <w:rFonts w:ascii="仿宋" w:eastAsia="仿宋" w:hAnsi="仿宋" w:cs="仿宋" w:hint="eastAsia"/>
          <w:bCs/>
          <w:sz w:val="24"/>
          <w:szCs w:val="24"/>
        </w:rPr>
        <w:t>供应商且不</w:t>
      </w:r>
      <w:proofErr w:type="gramEnd"/>
      <w:r>
        <w:rPr>
          <w:rFonts w:ascii="仿宋" w:eastAsia="仿宋" w:hAnsi="仿宋" w:cs="仿宋" w:hint="eastAsia"/>
          <w:bCs/>
          <w:sz w:val="24"/>
          <w:szCs w:val="24"/>
        </w:rPr>
        <w:t>提出异议的，视为确定评审报告提出的最后报价最低的供应商为成交供应商。</w:t>
      </w:r>
    </w:p>
    <w:p w:rsidR="00A532A2" w:rsidRDefault="0066119B">
      <w:pPr>
        <w:autoSpaceDE w:val="0"/>
        <w:autoSpaceDN w:val="0"/>
        <w:adjustRightInd w:val="0"/>
        <w:spacing w:line="360" w:lineRule="auto"/>
        <w:ind w:firstLineChars="200" w:firstLine="480"/>
        <w:rPr>
          <w:rFonts w:ascii="仿宋" w:eastAsia="仿宋" w:hAnsi="仿宋" w:cs="仿宋"/>
          <w:bCs/>
          <w:sz w:val="24"/>
          <w:szCs w:val="24"/>
        </w:rPr>
      </w:pPr>
      <w:r>
        <w:rPr>
          <w:rFonts w:ascii="仿宋" w:eastAsia="仿宋" w:hAnsi="仿宋" w:cs="仿宋" w:hint="eastAsia"/>
          <w:bCs/>
          <w:sz w:val="24"/>
          <w:szCs w:val="24"/>
        </w:rPr>
        <w:t>29.3 成交供应商因不可抗力或者自身原因不能履行采购合同的，采购人可以与排位在成交供应商之后第一位的成交候选供应商签订采购合同，以此类推。</w:t>
      </w:r>
    </w:p>
    <w:p w:rsidR="00A532A2" w:rsidRDefault="0066119B">
      <w:pPr>
        <w:spacing w:line="360" w:lineRule="auto"/>
        <w:ind w:firstLineChars="200" w:firstLine="480"/>
        <w:rPr>
          <w:rFonts w:ascii="仿宋" w:eastAsia="仿宋" w:hAnsi="仿宋" w:cs="仿宋"/>
          <w:bCs/>
          <w:sz w:val="24"/>
          <w:szCs w:val="24"/>
        </w:rPr>
      </w:pPr>
      <w:r>
        <w:rPr>
          <w:rFonts w:ascii="仿宋" w:eastAsia="仿宋" w:hAnsi="仿宋" w:cs="仿宋" w:hint="eastAsia"/>
          <w:bCs/>
          <w:sz w:val="24"/>
          <w:szCs w:val="24"/>
        </w:rPr>
        <w:t>29.3.1 最低谈判价不一定是被授予合同的保证。</w:t>
      </w:r>
    </w:p>
    <w:p w:rsidR="00A532A2" w:rsidRDefault="0066119B">
      <w:pPr>
        <w:spacing w:line="360" w:lineRule="auto"/>
        <w:ind w:firstLineChars="200" w:firstLine="480"/>
        <w:rPr>
          <w:rFonts w:ascii="仿宋" w:eastAsia="仿宋" w:hAnsi="仿宋" w:cs="仿宋"/>
          <w:bCs/>
          <w:sz w:val="24"/>
          <w:szCs w:val="24"/>
        </w:rPr>
      </w:pPr>
      <w:r>
        <w:rPr>
          <w:rFonts w:ascii="仿宋" w:eastAsia="仿宋" w:hAnsi="仿宋" w:cs="仿宋" w:hint="eastAsia"/>
          <w:bCs/>
          <w:sz w:val="24"/>
          <w:szCs w:val="24"/>
        </w:rPr>
        <w:t>29.3.2 合同将授予被确定为实质性响应谈判文件要求，经评定认为具备履行合同义务能力、报价合理、技术和商务条件都符合谈判文件要求的、对买方最为有利的投标报价供应商。</w:t>
      </w:r>
    </w:p>
    <w:p w:rsidR="00A532A2" w:rsidRDefault="0066119B">
      <w:pPr>
        <w:spacing w:line="360" w:lineRule="auto"/>
        <w:ind w:firstLineChars="200" w:firstLine="480"/>
        <w:rPr>
          <w:rFonts w:ascii="仿宋" w:eastAsia="仿宋" w:hAnsi="仿宋" w:cs="仿宋"/>
          <w:bCs/>
          <w:sz w:val="24"/>
          <w:szCs w:val="24"/>
        </w:rPr>
      </w:pPr>
      <w:r>
        <w:rPr>
          <w:rFonts w:ascii="仿宋" w:eastAsia="仿宋" w:hAnsi="仿宋" w:cs="仿宋" w:hint="eastAsia"/>
          <w:bCs/>
          <w:sz w:val="24"/>
          <w:szCs w:val="24"/>
        </w:rPr>
        <w:lastRenderedPageBreak/>
        <w:t>29.4 如果采购人确定该成交供应商无条件履行合同，应由招标方将对下一个可能成交的投标报价供应商的资格做出类似的审查，经审查后有类似情况的予以废标。</w:t>
      </w:r>
    </w:p>
    <w:p w:rsidR="00A532A2" w:rsidRDefault="0066119B">
      <w:pPr>
        <w:autoSpaceDE w:val="0"/>
        <w:autoSpaceDN w:val="0"/>
        <w:adjustRightInd w:val="0"/>
        <w:spacing w:line="360" w:lineRule="auto"/>
        <w:ind w:firstLine="482"/>
        <w:rPr>
          <w:rFonts w:ascii="仿宋" w:eastAsia="仿宋" w:hAnsi="仿宋" w:cs="仿宋"/>
          <w:b/>
          <w:bCs/>
          <w:sz w:val="24"/>
          <w:szCs w:val="24"/>
        </w:rPr>
      </w:pPr>
      <w:r>
        <w:rPr>
          <w:rFonts w:ascii="仿宋" w:eastAsia="仿宋" w:hAnsi="仿宋" w:cs="仿宋" w:hint="eastAsia"/>
          <w:b/>
          <w:bCs/>
          <w:sz w:val="24"/>
          <w:szCs w:val="24"/>
        </w:rPr>
        <w:t>30</w:t>
      </w:r>
      <w:r>
        <w:rPr>
          <w:rFonts w:ascii="仿宋" w:eastAsia="仿宋" w:hAnsi="仿宋" w:cs="仿宋" w:hint="eastAsia"/>
          <w:b/>
          <w:bCs/>
          <w:sz w:val="24"/>
          <w:szCs w:val="24"/>
          <w:lang w:val="zh-CN"/>
        </w:rPr>
        <w:t>．接受和拒绝</w:t>
      </w:r>
      <w:proofErr w:type="gramStart"/>
      <w:r>
        <w:rPr>
          <w:rFonts w:ascii="仿宋" w:eastAsia="仿宋" w:hAnsi="仿宋" w:cs="仿宋" w:hint="eastAsia"/>
          <w:b/>
          <w:bCs/>
          <w:sz w:val="24"/>
          <w:szCs w:val="24"/>
          <w:lang w:val="zh-CN"/>
        </w:rPr>
        <w:t>任何或</w:t>
      </w:r>
      <w:proofErr w:type="gramEnd"/>
      <w:r>
        <w:rPr>
          <w:rFonts w:ascii="仿宋" w:eastAsia="仿宋" w:hAnsi="仿宋" w:cs="仿宋" w:hint="eastAsia"/>
          <w:b/>
          <w:bCs/>
          <w:sz w:val="24"/>
          <w:szCs w:val="24"/>
          <w:lang w:val="zh-CN"/>
        </w:rPr>
        <w:t>所有谈判的权力</w:t>
      </w:r>
    </w:p>
    <w:p w:rsidR="00A532A2" w:rsidRDefault="0066119B">
      <w:pPr>
        <w:autoSpaceDE w:val="0"/>
        <w:autoSpaceDN w:val="0"/>
        <w:adjustRightInd w:val="0"/>
        <w:spacing w:line="360" w:lineRule="auto"/>
        <w:ind w:firstLine="472"/>
        <w:rPr>
          <w:rFonts w:ascii="仿宋" w:eastAsia="仿宋" w:hAnsi="仿宋" w:cs="仿宋"/>
          <w:sz w:val="24"/>
          <w:szCs w:val="24"/>
          <w:lang w:val="zh-CN"/>
        </w:rPr>
      </w:pPr>
      <w:r>
        <w:rPr>
          <w:rFonts w:ascii="仿宋" w:eastAsia="仿宋" w:hAnsi="仿宋" w:cs="仿宋" w:hint="eastAsia"/>
          <w:sz w:val="24"/>
          <w:szCs w:val="24"/>
        </w:rPr>
        <w:t>30</w:t>
      </w:r>
      <w:r>
        <w:rPr>
          <w:rFonts w:ascii="仿宋" w:eastAsia="仿宋" w:hAnsi="仿宋" w:cs="仿宋" w:hint="eastAsia"/>
          <w:sz w:val="24"/>
          <w:szCs w:val="24"/>
          <w:lang w:val="zh-CN"/>
        </w:rPr>
        <w:t xml:space="preserve">.1 为维护国家利益，本次谈判评审小组在授予合同之前仍有选择或拒绝任何投标报价的权力。 </w:t>
      </w:r>
    </w:p>
    <w:p w:rsidR="00A532A2" w:rsidRDefault="0066119B">
      <w:pPr>
        <w:autoSpaceDE w:val="0"/>
        <w:autoSpaceDN w:val="0"/>
        <w:adjustRightInd w:val="0"/>
        <w:spacing w:line="360" w:lineRule="auto"/>
        <w:ind w:firstLine="482"/>
        <w:rPr>
          <w:rFonts w:ascii="仿宋" w:eastAsia="仿宋" w:hAnsi="仿宋" w:cs="仿宋"/>
          <w:b/>
          <w:bCs/>
          <w:sz w:val="24"/>
          <w:szCs w:val="24"/>
          <w:lang w:val="zh-CN"/>
        </w:rPr>
      </w:pPr>
      <w:r>
        <w:rPr>
          <w:rFonts w:ascii="仿宋" w:eastAsia="仿宋" w:hAnsi="仿宋" w:cs="仿宋" w:hint="eastAsia"/>
          <w:b/>
          <w:bCs/>
          <w:sz w:val="24"/>
          <w:szCs w:val="24"/>
        </w:rPr>
        <w:t>31</w:t>
      </w:r>
      <w:r>
        <w:rPr>
          <w:rFonts w:ascii="仿宋" w:eastAsia="仿宋" w:hAnsi="仿宋" w:cs="仿宋" w:hint="eastAsia"/>
          <w:b/>
          <w:bCs/>
          <w:sz w:val="24"/>
          <w:szCs w:val="24"/>
          <w:lang w:val="zh-CN"/>
        </w:rPr>
        <w:t>．成交通知书</w:t>
      </w:r>
    </w:p>
    <w:p w:rsidR="00A532A2" w:rsidRDefault="0066119B">
      <w:pPr>
        <w:autoSpaceDE w:val="0"/>
        <w:autoSpaceDN w:val="0"/>
        <w:adjustRightInd w:val="0"/>
        <w:spacing w:line="360" w:lineRule="auto"/>
        <w:ind w:firstLine="472"/>
        <w:rPr>
          <w:rFonts w:ascii="仿宋" w:eastAsia="仿宋" w:hAnsi="仿宋" w:cs="仿宋"/>
          <w:sz w:val="24"/>
          <w:szCs w:val="24"/>
          <w:lang w:val="zh-CN"/>
        </w:rPr>
      </w:pPr>
      <w:r>
        <w:rPr>
          <w:rFonts w:ascii="仿宋" w:eastAsia="仿宋" w:hAnsi="仿宋" w:cs="仿宋" w:hint="eastAsia"/>
          <w:sz w:val="24"/>
          <w:szCs w:val="24"/>
        </w:rPr>
        <w:t>31.1 成交供应商确定后，招标方将成交结果应当在财政监管部门指定的政府采购信息发布媒体上公告1个工作日，在公告成交结果的同时，招标方向成交供应商发出</w:t>
      </w:r>
      <w:r>
        <w:rPr>
          <w:rFonts w:ascii="仿宋" w:eastAsia="仿宋" w:hAnsi="仿宋" w:cs="仿宋" w:hint="eastAsia"/>
          <w:bCs/>
          <w:sz w:val="24"/>
        </w:rPr>
        <w:t>《成交通知书》</w:t>
      </w:r>
      <w:r>
        <w:rPr>
          <w:rFonts w:ascii="仿宋" w:eastAsia="仿宋" w:hAnsi="仿宋" w:cs="仿宋" w:hint="eastAsia"/>
          <w:bCs/>
          <w:sz w:val="24"/>
          <w:szCs w:val="24"/>
        </w:rPr>
        <w:t>。</w:t>
      </w:r>
    </w:p>
    <w:p w:rsidR="00A532A2" w:rsidRDefault="0066119B">
      <w:pPr>
        <w:autoSpaceDE w:val="0"/>
        <w:autoSpaceDN w:val="0"/>
        <w:adjustRightIn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31.1.1 投标报价供应商对成交公告有异议的，应当在成交公告发布之日起七个工作日内，以书面形式向招标方提出质疑；招标方应当在收到供应商书面质疑后七个工作日内，对质疑内容做出答复；质疑供应商对答复不满意或者招标方未在规定时间内答复的，可以在答复期满后十五个工作日内按有关规定，向同级人民政府财政部门投诉。</w:t>
      </w:r>
    </w:p>
    <w:p w:rsidR="00A532A2" w:rsidRDefault="0066119B">
      <w:pPr>
        <w:autoSpaceDE w:val="0"/>
        <w:autoSpaceDN w:val="0"/>
        <w:adjustRightInd w:val="0"/>
        <w:spacing w:line="360" w:lineRule="auto"/>
        <w:ind w:firstLine="480"/>
        <w:rPr>
          <w:rFonts w:ascii="仿宋" w:eastAsia="仿宋" w:hAnsi="仿宋" w:cs="仿宋"/>
          <w:sz w:val="24"/>
          <w:szCs w:val="24"/>
          <w:lang w:val="zh-CN"/>
        </w:rPr>
      </w:pPr>
      <w:r>
        <w:rPr>
          <w:rFonts w:ascii="仿宋" w:eastAsia="仿宋" w:hAnsi="仿宋" w:cs="仿宋" w:hint="eastAsia"/>
          <w:sz w:val="24"/>
          <w:szCs w:val="24"/>
          <w:lang w:val="zh-CN"/>
        </w:rPr>
        <w:t>31.1.2 采购人在收到《成交供应商确认函》5个工作日内，如不按规定确认成交供应商，应在规定的5个工作日期限内，以书面方式回函提出异议，经过财政监管部门同意后，由招标方直接向成交首选供应商发出《成交通知书》。如逾期既不确认也</w:t>
      </w:r>
      <w:proofErr w:type="gramStart"/>
      <w:r>
        <w:rPr>
          <w:rFonts w:ascii="仿宋" w:eastAsia="仿宋" w:hAnsi="仿宋" w:cs="仿宋" w:hint="eastAsia"/>
          <w:sz w:val="24"/>
          <w:szCs w:val="24"/>
          <w:lang w:val="zh-CN"/>
        </w:rPr>
        <w:t>不</w:t>
      </w:r>
      <w:proofErr w:type="gramEnd"/>
      <w:r>
        <w:rPr>
          <w:rFonts w:ascii="仿宋" w:eastAsia="仿宋" w:hAnsi="仿宋" w:cs="仿宋" w:hint="eastAsia"/>
          <w:sz w:val="24"/>
          <w:szCs w:val="24"/>
          <w:lang w:val="zh-CN"/>
        </w:rPr>
        <w:t>回函提出异议的，招标方则视同采购人认可谈判评审小组推荐的成交首选结果，并由招标方直接向</w:t>
      </w:r>
      <w:proofErr w:type="gramStart"/>
      <w:r>
        <w:rPr>
          <w:rFonts w:ascii="仿宋" w:eastAsia="仿宋" w:hAnsi="仿宋" w:cs="仿宋" w:hint="eastAsia"/>
          <w:sz w:val="24"/>
          <w:szCs w:val="24"/>
          <w:lang w:val="zh-CN"/>
        </w:rPr>
        <w:t>拟成交</w:t>
      </w:r>
      <w:proofErr w:type="gramEnd"/>
      <w:r>
        <w:rPr>
          <w:rFonts w:ascii="仿宋" w:eastAsia="仿宋" w:hAnsi="仿宋" w:cs="仿宋" w:hint="eastAsia"/>
          <w:sz w:val="24"/>
          <w:szCs w:val="24"/>
          <w:lang w:val="zh-CN"/>
        </w:rPr>
        <w:t>首选供应商发出《成交通知书》。一经发出即发生法律效力。</w:t>
      </w:r>
    </w:p>
    <w:p w:rsidR="00A532A2" w:rsidRDefault="0066119B">
      <w:pPr>
        <w:autoSpaceDE w:val="0"/>
        <w:autoSpaceDN w:val="0"/>
        <w:adjustRightInd w:val="0"/>
        <w:spacing w:line="360" w:lineRule="auto"/>
        <w:ind w:firstLine="480"/>
        <w:rPr>
          <w:rFonts w:ascii="仿宋" w:eastAsia="仿宋" w:hAnsi="仿宋" w:cs="仿宋"/>
          <w:sz w:val="24"/>
          <w:lang w:val="zh-CN"/>
        </w:rPr>
      </w:pPr>
      <w:r>
        <w:rPr>
          <w:rFonts w:ascii="仿宋" w:eastAsia="仿宋" w:hAnsi="仿宋" w:cs="仿宋" w:hint="eastAsia"/>
          <w:sz w:val="24"/>
          <w:szCs w:val="24"/>
          <w:lang w:val="zh-CN"/>
        </w:rPr>
        <w:t>31.1.3 成交供应商领取《成交通知书》时，</w:t>
      </w:r>
      <w:r>
        <w:rPr>
          <w:rFonts w:ascii="仿宋" w:eastAsia="仿宋" w:hAnsi="仿宋" w:cs="仿宋" w:hint="eastAsia"/>
          <w:sz w:val="24"/>
          <w:lang w:val="zh-CN"/>
        </w:rPr>
        <w:t>须向招标方提交</w:t>
      </w:r>
      <w:r>
        <w:rPr>
          <w:rFonts w:ascii="仿宋" w:eastAsia="仿宋" w:hAnsi="仿宋" w:cs="仿宋" w:hint="eastAsia"/>
          <w:sz w:val="24"/>
        </w:rPr>
        <w:t>招标代理服务费</w:t>
      </w:r>
      <w:r>
        <w:rPr>
          <w:rFonts w:ascii="仿宋" w:eastAsia="仿宋" w:hAnsi="仿宋" w:cs="仿宋" w:hint="eastAsia"/>
          <w:sz w:val="24"/>
          <w:lang w:val="zh-CN"/>
        </w:rPr>
        <w:t>。</w:t>
      </w:r>
    </w:p>
    <w:p w:rsidR="00A532A2" w:rsidRDefault="0066119B">
      <w:pPr>
        <w:autoSpaceDE w:val="0"/>
        <w:autoSpaceDN w:val="0"/>
        <w:adjustRightIn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lang w:val="zh-CN"/>
        </w:rPr>
        <w:t>31.1.</w:t>
      </w:r>
      <w:r>
        <w:rPr>
          <w:rFonts w:ascii="仿宋" w:eastAsia="仿宋" w:hAnsi="仿宋" w:cs="仿宋" w:hint="eastAsia"/>
          <w:sz w:val="24"/>
          <w:szCs w:val="24"/>
        </w:rPr>
        <w:t>4</w:t>
      </w:r>
      <w:r>
        <w:rPr>
          <w:rFonts w:ascii="仿宋" w:eastAsia="仿宋" w:hAnsi="仿宋" w:cs="仿宋" w:hint="eastAsia"/>
          <w:sz w:val="24"/>
          <w:lang w:val="zh-CN"/>
        </w:rPr>
        <w:t>在发布成交公告后，招标方应当向成交供应商发出成交通知书，成交通知书对采购人和成交供应商具有同等法律效力。《成交通知书》</w:t>
      </w:r>
      <w:r>
        <w:rPr>
          <w:rFonts w:ascii="仿宋" w:eastAsia="仿宋" w:hAnsi="仿宋" w:cs="仿宋" w:hint="eastAsia"/>
          <w:sz w:val="24"/>
          <w:szCs w:val="24"/>
        </w:rPr>
        <w:t>发出后，采购人改变成交结果，或者成交供应商放弃成交，应当承担相应的法律责任。</w:t>
      </w:r>
    </w:p>
    <w:p w:rsidR="00A532A2" w:rsidRDefault="0066119B">
      <w:pPr>
        <w:autoSpaceDE w:val="0"/>
        <w:autoSpaceDN w:val="0"/>
        <w:adjustRightInd w:val="0"/>
        <w:spacing w:line="360" w:lineRule="auto"/>
        <w:ind w:firstLine="480"/>
        <w:rPr>
          <w:rFonts w:ascii="仿宋" w:eastAsia="仿宋" w:hAnsi="仿宋" w:cs="仿宋"/>
          <w:sz w:val="24"/>
          <w:szCs w:val="24"/>
          <w:lang w:val="zh-CN"/>
        </w:rPr>
      </w:pPr>
      <w:r>
        <w:rPr>
          <w:rFonts w:ascii="仿宋" w:eastAsia="仿宋" w:hAnsi="仿宋" w:cs="仿宋" w:hint="eastAsia"/>
          <w:sz w:val="24"/>
          <w:szCs w:val="24"/>
          <w:lang w:val="zh-CN"/>
        </w:rPr>
        <w:t>31.1.</w:t>
      </w:r>
      <w:r>
        <w:rPr>
          <w:rFonts w:ascii="仿宋" w:eastAsia="仿宋" w:hAnsi="仿宋" w:cs="仿宋" w:hint="eastAsia"/>
          <w:sz w:val="24"/>
          <w:szCs w:val="24"/>
        </w:rPr>
        <w:t>5</w:t>
      </w:r>
      <w:r>
        <w:rPr>
          <w:rFonts w:ascii="仿宋" w:eastAsia="仿宋" w:hAnsi="仿宋" w:cs="仿宋" w:hint="eastAsia"/>
          <w:sz w:val="24"/>
          <w:lang w:val="zh-CN"/>
        </w:rPr>
        <w:t>《成交通知书》要作为</w:t>
      </w:r>
      <w:r>
        <w:rPr>
          <w:rFonts w:ascii="仿宋" w:eastAsia="仿宋" w:hAnsi="仿宋" w:cs="仿宋" w:hint="eastAsia"/>
          <w:sz w:val="24"/>
          <w:szCs w:val="24"/>
        </w:rPr>
        <w:t>采购人、中标供应商</w:t>
      </w:r>
      <w:r>
        <w:rPr>
          <w:rFonts w:ascii="仿宋" w:eastAsia="仿宋" w:hAnsi="仿宋" w:cs="仿宋" w:hint="eastAsia"/>
          <w:sz w:val="24"/>
          <w:lang w:val="zh-CN"/>
        </w:rPr>
        <w:t>签订合同的依据</w:t>
      </w:r>
      <w:r>
        <w:rPr>
          <w:rFonts w:ascii="仿宋" w:eastAsia="仿宋" w:hAnsi="仿宋" w:cs="仿宋" w:hint="eastAsia"/>
          <w:sz w:val="24"/>
          <w:szCs w:val="24"/>
          <w:lang w:val="zh-CN"/>
        </w:rPr>
        <w:t>。</w:t>
      </w:r>
    </w:p>
    <w:p w:rsidR="00A532A2" w:rsidRDefault="0066119B">
      <w:pPr>
        <w:autoSpaceDE w:val="0"/>
        <w:autoSpaceDN w:val="0"/>
        <w:adjustRightInd w:val="0"/>
        <w:spacing w:line="360" w:lineRule="auto"/>
        <w:jc w:val="center"/>
        <w:rPr>
          <w:rFonts w:ascii="仿宋" w:eastAsia="仿宋" w:hAnsi="仿宋" w:cs="仿宋"/>
          <w:b/>
          <w:bCs/>
          <w:sz w:val="24"/>
          <w:szCs w:val="24"/>
        </w:rPr>
      </w:pPr>
      <w:r>
        <w:rPr>
          <w:rFonts w:ascii="仿宋" w:eastAsia="仿宋" w:hAnsi="仿宋" w:cs="仿宋" w:hint="eastAsia"/>
          <w:b/>
          <w:bCs/>
          <w:sz w:val="24"/>
          <w:szCs w:val="24"/>
          <w:lang w:val="zh-CN"/>
        </w:rPr>
        <w:t>第四章 授予合同</w:t>
      </w:r>
    </w:p>
    <w:p w:rsidR="00A532A2" w:rsidRDefault="0066119B">
      <w:pPr>
        <w:autoSpaceDE w:val="0"/>
        <w:autoSpaceDN w:val="0"/>
        <w:adjustRightInd w:val="0"/>
        <w:spacing w:line="360" w:lineRule="auto"/>
        <w:ind w:firstLine="482"/>
        <w:rPr>
          <w:rFonts w:ascii="仿宋" w:eastAsia="仿宋" w:hAnsi="仿宋" w:cs="仿宋"/>
          <w:b/>
          <w:bCs/>
          <w:sz w:val="24"/>
          <w:szCs w:val="24"/>
        </w:rPr>
      </w:pPr>
      <w:r>
        <w:rPr>
          <w:rFonts w:ascii="仿宋" w:eastAsia="仿宋" w:hAnsi="仿宋" w:cs="仿宋" w:hint="eastAsia"/>
          <w:b/>
          <w:bCs/>
          <w:sz w:val="24"/>
          <w:szCs w:val="24"/>
        </w:rPr>
        <w:t>32</w:t>
      </w:r>
      <w:r>
        <w:rPr>
          <w:rFonts w:ascii="仿宋" w:eastAsia="仿宋" w:hAnsi="仿宋" w:cs="仿宋" w:hint="eastAsia"/>
          <w:b/>
          <w:bCs/>
          <w:sz w:val="24"/>
          <w:szCs w:val="24"/>
          <w:lang w:val="zh-CN"/>
        </w:rPr>
        <w:t>．签订合同</w:t>
      </w:r>
    </w:p>
    <w:p w:rsidR="00A532A2" w:rsidRDefault="0066119B">
      <w:pPr>
        <w:autoSpaceDE w:val="0"/>
        <w:autoSpaceDN w:val="0"/>
        <w:adjustRightInd w:val="0"/>
        <w:spacing w:line="360" w:lineRule="auto"/>
        <w:ind w:firstLine="480"/>
        <w:rPr>
          <w:rFonts w:ascii="仿宋" w:eastAsia="仿宋" w:hAnsi="仿宋" w:cs="仿宋"/>
          <w:sz w:val="24"/>
          <w:szCs w:val="24"/>
          <w:lang w:val="zh-CN"/>
        </w:rPr>
      </w:pPr>
      <w:r>
        <w:rPr>
          <w:rFonts w:ascii="仿宋" w:eastAsia="仿宋" w:hAnsi="仿宋" w:cs="仿宋" w:hint="eastAsia"/>
          <w:sz w:val="24"/>
          <w:szCs w:val="24"/>
          <w:lang w:val="zh-CN"/>
        </w:rPr>
        <w:t>32.1 成交供应商应当自《成交通知书》发出之日起30日内，按照招标方谈</w:t>
      </w:r>
      <w:r>
        <w:rPr>
          <w:rFonts w:ascii="仿宋" w:eastAsia="仿宋" w:hAnsi="仿宋" w:cs="仿宋" w:hint="eastAsia"/>
          <w:sz w:val="24"/>
          <w:szCs w:val="24"/>
          <w:lang w:val="zh-CN"/>
        </w:rPr>
        <w:lastRenderedPageBreak/>
        <w:t xml:space="preserve">判文件的约定和成交方谈判响应文件中的承诺与采购单位签订书面合同，所签订的采购合同不得对招标方谈判文件和成交方的谈判响应文件作实质性修改。 </w:t>
      </w:r>
    </w:p>
    <w:p w:rsidR="00A532A2" w:rsidRDefault="0066119B">
      <w:pPr>
        <w:autoSpaceDE w:val="0"/>
        <w:autoSpaceDN w:val="0"/>
        <w:adjustRightInd w:val="0"/>
        <w:spacing w:line="360" w:lineRule="auto"/>
        <w:ind w:firstLine="480"/>
        <w:rPr>
          <w:rFonts w:ascii="仿宋" w:eastAsia="仿宋" w:hAnsi="仿宋" w:cs="仿宋"/>
          <w:sz w:val="24"/>
          <w:szCs w:val="24"/>
          <w:lang w:val="zh-CN"/>
        </w:rPr>
      </w:pPr>
      <w:r>
        <w:rPr>
          <w:rFonts w:ascii="仿宋" w:eastAsia="仿宋" w:hAnsi="仿宋" w:cs="仿宋" w:hint="eastAsia"/>
          <w:sz w:val="24"/>
          <w:szCs w:val="24"/>
          <w:lang w:val="zh-CN"/>
        </w:rPr>
        <w:t>32.2 采购单位不得向成交供应商提出任何不合理要求，作为签订合同的条件，不得与成交供应商私下订立背离合同实质性内容的协议。</w:t>
      </w:r>
    </w:p>
    <w:p w:rsidR="00A532A2" w:rsidRDefault="0066119B">
      <w:pPr>
        <w:autoSpaceDE w:val="0"/>
        <w:autoSpaceDN w:val="0"/>
        <w:adjustRightInd w:val="0"/>
        <w:spacing w:line="360" w:lineRule="auto"/>
        <w:ind w:firstLine="472"/>
        <w:rPr>
          <w:rFonts w:ascii="仿宋" w:eastAsia="仿宋" w:hAnsi="仿宋" w:cs="仿宋"/>
          <w:sz w:val="24"/>
          <w:szCs w:val="24"/>
          <w:lang w:val="zh-CN"/>
        </w:rPr>
      </w:pPr>
      <w:r>
        <w:rPr>
          <w:rFonts w:ascii="仿宋" w:eastAsia="仿宋" w:hAnsi="仿宋" w:cs="仿宋" w:hint="eastAsia"/>
          <w:sz w:val="24"/>
          <w:szCs w:val="24"/>
          <w:lang w:val="zh-CN"/>
        </w:rPr>
        <w:t>32.3 采购合同的双方当事人不得擅自变更、中止或者终止合同。</w:t>
      </w:r>
    </w:p>
    <w:p w:rsidR="00A532A2" w:rsidRDefault="0066119B">
      <w:pPr>
        <w:autoSpaceDE w:val="0"/>
        <w:autoSpaceDN w:val="0"/>
        <w:adjustRightInd w:val="0"/>
        <w:spacing w:line="360" w:lineRule="auto"/>
        <w:ind w:firstLine="472"/>
        <w:rPr>
          <w:rFonts w:ascii="仿宋" w:eastAsia="仿宋" w:hAnsi="仿宋" w:cs="仿宋"/>
          <w:sz w:val="24"/>
          <w:szCs w:val="24"/>
          <w:lang w:val="zh-CN"/>
        </w:rPr>
      </w:pPr>
      <w:r>
        <w:rPr>
          <w:rFonts w:ascii="仿宋" w:eastAsia="仿宋" w:hAnsi="仿宋" w:cs="仿宋" w:hint="eastAsia"/>
          <w:sz w:val="24"/>
          <w:szCs w:val="24"/>
          <w:lang w:val="zh-CN"/>
        </w:rPr>
        <w:t>32.4 采购合同继续履行将损害国家利益和社会公共利益的，双方当事人应当变更、中止或者终止合同。有过错的一方承担赔偿责任，双方都有过错的，各自承担相应责任。</w:t>
      </w:r>
    </w:p>
    <w:p w:rsidR="00A532A2" w:rsidRDefault="0066119B">
      <w:pPr>
        <w:autoSpaceDE w:val="0"/>
        <w:autoSpaceDN w:val="0"/>
        <w:adjustRightInd w:val="0"/>
        <w:spacing w:line="360" w:lineRule="auto"/>
        <w:ind w:firstLine="472"/>
        <w:rPr>
          <w:rFonts w:ascii="仿宋" w:eastAsia="仿宋" w:hAnsi="仿宋" w:cs="仿宋"/>
          <w:sz w:val="24"/>
          <w:szCs w:val="24"/>
          <w:lang w:val="zh-CN"/>
        </w:rPr>
      </w:pPr>
      <w:r>
        <w:rPr>
          <w:rFonts w:ascii="仿宋" w:eastAsia="仿宋" w:hAnsi="仿宋" w:cs="仿宋" w:hint="eastAsia"/>
          <w:sz w:val="24"/>
          <w:szCs w:val="24"/>
          <w:lang w:val="zh-CN"/>
        </w:rPr>
        <w:t>32.5 采购合同履行中，采购人需追加与合同标的相同的服务的，在不改变其他条款的前提下，可以与供应商签订补充合同，但所有补充合同的采购金额不得超过原合同金额的10%。</w:t>
      </w:r>
    </w:p>
    <w:p w:rsidR="00A532A2" w:rsidRDefault="0066119B">
      <w:pPr>
        <w:autoSpaceDE w:val="0"/>
        <w:autoSpaceDN w:val="0"/>
        <w:adjustRightInd w:val="0"/>
        <w:spacing w:line="360" w:lineRule="auto"/>
        <w:ind w:firstLine="472"/>
        <w:rPr>
          <w:rFonts w:ascii="仿宋" w:eastAsia="仿宋" w:hAnsi="仿宋" w:cs="仿宋"/>
          <w:sz w:val="24"/>
          <w:szCs w:val="24"/>
          <w:lang w:val="zh-CN"/>
        </w:rPr>
      </w:pPr>
      <w:r>
        <w:rPr>
          <w:rFonts w:ascii="仿宋" w:eastAsia="仿宋" w:hAnsi="仿宋" w:cs="仿宋" w:hint="eastAsia"/>
          <w:sz w:val="24"/>
          <w:szCs w:val="24"/>
          <w:lang w:val="zh-CN"/>
        </w:rPr>
        <w:t>32.5.1 招标方的谈判文件、成交方的谈判响应文件及其澄清、询标（答疑）文件等，均</w:t>
      </w:r>
      <w:proofErr w:type="gramStart"/>
      <w:r>
        <w:rPr>
          <w:rFonts w:ascii="仿宋" w:eastAsia="仿宋" w:hAnsi="仿宋" w:cs="仿宋" w:hint="eastAsia"/>
          <w:sz w:val="24"/>
          <w:szCs w:val="24"/>
          <w:lang w:val="zh-CN"/>
        </w:rPr>
        <w:t>做为</w:t>
      </w:r>
      <w:proofErr w:type="gramEnd"/>
      <w:r>
        <w:rPr>
          <w:rFonts w:ascii="仿宋" w:eastAsia="仿宋" w:hAnsi="仿宋" w:cs="仿宋" w:hint="eastAsia"/>
          <w:sz w:val="24"/>
          <w:szCs w:val="24"/>
          <w:lang w:val="zh-CN"/>
        </w:rPr>
        <w:t>签订采购合同的法律依据。</w:t>
      </w:r>
    </w:p>
    <w:p w:rsidR="00A532A2" w:rsidRDefault="0066119B">
      <w:pPr>
        <w:autoSpaceDE w:val="0"/>
        <w:autoSpaceDN w:val="0"/>
        <w:adjustRightInd w:val="0"/>
        <w:spacing w:line="360" w:lineRule="auto"/>
        <w:ind w:firstLine="472"/>
        <w:rPr>
          <w:rFonts w:ascii="仿宋" w:eastAsia="仿宋" w:hAnsi="仿宋" w:cs="仿宋"/>
          <w:sz w:val="24"/>
          <w:szCs w:val="24"/>
          <w:lang w:val="zh-CN"/>
        </w:rPr>
      </w:pPr>
      <w:r>
        <w:rPr>
          <w:rFonts w:ascii="仿宋" w:eastAsia="仿宋" w:hAnsi="仿宋" w:cs="仿宋" w:hint="eastAsia"/>
          <w:sz w:val="24"/>
          <w:szCs w:val="24"/>
          <w:lang w:val="zh-CN"/>
        </w:rPr>
        <w:t>32.6 一般情况下，不允许成交人将成交项目分包或转交他人承担。而且，采购人或招标方也不得直接指定分包人。</w:t>
      </w:r>
    </w:p>
    <w:p w:rsidR="00A532A2" w:rsidRDefault="0066119B">
      <w:pPr>
        <w:autoSpaceDE w:val="0"/>
        <w:autoSpaceDN w:val="0"/>
        <w:adjustRightInd w:val="0"/>
        <w:spacing w:line="360" w:lineRule="auto"/>
        <w:ind w:firstLine="472"/>
        <w:rPr>
          <w:rFonts w:ascii="仿宋" w:eastAsia="仿宋" w:hAnsi="仿宋" w:cs="仿宋"/>
          <w:sz w:val="24"/>
          <w:szCs w:val="24"/>
          <w:lang w:val="zh-CN"/>
        </w:rPr>
      </w:pPr>
      <w:r>
        <w:rPr>
          <w:rFonts w:ascii="仿宋" w:eastAsia="仿宋" w:hAnsi="仿宋" w:cs="仿宋" w:hint="eastAsia"/>
          <w:sz w:val="24"/>
          <w:szCs w:val="24"/>
          <w:lang w:val="zh-CN"/>
        </w:rPr>
        <w:t>32.7 特殊情况下，采购人申请经财政部门批准后，成交供应商可以依法采取分包方式履行合同。采购合同分包履行的，成交供应商就采购项目和分包项目向采购人负责，分包供应商向分包项目承担责任。</w:t>
      </w:r>
    </w:p>
    <w:p w:rsidR="00A532A2" w:rsidRDefault="0066119B">
      <w:pPr>
        <w:autoSpaceDE w:val="0"/>
        <w:autoSpaceDN w:val="0"/>
        <w:adjustRightInd w:val="0"/>
        <w:spacing w:line="360" w:lineRule="auto"/>
        <w:ind w:firstLine="472"/>
        <w:rPr>
          <w:rFonts w:ascii="仿宋" w:eastAsia="仿宋" w:hAnsi="仿宋" w:cs="仿宋"/>
          <w:sz w:val="24"/>
          <w:szCs w:val="24"/>
          <w:lang w:val="zh-CN"/>
        </w:rPr>
      </w:pPr>
      <w:r>
        <w:rPr>
          <w:rFonts w:ascii="仿宋" w:eastAsia="仿宋" w:hAnsi="仿宋" w:cs="仿宋" w:hint="eastAsia"/>
          <w:sz w:val="24"/>
          <w:szCs w:val="24"/>
          <w:lang w:val="zh-CN"/>
        </w:rPr>
        <w:t>32.8 对于不具备分包条件或者不符合分包规定的，采购人有权在签订采购合同或成交供应商提出分包要求时予以拒绝。如发现成交供应商转包或违法分包时，有权要求其改正；拒不改正的，有权要求终止合同，并报请有关行政监督部门查处。</w:t>
      </w:r>
    </w:p>
    <w:p w:rsidR="00A532A2" w:rsidRDefault="0066119B">
      <w:pPr>
        <w:autoSpaceDE w:val="0"/>
        <w:autoSpaceDN w:val="0"/>
        <w:adjustRightInd w:val="0"/>
        <w:spacing w:line="360" w:lineRule="auto"/>
        <w:ind w:firstLine="472"/>
        <w:rPr>
          <w:rFonts w:ascii="仿宋" w:eastAsia="仿宋" w:hAnsi="仿宋" w:cs="仿宋"/>
          <w:sz w:val="24"/>
          <w:szCs w:val="24"/>
          <w:lang w:val="zh-CN"/>
        </w:rPr>
      </w:pPr>
      <w:r>
        <w:rPr>
          <w:rFonts w:ascii="仿宋" w:eastAsia="仿宋" w:hAnsi="仿宋" w:cs="仿宋" w:hint="eastAsia"/>
          <w:sz w:val="24"/>
          <w:szCs w:val="24"/>
          <w:lang w:val="zh-CN"/>
        </w:rPr>
        <w:t xml:space="preserve">32.8.1 </w:t>
      </w:r>
      <w:r>
        <w:rPr>
          <w:rFonts w:ascii="仿宋" w:eastAsia="仿宋" w:hAnsi="仿宋" w:cs="仿宋" w:hint="eastAsia"/>
          <w:sz w:val="24"/>
          <w:lang w:val="zh-CN"/>
        </w:rPr>
        <w:t>成交供应商必须与采购人协商后，共同决定将合同标的中的部分由第三方承担供货和服务责任，但成交供应商必须对合同标的</w:t>
      </w:r>
      <w:proofErr w:type="gramStart"/>
      <w:r>
        <w:rPr>
          <w:rFonts w:ascii="仿宋" w:eastAsia="仿宋" w:hAnsi="仿宋" w:cs="仿宋" w:hint="eastAsia"/>
          <w:sz w:val="24"/>
          <w:lang w:val="zh-CN"/>
        </w:rPr>
        <w:t>的</w:t>
      </w:r>
      <w:proofErr w:type="gramEnd"/>
      <w:r>
        <w:rPr>
          <w:rFonts w:ascii="仿宋" w:eastAsia="仿宋" w:hAnsi="仿宋" w:cs="仿宋" w:hint="eastAsia"/>
          <w:sz w:val="24"/>
          <w:lang w:val="zh-CN"/>
        </w:rPr>
        <w:t>全部内容向采购人负责，并保证第三方提供的供货和服务符合招标方谈判文件的约定和其</w:t>
      </w:r>
      <w:r>
        <w:rPr>
          <w:rFonts w:ascii="仿宋" w:eastAsia="仿宋" w:hAnsi="仿宋" w:cs="仿宋" w:hint="eastAsia"/>
          <w:sz w:val="24"/>
          <w:szCs w:val="24"/>
          <w:lang w:val="zh-CN"/>
        </w:rPr>
        <w:t>谈判响应文件的承诺及相关约定</w:t>
      </w:r>
      <w:r>
        <w:rPr>
          <w:rFonts w:ascii="仿宋" w:eastAsia="仿宋" w:hAnsi="仿宋" w:cs="仿宋" w:hint="eastAsia"/>
          <w:sz w:val="24"/>
          <w:lang w:val="zh-CN"/>
        </w:rPr>
        <w:t>。</w:t>
      </w:r>
    </w:p>
    <w:p w:rsidR="00A532A2" w:rsidRDefault="00A532A2">
      <w:pPr>
        <w:pStyle w:val="a7"/>
        <w:spacing w:line="360" w:lineRule="auto"/>
        <w:jc w:val="center"/>
        <w:rPr>
          <w:rFonts w:ascii="仿宋" w:eastAsia="仿宋" w:hAnsi="仿宋" w:cs="仿宋"/>
          <w:b/>
          <w:sz w:val="32"/>
          <w:szCs w:val="32"/>
        </w:rPr>
      </w:pPr>
    </w:p>
    <w:p w:rsidR="00A532A2" w:rsidRDefault="0066119B">
      <w:pPr>
        <w:pStyle w:val="a7"/>
        <w:spacing w:line="360" w:lineRule="auto"/>
        <w:jc w:val="center"/>
        <w:rPr>
          <w:rFonts w:ascii="仿宋" w:eastAsia="仿宋" w:hAnsi="仿宋" w:cs="仿宋"/>
          <w:b/>
          <w:sz w:val="24"/>
          <w:szCs w:val="24"/>
        </w:rPr>
      </w:pPr>
      <w:r>
        <w:rPr>
          <w:rFonts w:ascii="仿宋" w:eastAsia="仿宋" w:hAnsi="仿宋" w:cs="仿宋" w:hint="eastAsia"/>
          <w:b/>
          <w:sz w:val="32"/>
          <w:szCs w:val="32"/>
        </w:rPr>
        <w:t>第六部分 货物需求、技术规格说明</w:t>
      </w:r>
    </w:p>
    <w:p w:rsidR="00A532A2" w:rsidRDefault="0066119B">
      <w:pPr>
        <w:spacing w:line="360" w:lineRule="auto"/>
        <w:jc w:val="center"/>
        <w:rPr>
          <w:rFonts w:ascii="仿宋" w:eastAsia="仿宋" w:hAnsi="仿宋" w:cs="仿宋"/>
          <w:b/>
          <w:bCs/>
          <w:sz w:val="24"/>
          <w:szCs w:val="24"/>
        </w:rPr>
      </w:pPr>
      <w:r>
        <w:rPr>
          <w:rFonts w:ascii="仿宋" w:eastAsia="仿宋" w:hAnsi="仿宋" w:cs="仿宋" w:hint="eastAsia"/>
          <w:b/>
          <w:bCs/>
          <w:sz w:val="24"/>
          <w:szCs w:val="24"/>
        </w:rPr>
        <w:t>第一章 产品规格报价明细表</w:t>
      </w:r>
    </w:p>
    <w:p w:rsidR="00A532A2" w:rsidRDefault="0066119B">
      <w:pPr>
        <w:spacing w:line="360" w:lineRule="auto"/>
        <w:ind w:firstLineChars="147" w:firstLine="354"/>
        <w:rPr>
          <w:rFonts w:ascii="仿宋" w:eastAsia="仿宋" w:hAnsi="仿宋" w:cs="仿宋"/>
          <w:b/>
          <w:bCs/>
          <w:sz w:val="24"/>
          <w:szCs w:val="24"/>
        </w:rPr>
      </w:pPr>
      <w:r>
        <w:rPr>
          <w:rFonts w:ascii="仿宋" w:eastAsia="仿宋" w:hAnsi="仿宋" w:cs="仿宋" w:hint="eastAsia"/>
          <w:b/>
          <w:bCs/>
          <w:sz w:val="24"/>
          <w:szCs w:val="24"/>
        </w:rPr>
        <w:lastRenderedPageBreak/>
        <w:t>一、产品规格报价明细表有关事宜要求说明</w:t>
      </w:r>
    </w:p>
    <w:p w:rsidR="00A532A2" w:rsidRDefault="0066119B">
      <w:pPr>
        <w:spacing w:line="360" w:lineRule="auto"/>
        <w:ind w:firstLineChars="147" w:firstLine="354"/>
        <w:rPr>
          <w:rFonts w:ascii="仿宋" w:eastAsia="仿宋" w:hAnsi="仿宋" w:cs="仿宋"/>
          <w:b/>
          <w:bCs/>
          <w:sz w:val="24"/>
          <w:szCs w:val="24"/>
        </w:rPr>
      </w:pPr>
      <w:r>
        <w:rPr>
          <w:rFonts w:ascii="仿宋" w:eastAsia="仿宋" w:hAnsi="仿宋" w:cs="仿宋" w:hint="eastAsia"/>
          <w:b/>
          <w:bCs/>
          <w:sz w:val="24"/>
          <w:szCs w:val="24"/>
        </w:rPr>
        <w:t>1、本项目不接受进口产品投标。</w:t>
      </w:r>
    </w:p>
    <w:p w:rsidR="00A532A2" w:rsidRDefault="0066119B">
      <w:pPr>
        <w:spacing w:line="360" w:lineRule="auto"/>
        <w:ind w:firstLineChars="147" w:firstLine="354"/>
        <w:rPr>
          <w:rFonts w:ascii="仿宋" w:eastAsia="仿宋" w:hAnsi="仿宋" w:cs="仿宋"/>
          <w:b/>
          <w:bCs/>
          <w:sz w:val="24"/>
          <w:szCs w:val="24"/>
        </w:rPr>
      </w:pPr>
      <w:r>
        <w:rPr>
          <w:rFonts w:ascii="仿宋" w:eastAsia="仿宋" w:hAnsi="仿宋" w:cs="仿宋" w:hint="eastAsia"/>
          <w:b/>
          <w:bCs/>
          <w:sz w:val="24"/>
          <w:szCs w:val="24"/>
        </w:rPr>
        <w:t>2、投标文件应当对采购文件设备技术要求</w:t>
      </w:r>
      <w:proofErr w:type="gramStart"/>
      <w:r>
        <w:rPr>
          <w:rFonts w:ascii="仿宋" w:eastAsia="仿宋" w:hAnsi="仿宋" w:cs="仿宋" w:hint="eastAsia"/>
          <w:b/>
          <w:bCs/>
          <w:sz w:val="24"/>
          <w:szCs w:val="24"/>
        </w:rPr>
        <w:t>作出</w:t>
      </w:r>
      <w:proofErr w:type="gramEnd"/>
      <w:r>
        <w:rPr>
          <w:rFonts w:ascii="仿宋" w:eastAsia="仿宋" w:hAnsi="仿宋" w:cs="仿宋" w:hint="eastAsia"/>
          <w:b/>
          <w:bCs/>
          <w:sz w:val="24"/>
          <w:szCs w:val="24"/>
        </w:rPr>
        <w:t>明确响应，否则视为无效投标文件。</w:t>
      </w:r>
    </w:p>
    <w:p w:rsidR="00A532A2" w:rsidRDefault="0066119B">
      <w:pPr>
        <w:spacing w:line="360" w:lineRule="auto"/>
        <w:ind w:firstLineChars="147" w:firstLine="354"/>
        <w:rPr>
          <w:rFonts w:ascii="仿宋" w:eastAsia="仿宋" w:hAnsi="仿宋" w:cs="仿宋"/>
          <w:b/>
          <w:bCs/>
          <w:sz w:val="24"/>
          <w:szCs w:val="24"/>
        </w:rPr>
      </w:pPr>
      <w:r>
        <w:rPr>
          <w:rFonts w:ascii="仿宋" w:eastAsia="仿宋" w:hAnsi="仿宋" w:cs="仿宋" w:hint="eastAsia"/>
          <w:b/>
          <w:bCs/>
          <w:sz w:val="24"/>
          <w:szCs w:val="24"/>
        </w:rPr>
        <w:t xml:space="preserve">3、以上参数如果涉及专有品牌型号仅作为“相当于”理解，不具有品牌限定性；参数中的规格、尺寸数据均为最低要求，供应商可提供优于技术参数的货物，不得有负偏离。  </w:t>
      </w:r>
    </w:p>
    <w:p w:rsidR="00A532A2" w:rsidRDefault="0066119B">
      <w:pPr>
        <w:spacing w:line="360" w:lineRule="auto"/>
        <w:ind w:firstLineChars="147" w:firstLine="354"/>
        <w:rPr>
          <w:rFonts w:ascii="仿宋" w:eastAsia="仿宋" w:hAnsi="仿宋" w:cs="仿宋"/>
          <w:b/>
          <w:bCs/>
          <w:sz w:val="24"/>
          <w:szCs w:val="24"/>
        </w:rPr>
      </w:pPr>
      <w:r>
        <w:rPr>
          <w:rFonts w:ascii="仿宋" w:eastAsia="仿宋" w:hAnsi="仿宋" w:cs="仿宋" w:hint="eastAsia"/>
          <w:b/>
          <w:bCs/>
          <w:sz w:val="24"/>
          <w:szCs w:val="24"/>
        </w:rPr>
        <w:t>4、对供应商提供的货物的名称不做强制性要求，产品的技术参数和功能满足采购人采购要求即可。</w:t>
      </w:r>
    </w:p>
    <w:p w:rsidR="00A532A2" w:rsidRDefault="0066119B">
      <w:pPr>
        <w:pStyle w:val="a0"/>
        <w:jc w:val="center"/>
        <w:rPr>
          <w:sz w:val="22"/>
          <w:szCs w:val="21"/>
        </w:rPr>
      </w:pPr>
      <w:r>
        <w:rPr>
          <w:rFonts w:hint="eastAsia"/>
          <w:b/>
          <w:bCs/>
          <w:sz w:val="32"/>
          <w:szCs w:val="40"/>
        </w:rPr>
        <w:t>技术参数</w:t>
      </w:r>
    </w:p>
    <w:tbl>
      <w:tblPr>
        <w:tblW w:w="10538"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9"/>
        <w:gridCol w:w="1519"/>
        <w:gridCol w:w="3693"/>
        <w:gridCol w:w="975"/>
        <w:gridCol w:w="582"/>
        <w:gridCol w:w="843"/>
        <w:gridCol w:w="2157"/>
      </w:tblGrid>
      <w:tr w:rsidR="00A532A2">
        <w:tc>
          <w:tcPr>
            <w:tcW w:w="769" w:type="dxa"/>
            <w:vAlign w:val="center"/>
          </w:tcPr>
          <w:p w:rsidR="00A532A2" w:rsidRDefault="0066119B">
            <w:pPr>
              <w:widowControl/>
              <w:spacing w:line="360" w:lineRule="auto"/>
              <w:jc w:val="center"/>
              <w:textAlignment w:val="center"/>
              <w:rPr>
                <w:rFonts w:ascii="宋体" w:eastAsia="仿宋_GB2312" w:hAnsi="宋体"/>
                <w:b/>
                <w:bCs/>
                <w:sz w:val="24"/>
                <w:szCs w:val="24"/>
              </w:rPr>
            </w:pPr>
            <w:r>
              <w:rPr>
                <w:rFonts w:ascii="宋体" w:hAnsi="宋体" w:hint="eastAsia"/>
                <w:kern w:val="0"/>
                <w:sz w:val="24"/>
                <w:szCs w:val="24"/>
              </w:rPr>
              <w:t>序号</w:t>
            </w:r>
          </w:p>
        </w:tc>
        <w:tc>
          <w:tcPr>
            <w:tcW w:w="1519" w:type="dxa"/>
            <w:vAlign w:val="center"/>
          </w:tcPr>
          <w:p w:rsidR="00A532A2" w:rsidRDefault="0066119B">
            <w:pPr>
              <w:widowControl/>
              <w:spacing w:line="360" w:lineRule="auto"/>
              <w:jc w:val="center"/>
              <w:textAlignment w:val="center"/>
              <w:rPr>
                <w:rFonts w:ascii="宋体" w:eastAsia="仿宋_GB2312" w:hAnsi="宋体"/>
                <w:b/>
                <w:bCs/>
                <w:sz w:val="24"/>
                <w:szCs w:val="24"/>
              </w:rPr>
            </w:pPr>
            <w:r>
              <w:rPr>
                <w:rFonts w:ascii="宋体" w:hAnsi="宋体" w:hint="eastAsia"/>
                <w:kern w:val="0"/>
                <w:sz w:val="24"/>
                <w:szCs w:val="24"/>
              </w:rPr>
              <w:t>产品名称</w:t>
            </w:r>
          </w:p>
        </w:tc>
        <w:tc>
          <w:tcPr>
            <w:tcW w:w="3693" w:type="dxa"/>
            <w:vAlign w:val="center"/>
          </w:tcPr>
          <w:p w:rsidR="00A532A2" w:rsidRDefault="0066119B">
            <w:pPr>
              <w:widowControl/>
              <w:spacing w:line="360" w:lineRule="auto"/>
              <w:jc w:val="center"/>
              <w:textAlignment w:val="center"/>
              <w:rPr>
                <w:rFonts w:ascii="宋体" w:hAnsi="宋体"/>
                <w:b/>
                <w:bCs/>
                <w:sz w:val="24"/>
                <w:szCs w:val="24"/>
              </w:rPr>
            </w:pPr>
            <w:r>
              <w:rPr>
                <w:rFonts w:ascii="宋体" w:hAnsi="宋体" w:hint="eastAsia"/>
                <w:kern w:val="0"/>
                <w:sz w:val="24"/>
                <w:szCs w:val="24"/>
              </w:rPr>
              <w:t>产品参数</w:t>
            </w:r>
          </w:p>
        </w:tc>
        <w:tc>
          <w:tcPr>
            <w:tcW w:w="975" w:type="dxa"/>
            <w:vAlign w:val="center"/>
          </w:tcPr>
          <w:p w:rsidR="00A532A2" w:rsidRDefault="0066119B">
            <w:pPr>
              <w:widowControl/>
              <w:spacing w:line="360" w:lineRule="auto"/>
              <w:jc w:val="center"/>
              <w:textAlignment w:val="center"/>
              <w:rPr>
                <w:rFonts w:ascii="宋体" w:hAnsi="宋体"/>
                <w:b/>
                <w:bCs/>
                <w:sz w:val="24"/>
                <w:szCs w:val="24"/>
              </w:rPr>
            </w:pPr>
            <w:r>
              <w:rPr>
                <w:rFonts w:ascii="宋体" w:hAnsi="宋体" w:hint="eastAsia"/>
                <w:kern w:val="0"/>
                <w:sz w:val="24"/>
                <w:szCs w:val="24"/>
              </w:rPr>
              <w:t>产地及品牌型号</w:t>
            </w:r>
          </w:p>
        </w:tc>
        <w:tc>
          <w:tcPr>
            <w:tcW w:w="582" w:type="dxa"/>
            <w:vAlign w:val="center"/>
          </w:tcPr>
          <w:p w:rsidR="00A532A2" w:rsidRDefault="0066119B">
            <w:pPr>
              <w:widowControl/>
              <w:spacing w:line="360" w:lineRule="auto"/>
              <w:jc w:val="center"/>
              <w:textAlignment w:val="center"/>
              <w:rPr>
                <w:rFonts w:ascii="宋体" w:hAnsi="宋体"/>
                <w:b/>
                <w:bCs/>
                <w:sz w:val="24"/>
                <w:szCs w:val="24"/>
              </w:rPr>
            </w:pPr>
            <w:r>
              <w:rPr>
                <w:rFonts w:ascii="宋体" w:hAnsi="宋体" w:hint="eastAsia"/>
                <w:sz w:val="24"/>
                <w:szCs w:val="24"/>
              </w:rPr>
              <w:t>数量</w:t>
            </w:r>
          </w:p>
        </w:tc>
        <w:tc>
          <w:tcPr>
            <w:tcW w:w="843" w:type="dxa"/>
            <w:vAlign w:val="center"/>
          </w:tcPr>
          <w:p w:rsidR="00A532A2" w:rsidRDefault="0066119B">
            <w:pPr>
              <w:widowControl/>
              <w:spacing w:line="360" w:lineRule="auto"/>
              <w:jc w:val="center"/>
              <w:textAlignment w:val="center"/>
              <w:rPr>
                <w:rFonts w:ascii="宋体" w:hAnsi="宋体"/>
                <w:b/>
                <w:bCs/>
                <w:sz w:val="24"/>
                <w:szCs w:val="24"/>
              </w:rPr>
            </w:pPr>
            <w:r>
              <w:rPr>
                <w:rFonts w:ascii="宋体" w:hAnsi="宋体" w:hint="eastAsia"/>
                <w:sz w:val="24"/>
                <w:szCs w:val="24"/>
              </w:rPr>
              <w:t>单位</w:t>
            </w:r>
          </w:p>
        </w:tc>
        <w:tc>
          <w:tcPr>
            <w:tcW w:w="2157" w:type="dxa"/>
            <w:vAlign w:val="center"/>
          </w:tcPr>
          <w:p w:rsidR="00A532A2" w:rsidRDefault="0066119B">
            <w:pPr>
              <w:widowControl/>
              <w:spacing w:line="360" w:lineRule="auto"/>
              <w:jc w:val="center"/>
              <w:textAlignment w:val="center"/>
              <w:rPr>
                <w:rFonts w:ascii="宋体" w:hAnsi="宋体"/>
                <w:kern w:val="0"/>
                <w:sz w:val="24"/>
                <w:szCs w:val="24"/>
              </w:rPr>
            </w:pPr>
            <w:r>
              <w:rPr>
                <w:rFonts w:ascii="宋体" w:hAnsi="宋体" w:hint="eastAsia"/>
                <w:kern w:val="0"/>
                <w:sz w:val="24"/>
                <w:szCs w:val="24"/>
              </w:rPr>
              <w:t>备注</w:t>
            </w:r>
          </w:p>
        </w:tc>
      </w:tr>
      <w:tr w:rsidR="00591DA3">
        <w:tc>
          <w:tcPr>
            <w:tcW w:w="769" w:type="dxa"/>
            <w:vAlign w:val="center"/>
          </w:tcPr>
          <w:p w:rsidR="00591DA3" w:rsidRDefault="00591DA3">
            <w:pPr>
              <w:widowControl/>
              <w:jc w:val="center"/>
              <w:textAlignment w:val="center"/>
              <w:rPr>
                <w:rFonts w:ascii="宋体" w:hAnsi="宋体"/>
                <w:b/>
                <w:bCs/>
                <w:sz w:val="24"/>
                <w:szCs w:val="24"/>
              </w:rPr>
            </w:pPr>
            <w:r>
              <w:rPr>
                <w:rFonts w:ascii="宋体" w:hAnsi="宋体" w:hint="eastAsia"/>
                <w:kern w:val="0"/>
                <w:sz w:val="20"/>
              </w:rPr>
              <w:t>1</w:t>
            </w:r>
          </w:p>
        </w:tc>
        <w:tc>
          <w:tcPr>
            <w:tcW w:w="1519" w:type="dxa"/>
            <w:vAlign w:val="center"/>
          </w:tcPr>
          <w:p w:rsidR="00591DA3" w:rsidRPr="005F115E" w:rsidRDefault="00591DA3">
            <w:pPr>
              <w:jc w:val="center"/>
              <w:rPr>
                <w:color w:val="000000"/>
              </w:rPr>
            </w:pPr>
            <w:proofErr w:type="gramStart"/>
            <w:r>
              <w:rPr>
                <w:rFonts w:hint="eastAsia"/>
                <w:color w:val="000000"/>
              </w:rPr>
              <w:t>易站椅</w:t>
            </w:r>
            <w:proofErr w:type="gramEnd"/>
          </w:p>
        </w:tc>
        <w:tc>
          <w:tcPr>
            <w:tcW w:w="3693" w:type="dxa"/>
            <w:vAlign w:val="center"/>
          </w:tcPr>
          <w:p w:rsidR="00591DA3" w:rsidRPr="005F115E" w:rsidRDefault="00591DA3">
            <w:pPr>
              <w:rPr>
                <w:color w:val="000000"/>
              </w:rPr>
            </w:pPr>
            <w:r w:rsidRPr="005F115E">
              <w:rPr>
                <w:rFonts w:hint="eastAsia"/>
                <w:color w:val="000000"/>
              </w:rPr>
              <w:t>用途：用于站立功能障碍患者的辅助站立及站立运动训练。</w:t>
            </w:r>
            <w:r w:rsidRPr="005F115E">
              <w:rPr>
                <w:rFonts w:hint="eastAsia"/>
                <w:color w:val="000000"/>
              </w:rPr>
              <w:br/>
            </w:r>
            <w:r w:rsidRPr="005F115E">
              <w:rPr>
                <w:rFonts w:hint="eastAsia"/>
                <w:color w:val="000000"/>
              </w:rPr>
              <w:t>规格</w:t>
            </w:r>
            <w:r w:rsidRPr="005F115E">
              <w:rPr>
                <w:rFonts w:hint="eastAsia"/>
                <w:color w:val="000000"/>
              </w:rPr>
              <w:t>mm</w:t>
            </w:r>
            <w:r w:rsidRPr="005F115E">
              <w:rPr>
                <w:rFonts w:hint="eastAsia"/>
                <w:color w:val="000000"/>
              </w:rPr>
              <w:t>：</w:t>
            </w:r>
            <w:r w:rsidRPr="005F115E">
              <w:rPr>
                <w:rFonts w:hint="eastAsia"/>
                <w:color w:val="000000"/>
              </w:rPr>
              <w:t>1150</w:t>
            </w:r>
            <w:r w:rsidRPr="005F115E">
              <w:rPr>
                <w:rFonts w:hint="eastAsia"/>
                <w:color w:val="000000"/>
              </w:rPr>
              <w:t>±</w:t>
            </w:r>
            <w:r w:rsidRPr="005F115E">
              <w:rPr>
                <w:rFonts w:hint="eastAsia"/>
                <w:color w:val="000000"/>
              </w:rPr>
              <w:t>15</w:t>
            </w:r>
            <w:r w:rsidRPr="005F115E">
              <w:rPr>
                <w:rFonts w:hint="eastAsia"/>
                <w:color w:val="000000"/>
              </w:rPr>
              <w:t>×</w:t>
            </w:r>
            <w:r w:rsidRPr="005F115E">
              <w:rPr>
                <w:rFonts w:hint="eastAsia"/>
                <w:color w:val="000000"/>
              </w:rPr>
              <w:t>600</w:t>
            </w:r>
            <w:r w:rsidRPr="005F115E">
              <w:rPr>
                <w:rFonts w:hint="eastAsia"/>
                <w:color w:val="000000"/>
              </w:rPr>
              <w:t>±</w:t>
            </w:r>
            <w:r w:rsidRPr="005F115E">
              <w:rPr>
                <w:rFonts w:hint="eastAsia"/>
                <w:color w:val="000000"/>
              </w:rPr>
              <w:t>15</w:t>
            </w:r>
            <w:r w:rsidRPr="005F115E">
              <w:rPr>
                <w:rFonts w:hint="eastAsia"/>
                <w:color w:val="000000"/>
              </w:rPr>
              <w:t>×（</w:t>
            </w:r>
            <w:r w:rsidRPr="005F115E">
              <w:rPr>
                <w:rFonts w:hint="eastAsia"/>
                <w:color w:val="000000"/>
              </w:rPr>
              <w:t>1200</w:t>
            </w:r>
            <w:r w:rsidRPr="005F115E">
              <w:rPr>
                <w:rFonts w:hint="eastAsia"/>
                <w:color w:val="000000"/>
              </w:rPr>
              <w:t>～</w:t>
            </w:r>
            <w:r w:rsidRPr="005F115E">
              <w:rPr>
                <w:rFonts w:hint="eastAsia"/>
                <w:color w:val="000000"/>
              </w:rPr>
              <w:t>1460</w:t>
            </w:r>
            <w:r w:rsidRPr="005F115E">
              <w:rPr>
                <w:rFonts w:hint="eastAsia"/>
                <w:color w:val="000000"/>
              </w:rPr>
              <w:t>）±</w:t>
            </w:r>
            <w:r w:rsidRPr="005F115E">
              <w:rPr>
                <w:rFonts w:hint="eastAsia"/>
                <w:color w:val="000000"/>
              </w:rPr>
              <w:t>15</w:t>
            </w:r>
            <w:r w:rsidRPr="005F115E">
              <w:rPr>
                <w:rFonts w:hint="eastAsia"/>
                <w:color w:val="000000"/>
              </w:rPr>
              <w:br/>
            </w:r>
            <w:proofErr w:type="gramStart"/>
            <w:r w:rsidRPr="005F115E">
              <w:rPr>
                <w:rFonts w:hint="eastAsia"/>
                <w:color w:val="000000"/>
              </w:rPr>
              <w:t>阻尼器力值调节</w:t>
            </w:r>
            <w:proofErr w:type="gramEnd"/>
            <w:r w:rsidRPr="005F115E">
              <w:rPr>
                <w:rFonts w:hint="eastAsia"/>
                <w:color w:val="000000"/>
              </w:rPr>
              <w:t>档数</w:t>
            </w:r>
            <w:r w:rsidRPr="005F115E">
              <w:rPr>
                <w:rFonts w:hint="eastAsia"/>
                <w:color w:val="000000"/>
              </w:rPr>
              <w:t>: 12</w:t>
            </w:r>
            <w:proofErr w:type="gramStart"/>
            <w:r w:rsidRPr="005F115E">
              <w:rPr>
                <w:rFonts w:hint="eastAsia"/>
                <w:color w:val="000000"/>
              </w:rPr>
              <w:t>档</w:t>
            </w:r>
            <w:proofErr w:type="gramEnd"/>
            <w:r w:rsidRPr="005F115E">
              <w:rPr>
                <w:rFonts w:hint="eastAsia"/>
                <w:color w:val="000000"/>
              </w:rPr>
              <w:t>可调</w:t>
            </w:r>
            <w:r w:rsidRPr="005F115E">
              <w:rPr>
                <w:rFonts w:hint="eastAsia"/>
                <w:color w:val="000000"/>
              </w:rPr>
              <w:br/>
            </w:r>
            <w:r w:rsidRPr="005F115E">
              <w:rPr>
                <w:rFonts w:hint="eastAsia"/>
                <w:color w:val="000000"/>
              </w:rPr>
              <w:t>胸垫支架前后调节距离：</w:t>
            </w:r>
            <w:r w:rsidRPr="005F115E">
              <w:rPr>
                <w:rFonts w:hint="eastAsia"/>
                <w:color w:val="000000"/>
              </w:rPr>
              <w:t>0</w:t>
            </w:r>
            <w:r w:rsidRPr="005F115E">
              <w:rPr>
                <w:rFonts w:hint="eastAsia"/>
                <w:color w:val="000000"/>
              </w:rPr>
              <w:t>～</w:t>
            </w:r>
            <w:r w:rsidRPr="005F115E">
              <w:rPr>
                <w:rFonts w:hint="eastAsia"/>
                <w:color w:val="000000"/>
              </w:rPr>
              <w:t>19</w:t>
            </w:r>
            <w:r w:rsidRPr="005F115E">
              <w:rPr>
                <w:rFonts w:hint="eastAsia"/>
                <w:color w:val="000000"/>
              </w:rPr>
              <w:t>㎝</w:t>
            </w:r>
            <w:r w:rsidRPr="005F115E">
              <w:rPr>
                <w:rFonts w:hint="eastAsia"/>
                <w:color w:val="000000"/>
              </w:rPr>
              <w:br/>
            </w:r>
            <w:r w:rsidRPr="005F115E">
              <w:rPr>
                <w:rFonts w:hint="eastAsia"/>
                <w:color w:val="000000"/>
              </w:rPr>
              <w:t>胸垫支架上下调节距离：</w:t>
            </w:r>
            <w:r w:rsidRPr="005F115E">
              <w:rPr>
                <w:rFonts w:hint="eastAsia"/>
                <w:color w:val="000000"/>
              </w:rPr>
              <w:t>0</w:t>
            </w:r>
            <w:r w:rsidRPr="005F115E">
              <w:rPr>
                <w:rFonts w:hint="eastAsia"/>
                <w:color w:val="000000"/>
              </w:rPr>
              <w:t>～</w:t>
            </w:r>
            <w:r w:rsidRPr="005F115E">
              <w:rPr>
                <w:rFonts w:hint="eastAsia"/>
                <w:color w:val="000000"/>
              </w:rPr>
              <w:t>35</w:t>
            </w:r>
            <w:r w:rsidRPr="005F115E">
              <w:rPr>
                <w:rFonts w:hint="eastAsia"/>
                <w:color w:val="000000"/>
              </w:rPr>
              <w:t>㎝</w:t>
            </w:r>
            <w:r w:rsidRPr="005F115E">
              <w:rPr>
                <w:rFonts w:hint="eastAsia"/>
                <w:color w:val="000000"/>
              </w:rPr>
              <w:br/>
            </w:r>
            <w:r w:rsidRPr="005F115E">
              <w:rPr>
                <w:rFonts w:hint="eastAsia"/>
                <w:color w:val="000000"/>
              </w:rPr>
              <w:t>调节</w:t>
            </w:r>
            <w:proofErr w:type="gramStart"/>
            <w:r w:rsidRPr="005F115E">
              <w:rPr>
                <w:rFonts w:hint="eastAsia"/>
                <w:color w:val="000000"/>
              </w:rPr>
              <w:t>杆高度</w:t>
            </w:r>
            <w:proofErr w:type="gramEnd"/>
            <w:r w:rsidRPr="005F115E">
              <w:rPr>
                <w:rFonts w:hint="eastAsia"/>
                <w:color w:val="000000"/>
              </w:rPr>
              <w:t>调节距离：</w:t>
            </w:r>
            <w:r w:rsidRPr="005F115E">
              <w:rPr>
                <w:rFonts w:hint="eastAsia"/>
                <w:color w:val="000000"/>
              </w:rPr>
              <w:t>0</w:t>
            </w:r>
            <w:r w:rsidRPr="005F115E">
              <w:rPr>
                <w:rFonts w:hint="eastAsia"/>
                <w:color w:val="000000"/>
              </w:rPr>
              <w:t>～</w:t>
            </w:r>
            <w:r w:rsidRPr="005F115E">
              <w:rPr>
                <w:rFonts w:hint="eastAsia"/>
                <w:color w:val="000000"/>
              </w:rPr>
              <w:t>27</w:t>
            </w:r>
            <w:r w:rsidRPr="005F115E">
              <w:rPr>
                <w:rFonts w:hint="eastAsia"/>
                <w:color w:val="000000"/>
              </w:rPr>
              <w:t>㎝</w:t>
            </w:r>
            <w:r w:rsidRPr="005F115E">
              <w:rPr>
                <w:rFonts w:hint="eastAsia"/>
                <w:color w:val="000000"/>
              </w:rPr>
              <w:br/>
            </w:r>
            <w:proofErr w:type="gramStart"/>
            <w:r w:rsidRPr="005F115E">
              <w:rPr>
                <w:rFonts w:hint="eastAsia"/>
                <w:color w:val="000000"/>
              </w:rPr>
              <w:t>膝垫上下</w:t>
            </w:r>
            <w:proofErr w:type="gramEnd"/>
            <w:r w:rsidRPr="005F115E">
              <w:rPr>
                <w:rFonts w:hint="eastAsia"/>
                <w:color w:val="000000"/>
              </w:rPr>
              <w:t>调节距离：</w:t>
            </w:r>
            <w:r w:rsidRPr="005F115E">
              <w:rPr>
                <w:rFonts w:hint="eastAsia"/>
                <w:color w:val="000000"/>
              </w:rPr>
              <w:t>0</w:t>
            </w:r>
            <w:r w:rsidRPr="005F115E">
              <w:rPr>
                <w:rFonts w:hint="eastAsia"/>
                <w:color w:val="000000"/>
              </w:rPr>
              <w:t>～</w:t>
            </w:r>
            <w:r w:rsidRPr="005F115E">
              <w:rPr>
                <w:rFonts w:hint="eastAsia"/>
                <w:color w:val="000000"/>
              </w:rPr>
              <w:t>6</w:t>
            </w:r>
            <w:r w:rsidRPr="005F115E">
              <w:rPr>
                <w:rFonts w:hint="eastAsia"/>
                <w:color w:val="000000"/>
              </w:rPr>
              <w:t>㎝</w:t>
            </w:r>
            <w:r w:rsidRPr="005F115E">
              <w:rPr>
                <w:rFonts w:hint="eastAsia"/>
                <w:color w:val="000000"/>
              </w:rPr>
              <w:br/>
            </w:r>
            <w:r w:rsidRPr="005F115E">
              <w:rPr>
                <w:rFonts w:hint="eastAsia"/>
                <w:color w:val="000000"/>
              </w:rPr>
              <w:t>摆脚前后摆动角度范围：</w:t>
            </w:r>
            <w:r w:rsidRPr="005F115E">
              <w:rPr>
                <w:rFonts w:hint="eastAsia"/>
                <w:color w:val="000000"/>
              </w:rPr>
              <w:t>-30</w:t>
            </w:r>
            <w:r w:rsidRPr="005F115E">
              <w:rPr>
                <w:rFonts w:hint="eastAsia"/>
                <w:color w:val="000000"/>
              </w:rPr>
              <w:t>°～</w:t>
            </w:r>
            <w:r w:rsidRPr="005F115E">
              <w:rPr>
                <w:rFonts w:hint="eastAsia"/>
                <w:color w:val="000000"/>
              </w:rPr>
              <w:t>30</w:t>
            </w:r>
            <w:r w:rsidRPr="005F115E">
              <w:rPr>
                <w:rFonts w:hint="eastAsia"/>
                <w:color w:val="000000"/>
              </w:rPr>
              <w:t>°</w:t>
            </w:r>
            <w:r w:rsidRPr="005F115E">
              <w:rPr>
                <w:rFonts w:hint="eastAsia"/>
                <w:color w:val="000000"/>
              </w:rPr>
              <w:br/>
            </w:r>
            <w:proofErr w:type="gramStart"/>
            <w:r w:rsidRPr="005F115E">
              <w:rPr>
                <w:rFonts w:hint="eastAsia"/>
                <w:color w:val="000000"/>
              </w:rPr>
              <w:t>座垫</w:t>
            </w:r>
            <w:proofErr w:type="gramEnd"/>
            <w:r w:rsidRPr="005F115E">
              <w:rPr>
                <w:rFonts w:hint="eastAsia"/>
                <w:color w:val="000000"/>
              </w:rPr>
              <w:t>前后角度调节范围：</w:t>
            </w:r>
            <w:r w:rsidRPr="005F115E">
              <w:rPr>
                <w:rFonts w:hint="eastAsia"/>
                <w:color w:val="000000"/>
              </w:rPr>
              <w:t>0</w:t>
            </w:r>
            <w:r w:rsidRPr="005F115E">
              <w:rPr>
                <w:rFonts w:hint="eastAsia"/>
                <w:color w:val="000000"/>
              </w:rPr>
              <w:t>°～</w:t>
            </w:r>
            <w:r w:rsidRPr="005F115E">
              <w:rPr>
                <w:rFonts w:hint="eastAsia"/>
                <w:color w:val="000000"/>
              </w:rPr>
              <w:t>90</w:t>
            </w:r>
            <w:r w:rsidRPr="005F115E">
              <w:rPr>
                <w:rFonts w:hint="eastAsia"/>
                <w:color w:val="000000"/>
              </w:rPr>
              <w:t>°</w:t>
            </w:r>
            <w:r w:rsidRPr="005F115E">
              <w:rPr>
                <w:rFonts w:hint="eastAsia"/>
                <w:color w:val="000000"/>
              </w:rPr>
              <w:br/>
            </w:r>
            <w:proofErr w:type="gramStart"/>
            <w:r w:rsidRPr="005F115E">
              <w:rPr>
                <w:rFonts w:hint="eastAsia"/>
                <w:color w:val="000000"/>
              </w:rPr>
              <w:t>座垫</w:t>
            </w:r>
            <w:proofErr w:type="gramEnd"/>
            <w:r w:rsidRPr="005F115E">
              <w:rPr>
                <w:rFonts w:hint="eastAsia"/>
                <w:color w:val="000000"/>
              </w:rPr>
              <w:t>及踏脚板额定承载：</w:t>
            </w:r>
            <w:r w:rsidRPr="005F115E">
              <w:rPr>
                <w:rFonts w:hint="eastAsia"/>
                <w:color w:val="000000"/>
              </w:rPr>
              <w:t>135KG</w:t>
            </w:r>
            <w:r w:rsidRPr="005F115E">
              <w:rPr>
                <w:rFonts w:hint="eastAsia"/>
                <w:color w:val="000000"/>
              </w:rPr>
              <w:br/>
            </w:r>
            <w:r w:rsidRPr="005F115E">
              <w:rPr>
                <w:rFonts w:hint="eastAsia"/>
                <w:color w:val="000000"/>
              </w:rPr>
              <w:t>载荷</w:t>
            </w:r>
            <w:r w:rsidRPr="005F115E">
              <w:rPr>
                <w:rFonts w:hint="eastAsia"/>
                <w:color w:val="000000"/>
              </w:rPr>
              <w:t xml:space="preserve"> 135KG</w:t>
            </w:r>
            <w:r w:rsidRPr="005F115E">
              <w:rPr>
                <w:rFonts w:hint="eastAsia"/>
                <w:color w:val="000000"/>
              </w:rPr>
              <w:br/>
            </w:r>
            <w:r w:rsidRPr="005F115E">
              <w:rPr>
                <w:rFonts w:hint="eastAsia"/>
                <w:color w:val="000000"/>
              </w:rPr>
              <w:t>电源电压</w:t>
            </w:r>
            <w:r w:rsidRPr="005F115E">
              <w:rPr>
                <w:rFonts w:hint="eastAsia"/>
                <w:color w:val="000000"/>
              </w:rPr>
              <w:t xml:space="preserve">   220v  50hz</w:t>
            </w:r>
            <w:r w:rsidRPr="005F115E">
              <w:rPr>
                <w:rFonts w:hint="eastAsia"/>
                <w:color w:val="000000"/>
              </w:rPr>
              <w:br/>
            </w:r>
            <w:r w:rsidRPr="005F115E">
              <w:rPr>
                <w:rFonts w:hint="eastAsia"/>
                <w:color w:val="000000"/>
              </w:rPr>
              <w:t>★微电脑控制手控器采用液晶显示，可显示坐垫翻转角度，训练时间，心率。手触式实时心率监控，可预设靶心率，具有心</w:t>
            </w:r>
            <w:r w:rsidRPr="005F115E">
              <w:rPr>
                <w:rFonts w:hint="eastAsia"/>
                <w:color w:val="000000"/>
              </w:rPr>
              <w:t>1</w:t>
            </w:r>
            <w:proofErr w:type="gramStart"/>
            <w:r w:rsidRPr="005F115E">
              <w:rPr>
                <w:rFonts w:hint="eastAsia"/>
                <w:color w:val="000000"/>
              </w:rPr>
              <w:t>率保护</w:t>
            </w:r>
            <w:proofErr w:type="gramEnd"/>
            <w:r w:rsidRPr="005F115E">
              <w:rPr>
                <w:rFonts w:hint="eastAsia"/>
                <w:color w:val="000000"/>
              </w:rPr>
              <w:t>功能。座位可以按实际情况前后调整。</w:t>
            </w:r>
          </w:p>
        </w:tc>
        <w:tc>
          <w:tcPr>
            <w:tcW w:w="975" w:type="dxa"/>
            <w:vAlign w:val="center"/>
          </w:tcPr>
          <w:p w:rsidR="00591DA3" w:rsidRDefault="00591DA3">
            <w:pPr>
              <w:widowControl/>
              <w:jc w:val="left"/>
              <w:textAlignment w:val="center"/>
              <w:rPr>
                <w:rFonts w:ascii="宋体" w:hAnsi="宋体"/>
                <w:color w:val="000000"/>
                <w:kern w:val="0"/>
                <w:sz w:val="20"/>
                <w:szCs w:val="20"/>
              </w:rPr>
            </w:pPr>
          </w:p>
        </w:tc>
        <w:tc>
          <w:tcPr>
            <w:tcW w:w="582" w:type="dxa"/>
            <w:vAlign w:val="center"/>
          </w:tcPr>
          <w:p w:rsidR="00591DA3" w:rsidRDefault="00591DA3">
            <w:pPr>
              <w:jc w:val="center"/>
              <w:rPr>
                <w:rFonts w:ascii="宋体" w:hAnsi="宋体"/>
                <w:color w:val="000000"/>
                <w:sz w:val="24"/>
                <w:szCs w:val="24"/>
              </w:rPr>
            </w:pPr>
            <w:r>
              <w:rPr>
                <w:rFonts w:hint="eastAsia"/>
                <w:color w:val="000000"/>
              </w:rPr>
              <w:t>1</w:t>
            </w:r>
          </w:p>
        </w:tc>
        <w:tc>
          <w:tcPr>
            <w:tcW w:w="843" w:type="dxa"/>
            <w:vAlign w:val="center"/>
          </w:tcPr>
          <w:p w:rsidR="00591DA3" w:rsidRDefault="00591DA3">
            <w:pPr>
              <w:jc w:val="center"/>
              <w:rPr>
                <w:rFonts w:ascii="宋体" w:hAnsi="宋体"/>
                <w:color w:val="000000"/>
                <w:sz w:val="24"/>
                <w:szCs w:val="24"/>
              </w:rPr>
            </w:pPr>
            <w:r>
              <w:rPr>
                <w:rFonts w:hint="eastAsia"/>
                <w:color w:val="000000"/>
              </w:rPr>
              <w:t>台</w:t>
            </w:r>
          </w:p>
        </w:tc>
        <w:tc>
          <w:tcPr>
            <w:tcW w:w="2157" w:type="dxa"/>
            <w:vAlign w:val="center"/>
          </w:tcPr>
          <w:p w:rsidR="00591DA3" w:rsidRDefault="00591DA3">
            <w:pPr>
              <w:widowControl/>
              <w:spacing w:line="360" w:lineRule="auto"/>
              <w:jc w:val="center"/>
              <w:textAlignment w:val="center"/>
              <w:rPr>
                <w:rFonts w:ascii="宋体" w:hAnsi="宋体"/>
                <w:b/>
                <w:bCs/>
                <w:sz w:val="24"/>
                <w:szCs w:val="24"/>
              </w:rPr>
            </w:pPr>
          </w:p>
        </w:tc>
      </w:tr>
      <w:tr w:rsidR="00591DA3">
        <w:tc>
          <w:tcPr>
            <w:tcW w:w="769" w:type="dxa"/>
            <w:vAlign w:val="center"/>
          </w:tcPr>
          <w:p w:rsidR="00591DA3" w:rsidRDefault="00591DA3">
            <w:pPr>
              <w:widowControl/>
              <w:jc w:val="center"/>
              <w:textAlignment w:val="center"/>
              <w:rPr>
                <w:rFonts w:ascii="宋体" w:hAnsi="宋体"/>
                <w:b/>
                <w:bCs/>
                <w:sz w:val="24"/>
                <w:szCs w:val="24"/>
              </w:rPr>
            </w:pPr>
            <w:r>
              <w:rPr>
                <w:rFonts w:ascii="宋体" w:hAnsi="宋体" w:hint="eastAsia"/>
                <w:kern w:val="0"/>
                <w:sz w:val="20"/>
              </w:rPr>
              <w:t>2</w:t>
            </w:r>
          </w:p>
        </w:tc>
        <w:tc>
          <w:tcPr>
            <w:tcW w:w="1519" w:type="dxa"/>
            <w:vAlign w:val="center"/>
          </w:tcPr>
          <w:p w:rsidR="00591DA3" w:rsidRPr="005F115E" w:rsidRDefault="00591DA3">
            <w:pPr>
              <w:jc w:val="center"/>
              <w:rPr>
                <w:color w:val="000000"/>
              </w:rPr>
            </w:pPr>
            <w:r>
              <w:rPr>
                <w:rFonts w:hint="eastAsia"/>
                <w:color w:val="000000"/>
              </w:rPr>
              <w:t>减重步态训练器（配医用</w:t>
            </w:r>
            <w:proofErr w:type="gramStart"/>
            <w:r>
              <w:rPr>
                <w:rFonts w:hint="eastAsia"/>
                <w:color w:val="000000"/>
              </w:rPr>
              <w:t>慢速跑</w:t>
            </w:r>
            <w:proofErr w:type="gramEnd"/>
            <w:r>
              <w:rPr>
                <w:rFonts w:hint="eastAsia"/>
                <w:color w:val="000000"/>
              </w:rPr>
              <w:t>台）</w:t>
            </w:r>
          </w:p>
        </w:tc>
        <w:tc>
          <w:tcPr>
            <w:tcW w:w="3693" w:type="dxa"/>
            <w:vAlign w:val="center"/>
          </w:tcPr>
          <w:p w:rsidR="00591DA3" w:rsidRPr="005F115E" w:rsidRDefault="00591DA3">
            <w:pPr>
              <w:rPr>
                <w:color w:val="000000"/>
              </w:rPr>
            </w:pPr>
            <w:r w:rsidRPr="005F115E">
              <w:rPr>
                <w:rFonts w:hint="eastAsia"/>
                <w:color w:val="000000"/>
              </w:rPr>
              <w:t>120</w:t>
            </w:r>
            <w:r w:rsidRPr="005F115E">
              <w:rPr>
                <w:rFonts w:hint="eastAsia"/>
                <w:color w:val="000000"/>
              </w:rPr>
              <w:t>×</w:t>
            </w:r>
            <w:r w:rsidRPr="005F115E">
              <w:rPr>
                <w:rFonts w:hint="eastAsia"/>
                <w:color w:val="000000"/>
              </w:rPr>
              <w:t>100</w:t>
            </w:r>
            <w:r w:rsidRPr="005F115E">
              <w:rPr>
                <w:rFonts w:hint="eastAsia"/>
                <w:color w:val="000000"/>
              </w:rPr>
              <w:t>×</w:t>
            </w:r>
            <w:r w:rsidRPr="005F115E">
              <w:rPr>
                <w:rFonts w:hint="eastAsia"/>
                <w:color w:val="000000"/>
              </w:rPr>
              <w:t>200CM</w:t>
            </w:r>
            <w:r w:rsidRPr="005F115E">
              <w:rPr>
                <w:rFonts w:hint="eastAsia"/>
                <w:color w:val="000000"/>
              </w:rPr>
              <w:br/>
              <w:t>(1)</w:t>
            </w:r>
            <w:r w:rsidRPr="005F115E">
              <w:rPr>
                <w:rFonts w:hint="eastAsia"/>
                <w:color w:val="000000"/>
              </w:rPr>
              <w:t>、电源：</w:t>
            </w:r>
            <w:r w:rsidRPr="005F115E">
              <w:rPr>
                <w:rFonts w:hint="eastAsia"/>
                <w:color w:val="000000"/>
              </w:rPr>
              <w:t>AC220V</w:t>
            </w:r>
            <w:r w:rsidRPr="005F115E">
              <w:rPr>
                <w:rFonts w:hint="eastAsia"/>
                <w:color w:val="000000"/>
              </w:rPr>
              <w:t>±</w:t>
            </w:r>
            <w:r w:rsidRPr="005F115E">
              <w:rPr>
                <w:rFonts w:hint="eastAsia"/>
                <w:color w:val="000000"/>
              </w:rPr>
              <w:t>10%,50HZ</w:t>
            </w:r>
            <w:r w:rsidRPr="005F115E">
              <w:rPr>
                <w:rFonts w:hint="eastAsia"/>
                <w:color w:val="000000"/>
              </w:rPr>
              <w:t>；</w:t>
            </w:r>
            <w:r w:rsidRPr="005F115E">
              <w:rPr>
                <w:rFonts w:hint="eastAsia"/>
                <w:color w:val="000000"/>
              </w:rPr>
              <w:br/>
              <w:t>(2)</w:t>
            </w:r>
            <w:r w:rsidRPr="005F115E">
              <w:rPr>
                <w:rFonts w:hint="eastAsia"/>
                <w:color w:val="000000"/>
              </w:rPr>
              <w:t>、额定减重质量：</w:t>
            </w:r>
            <w:r w:rsidRPr="005F115E">
              <w:rPr>
                <w:rFonts w:hint="eastAsia"/>
                <w:color w:val="000000"/>
              </w:rPr>
              <w:t>135KG</w:t>
            </w:r>
            <w:r w:rsidRPr="005F115E">
              <w:rPr>
                <w:rFonts w:hint="eastAsia"/>
                <w:color w:val="000000"/>
              </w:rPr>
              <w:t>；</w:t>
            </w:r>
            <w:r w:rsidRPr="005F115E">
              <w:rPr>
                <w:rFonts w:hint="eastAsia"/>
                <w:color w:val="000000"/>
              </w:rPr>
              <w:br/>
              <w:t>(3)</w:t>
            </w:r>
            <w:r w:rsidRPr="005F115E">
              <w:rPr>
                <w:rFonts w:hint="eastAsia"/>
                <w:color w:val="000000"/>
              </w:rPr>
              <w:t>、起降速度：</w:t>
            </w:r>
            <w:r w:rsidRPr="005F115E">
              <w:rPr>
                <w:rFonts w:hint="eastAsia"/>
                <w:color w:val="000000"/>
              </w:rPr>
              <w:t>400mm/min</w:t>
            </w:r>
            <w:r w:rsidRPr="005F115E">
              <w:rPr>
                <w:rFonts w:hint="eastAsia"/>
                <w:color w:val="000000"/>
              </w:rPr>
              <w:t>±</w:t>
            </w:r>
            <w:r w:rsidRPr="005F115E">
              <w:rPr>
                <w:rFonts w:hint="eastAsia"/>
                <w:color w:val="000000"/>
              </w:rPr>
              <w:t>10mm/min</w:t>
            </w:r>
            <w:r w:rsidRPr="005F115E">
              <w:rPr>
                <w:rFonts w:hint="eastAsia"/>
                <w:color w:val="000000"/>
              </w:rPr>
              <w:t>；</w:t>
            </w:r>
            <w:r w:rsidRPr="005F115E">
              <w:rPr>
                <w:rFonts w:hint="eastAsia"/>
                <w:color w:val="000000"/>
              </w:rPr>
              <w:br/>
              <w:t>(4)</w:t>
            </w:r>
            <w:r w:rsidRPr="005F115E">
              <w:rPr>
                <w:rFonts w:hint="eastAsia"/>
                <w:color w:val="000000"/>
              </w:rPr>
              <w:t>、悬挂支架升降调节范围</w:t>
            </w:r>
            <w:r w:rsidRPr="005F115E">
              <w:rPr>
                <w:rFonts w:hint="eastAsia"/>
                <w:color w:val="000000"/>
              </w:rPr>
              <w:t>197</w:t>
            </w:r>
            <w:r w:rsidRPr="005F115E">
              <w:rPr>
                <w:rFonts w:hint="eastAsia"/>
                <w:color w:val="000000"/>
              </w:rPr>
              <w:t>～</w:t>
            </w:r>
            <w:r w:rsidRPr="005F115E">
              <w:rPr>
                <w:rFonts w:hint="eastAsia"/>
                <w:color w:val="000000"/>
              </w:rPr>
              <w:t>236cm</w:t>
            </w:r>
            <w:r w:rsidRPr="005F115E">
              <w:rPr>
                <w:rFonts w:hint="eastAsia"/>
                <w:color w:val="000000"/>
              </w:rPr>
              <w:br/>
              <w:t>(5)</w:t>
            </w:r>
            <w:r w:rsidRPr="005F115E">
              <w:rPr>
                <w:rFonts w:hint="eastAsia"/>
                <w:color w:val="000000"/>
              </w:rPr>
              <w:t>、扶手调节范围：上下调节</w:t>
            </w:r>
            <w:r w:rsidRPr="005F115E">
              <w:rPr>
                <w:rFonts w:hint="eastAsia"/>
                <w:color w:val="000000"/>
              </w:rPr>
              <w:t>75</w:t>
            </w:r>
            <w:r w:rsidRPr="005F115E">
              <w:rPr>
                <w:rFonts w:hint="eastAsia"/>
                <w:color w:val="000000"/>
              </w:rPr>
              <w:t>～</w:t>
            </w:r>
            <w:r w:rsidRPr="005F115E">
              <w:rPr>
                <w:rFonts w:hint="eastAsia"/>
                <w:color w:val="000000"/>
              </w:rPr>
              <w:t>158cm</w:t>
            </w:r>
            <w:r w:rsidRPr="005F115E">
              <w:rPr>
                <w:rFonts w:hint="eastAsia"/>
                <w:color w:val="000000"/>
              </w:rPr>
              <w:t>。</w:t>
            </w:r>
            <w:r w:rsidRPr="005F115E">
              <w:rPr>
                <w:rFonts w:hint="eastAsia"/>
                <w:color w:val="000000"/>
              </w:rPr>
              <w:br/>
              <w:t>(6)</w:t>
            </w:r>
            <w:r w:rsidRPr="005F115E">
              <w:rPr>
                <w:rFonts w:hint="eastAsia"/>
                <w:color w:val="000000"/>
              </w:rPr>
              <w:t>、象鼻式，安全负重极限大；有患</w:t>
            </w:r>
            <w:r w:rsidRPr="005F115E">
              <w:rPr>
                <w:rFonts w:hint="eastAsia"/>
                <w:color w:val="000000"/>
              </w:rPr>
              <w:lastRenderedPageBreak/>
              <w:t>者扶手，并可调整，能够直线行时的可锁定脚轮；可调整吊带；</w:t>
            </w:r>
            <w:r w:rsidRPr="005F115E">
              <w:rPr>
                <w:rFonts w:hint="eastAsia"/>
                <w:color w:val="000000"/>
              </w:rPr>
              <w:br/>
              <w:t>(7)</w:t>
            </w:r>
            <w:r w:rsidRPr="005F115E">
              <w:rPr>
                <w:rFonts w:hint="eastAsia"/>
                <w:color w:val="000000"/>
              </w:rPr>
              <w:t>、具有紧急电源备份功能，在停电状况下仍可持续三小时以上治疗功能；</w:t>
            </w:r>
            <w:r w:rsidRPr="005F115E">
              <w:rPr>
                <w:rFonts w:hint="eastAsia"/>
                <w:color w:val="000000"/>
              </w:rPr>
              <w:t xml:space="preserve"> </w:t>
            </w:r>
            <w:r w:rsidRPr="005F115E">
              <w:rPr>
                <w:rFonts w:hint="eastAsia"/>
                <w:color w:val="000000"/>
              </w:rPr>
              <w:br/>
              <w:t>(8)</w:t>
            </w:r>
            <w:r w:rsidRPr="005F115E">
              <w:rPr>
                <w:rFonts w:hint="eastAsia"/>
                <w:color w:val="000000"/>
              </w:rPr>
              <w:t>、活动性：配有</w:t>
            </w:r>
            <w:r w:rsidRPr="005F115E">
              <w:rPr>
                <w:rFonts w:hint="eastAsia"/>
                <w:color w:val="000000"/>
              </w:rPr>
              <w:t>4</w:t>
            </w:r>
            <w:r w:rsidRPr="005F115E">
              <w:rPr>
                <w:rFonts w:hint="eastAsia"/>
                <w:color w:val="000000"/>
              </w:rPr>
              <w:t>个带刹车的</w:t>
            </w:r>
            <w:proofErr w:type="gramStart"/>
            <w:r w:rsidRPr="005F115E">
              <w:rPr>
                <w:rFonts w:hint="eastAsia"/>
                <w:color w:val="000000"/>
              </w:rPr>
              <w:t>医用级万向</w:t>
            </w:r>
            <w:proofErr w:type="gramEnd"/>
            <w:r w:rsidRPr="005F115E">
              <w:rPr>
                <w:rFonts w:hint="eastAsia"/>
                <w:color w:val="000000"/>
              </w:rPr>
              <w:t>轮，且带有</w:t>
            </w:r>
            <w:r w:rsidRPr="005F115E">
              <w:rPr>
                <w:rFonts w:hint="eastAsia"/>
                <w:color w:val="000000"/>
              </w:rPr>
              <w:t>4</w:t>
            </w:r>
            <w:r w:rsidRPr="005F115E">
              <w:rPr>
                <w:rFonts w:hint="eastAsia"/>
                <w:color w:val="000000"/>
              </w:rPr>
              <w:t>个万向轮的定向装置。</w:t>
            </w:r>
            <w:r w:rsidRPr="005F115E">
              <w:rPr>
                <w:rFonts w:hint="eastAsia"/>
                <w:color w:val="000000"/>
              </w:rPr>
              <w:br/>
            </w:r>
            <w:r w:rsidRPr="005F115E">
              <w:rPr>
                <w:rFonts w:hint="eastAsia"/>
                <w:color w:val="000000"/>
              </w:rPr>
              <w:t>跑台参数：</w:t>
            </w:r>
            <w:r w:rsidRPr="005F115E">
              <w:rPr>
                <w:rFonts w:hint="eastAsia"/>
                <w:color w:val="000000"/>
              </w:rPr>
              <w:br/>
            </w:r>
            <w:r w:rsidRPr="005F115E">
              <w:rPr>
                <w:rFonts w:hint="eastAsia"/>
                <w:color w:val="000000"/>
              </w:rPr>
              <w:t>面板：</w:t>
            </w:r>
            <w:r w:rsidRPr="005F115E">
              <w:rPr>
                <w:rFonts w:hint="eastAsia"/>
                <w:color w:val="000000"/>
              </w:rPr>
              <w:t xml:space="preserve"> LED</w:t>
            </w:r>
            <w:r w:rsidRPr="005F115E">
              <w:rPr>
                <w:rFonts w:hint="eastAsia"/>
                <w:color w:val="000000"/>
              </w:rPr>
              <w:t>荧光</w:t>
            </w:r>
            <w:r w:rsidRPr="005F115E">
              <w:rPr>
                <w:rFonts w:hint="eastAsia"/>
                <w:color w:val="000000"/>
              </w:rPr>
              <w:t>5</w:t>
            </w:r>
            <w:r w:rsidRPr="005F115E">
              <w:rPr>
                <w:rFonts w:hint="eastAsia"/>
                <w:color w:val="000000"/>
              </w:rPr>
              <w:t>视窗显示电子表</w:t>
            </w:r>
            <w:r w:rsidRPr="005F115E">
              <w:rPr>
                <w:rFonts w:hint="eastAsia"/>
                <w:color w:val="000000"/>
              </w:rPr>
              <w:br/>
            </w:r>
            <w:r w:rsidRPr="005F115E">
              <w:rPr>
                <w:rFonts w:hint="eastAsia"/>
                <w:color w:val="000000"/>
              </w:rPr>
              <w:t>显示功能：时间、距离、速度、扬升、卡路里、心率</w:t>
            </w:r>
            <w:r w:rsidRPr="005F115E">
              <w:rPr>
                <w:rFonts w:hint="eastAsia"/>
                <w:color w:val="000000"/>
              </w:rPr>
              <w:br/>
            </w:r>
            <w:r w:rsidRPr="005F115E">
              <w:rPr>
                <w:rFonts w:hint="eastAsia"/>
                <w:color w:val="000000"/>
              </w:rPr>
              <w:t>模式</w:t>
            </w:r>
            <w:r w:rsidRPr="005F115E">
              <w:rPr>
                <w:rFonts w:hint="eastAsia"/>
                <w:color w:val="000000"/>
              </w:rPr>
              <w:t xml:space="preserve"> </w:t>
            </w:r>
            <w:r w:rsidRPr="005F115E">
              <w:rPr>
                <w:rFonts w:hint="eastAsia"/>
                <w:color w:val="000000"/>
              </w:rPr>
              <w:t>拥有：</w:t>
            </w:r>
            <w:r w:rsidRPr="005F115E">
              <w:rPr>
                <w:rFonts w:hint="eastAsia"/>
                <w:color w:val="000000"/>
              </w:rPr>
              <w:t>1</w:t>
            </w:r>
            <w:r w:rsidRPr="005F115E">
              <w:rPr>
                <w:rFonts w:hint="eastAsia"/>
                <w:color w:val="000000"/>
              </w:rPr>
              <w:t>组手动模式、</w:t>
            </w:r>
            <w:r w:rsidRPr="005F115E">
              <w:rPr>
                <w:rFonts w:hint="eastAsia"/>
                <w:color w:val="000000"/>
              </w:rPr>
              <w:t>6</w:t>
            </w:r>
            <w:r w:rsidRPr="005F115E">
              <w:rPr>
                <w:rFonts w:hint="eastAsia"/>
                <w:color w:val="000000"/>
              </w:rPr>
              <w:t>组内设模式设计</w:t>
            </w:r>
            <w:r w:rsidRPr="005F115E">
              <w:rPr>
                <w:rFonts w:hint="eastAsia"/>
                <w:color w:val="000000"/>
              </w:rPr>
              <w:br/>
            </w:r>
            <w:r w:rsidRPr="005F115E">
              <w:rPr>
                <w:rFonts w:hint="eastAsia"/>
                <w:color w:val="000000"/>
              </w:rPr>
              <w:t>心率测试</w:t>
            </w:r>
            <w:r w:rsidRPr="005F115E">
              <w:rPr>
                <w:rFonts w:hint="eastAsia"/>
                <w:color w:val="000000"/>
              </w:rPr>
              <w:t xml:space="preserve"> </w:t>
            </w:r>
            <w:r w:rsidRPr="005F115E">
              <w:rPr>
                <w:rFonts w:hint="eastAsia"/>
                <w:color w:val="000000"/>
              </w:rPr>
              <w:t>：扶手配备手握心跳感应测试系统，</w:t>
            </w:r>
            <w:r w:rsidRPr="005F115E">
              <w:rPr>
                <w:rFonts w:hint="eastAsia"/>
                <w:color w:val="000000"/>
              </w:rPr>
              <w:t>30</w:t>
            </w:r>
            <w:r w:rsidRPr="005F115E">
              <w:rPr>
                <w:rFonts w:hint="eastAsia"/>
                <w:color w:val="000000"/>
              </w:rPr>
              <w:t>秒为一个平均值，误差为±</w:t>
            </w:r>
            <w:r w:rsidRPr="005F115E">
              <w:rPr>
                <w:rFonts w:hint="eastAsia"/>
                <w:color w:val="000000"/>
              </w:rPr>
              <w:t>2%</w:t>
            </w:r>
            <w:r w:rsidRPr="005F115E">
              <w:rPr>
                <w:rFonts w:hint="eastAsia"/>
                <w:color w:val="000000"/>
              </w:rPr>
              <w:br/>
            </w:r>
            <w:r w:rsidRPr="005F115E">
              <w:rPr>
                <w:rFonts w:hint="eastAsia"/>
                <w:color w:val="000000"/>
              </w:rPr>
              <w:t>脂肪检测功能：</w:t>
            </w:r>
            <w:r w:rsidRPr="005F115E">
              <w:rPr>
                <w:rFonts w:hint="eastAsia"/>
                <w:color w:val="000000"/>
              </w:rPr>
              <w:t xml:space="preserve"> </w:t>
            </w:r>
            <w:r w:rsidRPr="005F115E">
              <w:rPr>
                <w:rFonts w:hint="eastAsia"/>
                <w:color w:val="000000"/>
              </w:rPr>
              <w:t>拥有体脂肪检测功能</w:t>
            </w:r>
            <w:r w:rsidRPr="005F115E">
              <w:rPr>
                <w:rFonts w:hint="eastAsia"/>
                <w:color w:val="000000"/>
              </w:rPr>
              <w:br/>
            </w:r>
            <w:proofErr w:type="gramStart"/>
            <w:r w:rsidRPr="005F115E">
              <w:rPr>
                <w:rFonts w:hint="eastAsia"/>
                <w:color w:val="000000"/>
              </w:rPr>
              <w:t>电动扬</w:t>
            </w:r>
            <w:proofErr w:type="gramEnd"/>
            <w:r w:rsidRPr="005F115E">
              <w:rPr>
                <w:rFonts w:hint="eastAsia"/>
                <w:color w:val="000000"/>
              </w:rPr>
              <w:t>升</w:t>
            </w:r>
            <w:r w:rsidRPr="005F115E">
              <w:rPr>
                <w:rFonts w:hint="eastAsia"/>
                <w:color w:val="000000"/>
              </w:rPr>
              <w:t xml:space="preserve"> </w:t>
            </w:r>
            <w:r w:rsidRPr="005F115E">
              <w:rPr>
                <w:rFonts w:hint="eastAsia"/>
                <w:color w:val="000000"/>
              </w:rPr>
              <w:t>：</w:t>
            </w:r>
            <w:r w:rsidRPr="005F115E">
              <w:rPr>
                <w:rFonts w:hint="eastAsia"/>
                <w:color w:val="000000"/>
              </w:rPr>
              <w:t>0%-15%</w:t>
            </w:r>
            <w:r w:rsidRPr="005F115E">
              <w:rPr>
                <w:rFonts w:hint="eastAsia"/>
                <w:color w:val="000000"/>
              </w:rPr>
              <w:br/>
            </w:r>
            <w:r w:rsidRPr="005F115E">
              <w:rPr>
                <w:rFonts w:hint="eastAsia"/>
                <w:color w:val="000000"/>
              </w:rPr>
              <w:t>商用高品质专用电机：</w:t>
            </w:r>
            <w:r w:rsidRPr="005F115E">
              <w:rPr>
                <w:rFonts w:hint="eastAsia"/>
                <w:color w:val="000000"/>
              </w:rPr>
              <w:t>2.5HP</w:t>
            </w:r>
            <w:r w:rsidRPr="005F115E">
              <w:rPr>
                <w:rFonts w:hint="eastAsia"/>
                <w:color w:val="000000"/>
              </w:rPr>
              <w:t>／</w:t>
            </w:r>
            <w:r w:rsidRPr="005F115E">
              <w:rPr>
                <w:rFonts w:hint="eastAsia"/>
                <w:color w:val="000000"/>
              </w:rPr>
              <w:t>AC</w:t>
            </w:r>
            <w:r w:rsidRPr="005F115E">
              <w:rPr>
                <w:rFonts w:hint="eastAsia"/>
                <w:color w:val="000000"/>
              </w:rPr>
              <w:br/>
            </w:r>
            <w:r w:rsidRPr="005F115E">
              <w:rPr>
                <w:rFonts w:hint="eastAsia"/>
                <w:color w:val="000000"/>
              </w:rPr>
              <w:t>速度</w:t>
            </w:r>
            <w:r w:rsidRPr="005F115E">
              <w:rPr>
                <w:rFonts w:hint="eastAsia"/>
                <w:color w:val="000000"/>
              </w:rPr>
              <w:t xml:space="preserve"> </w:t>
            </w:r>
            <w:r w:rsidRPr="005F115E">
              <w:rPr>
                <w:rFonts w:hint="eastAsia"/>
                <w:color w:val="000000"/>
              </w:rPr>
              <w:t>：</w:t>
            </w:r>
            <w:r w:rsidRPr="005F115E">
              <w:rPr>
                <w:rFonts w:hint="eastAsia"/>
                <w:color w:val="000000"/>
              </w:rPr>
              <w:t>0.1-12km/h</w:t>
            </w:r>
            <w:r w:rsidRPr="005F115E">
              <w:rPr>
                <w:rFonts w:hint="eastAsia"/>
                <w:color w:val="000000"/>
              </w:rPr>
              <w:t>（业界最低起速）</w:t>
            </w:r>
            <w:r w:rsidRPr="005F115E">
              <w:rPr>
                <w:rFonts w:hint="eastAsia"/>
                <w:color w:val="000000"/>
              </w:rPr>
              <w:br/>
            </w:r>
            <w:r w:rsidRPr="005F115E">
              <w:rPr>
                <w:rFonts w:hint="eastAsia"/>
                <w:color w:val="000000"/>
              </w:rPr>
              <w:t>跑步面积：</w:t>
            </w:r>
            <w:r w:rsidRPr="005F115E">
              <w:rPr>
                <w:rFonts w:hint="eastAsia"/>
                <w:color w:val="000000"/>
              </w:rPr>
              <w:t xml:space="preserve"> </w:t>
            </w:r>
            <w:r w:rsidRPr="005F115E">
              <w:rPr>
                <w:rFonts w:hint="eastAsia"/>
                <w:color w:val="000000"/>
              </w:rPr>
              <w:t>长</w:t>
            </w:r>
            <w:r w:rsidRPr="005F115E">
              <w:rPr>
                <w:rFonts w:hint="eastAsia"/>
                <w:color w:val="000000"/>
              </w:rPr>
              <w:t>1370*</w:t>
            </w:r>
            <w:r w:rsidRPr="005F115E">
              <w:rPr>
                <w:rFonts w:hint="eastAsia"/>
                <w:color w:val="000000"/>
              </w:rPr>
              <w:t>宽</w:t>
            </w:r>
            <w:r w:rsidRPr="005F115E">
              <w:rPr>
                <w:rFonts w:hint="eastAsia"/>
                <w:color w:val="000000"/>
              </w:rPr>
              <w:t>450mm</w:t>
            </w:r>
          </w:p>
        </w:tc>
        <w:tc>
          <w:tcPr>
            <w:tcW w:w="975" w:type="dxa"/>
            <w:vAlign w:val="center"/>
          </w:tcPr>
          <w:p w:rsidR="00591DA3" w:rsidRDefault="00591DA3">
            <w:pPr>
              <w:widowControl/>
              <w:jc w:val="left"/>
              <w:textAlignment w:val="center"/>
              <w:rPr>
                <w:rFonts w:ascii="宋体" w:hAnsi="宋体"/>
                <w:color w:val="000000"/>
                <w:kern w:val="0"/>
                <w:sz w:val="20"/>
                <w:szCs w:val="20"/>
              </w:rPr>
            </w:pPr>
          </w:p>
        </w:tc>
        <w:tc>
          <w:tcPr>
            <w:tcW w:w="582" w:type="dxa"/>
            <w:vAlign w:val="center"/>
          </w:tcPr>
          <w:p w:rsidR="00591DA3" w:rsidRDefault="00591DA3">
            <w:pPr>
              <w:jc w:val="center"/>
              <w:rPr>
                <w:rFonts w:ascii="宋体" w:hAnsi="宋体"/>
                <w:color w:val="000000"/>
                <w:sz w:val="24"/>
                <w:szCs w:val="24"/>
              </w:rPr>
            </w:pPr>
            <w:r>
              <w:rPr>
                <w:rFonts w:hint="eastAsia"/>
                <w:color w:val="000000"/>
              </w:rPr>
              <w:t>1</w:t>
            </w:r>
          </w:p>
        </w:tc>
        <w:tc>
          <w:tcPr>
            <w:tcW w:w="843" w:type="dxa"/>
            <w:vAlign w:val="center"/>
          </w:tcPr>
          <w:p w:rsidR="00591DA3" w:rsidRDefault="00591DA3">
            <w:pPr>
              <w:jc w:val="center"/>
              <w:rPr>
                <w:rFonts w:ascii="宋体" w:hAnsi="宋体"/>
                <w:color w:val="000000"/>
                <w:sz w:val="24"/>
                <w:szCs w:val="24"/>
              </w:rPr>
            </w:pPr>
            <w:r>
              <w:rPr>
                <w:rFonts w:hint="eastAsia"/>
                <w:color w:val="000000"/>
              </w:rPr>
              <w:t>套</w:t>
            </w:r>
          </w:p>
        </w:tc>
        <w:tc>
          <w:tcPr>
            <w:tcW w:w="2157" w:type="dxa"/>
            <w:vAlign w:val="center"/>
          </w:tcPr>
          <w:p w:rsidR="00591DA3" w:rsidRDefault="00591DA3">
            <w:pPr>
              <w:widowControl/>
              <w:spacing w:line="360" w:lineRule="auto"/>
              <w:jc w:val="center"/>
              <w:textAlignment w:val="center"/>
              <w:rPr>
                <w:rFonts w:ascii="宋体" w:hAnsi="宋体"/>
                <w:b/>
                <w:bCs/>
                <w:sz w:val="24"/>
                <w:szCs w:val="24"/>
              </w:rPr>
            </w:pPr>
          </w:p>
        </w:tc>
      </w:tr>
      <w:tr w:rsidR="00591DA3">
        <w:tc>
          <w:tcPr>
            <w:tcW w:w="769" w:type="dxa"/>
            <w:vAlign w:val="center"/>
          </w:tcPr>
          <w:p w:rsidR="00591DA3" w:rsidRDefault="00591DA3">
            <w:pPr>
              <w:widowControl/>
              <w:jc w:val="center"/>
              <w:textAlignment w:val="center"/>
              <w:rPr>
                <w:rFonts w:ascii="宋体" w:hAnsi="宋体"/>
                <w:b/>
                <w:bCs/>
                <w:sz w:val="24"/>
                <w:szCs w:val="24"/>
              </w:rPr>
            </w:pPr>
            <w:r>
              <w:rPr>
                <w:rFonts w:ascii="宋体" w:hAnsi="宋体" w:hint="eastAsia"/>
                <w:kern w:val="0"/>
                <w:sz w:val="20"/>
              </w:rPr>
              <w:lastRenderedPageBreak/>
              <w:t>3</w:t>
            </w:r>
          </w:p>
        </w:tc>
        <w:tc>
          <w:tcPr>
            <w:tcW w:w="1519" w:type="dxa"/>
            <w:vAlign w:val="center"/>
          </w:tcPr>
          <w:p w:rsidR="00591DA3" w:rsidRPr="005F115E" w:rsidRDefault="00591DA3">
            <w:pPr>
              <w:jc w:val="center"/>
              <w:rPr>
                <w:color w:val="000000"/>
              </w:rPr>
            </w:pPr>
            <w:r>
              <w:rPr>
                <w:rFonts w:hint="eastAsia"/>
                <w:color w:val="000000"/>
              </w:rPr>
              <w:t>训练用阶梯（双向）（带数字关节测评）</w:t>
            </w:r>
          </w:p>
        </w:tc>
        <w:tc>
          <w:tcPr>
            <w:tcW w:w="3693" w:type="dxa"/>
            <w:vAlign w:val="center"/>
          </w:tcPr>
          <w:p w:rsidR="00591DA3" w:rsidRPr="005F115E" w:rsidRDefault="00591DA3">
            <w:pPr>
              <w:rPr>
                <w:color w:val="000000"/>
              </w:rPr>
            </w:pPr>
            <w:r>
              <w:rPr>
                <w:rFonts w:hint="eastAsia"/>
                <w:color w:val="000000"/>
              </w:rPr>
              <w:t>337</w:t>
            </w:r>
            <w:r>
              <w:rPr>
                <w:rFonts w:hint="eastAsia"/>
                <w:color w:val="000000"/>
              </w:rPr>
              <w:t>×</w:t>
            </w:r>
            <w:r>
              <w:rPr>
                <w:rFonts w:hint="eastAsia"/>
                <w:color w:val="000000"/>
              </w:rPr>
              <w:t>83</w:t>
            </w:r>
            <w:r>
              <w:rPr>
                <w:rFonts w:hint="eastAsia"/>
                <w:color w:val="000000"/>
              </w:rPr>
              <w:t>×</w:t>
            </w:r>
            <w:r>
              <w:rPr>
                <w:rFonts w:hint="eastAsia"/>
                <w:color w:val="000000"/>
              </w:rPr>
              <w:t>135</w:t>
            </w:r>
            <w:r>
              <w:rPr>
                <w:rFonts w:hint="eastAsia"/>
                <w:color w:val="000000"/>
              </w:rPr>
              <w:t>～</w:t>
            </w:r>
            <w:r>
              <w:rPr>
                <w:rFonts w:hint="eastAsia"/>
                <w:color w:val="000000"/>
              </w:rPr>
              <w:t>160cm</w:t>
            </w:r>
            <w:r>
              <w:rPr>
                <w:rFonts w:hint="eastAsia"/>
                <w:color w:val="000000"/>
              </w:rPr>
              <w:t>，相邻台阶距离</w:t>
            </w:r>
            <w:r>
              <w:rPr>
                <w:rFonts w:hint="eastAsia"/>
                <w:color w:val="000000"/>
              </w:rPr>
              <w:t>10cm</w:t>
            </w:r>
            <w:r>
              <w:rPr>
                <w:rFonts w:hint="eastAsia"/>
                <w:color w:val="000000"/>
              </w:rPr>
              <w:t>，</w:t>
            </w:r>
            <w:r>
              <w:rPr>
                <w:rFonts w:hint="eastAsia"/>
                <w:color w:val="000000"/>
              </w:rPr>
              <w:t>28cm</w:t>
            </w:r>
            <w:r>
              <w:rPr>
                <w:rFonts w:hint="eastAsia"/>
                <w:color w:val="000000"/>
              </w:rPr>
              <w:t>，扶手</w:t>
            </w:r>
            <w:proofErr w:type="gramStart"/>
            <w:r>
              <w:rPr>
                <w:rFonts w:hint="eastAsia"/>
                <w:color w:val="000000"/>
              </w:rPr>
              <w:t>杠</w:t>
            </w:r>
            <w:proofErr w:type="gramEnd"/>
            <w:r>
              <w:rPr>
                <w:rFonts w:hint="eastAsia"/>
                <w:color w:val="000000"/>
              </w:rPr>
              <w:t>调节范围</w:t>
            </w:r>
            <w:r>
              <w:rPr>
                <w:rFonts w:hint="eastAsia"/>
                <w:color w:val="000000"/>
              </w:rPr>
              <w:t>0</w:t>
            </w:r>
            <w:r>
              <w:rPr>
                <w:rFonts w:hint="eastAsia"/>
                <w:color w:val="000000"/>
              </w:rPr>
              <w:t>～</w:t>
            </w:r>
            <w:r>
              <w:rPr>
                <w:rFonts w:hint="eastAsia"/>
                <w:color w:val="000000"/>
              </w:rPr>
              <w:t>20cm</w:t>
            </w:r>
            <w:r>
              <w:rPr>
                <w:rFonts w:hint="eastAsia"/>
                <w:color w:val="000000"/>
              </w:rPr>
              <w:t>。扶手</w:t>
            </w:r>
            <w:proofErr w:type="gramStart"/>
            <w:r>
              <w:rPr>
                <w:rFonts w:hint="eastAsia"/>
                <w:color w:val="000000"/>
              </w:rPr>
              <w:t>杠</w:t>
            </w:r>
            <w:proofErr w:type="gramEnd"/>
            <w:r>
              <w:rPr>
                <w:rFonts w:hint="eastAsia"/>
                <w:color w:val="000000"/>
              </w:rPr>
              <w:t>侧向额定载荷</w:t>
            </w:r>
            <w:r>
              <w:rPr>
                <w:rFonts w:hint="eastAsia"/>
                <w:color w:val="000000"/>
              </w:rPr>
              <w:t>70kg</w:t>
            </w:r>
            <w:r>
              <w:rPr>
                <w:rFonts w:hint="eastAsia"/>
                <w:color w:val="000000"/>
              </w:rPr>
              <w:t>，阶梯额定载荷</w:t>
            </w:r>
            <w:r>
              <w:rPr>
                <w:rFonts w:hint="eastAsia"/>
                <w:color w:val="000000"/>
              </w:rPr>
              <w:t>135kg</w:t>
            </w:r>
          </w:p>
        </w:tc>
        <w:tc>
          <w:tcPr>
            <w:tcW w:w="975" w:type="dxa"/>
            <w:vAlign w:val="center"/>
          </w:tcPr>
          <w:p w:rsidR="00591DA3" w:rsidRDefault="00591DA3">
            <w:pPr>
              <w:widowControl/>
              <w:jc w:val="left"/>
              <w:textAlignment w:val="center"/>
              <w:rPr>
                <w:rFonts w:ascii="宋体" w:hAnsi="宋体"/>
                <w:color w:val="000000"/>
                <w:kern w:val="0"/>
                <w:sz w:val="20"/>
                <w:szCs w:val="20"/>
              </w:rPr>
            </w:pPr>
          </w:p>
        </w:tc>
        <w:tc>
          <w:tcPr>
            <w:tcW w:w="582" w:type="dxa"/>
            <w:vAlign w:val="center"/>
          </w:tcPr>
          <w:p w:rsidR="00591DA3" w:rsidRDefault="00591DA3">
            <w:pPr>
              <w:jc w:val="center"/>
              <w:rPr>
                <w:rFonts w:ascii="宋体" w:hAnsi="宋体"/>
                <w:color w:val="000000"/>
                <w:sz w:val="24"/>
                <w:szCs w:val="24"/>
              </w:rPr>
            </w:pPr>
            <w:r>
              <w:rPr>
                <w:rFonts w:hint="eastAsia"/>
                <w:color w:val="000000"/>
              </w:rPr>
              <w:t>1</w:t>
            </w:r>
          </w:p>
        </w:tc>
        <w:tc>
          <w:tcPr>
            <w:tcW w:w="843" w:type="dxa"/>
            <w:vAlign w:val="center"/>
          </w:tcPr>
          <w:p w:rsidR="00591DA3" w:rsidRDefault="00591DA3">
            <w:pPr>
              <w:jc w:val="center"/>
              <w:rPr>
                <w:rFonts w:ascii="宋体" w:hAnsi="宋体"/>
                <w:color w:val="000000"/>
                <w:sz w:val="24"/>
                <w:szCs w:val="24"/>
              </w:rPr>
            </w:pPr>
            <w:r>
              <w:rPr>
                <w:rFonts w:hint="eastAsia"/>
                <w:color w:val="000000"/>
              </w:rPr>
              <w:t>架</w:t>
            </w:r>
          </w:p>
        </w:tc>
        <w:tc>
          <w:tcPr>
            <w:tcW w:w="2157" w:type="dxa"/>
            <w:vAlign w:val="center"/>
          </w:tcPr>
          <w:p w:rsidR="00591DA3" w:rsidRDefault="00591DA3">
            <w:pPr>
              <w:widowControl/>
              <w:spacing w:line="360" w:lineRule="auto"/>
              <w:jc w:val="center"/>
              <w:textAlignment w:val="center"/>
              <w:rPr>
                <w:rFonts w:ascii="宋体" w:hAnsi="宋体"/>
                <w:b/>
                <w:bCs/>
                <w:sz w:val="24"/>
                <w:szCs w:val="24"/>
              </w:rPr>
            </w:pPr>
          </w:p>
        </w:tc>
      </w:tr>
      <w:tr w:rsidR="00591DA3">
        <w:tc>
          <w:tcPr>
            <w:tcW w:w="769" w:type="dxa"/>
            <w:vAlign w:val="center"/>
          </w:tcPr>
          <w:p w:rsidR="00591DA3" w:rsidRDefault="00591DA3">
            <w:pPr>
              <w:widowControl/>
              <w:jc w:val="center"/>
              <w:textAlignment w:val="center"/>
              <w:rPr>
                <w:rFonts w:ascii="宋体" w:hAnsi="宋体"/>
                <w:b/>
                <w:bCs/>
                <w:sz w:val="24"/>
                <w:szCs w:val="24"/>
              </w:rPr>
            </w:pPr>
            <w:r>
              <w:rPr>
                <w:rFonts w:ascii="宋体" w:hAnsi="宋体" w:hint="eastAsia"/>
                <w:kern w:val="0"/>
                <w:sz w:val="20"/>
              </w:rPr>
              <w:t>4</w:t>
            </w:r>
          </w:p>
        </w:tc>
        <w:tc>
          <w:tcPr>
            <w:tcW w:w="1519" w:type="dxa"/>
            <w:vAlign w:val="center"/>
          </w:tcPr>
          <w:p w:rsidR="00591DA3" w:rsidRPr="005F115E" w:rsidRDefault="00591DA3">
            <w:pPr>
              <w:jc w:val="center"/>
              <w:rPr>
                <w:color w:val="000000"/>
              </w:rPr>
            </w:pPr>
            <w:r>
              <w:rPr>
                <w:rFonts w:hint="eastAsia"/>
                <w:color w:val="000000"/>
              </w:rPr>
              <w:t>平行杠（带滑车）</w:t>
            </w:r>
          </w:p>
        </w:tc>
        <w:tc>
          <w:tcPr>
            <w:tcW w:w="3693" w:type="dxa"/>
            <w:vAlign w:val="center"/>
          </w:tcPr>
          <w:p w:rsidR="00591DA3" w:rsidRPr="005F115E" w:rsidRDefault="00591DA3">
            <w:pPr>
              <w:rPr>
                <w:color w:val="000000"/>
              </w:rPr>
            </w:pPr>
            <w:r>
              <w:rPr>
                <w:rFonts w:hint="eastAsia"/>
                <w:color w:val="000000"/>
              </w:rPr>
              <w:t>参考规格</w:t>
            </w:r>
            <w:r>
              <w:rPr>
                <w:rFonts w:hint="eastAsia"/>
                <w:color w:val="000000"/>
              </w:rPr>
              <w:t>(cm)</w:t>
            </w:r>
            <w:r>
              <w:rPr>
                <w:rFonts w:hint="eastAsia"/>
                <w:color w:val="000000"/>
              </w:rPr>
              <w:t>：</w:t>
            </w:r>
            <w:r>
              <w:rPr>
                <w:rFonts w:hint="eastAsia"/>
                <w:color w:val="000000"/>
              </w:rPr>
              <w:t>335</w:t>
            </w:r>
            <w:r>
              <w:rPr>
                <w:rFonts w:hint="eastAsia"/>
                <w:color w:val="000000"/>
              </w:rPr>
              <w:t>×</w:t>
            </w:r>
            <w:r>
              <w:rPr>
                <w:rFonts w:hint="eastAsia"/>
                <w:color w:val="000000"/>
              </w:rPr>
              <w:t>85</w:t>
            </w:r>
            <w:r>
              <w:rPr>
                <w:rFonts w:hint="eastAsia"/>
                <w:color w:val="000000"/>
              </w:rPr>
              <w:t>×</w:t>
            </w:r>
            <w:r>
              <w:rPr>
                <w:rFonts w:hint="eastAsia"/>
                <w:color w:val="000000"/>
              </w:rPr>
              <w:t>78</w:t>
            </w:r>
            <w:r>
              <w:rPr>
                <w:rFonts w:hint="eastAsia"/>
                <w:color w:val="000000"/>
              </w:rPr>
              <w:t>～</w:t>
            </w:r>
            <w:r>
              <w:rPr>
                <w:rFonts w:hint="eastAsia"/>
                <w:color w:val="000000"/>
              </w:rPr>
              <w:t>122</w:t>
            </w:r>
            <w:r>
              <w:rPr>
                <w:rFonts w:hint="eastAsia"/>
                <w:color w:val="000000"/>
              </w:rPr>
              <w:t>，矫正板坡度</w:t>
            </w:r>
            <w:r>
              <w:rPr>
                <w:rFonts w:hint="eastAsia"/>
                <w:color w:val="000000"/>
              </w:rPr>
              <w:t>15</w:t>
            </w:r>
            <w:r>
              <w:rPr>
                <w:rFonts w:hint="eastAsia"/>
                <w:color w:val="000000"/>
              </w:rPr>
              <w:t>°</w:t>
            </w:r>
            <w:r>
              <w:rPr>
                <w:rFonts w:hint="eastAsia"/>
                <w:color w:val="000000"/>
              </w:rPr>
              <w:br/>
            </w:r>
            <w:r>
              <w:rPr>
                <w:rFonts w:hint="eastAsia"/>
                <w:color w:val="000000"/>
              </w:rPr>
              <w:t>参考质量：</w:t>
            </w:r>
            <w:r>
              <w:rPr>
                <w:rFonts w:hint="eastAsia"/>
                <w:color w:val="000000"/>
              </w:rPr>
              <w:t>138.0kg</w:t>
            </w:r>
            <w:r>
              <w:rPr>
                <w:rFonts w:hint="eastAsia"/>
                <w:color w:val="000000"/>
              </w:rPr>
              <w:br/>
            </w:r>
            <w:r>
              <w:rPr>
                <w:rFonts w:hint="eastAsia"/>
                <w:color w:val="000000"/>
              </w:rPr>
              <w:t>结构型式：杠杆、宽度调节支架、升降管柱、固定管柱、矫正板、底座</w:t>
            </w:r>
            <w:r>
              <w:rPr>
                <w:rFonts w:hint="eastAsia"/>
                <w:color w:val="000000"/>
              </w:rPr>
              <w:br/>
            </w:r>
            <w:r>
              <w:rPr>
                <w:rFonts w:hint="eastAsia"/>
                <w:color w:val="000000"/>
              </w:rPr>
              <w:t>杠杆直径</w:t>
            </w:r>
            <w:r>
              <w:rPr>
                <w:rFonts w:hint="eastAsia"/>
                <w:color w:val="000000"/>
              </w:rPr>
              <w:t>(cm)</w:t>
            </w:r>
            <w:r>
              <w:rPr>
                <w:rFonts w:hint="eastAsia"/>
                <w:color w:val="000000"/>
              </w:rPr>
              <w:t>：≥Φ</w:t>
            </w:r>
            <w:r>
              <w:rPr>
                <w:rFonts w:hint="eastAsia"/>
                <w:color w:val="000000"/>
              </w:rPr>
              <w:t>3.8</w:t>
            </w:r>
            <w:r>
              <w:rPr>
                <w:rFonts w:hint="eastAsia"/>
                <w:color w:val="000000"/>
              </w:rPr>
              <w:br/>
            </w:r>
            <w:r>
              <w:rPr>
                <w:rFonts w:hint="eastAsia"/>
                <w:color w:val="000000"/>
              </w:rPr>
              <w:t>杠杆宽度调节范围（</w:t>
            </w:r>
            <w:r>
              <w:rPr>
                <w:rFonts w:hint="eastAsia"/>
                <w:color w:val="000000"/>
              </w:rPr>
              <w:t>cm</w:t>
            </w:r>
            <w:r>
              <w:rPr>
                <w:rFonts w:hint="eastAsia"/>
                <w:color w:val="000000"/>
              </w:rPr>
              <w:t>）：</w:t>
            </w:r>
            <w:r>
              <w:rPr>
                <w:rFonts w:hint="eastAsia"/>
                <w:color w:val="000000"/>
              </w:rPr>
              <w:t xml:space="preserve"> 44</w:t>
            </w:r>
            <w:r>
              <w:rPr>
                <w:rFonts w:hint="eastAsia"/>
                <w:color w:val="000000"/>
              </w:rPr>
              <w:t>～</w:t>
            </w:r>
            <w:r>
              <w:rPr>
                <w:rFonts w:hint="eastAsia"/>
                <w:color w:val="000000"/>
              </w:rPr>
              <w:t>98</w:t>
            </w:r>
          </w:p>
        </w:tc>
        <w:tc>
          <w:tcPr>
            <w:tcW w:w="975" w:type="dxa"/>
            <w:vAlign w:val="center"/>
          </w:tcPr>
          <w:p w:rsidR="00591DA3" w:rsidRDefault="00591DA3">
            <w:pPr>
              <w:widowControl/>
              <w:jc w:val="left"/>
              <w:textAlignment w:val="center"/>
              <w:rPr>
                <w:rFonts w:ascii="宋体" w:hAnsi="宋体"/>
                <w:color w:val="000000"/>
                <w:kern w:val="0"/>
                <w:sz w:val="20"/>
                <w:szCs w:val="20"/>
              </w:rPr>
            </w:pPr>
          </w:p>
        </w:tc>
        <w:tc>
          <w:tcPr>
            <w:tcW w:w="582" w:type="dxa"/>
            <w:vAlign w:val="center"/>
          </w:tcPr>
          <w:p w:rsidR="00591DA3" w:rsidRDefault="00591DA3">
            <w:pPr>
              <w:jc w:val="center"/>
              <w:rPr>
                <w:rFonts w:ascii="宋体" w:hAnsi="宋体"/>
                <w:color w:val="000000"/>
                <w:sz w:val="24"/>
                <w:szCs w:val="24"/>
              </w:rPr>
            </w:pPr>
            <w:r>
              <w:rPr>
                <w:rFonts w:hint="eastAsia"/>
                <w:color w:val="000000"/>
              </w:rPr>
              <w:t>1</w:t>
            </w:r>
          </w:p>
        </w:tc>
        <w:tc>
          <w:tcPr>
            <w:tcW w:w="843" w:type="dxa"/>
            <w:vAlign w:val="center"/>
          </w:tcPr>
          <w:p w:rsidR="00591DA3" w:rsidRDefault="00591DA3">
            <w:pPr>
              <w:jc w:val="center"/>
              <w:rPr>
                <w:rFonts w:ascii="宋体" w:hAnsi="宋体"/>
                <w:color w:val="000000"/>
                <w:sz w:val="24"/>
                <w:szCs w:val="24"/>
              </w:rPr>
            </w:pPr>
            <w:r>
              <w:rPr>
                <w:rFonts w:hint="eastAsia"/>
                <w:color w:val="000000"/>
              </w:rPr>
              <w:t>套</w:t>
            </w:r>
          </w:p>
        </w:tc>
        <w:tc>
          <w:tcPr>
            <w:tcW w:w="2157" w:type="dxa"/>
            <w:vAlign w:val="center"/>
          </w:tcPr>
          <w:p w:rsidR="00591DA3" w:rsidRDefault="00591DA3">
            <w:pPr>
              <w:widowControl/>
              <w:spacing w:line="360" w:lineRule="auto"/>
              <w:jc w:val="center"/>
              <w:textAlignment w:val="center"/>
              <w:rPr>
                <w:rFonts w:ascii="宋体" w:hAnsi="宋体"/>
                <w:b/>
                <w:bCs/>
                <w:sz w:val="24"/>
                <w:szCs w:val="24"/>
              </w:rPr>
            </w:pPr>
          </w:p>
        </w:tc>
      </w:tr>
      <w:tr w:rsidR="00591DA3">
        <w:tc>
          <w:tcPr>
            <w:tcW w:w="769" w:type="dxa"/>
            <w:vAlign w:val="center"/>
          </w:tcPr>
          <w:p w:rsidR="00591DA3" w:rsidRDefault="00591DA3">
            <w:pPr>
              <w:widowControl/>
              <w:jc w:val="center"/>
              <w:textAlignment w:val="center"/>
              <w:rPr>
                <w:rFonts w:ascii="宋体" w:hAnsi="宋体"/>
                <w:b/>
                <w:bCs/>
                <w:sz w:val="24"/>
                <w:szCs w:val="24"/>
              </w:rPr>
            </w:pPr>
            <w:r>
              <w:rPr>
                <w:rFonts w:ascii="宋体" w:hAnsi="宋体" w:hint="eastAsia"/>
                <w:kern w:val="0"/>
                <w:sz w:val="20"/>
              </w:rPr>
              <w:t>5</w:t>
            </w:r>
          </w:p>
        </w:tc>
        <w:tc>
          <w:tcPr>
            <w:tcW w:w="1519" w:type="dxa"/>
            <w:vAlign w:val="center"/>
          </w:tcPr>
          <w:p w:rsidR="00591DA3" w:rsidRPr="005F115E" w:rsidRDefault="00591DA3">
            <w:pPr>
              <w:jc w:val="center"/>
              <w:rPr>
                <w:color w:val="000000"/>
              </w:rPr>
            </w:pPr>
            <w:r>
              <w:rPr>
                <w:rFonts w:hint="eastAsia"/>
                <w:color w:val="000000"/>
              </w:rPr>
              <w:t>数字关节活动测量表</w:t>
            </w:r>
          </w:p>
        </w:tc>
        <w:tc>
          <w:tcPr>
            <w:tcW w:w="3693" w:type="dxa"/>
            <w:vAlign w:val="center"/>
          </w:tcPr>
          <w:p w:rsidR="00591DA3" w:rsidRPr="005F115E" w:rsidRDefault="00591DA3">
            <w:pPr>
              <w:rPr>
                <w:color w:val="000000"/>
              </w:rPr>
            </w:pPr>
            <w:r>
              <w:rPr>
                <w:rFonts w:hint="eastAsia"/>
                <w:color w:val="000000"/>
              </w:rPr>
              <w:t>18</w:t>
            </w:r>
            <w:r>
              <w:rPr>
                <w:rFonts w:hint="eastAsia"/>
                <w:color w:val="000000"/>
              </w:rPr>
              <w:t>×</w:t>
            </w:r>
            <w:r>
              <w:rPr>
                <w:rFonts w:hint="eastAsia"/>
                <w:color w:val="000000"/>
              </w:rPr>
              <w:t>8</w:t>
            </w:r>
            <w:r>
              <w:rPr>
                <w:rFonts w:hint="eastAsia"/>
                <w:color w:val="000000"/>
              </w:rPr>
              <w:t>×</w:t>
            </w:r>
            <w:r>
              <w:rPr>
                <w:rFonts w:hint="eastAsia"/>
                <w:color w:val="000000"/>
              </w:rPr>
              <w:t>9cm</w:t>
            </w:r>
            <w:r>
              <w:rPr>
                <w:rFonts w:hint="eastAsia"/>
                <w:color w:val="000000"/>
              </w:rPr>
              <w:br/>
            </w:r>
            <w:r>
              <w:rPr>
                <w:rFonts w:hint="eastAsia"/>
                <w:color w:val="000000"/>
              </w:rPr>
              <w:t>表盘直径≥</w:t>
            </w:r>
            <w:r>
              <w:rPr>
                <w:rFonts w:hint="eastAsia"/>
                <w:color w:val="000000"/>
              </w:rPr>
              <w:t>6.5cm,</w:t>
            </w:r>
            <w:r>
              <w:rPr>
                <w:rFonts w:hint="eastAsia"/>
                <w:color w:val="000000"/>
              </w:rPr>
              <w:t>表盘旋转角度</w:t>
            </w:r>
            <w:r>
              <w:rPr>
                <w:rFonts w:hint="eastAsia"/>
                <w:color w:val="000000"/>
              </w:rPr>
              <w:t>360</w:t>
            </w:r>
            <w:r>
              <w:rPr>
                <w:rFonts w:hint="eastAsia"/>
                <w:color w:val="000000"/>
              </w:rPr>
              <w:t>°</w:t>
            </w:r>
            <w:r>
              <w:rPr>
                <w:rFonts w:hint="eastAsia"/>
                <w:color w:val="000000"/>
              </w:rPr>
              <w:br/>
            </w:r>
            <w:r>
              <w:rPr>
                <w:rFonts w:hint="eastAsia"/>
                <w:color w:val="000000"/>
              </w:rPr>
              <w:t>测量肘、手指等关节活动范围及脊柱弯曲程度</w:t>
            </w:r>
          </w:p>
        </w:tc>
        <w:tc>
          <w:tcPr>
            <w:tcW w:w="975" w:type="dxa"/>
            <w:vAlign w:val="center"/>
          </w:tcPr>
          <w:p w:rsidR="00591DA3" w:rsidRDefault="00591DA3">
            <w:pPr>
              <w:widowControl/>
              <w:jc w:val="left"/>
              <w:textAlignment w:val="center"/>
              <w:rPr>
                <w:rFonts w:ascii="宋体" w:hAnsi="宋体"/>
                <w:color w:val="000000"/>
                <w:kern w:val="0"/>
                <w:sz w:val="20"/>
                <w:szCs w:val="20"/>
              </w:rPr>
            </w:pPr>
          </w:p>
        </w:tc>
        <w:tc>
          <w:tcPr>
            <w:tcW w:w="582" w:type="dxa"/>
            <w:vAlign w:val="center"/>
          </w:tcPr>
          <w:p w:rsidR="00591DA3" w:rsidRDefault="00591DA3">
            <w:pPr>
              <w:jc w:val="center"/>
              <w:rPr>
                <w:rFonts w:ascii="宋体" w:hAnsi="宋体"/>
                <w:color w:val="000000"/>
                <w:sz w:val="24"/>
                <w:szCs w:val="24"/>
              </w:rPr>
            </w:pPr>
            <w:r>
              <w:rPr>
                <w:rFonts w:hint="eastAsia"/>
                <w:color w:val="000000"/>
              </w:rPr>
              <w:t>1</w:t>
            </w:r>
          </w:p>
        </w:tc>
        <w:tc>
          <w:tcPr>
            <w:tcW w:w="843" w:type="dxa"/>
            <w:vAlign w:val="center"/>
          </w:tcPr>
          <w:p w:rsidR="00591DA3" w:rsidRDefault="00591DA3">
            <w:pPr>
              <w:jc w:val="center"/>
              <w:rPr>
                <w:rFonts w:ascii="宋体" w:hAnsi="宋体"/>
                <w:color w:val="000000"/>
                <w:sz w:val="24"/>
                <w:szCs w:val="24"/>
              </w:rPr>
            </w:pPr>
            <w:r>
              <w:rPr>
                <w:rFonts w:hint="eastAsia"/>
                <w:color w:val="000000"/>
              </w:rPr>
              <w:t>只</w:t>
            </w:r>
          </w:p>
        </w:tc>
        <w:tc>
          <w:tcPr>
            <w:tcW w:w="2157" w:type="dxa"/>
            <w:vAlign w:val="center"/>
          </w:tcPr>
          <w:p w:rsidR="00591DA3" w:rsidRDefault="00591DA3">
            <w:pPr>
              <w:widowControl/>
              <w:spacing w:line="360" w:lineRule="auto"/>
              <w:jc w:val="center"/>
              <w:textAlignment w:val="center"/>
              <w:rPr>
                <w:rFonts w:ascii="宋体" w:hAnsi="宋体"/>
                <w:b/>
                <w:bCs/>
                <w:sz w:val="24"/>
                <w:szCs w:val="24"/>
              </w:rPr>
            </w:pPr>
          </w:p>
        </w:tc>
      </w:tr>
      <w:tr w:rsidR="00591DA3">
        <w:tc>
          <w:tcPr>
            <w:tcW w:w="769" w:type="dxa"/>
            <w:vAlign w:val="center"/>
          </w:tcPr>
          <w:p w:rsidR="00591DA3" w:rsidRDefault="00591DA3">
            <w:pPr>
              <w:widowControl/>
              <w:jc w:val="center"/>
              <w:textAlignment w:val="center"/>
              <w:rPr>
                <w:rFonts w:ascii="宋体" w:hAnsi="宋体"/>
                <w:kern w:val="0"/>
                <w:sz w:val="20"/>
              </w:rPr>
            </w:pPr>
            <w:r>
              <w:rPr>
                <w:rFonts w:ascii="宋体" w:hAnsi="宋体" w:hint="eastAsia"/>
                <w:kern w:val="0"/>
                <w:sz w:val="20"/>
              </w:rPr>
              <w:t>6</w:t>
            </w:r>
          </w:p>
        </w:tc>
        <w:tc>
          <w:tcPr>
            <w:tcW w:w="1519" w:type="dxa"/>
            <w:vAlign w:val="center"/>
          </w:tcPr>
          <w:p w:rsidR="00591DA3" w:rsidRPr="005F115E" w:rsidRDefault="00591DA3">
            <w:pPr>
              <w:jc w:val="center"/>
              <w:rPr>
                <w:color w:val="000000"/>
              </w:rPr>
            </w:pPr>
            <w:r>
              <w:rPr>
                <w:rFonts w:hint="eastAsia"/>
                <w:color w:val="000000"/>
              </w:rPr>
              <w:t>髋关节训练器</w:t>
            </w:r>
          </w:p>
        </w:tc>
        <w:tc>
          <w:tcPr>
            <w:tcW w:w="3693" w:type="dxa"/>
            <w:vAlign w:val="center"/>
          </w:tcPr>
          <w:p w:rsidR="00591DA3" w:rsidRPr="005F115E" w:rsidRDefault="00591DA3">
            <w:pPr>
              <w:rPr>
                <w:color w:val="000000"/>
              </w:rPr>
            </w:pPr>
            <w:r w:rsidRPr="005F115E">
              <w:rPr>
                <w:rFonts w:hint="eastAsia"/>
                <w:color w:val="000000"/>
              </w:rPr>
              <w:t>结构型式：脚轮、下肢支架、小腿支架及绑带、绳索、</w:t>
            </w:r>
            <w:proofErr w:type="gramStart"/>
            <w:r w:rsidRPr="005F115E">
              <w:rPr>
                <w:rFonts w:hint="eastAsia"/>
                <w:color w:val="000000"/>
              </w:rPr>
              <w:t>座垫</w:t>
            </w:r>
            <w:proofErr w:type="gramEnd"/>
            <w:r w:rsidRPr="005F115E">
              <w:rPr>
                <w:rFonts w:hint="eastAsia"/>
                <w:color w:val="000000"/>
              </w:rPr>
              <w:t>、配重块、靠背垫</w:t>
            </w:r>
            <w:r w:rsidRPr="005F115E">
              <w:rPr>
                <w:rFonts w:hint="eastAsia"/>
                <w:color w:val="000000"/>
              </w:rPr>
              <w:br/>
            </w:r>
            <w:r w:rsidRPr="005F115E">
              <w:rPr>
                <w:rFonts w:hint="eastAsia"/>
                <w:color w:val="000000"/>
              </w:rPr>
              <w:t>材质：静电喷塑架、镀烙件、不锈钢、凹凸革</w:t>
            </w:r>
            <w:r w:rsidRPr="005F115E">
              <w:rPr>
                <w:rFonts w:hint="eastAsia"/>
                <w:color w:val="000000"/>
              </w:rPr>
              <w:br/>
            </w:r>
            <w:r w:rsidRPr="005F115E">
              <w:rPr>
                <w:rFonts w:hint="eastAsia"/>
                <w:color w:val="000000"/>
              </w:rPr>
              <w:t>座位高</w:t>
            </w:r>
            <w:r w:rsidRPr="005F115E">
              <w:rPr>
                <w:rFonts w:hint="eastAsia"/>
                <w:color w:val="000000"/>
              </w:rPr>
              <w:t>cm</w:t>
            </w:r>
            <w:r w:rsidRPr="005F115E">
              <w:rPr>
                <w:rFonts w:hint="eastAsia"/>
                <w:color w:val="000000"/>
              </w:rPr>
              <w:t>：≥</w:t>
            </w:r>
            <w:r w:rsidRPr="005F115E">
              <w:rPr>
                <w:rFonts w:hint="eastAsia"/>
                <w:color w:val="000000"/>
              </w:rPr>
              <w:t>50</w:t>
            </w:r>
            <w:r w:rsidRPr="005F115E">
              <w:rPr>
                <w:rFonts w:hint="eastAsia"/>
                <w:color w:val="000000"/>
              </w:rPr>
              <w:br/>
            </w:r>
            <w:r w:rsidRPr="005F115E">
              <w:rPr>
                <w:rFonts w:hint="eastAsia"/>
                <w:color w:val="000000"/>
              </w:rPr>
              <w:t>座位宽</w:t>
            </w:r>
            <w:r w:rsidRPr="005F115E">
              <w:rPr>
                <w:rFonts w:hint="eastAsia"/>
                <w:color w:val="000000"/>
              </w:rPr>
              <w:t>cm</w:t>
            </w:r>
            <w:r w:rsidRPr="005F115E">
              <w:rPr>
                <w:rFonts w:hint="eastAsia"/>
                <w:color w:val="000000"/>
              </w:rPr>
              <w:t>：≥</w:t>
            </w:r>
            <w:r w:rsidRPr="005F115E">
              <w:rPr>
                <w:rFonts w:hint="eastAsia"/>
                <w:color w:val="000000"/>
              </w:rPr>
              <w:t>55</w:t>
            </w:r>
            <w:r w:rsidRPr="005F115E">
              <w:rPr>
                <w:rFonts w:hint="eastAsia"/>
                <w:color w:val="000000"/>
              </w:rPr>
              <w:br/>
            </w:r>
            <w:r w:rsidRPr="005F115E">
              <w:rPr>
                <w:rFonts w:hint="eastAsia"/>
                <w:color w:val="000000"/>
              </w:rPr>
              <w:t>下肢支架长度</w:t>
            </w:r>
            <w:r w:rsidRPr="005F115E">
              <w:rPr>
                <w:rFonts w:hint="eastAsia"/>
                <w:color w:val="000000"/>
              </w:rPr>
              <w:t>cm</w:t>
            </w:r>
            <w:r w:rsidRPr="005F115E">
              <w:rPr>
                <w:rFonts w:hint="eastAsia"/>
                <w:color w:val="000000"/>
              </w:rPr>
              <w:t>：≥</w:t>
            </w:r>
            <w:r w:rsidRPr="005F115E">
              <w:rPr>
                <w:rFonts w:hint="eastAsia"/>
                <w:color w:val="000000"/>
              </w:rPr>
              <w:t>60</w:t>
            </w:r>
            <w:r w:rsidRPr="005F115E">
              <w:rPr>
                <w:rFonts w:hint="eastAsia"/>
                <w:color w:val="000000"/>
              </w:rPr>
              <w:br/>
            </w:r>
            <w:r w:rsidRPr="005F115E">
              <w:rPr>
                <w:rFonts w:hint="eastAsia"/>
                <w:color w:val="000000"/>
              </w:rPr>
              <w:t>下肢</w:t>
            </w:r>
            <w:proofErr w:type="gramStart"/>
            <w:r w:rsidRPr="005F115E">
              <w:rPr>
                <w:rFonts w:hint="eastAsia"/>
                <w:color w:val="000000"/>
              </w:rPr>
              <w:t>支架展角范围</w:t>
            </w:r>
            <w:proofErr w:type="gramEnd"/>
            <w:r w:rsidRPr="005F115E">
              <w:rPr>
                <w:rFonts w:hint="eastAsia"/>
                <w:color w:val="000000"/>
              </w:rPr>
              <w:t>：</w:t>
            </w:r>
            <w:r w:rsidRPr="005F115E">
              <w:rPr>
                <w:rFonts w:hint="eastAsia"/>
                <w:color w:val="000000"/>
              </w:rPr>
              <w:t>0</w:t>
            </w:r>
            <w:r w:rsidRPr="005F115E">
              <w:rPr>
                <w:rFonts w:hint="eastAsia"/>
                <w:color w:val="000000"/>
              </w:rPr>
              <w:t>°～</w:t>
            </w:r>
            <w:r w:rsidRPr="005F115E">
              <w:rPr>
                <w:rFonts w:hint="eastAsia"/>
                <w:color w:val="000000"/>
              </w:rPr>
              <w:t>50</w:t>
            </w:r>
            <w:r w:rsidRPr="005F115E">
              <w:rPr>
                <w:rFonts w:hint="eastAsia"/>
                <w:color w:val="000000"/>
              </w:rPr>
              <w:t>°</w:t>
            </w:r>
            <w:r w:rsidRPr="005F115E">
              <w:rPr>
                <w:rFonts w:hint="eastAsia"/>
                <w:color w:val="000000"/>
              </w:rPr>
              <w:br/>
            </w:r>
            <w:r w:rsidRPr="005F115E">
              <w:rPr>
                <w:rFonts w:hint="eastAsia"/>
                <w:color w:val="000000"/>
              </w:rPr>
              <w:t>配重块质量×块数：</w:t>
            </w:r>
            <w:r w:rsidRPr="005F115E">
              <w:rPr>
                <w:rFonts w:hint="eastAsia"/>
                <w:color w:val="000000"/>
              </w:rPr>
              <w:t>2kg</w:t>
            </w:r>
            <w:r w:rsidRPr="005F115E">
              <w:rPr>
                <w:rFonts w:hint="eastAsia"/>
                <w:color w:val="000000"/>
              </w:rPr>
              <w:t>×</w:t>
            </w:r>
            <w:r w:rsidRPr="005F115E">
              <w:rPr>
                <w:rFonts w:hint="eastAsia"/>
                <w:color w:val="000000"/>
              </w:rPr>
              <w:t>4</w:t>
            </w:r>
            <w:r w:rsidRPr="005F115E">
              <w:rPr>
                <w:rFonts w:hint="eastAsia"/>
                <w:color w:val="000000"/>
              </w:rPr>
              <w:br/>
            </w:r>
            <w:r w:rsidRPr="005F115E">
              <w:rPr>
                <w:rFonts w:hint="eastAsia"/>
                <w:color w:val="000000"/>
              </w:rPr>
              <w:t>座位额定载荷，</w:t>
            </w:r>
            <w:r w:rsidRPr="005F115E">
              <w:rPr>
                <w:rFonts w:hint="eastAsia"/>
                <w:color w:val="000000"/>
              </w:rPr>
              <w:t>kg</w:t>
            </w:r>
            <w:r w:rsidRPr="005F115E">
              <w:rPr>
                <w:rFonts w:hint="eastAsia"/>
                <w:color w:val="000000"/>
              </w:rPr>
              <w:t>：≥</w:t>
            </w:r>
            <w:r w:rsidRPr="005F115E">
              <w:rPr>
                <w:rFonts w:hint="eastAsia"/>
                <w:color w:val="000000"/>
              </w:rPr>
              <w:t>135</w:t>
            </w:r>
            <w:r w:rsidRPr="005F115E">
              <w:rPr>
                <w:rFonts w:hint="eastAsia"/>
                <w:color w:val="000000"/>
              </w:rPr>
              <w:br/>
            </w:r>
            <w:r w:rsidRPr="005F115E">
              <w:rPr>
                <w:rFonts w:hint="eastAsia"/>
                <w:color w:val="000000"/>
              </w:rPr>
              <w:t>靠背垫额定载荷，</w:t>
            </w:r>
            <w:r w:rsidRPr="005F115E">
              <w:rPr>
                <w:rFonts w:hint="eastAsia"/>
                <w:color w:val="000000"/>
              </w:rPr>
              <w:t>kg</w:t>
            </w:r>
            <w:r w:rsidRPr="005F115E">
              <w:rPr>
                <w:rFonts w:hint="eastAsia"/>
                <w:color w:val="000000"/>
              </w:rPr>
              <w:t>：≥</w:t>
            </w:r>
            <w:r w:rsidRPr="005F115E">
              <w:rPr>
                <w:rFonts w:hint="eastAsia"/>
                <w:color w:val="000000"/>
              </w:rPr>
              <w:t>70</w:t>
            </w:r>
            <w:r w:rsidRPr="005F115E">
              <w:rPr>
                <w:rFonts w:hint="eastAsia"/>
                <w:color w:val="000000"/>
              </w:rPr>
              <w:br/>
            </w:r>
            <w:r w:rsidRPr="005F115E">
              <w:rPr>
                <w:rFonts w:hint="eastAsia"/>
                <w:color w:val="000000"/>
              </w:rPr>
              <w:t>参考规格</w:t>
            </w:r>
            <w:r w:rsidRPr="005F115E">
              <w:rPr>
                <w:rFonts w:hint="eastAsia"/>
                <w:color w:val="000000"/>
              </w:rPr>
              <w:t>(cm)</w:t>
            </w:r>
            <w:r w:rsidRPr="005F115E">
              <w:rPr>
                <w:rFonts w:hint="eastAsia"/>
                <w:color w:val="000000"/>
              </w:rPr>
              <w:t>：</w:t>
            </w:r>
            <w:r w:rsidRPr="005F115E">
              <w:rPr>
                <w:rFonts w:hint="eastAsia"/>
                <w:color w:val="000000"/>
              </w:rPr>
              <w:t>143</w:t>
            </w:r>
            <w:r w:rsidRPr="005F115E">
              <w:rPr>
                <w:rFonts w:hint="eastAsia"/>
                <w:color w:val="000000"/>
              </w:rPr>
              <w:t>×</w:t>
            </w:r>
            <w:r w:rsidRPr="005F115E">
              <w:rPr>
                <w:rFonts w:hint="eastAsia"/>
                <w:color w:val="000000"/>
              </w:rPr>
              <w:t>130</w:t>
            </w:r>
            <w:r w:rsidRPr="005F115E">
              <w:rPr>
                <w:rFonts w:hint="eastAsia"/>
                <w:color w:val="000000"/>
              </w:rPr>
              <w:t>×</w:t>
            </w:r>
            <w:r w:rsidRPr="005F115E">
              <w:rPr>
                <w:rFonts w:hint="eastAsia"/>
                <w:color w:val="000000"/>
              </w:rPr>
              <w:t>100cm</w:t>
            </w:r>
            <w:r w:rsidRPr="005F115E">
              <w:rPr>
                <w:rFonts w:hint="eastAsia"/>
                <w:color w:val="000000"/>
              </w:rPr>
              <w:br/>
            </w:r>
            <w:r w:rsidRPr="005F115E">
              <w:rPr>
                <w:rFonts w:hint="eastAsia"/>
                <w:color w:val="000000"/>
              </w:rPr>
              <w:t>参考质量：</w:t>
            </w:r>
            <w:r w:rsidRPr="005F115E">
              <w:rPr>
                <w:rFonts w:hint="eastAsia"/>
                <w:color w:val="000000"/>
              </w:rPr>
              <w:t>63.0kg</w:t>
            </w:r>
            <w:r w:rsidRPr="005F115E">
              <w:rPr>
                <w:rFonts w:hint="eastAsia"/>
                <w:color w:val="000000"/>
              </w:rPr>
              <w:t>用于髋关节外展、内收肌训练</w:t>
            </w:r>
          </w:p>
        </w:tc>
        <w:tc>
          <w:tcPr>
            <w:tcW w:w="975" w:type="dxa"/>
            <w:vAlign w:val="center"/>
          </w:tcPr>
          <w:p w:rsidR="00591DA3" w:rsidRDefault="00591DA3">
            <w:pPr>
              <w:widowControl/>
              <w:jc w:val="left"/>
              <w:textAlignment w:val="center"/>
              <w:rPr>
                <w:rFonts w:ascii="宋体" w:hAnsi="宋体"/>
                <w:color w:val="000000"/>
                <w:kern w:val="0"/>
                <w:sz w:val="20"/>
                <w:szCs w:val="20"/>
              </w:rPr>
            </w:pPr>
          </w:p>
        </w:tc>
        <w:tc>
          <w:tcPr>
            <w:tcW w:w="582" w:type="dxa"/>
            <w:vAlign w:val="center"/>
          </w:tcPr>
          <w:p w:rsidR="00591DA3" w:rsidRDefault="00591DA3">
            <w:pPr>
              <w:jc w:val="center"/>
              <w:rPr>
                <w:rFonts w:ascii="宋体" w:hAnsi="宋体"/>
                <w:color w:val="000000"/>
                <w:sz w:val="24"/>
                <w:szCs w:val="24"/>
              </w:rPr>
            </w:pPr>
            <w:r>
              <w:rPr>
                <w:rFonts w:hint="eastAsia"/>
                <w:color w:val="000000"/>
              </w:rPr>
              <w:t>2</w:t>
            </w:r>
          </w:p>
        </w:tc>
        <w:tc>
          <w:tcPr>
            <w:tcW w:w="843" w:type="dxa"/>
            <w:vAlign w:val="center"/>
          </w:tcPr>
          <w:p w:rsidR="00591DA3" w:rsidRDefault="00591DA3">
            <w:pPr>
              <w:jc w:val="center"/>
              <w:rPr>
                <w:rFonts w:ascii="宋体" w:hAnsi="宋体"/>
                <w:color w:val="000000"/>
                <w:sz w:val="24"/>
                <w:szCs w:val="24"/>
              </w:rPr>
            </w:pPr>
            <w:r>
              <w:rPr>
                <w:rFonts w:hint="eastAsia"/>
                <w:color w:val="000000"/>
              </w:rPr>
              <w:t>台</w:t>
            </w:r>
          </w:p>
        </w:tc>
        <w:tc>
          <w:tcPr>
            <w:tcW w:w="2157" w:type="dxa"/>
            <w:vAlign w:val="center"/>
          </w:tcPr>
          <w:p w:rsidR="00591DA3" w:rsidRDefault="00591DA3">
            <w:pPr>
              <w:widowControl/>
              <w:spacing w:line="360" w:lineRule="auto"/>
              <w:jc w:val="center"/>
              <w:textAlignment w:val="center"/>
              <w:rPr>
                <w:rFonts w:ascii="宋体" w:hAnsi="宋体"/>
                <w:b/>
                <w:bCs/>
                <w:sz w:val="24"/>
                <w:szCs w:val="24"/>
              </w:rPr>
            </w:pPr>
          </w:p>
        </w:tc>
      </w:tr>
      <w:tr w:rsidR="00591DA3">
        <w:tc>
          <w:tcPr>
            <w:tcW w:w="769" w:type="dxa"/>
            <w:vAlign w:val="center"/>
          </w:tcPr>
          <w:p w:rsidR="00591DA3" w:rsidRDefault="00591DA3">
            <w:pPr>
              <w:widowControl/>
              <w:jc w:val="center"/>
              <w:textAlignment w:val="center"/>
              <w:rPr>
                <w:rFonts w:ascii="宋体" w:hAnsi="宋体"/>
                <w:kern w:val="0"/>
                <w:sz w:val="20"/>
              </w:rPr>
            </w:pPr>
            <w:r>
              <w:rPr>
                <w:rFonts w:ascii="宋体" w:hAnsi="宋体" w:hint="eastAsia"/>
                <w:kern w:val="0"/>
                <w:sz w:val="20"/>
              </w:rPr>
              <w:lastRenderedPageBreak/>
              <w:t>7</w:t>
            </w:r>
          </w:p>
        </w:tc>
        <w:tc>
          <w:tcPr>
            <w:tcW w:w="1519" w:type="dxa"/>
            <w:vAlign w:val="center"/>
          </w:tcPr>
          <w:p w:rsidR="00591DA3" w:rsidRPr="005F115E" w:rsidRDefault="00591DA3">
            <w:pPr>
              <w:jc w:val="center"/>
              <w:rPr>
                <w:color w:val="000000"/>
              </w:rPr>
            </w:pPr>
            <w:r>
              <w:rPr>
                <w:rFonts w:hint="eastAsia"/>
                <w:color w:val="000000"/>
              </w:rPr>
              <w:t>站立架</w:t>
            </w:r>
          </w:p>
        </w:tc>
        <w:tc>
          <w:tcPr>
            <w:tcW w:w="3693" w:type="dxa"/>
            <w:vAlign w:val="center"/>
          </w:tcPr>
          <w:p w:rsidR="00591DA3" w:rsidRPr="005F115E" w:rsidRDefault="00591DA3">
            <w:pPr>
              <w:rPr>
                <w:color w:val="000000"/>
              </w:rPr>
            </w:pPr>
            <w:r>
              <w:rPr>
                <w:rFonts w:hint="eastAsia"/>
                <w:color w:val="000000"/>
              </w:rPr>
              <w:t>95</w:t>
            </w:r>
            <w:r>
              <w:rPr>
                <w:rFonts w:hint="eastAsia"/>
                <w:color w:val="000000"/>
              </w:rPr>
              <w:t>×</w:t>
            </w:r>
            <w:r>
              <w:rPr>
                <w:rFonts w:hint="eastAsia"/>
                <w:color w:val="000000"/>
              </w:rPr>
              <w:t>70</w:t>
            </w:r>
            <w:r>
              <w:rPr>
                <w:rFonts w:hint="eastAsia"/>
                <w:color w:val="000000"/>
              </w:rPr>
              <w:t>×</w:t>
            </w:r>
            <w:r>
              <w:rPr>
                <w:rFonts w:hint="eastAsia"/>
                <w:color w:val="000000"/>
              </w:rPr>
              <w:t>100</w:t>
            </w:r>
            <w:r>
              <w:rPr>
                <w:rFonts w:hint="eastAsia"/>
                <w:color w:val="000000"/>
              </w:rPr>
              <w:t>～</w:t>
            </w:r>
            <w:r>
              <w:rPr>
                <w:rFonts w:hint="eastAsia"/>
                <w:color w:val="000000"/>
              </w:rPr>
              <w:t xml:space="preserve">125cm, </w:t>
            </w:r>
            <w:r>
              <w:rPr>
                <w:rFonts w:hint="eastAsia"/>
                <w:color w:val="000000"/>
              </w:rPr>
              <w:t>臀部垫和绑带最大负载质量</w:t>
            </w:r>
            <w:r>
              <w:rPr>
                <w:rFonts w:hint="eastAsia"/>
                <w:color w:val="000000"/>
              </w:rPr>
              <w:t>135kg</w:t>
            </w:r>
            <w:r>
              <w:rPr>
                <w:rFonts w:hint="eastAsia"/>
                <w:color w:val="000000"/>
              </w:rPr>
              <w:t>，脚踏板负载质量</w:t>
            </w:r>
            <w:r>
              <w:rPr>
                <w:rFonts w:hint="eastAsia"/>
                <w:color w:val="000000"/>
              </w:rPr>
              <w:t>135kg</w:t>
            </w:r>
            <w:r>
              <w:rPr>
                <w:rFonts w:hint="eastAsia"/>
                <w:color w:val="000000"/>
              </w:rPr>
              <w:t>，台面高度调节范围</w:t>
            </w:r>
            <w:r>
              <w:rPr>
                <w:rFonts w:hint="eastAsia"/>
                <w:color w:val="000000"/>
              </w:rPr>
              <w:t>110</w:t>
            </w:r>
            <w:r>
              <w:rPr>
                <w:rFonts w:hint="eastAsia"/>
                <w:color w:val="000000"/>
              </w:rPr>
              <w:t>～</w:t>
            </w:r>
            <w:r>
              <w:rPr>
                <w:rFonts w:hint="eastAsia"/>
                <w:color w:val="000000"/>
              </w:rPr>
              <w:t>135cm</w:t>
            </w:r>
            <w:r>
              <w:rPr>
                <w:rFonts w:hint="eastAsia"/>
                <w:color w:val="000000"/>
              </w:rPr>
              <w:t>，背托架前后调节范围</w:t>
            </w:r>
            <w:r>
              <w:rPr>
                <w:rFonts w:hint="eastAsia"/>
                <w:color w:val="000000"/>
              </w:rPr>
              <w:t>15cm</w:t>
            </w:r>
            <w:r>
              <w:rPr>
                <w:rFonts w:hint="eastAsia"/>
                <w:color w:val="000000"/>
              </w:rPr>
              <w:t>，膝部托架前后调节范围：前后</w:t>
            </w:r>
            <w:r>
              <w:rPr>
                <w:rFonts w:hint="eastAsia"/>
                <w:color w:val="000000"/>
              </w:rPr>
              <w:t>8cm</w:t>
            </w:r>
            <w:r>
              <w:rPr>
                <w:rFonts w:hint="eastAsia"/>
                <w:color w:val="000000"/>
              </w:rPr>
              <w:t>，上下</w:t>
            </w:r>
            <w:r>
              <w:rPr>
                <w:rFonts w:hint="eastAsia"/>
                <w:color w:val="000000"/>
              </w:rPr>
              <w:t>25cm</w:t>
            </w:r>
            <w:r>
              <w:rPr>
                <w:rFonts w:hint="eastAsia"/>
                <w:color w:val="000000"/>
              </w:rPr>
              <w:t>。用于截瘫、脑瘫等站立功能有障碍的患者进行站立训练也可以预防骨质疏松，心肺功能降低等</w:t>
            </w:r>
          </w:p>
        </w:tc>
        <w:tc>
          <w:tcPr>
            <w:tcW w:w="975" w:type="dxa"/>
            <w:vAlign w:val="center"/>
          </w:tcPr>
          <w:p w:rsidR="00591DA3" w:rsidRDefault="00591DA3">
            <w:pPr>
              <w:widowControl/>
              <w:jc w:val="left"/>
              <w:textAlignment w:val="center"/>
              <w:rPr>
                <w:rFonts w:ascii="宋体" w:hAnsi="宋体"/>
                <w:color w:val="000000"/>
                <w:kern w:val="0"/>
                <w:sz w:val="20"/>
                <w:szCs w:val="20"/>
              </w:rPr>
            </w:pPr>
          </w:p>
        </w:tc>
        <w:tc>
          <w:tcPr>
            <w:tcW w:w="582" w:type="dxa"/>
            <w:vAlign w:val="center"/>
          </w:tcPr>
          <w:p w:rsidR="00591DA3" w:rsidRDefault="00591DA3">
            <w:pPr>
              <w:jc w:val="center"/>
              <w:rPr>
                <w:rFonts w:ascii="宋体" w:hAnsi="宋体"/>
                <w:color w:val="000000"/>
                <w:sz w:val="24"/>
                <w:szCs w:val="24"/>
              </w:rPr>
            </w:pPr>
            <w:r>
              <w:rPr>
                <w:rFonts w:hint="eastAsia"/>
                <w:color w:val="000000"/>
              </w:rPr>
              <w:t>2</w:t>
            </w:r>
          </w:p>
        </w:tc>
        <w:tc>
          <w:tcPr>
            <w:tcW w:w="843" w:type="dxa"/>
            <w:vAlign w:val="center"/>
          </w:tcPr>
          <w:p w:rsidR="00591DA3" w:rsidRDefault="00591DA3">
            <w:pPr>
              <w:jc w:val="center"/>
              <w:rPr>
                <w:rFonts w:ascii="宋体" w:hAnsi="宋体"/>
                <w:color w:val="000000"/>
                <w:sz w:val="24"/>
                <w:szCs w:val="24"/>
              </w:rPr>
            </w:pPr>
            <w:r>
              <w:rPr>
                <w:rFonts w:hint="eastAsia"/>
                <w:color w:val="000000"/>
              </w:rPr>
              <w:t>台</w:t>
            </w:r>
          </w:p>
        </w:tc>
        <w:tc>
          <w:tcPr>
            <w:tcW w:w="2157" w:type="dxa"/>
            <w:vAlign w:val="center"/>
          </w:tcPr>
          <w:p w:rsidR="00591DA3" w:rsidRDefault="00591DA3">
            <w:pPr>
              <w:widowControl/>
              <w:spacing w:line="360" w:lineRule="auto"/>
              <w:jc w:val="center"/>
              <w:textAlignment w:val="center"/>
              <w:rPr>
                <w:rFonts w:ascii="宋体" w:hAnsi="宋体"/>
                <w:b/>
                <w:bCs/>
                <w:sz w:val="24"/>
                <w:szCs w:val="24"/>
              </w:rPr>
            </w:pPr>
          </w:p>
        </w:tc>
      </w:tr>
      <w:tr w:rsidR="00591DA3">
        <w:tc>
          <w:tcPr>
            <w:tcW w:w="769" w:type="dxa"/>
            <w:vAlign w:val="center"/>
          </w:tcPr>
          <w:p w:rsidR="00591DA3" w:rsidRDefault="00591DA3">
            <w:pPr>
              <w:widowControl/>
              <w:jc w:val="center"/>
              <w:textAlignment w:val="center"/>
              <w:rPr>
                <w:rFonts w:ascii="宋体" w:hAnsi="宋体"/>
                <w:kern w:val="0"/>
                <w:sz w:val="20"/>
              </w:rPr>
            </w:pPr>
            <w:r>
              <w:rPr>
                <w:rFonts w:ascii="宋体" w:hAnsi="宋体" w:hint="eastAsia"/>
                <w:kern w:val="0"/>
                <w:sz w:val="20"/>
              </w:rPr>
              <w:t>8</w:t>
            </w:r>
          </w:p>
        </w:tc>
        <w:tc>
          <w:tcPr>
            <w:tcW w:w="1519" w:type="dxa"/>
            <w:vAlign w:val="center"/>
          </w:tcPr>
          <w:p w:rsidR="00591DA3" w:rsidRPr="005F115E" w:rsidRDefault="00591DA3">
            <w:pPr>
              <w:jc w:val="center"/>
              <w:rPr>
                <w:color w:val="000000"/>
              </w:rPr>
            </w:pPr>
            <w:r>
              <w:rPr>
                <w:rFonts w:hint="eastAsia"/>
                <w:color w:val="000000"/>
              </w:rPr>
              <w:t>液压式踏步器（踏步训练器）</w:t>
            </w:r>
          </w:p>
        </w:tc>
        <w:tc>
          <w:tcPr>
            <w:tcW w:w="3693" w:type="dxa"/>
            <w:vAlign w:val="center"/>
          </w:tcPr>
          <w:p w:rsidR="00591DA3" w:rsidRPr="005F115E" w:rsidRDefault="00591DA3">
            <w:pPr>
              <w:rPr>
                <w:color w:val="000000"/>
              </w:rPr>
            </w:pPr>
            <w:r w:rsidRPr="005F115E">
              <w:rPr>
                <w:rFonts w:hint="eastAsia"/>
                <w:color w:val="000000"/>
              </w:rPr>
              <w:t>改善下肢活动度及进行肌力耐力训练</w:t>
            </w:r>
            <w:r w:rsidRPr="005F115E">
              <w:rPr>
                <w:rFonts w:hint="eastAsia"/>
                <w:color w:val="000000"/>
              </w:rPr>
              <w:br/>
              <w:t>82</w:t>
            </w:r>
            <w:r w:rsidRPr="005F115E">
              <w:rPr>
                <w:rFonts w:hint="eastAsia"/>
                <w:color w:val="000000"/>
              </w:rPr>
              <w:t>×</w:t>
            </w:r>
            <w:r w:rsidRPr="005F115E">
              <w:rPr>
                <w:rFonts w:hint="eastAsia"/>
                <w:color w:val="000000"/>
              </w:rPr>
              <w:t>75</w:t>
            </w:r>
            <w:r w:rsidRPr="005F115E">
              <w:rPr>
                <w:rFonts w:hint="eastAsia"/>
                <w:color w:val="000000"/>
              </w:rPr>
              <w:t>×</w:t>
            </w:r>
            <w:r w:rsidRPr="005F115E">
              <w:rPr>
                <w:rFonts w:hint="eastAsia"/>
                <w:color w:val="000000"/>
              </w:rPr>
              <w:t>110cm,</w:t>
            </w:r>
            <w:proofErr w:type="gramStart"/>
            <w:r w:rsidRPr="005F115E">
              <w:rPr>
                <w:rFonts w:hint="eastAsia"/>
                <w:color w:val="000000"/>
              </w:rPr>
              <w:t>扶手杆宽</w:t>
            </w:r>
            <w:proofErr w:type="gramEnd"/>
            <w:r w:rsidRPr="005F115E">
              <w:rPr>
                <w:rFonts w:hint="eastAsia"/>
                <w:color w:val="000000"/>
              </w:rPr>
              <w:t>66cm,</w:t>
            </w:r>
            <w:r w:rsidRPr="005F115E">
              <w:rPr>
                <w:rFonts w:hint="eastAsia"/>
                <w:color w:val="000000"/>
              </w:rPr>
              <w:t>扶手杆高</w:t>
            </w:r>
            <w:r w:rsidRPr="005F115E">
              <w:rPr>
                <w:rFonts w:hint="eastAsia"/>
                <w:color w:val="000000"/>
              </w:rPr>
              <w:t>100cm</w:t>
            </w:r>
            <w:r w:rsidRPr="005F115E">
              <w:rPr>
                <w:rFonts w:hint="eastAsia"/>
                <w:color w:val="000000"/>
              </w:rPr>
              <w:t>，额定负载</w:t>
            </w:r>
            <w:r w:rsidRPr="005F115E">
              <w:rPr>
                <w:rFonts w:hint="eastAsia"/>
                <w:color w:val="000000"/>
              </w:rPr>
              <w:t>135kg</w:t>
            </w:r>
            <w:r w:rsidRPr="005F115E">
              <w:rPr>
                <w:rFonts w:hint="eastAsia"/>
                <w:color w:val="000000"/>
              </w:rPr>
              <w:t>，油缸阻力≥</w:t>
            </w:r>
            <w:r w:rsidRPr="005F115E">
              <w:rPr>
                <w:rFonts w:hint="eastAsia"/>
                <w:color w:val="000000"/>
              </w:rPr>
              <w:t>12</w:t>
            </w:r>
            <w:proofErr w:type="gramStart"/>
            <w:r w:rsidRPr="005F115E">
              <w:rPr>
                <w:rFonts w:hint="eastAsia"/>
                <w:color w:val="000000"/>
              </w:rPr>
              <w:t>档</w:t>
            </w:r>
            <w:proofErr w:type="gramEnd"/>
            <w:r w:rsidRPr="005F115E">
              <w:rPr>
                <w:rFonts w:hint="eastAsia"/>
                <w:color w:val="000000"/>
              </w:rPr>
              <w:t>可调，线速度位</w:t>
            </w:r>
            <w:r w:rsidRPr="005F115E">
              <w:rPr>
                <w:rFonts w:hint="eastAsia"/>
                <w:color w:val="000000"/>
              </w:rPr>
              <w:t>5cm/s</w:t>
            </w:r>
            <w:r w:rsidRPr="005F115E">
              <w:rPr>
                <w:rFonts w:hint="eastAsia"/>
                <w:color w:val="000000"/>
              </w:rPr>
              <w:t>，</w:t>
            </w:r>
            <w:proofErr w:type="gramStart"/>
            <w:r w:rsidRPr="005F115E">
              <w:rPr>
                <w:rFonts w:hint="eastAsia"/>
                <w:color w:val="000000"/>
              </w:rPr>
              <w:t>力值调节范围</w:t>
            </w:r>
            <w:proofErr w:type="gramEnd"/>
            <w:r w:rsidRPr="005F115E">
              <w:rPr>
                <w:rFonts w:hint="eastAsia"/>
                <w:color w:val="000000"/>
              </w:rPr>
              <w:t>位：</w:t>
            </w:r>
            <w:r w:rsidRPr="005F115E">
              <w:rPr>
                <w:rFonts w:hint="eastAsia"/>
                <w:color w:val="000000"/>
              </w:rPr>
              <w:t>200</w:t>
            </w:r>
            <w:r w:rsidRPr="005F115E">
              <w:rPr>
                <w:rFonts w:hint="eastAsia"/>
                <w:color w:val="000000"/>
              </w:rPr>
              <w:t>～</w:t>
            </w:r>
            <w:r w:rsidRPr="005F115E">
              <w:rPr>
                <w:rFonts w:hint="eastAsia"/>
                <w:color w:val="000000"/>
              </w:rPr>
              <w:t>1500N</w:t>
            </w:r>
            <w:r w:rsidRPr="005F115E">
              <w:rPr>
                <w:rFonts w:hint="eastAsia"/>
                <w:color w:val="000000"/>
              </w:rPr>
              <w:t>。</w:t>
            </w:r>
          </w:p>
        </w:tc>
        <w:tc>
          <w:tcPr>
            <w:tcW w:w="975" w:type="dxa"/>
            <w:vAlign w:val="center"/>
          </w:tcPr>
          <w:p w:rsidR="00591DA3" w:rsidRDefault="00591DA3">
            <w:pPr>
              <w:widowControl/>
              <w:jc w:val="left"/>
              <w:textAlignment w:val="center"/>
              <w:rPr>
                <w:rFonts w:ascii="宋体" w:hAnsi="宋体"/>
                <w:color w:val="000000"/>
                <w:kern w:val="0"/>
                <w:sz w:val="20"/>
                <w:szCs w:val="20"/>
              </w:rPr>
            </w:pPr>
          </w:p>
        </w:tc>
        <w:tc>
          <w:tcPr>
            <w:tcW w:w="582" w:type="dxa"/>
            <w:vAlign w:val="center"/>
          </w:tcPr>
          <w:p w:rsidR="00591DA3" w:rsidRDefault="00591DA3">
            <w:pPr>
              <w:jc w:val="center"/>
              <w:rPr>
                <w:rFonts w:ascii="宋体" w:hAnsi="宋体"/>
                <w:color w:val="000000"/>
                <w:sz w:val="24"/>
                <w:szCs w:val="24"/>
              </w:rPr>
            </w:pPr>
            <w:r>
              <w:rPr>
                <w:rFonts w:hint="eastAsia"/>
                <w:color w:val="000000"/>
              </w:rPr>
              <w:t>2</w:t>
            </w:r>
          </w:p>
        </w:tc>
        <w:tc>
          <w:tcPr>
            <w:tcW w:w="843" w:type="dxa"/>
            <w:vAlign w:val="center"/>
          </w:tcPr>
          <w:p w:rsidR="00591DA3" w:rsidRDefault="00591DA3">
            <w:pPr>
              <w:jc w:val="center"/>
              <w:rPr>
                <w:rFonts w:ascii="宋体" w:hAnsi="宋体"/>
                <w:color w:val="000000"/>
                <w:sz w:val="24"/>
                <w:szCs w:val="24"/>
              </w:rPr>
            </w:pPr>
            <w:r>
              <w:rPr>
                <w:rFonts w:hint="eastAsia"/>
                <w:color w:val="000000"/>
              </w:rPr>
              <w:t>台</w:t>
            </w:r>
          </w:p>
        </w:tc>
        <w:tc>
          <w:tcPr>
            <w:tcW w:w="2157" w:type="dxa"/>
            <w:vAlign w:val="center"/>
          </w:tcPr>
          <w:p w:rsidR="00591DA3" w:rsidRDefault="00591DA3">
            <w:pPr>
              <w:widowControl/>
              <w:spacing w:line="360" w:lineRule="auto"/>
              <w:jc w:val="center"/>
              <w:textAlignment w:val="center"/>
              <w:rPr>
                <w:rFonts w:ascii="宋体" w:hAnsi="宋体"/>
                <w:b/>
                <w:bCs/>
                <w:sz w:val="24"/>
                <w:szCs w:val="24"/>
              </w:rPr>
            </w:pPr>
          </w:p>
        </w:tc>
      </w:tr>
      <w:tr w:rsidR="00591DA3">
        <w:tc>
          <w:tcPr>
            <w:tcW w:w="769" w:type="dxa"/>
            <w:vAlign w:val="center"/>
          </w:tcPr>
          <w:p w:rsidR="00591DA3" w:rsidRDefault="00591DA3">
            <w:pPr>
              <w:widowControl/>
              <w:jc w:val="center"/>
              <w:textAlignment w:val="center"/>
              <w:rPr>
                <w:rFonts w:ascii="宋体" w:hAnsi="宋体"/>
                <w:kern w:val="0"/>
                <w:sz w:val="20"/>
              </w:rPr>
            </w:pPr>
            <w:r>
              <w:rPr>
                <w:rFonts w:ascii="宋体" w:hAnsi="宋体" w:hint="eastAsia"/>
                <w:kern w:val="0"/>
                <w:sz w:val="20"/>
              </w:rPr>
              <w:t>9</w:t>
            </w:r>
          </w:p>
        </w:tc>
        <w:tc>
          <w:tcPr>
            <w:tcW w:w="1519" w:type="dxa"/>
            <w:vAlign w:val="center"/>
          </w:tcPr>
          <w:p w:rsidR="00591DA3" w:rsidRPr="005F115E" w:rsidRDefault="00591DA3">
            <w:pPr>
              <w:jc w:val="center"/>
              <w:rPr>
                <w:color w:val="000000"/>
              </w:rPr>
            </w:pPr>
            <w:r>
              <w:rPr>
                <w:rFonts w:hint="eastAsia"/>
                <w:color w:val="000000"/>
              </w:rPr>
              <w:t>下肢功率车</w:t>
            </w:r>
            <w:r>
              <w:rPr>
                <w:rFonts w:hint="eastAsia"/>
                <w:color w:val="000000"/>
              </w:rPr>
              <w:t>(</w:t>
            </w:r>
            <w:r>
              <w:rPr>
                <w:rFonts w:hint="eastAsia"/>
                <w:color w:val="000000"/>
              </w:rPr>
              <w:t>骑式</w:t>
            </w:r>
            <w:r>
              <w:rPr>
                <w:rFonts w:hint="eastAsia"/>
                <w:color w:val="000000"/>
              </w:rPr>
              <w:t>)</w:t>
            </w:r>
          </w:p>
        </w:tc>
        <w:tc>
          <w:tcPr>
            <w:tcW w:w="3693" w:type="dxa"/>
            <w:vAlign w:val="center"/>
          </w:tcPr>
          <w:p w:rsidR="00591DA3" w:rsidRPr="005F115E" w:rsidRDefault="00591DA3">
            <w:pPr>
              <w:rPr>
                <w:color w:val="000000"/>
              </w:rPr>
            </w:pPr>
            <w:r w:rsidRPr="005F115E">
              <w:rPr>
                <w:rFonts w:hint="eastAsia"/>
                <w:color w:val="000000"/>
              </w:rPr>
              <w:t>1</w:t>
            </w:r>
            <w:r w:rsidRPr="005F115E">
              <w:rPr>
                <w:rFonts w:hint="eastAsia"/>
                <w:color w:val="000000"/>
              </w:rPr>
              <w:t>、结构型式：电子表、扶手架、阻尼调节器、</w:t>
            </w:r>
            <w:proofErr w:type="gramStart"/>
            <w:r w:rsidRPr="005F115E">
              <w:rPr>
                <w:rFonts w:hint="eastAsia"/>
                <w:color w:val="000000"/>
              </w:rPr>
              <w:t>座垫</w:t>
            </w:r>
            <w:proofErr w:type="gramEnd"/>
            <w:r w:rsidRPr="005F115E">
              <w:rPr>
                <w:rFonts w:hint="eastAsia"/>
                <w:color w:val="000000"/>
              </w:rPr>
              <w:t>、脚踏板及绑带、基架</w:t>
            </w:r>
            <w:r w:rsidRPr="005F115E">
              <w:rPr>
                <w:rFonts w:hint="eastAsia"/>
                <w:color w:val="000000"/>
              </w:rPr>
              <w:br/>
              <w:t>2</w:t>
            </w:r>
            <w:r w:rsidRPr="005F115E">
              <w:rPr>
                <w:rFonts w:hint="eastAsia"/>
                <w:color w:val="000000"/>
              </w:rPr>
              <w:t>、材质：静电喷塑架、橡胶踏板、橡胶垫、海绵扶手</w:t>
            </w:r>
            <w:r w:rsidRPr="005F115E">
              <w:rPr>
                <w:rFonts w:hint="eastAsia"/>
                <w:color w:val="000000"/>
              </w:rPr>
              <w:br/>
              <w:t>3</w:t>
            </w:r>
            <w:r w:rsidRPr="005F115E">
              <w:rPr>
                <w:rFonts w:hint="eastAsia"/>
                <w:color w:val="000000"/>
              </w:rPr>
              <w:t>、电子表的功能：</w:t>
            </w:r>
            <w:r w:rsidRPr="005F115E">
              <w:rPr>
                <w:rFonts w:hint="eastAsia"/>
                <w:color w:val="000000"/>
              </w:rPr>
              <w:br/>
            </w:r>
            <w:r w:rsidRPr="005F115E">
              <w:rPr>
                <w:rFonts w:hint="eastAsia"/>
                <w:color w:val="000000"/>
              </w:rPr>
              <w:t>⑴、显示窗口：显示时间、速度、距离、热量等数值</w:t>
            </w:r>
            <w:r w:rsidRPr="005F115E">
              <w:rPr>
                <w:rFonts w:hint="eastAsia"/>
                <w:color w:val="000000"/>
              </w:rPr>
              <w:br/>
            </w:r>
            <w:r w:rsidRPr="005F115E">
              <w:rPr>
                <w:rFonts w:hint="eastAsia"/>
                <w:color w:val="000000"/>
              </w:rPr>
              <w:t>⑵、回零键：按此键，使显示窗口当前显示的数据回零。</w:t>
            </w:r>
            <w:r w:rsidRPr="005F115E">
              <w:rPr>
                <w:rFonts w:hint="eastAsia"/>
                <w:color w:val="000000"/>
              </w:rPr>
              <w:br/>
              <w:t>4</w:t>
            </w:r>
            <w:r w:rsidRPr="005F115E">
              <w:rPr>
                <w:rFonts w:hint="eastAsia"/>
                <w:color w:val="000000"/>
              </w:rPr>
              <w:t>、</w:t>
            </w:r>
            <w:proofErr w:type="gramStart"/>
            <w:r w:rsidRPr="005F115E">
              <w:rPr>
                <w:rFonts w:hint="eastAsia"/>
                <w:color w:val="000000"/>
              </w:rPr>
              <w:t>座垫</w:t>
            </w:r>
            <w:proofErr w:type="gramEnd"/>
            <w:r w:rsidRPr="005F115E">
              <w:rPr>
                <w:rFonts w:hint="eastAsia"/>
                <w:color w:val="000000"/>
              </w:rPr>
              <w:t>调节范围（</w:t>
            </w:r>
            <w:r w:rsidRPr="005F115E">
              <w:rPr>
                <w:rFonts w:hint="eastAsia"/>
                <w:color w:val="000000"/>
              </w:rPr>
              <w:t>cm</w:t>
            </w:r>
            <w:r w:rsidRPr="005F115E">
              <w:rPr>
                <w:rFonts w:hint="eastAsia"/>
                <w:color w:val="000000"/>
              </w:rPr>
              <w:t>）上下：</w:t>
            </w:r>
            <w:r w:rsidRPr="005F115E">
              <w:rPr>
                <w:rFonts w:hint="eastAsia"/>
                <w:color w:val="000000"/>
              </w:rPr>
              <w:t>0</w:t>
            </w:r>
            <w:r w:rsidRPr="005F115E">
              <w:rPr>
                <w:rFonts w:hint="eastAsia"/>
                <w:color w:val="000000"/>
              </w:rPr>
              <w:t>～</w:t>
            </w:r>
            <w:r w:rsidRPr="005F115E">
              <w:rPr>
                <w:rFonts w:hint="eastAsia"/>
                <w:color w:val="000000"/>
              </w:rPr>
              <w:t>23</w:t>
            </w:r>
            <w:r w:rsidRPr="005F115E">
              <w:rPr>
                <w:rFonts w:hint="eastAsia"/>
                <w:color w:val="000000"/>
              </w:rPr>
              <w:br/>
              <w:t>5</w:t>
            </w:r>
            <w:r w:rsidRPr="005F115E">
              <w:rPr>
                <w:rFonts w:hint="eastAsia"/>
                <w:color w:val="000000"/>
              </w:rPr>
              <w:t>、</w:t>
            </w:r>
            <w:proofErr w:type="gramStart"/>
            <w:r w:rsidRPr="005F115E">
              <w:rPr>
                <w:rFonts w:hint="eastAsia"/>
                <w:color w:val="000000"/>
              </w:rPr>
              <w:t>座垫</w:t>
            </w:r>
            <w:proofErr w:type="gramEnd"/>
            <w:r w:rsidRPr="005F115E">
              <w:rPr>
                <w:rFonts w:hint="eastAsia"/>
                <w:color w:val="000000"/>
              </w:rPr>
              <w:t>额定载荷</w:t>
            </w:r>
            <w:r w:rsidRPr="005F115E">
              <w:rPr>
                <w:rFonts w:hint="eastAsia"/>
                <w:color w:val="000000"/>
              </w:rPr>
              <w:t>kg</w:t>
            </w:r>
            <w:r w:rsidRPr="005F115E">
              <w:rPr>
                <w:rFonts w:hint="eastAsia"/>
                <w:color w:val="000000"/>
              </w:rPr>
              <w:t>：≥</w:t>
            </w:r>
            <w:r w:rsidRPr="005F115E">
              <w:rPr>
                <w:rFonts w:hint="eastAsia"/>
                <w:color w:val="000000"/>
              </w:rPr>
              <w:t>135</w:t>
            </w:r>
            <w:r w:rsidRPr="005F115E">
              <w:rPr>
                <w:rFonts w:hint="eastAsia"/>
                <w:color w:val="000000"/>
              </w:rPr>
              <w:br/>
              <w:t>6</w:t>
            </w:r>
            <w:r w:rsidRPr="005F115E">
              <w:rPr>
                <w:rFonts w:hint="eastAsia"/>
                <w:color w:val="000000"/>
              </w:rPr>
              <w:t>、阻尼调节档数：≥</w:t>
            </w:r>
            <w:r w:rsidRPr="005F115E">
              <w:rPr>
                <w:rFonts w:hint="eastAsia"/>
                <w:color w:val="000000"/>
              </w:rPr>
              <w:t>8</w:t>
            </w:r>
            <w:r w:rsidRPr="005F115E">
              <w:rPr>
                <w:rFonts w:hint="eastAsia"/>
                <w:color w:val="000000"/>
              </w:rPr>
              <w:br/>
              <w:t>7</w:t>
            </w:r>
            <w:r w:rsidRPr="005F115E">
              <w:rPr>
                <w:rFonts w:hint="eastAsia"/>
                <w:color w:val="000000"/>
              </w:rPr>
              <w:t>、参考规格</w:t>
            </w:r>
            <w:r w:rsidRPr="005F115E">
              <w:rPr>
                <w:rFonts w:hint="eastAsia"/>
                <w:color w:val="000000"/>
              </w:rPr>
              <w:t>(cm)</w:t>
            </w:r>
            <w:r w:rsidRPr="005F115E">
              <w:rPr>
                <w:rFonts w:hint="eastAsia"/>
                <w:color w:val="000000"/>
              </w:rPr>
              <w:t>：</w:t>
            </w:r>
            <w:r w:rsidRPr="005F115E">
              <w:rPr>
                <w:rFonts w:hint="eastAsia"/>
                <w:color w:val="000000"/>
              </w:rPr>
              <w:t>82</w:t>
            </w:r>
            <w:r w:rsidRPr="005F115E">
              <w:rPr>
                <w:rFonts w:hint="eastAsia"/>
                <w:color w:val="000000"/>
              </w:rPr>
              <w:t>×</w:t>
            </w:r>
            <w:r w:rsidRPr="005F115E">
              <w:rPr>
                <w:rFonts w:hint="eastAsia"/>
                <w:color w:val="000000"/>
              </w:rPr>
              <w:t>60</w:t>
            </w:r>
            <w:r w:rsidRPr="005F115E">
              <w:rPr>
                <w:rFonts w:hint="eastAsia"/>
                <w:color w:val="000000"/>
              </w:rPr>
              <w:t>×</w:t>
            </w:r>
            <w:r w:rsidRPr="005F115E">
              <w:rPr>
                <w:rFonts w:hint="eastAsia"/>
                <w:color w:val="000000"/>
              </w:rPr>
              <w:t>125</w:t>
            </w:r>
            <w:r w:rsidRPr="005F115E">
              <w:rPr>
                <w:rFonts w:hint="eastAsia"/>
                <w:color w:val="000000"/>
              </w:rPr>
              <w:br/>
              <w:t>8</w:t>
            </w:r>
            <w:r w:rsidRPr="005F115E">
              <w:rPr>
                <w:rFonts w:hint="eastAsia"/>
                <w:color w:val="000000"/>
              </w:rPr>
              <w:t>、参考质量：</w:t>
            </w:r>
            <w:r w:rsidRPr="005F115E">
              <w:rPr>
                <w:rFonts w:hint="eastAsia"/>
                <w:color w:val="000000"/>
              </w:rPr>
              <w:t>40.0Kg</w:t>
            </w:r>
            <w:r w:rsidRPr="005F115E">
              <w:rPr>
                <w:rFonts w:hint="eastAsia"/>
                <w:color w:val="000000"/>
              </w:rPr>
              <w:t>用于改善下肢活动、肌力及协调功能训练</w:t>
            </w:r>
          </w:p>
        </w:tc>
        <w:tc>
          <w:tcPr>
            <w:tcW w:w="975" w:type="dxa"/>
            <w:vAlign w:val="center"/>
          </w:tcPr>
          <w:p w:rsidR="00591DA3" w:rsidRDefault="00591DA3">
            <w:pPr>
              <w:widowControl/>
              <w:jc w:val="left"/>
              <w:textAlignment w:val="center"/>
              <w:rPr>
                <w:rFonts w:ascii="宋体" w:hAnsi="宋体"/>
                <w:color w:val="000000"/>
                <w:kern w:val="0"/>
                <w:sz w:val="20"/>
                <w:szCs w:val="20"/>
              </w:rPr>
            </w:pPr>
          </w:p>
        </w:tc>
        <w:tc>
          <w:tcPr>
            <w:tcW w:w="582" w:type="dxa"/>
            <w:vAlign w:val="center"/>
          </w:tcPr>
          <w:p w:rsidR="00591DA3" w:rsidRDefault="00591DA3">
            <w:pPr>
              <w:jc w:val="center"/>
              <w:rPr>
                <w:rFonts w:ascii="宋体" w:hAnsi="宋体"/>
                <w:color w:val="000000"/>
                <w:sz w:val="24"/>
                <w:szCs w:val="24"/>
              </w:rPr>
            </w:pPr>
            <w:r>
              <w:rPr>
                <w:rFonts w:hint="eastAsia"/>
                <w:color w:val="000000"/>
              </w:rPr>
              <w:t>2</w:t>
            </w:r>
          </w:p>
        </w:tc>
        <w:tc>
          <w:tcPr>
            <w:tcW w:w="843" w:type="dxa"/>
            <w:vAlign w:val="center"/>
          </w:tcPr>
          <w:p w:rsidR="00591DA3" w:rsidRDefault="00591DA3">
            <w:pPr>
              <w:jc w:val="center"/>
              <w:rPr>
                <w:rFonts w:ascii="宋体" w:hAnsi="宋体"/>
                <w:color w:val="000000"/>
                <w:sz w:val="24"/>
                <w:szCs w:val="24"/>
              </w:rPr>
            </w:pPr>
            <w:r>
              <w:rPr>
                <w:rFonts w:hint="eastAsia"/>
                <w:color w:val="000000"/>
              </w:rPr>
              <w:t>辆</w:t>
            </w:r>
          </w:p>
        </w:tc>
        <w:tc>
          <w:tcPr>
            <w:tcW w:w="2157" w:type="dxa"/>
            <w:vAlign w:val="center"/>
          </w:tcPr>
          <w:p w:rsidR="00591DA3" w:rsidRDefault="00591DA3">
            <w:pPr>
              <w:widowControl/>
              <w:spacing w:line="360" w:lineRule="auto"/>
              <w:jc w:val="center"/>
              <w:textAlignment w:val="center"/>
              <w:rPr>
                <w:rFonts w:ascii="宋体" w:hAnsi="宋体"/>
                <w:b/>
                <w:bCs/>
                <w:sz w:val="24"/>
                <w:szCs w:val="24"/>
              </w:rPr>
            </w:pPr>
          </w:p>
        </w:tc>
      </w:tr>
      <w:tr w:rsidR="00591DA3">
        <w:tc>
          <w:tcPr>
            <w:tcW w:w="769" w:type="dxa"/>
            <w:vAlign w:val="center"/>
          </w:tcPr>
          <w:p w:rsidR="00591DA3" w:rsidRDefault="00591DA3">
            <w:pPr>
              <w:widowControl/>
              <w:jc w:val="center"/>
              <w:textAlignment w:val="center"/>
              <w:rPr>
                <w:rFonts w:ascii="宋体" w:hAnsi="宋体"/>
                <w:kern w:val="0"/>
                <w:sz w:val="20"/>
              </w:rPr>
            </w:pPr>
            <w:r>
              <w:rPr>
                <w:rFonts w:ascii="宋体" w:hAnsi="宋体" w:hint="eastAsia"/>
                <w:kern w:val="0"/>
                <w:sz w:val="20"/>
              </w:rPr>
              <w:t>10</w:t>
            </w:r>
          </w:p>
        </w:tc>
        <w:tc>
          <w:tcPr>
            <w:tcW w:w="1519" w:type="dxa"/>
            <w:vAlign w:val="center"/>
          </w:tcPr>
          <w:p w:rsidR="00591DA3" w:rsidRPr="005F115E" w:rsidRDefault="00591DA3">
            <w:pPr>
              <w:jc w:val="center"/>
              <w:rPr>
                <w:color w:val="000000"/>
              </w:rPr>
            </w:pPr>
            <w:r>
              <w:rPr>
                <w:rFonts w:hint="eastAsia"/>
                <w:color w:val="000000"/>
              </w:rPr>
              <w:t>下肢功率车</w:t>
            </w:r>
            <w:r>
              <w:rPr>
                <w:rFonts w:hint="eastAsia"/>
                <w:color w:val="000000"/>
              </w:rPr>
              <w:t>(</w:t>
            </w:r>
            <w:r>
              <w:rPr>
                <w:rFonts w:hint="eastAsia"/>
                <w:color w:val="000000"/>
              </w:rPr>
              <w:t>坐式</w:t>
            </w:r>
            <w:r>
              <w:rPr>
                <w:rFonts w:hint="eastAsia"/>
                <w:color w:val="000000"/>
              </w:rPr>
              <w:t>)</w:t>
            </w:r>
          </w:p>
        </w:tc>
        <w:tc>
          <w:tcPr>
            <w:tcW w:w="3693" w:type="dxa"/>
            <w:vAlign w:val="center"/>
          </w:tcPr>
          <w:p w:rsidR="00591DA3" w:rsidRPr="005F115E" w:rsidRDefault="00591DA3">
            <w:pPr>
              <w:rPr>
                <w:color w:val="000000"/>
              </w:rPr>
            </w:pPr>
            <w:r w:rsidRPr="005F115E">
              <w:rPr>
                <w:rFonts w:hint="eastAsia"/>
                <w:color w:val="000000"/>
              </w:rPr>
              <w:t>1.</w:t>
            </w:r>
            <w:r w:rsidRPr="005F115E">
              <w:rPr>
                <w:rFonts w:hint="eastAsia"/>
                <w:color w:val="000000"/>
              </w:rPr>
              <w:t>规格：</w:t>
            </w:r>
            <w:r w:rsidRPr="005F115E">
              <w:rPr>
                <w:rFonts w:hint="eastAsia"/>
                <w:color w:val="000000"/>
              </w:rPr>
              <w:t>51</w:t>
            </w:r>
            <w:r w:rsidRPr="005F115E">
              <w:rPr>
                <w:rFonts w:hint="eastAsia"/>
                <w:color w:val="000000"/>
              </w:rPr>
              <w:t>×</w:t>
            </w:r>
            <w:r w:rsidRPr="005F115E">
              <w:rPr>
                <w:rFonts w:hint="eastAsia"/>
                <w:color w:val="000000"/>
              </w:rPr>
              <w:t>112</w:t>
            </w:r>
            <w:r w:rsidRPr="005F115E">
              <w:rPr>
                <w:rFonts w:hint="eastAsia"/>
                <w:color w:val="000000"/>
              </w:rPr>
              <w:t>×</w:t>
            </w:r>
            <w:r w:rsidRPr="005F115E">
              <w:rPr>
                <w:rFonts w:hint="eastAsia"/>
                <w:color w:val="000000"/>
              </w:rPr>
              <w:t>100cm</w:t>
            </w:r>
            <w:r w:rsidRPr="005F115E">
              <w:rPr>
                <w:rFonts w:hint="eastAsia"/>
                <w:color w:val="000000"/>
              </w:rPr>
              <w:br/>
              <w:t>2.</w:t>
            </w:r>
            <w:r w:rsidRPr="005F115E">
              <w:rPr>
                <w:rFonts w:hint="eastAsia"/>
                <w:color w:val="000000"/>
              </w:rPr>
              <w:t>材质：钢件、塑料。</w:t>
            </w:r>
            <w:r w:rsidRPr="005F115E">
              <w:rPr>
                <w:rFonts w:hint="eastAsia"/>
                <w:color w:val="000000"/>
              </w:rPr>
              <w:br/>
              <w:t>3.</w:t>
            </w:r>
            <w:r w:rsidRPr="005F115E">
              <w:rPr>
                <w:rFonts w:hint="eastAsia"/>
                <w:color w:val="000000"/>
              </w:rPr>
              <w:t>钢件表面喷塑</w:t>
            </w:r>
            <w:r w:rsidRPr="005F115E">
              <w:rPr>
                <w:rFonts w:hint="eastAsia"/>
                <w:color w:val="000000"/>
              </w:rPr>
              <w:br/>
              <w:t>4.</w:t>
            </w:r>
            <w:r w:rsidRPr="005F115E">
              <w:rPr>
                <w:rFonts w:hint="eastAsia"/>
                <w:color w:val="000000"/>
              </w:rPr>
              <w:t>阻尼调节</w:t>
            </w:r>
            <w:proofErr w:type="gramStart"/>
            <w:r w:rsidRPr="005F115E">
              <w:rPr>
                <w:rFonts w:hint="eastAsia"/>
                <w:color w:val="000000"/>
              </w:rPr>
              <w:t>档</w:t>
            </w:r>
            <w:proofErr w:type="gramEnd"/>
            <w:r w:rsidRPr="005F115E">
              <w:rPr>
                <w:rFonts w:hint="eastAsia"/>
                <w:color w:val="000000"/>
              </w:rPr>
              <w:t>数数：</w:t>
            </w:r>
            <w:r w:rsidRPr="005F115E">
              <w:rPr>
                <w:rFonts w:hint="eastAsia"/>
                <w:color w:val="000000"/>
              </w:rPr>
              <w:t>8</w:t>
            </w:r>
            <w:r w:rsidRPr="005F115E">
              <w:rPr>
                <w:rFonts w:hint="eastAsia"/>
                <w:color w:val="000000"/>
              </w:rPr>
              <w:br/>
              <w:t>5.</w:t>
            </w:r>
            <w:r w:rsidRPr="005F115E">
              <w:rPr>
                <w:rFonts w:hint="eastAsia"/>
                <w:color w:val="000000"/>
              </w:rPr>
              <w:t>坐垫额定载荷：</w:t>
            </w:r>
            <w:r w:rsidRPr="005F115E">
              <w:rPr>
                <w:rFonts w:hint="eastAsia"/>
                <w:color w:val="000000"/>
              </w:rPr>
              <w:t>135kg</w:t>
            </w:r>
            <w:r w:rsidRPr="005F115E">
              <w:rPr>
                <w:rFonts w:hint="eastAsia"/>
                <w:color w:val="000000"/>
              </w:rPr>
              <w:t>。</w:t>
            </w:r>
            <w:r w:rsidRPr="005F115E">
              <w:rPr>
                <w:rFonts w:hint="eastAsia"/>
                <w:color w:val="000000"/>
              </w:rPr>
              <w:br/>
              <w:t>6.</w:t>
            </w:r>
            <w:r w:rsidRPr="005F115E">
              <w:rPr>
                <w:rFonts w:hint="eastAsia"/>
                <w:color w:val="000000"/>
              </w:rPr>
              <w:t>坐垫调节范围</w:t>
            </w:r>
            <w:r w:rsidRPr="005F115E">
              <w:rPr>
                <w:rFonts w:hint="eastAsia"/>
                <w:color w:val="000000"/>
              </w:rPr>
              <w:t>0</w:t>
            </w:r>
            <w:r w:rsidRPr="005F115E">
              <w:rPr>
                <w:rFonts w:hint="eastAsia"/>
                <w:color w:val="000000"/>
              </w:rPr>
              <w:t>～</w:t>
            </w:r>
            <w:r w:rsidRPr="005F115E">
              <w:rPr>
                <w:rFonts w:hint="eastAsia"/>
                <w:color w:val="000000"/>
              </w:rPr>
              <w:t>23cm</w:t>
            </w:r>
            <w:r w:rsidRPr="005F115E">
              <w:rPr>
                <w:rFonts w:hint="eastAsia"/>
                <w:color w:val="000000"/>
              </w:rPr>
              <w:br/>
              <w:t>7.</w:t>
            </w:r>
            <w:r w:rsidRPr="005F115E">
              <w:rPr>
                <w:rFonts w:hint="eastAsia"/>
                <w:color w:val="000000"/>
              </w:rPr>
              <w:t>扶手上有心率传感器</w:t>
            </w:r>
            <w:r w:rsidRPr="005F115E">
              <w:rPr>
                <w:rFonts w:hint="eastAsia"/>
                <w:color w:val="000000"/>
              </w:rPr>
              <w:br/>
              <w:t>8.</w:t>
            </w:r>
            <w:r w:rsidRPr="005F115E">
              <w:rPr>
                <w:rFonts w:hint="eastAsia"/>
                <w:color w:val="000000"/>
              </w:rPr>
              <w:t>可以记录运动时间、速度、里程、热量、心率等参数。</w:t>
            </w:r>
            <w:r w:rsidRPr="005F115E">
              <w:rPr>
                <w:rFonts w:hint="eastAsia"/>
                <w:color w:val="000000"/>
              </w:rPr>
              <w:br/>
              <w:t>9.</w:t>
            </w:r>
            <w:r w:rsidRPr="005F115E">
              <w:rPr>
                <w:rFonts w:hint="eastAsia"/>
                <w:color w:val="000000"/>
              </w:rPr>
              <w:t>重量（</w:t>
            </w:r>
            <w:r w:rsidRPr="005F115E">
              <w:rPr>
                <w:rFonts w:hint="eastAsia"/>
                <w:color w:val="000000"/>
              </w:rPr>
              <w:t>kg</w:t>
            </w:r>
            <w:r w:rsidRPr="005F115E">
              <w:rPr>
                <w:rFonts w:hint="eastAsia"/>
                <w:color w:val="000000"/>
              </w:rPr>
              <w:t>）：</w:t>
            </w:r>
            <w:r w:rsidRPr="005F115E">
              <w:rPr>
                <w:rFonts w:hint="eastAsia"/>
                <w:color w:val="000000"/>
              </w:rPr>
              <w:t>36</w:t>
            </w:r>
            <w:r w:rsidRPr="005F115E">
              <w:rPr>
                <w:rFonts w:hint="eastAsia"/>
                <w:color w:val="000000"/>
              </w:rPr>
              <w:br/>
              <w:t>10.</w:t>
            </w:r>
            <w:r w:rsidRPr="005F115E">
              <w:rPr>
                <w:rFonts w:hint="eastAsia"/>
                <w:color w:val="000000"/>
              </w:rPr>
              <w:t>用途：用于下肢关节活动、肌力及协调功能训练用于改善下肢活动、肌力及协调功能训练</w:t>
            </w:r>
            <w:r w:rsidRPr="005F115E">
              <w:rPr>
                <w:rFonts w:hint="eastAsia"/>
                <w:color w:val="000000"/>
              </w:rPr>
              <w:t xml:space="preserve">  </w:t>
            </w:r>
          </w:p>
        </w:tc>
        <w:tc>
          <w:tcPr>
            <w:tcW w:w="975" w:type="dxa"/>
            <w:vAlign w:val="center"/>
          </w:tcPr>
          <w:p w:rsidR="00591DA3" w:rsidRDefault="00591DA3">
            <w:pPr>
              <w:widowControl/>
              <w:jc w:val="left"/>
              <w:textAlignment w:val="center"/>
              <w:rPr>
                <w:rFonts w:ascii="宋体" w:hAnsi="宋体"/>
                <w:color w:val="000000"/>
                <w:kern w:val="0"/>
                <w:sz w:val="20"/>
                <w:szCs w:val="20"/>
              </w:rPr>
            </w:pPr>
          </w:p>
        </w:tc>
        <w:tc>
          <w:tcPr>
            <w:tcW w:w="582" w:type="dxa"/>
            <w:vAlign w:val="center"/>
          </w:tcPr>
          <w:p w:rsidR="00591DA3" w:rsidRDefault="00591DA3">
            <w:pPr>
              <w:jc w:val="center"/>
              <w:rPr>
                <w:rFonts w:ascii="宋体" w:hAnsi="宋体"/>
                <w:color w:val="000000"/>
                <w:sz w:val="24"/>
                <w:szCs w:val="24"/>
              </w:rPr>
            </w:pPr>
            <w:r>
              <w:rPr>
                <w:rFonts w:hint="eastAsia"/>
                <w:color w:val="000000"/>
              </w:rPr>
              <w:t>1</w:t>
            </w:r>
          </w:p>
        </w:tc>
        <w:tc>
          <w:tcPr>
            <w:tcW w:w="843" w:type="dxa"/>
            <w:vAlign w:val="center"/>
          </w:tcPr>
          <w:p w:rsidR="00591DA3" w:rsidRDefault="00591DA3">
            <w:pPr>
              <w:jc w:val="center"/>
              <w:rPr>
                <w:rFonts w:ascii="宋体" w:hAnsi="宋体"/>
                <w:color w:val="000000"/>
                <w:sz w:val="24"/>
                <w:szCs w:val="24"/>
              </w:rPr>
            </w:pPr>
            <w:r>
              <w:rPr>
                <w:rFonts w:hint="eastAsia"/>
                <w:color w:val="000000"/>
              </w:rPr>
              <w:t>辆</w:t>
            </w:r>
          </w:p>
        </w:tc>
        <w:tc>
          <w:tcPr>
            <w:tcW w:w="2157" w:type="dxa"/>
            <w:vAlign w:val="center"/>
          </w:tcPr>
          <w:p w:rsidR="00591DA3" w:rsidRDefault="00591DA3">
            <w:pPr>
              <w:widowControl/>
              <w:spacing w:line="360" w:lineRule="auto"/>
              <w:jc w:val="center"/>
              <w:textAlignment w:val="center"/>
              <w:rPr>
                <w:rFonts w:ascii="宋体" w:hAnsi="宋体"/>
                <w:b/>
                <w:bCs/>
                <w:sz w:val="24"/>
                <w:szCs w:val="24"/>
              </w:rPr>
            </w:pPr>
          </w:p>
        </w:tc>
      </w:tr>
      <w:tr w:rsidR="00591DA3">
        <w:tc>
          <w:tcPr>
            <w:tcW w:w="769" w:type="dxa"/>
            <w:vAlign w:val="center"/>
          </w:tcPr>
          <w:p w:rsidR="00591DA3" w:rsidRDefault="00591DA3">
            <w:pPr>
              <w:widowControl/>
              <w:jc w:val="center"/>
              <w:textAlignment w:val="center"/>
              <w:rPr>
                <w:rFonts w:ascii="宋体" w:hAnsi="宋体"/>
                <w:kern w:val="0"/>
                <w:sz w:val="20"/>
              </w:rPr>
            </w:pPr>
            <w:r>
              <w:rPr>
                <w:rFonts w:ascii="宋体" w:hAnsi="宋体" w:hint="eastAsia"/>
                <w:kern w:val="0"/>
                <w:sz w:val="20"/>
              </w:rPr>
              <w:t>11</w:t>
            </w:r>
          </w:p>
        </w:tc>
        <w:tc>
          <w:tcPr>
            <w:tcW w:w="1519" w:type="dxa"/>
            <w:vAlign w:val="center"/>
          </w:tcPr>
          <w:p w:rsidR="00591DA3" w:rsidRPr="005F115E" w:rsidRDefault="00591DA3">
            <w:pPr>
              <w:jc w:val="center"/>
              <w:rPr>
                <w:color w:val="000000"/>
              </w:rPr>
            </w:pPr>
            <w:r>
              <w:rPr>
                <w:rFonts w:hint="eastAsia"/>
                <w:color w:val="000000"/>
              </w:rPr>
              <w:t>多功能训练器</w:t>
            </w:r>
            <w:r>
              <w:rPr>
                <w:rFonts w:hint="eastAsia"/>
                <w:color w:val="000000"/>
              </w:rPr>
              <w:t>(</w:t>
            </w:r>
            <w:r>
              <w:rPr>
                <w:rFonts w:hint="eastAsia"/>
                <w:color w:val="000000"/>
              </w:rPr>
              <w:t>八件组合</w:t>
            </w:r>
            <w:r>
              <w:rPr>
                <w:rFonts w:hint="eastAsia"/>
                <w:color w:val="000000"/>
              </w:rPr>
              <w:t>)</w:t>
            </w:r>
          </w:p>
        </w:tc>
        <w:tc>
          <w:tcPr>
            <w:tcW w:w="3693" w:type="dxa"/>
            <w:vAlign w:val="center"/>
          </w:tcPr>
          <w:p w:rsidR="00591DA3" w:rsidRPr="005F115E" w:rsidRDefault="00591DA3">
            <w:pPr>
              <w:rPr>
                <w:color w:val="000000"/>
              </w:rPr>
            </w:pPr>
            <w:r w:rsidRPr="005F115E">
              <w:rPr>
                <w:rFonts w:hint="eastAsia"/>
                <w:color w:val="000000"/>
              </w:rPr>
              <w:t>规格：</w:t>
            </w:r>
            <w:r w:rsidRPr="005F115E">
              <w:rPr>
                <w:rFonts w:hint="eastAsia"/>
                <w:color w:val="000000"/>
              </w:rPr>
              <w:t>310</w:t>
            </w:r>
            <w:r w:rsidRPr="005F115E">
              <w:rPr>
                <w:rFonts w:hint="eastAsia"/>
                <w:color w:val="000000"/>
              </w:rPr>
              <w:t>×</w:t>
            </w:r>
            <w:r w:rsidRPr="005F115E">
              <w:rPr>
                <w:rFonts w:hint="eastAsia"/>
                <w:color w:val="000000"/>
              </w:rPr>
              <w:t>245</w:t>
            </w:r>
            <w:r w:rsidRPr="005F115E">
              <w:rPr>
                <w:rFonts w:hint="eastAsia"/>
                <w:color w:val="000000"/>
              </w:rPr>
              <w:t>×</w:t>
            </w:r>
            <w:r w:rsidRPr="005F115E">
              <w:rPr>
                <w:rFonts w:hint="eastAsia"/>
                <w:color w:val="000000"/>
              </w:rPr>
              <w:t>210cm</w:t>
            </w:r>
            <w:r w:rsidRPr="005F115E">
              <w:rPr>
                <w:rFonts w:hint="eastAsia"/>
                <w:color w:val="000000"/>
              </w:rPr>
              <w:br/>
            </w:r>
            <w:r w:rsidRPr="005F115E">
              <w:rPr>
                <w:rFonts w:hint="eastAsia"/>
                <w:color w:val="000000"/>
              </w:rPr>
              <w:t>备注：肩关节旋转训练器、前臂旋转训练器、腕关节屈伸训练器、复式墙拉力器、训练床、功能网架、肩梯、滑轮吊环训练器八件组合</w:t>
            </w:r>
            <w:r w:rsidRPr="005F115E">
              <w:rPr>
                <w:rFonts w:hint="eastAsia"/>
                <w:color w:val="000000"/>
              </w:rPr>
              <w:br/>
              <w:t>1</w:t>
            </w:r>
            <w:r w:rsidRPr="005F115E">
              <w:rPr>
                <w:rFonts w:hint="eastAsia"/>
                <w:color w:val="000000"/>
              </w:rPr>
              <w:t>、创新设计，净重</w:t>
            </w:r>
            <w:r w:rsidRPr="005F115E">
              <w:rPr>
                <w:rFonts w:hint="eastAsia"/>
                <w:color w:val="000000"/>
              </w:rPr>
              <w:t>180g</w:t>
            </w:r>
            <w:r w:rsidRPr="005F115E">
              <w:rPr>
                <w:rFonts w:hint="eastAsia"/>
                <w:color w:val="000000"/>
              </w:rPr>
              <w:t>，轻巧便携，测试和训练更简便。</w:t>
            </w:r>
            <w:r w:rsidRPr="005F115E">
              <w:rPr>
                <w:rFonts w:hint="eastAsia"/>
                <w:color w:val="000000"/>
              </w:rPr>
              <w:br/>
              <w:t>2</w:t>
            </w:r>
            <w:r w:rsidRPr="005F115E">
              <w:rPr>
                <w:rFonts w:hint="eastAsia"/>
                <w:color w:val="000000"/>
              </w:rPr>
              <w:t>、手柄采用</w:t>
            </w:r>
            <w:r w:rsidRPr="005F115E">
              <w:rPr>
                <w:rFonts w:hint="eastAsia"/>
                <w:color w:val="000000"/>
              </w:rPr>
              <w:t>PC</w:t>
            </w:r>
            <w:r w:rsidRPr="005F115E">
              <w:rPr>
                <w:rFonts w:hint="eastAsia"/>
                <w:color w:val="000000"/>
              </w:rPr>
              <w:t>加硅胶材质制成，</w:t>
            </w:r>
            <w:proofErr w:type="gramStart"/>
            <w:r w:rsidRPr="005F115E">
              <w:rPr>
                <w:rFonts w:hint="eastAsia"/>
                <w:color w:val="000000"/>
              </w:rPr>
              <w:t>握感舒适</w:t>
            </w:r>
            <w:proofErr w:type="gramEnd"/>
            <w:r w:rsidRPr="005F115E">
              <w:rPr>
                <w:rFonts w:hint="eastAsia"/>
                <w:color w:val="000000"/>
              </w:rPr>
              <w:t>，显示器采用的是</w:t>
            </w:r>
            <w:r w:rsidRPr="005F115E">
              <w:rPr>
                <w:rFonts w:hint="eastAsia"/>
                <w:color w:val="000000"/>
              </w:rPr>
              <w:t>LED</w:t>
            </w:r>
            <w:r w:rsidRPr="005F115E">
              <w:rPr>
                <w:rFonts w:hint="eastAsia"/>
                <w:color w:val="000000"/>
              </w:rPr>
              <w:t>显示器。</w:t>
            </w:r>
            <w:r w:rsidRPr="005F115E">
              <w:rPr>
                <w:rFonts w:hint="eastAsia"/>
                <w:color w:val="000000"/>
              </w:rPr>
              <w:br/>
              <w:t>3</w:t>
            </w:r>
            <w:r w:rsidRPr="005F115E">
              <w:rPr>
                <w:rFonts w:hint="eastAsia"/>
                <w:color w:val="000000"/>
              </w:rPr>
              <w:t>、★设备可测试上肢各关节的</w:t>
            </w:r>
            <w:r w:rsidRPr="005F115E">
              <w:rPr>
                <w:rFonts w:hint="eastAsia"/>
                <w:color w:val="000000"/>
              </w:rPr>
              <w:t>ROM</w:t>
            </w:r>
            <w:r w:rsidRPr="005F115E">
              <w:rPr>
                <w:rFonts w:hint="eastAsia"/>
                <w:color w:val="000000"/>
              </w:rPr>
              <w:t>和</w:t>
            </w:r>
            <w:r w:rsidRPr="005F115E">
              <w:rPr>
                <w:rFonts w:hint="eastAsia"/>
                <w:color w:val="000000"/>
              </w:rPr>
              <w:lastRenderedPageBreak/>
              <w:t>手部握力，通过数字实时显示，以便于医护人员查阅记录。</w:t>
            </w:r>
            <w:r w:rsidRPr="005F115E">
              <w:rPr>
                <w:rFonts w:hint="eastAsia"/>
                <w:color w:val="000000"/>
              </w:rPr>
              <w:br/>
              <w:t>4</w:t>
            </w:r>
            <w:r w:rsidRPr="005F115E">
              <w:rPr>
                <w:rFonts w:hint="eastAsia"/>
                <w:color w:val="000000"/>
              </w:rPr>
              <w:t>、设备可通过评估结果制定训练目标值，对上肢关节</w:t>
            </w:r>
            <w:r w:rsidRPr="005F115E">
              <w:rPr>
                <w:rFonts w:hint="eastAsia"/>
                <w:color w:val="000000"/>
              </w:rPr>
              <w:t>ROM</w:t>
            </w:r>
            <w:r w:rsidRPr="005F115E">
              <w:rPr>
                <w:rFonts w:hint="eastAsia"/>
                <w:color w:val="000000"/>
              </w:rPr>
              <w:t>和手部握力进行声音或震动式反馈训练。</w:t>
            </w:r>
            <w:r w:rsidRPr="005F115E">
              <w:rPr>
                <w:rFonts w:hint="eastAsia"/>
                <w:color w:val="000000"/>
              </w:rPr>
              <w:br/>
              <w:t>5</w:t>
            </w:r>
            <w:r w:rsidRPr="005F115E">
              <w:rPr>
                <w:rFonts w:hint="eastAsia"/>
                <w:color w:val="000000"/>
              </w:rPr>
              <w:t>、可以实现医生与患者间的双向课题型康复治疗，赋予患者康复训练动机和成就感</w:t>
            </w:r>
            <w:r w:rsidRPr="005F115E">
              <w:rPr>
                <w:rFonts w:hint="eastAsia"/>
                <w:color w:val="000000"/>
              </w:rPr>
              <w:t>,</w:t>
            </w:r>
            <w:r w:rsidRPr="005F115E">
              <w:rPr>
                <w:rFonts w:hint="eastAsia"/>
                <w:color w:val="000000"/>
              </w:rPr>
              <w:t>提供更加智能的康复评测训练体验。</w:t>
            </w:r>
            <w:r w:rsidRPr="005F115E">
              <w:rPr>
                <w:rFonts w:hint="eastAsia"/>
                <w:color w:val="000000"/>
              </w:rPr>
              <w:br/>
              <w:t>6</w:t>
            </w:r>
            <w:r w:rsidRPr="005F115E">
              <w:rPr>
                <w:rFonts w:hint="eastAsia"/>
                <w:color w:val="000000"/>
              </w:rPr>
              <w:t>、设备利用角度、加速度、圆规</w:t>
            </w:r>
            <w:r w:rsidRPr="005F115E">
              <w:rPr>
                <w:rFonts w:hint="eastAsia"/>
                <w:color w:val="000000"/>
              </w:rPr>
              <w:t>9</w:t>
            </w:r>
            <w:r w:rsidRPr="005F115E">
              <w:rPr>
                <w:rFonts w:hint="eastAsia"/>
                <w:color w:val="000000"/>
              </w:rPr>
              <w:t>轴传感器</w:t>
            </w:r>
            <w:r w:rsidRPr="005F115E">
              <w:rPr>
                <w:rFonts w:hint="eastAsia"/>
                <w:color w:val="000000"/>
              </w:rPr>
              <w:t>,</w:t>
            </w:r>
            <w:r w:rsidRPr="005F115E">
              <w:rPr>
                <w:rFonts w:hint="eastAsia"/>
                <w:color w:val="000000"/>
              </w:rPr>
              <w:t>从</w:t>
            </w:r>
            <w:r w:rsidRPr="005F115E">
              <w:rPr>
                <w:color w:val="000000"/>
              </w:rPr>
              <w:t>↔</w:t>
            </w:r>
            <w:r w:rsidRPr="005F115E">
              <w:rPr>
                <w:rFonts w:hint="eastAsia"/>
                <w:color w:val="000000"/>
              </w:rPr>
              <w:t>、</w:t>
            </w:r>
            <w:r w:rsidRPr="005F115E">
              <w:rPr>
                <w:color w:val="000000"/>
              </w:rPr>
              <w:t>↕</w:t>
            </w:r>
            <w:r w:rsidRPr="005F115E">
              <w:rPr>
                <w:rFonts w:hint="eastAsia"/>
                <w:color w:val="000000"/>
              </w:rPr>
              <w:t>、↻多轴测算角度，保障全关节、全范围的</w:t>
            </w:r>
            <w:r w:rsidRPr="005F115E">
              <w:rPr>
                <w:rFonts w:hint="eastAsia"/>
                <w:color w:val="000000"/>
              </w:rPr>
              <w:t>ROM</w:t>
            </w:r>
            <w:r w:rsidRPr="005F115E">
              <w:rPr>
                <w:rFonts w:hint="eastAsia"/>
                <w:color w:val="000000"/>
              </w:rPr>
              <w:t>测试与训练。</w:t>
            </w:r>
            <w:r w:rsidRPr="005F115E">
              <w:rPr>
                <w:rFonts w:hint="eastAsia"/>
                <w:color w:val="000000"/>
              </w:rPr>
              <w:br/>
              <w:t>7</w:t>
            </w:r>
            <w:r w:rsidRPr="005F115E">
              <w:rPr>
                <w:rFonts w:hint="eastAsia"/>
                <w:color w:val="000000"/>
              </w:rPr>
              <w:t>、设备采用高灵敏度压力传感器，保障握力测试时，设备可以将握力实时转化为精确的</w:t>
            </w:r>
            <w:r w:rsidRPr="005F115E">
              <w:rPr>
                <w:rFonts w:hint="eastAsia"/>
                <w:color w:val="000000"/>
              </w:rPr>
              <w:t>Kg/f</w:t>
            </w:r>
            <w:r w:rsidRPr="005F115E">
              <w:rPr>
                <w:rFonts w:hint="eastAsia"/>
                <w:color w:val="000000"/>
              </w:rPr>
              <w:t>值，即握力值数字化显示。</w:t>
            </w:r>
            <w:r w:rsidRPr="005F115E">
              <w:rPr>
                <w:rFonts w:hint="eastAsia"/>
                <w:color w:val="000000"/>
              </w:rPr>
              <w:br/>
              <w:t>8</w:t>
            </w:r>
            <w:r w:rsidRPr="005F115E">
              <w:rPr>
                <w:rFonts w:hint="eastAsia"/>
                <w:color w:val="000000"/>
              </w:rPr>
              <w:t>、测试方法：利用角度</w:t>
            </w:r>
            <w:r w:rsidRPr="005F115E">
              <w:rPr>
                <w:rFonts w:hint="eastAsia"/>
                <w:color w:val="000000"/>
              </w:rPr>
              <w:t>/</w:t>
            </w:r>
            <w:r w:rsidRPr="005F115E">
              <w:rPr>
                <w:rFonts w:hint="eastAsia"/>
                <w:color w:val="000000"/>
              </w:rPr>
              <w:t>加速度</w:t>
            </w:r>
            <w:r w:rsidRPr="005F115E">
              <w:rPr>
                <w:rFonts w:hint="eastAsia"/>
                <w:color w:val="000000"/>
              </w:rPr>
              <w:t>/</w:t>
            </w:r>
            <w:r w:rsidRPr="005F115E">
              <w:rPr>
                <w:rFonts w:hint="eastAsia"/>
                <w:color w:val="000000"/>
              </w:rPr>
              <w:t>圆规</w:t>
            </w:r>
            <w:r w:rsidRPr="005F115E">
              <w:rPr>
                <w:rFonts w:hint="eastAsia"/>
                <w:color w:val="000000"/>
              </w:rPr>
              <w:t>9</w:t>
            </w:r>
            <w:r w:rsidRPr="005F115E">
              <w:rPr>
                <w:rFonts w:hint="eastAsia"/>
                <w:color w:val="000000"/>
              </w:rPr>
              <w:t>轴传感器及压力传感器进行实时的连续测试显示。</w:t>
            </w:r>
            <w:r w:rsidRPr="005F115E">
              <w:rPr>
                <w:rFonts w:hint="eastAsia"/>
                <w:color w:val="000000"/>
              </w:rPr>
              <w:br/>
              <w:t>9</w:t>
            </w:r>
            <w:r w:rsidRPr="005F115E">
              <w:rPr>
                <w:rFonts w:hint="eastAsia"/>
                <w:color w:val="000000"/>
              </w:rPr>
              <w:t>、对手部没有肌力不能握住设备的患者，可以使用专用绑带固定在手部进行被动上肢关节角度测量和训练。</w:t>
            </w:r>
            <w:r w:rsidRPr="005F115E">
              <w:rPr>
                <w:rFonts w:hint="eastAsia"/>
                <w:color w:val="000000"/>
              </w:rPr>
              <w:br/>
              <w:t>101</w:t>
            </w:r>
            <w:r w:rsidRPr="005F115E">
              <w:rPr>
                <w:rFonts w:hint="eastAsia"/>
                <w:color w:val="000000"/>
              </w:rPr>
              <w:t>、查房医生必备评测设备，可快速对患者上肢康复情况进行评价与康复指导。</w:t>
            </w:r>
            <w:r w:rsidRPr="005F115E">
              <w:rPr>
                <w:rFonts w:hint="eastAsia"/>
                <w:color w:val="000000"/>
              </w:rPr>
              <w:br/>
              <w:t>11</w:t>
            </w:r>
            <w:r w:rsidRPr="005F115E">
              <w:rPr>
                <w:rFonts w:hint="eastAsia"/>
                <w:color w:val="000000"/>
              </w:rPr>
              <w:t>、上肢</w:t>
            </w:r>
            <w:r w:rsidRPr="005F115E">
              <w:rPr>
                <w:rFonts w:hint="eastAsia"/>
                <w:color w:val="000000"/>
              </w:rPr>
              <w:t>ROM</w:t>
            </w:r>
            <w:r w:rsidRPr="005F115E">
              <w:rPr>
                <w:rFonts w:hint="eastAsia"/>
                <w:color w:val="000000"/>
              </w:rPr>
              <w:t>目标、握力测试目标在设定后可反馈训练完成，同时记录达标的运动次数，保障了训练效果。</w:t>
            </w:r>
            <w:r w:rsidRPr="005F115E">
              <w:rPr>
                <w:rFonts w:hint="eastAsia"/>
                <w:color w:val="000000"/>
              </w:rPr>
              <w:br/>
              <w:t>12</w:t>
            </w:r>
            <w:r w:rsidRPr="005F115E">
              <w:rPr>
                <w:rFonts w:hint="eastAsia"/>
                <w:color w:val="000000"/>
              </w:rPr>
              <w:t>、★设备</w:t>
            </w:r>
            <w:proofErr w:type="gramStart"/>
            <w:r w:rsidRPr="005F115E">
              <w:rPr>
                <w:rFonts w:hint="eastAsia"/>
                <w:color w:val="000000"/>
              </w:rPr>
              <w:t>具有蓝牙模块</w:t>
            </w:r>
            <w:proofErr w:type="gramEnd"/>
            <w:r w:rsidRPr="005F115E">
              <w:rPr>
                <w:rFonts w:hint="eastAsia"/>
                <w:color w:val="000000"/>
              </w:rPr>
              <w:t>，可自行选配安卓设备，免费提供安装测评训练管理软件。</w:t>
            </w:r>
          </w:p>
        </w:tc>
        <w:tc>
          <w:tcPr>
            <w:tcW w:w="975" w:type="dxa"/>
            <w:vAlign w:val="center"/>
          </w:tcPr>
          <w:p w:rsidR="00591DA3" w:rsidRDefault="00591DA3">
            <w:pPr>
              <w:widowControl/>
              <w:jc w:val="left"/>
              <w:textAlignment w:val="center"/>
              <w:rPr>
                <w:rFonts w:ascii="宋体" w:hAnsi="宋体"/>
                <w:color w:val="000000"/>
                <w:kern w:val="0"/>
                <w:sz w:val="20"/>
                <w:szCs w:val="20"/>
              </w:rPr>
            </w:pPr>
          </w:p>
        </w:tc>
        <w:tc>
          <w:tcPr>
            <w:tcW w:w="582" w:type="dxa"/>
            <w:vAlign w:val="center"/>
          </w:tcPr>
          <w:p w:rsidR="00591DA3" w:rsidRDefault="00591DA3">
            <w:pPr>
              <w:jc w:val="center"/>
              <w:rPr>
                <w:rFonts w:ascii="宋体" w:hAnsi="宋体"/>
                <w:color w:val="000000"/>
                <w:sz w:val="24"/>
                <w:szCs w:val="24"/>
              </w:rPr>
            </w:pPr>
            <w:r>
              <w:rPr>
                <w:rFonts w:hint="eastAsia"/>
                <w:color w:val="000000"/>
              </w:rPr>
              <w:t>1</w:t>
            </w:r>
          </w:p>
        </w:tc>
        <w:tc>
          <w:tcPr>
            <w:tcW w:w="843" w:type="dxa"/>
            <w:vAlign w:val="center"/>
          </w:tcPr>
          <w:p w:rsidR="00591DA3" w:rsidRDefault="00591DA3">
            <w:pPr>
              <w:jc w:val="center"/>
              <w:rPr>
                <w:rFonts w:ascii="宋体" w:hAnsi="宋体"/>
                <w:color w:val="000000"/>
                <w:sz w:val="24"/>
                <w:szCs w:val="24"/>
              </w:rPr>
            </w:pPr>
            <w:r>
              <w:rPr>
                <w:rFonts w:hint="eastAsia"/>
                <w:color w:val="000000"/>
              </w:rPr>
              <w:t>套</w:t>
            </w:r>
          </w:p>
        </w:tc>
        <w:tc>
          <w:tcPr>
            <w:tcW w:w="2157" w:type="dxa"/>
            <w:vAlign w:val="center"/>
          </w:tcPr>
          <w:p w:rsidR="00591DA3" w:rsidRDefault="00591DA3">
            <w:pPr>
              <w:widowControl/>
              <w:spacing w:line="360" w:lineRule="auto"/>
              <w:jc w:val="center"/>
              <w:textAlignment w:val="center"/>
              <w:rPr>
                <w:rFonts w:ascii="宋体" w:hAnsi="宋体"/>
                <w:b/>
                <w:bCs/>
                <w:sz w:val="24"/>
                <w:szCs w:val="24"/>
              </w:rPr>
            </w:pPr>
          </w:p>
        </w:tc>
      </w:tr>
      <w:tr w:rsidR="00591DA3">
        <w:tc>
          <w:tcPr>
            <w:tcW w:w="769" w:type="dxa"/>
            <w:vAlign w:val="center"/>
          </w:tcPr>
          <w:p w:rsidR="00591DA3" w:rsidRDefault="00591DA3">
            <w:pPr>
              <w:widowControl/>
              <w:jc w:val="left"/>
              <w:textAlignment w:val="center"/>
              <w:rPr>
                <w:rFonts w:ascii="宋体" w:hAnsi="宋体"/>
                <w:color w:val="000000"/>
                <w:kern w:val="0"/>
                <w:sz w:val="20"/>
                <w:szCs w:val="20"/>
              </w:rPr>
            </w:pPr>
            <w:r>
              <w:rPr>
                <w:rFonts w:ascii="宋体" w:hAnsi="宋体" w:hint="eastAsia"/>
                <w:color w:val="000000"/>
                <w:kern w:val="0"/>
                <w:sz w:val="20"/>
                <w:szCs w:val="20"/>
              </w:rPr>
              <w:lastRenderedPageBreak/>
              <w:t>12</w:t>
            </w:r>
          </w:p>
        </w:tc>
        <w:tc>
          <w:tcPr>
            <w:tcW w:w="1519" w:type="dxa"/>
            <w:vAlign w:val="center"/>
          </w:tcPr>
          <w:p w:rsidR="00591DA3" w:rsidRPr="005F115E" w:rsidRDefault="00591DA3">
            <w:pPr>
              <w:jc w:val="center"/>
              <w:rPr>
                <w:color w:val="000000"/>
              </w:rPr>
            </w:pPr>
            <w:r>
              <w:rPr>
                <w:rFonts w:hint="eastAsia"/>
                <w:color w:val="000000"/>
              </w:rPr>
              <w:t>PT</w:t>
            </w:r>
            <w:r>
              <w:rPr>
                <w:rFonts w:hint="eastAsia"/>
                <w:color w:val="000000"/>
              </w:rPr>
              <w:t>训练床</w:t>
            </w:r>
          </w:p>
        </w:tc>
        <w:tc>
          <w:tcPr>
            <w:tcW w:w="3693" w:type="dxa"/>
            <w:vAlign w:val="center"/>
          </w:tcPr>
          <w:p w:rsidR="00591DA3" w:rsidRPr="005F115E" w:rsidRDefault="00591DA3">
            <w:pPr>
              <w:rPr>
                <w:color w:val="000000"/>
              </w:rPr>
            </w:pPr>
            <w:r w:rsidRPr="005F115E">
              <w:rPr>
                <w:rFonts w:hint="eastAsia"/>
                <w:color w:val="000000"/>
              </w:rPr>
              <w:t>结构型式：床面、床架、垫子</w:t>
            </w:r>
            <w:r w:rsidRPr="005F115E">
              <w:rPr>
                <w:rFonts w:hint="eastAsia"/>
                <w:color w:val="000000"/>
              </w:rPr>
              <w:br/>
            </w:r>
            <w:r w:rsidRPr="005F115E">
              <w:rPr>
                <w:rFonts w:hint="eastAsia"/>
                <w:color w:val="000000"/>
              </w:rPr>
              <w:t>材质：静电喷塑架、凹凸革</w:t>
            </w:r>
            <w:r w:rsidRPr="005F115E">
              <w:rPr>
                <w:rFonts w:hint="eastAsia"/>
                <w:color w:val="000000"/>
              </w:rPr>
              <w:br/>
            </w:r>
            <w:r w:rsidRPr="005F115E">
              <w:rPr>
                <w:rFonts w:hint="eastAsia"/>
                <w:color w:val="000000"/>
              </w:rPr>
              <w:t>参考规格</w:t>
            </w:r>
            <w:r w:rsidRPr="005F115E">
              <w:rPr>
                <w:rFonts w:hint="eastAsia"/>
                <w:color w:val="000000"/>
              </w:rPr>
              <w:t>(cm)</w:t>
            </w:r>
            <w:r w:rsidRPr="005F115E">
              <w:rPr>
                <w:rFonts w:hint="eastAsia"/>
                <w:color w:val="000000"/>
              </w:rPr>
              <w:t>：</w:t>
            </w:r>
            <w:r w:rsidRPr="005F115E">
              <w:rPr>
                <w:rFonts w:hint="eastAsia"/>
                <w:color w:val="000000"/>
              </w:rPr>
              <w:t>191</w:t>
            </w:r>
            <w:r w:rsidRPr="005F115E">
              <w:rPr>
                <w:rFonts w:hint="eastAsia"/>
                <w:color w:val="000000"/>
              </w:rPr>
              <w:t>×</w:t>
            </w:r>
            <w:r w:rsidRPr="005F115E">
              <w:rPr>
                <w:rFonts w:hint="eastAsia"/>
                <w:color w:val="000000"/>
              </w:rPr>
              <w:t>121</w:t>
            </w:r>
            <w:r w:rsidRPr="005F115E">
              <w:rPr>
                <w:rFonts w:hint="eastAsia"/>
                <w:color w:val="000000"/>
              </w:rPr>
              <w:t>×</w:t>
            </w:r>
            <w:r w:rsidRPr="005F115E">
              <w:rPr>
                <w:rFonts w:hint="eastAsia"/>
                <w:color w:val="000000"/>
              </w:rPr>
              <w:t>535</w:t>
            </w:r>
            <w:r w:rsidRPr="005F115E">
              <w:rPr>
                <w:rFonts w:hint="eastAsia"/>
                <w:color w:val="000000"/>
              </w:rPr>
              <w:br/>
            </w:r>
            <w:r w:rsidRPr="005F115E">
              <w:rPr>
                <w:rFonts w:hint="eastAsia"/>
                <w:color w:val="000000"/>
              </w:rPr>
              <w:t>参考床面尺寸</w:t>
            </w:r>
            <w:r w:rsidRPr="005F115E">
              <w:rPr>
                <w:rFonts w:hint="eastAsia"/>
                <w:color w:val="000000"/>
              </w:rPr>
              <w:t>(</w:t>
            </w:r>
            <w:r w:rsidRPr="005F115E">
              <w:rPr>
                <w:rFonts w:hint="eastAsia"/>
                <w:color w:val="000000"/>
              </w:rPr>
              <w:t>长×宽</w:t>
            </w:r>
            <w:r w:rsidRPr="005F115E">
              <w:rPr>
                <w:rFonts w:hint="eastAsia"/>
                <w:color w:val="000000"/>
              </w:rPr>
              <w:t>)cm</w:t>
            </w:r>
            <w:r w:rsidRPr="005F115E">
              <w:rPr>
                <w:rFonts w:hint="eastAsia"/>
                <w:color w:val="000000"/>
              </w:rPr>
              <w:t>：</w:t>
            </w:r>
            <w:r w:rsidRPr="005F115E">
              <w:rPr>
                <w:rFonts w:hint="eastAsia"/>
                <w:color w:val="000000"/>
              </w:rPr>
              <w:t>190</w:t>
            </w:r>
            <w:r w:rsidRPr="005F115E">
              <w:rPr>
                <w:rFonts w:hint="eastAsia"/>
                <w:color w:val="000000"/>
              </w:rPr>
              <w:t>×</w:t>
            </w:r>
            <w:r w:rsidRPr="005F115E">
              <w:rPr>
                <w:rFonts w:hint="eastAsia"/>
                <w:color w:val="000000"/>
              </w:rPr>
              <w:t>122</w:t>
            </w:r>
            <w:r w:rsidRPr="005F115E">
              <w:rPr>
                <w:rFonts w:hint="eastAsia"/>
                <w:color w:val="000000"/>
              </w:rPr>
              <w:br/>
            </w:r>
            <w:r w:rsidRPr="005F115E">
              <w:rPr>
                <w:rFonts w:hint="eastAsia"/>
                <w:color w:val="000000"/>
              </w:rPr>
              <w:t>参考质量：</w:t>
            </w:r>
            <w:r w:rsidRPr="005F115E">
              <w:rPr>
                <w:rFonts w:hint="eastAsia"/>
                <w:color w:val="000000"/>
              </w:rPr>
              <w:t>53.0kg</w:t>
            </w:r>
            <w:r w:rsidRPr="005F115E">
              <w:rPr>
                <w:rFonts w:hint="eastAsia"/>
                <w:color w:val="000000"/>
              </w:rPr>
              <w:br/>
            </w:r>
            <w:r w:rsidRPr="005F115E">
              <w:rPr>
                <w:rFonts w:hint="eastAsia"/>
                <w:color w:val="000000"/>
              </w:rPr>
              <w:t>额定载荷：≥</w:t>
            </w:r>
            <w:r w:rsidRPr="005F115E">
              <w:rPr>
                <w:rFonts w:hint="eastAsia"/>
                <w:color w:val="000000"/>
              </w:rPr>
              <w:t>135.0kg</w:t>
            </w:r>
            <w:r w:rsidRPr="005F115E">
              <w:rPr>
                <w:rFonts w:hint="eastAsia"/>
                <w:color w:val="000000"/>
              </w:rPr>
              <w:br/>
            </w:r>
            <w:r w:rsidRPr="005F115E">
              <w:rPr>
                <w:rFonts w:hint="eastAsia"/>
                <w:color w:val="000000"/>
              </w:rPr>
              <w:t>用于治疗师对患者进行</w:t>
            </w:r>
            <w:r w:rsidRPr="005F115E">
              <w:rPr>
                <w:rFonts w:hint="eastAsia"/>
                <w:color w:val="000000"/>
              </w:rPr>
              <w:t>PT</w:t>
            </w:r>
            <w:r w:rsidRPr="005F115E">
              <w:rPr>
                <w:rFonts w:hint="eastAsia"/>
                <w:color w:val="000000"/>
              </w:rPr>
              <w:t>治疗时用床</w:t>
            </w:r>
          </w:p>
        </w:tc>
        <w:tc>
          <w:tcPr>
            <w:tcW w:w="975" w:type="dxa"/>
            <w:vAlign w:val="center"/>
          </w:tcPr>
          <w:p w:rsidR="00591DA3" w:rsidRDefault="00591DA3">
            <w:pPr>
              <w:widowControl/>
              <w:jc w:val="left"/>
              <w:textAlignment w:val="center"/>
              <w:rPr>
                <w:rFonts w:ascii="宋体" w:hAnsi="宋体"/>
                <w:color w:val="000000"/>
                <w:kern w:val="0"/>
                <w:sz w:val="20"/>
                <w:szCs w:val="20"/>
              </w:rPr>
            </w:pPr>
          </w:p>
        </w:tc>
        <w:tc>
          <w:tcPr>
            <w:tcW w:w="582" w:type="dxa"/>
            <w:vAlign w:val="center"/>
          </w:tcPr>
          <w:p w:rsidR="00591DA3" w:rsidRDefault="00591DA3">
            <w:pPr>
              <w:jc w:val="center"/>
              <w:rPr>
                <w:rFonts w:ascii="宋体" w:hAnsi="宋体"/>
                <w:color w:val="000000"/>
                <w:sz w:val="24"/>
                <w:szCs w:val="24"/>
              </w:rPr>
            </w:pPr>
            <w:r>
              <w:rPr>
                <w:rFonts w:hint="eastAsia"/>
                <w:color w:val="000000"/>
              </w:rPr>
              <w:t>2</w:t>
            </w:r>
          </w:p>
        </w:tc>
        <w:tc>
          <w:tcPr>
            <w:tcW w:w="843" w:type="dxa"/>
            <w:vAlign w:val="center"/>
          </w:tcPr>
          <w:p w:rsidR="00591DA3" w:rsidRDefault="00591DA3">
            <w:pPr>
              <w:jc w:val="center"/>
              <w:rPr>
                <w:rFonts w:ascii="宋体" w:hAnsi="宋体"/>
                <w:color w:val="000000"/>
                <w:sz w:val="24"/>
                <w:szCs w:val="24"/>
              </w:rPr>
            </w:pPr>
            <w:r>
              <w:rPr>
                <w:rFonts w:hint="eastAsia"/>
                <w:color w:val="000000"/>
              </w:rPr>
              <w:t>张</w:t>
            </w:r>
          </w:p>
        </w:tc>
        <w:tc>
          <w:tcPr>
            <w:tcW w:w="2157" w:type="dxa"/>
            <w:vAlign w:val="center"/>
          </w:tcPr>
          <w:p w:rsidR="00591DA3" w:rsidRDefault="00591DA3">
            <w:pPr>
              <w:widowControl/>
              <w:spacing w:line="360" w:lineRule="auto"/>
              <w:jc w:val="center"/>
              <w:textAlignment w:val="center"/>
              <w:rPr>
                <w:rFonts w:ascii="宋体" w:hAnsi="宋体"/>
                <w:b/>
                <w:bCs/>
                <w:sz w:val="24"/>
                <w:szCs w:val="24"/>
              </w:rPr>
            </w:pPr>
          </w:p>
        </w:tc>
      </w:tr>
      <w:tr w:rsidR="00591DA3">
        <w:tc>
          <w:tcPr>
            <w:tcW w:w="769" w:type="dxa"/>
            <w:vAlign w:val="center"/>
          </w:tcPr>
          <w:p w:rsidR="00591DA3" w:rsidRDefault="00591DA3">
            <w:pPr>
              <w:widowControl/>
              <w:jc w:val="left"/>
              <w:textAlignment w:val="center"/>
              <w:rPr>
                <w:rFonts w:ascii="宋体" w:hAnsi="宋体"/>
                <w:color w:val="000000"/>
                <w:kern w:val="0"/>
                <w:sz w:val="20"/>
                <w:szCs w:val="20"/>
              </w:rPr>
            </w:pPr>
            <w:r>
              <w:rPr>
                <w:rFonts w:ascii="宋体" w:hAnsi="宋体" w:hint="eastAsia"/>
                <w:color w:val="000000"/>
                <w:kern w:val="0"/>
                <w:sz w:val="20"/>
                <w:szCs w:val="20"/>
              </w:rPr>
              <w:t>13</w:t>
            </w:r>
          </w:p>
        </w:tc>
        <w:tc>
          <w:tcPr>
            <w:tcW w:w="1519" w:type="dxa"/>
            <w:vAlign w:val="center"/>
          </w:tcPr>
          <w:p w:rsidR="00591DA3" w:rsidRPr="005F115E" w:rsidRDefault="00591DA3">
            <w:pPr>
              <w:jc w:val="center"/>
              <w:rPr>
                <w:color w:val="000000"/>
              </w:rPr>
            </w:pPr>
            <w:r>
              <w:rPr>
                <w:rFonts w:hint="eastAsia"/>
                <w:color w:val="000000"/>
              </w:rPr>
              <w:t>PT</w:t>
            </w:r>
            <w:r>
              <w:rPr>
                <w:rFonts w:hint="eastAsia"/>
                <w:color w:val="000000"/>
              </w:rPr>
              <w:t>凳</w:t>
            </w:r>
          </w:p>
        </w:tc>
        <w:tc>
          <w:tcPr>
            <w:tcW w:w="3693" w:type="dxa"/>
            <w:vAlign w:val="center"/>
          </w:tcPr>
          <w:p w:rsidR="00591DA3" w:rsidRPr="005F115E" w:rsidRDefault="00591DA3">
            <w:pPr>
              <w:rPr>
                <w:color w:val="000000"/>
              </w:rPr>
            </w:pPr>
            <w:r>
              <w:rPr>
                <w:rFonts w:hint="eastAsia"/>
                <w:color w:val="000000"/>
              </w:rPr>
              <w:t>规格：</w:t>
            </w:r>
            <w:r>
              <w:rPr>
                <w:rFonts w:hint="eastAsia"/>
                <w:color w:val="000000"/>
              </w:rPr>
              <w:t>58</w:t>
            </w:r>
            <w:r>
              <w:rPr>
                <w:rFonts w:hint="eastAsia"/>
                <w:color w:val="000000"/>
              </w:rPr>
              <w:t>×</w:t>
            </w:r>
            <w:r>
              <w:rPr>
                <w:rFonts w:hint="eastAsia"/>
                <w:color w:val="000000"/>
              </w:rPr>
              <w:t>58.5</w:t>
            </w:r>
            <w:r>
              <w:rPr>
                <w:rFonts w:hint="eastAsia"/>
                <w:color w:val="000000"/>
              </w:rPr>
              <w:t>×</w:t>
            </w:r>
            <w:r>
              <w:rPr>
                <w:rFonts w:hint="eastAsia"/>
                <w:color w:val="000000"/>
              </w:rPr>
              <w:t>40</w:t>
            </w:r>
            <w:r>
              <w:rPr>
                <w:rFonts w:hint="eastAsia"/>
                <w:color w:val="000000"/>
              </w:rPr>
              <w:t>～</w:t>
            </w:r>
            <w:r>
              <w:rPr>
                <w:rFonts w:hint="eastAsia"/>
                <w:color w:val="000000"/>
              </w:rPr>
              <w:t>50cm</w:t>
            </w:r>
            <w:r>
              <w:rPr>
                <w:rFonts w:hint="eastAsia"/>
                <w:color w:val="000000"/>
              </w:rPr>
              <w:br/>
            </w:r>
            <w:r>
              <w:rPr>
                <w:rFonts w:hint="eastAsia"/>
                <w:color w:val="000000"/>
              </w:rPr>
              <w:t>用途：治疗师座椅，高度可调。</w:t>
            </w:r>
          </w:p>
        </w:tc>
        <w:tc>
          <w:tcPr>
            <w:tcW w:w="975" w:type="dxa"/>
            <w:vAlign w:val="center"/>
          </w:tcPr>
          <w:p w:rsidR="00591DA3" w:rsidRDefault="00591DA3">
            <w:pPr>
              <w:widowControl/>
              <w:jc w:val="left"/>
              <w:textAlignment w:val="center"/>
              <w:rPr>
                <w:rFonts w:ascii="宋体" w:hAnsi="宋体"/>
                <w:color w:val="000000"/>
                <w:kern w:val="0"/>
                <w:sz w:val="20"/>
                <w:szCs w:val="20"/>
              </w:rPr>
            </w:pPr>
          </w:p>
        </w:tc>
        <w:tc>
          <w:tcPr>
            <w:tcW w:w="582" w:type="dxa"/>
            <w:vAlign w:val="center"/>
          </w:tcPr>
          <w:p w:rsidR="00591DA3" w:rsidRDefault="00591DA3">
            <w:pPr>
              <w:jc w:val="center"/>
              <w:rPr>
                <w:rFonts w:ascii="宋体" w:hAnsi="宋体"/>
                <w:color w:val="000000"/>
                <w:sz w:val="24"/>
                <w:szCs w:val="24"/>
              </w:rPr>
            </w:pPr>
            <w:r>
              <w:rPr>
                <w:rFonts w:hint="eastAsia"/>
                <w:color w:val="000000"/>
              </w:rPr>
              <w:t>2</w:t>
            </w:r>
          </w:p>
        </w:tc>
        <w:tc>
          <w:tcPr>
            <w:tcW w:w="843" w:type="dxa"/>
            <w:vAlign w:val="center"/>
          </w:tcPr>
          <w:p w:rsidR="00591DA3" w:rsidRDefault="00591DA3">
            <w:pPr>
              <w:jc w:val="center"/>
              <w:rPr>
                <w:rFonts w:ascii="宋体" w:hAnsi="宋体"/>
                <w:color w:val="000000"/>
                <w:sz w:val="24"/>
                <w:szCs w:val="24"/>
              </w:rPr>
            </w:pPr>
            <w:r>
              <w:rPr>
                <w:rFonts w:hint="eastAsia"/>
                <w:color w:val="000000"/>
              </w:rPr>
              <w:t>张</w:t>
            </w:r>
          </w:p>
        </w:tc>
        <w:tc>
          <w:tcPr>
            <w:tcW w:w="2157" w:type="dxa"/>
            <w:vAlign w:val="center"/>
          </w:tcPr>
          <w:p w:rsidR="00591DA3" w:rsidRDefault="00591DA3">
            <w:pPr>
              <w:widowControl/>
              <w:spacing w:line="360" w:lineRule="auto"/>
              <w:jc w:val="center"/>
              <w:textAlignment w:val="center"/>
              <w:rPr>
                <w:rFonts w:ascii="宋体" w:hAnsi="宋体"/>
                <w:b/>
                <w:bCs/>
                <w:sz w:val="24"/>
                <w:szCs w:val="24"/>
              </w:rPr>
            </w:pPr>
          </w:p>
        </w:tc>
      </w:tr>
      <w:tr w:rsidR="00591DA3">
        <w:tc>
          <w:tcPr>
            <w:tcW w:w="769" w:type="dxa"/>
            <w:vAlign w:val="center"/>
          </w:tcPr>
          <w:p w:rsidR="00591DA3" w:rsidRDefault="00591DA3">
            <w:pPr>
              <w:widowControl/>
              <w:jc w:val="left"/>
              <w:textAlignment w:val="center"/>
              <w:rPr>
                <w:rFonts w:ascii="宋体" w:hAnsi="宋体"/>
                <w:color w:val="000000"/>
                <w:kern w:val="0"/>
                <w:sz w:val="20"/>
                <w:szCs w:val="20"/>
              </w:rPr>
            </w:pPr>
            <w:r>
              <w:rPr>
                <w:rFonts w:ascii="宋体" w:hAnsi="宋体" w:hint="eastAsia"/>
                <w:color w:val="000000"/>
                <w:kern w:val="0"/>
                <w:sz w:val="20"/>
                <w:szCs w:val="20"/>
              </w:rPr>
              <w:t>14</w:t>
            </w:r>
          </w:p>
        </w:tc>
        <w:tc>
          <w:tcPr>
            <w:tcW w:w="1519" w:type="dxa"/>
            <w:vAlign w:val="center"/>
          </w:tcPr>
          <w:p w:rsidR="00591DA3" w:rsidRPr="005F115E" w:rsidRDefault="00591DA3">
            <w:pPr>
              <w:jc w:val="center"/>
              <w:rPr>
                <w:color w:val="000000"/>
              </w:rPr>
            </w:pPr>
            <w:r w:rsidRPr="005F115E">
              <w:rPr>
                <w:rFonts w:hint="eastAsia"/>
                <w:color w:val="000000"/>
              </w:rPr>
              <w:t>股四头肌训练椅（带数字关节测评）</w:t>
            </w:r>
          </w:p>
        </w:tc>
        <w:tc>
          <w:tcPr>
            <w:tcW w:w="3693" w:type="dxa"/>
            <w:vAlign w:val="center"/>
          </w:tcPr>
          <w:p w:rsidR="00591DA3" w:rsidRPr="005F115E" w:rsidRDefault="00591DA3">
            <w:pPr>
              <w:rPr>
                <w:color w:val="000000"/>
              </w:rPr>
            </w:pPr>
            <w:r w:rsidRPr="005F115E">
              <w:rPr>
                <w:rFonts w:hint="eastAsia"/>
                <w:color w:val="000000"/>
              </w:rPr>
              <w:t>用于膝关节受阻患者进行股四头肌抗</w:t>
            </w:r>
            <w:proofErr w:type="gramStart"/>
            <w:r w:rsidRPr="005F115E">
              <w:rPr>
                <w:rFonts w:hint="eastAsia"/>
                <w:color w:val="000000"/>
              </w:rPr>
              <w:t>阻主动</w:t>
            </w:r>
            <w:proofErr w:type="gramEnd"/>
            <w:r w:rsidRPr="005F115E">
              <w:rPr>
                <w:rFonts w:hint="eastAsia"/>
                <w:color w:val="000000"/>
              </w:rPr>
              <w:t>运动，也可用于对膝关节进行牵引及对膝关节被动训练</w:t>
            </w:r>
            <w:r w:rsidRPr="005F115E">
              <w:rPr>
                <w:rFonts w:hint="eastAsia"/>
                <w:color w:val="000000"/>
              </w:rPr>
              <w:br/>
            </w:r>
            <w:r w:rsidRPr="005F115E">
              <w:rPr>
                <w:rFonts w:hint="eastAsia"/>
                <w:color w:val="000000"/>
              </w:rPr>
              <w:t>结构型式：</w:t>
            </w:r>
            <w:r w:rsidRPr="005F115E">
              <w:rPr>
                <w:rFonts w:hint="eastAsia"/>
                <w:color w:val="000000"/>
              </w:rPr>
              <w:t xml:space="preserve"> </w:t>
            </w:r>
            <w:r w:rsidRPr="005F115E">
              <w:rPr>
                <w:rFonts w:hint="eastAsia"/>
                <w:color w:val="000000"/>
              </w:rPr>
              <w:t>椅架、绑带、小腿垫、升降支架</w:t>
            </w:r>
            <w:r w:rsidRPr="005F115E">
              <w:rPr>
                <w:rFonts w:hint="eastAsia"/>
                <w:color w:val="000000"/>
              </w:rPr>
              <w:br/>
            </w:r>
            <w:r w:rsidRPr="005F115E">
              <w:rPr>
                <w:rFonts w:hint="eastAsia"/>
                <w:color w:val="000000"/>
              </w:rPr>
              <w:t>扶手、分度盘、助力手柄、配重支架、小腿支架、弹簧销、配重块</w:t>
            </w:r>
            <w:r w:rsidRPr="005F115E">
              <w:rPr>
                <w:rFonts w:hint="eastAsia"/>
                <w:color w:val="000000"/>
              </w:rPr>
              <w:br/>
            </w:r>
            <w:r w:rsidRPr="005F115E">
              <w:rPr>
                <w:rFonts w:hint="eastAsia"/>
                <w:color w:val="000000"/>
              </w:rPr>
              <w:t>材质：静电喷塑架、镀烙件、不锈钢、凹凸革</w:t>
            </w:r>
            <w:r w:rsidRPr="005F115E">
              <w:rPr>
                <w:rFonts w:hint="eastAsia"/>
                <w:color w:val="000000"/>
              </w:rPr>
              <w:br/>
            </w:r>
            <w:proofErr w:type="gramStart"/>
            <w:r w:rsidRPr="005F115E">
              <w:rPr>
                <w:rFonts w:hint="eastAsia"/>
                <w:color w:val="000000"/>
              </w:rPr>
              <w:t>座垫</w:t>
            </w:r>
            <w:proofErr w:type="gramEnd"/>
            <w:r w:rsidRPr="005F115E">
              <w:rPr>
                <w:rFonts w:hint="eastAsia"/>
                <w:color w:val="000000"/>
              </w:rPr>
              <w:t>高度（</w:t>
            </w:r>
            <w:r w:rsidRPr="005F115E">
              <w:rPr>
                <w:rFonts w:hint="eastAsia"/>
                <w:color w:val="000000"/>
              </w:rPr>
              <w:t>cm</w:t>
            </w:r>
            <w:r w:rsidRPr="005F115E">
              <w:rPr>
                <w:rFonts w:hint="eastAsia"/>
                <w:color w:val="000000"/>
              </w:rPr>
              <w:t>）：≥</w:t>
            </w:r>
            <w:r w:rsidRPr="005F115E">
              <w:rPr>
                <w:rFonts w:hint="eastAsia"/>
                <w:color w:val="000000"/>
              </w:rPr>
              <w:t>64</w:t>
            </w:r>
            <w:r w:rsidRPr="005F115E">
              <w:rPr>
                <w:rFonts w:hint="eastAsia"/>
                <w:color w:val="000000"/>
              </w:rPr>
              <w:br/>
            </w:r>
            <w:r w:rsidRPr="005F115E">
              <w:rPr>
                <w:rFonts w:hint="eastAsia"/>
                <w:color w:val="000000"/>
              </w:rPr>
              <w:lastRenderedPageBreak/>
              <w:t>扶手宽度</w:t>
            </w:r>
            <w:r w:rsidRPr="005F115E">
              <w:rPr>
                <w:rFonts w:hint="eastAsia"/>
                <w:color w:val="000000"/>
              </w:rPr>
              <w:t>(cm)</w:t>
            </w:r>
            <w:r w:rsidRPr="005F115E">
              <w:rPr>
                <w:rFonts w:hint="eastAsia"/>
                <w:color w:val="000000"/>
              </w:rPr>
              <w:t>：≥</w:t>
            </w:r>
            <w:r w:rsidRPr="005F115E">
              <w:rPr>
                <w:rFonts w:hint="eastAsia"/>
                <w:color w:val="000000"/>
              </w:rPr>
              <w:t>65</w:t>
            </w:r>
            <w:r w:rsidRPr="005F115E">
              <w:rPr>
                <w:rFonts w:hint="eastAsia"/>
                <w:color w:val="000000"/>
              </w:rPr>
              <w:br/>
            </w:r>
            <w:r w:rsidRPr="005F115E">
              <w:rPr>
                <w:rFonts w:hint="eastAsia"/>
                <w:color w:val="000000"/>
              </w:rPr>
              <w:t>升降支架调节范围</w:t>
            </w:r>
            <w:r w:rsidRPr="005F115E">
              <w:rPr>
                <w:rFonts w:hint="eastAsia"/>
                <w:color w:val="000000"/>
              </w:rPr>
              <w:t>(cm)</w:t>
            </w:r>
            <w:r w:rsidRPr="005F115E">
              <w:rPr>
                <w:rFonts w:hint="eastAsia"/>
                <w:color w:val="000000"/>
              </w:rPr>
              <w:t>：</w:t>
            </w:r>
            <w:r w:rsidRPr="005F115E">
              <w:rPr>
                <w:rFonts w:hint="eastAsia"/>
                <w:color w:val="000000"/>
              </w:rPr>
              <w:t>0</w:t>
            </w:r>
            <w:r w:rsidRPr="005F115E">
              <w:rPr>
                <w:rFonts w:hint="eastAsia"/>
                <w:color w:val="000000"/>
              </w:rPr>
              <w:t>～</w:t>
            </w:r>
            <w:r w:rsidRPr="005F115E">
              <w:rPr>
                <w:rFonts w:hint="eastAsia"/>
                <w:color w:val="000000"/>
              </w:rPr>
              <w:t>15</w:t>
            </w:r>
            <w:r w:rsidRPr="005F115E">
              <w:rPr>
                <w:rFonts w:hint="eastAsia"/>
                <w:color w:val="000000"/>
              </w:rPr>
              <w:br/>
            </w:r>
            <w:r w:rsidRPr="005F115E">
              <w:rPr>
                <w:rFonts w:hint="eastAsia"/>
                <w:color w:val="000000"/>
              </w:rPr>
              <w:t>小腿垫调节范围（</w:t>
            </w:r>
            <w:r w:rsidRPr="005F115E">
              <w:rPr>
                <w:rFonts w:hint="eastAsia"/>
                <w:color w:val="000000"/>
              </w:rPr>
              <w:t>cm</w:t>
            </w:r>
            <w:r w:rsidRPr="005F115E">
              <w:rPr>
                <w:rFonts w:hint="eastAsia"/>
                <w:color w:val="000000"/>
              </w:rPr>
              <w:t>）：</w:t>
            </w:r>
            <w:r w:rsidRPr="005F115E">
              <w:rPr>
                <w:rFonts w:hint="eastAsia"/>
                <w:color w:val="000000"/>
              </w:rPr>
              <w:t>0</w:t>
            </w:r>
            <w:r w:rsidRPr="005F115E">
              <w:rPr>
                <w:rFonts w:hint="eastAsia"/>
                <w:color w:val="000000"/>
              </w:rPr>
              <w:t>～</w:t>
            </w:r>
            <w:r w:rsidRPr="005F115E">
              <w:rPr>
                <w:rFonts w:hint="eastAsia"/>
                <w:color w:val="000000"/>
              </w:rPr>
              <w:t>47</w:t>
            </w:r>
            <w:r w:rsidRPr="005F115E">
              <w:rPr>
                <w:rFonts w:hint="eastAsia"/>
                <w:color w:val="000000"/>
              </w:rPr>
              <w:br/>
            </w:r>
            <w:r w:rsidRPr="005F115E">
              <w:rPr>
                <w:rFonts w:hint="eastAsia"/>
                <w:color w:val="000000"/>
              </w:rPr>
              <w:t>助小腿支架摆动角度：≥</w:t>
            </w:r>
            <w:r w:rsidRPr="005F115E">
              <w:rPr>
                <w:rFonts w:hint="eastAsia"/>
                <w:color w:val="000000"/>
              </w:rPr>
              <w:t>120</w:t>
            </w:r>
            <w:r w:rsidRPr="005F115E">
              <w:rPr>
                <w:rFonts w:hint="eastAsia"/>
                <w:color w:val="000000"/>
              </w:rPr>
              <w:t>°</w:t>
            </w:r>
            <w:r w:rsidRPr="005F115E">
              <w:rPr>
                <w:rFonts w:hint="eastAsia"/>
                <w:color w:val="000000"/>
              </w:rPr>
              <w:br/>
            </w:r>
            <w:r w:rsidRPr="005F115E">
              <w:rPr>
                <w:rFonts w:hint="eastAsia"/>
                <w:color w:val="000000"/>
              </w:rPr>
              <w:t>力手柄调节范围（</w:t>
            </w:r>
            <w:r w:rsidRPr="005F115E">
              <w:rPr>
                <w:rFonts w:hint="eastAsia"/>
                <w:color w:val="000000"/>
              </w:rPr>
              <w:t>cm</w:t>
            </w:r>
            <w:r w:rsidRPr="005F115E">
              <w:rPr>
                <w:rFonts w:hint="eastAsia"/>
                <w:color w:val="000000"/>
              </w:rPr>
              <w:t>）：</w:t>
            </w:r>
            <w:r w:rsidRPr="005F115E">
              <w:rPr>
                <w:rFonts w:hint="eastAsia"/>
                <w:color w:val="000000"/>
              </w:rPr>
              <w:t>0</w:t>
            </w:r>
            <w:r w:rsidRPr="005F115E">
              <w:rPr>
                <w:rFonts w:hint="eastAsia"/>
                <w:color w:val="000000"/>
              </w:rPr>
              <w:t>～</w:t>
            </w:r>
            <w:r w:rsidRPr="005F115E">
              <w:rPr>
                <w:rFonts w:hint="eastAsia"/>
                <w:color w:val="000000"/>
              </w:rPr>
              <w:t>28</w:t>
            </w:r>
            <w:r w:rsidRPr="005F115E">
              <w:rPr>
                <w:rFonts w:hint="eastAsia"/>
                <w:color w:val="000000"/>
              </w:rPr>
              <w:br/>
            </w:r>
            <w:r w:rsidRPr="005F115E">
              <w:rPr>
                <w:rFonts w:hint="eastAsia"/>
                <w:color w:val="000000"/>
              </w:rPr>
              <w:t>座位额定载荷</w:t>
            </w:r>
            <w:r w:rsidRPr="005F115E">
              <w:rPr>
                <w:rFonts w:hint="eastAsia"/>
                <w:color w:val="000000"/>
              </w:rPr>
              <w:t>(kg)</w:t>
            </w:r>
            <w:r w:rsidRPr="005F115E">
              <w:rPr>
                <w:rFonts w:hint="eastAsia"/>
                <w:color w:val="000000"/>
              </w:rPr>
              <w:t>：≥</w:t>
            </w:r>
            <w:r w:rsidRPr="005F115E">
              <w:rPr>
                <w:rFonts w:hint="eastAsia"/>
                <w:color w:val="000000"/>
              </w:rPr>
              <w:t>135</w:t>
            </w:r>
            <w:r w:rsidRPr="005F115E">
              <w:rPr>
                <w:rFonts w:hint="eastAsia"/>
                <w:color w:val="000000"/>
              </w:rPr>
              <w:br/>
            </w:r>
            <w:r w:rsidRPr="005F115E">
              <w:rPr>
                <w:rFonts w:hint="eastAsia"/>
                <w:color w:val="000000"/>
              </w:rPr>
              <w:t>座位垫水平放置时额定载荷</w:t>
            </w:r>
            <w:r w:rsidRPr="005F115E">
              <w:rPr>
                <w:rFonts w:hint="eastAsia"/>
                <w:color w:val="000000"/>
              </w:rPr>
              <w:t>(kg)</w:t>
            </w:r>
            <w:r w:rsidRPr="005F115E">
              <w:rPr>
                <w:rFonts w:hint="eastAsia"/>
                <w:color w:val="000000"/>
              </w:rPr>
              <w:t>：≥</w:t>
            </w:r>
            <w:r w:rsidRPr="005F115E">
              <w:rPr>
                <w:rFonts w:hint="eastAsia"/>
                <w:color w:val="000000"/>
              </w:rPr>
              <w:t>55</w:t>
            </w:r>
            <w:r w:rsidRPr="005F115E">
              <w:rPr>
                <w:rFonts w:hint="eastAsia"/>
                <w:color w:val="000000"/>
              </w:rPr>
              <w:br/>
            </w:r>
            <w:r w:rsidRPr="005F115E">
              <w:rPr>
                <w:rFonts w:hint="eastAsia"/>
                <w:color w:val="000000"/>
              </w:rPr>
              <w:t>配重块质量</w:t>
            </w:r>
            <w:r w:rsidRPr="005F115E">
              <w:rPr>
                <w:rFonts w:hint="eastAsia"/>
                <w:color w:val="000000"/>
              </w:rPr>
              <w:t>(kg)</w:t>
            </w:r>
            <w:r w:rsidRPr="005F115E">
              <w:rPr>
                <w:rFonts w:hint="eastAsia"/>
                <w:color w:val="000000"/>
              </w:rPr>
              <w:t>：</w:t>
            </w:r>
            <w:r w:rsidRPr="005F115E">
              <w:rPr>
                <w:rFonts w:hint="eastAsia"/>
                <w:color w:val="000000"/>
              </w:rPr>
              <w:t>2</w:t>
            </w:r>
            <w:r w:rsidRPr="005F115E">
              <w:rPr>
                <w:rFonts w:hint="eastAsia"/>
                <w:color w:val="000000"/>
              </w:rPr>
              <w:br/>
            </w:r>
            <w:r w:rsidRPr="005F115E">
              <w:rPr>
                <w:rFonts w:hint="eastAsia"/>
                <w:color w:val="000000"/>
              </w:rPr>
              <w:t>配重块数量：</w:t>
            </w:r>
            <w:r w:rsidRPr="005F115E">
              <w:rPr>
                <w:rFonts w:hint="eastAsia"/>
                <w:color w:val="000000"/>
              </w:rPr>
              <w:t>4</w:t>
            </w:r>
            <w:r w:rsidRPr="005F115E">
              <w:rPr>
                <w:rFonts w:hint="eastAsia"/>
                <w:color w:val="000000"/>
              </w:rPr>
              <w:t>块</w:t>
            </w:r>
            <w:r w:rsidRPr="005F115E">
              <w:rPr>
                <w:rFonts w:hint="eastAsia"/>
                <w:color w:val="000000"/>
              </w:rPr>
              <w:br/>
            </w:r>
            <w:r w:rsidRPr="005F115E">
              <w:rPr>
                <w:rFonts w:hint="eastAsia"/>
                <w:color w:val="000000"/>
              </w:rPr>
              <w:t>参考规格</w:t>
            </w:r>
            <w:r w:rsidRPr="005F115E">
              <w:rPr>
                <w:rFonts w:hint="eastAsia"/>
                <w:color w:val="000000"/>
              </w:rPr>
              <w:t>(cm)</w:t>
            </w:r>
            <w:r w:rsidRPr="005F115E">
              <w:rPr>
                <w:rFonts w:hint="eastAsia"/>
                <w:color w:val="000000"/>
              </w:rPr>
              <w:t>：</w:t>
            </w:r>
            <w:r w:rsidRPr="005F115E">
              <w:rPr>
                <w:rFonts w:hint="eastAsia"/>
                <w:color w:val="000000"/>
              </w:rPr>
              <w:t>140</w:t>
            </w:r>
            <w:r w:rsidRPr="005F115E">
              <w:rPr>
                <w:rFonts w:hint="eastAsia"/>
                <w:color w:val="000000"/>
              </w:rPr>
              <w:t>×</w:t>
            </w:r>
            <w:r w:rsidRPr="005F115E">
              <w:rPr>
                <w:rFonts w:hint="eastAsia"/>
                <w:color w:val="000000"/>
              </w:rPr>
              <w:t>106</w:t>
            </w:r>
            <w:r w:rsidRPr="005F115E">
              <w:rPr>
                <w:rFonts w:hint="eastAsia"/>
                <w:color w:val="000000"/>
              </w:rPr>
              <w:t>×</w:t>
            </w:r>
            <w:r w:rsidRPr="005F115E">
              <w:rPr>
                <w:rFonts w:hint="eastAsia"/>
                <w:color w:val="000000"/>
              </w:rPr>
              <w:t>120cm</w:t>
            </w:r>
            <w:r w:rsidRPr="005F115E">
              <w:rPr>
                <w:rFonts w:hint="eastAsia"/>
                <w:color w:val="000000"/>
              </w:rPr>
              <w:br/>
            </w:r>
            <w:r w:rsidRPr="005F115E">
              <w:rPr>
                <w:rFonts w:hint="eastAsia"/>
                <w:color w:val="000000"/>
              </w:rPr>
              <w:t>参考规格</w:t>
            </w:r>
            <w:r w:rsidRPr="005F115E">
              <w:rPr>
                <w:rFonts w:hint="eastAsia"/>
                <w:color w:val="000000"/>
              </w:rPr>
              <w:t>(cm)</w:t>
            </w:r>
            <w:r w:rsidRPr="005F115E">
              <w:rPr>
                <w:rFonts w:hint="eastAsia"/>
                <w:color w:val="000000"/>
              </w:rPr>
              <w:t>：</w:t>
            </w:r>
            <w:r w:rsidRPr="005F115E">
              <w:rPr>
                <w:rFonts w:hint="eastAsia"/>
                <w:color w:val="000000"/>
              </w:rPr>
              <w:t>105</w:t>
            </w:r>
            <w:r w:rsidRPr="005F115E">
              <w:rPr>
                <w:rFonts w:hint="eastAsia"/>
                <w:color w:val="000000"/>
              </w:rPr>
              <w:t>×</w:t>
            </w:r>
            <w:r w:rsidRPr="005F115E">
              <w:rPr>
                <w:rFonts w:hint="eastAsia"/>
                <w:color w:val="000000"/>
              </w:rPr>
              <w:t>104.5</w:t>
            </w:r>
            <w:r w:rsidRPr="005F115E">
              <w:rPr>
                <w:rFonts w:hint="eastAsia"/>
                <w:color w:val="000000"/>
              </w:rPr>
              <w:t>×</w:t>
            </w:r>
            <w:r w:rsidRPr="005F115E">
              <w:rPr>
                <w:rFonts w:hint="eastAsia"/>
                <w:color w:val="000000"/>
              </w:rPr>
              <w:t>119</w:t>
            </w:r>
          </w:p>
        </w:tc>
        <w:tc>
          <w:tcPr>
            <w:tcW w:w="975" w:type="dxa"/>
            <w:vAlign w:val="center"/>
          </w:tcPr>
          <w:p w:rsidR="00591DA3" w:rsidRDefault="00591DA3">
            <w:pPr>
              <w:widowControl/>
              <w:jc w:val="left"/>
              <w:textAlignment w:val="center"/>
              <w:rPr>
                <w:rFonts w:ascii="宋体" w:hAnsi="宋体"/>
                <w:color w:val="000000"/>
                <w:kern w:val="0"/>
                <w:sz w:val="20"/>
                <w:szCs w:val="20"/>
              </w:rPr>
            </w:pPr>
          </w:p>
        </w:tc>
        <w:tc>
          <w:tcPr>
            <w:tcW w:w="582" w:type="dxa"/>
            <w:vAlign w:val="center"/>
          </w:tcPr>
          <w:p w:rsidR="00591DA3" w:rsidRDefault="00591DA3">
            <w:pPr>
              <w:jc w:val="center"/>
              <w:rPr>
                <w:rFonts w:ascii="宋体" w:hAnsi="宋体"/>
                <w:color w:val="000000"/>
                <w:sz w:val="24"/>
                <w:szCs w:val="24"/>
              </w:rPr>
            </w:pPr>
            <w:r>
              <w:rPr>
                <w:rFonts w:hint="eastAsia"/>
                <w:color w:val="000000"/>
              </w:rPr>
              <w:t>1</w:t>
            </w:r>
          </w:p>
        </w:tc>
        <w:tc>
          <w:tcPr>
            <w:tcW w:w="843" w:type="dxa"/>
            <w:vAlign w:val="center"/>
          </w:tcPr>
          <w:p w:rsidR="00591DA3" w:rsidRDefault="00591DA3">
            <w:pPr>
              <w:jc w:val="center"/>
              <w:rPr>
                <w:rFonts w:ascii="宋体" w:hAnsi="宋体"/>
                <w:color w:val="000000"/>
                <w:sz w:val="24"/>
                <w:szCs w:val="24"/>
              </w:rPr>
            </w:pPr>
            <w:r>
              <w:rPr>
                <w:rFonts w:hint="eastAsia"/>
                <w:color w:val="000000"/>
              </w:rPr>
              <w:t>台</w:t>
            </w:r>
          </w:p>
        </w:tc>
        <w:tc>
          <w:tcPr>
            <w:tcW w:w="2157" w:type="dxa"/>
            <w:vAlign w:val="center"/>
          </w:tcPr>
          <w:p w:rsidR="00591DA3" w:rsidRDefault="00591DA3">
            <w:pPr>
              <w:widowControl/>
              <w:spacing w:line="360" w:lineRule="auto"/>
              <w:jc w:val="center"/>
              <w:textAlignment w:val="center"/>
              <w:rPr>
                <w:rFonts w:ascii="宋体" w:hAnsi="宋体"/>
                <w:b/>
                <w:bCs/>
                <w:sz w:val="24"/>
                <w:szCs w:val="24"/>
              </w:rPr>
            </w:pPr>
          </w:p>
        </w:tc>
      </w:tr>
      <w:tr w:rsidR="00591DA3">
        <w:tc>
          <w:tcPr>
            <w:tcW w:w="769" w:type="dxa"/>
            <w:vAlign w:val="center"/>
          </w:tcPr>
          <w:p w:rsidR="00591DA3" w:rsidRDefault="00591DA3">
            <w:pPr>
              <w:widowControl/>
              <w:jc w:val="left"/>
              <w:textAlignment w:val="center"/>
              <w:rPr>
                <w:rFonts w:ascii="宋体" w:hAnsi="宋体"/>
                <w:color w:val="000000"/>
                <w:kern w:val="0"/>
                <w:sz w:val="20"/>
                <w:szCs w:val="20"/>
              </w:rPr>
            </w:pPr>
            <w:r>
              <w:rPr>
                <w:rFonts w:ascii="宋体" w:hAnsi="宋体" w:hint="eastAsia"/>
                <w:color w:val="000000"/>
                <w:kern w:val="0"/>
                <w:sz w:val="20"/>
                <w:szCs w:val="20"/>
              </w:rPr>
              <w:lastRenderedPageBreak/>
              <w:t>15</w:t>
            </w:r>
          </w:p>
        </w:tc>
        <w:tc>
          <w:tcPr>
            <w:tcW w:w="1519" w:type="dxa"/>
            <w:vAlign w:val="center"/>
          </w:tcPr>
          <w:p w:rsidR="00591DA3" w:rsidRPr="005F115E" w:rsidRDefault="00591DA3">
            <w:pPr>
              <w:jc w:val="center"/>
              <w:rPr>
                <w:color w:val="000000"/>
              </w:rPr>
            </w:pPr>
            <w:r w:rsidRPr="005F115E">
              <w:rPr>
                <w:rFonts w:hint="eastAsia"/>
                <w:color w:val="000000"/>
              </w:rPr>
              <w:t>胸背部矫正运动器（配拉力器）</w:t>
            </w:r>
          </w:p>
        </w:tc>
        <w:tc>
          <w:tcPr>
            <w:tcW w:w="3693" w:type="dxa"/>
            <w:vAlign w:val="center"/>
          </w:tcPr>
          <w:p w:rsidR="00591DA3" w:rsidRPr="005F115E" w:rsidRDefault="00591DA3">
            <w:pPr>
              <w:rPr>
                <w:color w:val="000000"/>
              </w:rPr>
            </w:pPr>
            <w:r w:rsidRPr="005F115E">
              <w:rPr>
                <w:rFonts w:hint="eastAsia"/>
                <w:color w:val="000000"/>
              </w:rPr>
              <w:t>128</w:t>
            </w:r>
            <w:r w:rsidRPr="005F115E">
              <w:rPr>
                <w:rFonts w:hint="eastAsia"/>
                <w:color w:val="000000"/>
              </w:rPr>
              <w:t>×</w:t>
            </w:r>
            <w:r w:rsidRPr="005F115E">
              <w:rPr>
                <w:rFonts w:hint="eastAsia"/>
                <w:color w:val="000000"/>
              </w:rPr>
              <w:t>72</w:t>
            </w:r>
            <w:r w:rsidRPr="005F115E">
              <w:rPr>
                <w:rFonts w:hint="eastAsia"/>
                <w:color w:val="000000"/>
              </w:rPr>
              <w:t>×</w:t>
            </w:r>
            <w:r w:rsidRPr="005F115E">
              <w:rPr>
                <w:rFonts w:hint="eastAsia"/>
                <w:color w:val="000000"/>
              </w:rPr>
              <w:t>210cm</w:t>
            </w:r>
            <w:r w:rsidRPr="005F115E">
              <w:rPr>
                <w:rFonts w:hint="eastAsia"/>
                <w:color w:val="000000"/>
              </w:rPr>
              <w:br/>
            </w:r>
            <w:r w:rsidRPr="005F115E">
              <w:rPr>
                <w:rFonts w:hint="eastAsia"/>
                <w:color w:val="000000"/>
              </w:rPr>
              <w:t>拉力器个数</w:t>
            </w:r>
            <w:r w:rsidRPr="005F115E">
              <w:rPr>
                <w:rFonts w:hint="eastAsia"/>
                <w:color w:val="000000"/>
              </w:rPr>
              <w:t>2</w:t>
            </w:r>
            <w:r w:rsidRPr="005F115E">
              <w:rPr>
                <w:rFonts w:hint="eastAsia"/>
                <w:color w:val="000000"/>
              </w:rPr>
              <w:t>个，每个拉力器配</w:t>
            </w:r>
            <w:r w:rsidRPr="005F115E">
              <w:rPr>
                <w:rFonts w:hint="eastAsia"/>
                <w:color w:val="000000"/>
              </w:rPr>
              <w:t>5</w:t>
            </w:r>
            <w:r w:rsidRPr="005F115E">
              <w:rPr>
                <w:rFonts w:hint="eastAsia"/>
                <w:color w:val="000000"/>
              </w:rPr>
              <w:t>个配重块，每块</w:t>
            </w:r>
            <w:r w:rsidRPr="005F115E">
              <w:rPr>
                <w:rFonts w:hint="eastAsia"/>
                <w:color w:val="000000"/>
              </w:rPr>
              <w:t>2kg,</w:t>
            </w:r>
            <w:r w:rsidRPr="005F115E">
              <w:rPr>
                <w:rFonts w:hint="eastAsia"/>
                <w:color w:val="000000"/>
              </w:rPr>
              <w:t>最大行程</w:t>
            </w:r>
            <w:r w:rsidRPr="005F115E">
              <w:rPr>
                <w:rFonts w:hint="eastAsia"/>
                <w:color w:val="000000"/>
              </w:rPr>
              <w:t>100cm</w:t>
            </w:r>
            <w:r w:rsidRPr="005F115E">
              <w:rPr>
                <w:rFonts w:hint="eastAsia"/>
                <w:color w:val="000000"/>
              </w:rPr>
              <w:t>。</w:t>
            </w:r>
          </w:p>
        </w:tc>
        <w:tc>
          <w:tcPr>
            <w:tcW w:w="975" w:type="dxa"/>
            <w:vAlign w:val="center"/>
          </w:tcPr>
          <w:p w:rsidR="00591DA3" w:rsidRDefault="00591DA3">
            <w:pPr>
              <w:widowControl/>
              <w:jc w:val="left"/>
              <w:textAlignment w:val="center"/>
              <w:rPr>
                <w:rFonts w:ascii="宋体" w:hAnsi="宋体"/>
                <w:color w:val="000000"/>
                <w:kern w:val="0"/>
                <w:sz w:val="20"/>
                <w:szCs w:val="20"/>
              </w:rPr>
            </w:pPr>
          </w:p>
        </w:tc>
        <w:tc>
          <w:tcPr>
            <w:tcW w:w="582" w:type="dxa"/>
            <w:vAlign w:val="center"/>
          </w:tcPr>
          <w:p w:rsidR="00591DA3" w:rsidRDefault="00591DA3">
            <w:pPr>
              <w:jc w:val="center"/>
              <w:rPr>
                <w:rFonts w:ascii="宋体" w:hAnsi="宋体"/>
                <w:color w:val="000000"/>
                <w:sz w:val="24"/>
                <w:szCs w:val="24"/>
              </w:rPr>
            </w:pPr>
            <w:r>
              <w:rPr>
                <w:rFonts w:hint="eastAsia"/>
                <w:color w:val="000000"/>
              </w:rPr>
              <w:t>1</w:t>
            </w:r>
          </w:p>
        </w:tc>
        <w:tc>
          <w:tcPr>
            <w:tcW w:w="843" w:type="dxa"/>
            <w:vAlign w:val="center"/>
          </w:tcPr>
          <w:p w:rsidR="00591DA3" w:rsidRDefault="00591DA3">
            <w:pPr>
              <w:jc w:val="center"/>
              <w:rPr>
                <w:rFonts w:ascii="宋体" w:hAnsi="宋体"/>
                <w:color w:val="000000"/>
                <w:sz w:val="24"/>
                <w:szCs w:val="24"/>
              </w:rPr>
            </w:pPr>
            <w:r>
              <w:rPr>
                <w:rFonts w:hint="eastAsia"/>
                <w:color w:val="000000"/>
              </w:rPr>
              <w:t>套</w:t>
            </w:r>
          </w:p>
        </w:tc>
        <w:tc>
          <w:tcPr>
            <w:tcW w:w="2157" w:type="dxa"/>
            <w:vAlign w:val="center"/>
          </w:tcPr>
          <w:p w:rsidR="00591DA3" w:rsidRDefault="00591DA3">
            <w:pPr>
              <w:widowControl/>
              <w:spacing w:line="360" w:lineRule="auto"/>
              <w:jc w:val="center"/>
              <w:textAlignment w:val="center"/>
              <w:rPr>
                <w:rFonts w:ascii="宋体" w:hAnsi="宋体"/>
                <w:b/>
                <w:bCs/>
                <w:sz w:val="24"/>
                <w:szCs w:val="24"/>
              </w:rPr>
            </w:pPr>
          </w:p>
        </w:tc>
      </w:tr>
      <w:tr w:rsidR="00591DA3">
        <w:tc>
          <w:tcPr>
            <w:tcW w:w="769" w:type="dxa"/>
            <w:vAlign w:val="center"/>
          </w:tcPr>
          <w:p w:rsidR="00591DA3" w:rsidRDefault="00591DA3">
            <w:pPr>
              <w:widowControl/>
              <w:jc w:val="left"/>
              <w:textAlignment w:val="center"/>
              <w:rPr>
                <w:rFonts w:ascii="宋体" w:hAnsi="宋体"/>
                <w:color w:val="000000"/>
                <w:kern w:val="0"/>
                <w:sz w:val="20"/>
                <w:szCs w:val="20"/>
              </w:rPr>
            </w:pPr>
            <w:r>
              <w:rPr>
                <w:rFonts w:ascii="宋体" w:hAnsi="宋体" w:hint="eastAsia"/>
                <w:color w:val="000000"/>
                <w:kern w:val="0"/>
                <w:sz w:val="20"/>
                <w:szCs w:val="20"/>
              </w:rPr>
              <w:t>16</w:t>
            </w:r>
          </w:p>
        </w:tc>
        <w:tc>
          <w:tcPr>
            <w:tcW w:w="1519" w:type="dxa"/>
            <w:vAlign w:val="center"/>
          </w:tcPr>
          <w:p w:rsidR="00591DA3" w:rsidRPr="005F115E" w:rsidRDefault="00591DA3">
            <w:pPr>
              <w:jc w:val="center"/>
              <w:rPr>
                <w:color w:val="000000"/>
              </w:rPr>
            </w:pPr>
            <w:r w:rsidRPr="005F115E">
              <w:rPr>
                <w:rFonts w:hint="eastAsia"/>
                <w:color w:val="000000"/>
              </w:rPr>
              <w:t>系列哑铃</w:t>
            </w:r>
          </w:p>
        </w:tc>
        <w:tc>
          <w:tcPr>
            <w:tcW w:w="3693" w:type="dxa"/>
            <w:vAlign w:val="center"/>
          </w:tcPr>
          <w:p w:rsidR="00591DA3" w:rsidRPr="005F115E" w:rsidRDefault="00591DA3">
            <w:pPr>
              <w:rPr>
                <w:color w:val="000000"/>
              </w:rPr>
            </w:pPr>
            <w:r w:rsidRPr="005F115E">
              <w:rPr>
                <w:rFonts w:hint="eastAsia"/>
                <w:color w:val="000000"/>
              </w:rPr>
              <w:t>参考规格</w:t>
            </w:r>
            <w:r w:rsidRPr="005F115E">
              <w:rPr>
                <w:rFonts w:hint="eastAsia"/>
                <w:color w:val="000000"/>
              </w:rPr>
              <w:t>(cm)</w:t>
            </w:r>
            <w:r w:rsidRPr="005F115E">
              <w:rPr>
                <w:rFonts w:hint="eastAsia"/>
                <w:color w:val="000000"/>
              </w:rPr>
              <w:t>：</w:t>
            </w:r>
            <w:r w:rsidRPr="005F115E">
              <w:rPr>
                <w:rFonts w:hint="eastAsia"/>
                <w:color w:val="000000"/>
              </w:rPr>
              <w:t>120</w:t>
            </w:r>
            <w:r w:rsidRPr="005F115E">
              <w:rPr>
                <w:rFonts w:hint="eastAsia"/>
                <w:color w:val="000000"/>
              </w:rPr>
              <w:t>×</w:t>
            </w:r>
            <w:r w:rsidRPr="005F115E">
              <w:rPr>
                <w:rFonts w:hint="eastAsia"/>
                <w:color w:val="000000"/>
              </w:rPr>
              <w:t>80</w:t>
            </w:r>
            <w:r w:rsidRPr="005F115E">
              <w:rPr>
                <w:rFonts w:hint="eastAsia"/>
                <w:color w:val="000000"/>
              </w:rPr>
              <w:t>×</w:t>
            </w:r>
            <w:r w:rsidRPr="005F115E">
              <w:rPr>
                <w:rFonts w:hint="eastAsia"/>
                <w:color w:val="000000"/>
              </w:rPr>
              <w:t>60</w:t>
            </w:r>
            <w:r w:rsidRPr="005F115E">
              <w:rPr>
                <w:rFonts w:hint="eastAsia"/>
                <w:color w:val="000000"/>
              </w:rPr>
              <w:br/>
            </w:r>
            <w:r w:rsidRPr="005F115E">
              <w:rPr>
                <w:rFonts w:hint="eastAsia"/>
                <w:color w:val="000000"/>
              </w:rPr>
              <w:t>哑铃规格：质量，</w:t>
            </w:r>
            <w:r w:rsidRPr="005F115E">
              <w:rPr>
                <w:rFonts w:hint="eastAsia"/>
                <w:color w:val="000000"/>
              </w:rPr>
              <w:t>5kg</w:t>
            </w:r>
            <w:r w:rsidRPr="005F115E">
              <w:rPr>
                <w:rFonts w:hint="eastAsia"/>
                <w:color w:val="000000"/>
              </w:rPr>
              <w:t>，</w:t>
            </w:r>
            <w:r w:rsidRPr="005F115E">
              <w:rPr>
                <w:rFonts w:hint="eastAsia"/>
                <w:color w:val="000000"/>
              </w:rPr>
              <w:t>4</w:t>
            </w:r>
            <w:r w:rsidRPr="005F115E">
              <w:rPr>
                <w:rFonts w:hint="eastAsia"/>
                <w:color w:val="000000"/>
              </w:rPr>
              <w:t>个。</w:t>
            </w:r>
            <w:r w:rsidRPr="005F115E">
              <w:rPr>
                <w:rFonts w:hint="eastAsia"/>
                <w:color w:val="000000"/>
              </w:rPr>
              <w:t>4kg</w:t>
            </w:r>
            <w:r w:rsidRPr="005F115E">
              <w:rPr>
                <w:rFonts w:hint="eastAsia"/>
                <w:color w:val="000000"/>
              </w:rPr>
              <w:t>，</w:t>
            </w:r>
            <w:r w:rsidRPr="005F115E">
              <w:rPr>
                <w:rFonts w:hint="eastAsia"/>
                <w:color w:val="000000"/>
              </w:rPr>
              <w:t>4</w:t>
            </w:r>
            <w:r w:rsidRPr="005F115E">
              <w:rPr>
                <w:rFonts w:hint="eastAsia"/>
                <w:color w:val="000000"/>
              </w:rPr>
              <w:t>个。</w:t>
            </w:r>
            <w:r w:rsidRPr="005F115E">
              <w:rPr>
                <w:rFonts w:hint="eastAsia"/>
                <w:color w:val="000000"/>
              </w:rPr>
              <w:t>3kg</w:t>
            </w:r>
            <w:r w:rsidRPr="005F115E">
              <w:rPr>
                <w:rFonts w:hint="eastAsia"/>
                <w:color w:val="000000"/>
              </w:rPr>
              <w:t>，</w:t>
            </w:r>
            <w:r w:rsidRPr="005F115E">
              <w:rPr>
                <w:rFonts w:hint="eastAsia"/>
                <w:color w:val="000000"/>
              </w:rPr>
              <w:t>4</w:t>
            </w:r>
            <w:r w:rsidRPr="005F115E">
              <w:rPr>
                <w:rFonts w:hint="eastAsia"/>
                <w:color w:val="000000"/>
              </w:rPr>
              <w:t>个。</w:t>
            </w:r>
            <w:r w:rsidRPr="005F115E">
              <w:rPr>
                <w:rFonts w:hint="eastAsia"/>
                <w:color w:val="000000"/>
              </w:rPr>
              <w:t>2kg</w:t>
            </w:r>
            <w:r w:rsidRPr="005F115E">
              <w:rPr>
                <w:rFonts w:hint="eastAsia"/>
                <w:color w:val="000000"/>
              </w:rPr>
              <w:t>，</w:t>
            </w:r>
            <w:r w:rsidRPr="005F115E">
              <w:rPr>
                <w:rFonts w:hint="eastAsia"/>
                <w:color w:val="000000"/>
              </w:rPr>
              <w:t>4</w:t>
            </w:r>
            <w:r w:rsidRPr="005F115E">
              <w:rPr>
                <w:rFonts w:hint="eastAsia"/>
                <w:color w:val="000000"/>
              </w:rPr>
              <w:t>个。</w:t>
            </w:r>
            <w:r w:rsidRPr="005F115E">
              <w:rPr>
                <w:rFonts w:hint="eastAsia"/>
                <w:color w:val="000000"/>
              </w:rPr>
              <w:t>1kg</w:t>
            </w:r>
            <w:r w:rsidRPr="005F115E">
              <w:rPr>
                <w:rFonts w:hint="eastAsia"/>
                <w:color w:val="000000"/>
              </w:rPr>
              <w:t>，</w:t>
            </w:r>
            <w:r w:rsidRPr="005F115E">
              <w:rPr>
                <w:rFonts w:hint="eastAsia"/>
                <w:color w:val="000000"/>
              </w:rPr>
              <w:t>2</w:t>
            </w:r>
            <w:r w:rsidRPr="005F115E">
              <w:rPr>
                <w:rFonts w:hint="eastAsia"/>
                <w:color w:val="000000"/>
              </w:rPr>
              <w:t>个</w:t>
            </w:r>
            <w:r w:rsidRPr="005F115E">
              <w:rPr>
                <w:rFonts w:hint="eastAsia"/>
                <w:color w:val="000000"/>
              </w:rPr>
              <w:br/>
            </w:r>
            <w:r w:rsidRPr="005F115E">
              <w:rPr>
                <w:rFonts w:hint="eastAsia"/>
                <w:color w:val="000000"/>
              </w:rPr>
              <w:t>用于</w:t>
            </w:r>
            <w:proofErr w:type="gramStart"/>
            <w:r w:rsidRPr="005F115E">
              <w:rPr>
                <w:rFonts w:hint="eastAsia"/>
                <w:color w:val="000000"/>
              </w:rPr>
              <w:t>肌</w:t>
            </w:r>
            <w:proofErr w:type="gramEnd"/>
            <w:r w:rsidRPr="005F115E">
              <w:rPr>
                <w:rFonts w:hint="eastAsia"/>
                <w:color w:val="000000"/>
              </w:rPr>
              <w:t>耐力和医疗体操训练</w:t>
            </w:r>
          </w:p>
        </w:tc>
        <w:tc>
          <w:tcPr>
            <w:tcW w:w="975" w:type="dxa"/>
            <w:vAlign w:val="center"/>
          </w:tcPr>
          <w:p w:rsidR="00591DA3" w:rsidRDefault="00591DA3">
            <w:pPr>
              <w:widowControl/>
              <w:jc w:val="left"/>
              <w:textAlignment w:val="center"/>
              <w:rPr>
                <w:rFonts w:ascii="宋体" w:hAnsi="宋体"/>
                <w:color w:val="000000"/>
                <w:kern w:val="0"/>
                <w:sz w:val="20"/>
                <w:szCs w:val="20"/>
              </w:rPr>
            </w:pPr>
          </w:p>
        </w:tc>
        <w:tc>
          <w:tcPr>
            <w:tcW w:w="582" w:type="dxa"/>
            <w:vAlign w:val="center"/>
          </w:tcPr>
          <w:p w:rsidR="00591DA3" w:rsidRDefault="00591DA3">
            <w:pPr>
              <w:jc w:val="center"/>
              <w:rPr>
                <w:rFonts w:ascii="宋体" w:hAnsi="宋体"/>
                <w:color w:val="000000"/>
                <w:sz w:val="24"/>
                <w:szCs w:val="24"/>
              </w:rPr>
            </w:pPr>
            <w:r>
              <w:rPr>
                <w:rFonts w:hint="eastAsia"/>
                <w:color w:val="000000"/>
              </w:rPr>
              <w:t>1</w:t>
            </w:r>
          </w:p>
        </w:tc>
        <w:tc>
          <w:tcPr>
            <w:tcW w:w="843" w:type="dxa"/>
            <w:vAlign w:val="center"/>
          </w:tcPr>
          <w:p w:rsidR="00591DA3" w:rsidRDefault="00591DA3">
            <w:pPr>
              <w:jc w:val="center"/>
              <w:rPr>
                <w:rFonts w:ascii="宋体" w:hAnsi="宋体"/>
                <w:color w:val="000000"/>
                <w:sz w:val="24"/>
                <w:szCs w:val="24"/>
              </w:rPr>
            </w:pPr>
            <w:r>
              <w:rPr>
                <w:rFonts w:hint="eastAsia"/>
                <w:color w:val="000000"/>
              </w:rPr>
              <w:t>套</w:t>
            </w:r>
          </w:p>
        </w:tc>
        <w:tc>
          <w:tcPr>
            <w:tcW w:w="2157" w:type="dxa"/>
            <w:vAlign w:val="center"/>
          </w:tcPr>
          <w:p w:rsidR="00591DA3" w:rsidRDefault="00591DA3">
            <w:pPr>
              <w:widowControl/>
              <w:spacing w:line="360" w:lineRule="auto"/>
              <w:jc w:val="center"/>
              <w:textAlignment w:val="center"/>
              <w:rPr>
                <w:rFonts w:ascii="宋体" w:hAnsi="宋体"/>
                <w:b/>
                <w:bCs/>
                <w:sz w:val="24"/>
                <w:szCs w:val="24"/>
              </w:rPr>
            </w:pPr>
          </w:p>
        </w:tc>
      </w:tr>
      <w:tr w:rsidR="00591DA3">
        <w:trPr>
          <w:trHeight w:val="377"/>
        </w:trPr>
        <w:tc>
          <w:tcPr>
            <w:tcW w:w="769" w:type="dxa"/>
            <w:vAlign w:val="center"/>
          </w:tcPr>
          <w:p w:rsidR="00591DA3" w:rsidRDefault="00591DA3">
            <w:pPr>
              <w:widowControl/>
              <w:jc w:val="left"/>
              <w:textAlignment w:val="center"/>
              <w:rPr>
                <w:rFonts w:ascii="宋体" w:hAnsi="宋体"/>
                <w:color w:val="000000"/>
                <w:kern w:val="0"/>
                <w:sz w:val="20"/>
                <w:szCs w:val="20"/>
              </w:rPr>
            </w:pPr>
            <w:r>
              <w:rPr>
                <w:rFonts w:ascii="宋体" w:hAnsi="宋体" w:hint="eastAsia"/>
                <w:color w:val="000000"/>
                <w:kern w:val="0"/>
                <w:sz w:val="20"/>
                <w:szCs w:val="20"/>
              </w:rPr>
              <w:t>17</w:t>
            </w:r>
          </w:p>
        </w:tc>
        <w:tc>
          <w:tcPr>
            <w:tcW w:w="1519" w:type="dxa"/>
            <w:vAlign w:val="center"/>
          </w:tcPr>
          <w:p w:rsidR="00591DA3" w:rsidRPr="005F115E" w:rsidRDefault="00591DA3">
            <w:pPr>
              <w:jc w:val="center"/>
              <w:rPr>
                <w:color w:val="000000"/>
              </w:rPr>
            </w:pPr>
            <w:r w:rsidRPr="005F115E">
              <w:rPr>
                <w:rFonts w:hint="eastAsia"/>
                <w:color w:val="000000"/>
              </w:rPr>
              <w:t>重锤式手指肌力训练桌</w:t>
            </w:r>
          </w:p>
        </w:tc>
        <w:tc>
          <w:tcPr>
            <w:tcW w:w="3693" w:type="dxa"/>
            <w:vAlign w:val="center"/>
          </w:tcPr>
          <w:p w:rsidR="00591DA3" w:rsidRPr="005F115E" w:rsidRDefault="00591DA3">
            <w:pPr>
              <w:rPr>
                <w:color w:val="000000"/>
              </w:rPr>
            </w:pPr>
            <w:r w:rsidRPr="005F115E">
              <w:rPr>
                <w:rFonts w:hint="eastAsia"/>
                <w:color w:val="000000"/>
              </w:rPr>
              <w:t>80</w:t>
            </w:r>
            <w:r w:rsidRPr="005F115E">
              <w:rPr>
                <w:rFonts w:hint="eastAsia"/>
                <w:color w:val="000000"/>
              </w:rPr>
              <w:t>×</w:t>
            </w:r>
            <w:r w:rsidRPr="005F115E">
              <w:rPr>
                <w:rFonts w:hint="eastAsia"/>
                <w:color w:val="000000"/>
              </w:rPr>
              <w:t>60</w:t>
            </w:r>
            <w:r w:rsidRPr="005F115E">
              <w:rPr>
                <w:rFonts w:hint="eastAsia"/>
                <w:color w:val="000000"/>
              </w:rPr>
              <w:t>×</w:t>
            </w:r>
            <w:r w:rsidRPr="005F115E">
              <w:rPr>
                <w:rFonts w:hint="eastAsia"/>
                <w:color w:val="000000"/>
              </w:rPr>
              <w:t>80cm,</w:t>
            </w:r>
            <w:r w:rsidRPr="005F115E">
              <w:rPr>
                <w:rFonts w:hint="eastAsia"/>
                <w:color w:val="000000"/>
              </w:rPr>
              <w:t>木制桌面，喷塑钢架</w:t>
            </w:r>
            <w:r w:rsidRPr="005F115E">
              <w:rPr>
                <w:rFonts w:hint="eastAsia"/>
                <w:color w:val="000000"/>
              </w:rPr>
              <w:t>;</w:t>
            </w:r>
            <w:r w:rsidRPr="005F115E">
              <w:rPr>
                <w:rFonts w:hint="eastAsia"/>
                <w:color w:val="000000"/>
              </w:rPr>
              <w:t>重锤质量：</w:t>
            </w:r>
            <w:r w:rsidRPr="005F115E">
              <w:rPr>
                <w:rFonts w:hint="eastAsia"/>
                <w:color w:val="000000"/>
              </w:rPr>
              <w:t>100g</w:t>
            </w:r>
            <w:r w:rsidRPr="005F115E">
              <w:rPr>
                <w:rFonts w:hint="eastAsia"/>
                <w:color w:val="000000"/>
              </w:rPr>
              <w:t>、</w:t>
            </w:r>
            <w:r w:rsidRPr="005F115E">
              <w:rPr>
                <w:rFonts w:hint="eastAsia"/>
                <w:color w:val="000000"/>
              </w:rPr>
              <w:t>200g</w:t>
            </w:r>
            <w:r w:rsidRPr="005F115E">
              <w:rPr>
                <w:rFonts w:hint="eastAsia"/>
                <w:color w:val="000000"/>
              </w:rPr>
              <w:t>、</w:t>
            </w:r>
            <w:r w:rsidRPr="005F115E">
              <w:rPr>
                <w:rFonts w:hint="eastAsia"/>
                <w:color w:val="000000"/>
              </w:rPr>
              <w:t>300g</w:t>
            </w:r>
            <w:r w:rsidRPr="005F115E">
              <w:rPr>
                <w:rFonts w:hint="eastAsia"/>
                <w:color w:val="000000"/>
              </w:rPr>
              <w:t>、</w:t>
            </w:r>
            <w:r w:rsidRPr="005F115E">
              <w:rPr>
                <w:rFonts w:hint="eastAsia"/>
                <w:color w:val="000000"/>
              </w:rPr>
              <w:t>500g</w:t>
            </w:r>
            <w:r w:rsidRPr="005F115E">
              <w:rPr>
                <w:rFonts w:hint="eastAsia"/>
                <w:color w:val="000000"/>
              </w:rPr>
              <w:t>（四组）</w:t>
            </w:r>
            <w:r w:rsidRPr="005F115E">
              <w:rPr>
                <w:rFonts w:hint="eastAsia"/>
                <w:color w:val="000000"/>
              </w:rPr>
              <w:br/>
            </w:r>
            <w:r w:rsidRPr="005F115E">
              <w:rPr>
                <w:rFonts w:hint="eastAsia"/>
                <w:color w:val="000000"/>
              </w:rPr>
              <w:t>用于手指</w:t>
            </w:r>
            <w:proofErr w:type="gramStart"/>
            <w:r w:rsidRPr="005F115E">
              <w:rPr>
                <w:rFonts w:hint="eastAsia"/>
                <w:color w:val="000000"/>
              </w:rPr>
              <w:t>屈伸肌抗阻</w:t>
            </w:r>
            <w:proofErr w:type="gramEnd"/>
            <w:r w:rsidRPr="005F115E">
              <w:rPr>
                <w:rFonts w:hint="eastAsia"/>
                <w:color w:val="000000"/>
              </w:rPr>
              <w:t>肌力及改善指关节活动范围</w:t>
            </w:r>
          </w:p>
        </w:tc>
        <w:tc>
          <w:tcPr>
            <w:tcW w:w="975" w:type="dxa"/>
            <w:vAlign w:val="center"/>
          </w:tcPr>
          <w:p w:rsidR="00591DA3" w:rsidRDefault="00591DA3">
            <w:pPr>
              <w:widowControl/>
              <w:jc w:val="left"/>
              <w:textAlignment w:val="center"/>
              <w:rPr>
                <w:rFonts w:ascii="宋体" w:hAnsi="宋体"/>
                <w:color w:val="000000"/>
                <w:kern w:val="0"/>
                <w:sz w:val="20"/>
                <w:szCs w:val="20"/>
              </w:rPr>
            </w:pPr>
          </w:p>
        </w:tc>
        <w:tc>
          <w:tcPr>
            <w:tcW w:w="582" w:type="dxa"/>
            <w:vAlign w:val="center"/>
          </w:tcPr>
          <w:p w:rsidR="00591DA3" w:rsidRDefault="00591DA3">
            <w:pPr>
              <w:jc w:val="center"/>
              <w:rPr>
                <w:rFonts w:ascii="宋体" w:hAnsi="宋体"/>
                <w:color w:val="000000"/>
                <w:sz w:val="24"/>
                <w:szCs w:val="24"/>
              </w:rPr>
            </w:pPr>
            <w:r>
              <w:rPr>
                <w:rFonts w:hint="eastAsia"/>
                <w:color w:val="000000"/>
              </w:rPr>
              <w:t>1</w:t>
            </w:r>
          </w:p>
        </w:tc>
        <w:tc>
          <w:tcPr>
            <w:tcW w:w="843" w:type="dxa"/>
            <w:vAlign w:val="center"/>
          </w:tcPr>
          <w:p w:rsidR="00591DA3" w:rsidRDefault="00591DA3">
            <w:pPr>
              <w:jc w:val="center"/>
              <w:rPr>
                <w:rFonts w:ascii="宋体" w:hAnsi="宋体"/>
                <w:color w:val="000000"/>
                <w:sz w:val="24"/>
                <w:szCs w:val="24"/>
              </w:rPr>
            </w:pPr>
            <w:r>
              <w:rPr>
                <w:rFonts w:hint="eastAsia"/>
                <w:color w:val="000000"/>
              </w:rPr>
              <w:t>张</w:t>
            </w:r>
          </w:p>
        </w:tc>
        <w:tc>
          <w:tcPr>
            <w:tcW w:w="2157" w:type="dxa"/>
            <w:vAlign w:val="center"/>
          </w:tcPr>
          <w:p w:rsidR="00591DA3" w:rsidRDefault="00591DA3">
            <w:pPr>
              <w:widowControl/>
              <w:spacing w:line="360" w:lineRule="auto"/>
              <w:jc w:val="center"/>
              <w:textAlignment w:val="center"/>
              <w:rPr>
                <w:rFonts w:ascii="宋体" w:hAnsi="宋体"/>
                <w:b/>
                <w:bCs/>
                <w:sz w:val="24"/>
                <w:szCs w:val="24"/>
              </w:rPr>
            </w:pPr>
          </w:p>
        </w:tc>
      </w:tr>
      <w:tr w:rsidR="00591DA3">
        <w:trPr>
          <w:trHeight w:val="327"/>
        </w:trPr>
        <w:tc>
          <w:tcPr>
            <w:tcW w:w="769" w:type="dxa"/>
            <w:vAlign w:val="center"/>
          </w:tcPr>
          <w:p w:rsidR="00591DA3" w:rsidRDefault="00591DA3">
            <w:pPr>
              <w:widowControl/>
              <w:jc w:val="left"/>
              <w:textAlignment w:val="center"/>
              <w:rPr>
                <w:rFonts w:ascii="宋体" w:hAnsi="宋体"/>
                <w:color w:val="000000"/>
                <w:kern w:val="0"/>
                <w:sz w:val="20"/>
                <w:szCs w:val="20"/>
              </w:rPr>
            </w:pPr>
            <w:r>
              <w:rPr>
                <w:rFonts w:ascii="宋体" w:hAnsi="宋体" w:hint="eastAsia"/>
                <w:color w:val="000000"/>
                <w:kern w:val="0"/>
                <w:sz w:val="20"/>
                <w:szCs w:val="20"/>
              </w:rPr>
              <w:t>18</w:t>
            </w:r>
          </w:p>
        </w:tc>
        <w:tc>
          <w:tcPr>
            <w:tcW w:w="1519" w:type="dxa"/>
            <w:vAlign w:val="center"/>
          </w:tcPr>
          <w:p w:rsidR="00591DA3" w:rsidRPr="005F115E" w:rsidRDefault="00591DA3">
            <w:pPr>
              <w:jc w:val="center"/>
              <w:rPr>
                <w:color w:val="000000"/>
              </w:rPr>
            </w:pPr>
            <w:r w:rsidRPr="005F115E">
              <w:rPr>
                <w:rFonts w:hint="eastAsia"/>
                <w:color w:val="000000"/>
              </w:rPr>
              <w:t>系列沙袋（绑式）</w:t>
            </w:r>
          </w:p>
        </w:tc>
        <w:tc>
          <w:tcPr>
            <w:tcW w:w="3693" w:type="dxa"/>
            <w:vAlign w:val="center"/>
          </w:tcPr>
          <w:p w:rsidR="00591DA3" w:rsidRPr="005F115E" w:rsidRDefault="00591DA3">
            <w:pPr>
              <w:rPr>
                <w:color w:val="000000"/>
              </w:rPr>
            </w:pPr>
            <w:r>
              <w:rPr>
                <w:rFonts w:hint="eastAsia"/>
                <w:color w:val="000000"/>
              </w:rPr>
              <w:t>65.5</w:t>
            </w:r>
            <w:r>
              <w:rPr>
                <w:rFonts w:hint="eastAsia"/>
                <w:color w:val="000000"/>
              </w:rPr>
              <w:t>×</w:t>
            </w:r>
            <w:r>
              <w:rPr>
                <w:rFonts w:hint="eastAsia"/>
                <w:color w:val="000000"/>
              </w:rPr>
              <w:t>36</w:t>
            </w:r>
            <w:r>
              <w:rPr>
                <w:rFonts w:hint="eastAsia"/>
                <w:color w:val="000000"/>
              </w:rPr>
              <w:t>×</w:t>
            </w:r>
            <w:r>
              <w:rPr>
                <w:rFonts w:hint="eastAsia"/>
                <w:color w:val="000000"/>
              </w:rPr>
              <w:t xml:space="preserve">73cm, </w:t>
            </w:r>
            <w:r>
              <w:rPr>
                <w:rFonts w:hint="eastAsia"/>
                <w:color w:val="000000"/>
              </w:rPr>
              <w:t>沙袋重量（</w:t>
            </w:r>
            <w:r>
              <w:rPr>
                <w:rFonts w:hint="eastAsia"/>
                <w:color w:val="000000"/>
              </w:rPr>
              <w:t>kg</w:t>
            </w:r>
            <w:r>
              <w:rPr>
                <w:rFonts w:hint="eastAsia"/>
                <w:color w:val="000000"/>
              </w:rPr>
              <w:t>）及个数：</w:t>
            </w:r>
            <w:r>
              <w:rPr>
                <w:rFonts w:hint="eastAsia"/>
                <w:color w:val="000000"/>
              </w:rPr>
              <w:t xml:space="preserve"> </w:t>
            </w:r>
            <w:r>
              <w:rPr>
                <w:rFonts w:hint="eastAsia"/>
                <w:color w:val="000000"/>
              </w:rPr>
              <w:t>（</w:t>
            </w:r>
            <w:r>
              <w:rPr>
                <w:rFonts w:hint="eastAsia"/>
                <w:color w:val="000000"/>
              </w:rPr>
              <w:t>1kg2</w:t>
            </w:r>
            <w:r>
              <w:rPr>
                <w:rFonts w:hint="eastAsia"/>
                <w:color w:val="000000"/>
              </w:rPr>
              <w:t>个）、（</w:t>
            </w:r>
            <w:r>
              <w:rPr>
                <w:rFonts w:hint="eastAsia"/>
                <w:color w:val="000000"/>
              </w:rPr>
              <w:t>1.5kg2</w:t>
            </w:r>
            <w:r>
              <w:rPr>
                <w:rFonts w:hint="eastAsia"/>
                <w:color w:val="000000"/>
              </w:rPr>
              <w:t>个）、（</w:t>
            </w:r>
            <w:r>
              <w:rPr>
                <w:rFonts w:hint="eastAsia"/>
                <w:color w:val="000000"/>
              </w:rPr>
              <w:t>2kg2</w:t>
            </w:r>
            <w:r>
              <w:rPr>
                <w:rFonts w:hint="eastAsia"/>
                <w:color w:val="000000"/>
              </w:rPr>
              <w:t>个）、（</w:t>
            </w:r>
            <w:r>
              <w:rPr>
                <w:rFonts w:hint="eastAsia"/>
                <w:color w:val="000000"/>
              </w:rPr>
              <w:t>2.5kg2</w:t>
            </w:r>
            <w:r>
              <w:rPr>
                <w:rFonts w:hint="eastAsia"/>
                <w:color w:val="000000"/>
              </w:rPr>
              <w:t>个）、（</w:t>
            </w:r>
            <w:r>
              <w:rPr>
                <w:rFonts w:hint="eastAsia"/>
                <w:color w:val="000000"/>
              </w:rPr>
              <w:t>3kg2</w:t>
            </w:r>
            <w:r>
              <w:rPr>
                <w:rFonts w:hint="eastAsia"/>
                <w:color w:val="000000"/>
              </w:rPr>
              <w:t>个）共</w:t>
            </w:r>
            <w:r>
              <w:rPr>
                <w:rFonts w:hint="eastAsia"/>
                <w:color w:val="000000"/>
              </w:rPr>
              <w:t>10</w:t>
            </w:r>
            <w:r>
              <w:rPr>
                <w:rFonts w:hint="eastAsia"/>
                <w:color w:val="000000"/>
              </w:rPr>
              <w:t>个</w:t>
            </w:r>
          </w:p>
        </w:tc>
        <w:tc>
          <w:tcPr>
            <w:tcW w:w="975" w:type="dxa"/>
            <w:vAlign w:val="center"/>
          </w:tcPr>
          <w:p w:rsidR="00591DA3" w:rsidRDefault="00591DA3">
            <w:pPr>
              <w:widowControl/>
              <w:jc w:val="left"/>
              <w:textAlignment w:val="center"/>
              <w:rPr>
                <w:rFonts w:ascii="宋体" w:hAnsi="宋体"/>
                <w:color w:val="000000"/>
                <w:kern w:val="0"/>
                <w:sz w:val="20"/>
                <w:szCs w:val="20"/>
              </w:rPr>
            </w:pPr>
          </w:p>
        </w:tc>
        <w:tc>
          <w:tcPr>
            <w:tcW w:w="582" w:type="dxa"/>
            <w:vAlign w:val="center"/>
          </w:tcPr>
          <w:p w:rsidR="00591DA3" w:rsidRDefault="00591DA3">
            <w:pPr>
              <w:jc w:val="center"/>
              <w:rPr>
                <w:rFonts w:ascii="宋体" w:hAnsi="宋体"/>
                <w:color w:val="000000"/>
                <w:sz w:val="24"/>
                <w:szCs w:val="24"/>
              </w:rPr>
            </w:pPr>
            <w:r>
              <w:rPr>
                <w:rFonts w:hint="eastAsia"/>
                <w:color w:val="000000"/>
              </w:rPr>
              <w:t>1</w:t>
            </w:r>
          </w:p>
        </w:tc>
        <w:tc>
          <w:tcPr>
            <w:tcW w:w="843" w:type="dxa"/>
            <w:vAlign w:val="center"/>
          </w:tcPr>
          <w:p w:rsidR="00591DA3" w:rsidRDefault="00591DA3">
            <w:pPr>
              <w:jc w:val="center"/>
              <w:rPr>
                <w:rFonts w:ascii="宋体" w:hAnsi="宋体"/>
                <w:color w:val="000000"/>
                <w:sz w:val="24"/>
                <w:szCs w:val="24"/>
              </w:rPr>
            </w:pPr>
            <w:r>
              <w:rPr>
                <w:rFonts w:hint="eastAsia"/>
                <w:color w:val="000000"/>
              </w:rPr>
              <w:t>套</w:t>
            </w:r>
          </w:p>
        </w:tc>
        <w:tc>
          <w:tcPr>
            <w:tcW w:w="2157" w:type="dxa"/>
            <w:vAlign w:val="center"/>
          </w:tcPr>
          <w:p w:rsidR="00591DA3" w:rsidRDefault="00591DA3">
            <w:pPr>
              <w:widowControl/>
              <w:spacing w:line="360" w:lineRule="auto"/>
              <w:jc w:val="center"/>
              <w:textAlignment w:val="center"/>
              <w:rPr>
                <w:rFonts w:ascii="宋体" w:hAnsi="宋体"/>
                <w:b/>
                <w:bCs/>
                <w:sz w:val="24"/>
                <w:szCs w:val="24"/>
              </w:rPr>
            </w:pPr>
          </w:p>
        </w:tc>
      </w:tr>
      <w:tr w:rsidR="00591DA3">
        <w:tc>
          <w:tcPr>
            <w:tcW w:w="769" w:type="dxa"/>
            <w:vAlign w:val="center"/>
          </w:tcPr>
          <w:p w:rsidR="00591DA3" w:rsidRDefault="00591DA3">
            <w:pPr>
              <w:widowControl/>
              <w:jc w:val="left"/>
              <w:textAlignment w:val="center"/>
              <w:rPr>
                <w:rFonts w:ascii="宋体" w:hAnsi="宋体"/>
                <w:color w:val="000000"/>
                <w:kern w:val="0"/>
                <w:sz w:val="20"/>
                <w:szCs w:val="20"/>
              </w:rPr>
            </w:pPr>
            <w:r>
              <w:rPr>
                <w:rFonts w:ascii="宋体" w:hAnsi="宋体" w:hint="eastAsia"/>
                <w:color w:val="000000"/>
                <w:kern w:val="0"/>
                <w:sz w:val="20"/>
                <w:szCs w:val="20"/>
              </w:rPr>
              <w:t>19</w:t>
            </w:r>
          </w:p>
        </w:tc>
        <w:tc>
          <w:tcPr>
            <w:tcW w:w="1519" w:type="dxa"/>
            <w:vAlign w:val="center"/>
          </w:tcPr>
          <w:p w:rsidR="00591DA3" w:rsidRPr="005F115E" w:rsidRDefault="00591DA3">
            <w:pPr>
              <w:jc w:val="center"/>
              <w:rPr>
                <w:color w:val="000000"/>
              </w:rPr>
            </w:pPr>
            <w:r w:rsidRPr="005F115E">
              <w:rPr>
                <w:rFonts w:hint="eastAsia"/>
                <w:color w:val="000000"/>
              </w:rPr>
              <w:t>系列沙袋（提式）</w:t>
            </w:r>
          </w:p>
        </w:tc>
        <w:tc>
          <w:tcPr>
            <w:tcW w:w="3693" w:type="dxa"/>
            <w:vAlign w:val="center"/>
          </w:tcPr>
          <w:p w:rsidR="00591DA3" w:rsidRPr="005F115E" w:rsidRDefault="00591DA3">
            <w:pPr>
              <w:rPr>
                <w:color w:val="000000"/>
              </w:rPr>
            </w:pPr>
            <w:r>
              <w:rPr>
                <w:rFonts w:hint="eastAsia"/>
                <w:color w:val="000000"/>
              </w:rPr>
              <w:t>65.5</w:t>
            </w:r>
            <w:r>
              <w:rPr>
                <w:rFonts w:hint="eastAsia"/>
                <w:color w:val="000000"/>
              </w:rPr>
              <w:t>×</w:t>
            </w:r>
            <w:r>
              <w:rPr>
                <w:rFonts w:hint="eastAsia"/>
                <w:color w:val="000000"/>
              </w:rPr>
              <w:t>36</w:t>
            </w:r>
            <w:r>
              <w:rPr>
                <w:rFonts w:hint="eastAsia"/>
                <w:color w:val="000000"/>
              </w:rPr>
              <w:t>×</w:t>
            </w:r>
            <w:r>
              <w:rPr>
                <w:rFonts w:hint="eastAsia"/>
                <w:color w:val="000000"/>
              </w:rPr>
              <w:t xml:space="preserve">73cm, </w:t>
            </w:r>
            <w:r>
              <w:rPr>
                <w:rFonts w:hint="eastAsia"/>
                <w:color w:val="000000"/>
              </w:rPr>
              <w:t>沙袋重量（</w:t>
            </w:r>
            <w:r>
              <w:rPr>
                <w:rFonts w:hint="eastAsia"/>
                <w:color w:val="000000"/>
              </w:rPr>
              <w:t>kg</w:t>
            </w:r>
            <w:r>
              <w:rPr>
                <w:rFonts w:hint="eastAsia"/>
                <w:color w:val="000000"/>
              </w:rPr>
              <w:t>）及个数：</w:t>
            </w:r>
            <w:r>
              <w:rPr>
                <w:rFonts w:hint="eastAsia"/>
                <w:color w:val="000000"/>
              </w:rPr>
              <w:t xml:space="preserve"> 0.5kg</w:t>
            </w:r>
            <w:r>
              <w:rPr>
                <w:rFonts w:hint="eastAsia"/>
                <w:color w:val="000000"/>
              </w:rPr>
              <w:t>、</w:t>
            </w:r>
            <w:r>
              <w:rPr>
                <w:rFonts w:hint="eastAsia"/>
                <w:color w:val="000000"/>
              </w:rPr>
              <w:t>1kg</w:t>
            </w:r>
            <w:r>
              <w:rPr>
                <w:rFonts w:hint="eastAsia"/>
                <w:color w:val="000000"/>
              </w:rPr>
              <w:t>、</w:t>
            </w:r>
            <w:r>
              <w:rPr>
                <w:rFonts w:hint="eastAsia"/>
                <w:color w:val="000000"/>
              </w:rPr>
              <w:t>1.5kg</w:t>
            </w:r>
            <w:r>
              <w:rPr>
                <w:rFonts w:hint="eastAsia"/>
                <w:color w:val="000000"/>
              </w:rPr>
              <w:t>、</w:t>
            </w:r>
            <w:r>
              <w:rPr>
                <w:rFonts w:hint="eastAsia"/>
                <w:color w:val="000000"/>
              </w:rPr>
              <w:t>2kg</w:t>
            </w:r>
            <w:r>
              <w:rPr>
                <w:rFonts w:hint="eastAsia"/>
                <w:color w:val="000000"/>
              </w:rPr>
              <w:t>、</w:t>
            </w:r>
            <w:r>
              <w:rPr>
                <w:rFonts w:hint="eastAsia"/>
                <w:color w:val="000000"/>
              </w:rPr>
              <w:t>3kg</w:t>
            </w:r>
            <w:r>
              <w:rPr>
                <w:rFonts w:hint="eastAsia"/>
                <w:color w:val="000000"/>
              </w:rPr>
              <w:t>、</w:t>
            </w:r>
            <w:r>
              <w:rPr>
                <w:rFonts w:hint="eastAsia"/>
                <w:color w:val="000000"/>
              </w:rPr>
              <w:t>4kg</w:t>
            </w:r>
            <w:r>
              <w:rPr>
                <w:rFonts w:hint="eastAsia"/>
                <w:color w:val="000000"/>
              </w:rPr>
              <w:t>、</w:t>
            </w:r>
            <w:r>
              <w:rPr>
                <w:rFonts w:hint="eastAsia"/>
                <w:color w:val="000000"/>
              </w:rPr>
              <w:t>5kg</w:t>
            </w:r>
            <w:r>
              <w:rPr>
                <w:rFonts w:hint="eastAsia"/>
                <w:color w:val="000000"/>
              </w:rPr>
              <w:t>各一个</w:t>
            </w:r>
          </w:p>
        </w:tc>
        <w:tc>
          <w:tcPr>
            <w:tcW w:w="975" w:type="dxa"/>
            <w:vAlign w:val="center"/>
          </w:tcPr>
          <w:p w:rsidR="00591DA3" w:rsidRDefault="00591DA3">
            <w:pPr>
              <w:widowControl/>
              <w:jc w:val="left"/>
              <w:textAlignment w:val="center"/>
              <w:rPr>
                <w:rFonts w:ascii="宋体" w:hAnsi="宋体"/>
                <w:color w:val="000000"/>
                <w:kern w:val="0"/>
                <w:sz w:val="20"/>
                <w:szCs w:val="20"/>
              </w:rPr>
            </w:pPr>
          </w:p>
        </w:tc>
        <w:tc>
          <w:tcPr>
            <w:tcW w:w="582" w:type="dxa"/>
            <w:vAlign w:val="center"/>
          </w:tcPr>
          <w:p w:rsidR="00591DA3" w:rsidRDefault="00591DA3">
            <w:pPr>
              <w:jc w:val="center"/>
              <w:rPr>
                <w:rFonts w:ascii="宋体" w:hAnsi="宋体"/>
                <w:color w:val="000000"/>
                <w:sz w:val="24"/>
                <w:szCs w:val="24"/>
              </w:rPr>
            </w:pPr>
            <w:r>
              <w:rPr>
                <w:rFonts w:hint="eastAsia"/>
                <w:color w:val="000000"/>
              </w:rPr>
              <w:t>1</w:t>
            </w:r>
          </w:p>
        </w:tc>
        <w:tc>
          <w:tcPr>
            <w:tcW w:w="843" w:type="dxa"/>
            <w:vAlign w:val="center"/>
          </w:tcPr>
          <w:p w:rsidR="00591DA3" w:rsidRDefault="00591DA3">
            <w:pPr>
              <w:jc w:val="center"/>
              <w:rPr>
                <w:rFonts w:ascii="宋体" w:hAnsi="宋体"/>
                <w:color w:val="000000"/>
                <w:sz w:val="24"/>
                <w:szCs w:val="24"/>
              </w:rPr>
            </w:pPr>
            <w:r>
              <w:rPr>
                <w:rFonts w:hint="eastAsia"/>
                <w:color w:val="000000"/>
              </w:rPr>
              <w:t>套</w:t>
            </w:r>
          </w:p>
        </w:tc>
        <w:tc>
          <w:tcPr>
            <w:tcW w:w="2157" w:type="dxa"/>
            <w:vAlign w:val="center"/>
          </w:tcPr>
          <w:p w:rsidR="00591DA3" w:rsidRDefault="00591DA3">
            <w:pPr>
              <w:widowControl/>
              <w:spacing w:line="360" w:lineRule="auto"/>
              <w:jc w:val="center"/>
              <w:textAlignment w:val="center"/>
              <w:rPr>
                <w:rFonts w:ascii="宋体" w:hAnsi="宋体"/>
                <w:b/>
                <w:bCs/>
                <w:sz w:val="24"/>
                <w:szCs w:val="24"/>
              </w:rPr>
            </w:pPr>
          </w:p>
        </w:tc>
      </w:tr>
      <w:tr w:rsidR="00591DA3">
        <w:trPr>
          <w:trHeight w:val="274"/>
        </w:trPr>
        <w:tc>
          <w:tcPr>
            <w:tcW w:w="769" w:type="dxa"/>
            <w:vAlign w:val="center"/>
          </w:tcPr>
          <w:p w:rsidR="00591DA3" w:rsidRDefault="00591DA3">
            <w:pPr>
              <w:widowControl/>
              <w:jc w:val="left"/>
              <w:textAlignment w:val="center"/>
              <w:rPr>
                <w:rFonts w:ascii="宋体" w:hAnsi="宋体"/>
                <w:color w:val="000000"/>
                <w:kern w:val="0"/>
                <w:sz w:val="20"/>
                <w:szCs w:val="20"/>
              </w:rPr>
            </w:pPr>
            <w:r>
              <w:rPr>
                <w:rFonts w:ascii="宋体" w:hAnsi="宋体" w:hint="eastAsia"/>
                <w:color w:val="000000"/>
                <w:kern w:val="0"/>
                <w:sz w:val="20"/>
                <w:szCs w:val="20"/>
              </w:rPr>
              <w:t>20</w:t>
            </w:r>
          </w:p>
        </w:tc>
        <w:tc>
          <w:tcPr>
            <w:tcW w:w="1519" w:type="dxa"/>
            <w:vAlign w:val="center"/>
          </w:tcPr>
          <w:p w:rsidR="00591DA3" w:rsidRPr="005F115E" w:rsidRDefault="00591DA3">
            <w:pPr>
              <w:jc w:val="center"/>
              <w:rPr>
                <w:color w:val="000000"/>
              </w:rPr>
            </w:pPr>
            <w:r w:rsidRPr="005F115E">
              <w:rPr>
                <w:rFonts w:hint="eastAsia"/>
                <w:color w:val="000000"/>
              </w:rPr>
              <w:t>手支撑器</w:t>
            </w:r>
          </w:p>
        </w:tc>
        <w:tc>
          <w:tcPr>
            <w:tcW w:w="3693" w:type="dxa"/>
            <w:vAlign w:val="center"/>
          </w:tcPr>
          <w:p w:rsidR="00591DA3" w:rsidRPr="005F115E" w:rsidRDefault="00591DA3">
            <w:pPr>
              <w:rPr>
                <w:color w:val="000000"/>
              </w:rPr>
            </w:pPr>
            <w:r w:rsidRPr="005F115E">
              <w:rPr>
                <w:rFonts w:hint="eastAsia"/>
                <w:color w:val="000000"/>
              </w:rPr>
              <w:t>参考规格</w:t>
            </w:r>
            <w:r w:rsidRPr="005F115E">
              <w:rPr>
                <w:rFonts w:hint="eastAsia"/>
                <w:color w:val="000000"/>
              </w:rPr>
              <w:t>(cm)</w:t>
            </w:r>
            <w:r w:rsidRPr="005F115E">
              <w:rPr>
                <w:rFonts w:hint="eastAsia"/>
                <w:color w:val="000000"/>
              </w:rPr>
              <w:t>：</w:t>
            </w:r>
            <w:r w:rsidRPr="005F115E">
              <w:rPr>
                <w:rFonts w:hint="eastAsia"/>
                <w:color w:val="000000"/>
              </w:rPr>
              <w:t>16</w:t>
            </w:r>
            <w:r w:rsidRPr="005F115E">
              <w:rPr>
                <w:rFonts w:hint="eastAsia"/>
                <w:color w:val="000000"/>
              </w:rPr>
              <w:t>×</w:t>
            </w:r>
            <w:r w:rsidRPr="005F115E">
              <w:rPr>
                <w:rFonts w:hint="eastAsia"/>
                <w:color w:val="000000"/>
              </w:rPr>
              <w:t>15</w:t>
            </w:r>
            <w:r w:rsidRPr="005F115E">
              <w:rPr>
                <w:rFonts w:hint="eastAsia"/>
                <w:color w:val="000000"/>
              </w:rPr>
              <w:t>×</w:t>
            </w:r>
            <w:r w:rsidRPr="005F115E">
              <w:rPr>
                <w:rFonts w:hint="eastAsia"/>
                <w:color w:val="000000"/>
              </w:rPr>
              <w:t>12</w:t>
            </w:r>
            <w:r w:rsidRPr="005F115E">
              <w:rPr>
                <w:rFonts w:hint="eastAsia"/>
                <w:color w:val="000000"/>
              </w:rPr>
              <w:t>；</w:t>
            </w:r>
            <w:r w:rsidRPr="005F115E">
              <w:rPr>
                <w:rFonts w:hint="eastAsia"/>
                <w:color w:val="000000"/>
              </w:rPr>
              <w:t>2</w:t>
            </w:r>
            <w:r w:rsidRPr="005F115E">
              <w:rPr>
                <w:rFonts w:hint="eastAsia"/>
                <w:color w:val="000000"/>
              </w:rPr>
              <w:t>个</w:t>
            </w:r>
            <w:r w:rsidRPr="005F115E">
              <w:rPr>
                <w:rFonts w:hint="eastAsia"/>
                <w:color w:val="000000"/>
              </w:rPr>
              <w:br/>
              <w:t>16</w:t>
            </w:r>
            <w:proofErr w:type="gramStart"/>
            <w:r w:rsidRPr="005F115E">
              <w:rPr>
                <w:rFonts w:hint="eastAsia"/>
                <w:color w:val="000000"/>
              </w:rPr>
              <w:t>×</w:t>
            </w:r>
            <w:r w:rsidRPr="005F115E">
              <w:rPr>
                <w:rFonts w:hint="eastAsia"/>
                <w:color w:val="000000"/>
              </w:rPr>
              <w:t>15</w:t>
            </w:r>
            <w:r w:rsidRPr="005F115E">
              <w:rPr>
                <w:rFonts w:hint="eastAsia"/>
                <w:color w:val="000000"/>
              </w:rPr>
              <w:t>×</w:t>
            </w:r>
            <w:r w:rsidRPr="005F115E">
              <w:rPr>
                <w:rFonts w:hint="eastAsia"/>
                <w:color w:val="000000"/>
              </w:rPr>
              <w:t>15</w:t>
            </w:r>
            <w:proofErr w:type="gramEnd"/>
            <w:r w:rsidRPr="005F115E">
              <w:rPr>
                <w:rFonts w:hint="eastAsia"/>
                <w:color w:val="000000"/>
              </w:rPr>
              <w:t>；</w:t>
            </w:r>
            <w:r w:rsidRPr="005F115E">
              <w:rPr>
                <w:rFonts w:hint="eastAsia"/>
                <w:color w:val="000000"/>
              </w:rPr>
              <w:t>2</w:t>
            </w:r>
            <w:r w:rsidRPr="005F115E">
              <w:rPr>
                <w:rFonts w:hint="eastAsia"/>
                <w:color w:val="000000"/>
              </w:rPr>
              <w:t>个</w:t>
            </w:r>
            <w:r w:rsidRPr="005F115E">
              <w:rPr>
                <w:rFonts w:hint="eastAsia"/>
                <w:color w:val="000000"/>
              </w:rPr>
              <w:br/>
              <w:t>16</w:t>
            </w:r>
            <w:r w:rsidRPr="005F115E">
              <w:rPr>
                <w:rFonts w:hint="eastAsia"/>
                <w:color w:val="000000"/>
              </w:rPr>
              <w:t>×</w:t>
            </w:r>
            <w:r w:rsidRPr="005F115E">
              <w:rPr>
                <w:rFonts w:hint="eastAsia"/>
                <w:color w:val="000000"/>
              </w:rPr>
              <w:t>15</w:t>
            </w:r>
            <w:r w:rsidRPr="005F115E">
              <w:rPr>
                <w:rFonts w:hint="eastAsia"/>
                <w:color w:val="000000"/>
              </w:rPr>
              <w:t>×</w:t>
            </w:r>
            <w:r w:rsidRPr="005F115E">
              <w:rPr>
                <w:rFonts w:hint="eastAsia"/>
                <w:color w:val="000000"/>
              </w:rPr>
              <w:t>17</w:t>
            </w:r>
            <w:r w:rsidRPr="005F115E">
              <w:rPr>
                <w:rFonts w:hint="eastAsia"/>
                <w:color w:val="000000"/>
              </w:rPr>
              <w:t>；</w:t>
            </w:r>
            <w:r w:rsidRPr="005F115E">
              <w:rPr>
                <w:rFonts w:hint="eastAsia"/>
                <w:color w:val="000000"/>
              </w:rPr>
              <w:t>2</w:t>
            </w:r>
            <w:r w:rsidRPr="005F115E">
              <w:rPr>
                <w:rFonts w:hint="eastAsia"/>
                <w:color w:val="000000"/>
              </w:rPr>
              <w:t>个</w:t>
            </w:r>
            <w:r w:rsidRPr="005F115E">
              <w:rPr>
                <w:rFonts w:hint="eastAsia"/>
                <w:color w:val="000000"/>
              </w:rPr>
              <w:br/>
              <w:t>2</w:t>
            </w:r>
            <w:r w:rsidRPr="005F115E">
              <w:rPr>
                <w:rFonts w:hint="eastAsia"/>
                <w:color w:val="000000"/>
              </w:rPr>
              <w:t>、参考质量：</w:t>
            </w:r>
            <w:r w:rsidRPr="005F115E">
              <w:rPr>
                <w:rFonts w:hint="eastAsia"/>
                <w:color w:val="000000"/>
              </w:rPr>
              <w:t>9.0kg</w:t>
            </w:r>
            <w:r w:rsidRPr="005F115E">
              <w:rPr>
                <w:rFonts w:hint="eastAsia"/>
                <w:color w:val="000000"/>
              </w:rPr>
              <w:br/>
              <w:t>3</w:t>
            </w:r>
            <w:r w:rsidRPr="005F115E">
              <w:rPr>
                <w:rFonts w:hint="eastAsia"/>
                <w:color w:val="000000"/>
              </w:rPr>
              <w:t>、承重：≥</w:t>
            </w:r>
            <w:r w:rsidRPr="005F115E">
              <w:rPr>
                <w:rFonts w:hint="eastAsia"/>
                <w:color w:val="000000"/>
              </w:rPr>
              <w:t>100kg</w:t>
            </w:r>
            <w:r w:rsidRPr="005F115E">
              <w:rPr>
                <w:rFonts w:hint="eastAsia"/>
                <w:color w:val="000000"/>
              </w:rPr>
              <w:br/>
              <w:t>4</w:t>
            </w:r>
            <w:r w:rsidRPr="005F115E">
              <w:rPr>
                <w:rFonts w:hint="eastAsia"/>
                <w:color w:val="000000"/>
              </w:rPr>
              <w:t>、材质：静电喷塑钢板</w:t>
            </w:r>
          </w:p>
        </w:tc>
        <w:tc>
          <w:tcPr>
            <w:tcW w:w="975" w:type="dxa"/>
            <w:vAlign w:val="center"/>
          </w:tcPr>
          <w:p w:rsidR="00591DA3" w:rsidRDefault="00591DA3">
            <w:pPr>
              <w:widowControl/>
              <w:jc w:val="left"/>
              <w:textAlignment w:val="center"/>
              <w:rPr>
                <w:rFonts w:ascii="宋体" w:hAnsi="宋体"/>
                <w:color w:val="000000"/>
                <w:kern w:val="0"/>
                <w:sz w:val="20"/>
                <w:szCs w:val="20"/>
              </w:rPr>
            </w:pPr>
          </w:p>
        </w:tc>
        <w:tc>
          <w:tcPr>
            <w:tcW w:w="582" w:type="dxa"/>
            <w:vAlign w:val="center"/>
          </w:tcPr>
          <w:p w:rsidR="00591DA3" w:rsidRDefault="00591DA3">
            <w:pPr>
              <w:jc w:val="center"/>
              <w:rPr>
                <w:rFonts w:ascii="宋体" w:hAnsi="宋体"/>
                <w:color w:val="000000"/>
                <w:sz w:val="24"/>
                <w:szCs w:val="24"/>
              </w:rPr>
            </w:pPr>
            <w:r>
              <w:rPr>
                <w:rFonts w:hint="eastAsia"/>
                <w:color w:val="000000"/>
              </w:rPr>
              <w:t>1</w:t>
            </w:r>
          </w:p>
        </w:tc>
        <w:tc>
          <w:tcPr>
            <w:tcW w:w="843" w:type="dxa"/>
            <w:vAlign w:val="center"/>
          </w:tcPr>
          <w:p w:rsidR="00591DA3" w:rsidRDefault="00591DA3">
            <w:pPr>
              <w:jc w:val="center"/>
              <w:rPr>
                <w:rFonts w:ascii="宋体" w:hAnsi="宋体"/>
                <w:color w:val="000000"/>
                <w:sz w:val="24"/>
                <w:szCs w:val="24"/>
              </w:rPr>
            </w:pPr>
            <w:r>
              <w:rPr>
                <w:rFonts w:hint="eastAsia"/>
                <w:color w:val="000000"/>
              </w:rPr>
              <w:t>套</w:t>
            </w:r>
          </w:p>
        </w:tc>
        <w:tc>
          <w:tcPr>
            <w:tcW w:w="2157" w:type="dxa"/>
            <w:vAlign w:val="center"/>
          </w:tcPr>
          <w:p w:rsidR="00591DA3" w:rsidRDefault="00591DA3">
            <w:pPr>
              <w:widowControl/>
              <w:spacing w:line="360" w:lineRule="auto"/>
              <w:jc w:val="center"/>
              <w:textAlignment w:val="center"/>
              <w:rPr>
                <w:rFonts w:ascii="宋体" w:hAnsi="宋体"/>
                <w:b/>
                <w:bCs/>
                <w:sz w:val="24"/>
                <w:szCs w:val="24"/>
              </w:rPr>
            </w:pPr>
          </w:p>
        </w:tc>
      </w:tr>
      <w:tr w:rsidR="00591DA3">
        <w:trPr>
          <w:trHeight w:val="470"/>
        </w:trPr>
        <w:tc>
          <w:tcPr>
            <w:tcW w:w="769" w:type="dxa"/>
            <w:vAlign w:val="center"/>
          </w:tcPr>
          <w:p w:rsidR="00591DA3" w:rsidRDefault="00591DA3">
            <w:pPr>
              <w:widowControl/>
              <w:jc w:val="left"/>
              <w:textAlignment w:val="center"/>
              <w:rPr>
                <w:rFonts w:ascii="宋体" w:hAnsi="宋体"/>
                <w:color w:val="000000"/>
                <w:kern w:val="0"/>
                <w:sz w:val="20"/>
                <w:szCs w:val="20"/>
              </w:rPr>
            </w:pPr>
            <w:r>
              <w:rPr>
                <w:rFonts w:ascii="宋体" w:hAnsi="宋体" w:hint="eastAsia"/>
                <w:color w:val="000000"/>
                <w:kern w:val="0"/>
                <w:sz w:val="20"/>
                <w:szCs w:val="20"/>
              </w:rPr>
              <w:t>21</w:t>
            </w:r>
          </w:p>
        </w:tc>
        <w:tc>
          <w:tcPr>
            <w:tcW w:w="1519" w:type="dxa"/>
            <w:vAlign w:val="center"/>
          </w:tcPr>
          <w:p w:rsidR="00591DA3" w:rsidRPr="005F115E" w:rsidRDefault="00591DA3">
            <w:pPr>
              <w:jc w:val="center"/>
              <w:rPr>
                <w:color w:val="000000"/>
              </w:rPr>
            </w:pPr>
            <w:r w:rsidRPr="005F115E">
              <w:rPr>
                <w:rFonts w:hint="eastAsia"/>
                <w:color w:val="000000"/>
              </w:rPr>
              <w:t>肌力训练弹力带</w:t>
            </w:r>
          </w:p>
        </w:tc>
        <w:tc>
          <w:tcPr>
            <w:tcW w:w="3693" w:type="dxa"/>
            <w:vAlign w:val="center"/>
          </w:tcPr>
          <w:p w:rsidR="00591DA3" w:rsidRPr="005F115E" w:rsidRDefault="00591DA3">
            <w:pPr>
              <w:rPr>
                <w:color w:val="000000"/>
              </w:rPr>
            </w:pPr>
            <w:r w:rsidRPr="005F115E">
              <w:rPr>
                <w:rFonts w:hint="eastAsia"/>
                <w:color w:val="000000"/>
              </w:rPr>
              <w:t>规格：</w:t>
            </w:r>
            <w:r w:rsidRPr="005F115E">
              <w:rPr>
                <w:rFonts w:hint="eastAsia"/>
                <w:color w:val="000000"/>
              </w:rPr>
              <w:t>72(L)cm</w:t>
            </w:r>
            <w:r w:rsidRPr="005F115E">
              <w:rPr>
                <w:rFonts w:hint="eastAsia"/>
                <w:color w:val="000000"/>
              </w:rPr>
              <w:br/>
            </w:r>
            <w:r w:rsidRPr="005F115E">
              <w:rPr>
                <w:rFonts w:hint="eastAsia"/>
                <w:color w:val="000000"/>
              </w:rPr>
              <w:t>用途：改善上肢肌力抗阻</w:t>
            </w:r>
          </w:p>
        </w:tc>
        <w:tc>
          <w:tcPr>
            <w:tcW w:w="975" w:type="dxa"/>
            <w:vAlign w:val="center"/>
          </w:tcPr>
          <w:p w:rsidR="00591DA3" w:rsidRDefault="00591DA3">
            <w:pPr>
              <w:widowControl/>
              <w:jc w:val="left"/>
              <w:textAlignment w:val="center"/>
              <w:rPr>
                <w:rFonts w:ascii="宋体" w:hAnsi="宋体"/>
                <w:color w:val="000000"/>
                <w:kern w:val="0"/>
                <w:sz w:val="20"/>
                <w:szCs w:val="20"/>
              </w:rPr>
            </w:pPr>
          </w:p>
        </w:tc>
        <w:tc>
          <w:tcPr>
            <w:tcW w:w="582" w:type="dxa"/>
            <w:vAlign w:val="center"/>
          </w:tcPr>
          <w:p w:rsidR="00591DA3" w:rsidRDefault="00591DA3">
            <w:pPr>
              <w:jc w:val="center"/>
              <w:rPr>
                <w:rFonts w:ascii="宋体" w:hAnsi="宋体"/>
                <w:color w:val="000000"/>
                <w:sz w:val="24"/>
                <w:szCs w:val="24"/>
              </w:rPr>
            </w:pPr>
            <w:r>
              <w:rPr>
                <w:rFonts w:hint="eastAsia"/>
                <w:color w:val="000000"/>
              </w:rPr>
              <w:t>1</w:t>
            </w:r>
          </w:p>
        </w:tc>
        <w:tc>
          <w:tcPr>
            <w:tcW w:w="843" w:type="dxa"/>
            <w:vAlign w:val="center"/>
          </w:tcPr>
          <w:p w:rsidR="00591DA3" w:rsidRDefault="00591DA3">
            <w:pPr>
              <w:jc w:val="center"/>
              <w:rPr>
                <w:rFonts w:ascii="宋体" w:hAnsi="宋体"/>
                <w:color w:val="000000"/>
                <w:sz w:val="24"/>
                <w:szCs w:val="24"/>
              </w:rPr>
            </w:pPr>
            <w:r>
              <w:rPr>
                <w:rFonts w:hint="eastAsia"/>
                <w:color w:val="000000"/>
              </w:rPr>
              <w:t>套</w:t>
            </w:r>
          </w:p>
        </w:tc>
        <w:tc>
          <w:tcPr>
            <w:tcW w:w="2157" w:type="dxa"/>
            <w:vAlign w:val="center"/>
          </w:tcPr>
          <w:p w:rsidR="00591DA3" w:rsidRDefault="00591DA3">
            <w:pPr>
              <w:widowControl/>
              <w:spacing w:line="360" w:lineRule="auto"/>
              <w:jc w:val="center"/>
              <w:textAlignment w:val="center"/>
              <w:rPr>
                <w:rFonts w:ascii="宋体" w:hAnsi="宋体"/>
                <w:b/>
                <w:bCs/>
                <w:sz w:val="24"/>
                <w:szCs w:val="24"/>
              </w:rPr>
            </w:pPr>
          </w:p>
        </w:tc>
      </w:tr>
      <w:tr w:rsidR="00591DA3">
        <w:tc>
          <w:tcPr>
            <w:tcW w:w="769" w:type="dxa"/>
            <w:vAlign w:val="center"/>
          </w:tcPr>
          <w:p w:rsidR="00591DA3" w:rsidRDefault="00591DA3">
            <w:pPr>
              <w:widowControl/>
              <w:jc w:val="left"/>
              <w:textAlignment w:val="center"/>
              <w:rPr>
                <w:rFonts w:ascii="宋体" w:hAnsi="宋体"/>
                <w:color w:val="000000"/>
                <w:kern w:val="0"/>
                <w:sz w:val="20"/>
                <w:szCs w:val="20"/>
              </w:rPr>
            </w:pPr>
            <w:r>
              <w:rPr>
                <w:rFonts w:ascii="宋体" w:hAnsi="宋体" w:hint="eastAsia"/>
                <w:color w:val="000000"/>
                <w:kern w:val="0"/>
                <w:sz w:val="20"/>
                <w:szCs w:val="20"/>
              </w:rPr>
              <w:t>22</w:t>
            </w:r>
          </w:p>
        </w:tc>
        <w:tc>
          <w:tcPr>
            <w:tcW w:w="1519" w:type="dxa"/>
            <w:vAlign w:val="center"/>
          </w:tcPr>
          <w:p w:rsidR="00591DA3" w:rsidRPr="005F115E" w:rsidRDefault="00591DA3">
            <w:pPr>
              <w:jc w:val="center"/>
              <w:rPr>
                <w:color w:val="000000"/>
              </w:rPr>
            </w:pPr>
            <w:r w:rsidRPr="005F115E">
              <w:rPr>
                <w:rFonts w:hint="eastAsia"/>
                <w:color w:val="000000"/>
              </w:rPr>
              <w:t>增强下肢关节康复器（电动、微电脑、数码显）</w:t>
            </w:r>
          </w:p>
        </w:tc>
        <w:tc>
          <w:tcPr>
            <w:tcW w:w="3693" w:type="dxa"/>
            <w:vAlign w:val="center"/>
          </w:tcPr>
          <w:p w:rsidR="00591DA3" w:rsidRPr="005F115E" w:rsidRDefault="00591DA3">
            <w:pPr>
              <w:rPr>
                <w:color w:val="000000"/>
              </w:rPr>
            </w:pPr>
            <w:r w:rsidRPr="005F115E">
              <w:rPr>
                <w:rFonts w:hint="eastAsia"/>
                <w:color w:val="000000"/>
              </w:rPr>
              <w:t xml:space="preserve">1. </w:t>
            </w:r>
            <w:r w:rsidRPr="005F115E">
              <w:rPr>
                <w:rFonts w:hint="eastAsia"/>
                <w:color w:val="000000"/>
              </w:rPr>
              <w:t>仪器组成：主机（</w:t>
            </w:r>
            <w:proofErr w:type="gramStart"/>
            <w:r w:rsidRPr="005F115E">
              <w:rPr>
                <w:rFonts w:hint="eastAsia"/>
                <w:color w:val="000000"/>
              </w:rPr>
              <w:t>含控制</w:t>
            </w:r>
            <w:proofErr w:type="gramEnd"/>
            <w:r w:rsidRPr="005F115E">
              <w:rPr>
                <w:rFonts w:hint="eastAsia"/>
                <w:color w:val="000000"/>
              </w:rPr>
              <w:t>部分）、关节固定机构、支撑机构、调节杆、手持操作器组成；</w:t>
            </w:r>
            <w:r w:rsidRPr="005F115E">
              <w:rPr>
                <w:rFonts w:hint="eastAsia"/>
                <w:color w:val="000000"/>
              </w:rPr>
              <w:br/>
              <w:t xml:space="preserve">2. </w:t>
            </w:r>
            <w:r w:rsidRPr="005F115E">
              <w:rPr>
                <w:rFonts w:hint="eastAsia"/>
                <w:color w:val="000000"/>
              </w:rPr>
              <w:t>输入功率：≤</w:t>
            </w:r>
            <w:r w:rsidRPr="005F115E">
              <w:rPr>
                <w:rFonts w:hint="eastAsia"/>
                <w:color w:val="000000"/>
              </w:rPr>
              <w:t>80VA</w:t>
            </w:r>
            <w:r w:rsidRPr="005F115E">
              <w:rPr>
                <w:rFonts w:hint="eastAsia"/>
                <w:color w:val="000000"/>
              </w:rPr>
              <w:t>；</w:t>
            </w:r>
            <w:r w:rsidRPr="005F115E">
              <w:rPr>
                <w:rFonts w:hint="eastAsia"/>
                <w:color w:val="000000"/>
              </w:rPr>
              <w:br/>
              <w:t xml:space="preserve">3. </w:t>
            </w:r>
            <w:r w:rsidRPr="005F115E">
              <w:rPr>
                <w:rFonts w:hint="eastAsia"/>
                <w:color w:val="000000"/>
              </w:rPr>
              <w:t>角度范围及误差：</w:t>
            </w:r>
            <w:r w:rsidRPr="005F115E">
              <w:rPr>
                <w:rFonts w:hint="eastAsia"/>
                <w:color w:val="000000"/>
              </w:rPr>
              <w:t>0</w:t>
            </w:r>
            <w:r w:rsidRPr="005F115E">
              <w:rPr>
                <w:rFonts w:hint="eastAsia"/>
                <w:color w:val="000000"/>
              </w:rPr>
              <w:t>～</w:t>
            </w:r>
            <w:r w:rsidRPr="005F115E">
              <w:rPr>
                <w:rFonts w:hint="eastAsia"/>
                <w:color w:val="000000"/>
              </w:rPr>
              <w:t>130</w:t>
            </w:r>
            <w:r w:rsidRPr="005F115E">
              <w:rPr>
                <w:rFonts w:hint="eastAsia"/>
                <w:color w:val="000000"/>
              </w:rPr>
              <w:t>°，膝关节屈曲动作角度</w:t>
            </w:r>
            <w:r w:rsidRPr="005F115E">
              <w:rPr>
                <w:rFonts w:hint="eastAsia"/>
                <w:color w:val="000000"/>
              </w:rPr>
              <w:t>0</w:t>
            </w:r>
            <w:r w:rsidRPr="005F115E">
              <w:rPr>
                <w:rFonts w:hint="eastAsia"/>
                <w:color w:val="000000"/>
              </w:rPr>
              <w:t>～</w:t>
            </w:r>
            <w:r w:rsidRPr="005F115E">
              <w:rPr>
                <w:rFonts w:hint="eastAsia"/>
                <w:color w:val="000000"/>
              </w:rPr>
              <w:t>130</w:t>
            </w:r>
            <w:r w:rsidRPr="005F115E">
              <w:rPr>
                <w:rFonts w:hint="eastAsia"/>
                <w:color w:val="000000"/>
              </w:rPr>
              <w:t>°；髋关节屈曲动作角度</w:t>
            </w:r>
            <w:r w:rsidRPr="005F115E">
              <w:rPr>
                <w:rFonts w:hint="eastAsia"/>
                <w:color w:val="000000"/>
              </w:rPr>
              <w:t>0</w:t>
            </w:r>
            <w:r w:rsidRPr="005F115E">
              <w:rPr>
                <w:rFonts w:hint="eastAsia"/>
                <w:color w:val="000000"/>
              </w:rPr>
              <w:t>～</w:t>
            </w:r>
            <w:r w:rsidRPr="005F115E">
              <w:rPr>
                <w:rFonts w:hint="eastAsia"/>
                <w:color w:val="000000"/>
              </w:rPr>
              <w:t>80</w:t>
            </w:r>
            <w:r w:rsidRPr="005F115E">
              <w:rPr>
                <w:rFonts w:hint="eastAsia"/>
                <w:color w:val="000000"/>
              </w:rPr>
              <w:t>°；踝关节屈曲动作角度</w:t>
            </w:r>
            <w:r w:rsidRPr="005F115E">
              <w:rPr>
                <w:rFonts w:hint="eastAsia"/>
                <w:color w:val="000000"/>
              </w:rPr>
              <w:t>0</w:t>
            </w:r>
            <w:r w:rsidRPr="005F115E">
              <w:rPr>
                <w:rFonts w:hint="eastAsia"/>
                <w:color w:val="000000"/>
              </w:rPr>
              <w:t>～</w:t>
            </w:r>
            <w:r w:rsidRPr="005F115E">
              <w:rPr>
                <w:rFonts w:hint="eastAsia"/>
                <w:color w:val="000000"/>
              </w:rPr>
              <w:t>60</w:t>
            </w:r>
            <w:r w:rsidRPr="005F115E">
              <w:rPr>
                <w:rFonts w:hint="eastAsia"/>
                <w:color w:val="000000"/>
              </w:rPr>
              <w:t>°、内外翻动</w:t>
            </w:r>
            <w:proofErr w:type="gramStart"/>
            <w:r w:rsidRPr="005F115E">
              <w:rPr>
                <w:rFonts w:hint="eastAsia"/>
                <w:color w:val="000000"/>
              </w:rPr>
              <w:t>作角度</w:t>
            </w:r>
            <w:proofErr w:type="gramEnd"/>
            <w:r w:rsidRPr="005F115E">
              <w:rPr>
                <w:rFonts w:hint="eastAsia"/>
                <w:color w:val="000000"/>
              </w:rPr>
              <w:t>为</w:t>
            </w:r>
            <w:r w:rsidRPr="005F115E">
              <w:rPr>
                <w:rFonts w:hint="eastAsia"/>
                <w:color w:val="000000"/>
              </w:rPr>
              <w:t>0</w:t>
            </w:r>
            <w:r w:rsidRPr="005F115E">
              <w:rPr>
                <w:rFonts w:hint="eastAsia"/>
                <w:color w:val="000000"/>
              </w:rPr>
              <w:t>～</w:t>
            </w:r>
            <w:r w:rsidRPr="005F115E">
              <w:rPr>
                <w:rFonts w:hint="eastAsia"/>
                <w:color w:val="000000"/>
              </w:rPr>
              <w:t>55</w:t>
            </w:r>
            <w:r w:rsidRPr="005F115E">
              <w:rPr>
                <w:rFonts w:hint="eastAsia"/>
                <w:color w:val="000000"/>
              </w:rPr>
              <w:t>°；角度不大于</w:t>
            </w:r>
            <w:r w:rsidRPr="005F115E">
              <w:rPr>
                <w:rFonts w:hint="eastAsia"/>
                <w:color w:val="000000"/>
              </w:rPr>
              <w:t>50</w:t>
            </w:r>
            <w:r w:rsidRPr="005F115E">
              <w:rPr>
                <w:rFonts w:hint="eastAsia"/>
                <w:color w:val="000000"/>
              </w:rPr>
              <w:t>°时，误差±</w:t>
            </w:r>
            <w:r w:rsidRPr="005F115E">
              <w:rPr>
                <w:rFonts w:hint="eastAsia"/>
                <w:color w:val="000000"/>
              </w:rPr>
              <w:t>5%</w:t>
            </w:r>
            <w:r w:rsidRPr="005F115E">
              <w:rPr>
                <w:rFonts w:hint="eastAsia"/>
                <w:color w:val="000000"/>
              </w:rPr>
              <w:t>，角度大于</w:t>
            </w:r>
            <w:r w:rsidRPr="005F115E">
              <w:rPr>
                <w:rFonts w:hint="eastAsia"/>
                <w:color w:val="000000"/>
              </w:rPr>
              <w:t>50</w:t>
            </w:r>
            <w:r w:rsidRPr="005F115E">
              <w:rPr>
                <w:rFonts w:hint="eastAsia"/>
                <w:color w:val="000000"/>
              </w:rPr>
              <w:t>°时，误差±</w:t>
            </w:r>
            <w:r w:rsidRPr="005F115E">
              <w:rPr>
                <w:rFonts w:hint="eastAsia"/>
                <w:color w:val="000000"/>
              </w:rPr>
              <w:t>10%</w:t>
            </w:r>
            <w:r w:rsidRPr="005F115E">
              <w:rPr>
                <w:rFonts w:hint="eastAsia"/>
                <w:color w:val="000000"/>
              </w:rPr>
              <w:t>；</w:t>
            </w:r>
            <w:r w:rsidRPr="005F115E">
              <w:rPr>
                <w:rFonts w:hint="eastAsia"/>
                <w:color w:val="000000"/>
              </w:rPr>
              <w:br/>
              <w:t xml:space="preserve">4. </w:t>
            </w:r>
            <w:r w:rsidRPr="005F115E">
              <w:rPr>
                <w:rFonts w:hint="eastAsia"/>
                <w:color w:val="000000"/>
              </w:rPr>
              <w:t>角速度：角速度分</w:t>
            </w:r>
            <w:r w:rsidRPr="005F115E">
              <w:rPr>
                <w:rFonts w:hint="eastAsia"/>
                <w:color w:val="000000"/>
              </w:rPr>
              <w:t>1</w:t>
            </w:r>
            <w:r w:rsidRPr="005F115E">
              <w:rPr>
                <w:rFonts w:hint="eastAsia"/>
                <w:color w:val="000000"/>
              </w:rPr>
              <w:t>至</w:t>
            </w:r>
            <w:r w:rsidRPr="005F115E">
              <w:rPr>
                <w:rFonts w:hint="eastAsia"/>
                <w:color w:val="000000"/>
              </w:rPr>
              <w:t>9</w:t>
            </w:r>
            <w:proofErr w:type="gramStart"/>
            <w:r w:rsidRPr="005F115E">
              <w:rPr>
                <w:rFonts w:hint="eastAsia"/>
                <w:color w:val="000000"/>
              </w:rPr>
              <w:t>档</w:t>
            </w:r>
            <w:proofErr w:type="gramEnd"/>
            <w:r w:rsidRPr="005F115E">
              <w:rPr>
                <w:rFonts w:hint="eastAsia"/>
                <w:color w:val="000000"/>
              </w:rPr>
              <w:t>可调，步长为</w:t>
            </w:r>
            <w:r w:rsidRPr="005F115E">
              <w:rPr>
                <w:rFonts w:hint="eastAsia"/>
                <w:color w:val="000000"/>
              </w:rPr>
              <w:t>1</w:t>
            </w:r>
            <w:r w:rsidRPr="005F115E">
              <w:rPr>
                <w:rFonts w:hint="eastAsia"/>
                <w:color w:val="000000"/>
              </w:rPr>
              <w:t>档，连续可调；</w:t>
            </w:r>
            <w:r w:rsidRPr="005F115E">
              <w:rPr>
                <w:rFonts w:hint="eastAsia"/>
                <w:color w:val="000000"/>
              </w:rPr>
              <w:br/>
            </w:r>
            <w:r w:rsidRPr="005F115E">
              <w:rPr>
                <w:rFonts w:hint="eastAsia"/>
                <w:color w:val="000000"/>
              </w:rPr>
              <w:lastRenderedPageBreak/>
              <w:t xml:space="preserve">5. </w:t>
            </w:r>
            <w:r w:rsidRPr="005F115E">
              <w:rPr>
                <w:rFonts w:hint="eastAsia"/>
                <w:color w:val="000000"/>
              </w:rPr>
              <w:t>最大角速度：≤</w:t>
            </w:r>
            <w:r w:rsidRPr="005F115E">
              <w:rPr>
                <w:rFonts w:hint="eastAsia"/>
                <w:color w:val="000000"/>
              </w:rPr>
              <w:t>10</w:t>
            </w:r>
            <w:r w:rsidRPr="005F115E">
              <w:rPr>
                <w:rFonts w:hint="eastAsia"/>
                <w:color w:val="000000"/>
              </w:rPr>
              <w:t>°</w:t>
            </w:r>
            <w:r w:rsidRPr="005F115E">
              <w:rPr>
                <w:rFonts w:hint="eastAsia"/>
                <w:color w:val="000000"/>
              </w:rPr>
              <w:t>/s</w:t>
            </w:r>
            <w:r w:rsidRPr="005F115E">
              <w:rPr>
                <w:rFonts w:hint="eastAsia"/>
                <w:color w:val="000000"/>
              </w:rPr>
              <w:t>；</w:t>
            </w:r>
            <w:r w:rsidRPr="005F115E">
              <w:rPr>
                <w:rFonts w:hint="eastAsia"/>
                <w:color w:val="000000"/>
              </w:rPr>
              <w:br/>
              <w:t xml:space="preserve">6. </w:t>
            </w:r>
            <w:r w:rsidRPr="005F115E">
              <w:rPr>
                <w:rFonts w:hint="eastAsia"/>
                <w:color w:val="000000"/>
              </w:rPr>
              <w:t>痉挛保护：大、中、小</w:t>
            </w:r>
            <w:r w:rsidRPr="005F115E">
              <w:rPr>
                <w:rFonts w:hint="eastAsia"/>
                <w:color w:val="000000"/>
              </w:rPr>
              <w:t>3</w:t>
            </w:r>
            <w:r w:rsidRPr="005F115E">
              <w:rPr>
                <w:rFonts w:hint="eastAsia"/>
                <w:color w:val="000000"/>
              </w:rPr>
              <w:t>个等级，分别为</w:t>
            </w:r>
            <w:r w:rsidRPr="005F115E">
              <w:rPr>
                <w:rFonts w:hint="eastAsia"/>
                <w:color w:val="000000"/>
              </w:rPr>
              <w:t>180N</w:t>
            </w:r>
            <w:r w:rsidRPr="005F115E">
              <w:rPr>
                <w:rFonts w:hint="eastAsia"/>
                <w:color w:val="000000"/>
              </w:rPr>
              <w:t>、</w:t>
            </w:r>
            <w:r w:rsidRPr="005F115E">
              <w:rPr>
                <w:rFonts w:hint="eastAsia"/>
                <w:color w:val="000000"/>
              </w:rPr>
              <w:t>150N</w:t>
            </w:r>
            <w:r w:rsidRPr="005F115E">
              <w:rPr>
                <w:rFonts w:hint="eastAsia"/>
                <w:color w:val="000000"/>
              </w:rPr>
              <w:t>、</w:t>
            </w:r>
            <w:r w:rsidRPr="005F115E">
              <w:rPr>
                <w:rFonts w:hint="eastAsia"/>
                <w:color w:val="000000"/>
              </w:rPr>
              <w:t>120N</w:t>
            </w:r>
            <w:r w:rsidRPr="005F115E">
              <w:rPr>
                <w:rFonts w:hint="eastAsia"/>
                <w:color w:val="000000"/>
              </w:rPr>
              <w:t>，误差范围为±</w:t>
            </w:r>
            <w:r w:rsidRPr="005F115E">
              <w:rPr>
                <w:rFonts w:hint="eastAsia"/>
                <w:color w:val="000000"/>
              </w:rPr>
              <w:t>20%</w:t>
            </w:r>
            <w:r w:rsidRPr="005F115E">
              <w:rPr>
                <w:rFonts w:hint="eastAsia"/>
                <w:color w:val="000000"/>
              </w:rPr>
              <w:t>；</w:t>
            </w:r>
            <w:r w:rsidRPr="005F115E">
              <w:rPr>
                <w:rFonts w:hint="eastAsia"/>
                <w:color w:val="000000"/>
              </w:rPr>
              <w:br/>
              <w:t xml:space="preserve">7. </w:t>
            </w:r>
            <w:r w:rsidRPr="005F115E">
              <w:rPr>
                <w:rFonts w:hint="eastAsia"/>
                <w:color w:val="000000"/>
              </w:rPr>
              <w:t>调节杆</w:t>
            </w:r>
            <w:r w:rsidRPr="005F115E">
              <w:rPr>
                <w:rFonts w:hint="eastAsia"/>
                <w:color w:val="000000"/>
              </w:rPr>
              <w:t>1</w:t>
            </w:r>
            <w:r w:rsidRPr="005F115E">
              <w:rPr>
                <w:rFonts w:hint="eastAsia"/>
                <w:color w:val="000000"/>
              </w:rPr>
              <w:t>的长度可调范围</w:t>
            </w:r>
            <w:r w:rsidRPr="005F115E">
              <w:rPr>
                <w:rFonts w:hint="eastAsia"/>
                <w:color w:val="000000"/>
              </w:rPr>
              <w:t>0</w:t>
            </w:r>
            <w:r w:rsidRPr="005F115E">
              <w:rPr>
                <w:rFonts w:hint="eastAsia"/>
                <w:color w:val="000000"/>
              </w:rPr>
              <w:t>～</w:t>
            </w:r>
            <w:r w:rsidRPr="005F115E">
              <w:rPr>
                <w:rFonts w:hint="eastAsia"/>
                <w:color w:val="000000"/>
              </w:rPr>
              <w:t>140mm</w:t>
            </w:r>
            <w:r w:rsidRPr="005F115E">
              <w:rPr>
                <w:rFonts w:hint="eastAsia"/>
                <w:color w:val="000000"/>
              </w:rPr>
              <w:t>，误差±</w:t>
            </w:r>
            <w:r w:rsidRPr="005F115E">
              <w:rPr>
                <w:rFonts w:hint="eastAsia"/>
                <w:color w:val="000000"/>
              </w:rPr>
              <w:t>10%</w:t>
            </w:r>
            <w:r w:rsidRPr="005F115E">
              <w:rPr>
                <w:rFonts w:hint="eastAsia"/>
                <w:color w:val="000000"/>
              </w:rPr>
              <w:t>。</w:t>
            </w:r>
            <w:r w:rsidRPr="005F115E">
              <w:rPr>
                <w:rFonts w:hint="eastAsia"/>
                <w:color w:val="000000"/>
              </w:rPr>
              <w:t>HB-GJ5</w:t>
            </w:r>
            <w:r w:rsidRPr="005F115E">
              <w:rPr>
                <w:rFonts w:hint="eastAsia"/>
                <w:color w:val="000000"/>
              </w:rPr>
              <w:t>调节杆</w:t>
            </w:r>
            <w:r w:rsidRPr="005F115E">
              <w:rPr>
                <w:rFonts w:hint="eastAsia"/>
                <w:color w:val="000000"/>
              </w:rPr>
              <w:t>2</w:t>
            </w:r>
            <w:r w:rsidRPr="005F115E">
              <w:rPr>
                <w:rFonts w:hint="eastAsia"/>
                <w:color w:val="000000"/>
              </w:rPr>
              <w:t>可调范围为</w:t>
            </w:r>
            <w:r w:rsidRPr="005F115E">
              <w:rPr>
                <w:rFonts w:hint="eastAsia"/>
                <w:color w:val="000000"/>
              </w:rPr>
              <w:t>0</w:t>
            </w:r>
            <w:r w:rsidRPr="005F115E">
              <w:rPr>
                <w:rFonts w:hint="eastAsia"/>
                <w:color w:val="000000"/>
              </w:rPr>
              <w:t>～</w:t>
            </w:r>
            <w:r w:rsidRPr="005F115E">
              <w:rPr>
                <w:rFonts w:hint="eastAsia"/>
                <w:color w:val="000000"/>
              </w:rPr>
              <w:t>200mm</w:t>
            </w:r>
            <w:r w:rsidRPr="005F115E">
              <w:rPr>
                <w:rFonts w:hint="eastAsia"/>
                <w:color w:val="000000"/>
              </w:rPr>
              <w:t>，误差±</w:t>
            </w:r>
            <w:r w:rsidRPr="005F115E">
              <w:rPr>
                <w:rFonts w:hint="eastAsia"/>
                <w:color w:val="000000"/>
              </w:rPr>
              <w:t>10%</w:t>
            </w:r>
            <w:r w:rsidRPr="005F115E">
              <w:rPr>
                <w:rFonts w:hint="eastAsia"/>
                <w:color w:val="000000"/>
              </w:rPr>
              <w:t>；</w:t>
            </w:r>
            <w:r w:rsidRPr="005F115E">
              <w:rPr>
                <w:rFonts w:hint="eastAsia"/>
                <w:color w:val="000000"/>
              </w:rPr>
              <w:br/>
              <w:t xml:space="preserve">8. </w:t>
            </w:r>
            <w:r w:rsidRPr="005F115E">
              <w:rPr>
                <w:rFonts w:hint="eastAsia"/>
                <w:color w:val="000000"/>
              </w:rPr>
              <w:t>工作噪音：≤</w:t>
            </w:r>
            <w:r w:rsidRPr="005F115E">
              <w:rPr>
                <w:rFonts w:hint="eastAsia"/>
                <w:color w:val="000000"/>
              </w:rPr>
              <w:t>60dB</w:t>
            </w:r>
            <w:r w:rsidRPr="005F115E">
              <w:rPr>
                <w:rFonts w:hint="eastAsia"/>
                <w:color w:val="000000"/>
              </w:rPr>
              <w:t>；</w:t>
            </w:r>
            <w:r w:rsidRPr="005F115E">
              <w:rPr>
                <w:rFonts w:hint="eastAsia"/>
                <w:color w:val="000000"/>
              </w:rPr>
              <w:br/>
              <w:t xml:space="preserve">9. </w:t>
            </w:r>
            <w:r w:rsidRPr="005F115E">
              <w:rPr>
                <w:rFonts w:hint="eastAsia"/>
                <w:color w:val="000000"/>
              </w:rPr>
              <w:t>最大承重载荷：</w:t>
            </w:r>
            <w:r w:rsidRPr="005F115E">
              <w:rPr>
                <w:rFonts w:hint="eastAsia"/>
                <w:color w:val="000000"/>
              </w:rPr>
              <w:t>200N</w:t>
            </w:r>
            <w:r w:rsidRPr="005F115E">
              <w:rPr>
                <w:rFonts w:hint="eastAsia"/>
                <w:color w:val="000000"/>
              </w:rPr>
              <w:t>；</w:t>
            </w:r>
            <w:r w:rsidRPr="005F115E">
              <w:rPr>
                <w:rFonts w:hint="eastAsia"/>
                <w:color w:val="000000"/>
              </w:rPr>
              <w:br/>
              <w:t xml:space="preserve">10. </w:t>
            </w:r>
            <w:r w:rsidRPr="005F115E">
              <w:rPr>
                <w:rFonts w:hint="eastAsia"/>
                <w:color w:val="000000"/>
              </w:rPr>
              <w:t>治疗时间：</w:t>
            </w:r>
            <w:r w:rsidRPr="005F115E">
              <w:rPr>
                <w:rFonts w:hint="eastAsia"/>
                <w:color w:val="000000"/>
              </w:rPr>
              <w:t>1</w:t>
            </w:r>
            <w:r w:rsidRPr="005F115E">
              <w:rPr>
                <w:rFonts w:hint="eastAsia"/>
                <w:color w:val="000000"/>
              </w:rPr>
              <w:t>～</w:t>
            </w:r>
            <w:r w:rsidRPr="005F115E">
              <w:rPr>
                <w:rFonts w:hint="eastAsia"/>
                <w:color w:val="000000"/>
              </w:rPr>
              <w:t>240</w:t>
            </w:r>
            <w:r w:rsidRPr="005F115E">
              <w:rPr>
                <w:rFonts w:hint="eastAsia"/>
                <w:color w:val="000000"/>
              </w:rPr>
              <w:t>分钟，步长为</w:t>
            </w:r>
            <w:r w:rsidRPr="005F115E">
              <w:rPr>
                <w:rFonts w:hint="eastAsia"/>
                <w:color w:val="000000"/>
              </w:rPr>
              <w:t>1</w:t>
            </w:r>
            <w:r w:rsidRPr="005F115E">
              <w:rPr>
                <w:rFonts w:hint="eastAsia"/>
                <w:color w:val="000000"/>
              </w:rPr>
              <w:t>分钟，连续可调，误差±</w:t>
            </w:r>
            <w:r w:rsidRPr="005F115E">
              <w:rPr>
                <w:rFonts w:hint="eastAsia"/>
                <w:color w:val="000000"/>
              </w:rPr>
              <w:t>10%</w:t>
            </w:r>
            <w:r w:rsidRPr="005F115E">
              <w:rPr>
                <w:rFonts w:hint="eastAsia"/>
                <w:color w:val="000000"/>
              </w:rPr>
              <w:t>。；工作模式：正常模式、速度模式、角度模式；</w:t>
            </w:r>
          </w:p>
        </w:tc>
        <w:tc>
          <w:tcPr>
            <w:tcW w:w="975" w:type="dxa"/>
            <w:vAlign w:val="center"/>
          </w:tcPr>
          <w:p w:rsidR="00591DA3" w:rsidRDefault="00591DA3">
            <w:pPr>
              <w:widowControl/>
              <w:jc w:val="left"/>
              <w:textAlignment w:val="center"/>
              <w:rPr>
                <w:rFonts w:ascii="宋体" w:hAnsi="宋体"/>
                <w:color w:val="000000"/>
                <w:kern w:val="0"/>
                <w:sz w:val="20"/>
                <w:szCs w:val="20"/>
              </w:rPr>
            </w:pPr>
          </w:p>
        </w:tc>
        <w:tc>
          <w:tcPr>
            <w:tcW w:w="582" w:type="dxa"/>
            <w:vAlign w:val="center"/>
          </w:tcPr>
          <w:p w:rsidR="00591DA3" w:rsidRDefault="00591DA3">
            <w:pPr>
              <w:jc w:val="center"/>
              <w:rPr>
                <w:rFonts w:ascii="宋体" w:hAnsi="宋体"/>
                <w:sz w:val="22"/>
              </w:rPr>
            </w:pPr>
            <w:r>
              <w:rPr>
                <w:rFonts w:hint="eastAsia"/>
                <w:sz w:val="22"/>
              </w:rPr>
              <w:t>1</w:t>
            </w:r>
          </w:p>
        </w:tc>
        <w:tc>
          <w:tcPr>
            <w:tcW w:w="843" w:type="dxa"/>
            <w:vAlign w:val="center"/>
          </w:tcPr>
          <w:p w:rsidR="00591DA3" w:rsidRDefault="00591DA3">
            <w:pPr>
              <w:jc w:val="center"/>
              <w:rPr>
                <w:rFonts w:ascii="宋体" w:hAnsi="宋体"/>
                <w:sz w:val="22"/>
              </w:rPr>
            </w:pPr>
            <w:r>
              <w:rPr>
                <w:rFonts w:hint="eastAsia"/>
                <w:sz w:val="22"/>
              </w:rPr>
              <w:t>台</w:t>
            </w:r>
          </w:p>
        </w:tc>
        <w:tc>
          <w:tcPr>
            <w:tcW w:w="2157" w:type="dxa"/>
            <w:vAlign w:val="center"/>
          </w:tcPr>
          <w:p w:rsidR="00591DA3" w:rsidRDefault="00591DA3">
            <w:pPr>
              <w:widowControl/>
              <w:spacing w:line="360" w:lineRule="auto"/>
              <w:jc w:val="center"/>
              <w:textAlignment w:val="center"/>
              <w:rPr>
                <w:rFonts w:ascii="宋体" w:hAnsi="宋体"/>
                <w:b/>
                <w:bCs/>
                <w:sz w:val="24"/>
                <w:szCs w:val="24"/>
              </w:rPr>
            </w:pPr>
          </w:p>
        </w:tc>
      </w:tr>
      <w:tr w:rsidR="00591DA3">
        <w:tc>
          <w:tcPr>
            <w:tcW w:w="769" w:type="dxa"/>
            <w:vAlign w:val="center"/>
          </w:tcPr>
          <w:p w:rsidR="00591DA3" w:rsidRDefault="00591DA3">
            <w:pPr>
              <w:widowControl/>
              <w:jc w:val="left"/>
              <w:textAlignment w:val="center"/>
              <w:rPr>
                <w:rFonts w:ascii="宋体" w:hAnsi="宋体"/>
                <w:color w:val="000000"/>
                <w:kern w:val="0"/>
                <w:sz w:val="20"/>
                <w:szCs w:val="20"/>
              </w:rPr>
            </w:pPr>
            <w:r>
              <w:rPr>
                <w:rFonts w:ascii="宋体" w:hAnsi="宋体" w:hint="eastAsia"/>
                <w:color w:val="000000"/>
                <w:kern w:val="0"/>
                <w:sz w:val="20"/>
                <w:szCs w:val="20"/>
              </w:rPr>
              <w:lastRenderedPageBreak/>
              <w:t>23</w:t>
            </w:r>
          </w:p>
        </w:tc>
        <w:tc>
          <w:tcPr>
            <w:tcW w:w="1519" w:type="dxa"/>
            <w:vAlign w:val="center"/>
          </w:tcPr>
          <w:p w:rsidR="00591DA3" w:rsidRPr="005F115E" w:rsidRDefault="00591DA3">
            <w:pPr>
              <w:jc w:val="center"/>
              <w:rPr>
                <w:color w:val="000000"/>
              </w:rPr>
            </w:pPr>
            <w:r>
              <w:rPr>
                <w:rFonts w:hint="eastAsia"/>
                <w:color w:val="000000"/>
              </w:rPr>
              <w:t>分指板</w:t>
            </w:r>
          </w:p>
        </w:tc>
        <w:tc>
          <w:tcPr>
            <w:tcW w:w="3693" w:type="dxa"/>
            <w:vAlign w:val="center"/>
          </w:tcPr>
          <w:p w:rsidR="00591DA3" w:rsidRPr="005F115E" w:rsidRDefault="00591DA3">
            <w:pPr>
              <w:rPr>
                <w:color w:val="000000"/>
              </w:rPr>
            </w:pPr>
            <w:r w:rsidRPr="005F115E">
              <w:rPr>
                <w:rFonts w:hint="eastAsia"/>
                <w:color w:val="000000"/>
              </w:rPr>
              <w:t>1</w:t>
            </w:r>
            <w:r w:rsidRPr="005F115E">
              <w:rPr>
                <w:rFonts w:hint="eastAsia"/>
                <w:color w:val="000000"/>
              </w:rPr>
              <w:t>、参考规格尺寸（长宽高</w:t>
            </w:r>
            <w:r w:rsidRPr="005F115E">
              <w:rPr>
                <w:rFonts w:hint="eastAsia"/>
                <w:color w:val="000000"/>
              </w:rPr>
              <w:t>cm</w:t>
            </w:r>
            <w:r w:rsidRPr="005F115E">
              <w:rPr>
                <w:rFonts w:hint="eastAsia"/>
                <w:color w:val="000000"/>
              </w:rPr>
              <w:t>）：大</w:t>
            </w:r>
            <w:r w:rsidRPr="005F115E">
              <w:rPr>
                <w:rFonts w:hint="eastAsia"/>
                <w:color w:val="000000"/>
              </w:rPr>
              <w:t>22.2</w:t>
            </w:r>
            <w:r w:rsidRPr="005F115E">
              <w:rPr>
                <w:rFonts w:hint="eastAsia"/>
                <w:color w:val="000000"/>
              </w:rPr>
              <w:t>×</w:t>
            </w:r>
            <w:r w:rsidRPr="005F115E">
              <w:rPr>
                <w:rFonts w:hint="eastAsia"/>
                <w:color w:val="000000"/>
              </w:rPr>
              <w:t>22.2</w:t>
            </w:r>
            <w:r w:rsidRPr="005F115E">
              <w:rPr>
                <w:rFonts w:hint="eastAsia"/>
                <w:color w:val="000000"/>
              </w:rPr>
              <w:t>×</w:t>
            </w:r>
            <w:r w:rsidRPr="005F115E">
              <w:rPr>
                <w:rFonts w:hint="eastAsia"/>
                <w:color w:val="000000"/>
              </w:rPr>
              <w:t>3;</w:t>
            </w:r>
            <w:r w:rsidRPr="005F115E">
              <w:rPr>
                <w:rFonts w:hint="eastAsia"/>
                <w:color w:val="000000"/>
              </w:rPr>
              <w:t>中</w:t>
            </w:r>
            <w:r w:rsidRPr="005F115E">
              <w:rPr>
                <w:rFonts w:hint="eastAsia"/>
                <w:color w:val="000000"/>
              </w:rPr>
              <w:t>20.6</w:t>
            </w:r>
            <w:r w:rsidRPr="005F115E">
              <w:rPr>
                <w:rFonts w:hint="eastAsia"/>
                <w:color w:val="000000"/>
              </w:rPr>
              <w:t>×</w:t>
            </w:r>
            <w:r w:rsidRPr="005F115E">
              <w:rPr>
                <w:rFonts w:hint="eastAsia"/>
                <w:color w:val="000000"/>
              </w:rPr>
              <w:t>20.6</w:t>
            </w:r>
            <w:r w:rsidRPr="005F115E">
              <w:rPr>
                <w:rFonts w:hint="eastAsia"/>
                <w:color w:val="000000"/>
              </w:rPr>
              <w:t>×</w:t>
            </w:r>
            <w:r w:rsidRPr="005F115E">
              <w:rPr>
                <w:rFonts w:hint="eastAsia"/>
                <w:color w:val="000000"/>
              </w:rPr>
              <w:t>2.7;</w:t>
            </w:r>
            <w:r w:rsidRPr="005F115E">
              <w:rPr>
                <w:rFonts w:hint="eastAsia"/>
                <w:color w:val="000000"/>
              </w:rPr>
              <w:t>小</w:t>
            </w:r>
            <w:r w:rsidRPr="005F115E">
              <w:rPr>
                <w:rFonts w:hint="eastAsia"/>
                <w:color w:val="000000"/>
              </w:rPr>
              <w:t>19.2</w:t>
            </w:r>
            <w:r w:rsidRPr="005F115E">
              <w:rPr>
                <w:rFonts w:hint="eastAsia"/>
                <w:color w:val="000000"/>
              </w:rPr>
              <w:t>×</w:t>
            </w:r>
            <w:r w:rsidRPr="005F115E">
              <w:rPr>
                <w:rFonts w:hint="eastAsia"/>
                <w:color w:val="000000"/>
              </w:rPr>
              <w:t>19.2</w:t>
            </w:r>
            <w:r w:rsidRPr="005F115E">
              <w:rPr>
                <w:rFonts w:hint="eastAsia"/>
                <w:color w:val="000000"/>
              </w:rPr>
              <w:t>×</w:t>
            </w:r>
            <w:r w:rsidRPr="005F115E">
              <w:rPr>
                <w:rFonts w:hint="eastAsia"/>
                <w:color w:val="000000"/>
              </w:rPr>
              <w:t>2.7</w:t>
            </w:r>
            <w:r w:rsidRPr="005F115E">
              <w:rPr>
                <w:rFonts w:hint="eastAsia"/>
                <w:color w:val="000000"/>
              </w:rPr>
              <w:t>；三种规格可</w:t>
            </w:r>
            <w:proofErr w:type="gramStart"/>
            <w:r w:rsidRPr="005F115E">
              <w:rPr>
                <w:rFonts w:hint="eastAsia"/>
                <w:color w:val="000000"/>
              </w:rPr>
              <w:t>任选其一</w:t>
            </w:r>
            <w:proofErr w:type="gramEnd"/>
            <w:r w:rsidRPr="005F115E">
              <w:rPr>
                <w:rFonts w:hint="eastAsia"/>
                <w:color w:val="000000"/>
              </w:rPr>
              <w:br/>
              <w:t>2</w:t>
            </w:r>
            <w:r w:rsidRPr="005F115E">
              <w:rPr>
                <w:rFonts w:hint="eastAsia"/>
                <w:color w:val="000000"/>
              </w:rPr>
              <w:t>、分指板间距离（</w:t>
            </w:r>
            <w:r w:rsidRPr="005F115E">
              <w:rPr>
                <w:rFonts w:hint="eastAsia"/>
                <w:color w:val="000000"/>
              </w:rPr>
              <w:t>cm</w:t>
            </w:r>
            <w:r w:rsidRPr="005F115E">
              <w:rPr>
                <w:rFonts w:hint="eastAsia"/>
                <w:color w:val="000000"/>
              </w:rPr>
              <w:t>）</w:t>
            </w:r>
            <w:r w:rsidRPr="005F115E">
              <w:rPr>
                <w:rFonts w:hint="eastAsia"/>
                <w:color w:val="000000"/>
              </w:rPr>
              <w:t xml:space="preserve"> </w:t>
            </w:r>
            <w:r w:rsidRPr="005F115E">
              <w:rPr>
                <w:rFonts w:hint="eastAsia"/>
                <w:color w:val="000000"/>
              </w:rPr>
              <w:t>大</w:t>
            </w:r>
            <w:r w:rsidRPr="005F115E">
              <w:rPr>
                <w:rFonts w:hint="eastAsia"/>
                <w:color w:val="000000"/>
              </w:rPr>
              <w:t>2.6</w:t>
            </w:r>
            <w:r w:rsidRPr="005F115E">
              <w:rPr>
                <w:rFonts w:hint="eastAsia"/>
                <w:color w:val="000000"/>
              </w:rPr>
              <w:t>；中</w:t>
            </w:r>
            <w:r w:rsidRPr="005F115E">
              <w:rPr>
                <w:rFonts w:hint="eastAsia"/>
                <w:color w:val="000000"/>
              </w:rPr>
              <w:t>2.25</w:t>
            </w:r>
            <w:r w:rsidRPr="005F115E">
              <w:rPr>
                <w:rFonts w:hint="eastAsia"/>
                <w:color w:val="000000"/>
              </w:rPr>
              <w:t>；小</w:t>
            </w:r>
            <w:r w:rsidRPr="005F115E">
              <w:rPr>
                <w:rFonts w:hint="eastAsia"/>
                <w:color w:val="000000"/>
              </w:rPr>
              <w:t>1.6</w:t>
            </w:r>
            <w:r w:rsidRPr="005F115E">
              <w:rPr>
                <w:rFonts w:hint="eastAsia"/>
                <w:color w:val="000000"/>
              </w:rPr>
              <w:t>；</w:t>
            </w:r>
            <w:r w:rsidRPr="005F115E">
              <w:rPr>
                <w:rFonts w:hint="eastAsia"/>
                <w:color w:val="000000"/>
              </w:rPr>
              <w:br/>
              <w:t>3</w:t>
            </w:r>
            <w:r w:rsidRPr="005F115E">
              <w:rPr>
                <w:rFonts w:hint="eastAsia"/>
                <w:color w:val="000000"/>
              </w:rPr>
              <w:t>、参考质量：</w:t>
            </w:r>
            <w:r w:rsidRPr="005F115E">
              <w:rPr>
                <w:rFonts w:hint="eastAsia"/>
                <w:color w:val="000000"/>
              </w:rPr>
              <w:t>0.5kg</w:t>
            </w:r>
            <w:r w:rsidRPr="005F115E">
              <w:rPr>
                <w:rFonts w:hint="eastAsia"/>
                <w:color w:val="000000"/>
              </w:rPr>
              <w:br/>
              <w:t>4</w:t>
            </w:r>
            <w:r w:rsidRPr="005F115E">
              <w:rPr>
                <w:rFonts w:hint="eastAsia"/>
                <w:color w:val="000000"/>
              </w:rPr>
              <w:t>、结构形式：指板、底板</w:t>
            </w:r>
            <w:r w:rsidRPr="005F115E">
              <w:rPr>
                <w:rFonts w:hint="eastAsia"/>
                <w:color w:val="000000"/>
              </w:rPr>
              <w:br/>
              <w:t>5</w:t>
            </w:r>
            <w:r w:rsidRPr="005F115E">
              <w:rPr>
                <w:rFonts w:hint="eastAsia"/>
                <w:color w:val="000000"/>
              </w:rPr>
              <w:t>、材质：木质防止和矫正手指痉挛畸形及屈肌痉挛</w:t>
            </w:r>
          </w:p>
        </w:tc>
        <w:tc>
          <w:tcPr>
            <w:tcW w:w="975" w:type="dxa"/>
            <w:vAlign w:val="center"/>
          </w:tcPr>
          <w:p w:rsidR="00591DA3" w:rsidRDefault="00591DA3">
            <w:pPr>
              <w:widowControl/>
              <w:jc w:val="left"/>
              <w:textAlignment w:val="center"/>
              <w:rPr>
                <w:rFonts w:ascii="宋体" w:hAnsi="宋体"/>
                <w:color w:val="000000"/>
                <w:kern w:val="0"/>
                <w:sz w:val="20"/>
                <w:szCs w:val="20"/>
              </w:rPr>
            </w:pPr>
          </w:p>
        </w:tc>
        <w:tc>
          <w:tcPr>
            <w:tcW w:w="582" w:type="dxa"/>
            <w:vAlign w:val="center"/>
          </w:tcPr>
          <w:p w:rsidR="00591DA3" w:rsidRDefault="00591DA3">
            <w:pPr>
              <w:jc w:val="center"/>
              <w:rPr>
                <w:rFonts w:ascii="宋体" w:hAnsi="宋体"/>
                <w:color w:val="000000"/>
                <w:sz w:val="24"/>
                <w:szCs w:val="24"/>
              </w:rPr>
            </w:pPr>
            <w:r>
              <w:rPr>
                <w:rFonts w:hint="eastAsia"/>
                <w:color w:val="000000"/>
              </w:rPr>
              <w:t>1</w:t>
            </w:r>
          </w:p>
        </w:tc>
        <w:tc>
          <w:tcPr>
            <w:tcW w:w="843" w:type="dxa"/>
            <w:vAlign w:val="center"/>
          </w:tcPr>
          <w:p w:rsidR="00591DA3" w:rsidRDefault="00591DA3">
            <w:pPr>
              <w:jc w:val="center"/>
              <w:rPr>
                <w:rFonts w:ascii="宋体" w:hAnsi="宋体"/>
                <w:color w:val="000000"/>
                <w:sz w:val="24"/>
                <w:szCs w:val="24"/>
              </w:rPr>
            </w:pPr>
            <w:r>
              <w:rPr>
                <w:rFonts w:hint="eastAsia"/>
                <w:color w:val="000000"/>
              </w:rPr>
              <w:t>只</w:t>
            </w:r>
          </w:p>
        </w:tc>
        <w:tc>
          <w:tcPr>
            <w:tcW w:w="2157" w:type="dxa"/>
            <w:vAlign w:val="center"/>
          </w:tcPr>
          <w:p w:rsidR="00591DA3" w:rsidRDefault="00591DA3">
            <w:pPr>
              <w:widowControl/>
              <w:spacing w:line="360" w:lineRule="auto"/>
              <w:jc w:val="center"/>
              <w:textAlignment w:val="center"/>
              <w:rPr>
                <w:rFonts w:ascii="宋体" w:hAnsi="宋体"/>
                <w:b/>
                <w:bCs/>
                <w:sz w:val="24"/>
                <w:szCs w:val="24"/>
              </w:rPr>
            </w:pPr>
          </w:p>
        </w:tc>
      </w:tr>
      <w:tr w:rsidR="00591DA3">
        <w:tc>
          <w:tcPr>
            <w:tcW w:w="769" w:type="dxa"/>
            <w:vAlign w:val="center"/>
          </w:tcPr>
          <w:p w:rsidR="00591DA3" w:rsidRDefault="00591DA3">
            <w:pPr>
              <w:widowControl/>
              <w:jc w:val="left"/>
              <w:textAlignment w:val="center"/>
              <w:rPr>
                <w:rFonts w:ascii="宋体" w:hAnsi="宋体"/>
                <w:color w:val="000000"/>
                <w:kern w:val="0"/>
                <w:sz w:val="20"/>
                <w:szCs w:val="20"/>
              </w:rPr>
            </w:pPr>
            <w:r>
              <w:rPr>
                <w:rFonts w:ascii="宋体" w:hAnsi="宋体" w:hint="eastAsia"/>
                <w:color w:val="000000"/>
                <w:kern w:val="0"/>
                <w:sz w:val="20"/>
                <w:szCs w:val="20"/>
              </w:rPr>
              <w:t>24</w:t>
            </w:r>
          </w:p>
        </w:tc>
        <w:tc>
          <w:tcPr>
            <w:tcW w:w="1519" w:type="dxa"/>
            <w:vAlign w:val="center"/>
          </w:tcPr>
          <w:p w:rsidR="00591DA3" w:rsidRPr="005F115E" w:rsidRDefault="00591DA3">
            <w:pPr>
              <w:jc w:val="center"/>
              <w:rPr>
                <w:color w:val="000000"/>
              </w:rPr>
            </w:pPr>
            <w:r w:rsidRPr="005F115E">
              <w:rPr>
                <w:rFonts w:hint="eastAsia"/>
                <w:color w:val="000000"/>
              </w:rPr>
              <w:t>铁棍插板</w:t>
            </w:r>
          </w:p>
        </w:tc>
        <w:tc>
          <w:tcPr>
            <w:tcW w:w="3693" w:type="dxa"/>
            <w:vAlign w:val="center"/>
          </w:tcPr>
          <w:p w:rsidR="00591DA3" w:rsidRPr="005F115E" w:rsidRDefault="00591DA3">
            <w:pPr>
              <w:rPr>
                <w:color w:val="000000"/>
              </w:rPr>
            </w:pPr>
            <w:r w:rsidRPr="005F115E">
              <w:rPr>
                <w:rFonts w:hint="eastAsia"/>
                <w:color w:val="000000"/>
              </w:rPr>
              <w:t>规格：</w:t>
            </w:r>
            <w:r w:rsidRPr="005F115E">
              <w:rPr>
                <w:rFonts w:hint="eastAsia"/>
                <w:color w:val="000000"/>
              </w:rPr>
              <w:t>22</w:t>
            </w:r>
            <w:r w:rsidRPr="005F115E">
              <w:rPr>
                <w:rFonts w:hint="eastAsia"/>
                <w:color w:val="000000"/>
              </w:rPr>
              <w:t>×</w:t>
            </w:r>
            <w:r w:rsidRPr="005F115E">
              <w:rPr>
                <w:rFonts w:hint="eastAsia"/>
                <w:color w:val="000000"/>
              </w:rPr>
              <w:t>16</w:t>
            </w:r>
            <w:r w:rsidRPr="005F115E">
              <w:rPr>
                <w:rFonts w:hint="eastAsia"/>
                <w:color w:val="000000"/>
              </w:rPr>
              <w:t>×</w:t>
            </w:r>
            <w:r w:rsidRPr="005F115E">
              <w:rPr>
                <w:rFonts w:hint="eastAsia"/>
                <w:color w:val="000000"/>
              </w:rPr>
              <w:t>4.5cm</w:t>
            </w:r>
            <w:r w:rsidRPr="005F115E">
              <w:rPr>
                <w:rFonts w:hint="eastAsia"/>
                <w:color w:val="000000"/>
              </w:rPr>
              <w:br/>
            </w:r>
            <w:r w:rsidRPr="005F115E">
              <w:rPr>
                <w:rFonts w:hint="eastAsia"/>
                <w:color w:val="000000"/>
              </w:rPr>
              <w:t>用途：偏瘫、脑瘫等功能障碍患者进行协调性训练</w:t>
            </w:r>
          </w:p>
        </w:tc>
        <w:tc>
          <w:tcPr>
            <w:tcW w:w="975" w:type="dxa"/>
            <w:vAlign w:val="center"/>
          </w:tcPr>
          <w:p w:rsidR="00591DA3" w:rsidRDefault="00591DA3">
            <w:pPr>
              <w:widowControl/>
              <w:jc w:val="left"/>
              <w:textAlignment w:val="center"/>
              <w:rPr>
                <w:rFonts w:ascii="宋体" w:hAnsi="宋体"/>
                <w:color w:val="000000"/>
                <w:kern w:val="0"/>
                <w:sz w:val="20"/>
                <w:szCs w:val="20"/>
              </w:rPr>
            </w:pPr>
          </w:p>
        </w:tc>
        <w:tc>
          <w:tcPr>
            <w:tcW w:w="582" w:type="dxa"/>
            <w:vAlign w:val="center"/>
          </w:tcPr>
          <w:p w:rsidR="00591DA3" w:rsidRDefault="00591DA3">
            <w:pPr>
              <w:jc w:val="center"/>
              <w:rPr>
                <w:rFonts w:ascii="宋体" w:hAnsi="宋体"/>
                <w:color w:val="000000"/>
                <w:sz w:val="24"/>
                <w:szCs w:val="24"/>
              </w:rPr>
            </w:pPr>
            <w:r>
              <w:rPr>
                <w:rFonts w:hint="eastAsia"/>
                <w:color w:val="000000"/>
              </w:rPr>
              <w:t>1</w:t>
            </w:r>
          </w:p>
        </w:tc>
        <w:tc>
          <w:tcPr>
            <w:tcW w:w="843" w:type="dxa"/>
            <w:vAlign w:val="center"/>
          </w:tcPr>
          <w:p w:rsidR="00591DA3" w:rsidRDefault="00591DA3">
            <w:pPr>
              <w:jc w:val="center"/>
              <w:rPr>
                <w:rFonts w:ascii="宋体" w:hAnsi="宋体"/>
                <w:color w:val="000000"/>
                <w:sz w:val="24"/>
                <w:szCs w:val="24"/>
              </w:rPr>
            </w:pPr>
            <w:r>
              <w:rPr>
                <w:rFonts w:hint="eastAsia"/>
                <w:color w:val="000000"/>
              </w:rPr>
              <w:t>套</w:t>
            </w:r>
          </w:p>
        </w:tc>
        <w:tc>
          <w:tcPr>
            <w:tcW w:w="2157" w:type="dxa"/>
            <w:vAlign w:val="center"/>
          </w:tcPr>
          <w:p w:rsidR="00591DA3" w:rsidRDefault="00591DA3">
            <w:pPr>
              <w:widowControl/>
              <w:spacing w:line="360" w:lineRule="auto"/>
              <w:jc w:val="center"/>
              <w:textAlignment w:val="center"/>
              <w:rPr>
                <w:rFonts w:ascii="宋体" w:hAnsi="宋体"/>
                <w:b/>
                <w:bCs/>
                <w:sz w:val="24"/>
                <w:szCs w:val="24"/>
              </w:rPr>
            </w:pPr>
          </w:p>
        </w:tc>
      </w:tr>
      <w:tr w:rsidR="00591DA3">
        <w:tc>
          <w:tcPr>
            <w:tcW w:w="769" w:type="dxa"/>
            <w:vAlign w:val="center"/>
          </w:tcPr>
          <w:p w:rsidR="00591DA3" w:rsidRDefault="00591DA3">
            <w:pPr>
              <w:widowControl/>
              <w:jc w:val="left"/>
              <w:textAlignment w:val="center"/>
              <w:rPr>
                <w:rFonts w:ascii="宋体" w:hAnsi="宋体"/>
                <w:color w:val="000000"/>
                <w:kern w:val="0"/>
                <w:sz w:val="20"/>
                <w:szCs w:val="20"/>
              </w:rPr>
            </w:pPr>
            <w:r>
              <w:rPr>
                <w:rFonts w:ascii="宋体" w:hAnsi="宋体" w:hint="eastAsia"/>
                <w:color w:val="000000"/>
                <w:kern w:val="0"/>
                <w:sz w:val="20"/>
                <w:szCs w:val="20"/>
              </w:rPr>
              <w:t>25</w:t>
            </w:r>
          </w:p>
        </w:tc>
        <w:tc>
          <w:tcPr>
            <w:tcW w:w="1519" w:type="dxa"/>
            <w:vAlign w:val="center"/>
          </w:tcPr>
          <w:p w:rsidR="00591DA3" w:rsidRPr="005F115E" w:rsidRDefault="00591DA3">
            <w:pPr>
              <w:jc w:val="center"/>
              <w:rPr>
                <w:color w:val="000000"/>
              </w:rPr>
            </w:pPr>
            <w:r w:rsidRPr="005F115E">
              <w:rPr>
                <w:rFonts w:hint="eastAsia"/>
                <w:color w:val="000000"/>
              </w:rPr>
              <w:t>木插板</w:t>
            </w:r>
          </w:p>
        </w:tc>
        <w:tc>
          <w:tcPr>
            <w:tcW w:w="3693" w:type="dxa"/>
            <w:vAlign w:val="center"/>
          </w:tcPr>
          <w:p w:rsidR="00591DA3" w:rsidRPr="005F115E" w:rsidRDefault="00591DA3">
            <w:pPr>
              <w:rPr>
                <w:color w:val="000000"/>
              </w:rPr>
            </w:pPr>
            <w:r w:rsidRPr="005F115E">
              <w:rPr>
                <w:rFonts w:hint="eastAsia"/>
                <w:color w:val="000000"/>
              </w:rPr>
              <w:t>36</w:t>
            </w:r>
            <w:r w:rsidRPr="005F115E">
              <w:rPr>
                <w:rFonts w:hint="eastAsia"/>
                <w:color w:val="000000"/>
              </w:rPr>
              <w:t>×</w:t>
            </w:r>
            <w:r w:rsidRPr="005F115E">
              <w:rPr>
                <w:rFonts w:hint="eastAsia"/>
                <w:color w:val="000000"/>
              </w:rPr>
              <w:t>29</w:t>
            </w:r>
            <w:r w:rsidRPr="005F115E">
              <w:rPr>
                <w:rFonts w:hint="eastAsia"/>
                <w:color w:val="000000"/>
              </w:rPr>
              <w:t>×</w:t>
            </w:r>
            <w:r w:rsidRPr="005F115E">
              <w:rPr>
                <w:rFonts w:hint="eastAsia"/>
                <w:color w:val="000000"/>
              </w:rPr>
              <w:t>10cm</w:t>
            </w:r>
            <w:r w:rsidRPr="005F115E">
              <w:rPr>
                <w:rFonts w:hint="eastAsia"/>
                <w:color w:val="000000"/>
              </w:rPr>
              <w:t>，</w:t>
            </w:r>
            <w:r w:rsidRPr="005F115E">
              <w:rPr>
                <w:rFonts w:hint="eastAsia"/>
                <w:color w:val="000000"/>
              </w:rPr>
              <w:t xml:space="preserve"> </w:t>
            </w:r>
            <w:r w:rsidRPr="005F115E">
              <w:rPr>
                <w:rFonts w:hint="eastAsia"/>
                <w:color w:val="000000"/>
              </w:rPr>
              <w:t>规格直径</w:t>
            </w:r>
            <w:r w:rsidRPr="005F115E">
              <w:rPr>
                <w:rFonts w:hint="eastAsia"/>
                <w:color w:val="000000"/>
              </w:rPr>
              <w:t>2.5</w:t>
            </w:r>
            <w:r w:rsidRPr="005F115E">
              <w:rPr>
                <w:rFonts w:hint="eastAsia"/>
                <w:color w:val="000000"/>
              </w:rPr>
              <w:t>×</w:t>
            </w:r>
            <w:r w:rsidRPr="005F115E">
              <w:rPr>
                <w:rFonts w:hint="eastAsia"/>
                <w:color w:val="000000"/>
              </w:rPr>
              <w:t>10cm</w:t>
            </w:r>
            <w:r w:rsidRPr="005F115E">
              <w:rPr>
                <w:rFonts w:hint="eastAsia"/>
                <w:color w:val="000000"/>
              </w:rPr>
              <w:t>，数量</w:t>
            </w:r>
            <w:r w:rsidRPr="005F115E">
              <w:rPr>
                <w:rFonts w:hint="eastAsia"/>
                <w:color w:val="000000"/>
              </w:rPr>
              <w:t>20</w:t>
            </w:r>
            <w:r w:rsidRPr="005F115E">
              <w:rPr>
                <w:rFonts w:hint="eastAsia"/>
                <w:color w:val="000000"/>
              </w:rPr>
              <w:t>个</w:t>
            </w:r>
            <w:r w:rsidRPr="005F115E">
              <w:rPr>
                <w:rFonts w:hint="eastAsia"/>
                <w:color w:val="000000"/>
              </w:rPr>
              <w:br/>
              <w:t>22</w:t>
            </w:r>
            <w:r w:rsidRPr="005F115E">
              <w:rPr>
                <w:rFonts w:hint="eastAsia"/>
                <w:color w:val="000000"/>
              </w:rPr>
              <w:t>×</w:t>
            </w:r>
            <w:r w:rsidRPr="005F115E">
              <w:rPr>
                <w:rFonts w:hint="eastAsia"/>
                <w:color w:val="000000"/>
              </w:rPr>
              <w:t>18</w:t>
            </w:r>
            <w:r w:rsidRPr="005F115E">
              <w:rPr>
                <w:rFonts w:hint="eastAsia"/>
                <w:color w:val="000000"/>
              </w:rPr>
              <w:t>×</w:t>
            </w:r>
            <w:r w:rsidRPr="005F115E">
              <w:rPr>
                <w:rFonts w:hint="eastAsia"/>
                <w:color w:val="000000"/>
              </w:rPr>
              <w:t>9cm</w:t>
            </w:r>
            <w:r w:rsidRPr="005F115E">
              <w:rPr>
                <w:rFonts w:hint="eastAsia"/>
                <w:color w:val="000000"/>
              </w:rPr>
              <w:t>，规格直径</w:t>
            </w:r>
            <w:r w:rsidRPr="005F115E">
              <w:rPr>
                <w:rFonts w:hint="eastAsia"/>
                <w:color w:val="000000"/>
              </w:rPr>
              <w:t>1.8</w:t>
            </w:r>
            <w:r w:rsidRPr="005F115E">
              <w:rPr>
                <w:rFonts w:hint="eastAsia"/>
                <w:color w:val="000000"/>
              </w:rPr>
              <w:t>×</w:t>
            </w:r>
            <w:r w:rsidRPr="005F115E">
              <w:rPr>
                <w:rFonts w:hint="eastAsia"/>
                <w:color w:val="000000"/>
              </w:rPr>
              <w:t>0.9cm</w:t>
            </w:r>
            <w:r w:rsidRPr="005F115E">
              <w:rPr>
                <w:rFonts w:hint="eastAsia"/>
                <w:color w:val="000000"/>
              </w:rPr>
              <w:t>，数量</w:t>
            </w:r>
            <w:r w:rsidRPr="005F115E">
              <w:rPr>
                <w:rFonts w:hint="eastAsia"/>
                <w:color w:val="000000"/>
              </w:rPr>
              <w:t>20</w:t>
            </w:r>
            <w:r w:rsidRPr="005F115E">
              <w:rPr>
                <w:rFonts w:hint="eastAsia"/>
                <w:color w:val="000000"/>
              </w:rPr>
              <w:t>个</w:t>
            </w:r>
            <w:r w:rsidRPr="005F115E">
              <w:rPr>
                <w:rFonts w:hint="eastAsia"/>
                <w:color w:val="000000"/>
              </w:rPr>
              <w:br/>
              <w:t>18</w:t>
            </w:r>
            <w:r w:rsidRPr="005F115E">
              <w:rPr>
                <w:rFonts w:hint="eastAsia"/>
                <w:color w:val="000000"/>
              </w:rPr>
              <w:t>×</w:t>
            </w:r>
            <w:r w:rsidRPr="005F115E">
              <w:rPr>
                <w:rFonts w:hint="eastAsia"/>
                <w:color w:val="000000"/>
              </w:rPr>
              <w:t>14</w:t>
            </w:r>
            <w:r w:rsidRPr="005F115E">
              <w:rPr>
                <w:rFonts w:hint="eastAsia"/>
                <w:color w:val="000000"/>
              </w:rPr>
              <w:t>×</w:t>
            </w:r>
            <w:r w:rsidRPr="005F115E">
              <w:rPr>
                <w:rFonts w:hint="eastAsia"/>
                <w:color w:val="000000"/>
              </w:rPr>
              <w:t>8cm</w:t>
            </w:r>
            <w:r w:rsidRPr="005F115E">
              <w:rPr>
                <w:rFonts w:hint="eastAsia"/>
                <w:color w:val="000000"/>
              </w:rPr>
              <w:t>，规格直径</w:t>
            </w:r>
            <w:r w:rsidRPr="005F115E">
              <w:rPr>
                <w:rFonts w:hint="eastAsia"/>
                <w:color w:val="000000"/>
              </w:rPr>
              <w:t>1.3</w:t>
            </w:r>
            <w:r w:rsidRPr="005F115E">
              <w:rPr>
                <w:rFonts w:hint="eastAsia"/>
                <w:color w:val="000000"/>
              </w:rPr>
              <w:t>×</w:t>
            </w:r>
            <w:r w:rsidRPr="005F115E">
              <w:rPr>
                <w:rFonts w:hint="eastAsia"/>
                <w:color w:val="000000"/>
              </w:rPr>
              <w:t>0.8cm</w:t>
            </w:r>
            <w:r w:rsidRPr="005F115E">
              <w:rPr>
                <w:rFonts w:hint="eastAsia"/>
                <w:color w:val="000000"/>
              </w:rPr>
              <w:t>，数量</w:t>
            </w:r>
            <w:r w:rsidRPr="005F115E">
              <w:rPr>
                <w:rFonts w:hint="eastAsia"/>
                <w:color w:val="000000"/>
              </w:rPr>
              <w:t>20</w:t>
            </w:r>
            <w:r w:rsidRPr="005F115E">
              <w:rPr>
                <w:rFonts w:hint="eastAsia"/>
                <w:color w:val="000000"/>
              </w:rPr>
              <w:t>个</w:t>
            </w:r>
          </w:p>
        </w:tc>
        <w:tc>
          <w:tcPr>
            <w:tcW w:w="975" w:type="dxa"/>
            <w:vAlign w:val="center"/>
          </w:tcPr>
          <w:p w:rsidR="00591DA3" w:rsidRDefault="00591DA3">
            <w:pPr>
              <w:widowControl/>
              <w:jc w:val="left"/>
              <w:textAlignment w:val="center"/>
              <w:rPr>
                <w:rFonts w:ascii="宋体" w:hAnsi="宋体"/>
                <w:color w:val="000000"/>
                <w:kern w:val="0"/>
                <w:sz w:val="20"/>
                <w:szCs w:val="20"/>
              </w:rPr>
            </w:pPr>
          </w:p>
        </w:tc>
        <w:tc>
          <w:tcPr>
            <w:tcW w:w="582" w:type="dxa"/>
            <w:vAlign w:val="center"/>
          </w:tcPr>
          <w:p w:rsidR="00591DA3" w:rsidRDefault="00591DA3">
            <w:pPr>
              <w:jc w:val="center"/>
              <w:rPr>
                <w:rFonts w:ascii="宋体" w:hAnsi="宋体"/>
                <w:color w:val="000000"/>
                <w:sz w:val="24"/>
                <w:szCs w:val="24"/>
              </w:rPr>
            </w:pPr>
            <w:r>
              <w:rPr>
                <w:rFonts w:hint="eastAsia"/>
                <w:color w:val="000000"/>
              </w:rPr>
              <w:t>1</w:t>
            </w:r>
          </w:p>
        </w:tc>
        <w:tc>
          <w:tcPr>
            <w:tcW w:w="843" w:type="dxa"/>
            <w:vAlign w:val="center"/>
          </w:tcPr>
          <w:p w:rsidR="00591DA3" w:rsidRDefault="00591DA3">
            <w:pPr>
              <w:jc w:val="center"/>
              <w:rPr>
                <w:rFonts w:ascii="宋体" w:hAnsi="宋体"/>
                <w:color w:val="000000"/>
                <w:sz w:val="24"/>
                <w:szCs w:val="24"/>
              </w:rPr>
            </w:pPr>
            <w:r>
              <w:rPr>
                <w:rFonts w:hint="eastAsia"/>
                <w:color w:val="000000"/>
              </w:rPr>
              <w:t>套</w:t>
            </w:r>
          </w:p>
        </w:tc>
        <w:tc>
          <w:tcPr>
            <w:tcW w:w="2157" w:type="dxa"/>
            <w:vAlign w:val="center"/>
          </w:tcPr>
          <w:p w:rsidR="00591DA3" w:rsidRDefault="00591DA3">
            <w:pPr>
              <w:widowControl/>
              <w:spacing w:line="360" w:lineRule="auto"/>
              <w:jc w:val="center"/>
              <w:textAlignment w:val="center"/>
              <w:rPr>
                <w:rFonts w:ascii="宋体" w:hAnsi="宋体"/>
                <w:b/>
                <w:bCs/>
                <w:sz w:val="24"/>
                <w:szCs w:val="24"/>
              </w:rPr>
            </w:pPr>
          </w:p>
        </w:tc>
      </w:tr>
      <w:tr w:rsidR="00591DA3">
        <w:tc>
          <w:tcPr>
            <w:tcW w:w="769" w:type="dxa"/>
            <w:vAlign w:val="center"/>
          </w:tcPr>
          <w:p w:rsidR="00591DA3" w:rsidRDefault="00591DA3">
            <w:pPr>
              <w:widowControl/>
              <w:jc w:val="left"/>
              <w:textAlignment w:val="center"/>
              <w:rPr>
                <w:rFonts w:ascii="宋体" w:hAnsi="宋体"/>
                <w:color w:val="000000"/>
                <w:kern w:val="0"/>
                <w:sz w:val="20"/>
                <w:szCs w:val="20"/>
              </w:rPr>
            </w:pPr>
            <w:r>
              <w:rPr>
                <w:rFonts w:ascii="宋体" w:hAnsi="宋体" w:hint="eastAsia"/>
                <w:color w:val="000000"/>
                <w:kern w:val="0"/>
                <w:sz w:val="20"/>
                <w:szCs w:val="20"/>
              </w:rPr>
              <w:t>26</w:t>
            </w:r>
          </w:p>
        </w:tc>
        <w:tc>
          <w:tcPr>
            <w:tcW w:w="1519" w:type="dxa"/>
            <w:vAlign w:val="center"/>
          </w:tcPr>
          <w:p w:rsidR="00591DA3" w:rsidRPr="005F115E" w:rsidRDefault="00591DA3">
            <w:pPr>
              <w:jc w:val="center"/>
              <w:rPr>
                <w:color w:val="000000"/>
              </w:rPr>
            </w:pPr>
            <w:r w:rsidRPr="005F115E">
              <w:rPr>
                <w:rFonts w:hint="eastAsia"/>
                <w:color w:val="000000"/>
              </w:rPr>
              <w:t>木插板（倾角可调）</w:t>
            </w:r>
          </w:p>
        </w:tc>
        <w:tc>
          <w:tcPr>
            <w:tcW w:w="3693" w:type="dxa"/>
            <w:vAlign w:val="center"/>
          </w:tcPr>
          <w:p w:rsidR="00591DA3" w:rsidRPr="005F115E" w:rsidRDefault="00591DA3">
            <w:pPr>
              <w:rPr>
                <w:color w:val="000000"/>
              </w:rPr>
            </w:pPr>
            <w:r w:rsidRPr="005F115E">
              <w:rPr>
                <w:rFonts w:hint="eastAsia"/>
                <w:color w:val="000000"/>
              </w:rPr>
              <w:t>60</w:t>
            </w:r>
            <w:r w:rsidRPr="005F115E">
              <w:rPr>
                <w:rFonts w:hint="eastAsia"/>
                <w:color w:val="000000"/>
              </w:rPr>
              <w:t>×</w:t>
            </w:r>
            <w:r w:rsidRPr="005F115E">
              <w:rPr>
                <w:rFonts w:hint="eastAsia"/>
                <w:color w:val="000000"/>
              </w:rPr>
              <w:t>29</w:t>
            </w:r>
            <w:r w:rsidRPr="005F115E">
              <w:rPr>
                <w:rFonts w:hint="eastAsia"/>
                <w:color w:val="000000"/>
              </w:rPr>
              <w:t>×</w:t>
            </w:r>
            <w:r w:rsidRPr="005F115E">
              <w:rPr>
                <w:rFonts w:hint="eastAsia"/>
                <w:color w:val="000000"/>
              </w:rPr>
              <w:t>21</w:t>
            </w:r>
            <w:r w:rsidRPr="005F115E">
              <w:rPr>
                <w:rFonts w:hint="eastAsia"/>
                <w:color w:val="000000"/>
              </w:rPr>
              <w:t>～</w:t>
            </w:r>
            <w:r w:rsidRPr="005F115E">
              <w:rPr>
                <w:rFonts w:hint="eastAsia"/>
                <w:color w:val="000000"/>
              </w:rPr>
              <w:t>30cm</w:t>
            </w:r>
            <w:r w:rsidRPr="005F115E">
              <w:rPr>
                <w:rFonts w:hint="eastAsia"/>
                <w:color w:val="000000"/>
              </w:rPr>
              <w:br/>
            </w:r>
            <w:r w:rsidRPr="005F115E">
              <w:rPr>
                <w:rFonts w:hint="eastAsia"/>
                <w:color w:val="000000"/>
              </w:rPr>
              <w:t>插棒规格</w:t>
            </w:r>
            <w:r w:rsidRPr="005F115E">
              <w:rPr>
                <w:rFonts w:hint="eastAsia"/>
                <w:color w:val="000000"/>
              </w:rPr>
              <w:t>:   2.5X10   1.8x9   1.3x8</w:t>
            </w:r>
            <w:r w:rsidRPr="005F115E">
              <w:rPr>
                <w:rFonts w:hint="eastAsia"/>
                <w:color w:val="000000"/>
              </w:rPr>
              <w:br/>
            </w:r>
            <w:r w:rsidRPr="005F115E">
              <w:rPr>
                <w:rFonts w:hint="eastAsia"/>
                <w:color w:val="000000"/>
              </w:rPr>
              <w:t>数量</w:t>
            </w:r>
            <w:r w:rsidRPr="005F115E">
              <w:rPr>
                <w:rFonts w:hint="eastAsia"/>
                <w:color w:val="000000"/>
              </w:rPr>
              <w:t>:  10</w:t>
            </w:r>
            <w:r w:rsidRPr="005F115E">
              <w:rPr>
                <w:rFonts w:hint="eastAsia"/>
                <w:color w:val="000000"/>
              </w:rPr>
              <w:t>、</w:t>
            </w:r>
            <w:r w:rsidRPr="005F115E">
              <w:rPr>
                <w:rFonts w:hint="eastAsia"/>
                <w:color w:val="000000"/>
              </w:rPr>
              <w:t>14</w:t>
            </w:r>
            <w:r w:rsidRPr="005F115E">
              <w:rPr>
                <w:rFonts w:hint="eastAsia"/>
                <w:color w:val="000000"/>
              </w:rPr>
              <w:t>、</w:t>
            </w:r>
            <w:r w:rsidRPr="005F115E">
              <w:rPr>
                <w:rFonts w:hint="eastAsia"/>
                <w:color w:val="000000"/>
              </w:rPr>
              <w:t>18</w:t>
            </w:r>
            <w:r w:rsidRPr="005F115E">
              <w:rPr>
                <w:rFonts w:hint="eastAsia"/>
                <w:color w:val="000000"/>
              </w:rPr>
              <w:br/>
            </w:r>
            <w:r w:rsidRPr="005F115E">
              <w:rPr>
                <w:rFonts w:hint="eastAsia"/>
                <w:color w:val="000000"/>
              </w:rPr>
              <w:t>质量</w:t>
            </w:r>
            <w:r w:rsidRPr="005F115E">
              <w:rPr>
                <w:rFonts w:hint="eastAsia"/>
                <w:color w:val="000000"/>
              </w:rPr>
              <w:t>: 5.4kg</w:t>
            </w:r>
            <w:r w:rsidRPr="005F115E">
              <w:rPr>
                <w:rFonts w:hint="eastAsia"/>
                <w:color w:val="000000"/>
              </w:rPr>
              <w:br/>
            </w:r>
            <w:r w:rsidRPr="005F115E">
              <w:rPr>
                <w:rFonts w:hint="eastAsia"/>
                <w:color w:val="000000"/>
              </w:rPr>
              <w:t>用途</w:t>
            </w:r>
            <w:r w:rsidRPr="005F115E">
              <w:rPr>
                <w:rFonts w:hint="eastAsia"/>
                <w:color w:val="000000"/>
              </w:rPr>
              <w:t>:</w:t>
            </w:r>
            <w:r w:rsidRPr="005F115E">
              <w:rPr>
                <w:rFonts w:hint="eastAsia"/>
                <w:color w:val="000000"/>
              </w:rPr>
              <w:t>作业治疗用具</w:t>
            </w:r>
            <w:r w:rsidRPr="005F115E">
              <w:rPr>
                <w:rFonts w:hint="eastAsia"/>
                <w:color w:val="000000"/>
              </w:rPr>
              <w:t>,</w:t>
            </w:r>
            <w:r w:rsidRPr="005F115E">
              <w:rPr>
                <w:rFonts w:hint="eastAsia"/>
                <w:color w:val="000000"/>
              </w:rPr>
              <w:t>将木棒准确插到位</w:t>
            </w:r>
            <w:r w:rsidRPr="005F115E">
              <w:rPr>
                <w:rFonts w:hint="eastAsia"/>
                <w:color w:val="000000"/>
              </w:rPr>
              <w:t>,</w:t>
            </w:r>
            <w:r w:rsidRPr="005F115E">
              <w:rPr>
                <w:rFonts w:hint="eastAsia"/>
                <w:color w:val="000000"/>
              </w:rPr>
              <w:t>训练患者眼一手协调功能</w:t>
            </w:r>
          </w:p>
        </w:tc>
        <w:tc>
          <w:tcPr>
            <w:tcW w:w="975" w:type="dxa"/>
            <w:vAlign w:val="center"/>
          </w:tcPr>
          <w:p w:rsidR="00591DA3" w:rsidRDefault="00591DA3">
            <w:pPr>
              <w:widowControl/>
              <w:jc w:val="left"/>
              <w:textAlignment w:val="center"/>
              <w:rPr>
                <w:rFonts w:ascii="宋体" w:hAnsi="宋体"/>
                <w:color w:val="000000"/>
                <w:kern w:val="0"/>
                <w:sz w:val="20"/>
                <w:szCs w:val="20"/>
              </w:rPr>
            </w:pPr>
          </w:p>
        </w:tc>
        <w:tc>
          <w:tcPr>
            <w:tcW w:w="582" w:type="dxa"/>
            <w:vAlign w:val="center"/>
          </w:tcPr>
          <w:p w:rsidR="00591DA3" w:rsidRDefault="00591DA3">
            <w:pPr>
              <w:jc w:val="center"/>
              <w:rPr>
                <w:rFonts w:ascii="宋体" w:hAnsi="宋体"/>
                <w:color w:val="000000"/>
                <w:sz w:val="24"/>
                <w:szCs w:val="24"/>
              </w:rPr>
            </w:pPr>
            <w:r>
              <w:rPr>
                <w:rFonts w:hint="eastAsia"/>
                <w:color w:val="000000"/>
              </w:rPr>
              <w:t>1</w:t>
            </w:r>
          </w:p>
        </w:tc>
        <w:tc>
          <w:tcPr>
            <w:tcW w:w="843" w:type="dxa"/>
            <w:vAlign w:val="center"/>
          </w:tcPr>
          <w:p w:rsidR="00591DA3" w:rsidRDefault="00591DA3">
            <w:pPr>
              <w:jc w:val="center"/>
              <w:rPr>
                <w:rFonts w:ascii="宋体" w:hAnsi="宋体"/>
                <w:color w:val="000000"/>
                <w:sz w:val="24"/>
                <w:szCs w:val="24"/>
              </w:rPr>
            </w:pPr>
            <w:r>
              <w:rPr>
                <w:rFonts w:hint="eastAsia"/>
                <w:color w:val="000000"/>
              </w:rPr>
              <w:t>套</w:t>
            </w:r>
          </w:p>
        </w:tc>
        <w:tc>
          <w:tcPr>
            <w:tcW w:w="2157" w:type="dxa"/>
            <w:vAlign w:val="center"/>
          </w:tcPr>
          <w:p w:rsidR="00591DA3" w:rsidRDefault="00591DA3">
            <w:pPr>
              <w:widowControl/>
              <w:spacing w:line="360" w:lineRule="auto"/>
              <w:jc w:val="center"/>
              <w:textAlignment w:val="center"/>
              <w:rPr>
                <w:rFonts w:ascii="宋体" w:hAnsi="宋体"/>
                <w:b/>
                <w:bCs/>
                <w:sz w:val="24"/>
                <w:szCs w:val="24"/>
              </w:rPr>
            </w:pPr>
          </w:p>
        </w:tc>
      </w:tr>
      <w:tr w:rsidR="00591DA3">
        <w:tc>
          <w:tcPr>
            <w:tcW w:w="769" w:type="dxa"/>
            <w:vAlign w:val="center"/>
          </w:tcPr>
          <w:p w:rsidR="00591DA3" w:rsidRDefault="00591DA3">
            <w:pPr>
              <w:widowControl/>
              <w:jc w:val="left"/>
              <w:textAlignment w:val="center"/>
              <w:rPr>
                <w:rFonts w:ascii="宋体" w:hAnsi="宋体"/>
                <w:color w:val="000000"/>
                <w:kern w:val="0"/>
                <w:sz w:val="20"/>
                <w:szCs w:val="20"/>
              </w:rPr>
            </w:pPr>
            <w:r>
              <w:rPr>
                <w:rFonts w:ascii="宋体" w:hAnsi="宋体" w:hint="eastAsia"/>
                <w:color w:val="000000"/>
                <w:kern w:val="0"/>
                <w:sz w:val="20"/>
                <w:szCs w:val="20"/>
              </w:rPr>
              <w:t>27</w:t>
            </w:r>
          </w:p>
        </w:tc>
        <w:tc>
          <w:tcPr>
            <w:tcW w:w="1519" w:type="dxa"/>
            <w:vAlign w:val="center"/>
          </w:tcPr>
          <w:p w:rsidR="00591DA3" w:rsidRPr="005F115E" w:rsidRDefault="00591DA3">
            <w:pPr>
              <w:jc w:val="center"/>
              <w:rPr>
                <w:color w:val="000000"/>
              </w:rPr>
            </w:pPr>
            <w:r>
              <w:rPr>
                <w:rFonts w:hint="eastAsia"/>
                <w:color w:val="000000"/>
              </w:rPr>
              <w:t>作业训练器</w:t>
            </w:r>
          </w:p>
        </w:tc>
        <w:tc>
          <w:tcPr>
            <w:tcW w:w="3693" w:type="dxa"/>
            <w:vAlign w:val="center"/>
          </w:tcPr>
          <w:p w:rsidR="00591DA3" w:rsidRPr="005F115E" w:rsidRDefault="00591DA3">
            <w:pPr>
              <w:rPr>
                <w:color w:val="000000"/>
              </w:rPr>
            </w:pPr>
            <w:r w:rsidRPr="005F115E">
              <w:rPr>
                <w:rFonts w:hint="eastAsia"/>
                <w:color w:val="000000"/>
              </w:rPr>
              <w:t>功能：适用于改善手指对指功能，提高手的协调性、灵活性，还可用于手的感觉功能训练。</w:t>
            </w:r>
            <w:r w:rsidRPr="005F115E">
              <w:rPr>
                <w:rFonts w:hint="eastAsia"/>
                <w:color w:val="000000"/>
              </w:rPr>
              <w:br/>
            </w:r>
            <w:r w:rsidRPr="005F115E">
              <w:rPr>
                <w:rFonts w:hint="eastAsia"/>
                <w:color w:val="000000"/>
              </w:rPr>
              <w:t>技术要求：尺寸为参考值</w:t>
            </w:r>
            <w:r w:rsidRPr="005F115E">
              <w:rPr>
                <w:rFonts w:hint="eastAsia"/>
                <w:color w:val="000000"/>
              </w:rPr>
              <w:br/>
              <w:t>1.</w:t>
            </w:r>
            <w:r w:rsidRPr="005F115E">
              <w:rPr>
                <w:rFonts w:hint="eastAsia"/>
                <w:color w:val="000000"/>
              </w:rPr>
              <w:t>架子外形尺寸</w:t>
            </w:r>
            <w:r w:rsidRPr="005F115E">
              <w:rPr>
                <w:rFonts w:hint="eastAsia"/>
                <w:color w:val="000000"/>
              </w:rPr>
              <w:t>/cm</w:t>
            </w:r>
            <w:r w:rsidRPr="005F115E">
              <w:rPr>
                <w:rFonts w:hint="eastAsia"/>
                <w:color w:val="000000"/>
              </w:rPr>
              <w:t>：</w:t>
            </w:r>
            <w:r w:rsidRPr="005F115E">
              <w:rPr>
                <w:rFonts w:hint="eastAsia"/>
                <w:color w:val="000000"/>
              </w:rPr>
              <w:t>50</w:t>
            </w:r>
            <w:r w:rsidRPr="005F115E">
              <w:rPr>
                <w:rFonts w:hint="eastAsia"/>
                <w:color w:val="000000"/>
              </w:rPr>
              <w:t>×</w:t>
            </w:r>
            <w:r w:rsidRPr="005F115E">
              <w:rPr>
                <w:rFonts w:hint="eastAsia"/>
                <w:color w:val="000000"/>
              </w:rPr>
              <w:t>15</w:t>
            </w:r>
            <w:r w:rsidRPr="005F115E">
              <w:rPr>
                <w:rFonts w:hint="eastAsia"/>
                <w:color w:val="000000"/>
              </w:rPr>
              <w:t>×</w:t>
            </w:r>
            <w:r w:rsidRPr="005F115E">
              <w:rPr>
                <w:rFonts w:hint="eastAsia"/>
                <w:color w:val="000000"/>
              </w:rPr>
              <w:t>52</w:t>
            </w:r>
            <w:r w:rsidRPr="005F115E">
              <w:rPr>
                <w:rFonts w:hint="eastAsia"/>
                <w:color w:val="000000"/>
              </w:rPr>
              <w:t>（±</w:t>
            </w:r>
            <w:r w:rsidRPr="005F115E">
              <w:rPr>
                <w:rFonts w:hint="eastAsia"/>
                <w:color w:val="000000"/>
              </w:rPr>
              <w:t>2cm</w:t>
            </w:r>
            <w:r w:rsidRPr="005F115E">
              <w:rPr>
                <w:rFonts w:hint="eastAsia"/>
                <w:color w:val="000000"/>
              </w:rPr>
              <w:t>）</w:t>
            </w:r>
            <w:r w:rsidRPr="005F115E">
              <w:rPr>
                <w:rFonts w:hint="eastAsia"/>
                <w:color w:val="000000"/>
              </w:rPr>
              <w:br/>
              <w:t>2.</w:t>
            </w:r>
            <w:r w:rsidRPr="005F115E">
              <w:rPr>
                <w:rFonts w:hint="eastAsia"/>
                <w:color w:val="000000"/>
              </w:rPr>
              <w:t>小平板外形尺寸</w:t>
            </w:r>
            <w:r w:rsidRPr="005F115E">
              <w:rPr>
                <w:rFonts w:hint="eastAsia"/>
                <w:color w:val="000000"/>
              </w:rPr>
              <w:t>/cm</w:t>
            </w:r>
            <w:r w:rsidRPr="005F115E">
              <w:rPr>
                <w:rFonts w:hint="eastAsia"/>
                <w:color w:val="000000"/>
              </w:rPr>
              <w:t>：</w:t>
            </w:r>
            <w:proofErr w:type="gramStart"/>
            <w:r w:rsidRPr="005F115E">
              <w:rPr>
                <w:rFonts w:hint="eastAsia"/>
                <w:color w:val="000000"/>
              </w:rPr>
              <w:t>30</w:t>
            </w:r>
            <w:r w:rsidRPr="005F115E">
              <w:rPr>
                <w:rFonts w:hint="eastAsia"/>
                <w:color w:val="000000"/>
              </w:rPr>
              <w:t>×</w:t>
            </w:r>
            <w:r w:rsidRPr="005F115E">
              <w:rPr>
                <w:rFonts w:hint="eastAsia"/>
                <w:color w:val="000000"/>
              </w:rPr>
              <w:t>30</w:t>
            </w:r>
            <w:r w:rsidRPr="005F115E">
              <w:rPr>
                <w:rFonts w:hint="eastAsia"/>
                <w:color w:val="000000"/>
              </w:rPr>
              <w:t>×</w:t>
            </w:r>
            <w:proofErr w:type="gramEnd"/>
            <w:r w:rsidRPr="005F115E">
              <w:rPr>
                <w:rFonts w:hint="eastAsia"/>
                <w:color w:val="000000"/>
              </w:rPr>
              <w:t>11.5</w:t>
            </w:r>
            <w:r w:rsidRPr="005F115E">
              <w:rPr>
                <w:rFonts w:hint="eastAsia"/>
                <w:color w:val="000000"/>
              </w:rPr>
              <w:t>（±</w:t>
            </w:r>
            <w:r w:rsidRPr="005F115E">
              <w:rPr>
                <w:rFonts w:hint="eastAsia"/>
                <w:color w:val="000000"/>
              </w:rPr>
              <w:t>2cm</w:t>
            </w:r>
            <w:r w:rsidRPr="005F115E">
              <w:rPr>
                <w:rFonts w:hint="eastAsia"/>
                <w:color w:val="000000"/>
              </w:rPr>
              <w:t>）</w:t>
            </w:r>
            <w:r w:rsidRPr="005F115E">
              <w:rPr>
                <w:rFonts w:hint="eastAsia"/>
                <w:color w:val="000000"/>
              </w:rPr>
              <w:br/>
              <w:t>3.</w:t>
            </w:r>
            <w:r w:rsidRPr="005F115E">
              <w:rPr>
                <w:rFonts w:hint="eastAsia"/>
                <w:color w:val="000000"/>
              </w:rPr>
              <w:t>大平板外形尺寸</w:t>
            </w:r>
            <w:r w:rsidRPr="005F115E">
              <w:rPr>
                <w:rFonts w:hint="eastAsia"/>
                <w:color w:val="000000"/>
              </w:rPr>
              <w:t>/cm</w:t>
            </w:r>
            <w:r w:rsidRPr="005F115E">
              <w:rPr>
                <w:rFonts w:hint="eastAsia"/>
                <w:color w:val="000000"/>
              </w:rPr>
              <w:t>：</w:t>
            </w:r>
            <w:r w:rsidRPr="005F115E">
              <w:rPr>
                <w:rFonts w:hint="eastAsia"/>
                <w:color w:val="000000"/>
              </w:rPr>
              <w:t>60</w:t>
            </w:r>
            <w:r w:rsidRPr="005F115E">
              <w:rPr>
                <w:rFonts w:hint="eastAsia"/>
                <w:color w:val="000000"/>
              </w:rPr>
              <w:t>×</w:t>
            </w:r>
            <w:r w:rsidRPr="005F115E">
              <w:rPr>
                <w:rFonts w:hint="eastAsia"/>
                <w:color w:val="000000"/>
              </w:rPr>
              <w:t>40</w:t>
            </w:r>
            <w:r w:rsidRPr="005F115E">
              <w:rPr>
                <w:rFonts w:hint="eastAsia"/>
                <w:color w:val="000000"/>
              </w:rPr>
              <w:t>×</w:t>
            </w:r>
            <w:r w:rsidRPr="005F115E">
              <w:rPr>
                <w:rFonts w:hint="eastAsia"/>
                <w:color w:val="000000"/>
              </w:rPr>
              <w:t>9</w:t>
            </w:r>
            <w:r w:rsidRPr="005F115E">
              <w:rPr>
                <w:rFonts w:hint="eastAsia"/>
                <w:color w:val="000000"/>
              </w:rPr>
              <w:t>（±</w:t>
            </w:r>
            <w:r w:rsidRPr="005F115E">
              <w:rPr>
                <w:rFonts w:hint="eastAsia"/>
                <w:color w:val="000000"/>
              </w:rPr>
              <w:t>2cm</w:t>
            </w:r>
            <w:r w:rsidRPr="005F115E">
              <w:rPr>
                <w:rFonts w:hint="eastAsia"/>
                <w:color w:val="000000"/>
              </w:rPr>
              <w:t>）</w:t>
            </w:r>
            <w:r w:rsidRPr="005F115E">
              <w:rPr>
                <w:rFonts w:hint="eastAsia"/>
                <w:color w:val="000000"/>
              </w:rPr>
              <w:br/>
            </w:r>
            <w:r w:rsidRPr="005F115E">
              <w:rPr>
                <w:rFonts w:hint="eastAsia"/>
                <w:color w:val="000000"/>
              </w:rPr>
              <w:t>材质：实木</w:t>
            </w:r>
          </w:p>
        </w:tc>
        <w:tc>
          <w:tcPr>
            <w:tcW w:w="975" w:type="dxa"/>
            <w:vAlign w:val="center"/>
          </w:tcPr>
          <w:p w:rsidR="00591DA3" w:rsidRDefault="00591DA3">
            <w:pPr>
              <w:widowControl/>
              <w:jc w:val="left"/>
              <w:textAlignment w:val="center"/>
              <w:rPr>
                <w:rFonts w:ascii="宋体" w:hAnsi="宋体"/>
                <w:color w:val="000000"/>
                <w:kern w:val="0"/>
                <w:sz w:val="20"/>
                <w:szCs w:val="20"/>
              </w:rPr>
            </w:pPr>
          </w:p>
        </w:tc>
        <w:tc>
          <w:tcPr>
            <w:tcW w:w="582" w:type="dxa"/>
            <w:vAlign w:val="center"/>
          </w:tcPr>
          <w:p w:rsidR="00591DA3" w:rsidRDefault="00591DA3">
            <w:pPr>
              <w:jc w:val="center"/>
              <w:rPr>
                <w:rFonts w:ascii="宋体" w:hAnsi="宋体"/>
                <w:color w:val="000000"/>
                <w:sz w:val="24"/>
                <w:szCs w:val="24"/>
              </w:rPr>
            </w:pPr>
            <w:r>
              <w:rPr>
                <w:rFonts w:hint="eastAsia"/>
                <w:color w:val="000000"/>
              </w:rPr>
              <w:t>1</w:t>
            </w:r>
          </w:p>
        </w:tc>
        <w:tc>
          <w:tcPr>
            <w:tcW w:w="843" w:type="dxa"/>
            <w:vAlign w:val="center"/>
          </w:tcPr>
          <w:p w:rsidR="00591DA3" w:rsidRDefault="00591DA3">
            <w:pPr>
              <w:jc w:val="center"/>
              <w:rPr>
                <w:rFonts w:ascii="宋体" w:hAnsi="宋体"/>
                <w:color w:val="000000"/>
                <w:sz w:val="24"/>
                <w:szCs w:val="24"/>
              </w:rPr>
            </w:pPr>
            <w:r>
              <w:rPr>
                <w:rFonts w:hint="eastAsia"/>
                <w:color w:val="000000"/>
              </w:rPr>
              <w:t>套</w:t>
            </w:r>
          </w:p>
        </w:tc>
        <w:tc>
          <w:tcPr>
            <w:tcW w:w="2157" w:type="dxa"/>
            <w:vAlign w:val="center"/>
          </w:tcPr>
          <w:p w:rsidR="00591DA3" w:rsidRDefault="00591DA3">
            <w:pPr>
              <w:widowControl/>
              <w:spacing w:line="360" w:lineRule="auto"/>
              <w:jc w:val="center"/>
              <w:textAlignment w:val="center"/>
              <w:rPr>
                <w:rFonts w:ascii="宋体" w:hAnsi="宋体"/>
                <w:b/>
                <w:bCs/>
                <w:sz w:val="24"/>
                <w:szCs w:val="24"/>
              </w:rPr>
            </w:pPr>
          </w:p>
        </w:tc>
      </w:tr>
      <w:tr w:rsidR="00591DA3">
        <w:tc>
          <w:tcPr>
            <w:tcW w:w="769" w:type="dxa"/>
            <w:vAlign w:val="center"/>
          </w:tcPr>
          <w:p w:rsidR="00591DA3" w:rsidRDefault="00591DA3">
            <w:pPr>
              <w:widowControl/>
              <w:jc w:val="left"/>
              <w:textAlignment w:val="center"/>
              <w:rPr>
                <w:rFonts w:ascii="宋体" w:hAnsi="宋体"/>
                <w:color w:val="000000"/>
                <w:kern w:val="0"/>
                <w:sz w:val="20"/>
                <w:szCs w:val="20"/>
              </w:rPr>
            </w:pPr>
            <w:r>
              <w:rPr>
                <w:rFonts w:ascii="宋体" w:hAnsi="宋体" w:hint="eastAsia"/>
                <w:color w:val="000000"/>
                <w:kern w:val="0"/>
                <w:sz w:val="20"/>
                <w:szCs w:val="20"/>
              </w:rPr>
              <w:t>28</w:t>
            </w:r>
          </w:p>
        </w:tc>
        <w:tc>
          <w:tcPr>
            <w:tcW w:w="1519" w:type="dxa"/>
            <w:vAlign w:val="center"/>
          </w:tcPr>
          <w:p w:rsidR="00591DA3" w:rsidRPr="005F115E" w:rsidRDefault="00591DA3">
            <w:pPr>
              <w:jc w:val="center"/>
              <w:rPr>
                <w:color w:val="000000"/>
              </w:rPr>
            </w:pPr>
            <w:r w:rsidRPr="005F115E">
              <w:rPr>
                <w:rFonts w:hint="eastAsia"/>
                <w:color w:val="000000"/>
              </w:rPr>
              <w:t>手功能组合训练箱</w:t>
            </w:r>
          </w:p>
        </w:tc>
        <w:tc>
          <w:tcPr>
            <w:tcW w:w="3693" w:type="dxa"/>
            <w:vAlign w:val="center"/>
          </w:tcPr>
          <w:p w:rsidR="00591DA3" w:rsidRPr="005F115E" w:rsidRDefault="00591DA3">
            <w:pPr>
              <w:rPr>
                <w:color w:val="000000"/>
              </w:rPr>
            </w:pPr>
            <w:r w:rsidRPr="005F115E">
              <w:rPr>
                <w:rFonts w:hint="eastAsia"/>
                <w:color w:val="000000"/>
              </w:rPr>
              <w:t>锻炼和提高手指灵活和协调性。规格：</w:t>
            </w:r>
            <w:r w:rsidRPr="005F115E">
              <w:rPr>
                <w:rFonts w:hint="eastAsia"/>
                <w:color w:val="000000"/>
              </w:rPr>
              <w:t>55</w:t>
            </w:r>
            <w:r w:rsidRPr="005F115E">
              <w:rPr>
                <w:rFonts w:hint="eastAsia"/>
                <w:color w:val="000000"/>
              </w:rPr>
              <w:t>×</w:t>
            </w:r>
            <w:r w:rsidRPr="005F115E">
              <w:rPr>
                <w:rFonts w:hint="eastAsia"/>
                <w:color w:val="000000"/>
              </w:rPr>
              <w:t>40</w:t>
            </w:r>
            <w:r w:rsidRPr="005F115E">
              <w:rPr>
                <w:rFonts w:hint="eastAsia"/>
                <w:color w:val="000000"/>
              </w:rPr>
              <w:t>×</w:t>
            </w:r>
            <w:r w:rsidRPr="005F115E">
              <w:rPr>
                <w:rFonts w:hint="eastAsia"/>
                <w:color w:val="000000"/>
              </w:rPr>
              <w:t>14</w:t>
            </w:r>
            <w:r w:rsidRPr="005F115E">
              <w:rPr>
                <w:rFonts w:hint="eastAsia"/>
                <w:color w:val="000000"/>
              </w:rPr>
              <w:t>㎝参数：优质木料表面清漆整体是便携式手提木箱，箱子高</w:t>
            </w:r>
            <w:r w:rsidRPr="005F115E">
              <w:rPr>
                <w:rFonts w:hint="eastAsia"/>
                <w:color w:val="000000"/>
              </w:rPr>
              <w:lastRenderedPageBreak/>
              <w:t>14cm</w:t>
            </w:r>
            <w:r w:rsidRPr="005F115E">
              <w:rPr>
                <w:rFonts w:hint="eastAsia"/>
                <w:color w:val="000000"/>
              </w:rPr>
              <w:t>，内配不锈钢铁棍、</w:t>
            </w:r>
            <w:proofErr w:type="gramStart"/>
            <w:r w:rsidRPr="005F115E">
              <w:rPr>
                <w:rFonts w:hint="eastAsia"/>
                <w:color w:val="000000"/>
              </w:rPr>
              <w:t>木插棒</w:t>
            </w:r>
            <w:proofErr w:type="gramEnd"/>
            <w:r w:rsidRPr="005F115E">
              <w:rPr>
                <w:rFonts w:hint="eastAsia"/>
                <w:color w:val="000000"/>
              </w:rPr>
              <w:t>、上螺丝、上螺母、</w:t>
            </w:r>
            <w:r w:rsidRPr="005F115E">
              <w:rPr>
                <w:rFonts w:hint="eastAsia"/>
                <w:color w:val="000000"/>
              </w:rPr>
              <w:t>ADL</w:t>
            </w:r>
            <w:r w:rsidRPr="005F115E">
              <w:rPr>
                <w:rFonts w:hint="eastAsia"/>
                <w:color w:val="000000"/>
              </w:rPr>
              <w:t>训练器具和玻璃球。</w:t>
            </w:r>
          </w:p>
        </w:tc>
        <w:tc>
          <w:tcPr>
            <w:tcW w:w="975" w:type="dxa"/>
            <w:vAlign w:val="center"/>
          </w:tcPr>
          <w:p w:rsidR="00591DA3" w:rsidRDefault="00591DA3">
            <w:pPr>
              <w:widowControl/>
              <w:jc w:val="left"/>
              <w:textAlignment w:val="center"/>
              <w:rPr>
                <w:rFonts w:ascii="宋体" w:hAnsi="宋体"/>
                <w:color w:val="000000"/>
                <w:kern w:val="0"/>
                <w:sz w:val="20"/>
                <w:szCs w:val="20"/>
              </w:rPr>
            </w:pPr>
          </w:p>
        </w:tc>
        <w:tc>
          <w:tcPr>
            <w:tcW w:w="582" w:type="dxa"/>
            <w:vAlign w:val="center"/>
          </w:tcPr>
          <w:p w:rsidR="00591DA3" w:rsidRDefault="00591DA3">
            <w:pPr>
              <w:jc w:val="center"/>
              <w:rPr>
                <w:rFonts w:ascii="宋体" w:hAnsi="宋体"/>
                <w:color w:val="000000"/>
                <w:sz w:val="24"/>
                <w:szCs w:val="24"/>
              </w:rPr>
            </w:pPr>
            <w:r>
              <w:rPr>
                <w:rFonts w:hint="eastAsia"/>
                <w:color w:val="000000"/>
              </w:rPr>
              <w:t>1</w:t>
            </w:r>
          </w:p>
        </w:tc>
        <w:tc>
          <w:tcPr>
            <w:tcW w:w="843" w:type="dxa"/>
            <w:vAlign w:val="center"/>
          </w:tcPr>
          <w:p w:rsidR="00591DA3" w:rsidRDefault="00591DA3">
            <w:pPr>
              <w:jc w:val="center"/>
              <w:rPr>
                <w:rFonts w:ascii="宋体" w:hAnsi="宋体"/>
                <w:color w:val="000000"/>
                <w:sz w:val="24"/>
                <w:szCs w:val="24"/>
              </w:rPr>
            </w:pPr>
            <w:r>
              <w:rPr>
                <w:rFonts w:hint="eastAsia"/>
                <w:color w:val="000000"/>
              </w:rPr>
              <w:t>套</w:t>
            </w:r>
          </w:p>
        </w:tc>
        <w:tc>
          <w:tcPr>
            <w:tcW w:w="2157" w:type="dxa"/>
            <w:vAlign w:val="center"/>
          </w:tcPr>
          <w:p w:rsidR="00591DA3" w:rsidRDefault="00591DA3">
            <w:pPr>
              <w:widowControl/>
              <w:spacing w:line="360" w:lineRule="auto"/>
              <w:jc w:val="center"/>
              <w:textAlignment w:val="center"/>
              <w:rPr>
                <w:rFonts w:ascii="宋体" w:hAnsi="宋体"/>
                <w:b/>
                <w:bCs/>
                <w:sz w:val="24"/>
                <w:szCs w:val="24"/>
              </w:rPr>
            </w:pPr>
          </w:p>
        </w:tc>
      </w:tr>
      <w:tr w:rsidR="00591DA3">
        <w:tc>
          <w:tcPr>
            <w:tcW w:w="769" w:type="dxa"/>
            <w:vAlign w:val="center"/>
          </w:tcPr>
          <w:p w:rsidR="00591DA3" w:rsidRDefault="00591DA3">
            <w:pPr>
              <w:widowControl/>
              <w:jc w:val="left"/>
              <w:textAlignment w:val="center"/>
              <w:rPr>
                <w:rFonts w:ascii="宋体" w:hAnsi="宋体"/>
                <w:color w:val="000000"/>
                <w:kern w:val="0"/>
                <w:sz w:val="20"/>
                <w:szCs w:val="20"/>
              </w:rPr>
            </w:pPr>
            <w:r>
              <w:rPr>
                <w:rFonts w:ascii="宋体" w:hAnsi="宋体" w:hint="eastAsia"/>
                <w:color w:val="000000"/>
                <w:kern w:val="0"/>
                <w:sz w:val="20"/>
                <w:szCs w:val="20"/>
              </w:rPr>
              <w:lastRenderedPageBreak/>
              <w:t>29</w:t>
            </w:r>
          </w:p>
        </w:tc>
        <w:tc>
          <w:tcPr>
            <w:tcW w:w="1519" w:type="dxa"/>
            <w:vAlign w:val="center"/>
          </w:tcPr>
          <w:p w:rsidR="00591DA3" w:rsidRPr="005F115E" w:rsidRDefault="00591DA3">
            <w:pPr>
              <w:jc w:val="center"/>
              <w:rPr>
                <w:color w:val="000000"/>
              </w:rPr>
            </w:pPr>
            <w:proofErr w:type="gramStart"/>
            <w:r>
              <w:rPr>
                <w:rFonts w:hint="eastAsia"/>
                <w:color w:val="000000"/>
              </w:rPr>
              <w:t>手指插球器</w:t>
            </w:r>
            <w:proofErr w:type="gramEnd"/>
          </w:p>
        </w:tc>
        <w:tc>
          <w:tcPr>
            <w:tcW w:w="3693" w:type="dxa"/>
            <w:vAlign w:val="center"/>
          </w:tcPr>
          <w:p w:rsidR="00591DA3" w:rsidRPr="005F115E" w:rsidRDefault="00591DA3">
            <w:pPr>
              <w:rPr>
                <w:color w:val="000000"/>
              </w:rPr>
            </w:pPr>
            <w:r w:rsidRPr="005F115E">
              <w:rPr>
                <w:color w:val="000000"/>
              </w:rPr>
              <w:t>40×25×8cm</w:t>
            </w:r>
            <w:r w:rsidRPr="005F115E">
              <w:rPr>
                <w:color w:val="000000"/>
              </w:rPr>
              <w:t>，各种玻璃球</w:t>
            </w:r>
            <w:r w:rsidRPr="005F115E">
              <w:rPr>
                <w:color w:val="000000"/>
              </w:rPr>
              <w:t>20</w:t>
            </w:r>
            <w:r w:rsidRPr="005F115E">
              <w:rPr>
                <w:color w:val="000000"/>
              </w:rPr>
              <w:t>个，铁棍</w:t>
            </w:r>
            <w:r w:rsidRPr="005F115E">
              <w:rPr>
                <w:color w:val="000000"/>
              </w:rPr>
              <w:t>10</w:t>
            </w:r>
            <w:r w:rsidRPr="005F115E">
              <w:rPr>
                <w:color w:val="000000"/>
              </w:rPr>
              <w:t>个</w:t>
            </w:r>
          </w:p>
        </w:tc>
        <w:tc>
          <w:tcPr>
            <w:tcW w:w="975" w:type="dxa"/>
            <w:vAlign w:val="center"/>
          </w:tcPr>
          <w:p w:rsidR="00591DA3" w:rsidRDefault="00591DA3">
            <w:pPr>
              <w:widowControl/>
              <w:jc w:val="left"/>
              <w:textAlignment w:val="center"/>
              <w:rPr>
                <w:rFonts w:ascii="宋体" w:hAnsi="宋体"/>
                <w:color w:val="000000"/>
                <w:kern w:val="0"/>
                <w:sz w:val="20"/>
                <w:szCs w:val="20"/>
              </w:rPr>
            </w:pPr>
          </w:p>
        </w:tc>
        <w:tc>
          <w:tcPr>
            <w:tcW w:w="582" w:type="dxa"/>
            <w:vAlign w:val="center"/>
          </w:tcPr>
          <w:p w:rsidR="00591DA3" w:rsidRDefault="00591DA3">
            <w:pPr>
              <w:jc w:val="center"/>
              <w:rPr>
                <w:rFonts w:ascii="宋体" w:hAnsi="宋体"/>
                <w:color w:val="000000"/>
                <w:sz w:val="24"/>
                <w:szCs w:val="24"/>
              </w:rPr>
            </w:pPr>
            <w:r>
              <w:rPr>
                <w:rFonts w:hint="eastAsia"/>
                <w:color w:val="000000"/>
              </w:rPr>
              <w:t>1</w:t>
            </w:r>
          </w:p>
        </w:tc>
        <w:tc>
          <w:tcPr>
            <w:tcW w:w="843" w:type="dxa"/>
            <w:vAlign w:val="center"/>
          </w:tcPr>
          <w:p w:rsidR="00591DA3" w:rsidRDefault="00591DA3">
            <w:pPr>
              <w:jc w:val="center"/>
              <w:rPr>
                <w:rFonts w:ascii="宋体" w:hAnsi="宋体"/>
                <w:color w:val="000000"/>
                <w:sz w:val="24"/>
                <w:szCs w:val="24"/>
              </w:rPr>
            </w:pPr>
            <w:r>
              <w:rPr>
                <w:rFonts w:hint="eastAsia"/>
                <w:color w:val="000000"/>
              </w:rPr>
              <w:t>套</w:t>
            </w:r>
          </w:p>
        </w:tc>
        <w:tc>
          <w:tcPr>
            <w:tcW w:w="2157" w:type="dxa"/>
            <w:vAlign w:val="center"/>
          </w:tcPr>
          <w:p w:rsidR="00591DA3" w:rsidRDefault="00591DA3">
            <w:pPr>
              <w:widowControl/>
              <w:spacing w:line="360" w:lineRule="auto"/>
              <w:jc w:val="center"/>
              <w:textAlignment w:val="center"/>
              <w:rPr>
                <w:rFonts w:ascii="宋体" w:hAnsi="宋体"/>
                <w:b/>
                <w:bCs/>
                <w:sz w:val="24"/>
                <w:szCs w:val="24"/>
              </w:rPr>
            </w:pPr>
          </w:p>
        </w:tc>
      </w:tr>
      <w:tr w:rsidR="00591DA3">
        <w:tc>
          <w:tcPr>
            <w:tcW w:w="769" w:type="dxa"/>
            <w:vAlign w:val="center"/>
          </w:tcPr>
          <w:p w:rsidR="00591DA3" w:rsidRDefault="00591DA3">
            <w:pPr>
              <w:widowControl/>
              <w:jc w:val="left"/>
              <w:textAlignment w:val="center"/>
              <w:rPr>
                <w:rFonts w:ascii="宋体" w:hAnsi="宋体"/>
                <w:color w:val="000000"/>
                <w:kern w:val="0"/>
                <w:sz w:val="20"/>
                <w:szCs w:val="20"/>
              </w:rPr>
            </w:pPr>
            <w:r>
              <w:rPr>
                <w:rFonts w:ascii="宋体" w:hAnsi="宋体" w:hint="eastAsia"/>
                <w:color w:val="000000"/>
                <w:kern w:val="0"/>
                <w:sz w:val="20"/>
                <w:szCs w:val="20"/>
              </w:rPr>
              <w:t>30</w:t>
            </w:r>
          </w:p>
        </w:tc>
        <w:tc>
          <w:tcPr>
            <w:tcW w:w="1519" w:type="dxa"/>
            <w:vAlign w:val="center"/>
          </w:tcPr>
          <w:p w:rsidR="00591DA3" w:rsidRPr="005F115E" w:rsidRDefault="00591DA3">
            <w:pPr>
              <w:jc w:val="center"/>
              <w:rPr>
                <w:color w:val="000000"/>
              </w:rPr>
            </w:pPr>
            <w:proofErr w:type="gramStart"/>
            <w:r>
              <w:rPr>
                <w:rFonts w:hint="eastAsia"/>
                <w:color w:val="000000"/>
              </w:rPr>
              <w:t>肩</w:t>
            </w:r>
            <w:proofErr w:type="gramEnd"/>
            <w:r>
              <w:rPr>
                <w:rFonts w:hint="eastAsia"/>
                <w:color w:val="000000"/>
              </w:rPr>
              <w:t>抬举训练器</w:t>
            </w:r>
          </w:p>
        </w:tc>
        <w:tc>
          <w:tcPr>
            <w:tcW w:w="3693" w:type="dxa"/>
            <w:vAlign w:val="center"/>
          </w:tcPr>
          <w:p w:rsidR="00591DA3" w:rsidRPr="005F115E" w:rsidRDefault="00591DA3">
            <w:pPr>
              <w:rPr>
                <w:color w:val="000000"/>
              </w:rPr>
            </w:pPr>
            <w:r>
              <w:rPr>
                <w:rFonts w:hint="eastAsia"/>
                <w:color w:val="000000"/>
              </w:rPr>
              <w:t>50</w:t>
            </w:r>
            <w:r>
              <w:rPr>
                <w:rFonts w:hint="eastAsia"/>
                <w:color w:val="000000"/>
              </w:rPr>
              <w:t>×</w:t>
            </w:r>
            <w:r>
              <w:rPr>
                <w:rFonts w:hint="eastAsia"/>
                <w:color w:val="000000"/>
              </w:rPr>
              <w:t>48</w:t>
            </w:r>
            <w:r>
              <w:rPr>
                <w:rFonts w:hint="eastAsia"/>
                <w:color w:val="000000"/>
              </w:rPr>
              <w:t>×</w:t>
            </w:r>
            <w:r>
              <w:rPr>
                <w:rFonts w:hint="eastAsia"/>
                <w:color w:val="000000"/>
              </w:rPr>
              <w:t>73cm</w:t>
            </w:r>
            <w:r>
              <w:rPr>
                <w:rFonts w:hint="eastAsia"/>
                <w:color w:val="000000"/>
              </w:rPr>
              <w:t>，可调坡度</w:t>
            </w:r>
            <w:r>
              <w:rPr>
                <w:rFonts w:hint="eastAsia"/>
                <w:color w:val="000000"/>
              </w:rPr>
              <w:t>20</w:t>
            </w:r>
            <w:r>
              <w:rPr>
                <w:rFonts w:hint="eastAsia"/>
                <w:color w:val="000000"/>
              </w:rPr>
              <w:t>°～</w:t>
            </w:r>
            <w:r>
              <w:rPr>
                <w:rFonts w:hint="eastAsia"/>
                <w:color w:val="000000"/>
              </w:rPr>
              <w:t>85</w:t>
            </w:r>
            <w:r>
              <w:rPr>
                <w:rFonts w:hint="eastAsia"/>
                <w:color w:val="000000"/>
              </w:rPr>
              <w:t>°。</w:t>
            </w:r>
            <w:proofErr w:type="gramStart"/>
            <w:r>
              <w:rPr>
                <w:rFonts w:hint="eastAsia"/>
                <w:color w:val="000000"/>
              </w:rPr>
              <w:t>棒置间距</w:t>
            </w:r>
            <w:proofErr w:type="gramEnd"/>
            <w:r>
              <w:rPr>
                <w:rFonts w:hint="eastAsia"/>
                <w:color w:val="000000"/>
              </w:rPr>
              <w:t>15cm</w:t>
            </w:r>
            <w:r>
              <w:rPr>
                <w:rFonts w:hint="eastAsia"/>
                <w:color w:val="000000"/>
              </w:rPr>
              <w:t>，棍￠</w:t>
            </w:r>
            <w:r>
              <w:rPr>
                <w:rFonts w:hint="eastAsia"/>
                <w:color w:val="000000"/>
              </w:rPr>
              <w:t>3</w:t>
            </w:r>
            <w:r>
              <w:rPr>
                <w:rFonts w:hint="eastAsia"/>
                <w:color w:val="000000"/>
              </w:rPr>
              <w:t>×</w:t>
            </w:r>
            <w:r>
              <w:rPr>
                <w:rFonts w:hint="eastAsia"/>
                <w:color w:val="000000"/>
              </w:rPr>
              <w:t>92cm</w:t>
            </w:r>
            <w:r>
              <w:rPr>
                <w:rFonts w:hint="eastAsia"/>
                <w:color w:val="000000"/>
              </w:rPr>
              <w:t>。</w:t>
            </w:r>
          </w:p>
        </w:tc>
        <w:tc>
          <w:tcPr>
            <w:tcW w:w="975" w:type="dxa"/>
            <w:vAlign w:val="center"/>
          </w:tcPr>
          <w:p w:rsidR="00591DA3" w:rsidRDefault="00591DA3">
            <w:pPr>
              <w:widowControl/>
              <w:jc w:val="left"/>
              <w:textAlignment w:val="center"/>
              <w:rPr>
                <w:rFonts w:ascii="宋体" w:hAnsi="宋体"/>
                <w:color w:val="000000"/>
                <w:kern w:val="0"/>
                <w:sz w:val="20"/>
                <w:szCs w:val="20"/>
              </w:rPr>
            </w:pPr>
          </w:p>
        </w:tc>
        <w:tc>
          <w:tcPr>
            <w:tcW w:w="582" w:type="dxa"/>
            <w:vAlign w:val="center"/>
          </w:tcPr>
          <w:p w:rsidR="00591DA3" w:rsidRDefault="00591DA3">
            <w:pPr>
              <w:jc w:val="center"/>
              <w:rPr>
                <w:rFonts w:ascii="宋体" w:hAnsi="宋体"/>
                <w:color w:val="000000"/>
                <w:sz w:val="24"/>
                <w:szCs w:val="24"/>
              </w:rPr>
            </w:pPr>
            <w:r>
              <w:rPr>
                <w:rFonts w:hint="eastAsia"/>
                <w:color w:val="000000"/>
              </w:rPr>
              <w:t>1</w:t>
            </w:r>
          </w:p>
        </w:tc>
        <w:tc>
          <w:tcPr>
            <w:tcW w:w="843" w:type="dxa"/>
            <w:vAlign w:val="center"/>
          </w:tcPr>
          <w:p w:rsidR="00591DA3" w:rsidRDefault="00591DA3">
            <w:pPr>
              <w:jc w:val="center"/>
              <w:rPr>
                <w:rFonts w:ascii="宋体" w:hAnsi="宋体"/>
                <w:color w:val="000000"/>
                <w:sz w:val="24"/>
                <w:szCs w:val="24"/>
              </w:rPr>
            </w:pPr>
            <w:r>
              <w:rPr>
                <w:rFonts w:hint="eastAsia"/>
                <w:color w:val="000000"/>
              </w:rPr>
              <w:t>台</w:t>
            </w:r>
          </w:p>
        </w:tc>
        <w:tc>
          <w:tcPr>
            <w:tcW w:w="2157" w:type="dxa"/>
            <w:vAlign w:val="center"/>
          </w:tcPr>
          <w:p w:rsidR="00591DA3" w:rsidRDefault="00591DA3">
            <w:pPr>
              <w:widowControl/>
              <w:spacing w:line="360" w:lineRule="auto"/>
              <w:jc w:val="center"/>
              <w:textAlignment w:val="center"/>
              <w:rPr>
                <w:rFonts w:ascii="宋体" w:hAnsi="宋体"/>
                <w:b/>
                <w:bCs/>
                <w:sz w:val="24"/>
                <w:szCs w:val="24"/>
              </w:rPr>
            </w:pPr>
          </w:p>
        </w:tc>
      </w:tr>
      <w:tr w:rsidR="00591DA3">
        <w:tc>
          <w:tcPr>
            <w:tcW w:w="769" w:type="dxa"/>
            <w:vAlign w:val="center"/>
          </w:tcPr>
          <w:p w:rsidR="00591DA3" w:rsidRDefault="00591DA3">
            <w:pPr>
              <w:widowControl/>
              <w:jc w:val="left"/>
              <w:textAlignment w:val="center"/>
              <w:rPr>
                <w:rFonts w:ascii="宋体" w:hAnsi="宋体"/>
                <w:color w:val="000000"/>
                <w:kern w:val="0"/>
                <w:sz w:val="20"/>
                <w:szCs w:val="20"/>
              </w:rPr>
            </w:pPr>
            <w:r>
              <w:rPr>
                <w:rFonts w:ascii="宋体" w:hAnsi="宋体" w:hint="eastAsia"/>
                <w:color w:val="000000"/>
                <w:kern w:val="0"/>
                <w:sz w:val="20"/>
                <w:szCs w:val="20"/>
              </w:rPr>
              <w:t>31</w:t>
            </w:r>
          </w:p>
        </w:tc>
        <w:tc>
          <w:tcPr>
            <w:tcW w:w="1519" w:type="dxa"/>
            <w:vAlign w:val="center"/>
          </w:tcPr>
          <w:p w:rsidR="00591DA3" w:rsidRPr="005F115E" w:rsidRDefault="00591DA3">
            <w:pPr>
              <w:jc w:val="center"/>
              <w:rPr>
                <w:color w:val="000000"/>
              </w:rPr>
            </w:pPr>
            <w:r w:rsidRPr="005F115E">
              <w:rPr>
                <w:rFonts w:hint="eastAsia"/>
                <w:color w:val="000000"/>
              </w:rPr>
              <w:t>上肢推举训练器</w:t>
            </w:r>
          </w:p>
        </w:tc>
        <w:tc>
          <w:tcPr>
            <w:tcW w:w="3693" w:type="dxa"/>
            <w:vAlign w:val="center"/>
          </w:tcPr>
          <w:p w:rsidR="00591DA3" w:rsidRPr="005F115E" w:rsidRDefault="00591DA3">
            <w:pPr>
              <w:rPr>
                <w:color w:val="000000"/>
              </w:rPr>
            </w:pPr>
            <w:r w:rsidRPr="005F115E">
              <w:rPr>
                <w:rFonts w:hint="eastAsia"/>
                <w:color w:val="000000"/>
              </w:rPr>
              <w:t>结构形式：电子表、</w:t>
            </w:r>
            <w:proofErr w:type="gramStart"/>
            <w:r w:rsidRPr="005F115E">
              <w:rPr>
                <w:rFonts w:hint="eastAsia"/>
                <w:color w:val="000000"/>
              </w:rPr>
              <w:t>推块运动</w:t>
            </w:r>
            <w:proofErr w:type="gramEnd"/>
            <w:r w:rsidRPr="005F115E">
              <w:rPr>
                <w:rFonts w:hint="eastAsia"/>
                <w:color w:val="000000"/>
              </w:rPr>
              <w:t>轨道、升降支架、固定支架、手柄、推块、底座板</w:t>
            </w:r>
            <w:r w:rsidRPr="005F115E">
              <w:rPr>
                <w:rFonts w:hint="eastAsia"/>
                <w:color w:val="000000"/>
              </w:rPr>
              <w:br/>
            </w:r>
            <w:r w:rsidRPr="005F115E">
              <w:rPr>
                <w:rFonts w:hint="eastAsia"/>
                <w:color w:val="000000"/>
              </w:rPr>
              <w:t>材质：静电喷塑架、不锈钢管、镀烙件、海绵扶手</w:t>
            </w:r>
            <w:r w:rsidRPr="005F115E">
              <w:rPr>
                <w:rFonts w:hint="eastAsia"/>
                <w:color w:val="000000"/>
              </w:rPr>
              <w:br/>
            </w:r>
            <w:r w:rsidRPr="005F115E">
              <w:rPr>
                <w:rFonts w:hint="eastAsia"/>
                <w:color w:val="000000"/>
              </w:rPr>
              <w:t>规格</w:t>
            </w:r>
            <w:r w:rsidRPr="005F115E">
              <w:rPr>
                <w:rFonts w:hint="eastAsia"/>
                <w:color w:val="000000"/>
              </w:rPr>
              <w:t>(cm)</w:t>
            </w:r>
            <w:r w:rsidRPr="005F115E">
              <w:rPr>
                <w:rFonts w:hint="eastAsia"/>
                <w:color w:val="000000"/>
              </w:rPr>
              <w:t>：</w:t>
            </w:r>
            <w:r w:rsidRPr="005F115E">
              <w:rPr>
                <w:rFonts w:hint="eastAsia"/>
                <w:color w:val="000000"/>
              </w:rPr>
              <w:t>81</w:t>
            </w:r>
            <w:r w:rsidRPr="005F115E">
              <w:rPr>
                <w:rFonts w:hint="eastAsia"/>
                <w:color w:val="000000"/>
              </w:rPr>
              <w:t>×</w:t>
            </w:r>
            <w:r w:rsidRPr="005F115E">
              <w:rPr>
                <w:rFonts w:hint="eastAsia"/>
                <w:color w:val="000000"/>
              </w:rPr>
              <w:t>50</w:t>
            </w:r>
            <w:r w:rsidRPr="005F115E">
              <w:rPr>
                <w:rFonts w:hint="eastAsia"/>
                <w:color w:val="000000"/>
              </w:rPr>
              <w:t>×</w:t>
            </w:r>
            <w:r w:rsidRPr="005F115E">
              <w:rPr>
                <w:rFonts w:hint="eastAsia"/>
                <w:color w:val="000000"/>
              </w:rPr>
              <w:t>(50</w:t>
            </w:r>
            <w:r w:rsidRPr="005F115E">
              <w:rPr>
                <w:rFonts w:hint="eastAsia"/>
                <w:color w:val="000000"/>
              </w:rPr>
              <w:t>～</w:t>
            </w:r>
            <w:r w:rsidRPr="005F115E">
              <w:rPr>
                <w:rFonts w:hint="eastAsia"/>
                <w:color w:val="000000"/>
              </w:rPr>
              <w:t>70)</w:t>
            </w:r>
            <w:r w:rsidRPr="005F115E">
              <w:rPr>
                <w:rFonts w:hint="eastAsia"/>
                <w:color w:val="000000"/>
              </w:rPr>
              <w:br/>
            </w:r>
            <w:r w:rsidRPr="005F115E">
              <w:rPr>
                <w:rFonts w:hint="eastAsia"/>
                <w:color w:val="000000"/>
              </w:rPr>
              <w:t>推拉范围（</w:t>
            </w:r>
            <w:r w:rsidRPr="005F115E">
              <w:rPr>
                <w:rFonts w:hint="eastAsia"/>
                <w:color w:val="000000"/>
              </w:rPr>
              <w:t>cm</w:t>
            </w:r>
            <w:r w:rsidRPr="005F115E">
              <w:rPr>
                <w:rFonts w:hint="eastAsia"/>
                <w:color w:val="000000"/>
              </w:rPr>
              <w:t>）：≥</w:t>
            </w:r>
            <w:r w:rsidRPr="005F115E">
              <w:rPr>
                <w:rFonts w:hint="eastAsia"/>
                <w:color w:val="000000"/>
              </w:rPr>
              <w:t>36</w:t>
            </w:r>
            <w:r w:rsidRPr="005F115E">
              <w:rPr>
                <w:rFonts w:hint="eastAsia"/>
                <w:color w:val="000000"/>
              </w:rPr>
              <w:br/>
            </w:r>
            <w:r w:rsidRPr="005F115E">
              <w:rPr>
                <w:rFonts w:hint="eastAsia"/>
                <w:color w:val="000000"/>
              </w:rPr>
              <w:t>底盘与底座</w:t>
            </w:r>
            <w:proofErr w:type="gramStart"/>
            <w:r w:rsidRPr="005F115E">
              <w:rPr>
                <w:rFonts w:hint="eastAsia"/>
                <w:color w:val="000000"/>
              </w:rPr>
              <w:t>板角度</w:t>
            </w:r>
            <w:proofErr w:type="gramEnd"/>
            <w:r w:rsidRPr="005F115E">
              <w:rPr>
                <w:rFonts w:hint="eastAsia"/>
                <w:color w:val="000000"/>
              </w:rPr>
              <w:t>调节范围：</w:t>
            </w:r>
            <w:r w:rsidRPr="005F115E">
              <w:rPr>
                <w:rFonts w:hint="eastAsia"/>
                <w:color w:val="000000"/>
              </w:rPr>
              <w:t>30</w:t>
            </w:r>
            <w:r w:rsidRPr="005F115E">
              <w:rPr>
                <w:rFonts w:hint="eastAsia"/>
                <w:color w:val="000000"/>
              </w:rPr>
              <w:t>°～</w:t>
            </w:r>
            <w:r w:rsidRPr="005F115E">
              <w:rPr>
                <w:rFonts w:hint="eastAsia"/>
                <w:color w:val="000000"/>
              </w:rPr>
              <w:t>55</w:t>
            </w:r>
            <w:r w:rsidRPr="005F115E">
              <w:rPr>
                <w:rFonts w:hint="eastAsia"/>
                <w:color w:val="000000"/>
              </w:rPr>
              <w:t>°</w:t>
            </w:r>
            <w:r w:rsidRPr="005F115E">
              <w:rPr>
                <w:rFonts w:hint="eastAsia"/>
                <w:color w:val="000000"/>
              </w:rPr>
              <w:br/>
            </w:r>
            <w:r w:rsidRPr="005F115E">
              <w:rPr>
                <w:rFonts w:hint="eastAsia"/>
                <w:color w:val="000000"/>
              </w:rPr>
              <w:t>用途：上肢肌力协调活动能力和关节活动度的作业训练</w:t>
            </w:r>
          </w:p>
        </w:tc>
        <w:tc>
          <w:tcPr>
            <w:tcW w:w="975" w:type="dxa"/>
            <w:vAlign w:val="center"/>
          </w:tcPr>
          <w:p w:rsidR="00591DA3" w:rsidRDefault="00591DA3">
            <w:pPr>
              <w:widowControl/>
              <w:jc w:val="left"/>
              <w:textAlignment w:val="center"/>
              <w:rPr>
                <w:rFonts w:ascii="宋体" w:hAnsi="宋体"/>
                <w:color w:val="000000"/>
                <w:kern w:val="0"/>
                <w:sz w:val="20"/>
                <w:szCs w:val="20"/>
              </w:rPr>
            </w:pPr>
          </w:p>
        </w:tc>
        <w:tc>
          <w:tcPr>
            <w:tcW w:w="582" w:type="dxa"/>
            <w:vAlign w:val="center"/>
          </w:tcPr>
          <w:p w:rsidR="00591DA3" w:rsidRDefault="00591DA3">
            <w:pPr>
              <w:jc w:val="center"/>
              <w:rPr>
                <w:rFonts w:ascii="宋体" w:hAnsi="宋体"/>
                <w:color w:val="000000"/>
                <w:sz w:val="24"/>
                <w:szCs w:val="24"/>
              </w:rPr>
            </w:pPr>
            <w:r>
              <w:rPr>
                <w:rFonts w:hint="eastAsia"/>
                <w:color w:val="000000"/>
              </w:rPr>
              <w:t>1</w:t>
            </w:r>
          </w:p>
        </w:tc>
        <w:tc>
          <w:tcPr>
            <w:tcW w:w="843" w:type="dxa"/>
            <w:vAlign w:val="center"/>
          </w:tcPr>
          <w:p w:rsidR="00591DA3" w:rsidRDefault="00591DA3">
            <w:pPr>
              <w:jc w:val="center"/>
              <w:rPr>
                <w:rFonts w:ascii="宋体" w:hAnsi="宋体"/>
                <w:color w:val="000000"/>
                <w:sz w:val="24"/>
                <w:szCs w:val="24"/>
              </w:rPr>
            </w:pPr>
            <w:r>
              <w:rPr>
                <w:rFonts w:hint="eastAsia"/>
                <w:color w:val="000000"/>
              </w:rPr>
              <w:t>台</w:t>
            </w:r>
          </w:p>
        </w:tc>
        <w:tc>
          <w:tcPr>
            <w:tcW w:w="2157" w:type="dxa"/>
            <w:vAlign w:val="center"/>
          </w:tcPr>
          <w:p w:rsidR="00591DA3" w:rsidRDefault="00591DA3">
            <w:pPr>
              <w:widowControl/>
              <w:spacing w:line="360" w:lineRule="auto"/>
              <w:jc w:val="center"/>
              <w:textAlignment w:val="center"/>
              <w:rPr>
                <w:rFonts w:ascii="宋体" w:hAnsi="宋体"/>
                <w:b/>
                <w:bCs/>
                <w:sz w:val="24"/>
                <w:szCs w:val="24"/>
              </w:rPr>
            </w:pPr>
          </w:p>
        </w:tc>
      </w:tr>
      <w:tr w:rsidR="00591DA3">
        <w:tc>
          <w:tcPr>
            <w:tcW w:w="769" w:type="dxa"/>
            <w:vAlign w:val="center"/>
          </w:tcPr>
          <w:p w:rsidR="00591DA3" w:rsidRDefault="00591DA3">
            <w:pPr>
              <w:widowControl/>
              <w:jc w:val="left"/>
              <w:textAlignment w:val="center"/>
              <w:rPr>
                <w:rFonts w:ascii="宋体" w:hAnsi="宋体"/>
                <w:color w:val="000000"/>
                <w:kern w:val="0"/>
                <w:sz w:val="20"/>
                <w:szCs w:val="20"/>
              </w:rPr>
            </w:pPr>
            <w:r>
              <w:rPr>
                <w:rFonts w:ascii="宋体" w:hAnsi="宋体" w:hint="eastAsia"/>
                <w:color w:val="000000"/>
                <w:kern w:val="0"/>
                <w:sz w:val="20"/>
                <w:szCs w:val="20"/>
              </w:rPr>
              <w:t>32</w:t>
            </w:r>
          </w:p>
        </w:tc>
        <w:tc>
          <w:tcPr>
            <w:tcW w:w="1519" w:type="dxa"/>
            <w:vAlign w:val="center"/>
          </w:tcPr>
          <w:p w:rsidR="00591DA3" w:rsidRPr="005F115E" w:rsidRDefault="00591DA3">
            <w:pPr>
              <w:jc w:val="center"/>
              <w:rPr>
                <w:color w:val="000000"/>
              </w:rPr>
            </w:pPr>
            <w:r>
              <w:rPr>
                <w:rFonts w:hint="eastAsia"/>
                <w:color w:val="000000"/>
              </w:rPr>
              <w:t>手指阶梯</w:t>
            </w:r>
          </w:p>
        </w:tc>
        <w:tc>
          <w:tcPr>
            <w:tcW w:w="3693" w:type="dxa"/>
            <w:vAlign w:val="center"/>
          </w:tcPr>
          <w:p w:rsidR="00591DA3" w:rsidRPr="005F115E" w:rsidRDefault="00591DA3">
            <w:pPr>
              <w:rPr>
                <w:color w:val="000000"/>
              </w:rPr>
            </w:pPr>
            <w:r w:rsidRPr="005F115E">
              <w:rPr>
                <w:rFonts w:hint="eastAsia"/>
                <w:color w:val="000000"/>
              </w:rPr>
              <w:t>35</w:t>
            </w:r>
            <w:r w:rsidRPr="005F115E">
              <w:rPr>
                <w:rFonts w:hint="eastAsia"/>
                <w:color w:val="000000"/>
              </w:rPr>
              <w:t>×</w:t>
            </w:r>
            <w:r w:rsidRPr="005F115E">
              <w:rPr>
                <w:rFonts w:hint="eastAsia"/>
                <w:color w:val="000000"/>
              </w:rPr>
              <w:t>13</w:t>
            </w:r>
            <w:r w:rsidRPr="005F115E">
              <w:rPr>
                <w:rFonts w:hint="eastAsia"/>
                <w:color w:val="000000"/>
              </w:rPr>
              <w:t>×</w:t>
            </w:r>
            <w:r w:rsidRPr="005F115E">
              <w:rPr>
                <w:rFonts w:hint="eastAsia"/>
                <w:color w:val="000000"/>
              </w:rPr>
              <w:t>45cm</w:t>
            </w:r>
            <w:r w:rsidRPr="005F115E">
              <w:rPr>
                <w:rFonts w:hint="eastAsia"/>
                <w:color w:val="000000"/>
              </w:rPr>
              <w:br/>
            </w:r>
            <w:proofErr w:type="gramStart"/>
            <w:r w:rsidRPr="005F115E">
              <w:rPr>
                <w:rFonts w:hint="eastAsia"/>
                <w:color w:val="000000"/>
              </w:rPr>
              <w:t>阶梯台</w:t>
            </w:r>
            <w:proofErr w:type="gramEnd"/>
            <w:r w:rsidRPr="005F115E">
              <w:rPr>
                <w:rFonts w:hint="eastAsia"/>
                <w:color w:val="000000"/>
              </w:rPr>
              <w:t>间</w:t>
            </w:r>
            <w:r w:rsidRPr="005F115E">
              <w:rPr>
                <w:rFonts w:hint="eastAsia"/>
                <w:color w:val="000000"/>
              </w:rPr>
              <w:t>2cm</w:t>
            </w:r>
            <w:r w:rsidRPr="005F115E">
              <w:rPr>
                <w:rFonts w:hint="eastAsia"/>
                <w:color w:val="000000"/>
              </w:rPr>
              <w:br/>
            </w:r>
            <w:r w:rsidRPr="005F115E">
              <w:rPr>
                <w:rFonts w:hint="eastAsia"/>
                <w:color w:val="000000"/>
              </w:rPr>
              <w:t>通过改善手指关节活动范围，训练手指主动运动的灵活性、协调性</w:t>
            </w:r>
          </w:p>
        </w:tc>
        <w:tc>
          <w:tcPr>
            <w:tcW w:w="975" w:type="dxa"/>
            <w:vAlign w:val="center"/>
          </w:tcPr>
          <w:p w:rsidR="00591DA3" w:rsidRDefault="00591DA3">
            <w:pPr>
              <w:widowControl/>
              <w:jc w:val="left"/>
              <w:textAlignment w:val="center"/>
              <w:rPr>
                <w:rFonts w:ascii="宋体" w:hAnsi="宋体"/>
                <w:color w:val="000000"/>
                <w:kern w:val="0"/>
                <w:sz w:val="20"/>
                <w:szCs w:val="20"/>
              </w:rPr>
            </w:pPr>
          </w:p>
        </w:tc>
        <w:tc>
          <w:tcPr>
            <w:tcW w:w="582" w:type="dxa"/>
            <w:vAlign w:val="center"/>
          </w:tcPr>
          <w:p w:rsidR="00591DA3" w:rsidRDefault="00591DA3">
            <w:pPr>
              <w:jc w:val="center"/>
              <w:rPr>
                <w:rFonts w:ascii="宋体" w:hAnsi="宋体"/>
                <w:color w:val="000000"/>
                <w:sz w:val="24"/>
                <w:szCs w:val="24"/>
              </w:rPr>
            </w:pPr>
            <w:r>
              <w:rPr>
                <w:rFonts w:hint="eastAsia"/>
                <w:color w:val="000000"/>
              </w:rPr>
              <w:t>1</w:t>
            </w:r>
          </w:p>
        </w:tc>
        <w:tc>
          <w:tcPr>
            <w:tcW w:w="843" w:type="dxa"/>
            <w:vAlign w:val="center"/>
          </w:tcPr>
          <w:p w:rsidR="00591DA3" w:rsidRDefault="00591DA3">
            <w:pPr>
              <w:jc w:val="center"/>
              <w:rPr>
                <w:rFonts w:ascii="宋体" w:hAnsi="宋体"/>
                <w:color w:val="000000"/>
                <w:sz w:val="24"/>
                <w:szCs w:val="24"/>
              </w:rPr>
            </w:pPr>
            <w:r>
              <w:rPr>
                <w:rFonts w:hint="eastAsia"/>
                <w:color w:val="000000"/>
              </w:rPr>
              <w:t>台</w:t>
            </w:r>
          </w:p>
        </w:tc>
        <w:tc>
          <w:tcPr>
            <w:tcW w:w="2157" w:type="dxa"/>
            <w:vAlign w:val="center"/>
          </w:tcPr>
          <w:p w:rsidR="00591DA3" w:rsidRDefault="00591DA3">
            <w:pPr>
              <w:widowControl/>
              <w:spacing w:line="360" w:lineRule="auto"/>
              <w:jc w:val="center"/>
              <w:textAlignment w:val="center"/>
              <w:rPr>
                <w:rFonts w:ascii="宋体" w:hAnsi="宋体"/>
                <w:b/>
                <w:bCs/>
                <w:sz w:val="24"/>
                <w:szCs w:val="24"/>
              </w:rPr>
            </w:pPr>
          </w:p>
        </w:tc>
      </w:tr>
      <w:tr w:rsidR="00591DA3">
        <w:tc>
          <w:tcPr>
            <w:tcW w:w="769" w:type="dxa"/>
            <w:vAlign w:val="center"/>
          </w:tcPr>
          <w:p w:rsidR="00591DA3" w:rsidRDefault="00591DA3">
            <w:pPr>
              <w:widowControl/>
              <w:jc w:val="left"/>
              <w:textAlignment w:val="center"/>
              <w:rPr>
                <w:rFonts w:ascii="宋体" w:hAnsi="宋体"/>
                <w:color w:val="000000"/>
                <w:kern w:val="0"/>
                <w:sz w:val="20"/>
                <w:szCs w:val="20"/>
              </w:rPr>
            </w:pPr>
            <w:r>
              <w:rPr>
                <w:rFonts w:ascii="宋体" w:hAnsi="宋体" w:hint="eastAsia"/>
                <w:color w:val="000000"/>
                <w:kern w:val="0"/>
                <w:sz w:val="20"/>
                <w:szCs w:val="20"/>
              </w:rPr>
              <w:t>33</w:t>
            </w:r>
          </w:p>
        </w:tc>
        <w:tc>
          <w:tcPr>
            <w:tcW w:w="1519" w:type="dxa"/>
            <w:vAlign w:val="center"/>
          </w:tcPr>
          <w:p w:rsidR="00591DA3" w:rsidRPr="005F115E" w:rsidRDefault="00591DA3">
            <w:pPr>
              <w:jc w:val="center"/>
              <w:rPr>
                <w:color w:val="000000"/>
              </w:rPr>
            </w:pPr>
            <w:r>
              <w:rPr>
                <w:rFonts w:hint="eastAsia"/>
                <w:color w:val="000000"/>
              </w:rPr>
              <w:t>可调式沙磨板及附件</w:t>
            </w:r>
          </w:p>
        </w:tc>
        <w:tc>
          <w:tcPr>
            <w:tcW w:w="3693" w:type="dxa"/>
            <w:vAlign w:val="center"/>
          </w:tcPr>
          <w:p w:rsidR="00591DA3" w:rsidRPr="005F115E" w:rsidRDefault="00591DA3">
            <w:pPr>
              <w:rPr>
                <w:color w:val="000000"/>
              </w:rPr>
            </w:pPr>
            <w:r>
              <w:rPr>
                <w:rFonts w:hint="eastAsia"/>
                <w:color w:val="000000"/>
              </w:rPr>
              <w:t>参考规格</w:t>
            </w:r>
            <w:r>
              <w:rPr>
                <w:rFonts w:hint="eastAsia"/>
                <w:color w:val="000000"/>
              </w:rPr>
              <w:t>(cm)</w:t>
            </w:r>
            <w:r>
              <w:rPr>
                <w:rFonts w:hint="eastAsia"/>
                <w:color w:val="000000"/>
              </w:rPr>
              <w:t>：</w:t>
            </w:r>
            <w:r>
              <w:rPr>
                <w:rFonts w:hint="eastAsia"/>
                <w:color w:val="000000"/>
              </w:rPr>
              <w:t>101</w:t>
            </w:r>
            <w:r>
              <w:rPr>
                <w:rFonts w:hint="eastAsia"/>
                <w:color w:val="000000"/>
              </w:rPr>
              <w:t>×</w:t>
            </w:r>
            <w:r>
              <w:rPr>
                <w:rFonts w:hint="eastAsia"/>
                <w:color w:val="000000"/>
              </w:rPr>
              <w:t>80</w:t>
            </w:r>
            <w:r>
              <w:rPr>
                <w:rFonts w:hint="eastAsia"/>
                <w:color w:val="000000"/>
              </w:rPr>
              <w:t>×</w:t>
            </w:r>
            <w:r>
              <w:rPr>
                <w:rFonts w:hint="eastAsia"/>
                <w:color w:val="000000"/>
              </w:rPr>
              <w:t>83-138cm</w:t>
            </w:r>
            <w:r>
              <w:rPr>
                <w:rFonts w:hint="eastAsia"/>
                <w:color w:val="000000"/>
              </w:rPr>
              <w:br/>
            </w:r>
            <w:r>
              <w:rPr>
                <w:rFonts w:hint="eastAsia"/>
                <w:color w:val="000000"/>
              </w:rPr>
              <w:t>参考质量：</w:t>
            </w:r>
            <w:r>
              <w:rPr>
                <w:rFonts w:hint="eastAsia"/>
                <w:color w:val="000000"/>
              </w:rPr>
              <w:t>60.0kg</w:t>
            </w:r>
            <w:r>
              <w:rPr>
                <w:rFonts w:hint="eastAsia"/>
                <w:color w:val="000000"/>
              </w:rPr>
              <w:br/>
            </w:r>
            <w:r>
              <w:rPr>
                <w:rFonts w:hint="eastAsia"/>
                <w:color w:val="000000"/>
              </w:rPr>
              <w:t>沙磨板面积（</w:t>
            </w:r>
            <w:r>
              <w:rPr>
                <w:rFonts w:hint="eastAsia"/>
                <w:color w:val="000000"/>
              </w:rPr>
              <w:t>cm</w:t>
            </w:r>
            <w:r>
              <w:rPr>
                <w:rFonts w:hint="eastAsia"/>
                <w:color w:val="000000"/>
              </w:rPr>
              <w:t>）：</w:t>
            </w:r>
            <w:r>
              <w:rPr>
                <w:rFonts w:hint="eastAsia"/>
                <w:color w:val="000000"/>
              </w:rPr>
              <w:t>93.5</w:t>
            </w:r>
            <w:r>
              <w:rPr>
                <w:rFonts w:hint="eastAsia"/>
                <w:color w:val="000000"/>
              </w:rPr>
              <w:t>×</w:t>
            </w:r>
            <w:r>
              <w:rPr>
                <w:rFonts w:hint="eastAsia"/>
                <w:color w:val="000000"/>
              </w:rPr>
              <w:t>72.5</w:t>
            </w:r>
            <w:r>
              <w:rPr>
                <w:rFonts w:hint="eastAsia"/>
                <w:color w:val="000000"/>
              </w:rPr>
              <w:br/>
            </w:r>
            <w:r>
              <w:rPr>
                <w:rFonts w:hint="eastAsia"/>
                <w:color w:val="000000"/>
              </w:rPr>
              <w:t>沙磨板厚度（</w:t>
            </w:r>
            <w:r>
              <w:rPr>
                <w:rFonts w:hint="eastAsia"/>
                <w:color w:val="000000"/>
              </w:rPr>
              <w:t>cm</w:t>
            </w:r>
            <w:r>
              <w:rPr>
                <w:rFonts w:hint="eastAsia"/>
                <w:color w:val="000000"/>
              </w:rPr>
              <w:t>）：≥</w:t>
            </w:r>
            <w:r>
              <w:rPr>
                <w:rFonts w:hint="eastAsia"/>
                <w:color w:val="000000"/>
              </w:rPr>
              <w:t>0.5</w:t>
            </w:r>
            <w:r>
              <w:rPr>
                <w:rFonts w:hint="eastAsia"/>
                <w:color w:val="000000"/>
              </w:rPr>
              <w:br/>
            </w:r>
            <w:r>
              <w:rPr>
                <w:rFonts w:hint="eastAsia"/>
                <w:color w:val="000000"/>
              </w:rPr>
              <w:t>沙磨</w:t>
            </w:r>
            <w:proofErr w:type="gramStart"/>
            <w:r>
              <w:rPr>
                <w:rFonts w:hint="eastAsia"/>
                <w:color w:val="000000"/>
              </w:rPr>
              <w:t>板角度</w:t>
            </w:r>
            <w:proofErr w:type="gramEnd"/>
            <w:r>
              <w:rPr>
                <w:rFonts w:hint="eastAsia"/>
                <w:color w:val="000000"/>
              </w:rPr>
              <w:t>调节范围</w:t>
            </w:r>
            <w:r>
              <w:rPr>
                <w:rFonts w:hint="eastAsia"/>
                <w:color w:val="000000"/>
              </w:rPr>
              <w:t xml:space="preserve">  0</w:t>
            </w:r>
            <w:r>
              <w:rPr>
                <w:rFonts w:hint="eastAsia"/>
                <w:color w:val="000000"/>
              </w:rPr>
              <w:t>～</w:t>
            </w:r>
            <w:r>
              <w:rPr>
                <w:rFonts w:hint="eastAsia"/>
                <w:color w:val="000000"/>
              </w:rPr>
              <w:t>50</w:t>
            </w:r>
            <w:r>
              <w:rPr>
                <w:rFonts w:hint="eastAsia"/>
                <w:color w:val="000000"/>
              </w:rPr>
              <w:t>°</w:t>
            </w:r>
            <w:r>
              <w:rPr>
                <w:rFonts w:hint="eastAsia"/>
                <w:color w:val="000000"/>
              </w:rPr>
              <w:br/>
            </w:r>
            <w:r>
              <w:rPr>
                <w:rFonts w:hint="eastAsia"/>
                <w:color w:val="000000"/>
              </w:rPr>
              <w:t>附件品种和件数</w:t>
            </w:r>
            <w:r>
              <w:rPr>
                <w:rFonts w:hint="eastAsia"/>
                <w:color w:val="000000"/>
              </w:rPr>
              <w:t xml:space="preserve"> 4</w:t>
            </w:r>
            <w:r>
              <w:rPr>
                <w:rFonts w:hint="eastAsia"/>
                <w:color w:val="000000"/>
              </w:rPr>
              <w:t>个品种，各</w:t>
            </w:r>
            <w:r>
              <w:rPr>
                <w:rFonts w:hint="eastAsia"/>
                <w:color w:val="000000"/>
              </w:rPr>
              <w:t>1</w:t>
            </w:r>
            <w:r>
              <w:rPr>
                <w:rFonts w:hint="eastAsia"/>
                <w:color w:val="000000"/>
              </w:rPr>
              <w:t>件</w:t>
            </w:r>
            <w:r>
              <w:rPr>
                <w:rFonts w:hint="eastAsia"/>
                <w:color w:val="000000"/>
              </w:rPr>
              <w:br/>
            </w:r>
            <w:r>
              <w:rPr>
                <w:rFonts w:hint="eastAsia"/>
                <w:color w:val="000000"/>
              </w:rPr>
              <w:t>材质：木质、</w:t>
            </w:r>
            <w:r>
              <w:rPr>
                <w:rFonts w:hint="eastAsia"/>
                <w:color w:val="000000"/>
              </w:rPr>
              <w:t>PVC</w:t>
            </w:r>
            <w:r>
              <w:rPr>
                <w:rFonts w:hint="eastAsia"/>
                <w:color w:val="000000"/>
              </w:rPr>
              <w:t>沙磨板、静电喷塑架</w:t>
            </w:r>
            <w:r>
              <w:rPr>
                <w:rFonts w:hint="eastAsia"/>
                <w:color w:val="000000"/>
              </w:rPr>
              <w:t xml:space="preserve">  0</w:t>
            </w:r>
            <w:r>
              <w:rPr>
                <w:rFonts w:hint="eastAsia"/>
                <w:color w:val="000000"/>
              </w:rPr>
              <w:t>～</w:t>
            </w:r>
            <w:r>
              <w:rPr>
                <w:rFonts w:hint="eastAsia"/>
                <w:color w:val="000000"/>
              </w:rPr>
              <w:t>50</w:t>
            </w:r>
            <w:r>
              <w:rPr>
                <w:rFonts w:hint="eastAsia"/>
                <w:color w:val="000000"/>
              </w:rPr>
              <w:t>°</w:t>
            </w:r>
          </w:p>
        </w:tc>
        <w:tc>
          <w:tcPr>
            <w:tcW w:w="975" w:type="dxa"/>
            <w:vAlign w:val="center"/>
          </w:tcPr>
          <w:p w:rsidR="00591DA3" w:rsidRDefault="00591DA3">
            <w:pPr>
              <w:widowControl/>
              <w:jc w:val="left"/>
              <w:textAlignment w:val="center"/>
              <w:rPr>
                <w:rFonts w:ascii="宋体" w:hAnsi="宋体"/>
                <w:color w:val="000000"/>
                <w:kern w:val="0"/>
                <w:sz w:val="20"/>
                <w:szCs w:val="20"/>
              </w:rPr>
            </w:pPr>
          </w:p>
        </w:tc>
        <w:tc>
          <w:tcPr>
            <w:tcW w:w="582" w:type="dxa"/>
            <w:vAlign w:val="center"/>
          </w:tcPr>
          <w:p w:rsidR="00591DA3" w:rsidRDefault="00591DA3">
            <w:pPr>
              <w:jc w:val="center"/>
              <w:rPr>
                <w:rFonts w:ascii="宋体" w:hAnsi="宋体"/>
                <w:color w:val="000000"/>
                <w:sz w:val="24"/>
                <w:szCs w:val="24"/>
              </w:rPr>
            </w:pPr>
            <w:r>
              <w:rPr>
                <w:rFonts w:hint="eastAsia"/>
                <w:color w:val="000000"/>
              </w:rPr>
              <w:t>1</w:t>
            </w:r>
          </w:p>
        </w:tc>
        <w:tc>
          <w:tcPr>
            <w:tcW w:w="843" w:type="dxa"/>
            <w:vAlign w:val="center"/>
          </w:tcPr>
          <w:p w:rsidR="00591DA3" w:rsidRDefault="00591DA3">
            <w:pPr>
              <w:jc w:val="center"/>
              <w:rPr>
                <w:rFonts w:ascii="宋体" w:hAnsi="宋体"/>
                <w:color w:val="000000"/>
                <w:sz w:val="24"/>
                <w:szCs w:val="24"/>
              </w:rPr>
            </w:pPr>
            <w:r>
              <w:rPr>
                <w:rFonts w:hint="eastAsia"/>
                <w:color w:val="000000"/>
              </w:rPr>
              <w:t>套</w:t>
            </w:r>
          </w:p>
        </w:tc>
        <w:tc>
          <w:tcPr>
            <w:tcW w:w="2157" w:type="dxa"/>
            <w:vAlign w:val="center"/>
          </w:tcPr>
          <w:p w:rsidR="00591DA3" w:rsidRDefault="00591DA3">
            <w:pPr>
              <w:widowControl/>
              <w:spacing w:line="360" w:lineRule="auto"/>
              <w:jc w:val="center"/>
              <w:textAlignment w:val="center"/>
              <w:rPr>
                <w:rFonts w:ascii="宋体" w:hAnsi="宋体"/>
                <w:b/>
                <w:bCs/>
                <w:sz w:val="24"/>
                <w:szCs w:val="24"/>
              </w:rPr>
            </w:pPr>
          </w:p>
        </w:tc>
      </w:tr>
      <w:tr w:rsidR="00591DA3">
        <w:tc>
          <w:tcPr>
            <w:tcW w:w="769" w:type="dxa"/>
            <w:vAlign w:val="center"/>
          </w:tcPr>
          <w:p w:rsidR="00591DA3" w:rsidRDefault="00591DA3">
            <w:pPr>
              <w:widowControl/>
              <w:jc w:val="left"/>
              <w:textAlignment w:val="center"/>
              <w:rPr>
                <w:rFonts w:ascii="宋体" w:hAnsi="宋体"/>
                <w:color w:val="000000"/>
                <w:kern w:val="0"/>
                <w:sz w:val="20"/>
                <w:szCs w:val="20"/>
              </w:rPr>
            </w:pPr>
            <w:r>
              <w:rPr>
                <w:rFonts w:ascii="宋体" w:hAnsi="宋体" w:hint="eastAsia"/>
                <w:color w:val="000000"/>
                <w:kern w:val="0"/>
                <w:sz w:val="20"/>
                <w:szCs w:val="20"/>
              </w:rPr>
              <w:t>34</w:t>
            </w:r>
          </w:p>
        </w:tc>
        <w:tc>
          <w:tcPr>
            <w:tcW w:w="1519" w:type="dxa"/>
            <w:vAlign w:val="center"/>
          </w:tcPr>
          <w:p w:rsidR="00591DA3" w:rsidRPr="005F115E" w:rsidRDefault="00591DA3">
            <w:pPr>
              <w:jc w:val="center"/>
              <w:rPr>
                <w:color w:val="000000"/>
              </w:rPr>
            </w:pPr>
            <w:r>
              <w:rPr>
                <w:rFonts w:hint="eastAsia"/>
                <w:color w:val="000000"/>
              </w:rPr>
              <w:t>几何图形插板</w:t>
            </w:r>
          </w:p>
        </w:tc>
        <w:tc>
          <w:tcPr>
            <w:tcW w:w="3693" w:type="dxa"/>
            <w:vAlign w:val="center"/>
          </w:tcPr>
          <w:p w:rsidR="00591DA3" w:rsidRPr="005F115E" w:rsidRDefault="00591DA3">
            <w:pPr>
              <w:rPr>
                <w:color w:val="000000"/>
              </w:rPr>
            </w:pPr>
            <w:r>
              <w:rPr>
                <w:rFonts w:hint="eastAsia"/>
                <w:color w:val="000000"/>
              </w:rPr>
              <w:t>外形尺寸</w:t>
            </w:r>
            <w:r>
              <w:rPr>
                <w:rFonts w:hint="eastAsia"/>
                <w:color w:val="000000"/>
              </w:rPr>
              <w:t>/cm</w:t>
            </w:r>
            <w:r>
              <w:rPr>
                <w:rFonts w:hint="eastAsia"/>
                <w:color w:val="000000"/>
              </w:rPr>
              <w:t>：</w:t>
            </w:r>
            <w:r>
              <w:rPr>
                <w:rFonts w:hint="eastAsia"/>
                <w:color w:val="000000"/>
              </w:rPr>
              <w:t>50</w:t>
            </w:r>
            <w:r>
              <w:rPr>
                <w:rFonts w:hint="eastAsia"/>
                <w:color w:val="000000"/>
              </w:rPr>
              <w:t>×</w:t>
            </w:r>
            <w:r>
              <w:rPr>
                <w:rFonts w:hint="eastAsia"/>
                <w:color w:val="000000"/>
              </w:rPr>
              <w:t>40</w:t>
            </w:r>
            <w:r>
              <w:rPr>
                <w:rFonts w:hint="eastAsia"/>
                <w:color w:val="000000"/>
              </w:rPr>
              <w:t>×</w:t>
            </w:r>
            <w:r>
              <w:rPr>
                <w:rFonts w:hint="eastAsia"/>
                <w:color w:val="000000"/>
              </w:rPr>
              <w:t>3</w:t>
            </w:r>
            <w:r>
              <w:rPr>
                <w:rFonts w:hint="eastAsia"/>
                <w:color w:val="000000"/>
              </w:rPr>
              <w:br/>
            </w:r>
            <w:r>
              <w:rPr>
                <w:rFonts w:hint="eastAsia"/>
                <w:color w:val="000000"/>
              </w:rPr>
              <w:t>用途：训练感知能力及大脑对图形的识别能力。</w:t>
            </w:r>
            <w:r>
              <w:rPr>
                <w:rFonts w:hint="eastAsia"/>
                <w:color w:val="000000"/>
              </w:rPr>
              <w:br/>
            </w:r>
            <w:r>
              <w:rPr>
                <w:rFonts w:hint="eastAsia"/>
                <w:color w:val="000000"/>
              </w:rPr>
              <w:t>材质：木质</w:t>
            </w:r>
          </w:p>
        </w:tc>
        <w:tc>
          <w:tcPr>
            <w:tcW w:w="975" w:type="dxa"/>
            <w:vAlign w:val="center"/>
          </w:tcPr>
          <w:p w:rsidR="00591DA3" w:rsidRDefault="00591DA3">
            <w:pPr>
              <w:widowControl/>
              <w:jc w:val="left"/>
              <w:textAlignment w:val="center"/>
              <w:rPr>
                <w:rFonts w:ascii="宋体" w:hAnsi="宋体"/>
                <w:color w:val="000000"/>
                <w:kern w:val="0"/>
                <w:sz w:val="20"/>
                <w:szCs w:val="20"/>
              </w:rPr>
            </w:pPr>
          </w:p>
        </w:tc>
        <w:tc>
          <w:tcPr>
            <w:tcW w:w="582" w:type="dxa"/>
            <w:vAlign w:val="center"/>
          </w:tcPr>
          <w:p w:rsidR="00591DA3" w:rsidRDefault="00591DA3">
            <w:pPr>
              <w:jc w:val="center"/>
              <w:rPr>
                <w:rFonts w:ascii="宋体" w:hAnsi="宋体"/>
                <w:color w:val="000000"/>
                <w:sz w:val="24"/>
                <w:szCs w:val="24"/>
              </w:rPr>
            </w:pPr>
            <w:r>
              <w:rPr>
                <w:rFonts w:hint="eastAsia"/>
                <w:color w:val="000000"/>
              </w:rPr>
              <w:t>1</w:t>
            </w:r>
          </w:p>
        </w:tc>
        <w:tc>
          <w:tcPr>
            <w:tcW w:w="843" w:type="dxa"/>
            <w:vAlign w:val="center"/>
          </w:tcPr>
          <w:p w:rsidR="00591DA3" w:rsidRDefault="00591DA3">
            <w:pPr>
              <w:jc w:val="center"/>
              <w:rPr>
                <w:rFonts w:ascii="宋体" w:hAnsi="宋体"/>
                <w:color w:val="000000"/>
                <w:sz w:val="24"/>
                <w:szCs w:val="24"/>
              </w:rPr>
            </w:pPr>
            <w:r>
              <w:rPr>
                <w:rFonts w:hint="eastAsia"/>
                <w:color w:val="000000"/>
              </w:rPr>
              <w:t>块</w:t>
            </w:r>
          </w:p>
        </w:tc>
        <w:tc>
          <w:tcPr>
            <w:tcW w:w="2157" w:type="dxa"/>
            <w:vAlign w:val="center"/>
          </w:tcPr>
          <w:p w:rsidR="00591DA3" w:rsidRDefault="00591DA3">
            <w:pPr>
              <w:widowControl/>
              <w:spacing w:line="360" w:lineRule="auto"/>
              <w:jc w:val="center"/>
              <w:textAlignment w:val="center"/>
              <w:rPr>
                <w:rFonts w:ascii="宋体" w:hAnsi="宋体"/>
                <w:b/>
                <w:bCs/>
                <w:sz w:val="24"/>
                <w:szCs w:val="24"/>
              </w:rPr>
            </w:pPr>
          </w:p>
        </w:tc>
      </w:tr>
      <w:tr w:rsidR="00591DA3">
        <w:tc>
          <w:tcPr>
            <w:tcW w:w="769" w:type="dxa"/>
            <w:vAlign w:val="center"/>
          </w:tcPr>
          <w:p w:rsidR="00591DA3" w:rsidRDefault="00591DA3">
            <w:pPr>
              <w:widowControl/>
              <w:jc w:val="left"/>
              <w:textAlignment w:val="center"/>
              <w:rPr>
                <w:rFonts w:ascii="宋体" w:hAnsi="宋体"/>
                <w:color w:val="000000"/>
                <w:kern w:val="0"/>
                <w:sz w:val="20"/>
                <w:szCs w:val="20"/>
              </w:rPr>
            </w:pPr>
            <w:r>
              <w:rPr>
                <w:rFonts w:ascii="宋体" w:hAnsi="宋体" w:hint="eastAsia"/>
                <w:color w:val="000000"/>
                <w:kern w:val="0"/>
                <w:sz w:val="20"/>
                <w:szCs w:val="20"/>
              </w:rPr>
              <w:t>35</w:t>
            </w:r>
          </w:p>
        </w:tc>
        <w:tc>
          <w:tcPr>
            <w:tcW w:w="1519" w:type="dxa"/>
            <w:vAlign w:val="center"/>
          </w:tcPr>
          <w:p w:rsidR="00591DA3" w:rsidRPr="005F115E" w:rsidRDefault="00591DA3">
            <w:pPr>
              <w:jc w:val="center"/>
              <w:rPr>
                <w:color w:val="000000"/>
              </w:rPr>
            </w:pPr>
            <w:r>
              <w:rPr>
                <w:rFonts w:hint="eastAsia"/>
                <w:color w:val="000000"/>
              </w:rPr>
              <w:t>认知图形插板</w:t>
            </w:r>
          </w:p>
        </w:tc>
        <w:tc>
          <w:tcPr>
            <w:tcW w:w="3693" w:type="dxa"/>
            <w:vAlign w:val="center"/>
          </w:tcPr>
          <w:p w:rsidR="00591DA3" w:rsidRPr="005F115E" w:rsidRDefault="00591DA3">
            <w:pPr>
              <w:rPr>
                <w:color w:val="000000"/>
              </w:rPr>
            </w:pPr>
            <w:r>
              <w:rPr>
                <w:rFonts w:hint="eastAsia"/>
                <w:color w:val="000000"/>
              </w:rPr>
              <w:t>外形尺寸</w:t>
            </w:r>
            <w:r>
              <w:rPr>
                <w:rFonts w:hint="eastAsia"/>
                <w:color w:val="000000"/>
              </w:rPr>
              <w:t>/cm</w:t>
            </w:r>
            <w:r>
              <w:rPr>
                <w:rFonts w:hint="eastAsia"/>
                <w:color w:val="000000"/>
              </w:rPr>
              <w:t>：≥</w:t>
            </w:r>
            <w:r>
              <w:rPr>
                <w:rFonts w:hint="eastAsia"/>
                <w:color w:val="000000"/>
              </w:rPr>
              <w:t>45</w:t>
            </w:r>
            <w:r>
              <w:rPr>
                <w:rFonts w:hint="eastAsia"/>
                <w:color w:val="000000"/>
              </w:rPr>
              <w:t>×</w:t>
            </w:r>
            <w:r>
              <w:rPr>
                <w:rFonts w:hint="eastAsia"/>
                <w:color w:val="000000"/>
              </w:rPr>
              <w:t>35</w:t>
            </w:r>
            <w:r>
              <w:rPr>
                <w:rFonts w:hint="eastAsia"/>
                <w:color w:val="000000"/>
              </w:rPr>
              <w:t>×</w:t>
            </w:r>
            <w:r>
              <w:rPr>
                <w:rFonts w:hint="eastAsia"/>
                <w:color w:val="000000"/>
              </w:rPr>
              <w:t>3</w:t>
            </w:r>
            <w:r>
              <w:rPr>
                <w:rFonts w:hint="eastAsia"/>
                <w:color w:val="000000"/>
              </w:rPr>
              <w:br/>
            </w:r>
            <w:r>
              <w:rPr>
                <w:rFonts w:hint="eastAsia"/>
                <w:color w:val="000000"/>
              </w:rPr>
              <w:t>插板的数量：</w:t>
            </w:r>
            <w:r>
              <w:rPr>
                <w:rFonts w:hint="eastAsia"/>
                <w:color w:val="000000"/>
              </w:rPr>
              <w:t>5</w:t>
            </w:r>
            <w:r>
              <w:rPr>
                <w:rFonts w:hint="eastAsia"/>
                <w:color w:val="000000"/>
              </w:rPr>
              <w:t>块</w:t>
            </w:r>
            <w:r>
              <w:rPr>
                <w:rFonts w:hint="eastAsia"/>
                <w:color w:val="000000"/>
              </w:rPr>
              <w:br/>
            </w:r>
            <w:r>
              <w:rPr>
                <w:rFonts w:hint="eastAsia"/>
                <w:color w:val="000000"/>
              </w:rPr>
              <w:t>用途：训练感知能力及大脑对图形的识别能力。</w:t>
            </w:r>
          </w:p>
        </w:tc>
        <w:tc>
          <w:tcPr>
            <w:tcW w:w="975" w:type="dxa"/>
            <w:vAlign w:val="center"/>
          </w:tcPr>
          <w:p w:rsidR="00591DA3" w:rsidRDefault="00591DA3">
            <w:pPr>
              <w:widowControl/>
              <w:jc w:val="left"/>
              <w:textAlignment w:val="center"/>
              <w:rPr>
                <w:rFonts w:ascii="宋体" w:hAnsi="宋体"/>
                <w:color w:val="000000"/>
                <w:kern w:val="0"/>
                <w:sz w:val="20"/>
                <w:szCs w:val="20"/>
              </w:rPr>
            </w:pPr>
          </w:p>
        </w:tc>
        <w:tc>
          <w:tcPr>
            <w:tcW w:w="582" w:type="dxa"/>
            <w:vAlign w:val="center"/>
          </w:tcPr>
          <w:p w:rsidR="00591DA3" w:rsidRDefault="00591DA3">
            <w:pPr>
              <w:jc w:val="center"/>
              <w:rPr>
                <w:rFonts w:ascii="宋体" w:hAnsi="宋体"/>
                <w:color w:val="000000"/>
                <w:sz w:val="24"/>
                <w:szCs w:val="24"/>
              </w:rPr>
            </w:pPr>
            <w:r>
              <w:rPr>
                <w:rFonts w:hint="eastAsia"/>
                <w:color w:val="000000"/>
              </w:rPr>
              <w:t>1</w:t>
            </w:r>
          </w:p>
        </w:tc>
        <w:tc>
          <w:tcPr>
            <w:tcW w:w="843" w:type="dxa"/>
            <w:vAlign w:val="center"/>
          </w:tcPr>
          <w:p w:rsidR="00591DA3" w:rsidRDefault="00591DA3">
            <w:pPr>
              <w:jc w:val="center"/>
              <w:rPr>
                <w:rFonts w:ascii="宋体" w:hAnsi="宋体"/>
                <w:color w:val="000000"/>
                <w:sz w:val="24"/>
                <w:szCs w:val="24"/>
              </w:rPr>
            </w:pPr>
            <w:r>
              <w:rPr>
                <w:rFonts w:hint="eastAsia"/>
                <w:color w:val="000000"/>
              </w:rPr>
              <w:t>块</w:t>
            </w:r>
          </w:p>
        </w:tc>
        <w:tc>
          <w:tcPr>
            <w:tcW w:w="2157" w:type="dxa"/>
            <w:vAlign w:val="center"/>
          </w:tcPr>
          <w:p w:rsidR="00591DA3" w:rsidRDefault="00591DA3">
            <w:pPr>
              <w:widowControl/>
              <w:spacing w:line="360" w:lineRule="auto"/>
              <w:jc w:val="center"/>
              <w:textAlignment w:val="center"/>
              <w:rPr>
                <w:rFonts w:ascii="宋体" w:hAnsi="宋体"/>
                <w:b/>
                <w:bCs/>
                <w:sz w:val="24"/>
                <w:szCs w:val="24"/>
              </w:rPr>
            </w:pPr>
          </w:p>
        </w:tc>
      </w:tr>
      <w:tr w:rsidR="00591DA3">
        <w:tc>
          <w:tcPr>
            <w:tcW w:w="769" w:type="dxa"/>
            <w:vAlign w:val="center"/>
          </w:tcPr>
          <w:p w:rsidR="00591DA3" w:rsidRDefault="00591DA3">
            <w:pPr>
              <w:widowControl/>
              <w:jc w:val="left"/>
              <w:textAlignment w:val="center"/>
              <w:rPr>
                <w:rFonts w:ascii="宋体" w:hAnsi="宋体"/>
                <w:color w:val="000000"/>
                <w:kern w:val="0"/>
                <w:sz w:val="20"/>
                <w:szCs w:val="20"/>
              </w:rPr>
            </w:pPr>
            <w:r>
              <w:rPr>
                <w:rFonts w:ascii="宋体" w:hAnsi="宋体" w:hint="eastAsia"/>
                <w:color w:val="000000"/>
                <w:kern w:val="0"/>
                <w:sz w:val="20"/>
                <w:szCs w:val="20"/>
              </w:rPr>
              <w:t>36</w:t>
            </w:r>
          </w:p>
        </w:tc>
        <w:tc>
          <w:tcPr>
            <w:tcW w:w="1519" w:type="dxa"/>
            <w:vAlign w:val="center"/>
          </w:tcPr>
          <w:p w:rsidR="00591DA3" w:rsidRPr="005F115E" w:rsidRDefault="00591DA3">
            <w:pPr>
              <w:jc w:val="center"/>
              <w:rPr>
                <w:color w:val="000000"/>
              </w:rPr>
            </w:pPr>
            <w:r>
              <w:rPr>
                <w:rFonts w:hint="eastAsia"/>
                <w:color w:val="000000"/>
              </w:rPr>
              <w:t>引导性上肢协调训练器</w:t>
            </w:r>
          </w:p>
        </w:tc>
        <w:tc>
          <w:tcPr>
            <w:tcW w:w="3693" w:type="dxa"/>
            <w:vAlign w:val="center"/>
          </w:tcPr>
          <w:p w:rsidR="00591DA3" w:rsidRPr="005F115E" w:rsidRDefault="00591DA3">
            <w:pPr>
              <w:rPr>
                <w:color w:val="000000"/>
              </w:rPr>
            </w:pPr>
            <w:r>
              <w:rPr>
                <w:rFonts w:hint="eastAsia"/>
                <w:color w:val="000000"/>
              </w:rPr>
              <w:t>外形尺寸</w:t>
            </w:r>
            <w:r>
              <w:rPr>
                <w:rFonts w:hint="eastAsia"/>
                <w:color w:val="000000"/>
              </w:rPr>
              <w:t>/cm</w:t>
            </w:r>
            <w:r>
              <w:rPr>
                <w:rFonts w:hint="eastAsia"/>
                <w:color w:val="000000"/>
              </w:rPr>
              <w:t>：</w:t>
            </w:r>
            <w:r>
              <w:rPr>
                <w:rFonts w:hint="eastAsia"/>
                <w:color w:val="000000"/>
              </w:rPr>
              <w:t>95</w:t>
            </w:r>
            <w:r>
              <w:rPr>
                <w:rFonts w:hint="eastAsia"/>
                <w:color w:val="000000"/>
              </w:rPr>
              <w:t>×</w:t>
            </w:r>
            <w:r>
              <w:rPr>
                <w:rFonts w:hint="eastAsia"/>
                <w:color w:val="000000"/>
              </w:rPr>
              <w:t>83</w:t>
            </w:r>
            <w:r>
              <w:rPr>
                <w:rFonts w:hint="eastAsia"/>
                <w:color w:val="000000"/>
              </w:rPr>
              <w:t>×</w:t>
            </w:r>
            <w:r>
              <w:rPr>
                <w:rFonts w:hint="eastAsia"/>
                <w:color w:val="000000"/>
              </w:rPr>
              <w:t>85</w:t>
            </w:r>
            <w:r>
              <w:rPr>
                <w:rFonts w:hint="eastAsia"/>
                <w:color w:val="000000"/>
              </w:rPr>
              <w:br/>
            </w:r>
            <w:r>
              <w:rPr>
                <w:rFonts w:hint="eastAsia"/>
                <w:color w:val="000000"/>
              </w:rPr>
              <w:t>台板角度调节范围：</w:t>
            </w:r>
            <w:r>
              <w:rPr>
                <w:rFonts w:hint="eastAsia"/>
                <w:color w:val="000000"/>
              </w:rPr>
              <w:t>0</w:t>
            </w:r>
            <w:r>
              <w:rPr>
                <w:rFonts w:hint="eastAsia"/>
                <w:color w:val="000000"/>
              </w:rPr>
              <w:t>°～</w:t>
            </w:r>
            <w:r>
              <w:rPr>
                <w:rFonts w:hint="eastAsia"/>
                <w:color w:val="000000"/>
              </w:rPr>
              <w:t>75</w:t>
            </w:r>
            <w:r>
              <w:rPr>
                <w:rFonts w:hint="eastAsia"/>
                <w:color w:val="000000"/>
              </w:rPr>
              <w:t>°</w:t>
            </w:r>
            <w:r>
              <w:rPr>
                <w:rFonts w:hint="eastAsia"/>
                <w:color w:val="000000"/>
              </w:rPr>
              <w:br/>
            </w:r>
            <w:r>
              <w:rPr>
                <w:rFonts w:hint="eastAsia"/>
                <w:color w:val="000000"/>
              </w:rPr>
              <w:t>电源参数：</w:t>
            </w:r>
            <w:r>
              <w:rPr>
                <w:rFonts w:hint="eastAsia"/>
                <w:color w:val="000000"/>
              </w:rPr>
              <w:t>220V  50Hz</w:t>
            </w:r>
            <w:r>
              <w:rPr>
                <w:rFonts w:hint="eastAsia"/>
                <w:color w:val="000000"/>
              </w:rPr>
              <w:br/>
            </w:r>
            <w:r>
              <w:rPr>
                <w:rFonts w:hint="eastAsia"/>
                <w:color w:val="000000"/>
              </w:rPr>
              <w:t>训练时间：</w:t>
            </w:r>
            <w:r>
              <w:rPr>
                <w:rFonts w:hint="eastAsia"/>
                <w:color w:val="000000"/>
              </w:rPr>
              <w:t>1s</w:t>
            </w:r>
            <w:r>
              <w:rPr>
                <w:rFonts w:hint="eastAsia"/>
                <w:color w:val="000000"/>
              </w:rPr>
              <w:t>～</w:t>
            </w:r>
            <w:r>
              <w:rPr>
                <w:rFonts w:hint="eastAsia"/>
                <w:color w:val="000000"/>
              </w:rPr>
              <w:t>9999s</w:t>
            </w:r>
            <w:r>
              <w:rPr>
                <w:rFonts w:hint="eastAsia"/>
                <w:color w:val="000000"/>
              </w:rPr>
              <w:br/>
            </w:r>
            <w:r>
              <w:rPr>
                <w:rFonts w:hint="eastAsia"/>
                <w:color w:val="000000"/>
              </w:rPr>
              <w:t>训练次数：</w:t>
            </w:r>
            <w:r>
              <w:rPr>
                <w:rFonts w:hint="eastAsia"/>
                <w:color w:val="000000"/>
              </w:rPr>
              <w:t>1</w:t>
            </w:r>
            <w:r>
              <w:rPr>
                <w:rFonts w:hint="eastAsia"/>
                <w:color w:val="000000"/>
              </w:rPr>
              <w:t>～</w:t>
            </w:r>
            <w:r>
              <w:rPr>
                <w:rFonts w:hint="eastAsia"/>
                <w:color w:val="000000"/>
              </w:rPr>
              <w:t>999</w:t>
            </w:r>
            <w:r>
              <w:rPr>
                <w:rFonts w:hint="eastAsia"/>
                <w:color w:val="000000"/>
              </w:rPr>
              <w:br/>
            </w:r>
            <w:r>
              <w:rPr>
                <w:rFonts w:hint="eastAsia"/>
                <w:color w:val="000000"/>
              </w:rPr>
              <w:t>训练速度：</w:t>
            </w:r>
            <w:r>
              <w:rPr>
                <w:rFonts w:hint="eastAsia"/>
                <w:color w:val="000000"/>
              </w:rPr>
              <w:t>0.2 s/</w:t>
            </w:r>
            <w:r>
              <w:rPr>
                <w:rFonts w:hint="eastAsia"/>
                <w:color w:val="000000"/>
              </w:rPr>
              <w:t>次～</w:t>
            </w:r>
            <w:r>
              <w:rPr>
                <w:rFonts w:hint="eastAsia"/>
                <w:color w:val="000000"/>
              </w:rPr>
              <w:t>9.9s/</w:t>
            </w:r>
            <w:r>
              <w:rPr>
                <w:rFonts w:hint="eastAsia"/>
                <w:color w:val="000000"/>
              </w:rPr>
              <w:t>次作为患者进行上肢灵活性、协调性训练的辅助工具，提高上肢日常活动能力及反应能力</w:t>
            </w:r>
          </w:p>
        </w:tc>
        <w:tc>
          <w:tcPr>
            <w:tcW w:w="975" w:type="dxa"/>
            <w:vAlign w:val="center"/>
          </w:tcPr>
          <w:p w:rsidR="00591DA3" w:rsidRDefault="00591DA3">
            <w:pPr>
              <w:widowControl/>
              <w:jc w:val="left"/>
              <w:textAlignment w:val="center"/>
              <w:rPr>
                <w:rFonts w:ascii="宋体" w:hAnsi="宋体"/>
                <w:color w:val="000000"/>
                <w:kern w:val="0"/>
                <w:sz w:val="20"/>
                <w:szCs w:val="20"/>
              </w:rPr>
            </w:pPr>
          </w:p>
        </w:tc>
        <w:tc>
          <w:tcPr>
            <w:tcW w:w="582" w:type="dxa"/>
            <w:vAlign w:val="center"/>
          </w:tcPr>
          <w:p w:rsidR="00591DA3" w:rsidRDefault="00591DA3">
            <w:pPr>
              <w:jc w:val="center"/>
              <w:rPr>
                <w:rFonts w:ascii="宋体" w:hAnsi="宋体"/>
                <w:color w:val="000000"/>
                <w:sz w:val="24"/>
                <w:szCs w:val="24"/>
              </w:rPr>
            </w:pPr>
            <w:r>
              <w:rPr>
                <w:rFonts w:hint="eastAsia"/>
                <w:color w:val="000000"/>
              </w:rPr>
              <w:t>1</w:t>
            </w:r>
          </w:p>
        </w:tc>
        <w:tc>
          <w:tcPr>
            <w:tcW w:w="843" w:type="dxa"/>
            <w:vAlign w:val="center"/>
          </w:tcPr>
          <w:p w:rsidR="00591DA3" w:rsidRDefault="00591DA3">
            <w:pPr>
              <w:jc w:val="center"/>
              <w:rPr>
                <w:rFonts w:ascii="宋体" w:hAnsi="宋体"/>
                <w:color w:val="000000"/>
                <w:sz w:val="24"/>
                <w:szCs w:val="24"/>
              </w:rPr>
            </w:pPr>
            <w:r>
              <w:rPr>
                <w:rFonts w:hint="eastAsia"/>
                <w:color w:val="000000"/>
              </w:rPr>
              <w:t>台</w:t>
            </w:r>
          </w:p>
        </w:tc>
        <w:tc>
          <w:tcPr>
            <w:tcW w:w="2157" w:type="dxa"/>
            <w:vAlign w:val="center"/>
          </w:tcPr>
          <w:p w:rsidR="00591DA3" w:rsidRDefault="00591DA3">
            <w:pPr>
              <w:widowControl/>
              <w:spacing w:line="360" w:lineRule="auto"/>
              <w:jc w:val="center"/>
              <w:textAlignment w:val="center"/>
              <w:rPr>
                <w:rFonts w:ascii="宋体" w:hAnsi="宋体"/>
                <w:b/>
                <w:bCs/>
                <w:sz w:val="24"/>
                <w:szCs w:val="24"/>
              </w:rPr>
            </w:pPr>
          </w:p>
        </w:tc>
      </w:tr>
      <w:tr w:rsidR="00591DA3">
        <w:tc>
          <w:tcPr>
            <w:tcW w:w="769" w:type="dxa"/>
            <w:vAlign w:val="center"/>
          </w:tcPr>
          <w:p w:rsidR="00591DA3" w:rsidRDefault="00591DA3">
            <w:pPr>
              <w:widowControl/>
              <w:jc w:val="left"/>
              <w:textAlignment w:val="center"/>
              <w:rPr>
                <w:rFonts w:ascii="宋体" w:hAnsi="宋体"/>
                <w:color w:val="000000"/>
                <w:kern w:val="0"/>
                <w:sz w:val="20"/>
                <w:szCs w:val="20"/>
              </w:rPr>
            </w:pPr>
            <w:r>
              <w:rPr>
                <w:rFonts w:ascii="宋体" w:hAnsi="宋体" w:hint="eastAsia"/>
                <w:color w:val="000000"/>
                <w:kern w:val="0"/>
                <w:sz w:val="20"/>
                <w:szCs w:val="20"/>
              </w:rPr>
              <w:t>37</w:t>
            </w:r>
          </w:p>
        </w:tc>
        <w:tc>
          <w:tcPr>
            <w:tcW w:w="1519" w:type="dxa"/>
            <w:vAlign w:val="center"/>
          </w:tcPr>
          <w:p w:rsidR="00591DA3" w:rsidRPr="005F115E" w:rsidRDefault="00591DA3">
            <w:pPr>
              <w:jc w:val="center"/>
              <w:rPr>
                <w:color w:val="000000"/>
              </w:rPr>
            </w:pPr>
            <w:r>
              <w:rPr>
                <w:rFonts w:hint="eastAsia"/>
                <w:color w:val="000000"/>
              </w:rPr>
              <w:t>平衡板（带扶手）</w:t>
            </w:r>
          </w:p>
        </w:tc>
        <w:tc>
          <w:tcPr>
            <w:tcW w:w="3693" w:type="dxa"/>
            <w:vAlign w:val="center"/>
          </w:tcPr>
          <w:p w:rsidR="00591DA3" w:rsidRPr="005F115E" w:rsidRDefault="00591DA3">
            <w:pPr>
              <w:rPr>
                <w:color w:val="000000"/>
              </w:rPr>
            </w:pPr>
            <w:r>
              <w:rPr>
                <w:rFonts w:hint="eastAsia"/>
                <w:color w:val="000000"/>
              </w:rPr>
              <w:t>参考规格</w:t>
            </w:r>
            <w:r>
              <w:rPr>
                <w:rFonts w:hint="eastAsia"/>
                <w:color w:val="000000"/>
              </w:rPr>
              <w:t>(cm)</w:t>
            </w:r>
            <w:r>
              <w:rPr>
                <w:rFonts w:hint="eastAsia"/>
                <w:color w:val="000000"/>
              </w:rPr>
              <w:t>：</w:t>
            </w:r>
            <w:r>
              <w:rPr>
                <w:rFonts w:hint="eastAsia"/>
                <w:color w:val="000000"/>
              </w:rPr>
              <w:t>90</w:t>
            </w:r>
            <w:r>
              <w:rPr>
                <w:rFonts w:hint="eastAsia"/>
                <w:color w:val="000000"/>
              </w:rPr>
              <w:t>×</w:t>
            </w:r>
            <w:r>
              <w:rPr>
                <w:rFonts w:hint="eastAsia"/>
                <w:color w:val="000000"/>
              </w:rPr>
              <w:t>70</w:t>
            </w:r>
            <w:r>
              <w:rPr>
                <w:rFonts w:hint="eastAsia"/>
                <w:color w:val="000000"/>
              </w:rPr>
              <w:t>×</w:t>
            </w:r>
            <w:r>
              <w:rPr>
                <w:rFonts w:hint="eastAsia"/>
                <w:color w:val="000000"/>
              </w:rPr>
              <w:t>15</w:t>
            </w:r>
            <w:r>
              <w:rPr>
                <w:rFonts w:hint="eastAsia"/>
                <w:color w:val="000000"/>
              </w:rPr>
              <w:br/>
            </w:r>
            <w:r>
              <w:rPr>
                <w:rFonts w:hint="eastAsia"/>
                <w:color w:val="000000"/>
              </w:rPr>
              <w:t>面板摆动角度：</w:t>
            </w:r>
            <w:r>
              <w:rPr>
                <w:rFonts w:hint="eastAsia"/>
                <w:color w:val="000000"/>
              </w:rPr>
              <w:t>-13</w:t>
            </w:r>
            <w:r>
              <w:rPr>
                <w:rFonts w:hint="eastAsia"/>
                <w:color w:val="000000"/>
              </w:rPr>
              <w:t>°～</w:t>
            </w:r>
            <w:r>
              <w:rPr>
                <w:rFonts w:hint="eastAsia"/>
                <w:color w:val="000000"/>
              </w:rPr>
              <w:t>+13</w:t>
            </w:r>
            <w:r>
              <w:rPr>
                <w:rFonts w:hint="eastAsia"/>
                <w:color w:val="000000"/>
              </w:rPr>
              <w:t>°</w:t>
            </w:r>
            <w:r>
              <w:rPr>
                <w:rFonts w:hint="eastAsia"/>
                <w:color w:val="000000"/>
              </w:rPr>
              <w:br/>
            </w:r>
            <w:r>
              <w:rPr>
                <w:rFonts w:hint="eastAsia"/>
                <w:color w:val="000000"/>
              </w:rPr>
              <w:t>最大承载质量为：≥</w:t>
            </w:r>
            <w:r>
              <w:rPr>
                <w:rFonts w:hint="eastAsia"/>
                <w:color w:val="000000"/>
              </w:rPr>
              <w:t>135kg</w:t>
            </w:r>
            <w:r>
              <w:rPr>
                <w:rFonts w:hint="eastAsia"/>
                <w:color w:val="000000"/>
              </w:rPr>
              <w:br/>
            </w:r>
            <w:r>
              <w:rPr>
                <w:rFonts w:hint="eastAsia"/>
                <w:color w:val="000000"/>
              </w:rPr>
              <w:t>参考质量：</w:t>
            </w:r>
            <w:r>
              <w:rPr>
                <w:rFonts w:hint="eastAsia"/>
                <w:color w:val="000000"/>
              </w:rPr>
              <w:t>10.0kg</w:t>
            </w:r>
          </w:p>
        </w:tc>
        <w:tc>
          <w:tcPr>
            <w:tcW w:w="975" w:type="dxa"/>
            <w:vAlign w:val="center"/>
          </w:tcPr>
          <w:p w:rsidR="00591DA3" w:rsidRDefault="00591DA3">
            <w:pPr>
              <w:widowControl/>
              <w:jc w:val="left"/>
              <w:textAlignment w:val="center"/>
              <w:rPr>
                <w:rFonts w:ascii="宋体" w:hAnsi="宋体"/>
                <w:color w:val="000000"/>
                <w:kern w:val="0"/>
                <w:sz w:val="20"/>
                <w:szCs w:val="20"/>
              </w:rPr>
            </w:pPr>
          </w:p>
        </w:tc>
        <w:tc>
          <w:tcPr>
            <w:tcW w:w="582" w:type="dxa"/>
            <w:vAlign w:val="center"/>
          </w:tcPr>
          <w:p w:rsidR="00591DA3" w:rsidRDefault="00591DA3">
            <w:pPr>
              <w:jc w:val="center"/>
              <w:rPr>
                <w:rFonts w:ascii="宋体" w:hAnsi="宋体"/>
                <w:color w:val="000000"/>
                <w:sz w:val="24"/>
                <w:szCs w:val="24"/>
              </w:rPr>
            </w:pPr>
            <w:r>
              <w:rPr>
                <w:rFonts w:hint="eastAsia"/>
                <w:color w:val="000000"/>
              </w:rPr>
              <w:t>2</w:t>
            </w:r>
          </w:p>
        </w:tc>
        <w:tc>
          <w:tcPr>
            <w:tcW w:w="843" w:type="dxa"/>
            <w:vAlign w:val="center"/>
          </w:tcPr>
          <w:p w:rsidR="00591DA3" w:rsidRDefault="00591DA3">
            <w:pPr>
              <w:jc w:val="center"/>
              <w:rPr>
                <w:rFonts w:ascii="宋体" w:hAnsi="宋体"/>
                <w:color w:val="000000"/>
                <w:sz w:val="24"/>
                <w:szCs w:val="24"/>
              </w:rPr>
            </w:pPr>
            <w:r>
              <w:rPr>
                <w:rFonts w:hint="eastAsia"/>
                <w:color w:val="000000"/>
              </w:rPr>
              <w:t>块</w:t>
            </w:r>
          </w:p>
        </w:tc>
        <w:tc>
          <w:tcPr>
            <w:tcW w:w="2157" w:type="dxa"/>
            <w:vAlign w:val="center"/>
          </w:tcPr>
          <w:p w:rsidR="00591DA3" w:rsidRDefault="00591DA3">
            <w:pPr>
              <w:widowControl/>
              <w:spacing w:line="360" w:lineRule="auto"/>
              <w:jc w:val="center"/>
              <w:textAlignment w:val="center"/>
              <w:rPr>
                <w:rFonts w:ascii="宋体" w:hAnsi="宋体"/>
                <w:b/>
                <w:bCs/>
                <w:sz w:val="24"/>
                <w:szCs w:val="24"/>
              </w:rPr>
            </w:pPr>
          </w:p>
        </w:tc>
      </w:tr>
      <w:tr w:rsidR="00591DA3">
        <w:tc>
          <w:tcPr>
            <w:tcW w:w="769" w:type="dxa"/>
            <w:vAlign w:val="center"/>
          </w:tcPr>
          <w:p w:rsidR="00591DA3" w:rsidRDefault="00591DA3">
            <w:pPr>
              <w:widowControl/>
              <w:jc w:val="left"/>
              <w:textAlignment w:val="center"/>
              <w:rPr>
                <w:rFonts w:ascii="宋体" w:hAnsi="宋体"/>
                <w:color w:val="000000"/>
                <w:kern w:val="0"/>
                <w:sz w:val="20"/>
                <w:szCs w:val="20"/>
              </w:rPr>
            </w:pPr>
            <w:r>
              <w:rPr>
                <w:rFonts w:ascii="宋体" w:hAnsi="宋体" w:hint="eastAsia"/>
                <w:color w:val="000000"/>
                <w:kern w:val="0"/>
                <w:sz w:val="20"/>
                <w:szCs w:val="20"/>
              </w:rPr>
              <w:t>38</w:t>
            </w:r>
          </w:p>
        </w:tc>
        <w:tc>
          <w:tcPr>
            <w:tcW w:w="1519" w:type="dxa"/>
            <w:vAlign w:val="center"/>
          </w:tcPr>
          <w:p w:rsidR="00591DA3" w:rsidRPr="005F115E" w:rsidRDefault="00591DA3">
            <w:pPr>
              <w:jc w:val="center"/>
              <w:rPr>
                <w:color w:val="000000"/>
              </w:rPr>
            </w:pPr>
            <w:r w:rsidRPr="005F115E">
              <w:rPr>
                <w:rFonts w:hint="eastAsia"/>
                <w:color w:val="000000"/>
              </w:rPr>
              <w:t>上肢悬挂架</w:t>
            </w:r>
          </w:p>
        </w:tc>
        <w:tc>
          <w:tcPr>
            <w:tcW w:w="3693" w:type="dxa"/>
            <w:vAlign w:val="center"/>
          </w:tcPr>
          <w:p w:rsidR="00591DA3" w:rsidRPr="005F115E" w:rsidRDefault="00591DA3">
            <w:pPr>
              <w:rPr>
                <w:color w:val="000000"/>
              </w:rPr>
            </w:pPr>
            <w:r w:rsidRPr="005F115E">
              <w:rPr>
                <w:rFonts w:hint="eastAsia"/>
                <w:color w:val="000000"/>
              </w:rPr>
              <w:t>用于脊髓、颈段损伤造成的上肢肌力低</w:t>
            </w:r>
            <w:r w:rsidRPr="005F115E">
              <w:rPr>
                <w:rFonts w:hint="eastAsia"/>
                <w:color w:val="000000"/>
              </w:rPr>
              <w:lastRenderedPageBreak/>
              <w:t>下的患者，将患肢选调起来进行训练</w:t>
            </w:r>
            <w:r w:rsidRPr="005F115E">
              <w:rPr>
                <w:rFonts w:hint="eastAsia"/>
                <w:color w:val="000000"/>
              </w:rPr>
              <w:br/>
            </w:r>
            <w:r w:rsidRPr="005F115E">
              <w:rPr>
                <w:rFonts w:hint="eastAsia"/>
                <w:color w:val="000000"/>
              </w:rPr>
              <w:t>外形尺寸</w:t>
            </w:r>
            <w:r w:rsidRPr="005F115E">
              <w:rPr>
                <w:rFonts w:hint="eastAsia"/>
                <w:color w:val="000000"/>
              </w:rPr>
              <w:t>/</w:t>
            </w:r>
            <w:r w:rsidRPr="005F115E">
              <w:rPr>
                <w:rFonts w:hint="eastAsia"/>
                <w:color w:val="000000"/>
              </w:rPr>
              <w:t>㎝：</w:t>
            </w:r>
            <w:proofErr w:type="gramStart"/>
            <w:r w:rsidRPr="005F115E">
              <w:rPr>
                <w:rFonts w:hint="eastAsia"/>
                <w:color w:val="000000"/>
              </w:rPr>
              <w:t>80</w:t>
            </w:r>
            <w:r w:rsidRPr="005F115E">
              <w:rPr>
                <w:rFonts w:hint="eastAsia"/>
                <w:color w:val="000000"/>
              </w:rPr>
              <w:t>×</w:t>
            </w:r>
            <w:r w:rsidRPr="005F115E">
              <w:rPr>
                <w:rFonts w:hint="eastAsia"/>
                <w:color w:val="000000"/>
              </w:rPr>
              <w:t>80</w:t>
            </w:r>
            <w:r w:rsidRPr="005F115E">
              <w:rPr>
                <w:rFonts w:hint="eastAsia"/>
                <w:color w:val="000000"/>
              </w:rPr>
              <w:t>×</w:t>
            </w:r>
            <w:proofErr w:type="gramEnd"/>
            <w:r w:rsidRPr="005F115E">
              <w:rPr>
                <w:rFonts w:hint="eastAsia"/>
                <w:color w:val="000000"/>
              </w:rPr>
              <w:t>140-196</w:t>
            </w:r>
            <w:r w:rsidRPr="005F115E">
              <w:rPr>
                <w:rFonts w:hint="eastAsia"/>
                <w:color w:val="000000"/>
              </w:rPr>
              <w:t>㎝</w:t>
            </w:r>
            <w:r w:rsidRPr="005F115E">
              <w:rPr>
                <w:rFonts w:hint="eastAsia"/>
                <w:color w:val="000000"/>
              </w:rPr>
              <w:br/>
            </w:r>
            <w:r w:rsidRPr="005F115E">
              <w:rPr>
                <w:rFonts w:hint="eastAsia"/>
                <w:color w:val="000000"/>
              </w:rPr>
              <w:t>升降支架高度调节范围</w:t>
            </w:r>
            <w:r w:rsidRPr="005F115E">
              <w:rPr>
                <w:rFonts w:hint="eastAsia"/>
                <w:color w:val="000000"/>
              </w:rPr>
              <w:t>/</w:t>
            </w:r>
            <w:r w:rsidRPr="005F115E">
              <w:rPr>
                <w:rFonts w:hint="eastAsia"/>
                <w:color w:val="000000"/>
              </w:rPr>
              <w:t>㎝：</w:t>
            </w:r>
            <w:r w:rsidRPr="005F115E">
              <w:rPr>
                <w:rFonts w:hint="eastAsia"/>
                <w:color w:val="000000"/>
              </w:rPr>
              <w:t>140-196</w:t>
            </w:r>
            <w:r w:rsidRPr="005F115E">
              <w:rPr>
                <w:rFonts w:hint="eastAsia"/>
                <w:color w:val="000000"/>
              </w:rPr>
              <w:br/>
            </w:r>
            <w:r w:rsidRPr="005F115E">
              <w:rPr>
                <w:rFonts w:hint="eastAsia"/>
                <w:color w:val="000000"/>
              </w:rPr>
              <w:t>支架宽度调节高度</w:t>
            </w:r>
            <w:r w:rsidRPr="005F115E">
              <w:rPr>
                <w:rFonts w:hint="eastAsia"/>
                <w:color w:val="000000"/>
              </w:rPr>
              <w:t>/</w:t>
            </w:r>
            <w:r w:rsidRPr="005F115E">
              <w:rPr>
                <w:rFonts w:hint="eastAsia"/>
                <w:color w:val="000000"/>
              </w:rPr>
              <w:t>㎝：</w:t>
            </w:r>
            <w:r w:rsidRPr="005F115E">
              <w:rPr>
                <w:rFonts w:hint="eastAsia"/>
                <w:color w:val="000000"/>
              </w:rPr>
              <w:t>10</w:t>
            </w:r>
            <w:r w:rsidRPr="005F115E">
              <w:rPr>
                <w:rFonts w:hint="eastAsia"/>
                <w:color w:val="000000"/>
              </w:rPr>
              <w:t>～</w:t>
            </w:r>
            <w:r w:rsidRPr="005F115E">
              <w:rPr>
                <w:rFonts w:hint="eastAsia"/>
                <w:color w:val="000000"/>
              </w:rPr>
              <w:t>40</w:t>
            </w:r>
            <w:r w:rsidRPr="005F115E">
              <w:rPr>
                <w:rFonts w:hint="eastAsia"/>
                <w:color w:val="000000"/>
              </w:rPr>
              <w:br/>
            </w:r>
            <w:r w:rsidRPr="005F115E">
              <w:rPr>
                <w:rFonts w:hint="eastAsia"/>
                <w:color w:val="000000"/>
              </w:rPr>
              <w:t>承重带和拉簧额定承载：</w:t>
            </w:r>
            <w:r w:rsidRPr="005F115E">
              <w:rPr>
                <w:rFonts w:hint="eastAsia"/>
                <w:color w:val="000000"/>
              </w:rPr>
              <w:t>200N</w:t>
            </w:r>
          </w:p>
        </w:tc>
        <w:tc>
          <w:tcPr>
            <w:tcW w:w="975" w:type="dxa"/>
            <w:vAlign w:val="center"/>
          </w:tcPr>
          <w:p w:rsidR="00591DA3" w:rsidRDefault="00591DA3">
            <w:pPr>
              <w:widowControl/>
              <w:jc w:val="left"/>
              <w:textAlignment w:val="center"/>
              <w:rPr>
                <w:rFonts w:ascii="宋体" w:hAnsi="宋体"/>
                <w:color w:val="000000"/>
                <w:kern w:val="0"/>
                <w:sz w:val="20"/>
                <w:szCs w:val="20"/>
              </w:rPr>
            </w:pPr>
          </w:p>
        </w:tc>
        <w:tc>
          <w:tcPr>
            <w:tcW w:w="582" w:type="dxa"/>
            <w:vAlign w:val="center"/>
          </w:tcPr>
          <w:p w:rsidR="00591DA3" w:rsidRDefault="00591DA3">
            <w:pPr>
              <w:jc w:val="center"/>
              <w:rPr>
                <w:rFonts w:ascii="宋体" w:hAnsi="宋体"/>
                <w:color w:val="000000"/>
                <w:sz w:val="24"/>
                <w:szCs w:val="24"/>
              </w:rPr>
            </w:pPr>
            <w:r>
              <w:rPr>
                <w:rFonts w:hint="eastAsia"/>
                <w:color w:val="000000"/>
              </w:rPr>
              <w:t>1</w:t>
            </w:r>
          </w:p>
        </w:tc>
        <w:tc>
          <w:tcPr>
            <w:tcW w:w="843" w:type="dxa"/>
            <w:vAlign w:val="center"/>
          </w:tcPr>
          <w:p w:rsidR="00591DA3" w:rsidRDefault="00591DA3">
            <w:pPr>
              <w:jc w:val="center"/>
              <w:rPr>
                <w:rFonts w:ascii="宋体" w:hAnsi="宋体"/>
                <w:color w:val="000000"/>
                <w:sz w:val="24"/>
                <w:szCs w:val="24"/>
              </w:rPr>
            </w:pPr>
            <w:r>
              <w:rPr>
                <w:rFonts w:hint="eastAsia"/>
                <w:color w:val="000000"/>
              </w:rPr>
              <w:t>套</w:t>
            </w:r>
          </w:p>
        </w:tc>
        <w:tc>
          <w:tcPr>
            <w:tcW w:w="2157" w:type="dxa"/>
            <w:vAlign w:val="center"/>
          </w:tcPr>
          <w:p w:rsidR="00591DA3" w:rsidRDefault="00591DA3">
            <w:pPr>
              <w:widowControl/>
              <w:spacing w:line="360" w:lineRule="auto"/>
              <w:jc w:val="center"/>
              <w:textAlignment w:val="center"/>
              <w:rPr>
                <w:rFonts w:ascii="宋体" w:hAnsi="宋体"/>
                <w:b/>
                <w:bCs/>
                <w:sz w:val="24"/>
                <w:szCs w:val="24"/>
              </w:rPr>
            </w:pPr>
          </w:p>
        </w:tc>
      </w:tr>
      <w:tr w:rsidR="00591DA3">
        <w:tc>
          <w:tcPr>
            <w:tcW w:w="769" w:type="dxa"/>
            <w:vAlign w:val="center"/>
          </w:tcPr>
          <w:p w:rsidR="00591DA3" w:rsidRDefault="00591DA3">
            <w:pPr>
              <w:widowControl/>
              <w:jc w:val="left"/>
              <w:textAlignment w:val="center"/>
              <w:rPr>
                <w:rFonts w:ascii="宋体" w:hAnsi="宋体"/>
                <w:color w:val="000000"/>
                <w:kern w:val="0"/>
                <w:sz w:val="20"/>
                <w:szCs w:val="20"/>
              </w:rPr>
            </w:pPr>
            <w:r>
              <w:rPr>
                <w:rFonts w:ascii="宋体" w:hAnsi="宋体" w:hint="eastAsia"/>
                <w:color w:val="000000"/>
                <w:kern w:val="0"/>
                <w:sz w:val="20"/>
                <w:szCs w:val="20"/>
              </w:rPr>
              <w:lastRenderedPageBreak/>
              <w:t>39</w:t>
            </w:r>
          </w:p>
        </w:tc>
        <w:tc>
          <w:tcPr>
            <w:tcW w:w="1519" w:type="dxa"/>
            <w:vAlign w:val="center"/>
          </w:tcPr>
          <w:p w:rsidR="00591DA3" w:rsidRPr="005F115E" w:rsidRDefault="00591DA3">
            <w:pPr>
              <w:jc w:val="center"/>
              <w:rPr>
                <w:color w:val="000000"/>
              </w:rPr>
            </w:pPr>
            <w:r w:rsidRPr="005F115E">
              <w:rPr>
                <w:rFonts w:hint="eastAsia"/>
                <w:color w:val="000000"/>
              </w:rPr>
              <w:t>滚桶</w:t>
            </w:r>
          </w:p>
        </w:tc>
        <w:tc>
          <w:tcPr>
            <w:tcW w:w="3693" w:type="dxa"/>
            <w:vAlign w:val="center"/>
          </w:tcPr>
          <w:p w:rsidR="00591DA3" w:rsidRPr="005F115E" w:rsidRDefault="00591DA3">
            <w:pPr>
              <w:rPr>
                <w:color w:val="000000"/>
              </w:rPr>
            </w:pPr>
            <w:r w:rsidRPr="005F115E">
              <w:rPr>
                <w:rFonts w:hint="eastAsia"/>
                <w:color w:val="000000"/>
              </w:rPr>
              <w:t>用于脑瘫、偏瘫</w:t>
            </w:r>
            <w:r w:rsidRPr="005F115E">
              <w:rPr>
                <w:rFonts w:hint="eastAsia"/>
                <w:color w:val="000000"/>
              </w:rPr>
              <w:t xml:space="preserve"> </w:t>
            </w:r>
            <w:r w:rsidRPr="005F115E">
              <w:rPr>
                <w:rFonts w:hint="eastAsia"/>
                <w:color w:val="000000"/>
              </w:rPr>
              <w:t>等运动失调的患者进行平衡协调训练</w:t>
            </w:r>
            <w:r w:rsidRPr="005F115E">
              <w:rPr>
                <w:rFonts w:hint="eastAsia"/>
                <w:color w:val="000000"/>
              </w:rPr>
              <w:br/>
            </w:r>
            <w:r w:rsidRPr="005F115E">
              <w:rPr>
                <w:rFonts w:hint="eastAsia"/>
                <w:color w:val="000000"/>
              </w:rPr>
              <w:t>滚桶</w:t>
            </w:r>
            <w:r w:rsidRPr="005F115E">
              <w:rPr>
                <w:rFonts w:hint="eastAsia"/>
                <w:color w:val="000000"/>
              </w:rPr>
              <w:t>16CM</w:t>
            </w:r>
            <w:r w:rsidRPr="005F115E">
              <w:rPr>
                <w:rFonts w:hint="eastAsia"/>
                <w:color w:val="000000"/>
              </w:rPr>
              <w:t>直径</w:t>
            </w:r>
            <w:r w:rsidRPr="005F115E">
              <w:rPr>
                <w:rFonts w:hint="eastAsia"/>
                <w:color w:val="000000"/>
              </w:rPr>
              <w:br/>
            </w:r>
            <w:r w:rsidRPr="005F115E">
              <w:rPr>
                <w:rFonts w:hint="eastAsia"/>
                <w:color w:val="000000"/>
              </w:rPr>
              <w:t>滚桶</w:t>
            </w:r>
            <w:r w:rsidRPr="005F115E">
              <w:rPr>
                <w:rFonts w:hint="eastAsia"/>
                <w:color w:val="000000"/>
              </w:rPr>
              <w:t>22CM</w:t>
            </w:r>
            <w:r w:rsidRPr="005F115E">
              <w:rPr>
                <w:rFonts w:hint="eastAsia"/>
                <w:color w:val="000000"/>
              </w:rPr>
              <w:t>直径</w:t>
            </w:r>
            <w:r w:rsidRPr="005F115E">
              <w:rPr>
                <w:rFonts w:hint="eastAsia"/>
                <w:color w:val="000000"/>
              </w:rPr>
              <w:br/>
            </w:r>
            <w:r w:rsidRPr="005F115E">
              <w:rPr>
                <w:rFonts w:hint="eastAsia"/>
                <w:color w:val="000000"/>
              </w:rPr>
              <w:t>滚桶</w:t>
            </w:r>
            <w:r w:rsidRPr="005F115E">
              <w:rPr>
                <w:rFonts w:hint="eastAsia"/>
                <w:color w:val="000000"/>
              </w:rPr>
              <w:t>26CM</w:t>
            </w:r>
            <w:r w:rsidRPr="005F115E">
              <w:rPr>
                <w:rFonts w:hint="eastAsia"/>
                <w:color w:val="000000"/>
              </w:rPr>
              <w:t>直径</w:t>
            </w:r>
          </w:p>
        </w:tc>
        <w:tc>
          <w:tcPr>
            <w:tcW w:w="975" w:type="dxa"/>
            <w:vAlign w:val="center"/>
          </w:tcPr>
          <w:p w:rsidR="00591DA3" w:rsidRDefault="00591DA3">
            <w:pPr>
              <w:widowControl/>
              <w:jc w:val="left"/>
              <w:textAlignment w:val="center"/>
              <w:rPr>
                <w:rFonts w:ascii="宋体" w:hAnsi="宋体"/>
                <w:color w:val="000000"/>
                <w:kern w:val="0"/>
                <w:sz w:val="20"/>
                <w:szCs w:val="20"/>
              </w:rPr>
            </w:pPr>
          </w:p>
        </w:tc>
        <w:tc>
          <w:tcPr>
            <w:tcW w:w="582" w:type="dxa"/>
            <w:vAlign w:val="center"/>
          </w:tcPr>
          <w:p w:rsidR="00591DA3" w:rsidRDefault="00591DA3">
            <w:pPr>
              <w:jc w:val="center"/>
              <w:rPr>
                <w:rFonts w:ascii="宋体" w:hAnsi="宋体"/>
                <w:color w:val="000000"/>
                <w:sz w:val="24"/>
                <w:szCs w:val="24"/>
              </w:rPr>
            </w:pPr>
            <w:r>
              <w:rPr>
                <w:rFonts w:hint="eastAsia"/>
                <w:color w:val="000000"/>
              </w:rPr>
              <w:t>2</w:t>
            </w:r>
          </w:p>
        </w:tc>
        <w:tc>
          <w:tcPr>
            <w:tcW w:w="843" w:type="dxa"/>
            <w:vAlign w:val="center"/>
          </w:tcPr>
          <w:p w:rsidR="00591DA3" w:rsidRDefault="00591DA3">
            <w:pPr>
              <w:jc w:val="center"/>
              <w:rPr>
                <w:rFonts w:ascii="宋体" w:hAnsi="宋体"/>
                <w:color w:val="000000"/>
                <w:sz w:val="24"/>
                <w:szCs w:val="24"/>
              </w:rPr>
            </w:pPr>
            <w:proofErr w:type="gramStart"/>
            <w:r>
              <w:rPr>
                <w:rFonts w:hint="eastAsia"/>
                <w:color w:val="000000"/>
              </w:rPr>
              <w:t>个</w:t>
            </w:r>
            <w:proofErr w:type="gramEnd"/>
          </w:p>
        </w:tc>
        <w:tc>
          <w:tcPr>
            <w:tcW w:w="2157" w:type="dxa"/>
            <w:vAlign w:val="center"/>
          </w:tcPr>
          <w:p w:rsidR="00591DA3" w:rsidRDefault="00591DA3">
            <w:pPr>
              <w:widowControl/>
              <w:spacing w:line="360" w:lineRule="auto"/>
              <w:jc w:val="center"/>
              <w:textAlignment w:val="center"/>
              <w:rPr>
                <w:rFonts w:ascii="宋体" w:hAnsi="宋体"/>
                <w:b/>
                <w:bCs/>
                <w:sz w:val="24"/>
                <w:szCs w:val="24"/>
              </w:rPr>
            </w:pPr>
          </w:p>
        </w:tc>
      </w:tr>
      <w:tr w:rsidR="00591DA3">
        <w:tc>
          <w:tcPr>
            <w:tcW w:w="769" w:type="dxa"/>
            <w:vAlign w:val="center"/>
          </w:tcPr>
          <w:p w:rsidR="00591DA3" w:rsidRDefault="00591DA3">
            <w:pPr>
              <w:widowControl/>
              <w:jc w:val="left"/>
              <w:textAlignment w:val="center"/>
              <w:rPr>
                <w:rFonts w:ascii="宋体" w:hAnsi="宋体"/>
                <w:color w:val="000000"/>
                <w:kern w:val="0"/>
                <w:sz w:val="20"/>
                <w:szCs w:val="20"/>
              </w:rPr>
            </w:pPr>
            <w:r>
              <w:rPr>
                <w:rFonts w:ascii="宋体" w:hAnsi="宋体" w:hint="eastAsia"/>
                <w:color w:val="000000"/>
                <w:kern w:val="0"/>
                <w:sz w:val="20"/>
                <w:szCs w:val="20"/>
              </w:rPr>
              <w:t>40</w:t>
            </w:r>
          </w:p>
        </w:tc>
        <w:tc>
          <w:tcPr>
            <w:tcW w:w="1519" w:type="dxa"/>
            <w:vAlign w:val="center"/>
          </w:tcPr>
          <w:p w:rsidR="00591DA3" w:rsidRPr="005F115E" w:rsidRDefault="00591DA3">
            <w:pPr>
              <w:jc w:val="center"/>
              <w:rPr>
                <w:color w:val="000000"/>
              </w:rPr>
            </w:pPr>
            <w:r>
              <w:rPr>
                <w:rFonts w:hint="eastAsia"/>
                <w:color w:val="000000"/>
              </w:rPr>
              <w:t>穿衣板</w:t>
            </w:r>
          </w:p>
        </w:tc>
        <w:tc>
          <w:tcPr>
            <w:tcW w:w="3693" w:type="dxa"/>
            <w:vAlign w:val="center"/>
          </w:tcPr>
          <w:p w:rsidR="00591DA3" w:rsidRPr="005F115E" w:rsidRDefault="00591DA3">
            <w:pPr>
              <w:rPr>
                <w:color w:val="000000"/>
              </w:rPr>
            </w:pPr>
            <w:r w:rsidRPr="005F115E">
              <w:rPr>
                <w:rFonts w:hint="eastAsia"/>
                <w:color w:val="000000"/>
              </w:rPr>
              <w:t>30</w:t>
            </w:r>
            <w:r w:rsidRPr="005F115E">
              <w:rPr>
                <w:rFonts w:hint="eastAsia"/>
                <w:color w:val="000000"/>
              </w:rPr>
              <w:t>×</w:t>
            </w:r>
            <w:r w:rsidRPr="005F115E">
              <w:rPr>
                <w:rFonts w:hint="eastAsia"/>
                <w:color w:val="000000"/>
              </w:rPr>
              <w:t>25</w:t>
            </w:r>
            <w:r w:rsidRPr="005F115E">
              <w:rPr>
                <w:rFonts w:hint="eastAsia"/>
                <w:color w:val="000000"/>
              </w:rPr>
              <w:t>×</w:t>
            </w:r>
            <w:r w:rsidRPr="005F115E">
              <w:rPr>
                <w:rFonts w:hint="eastAsia"/>
                <w:color w:val="000000"/>
              </w:rPr>
              <w:t>2cm</w:t>
            </w:r>
            <w:r w:rsidRPr="005F115E">
              <w:rPr>
                <w:rFonts w:hint="eastAsia"/>
                <w:color w:val="000000"/>
              </w:rPr>
              <w:br/>
            </w:r>
            <w:r w:rsidRPr="005F115E">
              <w:rPr>
                <w:rFonts w:hint="eastAsia"/>
                <w:color w:val="000000"/>
              </w:rPr>
              <w:t>配有不同系扣</w:t>
            </w:r>
            <w:r w:rsidRPr="005F115E">
              <w:rPr>
                <w:rFonts w:hint="eastAsia"/>
                <w:color w:val="000000"/>
              </w:rPr>
              <w:t>8</w:t>
            </w:r>
            <w:r w:rsidRPr="005F115E">
              <w:rPr>
                <w:rFonts w:hint="eastAsia"/>
                <w:color w:val="000000"/>
              </w:rPr>
              <w:t>块</w:t>
            </w:r>
            <w:r w:rsidRPr="005F115E">
              <w:rPr>
                <w:rFonts w:hint="eastAsia"/>
                <w:color w:val="000000"/>
              </w:rPr>
              <w:br/>
            </w:r>
            <w:r w:rsidRPr="005F115E">
              <w:rPr>
                <w:rFonts w:hint="eastAsia"/>
                <w:color w:val="000000"/>
              </w:rPr>
              <w:t>通过模拟日常生活的各种穿衣系扣的训练，提高患者的穿衣能力</w:t>
            </w:r>
          </w:p>
        </w:tc>
        <w:tc>
          <w:tcPr>
            <w:tcW w:w="975" w:type="dxa"/>
            <w:vAlign w:val="center"/>
          </w:tcPr>
          <w:p w:rsidR="00591DA3" w:rsidRDefault="00591DA3">
            <w:pPr>
              <w:widowControl/>
              <w:jc w:val="left"/>
              <w:textAlignment w:val="center"/>
              <w:rPr>
                <w:rFonts w:ascii="宋体" w:hAnsi="宋体"/>
                <w:color w:val="000000"/>
                <w:kern w:val="0"/>
                <w:sz w:val="20"/>
                <w:szCs w:val="20"/>
              </w:rPr>
            </w:pPr>
          </w:p>
        </w:tc>
        <w:tc>
          <w:tcPr>
            <w:tcW w:w="582" w:type="dxa"/>
            <w:vAlign w:val="center"/>
          </w:tcPr>
          <w:p w:rsidR="00591DA3" w:rsidRDefault="00591DA3">
            <w:pPr>
              <w:jc w:val="center"/>
              <w:rPr>
                <w:rFonts w:ascii="宋体" w:hAnsi="宋体"/>
                <w:color w:val="000000"/>
                <w:sz w:val="24"/>
                <w:szCs w:val="24"/>
              </w:rPr>
            </w:pPr>
            <w:r>
              <w:rPr>
                <w:rFonts w:hint="eastAsia"/>
                <w:color w:val="000000"/>
              </w:rPr>
              <w:t>1</w:t>
            </w:r>
          </w:p>
        </w:tc>
        <w:tc>
          <w:tcPr>
            <w:tcW w:w="843" w:type="dxa"/>
            <w:vAlign w:val="center"/>
          </w:tcPr>
          <w:p w:rsidR="00591DA3" w:rsidRDefault="00591DA3">
            <w:pPr>
              <w:jc w:val="center"/>
              <w:rPr>
                <w:rFonts w:ascii="宋体" w:hAnsi="宋体"/>
                <w:color w:val="000000"/>
                <w:sz w:val="24"/>
                <w:szCs w:val="24"/>
              </w:rPr>
            </w:pPr>
            <w:r>
              <w:rPr>
                <w:rFonts w:hint="eastAsia"/>
                <w:color w:val="000000"/>
              </w:rPr>
              <w:t>套</w:t>
            </w:r>
          </w:p>
        </w:tc>
        <w:tc>
          <w:tcPr>
            <w:tcW w:w="2157" w:type="dxa"/>
            <w:vAlign w:val="center"/>
          </w:tcPr>
          <w:p w:rsidR="00591DA3" w:rsidRDefault="00591DA3">
            <w:pPr>
              <w:widowControl/>
              <w:spacing w:line="360" w:lineRule="auto"/>
              <w:jc w:val="center"/>
              <w:textAlignment w:val="center"/>
              <w:rPr>
                <w:rFonts w:ascii="宋体" w:hAnsi="宋体"/>
                <w:b/>
                <w:bCs/>
                <w:sz w:val="24"/>
                <w:szCs w:val="24"/>
              </w:rPr>
            </w:pPr>
          </w:p>
        </w:tc>
      </w:tr>
      <w:tr w:rsidR="00591DA3">
        <w:tc>
          <w:tcPr>
            <w:tcW w:w="769" w:type="dxa"/>
            <w:vAlign w:val="center"/>
          </w:tcPr>
          <w:p w:rsidR="00591DA3" w:rsidRDefault="00591DA3">
            <w:pPr>
              <w:widowControl/>
              <w:jc w:val="left"/>
              <w:textAlignment w:val="center"/>
              <w:rPr>
                <w:rFonts w:ascii="宋体" w:hAnsi="宋体"/>
                <w:color w:val="000000"/>
                <w:kern w:val="0"/>
                <w:sz w:val="20"/>
                <w:szCs w:val="20"/>
              </w:rPr>
            </w:pPr>
            <w:r>
              <w:rPr>
                <w:rFonts w:ascii="宋体" w:hAnsi="宋体" w:hint="eastAsia"/>
                <w:color w:val="000000"/>
                <w:kern w:val="0"/>
                <w:sz w:val="20"/>
                <w:szCs w:val="20"/>
              </w:rPr>
              <w:t>41</w:t>
            </w:r>
          </w:p>
        </w:tc>
        <w:tc>
          <w:tcPr>
            <w:tcW w:w="1519" w:type="dxa"/>
            <w:vAlign w:val="center"/>
          </w:tcPr>
          <w:p w:rsidR="00591DA3" w:rsidRPr="005F115E" w:rsidRDefault="00591DA3">
            <w:pPr>
              <w:jc w:val="center"/>
              <w:rPr>
                <w:color w:val="000000"/>
              </w:rPr>
            </w:pPr>
            <w:r w:rsidRPr="005F115E">
              <w:rPr>
                <w:rFonts w:hint="eastAsia"/>
                <w:color w:val="000000"/>
              </w:rPr>
              <w:t>牵引网架（网架和床</w:t>
            </w:r>
          </w:p>
        </w:tc>
        <w:tc>
          <w:tcPr>
            <w:tcW w:w="3693" w:type="dxa"/>
            <w:vAlign w:val="center"/>
          </w:tcPr>
          <w:p w:rsidR="00591DA3" w:rsidRPr="005F115E" w:rsidRDefault="00591DA3">
            <w:pPr>
              <w:rPr>
                <w:color w:val="000000"/>
              </w:rPr>
            </w:pPr>
            <w:r w:rsidRPr="005F115E">
              <w:rPr>
                <w:rFonts w:hint="eastAsia"/>
                <w:color w:val="000000"/>
              </w:rPr>
              <w:t>结构型式：网架、吊带、床面、可调节床脚、脚轮</w:t>
            </w:r>
            <w:r w:rsidRPr="005F115E">
              <w:rPr>
                <w:rFonts w:hint="eastAsia"/>
                <w:color w:val="000000"/>
              </w:rPr>
              <w:br/>
            </w:r>
            <w:r w:rsidRPr="005F115E">
              <w:rPr>
                <w:rFonts w:hint="eastAsia"/>
                <w:color w:val="000000"/>
              </w:rPr>
              <w:t>参考规格</w:t>
            </w:r>
            <w:r w:rsidRPr="005F115E">
              <w:rPr>
                <w:rFonts w:hint="eastAsia"/>
                <w:color w:val="000000"/>
              </w:rPr>
              <w:t>(cm)</w:t>
            </w:r>
            <w:r w:rsidRPr="005F115E">
              <w:rPr>
                <w:rFonts w:hint="eastAsia"/>
                <w:color w:val="000000"/>
              </w:rPr>
              <w:t>：</w:t>
            </w:r>
            <w:r w:rsidRPr="005F115E">
              <w:rPr>
                <w:rFonts w:hint="eastAsia"/>
                <w:color w:val="000000"/>
              </w:rPr>
              <w:t>220</w:t>
            </w:r>
            <w:r w:rsidRPr="005F115E">
              <w:rPr>
                <w:rFonts w:hint="eastAsia"/>
                <w:color w:val="000000"/>
              </w:rPr>
              <w:t>×</w:t>
            </w:r>
            <w:r w:rsidRPr="005F115E">
              <w:rPr>
                <w:rFonts w:hint="eastAsia"/>
                <w:color w:val="000000"/>
              </w:rPr>
              <w:t>116</w:t>
            </w:r>
            <w:r w:rsidRPr="005F115E">
              <w:rPr>
                <w:rFonts w:hint="eastAsia"/>
                <w:color w:val="000000"/>
              </w:rPr>
              <w:t>×</w:t>
            </w:r>
            <w:r w:rsidRPr="005F115E">
              <w:rPr>
                <w:rFonts w:hint="eastAsia"/>
                <w:color w:val="000000"/>
              </w:rPr>
              <w:t>210</w:t>
            </w:r>
            <w:r w:rsidRPr="005F115E">
              <w:rPr>
                <w:rFonts w:hint="eastAsia"/>
                <w:color w:val="000000"/>
              </w:rPr>
              <w:br/>
            </w:r>
            <w:r w:rsidRPr="005F115E">
              <w:rPr>
                <w:rFonts w:hint="eastAsia"/>
                <w:color w:val="000000"/>
              </w:rPr>
              <w:t>参考床面高度（</w:t>
            </w:r>
            <w:r w:rsidRPr="005F115E">
              <w:rPr>
                <w:rFonts w:hint="eastAsia"/>
                <w:color w:val="000000"/>
              </w:rPr>
              <w:t>cm</w:t>
            </w:r>
            <w:r w:rsidRPr="005F115E">
              <w:rPr>
                <w:rFonts w:hint="eastAsia"/>
                <w:color w:val="000000"/>
              </w:rPr>
              <w:t>）：</w:t>
            </w:r>
            <w:r w:rsidRPr="005F115E">
              <w:rPr>
                <w:rFonts w:hint="eastAsia"/>
                <w:color w:val="000000"/>
              </w:rPr>
              <w:t>46</w:t>
            </w:r>
            <w:r w:rsidRPr="005F115E">
              <w:rPr>
                <w:rFonts w:hint="eastAsia"/>
                <w:color w:val="000000"/>
              </w:rPr>
              <w:br/>
            </w:r>
            <w:r w:rsidRPr="005F115E">
              <w:rPr>
                <w:rFonts w:hint="eastAsia"/>
                <w:color w:val="000000"/>
              </w:rPr>
              <w:t>床面宽度（</w:t>
            </w:r>
            <w:r w:rsidRPr="005F115E">
              <w:rPr>
                <w:rFonts w:hint="eastAsia"/>
                <w:color w:val="000000"/>
              </w:rPr>
              <w:t>cm</w:t>
            </w:r>
            <w:r w:rsidRPr="005F115E">
              <w:rPr>
                <w:rFonts w:hint="eastAsia"/>
                <w:color w:val="000000"/>
              </w:rPr>
              <w:t>）：</w:t>
            </w:r>
            <w:r w:rsidRPr="005F115E">
              <w:rPr>
                <w:rFonts w:hint="eastAsia"/>
                <w:color w:val="000000"/>
              </w:rPr>
              <w:t>104</w:t>
            </w:r>
            <w:r w:rsidRPr="005F115E">
              <w:rPr>
                <w:rFonts w:hint="eastAsia"/>
                <w:color w:val="000000"/>
              </w:rPr>
              <w:br/>
            </w:r>
            <w:proofErr w:type="gramStart"/>
            <w:r w:rsidRPr="005F115E">
              <w:rPr>
                <w:rFonts w:hint="eastAsia"/>
                <w:color w:val="000000"/>
              </w:rPr>
              <w:t>水平网</w:t>
            </w:r>
            <w:proofErr w:type="gramEnd"/>
            <w:r w:rsidRPr="005F115E">
              <w:rPr>
                <w:rFonts w:hint="eastAsia"/>
                <w:color w:val="000000"/>
              </w:rPr>
              <w:t>架额定载荷：≥</w:t>
            </w:r>
            <w:r w:rsidRPr="005F115E">
              <w:rPr>
                <w:rFonts w:hint="eastAsia"/>
                <w:color w:val="000000"/>
              </w:rPr>
              <w:t>80.0kg</w:t>
            </w:r>
            <w:r w:rsidRPr="005F115E">
              <w:rPr>
                <w:rFonts w:hint="eastAsia"/>
                <w:color w:val="000000"/>
              </w:rPr>
              <w:br/>
            </w:r>
            <w:r w:rsidRPr="005F115E">
              <w:rPr>
                <w:rFonts w:hint="eastAsia"/>
                <w:color w:val="000000"/>
              </w:rPr>
              <w:t>绳索、吊带额定载荷：≥</w:t>
            </w:r>
            <w:r w:rsidRPr="005F115E">
              <w:rPr>
                <w:rFonts w:hint="eastAsia"/>
                <w:color w:val="000000"/>
              </w:rPr>
              <w:t>50kg</w:t>
            </w:r>
            <w:r w:rsidRPr="005F115E">
              <w:rPr>
                <w:rFonts w:hint="eastAsia"/>
                <w:color w:val="000000"/>
              </w:rPr>
              <w:br/>
            </w:r>
            <w:r w:rsidRPr="005F115E">
              <w:rPr>
                <w:rFonts w:hint="eastAsia"/>
                <w:color w:val="000000"/>
              </w:rPr>
              <w:t>床面额定载荷：≥</w:t>
            </w:r>
            <w:r w:rsidRPr="005F115E">
              <w:rPr>
                <w:rFonts w:hint="eastAsia"/>
                <w:color w:val="000000"/>
              </w:rPr>
              <w:t>135.0kg</w:t>
            </w:r>
            <w:r w:rsidRPr="005F115E">
              <w:rPr>
                <w:rFonts w:hint="eastAsia"/>
                <w:color w:val="000000"/>
              </w:rPr>
              <w:br/>
            </w:r>
            <w:r w:rsidRPr="005F115E">
              <w:rPr>
                <w:rFonts w:hint="eastAsia"/>
                <w:color w:val="000000"/>
              </w:rPr>
              <w:t>材质：静电喷塑架、尼龙绳、吊带、橡胶脚轮、凹凸革肌力训练、关节活动度训练、牵引治疗、放松调整训练</w:t>
            </w:r>
          </w:p>
        </w:tc>
        <w:tc>
          <w:tcPr>
            <w:tcW w:w="975" w:type="dxa"/>
            <w:vAlign w:val="center"/>
          </w:tcPr>
          <w:p w:rsidR="00591DA3" w:rsidRDefault="00591DA3">
            <w:pPr>
              <w:widowControl/>
              <w:jc w:val="left"/>
              <w:textAlignment w:val="center"/>
              <w:rPr>
                <w:rFonts w:ascii="宋体" w:hAnsi="宋体"/>
                <w:color w:val="000000"/>
                <w:kern w:val="0"/>
                <w:sz w:val="20"/>
                <w:szCs w:val="20"/>
              </w:rPr>
            </w:pPr>
          </w:p>
        </w:tc>
        <w:tc>
          <w:tcPr>
            <w:tcW w:w="582" w:type="dxa"/>
            <w:vAlign w:val="center"/>
          </w:tcPr>
          <w:p w:rsidR="00591DA3" w:rsidRDefault="00591DA3">
            <w:pPr>
              <w:jc w:val="center"/>
              <w:rPr>
                <w:rFonts w:ascii="宋体" w:hAnsi="宋体"/>
                <w:color w:val="000000"/>
                <w:sz w:val="24"/>
                <w:szCs w:val="24"/>
              </w:rPr>
            </w:pPr>
            <w:r>
              <w:rPr>
                <w:rFonts w:hint="eastAsia"/>
                <w:color w:val="000000"/>
              </w:rPr>
              <w:t>1</w:t>
            </w:r>
          </w:p>
        </w:tc>
        <w:tc>
          <w:tcPr>
            <w:tcW w:w="843" w:type="dxa"/>
            <w:vAlign w:val="center"/>
          </w:tcPr>
          <w:p w:rsidR="00591DA3" w:rsidRDefault="00591DA3">
            <w:pPr>
              <w:jc w:val="center"/>
              <w:rPr>
                <w:rFonts w:ascii="宋体" w:hAnsi="宋体"/>
                <w:color w:val="000000"/>
                <w:sz w:val="24"/>
                <w:szCs w:val="24"/>
              </w:rPr>
            </w:pPr>
            <w:r>
              <w:rPr>
                <w:rFonts w:hint="eastAsia"/>
                <w:color w:val="000000"/>
              </w:rPr>
              <w:t>套</w:t>
            </w:r>
          </w:p>
        </w:tc>
        <w:tc>
          <w:tcPr>
            <w:tcW w:w="2157" w:type="dxa"/>
            <w:vAlign w:val="center"/>
          </w:tcPr>
          <w:p w:rsidR="00591DA3" w:rsidRDefault="00591DA3">
            <w:pPr>
              <w:widowControl/>
              <w:spacing w:line="360" w:lineRule="auto"/>
              <w:jc w:val="center"/>
              <w:textAlignment w:val="center"/>
              <w:rPr>
                <w:rFonts w:ascii="宋体" w:hAnsi="宋体"/>
                <w:b/>
                <w:bCs/>
                <w:sz w:val="24"/>
                <w:szCs w:val="24"/>
              </w:rPr>
            </w:pPr>
          </w:p>
        </w:tc>
      </w:tr>
      <w:tr w:rsidR="00591DA3">
        <w:tc>
          <w:tcPr>
            <w:tcW w:w="769" w:type="dxa"/>
            <w:vAlign w:val="center"/>
          </w:tcPr>
          <w:p w:rsidR="00591DA3" w:rsidRDefault="00591DA3">
            <w:pPr>
              <w:widowControl/>
              <w:jc w:val="left"/>
              <w:textAlignment w:val="center"/>
              <w:rPr>
                <w:rFonts w:ascii="宋体" w:hAnsi="宋体"/>
                <w:color w:val="000000"/>
                <w:kern w:val="0"/>
                <w:sz w:val="20"/>
                <w:szCs w:val="20"/>
              </w:rPr>
            </w:pPr>
            <w:r>
              <w:rPr>
                <w:rFonts w:ascii="宋体" w:hAnsi="宋体" w:hint="eastAsia"/>
                <w:color w:val="000000"/>
                <w:kern w:val="0"/>
                <w:sz w:val="20"/>
                <w:szCs w:val="20"/>
              </w:rPr>
              <w:t>42</w:t>
            </w:r>
          </w:p>
        </w:tc>
        <w:tc>
          <w:tcPr>
            <w:tcW w:w="1519" w:type="dxa"/>
            <w:vAlign w:val="center"/>
          </w:tcPr>
          <w:p w:rsidR="00591DA3" w:rsidRPr="005F115E" w:rsidRDefault="00591DA3">
            <w:pPr>
              <w:jc w:val="center"/>
              <w:rPr>
                <w:color w:val="000000"/>
              </w:rPr>
            </w:pPr>
            <w:r>
              <w:rPr>
                <w:rFonts w:hint="eastAsia"/>
                <w:color w:val="000000"/>
              </w:rPr>
              <w:t>OT</w:t>
            </w:r>
            <w:r>
              <w:rPr>
                <w:rFonts w:hint="eastAsia"/>
                <w:color w:val="000000"/>
              </w:rPr>
              <w:t>综合训练工作台</w:t>
            </w:r>
          </w:p>
        </w:tc>
        <w:tc>
          <w:tcPr>
            <w:tcW w:w="3693" w:type="dxa"/>
            <w:vAlign w:val="center"/>
          </w:tcPr>
          <w:p w:rsidR="00591DA3" w:rsidRPr="005F115E" w:rsidRDefault="00591DA3">
            <w:pPr>
              <w:rPr>
                <w:color w:val="000000"/>
              </w:rPr>
            </w:pPr>
            <w:r>
              <w:rPr>
                <w:rFonts w:hint="eastAsia"/>
                <w:color w:val="000000"/>
              </w:rPr>
              <w:t>参考规格</w:t>
            </w:r>
            <w:r>
              <w:rPr>
                <w:rFonts w:hint="eastAsia"/>
                <w:color w:val="000000"/>
              </w:rPr>
              <w:t>(cm)</w:t>
            </w:r>
            <w:r>
              <w:rPr>
                <w:rFonts w:hint="eastAsia"/>
                <w:color w:val="000000"/>
              </w:rPr>
              <w:t>：</w:t>
            </w:r>
            <w:r>
              <w:rPr>
                <w:rFonts w:hint="eastAsia"/>
                <w:color w:val="000000"/>
              </w:rPr>
              <w:t>180</w:t>
            </w:r>
            <w:r>
              <w:rPr>
                <w:rFonts w:hint="eastAsia"/>
                <w:color w:val="000000"/>
              </w:rPr>
              <w:t>×</w:t>
            </w:r>
            <w:r>
              <w:rPr>
                <w:rFonts w:hint="eastAsia"/>
                <w:color w:val="000000"/>
              </w:rPr>
              <w:t>105</w:t>
            </w:r>
            <w:r>
              <w:rPr>
                <w:rFonts w:hint="eastAsia"/>
                <w:color w:val="000000"/>
              </w:rPr>
              <w:t>×</w:t>
            </w:r>
            <w:r>
              <w:rPr>
                <w:rFonts w:hint="eastAsia"/>
                <w:color w:val="000000"/>
              </w:rPr>
              <w:t>95</w:t>
            </w:r>
            <w:r>
              <w:rPr>
                <w:rFonts w:hint="eastAsia"/>
                <w:color w:val="000000"/>
              </w:rPr>
              <w:br/>
            </w:r>
            <w:r>
              <w:rPr>
                <w:rFonts w:hint="eastAsia"/>
                <w:color w:val="000000"/>
              </w:rPr>
              <w:t>参考质量：</w:t>
            </w:r>
            <w:r>
              <w:rPr>
                <w:rFonts w:hint="eastAsia"/>
                <w:color w:val="000000"/>
              </w:rPr>
              <w:t>90.0kg</w:t>
            </w:r>
            <w:r>
              <w:rPr>
                <w:rFonts w:hint="eastAsia"/>
                <w:color w:val="000000"/>
              </w:rPr>
              <w:br/>
            </w:r>
            <w:r>
              <w:rPr>
                <w:rFonts w:hint="eastAsia"/>
                <w:color w:val="000000"/>
              </w:rPr>
              <w:t>左右操作面板：（参考）</w:t>
            </w:r>
            <w:r>
              <w:rPr>
                <w:rFonts w:hint="eastAsia"/>
                <w:color w:val="000000"/>
              </w:rPr>
              <w:t>44.5</w:t>
            </w:r>
            <w:r>
              <w:rPr>
                <w:rFonts w:hint="eastAsia"/>
                <w:color w:val="000000"/>
              </w:rPr>
              <w:t>×</w:t>
            </w:r>
            <w:r>
              <w:rPr>
                <w:rFonts w:hint="eastAsia"/>
                <w:color w:val="000000"/>
              </w:rPr>
              <w:t>36</w:t>
            </w:r>
            <w:r>
              <w:rPr>
                <w:rFonts w:hint="eastAsia"/>
                <w:color w:val="000000"/>
              </w:rPr>
              <w:t>（长×宽）</w:t>
            </w:r>
            <w:r>
              <w:rPr>
                <w:rFonts w:hint="eastAsia"/>
                <w:color w:val="000000"/>
              </w:rPr>
              <w:t>cm</w:t>
            </w:r>
            <w:r>
              <w:rPr>
                <w:rFonts w:hint="eastAsia"/>
                <w:color w:val="000000"/>
              </w:rPr>
              <w:br/>
            </w:r>
            <w:r>
              <w:rPr>
                <w:rFonts w:hint="eastAsia"/>
                <w:color w:val="000000"/>
              </w:rPr>
              <w:t>后操作面板：（参考）</w:t>
            </w:r>
            <w:r>
              <w:rPr>
                <w:rFonts w:hint="eastAsia"/>
                <w:color w:val="000000"/>
              </w:rPr>
              <w:t>94.5</w:t>
            </w:r>
            <w:r>
              <w:rPr>
                <w:rFonts w:hint="eastAsia"/>
                <w:color w:val="000000"/>
              </w:rPr>
              <w:t>×</w:t>
            </w:r>
            <w:r>
              <w:rPr>
                <w:rFonts w:hint="eastAsia"/>
                <w:color w:val="000000"/>
              </w:rPr>
              <w:t>36</w:t>
            </w:r>
            <w:r>
              <w:rPr>
                <w:rFonts w:hint="eastAsia"/>
                <w:color w:val="000000"/>
              </w:rPr>
              <w:t>（长×宽）</w:t>
            </w:r>
            <w:r>
              <w:rPr>
                <w:rFonts w:hint="eastAsia"/>
                <w:color w:val="000000"/>
              </w:rPr>
              <w:t>cm</w:t>
            </w:r>
            <w:r>
              <w:rPr>
                <w:rFonts w:hint="eastAsia"/>
                <w:color w:val="000000"/>
              </w:rPr>
              <w:br/>
            </w:r>
            <w:r>
              <w:rPr>
                <w:rFonts w:hint="eastAsia"/>
                <w:color w:val="000000"/>
              </w:rPr>
              <w:t>操作面板调节范围：</w:t>
            </w:r>
            <w:r>
              <w:rPr>
                <w:rFonts w:hint="eastAsia"/>
                <w:color w:val="000000"/>
              </w:rPr>
              <w:t>46cm</w:t>
            </w:r>
            <w:r>
              <w:rPr>
                <w:rFonts w:hint="eastAsia"/>
                <w:color w:val="000000"/>
              </w:rPr>
              <w:t>～</w:t>
            </w:r>
            <w:r>
              <w:rPr>
                <w:rFonts w:hint="eastAsia"/>
                <w:color w:val="000000"/>
              </w:rPr>
              <w:t>81cm</w:t>
            </w:r>
            <w:r>
              <w:rPr>
                <w:rFonts w:hint="eastAsia"/>
                <w:color w:val="000000"/>
              </w:rPr>
              <w:br/>
            </w:r>
            <w:r>
              <w:rPr>
                <w:rFonts w:hint="eastAsia"/>
                <w:color w:val="000000"/>
              </w:rPr>
              <w:t>材质：多层板、橡胶脚轮、不锈钢组件：立式套圈、木棍插板、几何图形插板、弧形分指板、上肢协调功能器（手指）、上螺丝、上螺母、动物图形插板、模拟工具、卧式套圈共十件组成。</w:t>
            </w:r>
          </w:p>
        </w:tc>
        <w:tc>
          <w:tcPr>
            <w:tcW w:w="975" w:type="dxa"/>
            <w:vAlign w:val="center"/>
          </w:tcPr>
          <w:p w:rsidR="00591DA3" w:rsidRDefault="00591DA3">
            <w:pPr>
              <w:widowControl/>
              <w:jc w:val="left"/>
              <w:textAlignment w:val="center"/>
              <w:rPr>
                <w:rFonts w:ascii="宋体" w:hAnsi="宋体"/>
                <w:color w:val="000000"/>
                <w:kern w:val="0"/>
                <w:sz w:val="20"/>
                <w:szCs w:val="20"/>
              </w:rPr>
            </w:pPr>
          </w:p>
        </w:tc>
        <w:tc>
          <w:tcPr>
            <w:tcW w:w="582" w:type="dxa"/>
            <w:vAlign w:val="center"/>
          </w:tcPr>
          <w:p w:rsidR="00591DA3" w:rsidRDefault="00591DA3">
            <w:pPr>
              <w:jc w:val="center"/>
              <w:rPr>
                <w:rFonts w:ascii="宋体" w:hAnsi="宋体"/>
                <w:color w:val="000000"/>
                <w:sz w:val="24"/>
                <w:szCs w:val="24"/>
              </w:rPr>
            </w:pPr>
            <w:r>
              <w:rPr>
                <w:rFonts w:hint="eastAsia"/>
                <w:color w:val="000000"/>
              </w:rPr>
              <w:t>1</w:t>
            </w:r>
          </w:p>
        </w:tc>
        <w:tc>
          <w:tcPr>
            <w:tcW w:w="843" w:type="dxa"/>
            <w:vAlign w:val="center"/>
          </w:tcPr>
          <w:p w:rsidR="00591DA3" w:rsidRDefault="00591DA3">
            <w:pPr>
              <w:jc w:val="center"/>
              <w:rPr>
                <w:rFonts w:ascii="宋体" w:hAnsi="宋体"/>
                <w:color w:val="000000"/>
                <w:sz w:val="24"/>
                <w:szCs w:val="24"/>
              </w:rPr>
            </w:pPr>
            <w:r>
              <w:rPr>
                <w:rFonts w:hint="eastAsia"/>
                <w:color w:val="000000"/>
              </w:rPr>
              <w:t>套</w:t>
            </w:r>
          </w:p>
        </w:tc>
        <w:tc>
          <w:tcPr>
            <w:tcW w:w="2157" w:type="dxa"/>
            <w:vAlign w:val="center"/>
          </w:tcPr>
          <w:p w:rsidR="00591DA3" w:rsidRDefault="00591DA3">
            <w:pPr>
              <w:widowControl/>
              <w:spacing w:line="360" w:lineRule="auto"/>
              <w:jc w:val="center"/>
              <w:textAlignment w:val="center"/>
              <w:rPr>
                <w:rFonts w:ascii="宋体" w:hAnsi="宋体"/>
                <w:b/>
                <w:bCs/>
                <w:sz w:val="24"/>
                <w:szCs w:val="24"/>
              </w:rPr>
            </w:pPr>
          </w:p>
        </w:tc>
      </w:tr>
      <w:tr w:rsidR="00591DA3">
        <w:tc>
          <w:tcPr>
            <w:tcW w:w="769" w:type="dxa"/>
            <w:vAlign w:val="center"/>
          </w:tcPr>
          <w:p w:rsidR="00591DA3" w:rsidRDefault="00591DA3">
            <w:pPr>
              <w:widowControl/>
              <w:jc w:val="left"/>
              <w:textAlignment w:val="center"/>
              <w:rPr>
                <w:rFonts w:ascii="宋体" w:hAnsi="宋体"/>
                <w:color w:val="000000"/>
                <w:kern w:val="0"/>
                <w:sz w:val="20"/>
                <w:szCs w:val="20"/>
              </w:rPr>
            </w:pPr>
            <w:r>
              <w:rPr>
                <w:rFonts w:ascii="宋体" w:hAnsi="宋体" w:hint="eastAsia"/>
                <w:color w:val="000000"/>
                <w:kern w:val="0"/>
                <w:sz w:val="20"/>
                <w:szCs w:val="20"/>
              </w:rPr>
              <w:t>43</w:t>
            </w:r>
          </w:p>
        </w:tc>
        <w:tc>
          <w:tcPr>
            <w:tcW w:w="1519" w:type="dxa"/>
            <w:vAlign w:val="center"/>
          </w:tcPr>
          <w:p w:rsidR="00591DA3" w:rsidRPr="005F115E" w:rsidRDefault="00591DA3">
            <w:pPr>
              <w:jc w:val="center"/>
              <w:rPr>
                <w:color w:val="000000"/>
              </w:rPr>
            </w:pPr>
            <w:proofErr w:type="gramStart"/>
            <w:r>
              <w:rPr>
                <w:rFonts w:hint="eastAsia"/>
                <w:color w:val="000000"/>
              </w:rPr>
              <w:t>堆杯</w:t>
            </w:r>
            <w:proofErr w:type="gramEnd"/>
          </w:p>
        </w:tc>
        <w:tc>
          <w:tcPr>
            <w:tcW w:w="3693" w:type="dxa"/>
            <w:vAlign w:val="center"/>
          </w:tcPr>
          <w:p w:rsidR="00591DA3" w:rsidRPr="005F115E" w:rsidRDefault="00591DA3">
            <w:pPr>
              <w:rPr>
                <w:color w:val="000000"/>
              </w:rPr>
            </w:pPr>
            <w:r>
              <w:rPr>
                <w:rFonts w:hint="eastAsia"/>
                <w:color w:val="000000"/>
              </w:rPr>
              <w:t>30</w:t>
            </w:r>
            <w:r>
              <w:rPr>
                <w:rFonts w:hint="eastAsia"/>
                <w:color w:val="000000"/>
              </w:rPr>
              <w:t>×</w:t>
            </w:r>
            <w:r>
              <w:rPr>
                <w:rFonts w:hint="eastAsia"/>
                <w:color w:val="000000"/>
              </w:rPr>
              <w:t>15</w:t>
            </w:r>
            <w:r>
              <w:rPr>
                <w:rFonts w:hint="eastAsia"/>
                <w:color w:val="000000"/>
              </w:rPr>
              <w:t>×</w:t>
            </w:r>
            <w:r>
              <w:rPr>
                <w:rFonts w:hint="eastAsia"/>
                <w:color w:val="000000"/>
              </w:rPr>
              <w:t>13</w:t>
            </w:r>
            <w:r>
              <w:rPr>
                <w:rFonts w:hint="eastAsia"/>
                <w:color w:val="000000"/>
              </w:rPr>
              <w:t>㎝，杯子</w:t>
            </w:r>
            <w:r>
              <w:rPr>
                <w:rFonts w:hint="eastAsia"/>
                <w:color w:val="000000"/>
              </w:rPr>
              <w:t>6</w:t>
            </w:r>
            <w:r>
              <w:rPr>
                <w:rFonts w:hint="eastAsia"/>
                <w:color w:val="000000"/>
              </w:rPr>
              <w:t>个</w:t>
            </w:r>
            <w:r>
              <w:rPr>
                <w:rFonts w:hint="eastAsia"/>
                <w:color w:val="000000"/>
              </w:rPr>
              <w:br/>
            </w:r>
            <w:r>
              <w:rPr>
                <w:rFonts w:hint="eastAsia"/>
                <w:color w:val="000000"/>
              </w:rPr>
              <w:t>材质：密度板，塑料杯</w:t>
            </w:r>
          </w:p>
        </w:tc>
        <w:tc>
          <w:tcPr>
            <w:tcW w:w="975" w:type="dxa"/>
            <w:vAlign w:val="center"/>
          </w:tcPr>
          <w:p w:rsidR="00591DA3" w:rsidRDefault="00591DA3">
            <w:pPr>
              <w:widowControl/>
              <w:jc w:val="left"/>
              <w:textAlignment w:val="center"/>
              <w:rPr>
                <w:rFonts w:ascii="宋体" w:hAnsi="宋体"/>
                <w:color w:val="000000"/>
                <w:kern w:val="0"/>
                <w:sz w:val="20"/>
                <w:szCs w:val="20"/>
              </w:rPr>
            </w:pPr>
          </w:p>
        </w:tc>
        <w:tc>
          <w:tcPr>
            <w:tcW w:w="582" w:type="dxa"/>
            <w:vAlign w:val="center"/>
          </w:tcPr>
          <w:p w:rsidR="00591DA3" w:rsidRDefault="00591DA3">
            <w:pPr>
              <w:jc w:val="center"/>
              <w:rPr>
                <w:rFonts w:ascii="宋体" w:hAnsi="宋体"/>
                <w:color w:val="000000"/>
                <w:sz w:val="24"/>
                <w:szCs w:val="24"/>
              </w:rPr>
            </w:pPr>
            <w:r>
              <w:rPr>
                <w:rFonts w:hint="eastAsia"/>
                <w:color w:val="000000"/>
              </w:rPr>
              <w:t>1</w:t>
            </w:r>
          </w:p>
        </w:tc>
        <w:tc>
          <w:tcPr>
            <w:tcW w:w="843" w:type="dxa"/>
            <w:vAlign w:val="center"/>
          </w:tcPr>
          <w:p w:rsidR="00591DA3" w:rsidRDefault="00591DA3">
            <w:pPr>
              <w:jc w:val="center"/>
              <w:rPr>
                <w:rFonts w:ascii="宋体" w:hAnsi="宋体"/>
                <w:color w:val="000000"/>
                <w:sz w:val="24"/>
                <w:szCs w:val="24"/>
              </w:rPr>
            </w:pPr>
            <w:r>
              <w:rPr>
                <w:rFonts w:hint="eastAsia"/>
                <w:color w:val="000000"/>
              </w:rPr>
              <w:t>套</w:t>
            </w:r>
          </w:p>
        </w:tc>
        <w:tc>
          <w:tcPr>
            <w:tcW w:w="2157" w:type="dxa"/>
            <w:vAlign w:val="center"/>
          </w:tcPr>
          <w:p w:rsidR="00591DA3" w:rsidRDefault="00591DA3" w:rsidP="005F115E">
            <w:pPr>
              <w:widowControl/>
              <w:spacing w:line="360" w:lineRule="auto"/>
              <w:textAlignment w:val="center"/>
              <w:rPr>
                <w:rFonts w:ascii="宋体" w:hAnsi="宋体"/>
                <w:b/>
                <w:bCs/>
                <w:sz w:val="24"/>
                <w:szCs w:val="24"/>
              </w:rPr>
            </w:pPr>
          </w:p>
        </w:tc>
      </w:tr>
      <w:tr w:rsidR="00591DA3">
        <w:tc>
          <w:tcPr>
            <w:tcW w:w="769" w:type="dxa"/>
            <w:vAlign w:val="center"/>
          </w:tcPr>
          <w:p w:rsidR="00591DA3" w:rsidRDefault="00591DA3">
            <w:pPr>
              <w:widowControl/>
              <w:jc w:val="left"/>
              <w:textAlignment w:val="center"/>
              <w:rPr>
                <w:rFonts w:ascii="宋体" w:hAnsi="宋体"/>
                <w:color w:val="000000"/>
                <w:kern w:val="0"/>
                <w:sz w:val="20"/>
                <w:szCs w:val="20"/>
              </w:rPr>
            </w:pPr>
            <w:r>
              <w:rPr>
                <w:rFonts w:ascii="宋体" w:hAnsi="宋体" w:hint="eastAsia"/>
                <w:color w:val="000000"/>
                <w:kern w:val="0"/>
                <w:sz w:val="20"/>
                <w:szCs w:val="20"/>
              </w:rPr>
              <w:t>44</w:t>
            </w:r>
          </w:p>
        </w:tc>
        <w:tc>
          <w:tcPr>
            <w:tcW w:w="1519" w:type="dxa"/>
            <w:vAlign w:val="center"/>
          </w:tcPr>
          <w:p w:rsidR="00591DA3" w:rsidRPr="005F115E" w:rsidRDefault="00591DA3">
            <w:pPr>
              <w:jc w:val="center"/>
              <w:rPr>
                <w:color w:val="000000"/>
              </w:rPr>
            </w:pPr>
            <w:r>
              <w:rPr>
                <w:rFonts w:hint="eastAsia"/>
                <w:color w:val="000000"/>
              </w:rPr>
              <w:t>腕部功能训练器</w:t>
            </w:r>
          </w:p>
        </w:tc>
        <w:tc>
          <w:tcPr>
            <w:tcW w:w="3693" w:type="dxa"/>
            <w:vAlign w:val="center"/>
          </w:tcPr>
          <w:p w:rsidR="00591DA3" w:rsidRPr="005F115E" w:rsidRDefault="00591DA3">
            <w:pPr>
              <w:rPr>
                <w:color w:val="000000"/>
              </w:rPr>
            </w:pPr>
            <w:r w:rsidRPr="005F115E">
              <w:rPr>
                <w:rFonts w:hint="eastAsia"/>
                <w:color w:val="000000"/>
              </w:rPr>
              <w:t>1</w:t>
            </w:r>
            <w:r w:rsidRPr="005F115E">
              <w:rPr>
                <w:rFonts w:hint="eastAsia"/>
                <w:color w:val="000000"/>
              </w:rPr>
              <w:t>、参考规格</w:t>
            </w:r>
            <w:r w:rsidRPr="005F115E">
              <w:rPr>
                <w:rFonts w:hint="eastAsia"/>
                <w:color w:val="000000"/>
              </w:rPr>
              <w:t>(cm)</w:t>
            </w:r>
            <w:r w:rsidRPr="005F115E">
              <w:rPr>
                <w:rFonts w:hint="eastAsia"/>
                <w:color w:val="000000"/>
              </w:rPr>
              <w:t>：</w:t>
            </w:r>
            <w:r w:rsidRPr="005F115E">
              <w:rPr>
                <w:rFonts w:hint="eastAsia"/>
                <w:color w:val="000000"/>
              </w:rPr>
              <w:t>43</w:t>
            </w:r>
            <w:r w:rsidRPr="005F115E">
              <w:rPr>
                <w:rFonts w:hint="eastAsia"/>
                <w:color w:val="000000"/>
              </w:rPr>
              <w:t>×</w:t>
            </w:r>
            <w:r w:rsidRPr="005F115E">
              <w:rPr>
                <w:rFonts w:hint="eastAsia"/>
                <w:color w:val="000000"/>
              </w:rPr>
              <w:t>23</w:t>
            </w:r>
            <w:r w:rsidRPr="005F115E">
              <w:rPr>
                <w:rFonts w:hint="eastAsia"/>
                <w:color w:val="000000"/>
              </w:rPr>
              <w:t>×</w:t>
            </w:r>
            <w:r w:rsidRPr="005F115E">
              <w:rPr>
                <w:rFonts w:hint="eastAsia"/>
                <w:color w:val="000000"/>
              </w:rPr>
              <w:t>12</w:t>
            </w:r>
            <w:r w:rsidRPr="005F115E">
              <w:rPr>
                <w:rFonts w:hint="eastAsia"/>
                <w:color w:val="000000"/>
              </w:rPr>
              <w:br/>
              <w:t>2</w:t>
            </w:r>
            <w:r w:rsidRPr="005F115E">
              <w:rPr>
                <w:rFonts w:hint="eastAsia"/>
                <w:color w:val="000000"/>
              </w:rPr>
              <w:t>、训练用工具</w:t>
            </w:r>
            <w:r w:rsidRPr="005F115E">
              <w:rPr>
                <w:rFonts w:hint="eastAsia"/>
                <w:color w:val="000000"/>
              </w:rPr>
              <w:t>5</w:t>
            </w:r>
            <w:r w:rsidRPr="005F115E">
              <w:rPr>
                <w:rFonts w:hint="eastAsia"/>
                <w:color w:val="000000"/>
              </w:rPr>
              <w:t>个</w:t>
            </w:r>
            <w:r w:rsidRPr="005F115E">
              <w:rPr>
                <w:rFonts w:hint="eastAsia"/>
                <w:color w:val="000000"/>
              </w:rPr>
              <w:br/>
              <w:t>3</w:t>
            </w:r>
            <w:r w:rsidRPr="005F115E">
              <w:rPr>
                <w:rFonts w:hint="eastAsia"/>
                <w:color w:val="000000"/>
              </w:rPr>
              <w:t>、材质：木制品</w:t>
            </w:r>
            <w:r w:rsidRPr="005F115E">
              <w:rPr>
                <w:rFonts w:hint="eastAsia"/>
                <w:color w:val="000000"/>
              </w:rPr>
              <w:br/>
              <w:t>4</w:t>
            </w:r>
            <w:r w:rsidRPr="005F115E">
              <w:rPr>
                <w:rFonts w:hint="eastAsia"/>
                <w:color w:val="000000"/>
              </w:rPr>
              <w:t>、参考质量：</w:t>
            </w:r>
            <w:r w:rsidRPr="005F115E">
              <w:rPr>
                <w:rFonts w:hint="eastAsia"/>
                <w:color w:val="000000"/>
              </w:rPr>
              <w:t>2.3kg</w:t>
            </w:r>
            <w:r w:rsidRPr="005F115E">
              <w:rPr>
                <w:rFonts w:hint="eastAsia"/>
                <w:color w:val="000000"/>
              </w:rPr>
              <w:t>用于改善腕部肌肉及关节活动</w:t>
            </w:r>
            <w:proofErr w:type="gramStart"/>
            <w:r w:rsidRPr="005F115E">
              <w:rPr>
                <w:rFonts w:hint="eastAsia"/>
                <w:color w:val="000000"/>
              </w:rPr>
              <w:t>部训练</w:t>
            </w:r>
            <w:proofErr w:type="gramEnd"/>
          </w:p>
        </w:tc>
        <w:tc>
          <w:tcPr>
            <w:tcW w:w="975" w:type="dxa"/>
            <w:vAlign w:val="center"/>
          </w:tcPr>
          <w:p w:rsidR="00591DA3" w:rsidRDefault="00591DA3">
            <w:pPr>
              <w:widowControl/>
              <w:jc w:val="left"/>
              <w:textAlignment w:val="center"/>
              <w:rPr>
                <w:rFonts w:ascii="宋体" w:hAnsi="宋体"/>
                <w:color w:val="000000"/>
                <w:kern w:val="0"/>
                <w:sz w:val="20"/>
                <w:szCs w:val="20"/>
              </w:rPr>
            </w:pPr>
          </w:p>
        </w:tc>
        <w:tc>
          <w:tcPr>
            <w:tcW w:w="582" w:type="dxa"/>
            <w:vAlign w:val="center"/>
          </w:tcPr>
          <w:p w:rsidR="00591DA3" w:rsidRDefault="00591DA3">
            <w:pPr>
              <w:jc w:val="center"/>
              <w:rPr>
                <w:rFonts w:ascii="宋体" w:hAnsi="宋体"/>
                <w:color w:val="000000"/>
                <w:sz w:val="24"/>
                <w:szCs w:val="24"/>
              </w:rPr>
            </w:pPr>
            <w:r>
              <w:rPr>
                <w:rFonts w:hint="eastAsia"/>
                <w:color w:val="000000"/>
              </w:rPr>
              <w:t>1</w:t>
            </w:r>
          </w:p>
        </w:tc>
        <w:tc>
          <w:tcPr>
            <w:tcW w:w="843" w:type="dxa"/>
            <w:vAlign w:val="center"/>
          </w:tcPr>
          <w:p w:rsidR="00591DA3" w:rsidRDefault="00591DA3">
            <w:pPr>
              <w:jc w:val="center"/>
              <w:rPr>
                <w:rFonts w:ascii="宋体" w:hAnsi="宋体"/>
                <w:color w:val="000000"/>
                <w:sz w:val="24"/>
                <w:szCs w:val="24"/>
              </w:rPr>
            </w:pPr>
            <w:r>
              <w:rPr>
                <w:rFonts w:hint="eastAsia"/>
                <w:color w:val="000000"/>
              </w:rPr>
              <w:t>台</w:t>
            </w:r>
          </w:p>
        </w:tc>
        <w:tc>
          <w:tcPr>
            <w:tcW w:w="2157" w:type="dxa"/>
            <w:vAlign w:val="center"/>
          </w:tcPr>
          <w:p w:rsidR="00591DA3" w:rsidRDefault="00591DA3">
            <w:pPr>
              <w:widowControl/>
              <w:spacing w:line="360" w:lineRule="auto"/>
              <w:jc w:val="center"/>
              <w:textAlignment w:val="center"/>
              <w:rPr>
                <w:rFonts w:ascii="宋体" w:hAnsi="宋体"/>
                <w:b/>
                <w:bCs/>
                <w:sz w:val="24"/>
                <w:szCs w:val="24"/>
              </w:rPr>
            </w:pPr>
          </w:p>
        </w:tc>
      </w:tr>
      <w:tr w:rsidR="00591DA3">
        <w:tc>
          <w:tcPr>
            <w:tcW w:w="769" w:type="dxa"/>
            <w:vAlign w:val="center"/>
          </w:tcPr>
          <w:p w:rsidR="00591DA3" w:rsidRDefault="00591DA3">
            <w:pPr>
              <w:widowControl/>
              <w:jc w:val="left"/>
              <w:textAlignment w:val="center"/>
              <w:rPr>
                <w:rFonts w:ascii="宋体" w:hAnsi="宋体"/>
                <w:color w:val="000000"/>
                <w:kern w:val="0"/>
                <w:sz w:val="20"/>
                <w:szCs w:val="20"/>
              </w:rPr>
            </w:pPr>
            <w:r>
              <w:rPr>
                <w:rFonts w:ascii="宋体" w:hAnsi="宋体" w:hint="eastAsia"/>
                <w:color w:val="000000"/>
                <w:kern w:val="0"/>
                <w:sz w:val="20"/>
                <w:szCs w:val="20"/>
              </w:rPr>
              <w:t>45</w:t>
            </w:r>
          </w:p>
        </w:tc>
        <w:tc>
          <w:tcPr>
            <w:tcW w:w="1519" w:type="dxa"/>
            <w:vAlign w:val="center"/>
          </w:tcPr>
          <w:p w:rsidR="00591DA3" w:rsidRPr="005F115E" w:rsidRDefault="00591DA3">
            <w:pPr>
              <w:jc w:val="center"/>
              <w:rPr>
                <w:color w:val="000000"/>
              </w:rPr>
            </w:pPr>
            <w:r>
              <w:rPr>
                <w:rFonts w:hint="eastAsia"/>
                <w:color w:val="000000"/>
              </w:rPr>
              <w:t>模拟作业工具</w:t>
            </w:r>
          </w:p>
        </w:tc>
        <w:tc>
          <w:tcPr>
            <w:tcW w:w="3693" w:type="dxa"/>
            <w:vAlign w:val="center"/>
          </w:tcPr>
          <w:p w:rsidR="00591DA3" w:rsidRPr="005F115E" w:rsidRDefault="00591DA3">
            <w:pPr>
              <w:rPr>
                <w:color w:val="000000"/>
              </w:rPr>
            </w:pPr>
            <w:r w:rsidRPr="005F115E">
              <w:rPr>
                <w:rFonts w:hint="eastAsia"/>
                <w:color w:val="000000"/>
              </w:rPr>
              <w:t>模拟工具：</w:t>
            </w:r>
            <w:r w:rsidRPr="005F115E">
              <w:rPr>
                <w:rFonts w:hint="eastAsia"/>
                <w:color w:val="000000"/>
              </w:rPr>
              <w:t>16</w:t>
            </w:r>
            <w:r w:rsidRPr="005F115E">
              <w:rPr>
                <w:rFonts w:hint="eastAsia"/>
                <w:color w:val="000000"/>
              </w:rPr>
              <w:t>个</w:t>
            </w:r>
            <w:r w:rsidRPr="005F115E">
              <w:rPr>
                <w:rFonts w:hint="eastAsia"/>
                <w:color w:val="000000"/>
              </w:rPr>
              <w:br/>
            </w:r>
            <w:r w:rsidRPr="005F115E">
              <w:rPr>
                <w:rFonts w:hint="eastAsia"/>
                <w:color w:val="000000"/>
              </w:rPr>
              <w:t>产品功能特点：</w:t>
            </w:r>
            <w:r w:rsidRPr="005F115E">
              <w:rPr>
                <w:rFonts w:hint="eastAsia"/>
                <w:color w:val="000000"/>
              </w:rPr>
              <w:br/>
            </w:r>
            <w:r w:rsidRPr="005F115E">
              <w:rPr>
                <w:rFonts w:hint="eastAsia"/>
                <w:color w:val="000000"/>
              </w:rPr>
              <w:t>通过手操作各种模拟工具，改善手指对指功能，提高手的协调性、灵活性。还可用于手的感觉功能练习。</w:t>
            </w:r>
          </w:p>
        </w:tc>
        <w:tc>
          <w:tcPr>
            <w:tcW w:w="975" w:type="dxa"/>
          </w:tcPr>
          <w:p w:rsidR="00591DA3" w:rsidRDefault="00591DA3">
            <w:pPr>
              <w:widowControl/>
              <w:jc w:val="left"/>
              <w:textAlignment w:val="center"/>
              <w:rPr>
                <w:rFonts w:ascii="宋体" w:hAnsi="宋体"/>
                <w:color w:val="000000"/>
                <w:kern w:val="0"/>
                <w:sz w:val="20"/>
                <w:szCs w:val="20"/>
              </w:rPr>
            </w:pPr>
          </w:p>
        </w:tc>
        <w:tc>
          <w:tcPr>
            <w:tcW w:w="582" w:type="dxa"/>
            <w:vAlign w:val="center"/>
          </w:tcPr>
          <w:p w:rsidR="00591DA3" w:rsidRDefault="00591DA3">
            <w:pPr>
              <w:jc w:val="center"/>
              <w:rPr>
                <w:rFonts w:ascii="宋体" w:hAnsi="宋体"/>
                <w:color w:val="000000"/>
                <w:sz w:val="24"/>
                <w:szCs w:val="24"/>
              </w:rPr>
            </w:pPr>
            <w:r>
              <w:rPr>
                <w:rFonts w:hint="eastAsia"/>
                <w:color w:val="000000"/>
              </w:rPr>
              <w:t>1</w:t>
            </w:r>
          </w:p>
        </w:tc>
        <w:tc>
          <w:tcPr>
            <w:tcW w:w="843" w:type="dxa"/>
            <w:vAlign w:val="center"/>
          </w:tcPr>
          <w:p w:rsidR="00591DA3" w:rsidRDefault="00591DA3">
            <w:pPr>
              <w:jc w:val="center"/>
              <w:rPr>
                <w:rFonts w:ascii="宋体" w:hAnsi="宋体"/>
                <w:color w:val="000000"/>
                <w:sz w:val="24"/>
                <w:szCs w:val="24"/>
              </w:rPr>
            </w:pPr>
            <w:r>
              <w:rPr>
                <w:rFonts w:hint="eastAsia"/>
                <w:color w:val="000000"/>
              </w:rPr>
              <w:t>套</w:t>
            </w:r>
          </w:p>
        </w:tc>
        <w:tc>
          <w:tcPr>
            <w:tcW w:w="2157" w:type="dxa"/>
            <w:vAlign w:val="center"/>
          </w:tcPr>
          <w:p w:rsidR="00591DA3" w:rsidRDefault="00591DA3">
            <w:pPr>
              <w:widowControl/>
              <w:spacing w:line="360" w:lineRule="auto"/>
              <w:jc w:val="center"/>
              <w:textAlignment w:val="center"/>
              <w:rPr>
                <w:rFonts w:ascii="宋体" w:hAnsi="宋体"/>
                <w:b/>
                <w:bCs/>
                <w:sz w:val="24"/>
                <w:szCs w:val="24"/>
              </w:rPr>
            </w:pPr>
          </w:p>
        </w:tc>
      </w:tr>
      <w:tr w:rsidR="00591DA3">
        <w:tc>
          <w:tcPr>
            <w:tcW w:w="769" w:type="dxa"/>
            <w:vAlign w:val="center"/>
          </w:tcPr>
          <w:p w:rsidR="00591DA3" w:rsidRDefault="00591DA3">
            <w:pPr>
              <w:widowControl/>
              <w:jc w:val="left"/>
              <w:textAlignment w:val="center"/>
              <w:rPr>
                <w:rFonts w:ascii="宋体" w:hAnsi="宋体"/>
                <w:color w:val="000000"/>
                <w:kern w:val="0"/>
                <w:sz w:val="20"/>
                <w:szCs w:val="20"/>
              </w:rPr>
            </w:pPr>
            <w:r>
              <w:rPr>
                <w:rFonts w:ascii="宋体" w:hAnsi="宋体" w:hint="eastAsia"/>
                <w:color w:val="000000"/>
                <w:kern w:val="0"/>
                <w:sz w:val="20"/>
                <w:szCs w:val="20"/>
              </w:rPr>
              <w:t>46</w:t>
            </w:r>
          </w:p>
        </w:tc>
        <w:tc>
          <w:tcPr>
            <w:tcW w:w="1519" w:type="dxa"/>
            <w:vAlign w:val="center"/>
          </w:tcPr>
          <w:p w:rsidR="00591DA3" w:rsidRPr="005F115E" w:rsidRDefault="00591DA3">
            <w:pPr>
              <w:jc w:val="center"/>
              <w:rPr>
                <w:color w:val="000000"/>
              </w:rPr>
            </w:pPr>
            <w:r>
              <w:rPr>
                <w:rFonts w:hint="eastAsia"/>
                <w:color w:val="000000"/>
              </w:rPr>
              <w:t>上螺丝</w:t>
            </w:r>
          </w:p>
        </w:tc>
        <w:tc>
          <w:tcPr>
            <w:tcW w:w="3693" w:type="dxa"/>
            <w:vAlign w:val="center"/>
          </w:tcPr>
          <w:p w:rsidR="00591DA3" w:rsidRPr="005F115E" w:rsidRDefault="00591DA3">
            <w:pPr>
              <w:rPr>
                <w:color w:val="000000"/>
              </w:rPr>
            </w:pPr>
            <w:r>
              <w:rPr>
                <w:rFonts w:hint="eastAsia"/>
                <w:color w:val="000000"/>
              </w:rPr>
              <w:t>33</w:t>
            </w:r>
            <w:r>
              <w:rPr>
                <w:rFonts w:hint="eastAsia"/>
                <w:color w:val="000000"/>
              </w:rPr>
              <w:t>×</w:t>
            </w:r>
            <w:r>
              <w:rPr>
                <w:rFonts w:hint="eastAsia"/>
                <w:color w:val="000000"/>
              </w:rPr>
              <w:t>25</w:t>
            </w:r>
            <w:r>
              <w:rPr>
                <w:rFonts w:hint="eastAsia"/>
                <w:color w:val="000000"/>
              </w:rPr>
              <w:t>×</w:t>
            </w:r>
            <w:r>
              <w:rPr>
                <w:rFonts w:hint="eastAsia"/>
                <w:color w:val="000000"/>
              </w:rPr>
              <w:t>10cm</w:t>
            </w:r>
            <w:r>
              <w:rPr>
                <w:rFonts w:hint="eastAsia"/>
                <w:color w:val="000000"/>
              </w:rPr>
              <w:t>，各种螺丝</w:t>
            </w:r>
            <w:r>
              <w:rPr>
                <w:rFonts w:hint="eastAsia"/>
                <w:color w:val="000000"/>
              </w:rPr>
              <w:t>20</w:t>
            </w:r>
            <w:r>
              <w:rPr>
                <w:rFonts w:hint="eastAsia"/>
                <w:color w:val="000000"/>
              </w:rPr>
              <w:t>个</w:t>
            </w:r>
            <w:r>
              <w:rPr>
                <w:rFonts w:hint="eastAsia"/>
                <w:color w:val="000000"/>
              </w:rPr>
              <w:br/>
            </w:r>
            <w:r>
              <w:rPr>
                <w:rFonts w:hint="eastAsia"/>
                <w:color w:val="000000"/>
              </w:rPr>
              <w:lastRenderedPageBreak/>
              <w:t>材质：密度板，不锈钢螺丝</w:t>
            </w:r>
          </w:p>
        </w:tc>
        <w:tc>
          <w:tcPr>
            <w:tcW w:w="975" w:type="dxa"/>
          </w:tcPr>
          <w:p w:rsidR="00591DA3" w:rsidRDefault="00591DA3">
            <w:pPr>
              <w:widowControl/>
              <w:jc w:val="left"/>
              <w:textAlignment w:val="center"/>
              <w:rPr>
                <w:rFonts w:ascii="宋体" w:hAnsi="宋体"/>
                <w:color w:val="000000"/>
                <w:kern w:val="0"/>
                <w:sz w:val="20"/>
                <w:szCs w:val="20"/>
              </w:rPr>
            </w:pPr>
          </w:p>
        </w:tc>
        <w:tc>
          <w:tcPr>
            <w:tcW w:w="582" w:type="dxa"/>
            <w:vAlign w:val="center"/>
          </w:tcPr>
          <w:p w:rsidR="00591DA3" w:rsidRDefault="00591DA3">
            <w:pPr>
              <w:jc w:val="center"/>
              <w:rPr>
                <w:rFonts w:ascii="宋体" w:hAnsi="宋体"/>
                <w:color w:val="000000"/>
                <w:sz w:val="24"/>
                <w:szCs w:val="24"/>
              </w:rPr>
            </w:pPr>
            <w:r>
              <w:rPr>
                <w:rFonts w:hint="eastAsia"/>
                <w:color w:val="000000"/>
              </w:rPr>
              <w:t>1</w:t>
            </w:r>
          </w:p>
        </w:tc>
        <w:tc>
          <w:tcPr>
            <w:tcW w:w="843" w:type="dxa"/>
            <w:vAlign w:val="center"/>
          </w:tcPr>
          <w:p w:rsidR="00591DA3" w:rsidRDefault="00591DA3">
            <w:pPr>
              <w:jc w:val="center"/>
              <w:rPr>
                <w:rFonts w:ascii="宋体" w:hAnsi="宋体"/>
                <w:color w:val="000000"/>
                <w:sz w:val="24"/>
                <w:szCs w:val="24"/>
              </w:rPr>
            </w:pPr>
            <w:r>
              <w:rPr>
                <w:rFonts w:hint="eastAsia"/>
                <w:color w:val="000000"/>
              </w:rPr>
              <w:t>套</w:t>
            </w:r>
          </w:p>
        </w:tc>
        <w:tc>
          <w:tcPr>
            <w:tcW w:w="2157" w:type="dxa"/>
            <w:vAlign w:val="center"/>
          </w:tcPr>
          <w:p w:rsidR="00591DA3" w:rsidRDefault="00591DA3">
            <w:pPr>
              <w:widowControl/>
              <w:spacing w:line="360" w:lineRule="auto"/>
              <w:jc w:val="center"/>
              <w:textAlignment w:val="center"/>
              <w:rPr>
                <w:rFonts w:ascii="宋体" w:hAnsi="宋体"/>
                <w:b/>
                <w:bCs/>
                <w:sz w:val="24"/>
                <w:szCs w:val="24"/>
              </w:rPr>
            </w:pPr>
          </w:p>
        </w:tc>
      </w:tr>
      <w:tr w:rsidR="00591DA3">
        <w:tc>
          <w:tcPr>
            <w:tcW w:w="769" w:type="dxa"/>
            <w:vAlign w:val="center"/>
          </w:tcPr>
          <w:p w:rsidR="00591DA3" w:rsidRDefault="00591DA3">
            <w:pPr>
              <w:widowControl/>
              <w:jc w:val="left"/>
              <w:textAlignment w:val="center"/>
              <w:rPr>
                <w:rFonts w:ascii="宋体" w:hAnsi="宋体"/>
                <w:color w:val="000000"/>
                <w:kern w:val="0"/>
                <w:sz w:val="20"/>
                <w:szCs w:val="20"/>
              </w:rPr>
            </w:pPr>
            <w:r>
              <w:rPr>
                <w:rFonts w:ascii="宋体" w:hAnsi="宋体" w:hint="eastAsia"/>
                <w:color w:val="000000"/>
                <w:kern w:val="0"/>
                <w:sz w:val="20"/>
                <w:szCs w:val="20"/>
              </w:rPr>
              <w:lastRenderedPageBreak/>
              <w:t>47</w:t>
            </w:r>
          </w:p>
        </w:tc>
        <w:tc>
          <w:tcPr>
            <w:tcW w:w="1519" w:type="dxa"/>
            <w:vAlign w:val="center"/>
          </w:tcPr>
          <w:p w:rsidR="00591DA3" w:rsidRPr="005F115E" w:rsidRDefault="00591DA3">
            <w:pPr>
              <w:jc w:val="center"/>
              <w:rPr>
                <w:color w:val="000000"/>
              </w:rPr>
            </w:pPr>
            <w:r>
              <w:rPr>
                <w:rFonts w:hint="eastAsia"/>
                <w:color w:val="000000"/>
              </w:rPr>
              <w:t>上螺母</w:t>
            </w:r>
          </w:p>
        </w:tc>
        <w:tc>
          <w:tcPr>
            <w:tcW w:w="3693" w:type="dxa"/>
            <w:vAlign w:val="center"/>
          </w:tcPr>
          <w:p w:rsidR="00591DA3" w:rsidRPr="005F115E" w:rsidRDefault="00591DA3">
            <w:pPr>
              <w:rPr>
                <w:color w:val="000000"/>
              </w:rPr>
            </w:pPr>
            <w:r>
              <w:rPr>
                <w:rFonts w:hint="eastAsia"/>
                <w:color w:val="000000"/>
              </w:rPr>
              <w:t>34</w:t>
            </w:r>
            <w:r>
              <w:rPr>
                <w:rFonts w:hint="eastAsia"/>
                <w:color w:val="000000"/>
              </w:rPr>
              <w:t>×</w:t>
            </w:r>
            <w:r>
              <w:rPr>
                <w:rFonts w:hint="eastAsia"/>
                <w:color w:val="000000"/>
              </w:rPr>
              <w:t>19</w:t>
            </w:r>
            <w:r>
              <w:rPr>
                <w:rFonts w:hint="eastAsia"/>
                <w:color w:val="000000"/>
              </w:rPr>
              <w:t>×</w:t>
            </w:r>
            <w:r>
              <w:rPr>
                <w:rFonts w:hint="eastAsia"/>
                <w:color w:val="000000"/>
              </w:rPr>
              <w:t>21cm</w:t>
            </w:r>
            <w:r>
              <w:rPr>
                <w:rFonts w:hint="eastAsia"/>
                <w:color w:val="000000"/>
              </w:rPr>
              <w:t>，各种螺母</w:t>
            </w:r>
            <w:r>
              <w:rPr>
                <w:rFonts w:hint="eastAsia"/>
                <w:color w:val="000000"/>
              </w:rPr>
              <w:t>24</w:t>
            </w:r>
            <w:r>
              <w:rPr>
                <w:rFonts w:hint="eastAsia"/>
                <w:color w:val="000000"/>
              </w:rPr>
              <w:t>个</w:t>
            </w:r>
            <w:r>
              <w:rPr>
                <w:rFonts w:hint="eastAsia"/>
                <w:color w:val="000000"/>
              </w:rPr>
              <w:br/>
            </w:r>
            <w:r>
              <w:rPr>
                <w:rFonts w:hint="eastAsia"/>
                <w:color w:val="000000"/>
              </w:rPr>
              <w:t>材质：密度板，不锈钢螺丝、螺母</w:t>
            </w:r>
          </w:p>
        </w:tc>
        <w:tc>
          <w:tcPr>
            <w:tcW w:w="975" w:type="dxa"/>
          </w:tcPr>
          <w:p w:rsidR="00591DA3" w:rsidRDefault="00591DA3">
            <w:pPr>
              <w:widowControl/>
              <w:jc w:val="left"/>
              <w:textAlignment w:val="center"/>
              <w:rPr>
                <w:rFonts w:ascii="宋体" w:hAnsi="宋体"/>
                <w:color w:val="000000"/>
                <w:kern w:val="0"/>
                <w:sz w:val="20"/>
                <w:szCs w:val="20"/>
              </w:rPr>
            </w:pPr>
          </w:p>
        </w:tc>
        <w:tc>
          <w:tcPr>
            <w:tcW w:w="582" w:type="dxa"/>
            <w:vAlign w:val="center"/>
          </w:tcPr>
          <w:p w:rsidR="00591DA3" w:rsidRDefault="00591DA3">
            <w:pPr>
              <w:jc w:val="center"/>
              <w:rPr>
                <w:rFonts w:ascii="宋体" w:hAnsi="宋体"/>
                <w:color w:val="000000"/>
                <w:sz w:val="24"/>
                <w:szCs w:val="24"/>
              </w:rPr>
            </w:pPr>
            <w:r>
              <w:rPr>
                <w:rFonts w:hint="eastAsia"/>
                <w:color w:val="000000"/>
              </w:rPr>
              <w:t>1</w:t>
            </w:r>
          </w:p>
        </w:tc>
        <w:tc>
          <w:tcPr>
            <w:tcW w:w="843" w:type="dxa"/>
            <w:vAlign w:val="center"/>
          </w:tcPr>
          <w:p w:rsidR="00591DA3" w:rsidRDefault="00591DA3">
            <w:pPr>
              <w:jc w:val="center"/>
              <w:rPr>
                <w:rFonts w:ascii="宋体" w:hAnsi="宋体"/>
                <w:color w:val="000000"/>
                <w:sz w:val="24"/>
                <w:szCs w:val="24"/>
              </w:rPr>
            </w:pPr>
            <w:r>
              <w:rPr>
                <w:rFonts w:hint="eastAsia"/>
                <w:color w:val="000000"/>
              </w:rPr>
              <w:t>套</w:t>
            </w:r>
          </w:p>
        </w:tc>
        <w:tc>
          <w:tcPr>
            <w:tcW w:w="2157" w:type="dxa"/>
            <w:vAlign w:val="center"/>
          </w:tcPr>
          <w:p w:rsidR="00591DA3" w:rsidRDefault="00591DA3">
            <w:pPr>
              <w:widowControl/>
              <w:spacing w:line="360" w:lineRule="auto"/>
              <w:jc w:val="center"/>
              <w:textAlignment w:val="center"/>
              <w:rPr>
                <w:rFonts w:ascii="宋体" w:hAnsi="宋体"/>
                <w:b/>
                <w:bCs/>
                <w:sz w:val="24"/>
                <w:szCs w:val="24"/>
              </w:rPr>
            </w:pPr>
          </w:p>
        </w:tc>
      </w:tr>
      <w:tr w:rsidR="00591DA3">
        <w:tc>
          <w:tcPr>
            <w:tcW w:w="769" w:type="dxa"/>
            <w:vAlign w:val="center"/>
          </w:tcPr>
          <w:p w:rsidR="00591DA3" w:rsidRDefault="00591DA3">
            <w:pPr>
              <w:widowControl/>
              <w:jc w:val="left"/>
              <w:textAlignment w:val="center"/>
              <w:rPr>
                <w:rFonts w:ascii="宋体" w:hAnsi="宋体"/>
                <w:color w:val="000000"/>
                <w:kern w:val="0"/>
                <w:sz w:val="20"/>
                <w:szCs w:val="20"/>
              </w:rPr>
            </w:pPr>
            <w:r>
              <w:rPr>
                <w:rFonts w:ascii="宋体" w:hAnsi="宋体" w:hint="eastAsia"/>
                <w:color w:val="000000"/>
                <w:kern w:val="0"/>
                <w:sz w:val="20"/>
                <w:szCs w:val="20"/>
              </w:rPr>
              <w:t>48</w:t>
            </w:r>
          </w:p>
        </w:tc>
        <w:tc>
          <w:tcPr>
            <w:tcW w:w="1519" w:type="dxa"/>
            <w:vAlign w:val="center"/>
          </w:tcPr>
          <w:p w:rsidR="00591DA3" w:rsidRPr="005F115E" w:rsidRDefault="00591DA3">
            <w:pPr>
              <w:jc w:val="center"/>
              <w:rPr>
                <w:color w:val="000000"/>
              </w:rPr>
            </w:pPr>
            <w:proofErr w:type="gramStart"/>
            <w:r>
              <w:rPr>
                <w:rFonts w:hint="eastAsia"/>
                <w:color w:val="000000"/>
              </w:rPr>
              <w:t>手平衡</w:t>
            </w:r>
            <w:proofErr w:type="gramEnd"/>
            <w:r>
              <w:rPr>
                <w:rFonts w:hint="eastAsia"/>
                <w:color w:val="000000"/>
              </w:rPr>
              <w:t>协调训练器</w:t>
            </w:r>
          </w:p>
        </w:tc>
        <w:tc>
          <w:tcPr>
            <w:tcW w:w="3693" w:type="dxa"/>
            <w:vAlign w:val="center"/>
          </w:tcPr>
          <w:p w:rsidR="00591DA3" w:rsidRPr="005F115E" w:rsidRDefault="00591DA3">
            <w:pPr>
              <w:rPr>
                <w:color w:val="000000"/>
              </w:rPr>
            </w:pPr>
            <w:r>
              <w:rPr>
                <w:rFonts w:hint="eastAsia"/>
                <w:color w:val="000000"/>
              </w:rPr>
              <w:t>提高患者手眼协调功能规格：</w:t>
            </w:r>
            <w:r>
              <w:rPr>
                <w:rFonts w:hint="eastAsia"/>
                <w:color w:val="000000"/>
              </w:rPr>
              <w:t>32</w:t>
            </w:r>
            <w:r>
              <w:rPr>
                <w:rFonts w:hint="eastAsia"/>
                <w:color w:val="000000"/>
              </w:rPr>
              <w:t>×</w:t>
            </w:r>
            <w:r>
              <w:rPr>
                <w:rFonts w:hint="eastAsia"/>
                <w:color w:val="000000"/>
              </w:rPr>
              <w:t>30</w:t>
            </w:r>
            <w:r>
              <w:rPr>
                <w:rFonts w:hint="eastAsia"/>
                <w:color w:val="000000"/>
              </w:rPr>
              <w:t>×</w:t>
            </w:r>
            <w:r>
              <w:rPr>
                <w:rFonts w:hint="eastAsia"/>
                <w:color w:val="000000"/>
              </w:rPr>
              <w:t>8cm</w:t>
            </w:r>
            <w:r>
              <w:rPr>
                <w:rFonts w:hint="eastAsia"/>
                <w:color w:val="000000"/>
              </w:rPr>
              <w:t>参数：优质木料表面清漆，不锈钢小球</w:t>
            </w:r>
          </w:p>
        </w:tc>
        <w:tc>
          <w:tcPr>
            <w:tcW w:w="975" w:type="dxa"/>
          </w:tcPr>
          <w:p w:rsidR="00591DA3" w:rsidRDefault="00591DA3">
            <w:pPr>
              <w:widowControl/>
              <w:jc w:val="left"/>
              <w:textAlignment w:val="center"/>
              <w:rPr>
                <w:rFonts w:ascii="宋体" w:hAnsi="宋体"/>
                <w:color w:val="000000"/>
                <w:kern w:val="0"/>
                <w:sz w:val="20"/>
                <w:szCs w:val="20"/>
              </w:rPr>
            </w:pPr>
          </w:p>
        </w:tc>
        <w:tc>
          <w:tcPr>
            <w:tcW w:w="582" w:type="dxa"/>
            <w:vAlign w:val="center"/>
          </w:tcPr>
          <w:p w:rsidR="00591DA3" w:rsidRDefault="00591DA3">
            <w:pPr>
              <w:jc w:val="center"/>
              <w:rPr>
                <w:rFonts w:ascii="宋体" w:hAnsi="宋体"/>
                <w:color w:val="000000"/>
                <w:sz w:val="24"/>
                <w:szCs w:val="24"/>
              </w:rPr>
            </w:pPr>
            <w:r>
              <w:rPr>
                <w:rFonts w:hint="eastAsia"/>
                <w:color w:val="000000"/>
              </w:rPr>
              <w:t>1</w:t>
            </w:r>
          </w:p>
        </w:tc>
        <w:tc>
          <w:tcPr>
            <w:tcW w:w="843" w:type="dxa"/>
            <w:vAlign w:val="center"/>
          </w:tcPr>
          <w:p w:rsidR="00591DA3" w:rsidRDefault="00591DA3">
            <w:pPr>
              <w:jc w:val="center"/>
              <w:rPr>
                <w:rFonts w:ascii="宋体" w:hAnsi="宋体"/>
                <w:color w:val="000000"/>
                <w:sz w:val="24"/>
                <w:szCs w:val="24"/>
              </w:rPr>
            </w:pPr>
            <w:r>
              <w:rPr>
                <w:rFonts w:hint="eastAsia"/>
                <w:color w:val="000000"/>
              </w:rPr>
              <w:t>台</w:t>
            </w:r>
          </w:p>
        </w:tc>
        <w:tc>
          <w:tcPr>
            <w:tcW w:w="2157" w:type="dxa"/>
            <w:vAlign w:val="center"/>
          </w:tcPr>
          <w:p w:rsidR="00591DA3" w:rsidRDefault="00591DA3" w:rsidP="00591DA3">
            <w:pPr>
              <w:widowControl/>
              <w:spacing w:line="360" w:lineRule="auto"/>
              <w:textAlignment w:val="center"/>
              <w:rPr>
                <w:rFonts w:ascii="宋体" w:hAnsi="宋体"/>
                <w:b/>
                <w:bCs/>
                <w:sz w:val="24"/>
                <w:szCs w:val="24"/>
              </w:rPr>
            </w:pPr>
          </w:p>
        </w:tc>
      </w:tr>
      <w:tr w:rsidR="00591DA3">
        <w:tc>
          <w:tcPr>
            <w:tcW w:w="769" w:type="dxa"/>
            <w:vAlign w:val="center"/>
          </w:tcPr>
          <w:p w:rsidR="00591DA3" w:rsidRDefault="00591DA3">
            <w:pPr>
              <w:widowControl/>
              <w:jc w:val="left"/>
              <w:textAlignment w:val="center"/>
              <w:rPr>
                <w:rFonts w:ascii="宋体" w:hAnsi="宋体"/>
                <w:color w:val="000000"/>
                <w:kern w:val="0"/>
                <w:sz w:val="20"/>
                <w:szCs w:val="20"/>
              </w:rPr>
            </w:pPr>
            <w:r>
              <w:rPr>
                <w:rFonts w:ascii="宋体" w:hAnsi="宋体" w:hint="eastAsia"/>
                <w:color w:val="000000"/>
                <w:kern w:val="0"/>
                <w:sz w:val="20"/>
                <w:szCs w:val="20"/>
              </w:rPr>
              <w:t>49</w:t>
            </w:r>
          </w:p>
        </w:tc>
        <w:tc>
          <w:tcPr>
            <w:tcW w:w="1519" w:type="dxa"/>
            <w:vAlign w:val="center"/>
          </w:tcPr>
          <w:p w:rsidR="00591DA3" w:rsidRPr="005F115E" w:rsidRDefault="00591DA3">
            <w:pPr>
              <w:jc w:val="center"/>
              <w:rPr>
                <w:color w:val="000000"/>
              </w:rPr>
            </w:pPr>
            <w:r>
              <w:rPr>
                <w:rFonts w:hint="eastAsia"/>
                <w:color w:val="000000"/>
              </w:rPr>
              <w:t>套圈</w:t>
            </w:r>
          </w:p>
        </w:tc>
        <w:tc>
          <w:tcPr>
            <w:tcW w:w="3693" w:type="dxa"/>
            <w:vAlign w:val="center"/>
          </w:tcPr>
          <w:p w:rsidR="00591DA3" w:rsidRPr="005F115E" w:rsidRDefault="00591DA3">
            <w:pPr>
              <w:rPr>
                <w:color w:val="000000"/>
              </w:rPr>
            </w:pPr>
            <w:r>
              <w:rPr>
                <w:rFonts w:hint="eastAsia"/>
                <w:color w:val="000000"/>
              </w:rPr>
              <w:t>规格：</w:t>
            </w:r>
            <w:proofErr w:type="gramStart"/>
            <w:r>
              <w:rPr>
                <w:rFonts w:hint="eastAsia"/>
                <w:color w:val="000000"/>
              </w:rPr>
              <w:t>42</w:t>
            </w:r>
            <w:r>
              <w:rPr>
                <w:rFonts w:hint="eastAsia"/>
                <w:color w:val="000000"/>
              </w:rPr>
              <w:t>×</w:t>
            </w:r>
            <w:r>
              <w:rPr>
                <w:rFonts w:hint="eastAsia"/>
                <w:color w:val="000000"/>
              </w:rPr>
              <w:t>42</w:t>
            </w:r>
            <w:r>
              <w:rPr>
                <w:rFonts w:hint="eastAsia"/>
                <w:color w:val="000000"/>
              </w:rPr>
              <w:t>×</w:t>
            </w:r>
            <w:proofErr w:type="gramEnd"/>
            <w:r>
              <w:rPr>
                <w:rFonts w:hint="eastAsia"/>
                <w:color w:val="000000"/>
              </w:rPr>
              <w:t>19cm</w:t>
            </w:r>
          </w:p>
        </w:tc>
        <w:tc>
          <w:tcPr>
            <w:tcW w:w="975" w:type="dxa"/>
          </w:tcPr>
          <w:p w:rsidR="00591DA3" w:rsidRDefault="00591DA3">
            <w:pPr>
              <w:widowControl/>
              <w:jc w:val="left"/>
              <w:textAlignment w:val="center"/>
              <w:rPr>
                <w:rFonts w:ascii="宋体" w:hAnsi="宋体"/>
                <w:color w:val="000000"/>
                <w:kern w:val="0"/>
                <w:sz w:val="20"/>
                <w:szCs w:val="20"/>
              </w:rPr>
            </w:pPr>
          </w:p>
        </w:tc>
        <w:tc>
          <w:tcPr>
            <w:tcW w:w="582" w:type="dxa"/>
            <w:vAlign w:val="center"/>
          </w:tcPr>
          <w:p w:rsidR="00591DA3" w:rsidRDefault="00591DA3">
            <w:pPr>
              <w:jc w:val="center"/>
              <w:rPr>
                <w:rFonts w:ascii="宋体" w:hAnsi="宋体"/>
                <w:color w:val="000000"/>
                <w:sz w:val="24"/>
                <w:szCs w:val="24"/>
              </w:rPr>
            </w:pPr>
            <w:r>
              <w:rPr>
                <w:rFonts w:hint="eastAsia"/>
                <w:color w:val="000000"/>
              </w:rPr>
              <w:t>1</w:t>
            </w:r>
          </w:p>
        </w:tc>
        <w:tc>
          <w:tcPr>
            <w:tcW w:w="843" w:type="dxa"/>
            <w:vAlign w:val="center"/>
          </w:tcPr>
          <w:p w:rsidR="00591DA3" w:rsidRDefault="00591DA3">
            <w:pPr>
              <w:jc w:val="center"/>
              <w:rPr>
                <w:rFonts w:ascii="宋体" w:hAnsi="宋体"/>
                <w:color w:val="000000"/>
                <w:sz w:val="24"/>
                <w:szCs w:val="24"/>
              </w:rPr>
            </w:pPr>
            <w:r>
              <w:rPr>
                <w:rFonts w:hint="eastAsia"/>
                <w:color w:val="000000"/>
              </w:rPr>
              <w:t>套</w:t>
            </w:r>
          </w:p>
        </w:tc>
        <w:tc>
          <w:tcPr>
            <w:tcW w:w="2157" w:type="dxa"/>
            <w:vAlign w:val="center"/>
          </w:tcPr>
          <w:p w:rsidR="00591DA3" w:rsidRDefault="00591DA3" w:rsidP="00591DA3">
            <w:pPr>
              <w:widowControl/>
              <w:spacing w:line="360" w:lineRule="auto"/>
              <w:textAlignment w:val="center"/>
              <w:rPr>
                <w:rFonts w:ascii="宋体" w:hAnsi="宋体"/>
                <w:b/>
                <w:bCs/>
                <w:sz w:val="24"/>
                <w:szCs w:val="24"/>
              </w:rPr>
            </w:pPr>
          </w:p>
        </w:tc>
      </w:tr>
      <w:tr w:rsidR="00591DA3">
        <w:tc>
          <w:tcPr>
            <w:tcW w:w="769" w:type="dxa"/>
            <w:vAlign w:val="center"/>
          </w:tcPr>
          <w:p w:rsidR="00591DA3" w:rsidRDefault="00591DA3">
            <w:pPr>
              <w:widowControl/>
              <w:jc w:val="left"/>
              <w:textAlignment w:val="center"/>
              <w:rPr>
                <w:rFonts w:ascii="宋体" w:hAnsi="宋体"/>
                <w:color w:val="000000"/>
                <w:kern w:val="0"/>
                <w:sz w:val="20"/>
                <w:szCs w:val="20"/>
              </w:rPr>
            </w:pPr>
            <w:r>
              <w:rPr>
                <w:rFonts w:ascii="宋体" w:hAnsi="宋体" w:hint="eastAsia"/>
                <w:color w:val="000000"/>
                <w:kern w:val="0"/>
                <w:sz w:val="20"/>
                <w:szCs w:val="20"/>
              </w:rPr>
              <w:t>50</w:t>
            </w:r>
          </w:p>
        </w:tc>
        <w:tc>
          <w:tcPr>
            <w:tcW w:w="1519" w:type="dxa"/>
            <w:vAlign w:val="center"/>
          </w:tcPr>
          <w:p w:rsidR="00591DA3" w:rsidRPr="005F115E" w:rsidRDefault="00591DA3">
            <w:pPr>
              <w:jc w:val="center"/>
              <w:rPr>
                <w:color w:val="000000"/>
              </w:rPr>
            </w:pPr>
            <w:r>
              <w:rPr>
                <w:rFonts w:hint="eastAsia"/>
                <w:color w:val="000000"/>
              </w:rPr>
              <w:t>套彩盘</w:t>
            </w:r>
          </w:p>
        </w:tc>
        <w:tc>
          <w:tcPr>
            <w:tcW w:w="3693" w:type="dxa"/>
            <w:vAlign w:val="center"/>
          </w:tcPr>
          <w:p w:rsidR="00591DA3" w:rsidRPr="005F115E" w:rsidRDefault="00591DA3">
            <w:pPr>
              <w:rPr>
                <w:color w:val="000000"/>
              </w:rPr>
            </w:pPr>
            <w:r>
              <w:rPr>
                <w:rFonts w:hint="eastAsia"/>
                <w:color w:val="000000"/>
              </w:rPr>
              <w:t>规格：</w:t>
            </w:r>
            <w:r>
              <w:rPr>
                <w:rFonts w:hint="eastAsia"/>
                <w:color w:val="000000"/>
              </w:rPr>
              <w:t>60</w:t>
            </w:r>
            <w:r>
              <w:rPr>
                <w:rFonts w:hint="eastAsia"/>
                <w:color w:val="000000"/>
              </w:rPr>
              <w:t>×</w:t>
            </w:r>
            <w:r>
              <w:rPr>
                <w:rFonts w:hint="eastAsia"/>
                <w:color w:val="000000"/>
              </w:rPr>
              <w:t>16</w:t>
            </w:r>
            <w:r>
              <w:rPr>
                <w:rFonts w:hint="eastAsia"/>
                <w:color w:val="000000"/>
              </w:rPr>
              <w:t>×</w:t>
            </w:r>
            <w:r>
              <w:rPr>
                <w:rFonts w:hint="eastAsia"/>
                <w:color w:val="000000"/>
              </w:rPr>
              <w:t>63cm</w:t>
            </w:r>
            <w:r>
              <w:rPr>
                <w:rFonts w:hint="eastAsia"/>
                <w:color w:val="000000"/>
              </w:rPr>
              <w:br/>
            </w:r>
            <w:r>
              <w:rPr>
                <w:rFonts w:hint="eastAsia"/>
                <w:color w:val="000000"/>
              </w:rPr>
              <w:t>用途：训练患者手眼协调功能，增加感知认识</w:t>
            </w:r>
            <w:r>
              <w:rPr>
                <w:rFonts w:hint="eastAsia"/>
                <w:color w:val="000000"/>
              </w:rPr>
              <w:br/>
            </w:r>
            <w:r>
              <w:rPr>
                <w:rFonts w:hint="eastAsia"/>
                <w:color w:val="000000"/>
              </w:rPr>
              <w:t>配三角木块、正方形木块、圆板木块各</w:t>
            </w:r>
            <w:r>
              <w:rPr>
                <w:rFonts w:hint="eastAsia"/>
                <w:color w:val="000000"/>
              </w:rPr>
              <w:t>1</w:t>
            </w:r>
            <w:r>
              <w:rPr>
                <w:rFonts w:hint="eastAsia"/>
                <w:color w:val="000000"/>
              </w:rPr>
              <w:t>个</w:t>
            </w:r>
          </w:p>
        </w:tc>
        <w:tc>
          <w:tcPr>
            <w:tcW w:w="975" w:type="dxa"/>
          </w:tcPr>
          <w:p w:rsidR="00591DA3" w:rsidRDefault="00591DA3">
            <w:pPr>
              <w:widowControl/>
              <w:jc w:val="left"/>
              <w:textAlignment w:val="center"/>
              <w:rPr>
                <w:rFonts w:ascii="宋体" w:hAnsi="宋体"/>
                <w:color w:val="000000"/>
                <w:kern w:val="0"/>
                <w:sz w:val="20"/>
                <w:szCs w:val="20"/>
              </w:rPr>
            </w:pPr>
          </w:p>
        </w:tc>
        <w:tc>
          <w:tcPr>
            <w:tcW w:w="582" w:type="dxa"/>
            <w:vAlign w:val="center"/>
          </w:tcPr>
          <w:p w:rsidR="00591DA3" w:rsidRDefault="00591DA3">
            <w:pPr>
              <w:jc w:val="center"/>
              <w:rPr>
                <w:rFonts w:ascii="宋体" w:hAnsi="宋体"/>
                <w:color w:val="000000"/>
                <w:sz w:val="24"/>
                <w:szCs w:val="24"/>
              </w:rPr>
            </w:pPr>
            <w:r>
              <w:rPr>
                <w:rFonts w:hint="eastAsia"/>
                <w:color w:val="000000"/>
              </w:rPr>
              <w:t>1</w:t>
            </w:r>
          </w:p>
        </w:tc>
        <w:tc>
          <w:tcPr>
            <w:tcW w:w="843" w:type="dxa"/>
            <w:vAlign w:val="center"/>
          </w:tcPr>
          <w:p w:rsidR="00591DA3" w:rsidRDefault="00591DA3">
            <w:pPr>
              <w:jc w:val="center"/>
              <w:rPr>
                <w:rFonts w:ascii="宋体" w:hAnsi="宋体"/>
                <w:color w:val="000000"/>
                <w:sz w:val="24"/>
                <w:szCs w:val="24"/>
              </w:rPr>
            </w:pPr>
            <w:r>
              <w:rPr>
                <w:rFonts w:hint="eastAsia"/>
                <w:color w:val="000000"/>
              </w:rPr>
              <w:t>套</w:t>
            </w:r>
          </w:p>
        </w:tc>
        <w:tc>
          <w:tcPr>
            <w:tcW w:w="2157" w:type="dxa"/>
            <w:vAlign w:val="center"/>
          </w:tcPr>
          <w:p w:rsidR="00591DA3" w:rsidRDefault="00591DA3" w:rsidP="00591DA3">
            <w:pPr>
              <w:widowControl/>
              <w:spacing w:line="360" w:lineRule="auto"/>
              <w:textAlignment w:val="center"/>
              <w:rPr>
                <w:rFonts w:ascii="宋体" w:hAnsi="宋体"/>
                <w:b/>
                <w:bCs/>
                <w:sz w:val="24"/>
                <w:szCs w:val="24"/>
              </w:rPr>
            </w:pPr>
          </w:p>
        </w:tc>
      </w:tr>
      <w:tr w:rsidR="00591DA3">
        <w:tc>
          <w:tcPr>
            <w:tcW w:w="769" w:type="dxa"/>
            <w:vAlign w:val="center"/>
          </w:tcPr>
          <w:p w:rsidR="00591DA3" w:rsidRDefault="00591DA3">
            <w:pPr>
              <w:widowControl/>
              <w:jc w:val="left"/>
              <w:textAlignment w:val="center"/>
              <w:rPr>
                <w:rFonts w:ascii="宋体" w:hAnsi="宋体"/>
                <w:color w:val="000000"/>
                <w:kern w:val="0"/>
                <w:sz w:val="20"/>
                <w:szCs w:val="20"/>
              </w:rPr>
            </w:pPr>
            <w:r>
              <w:rPr>
                <w:rFonts w:ascii="宋体" w:hAnsi="宋体" w:hint="eastAsia"/>
                <w:color w:val="000000"/>
                <w:kern w:val="0"/>
                <w:sz w:val="20"/>
                <w:szCs w:val="20"/>
              </w:rPr>
              <w:t>51</w:t>
            </w:r>
          </w:p>
        </w:tc>
        <w:tc>
          <w:tcPr>
            <w:tcW w:w="1519" w:type="dxa"/>
            <w:vAlign w:val="center"/>
          </w:tcPr>
          <w:p w:rsidR="00591DA3" w:rsidRPr="005F115E" w:rsidRDefault="00591DA3">
            <w:pPr>
              <w:jc w:val="center"/>
              <w:rPr>
                <w:color w:val="000000"/>
              </w:rPr>
            </w:pPr>
            <w:r w:rsidRPr="005F115E">
              <w:rPr>
                <w:rFonts w:hint="eastAsia"/>
                <w:color w:val="000000"/>
              </w:rPr>
              <w:t>微电脑穴</w:t>
            </w:r>
            <w:proofErr w:type="gramStart"/>
            <w:r w:rsidRPr="005F115E">
              <w:rPr>
                <w:rFonts w:hint="eastAsia"/>
                <w:color w:val="000000"/>
              </w:rPr>
              <w:t>脉刺激放松仪</w:t>
            </w:r>
            <w:proofErr w:type="gramEnd"/>
          </w:p>
        </w:tc>
        <w:tc>
          <w:tcPr>
            <w:tcW w:w="3693" w:type="dxa"/>
            <w:vAlign w:val="center"/>
          </w:tcPr>
          <w:p w:rsidR="00591DA3" w:rsidRPr="005F115E" w:rsidRDefault="00591DA3">
            <w:pPr>
              <w:rPr>
                <w:color w:val="000000"/>
              </w:rPr>
            </w:pPr>
            <w:r w:rsidRPr="005F115E">
              <w:rPr>
                <w:rFonts w:hint="eastAsia"/>
                <w:color w:val="000000"/>
              </w:rPr>
              <w:t>穴</w:t>
            </w:r>
            <w:proofErr w:type="gramStart"/>
            <w:r w:rsidRPr="005F115E">
              <w:rPr>
                <w:rFonts w:hint="eastAsia"/>
                <w:color w:val="000000"/>
              </w:rPr>
              <w:t>脉刺激放松仪台</w:t>
            </w:r>
            <w:proofErr w:type="gramEnd"/>
            <w:r w:rsidRPr="005F115E">
              <w:rPr>
                <w:rFonts w:hint="eastAsia"/>
                <w:color w:val="000000"/>
              </w:rPr>
              <w:t>外形尺寸：</w:t>
            </w:r>
            <w:r w:rsidRPr="005F115E">
              <w:rPr>
                <w:rFonts w:hint="eastAsia"/>
                <w:color w:val="000000"/>
              </w:rPr>
              <w:t>53.5*31*24</w:t>
            </w:r>
            <w:r w:rsidRPr="005F115E">
              <w:rPr>
                <w:rFonts w:hint="eastAsia"/>
                <w:color w:val="000000"/>
              </w:rPr>
              <w:t>，电压</w:t>
            </w:r>
            <w:r w:rsidRPr="005F115E">
              <w:rPr>
                <w:rFonts w:hint="eastAsia"/>
                <w:color w:val="000000"/>
              </w:rPr>
              <w:t>220V</w:t>
            </w:r>
            <w:r w:rsidRPr="005F115E">
              <w:rPr>
                <w:rFonts w:hint="eastAsia"/>
                <w:color w:val="000000"/>
              </w:rPr>
              <w:t>，</w:t>
            </w:r>
            <w:r w:rsidRPr="005F115E">
              <w:rPr>
                <w:rFonts w:hint="eastAsia"/>
                <w:color w:val="000000"/>
              </w:rPr>
              <w:t>50HZ</w:t>
            </w:r>
            <w:r w:rsidRPr="005F115E">
              <w:rPr>
                <w:rFonts w:hint="eastAsia"/>
                <w:color w:val="000000"/>
              </w:rPr>
              <w:t>，额定功率，</w:t>
            </w:r>
            <w:r w:rsidRPr="005F115E">
              <w:rPr>
                <w:rFonts w:hint="eastAsia"/>
                <w:color w:val="000000"/>
              </w:rPr>
              <w:t>60W</w:t>
            </w:r>
            <w:r w:rsidRPr="005F115E">
              <w:rPr>
                <w:rFonts w:hint="eastAsia"/>
                <w:color w:val="000000"/>
              </w:rPr>
              <w:t>，空载转速：</w:t>
            </w:r>
            <w:r w:rsidRPr="005F115E">
              <w:rPr>
                <w:rFonts w:hint="eastAsia"/>
                <w:color w:val="000000"/>
              </w:rPr>
              <w:t>10-70</w:t>
            </w:r>
            <w:r w:rsidRPr="005F115E">
              <w:rPr>
                <w:rFonts w:hint="eastAsia"/>
                <w:color w:val="000000"/>
              </w:rPr>
              <w:t>转</w:t>
            </w:r>
            <w:r w:rsidRPr="005F115E">
              <w:rPr>
                <w:rFonts w:hint="eastAsia"/>
                <w:color w:val="000000"/>
              </w:rPr>
              <w:t>/</w:t>
            </w:r>
            <w:r w:rsidRPr="005F115E">
              <w:rPr>
                <w:rFonts w:hint="eastAsia"/>
                <w:color w:val="000000"/>
              </w:rPr>
              <w:t>分，无极调速。具有</w:t>
            </w:r>
            <w:r w:rsidRPr="005F115E">
              <w:rPr>
                <w:rFonts w:hint="eastAsia"/>
                <w:color w:val="000000"/>
              </w:rPr>
              <w:t>128</w:t>
            </w:r>
            <w:r w:rsidRPr="005F115E">
              <w:rPr>
                <w:rFonts w:hint="eastAsia"/>
                <w:color w:val="000000"/>
              </w:rPr>
              <w:t>个刺激点；液晶显示；</w:t>
            </w:r>
            <w:proofErr w:type="gramStart"/>
            <w:r w:rsidRPr="005F115E">
              <w:rPr>
                <w:rFonts w:hint="eastAsia"/>
                <w:color w:val="000000"/>
              </w:rPr>
              <w:t>带蓝牙接收</w:t>
            </w:r>
            <w:proofErr w:type="gramEnd"/>
            <w:r w:rsidRPr="005F115E">
              <w:rPr>
                <w:rFonts w:hint="eastAsia"/>
                <w:color w:val="000000"/>
              </w:rPr>
              <w:t>装置，速度、时间、正反转设置；自动正反转、自动加减速模式。</w:t>
            </w:r>
            <w:r w:rsidRPr="005F115E">
              <w:rPr>
                <w:rFonts w:hint="eastAsia"/>
                <w:color w:val="000000"/>
              </w:rPr>
              <w:t xml:space="preserve"> </w:t>
            </w:r>
            <w:r w:rsidRPr="005F115E">
              <w:rPr>
                <w:rFonts w:hint="eastAsia"/>
                <w:color w:val="000000"/>
              </w:rPr>
              <w:br/>
            </w:r>
            <w:r w:rsidRPr="005F115E">
              <w:rPr>
                <w:rFonts w:hint="eastAsia"/>
                <w:color w:val="000000"/>
              </w:rPr>
              <w:t>可以预防及改善高血压、风湿痛、项背酸痛。</w:t>
            </w:r>
          </w:p>
        </w:tc>
        <w:tc>
          <w:tcPr>
            <w:tcW w:w="975" w:type="dxa"/>
          </w:tcPr>
          <w:p w:rsidR="00591DA3" w:rsidRDefault="00591DA3">
            <w:pPr>
              <w:widowControl/>
              <w:jc w:val="left"/>
              <w:textAlignment w:val="center"/>
              <w:rPr>
                <w:rFonts w:ascii="宋体" w:hAnsi="宋体"/>
                <w:color w:val="000000"/>
                <w:kern w:val="0"/>
                <w:sz w:val="20"/>
                <w:szCs w:val="20"/>
              </w:rPr>
            </w:pPr>
          </w:p>
        </w:tc>
        <w:tc>
          <w:tcPr>
            <w:tcW w:w="582" w:type="dxa"/>
            <w:vAlign w:val="center"/>
          </w:tcPr>
          <w:p w:rsidR="00591DA3" w:rsidRDefault="00591DA3">
            <w:pPr>
              <w:jc w:val="center"/>
              <w:rPr>
                <w:rFonts w:ascii="宋体" w:hAnsi="宋体"/>
                <w:color w:val="000000"/>
                <w:sz w:val="24"/>
                <w:szCs w:val="24"/>
              </w:rPr>
            </w:pPr>
            <w:r>
              <w:rPr>
                <w:rFonts w:hint="eastAsia"/>
                <w:color w:val="000000"/>
              </w:rPr>
              <w:t>1</w:t>
            </w:r>
          </w:p>
        </w:tc>
        <w:tc>
          <w:tcPr>
            <w:tcW w:w="843" w:type="dxa"/>
            <w:vAlign w:val="center"/>
          </w:tcPr>
          <w:p w:rsidR="00591DA3" w:rsidRDefault="00591DA3">
            <w:pPr>
              <w:jc w:val="center"/>
              <w:rPr>
                <w:rFonts w:ascii="宋体" w:hAnsi="宋体"/>
                <w:color w:val="000000"/>
                <w:sz w:val="24"/>
                <w:szCs w:val="24"/>
              </w:rPr>
            </w:pPr>
            <w:r>
              <w:rPr>
                <w:rFonts w:hint="eastAsia"/>
                <w:color w:val="000000"/>
              </w:rPr>
              <w:t>套</w:t>
            </w:r>
          </w:p>
        </w:tc>
        <w:tc>
          <w:tcPr>
            <w:tcW w:w="2157" w:type="dxa"/>
            <w:vAlign w:val="center"/>
          </w:tcPr>
          <w:p w:rsidR="00591DA3" w:rsidRDefault="00591DA3">
            <w:pPr>
              <w:widowControl/>
              <w:spacing w:line="360" w:lineRule="auto"/>
              <w:jc w:val="center"/>
              <w:textAlignment w:val="center"/>
              <w:rPr>
                <w:rFonts w:ascii="宋体" w:hAnsi="宋体"/>
                <w:b/>
                <w:bCs/>
                <w:sz w:val="24"/>
                <w:szCs w:val="24"/>
              </w:rPr>
            </w:pPr>
          </w:p>
        </w:tc>
      </w:tr>
      <w:tr w:rsidR="00591DA3">
        <w:tc>
          <w:tcPr>
            <w:tcW w:w="769" w:type="dxa"/>
            <w:vAlign w:val="center"/>
          </w:tcPr>
          <w:p w:rsidR="00591DA3" w:rsidRDefault="00591DA3">
            <w:pPr>
              <w:widowControl/>
              <w:jc w:val="left"/>
              <w:textAlignment w:val="center"/>
              <w:rPr>
                <w:rFonts w:ascii="宋体" w:hAnsi="宋体"/>
                <w:color w:val="000000"/>
                <w:kern w:val="0"/>
                <w:sz w:val="20"/>
                <w:szCs w:val="20"/>
              </w:rPr>
            </w:pPr>
            <w:r>
              <w:rPr>
                <w:rFonts w:ascii="宋体" w:hAnsi="宋体" w:hint="eastAsia"/>
                <w:color w:val="000000"/>
                <w:kern w:val="0"/>
                <w:sz w:val="20"/>
                <w:szCs w:val="20"/>
              </w:rPr>
              <w:t>52</w:t>
            </w:r>
          </w:p>
        </w:tc>
        <w:tc>
          <w:tcPr>
            <w:tcW w:w="1519" w:type="dxa"/>
            <w:vAlign w:val="center"/>
          </w:tcPr>
          <w:p w:rsidR="00591DA3" w:rsidRPr="005F115E" w:rsidRDefault="00591DA3">
            <w:pPr>
              <w:jc w:val="center"/>
              <w:rPr>
                <w:color w:val="000000"/>
              </w:rPr>
            </w:pPr>
            <w:r>
              <w:rPr>
                <w:rFonts w:hint="eastAsia"/>
                <w:color w:val="000000"/>
              </w:rPr>
              <w:t>短波治疗仪</w:t>
            </w:r>
          </w:p>
        </w:tc>
        <w:tc>
          <w:tcPr>
            <w:tcW w:w="3693" w:type="dxa"/>
            <w:vAlign w:val="center"/>
          </w:tcPr>
          <w:p w:rsidR="00591DA3" w:rsidRPr="005F115E" w:rsidRDefault="00591DA3">
            <w:pPr>
              <w:rPr>
                <w:color w:val="000000"/>
              </w:rPr>
            </w:pPr>
            <w:r w:rsidRPr="005F115E">
              <w:rPr>
                <w:rFonts w:hint="eastAsia"/>
                <w:color w:val="000000"/>
              </w:rPr>
              <w:t xml:space="preserve">1. </w:t>
            </w:r>
            <w:r w:rsidRPr="005F115E">
              <w:rPr>
                <w:rFonts w:hint="eastAsia"/>
                <w:color w:val="000000"/>
              </w:rPr>
              <w:t>工作频率：主频为</w:t>
            </w:r>
            <w:r w:rsidRPr="005F115E">
              <w:rPr>
                <w:rFonts w:hint="eastAsia"/>
                <w:color w:val="000000"/>
              </w:rPr>
              <w:t xml:space="preserve"> 27 MHZ </w:t>
            </w:r>
            <w:r w:rsidRPr="005F115E">
              <w:rPr>
                <w:rFonts w:hint="eastAsia"/>
                <w:color w:val="000000"/>
              </w:rPr>
              <w:t>±</w:t>
            </w:r>
            <w:r w:rsidRPr="005F115E">
              <w:rPr>
                <w:rFonts w:hint="eastAsia"/>
                <w:color w:val="000000"/>
              </w:rPr>
              <w:t xml:space="preserve"> 1.35 MHZ</w:t>
            </w:r>
            <w:r w:rsidRPr="005F115E">
              <w:rPr>
                <w:rFonts w:hint="eastAsia"/>
                <w:color w:val="000000"/>
              </w:rPr>
              <w:br/>
              <w:t xml:space="preserve">2. </w:t>
            </w:r>
            <w:r w:rsidRPr="005F115E">
              <w:rPr>
                <w:rFonts w:hint="eastAsia"/>
                <w:color w:val="000000"/>
              </w:rPr>
              <w:t>输入功率：</w:t>
            </w:r>
            <w:r w:rsidRPr="005F115E">
              <w:rPr>
                <w:rFonts w:hint="eastAsia"/>
                <w:color w:val="000000"/>
              </w:rPr>
              <w:t>600VA</w:t>
            </w:r>
            <w:r w:rsidRPr="005F115E">
              <w:rPr>
                <w:rFonts w:hint="eastAsia"/>
                <w:color w:val="000000"/>
              </w:rPr>
              <w:br/>
              <w:t xml:space="preserve">3. </w:t>
            </w:r>
            <w:r w:rsidRPr="005F115E">
              <w:rPr>
                <w:rFonts w:hint="eastAsia"/>
                <w:color w:val="000000"/>
              </w:rPr>
              <w:t>最大输出功率：≤</w:t>
            </w:r>
            <w:r w:rsidRPr="005F115E">
              <w:rPr>
                <w:rFonts w:hint="eastAsia"/>
                <w:color w:val="000000"/>
              </w:rPr>
              <w:t>200W</w:t>
            </w:r>
            <w:r w:rsidRPr="005F115E">
              <w:rPr>
                <w:rFonts w:hint="eastAsia"/>
                <w:color w:val="000000"/>
              </w:rPr>
              <w:br/>
              <w:t xml:space="preserve">4. </w:t>
            </w:r>
            <w:r w:rsidRPr="005F115E">
              <w:rPr>
                <w:rFonts w:hint="eastAsia"/>
                <w:color w:val="000000"/>
              </w:rPr>
              <w:t>输出波形：连续波</w:t>
            </w:r>
            <w:r w:rsidRPr="005F115E">
              <w:rPr>
                <w:rFonts w:hint="eastAsia"/>
                <w:color w:val="000000"/>
              </w:rPr>
              <w:br/>
              <w:t xml:space="preserve">5. </w:t>
            </w:r>
            <w:r w:rsidRPr="005F115E">
              <w:rPr>
                <w:rFonts w:hint="eastAsia"/>
                <w:color w:val="000000"/>
              </w:rPr>
              <w:t>治疗时间：</w:t>
            </w:r>
            <w:r w:rsidRPr="005F115E">
              <w:rPr>
                <w:rFonts w:hint="eastAsia"/>
                <w:color w:val="000000"/>
              </w:rPr>
              <w:t>10min</w:t>
            </w:r>
            <w:r w:rsidRPr="005F115E">
              <w:rPr>
                <w:rFonts w:hint="eastAsia"/>
                <w:color w:val="000000"/>
              </w:rPr>
              <w:t>，</w:t>
            </w:r>
            <w:r w:rsidRPr="005F115E">
              <w:rPr>
                <w:rFonts w:hint="eastAsia"/>
                <w:color w:val="000000"/>
              </w:rPr>
              <w:t>15min</w:t>
            </w:r>
            <w:r w:rsidRPr="005F115E">
              <w:rPr>
                <w:rFonts w:hint="eastAsia"/>
                <w:color w:val="000000"/>
              </w:rPr>
              <w:t>，</w:t>
            </w:r>
            <w:r w:rsidRPr="005F115E">
              <w:rPr>
                <w:rFonts w:hint="eastAsia"/>
                <w:color w:val="000000"/>
              </w:rPr>
              <w:t>20min</w:t>
            </w:r>
            <w:r w:rsidRPr="005F115E">
              <w:rPr>
                <w:rFonts w:hint="eastAsia"/>
                <w:color w:val="000000"/>
              </w:rPr>
              <w:t>，</w:t>
            </w:r>
            <w:r w:rsidRPr="005F115E">
              <w:rPr>
                <w:rFonts w:hint="eastAsia"/>
                <w:color w:val="000000"/>
              </w:rPr>
              <w:t>25min</w:t>
            </w:r>
            <w:r w:rsidRPr="005F115E">
              <w:rPr>
                <w:rFonts w:hint="eastAsia"/>
                <w:color w:val="000000"/>
              </w:rPr>
              <w:t>，</w:t>
            </w:r>
            <w:r w:rsidRPr="005F115E">
              <w:rPr>
                <w:rFonts w:hint="eastAsia"/>
                <w:color w:val="000000"/>
              </w:rPr>
              <w:t>30min</w:t>
            </w:r>
            <w:r w:rsidRPr="005F115E">
              <w:rPr>
                <w:rFonts w:hint="eastAsia"/>
                <w:color w:val="000000"/>
              </w:rPr>
              <w:t>五档可调，误差±</w:t>
            </w:r>
            <w:r w:rsidRPr="005F115E">
              <w:rPr>
                <w:rFonts w:hint="eastAsia"/>
                <w:color w:val="000000"/>
              </w:rPr>
              <w:t>1%</w:t>
            </w:r>
            <w:r w:rsidRPr="005F115E">
              <w:rPr>
                <w:rFonts w:hint="eastAsia"/>
                <w:color w:val="000000"/>
              </w:rPr>
              <w:t>，达到预设时间后自动停止输出。</w:t>
            </w:r>
            <w:r w:rsidRPr="005F115E">
              <w:rPr>
                <w:rFonts w:hint="eastAsia"/>
                <w:color w:val="000000"/>
              </w:rPr>
              <w:br/>
              <w:t>*6</w:t>
            </w:r>
            <w:r w:rsidRPr="005F115E">
              <w:rPr>
                <w:rFonts w:hint="eastAsia"/>
                <w:color w:val="000000"/>
              </w:rPr>
              <w:t>、治疗功率：分五档可调，</w:t>
            </w:r>
            <w:r w:rsidRPr="005F115E">
              <w:rPr>
                <w:rFonts w:hint="eastAsia"/>
                <w:color w:val="000000"/>
              </w:rPr>
              <w:t>1</w:t>
            </w:r>
            <w:r w:rsidRPr="005F115E">
              <w:rPr>
                <w:rFonts w:hint="eastAsia"/>
                <w:color w:val="000000"/>
              </w:rPr>
              <w:t>至</w:t>
            </w:r>
            <w:r w:rsidRPr="005F115E">
              <w:rPr>
                <w:rFonts w:hint="eastAsia"/>
                <w:color w:val="000000"/>
              </w:rPr>
              <w:t>5</w:t>
            </w:r>
            <w:proofErr w:type="gramStart"/>
            <w:r w:rsidRPr="005F115E">
              <w:rPr>
                <w:rFonts w:hint="eastAsia"/>
                <w:color w:val="000000"/>
              </w:rPr>
              <w:t>档</w:t>
            </w:r>
            <w:proofErr w:type="gramEnd"/>
            <w:r w:rsidRPr="005F115E">
              <w:rPr>
                <w:rFonts w:hint="eastAsia"/>
                <w:color w:val="000000"/>
              </w:rPr>
              <w:t>输出功率分别为</w:t>
            </w:r>
            <w:r w:rsidRPr="005F115E">
              <w:rPr>
                <w:rFonts w:hint="eastAsia"/>
                <w:color w:val="000000"/>
              </w:rPr>
              <w:t>24W</w:t>
            </w:r>
            <w:r w:rsidRPr="005F115E">
              <w:rPr>
                <w:rFonts w:hint="eastAsia"/>
                <w:color w:val="000000"/>
              </w:rPr>
              <w:t>，</w:t>
            </w:r>
            <w:r w:rsidRPr="005F115E">
              <w:rPr>
                <w:rFonts w:hint="eastAsia"/>
                <w:color w:val="000000"/>
              </w:rPr>
              <w:t>50W</w:t>
            </w:r>
            <w:r w:rsidRPr="005F115E">
              <w:rPr>
                <w:rFonts w:hint="eastAsia"/>
                <w:color w:val="000000"/>
              </w:rPr>
              <w:t>，</w:t>
            </w:r>
            <w:r w:rsidRPr="005F115E">
              <w:rPr>
                <w:rFonts w:hint="eastAsia"/>
                <w:color w:val="000000"/>
              </w:rPr>
              <w:t>90W</w:t>
            </w:r>
            <w:r w:rsidRPr="005F115E">
              <w:rPr>
                <w:rFonts w:hint="eastAsia"/>
                <w:color w:val="000000"/>
              </w:rPr>
              <w:t>，</w:t>
            </w:r>
            <w:r w:rsidRPr="005F115E">
              <w:rPr>
                <w:rFonts w:hint="eastAsia"/>
                <w:color w:val="000000"/>
              </w:rPr>
              <w:t>140W</w:t>
            </w:r>
            <w:r w:rsidRPr="005F115E">
              <w:rPr>
                <w:rFonts w:hint="eastAsia"/>
                <w:color w:val="000000"/>
              </w:rPr>
              <w:t>，</w:t>
            </w:r>
            <w:r w:rsidRPr="005F115E">
              <w:rPr>
                <w:rFonts w:hint="eastAsia"/>
                <w:color w:val="000000"/>
              </w:rPr>
              <w:t>200W</w:t>
            </w:r>
            <w:r w:rsidRPr="005F115E">
              <w:rPr>
                <w:rFonts w:hint="eastAsia"/>
                <w:color w:val="000000"/>
              </w:rPr>
              <w:t>，各档允差±</w:t>
            </w:r>
            <w:r w:rsidRPr="005F115E">
              <w:rPr>
                <w:rFonts w:hint="eastAsia"/>
                <w:color w:val="000000"/>
              </w:rPr>
              <w:t>20%</w:t>
            </w:r>
            <w:r w:rsidRPr="005F115E">
              <w:rPr>
                <w:rFonts w:hint="eastAsia"/>
                <w:color w:val="000000"/>
              </w:rPr>
              <w:t>。</w:t>
            </w:r>
            <w:r w:rsidRPr="005F115E">
              <w:rPr>
                <w:rFonts w:hint="eastAsia"/>
                <w:color w:val="000000"/>
              </w:rPr>
              <w:br/>
              <w:t>*7</w:t>
            </w:r>
            <w:r w:rsidRPr="005F115E">
              <w:rPr>
                <w:rFonts w:hint="eastAsia"/>
                <w:color w:val="000000"/>
              </w:rPr>
              <w:t>、工作电源：</w:t>
            </w:r>
            <w:r w:rsidRPr="005F115E">
              <w:rPr>
                <w:rFonts w:hint="eastAsia"/>
                <w:color w:val="000000"/>
              </w:rPr>
              <w:t>AC220V+22V</w:t>
            </w:r>
            <w:r w:rsidRPr="005F115E">
              <w:rPr>
                <w:rFonts w:hint="eastAsia"/>
                <w:color w:val="000000"/>
              </w:rPr>
              <w:t>，</w:t>
            </w:r>
            <w:r w:rsidRPr="005F115E">
              <w:rPr>
                <w:rFonts w:hint="eastAsia"/>
                <w:color w:val="000000"/>
              </w:rPr>
              <w:t>50HZ+1HZ</w:t>
            </w:r>
            <w:r w:rsidRPr="005F115E">
              <w:rPr>
                <w:rFonts w:hint="eastAsia"/>
                <w:color w:val="000000"/>
              </w:rPr>
              <w:t>。</w:t>
            </w:r>
            <w:r w:rsidRPr="005F115E">
              <w:rPr>
                <w:rFonts w:hint="eastAsia"/>
                <w:color w:val="000000"/>
              </w:rPr>
              <w:br/>
              <w:t>*8</w:t>
            </w:r>
            <w:r w:rsidRPr="005F115E">
              <w:rPr>
                <w:rFonts w:hint="eastAsia"/>
                <w:color w:val="000000"/>
              </w:rPr>
              <w:t>、配备永久电极线</w:t>
            </w:r>
            <w:r w:rsidRPr="005F115E">
              <w:rPr>
                <w:rFonts w:hint="eastAsia"/>
                <w:color w:val="000000"/>
              </w:rPr>
              <w:t>+</w:t>
            </w:r>
            <w:r w:rsidRPr="005F115E">
              <w:rPr>
                <w:rFonts w:hint="eastAsia"/>
                <w:color w:val="000000"/>
              </w:rPr>
              <w:t>电极板及一次性电极线</w:t>
            </w:r>
            <w:r w:rsidRPr="005F115E">
              <w:rPr>
                <w:rFonts w:hint="eastAsia"/>
                <w:color w:val="000000"/>
              </w:rPr>
              <w:t>+</w:t>
            </w:r>
            <w:r w:rsidRPr="005F115E">
              <w:rPr>
                <w:rFonts w:hint="eastAsia"/>
                <w:color w:val="000000"/>
              </w:rPr>
              <w:t>电极片，可供选择。</w:t>
            </w:r>
            <w:r w:rsidRPr="005F115E">
              <w:rPr>
                <w:rFonts w:hint="eastAsia"/>
                <w:color w:val="000000"/>
              </w:rPr>
              <w:br/>
              <w:t>*9</w:t>
            </w:r>
            <w:r w:rsidRPr="005F115E">
              <w:rPr>
                <w:rFonts w:hint="eastAsia"/>
                <w:color w:val="000000"/>
              </w:rPr>
              <w:t>、本产品通过</w:t>
            </w:r>
            <w:r w:rsidRPr="005F115E">
              <w:rPr>
                <w:rFonts w:hint="eastAsia"/>
                <w:color w:val="000000"/>
              </w:rPr>
              <w:t xml:space="preserve"> ISO9001 </w:t>
            </w:r>
            <w:r w:rsidRPr="005F115E">
              <w:rPr>
                <w:rFonts w:hint="eastAsia"/>
                <w:color w:val="000000"/>
              </w:rPr>
              <w:t>和</w:t>
            </w:r>
            <w:r w:rsidRPr="005F115E">
              <w:rPr>
                <w:rFonts w:hint="eastAsia"/>
                <w:color w:val="000000"/>
              </w:rPr>
              <w:t xml:space="preserve"> ISO13485 </w:t>
            </w:r>
            <w:r w:rsidRPr="005F115E">
              <w:rPr>
                <w:rFonts w:hint="eastAsia"/>
                <w:color w:val="000000"/>
              </w:rPr>
              <w:t>质量管理体系认证</w:t>
            </w:r>
            <w:r w:rsidRPr="005F115E">
              <w:rPr>
                <w:rFonts w:hint="eastAsia"/>
                <w:color w:val="000000"/>
              </w:rPr>
              <w:br/>
              <w:t>*10</w:t>
            </w:r>
            <w:r w:rsidRPr="005F115E">
              <w:rPr>
                <w:rFonts w:hint="eastAsia"/>
                <w:color w:val="000000"/>
              </w:rPr>
              <w:t>、本产品符合</w:t>
            </w:r>
            <w:r w:rsidRPr="005F115E">
              <w:rPr>
                <w:rFonts w:hint="eastAsia"/>
                <w:color w:val="000000"/>
              </w:rPr>
              <w:t>YY0505-2012</w:t>
            </w:r>
            <w:r w:rsidRPr="005F115E">
              <w:rPr>
                <w:rFonts w:hint="eastAsia"/>
                <w:color w:val="000000"/>
              </w:rPr>
              <w:t>《医用电器设备第</w:t>
            </w:r>
            <w:r w:rsidRPr="005F115E">
              <w:rPr>
                <w:rFonts w:hint="eastAsia"/>
                <w:color w:val="000000"/>
              </w:rPr>
              <w:t>1-2</w:t>
            </w:r>
            <w:r w:rsidRPr="005F115E">
              <w:rPr>
                <w:rFonts w:hint="eastAsia"/>
                <w:color w:val="000000"/>
              </w:rPr>
              <w:t>部分：安全通用要求并列标准：电磁兼容要求和实验》；</w:t>
            </w:r>
            <w:r w:rsidRPr="005F115E">
              <w:rPr>
                <w:rFonts w:hint="eastAsia"/>
                <w:color w:val="000000"/>
              </w:rPr>
              <w:t>GB9706.1-2007</w:t>
            </w:r>
            <w:r w:rsidRPr="005F115E">
              <w:rPr>
                <w:rFonts w:hint="eastAsia"/>
                <w:color w:val="000000"/>
              </w:rPr>
              <w:t>《医用电气设备</w:t>
            </w:r>
            <w:r w:rsidRPr="005F115E">
              <w:rPr>
                <w:rFonts w:hint="eastAsia"/>
                <w:color w:val="000000"/>
              </w:rPr>
              <w:t xml:space="preserve"> </w:t>
            </w:r>
            <w:r w:rsidRPr="005F115E">
              <w:rPr>
                <w:rFonts w:hint="eastAsia"/>
                <w:color w:val="000000"/>
              </w:rPr>
              <w:t>第</w:t>
            </w:r>
            <w:r w:rsidRPr="005F115E">
              <w:rPr>
                <w:rFonts w:hint="eastAsia"/>
                <w:color w:val="000000"/>
              </w:rPr>
              <w:t>1</w:t>
            </w:r>
            <w:r w:rsidRPr="005F115E">
              <w:rPr>
                <w:rFonts w:hint="eastAsia"/>
                <w:color w:val="000000"/>
              </w:rPr>
              <w:t>部分：安全通用要求》</w:t>
            </w:r>
          </w:p>
        </w:tc>
        <w:tc>
          <w:tcPr>
            <w:tcW w:w="975" w:type="dxa"/>
          </w:tcPr>
          <w:p w:rsidR="00591DA3" w:rsidRDefault="00591DA3">
            <w:pPr>
              <w:widowControl/>
              <w:jc w:val="left"/>
              <w:textAlignment w:val="center"/>
              <w:rPr>
                <w:rFonts w:ascii="宋体" w:hAnsi="宋体"/>
                <w:color w:val="000000"/>
                <w:kern w:val="0"/>
                <w:sz w:val="20"/>
                <w:szCs w:val="20"/>
              </w:rPr>
            </w:pPr>
          </w:p>
        </w:tc>
        <w:tc>
          <w:tcPr>
            <w:tcW w:w="582" w:type="dxa"/>
            <w:vAlign w:val="center"/>
          </w:tcPr>
          <w:p w:rsidR="00591DA3" w:rsidRDefault="00591DA3">
            <w:pPr>
              <w:jc w:val="center"/>
              <w:rPr>
                <w:rFonts w:ascii="宋体" w:hAnsi="宋体"/>
                <w:color w:val="000000"/>
                <w:sz w:val="22"/>
              </w:rPr>
            </w:pPr>
            <w:r>
              <w:rPr>
                <w:rFonts w:hint="eastAsia"/>
                <w:color w:val="000000"/>
                <w:sz w:val="22"/>
              </w:rPr>
              <w:t>1</w:t>
            </w:r>
          </w:p>
        </w:tc>
        <w:tc>
          <w:tcPr>
            <w:tcW w:w="843" w:type="dxa"/>
            <w:vAlign w:val="center"/>
          </w:tcPr>
          <w:p w:rsidR="00591DA3" w:rsidRDefault="00591DA3">
            <w:pPr>
              <w:jc w:val="center"/>
              <w:rPr>
                <w:rFonts w:ascii="宋体" w:hAnsi="宋体"/>
                <w:color w:val="000000"/>
                <w:sz w:val="22"/>
              </w:rPr>
            </w:pPr>
            <w:r>
              <w:rPr>
                <w:rFonts w:hint="eastAsia"/>
                <w:color w:val="000000"/>
                <w:sz w:val="22"/>
              </w:rPr>
              <w:t>台</w:t>
            </w:r>
          </w:p>
        </w:tc>
        <w:tc>
          <w:tcPr>
            <w:tcW w:w="2157" w:type="dxa"/>
            <w:vAlign w:val="center"/>
          </w:tcPr>
          <w:p w:rsidR="00591DA3" w:rsidRDefault="00591DA3">
            <w:pPr>
              <w:widowControl/>
              <w:spacing w:line="360" w:lineRule="auto"/>
              <w:jc w:val="center"/>
              <w:textAlignment w:val="center"/>
              <w:rPr>
                <w:rFonts w:ascii="宋体" w:hAnsi="宋体"/>
                <w:b/>
                <w:bCs/>
                <w:sz w:val="24"/>
                <w:szCs w:val="24"/>
              </w:rPr>
            </w:pPr>
          </w:p>
        </w:tc>
      </w:tr>
      <w:tr w:rsidR="00591DA3">
        <w:tc>
          <w:tcPr>
            <w:tcW w:w="769" w:type="dxa"/>
            <w:vAlign w:val="center"/>
          </w:tcPr>
          <w:p w:rsidR="00591DA3" w:rsidRDefault="00591DA3">
            <w:pPr>
              <w:widowControl/>
              <w:jc w:val="left"/>
              <w:textAlignment w:val="center"/>
              <w:rPr>
                <w:rFonts w:ascii="宋体" w:hAnsi="宋体"/>
                <w:color w:val="000000"/>
                <w:kern w:val="0"/>
                <w:sz w:val="20"/>
                <w:szCs w:val="20"/>
              </w:rPr>
            </w:pPr>
            <w:r>
              <w:rPr>
                <w:rFonts w:ascii="宋体" w:hAnsi="宋体" w:hint="eastAsia"/>
                <w:color w:val="000000"/>
                <w:kern w:val="0"/>
                <w:sz w:val="20"/>
                <w:szCs w:val="20"/>
              </w:rPr>
              <w:t>53</w:t>
            </w:r>
          </w:p>
        </w:tc>
        <w:tc>
          <w:tcPr>
            <w:tcW w:w="1519" w:type="dxa"/>
            <w:vAlign w:val="center"/>
          </w:tcPr>
          <w:p w:rsidR="00591DA3" w:rsidRPr="005F115E" w:rsidRDefault="00591DA3">
            <w:pPr>
              <w:jc w:val="center"/>
              <w:rPr>
                <w:color w:val="000000"/>
              </w:rPr>
            </w:pPr>
            <w:r>
              <w:rPr>
                <w:rFonts w:hint="eastAsia"/>
                <w:color w:val="000000"/>
              </w:rPr>
              <w:t>磁</w:t>
            </w:r>
            <w:proofErr w:type="gramStart"/>
            <w:r>
              <w:rPr>
                <w:rFonts w:hint="eastAsia"/>
                <w:color w:val="000000"/>
              </w:rPr>
              <w:t>振热治疗</w:t>
            </w:r>
            <w:proofErr w:type="gramEnd"/>
            <w:r>
              <w:rPr>
                <w:rFonts w:hint="eastAsia"/>
                <w:color w:val="000000"/>
              </w:rPr>
              <w:t>仪</w:t>
            </w:r>
          </w:p>
        </w:tc>
        <w:tc>
          <w:tcPr>
            <w:tcW w:w="3693" w:type="dxa"/>
            <w:vAlign w:val="center"/>
          </w:tcPr>
          <w:p w:rsidR="00591DA3" w:rsidRPr="005F115E" w:rsidRDefault="00591DA3">
            <w:pPr>
              <w:rPr>
                <w:color w:val="000000"/>
              </w:rPr>
            </w:pPr>
            <w:r w:rsidRPr="005F115E">
              <w:rPr>
                <w:rFonts w:hint="eastAsia"/>
                <w:color w:val="000000"/>
              </w:rPr>
              <w:t>1</w:t>
            </w:r>
            <w:r w:rsidRPr="005F115E">
              <w:rPr>
                <w:rFonts w:hint="eastAsia"/>
                <w:color w:val="000000"/>
              </w:rPr>
              <w:t>、四通道柜式机型，配四种适用不同部位的治疗导子；</w:t>
            </w:r>
            <w:r w:rsidRPr="005F115E">
              <w:rPr>
                <w:rFonts w:hint="eastAsia"/>
                <w:color w:val="000000"/>
              </w:rPr>
              <w:br/>
              <w:t>2</w:t>
            </w:r>
            <w:r w:rsidRPr="005F115E">
              <w:rPr>
                <w:rFonts w:hint="eastAsia"/>
                <w:color w:val="000000"/>
              </w:rPr>
              <w:t>、★</w:t>
            </w:r>
            <w:r w:rsidRPr="005F115E">
              <w:rPr>
                <w:rFonts w:hint="eastAsia"/>
                <w:color w:val="000000"/>
              </w:rPr>
              <w:t>7</w:t>
            </w:r>
            <w:r w:rsidRPr="005F115E">
              <w:rPr>
                <w:rFonts w:hint="eastAsia"/>
                <w:color w:val="000000"/>
              </w:rPr>
              <w:t>寸彩色液晶显示屏；</w:t>
            </w:r>
            <w:r w:rsidRPr="005F115E">
              <w:rPr>
                <w:rFonts w:hint="eastAsia"/>
                <w:color w:val="000000"/>
              </w:rPr>
              <w:br/>
              <w:t>3</w:t>
            </w:r>
            <w:r w:rsidRPr="005F115E">
              <w:rPr>
                <w:rFonts w:hint="eastAsia"/>
                <w:color w:val="000000"/>
              </w:rPr>
              <w:t>、磁场强度：≤</w:t>
            </w:r>
            <w:r w:rsidRPr="005F115E">
              <w:rPr>
                <w:rFonts w:hint="eastAsia"/>
                <w:color w:val="000000"/>
              </w:rPr>
              <w:t>38mT</w:t>
            </w:r>
            <w:r w:rsidRPr="005F115E">
              <w:rPr>
                <w:rFonts w:hint="eastAsia"/>
                <w:color w:val="000000"/>
              </w:rPr>
              <w:t>；</w:t>
            </w:r>
            <w:r w:rsidRPr="005F115E">
              <w:rPr>
                <w:rFonts w:hint="eastAsia"/>
                <w:color w:val="000000"/>
              </w:rPr>
              <w:br/>
              <w:t>4</w:t>
            </w:r>
            <w:r w:rsidRPr="005F115E">
              <w:rPr>
                <w:rFonts w:hint="eastAsia"/>
                <w:color w:val="000000"/>
              </w:rPr>
              <w:t>、振动频率：</w:t>
            </w:r>
            <w:r w:rsidRPr="005F115E">
              <w:rPr>
                <w:rFonts w:hint="eastAsia"/>
                <w:color w:val="000000"/>
              </w:rPr>
              <w:t>50Hz</w:t>
            </w:r>
            <w:r w:rsidRPr="005F115E">
              <w:rPr>
                <w:rFonts w:hint="eastAsia"/>
                <w:color w:val="000000"/>
              </w:rPr>
              <w:t>±</w:t>
            </w:r>
            <w:r w:rsidRPr="005F115E">
              <w:rPr>
                <w:rFonts w:hint="eastAsia"/>
                <w:color w:val="000000"/>
              </w:rPr>
              <w:t>1Hz</w:t>
            </w:r>
            <w:r w:rsidRPr="005F115E">
              <w:rPr>
                <w:rFonts w:hint="eastAsia"/>
                <w:color w:val="000000"/>
              </w:rPr>
              <w:t>；</w:t>
            </w:r>
            <w:r w:rsidRPr="005F115E">
              <w:rPr>
                <w:rFonts w:hint="eastAsia"/>
                <w:color w:val="000000"/>
              </w:rPr>
              <w:br/>
              <w:t>5</w:t>
            </w:r>
            <w:r w:rsidRPr="005F115E">
              <w:rPr>
                <w:rFonts w:hint="eastAsia"/>
                <w:color w:val="000000"/>
              </w:rPr>
              <w:t>、★具有六种工作模式选择（</w:t>
            </w:r>
            <w:r w:rsidRPr="005F115E">
              <w:rPr>
                <w:rFonts w:hint="eastAsia"/>
                <w:color w:val="000000"/>
              </w:rPr>
              <w:t>1s</w:t>
            </w:r>
            <w:r w:rsidRPr="005F115E">
              <w:rPr>
                <w:rFonts w:hint="eastAsia"/>
                <w:color w:val="000000"/>
              </w:rPr>
              <w:t>、</w:t>
            </w:r>
            <w:r w:rsidRPr="005F115E">
              <w:rPr>
                <w:rFonts w:hint="eastAsia"/>
                <w:color w:val="000000"/>
              </w:rPr>
              <w:t>2s</w:t>
            </w:r>
            <w:r w:rsidRPr="005F115E">
              <w:rPr>
                <w:rFonts w:hint="eastAsia"/>
                <w:color w:val="000000"/>
              </w:rPr>
              <w:t>、</w:t>
            </w:r>
            <w:r w:rsidRPr="005F115E">
              <w:rPr>
                <w:rFonts w:hint="eastAsia"/>
                <w:color w:val="000000"/>
              </w:rPr>
              <w:t>2.5s</w:t>
            </w:r>
            <w:r w:rsidRPr="005F115E">
              <w:rPr>
                <w:rFonts w:hint="eastAsia"/>
                <w:color w:val="000000"/>
              </w:rPr>
              <w:t>、</w:t>
            </w:r>
            <w:r w:rsidRPr="005F115E">
              <w:rPr>
                <w:rFonts w:hint="eastAsia"/>
                <w:color w:val="000000"/>
              </w:rPr>
              <w:t>3s</w:t>
            </w:r>
            <w:r w:rsidRPr="005F115E">
              <w:rPr>
                <w:rFonts w:hint="eastAsia"/>
                <w:color w:val="000000"/>
              </w:rPr>
              <w:t>、</w:t>
            </w:r>
            <w:r w:rsidRPr="005F115E">
              <w:rPr>
                <w:rFonts w:hint="eastAsia"/>
                <w:color w:val="000000"/>
              </w:rPr>
              <w:t>4s</w:t>
            </w:r>
            <w:r w:rsidRPr="005F115E">
              <w:rPr>
                <w:rFonts w:hint="eastAsia"/>
                <w:color w:val="000000"/>
              </w:rPr>
              <w:t>、</w:t>
            </w:r>
            <w:r w:rsidRPr="005F115E">
              <w:rPr>
                <w:rFonts w:hint="eastAsia"/>
                <w:color w:val="000000"/>
              </w:rPr>
              <w:t>5s</w:t>
            </w:r>
            <w:r w:rsidRPr="005F115E">
              <w:rPr>
                <w:rFonts w:hint="eastAsia"/>
                <w:color w:val="000000"/>
              </w:rPr>
              <w:t>）；</w:t>
            </w:r>
            <w:r w:rsidRPr="005F115E">
              <w:rPr>
                <w:rFonts w:hint="eastAsia"/>
                <w:color w:val="000000"/>
              </w:rPr>
              <w:br/>
            </w:r>
            <w:r w:rsidRPr="005F115E">
              <w:rPr>
                <w:rFonts w:hint="eastAsia"/>
                <w:color w:val="000000"/>
              </w:rPr>
              <w:t>模式</w:t>
            </w:r>
            <w:r w:rsidRPr="005F115E">
              <w:rPr>
                <w:rFonts w:hint="eastAsia"/>
                <w:color w:val="000000"/>
              </w:rPr>
              <w:t xml:space="preserve"> 1</w:t>
            </w:r>
            <w:r w:rsidRPr="005F115E">
              <w:rPr>
                <w:rFonts w:hint="eastAsia"/>
                <w:color w:val="000000"/>
              </w:rPr>
              <w:t>：工作周期为</w:t>
            </w:r>
            <w:r w:rsidRPr="005F115E">
              <w:rPr>
                <w:rFonts w:hint="eastAsia"/>
                <w:color w:val="000000"/>
              </w:rPr>
              <w:t xml:space="preserve"> 1s</w:t>
            </w:r>
            <w:r w:rsidRPr="005F115E">
              <w:rPr>
                <w:rFonts w:hint="eastAsia"/>
                <w:color w:val="000000"/>
              </w:rPr>
              <w:t>，频率</w:t>
            </w:r>
            <w:r w:rsidRPr="005F115E">
              <w:rPr>
                <w:rFonts w:hint="eastAsia"/>
                <w:color w:val="000000"/>
              </w:rPr>
              <w:t xml:space="preserve"> 1Hz</w:t>
            </w:r>
            <w:r w:rsidRPr="005F115E">
              <w:rPr>
                <w:rFonts w:hint="eastAsia"/>
                <w:color w:val="000000"/>
              </w:rPr>
              <w:t>，</w:t>
            </w:r>
            <w:r w:rsidRPr="005F115E">
              <w:rPr>
                <w:rFonts w:hint="eastAsia"/>
                <w:color w:val="000000"/>
              </w:rPr>
              <w:lastRenderedPageBreak/>
              <w:t>占空比</w:t>
            </w:r>
            <w:r w:rsidRPr="005F115E">
              <w:rPr>
                <w:rFonts w:hint="eastAsia"/>
                <w:color w:val="000000"/>
              </w:rPr>
              <w:t xml:space="preserve"> 10%</w:t>
            </w:r>
            <w:r w:rsidRPr="005F115E">
              <w:rPr>
                <w:rFonts w:hint="eastAsia"/>
                <w:color w:val="000000"/>
              </w:rPr>
              <w:t>；</w:t>
            </w:r>
            <w:r w:rsidRPr="005F115E">
              <w:rPr>
                <w:rFonts w:hint="eastAsia"/>
                <w:color w:val="000000"/>
              </w:rPr>
              <w:t xml:space="preserve"> </w:t>
            </w:r>
            <w:r w:rsidRPr="005F115E">
              <w:rPr>
                <w:rFonts w:hint="eastAsia"/>
                <w:color w:val="000000"/>
              </w:rPr>
              <w:t>模式</w:t>
            </w:r>
            <w:r w:rsidRPr="005F115E">
              <w:rPr>
                <w:rFonts w:hint="eastAsia"/>
                <w:color w:val="000000"/>
              </w:rPr>
              <w:t xml:space="preserve"> 2</w:t>
            </w:r>
            <w:r w:rsidRPr="005F115E">
              <w:rPr>
                <w:rFonts w:hint="eastAsia"/>
                <w:color w:val="000000"/>
              </w:rPr>
              <w:t>：工作周期为</w:t>
            </w:r>
            <w:r w:rsidRPr="005F115E">
              <w:rPr>
                <w:rFonts w:hint="eastAsia"/>
                <w:color w:val="000000"/>
              </w:rPr>
              <w:t xml:space="preserve"> 2s</w:t>
            </w:r>
            <w:r w:rsidRPr="005F115E">
              <w:rPr>
                <w:rFonts w:hint="eastAsia"/>
                <w:color w:val="000000"/>
              </w:rPr>
              <w:t>，频率</w:t>
            </w:r>
            <w:r w:rsidRPr="005F115E">
              <w:rPr>
                <w:rFonts w:hint="eastAsia"/>
                <w:color w:val="000000"/>
              </w:rPr>
              <w:t xml:space="preserve"> 0.5Hz</w:t>
            </w:r>
            <w:r w:rsidRPr="005F115E">
              <w:rPr>
                <w:rFonts w:hint="eastAsia"/>
                <w:color w:val="000000"/>
              </w:rPr>
              <w:t>，占空比</w:t>
            </w:r>
            <w:r w:rsidRPr="005F115E">
              <w:rPr>
                <w:rFonts w:hint="eastAsia"/>
                <w:color w:val="000000"/>
              </w:rPr>
              <w:t xml:space="preserve"> 10%</w:t>
            </w:r>
            <w:r w:rsidRPr="005F115E">
              <w:rPr>
                <w:rFonts w:hint="eastAsia"/>
                <w:color w:val="000000"/>
              </w:rPr>
              <w:t>；</w:t>
            </w:r>
            <w:r w:rsidRPr="005F115E">
              <w:rPr>
                <w:rFonts w:hint="eastAsia"/>
                <w:color w:val="000000"/>
              </w:rPr>
              <w:t xml:space="preserve"> </w:t>
            </w:r>
            <w:r w:rsidRPr="005F115E">
              <w:rPr>
                <w:rFonts w:hint="eastAsia"/>
                <w:color w:val="000000"/>
              </w:rPr>
              <w:t>模式</w:t>
            </w:r>
            <w:r w:rsidRPr="005F115E">
              <w:rPr>
                <w:rFonts w:hint="eastAsia"/>
                <w:color w:val="000000"/>
              </w:rPr>
              <w:t xml:space="preserve"> 3</w:t>
            </w:r>
            <w:r w:rsidRPr="005F115E">
              <w:rPr>
                <w:rFonts w:hint="eastAsia"/>
                <w:color w:val="000000"/>
              </w:rPr>
              <w:t>：工作周期为</w:t>
            </w:r>
            <w:r w:rsidRPr="005F115E">
              <w:rPr>
                <w:rFonts w:hint="eastAsia"/>
                <w:color w:val="000000"/>
              </w:rPr>
              <w:t xml:space="preserve"> 2.5s</w:t>
            </w:r>
            <w:r w:rsidRPr="005F115E">
              <w:rPr>
                <w:rFonts w:hint="eastAsia"/>
                <w:color w:val="000000"/>
              </w:rPr>
              <w:t>，频率</w:t>
            </w:r>
            <w:r w:rsidRPr="005F115E">
              <w:rPr>
                <w:rFonts w:hint="eastAsia"/>
                <w:color w:val="000000"/>
              </w:rPr>
              <w:t xml:space="preserve"> 0.4Hz</w:t>
            </w:r>
            <w:r w:rsidRPr="005F115E">
              <w:rPr>
                <w:rFonts w:hint="eastAsia"/>
                <w:color w:val="000000"/>
              </w:rPr>
              <w:t>，占空比</w:t>
            </w:r>
            <w:r w:rsidRPr="005F115E">
              <w:rPr>
                <w:rFonts w:hint="eastAsia"/>
                <w:color w:val="000000"/>
              </w:rPr>
              <w:t xml:space="preserve"> 8%</w:t>
            </w:r>
            <w:r w:rsidRPr="005F115E">
              <w:rPr>
                <w:rFonts w:hint="eastAsia"/>
                <w:color w:val="000000"/>
              </w:rPr>
              <w:t>；</w:t>
            </w:r>
            <w:r w:rsidRPr="005F115E">
              <w:rPr>
                <w:rFonts w:hint="eastAsia"/>
                <w:color w:val="000000"/>
              </w:rPr>
              <w:t xml:space="preserve"> </w:t>
            </w:r>
            <w:r w:rsidRPr="005F115E">
              <w:rPr>
                <w:rFonts w:hint="eastAsia"/>
                <w:color w:val="000000"/>
              </w:rPr>
              <w:t>模式</w:t>
            </w:r>
            <w:r w:rsidRPr="005F115E">
              <w:rPr>
                <w:rFonts w:hint="eastAsia"/>
                <w:color w:val="000000"/>
              </w:rPr>
              <w:t xml:space="preserve"> 4</w:t>
            </w:r>
            <w:r w:rsidRPr="005F115E">
              <w:rPr>
                <w:rFonts w:hint="eastAsia"/>
                <w:color w:val="000000"/>
              </w:rPr>
              <w:t>：工作周期为</w:t>
            </w:r>
            <w:r w:rsidRPr="005F115E">
              <w:rPr>
                <w:rFonts w:hint="eastAsia"/>
                <w:color w:val="000000"/>
              </w:rPr>
              <w:t xml:space="preserve"> 3s</w:t>
            </w:r>
            <w:r w:rsidRPr="005F115E">
              <w:rPr>
                <w:rFonts w:hint="eastAsia"/>
                <w:color w:val="000000"/>
              </w:rPr>
              <w:t>，频率</w:t>
            </w:r>
            <w:r w:rsidRPr="005F115E">
              <w:rPr>
                <w:rFonts w:hint="eastAsia"/>
                <w:color w:val="000000"/>
              </w:rPr>
              <w:t xml:space="preserve"> 0.33Hz</w:t>
            </w:r>
            <w:r w:rsidRPr="005F115E">
              <w:rPr>
                <w:rFonts w:hint="eastAsia"/>
                <w:color w:val="000000"/>
              </w:rPr>
              <w:t>，占空比</w:t>
            </w:r>
            <w:r w:rsidRPr="005F115E">
              <w:rPr>
                <w:rFonts w:hint="eastAsia"/>
                <w:color w:val="000000"/>
              </w:rPr>
              <w:t xml:space="preserve"> 13.33%</w:t>
            </w:r>
            <w:r w:rsidRPr="005F115E">
              <w:rPr>
                <w:rFonts w:hint="eastAsia"/>
                <w:color w:val="000000"/>
              </w:rPr>
              <w:t>；</w:t>
            </w:r>
            <w:r w:rsidRPr="005F115E">
              <w:rPr>
                <w:rFonts w:hint="eastAsia"/>
                <w:color w:val="000000"/>
              </w:rPr>
              <w:t xml:space="preserve"> </w:t>
            </w:r>
            <w:r w:rsidRPr="005F115E">
              <w:rPr>
                <w:rFonts w:hint="eastAsia"/>
                <w:color w:val="000000"/>
              </w:rPr>
              <w:t>模式</w:t>
            </w:r>
            <w:r w:rsidRPr="005F115E">
              <w:rPr>
                <w:rFonts w:hint="eastAsia"/>
                <w:color w:val="000000"/>
              </w:rPr>
              <w:t xml:space="preserve"> 5</w:t>
            </w:r>
            <w:r w:rsidRPr="005F115E">
              <w:rPr>
                <w:rFonts w:hint="eastAsia"/>
                <w:color w:val="000000"/>
              </w:rPr>
              <w:t>：工作周期为</w:t>
            </w:r>
            <w:r w:rsidRPr="005F115E">
              <w:rPr>
                <w:rFonts w:hint="eastAsia"/>
                <w:color w:val="000000"/>
              </w:rPr>
              <w:t xml:space="preserve"> 4s</w:t>
            </w:r>
            <w:r w:rsidRPr="005F115E">
              <w:rPr>
                <w:rFonts w:hint="eastAsia"/>
                <w:color w:val="000000"/>
              </w:rPr>
              <w:t>，频率</w:t>
            </w:r>
            <w:r w:rsidRPr="005F115E">
              <w:rPr>
                <w:rFonts w:hint="eastAsia"/>
                <w:color w:val="000000"/>
              </w:rPr>
              <w:t xml:space="preserve"> 0.25Hz</w:t>
            </w:r>
            <w:r w:rsidRPr="005F115E">
              <w:rPr>
                <w:rFonts w:hint="eastAsia"/>
                <w:color w:val="000000"/>
              </w:rPr>
              <w:t>，占空比</w:t>
            </w:r>
            <w:r w:rsidRPr="005F115E">
              <w:rPr>
                <w:rFonts w:hint="eastAsia"/>
                <w:color w:val="000000"/>
              </w:rPr>
              <w:t xml:space="preserve"> 25%</w:t>
            </w:r>
            <w:r w:rsidRPr="005F115E">
              <w:rPr>
                <w:rFonts w:hint="eastAsia"/>
                <w:color w:val="000000"/>
              </w:rPr>
              <w:t>；</w:t>
            </w:r>
            <w:r w:rsidRPr="005F115E">
              <w:rPr>
                <w:rFonts w:hint="eastAsia"/>
                <w:color w:val="000000"/>
              </w:rPr>
              <w:t xml:space="preserve"> </w:t>
            </w:r>
            <w:r w:rsidRPr="005F115E">
              <w:rPr>
                <w:rFonts w:hint="eastAsia"/>
                <w:color w:val="000000"/>
              </w:rPr>
              <w:t>模式</w:t>
            </w:r>
            <w:r w:rsidRPr="005F115E">
              <w:rPr>
                <w:rFonts w:hint="eastAsia"/>
                <w:color w:val="000000"/>
              </w:rPr>
              <w:t xml:space="preserve"> 6</w:t>
            </w:r>
            <w:r w:rsidRPr="005F115E">
              <w:rPr>
                <w:rFonts w:hint="eastAsia"/>
                <w:color w:val="000000"/>
              </w:rPr>
              <w:t>：工作周期为</w:t>
            </w:r>
            <w:r w:rsidRPr="005F115E">
              <w:rPr>
                <w:rFonts w:hint="eastAsia"/>
                <w:color w:val="000000"/>
              </w:rPr>
              <w:t xml:space="preserve"> 5s</w:t>
            </w:r>
            <w:r w:rsidRPr="005F115E">
              <w:rPr>
                <w:rFonts w:hint="eastAsia"/>
                <w:color w:val="000000"/>
              </w:rPr>
              <w:t>，</w:t>
            </w:r>
            <w:r w:rsidRPr="005F115E">
              <w:rPr>
                <w:rFonts w:hint="eastAsia"/>
                <w:color w:val="000000"/>
              </w:rPr>
              <w:t xml:space="preserve">2 </w:t>
            </w:r>
            <w:r w:rsidRPr="005F115E">
              <w:rPr>
                <w:rFonts w:hint="eastAsia"/>
                <w:color w:val="000000"/>
              </w:rPr>
              <w:t>种脉冲交替，</w:t>
            </w:r>
            <w:r w:rsidRPr="005F115E">
              <w:rPr>
                <w:rFonts w:hint="eastAsia"/>
                <w:color w:val="000000"/>
              </w:rPr>
              <w:br/>
            </w:r>
            <w:r w:rsidRPr="005F115E">
              <w:rPr>
                <w:rFonts w:hint="eastAsia"/>
                <w:color w:val="000000"/>
              </w:rPr>
              <w:t>第一种：频率</w:t>
            </w:r>
            <w:r w:rsidRPr="005F115E">
              <w:rPr>
                <w:rFonts w:hint="eastAsia"/>
                <w:color w:val="000000"/>
              </w:rPr>
              <w:t xml:space="preserve"> 0.71Hz</w:t>
            </w:r>
            <w:r w:rsidRPr="005F115E">
              <w:rPr>
                <w:rFonts w:hint="eastAsia"/>
                <w:color w:val="000000"/>
              </w:rPr>
              <w:t>，占空比</w:t>
            </w:r>
            <w:r w:rsidRPr="005F115E">
              <w:rPr>
                <w:rFonts w:hint="eastAsia"/>
                <w:color w:val="000000"/>
              </w:rPr>
              <w:t xml:space="preserve"> 29%</w:t>
            </w:r>
            <w:r w:rsidRPr="005F115E">
              <w:rPr>
                <w:rFonts w:hint="eastAsia"/>
                <w:color w:val="000000"/>
              </w:rPr>
              <w:t>；</w:t>
            </w:r>
            <w:r w:rsidRPr="005F115E">
              <w:rPr>
                <w:rFonts w:hint="eastAsia"/>
                <w:color w:val="000000"/>
              </w:rPr>
              <w:br/>
            </w:r>
            <w:r w:rsidRPr="005F115E">
              <w:rPr>
                <w:rFonts w:hint="eastAsia"/>
                <w:color w:val="000000"/>
              </w:rPr>
              <w:t>第二种：频率</w:t>
            </w:r>
            <w:r w:rsidRPr="005F115E">
              <w:rPr>
                <w:rFonts w:hint="eastAsia"/>
                <w:color w:val="000000"/>
              </w:rPr>
              <w:t xml:space="preserve"> 0.28Hz</w:t>
            </w:r>
            <w:r w:rsidRPr="005F115E">
              <w:rPr>
                <w:rFonts w:hint="eastAsia"/>
                <w:color w:val="000000"/>
              </w:rPr>
              <w:t>，占空比</w:t>
            </w:r>
            <w:r w:rsidRPr="005F115E">
              <w:rPr>
                <w:rFonts w:hint="eastAsia"/>
                <w:color w:val="000000"/>
              </w:rPr>
              <w:t xml:space="preserve"> 11%</w:t>
            </w:r>
            <w:r w:rsidRPr="005F115E">
              <w:rPr>
                <w:rFonts w:hint="eastAsia"/>
                <w:color w:val="000000"/>
              </w:rPr>
              <w:t>；</w:t>
            </w:r>
            <w:r w:rsidRPr="005F115E">
              <w:rPr>
                <w:rFonts w:hint="eastAsia"/>
                <w:color w:val="000000"/>
              </w:rPr>
              <w:br/>
              <w:t>6</w:t>
            </w:r>
            <w:r w:rsidRPr="005F115E">
              <w:rPr>
                <w:rFonts w:hint="eastAsia"/>
                <w:color w:val="000000"/>
              </w:rPr>
              <w:t>、★加热方式：</w:t>
            </w:r>
            <w:r w:rsidRPr="005F115E">
              <w:rPr>
                <w:rFonts w:hint="eastAsia"/>
                <w:color w:val="000000"/>
              </w:rPr>
              <w:t>40</w:t>
            </w:r>
            <w:r w:rsidRPr="005F115E">
              <w:rPr>
                <w:rFonts w:hint="eastAsia"/>
                <w:color w:val="000000"/>
              </w:rPr>
              <w:t>℃、</w:t>
            </w:r>
            <w:r w:rsidRPr="005F115E">
              <w:rPr>
                <w:rFonts w:hint="eastAsia"/>
                <w:color w:val="000000"/>
              </w:rPr>
              <w:t>46</w:t>
            </w:r>
            <w:r w:rsidRPr="005F115E">
              <w:rPr>
                <w:rFonts w:hint="eastAsia"/>
                <w:color w:val="000000"/>
              </w:rPr>
              <w:t>℃、</w:t>
            </w:r>
            <w:r w:rsidRPr="005F115E">
              <w:rPr>
                <w:rFonts w:hint="eastAsia"/>
                <w:color w:val="000000"/>
              </w:rPr>
              <w:t>52</w:t>
            </w:r>
            <w:r w:rsidRPr="005F115E">
              <w:rPr>
                <w:rFonts w:hint="eastAsia"/>
                <w:color w:val="000000"/>
              </w:rPr>
              <w:t>℃、</w:t>
            </w:r>
            <w:r w:rsidRPr="005F115E">
              <w:rPr>
                <w:rFonts w:hint="eastAsia"/>
                <w:color w:val="000000"/>
              </w:rPr>
              <w:t>58</w:t>
            </w:r>
            <w:r w:rsidRPr="005F115E">
              <w:rPr>
                <w:rFonts w:hint="eastAsia"/>
                <w:color w:val="000000"/>
              </w:rPr>
              <w:t>℃、常温五个</w:t>
            </w:r>
            <w:proofErr w:type="gramStart"/>
            <w:r w:rsidRPr="005F115E">
              <w:rPr>
                <w:rFonts w:hint="eastAsia"/>
                <w:color w:val="000000"/>
              </w:rPr>
              <w:t>档</w:t>
            </w:r>
            <w:proofErr w:type="gramEnd"/>
            <w:r w:rsidRPr="005F115E">
              <w:rPr>
                <w:rFonts w:hint="eastAsia"/>
                <w:color w:val="000000"/>
              </w:rPr>
              <w:t>可调，误差为±</w:t>
            </w:r>
            <w:r w:rsidRPr="005F115E">
              <w:rPr>
                <w:rFonts w:hint="eastAsia"/>
                <w:color w:val="000000"/>
              </w:rPr>
              <w:t>2</w:t>
            </w:r>
            <w:r w:rsidRPr="005F115E">
              <w:rPr>
                <w:rFonts w:hint="eastAsia"/>
                <w:color w:val="000000"/>
              </w:rPr>
              <w:t>℃；</w:t>
            </w:r>
            <w:r w:rsidRPr="005F115E">
              <w:rPr>
                <w:rFonts w:hint="eastAsia"/>
                <w:color w:val="000000"/>
              </w:rPr>
              <w:br/>
              <w:t>7</w:t>
            </w:r>
            <w:r w:rsidRPr="005F115E">
              <w:rPr>
                <w:rFonts w:hint="eastAsia"/>
                <w:color w:val="000000"/>
              </w:rPr>
              <w:t>、超温保护装置：具有独立于恒温器的非自动复位的超温保护装置，超温保护装置动作时，停止输出，应用部分的温度应不超过</w:t>
            </w:r>
            <w:r w:rsidRPr="005F115E">
              <w:rPr>
                <w:rFonts w:hint="eastAsia"/>
                <w:color w:val="000000"/>
              </w:rPr>
              <w:t xml:space="preserve"> 60</w:t>
            </w:r>
            <w:r w:rsidRPr="005F115E">
              <w:rPr>
                <w:rFonts w:hint="eastAsia"/>
                <w:color w:val="000000"/>
              </w:rPr>
              <w:t>℃；</w:t>
            </w:r>
            <w:r w:rsidRPr="005F115E">
              <w:rPr>
                <w:rFonts w:hint="eastAsia"/>
                <w:color w:val="000000"/>
              </w:rPr>
              <w:br/>
              <w:t>8</w:t>
            </w:r>
            <w:r w:rsidRPr="005F115E">
              <w:rPr>
                <w:rFonts w:hint="eastAsia"/>
                <w:color w:val="000000"/>
              </w:rPr>
              <w:t>、时间选择：</w:t>
            </w:r>
            <w:r w:rsidRPr="005F115E">
              <w:rPr>
                <w:rFonts w:hint="eastAsia"/>
                <w:color w:val="000000"/>
              </w:rPr>
              <w:t>1</w:t>
            </w:r>
            <w:r w:rsidRPr="005F115E">
              <w:rPr>
                <w:rFonts w:hint="eastAsia"/>
                <w:color w:val="000000"/>
              </w:rPr>
              <w:t>～</w:t>
            </w:r>
            <w:r w:rsidRPr="005F115E">
              <w:rPr>
                <w:rFonts w:hint="eastAsia"/>
                <w:color w:val="000000"/>
              </w:rPr>
              <w:t>60</w:t>
            </w:r>
            <w:r w:rsidRPr="005F115E">
              <w:rPr>
                <w:rFonts w:hint="eastAsia"/>
                <w:color w:val="000000"/>
              </w:rPr>
              <w:t>分钟可调，步距增量为</w:t>
            </w:r>
            <w:r w:rsidRPr="005F115E">
              <w:rPr>
                <w:rFonts w:hint="eastAsia"/>
                <w:color w:val="000000"/>
              </w:rPr>
              <w:t>1</w:t>
            </w:r>
            <w:r w:rsidRPr="005F115E">
              <w:rPr>
                <w:rFonts w:hint="eastAsia"/>
                <w:color w:val="000000"/>
              </w:rPr>
              <w:t>分钟，误差为±</w:t>
            </w:r>
            <w:r w:rsidRPr="005F115E">
              <w:rPr>
                <w:rFonts w:hint="eastAsia"/>
                <w:color w:val="000000"/>
              </w:rPr>
              <w:t xml:space="preserve">10% </w:t>
            </w:r>
            <w:r w:rsidRPr="005F115E">
              <w:rPr>
                <w:rFonts w:hint="eastAsia"/>
                <w:color w:val="000000"/>
              </w:rPr>
              <w:t>；</w:t>
            </w:r>
            <w:r w:rsidRPr="005F115E">
              <w:rPr>
                <w:rFonts w:hint="eastAsia"/>
                <w:color w:val="000000"/>
              </w:rPr>
              <w:br/>
              <w:t>9</w:t>
            </w:r>
            <w:r w:rsidRPr="005F115E">
              <w:rPr>
                <w:rFonts w:hint="eastAsia"/>
                <w:color w:val="000000"/>
              </w:rPr>
              <w:t>、连续工作时间：＞</w:t>
            </w:r>
            <w:r w:rsidRPr="005F115E">
              <w:rPr>
                <w:rFonts w:hint="eastAsia"/>
                <w:color w:val="000000"/>
              </w:rPr>
              <w:t>8h</w:t>
            </w:r>
            <w:r w:rsidRPr="005F115E">
              <w:rPr>
                <w:rFonts w:hint="eastAsia"/>
                <w:color w:val="000000"/>
              </w:rPr>
              <w:t>；</w:t>
            </w:r>
            <w:r w:rsidRPr="005F115E">
              <w:rPr>
                <w:rFonts w:hint="eastAsia"/>
                <w:color w:val="000000"/>
              </w:rPr>
              <w:t>10</w:t>
            </w:r>
            <w:r w:rsidRPr="005F115E">
              <w:rPr>
                <w:rFonts w:hint="eastAsia"/>
                <w:color w:val="000000"/>
              </w:rPr>
              <w:t>、★注册资金：≥</w:t>
            </w:r>
            <w:r w:rsidRPr="005F115E">
              <w:rPr>
                <w:rFonts w:hint="eastAsia"/>
                <w:color w:val="000000"/>
              </w:rPr>
              <w:t>1050</w:t>
            </w:r>
            <w:r w:rsidRPr="005F115E">
              <w:rPr>
                <w:rFonts w:hint="eastAsia"/>
                <w:color w:val="000000"/>
              </w:rPr>
              <w:t>万；</w:t>
            </w:r>
            <w:r w:rsidRPr="005F115E">
              <w:rPr>
                <w:rFonts w:hint="eastAsia"/>
                <w:color w:val="000000"/>
              </w:rPr>
              <w:br/>
              <w:t>11</w:t>
            </w:r>
            <w:r w:rsidRPr="005F115E">
              <w:rPr>
                <w:rFonts w:hint="eastAsia"/>
                <w:color w:val="000000"/>
              </w:rPr>
              <w:t>、★本产品取得计算机软件著作权；</w:t>
            </w:r>
          </w:p>
        </w:tc>
        <w:tc>
          <w:tcPr>
            <w:tcW w:w="975" w:type="dxa"/>
          </w:tcPr>
          <w:p w:rsidR="00591DA3" w:rsidRDefault="00591DA3">
            <w:pPr>
              <w:widowControl/>
              <w:jc w:val="left"/>
              <w:textAlignment w:val="center"/>
              <w:rPr>
                <w:rFonts w:ascii="宋体" w:hAnsi="宋体"/>
                <w:color w:val="000000"/>
                <w:kern w:val="0"/>
                <w:sz w:val="20"/>
                <w:szCs w:val="20"/>
              </w:rPr>
            </w:pPr>
          </w:p>
        </w:tc>
        <w:tc>
          <w:tcPr>
            <w:tcW w:w="582" w:type="dxa"/>
            <w:vAlign w:val="center"/>
          </w:tcPr>
          <w:p w:rsidR="00591DA3" w:rsidRDefault="00591DA3">
            <w:pPr>
              <w:jc w:val="center"/>
              <w:rPr>
                <w:rFonts w:ascii="宋体" w:hAnsi="宋体"/>
                <w:color w:val="000000"/>
                <w:sz w:val="24"/>
                <w:szCs w:val="24"/>
              </w:rPr>
            </w:pPr>
            <w:r>
              <w:rPr>
                <w:rFonts w:hint="eastAsia"/>
                <w:color w:val="000000"/>
              </w:rPr>
              <w:t>1</w:t>
            </w:r>
          </w:p>
        </w:tc>
        <w:tc>
          <w:tcPr>
            <w:tcW w:w="843" w:type="dxa"/>
            <w:vAlign w:val="center"/>
          </w:tcPr>
          <w:p w:rsidR="00591DA3" w:rsidRDefault="00591DA3">
            <w:pPr>
              <w:jc w:val="center"/>
              <w:rPr>
                <w:rFonts w:ascii="宋体" w:hAnsi="宋体"/>
                <w:color w:val="000000"/>
                <w:sz w:val="24"/>
                <w:szCs w:val="24"/>
              </w:rPr>
            </w:pPr>
            <w:r>
              <w:rPr>
                <w:rFonts w:hint="eastAsia"/>
                <w:color w:val="000000"/>
              </w:rPr>
              <w:t>台</w:t>
            </w:r>
          </w:p>
        </w:tc>
        <w:tc>
          <w:tcPr>
            <w:tcW w:w="2157" w:type="dxa"/>
            <w:vAlign w:val="center"/>
          </w:tcPr>
          <w:p w:rsidR="00591DA3" w:rsidRDefault="00591DA3">
            <w:pPr>
              <w:widowControl/>
              <w:spacing w:line="360" w:lineRule="auto"/>
              <w:jc w:val="center"/>
              <w:textAlignment w:val="center"/>
              <w:rPr>
                <w:rFonts w:ascii="宋体" w:hAnsi="宋体"/>
                <w:b/>
                <w:bCs/>
                <w:sz w:val="24"/>
                <w:szCs w:val="24"/>
              </w:rPr>
            </w:pPr>
          </w:p>
        </w:tc>
      </w:tr>
      <w:tr w:rsidR="00591DA3">
        <w:tc>
          <w:tcPr>
            <w:tcW w:w="769" w:type="dxa"/>
            <w:vAlign w:val="center"/>
          </w:tcPr>
          <w:p w:rsidR="00591DA3" w:rsidRDefault="00591DA3">
            <w:pPr>
              <w:widowControl/>
              <w:jc w:val="left"/>
              <w:textAlignment w:val="center"/>
              <w:rPr>
                <w:rFonts w:ascii="宋体" w:hAnsi="宋体"/>
                <w:color w:val="000000"/>
                <w:kern w:val="0"/>
                <w:sz w:val="20"/>
                <w:szCs w:val="20"/>
              </w:rPr>
            </w:pPr>
            <w:r>
              <w:rPr>
                <w:rFonts w:ascii="宋体" w:hAnsi="宋体" w:hint="eastAsia"/>
                <w:color w:val="000000"/>
                <w:kern w:val="0"/>
                <w:sz w:val="20"/>
                <w:szCs w:val="20"/>
              </w:rPr>
              <w:lastRenderedPageBreak/>
              <w:t>54</w:t>
            </w:r>
          </w:p>
        </w:tc>
        <w:tc>
          <w:tcPr>
            <w:tcW w:w="1519" w:type="dxa"/>
            <w:vAlign w:val="center"/>
          </w:tcPr>
          <w:p w:rsidR="00591DA3" w:rsidRPr="005F115E" w:rsidRDefault="00591DA3">
            <w:pPr>
              <w:jc w:val="center"/>
              <w:rPr>
                <w:color w:val="000000"/>
              </w:rPr>
            </w:pPr>
            <w:proofErr w:type="gramStart"/>
            <w:r>
              <w:rPr>
                <w:rFonts w:hint="eastAsia"/>
                <w:color w:val="000000"/>
              </w:rPr>
              <w:t>颈</w:t>
            </w:r>
            <w:proofErr w:type="gramEnd"/>
            <w:r>
              <w:rPr>
                <w:rFonts w:hint="eastAsia"/>
                <w:color w:val="000000"/>
              </w:rPr>
              <w:t>腰椎治疗多功能牵引床</w:t>
            </w:r>
            <w:r>
              <w:rPr>
                <w:rFonts w:hint="eastAsia"/>
                <w:color w:val="000000"/>
              </w:rPr>
              <w:t xml:space="preserve"> </w:t>
            </w:r>
          </w:p>
        </w:tc>
        <w:tc>
          <w:tcPr>
            <w:tcW w:w="3693" w:type="dxa"/>
            <w:vAlign w:val="center"/>
          </w:tcPr>
          <w:p w:rsidR="00591DA3" w:rsidRPr="005F115E" w:rsidRDefault="00591DA3">
            <w:pPr>
              <w:rPr>
                <w:color w:val="000000"/>
              </w:rPr>
            </w:pPr>
            <w:r w:rsidRPr="005F115E">
              <w:rPr>
                <w:rFonts w:hint="eastAsia"/>
                <w:color w:val="000000"/>
              </w:rPr>
              <w:t>1</w:t>
            </w:r>
            <w:r w:rsidRPr="005F115E">
              <w:rPr>
                <w:rFonts w:hint="eastAsia"/>
                <w:color w:val="000000"/>
              </w:rPr>
              <w:t>、数码管。按键操作</w:t>
            </w:r>
            <w:r w:rsidRPr="005F115E">
              <w:rPr>
                <w:rFonts w:hint="eastAsia"/>
                <w:color w:val="000000"/>
              </w:rPr>
              <w:br/>
              <w:t>2</w:t>
            </w:r>
            <w:r w:rsidRPr="005F115E">
              <w:rPr>
                <w:rFonts w:hint="eastAsia"/>
                <w:color w:val="000000"/>
              </w:rPr>
              <w:t>、毛重：</w:t>
            </w:r>
            <w:r w:rsidRPr="005F115E">
              <w:rPr>
                <w:rFonts w:hint="eastAsia"/>
                <w:color w:val="000000"/>
              </w:rPr>
              <w:t xml:space="preserve">137kg </w:t>
            </w:r>
            <w:r w:rsidRPr="005F115E">
              <w:rPr>
                <w:rFonts w:hint="eastAsia"/>
                <w:color w:val="000000"/>
              </w:rPr>
              <w:t>尺寸</w:t>
            </w:r>
            <w:r w:rsidRPr="005F115E">
              <w:rPr>
                <w:rFonts w:hint="eastAsia"/>
                <w:color w:val="000000"/>
              </w:rPr>
              <w:t>2720mm*720mm*920mm</w:t>
            </w:r>
            <w:r w:rsidRPr="005F115E">
              <w:rPr>
                <w:rFonts w:hint="eastAsia"/>
                <w:color w:val="000000"/>
              </w:rPr>
              <w:br/>
              <w:t>3</w:t>
            </w:r>
            <w:r w:rsidRPr="005F115E">
              <w:rPr>
                <w:rFonts w:hint="eastAsia"/>
                <w:color w:val="000000"/>
              </w:rPr>
              <w:t>、净重：</w:t>
            </w:r>
            <w:r w:rsidRPr="005F115E">
              <w:rPr>
                <w:rFonts w:hint="eastAsia"/>
                <w:color w:val="000000"/>
              </w:rPr>
              <w:t xml:space="preserve">90kg  </w:t>
            </w:r>
            <w:r w:rsidRPr="005F115E">
              <w:rPr>
                <w:rFonts w:hint="eastAsia"/>
                <w:color w:val="000000"/>
              </w:rPr>
              <w:t>尺寸</w:t>
            </w:r>
            <w:r w:rsidRPr="005F115E">
              <w:rPr>
                <w:rFonts w:hint="eastAsia"/>
                <w:color w:val="000000"/>
              </w:rPr>
              <w:t>: 2450mm*600mm*730mm</w:t>
            </w:r>
            <w:r w:rsidRPr="005F115E">
              <w:rPr>
                <w:rFonts w:hint="eastAsia"/>
                <w:color w:val="000000"/>
              </w:rPr>
              <w:br/>
              <w:t>4</w:t>
            </w:r>
            <w:r w:rsidRPr="005F115E">
              <w:rPr>
                <w:rFonts w:hint="eastAsia"/>
                <w:color w:val="000000"/>
              </w:rPr>
              <w:t>、内置</w:t>
            </w:r>
            <w:r w:rsidRPr="005F115E">
              <w:rPr>
                <w:rFonts w:hint="eastAsia"/>
                <w:color w:val="000000"/>
              </w:rPr>
              <w:t>8</w:t>
            </w:r>
            <w:r w:rsidRPr="005F115E">
              <w:rPr>
                <w:rFonts w:hint="eastAsia"/>
                <w:color w:val="000000"/>
              </w:rPr>
              <w:t>种牵引模式（持续式牵引模式、持续式上阶梯牵引模式、间歇式牵引模式、间歇式上阶梯牵引模式、间歇式上下阶梯牵引模式、反复式牵引模式、反复式上阶梯牵引模式、反复式上下阶梯牵引模式）；</w:t>
            </w:r>
            <w:r w:rsidRPr="005F115E">
              <w:rPr>
                <w:rFonts w:hint="eastAsia"/>
                <w:color w:val="000000"/>
              </w:rPr>
              <w:br/>
              <w:t>5</w:t>
            </w:r>
            <w:r w:rsidRPr="005F115E">
              <w:rPr>
                <w:rFonts w:hint="eastAsia"/>
                <w:color w:val="000000"/>
              </w:rPr>
              <w:t>、颈椎牵引力可调范围：</w:t>
            </w:r>
            <w:r w:rsidRPr="005F115E">
              <w:rPr>
                <w:rFonts w:hint="eastAsia"/>
                <w:color w:val="000000"/>
              </w:rPr>
              <w:t>0</w:t>
            </w:r>
            <w:r w:rsidRPr="005F115E">
              <w:rPr>
                <w:rFonts w:hint="eastAsia"/>
                <w:color w:val="000000"/>
              </w:rPr>
              <w:t>～</w:t>
            </w:r>
            <w:r w:rsidRPr="005F115E">
              <w:rPr>
                <w:rFonts w:hint="eastAsia"/>
                <w:color w:val="000000"/>
              </w:rPr>
              <w:t>300N</w:t>
            </w:r>
            <w:r w:rsidRPr="005F115E">
              <w:rPr>
                <w:rFonts w:hint="eastAsia"/>
                <w:color w:val="000000"/>
              </w:rPr>
              <w:t>，步长为</w:t>
            </w:r>
            <w:r w:rsidRPr="005F115E">
              <w:rPr>
                <w:rFonts w:hint="eastAsia"/>
                <w:color w:val="000000"/>
              </w:rPr>
              <w:t>1N</w:t>
            </w:r>
            <w:r w:rsidRPr="005F115E">
              <w:rPr>
                <w:rFonts w:hint="eastAsia"/>
                <w:color w:val="000000"/>
              </w:rPr>
              <w:t>，在牵引力调节至</w:t>
            </w:r>
            <w:r w:rsidRPr="005F115E">
              <w:rPr>
                <w:rFonts w:hint="eastAsia"/>
                <w:color w:val="000000"/>
              </w:rPr>
              <w:t>200N</w:t>
            </w:r>
            <w:r w:rsidRPr="005F115E">
              <w:rPr>
                <w:rFonts w:hint="eastAsia"/>
                <w:color w:val="000000"/>
              </w:rPr>
              <w:t>以上时，发出警告并要求操作者确认；</w:t>
            </w:r>
            <w:r w:rsidRPr="005F115E">
              <w:rPr>
                <w:rFonts w:hint="eastAsia"/>
                <w:color w:val="000000"/>
              </w:rPr>
              <w:br/>
              <w:t>6</w:t>
            </w:r>
            <w:r w:rsidRPr="005F115E">
              <w:rPr>
                <w:rFonts w:hint="eastAsia"/>
                <w:color w:val="000000"/>
              </w:rPr>
              <w:t>、腰椎牵引力可调范围：</w:t>
            </w:r>
            <w:r w:rsidRPr="005F115E">
              <w:rPr>
                <w:rFonts w:hint="eastAsia"/>
                <w:color w:val="000000"/>
              </w:rPr>
              <w:t>0</w:t>
            </w:r>
            <w:r w:rsidRPr="005F115E">
              <w:rPr>
                <w:rFonts w:hint="eastAsia"/>
                <w:color w:val="000000"/>
              </w:rPr>
              <w:t>～</w:t>
            </w:r>
            <w:r w:rsidRPr="005F115E">
              <w:rPr>
                <w:rFonts w:hint="eastAsia"/>
                <w:color w:val="000000"/>
              </w:rPr>
              <w:t>990N</w:t>
            </w:r>
            <w:r w:rsidRPr="005F115E">
              <w:rPr>
                <w:rFonts w:hint="eastAsia"/>
                <w:color w:val="000000"/>
              </w:rPr>
              <w:t>，步长为</w:t>
            </w:r>
            <w:r w:rsidRPr="005F115E">
              <w:rPr>
                <w:rFonts w:hint="eastAsia"/>
                <w:color w:val="000000"/>
              </w:rPr>
              <w:t>1N</w:t>
            </w:r>
            <w:r w:rsidRPr="005F115E">
              <w:rPr>
                <w:rFonts w:hint="eastAsia"/>
                <w:color w:val="000000"/>
              </w:rPr>
              <w:t>；</w:t>
            </w:r>
            <w:r w:rsidRPr="005F115E">
              <w:rPr>
                <w:rFonts w:hint="eastAsia"/>
                <w:color w:val="000000"/>
              </w:rPr>
              <w:br/>
              <w:t>7</w:t>
            </w:r>
            <w:r w:rsidRPr="005F115E">
              <w:rPr>
                <w:rFonts w:hint="eastAsia"/>
                <w:color w:val="000000"/>
              </w:rPr>
              <w:t>、颈椎牵引渐进期和渐退期平均牵引力变化速率为</w:t>
            </w:r>
            <w:r w:rsidRPr="005F115E">
              <w:rPr>
                <w:rFonts w:hint="eastAsia"/>
                <w:color w:val="000000"/>
              </w:rPr>
              <w:t>60N/s</w:t>
            </w:r>
            <w:r w:rsidRPr="005F115E">
              <w:rPr>
                <w:rFonts w:hint="eastAsia"/>
                <w:color w:val="000000"/>
              </w:rPr>
              <w:t>；</w:t>
            </w:r>
            <w:r w:rsidRPr="005F115E">
              <w:rPr>
                <w:rFonts w:hint="eastAsia"/>
                <w:color w:val="000000"/>
              </w:rPr>
              <w:br/>
              <w:t>8</w:t>
            </w:r>
            <w:r w:rsidRPr="005F115E">
              <w:rPr>
                <w:rFonts w:hint="eastAsia"/>
                <w:color w:val="000000"/>
              </w:rPr>
              <w:t>、腰椎牵引渐进期和渐退期平均牵引力变化速率为</w:t>
            </w:r>
            <w:r w:rsidRPr="005F115E">
              <w:rPr>
                <w:rFonts w:hint="eastAsia"/>
                <w:color w:val="000000"/>
              </w:rPr>
              <w:t>90N/s</w:t>
            </w:r>
            <w:r w:rsidRPr="005F115E">
              <w:rPr>
                <w:rFonts w:hint="eastAsia"/>
                <w:color w:val="000000"/>
              </w:rPr>
              <w:t>；</w:t>
            </w:r>
            <w:r w:rsidRPr="005F115E">
              <w:rPr>
                <w:rFonts w:hint="eastAsia"/>
                <w:color w:val="000000"/>
              </w:rPr>
              <w:br/>
              <w:t>9</w:t>
            </w:r>
            <w:r w:rsidRPr="005F115E">
              <w:rPr>
                <w:rFonts w:hint="eastAsia"/>
                <w:color w:val="000000"/>
              </w:rPr>
              <w:t>、设备具有牵引力实时监测功能，允差±</w:t>
            </w:r>
            <w:r w:rsidRPr="005F115E">
              <w:rPr>
                <w:rFonts w:hint="eastAsia"/>
                <w:color w:val="000000"/>
              </w:rPr>
              <w:t>30N</w:t>
            </w:r>
            <w:r w:rsidRPr="005F115E">
              <w:rPr>
                <w:rFonts w:hint="eastAsia"/>
                <w:color w:val="000000"/>
              </w:rPr>
              <w:t>。</w:t>
            </w:r>
            <w:r w:rsidRPr="005F115E">
              <w:rPr>
                <w:rFonts w:hint="eastAsia"/>
                <w:color w:val="000000"/>
              </w:rPr>
              <w:br/>
              <w:t>10</w:t>
            </w:r>
            <w:r w:rsidRPr="005F115E">
              <w:rPr>
                <w:rFonts w:hint="eastAsia"/>
                <w:color w:val="000000"/>
              </w:rPr>
              <w:t>、治疗时间可调范围：</w:t>
            </w:r>
            <w:r w:rsidRPr="005F115E">
              <w:rPr>
                <w:rFonts w:hint="eastAsia"/>
                <w:color w:val="000000"/>
              </w:rPr>
              <w:t>0</w:t>
            </w:r>
            <w:r w:rsidRPr="005F115E">
              <w:rPr>
                <w:rFonts w:hint="eastAsia"/>
                <w:color w:val="000000"/>
              </w:rPr>
              <w:t>～</w:t>
            </w:r>
            <w:r w:rsidRPr="005F115E">
              <w:rPr>
                <w:rFonts w:hint="eastAsia"/>
                <w:color w:val="000000"/>
              </w:rPr>
              <w:t>99min</w:t>
            </w:r>
            <w:r w:rsidRPr="005F115E">
              <w:rPr>
                <w:rFonts w:hint="eastAsia"/>
                <w:color w:val="000000"/>
              </w:rPr>
              <w:t>，步长为</w:t>
            </w:r>
            <w:r w:rsidRPr="005F115E">
              <w:rPr>
                <w:rFonts w:hint="eastAsia"/>
                <w:color w:val="000000"/>
              </w:rPr>
              <w:t>1min</w:t>
            </w:r>
            <w:r w:rsidRPr="005F115E">
              <w:rPr>
                <w:rFonts w:hint="eastAsia"/>
                <w:color w:val="000000"/>
              </w:rPr>
              <w:t>。</w:t>
            </w:r>
            <w:r w:rsidRPr="005F115E">
              <w:rPr>
                <w:rFonts w:hint="eastAsia"/>
                <w:color w:val="000000"/>
              </w:rPr>
              <w:br/>
              <w:t>11</w:t>
            </w:r>
            <w:r w:rsidRPr="005F115E">
              <w:rPr>
                <w:rFonts w:hint="eastAsia"/>
                <w:color w:val="000000"/>
              </w:rPr>
              <w:t>、牵引</w:t>
            </w:r>
            <w:proofErr w:type="gramStart"/>
            <w:r w:rsidRPr="005F115E">
              <w:rPr>
                <w:rFonts w:hint="eastAsia"/>
                <w:color w:val="000000"/>
              </w:rPr>
              <w:t>相时间</w:t>
            </w:r>
            <w:proofErr w:type="gramEnd"/>
            <w:r w:rsidRPr="005F115E">
              <w:rPr>
                <w:rFonts w:hint="eastAsia"/>
                <w:color w:val="000000"/>
              </w:rPr>
              <w:t>可调范围：</w:t>
            </w:r>
            <w:r w:rsidRPr="005F115E">
              <w:rPr>
                <w:rFonts w:hint="eastAsia"/>
                <w:color w:val="000000"/>
              </w:rPr>
              <w:t>0</w:t>
            </w:r>
            <w:r w:rsidRPr="005F115E">
              <w:rPr>
                <w:rFonts w:hint="eastAsia"/>
                <w:color w:val="000000"/>
              </w:rPr>
              <w:t>～</w:t>
            </w:r>
            <w:r w:rsidRPr="005F115E">
              <w:rPr>
                <w:rFonts w:hint="eastAsia"/>
                <w:color w:val="000000"/>
              </w:rPr>
              <w:t>9min</w:t>
            </w:r>
            <w:r w:rsidRPr="005F115E">
              <w:rPr>
                <w:rFonts w:hint="eastAsia"/>
                <w:color w:val="000000"/>
              </w:rPr>
              <w:t>，步长为</w:t>
            </w:r>
            <w:r w:rsidRPr="005F115E">
              <w:rPr>
                <w:rFonts w:hint="eastAsia"/>
                <w:color w:val="000000"/>
              </w:rPr>
              <w:t>1min</w:t>
            </w:r>
            <w:r w:rsidRPr="005F115E">
              <w:rPr>
                <w:rFonts w:hint="eastAsia"/>
                <w:color w:val="000000"/>
              </w:rPr>
              <w:t>。</w:t>
            </w:r>
            <w:r w:rsidRPr="005F115E">
              <w:rPr>
                <w:rFonts w:hint="eastAsia"/>
                <w:color w:val="000000"/>
              </w:rPr>
              <w:br/>
              <w:t>12</w:t>
            </w:r>
            <w:r w:rsidRPr="005F115E">
              <w:rPr>
                <w:rFonts w:hint="eastAsia"/>
                <w:color w:val="000000"/>
              </w:rPr>
              <w:t>、间歇</w:t>
            </w:r>
            <w:proofErr w:type="gramStart"/>
            <w:r w:rsidRPr="005F115E">
              <w:rPr>
                <w:rFonts w:hint="eastAsia"/>
                <w:color w:val="000000"/>
              </w:rPr>
              <w:t>相时间</w:t>
            </w:r>
            <w:proofErr w:type="gramEnd"/>
            <w:r w:rsidRPr="005F115E">
              <w:rPr>
                <w:rFonts w:hint="eastAsia"/>
                <w:color w:val="000000"/>
              </w:rPr>
              <w:t>可调范围：</w:t>
            </w:r>
            <w:r w:rsidRPr="005F115E">
              <w:rPr>
                <w:rFonts w:hint="eastAsia"/>
                <w:color w:val="000000"/>
              </w:rPr>
              <w:t>0</w:t>
            </w:r>
            <w:r w:rsidRPr="005F115E">
              <w:rPr>
                <w:rFonts w:hint="eastAsia"/>
                <w:color w:val="000000"/>
              </w:rPr>
              <w:t>～</w:t>
            </w:r>
            <w:r w:rsidRPr="005F115E">
              <w:rPr>
                <w:rFonts w:hint="eastAsia"/>
                <w:color w:val="000000"/>
              </w:rPr>
              <w:t>9min</w:t>
            </w:r>
            <w:r w:rsidRPr="005F115E">
              <w:rPr>
                <w:rFonts w:hint="eastAsia"/>
                <w:color w:val="000000"/>
              </w:rPr>
              <w:t>，步长为</w:t>
            </w:r>
            <w:r w:rsidRPr="005F115E">
              <w:rPr>
                <w:rFonts w:hint="eastAsia"/>
                <w:color w:val="000000"/>
              </w:rPr>
              <w:t>1min</w:t>
            </w:r>
            <w:r w:rsidRPr="005F115E">
              <w:rPr>
                <w:rFonts w:hint="eastAsia"/>
                <w:color w:val="000000"/>
              </w:rPr>
              <w:t>。</w:t>
            </w:r>
            <w:r w:rsidRPr="005F115E">
              <w:rPr>
                <w:rFonts w:hint="eastAsia"/>
                <w:color w:val="000000"/>
              </w:rPr>
              <w:br/>
              <w:t>13</w:t>
            </w:r>
            <w:r w:rsidRPr="005F115E">
              <w:rPr>
                <w:rFonts w:hint="eastAsia"/>
                <w:color w:val="000000"/>
              </w:rPr>
              <w:t>、设备具有紧急保护措施。在牵引治疗过程中，按下急退按键，可使牵引力</w:t>
            </w:r>
            <w:r w:rsidRPr="005F115E">
              <w:rPr>
                <w:rFonts w:hint="eastAsia"/>
                <w:color w:val="000000"/>
              </w:rPr>
              <w:lastRenderedPageBreak/>
              <w:t>松弛至初始状态；</w:t>
            </w:r>
            <w:r w:rsidRPr="005F115E">
              <w:rPr>
                <w:rFonts w:hint="eastAsia"/>
                <w:color w:val="000000"/>
              </w:rPr>
              <w:br/>
              <w:t>14</w:t>
            </w:r>
            <w:r w:rsidRPr="005F115E">
              <w:rPr>
                <w:rFonts w:hint="eastAsia"/>
                <w:color w:val="000000"/>
              </w:rPr>
              <w:t>、行程范围：滑动行程范围为：</w:t>
            </w:r>
            <w:r w:rsidRPr="005F115E">
              <w:rPr>
                <w:rFonts w:hint="eastAsia"/>
                <w:color w:val="000000"/>
              </w:rPr>
              <w:t>0</w:t>
            </w:r>
            <w:r w:rsidRPr="005F115E">
              <w:rPr>
                <w:rFonts w:hint="eastAsia"/>
                <w:color w:val="000000"/>
              </w:rPr>
              <w:t>～</w:t>
            </w:r>
            <w:r w:rsidRPr="005F115E">
              <w:rPr>
                <w:rFonts w:hint="eastAsia"/>
                <w:color w:val="000000"/>
              </w:rPr>
              <w:t>200mm</w:t>
            </w:r>
            <w:r w:rsidRPr="005F115E">
              <w:rPr>
                <w:rFonts w:hint="eastAsia"/>
                <w:color w:val="000000"/>
              </w:rPr>
              <w:br/>
              <w:t>15</w:t>
            </w:r>
            <w:r w:rsidRPr="005F115E">
              <w:rPr>
                <w:rFonts w:hint="eastAsia"/>
                <w:color w:val="000000"/>
              </w:rPr>
              <w:t>、背板长度：</w:t>
            </w:r>
            <w:r w:rsidRPr="005F115E">
              <w:rPr>
                <w:rFonts w:hint="eastAsia"/>
                <w:color w:val="000000"/>
              </w:rPr>
              <w:t>700mm</w:t>
            </w:r>
            <w:r w:rsidRPr="005F115E">
              <w:rPr>
                <w:rFonts w:hint="eastAsia"/>
                <w:color w:val="000000"/>
              </w:rPr>
              <w:t>，</w:t>
            </w:r>
            <w:proofErr w:type="gramStart"/>
            <w:r w:rsidRPr="005F115E">
              <w:rPr>
                <w:rFonts w:hint="eastAsia"/>
                <w:color w:val="000000"/>
              </w:rPr>
              <w:t>腿板长度</w:t>
            </w:r>
            <w:proofErr w:type="gramEnd"/>
            <w:r w:rsidRPr="005F115E">
              <w:rPr>
                <w:rFonts w:hint="eastAsia"/>
                <w:color w:val="000000"/>
              </w:rPr>
              <w:t>：</w:t>
            </w:r>
            <w:r w:rsidRPr="005F115E">
              <w:rPr>
                <w:rFonts w:hint="eastAsia"/>
                <w:color w:val="000000"/>
              </w:rPr>
              <w:t>1250mm</w:t>
            </w:r>
            <w:r w:rsidRPr="005F115E">
              <w:rPr>
                <w:rFonts w:hint="eastAsia"/>
                <w:color w:val="000000"/>
              </w:rPr>
              <w:br/>
              <w:t>16</w:t>
            </w:r>
            <w:r w:rsidRPr="005F115E">
              <w:rPr>
                <w:rFonts w:hint="eastAsia"/>
                <w:color w:val="000000"/>
              </w:rPr>
              <w:t>、牵引用床能够承受的最大患者体重为</w:t>
            </w:r>
            <w:r w:rsidRPr="005F115E">
              <w:rPr>
                <w:rFonts w:hint="eastAsia"/>
                <w:color w:val="000000"/>
              </w:rPr>
              <w:t>180kg</w:t>
            </w:r>
            <w:r w:rsidRPr="005F115E">
              <w:rPr>
                <w:rFonts w:hint="eastAsia"/>
                <w:color w:val="000000"/>
              </w:rPr>
              <w:t>。</w:t>
            </w:r>
            <w:r w:rsidRPr="005F115E">
              <w:rPr>
                <w:rFonts w:hint="eastAsia"/>
                <w:color w:val="000000"/>
              </w:rPr>
              <w:br/>
              <w:t>17</w:t>
            </w:r>
            <w:r w:rsidRPr="005F115E">
              <w:rPr>
                <w:rFonts w:hint="eastAsia"/>
                <w:color w:val="000000"/>
              </w:rPr>
              <w:t>、牵引用椅能够承受的最大患者体重为</w:t>
            </w:r>
            <w:r w:rsidRPr="005F115E">
              <w:rPr>
                <w:rFonts w:hint="eastAsia"/>
                <w:color w:val="000000"/>
              </w:rPr>
              <w:t>180kg</w:t>
            </w:r>
            <w:r w:rsidRPr="005F115E">
              <w:rPr>
                <w:rFonts w:hint="eastAsia"/>
                <w:color w:val="000000"/>
              </w:rPr>
              <w:t>。</w:t>
            </w:r>
            <w:r w:rsidRPr="005F115E">
              <w:rPr>
                <w:rFonts w:hint="eastAsia"/>
                <w:color w:val="000000"/>
              </w:rPr>
              <w:br/>
              <w:t>18</w:t>
            </w:r>
            <w:r w:rsidRPr="005F115E">
              <w:rPr>
                <w:rFonts w:hint="eastAsia"/>
                <w:color w:val="000000"/>
              </w:rPr>
              <w:t>、设备具有加热床垫、颈部加热带，加热功能可单独开启或关闭。最高温度不超过</w:t>
            </w:r>
            <w:r w:rsidRPr="005F115E">
              <w:rPr>
                <w:rFonts w:hint="eastAsia"/>
                <w:color w:val="000000"/>
              </w:rPr>
              <w:t>41</w:t>
            </w:r>
            <w:r w:rsidRPr="005F115E">
              <w:rPr>
                <w:rFonts w:hint="eastAsia"/>
                <w:color w:val="000000"/>
              </w:rPr>
              <w:t>℃。</w:t>
            </w:r>
            <w:r w:rsidRPr="005F115E">
              <w:rPr>
                <w:rFonts w:hint="eastAsia"/>
                <w:color w:val="000000"/>
              </w:rPr>
              <w:br/>
            </w:r>
            <w:r w:rsidRPr="005F115E">
              <w:rPr>
                <w:rFonts w:hint="eastAsia"/>
                <w:color w:val="000000"/>
              </w:rPr>
              <w:t>★</w:t>
            </w:r>
            <w:r w:rsidRPr="005F115E">
              <w:rPr>
                <w:rFonts w:hint="eastAsia"/>
                <w:color w:val="000000"/>
              </w:rPr>
              <w:t>19</w:t>
            </w:r>
            <w:r w:rsidRPr="005F115E">
              <w:rPr>
                <w:rFonts w:hint="eastAsia"/>
                <w:color w:val="000000"/>
              </w:rPr>
              <w:t>、本产品取得计算机软件著作权。</w:t>
            </w:r>
          </w:p>
        </w:tc>
        <w:tc>
          <w:tcPr>
            <w:tcW w:w="975" w:type="dxa"/>
          </w:tcPr>
          <w:p w:rsidR="00591DA3" w:rsidRDefault="00591DA3">
            <w:pPr>
              <w:widowControl/>
              <w:jc w:val="left"/>
              <w:textAlignment w:val="center"/>
              <w:rPr>
                <w:rFonts w:ascii="宋体" w:hAnsi="宋体"/>
                <w:color w:val="000000"/>
                <w:kern w:val="0"/>
                <w:sz w:val="20"/>
                <w:szCs w:val="20"/>
              </w:rPr>
            </w:pPr>
          </w:p>
        </w:tc>
        <w:tc>
          <w:tcPr>
            <w:tcW w:w="582" w:type="dxa"/>
            <w:vAlign w:val="center"/>
          </w:tcPr>
          <w:p w:rsidR="00591DA3" w:rsidRDefault="00591DA3">
            <w:pPr>
              <w:jc w:val="center"/>
              <w:rPr>
                <w:rFonts w:ascii="宋体" w:hAnsi="宋体"/>
                <w:color w:val="000000"/>
                <w:sz w:val="24"/>
                <w:szCs w:val="24"/>
              </w:rPr>
            </w:pPr>
            <w:r>
              <w:rPr>
                <w:rFonts w:hint="eastAsia"/>
                <w:color w:val="000000"/>
              </w:rPr>
              <w:t>1</w:t>
            </w:r>
          </w:p>
        </w:tc>
        <w:tc>
          <w:tcPr>
            <w:tcW w:w="843" w:type="dxa"/>
            <w:vAlign w:val="center"/>
          </w:tcPr>
          <w:p w:rsidR="00591DA3" w:rsidRDefault="00591DA3">
            <w:pPr>
              <w:jc w:val="center"/>
              <w:rPr>
                <w:rFonts w:ascii="宋体" w:hAnsi="宋体"/>
                <w:color w:val="000000"/>
                <w:sz w:val="24"/>
                <w:szCs w:val="24"/>
              </w:rPr>
            </w:pPr>
            <w:r>
              <w:rPr>
                <w:rFonts w:hint="eastAsia"/>
                <w:color w:val="000000"/>
              </w:rPr>
              <w:t>台</w:t>
            </w:r>
          </w:p>
        </w:tc>
        <w:tc>
          <w:tcPr>
            <w:tcW w:w="2157" w:type="dxa"/>
            <w:vAlign w:val="center"/>
          </w:tcPr>
          <w:p w:rsidR="00591DA3" w:rsidRDefault="00591DA3" w:rsidP="00591DA3">
            <w:pPr>
              <w:widowControl/>
              <w:spacing w:line="360" w:lineRule="auto"/>
              <w:textAlignment w:val="center"/>
              <w:rPr>
                <w:rFonts w:ascii="宋体" w:hAnsi="宋体"/>
                <w:b/>
                <w:bCs/>
                <w:sz w:val="24"/>
                <w:szCs w:val="24"/>
              </w:rPr>
            </w:pPr>
          </w:p>
        </w:tc>
      </w:tr>
      <w:tr w:rsidR="00591DA3">
        <w:tc>
          <w:tcPr>
            <w:tcW w:w="769" w:type="dxa"/>
            <w:vAlign w:val="center"/>
          </w:tcPr>
          <w:p w:rsidR="00591DA3" w:rsidRDefault="00591DA3">
            <w:pPr>
              <w:widowControl/>
              <w:jc w:val="left"/>
              <w:textAlignment w:val="center"/>
              <w:rPr>
                <w:rFonts w:ascii="宋体" w:hAnsi="宋体"/>
                <w:color w:val="000000"/>
                <w:kern w:val="0"/>
                <w:sz w:val="20"/>
                <w:szCs w:val="20"/>
              </w:rPr>
            </w:pPr>
            <w:r>
              <w:rPr>
                <w:rFonts w:ascii="宋体" w:hAnsi="宋体" w:hint="eastAsia"/>
                <w:color w:val="000000"/>
                <w:kern w:val="0"/>
                <w:sz w:val="20"/>
                <w:szCs w:val="20"/>
              </w:rPr>
              <w:lastRenderedPageBreak/>
              <w:t>55</w:t>
            </w:r>
          </w:p>
        </w:tc>
        <w:tc>
          <w:tcPr>
            <w:tcW w:w="1519" w:type="dxa"/>
            <w:vAlign w:val="center"/>
          </w:tcPr>
          <w:p w:rsidR="00591DA3" w:rsidRPr="005F115E" w:rsidRDefault="00591DA3">
            <w:pPr>
              <w:jc w:val="center"/>
              <w:rPr>
                <w:color w:val="000000"/>
              </w:rPr>
            </w:pPr>
            <w:r w:rsidRPr="005F115E">
              <w:rPr>
                <w:rFonts w:hint="eastAsia"/>
                <w:color w:val="000000"/>
              </w:rPr>
              <w:t>肢体气压泵</w:t>
            </w:r>
          </w:p>
        </w:tc>
        <w:tc>
          <w:tcPr>
            <w:tcW w:w="3693" w:type="dxa"/>
            <w:vAlign w:val="center"/>
          </w:tcPr>
          <w:p w:rsidR="00591DA3" w:rsidRPr="005F115E" w:rsidRDefault="00591DA3">
            <w:pPr>
              <w:rPr>
                <w:color w:val="000000"/>
              </w:rPr>
            </w:pPr>
            <w:r w:rsidRPr="005F115E">
              <w:rPr>
                <w:rFonts w:hint="eastAsia"/>
                <w:color w:val="000000"/>
              </w:rPr>
              <w:t xml:space="preserve">1. </w:t>
            </w:r>
            <w:r w:rsidRPr="005F115E">
              <w:rPr>
                <w:rFonts w:hint="eastAsia"/>
                <w:color w:val="000000"/>
              </w:rPr>
              <w:t>柜式一体机，可同时使用两个八腔气囊。</w:t>
            </w:r>
            <w:r w:rsidRPr="005F115E">
              <w:rPr>
                <w:rFonts w:hint="eastAsia"/>
                <w:color w:val="000000"/>
              </w:rPr>
              <w:br/>
              <w:t xml:space="preserve">2. </w:t>
            </w:r>
            <w:r w:rsidRPr="005F115E">
              <w:rPr>
                <w:rFonts w:hint="eastAsia"/>
                <w:color w:val="000000"/>
              </w:rPr>
              <w:t>★液晶</w:t>
            </w:r>
            <w:proofErr w:type="gramStart"/>
            <w:r w:rsidRPr="005F115E">
              <w:rPr>
                <w:rFonts w:hint="eastAsia"/>
                <w:color w:val="000000"/>
              </w:rPr>
              <w:t>触摸屏加旋转</w:t>
            </w:r>
            <w:proofErr w:type="gramEnd"/>
            <w:r w:rsidRPr="005F115E">
              <w:rPr>
                <w:rFonts w:hint="eastAsia"/>
                <w:color w:val="000000"/>
              </w:rPr>
              <w:t>编码器操作，操作简便。</w:t>
            </w:r>
            <w:r w:rsidRPr="005F115E">
              <w:rPr>
                <w:rFonts w:hint="eastAsia"/>
                <w:color w:val="000000"/>
              </w:rPr>
              <w:br/>
              <w:t xml:space="preserve">3. </w:t>
            </w:r>
            <w:r w:rsidRPr="005F115E">
              <w:rPr>
                <w:rFonts w:hint="eastAsia"/>
                <w:color w:val="000000"/>
              </w:rPr>
              <w:t>时间设定功能时间范围为</w:t>
            </w:r>
            <w:r w:rsidRPr="005F115E">
              <w:rPr>
                <w:rFonts w:hint="eastAsia"/>
                <w:color w:val="000000"/>
              </w:rPr>
              <w:t>0</w:t>
            </w:r>
            <w:r w:rsidRPr="005F115E">
              <w:rPr>
                <w:rFonts w:hint="eastAsia"/>
                <w:color w:val="000000"/>
              </w:rPr>
              <w:t>～</w:t>
            </w:r>
            <w:r w:rsidRPr="005F115E">
              <w:rPr>
                <w:rFonts w:hint="eastAsia"/>
                <w:color w:val="000000"/>
              </w:rPr>
              <w:t>60min</w:t>
            </w:r>
            <w:r w:rsidRPr="005F115E">
              <w:rPr>
                <w:rFonts w:hint="eastAsia"/>
                <w:color w:val="000000"/>
              </w:rPr>
              <w:t>，步长</w:t>
            </w:r>
            <w:r w:rsidRPr="005F115E">
              <w:rPr>
                <w:rFonts w:hint="eastAsia"/>
                <w:color w:val="000000"/>
              </w:rPr>
              <w:t>1min</w:t>
            </w:r>
            <w:r w:rsidRPr="005F115E">
              <w:rPr>
                <w:rFonts w:hint="eastAsia"/>
                <w:color w:val="000000"/>
              </w:rPr>
              <w:t>。</w:t>
            </w:r>
            <w:r w:rsidRPr="005F115E">
              <w:rPr>
                <w:rFonts w:hint="eastAsia"/>
                <w:color w:val="000000"/>
              </w:rPr>
              <w:t xml:space="preserve"> </w:t>
            </w:r>
            <w:r w:rsidRPr="005F115E">
              <w:rPr>
                <w:rFonts w:hint="eastAsia"/>
                <w:color w:val="000000"/>
              </w:rPr>
              <w:br/>
              <w:t xml:space="preserve">4. </w:t>
            </w:r>
            <w:r w:rsidRPr="005F115E">
              <w:rPr>
                <w:rFonts w:hint="eastAsia"/>
                <w:color w:val="000000"/>
              </w:rPr>
              <w:t>★生物波功能：</w:t>
            </w:r>
            <w:r w:rsidRPr="005F115E">
              <w:rPr>
                <w:rFonts w:hint="eastAsia"/>
                <w:color w:val="000000"/>
              </w:rPr>
              <w:br/>
              <w:t xml:space="preserve">a. </w:t>
            </w:r>
            <w:r w:rsidRPr="005F115E">
              <w:rPr>
                <w:rFonts w:hint="eastAsia"/>
                <w:color w:val="000000"/>
              </w:rPr>
              <w:t>四组生物波输出。</w:t>
            </w:r>
            <w:r w:rsidRPr="005F115E">
              <w:rPr>
                <w:rFonts w:hint="eastAsia"/>
                <w:color w:val="000000"/>
              </w:rPr>
              <w:br/>
              <w:t xml:space="preserve">b. </w:t>
            </w:r>
            <w:r w:rsidRPr="005F115E">
              <w:rPr>
                <w:rFonts w:hint="eastAsia"/>
                <w:color w:val="000000"/>
              </w:rPr>
              <w:t>输出模式分为连续波、正弦波和方波三种模式。</w:t>
            </w:r>
            <w:r w:rsidRPr="005F115E">
              <w:rPr>
                <w:rFonts w:hint="eastAsia"/>
                <w:color w:val="000000"/>
              </w:rPr>
              <w:br/>
              <w:t xml:space="preserve">c. </w:t>
            </w:r>
            <w:r w:rsidRPr="005F115E">
              <w:rPr>
                <w:rFonts w:hint="eastAsia"/>
                <w:color w:val="000000"/>
              </w:rPr>
              <w:t>脉冲频率应为</w:t>
            </w:r>
            <w:r w:rsidRPr="005F115E">
              <w:rPr>
                <w:rFonts w:hint="eastAsia"/>
                <w:color w:val="000000"/>
              </w:rPr>
              <w:t>1Hz</w:t>
            </w:r>
            <w:r w:rsidRPr="005F115E">
              <w:rPr>
                <w:rFonts w:hint="eastAsia"/>
                <w:color w:val="000000"/>
              </w:rPr>
              <w:t>～</w:t>
            </w:r>
            <w:r w:rsidRPr="005F115E">
              <w:rPr>
                <w:rFonts w:hint="eastAsia"/>
                <w:color w:val="000000"/>
              </w:rPr>
              <w:t>99Hz</w:t>
            </w:r>
            <w:r w:rsidRPr="005F115E">
              <w:rPr>
                <w:rFonts w:hint="eastAsia"/>
                <w:color w:val="000000"/>
              </w:rPr>
              <w:t>连续可调，步长为</w:t>
            </w:r>
            <w:r w:rsidRPr="005F115E">
              <w:rPr>
                <w:rFonts w:hint="eastAsia"/>
                <w:color w:val="000000"/>
              </w:rPr>
              <w:t>1Hz</w:t>
            </w:r>
            <w:r w:rsidRPr="005F115E">
              <w:rPr>
                <w:rFonts w:hint="eastAsia"/>
                <w:color w:val="000000"/>
              </w:rPr>
              <w:t>，脉冲宽度为</w:t>
            </w:r>
            <w:r w:rsidRPr="005F115E">
              <w:rPr>
                <w:rFonts w:hint="eastAsia"/>
                <w:color w:val="000000"/>
              </w:rPr>
              <w:t>500</w:t>
            </w:r>
            <w:r w:rsidRPr="005F115E">
              <w:rPr>
                <w:rFonts w:hint="eastAsia"/>
                <w:color w:val="000000"/>
              </w:rPr>
              <w:t>μ</w:t>
            </w:r>
            <w:r w:rsidRPr="005F115E">
              <w:rPr>
                <w:rFonts w:hint="eastAsia"/>
                <w:color w:val="000000"/>
              </w:rPr>
              <w:t>s</w:t>
            </w:r>
            <w:r w:rsidRPr="005F115E">
              <w:rPr>
                <w:rFonts w:hint="eastAsia"/>
                <w:color w:val="000000"/>
              </w:rPr>
              <w:t>。</w:t>
            </w:r>
            <w:r w:rsidRPr="005F115E">
              <w:rPr>
                <w:rFonts w:hint="eastAsia"/>
                <w:color w:val="000000"/>
              </w:rPr>
              <w:br/>
              <w:t xml:space="preserve">5. </w:t>
            </w:r>
            <w:r w:rsidRPr="005F115E">
              <w:rPr>
                <w:rFonts w:hint="eastAsia"/>
                <w:color w:val="000000"/>
              </w:rPr>
              <w:t>充气模式：八种基础充气模式，可任意组合治疗。</w:t>
            </w:r>
            <w:r w:rsidRPr="005F115E">
              <w:rPr>
                <w:rFonts w:hint="eastAsia"/>
                <w:color w:val="000000"/>
              </w:rPr>
              <w:br/>
              <w:t xml:space="preserve">6. </w:t>
            </w:r>
            <w:r w:rsidRPr="005F115E">
              <w:rPr>
                <w:rFonts w:hint="eastAsia"/>
                <w:color w:val="000000"/>
              </w:rPr>
              <w:t>治疗</w:t>
            </w:r>
            <w:proofErr w:type="gramStart"/>
            <w:r w:rsidRPr="005F115E">
              <w:rPr>
                <w:rFonts w:hint="eastAsia"/>
                <w:color w:val="000000"/>
              </w:rPr>
              <w:t>仪压力</w:t>
            </w:r>
            <w:proofErr w:type="gramEnd"/>
            <w:r w:rsidRPr="005F115E">
              <w:rPr>
                <w:rFonts w:hint="eastAsia"/>
                <w:color w:val="000000"/>
              </w:rPr>
              <w:t>范围：</w:t>
            </w:r>
            <w:r w:rsidRPr="005F115E">
              <w:rPr>
                <w:rFonts w:hint="eastAsia"/>
                <w:color w:val="000000"/>
              </w:rPr>
              <w:t>5</w:t>
            </w:r>
            <w:r w:rsidRPr="005F115E">
              <w:rPr>
                <w:rFonts w:hint="eastAsia"/>
                <w:color w:val="000000"/>
              </w:rPr>
              <w:t>～</w:t>
            </w:r>
            <w:r w:rsidRPr="005F115E">
              <w:rPr>
                <w:rFonts w:hint="eastAsia"/>
                <w:color w:val="000000"/>
              </w:rPr>
              <w:t>25kPa</w:t>
            </w:r>
            <w:r w:rsidRPr="005F115E">
              <w:rPr>
                <w:rFonts w:hint="eastAsia"/>
                <w:color w:val="000000"/>
              </w:rPr>
              <w:t>可调。</w:t>
            </w:r>
            <w:r w:rsidRPr="005F115E">
              <w:rPr>
                <w:rFonts w:hint="eastAsia"/>
                <w:color w:val="000000"/>
              </w:rPr>
              <w:br/>
              <w:t xml:space="preserve">7. </w:t>
            </w:r>
            <w:r w:rsidRPr="005F115E">
              <w:rPr>
                <w:rFonts w:hint="eastAsia"/>
                <w:color w:val="000000"/>
              </w:rPr>
              <w:t>极限压强≤</w:t>
            </w:r>
            <w:r w:rsidRPr="005F115E">
              <w:rPr>
                <w:rFonts w:hint="eastAsia"/>
                <w:color w:val="000000"/>
              </w:rPr>
              <w:t>40kPa</w:t>
            </w:r>
            <w:r w:rsidRPr="005F115E">
              <w:rPr>
                <w:rFonts w:hint="eastAsia"/>
                <w:color w:val="000000"/>
              </w:rPr>
              <w:t>，且超过</w:t>
            </w:r>
            <w:r w:rsidRPr="005F115E">
              <w:rPr>
                <w:rFonts w:hint="eastAsia"/>
                <w:color w:val="000000"/>
              </w:rPr>
              <w:t>2kPa</w:t>
            </w:r>
            <w:r w:rsidRPr="005F115E">
              <w:rPr>
                <w:rFonts w:hint="eastAsia"/>
                <w:color w:val="000000"/>
              </w:rPr>
              <w:t>的持续时间应不大于</w:t>
            </w:r>
            <w:r w:rsidRPr="005F115E">
              <w:rPr>
                <w:rFonts w:hint="eastAsia"/>
                <w:color w:val="000000"/>
              </w:rPr>
              <w:t>3min</w:t>
            </w:r>
            <w:r w:rsidRPr="005F115E">
              <w:rPr>
                <w:rFonts w:hint="eastAsia"/>
                <w:color w:val="000000"/>
              </w:rPr>
              <w:t>。</w:t>
            </w:r>
            <w:r w:rsidRPr="005F115E">
              <w:rPr>
                <w:rFonts w:hint="eastAsia"/>
                <w:color w:val="000000"/>
              </w:rPr>
              <w:br/>
              <w:t xml:space="preserve">8. </w:t>
            </w:r>
            <w:r w:rsidRPr="005F115E">
              <w:rPr>
                <w:rFonts w:hint="eastAsia"/>
                <w:color w:val="000000"/>
              </w:rPr>
              <w:t>过压保护：治疗仪应具有过压保护措施。</w:t>
            </w:r>
            <w:r w:rsidRPr="005F115E">
              <w:rPr>
                <w:rFonts w:hint="eastAsia"/>
                <w:color w:val="000000"/>
              </w:rPr>
              <w:br/>
              <w:t xml:space="preserve">9. </w:t>
            </w:r>
            <w:r w:rsidRPr="005F115E">
              <w:rPr>
                <w:rFonts w:hint="eastAsia"/>
                <w:color w:val="000000"/>
              </w:rPr>
              <w:t>★</w:t>
            </w:r>
            <w:proofErr w:type="gramStart"/>
            <w:r w:rsidRPr="005F115E">
              <w:rPr>
                <w:rFonts w:hint="eastAsia"/>
                <w:color w:val="000000"/>
              </w:rPr>
              <w:t>手动释压器</w:t>
            </w:r>
            <w:proofErr w:type="gramEnd"/>
            <w:r w:rsidRPr="005F115E">
              <w:rPr>
                <w:rFonts w:hint="eastAsia"/>
                <w:color w:val="000000"/>
              </w:rPr>
              <w:t>：治疗仪应提供在各种状态下手动解除患者压强的措施。</w:t>
            </w:r>
            <w:r w:rsidRPr="005F115E">
              <w:rPr>
                <w:rFonts w:hint="eastAsia"/>
                <w:color w:val="000000"/>
              </w:rPr>
              <w:br/>
              <w:t xml:space="preserve">10. </w:t>
            </w:r>
            <w:r w:rsidRPr="005F115E">
              <w:rPr>
                <w:rFonts w:hint="eastAsia"/>
                <w:color w:val="000000"/>
              </w:rPr>
              <w:t>连接：连接管路应有防止接错的装置或标识。</w:t>
            </w:r>
            <w:r w:rsidRPr="005F115E">
              <w:rPr>
                <w:rFonts w:hint="eastAsia"/>
                <w:color w:val="000000"/>
              </w:rPr>
              <w:br/>
              <w:t xml:space="preserve">11. </w:t>
            </w:r>
            <w:r w:rsidRPr="005F115E">
              <w:rPr>
                <w:rFonts w:hint="eastAsia"/>
                <w:color w:val="000000"/>
              </w:rPr>
              <w:t>工作噪声：治疗</w:t>
            </w:r>
            <w:proofErr w:type="gramStart"/>
            <w:r w:rsidRPr="005F115E">
              <w:rPr>
                <w:rFonts w:hint="eastAsia"/>
                <w:color w:val="000000"/>
              </w:rPr>
              <w:t>仪正常</w:t>
            </w:r>
            <w:proofErr w:type="gramEnd"/>
            <w:r w:rsidRPr="005F115E">
              <w:rPr>
                <w:rFonts w:hint="eastAsia"/>
                <w:color w:val="000000"/>
              </w:rPr>
              <w:t>工作时的噪声应不大于</w:t>
            </w:r>
            <w:r w:rsidRPr="005F115E">
              <w:rPr>
                <w:rFonts w:hint="eastAsia"/>
                <w:color w:val="000000"/>
              </w:rPr>
              <w:t>70dB</w:t>
            </w:r>
            <w:r w:rsidRPr="005F115E">
              <w:rPr>
                <w:rFonts w:hint="eastAsia"/>
                <w:color w:val="000000"/>
              </w:rPr>
              <w:t>。</w:t>
            </w:r>
            <w:r w:rsidRPr="005F115E">
              <w:rPr>
                <w:rFonts w:hint="eastAsia"/>
                <w:color w:val="000000"/>
              </w:rPr>
              <w:br/>
              <w:t xml:space="preserve">12. </w:t>
            </w:r>
            <w:r w:rsidRPr="005F115E">
              <w:rPr>
                <w:rFonts w:hint="eastAsia"/>
                <w:color w:val="000000"/>
              </w:rPr>
              <w:t>★本产品取得计算机软件著作权。</w:t>
            </w:r>
          </w:p>
        </w:tc>
        <w:tc>
          <w:tcPr>
            <w:tcW w:w="975" w:type="dxa"/>
          </w:tcPr>
          <w:p w:rsidR="00591DA3" w:rsidRDefault="00591DA3">
            <w:pPr>
              <w:widowControl/>
              <w:jc w:val="left"/>
              <w:textAlignment w:val="center"/>
              <w:rPr>
                <w:rFonts w:ascii="宋体" w:hAnsi="宋体"/>
                <w:color w:val="000000"/>
                <w:kern w:val="0"/>
                <w:sz w:val="20"/>
                <w:szCs w:val="20"/>
              </w:rPr>
            </w:pPr>
          </w:p>
        </w:tc>
        <w:tc>
          <w:tcPr>
            <w:tcW w:w="582" w:type="dxa"/>
            <w:vAlign w:val="center"/>
          </w:tcPr>
          <w:p w:rsidR="00591DA3" w:rsidRDefault="00591DA3">
            <w:pPr>
              <w:jc w:val="center"/>
              <w:rPr>
                <w:rFonts w:ascii="宋体" w:hAnsi="宋体"/>
                <w:color w:val="000000"/>
                <w:sz w:val="24"/>
                <w:szCs w:val="24"/>
              </w:rPr>
            </w:pPr>
            <w:r>
              <w:rPr>
                <w:rFonts w:hint="eastAsia"/>
                <w:color w:val="000000"/>
              </w:rPr>
              <w:t>1</w:t>
            </w:r>
          </w:p>
        </w:tc>
        <w:tc>
          <w:tcPr>
            <w:tcW w:w="843" w:type="dxa"/>
            <w:vAlign w:val="center"/>
          </w:tcPr>
          <w:p w:rsidR="00591DA3" w:rsidRDefault="00591DA3">
            <w:pPr>
              <w:jc w:val="center"/>
              <w:rPr>
                <w:rFonts w:ascii="宋体" w:hAnsi="宋体"/>
                <w:color w:val="000000"/>
                <w:sz w:val="24"/>
                <w:szCs w:val="24"/>
              </w:rPr>
            </w:pPr>
            <w:r>
              <w:rPr>
                <w:rFonts w:hint="eastAsia"/>
                <w:color w:val="000000"/>
              </w:rPr>
              <w:t>台</w:t>
            </w:r>
          </w:p>
        </w:tc>
        <w:tc>
          <w:tcPr>
            <w:tcW w:w="2157" w:type="dxa"/>
            <w:vAlign w:val="center"/>
          </w:tcPr>
          <w:p w:rsidR="00591DA3" w:rsidRDefault="00591DA3">
            <w:pPr>
              <w:widowControl/>
              <w:spacing w:line="360" w:lineRule="auto"/>
              <w:jc w:val="center"/>
              <w:textAlignment w:val="center"/>
              <w:rPr>
                <w:rFonts w:ascii="宋体" w:hAnsi="宋体"/>
                <w:b/>
                <w:bCs/>
                <w:sz w:val="24"/>
                <w:szCs w:val="24"/>
              </w:rPr>
            </w:pPr>
          </w:p>
        </w:tc>
      </w:tr>
    </w:tbl>
    <w:p w:rsidR="00A532A2" w:rsidRDefault="00A532A2">
      <w:pPr>
        <w:pStyle w:val="1"/>
        <w:numPr>
          <w:ilvl w:val="0"/>
          <w:numId w:val="0"/>
        </w:numPr>
        <w:ind w:left="420"/>
        <w:rPr>
          <w:rFonts w:ascii="宋体" w:hAnsi="宋体"/>
        </w:rPr>
      </w:pPr>
    </w:p>
    <w:p w:rsidR="00A532A2" w:rsidRDefault="00A532A2">
      <w:pPr>
        <w:pStyle w:val="Default"/>
        <w:rPr>
          <w:rFonts w:ascii="仿宋" w:eastAsia="仿宋" w:hAnsi="仿宋" w:cs="仿宋"/>
          <w:lang w:val="zh-CN"/>
        </w:rPr>
      </w:pPr>
    </w:p>
    <w:p w:rsidR="00A532A2" w:rsidRDefault="0066119B">
      <w:r>
        <w:rPr>
          <w:rFonts w:hint="eastAsia"/>
        </w:rPr>
        <w:br w:type="page"/>
      </w:r>
    </w:p>
    <w:p w:rsidR="00A532A2" w:rsidRDefault="00A532A2">
      <w:pPr>
        <w:pStyle w:val="10"/>
      </w:pPr>
    </w:p>
    <w:p w:rsidR="00A532A2" w:rsidRDefault="0066119B">
      <w:pPr>
        <w:spacing w:line="360" w:lineRule="auto"/>
        <w:jc w:val="center"/>
        <w:rPr>
          <w:rFonts w:ascii="仿宋" w:eastAsia="仿宋" w:hAnsi="仿宋" w:cs="仿宋"/>
          <w:b/>
          <w:sz w:val="24"/>
          <w:szCs w:val="24"/>
        </w:rPr>
      </w:pPr>
      <w:r>
        <w:rPr>
          <w:rFonts w:ascii="仿宋" w:eastAsia="仿宋" w:hAnsi="仿宋" w:cs="仿宋" w:hint="eastAsia"/>
          <w:b/>
          <w:sz w:val="32"/>
          <w:szCs w:val="32"/>
        </w:rPr>
        <w:t>第七部分 商务部分</w:t>
      </w:r>
    </w:p>
    <w:p w:rsidR="00A532A2" w:rsidRDefault="0066119B">
      <w:pPr>
        <w:spacing w:line="360" w:lineRule="auto"/>
        <w:ind w:left="1" w:firstLineChars="200" w:firstLine="480"/>
        <w:jc w:val="center"/>
        <w:rPr>
          <w:rFonts w:ascii="仿宋" w:eastAsia="仿宋" w:hAnsi="仿宋" w:cs="仿宋"/>
          <w:sz w:val="24"/>
          <w:szCs w:val="24"/>
        </w:rPr>
      </w:pPr>
      <w:r>
        <w:rPr>
          <w:rFonts w:ascii="仿宋" w:eastAsia="仿宋" w:hAnsi="仿宋" w:cs="仿宋" w:hint="eastAsia"/>
          <w:sz w:val="24"/>
          <w:szCs w:val="24"/>
        </w:rPr>
        <w:t>合同格式及合同条款</w:t>
      </w:r>
    </w:p>
    <w:p w:rsidR="00A532A2" w:rsidRDefault="00A532A2">
      <w:pPr>
        <w:spacing w:line="360" w:lineRule="auto"/>
        <w:ind w:left="1" w:firstLineChars="200" w:firstLine="480"/>
        <w:rPr>
          <w:rFonts w:ascii="仿宋" w:eastAsia="仿宋" w:hAnsi="仿宋" w:cs="仿宋"/>
          <w:sz w:val="24"/>
          <w:szCs w:val="24"/>
        </w:rPr>
      </w:pPr>
    </w:p>
    <w:p w:rsidR="00A532A2" w:rsidRDefault="0066119B">
      <w:pPr>
        <w:spacing w:line="360" w:lineRule="auto"/>
        <w:ind w:left="1" w:firstLineChars="200" w:firstLine="480"/>
        <w:rPr>
          <w:rFonts w:ascii="仿宋" w:eastAsia="仿宋" w:hAnsi="仿宋" w:cs="仿宋"/>
          <w:sz w:val="24"/>
          <w:szCs w:val="24"/>
        </w:rPr>
      </w:pPr>
      <w:r>
        <w:rPr>
          <w:rFonts w:ascii="仿宋" w:eastAsia="仿宋" w:hAnsi="仿宋" w:cs="仿宋" w:hint="eastAsia"/>
          <w:sz w:val="24"/>
          <w:szCs w:val="24"/>
        </w:rPr>
        <w:t>本合同仅供参考，以实际签订为准</w:t>
      </w:r>
    </w:p>
    <w:p w:rsidR="00A532A2" w:rsidRDefault="00A532A2">
      <w:pPr>
        <w:spacing w:line="360" w:lineRule="auto"/>
        <w:ind w:left="1" w:firstLineChars="200" w:firstLine="480"/>
        <w:rPr>
          <w:rFonts w:ascii="仿宋" w:eastAsia="仿宋" w:hAnsi="仿宋" w:cs="仿宋"/>
          <w:sz w:val="24"/>
          <w:szCs w:val="24"/>
        </w:rPr>
      </w:pPr>
    </w:p>
    <w:p w:rsidR="00A532A2" w:rsidRDefault="0066119B">
      <w:pPr>
        <w:spacing w:line="360" w:lineRule="auto"/>
        <w:ind w:left="1" w:firstLineChars="200" w:firstLine="480"/>
        <w:rPr>
          <w:rFonts w:ascii="仿宋" w:eastAsia="仿宋" w:hAnsi="仿宋" w:cs="仿宋"/>
          <w:sz w:val="24"/>
          <w:szCs w:val="24"/>
        </w:rPr>
      </w:pPr>
      <w:r>
        <w:rPr>
          <w:rFonts w:ascii="仿宋" w:eastAsia="仿宋" w:hAnsi="仿宋" w:cs="仿宋" w:hint="eastAsia"/>
          <w:sz w:val="24"/>
          <w:szCs w:val="24"/>
        </w:rPr>
        <w:t>（根据《政府采购法》和《合同法》。采购人和供应商之间的权利和义务，应当按照平等的原则以合同方式约定。此合同书仅作为签订正式合同时的参考，正式合同书应包括本参考格式之内容。）</w:t>
      </w:r>
    </w:p>
    <w:p w:rsidR="00A532A2" w:rsidRDefault="0066119B">
      <w:pPr>
        <w:spacing w:line="360" w:lineRule="auto"/>
        <w:ind w:left="1" w:firstLineChars="200" w:firstLine="480"/>
        <w:rPr>
          <w:rFonts w:ascii="仿宋" w:eastAsia="仿宋" w:hAnsi="仿宋" w:cs="仿宋"/>
          <w:sz w:val="24"/>
          <w:szCs w:val="24"/>
        </w:rPr>
      </w:pPr>
      <w:r>
        <w:rPr>
          <w:rFonts w:ascii="仿宋" w:eastAsia="仿宋" w:hAnsi="仿宋" w:cs="仿宋" w:hint="eastAsia"/>
          <w:sz w:val="24"/>
          <w:szCs w:val="24"/>
        </w:rPr>
        <w:t>1. 合同文件</w:t>
      </w:r>
    </w:p>
    <w:p w:rsidR="00A532A2" w:rsidRDefault="0066119B">
      <w:pPr>
        <w:spacing w:line="360" w:lineRule="auto"/>
        <w:ind w:left="1" w:firstLineChars="200" w:firstLine="480"/>
        <w:rPr>
          <w:rFonts w:ascii="仿宋" w:eastAsia="仿宋" w:hAnsi="仿宋" w:cs="仿宋"/>
          <w:sz w:val="24"/>
          <w:szCs w:val="24"/>
        </w:rPr>
      </w:pPr>
      <w:r>
        <w:rPr>
          <w:rFonts w:ascii="仿宋" w:eastAsia="仿宋" w:hAnsi="仿宋" w:cs="仿宋" w:hint="eastAsia"/>
          <w:sz w:val="24"/>
          <w:szCs w:val="24"/>
        </w:rPr>
        <w:t>本合同所附下列文件是构成本合同不可分割的部分：</w:t>
      </w:r>
    </w:p>
    <w:p w:rsidR="00A532A2" w:rsidRDefault="0066119B">
      <w:pPr>
        <w:spacing w:line="360" w:lineRule="auto"/>
        <w:ind w:left="1" w:firstLineChars="200" w:firstLine="480"/>
        <w:rPr>
          <w:rFonts w:ascii="仿宋" w:eastAsia="仿宋" w:hAnsi="仿宋" w:cs="仿宋"/>
          <w:sz w:val="24"/>
          <w:szCs w:val="24"/>
        </w:rPr>
      </w:pPr>
      <w:r>
        <w:rPr>
          <w:rFonts w:ascii="仿宋" w:eastAsia="仿宋" w:hAnsi="仿宋" w:cs="仿宋" w:hint="eastAsia"/>
          <w:sz w:val="24"/>
          <w:szCs w:val="24"/>
        </w:rPr>
        <w:t>(1)采购文件</w:t>
      </w:r>
    </w:p>
    <w:p w:rsidR="00A532A2" w:rsidRDefault="0066119B">
      <w:pPr>
        <w:spacing w:line="360" w:lineRule="auto"/>
        <w:ind w:left="1" w:firstLineChars="200" w:firstLine="480"/>
        <w:rPr>
          <w:rFonts w:ascii="仿宋" w:eastAsia="仿宋" w:hAnsi="仿宋" w:cs="仿宋"/>
          <w:sz w:val="24"/>
          <w:szCs w:val="24"/>
        </w:rPr>
      </w:pPr>
      <w:r>
        <w:rPr>
          <w:rFonts w:ascii="仿宋" w:eastAsia="仿宋" w:hAnsi="仿宋" w:cs="仿宋" w:hint="eastAsia"/>
          <w:sz w:val="24"/>
          <w:szCs w:val="24"/>
        </w:rPr>
        <w:t>(2)合同条款</w:t>
      </w:r>
    </w:p>
    <w:p w:rsidR="00A532A2" w:rsidRDefault="0066119B">
      <w:pPr>
        <w:spacing w:line="360" w:lineRule="auto"/>
        <w:ind w:left="1" w:firstLineChars="200" w:firstLine="480"/>
        <w:rPr>
          <w:rFonts w:ascii="仿宋" w:eastAsia="仿宋" w:hAnsi="仿宋" w:cs="仿宋"/>
          <w:sz w:val="24"/>
          <w:szCs w:val="24"/>
        </w:rPr>
      </w:pPr>
      <w:r>
        <w:rPr>
          <w:rFonts w:ascii="仿宋" w:eastAsia="仿宋" w:hAnsi="仿宋" w:cs="仿宋" w:hint="eastAsia"/>
          <w:sz w:val="24"/>
          <w:szCs w:val="24"/>
        </w:rPr>
        <w:t>(3)中标人提交的响应文件</w:t>
      </w:r>
    </w:p>
    <w:p w:rsidR="00A532A2" w:rsidRDefault="0066119B">
      <w:pPr>
        <w:spacing w:line="360" w:lineRule="auto"/>
        <w:ind w:left="1" w:firstLineChars="200" w:firstLine="480"/>
        <w:rPr>
          <w:rFonts w:ascii="仿宋" w:eastAsia="仿宋" w:hAnsi="仿宋" w:cs="仿宋"/>
          <w:sz w:val="24"/>
          <w:szCs w:val="24"/>
        </w:rPr>
      </w:pPr>
      <w:r>
        <w:rPr>
          <w:rFonts w:ascii="仿宋" w:eastAsia="仿宋" w:hAnsi="仿宋" w:cs="仿宋" w:hint="eastAsia"/>
          <w:sz w:val="24"/>
          <w:szCs w:val="24"/>
        </w:rPr>
        <w:t>(4)技术规格（包括图纸，如果有的话）</w:t>
      </w:r>
    </w:p>
    <w:p w:rsidR="00A532A2" w:rsidRDefault="0066119B">
      <w:pPr>
        <w:spacing w:line="360" w:lineRule="auto"/>
        <w:ind w:left="1" w:firstLineChars="200" w:firstLine="480"/>
        <w:rPr>
          <w:rFonts w:ascii="仿宋" w:eastAsia="仿宋" w:hAnsi="仿宋" w:cs="仿宋"/>
          <w:sz w:val="24"/>
          <w:szCs w:val="24"/>
        </w:rPr>
      </w:pPr>
      <w:r>
        <w:rPr>
          <w:rFonts w:ascii="仿宋" w:eastAsia="仿宋" w:hAnsi="仿宋" w:cs="仿宋" w:hint="eastAsia"/>
          <w:sz w:val="24"/>
          <w:szCs w:val="24"/>
        </w:rPr>
        <w:t>(5)中标/成交通知书</w:t>
      </w:r>
    </w:p>
    <w:p w:rsidR="00A532A2" w:rsidRDefault="0066119B">
      <w:pPr>
        <w:spacing w:line="360" w:lineRule="auto"/>
        <w:ind w:left="1" w:firstLineChars="200" w:firstLine="480"/>
        <w:rPr>
          <w:rFonts w:ascii="仿宋" w:eastAsia="仿宋" w:hAnsi="仿宋" w:cs="仿宋"/>
          <w:sz w:val="24"/>
          <w:szCs w:val="24"/>
        </w:rPr>
      </w:pPr>
      <w:r>
        <w:rPr>
          <w:rFonts w:ascii="仿宋" w:eastAsia="仿宋" w:hAnsi="仿宋" w:cs="仿宋" w:hint="eastAsia"/>
          <w:sz w:val="24"/>
          <w:szCs w:val="24"/>
        </w:rPr>
        <w:t>2．合同范围和条件</w:t>
      </w:r>
    </w:p>
    <w:p w:rsidR="00A532A2" w:rsidRDefault="0066119B">
      <w:pPr>
        <w:spacing w:line="360" w:lineRule="auto"/>
        <w:ind w:left="1" w:firstLineChars="200" w:firstLine="480"/>
        <w:rPr>
          <w:rFonts w:ascii="仿宋" w:eastAsia="仿宋" w:hAnsi="仿宋" w:cs="仿宋"/>
          <w:sz w:val="24"/>
          <w:szCs w:val="24"/>
        </w:rPr>
      </w:pPr>
      <w:r>
        <w:rPr>
          <w:rFonts w:ascii="仿宋" w:eastAsia="仿宋" w:hAnsi="仿宋" w:cs="仿宋" w:hint="eastAsia"/>
          <w:sz w:val="24"/>
          <w:szCs w:val="24"/>
        </w:rPr>
        <w:t>本合同的范围和条件与上述文件的规定相一致。</w:t>
      </w:r>
    </w:p>
    <w:p w:rsidR="00A532A2" w:rsidRDefault="0066119B">
      <w:pPr>
        <w:spacing w:line="360" w:lineRule="auto"/>
        <w:ind w:left="1" w:firstLineChars="200" w:firstLine="480"/>
        <w:rPr>
          <w:rFonts w:ascii="仿宋" w:eastAsia="仿宋" w:hAnsi="仿宋" w:cs="仿宋"/>
          <w:sz w:val="24"/>
          <w:szCs w:val="24"/>
        </w:rPr>
      </w:pPr>
      <w:r>
        <w:rPr>
          <w:rFonts w:ascii="仿宋" w:eastAsia="仿宋" w:hAnsi="仿宋" w:cs="仿宋" w:hint="eastAsia"/>
          <w:sz w:val="24"/>
          <w:szCs w:val="24"/>
        </w:rPr>
        <w:t>3．货物及数量</w:t>
      </w:r>
    </w:p>
    <w:p w:rsidR="00A532A2" w:rsidRDefault="0066119B">
      <w:pPr>
        <w:spacing w:line="360" w:lineRule="auto"/>
        <w:ind w:left="1" w:firstLineChars="200" w:firstLine="480"/>
        <w:rPr>
          <w:rFonts w:ascii="仿宋" w:eastAsia="仿宋" w:hAnsi="仿宋" w:cs="仿宋"/>
          <w:sz w:val="24"/>
          <w:szCs w:val="24"/>
        </w:rPr>
      </w:pPr>
      <w:r>
        <w:rPr>
          <w:rFonts w:ascii="仿宋" w:eastAsia="仿宋" w:hAnsi="仿宋" w:cs="仿宋" w:hint="eastAsia"/>
          <w:sz w:val="24"/>
          <w:szCs w:val="24"/>
        </w:rPr>
        <w:t>本合同所提供的货物数量/服务详见谈判文件“第三章采购项目技术规格、参数及要求”。</w:t>
      </w:r>
    </w:p>
    <w:p w:rsidR="00A532A2" w:rsidRDefault="0066119B">
      <w:pPr>
        <w:spacing w:line="360" w:lineRule="auto"/>
        <w:ind w:left="1" w:firstLineChars="200" w:firstLine="480"/>
        <w:rPr>
          <w:rFonts w:ascii="仿宋" w:eastAsia="仿宋" w:hAnsi="仿宋" w:cs="仿宋"/>
          <w:sz w:val="24"/>
          <w:szCs w:val="24"/>
        </w:rPr>
      </w:pPr>
      <w:r>
        <w:rPr>
          <w:rFonts w:ascii="仿宋" w:eastAsia="仿宋" w:hAnsi="仿宋" w:cs="仿宋" w:hint="eastAsia"/>
          <w:sz w:val="24"/>
          <w:szCs w:val="24"/>
        </w:rPr>
        <w:t>4．合同金额</w:t>
      </w:r>
    </w:p>
    <w:p w:rsidR="00A532A2" w:rsidRDefault="0066119B">
      <w:pPr>
        <w:spacing w:line="360" w:lineRule="auto"/>
        <w:ind w:left="1" w:firstLineChars="200" w:firstLine="480"/>
        <w:rPr>
          <w:rFonts w:ascii="仿宋" w:eastAsia="仿宋" w:hAnsi="仿宋" w:cs="仿宋"/>
          <w:sz w:val="24"/>
          <w:szCs w:val="24"/>
        </w:rPr>
      </w:pPr>
      <w:r>
        <w:rPr>
          <w:rFonts w:ascii="仿宋" w:eastAsia="仿宋" w:hAnsi="仿宋" w:cs="仿宋" w:hint="eastAsia"/>
          <w:sz w:val="24"/>
          <w:szCs w:val="24"/>
        </w:rPr>
        <w:t>合同总金额为元人民币，分项价格见响应文件按报价明细表。</w:t>
      </w:r>
    </w:p>
    <w:p w:rsidR="00A532A2" w:rsidRDefault="0066119B">
      <w:pPr>
        <w:spacing w:line="360" w:lineRule="auto"/>
        <w:ind w:left="1" w:firstLineChars="200" w:firstLine="480"/>
        <w:rPr>
          <w:rFonts w:ascii="仿宋" w:eastAsia="仿宋" w:hAnsi="仿宋" w:cs="仿宋"/>
          <w:sz w:val="24"/>
          <w:szCs w:val="24"/>
        </w:rPr>
      </w:pPr>
      <w:r>
        <w:rPr>
          <w:rFonts w:ascii="仿宋" w:eastAsia="仿宋" w:hAnsi="仿宋" w:cs="仿宋" w:hint="eastAsia"/>
          <w:sz w:val="24"/>
          <w:szCs w:val="24"/>
        </w:rPr>
        <w:t>5．合同生效及支付条件和方式</w:t>
      </w:r>
    </w:p>
    <w:p w:rsidR="00A532A2" w:rsidRDefault="0066119B">
      <w:pPr>
        <w:spacing w:line="360" w:lineRule="auto"/>
        <w:ind w:left="1" w:firstLineChars="200" w:firstLine="480"/>
        <w:rPr>
          <w:rFonts w:ascii="仿宋" w:eastAsia="仿宋" w:hAnsi="仿宋" w:cs="仿宋"/>
          <w:sz w:val="24"/>
          <w:szCs w:val="24"/>
        </w:rPr>
      </w:pPr>
      <w:r>
        <w:rPr>
          <w:rFonts w:ascii="仿宋" w:eastAsia="仿宋" w:hAnsi="仿宋" w:cs="仿宋" w:hint="eastAsia"/>
          <w:sz w:val="24"/>
          <w:szCs w:val="24"/>
        </w:rPr>
        <w:t>6．交货时间和交货地点</w:t>
      </w:r>
    </w:p>
    <w:p w:rsidR="00A532A2" w:rsidRDefault="0066119B">
      <w:pPr>
        <w:spacing w:line="360" w:lineRule="auto"/>
        <w:ind w:left="1" w:firstLineChars="200" w:firstLine="480"/>
        <w:rPr>
          <w:rFonts w:ascii="仿宋" w:eastAsia="仿宋" w:hAnsi="仿宋" w:cs="仿宋"/>
          <w:sz w:val="24"/>
          <w:szCs w:val="24"/>
        </w:rPr>
      </w:pPr>
      <w:r>
        <w:rPr>
          <w:rFonts w:ascii="仿宋" w:eastAsia="仿宋" w:hAnsi="仿宋" w:cs="仿宋" w:hint="eastAsia"/>
          <w:sz w:val="24"/>
          <w:szCs w:val="24"/>
        </w:rPr>
        <w:t>本合同货物的交货时间和交货地点按谈判文件“第三章 采购需求”执行。</w:t>
      </w:r>
    </w:p>
    <w:p w:rsidR="00A532A2" w:rsidRDefault="0066119B">
      <w:pPr>
        <w:spacing w:line="360" w:lineRule="auto"/>
        <w:ind w:left="1" w:firstLineChars="200" w:firstLine="480"/>
        <w:rPr>
          <w:rFonts w:ascii="仿宋" w:eastAsia="仿宋" w:hAnsi="仿宋" w:cs="仿宋"/>
          <w:sz w:val="24"/>
          <w:szCs w:val="24"/>
        </w:rPr>
      </w:pPr>
      <w:r>
        <w:rPr>
          <w:rFonts w:ascii="仿宋" w:eastAsia="仿宋" w:hAnsi="仿宋" w:cs="仿宋" w:hint="eastAsia"/>
          <w:sz w:val="24"/>
          <w:szCs w:val="24"/>
        </w:rPr>
        <w:t>采购人（盖章）：</w:t>
      </w:r>
      <w:r>
        <w:rPr>
          <w:rFonts w:ascii="仿宋" w:eastAsia="仿宋" w:hAnsi="仿宋" w:cs="仿宋" w:hint="eastAsia"/>
          <w:sz w:val="24"/>
          <w:szCs w:val="24"/>
        </w:rPr>
        <w:tab/>
      </w:r>
      <w:proofErr w:type="gramStart"/>
      <w:r>
        <w:rPr>
          <w:rFonts w:ascii="仿宋" w:eastAsia="仿宋" w:hAnsi="仿宋" w:cs="仿宋" w:hint="eastAsia"/>
          <w:sz w:val="24"/>
          <w:szCs w:val="24"/>
        </w:rPr>
        <w:t xml:space="preserve">供　　</w:t>
      </w:r>
      <w:proofErr w:type="gramEnd"/>
      <w:r>
        <w:rPr>
          <w:rFonts w:ascii="仿宋" w:eastAsia="仿宋" w:hAnsi="仿宋" w:cs="仿宋" w:hint="eastAsia"/>
          <w:sz w:val="24"/>
          <w:szCs w:val="24"/>
        </w:rPr>
        <w:t>方（盖章）：</w:t>
      </w:r>
    </w:p>
    <w:p w:rsidR="00A532A2" w:rsidRDefault="0066119B">
      <w:pPr>
        <w:spacing w:line="360" w:lineRule="auto"/>
        <w:ind w:left="1" w:firstLineChars="200" w:firstLine="480"/>
        <w:rPr>
          <w:rFonts w:ascii="仿宋" w:eastAsia="仿宋" w:hAnsi="仿宋" w:cs="仿宋"/>
          <w:sz w:val="24"/>
          <w:szCs w:val="24"/>
        </w:rPr>
      </w:pPr>
      <w:r>
        <w:rPr>
          <w:rFonts w:ascii="仿宋" w:eastAsia="仿宋" w:hAnsi="仿宋" w:cs="仿宋" w:hint="eastAsia"/>
          <w:sz w:val="24"/>
          <w:szCs w:val="24"/>
        </w:rPr>
        <w:t>单位地址：</w:t>
      </w:r>
      <w:r>
        <w:rPr>
          <w:rFonts w:ascii="仿宋" w:eastAsia="仿宋" w:hAnsi="仿宋" w:cs="仿宋" w:hint="eastAsia"/>
          <w:sz w:val="24"/>
          <w:szCs w:val="24"/>
        </w:rPr>
        <w:tab/>
        <w:t xml:space="preserve">                         单位地址：</w:t>
      </w:r>
    </w:p>
    <w:p w:rsidR="00A532A2" w:rsidRDefault="0066119B">
      <w:pPr>
        <w:spacing w:line="360" w:lineRule="auto"/>
        <w:ind w:left="1" w:firstLineChars="200" w:firstLine="480"/>
        <w:rPr>
          <w:rFonts w:ascii="仿宋" w:eastAsia="仿宋" w:hAnsi="仿宋" w:cs="仿宋"/>
          <w:sz w:val="24"/>
          <w:szCs w:val="24"/>
        </w:rPr>
      </w:pPr>
      <w:r>
        <w:rPr>
          <w:rFonts w:ascii="仿宋" w:eastAsia="仿宋" w:hAnsi="仿宋" w:cs="仿宋" w:hint="eastAsia"/>
          <w:sz w:val="24"/>
          <w:szCs w:val="24"/>
        </w:rPr>
        <w:t>法人代表授权人(签字)：</w:t>
      </w:r>
      <w:r>
        <w:rPr>
          <w:rFonts w:ascii="仿宋" w:eastAsia="仿宋" w:hAnsi="仿宋" w:cs="仿宋" w:hint="eastAsia"/>
          <w:sz w:val="24"/>
          <w:szCs w:val="24"/>
        </w:rPr>
        <w:tab/>
        <w:t xml:space="preserve">              法人代表授权人(签字)：</w:t>
      </w:r>
    </w:p>
    <w:p w:rsidR="00A532A2" w:rsidRDefault="0066119B">
      <w:pPr>
        <w:spacing w:line="360" w:lineRule="auto"/>
        <w:ind w:left="1" w:firstLineChars="200" w:firstLine="480"/>
        <w:rPr>
          <w:rFonts w:ascii="仿宋" w:eastAsia="仿宋" w:hAnsi="仿宋" w:cs="仿宋"/>
          <w:sz w:val="24"/>
          <w:szCs w:val="24"/>
        </w:rPr>
      </w:pPr>
      <w:r>
        <w:rPr>
          <w:rFonts w:ascii="仿宋" w:eastAsia="仿宋" w:hAnsi="仿宋" w:cs="仿宋" w:hint="eastAsia"/>
          <w:sz w:val="24"/>
          <w:szCs w:val="24"/>
        </w:rPr>
        <w:t>联 系 人：</w:t>
      </w:r>
      <w:r>
        <w:rPr>
          <w:rFonts w:ascii="仿宋" w:eastAsia="仿宋" w:hAnsi="仿宋" w:cs="仿宋" w:hint="eastAsia"/>
          <w:sz w:val="24"/>
          <w:szCs w:val="24"/>
        </w:rPr>
        <w:tab/>
        <w:t xml:space="preserve">                         联 系 人：</w:t>
      </w:r>
    </w:p>
    <w:p w:rsidR="00A532A2" w:rsidRDefault="0066119B">
      <w:pPr>
        <w:spacing w:line="360" w:lineRule="auto"/>
        <w:ind w:left="1" w:firstLineChars="200" w:firstLine="480"/>
        <w:rPr>
          <w:rFonts w:ascii="仿宋" w:eastAsia="仿宋" w:hAnsi="仿宋" w:cs="仿宋"/>
          <w:sz w:val="24"/>
          <w:szCs w:val="24"/>
        </w:rPr>
      </w:pPr>
      <w:r>
        <w:rPr>
          <w:rFonts w:ascii="仿宋" w:eastAsia="仿宋" w:hAnsi="仿宋" w:cs="仿宋" w:hint="eastAsia"/>
          <w:sz w:val="24"/>
          <w:szCs w:val="24"/>
        </w:rPr>
        <w:lastRenderedPageBreak/>
        <w:t>电　　话：</w:t>
      </w:r>
      <w:r>
        <w:rPr>
          <w:rFonts w:ascii="仿宋" w:eastAsia="仿宋" w:hAnsi="仿宋" w:cs="仿宋" w:hint="eastAsia"/>
          <w:sz w:val="24"/>
          <w:szCs w:val="24"/>
        </w:rPr>
        <w:tab/>
        <w:t xml:space="preserve">                        电　　话：</w:t>
      </w:r>
    </w:p>
    <w:p w:rsidR="00A532A2" w:rsidRDefault="0066119B">
      <w:pPr>
        <w:spacing w:line="360" w:lineRule="auto"/>
        <w:ind w:left="1" w:firstLineChars="200" w:firstLine="480"/>
        <w:rPr>
          <w:rFonts w:ascii="仿宋" w:eastAsia="仿宋" w:hAnsi="仿宋" w:cs="仿宋"/>
          <w:sz w:val="24"/>
          <w:szCs w:val="24"/>
        </w:rPr>
      </w:pPr>
      <w:r>
        <w:rPr>
          <w:rFonts w:ascii="仿宋" w:eastAsia="仿宋" w:hAnsi="仿宋" w:cs="仿宋" w:hint="eastAsia"/>
          <w:sz w:val="24"/>
          <w:szCs w:val="24"/>
        </w:rPr>
        <w:t>传　　真：</w:t>
      </w:r>
      <w:r>
        <w:rPr>
          <w:rFonts w:ascii="仿宋" w:eastAsia="仿宋" w:hAnsi="仿宋" w:cs="仿宋" w:hint="eastAsia"/>
          <w:sz w:val="24"/>
          <w:szCs w:val="24"/>
        </w:rPr>
        <w:tab/>
        <w:t xml:space="preserve">                        传　　真：</w:t>
      </w:r>
    </w:p>
    <w:p w:rsidR="00A532A2" w:rsidRDefault="0066119B">
      <w:pPr>
        <w:spacing w:line="360" w:lineRule="auto"/>
        <w:ind w:left="1" w:firstLineChars="200" w:firstLine="480"/>
        <w:rPr>
          <w:rFonts w:ascii="仿宋" w:eastAsia="仿宋" w:hAnsi="仿宋" w:cs="仿宋"/>
          <w:sz w:val="24"/>
          <w:szCs w:val="24"/>
        </w:rPr>
      </w:pPr>
      <w:r>
        <w:rPr>
          <w:rFonts w:ascii="仿宋" w:eastAsia="仿宋" w:hAnsi="仿宋" w:cs="仿宋" w:hint="eastAsia"/>
          <w:sz w:val="24"/>
          <w:szCs w:val="24"/>
        </w:rPr>
        <w:t>邮政编码：</w:t>
      </w:r>
      <w:r>
        <w:rPr>
          <w:rFonts w:ascii="仿宋" w:eastAsia="仿宋" w:hAnsi="仿宋" w:cs="仿宋" w:hint="eastAsia"/>
          <w:sz w:val="24"/>
          <w:szCs w:val="24"/>
        </w:rPr>
        <w:tab/>
        <w:t xml:space="preserve">                  邮政编码：</w:t>
      </w:r>
    </w:p>
    <w:p w:rsidR="00A532A2" w:rsidRDefault="0066119B">
      <w:pPr>
        <w:spacing w:line="360" w:lineRule="auto"/>
        <w:ind w:left="1" w:firstLineChars="200" w:firstLine="480"/>
        <w:rPr>
          <w:rFonts w:ascii="仿宋" w:eastAsia="仿宋" w:hAnsi="仿宋" w:cs="仿宋"/>
          <w:sz w:val="24"/>
          <w:szCs w:val="24"/>
        </w:rPr>
      </w:pPr>
      <w:r>
        <w:rPr>
          <w:rFonts w:ascii="仿宋" w:eastAsia="仿宋" w:hAnsi="仿宋" w:cs="仿宋" w:hint="eastAsia"/>
          <w:sz w:val="24"/>
          <w:szCs w:val="24"/>
        </w:rPr>
        <w:t>开户银行：</w:t>
      </w:r>
      <w:r>
        <w:rPr>
          <w:rFonts w:ascii="仿宋" w:eastAsia="仿宋" w:hAnsi="仿宋" w:cs="仿宋" w:hint="eastAsia"/>
          <w:sz w:val="24"/>
          <w:szCs w:val="24"/>
        </w:rPr>
        <w:tab/>
        <w:t xml:space="preserve">                    开户银行：</w:t>
      </w:r>
    </w:p>
    <w:p w:rsidR="00A532A2" w:rsidRDefault="0066119B">
      <w:pPr>
        <w:spacing w:line="360" w:lineRule="auto"/>
        <w:ind w:left="1" w:firstLineChars="200" w:firstLine="480"/>
        <w:rPr>
          <w:rFonts w:ascii="仿宋" w:eastAsia="仿宋" w:hAnsi="仿宋" w:cs="仿宋"/>
          <w:sz w:val="24"/>
          <w:szCs w:val="24"/>
        </w:rPr>
      </w:pPr>
      <w:proofErr w:type="gramStart"/>
      <w:r>
        <w:rPr>
          <w:rFonts w:ascii="仿宋" w:eastAsia="仿宋" w:hAnsi="仿宋" w:cs="仿宋" w:hint="eastAsia"/>
          <w:sz w:val="24"/>
          <w:szCs w:val="24"/>
        </w:rPr>
        <w:t xml:space="preserve">帐　　</w:t>
      </w:r>
      <w:proofErr w:type="gramEnd"/>
      <w:r>
        <w:rPr>
          <w:rFonts w:ascii="仿宋" w:eastAsia="仿宋" w:hAnsi="仿宋" w:cs="仿宋" w:hint="eastAsia"/>
          <w:sz w:val="24"/>
          <w:szCs w:val="24"/>
        </w:rPr>
        <w:t>号：</w:t>
      </w:r>
      <w:r>
        <w:rPr>
          <w:rFonts w:ascii="仿宋" w:eastAsia="仿宋" w:hAnsi="仿宋" w:cs="仿宋" w:hint="eastAsia"/>
          <w:sz w:val="24"/>
          <w:szCs w:val="24"/>
        </w:rPr>
        <w:tab/>
      </w:r>
      <w:proofErr w:type="gramStart"/>
      <w:r>
        <w:rPr>
          <w:rFonts w:ascii="仿宋" w:eastAsia="仿宋" w:hAnsi="仿宋" w:cs="仿宋" w:hint="eastAsia"/>
          <w:sz w:val="24"/>
          <w:szCs w:val="24"/>
        </w:rPr>
        <w:t xml:space="preserve">帐　　</w:t>
      </w:r>
      <w:proofErr w:type="gramEnd"/>
      <w:r>
        <w:rPr>
          <w:rFonts w:ascii="仿宋" w:eastAsia="仿宋" w:hAnsi="仿宋" w:cs="仿宋" w:hint="eastAsia"/>
          <w:sz w:val="24"/>
          <w:szCs w:val="24"/>
        </w:rPr>
        <w:t>号：</w:t>
      </w:r>
    </w:p>
    <w:p w:rsidR="00A532A2" w:rsidRDefault="00A532A2">
      <w:pPr>
        <w:spacing w:line="360" w:lineRule="auto"/>
        <w:ind w:left="1" w:firstLineChars="200" w:firstLine="480"/>
        <w:rPr>
          <w:rFonts w:ascii="仿宋" w:eastAsia="仿宋" w:hAnsi="仿宋" w:cs="仿宋"/>
          <w:sz w:val="24"/>
          <w:szCs w:val="24"/>
        </w:rPr>
      </w:pPr>
    </w:p>
    <w:p w:rsidR="00A532A2" w:rsidRDefault="00A532A2">
      <w:pPr>
        <w:spacing w:line="360" w:lineRule="auto"/>
        <w:ind w:left="1" w:firstLineChars="200" w:firstLine="480"/>
        <w:rPr>
          <w:rFonts w:ascii="仿宋" w:eastAsia="仿宋" w:hAnsi="仿宋" w:cs="仿宋"/>
          <w:sz w:val="24"/>
          <w:szCs w:val="24"/>
        </w:rPr>
      </w:pPr>
    </w:p>
    <w:p w:rsidR="00A532A2" w:rsidRDefault="0066119B">
      <w:pPr>
        <w:spacing w:line="360" w:lineRule="auto"/>
        <w:ind w:left="1" w:firstLineChars="200" w:firstLine="480"/>
        <w:rPr>
          <w:rFonts w:ascii="仿宋" w:eastAsia="仿宋" w:hAnsi="仿宋" w:cs="仿宋"/>
          <w:sz w:val="24"/>
          <w:szCs w:val="24"/>
        </w:rPr>
      </w:pPr>
      <w:r>
        <w:rPr>
          <w:rFonts w:ascii="仿宋" w:eastAsia="仿宋" w:hAnsi="仿宋" w:cs="仿宋" w:hint="eastAsia"/>
          <w:sz w:val="24"/>
          <w:szCs w:val="24"/>
        </w:rPr>
        <w:t>合同条款</w:t>
      </w:r>
    </w:p>
    <w:p w:rsidR="00A532A2" w:rsidRDefault="0066119B">
      <w:pPr>
        <w:spacing w:line="360" w:lineRule="auto"/>
        <w:ind w:left="1" w:firstLineChars="200" w:firstLine="480"/>
        <w:rPr>
          <w:rFonts w:ascii="仿宋" w:eastAsia="仿宋" w:hAnsi="仿宋" w:cs="仿宋"/>
          <w:sz w:val="24"/>
          <w:szCs w:val="24"/>
        </w:rPr>
      </w:pPr>
      <w:r>
        <w:rPr>
          <w:rFonts w:ascii="仿宋" w:eastAsia="仿宋" w:hAnsi="仿宋" w:cs="仿宋" w:hint="eastAsia"/>
          <w:sz w:val="24"/>
          <w:szCs w:val="24"/>
        </w:rPr>
        <w:t>1．有关概念</w:t>
      </w:r>
    </w:p>
    <w:p w:rsidR="00A532A2" w:rsidRDefault="0066119B">
      <w:pPr>
        <w:spacing w:line="360" w:lineRule="auto"/>
        <w:ind w:left="1" w:firstLineChars="200" w:firstLine="480"/>
        <w:rPr>
          <w:rFonts w:ascii="仿宋" w:eastAsia="仿宋" w:hAnsi="仿宋" w:cs="仿宋"/>
          <w:sz w:val="24"/>
          <w:szCs w:val="24"/>
        </w:rPr>
      </w:pPr>
      <w:r>
        <w:rPr>
          <w:rFonts w:ascii="仿宋" w:eastAsia="仿宋" w:hAnsi="仿宋" w:cs="仿宋" w:hint="eastAsia"/>
          <w:sz w:val="24"/>
          <w:szCs w:val="24"/>
        </w:rPr>
        <w:t>本合同下列术语应解释为：</w:t>
      </w:r>
    </w:p>
    <w:p w:rsidR="00A532A2" w:rsidRDefault="0066119B">
      <w:pPr>
        <w:spacing w:line="360" w:lineRule="auto"/>
        <w:ind w:left="1" w:firstLineChars="200" w:firstLine="480"/>
        <w:rPr>
          <w:rFonts w:ascii="仿宋" w:eastAsia="仿宋" w:hAnsi="仿宋" w:cs="仿宋"/>
          <w:sz w:val="24"/>
          <w:szCs w:val="24"/>
        </w:rPr>
      </w:pPr>
      <w:r>
        <w:rPr>
          <w:rFonts w:ascii="仿宋" w:eastAsia="仿宋" w:hAnsi="仿宋" w:cs="仿宋" w:hint="eastAsia"/>
          <w:sz w:val="24"/>
          <w:szCs w:val="24"/>
        </w:rPr>
        <w:t>1.1“合同”，</w:t>
      </w:r>
      <w:proofErr w:type="gramStart"/>
      <w:r>
        <w:rPr>
          <w:rFonts w:ascii="仿宋" w:eastAsia="仿宋" w:hAnsi="仿宋" w:cs="仿宋" w:hint="eastAsia"/>
          <w:sz w:val="24"/>
          <w:szCs w:val="24"/>
        </w:rPr>
        <w:t>系指买供双方</w:t>
      </w:r>
      <w:proofErr w:type="gramEnd"/>
      <w:r>
        <w:rPr>
          <w:rFonts w:ascii="仿宋" w:eastAsia="仿宋" w:hAnsi="仿宋" w:cs="仿宋" w:hint="eastAsia"/>
          <w:sz w:val="24"/>
          <w:szCs w:val="24"/>
        </w:rPr>
        <w:t>签署的、合同格式中载明</w:t>
      </w:r>
      <w:proofErr w:type="gramStart"/>
      <w:r>
        <w:rPr>
          <w:rFonts w:ascii="仿宋" w:eastAsia="仿宋" w:hAnsi="仿宋" w:cs="仿宋" w:hint="eastAsia"/>
          <w:sz w:val="24"/>
          <w:szCs w:val="24"/>
        </w:rPr>
        <w:t>的买供双方</w:t>
      </w:r>
      <w:proofErr w:type="gramEnd"/>
      <w:r>
        <w:rPr>
          <w:rFonts w:ascii="仿宋" w:eastAsia="仿宋" w:hAnsi="仿宋" w:cs="仿宋" w:hint="eastAsia"/>
          <w:sz w:val="24"/>
          <w:szCs w:val="24"/>
        </w:rPr>
        <w:t>所达成的协议，包括所有的附件、附录和上述文件所提到的构成合同的所有文件。</w:t>
      </w:r>
    </w:p>
    <w:p w:rsidR="00A532A2" w:rsidRDefault="0066119B">
      <w:pPr>
        <w:spacing w:line="360" w:lineRule="auto"/>
        <w:ind w:left="1" w:firstLineChars="200" w:firstLine="480"/>
        <w:rPr>
          <w:rFonts w:ascii="仿宋" w:eastAsia="仿宋" w:hAnsi="仿宋" w:cs="仿宋"/>
          <w:sz w:val="24"/>
          <w:szCs w:val="24"/>
        </w:rPr>
      </w:pPr>
      <w:r>
        <w:rPr>
          <w:rFonts w:ascii="仿宋" w:eastAsia="仿宋" w:hAnsi="仿宋" w:cs="仿宋" w:hint="eastAsia"/>
          <w:sz w:val="24"/>
          <w:szCs w:val="24"/>
        </w:rPr>
        <w:t>1.2“合同价”，系指根据合同规定供方在正确地履行合同义务后采购人应支付给供方的价格。</w:t>
      </w:r>
    </w:p>
    <w:p w:rsidR="00A532A2" w:rsidRDefault="0066119B">
      <w:pPr>
        <w:spacing w:line="360" w:lineRule="auto"/>
        <w:ind w:left="1" w:firstLineChars="200" w:firstLine="480"/>
        <w:rPr>
          <w:rFonts w:ascii="仿宋" w:eastAsia="仿宋" w:hAnsi="仿宋" w:cs="仿宋"/>
          <w:sz w:val="24"/>
          <w:szCs w:val="24"/>
        </w:rPr>
      </w:pPr>
      <w:r>
        <w:rPr>
          <w:rFonts w:ascii="仿宋" w:eastAsia="仿宋" w:hAnsi="仿宋" w:cs="仿宋" w:hint="eastAsia"/>
          <w:sz w:val="24"/>
          <w:szCs w:val="24"/>
        </w:rPr>
        <w:t>1.3“货物”，系指供方根据合同规定须向采购人提供的各种形态和种类的物品，包括产品、设备、配件等。</w:t>
      </w:r>
    </w:p>
    <w:p w:rsidR="00A532A2" w:rsidRDefault="0066119B">
      <w:pPr>
        <w:spacing w:line="360" w:lineRule="auto"/>
        <w:ind w:left="1" w:firstLineChars="200" w:firstLine="480"/>
        <w:rPr>
          <w:rFonts w:ascii="仿宋" w:eastAsia="仿宋" w:hAnsi="仿宋" w:cs="仿宋"/>
          <w:sz w:val="24"/>
          <w:szCs w:val="24"/>
        </w:rPr>
      </w:pPr>
      <w:r>
        <w:rPr>
          <w:rFonts w:ascii="仿宋" w:eastAsia="仿宋" w:hAnsi="仿宋" w:cs="仿宋" w:hint="eastAsia"/>
          <w:sz w:val="24"/>
          <w:szCs w:val="24"/>
        </w:rPr>
        <w:t>1.4“服务”，系指伴随本项目产生的，根据合同规定由供方承担的与供货有关的辅助服务，例如安装、调试、技术援助、培训、售后服务等以及合同中规定供方应承担的所有其它类似义务。</w:t>
      </w:r>
    </w:p>
    <w:p w:rsidR="00A532A2" w:rsidRDefault="0066119B">
      <w:pPr>
        <w:spacing w:line="360" w:lineRule="auto"/>
        <w:ind w:left="1" w:firstLineChars="200" w:firstLine="480"/>
        <w:rPr>
          <w:rFonts w:ascii="仿宋" w:eastAsia="仿宋" w:hAnsi="仿宋" w:cs="仿宋"/>
          <w:sz w:val="24"/>
          <w:szCs w:val="24"/>
        </w:rPr>
      </w:pPr>
      <w:r>
        <w:rPr>
          <w:rFonts w:ascii="仿宋" w:eastAsia="仿宋" w:hAnsi="仿宋" w:cs="仿宋" w:hint="eastAsia"/>
          <w:sz w:val="24"/>
          <w:szCs w:val="24"/>
        </w:rPr>
        <w:t>1.5“采购人”，系指谈判文件中所述购买货物和服务的单位。</w:t>
      </w:r>
    </w:p>
    <w:p w:rsidR="00A532A2" w:rsidRDefault="0066119B">
      <w:pPr>
        <w:spacing w:line="360" w:lineRule="auto"/>
        <w:ind w:left="1" w:firstLineChars="200" w:firstLine="480"/>
        <w:rPr>
          <w:rFonts w:ascii="仿宋" w:eastAsia="仿宋" w:hAnsi="仿宋" w:cs="仿宋"/>
          <w:sz w:val="24"/>
          <w:szCs w:val="24"/>
        </w:rPr>
      </w:pPr>
      <w:r>
        <w:rPr>
          <w:rFonts w:ascii="仿宋" w:eastAsia="仿宋" w:hAnsi="仿宋" w:cs="仿宋" w:hint="eastAsia"/>
          <w:sz w:val="24"/>
          <w:szCs w:val="24"/>
        </w:rPr>
        <w:t>1.6“供方”，系指谈判文件中所述提供货物和服务的公司或实体，亦即中标人。</w:t>
      </w:r>
    </w:p>
    <w:p w:rsidR="00A532A2" w:rsidRDefault="0066119B">
      <w:pPr>
        <w:spacing w:line="360" w:lineRule="auto"/>
        <w:ind w:left="1" w:firstLineChars="200" w:firstLine="480"/>
        <w:rPr>
          <w:rFonts w:ascii="仿宋" w:eastAsia="仿宋" w:hAnsi="仿宋" w:cs="仿宋"/>
          <w:sz w:val="24"/>
          <w:szCs w:val="24"/>
        </w:rPr>
      </w:pPr>
      <w:r>
        <w:rPr>
          <w:rFonts w:ascii="仿宋" w:eastAsia="仿宋" w:hAnsi="仿宋" w:cs="仿宋" w:hint="eastAsia"/>
          <w:sz w:val="24"/>
          <w:szCs w:val="24"/>
        </w:rPr>
        <w:t>1.7“天”，系日历天数。</w:t>
      </w:r>
    </w:p>
    <w:p w:rsidR="00A532A2" w:rsidRDefault="0066119B">
      <w:pPr>
        <w:spacing w:line="360" w:lineRule="auto"/>
        <w:ind w:left="1" w:firstLineChars="200" w:firstLine="480"/>
        <w:rPr>
          <w:rFonts w:ascii="仿宋" w:eastAsia="仿宋" w:hAnsi="仿宋" w:cs="仿宋"/>
          <w:sz w:val="24"/>
          <w:szCs w:val="24"/>
        </w:rPr>
      </w:pPr>
      <w:r>
        <w:rPr>
          <w:rFonts w:ascii="仿宋" w:eastAsia="仿宋" w:hAnsi="仿宋" w:cs="仿宋" w:hint="eastAsia"/>
          <w:sz w:val="24"/>
          <w:szCs w:val="24"/>
        </w:rPr>
        <w:t>2．技术规格</w:t>
      </w:r>
    </w:p>
    <w:p w:rsidR="00A532A2" w:rsidRDefault="0066119B">
      <w:pPr>
        <w:spacing w:line="360" w:lineRule="auto"/>
        <w:ind w:left="1" w:firstLineChars="200" w:firstLine="480"/>
        <w:rPr>
          <w:rFonts w:ascii="仿宋" w:eastAsia="仿宋" w:hAnsi="仿宋" w:cs="仿宋"/>
          <w:sz w:val="24"/>
          <w:szCs w:val="24"/>
        </w:rPr>
      </w:pPr>
      <w:r>
        <w:rPr>
          <w:rFonts w:ascii="仿宋" w:eastAsia="仿宋" w:hAnsi="仿宋" w:cs="仿宋" w:hint="eastAsia"/>
          <w:sz w:val="24"/>
          <w:szCs w:val="24"/>
        </w:rPr>
        <w:t>2.1交付货物的技术规格应与响应文件规定的技术规格以及所附的技术规格响应表相一致。</w:t>
      </w:r>
    </w:p>
    <w:p w:rsidR="00A532A2" w:rsidRDefault="0066119B">
      <w:pPr>
        <w:spacing w:line="360" w:lineRule="auto"/>
        <w:ind w:left="1" w:firstLineChars="200" w:firstLine="480"/>
        <w:rPr>
          <w:rFonts w:ascii="仿宋" w:eastAsia="仿宋" w:hAnsi="仿宋" w:cs="仿宋"/>
          <w:sz w:val="24"/>
          <w:szCs w:val="24"/>
        </w:rPr>
      </w:pPr>
      <w:r>
        <w:rPr>
          <w:rFonts w:ascii="仿宋" w:eastAsia="仿宋" w:hAnsi="仿宋" w:cs="仿宋" w:hint="eastAsia"/>
          <w:sz w:val="24"/>
          <w:szCs w:val="24"/>
        </w:rPr>
        <w:t>2.2除技术规格另有规定外，计量单位均使用中华人民共和国法定计量单位。</w:t>
      </w:r>
    </w:p>
    <w:p w:rsidR="00A532A2" w:rsidRDefault="0066119B">
      <w:pPr>
        <w:spacing w:line="360" w:lineRule="auto"/>
        <w:ind w:left="1" w:firstLineChars="200" w:firstLine="480"/>
        <w:rPr>
          <w:rFonts w:ascii="仿宋" w:eastAsia="仿宋" w:hAnsi="仿宋" w:cs="仿宋"/>
          <w:sz w:val="24"/>
          <w:szCs w:val="24"/>
        </w:rPr>
      </w:pPr>
      <w:r>
        <w:rPr>
          <w:rFonts w:ascii="仿宋" w:eastAsia="仿宋" w:hAnsi="仿宋" w:cs="仿宋" w:hint="eastAsia"/>
          <w:sz w:val="24"/>
          <w:szCs w:val="24"/>
        </w:rPr>
        <w:t>3．专利权</w:t>
      </w:r>
    </w:p>
    <w:p w:rsidR="00A532A2" w:rsidRDefault="0066119B">
      <w:pPr>
        <w:spacing w:line="360" w:lineRule="auto"/>
        <w:ind w:left="1" w:firstLineChars="200" w:firstLine="480"/>
        <w:rPr>
          <w:rFonts w:ascii="仿宋" w:eastAsia="仿宋" w:hAnsi="仿宋" w:cs="仿宋"/>
          <w:sz w:val="24"/>
          <w:szCs w:val="24"/>
        </w:rPr>
      </w:pPr>
      <w:r>
        <w:rPr>
          <w:rFonts w:ascii="仿宋" w:eastAsia="仿宋" w:hAnsi="仿宋" w:cs="仿宋" w:hint="eastAsia"/>
          <w:sz w:val="24"/>
          <w:szCs w:val="24"/>
        </w:rPr>
        <w:t>3.1供方应保证采购人在使用该货物或其任何一部分时免受第三方提出侵犯其专利权、商标权或工业设计权的起诉。若由此出现侵权诉讼，由供方承担全部</w:t>
      </w:r>
      <w:r>
        <w:rPr>
          <w:rFonts w:ascii="仿宋" w:eastAsia="仿宋" w:hAnsi="仿宋" w:cs="仿宋" w:hint="eastAsia"/>
          <w:sz w:val="24"/>
          <w:szCs w:val="24"/>
        </w:rPr>
        <w:lastRenderedPageBreak/>
        <w:t>责任。</w:t>
      </w:r>
    </w:p>
    <w:p w:rsidR="00A532A2" w:rsidRDefault="0066119B">
      <w:pPr>
        <w:spacing w:line="360" w:lineRule="auto"/>
        <w:ind w:left="1" w:firstLineChars="200" w:firstLine="480"/>
        <w:rPr>
          <w:rFonts w:ascii="仿宋" w:eastAsia="仿宋" w:hAnsi="仿宋" w:cs="仿宋"/>
          <w:sz w:val="24"/>
          <w:szCs w:val="24"/>
        </w:rPr>
      </w:pPr>
      <w:r>
        <w:rPr>
          <w:rFonts w:ascii="仿宋" w:eastAsia="仿宋" w:hAnsi="仿宋" w:cs="仿宋" w:hint="eastAsia"/>
          <w:sz w:val="24"/>
          <w:szCs w:val="24"/>
        </w:rPr>
        <w:t>3.2供方按合同要求为采购人提交的设计方案，其所有权、使用权等所有权力均转为采购人所拥有，供方放弃拥有关于设计方案的所有权力。</w:t>
      </w:r>
    </w:p>
    <w:p w:rsidR="00A532A2" w:rsidRDefault="0066119B">
      <w:pPr>
        <w:spacing w:line="360" w:lineRule="auto"/>
        <w:ind w:left="1" w:firstLineChars="200" w:firstLine="480"/>
        <w:rPr>
          <w:rFonts w:ascii="仿宋" w:eastAsia="仿宋" w:hAnsi="仿宋" w:cs="仿宋"/>
          <w:sz w:val="24"/>
          <w:szCs w:val="24"/>
        </w:rPr>
      </w:pPr>
      <w:r>
        <w:rPr>
          <w:rFonts w:ascii="仿宋" w:eastAsia="仿宋" w:hAnsi="仿宋" w:cs="仿宋" w:hint="eastAsia"/>
          <w:sz w:val="24"/>
          <w:szCs w:val="24"/>
        </w:rPr>
        <w:t>4.包装要求</w:t>
      </w:r>
    </w:p>
    <w:p w:rsidR="00A532A2" w:rsidRDefault="0066119B">
      <w:pPr>
        <w:spacing w:line="360" w:lineRule="auto"/>
        <w:ind w:left="1" w:firstLineChars="200" w:firstLine="480"/>
        <w:rPr>
          <w:rFonts w:ascii="仿宋" w:eastAsia="仿宋" w:hAnsi="仿宋" w:cs="仿宋"/>
          <w:sz w:val="24"/>
          <w:szCs w:val="24"/>
        </w:rPr>
      </w:pPr>
      <w:r>
        <w:rPr>
          <w:rFonts w:ascii="仿宋" w:eastAsia="仿宋" w:hAnsi="仿宋" w:cs="仿宋" w:hint="eastAsia"/>
          <w:sz w:val="24"/>
          <w:szCs w:val="24"/>
        </w:rPr>
        <w:t>4.1除合同另有规定外，供方提供的所有单独包装的货物都应具有原始的、完好的标准包装。如遇交付前已拆封货物，采购人有权拒绝接受或要求更换。</w:t>
      </w:r>
    </w:p>
    <w:p w:rsidR="00A532A2" w:rsidRDefault="0066119B">
      <w:pPr>
        <w:spacing w:line="360" w:lineRule="auto"/>
        <w:ind w:left="1" w:firstLineChars="200" w:firstLine="480"/>
        <w:rPr>
          <w:rFonts w:ascii="仿宋" w:eastAsia="仿宋" w:hAnsi="仿宋" w:cs="仿宋"/>
          <w:sz w:val="24"/>
          <w:szCs w:val="24"/>
        </w:rPr>
      </w:pPr>
      <w:r>
        <w:rPr>
          <w:rFonts w:ascii="仿宋" w:eastAsia="仿宋" w:hAnsi="仿宋" w:cs="仿宋" w:hint="eastAsia"/>
          <w:sz w:val="24"/>
          <w:szCs w:val="24"/>
        </w:rPr>
        <w:t>4.2每个包装箱内的装箱清单、使用说明书、质量证书、保修卡及软件使用说明等所有资料均须齐全。</w:t>
      </w:r>
    </w:p>
    <w:p w:rsidR="00A532A2" w:rsidRDefault="0066119B">
      <w:pPr>
        <w:spacing w:line="360" w:lineRule="auto"/>
        <w:ind w:left="1" w:firstLineChars="200" w:firstLine="480"/>
        <w:rPr>
          <w:rFonts w:ascii="仿宋" w:eastAsia="仿宋" w:hAnsi="仿宋" w:cs="仿宋"/>
          <w:sz w:val="24"/>
          <w:szCs w:val="24"/>
        </w:rPr>
      </w:pPr>
      <w:r>
        <w:rPr>
          <w:rFonts w:ascii="仿宋" w:eastAsia="仿宋" w:hAnsi="仿宋" w:cs="仿宋" w:hint="eastAsia"/>
          <w:sz w:val="24"/>
          <w:szCs w:val="24"/>
        </w:rPr>
        <w:t>5. 装运条件</w:t>
      </w:r>
    </w:p>
    <w:p w:rsidR="00A532A2" w:rsidRDefault="0066119B">
      <w:pPr>
        <w:spacing w:line="360" w:lineRule="auto"/>
        <w:ind w:left="1" w:firstLineChars="200" w:firstLine="480"/>
        <w:rPr>
          <w:rFonts w:ascii="仿宋" w:eastAsia="仿宋" w:hAnsi="仿宋" w:cs="仿宋"/>
          <w:sz w:val="24"/>
          <w:szCs w:val="24"/>
        </w:rPr>
      </w:pPr>
      <w:r>
        <w:rPr>
          <w:rFonts w:ascii="仿宋" w:eastAsia="仿宋" w:hAnsi="仿宋" w:cs="仿宋" w:hint="eastAsia"/>
          <w:sz w:val="24"/>
          <w:szCs w:val="24"/>
        </w:rPr>
        <w:t>5.1供方负责安排运输，运输费由供方承担。</w:t>
      </w:r>
    </w:p>
    <w:p w:rsidR="00A532A2" w:rsidRDefault="0066119B">
      <w:pPr>
        <w:spacing w:line="360" w:lineRule="auto"/>
        <w:ind w:left="1" w:firstLineChars="200" w:firstLine="480"/>
        <w:rPr>
          <w:rFonts w:ascii="仿宋" w:eastAsia="仿宋" w:hAnsi="仿宋" w:cs="仿宋"/>
          <w:sz w:val="24"/>
          <w:szCs w:val="24"/>
        </w:rPr>
      </w:pPr>
      <w:r>
        <w:rPr>
          <w:rFonts w:ascii="仿宋" w:eastAsia="仿宋" w:hAnsi="仿宋" w:cs="仿宋" w:hint="eastAsia"/>
          <w:sz w:val="24"/>
          <w:szCs w:val="24"/>
        </w:rPr>
        <w:t>5.2提单日期应视为实际交货日期。</w:t>
      </w:r>
    </w:p>
    <w:p w:rsidR="00A532A2" w:rsidRDefault="0066119B">
      <w:pPr>
        <w:spacing w:line="360" w:lineRule="auto"/>
        <w:ind w:left="1" w:firstLineChars="200" w:firstLine="480"/>
        <w:rPr>
          <w:rFonts w:ascii="仿宋" w:eastAsia="仿宋" w:hAnsi="仿宋" w:cs="仿宋"/>
          <w:sz w:val="24"/>
          <w:szCs w:val="24"/>
        </w:rPr>
      </w:pPr>
      <w:r>
        <w:rPr>
          <w:rFonts w:ascii="仿宋" w:eastAsia="仿宋" w:hAnsi="仿宋" w:cs="仿宋" w:hint="eastAsia"/>
          <w:sz w:val="24"/>
          <w:szCs w:val="24"/>
        </w:rPr>
        <w:t>5.3供方装运的货物不得超过合同规定的数量或重量。否则，供方应对超运数量或重量而产生的一切后果负责。</w:t>
      </w:r>
    </w:p>
    <w:p w:rsidR="00A532A2" w:rsidRDefault="0066119B">
      <w:pPr>
        <w:spacing w:line="360" w:lineRule="auto"/>
        <w:ind w:left="1" w:firstLineChars="200" w:firstLine="480"/>
        <w:rPr>
          <w:rFonts w:ascii="仿宋" w:eastAsia="仿宋" w:hAnsi="仿宋" w:cs="仿宋"/>
          <w:sz w:val="24"/>
          <w:szCs w:val="24"/>
        </w:rPr>
      </w:pPr>
      <w:r>
        <w:rPr>
          <w:rFonts w:ascii="仿宋" w:eastAsia="仿宋" w:hAnsi="仿宋" w:cs="仿宋" w:hint="eastAsia"/>
          <w:sz w:val="24"/>
          <w:szCs w:val="24"/>
        </w:rPr>
        <w:t>6. 付款</w:t>
      </w:r>
    </w:p>
    <w:p w:rsidR="00A532A2" w:rsidRDefault="0066119B">
      <w:pPr>
        <w:spacing w:line="360" w:lineRule="auto"/>
        <w:ind w:left="1" w:firstLineChars="200" w:firstLine="480"/>
        <w:rPr>
          <w:rFonts w:ascii="仿宋" w:eastAsia="仿宋" w:hAnsi="仿宋" w:cs="仿宋"/>
          <w:sz w:val="24"/>
          <w:szCs w:val="24"/>
        </w:rPr>
      </w:pPr>
      <w:r>
        <w:rPr>
          <w:rFonts w:ascii="仿宋" w:eastAsia="仿宋" w:hAnsi="仿宋" w:cs="仿宋" w:hint="eastAsia"/>
          <w:sz w:val="24"/>
          <w:szCs w:val="24"/>
        </w:rPr>
        <w:t>6.1本合同以人民币支付。</w:t>
      </w:r>
    </w:p>
    <w:p w:rsidR="00A532A2" w:rsidRDefault="0066119B">
      <w:pPr>
        <w:spacing w:line="360" w:lineRule="auto"/>
        <w:ind w:left="1" w:firstLineChars="200" w:firstLine="480"/>
        <w:rPr>
          <w:rFonts w:ascii="仿宋" w:eastAsia="仿宋" w:hAnsi="仿宋" w:cs="仿宋"/>
          <w:sz w:val="24"/>
          <w:szCs w:val="24"/>
        </w:rPr>
      </w:pPr>
      <w:r>
        <w:rPr>
          <w:rFonts w:ascii="仿宋" w:eastAsia="仿宋" w:hAnsi="仿宋" w:cs="仿宋" w:hint="eastAsia"/>
          <w:sz w:val="24"/>
          <w:szCs w:val="24"/>
        </w:rPr>
        <w:t>6.2供方按照合同规定交货。交货后供方把下列单据提交给采购人,采购人按合同规定审核后办理付款手续：</w:t>
      </w:r>
    </w:p>
    <w:p w:rsidR="00A532A2" w:rsidRDefault="0066119B">
      <w:pPr>
        <w:spacing w:line="360" w:lineRule="auto"/>
        <w:ind w:left="1" w:firstLineChars="200" w:firstLine="480"/>
        <w:rPr>
          <w:rFonts w:ascii="仿宋" w:eastAsia="仿宋" w:hAnsi="仿宋" w:cs="仿宋"/>
          <w:sz w:val="24"/>
          <w:szCs w:val="24"/>
        </w:rPr>
      </w:pPr>
      <w:r>
        <w:rPr>
          <w:rFonts w:ascii="仿宋" w:eastAsia="仿宋" w:hAnsi="仿宋" w:cs="仿宋" w:hint="eastAsia"/>
          <w:sz w:val="24"/>
          <w:szCs w:val="24"/>
        </w:rPr>
        <w:t>（1）发票</w:t>
      </w:r>
    </w:p>
    <w:p w:rsidR="00A532A2" w:rsidRDefault="0066119B">
      <w:pPr>
        <w:spacing w:line="360" w:lineRule="auto"/>
        <w:ind w:left="1" w:firstLineChars="200" w:firstLine="480"/>
        <w:rPr>
          <w:rFonts w:ascii="仿宋" w:eastAsia="仿宋" w:hAnsi="仿宋" w:cs="仿宋"/>
          <w:sz w:val="24"/>
          <w:szCs w:val="24"/>
        </w:rPr>
      </w:pPr>
      <w:r>
        <w:rPr>
          <w:rFonts w:ascii="仿宋" w:eastAsia="仿宋" w:hAnsi="仿宋" w:cs="仿宋" w:hint="eastAsia"/>
          <w:sz w:val="24"/>
          <w:szCs w:val="24"/>
        </w:rPr>
        <w:t>（2）质量证书</w:t>
      </w:r>
    </w:p>
    <w:p w:rsidR="00A532A2" w:rsidRDefault="0066119B">
      <w:pPr>
        <w:spacing w:line="360" w:lineRule="auto"/>
        <w:ind w:left="1" w:firstLineChars="200" w:firstLine="480"/>
        <w:rPr>
          <w:rFonts w:ascii="仿宋" w:eastAsia="仿宋" w:hAnsi="仿宋" w:cs="仿宋"/>
          <w:sz w:val="24"/>
          <w:szCs w:val="24"/>
        </w:rPr>
      </w:pPr>
      <w:r>
        <w:rPr>
          <w:rFonts w:ascii="仿宋" w:eastAsia="仿宋" w:hAnsi="仿宋" w:cs="仿宋" w:hint="eastAsia"/>
          <w:sz w:val="24"/>
          <w:szCs w:val="24"/>
        </w:rPr>
        <w:t>（3）详细配置、数量清单</w:t>
      </w:r>
    </w:p>
    <w:p w:rsidR="00A532A2" w:rsidRDefault="0066119B">
      <w:pPr>
        <w:spacing w:line="360" w:lineRule="auto"/>
        <w:ind w:left="1" w:firstLineChars="200" w:firstLine="480"/>
        <w:rPr>
          <w:rFonts w:ascii="仿宋" w:eastAsia="仿宋" w:hAnsi="仿宋" w:cs="仿宋"/>
          <w:sz w:val="24"/>
          <w:szCs w:val="24"/>
        </w:rPr>
      </w:pPr>
      <w:r>
        <w:rPr>
          <w:rFonts w:ascii="仿宋" w:eastAsia="仿宋" w:hAnsi="仿宋" w:cs="仿宋" w:hint="eastAsia"/>
          <w:sz w:val="24"/>
          <w:szCs w:val="24"/>
        </w:rPr>
        <w:t>（4）检验报告</w:t>
      </w:r>
    </w:p>
    <w:p w:rsidR="00A532A2" w:rsidRDefault="0066119B">
      <w:pPr>
        <w:spacing w:line="360" w:lineRule="auto"/>
        <w:ind w:left="1" w:firstLineChars="200" w:firstLine="480"/>
        <w:rPr>
          <w:rFonts w:ascii="仿宋" w:eastAsia="仿宋" w:hAnsi="仿宋" w:cs="仿宋"/>
          <w:sz w:val="24"/>
          <w:szCs w:val="24"/>
        </w:rPr>
      </w:pPr>
      <w:r>
        <w:rPr>
          <w:rFonts w:ascii="仿宋" w:eastAsia="仿宋" w:hAnsi="仿宋" w:cs="仿宋" w:hint="eastAsia"/>
          <w:sz w:val="24"/>
          <w:szCs w:val="24"/>
        </w:rPr>
        <w:t>6.3采购人按合同规定的合同生效及支付条件和方式安排付款。</w:t>
      </w:r>
    </w:p>
    <w:p w:rsidR="00A532A2" w:rsidRDefault="0066119B">
      <w:pPr>
        <w:spacing w:line="360" w:lineRule="auto"/>
        <w:ind w:left="1" w:firstLineChars="200" w:firstLine="480"/>
        <w:rPr>
          <w:rFonts w:ascii="仿宋" w:eastAsia="仿宋" w:hAnsi="仿宋" w:cs="仿宋"/>
          <w:sz w:val="24"/>
          <w:szCs w:val="24"/>
        </w:rPr>
      </w:pPr>
      <w:r>
        <w:rPr>
          <w:rFonts w:ascii="仿宋" w:eastAsia="仿宋" w:hAnsi="仿宋" w:cs="仿宋" w:hint="eastAsia"/>
          <w:sz w:val="24"/>
          <w:szCs w:val="24"/>
        </w:rPr>
        <w:t>7．伴随服务</w:t>
      </w:r>
    </w:p>
    <w:p w:rsidR="00A532A2" w:rsidRDefault="0066119B">
      <w:pPr>
        <w:spacing w:line="360" w:lineRule="auto"/>
        <w:ind w:left="1" w:firstLineChars="200" w:firstLine="480"/>
        <w:rPr>
          <w:rFonts w:ascii="仿宋" w:eastAsia="仿宋" w:hAnsi="仿宋" w:cs="仿宋"/>
          <w:sz w:val="24"/>
          <w:szCs w:val="24"/>
        </w:rPr>
      </w:pPr>
      <w:r>
        <w:rPr>
          <w:rFonts w:ascii="仿宋" w:eastAsia="仿宋" w:hAnsi="仿宋" w:cs="仿宋" w:hint="eastAsia"/>
          <w:sz w:val="24"/>
          <w:szCs w:val="24"/>
        </w:rPr>
        <w:t>7.1供方随同货物提交所供货物的技术资料。包括相应每套货物的中文技术文件，如：产品目录、操作手册、使用说明、维护手册或服务指南等。</w:t>
      </w:r>
    </w:p>
    <w:p w:rsidR="00A532A2" w:rsidRDefault="0066119B">
      <w:pPr>
        <w:spacing w:line="360" w:lineRule="auto"/>
        <w:ind w:left="1" w:firstLineChars="200" w:firstLine="480"/>
        <w:rPr>
          <w:rFonts w:ascii="仿宋" w:eastAsia="仿宋" w:hAnsi="仿宋" w:cs="仿宋"/>
          <w:sz w:val="24"/>
          <w:szCs w:val="24"/>
        </w:rPr>
      </w:pPr>
      <w:r>
        <w:rPr>
          <w:rFonts w:ascii="仿宋" w:eastAsia="仿宋" w:hAnsi="仿宋" w:cs="仿宋" w:hint="eastAsia"/>
          <w:sz w:val="24"/>
          <w:szCs w:val="24"/>
        </w:rPr>
        <w:t>7.2供方应提供下列服务：</w:t>
      </w:r>
    </w:p>
    <w:p w:rsidR="00A532A2" w:rsidRDefault="0066119B">
      <w:pPr>
        <w:spacing w:line="360" w:lineRule="auto"/>
        <w:ind w:left="1" w:firstLineChars="200" w:firstLine="480"/>
        <w:rPr>
          <w:rFonts w:ascii="仿宋" w:eastAsia="仿宋" w:hAnsi="仿宋" w:cs="仿宋"/>
          <w:sz w:val="24"/>
          <w:szCs w:val="24"/>
        </w:rPr>
      </w:pPr>
      <w:r>
        <w:rPr>
          <w:rFonts w:ascii="仿宋" w:eastAsia="仿宋" w:hAnsi="仿宋" w:cs="仿宋" w:hint="eastAsia"/>
          <w:sz w:val="24"/>
          <w:szCs w:val="24"/>
        </w:rPr>
        <w:t>（1）货物的现场安装和启动监督；</w:t>
      </w:r>
    </w:p>
    <w:p w:rsidR="00A532A2" w:rsidRDefault="0066119B">
      <w:pPr>
        <w:spacing w:line="360" w:lineRule="auto"/>
        <w:ind w:left="1" w:firstLineChars="200" w:firstLine="480"/>
        <w:rPr>
          <w:rFonts w:ascii="仿宋" w:eastAsia="仿宋" w:hAnsi="仿宋" w:cs="仿宋"/>
          <w:sz w:val="24"/>
          <w:szCs w:val="24"/>
        </w:rPr>
      </w:pPr>
      <w:r>
        <w:rPr>
          <w:rFonts w:ascii="仿宋" w:eastAsia="仿宋" w:hAnsi="仿宋" w:cs="仿宋" w:hint="eastAsia"/>
          <w:sz w:val="24"/>
          <w:szCs w:val="24"/>
        </w:rPr>
        <w:t>（2）提供货物组装和维修所必须的工具；</w:t>
      </w:r>
    </w:p>
    <w:p w:rsidR="00A532A2" w:rsidRDefault="0066119B">
      <w:pPr>
        <w:spacing w:line="360" w:lineRule="auto"/>
        <w:ind w:left="1" w:firstLineChars="200" w:firstLine="480"/>
        <w:rPr>
          <w:rFonts w:ascii="仿宋" w:eastAsia="仿宋" w:hAnsi="仿宋" w:cs="仿宋"/>
          <w:sz w:val="24"/>
          <w:szCs w:val="24"/>
        </w:rPr>
      </w:pPr>
      <w:r>
        <w:rPr>
          <w:rFonts w:ascii="仿宋" w:eastAsia="仿宋" w:hAnsi="仿宋" w:cs="仿宋" w:hint="eastAsia"/>
          <w:sz w:val="24"/>
          <w:szCs w:val="24"/>
        </w:rPr>
        <w:t>（3）在项目现场就货物的安装、启动、运行和维护，按采购人的要求提供技术培训。</w:t>
      </w:r>
    </w:p>
    <w:p w:rsidR="00A532A2" w:rsidRDefault="0066119B">
      <w:pPr>
        <w:spacing w:line="360" w:lineRule="auto"/>
        <w:ind w:left="1" w:firstLineChars="200" w:firstLine="480"/>
        <w:rPr>
          <w:rFonts w:ascii="仿宋" w:eastAsia="仿宋" w:hAnsi="仿宋" w:cs="仿宋"/>
          <w:sz w:val="24"/>
          <w:szCs w:val="24"/>
        </w:rPr>
      </w:pPr>
      <w:r>
        <w:rPr>
          <w:rFonts w:ascii="仿宋" w:eastAsia="仿宋" w:hAnsi="仿宋" w:cs="仿宋" w:hint="eastAsia"/>
          <w:sz w:val="24"/>
          <w:szCs w:val="24"/>
        </w:rPr>
        <w:lastRenderedPageBreak/>
        <w:t>7.3伴随服务的费用含在合同价中，</w:t>
      </w:r>
      <w:proofErr w:type="gramStart"/>
      <w:r>
        <w:rPr>
          <w:rFonts w:ascii="仿宋" w:eastAsia="仿宋" w:hAnsi="仿宋" w:cs="仿宋" w:hint="eastAsia"/>
          <w:sz w:val="24"/>
          <w:szCs w:val="24"/>
        </w:rPr>
        <w:t>不</w:t>
      </w:r>
      <w:proofErr w:type="gramEnd"/>
      <w:r>
        <w:rPr>
          <w:rFonts w:ascii="仿宋" w:eastAsia="仿宋" w:hAnsi="仿宋" w:cs="仿宋" w:hint="eastAsia"/>
          <w:sz w:val="24"/>
          <w:szCs w:val="24"/>
        </w:rPr>
        <w:t>另行支付。</w:t>
      </w:r>
    </w:p>
    <w:p w:rsidR="00A532A2" w:rsidRDefault="0066119B">
      <w:pPr>
        <w:spacing w:line="360" w:lineRule="auto"/>
        <w:ind w:left="1" w:firstLineChars="200" w:firstLine="480"/>
        <w:rPr>
          <w:rFonts w:ascii="仿宋" w:eastAsia="仿宋" w:hAnsi="仿宋" w:cs="仿宋"/>
          <w:sz w:val="24"/>
          <w:szCs w:val="24"/>
        </w:rPr>
      </w:pPr>
      <w:r>
        <w:rPr>
          <w:rFonts w:ascii="仿宋" w:eastAsia="仿宋" w:hAnsi="仿宋" w:cs="仿宋" w:hint="eastAsia"/>
          <w:sz w:val="24"/>
          <w:szCs w:val="24"/>
        </w:rPr>
        <w:t>8.备品备件</w:t>
      </w:r>
    </w:p>
    <w:p w:rsidR="00A532A2" w:rsidRDefault="0066119B">
      <w:pPr>
        <w:spacing w:line="360" w:lineRule="auto"/>
        <w:ind w:left="1" w:firstLineChars="200" w:firstLine="480"/>
        <w:rPr>
          <w:rFonts w:ascii="仿宋" w:eastAsia="仿宋" w:hAnsi="仿宋" w:cs="仿宋"/>
          <w:sz w:val="24"/>
          <w:szCs w:val="24"/>
        </w:rPr>
      </w:pPr>
      <w:r>
        <w:rPr>
          <w:rFonts w:ascii="仿宋" w:eastAsia="仿宋" w:hAnsi="仿宋" w:cs="仿宋" w:hint="eastAsia"/>
          <w:sz w:val="24"/>
          <w:szCs w:val="24"/>
        </w:rPr>
        <w:t>8.1供方可能被要求提供下列与备件有关的材料、通知和资料：</w:t>
      </w:r>
    </w:p>
    <w:p w:rsidR="00A532A2" w:rsidRDefault="0066119B">
      <w:pPr>
        <w:spacing w:line="360" w:lineRule="auto"/>
        <w:ind w:left="1" w:firstLineChars="200" w:firstLine="480"/>
        <w:rPr>
          <w:rFonts w:ascii="仿宋" w:eastAsia="仿宋" w:hAnsi="仿宋" w:cs="仿宋"/>
          <w:sz w:val="24"/>
          <w:szCs w:val="24"/>
        </w:rPr>
      </w:pPr>
      <w:r>
        <w:rPr>
          <w:rFonts w:ascii="仿宋" w:eastAsia="仿宋" w:hAnsi="仿宋" w:cs="仿宋" w:hint="eastAsia"/>
          <w:sz w:val="24"/>
          <w:szCs w:val="24"/>
        </w:rPr>
        <w:t>（1）采购方从供方选购备件，但前提条件是该选购并不能免除供方在合同保证期内所承担的义务；</w:t>
      </w:r>
    </w:p>
    <w:p w:rsidR="00A532A2" w:rsidRDefault="0066119B">
      <w:pPr>
        <w:spacing w:line="360" w:lineRule="auto"/>
        <w:ind w:left="1" w:firstLineChars="200" w:firstLine="480"/>
        <w:rPr>
          <w:rFonts w:ascii="仿宋" w:eastAsia="仿宋" w:hAnsi="仿宋" w:cs="仿宋"/>
          <w:sz w:val="24"/>
          <w:szCs w:val="24"/>
        </w:rPr>
      </w:pPr>
      <w:r>
        <w:rPr>
          <w:rFonts w:ascii="仿宋" w:eastAsia="仿宋" w:hAnsi="仿宋" w:cs="仿宋" w:hint="eastAsia"/>
          <w:sz w:val="24"/>
          <w:szCs w:val="24"/>
        </w:rPr>
        <w:t>（2）在备件停止生产的情况下，供方应事先将要停止生产的计划通知买方有足够的时间采购所需的备件；</w:t>
      </w:r>
    </w:p>
    <w:p w:rsidR="00A532A2" w:rsidRDefault="0066119B">
      <w:pPr>
        <w:spacing w:line="360" w:lineRule="auto"/>
        <w:ind w:left="1" w:firstLineChars="200" w:firstLine="480"/>
        <w:rPr>
          <w:rFonts w:ascii="仿宋" w:eastAsia="仿宋" w:hAnsi="仿宋" w:cs="仿宋"/>
          <w:sz w:val="24"/>
          <w:szCs w:val="24"/>
        </w:rPr>
      </w:pPr>
      <w:r>
        <w:rPr>
          <w:rFonts w:ascii="仿宋" w:eastAsia="仿宋" w:hAnsi="仿宋" w:cs="仿宋" w:hint="eastAsia"/>
          <w:sz w:val="24"/>
          <w:szCs w:val="24"/>
        </w:rPr>
        <w:t>（3）在备件停止生产后，如果采购方要求，供方应免费向采购方提供备件的蓝图、图纸和规格。</w:t>
      </w:r>
    </w:p>
    <w:p w:rsidR="00A532A2" w:rsidRDefault="0066119B">
      <w:pPr>
        <w:spacing w:line="360" w:lineRule="auto"/>
        <w:ind w:left="1" w:firstLineChars="200" w:firstLine="480"/>
        <w:rPr>
          <w:rFonts w:ascii="仿宋" w:eastAsia="仿宋" w:hAnsi="仿宋" w:cs="仿宋"/>
          <w:sz w:val="24"/>
          <w:szCs w:val="24"/>
        </w:rPr>
      </w:pPr>
      <w:r>
        <w:rPr>
          <w:rFonts w:ascii="仿宋" w:eastAsia="仿宋" w:hAnsi="仿宋" w:cs="仿宋" w:hint="eastAsia"/>
          <w:sz w:val="24"/>
          <w:szCs w:val="24"/>
        </w:rPr>
        <w:t>9、质量保证及售后服务</w:t>
      </w:r>
    </w:p>
    <w:p w:rsidR="00A532A2" w:rsidRDefault="0066119B">
      <w:pPr>
        <w:spacing w:line="360" w:lineRule="auto"/>
        <w:ind w:left="1" w:firstLineChars="200" w:firstLine="480"/>
        <w:rPr>
          <w:rFonts w:ascii="仿宋" w:eastAsia="仿宋" w:hAnsi="仿宋" w:cs="仿宋"/>
          <w:sz w:val="24"/>
          <w:szCs w:val="24"/>
        </w:rPr>
      </w:pPr>
      <w:r>
        <w:rPr>
          <w:rFonts w:ascii="仿宋" w:eastAsia="仿宋" w:hAnsi="仿宋" w:cs="仿宋" w:hint="eastAsia"/>
          <w:sz w:val="24"/>
          <w:szCs w:val="24"/>
        </w:rPr>
        <w:t>（一）质量保证</w:t>
      </w:r>
    </w:p>
    <w:p w:rsidR="00A532A2" w:rsidRDefault="0066119B">
      <w:pPr>
        <w:spacing w:line="360" w:lineRule="auto"/>
        <w:ind w:left="1" w:firstLineChars="200" w:firstLine="480"/>
        <w:rPr>
          <w:rFonts w:ascii="仿宋" w:eastAsia="仿宋" w:hAnsi="仿宋" w:cs="仿宋"/>
          <w:sz w:val="24"/>
          <w:szCs w:val="24"/>
        </w:rPr>
      </w:pPr>
      <w:r>
        <w:rPr>
          <w:rFonts w:ascii="仿宋" w:eastAsia="仿宋" w:hAnsi="仿宋" w:cs="仿宋" w:hint="eastAsia"/>
          <w:sz w:val="24"/>
          <w:szCs w:val="24"/>
        </w:rPr>
        <w:t>9.1供方保证所提供的货物是全新的、未使用过的，是完全符合合同规定的质量、规格和性能要求的。保证货物在正常使用和保养条件下，在其使用寿命内具有满意的性能。在质保期内供方免费提供货物正常使用情况下发生故障的维修服务和更换配件服务。在供方或制造商承诺的货物质量保证期内，供方对由于设计工艺或材料的缺陷而产生的故障负责；货物无质保期的，供方在两年内对由于设计工艺或材料的缺陷而产生的故障负责。</w:t>
      </w:r>
    </w:p>
    <w:p w:rsidR="00A532A2" w:rsidRDefault="0066119B">
      <w:pPr>
        <w:spacing w:line="360" w:lineRule="auto"/>
        <w:ind w:left="1" w:firstLineChars="200" w:firstLine="480"/>
        <w:rPr>
          <w:rFonts w:ascii="仿宋" w:eastAsia="仿宋" w:hAnsi="仿宋" w:cs="仿宋"/>
          <w:sz w:val="24"/>
          <w:szCs w:val="24"/>
        </w:rPr>
      </w:pPr>
      <w:r>
        <w:rPr>
          <w:rFonts w:ascii="仿宋" w:eastAsia="仿宋" w:hAnsi="仿宋" w:cs="仿宋" w:hint="eastAsia"/>
          <w:sz w:val="24"/>
          <w:szCs w:val="24"/>
        </w:rPr>
        <w:t>9.2在质保期内或货物无质保期的则在两年内，如果货物的数量、质量或规格与合同不符，或证实货物有缺陷的，采购人可尽快以书面形式向供方提出</w:t>
      </w:r>
      <w:proofErr w:type="gramStart"/>
      <w:r>
        <w:rPr>
          <w:rFonts w:ascii="仿宋" w:eastAsia="仿宋" w:hAnsi="仿宋" w:cs="仿宋" w:hint="eastAsia"/>
          <w:sz w:val="24"/>
          <w:szCs w:val="24"/>
        </w:rPr>
        <w:t>本保证</w:t>
      </w:r>
      <w:proofErr w:type="gramEnd"/>
      <w:r>
        <w:rPr>
          <w:rFonts w:ascii="仿宋" w:eastAsia="仿宋" w:hAnsi="仿宋" w:cs="仿宋" w:hint="eastAsia"/>
          <w:sz w:val="24"/>
          <w:szCs w:val="24"/>
        </w:rPr>
        <w:t>下的索赔。</w:t>
      </w:r>
    </w:p>
    <w:p w:rsidR="00A532A2" w:rsidRDefault="0066119B">
      <w:pPr>
        <w:spacing w:line="360" w:lineRule="auto"/>
        <w:ind w:left="1" w:firstLineChars="200" w:firstLine="480"/>
        <w:rPr>
          <w:rFonts w:ascii="仿宋" w:eastAsia="仿宋" w:hAnsi="仿宋" w:cs="仿宋"/>
          <w:sz w:val="24"/>
          <w:szCs w:val="24"/>
        </w:rPr>
      </w:pPr>
      <w:r>
        <w:rPr>
          <w:rFonts w:ascii="仿宋" w:eastAsia="仿宋" w:hAnsi="仿宋" w:cs="仿宋" w:hint="eastAsia"/>
          <w:sz w:val="24"/>
          <w:szCs w:val="24"/>
        </w:rPr>
        <w:t>9.3供方在收到索赔通知后十日内须免费更换有缺陷的货物或部件。</w:t>
      </w:r>
    </w:p>
    <w:p w:rsidR="00A532A2" w:rsidRDefault="0066119B">
      <w:pPr>
        <w:spacing w:line="360" w:lineRule="auto"/>
        <w:ind w:left="1" w:firstLineChars="200" w:firstLine="480"/>
        <w:rPr>
          <w:rFonts w:ascii="仿宋" w:eastAsia="仿宋" w:hAnsi="仿宋" w:cs="仿宋"/>
          <w:sz w:val="24"/>
          <w:szCs w:val="24"/>
        </w:rPr>
      </w:pPr>
      <w:r>
        <w:rPr>
          <w:rFonts w:ascii="仿宋" w:eastAsia="仿宋" w:hAnsi="仿宋" w:cs="仿宋" w:hint="eastAsia"/>
          <w:sz w:val="24"/>
          <w:szCs w:val="24"/>
        </w:rPr>
        <w:t>9.4供方在收到索赔通知后十日内没有弥补缺陷，采购人可采取必要的补救措施，其风险和费用将由供方承担，采购人根据合同规定向供方行使的其它权利不受影响。</w:t>
      </w:r>
    </w:p>
    <w:p w:rsidR="00A532A2" w:rsidRDefault="0066119B">
      <w:pPr>
        <w:spacing w:line="360" w:lineRule="auto"/>
        <w:ind w:left="1" w:firstLineChars="200" w:firstLine="480"/>
        <w:rPr>
          <w:rFonts w:ascii="仿宋" w:eastAsia="仿宋" w:hAnsi="仿宋" w:cs="仿宋"/>
          <w:sz w:val="24"/>
          <w:szCs w:val="24"/>
        </w:rPr>
      </w:pPr>
      <w:r>
        <w:rPr>
          <w:rFonts w:ascii="仿宋" w:eastAsia="仿宋" w:hAnsi="仿宋" w:cs="仿宋" w:hint="eastAsia"/>
          <w:sz w:val="24"/>
          <w:szCs w:val="24"/>
        </w:rPr>
        <w:t>(二)质量保证期后服务</w:t>
      </w:r>
    </w:p>
    <w:p w:rsidR="00A532A2" w:rsidRDefault="0066119B">
      <w:pPr>
        <w:spacing w:line="360" w:lineRule="auto"/>
        <w:ind w:left="1" w:firstLineChars="200" w:firstLine="480"/>
        <w:rPr>
          <w:rFonts w:ascii="仿宋" w:eastAsia="仿宋" w:hAnsi="仿宋" w:cs="仿宋"/>
          <w:sz w:val="24"/>
          <w:szCs w:val="24"/>
        </w:rPr>
      </w:pPr>
      <w:r>
        <w:rPr>
          <w:rFonts w:ascii="仿宋" w:eastAsia="仿宋" w:hAnsi="仿宋" w:cs="仿宋" w:hint="eastAsia"/>
          <w:sz w:val="24"/>
          <w:szCs w:val="24"/>
        </w:rPr>
        <w:t>9.5 质保期满后，若有零部件出现故障，经权威部门鉴定属于寿命异常问题（明显短于该零部件正常寿命时），则由供方负责免费更换及维修。</w:t>
      </w:r>
    </w:p>
    <w:p w:rsidR="00A532A2" w:rsidRDefault="0066119B">
      <w:pPr>
        <w:spacing w:line="360" w:lineRule="auto"/>
        <w:ind w:left="1" w:firstLineChars="200" w:firstLine="480"/>
        <w:rPr>
          <w:rFonts w:ascii="仿宋" w:eastAsia="仿宋" w:hAnsi="仿宋" w:cs="仿宋"/>
          <w:sz w:val="24"/>
          <w:szCs w:val="24"/>
        </w:rPr>
      </w:pPr>
      <w:r>
        <w:rPr>
          <w:rFonts w:ascii="仿宋" w:eastAsia="仿宋" w:hAnsi="仿宋" w:cs="仿宋" w:hint="eastAsia"/>
          <w:sz w:val="24"/>
          <w:szCs w:val="24"/>
        </w:rPr>
        <w:t>9.6 质保期满后，应采购方要求，供方应按投标时的价格与采购方签订定期维修保养合同及提供采购方所需零配件，若投标时的价格高于市场价，则按市场价与</w:t>
      </w:r>
      <w:proofErr w:type="gramStart"/>
      <w:r>
        <w:rPr>
          <w:rFonts w:ascii="仿宋" w:eastAsia="仿宋" w:hAnsi="仿宋" w:cs="仿宋" w:hint="eastAsia"/>
          <w:sz w:val="24"/>
          <w:szCs w:val="24"/>
        </w:rPr>
        <w:t>与</w:t>
      </w:r>
      <w:proofErr w:type="gramEnd"/>
      <w:r>
        <w:rPr>
          <w:rFonts w:ascii="仿宋" w:eastAsia="仿宋" w:hAnsi="仿宋" w:cs="仿宋" w:hint="eastAsia"/>
          <w:sz w:val="24"/>
          <w:szCs w:val="24"/>
        </w:rPr>
        <w:t>采购方签订定期维修保养合同及提供采购方所需零配件。</w:t>
      </w:r>
    </w:p>
    <w:p w:rsidR="00A532A2" w:rsidRDefault="0066119B">
      <w:pPr>
        <w:spacing w:line="360" w:lineRule="auto"/>
        <w:ind w:left="1" w:firstLineChars="200" w:firstLine="480"/>
        <w:rPr>
          <w:rFonts w:ascii="仿宋" w:eastAsia="仿宋" w:hAnsi="仿宋" w:cs="仿宋"/>
          <w:sz w:val="24"/>
          <w:szCs w:val="24"/>
        </w:rPr>
      </w:pPr>
      <w:r>
        <w:rPr>
          <w:rFonts w:ascii="仿宋" w:eastAsia="仿宋" w:hAnsi="仿宋" w:cs="仿宋" w:hint="eastAsia"/>
          <w:sz w:val="24"/>
          <w:szCs w:val="24"/>
        </w:rPr>
        <w:lastRenderedPageBreak/>
        <w:t>9.7 乙方交货后，若设备发生故障，乙方应在甲方报修后24小时内到达。</w:t>
      </w:r>
    </w:p>
    <w:p w:rsidR="00A532A2" w:rsidRDefault="0066119B">
      <w:pPr>
        <w:spacing w:line="360" w:lineRule="auto"/>
        <w:ind w:left="1" w:firstLineChars="200" w:firstLine="480"/>
        <w:rPr>
          <w:rFonts w:ascii="仿宋" w:eastAsia="仿宋" w:hAnsi="仿宋" w:cs="仿宋"/>
          <w:sz w:val="24"/>
          <w:szCs w:val="24"/>
        </w:rPr>
      </w:pPr>
      <w:r>
        <w:rPr>
          <w:rFonts w:ascii="仿宋" w:eastAsia="仿宋" w:hAnsi="仿宋" w:cs="仿宋" w:hint="eastAsia"/>
          <w:sz w:val="24"/>
          <w:szCs w:val="24"/>
        </w:rPr>
        <w:t>10．检验</w:t>
      </w:r>
    </w:p>
    <w:p w:rsidR="00A532A2" w:rsidRDefault="0066119B">
      <w:pPr>
        <w:spacing w:line="360" w:lineRule="auto"/>
        <w:ind w:left="1" w:firstLineChars="200" w:firstLine="480"/>
        <w:rPr>
          <w:rFonts w:ascii="仿宋" w:eastAsia="仿宋" w:hAnsi="仿宋" w:cs="仿宋"/>
          <w:sz w:val="24"/>
          <w:szCs w:val="24"/>
        </w:rPr>
      </w:pPr>
      <w:r>
        <w:rPr>
          <w:rFonts w:ascii="仿宋" w:eastAsia="仿宋" w:hAnsi="仿宋" w:cs="仿宋" w:hint="eastAsia"/>
          <w:sz w:val="24"/>
          <w:szCs w:val="24"/>
        </w:rPr>
        <w:t>10.1在交货前，供方应对货物的质量、规格、性能、数量等进行详细全面的检验，并出具一份证明货物符合合同规定要求的检验报告。检验报告是付款必要的文件组成部分，但不作为对有关质量、规格、数量的最终检验。</w:t>
      </w:r>
    </w:p>
    <w:p w:rsidR="00A532A2" w:rsidRDefault="0066119B">
      <w:pPr>
        <w:spacing w:line="360" w:lineRule="auto"/>
        <w:ind w:left="1" w:firstLineChars="200" w:firstLine="480"/>
        <w:rPr>
          <w:rFonts w:ascii="仿宋" w:eastAsia="仿宋" w:hAnsi="仿宋" w:cs="仿宋"/>
          <w:sz w:val="24"/>
          <w:szCs w:val="24"/>
        </w:rPr>
      </w:pPr>
      <w:r>
        <w:rPr>
          <w:rFonts w:ascii="仿宋" w:eastAsia="仿宋" w:hAnsi="仿宋" w:cs="仿宋" w:hint="eastAsia"/>
          <w:sz w:val="24"/>
          <w:szCs w:val="24"/>
        </w:rPr>
        <w:t>10.2货物交付后，采购人申请有关部门对货物的质量、数量等进行检验并出具检验证书。</w:t>
      </w:r>
    </w:p>
    <w:p w:rsidR="00A532A2" w:rsidRDefault="0066119B">
      <w:pPr>
        <w:spacing w:line="360" w:lineRule="auto"/>
        <w:ind w:left="1" w:firstLineChars="200" w:firstLine="480"/>
        <w:rPr>
          <w:rFonts w:ascii="仿宋" w:eastAsia="仿宋" w:hAnsi="仿宋" w:cs="仿宋"/>
          <w:sz w:val="24"/>
          <w:szCs w:val="24"/>
        </w:rPr>
      </w:pPr>
      <w:r>
        <w:rPr>
          <w:rFonts w:ascii="仿宋" w:eastAsia="仿宋" w:hAnsi="仿宋" w:cs="仿宋" w:hint="eastAsia"/>
          <w:sz w:val="24"/>
          <w:szCs w:val="24"/>
        </w:rPr>
        <w:t>11．索赔</w:t>
      </w:r>
    </w:p>
    <w:p w:rsidR="00A532A2" w:rsidRDefault="0066119B">
      <w:pPr>
        <w:spacing w:line="360" w:lineRule="auto"/>
        <w:ind w:left="1" w:firstLineChars="200" w:firstLine="480"/>
        <w:rPr>
          <w:rFonts w:ascii="仿宋" w:eastAsia="仿宋" w:hAnsi="仿宋" w:cs="仿宋"/>
          <w:sz w:val="24"/>
          <w:szCs w:val="24"/>
        </w:rPr>
      </w:pPr>
      <w:r>
        <w:rPr>
          <w:rFonts w:ascii="仿宋" w:eastAsia="仿宋" w:hAnsi="仿宋" w:cs="仿宋" w:hint="eastAsia"/>
          <w:sz w:val="24"/>
          <w:szCs w:val="24"/>
        </w:rPr>
        <w:t>11.1采购人有权根据有关部门出具的检验证书向供方提出索赔。</w:t>
      </w:r>
    </w:p>
    <w:p w:rsidR="00A532A2" w:rsidRDefault="0066119B">
      <w:pPr>
        <w:spacing w:line="360" w:lineRule="auto"/>
        <w:ind w:left="1" w:firstLineChars="200" w:firstLine="480"/>
        <w:rPr>
          <w:rFonts w:ascii="仿宋" w:eastAsia="仿宋" w:hAnsi="仿宋" w:cs="仿宋"/>
          <w:sz w:val="24"/>
          <w:szCs w:val="24"/>
        </w:rPr>
      </w:pPr>
      <w:r>
        <w:rPr>
          <w:rFonts w:ascii="仿宋" w:eastAsia="仿宋" w:hAnsi="仿宋" w:cs="仿宋" w:hint="eastAsia"/>
          <w:sz w:val="24"/>
          <w:szCs w:val="24"/>
        </w:rPr>
        <w:t>11.2在合同条款第8条规定的质保期内，如果供方对差异负有责任而采购人提出索赔，供方应按照采购人的损失程度进行赔偿。</w:t>
      </w:r>
    </w:p>
    <w:p w:rsidR="00A532A2" w:rsidRDefault="0066119B">
      <w:pPr>
        <w:spacing w:line="360" w:lineRule="auto"/>
        <w:ind w:left="1" w:firstLineChars="200" w:firstLine="480"/>
        <w:rPr>
          <w:rFonts w:ascii="仿宋" w:eastAsia="仿宋" w:hAnsi="仿宋" w:cs="仿宋"/>
          <w:sz w:val="24"/>
          <w:szCs w:val="24"/>
        </w:rPr>
      </w:pPr>
      <w:r>
        <w:rPr>
          <w:rFonts w:ascii="仿宋" w:eastAsia="仿宋" w:hAnsi="仿宋" w:cs="仿宋" w:hint="eastAsia"/>
          <w:sz w:val="24"/>
          <w:szCs w:val="24"/>
        </w:rPr>
        <w:t>12．供方履约延误</w:t>
      </w:r>
    </w:p>
    <w:p w:rsidR="00A532A2" w:rsidRDefault="0066119B">
      <w:pPr>
        <w:spacing w:line="360" w:lineRule="auto"/>
        <w:ind w:left="1" w:firstLineChars="200" w:firstLine="480"/>
        <w:rPr>
          <w:rFonts w:ascii="仿宋" w:eastAsia="仿宋" w:hAnsi="仿宋" w:cs="仿宋"/>
          <w:sz w:val="24"/>
          <w:szCs w:val="24"/>
        </w:rPr>
      </w:pPr>
      <w:r>
        <w:rPr>
          <w:rFonts w:ascii="仿宋" w:eastAsia="仿宋" w:hAnsi="仿宋" w:cs="仿宋" w:hint="eastAsia"/>
          <w:sz w:val="24"/>
          <w:szCs w:val="24"/>
        </w:rPr>
        <w:t>12.1供方应按规定的时间交货和提供服务。</w:t>
      </w:r>
    </w:p>
    <w:p w:rsidR="00A532A2" w:rsidRDefault="0066119B">
      <w:pPr>
        <w:spacing w:line="360" w:lineRule="auto"/>
        <w:ind w:left="1" w:firstLineChars="200" w:firstLine="480"/>
        <w:rPr>
          <w:rFonts w:ascii="仿宋" w:eastAsia="仿宋" w:hAnsi="仿宋" w:cs="仿宋"/>
          <w:sz w:val="24"/>
          <w:szCs w:val="24"/>
        </w:rPr>
      </w:pPr>
      <w:r>
        <w:rPr>
          <w:rFonts w:ascii="仿宋" w:eastAsia="仿宋" w:hAnsi="仿宋" w:cs="仿宋" w:hint="eastAsia"/>
          <w:sz w:val="24"/>
          <w:szCs w:val="24"/>
        </w:rPr>
        <w:t>12.2如供方无正当理由而拖延交货，采购人将从货款中扣除误期赔偿费而不影响合同项下的其他补救方法，赔偿费按</w:t>
      </w:r>
      <w:proofErr w:type="gramStart"/>
      <w:r>
        <w:rPr>
          <w:rFonts w:ascii="仿宋" w:eastAsia="仿宋" w:hAnsi="仿宋" w:cs="仿宋" w:hint="eastAsia"/>
          <w:sz w:val="24"/>
          <w:szCs w:val="24"/>
        </w:rPr>
        <w:t>每周迟交货</w:t>
      </w:r>
      <w:proofErr w:type="gramEnd"/>
      <w:r>
        <w:rPr>
          <w:rFonts w:ascii="仿宋" w:eastAsia="仿宋" w:hAnsi="仿宋" w:cs="仿宋" w:hint="eastAsia"/>
          <w:sz w:val="24"/>
          <w:szCs w:val="24"/>
        </w:rPr>
        <w:t>物交货价或未提供服务费用的百分之一（1%）计收，直至交货或提供服务为止。误期赔偿费的最高限额不超过误期货物或服务合同价的百分之五（5%）。一周按七（7）天计算，不足七（7）</w:t>
      </w:r>
      <w:proofErr w:type="gramStart"/>
      <w:r>
        <w:rPr>
          <w:rFonts w:ascii="仿宋" w:eastAsia="仿宋" w:hAnsi="仿宋" w:cs="仿宋" w:hint="eastAsia"/>
          <w:sz w:val="24"/>
          <w:szCs w:val="24"/>
        </w:rPr>
        <w:t>天按一周</w:t>
      </w:r>
      <w:proofErr w:type="gramEnd"/>
      <w:r>
        <w:rPr>
          <w:rFonts w:ascii="仿宋" w:eastAsia="仿宋" w:hAnsi="仿宋" w:cs="仿宋" w:hint="eastAsia"/>
          <w:sz w:val="24"/>
          <w:szCs w:val="24"/>
        </w:rPr>
        <w:t>计算。一旦达到误期赔偿费的最高限额，采购人有权终止合同。</w:t>
      </w:r>
    </w:p>
    <w:p w:rsidR="00A532A2" w:rsidRDefault="0066119B">
      <w:pPr>
        <w:spacing w:line="360" w:lineRule="auto"/>
        <w:ind w:left="1" w:firstLineChars="200" w:firstLine="480"/>
        <w:rPr>
          <w:rFonts w:ascii="仿宋" w:eastAsia="仿宋" w:hAnsi="仿宋" w:cs="仿宋"/>
          <w:sz w:val="24"/>
          <w:szCs w:val="24"/>
        </w:rPr>
      </w:pPr>
      <w:r>
        <w:rPr>
          <w:rFonts w:ascii="仿宋" w:eastAsia="仿宋" w:hAnsi="仿宋" w:cs="仿宋" w:hint="eastAsia"/>
          <w:sz w:val="24"/>
          <w:szCs w:val="24"/>
        </w:rPr>
        <w:t>12.3在履行合同过程中，如果供方遇到可能妨碍按时交货和提供服务的情况时，应及时以书面形式将拖延的事实、可能拖延的期限和理由通知采购人。采购人在收到通知后，要尽快对情况进行评价，并确定是否通过修改合同酌情延长交货时间以及是否收取误期赔偿费。延期应通过修改合同的方式由双方认可。</w:t>
      </w:r>
    </w:p>
    <w:p w:rsidR="00A532A2" w:rsidRDefault="0066119B">
      <w:pPr>
        <w:spacing w:line="360" w:lineRule="auto"/>
        <w:ind w:left="1" w:firstLineChars="200" w:firstLine="480"/>
        <w:rPr>
          <w:rFonts w:ascii="仿宋" w:eastAsia="仿宋" w:hAnsi="仿宋" w:cs="仿宋"/>
          <w:sz w:val="24"/>
          <w:szCs w:val="24"/>
        </w:rPr>
      </w:pPr>
      <w:r>
        <w:rPr>
          <w:rFonts w:ascii="仿宋" w:eastAsia="仿宋" w:hAnsi="仿宋" w:cs="仿宋" w:hint="eastAsia"/>
          <w:sz w:val="24"/>
          <w:szCs w:val="24"/>
        </w:rPr>
        <w:t>12.4供方交付的货物不符合谈判文件、响应文件和本合同规定的，采购方有权拒收，并且供方需向采购方支付本合同总价10%的违约金。</w:t>
      </w:r>
    </w:p>
    <w:p w:rsidR="00A532A2" w:rsidRDefault="0066119B">
      <w:pPr>
        <w:spacing w:line="360" w:lineRule="auto"/>
        <w:ind w:left="1" w:firstLineChars="200" w:firstLine="480"/>
        <w:rPr>
          <w:rFonts w:ascii="仿宋" w:eastAsia="仿宋" w:hAnsi="仿宋" w:cs="仿宋"/>
          <w:sz w:val="24"/>
          <w:szCs w:val="24"/>
        </w:rPr>
      </w:pPr>
      <w:r>
        <w:rPr>
          <w:rFonts w:ascii="仿宋" w:eastAsia="仿宋" w:hAnsi="仿宋" w:cs="仿宋" w:hint="eastAsia"/>
          <w:sz w:val="24"/>
          <w:szCs w:val="24"/>
        </w:rPr>
        <w:t>13．不可抗力</w:t>
      </w:r>
    </w:p>
    <w:p w:rsidR="00A532A2" w:rsidRDefault="0066119B">
      <w:pPr>
        <w:spacing w:line="360" w:lineRule="auto"/>
        <w:ind w:left="1" w:firstLineChars="200" w:firstLine="480"/>
        <w:rPr>
          <w:rFonts w:ascii="仿宋" w:eastAsia="仿宋" w:hAnsi="仿宋" w:cs="仿宋"/>
          <w:sz w:val="24"/>
          <w:szCs w:val="24"/>
        </w:rPr>
      </w:pPr>
      <w:r>
        <w:rPr>
          <w:rFonts w:ascii="仿宋" w:eastAsia="仿宋" w:hAnsi="仿宋" w:cs="仿宋" w:hint="eastAsia"/>
          <w:sz w:val="24"/>
          <w:szCs w:val="24"/>
        </w:rPr>
        <w:t>13.1如果双方任何一方由于经双方认可属于不可抗力的事故，致使影响合同履行时，履行合同的期限予以延长，延长的期限应相当于事故所影响的时间。不可抗力事件是</w:t>
      </w:r>
      <w:proofErr w:type="gramStart"/>
      <w:r>
        <w:rPr>
          <w:rFonts w:ascii="仿宋" w:eastAsia="仿宋" w:hAnsi="仿宋" w:cs="仿宋" w:hint="eastAsia"/>
          <w:sz w:val="24"/>
          <w:szCs w:val="24"/>
        </w:rPr>
        <w:t>指买供双方</w:t>
      </w:r>
      <w:proofErr w:type="gramEnd"/>
      <w:r>
        <w:rPr>
          <w:rFonts w:ascii="仿宋" w:eastAsia="仿宋" w:hAnsi="仿宋" w:cs="仿宋" w:hint="eastAsia"/>
          <w:sz w:val="24"/>
          <w:szCs w:val="24"/>
        </w:rPr>
        <w:t>在缔结合同时所不能预见、并且它的发生及其后果是无法避免及无法克服的事件，比如战争、严重火灾、洪水、台风、地震等。</w:t>
      </w:r>
    </w:p>
    <w:p w:rsidR="00A532A2" w:rsidRDefault="0066119B">
      <w:pPr>
        <w:spacing w:line="360" w:lineRule="auto"/>
        <w:ind w:left="1" w:firstLineChars="200" w:firstLine="480"/>
        <w:rPr>
          <w:rFonts w:ascii="仿宋" w:eastAsia="仿宋" w:hAnsi="仿宋" w:cs="仿宋"/>
          <w:sz w:val="24"/>
          <w:szCs w:val="24"/>
        </w:rPr>
      </w:pPr>
      <w:r>
        <w:rPr>
          <w:rFonts w:ascii="仿宋" w:eastAsia="仿宋" w:hAnsi="仿宋" w:cs="仿宋" w:hint="eastAsia"/>
          <w:sz w:val="24"/>
          <w:szCs w:val="24"/>
        </w:rPr>
        <w:t>13.2受事故影响的一方应在不可抗力发生后尽快以传真、电报通知另一方，</w:t>
      </w:r>
      <w:r>
        <w:rPr>
          <w:rFonts w:ascii="仿宋" w:eastAsia="仿宋" w:hAnsi="仿宋" w:cs="仿宋" w:hint="eastAsia"/>
          <w:sz w:val="24"/>
          <w:szCs w:val="24"/>
        </w:rPr>
        <w:lastRenderedPageBreak/>
        <w:t>并在事故发生后14天内，将有关部门出具的证明文件用特快专递或挂号信寄给另一方。如果不可抗力影响时间延续90天以上时，双方可通过友好协商在合理的时间内达成进一步履行或解除合同的协议。</w:t>
      </w:r>
    </w:p>
    <w:p w:rsidR="00A532A2" w:rsidRDefault="0066119B">
      <w:pPr>
        <w:spacing w:line="360" w:lineRule="auto"/>
        <w:ind w:left="1" w:firstLineChars="200" w:firstLine="480"/>
        <w:rPr>
          <w:rFonts w:ascii="仿宋" w:eastAsia="仿宋" w:hAnsi="仿宋" w:cs="仿宋"/>
          <w:sz w:val="24"/>
          <w:szCs w:val="24"/>
        </w:rPr>
      </w:pPr>
      <w:r>
        <w:rPr>
          <w:rFonts w:ascii="仿宋" w:eastAsia="仿宋" w:hAnsi="仿宋" w:cs="仿宋" w:hint="eastAsia"/>
          <w:sz w:val="24"/>
          <w:szCs w:val="24"/>
        </w:rPr>
        <w:t>14．税费</w:t>
      </w:r>
    </w:p>
    <w:p w:rsidR="00A532A2" w:rsidRDefault="0066119B">
      <w:pPr>
        <w:spacing w:line="360" w:lineRule="auto"/>
        <w:ind w:left="1" w:firstLineChars="200" w:firstLine="480"/>
        <w:rPr>
          <w:rFonts w:ascii="仿宋" w:eastAsia="仿宋" w:hAnsi="仿宋" w:cs="仿宋"/>
          <w:sz w:val="24"/>
          <w:szCs w:val="24"/>
        </w:rPr>
      </w:pPr>
      <w:r>
        <w:rPr>
          <w:rFonts w:ascii="仿宋" w:eastAsia="仿宋" w:hAnsi="仿宋" w:cs="仿宋" w:hint="eastAsia"/>
          <w:sz w:val="24"/>
          <w:szCs w:val="24"/>
        </w:rPr>
        <w:t>14.1政府根据现行税法对供方征收的与本合同有关的一切税费均由供方负担。</w:t>
      </w:r>
    </w:p>
    <w:p w:rsidR="00A532A2" w:rsidRDefault="0066119B">
      <w:pPr>
        <w:spacing w:line="360" w:lineRule="auto"/>
        <w:ind w:left="1" w:firstLineChars="200" w:firstLine="480"/>
        <w:rPr>
          <w:rFonts w:ascii="仿宋" w:eastAsia="仿宋" w:hAnsi="仿宋" w:cs="仿宋"/>
          <w:sz w:val="24"/>
          <w:szCs w:val="24"/>
        </w:rPr>
      </w:pPr>
      <w:r>
        <w:rPr>
          <w:rFonts w:ascii="仿宋" w:eastAsia="仿宋" w:hAnsi="仿宋" w:cs="仿宋" w:hint="eastAsia"/>
          <w:sz w:val="24"/>
          <w:szCs w:val="24"/>
        </w:rPr>
        <w:t>15．违约终止合同</w:t>
      </w:r>
    </w:p>
    <w:p w:rsidR="00A532A2" w:rsidRDefault="0066119B">
      <w:pPr>
        <w:spacing w:line="360" w:lineRule="auto"/>
        <w:ind w:left="1" w:firstLineChars="200" w:firstLine="480"/>
        <w:rPr>
          <w:rFonts w:ascii="仿宋" w:eastAsia="仿宋" w:hAnsi="仿宋" w:cs="仿宋"/>
          <w:sz w:val="24"/>
          <w:szCs w:val="24"/>
        </w:rPr>
      </w:pPr>
      <w:r>
        <w:rPr>
          <w:rFonts w:ascii="仿宋" w:eastAsia="仿宋" w:hAnsi="仿宋" w:cs="仿宋" w:hint="eastAsia"/>
          <w:sz w:val="24"/>
          <w:szCs w:val="24"/>
        </w:rPr>
        <w:t>15.1出现下列情况之一，采购人在对供方违约而采取的任何补救措施不受影响的情况下，可向供方发出终止部分或全部合同的书面通知书。</w:t>
      </w:r>
    </w:p>
    <w:p w:rsidR="00A532A2" w:rsidRDefault="0066119B">
      <w:pPr>
        <w:spacing w:line="360" w:lineRule="auto"/>
        <w:ind w:left="1" w:firstLineChars="200" w:firstLine="480"/>
        <w:rPr>
          <w:rFonts w:ascii="仿宋" w:eastAsia="仿宋" w:hAnsi="仿宋" w:cs="仿宋"/>
          <w:sz w:val="24"/>
          <w:szCs w:val="24"/>
        </w:rPr>
      </w:pPr>
      <w:r>
        <w:rPr>
          <w:rFonts w:ascii="仿宋" w:eastAsia="仿宋" w:hAnsi="仿宋" w:cs="仿宋" w:hint="eastAsia"/>
          <w:sz w:val="24"/>
          <w:szCs w:val="24"/>
        </w:rPr>
        <w:t>（1）如果供方未能按合同规定的期限或采购人同意延长的限期内提供部分或全部货物（服务）、完成工程施工；</w:t>
      </w:r>
    </w:p>
    <w:p w:rsidR="00A532A2" w:rsidRDefault="0066119B">
      <w:pPr>
        <w:spacing w:line="360" w:lineRule="auto"/>
        <w:ind w:left="1" w:firstLineChars="200" w:firstLine="480"/>
        <w:rPr>
          <w:rFonts w:ascii="仿宋" w:eastAsia="仿宋" w:hAnsi="仿宋" w:cs="仿宋"/>
          <w:sz w:val="24"/>
          <w:szCs w:val="24"/>
        </w:rPr>
      </w:pPr>
      <w:r>
        <w:rPr>
          <w:rFonts w:ascii="仿宋" w:eastAsia="仿宋" w:hAnsi="仿宋" w:cs="仿宋" w:hint="eastAsia"/>
          <w:sz w:val="24"/>
          <w:szCs w:val="24"/>
        </w:rPr>
        <w:t>（2）供方在收到采购人发出的违约通知后20天内，或经采购人书面认可延长的时间内未能纠正其过失；</w:t>
      </w:r>
    </w:p>
    <w:p w:rsidR="00A532A2" w:rsidRDefault="0066119B">
      <w:pPr>
        <w:spacing w:line="360" w:lineRule="auto"/>
        <w:ind w:left="1" w:firstLineChars="200" w:firstLine="480"/>
        <w:rPr>
          <w:rFonts w:ascii="仿宋" w:eastAsia="仿宋" w:hAnsi="仿宋" w:cs="仿宋"/>
          <w:sz w:val="24"/>
          <w:szCs w:val="24"/>
        </w:rPr>
      </w:pPr>
      <w:r>
        <w:rPr>
          <w:rFonts w:ascii="仿宋" w:eastAsia="仿宋" w:hAnsi="仿宋" w:cs="仿宋" w:hint="eastAsia"/>
          <w:sz w:val="24"/>
          <w:szCs w:val="24"/>
        </w:rPr>
        <w:t>（3）如果供方未能履行合同规定的其它任何义务。</w:t>
      </w:r>
    </w:p>
    <w:p w:rsidR="00A532A2" w:rsidRDefault="0066119B">
      <w:pPr>
        <w:spacing w:line="360" w:lineRule="auto"/>
        <w:ind w:left="1" w:firstLineChars="200" w:firstLine="480"/>
        <w:rPr>
          <w:rFonts w:ascii="仿宋" w:eastAsia="仿宋" w:hAnsi="仿宋" w:cs="仿宋"/>
          <w:sz w:val="24"/>
          <w:szCs w:val="24"/>
        </w:rPr>
      </w:pPr>
      <w:r>
        <w:rPr>
          <w:rFonts w:ascii="仿宋" w:eastAsia="仿宋" w:hAnsi="仿宋" w:cs="仿宋" w:hint="eastAsia"/>
          <w:sz w:val="24"/>
          <w:szCs w:val="24"/>
        </w:rPr>
        <w:t>15.2在采购人根据</w:t>
      </w:r>
      <w:proofErr w:type="gramStart"/>
      <w:r>
        <w:rPr>
          <w:rFonts w:ascii="仿宋" w:eastAsia="仿宋" w:hAnsi="仿宋" w:cs="仿宋" w:hint="eastAsia"/>
          <w:sz w:val="24"/>
          <w:szCs w:val="24"/>
        </w:rPr>
        <w:t>上述第15</w:t>
      </w:r>
      <w:proofErr w:type="gramEnd"/>
      <w:r>
        <w:rPr>
          <w:rFonts w:ascii="仿宋" w:eastAsia="仿宋" w:hAnsi="仿宋" w:cs="仿宋" w:hint="eastAsia"/>
          <w:sz w:val="24"/>
          <w:szCs w:val="24"/>
        </w:rPr>
        <w:t>.1条规定，终止了全部或部分合同后，采购人可以依其认为适当的条件和方法购买类似未交的货物、服务或进行工程施工，供方应对采购人购买类似货物、服务或进行工程施工所超出的费用部分负责，并继续执行合同中未终止部分。</w:t>
      </w:r>
    </w:p>
    <w:p w:rsidR="00A532A2" w:rsidRDefault="0066119B">
      <w:pPr>
        <w:spacing w:line="360" w:lineRule="auto"/>
        <w:ind w:left="1" w:firstLineChars="200" w:firstLine="480"/>
        <w:rPr>
          <w:rFonts w:ascii="仿宋" w:eastAsia="仿宋" w:hAnsi="仿宋" w:cs="仿宋"/>
          <w:sz w:val="24"/>
          <w:szCs w:val="24"/>
        </w:rPr>
      </w:pPr>
      <w:r>
        <w:rPr>
          <w:rFonts w:ascii="仿宋" w:eastAsia="仿宋" w:hAnsi="仿宋" w:cs="仿宋" w:hint="eastAsia"/>
          <w:sz w:val="24"/>
          <w:szCs w:val="24"/>
        </w:rPr>
        <w:t>16．破产终止合同</w:t>
      </w:r>
    </w:p>
    <w:p w:rsidR="00A532A2" w:rsidRDefault="0066119B">
      <w:pPr>
        <w:spacing w:line="360" w:lineRule="auto"/>
        <w:ind w:left="1" w:firstLineChars="200" w:firstLine="480"/>
        <w:rPr>
          <w:rFonts w:ascii="仿宋" w:eastAsia="仿宋" w:hAnsi="仿宋" w:cs="仿宋"/>
          <w:sz w:val="24"/>
          <w:szCs w:val="24"/>
        </w:rPr>
      </w:pPr>
      <w:r>
        <w:rPr>
          <w:rFonts w:ascii="仿宋" w:eastAsia="仿宋" w:hAnsi="仿宋" w:cs="仿宋" w:hint="eastAsia"/>
          <w:sz w:val="24"/>
          <w:szCs w:val="24"/>
        </w:rPr>
        <w:t>16.1如果供方破产或无清偿能力时，采购人可在任何时候以书面形式通知供方终止合同而无须给供方补偿。终止该合同将不损害或影响采购人已经采取或将要采取的补救措施的权利。</w:t>
      </w:r>
    </w:p>
    <w:p w:rsidR="00A532A2" w:rsidRDefault="0066119B">
      <w:pPr>
        <w:spacing w:line="360" w:lineRule="auto"/>
        <w:ind w:left="1" w:firstLineChars="200" w:firstLine="480"/>
        <w:rPr>
          <w:rFonts w:ascii="仿宋" w:eastAsia="仿宋" w:hAnsi="仿宋" w:cs="仿宋"/>
          <w:sz w:val="24"/>
          <w:szCs w:val="24"/>
        </w:rPr>
      </w:pPr>
      <w:r>
        <w:rPr>
          <w:rFonts w:ascii="仿宋" w:eastAsia="仿宋" w:hAnsi="仿宋" w:cs="仿宋" w:hint="eastAsia"/>
          <w:sz w:val="24"/>
          <w:szCs w:val="24"/>
        </w:rPr>
        <w:t>17．转让</w:t>
      </w:r>
    </w:p>
    <w:p w:rsidR="00A532A2" w:rsidRDefault="0066119B">
      <w:pPr>
        <w:spacing w:line="360" w:lineRule="auto"/>
        <w:ind w:left="1" w:firstLineChars="200" w:firstLine="480"/>
        <w:rPr>
          <w:rFonts w:ascii="仿宋" w:eastAsia="仿宋" w:hAnsi="仿宋" w:cs="仿宋"/>
          <w:sz w:val="24"/>
          <w:szCs w:val="24"/>
        </w:rPr>
      </w:pPr>
      <w:r>
        <w:rPr>
          <w:rFonts w:ascii="仿宋" w:eastAsia="仿宋" w:hAnsi="仿宋" w:cs="仿宋" w:hint="eastAsia"/>
          <w:sz w:val="24"/>
          <w:szCs w:val="24"/>
        </w:rPr>
        <w:t>17.1除采购人事先书面同意外，供方不得部分转让或全部转让其应履行的合同义务。</w:t>
      </w:r>
    </w:p>
    <w:p w:rsidR="00A532A2" w:rsidRDefault="0066119B">
      <w:pPr>
        <w:spacing w:line="360" w:lineRule="auto"/>
        <w:ind w:left="1" w:firstLineChars="200" w:firstLine="480"/>
        <w:rPr>
          <w:rFonts w:ascii="仿宋" w:eastAsia="仿宋" w:hAnsi="仿宋" w:cs="仿宋"/>
          <w:sz w:val="24"/>
          <w:szCs w:val="24"/>
        </w:rPr>
      </w:pPr>
      <w:r>
        <w:rPr>
          <w:rFonts w:ascii="仿宋" w:eastAsia="仿宋" w:hAnsi="仿宋" w:cs="仿宋" w:hint="eastAsia"/>
          <w:sz w:val="24"/>
          <w:szCs w:val="24"/>
        </w:rPr>
        <w:t>18．适用法律</w:t>
      </w:r>
    </w:p>
    <w:p w:rsidR="00A532A2" w:rsidRDefault="0066119B">
      <w:pPr>
        <w:spacing w:line="360" w:lineRule="auto"/>
        <w:ind w:left="1" w:firstLineChars="200" w:firstLine="480"/>
        <w:rPr>
          <w:rFonts w:ascii="仿宋" w:eastAsia="仿宋" w:hAnsi="仿宋" w:cs="仿宋"/>
          <w:sz w:val="24"/>
          <w:szCs w:val="24"/>
        </w:rPr>
      </w:pPr>
      <w:r>
        <w:rPr>
          <w:rFonts w:ascii="仿宋" w:eastAsia="仿宋" w:hAnsi="仿宋" w:cs="仿宋" w:hint="eastAsia"/>
          <w:sz w:val="24"/>
          <w:szCs w:val="24"/>
        </w:rPr>
        <w:t>18.1本合同应按中华人民共和国的法律进行解释。</w:t>
      </w:r>
    </w:p>
    <w:p w:rsidR="00A532A2" w:rsidRDefault="0066119B">
      <w:pPr>
        <w:spacing w:line="360" w:lineRule="auto"/>
        <w:ind w:left="1" w:firstLineChars="200" w:firstLine="480"/>
        <w:rPr>
          <w:rFonts w:ascii="仿宋" w:eastAsia="仿宋" w:hAnsi="仿宋" w:cs="仿宋"/>
          <w:sz w:val="24"/>
          <w:szCs w:val="24"/>
        </w:rPr>
      </w:pPr>
      <w:r>
        <w:rPr>
          <w:rFonts w:ascii="仿宋" w:eastAsia="仿宋" w:hAnsi="仿宋" w:cs="仿宋" w:hint="eastAsia"/>
          <w:sz w:val="24"/>
          <w:szCs w:val="24"/>
        </w:rPr>
        <w:t>19．合同生效</w:t>
      </w:r>
    </w:p>
    <w:p w:rsidR="00A532A2" w:rsidRDefault="0066119B">
      <w:pPr>
        <w:spacing w:line="360" w:lineRule="auto"/>
        <w:ind w:left="1" w:firstLineChars="200" w:firstLine="480"/>
        <w:rPr>
          <w:rFonts w:ascii="仿宋" w:eastAsia="仿宋" w:hAnsi="仿宋" w:cs="仿宋"/>
          <w:sz w:val="24"/>
          <w:szCs w:val="24"/>
        </w:rPr>
      </w:pPr>
      <w:r>
        <w:rPr>
          <w:rFonts w:ascii="仿宋" w:eastAsia="仿宋" w:hAnsi="仿宋" w:cs="仿宋" w:hint="eastAsia"/>
          <w:sz w:val="24"/>
          <w:szCs w:val="24"/>
        </w:rPr>
        <w:t>19.1合同在双方授权代表签字并盖章后生效。</w:t>
      </w:r>
    </w:p>
    <w:p w:rsidR="00A532A2" w:rsidRDefault="0066119B">
      <w:pPr>
        <w:spacing w:line="360" w:lineRule="auto"/>
        <w:ind w:left="1" w:firstLineChars="200" w:firstLine="480"/>
        <w:rPr>
          <w:rFonts w:ascii="仿宋" w:eastAsia="仿宋" w:hAnsi="仿宋" w:cs="仿宋"/>
          <w:sz w:val="24"/>
          <w:szCs w:val="24"/>
        </w:rPr>
      </w:pPr>
      <w:r>
        <w:rPr>
          <w:rFonts w:ascii="仿宋" w:eastAsia="仿宋" w:hAnsi="仿宋" w:cs="仿宋" w:hint="eastAsia"/>
          <w:sz w:val="24"/>
          <w:szCs w:val="24"/>
        </w:rPr>
        <w:t>19.2本合同一式四份，以中文书写，采购人、供方、采购中心、政府采购监</w:t>
      </w:r>
      <w:r>
        <w:rPr>
          <w:rFonts w:ascii="仿宋" w:eastAsia="仿宋" w:hAnsi="仿宋" w:cs="仿宋" w:hint="eastAsia"/>
          <w:sz w:val="24"/>
          <w:szCs w:val="24"/>
        </w:rPr>
        <w:lastRenderedPageBreak/>
        <w:t>管部门各执一份。</w:t>
      </w:r>
    </w:p>
    <w:p w:rsidR="00A532A2" w:rsidRDefault="0066119B">
      <w:pPr>
        <w:spacing w:line="360" w:lineRule="auto"/>
        <w:ind w:left="1" w:firstLineChars="200" w:firstLine="480"/>
        <w:rPr>
          <w:rFonts w:ascii="仿宋" w:eastAsia="仿宋" w:hAnsi="仿宋" w:cs="仿宋"/>
          <w:sz w:val="24"/>
          <w:szCs w:val="24"/>
        </w:rPr>
      </w:pPr>
      <w:r>
        <w:rPr>
          <w:rFonts w:ascii="仿宋" w:eastAsia="仿宋" w:hAnsi="仿宋" w:cs="仿宋" w:hint="eastAsia"/>
          <w:sz w:val="24"/>
          <w:szCs w:val="24"/>
        </w:rPr>
        <w:t>20.  争议解决方式</w:t>
      </w:r>
    </w:p>
    <w:p w:rsidR="00A532A2" w:rsidRDefault="0066119B">
      <w:pPr>
        <w:spacing w:line="360" w:lineRule="auto"/>
        <w:ind w:left="1" w:firstLineChars="200" w:firstLine="480"/>
        <w:rPr>
          <w:rFonts w:ascii="仿宋" w:eastAsia="仿宋" w:hAnsi="仿宋" w:cs="仿宋"/>
          <w:sz w:val="24"/>
          <w:szCs w:val="24"/>
        </w:rPr>
      </w:pPr>
      <w:r>
        <w:rPr>
          <w:rFonts w:ascii="仿宋" w:eastAsia="仿宋" w:hAnsi="仿宋" w:cs="仿宋" w:hint="eastAsia"/>
          <w:sz w:val="24"/>
          <w:szCs w:val="24"/>
        </w:rPr>
        <w:t>20.1 合同实施或与合同有关的一切争议应通过双方协商解决。若协商不成，则向采购人所在地法院提起诉讼。</w:t>
      </w:r>
    </w:p>
    <w:p w:rsidR="00A532A2" w:rsidRDefault="0066119B">
      <w:pPr>
        <w:spacing w:line="360" w:lineRule="auto"/>
        <w:ind w:left="1" w:firstLineChars="200" w:firstLine="480"/>
        <w:rPr>
          <w:rFonts w:ascii="仿宋" w:eastAsia="仿宋" w:hAnsi="仿宋" w:cs="仿宋"/>
          <w:sz w:val="24"/>
          <w:szCs w:val="24"/>
        </w:rPr>
      </w:pPr>
      <w:r>
        <w:rPr>
          <w:rFonts w:ascii="仿宋" w:eastAsia="仿宋" w:hAnsi="仿宋" w:cs="仿宋" w:hint="eastAsia"/>
          <w:sz w:val="24"/>
          <w:szCs w:val="24"/>
        </w:rPr>
        <w:t>21．合同修改</w:t>
      </w:r>
    </w:p>
    <w:p w:rsidR="00A532A2" w:rsidRDefault="0066119B">
      <w:pPr>
        <w:spacing w:line="360" w:lineRule="auto"/>
        <w:ind w:left="1" w:firstLineChars="200" w:firstLine="480"/>
        <w:rPr>
          <w:rFonts w:ascii="仿宋" w:eastAsia="仿宋" w:hAnsi="仿宋" w:cs="仿宋"/>
          <w:color w:val="0000FF"/>
          <w:sz w:val="24"/>
          <w:szCs w:val="24"/>
        </w:rPr>
      </w:pPr>
      <w:r>
        <w:rPr>
          <w:rFonts w:ascii="仿宋" w:eastAsia="仿宋" w:hAnsi="仿宋" w:cs="仿宋" w:hint="eastAsia"/>
          <w:sz w:val="24"/>
          <w:szCs w:val="24"/>
        </w:rPr>
        <w:t>21.1除双方签署书面修改协议，并成为本合同不可分割的一部分的情况之外，本合同不得有任何变化或修改。</w:t>
      </w:r>
    </w:p>
    <w:p w:rsidR="00A532A2" w:rsidRDefault="00A532A2">
      <w:pPr>
        <w:pStyle w:val="20"/>
        <w:spacing w:line="360" w:lineRule="auto"/>
        <w:rPr>
          <w:rFonts w:ascii="仿宋" w:eastAsia="仿宋" w:hAnsi="仿宋" w:cs="仿宋"/>
          <w:sz w:val="24"/>
        </w:rPr>
      </w:pPr>
    </w:p>
    <w:p w:rsidR="00A532A2" w:rsidRDefault="0066119B">
      <w:pPr>
        <w:rPr>
          <w:rFonts w:ascii="仿宋" w:eastAsia="仿宋" w:hAnsi="仿宋" w:cs="仿宋"/>
          <w:sz w:val="24"/>
        </w:rPr>
      </w:pPr>
      <w:r>
        <w:rPr>
          <w:rFonts w:ascii="仿宋" w:eastAsia="仿宋" w:hAnsi="仿宋" w:cs="仿宋"/>
          <w:sz w:val="24"/>
        </w:rPr>
        <w:br w:type="page"/>
      </w:r>
    </w:p>
    <w:p w:rsidR="00A532A2" w:rsidRDefault="0066119B">
      <w:pPr>
        <w:spacing w:line="360" w:lineRule="auto"/>
        <w:jc w:val="center"/>
        <w:rPr>
          <w:rFonts w:ascii="仿宋" w:eastAsia="仿宋" w:hAnsi="仿宋" w:cs="仿宋"/>
          <w:b/>
          <w:sz w:val="24"/>
          <w:szCs w:val="24"/>
        </w:rPr>
      </w:pPr>
      <w:r>
        <w:rPr>
          <w:rFonts w:ascii="仿宋" w:eastAsia="仿宋" w:hAnsi="仿宋" w:cs="仿宋" w:hint="eastAsia"/>
          <w:b/>
          <w:sz w:val="24"/>
          <w:szCs w:val="24"/>
        </w:rPr>
        <w:lastRenderedPageBreak/>
        <w:t>第八部分 谈判响应文件的编制装订</w:t>
      </w:r>
    </w:p>
    <w:p w:rsidR="00A532A2" w:rsidRDefault="0066119B">
      <w:pPr>
        <w:spacing w:line="360" w:lineRule="auto"/>
        <w:ind w:firstLineChars="249" w:firstLine="600"/>
        <w:rPr>
          <w:rFonts w:ascii="仿宋" w:eastAsia="仿宋" w:hAnsi="仿宋" w:cs="仿宋"/>
          <w:b/>
          <w:sz w:val="24"/>
          <w:szCs w:val="24"/>
        </w:rPr>
      </w:pPr>
      <w:r>
        <w:rPr>
          <w:rFonts w:ascii="仿宋" w:eastAsia="仿宋" w:hAnsi="仿宋" w:cs="仿宋" w:hint="eastAsia"/>
          <w:b/>
          <w:sz w:val="24"/>
          <w:szCs w:val="24"/>
        </w:rPr>
        <w:t>一、谈判响应文件编制和装订顺序</w:t>
      </w:r>
    </w:p>
    <w:p w:rsidR="00A532A2" w:rsidRDefault="0066119B">
      <w:pPr>
        <w:spacing w:line="360" w:lineRule="auto"/>
        <w:ind w:firstLineChars="249" w:firstLine="600"/>
        <w:rPr>
          <w:rFonts w:ascii="仿宋" w:eastAsia="仿宋" w:hAnsi="仿宋" w:cs="仿宋"/>
          <w:b/>
          <w:sz w:val="24"/>
          <w:szCs w:val="24"/>
        </w:rPr>
      </w:pPr>
      <w:r>
        <w:rPr>
          <w:rFonts w:ascii="仿宋" w:eastAsia="仿宋" w:hAnsi="仿宋" w:cs="仿宋" w:hint="eastAsia"/>
          <w:b/>
          <w:sz w:val="24"/>
          <w:szCs w:val="24"/>
        </w:rPr>
        <w:t>（一）投标方的谈判响应文件必须制作目录和页码，并且招标方只接受A4纸张打印胶装的谈判响应文件。</w:t>
      </w:r>
    </w:p>
    <w:p w:rsidR="00A532A2" w:rsidRDefault="0066119B" w:rsidP="00A532A2">
      <w:pPr>
        <w:spacing w:line="360" w:lineRule="auto"/>
        <w:ind w:firstLineChars="249" w:firstLine="598"/>
        <w:rPr>
          <w:rFonts w:ascii="仿宋" w:eastAsia="仿宋" w:hAnsi="仿宋" w:cs="仿宋"/>
          <w:sz w:val="24"/>
          <w:szCs w:val="24"/>
        </w:rPr>
      </w:pPr>
      <w:r>
        <w:rPr>
          <w:rFonts w:ascii="仿宋" w:eastAsia="仿宋" w:hAnsi="仿宋" w:cs="仿宋" w:hint="eastAsia"/>
          <w:sz w:val="24"/>
          <w:szCs w:val="24"/>
        </w:rPr>
        <w:t>（二）投标方的谈判响应文件编制顺序，必须按下列顺序排列和装订。否则，其谈判响应文件将可能被拒绝接受，或</w:t>
      </w:r>
      <w:proofErr w:type="gramStart"/>
      <w:r>
        <w:rPr>
          <w:rFonts w:ascii="仿宋" w:eastAsia="仿宋" w:hAnsi="仿宋" w:cs="仿宋" w:hint="eastAsia"/>
          <w:sz w:val="24"/>
          <w:szCs w:val="24"/>
        </w:rPr>
        <w:t>作为废标处理</w:t>
      </w:r>
      <w:proofErr w:type="gramEnd"/>
      <w:r>
        <w:rPr>
          <w:rFonts w:ascii="仿宋" w:eastAsia="仿宋" w:hAnsi="仿宋" w:cs="仿宋" w:hint="eastAsia"/>
          <w:sz w:val="24"/>
          <w:szCs w:val="24"/>
        </w:rPr>
        <w:t>。编制排列和装订顺序严格如下：</w:t>
      </w:r>
    </w:p>
    <w:p w:rsidR="00A532A2" w:rsidRDefault="0066119B">
      <w:pPr>
        <w:spacing w:line="360" w:lineRule="auto"/>
        <w:ind w:firstLineChars="245" w:firstLine="588"/>
        <w:rPr>
          <w:rFonts w:ascii="仿宋" w:eastAsia="仿宋" w:hAnsi="仿宋" w:cs="仿宋"/>
          <w:b/>
          <w:sz w:val="24"/>
          <w:szCs w:val="24"/>
        </w:rPr>
      </w:pPr>
      <w:r>
        <w:rPr>
          <w:rFonts w:ascii="仿宋" w:eastAsia="仿宋" w:hAnsi="仿宋" w:cs="仿宋" w:hint="eastAsia"/>
          <w:sz w:val="24"/>
          <w:szCs w:val="24"/>
        </w:rPr>
        <w:t>1、投标函</w:t>
      </w:r>
    </w:p>
    <w:p w:rsidR="00A532A2" w:rsidRDefault="0066119B">
      <w:pPr>
        <w:spacing w:line="360" w:lineRule="auto"/>
        <w:ind w:firstLineChars="250" w:firstLine="600"/>
        <w:rPr>
          <w:rFonts w:ascii="仿宋" w:eastAsia="仿宋" w:hAnsi="仿宋" w:cs="仿宋"/>
          <w:sz w:val="24"/>
          <w:szCs w:val="24"/>
        </w:rPr>
      </w:pPr>
      <w:r>
        <w:rPr>
          <w:rFonts w:ascii="仿宋" w:eastAsia="仿宋" w:hAnsi="仿宋" w:cs="仿宋" w:hint="eastAsia"/>
          <w:sz w:val="24"/>
          <w:szCs w:val="24"/>
        </w:rPr>
        <w:t>2、法人代表授权委托书原件及授权代表身份证明原件</w:t>
      </w:r>
    </w:p>
    <w:p w:rsidR="00A532A2" w:rsidRDefault="0066119B">
      <w:pPr>
        <w:spacing w:line="360" w:lineRule="auto"/>
        <w:ind w:firstLineChars="250" w:firstLine="600"/>
        <w:rPr>
          <w:rFonts w:ascii="仿宋" w:eastAsia="仿宋" w:hAnsi="仿宋" w:cs="仿宋"/>
          <w:sz w:val="24"/>
          <w:szCs w:val="24"/>
        </w:rPr>
      </w:pPr>
      <w:r>
        <w:rPr>
          <w:rFonts w:ascii="仿宋" w:eastAsia="仿宋" w:hAnsi="仿宋" w:cs="仿宋" w:hint="eastAsia"/>
          <w:sz w:val="24"/>
          <w:szCs w:val="24"/>
        </w:rPr>
        <w:t>3、开标一览表</w:t>
      </w:r>
    </w:p>
    <w:p w:rsidR="00A532A2" w:rsidRDefault="0066119B">
      <w:pPr>
        <w:spacing w:line="360" w:lineRule="auto"/>
        <w:ind w:firstLineChars="250" w:firstLine="600"/>
        <w:rPr>
          <w:rFonts w:ascii="仿宋" w:eastAsia="仿宋" w:hAnsi="仿宋" w:cs="仿宋"/>
          <w:sz w:val="24"/>
          <w:szCs w:val="24"/>
        </w:rPr>
      </w:pPr>
      <w:r>
        <w:rPr>
          <w:rFonts w:ascii="仿宋" w:eastAsia="仿宋" w:hAnsi="仿宋" w:cs="仿宋" w:hint="eastAsia"/>
          <w:sz w:val="24"/>
          <w:szCs w:val="24"/>
        </w:rPr>
        <w:t>4、投标方资质证明文件，包括：</w:t>
      </w:r>
    </w:p>
    <w:p w:rsidR="00A532A2" w:rsidRDefault="0066119B">
      <w:pPr>
        <w:spacing w:line="360" w:lineRule="auto"/>
        <w:ind w:firstLineChars="300" w:firstLine="720"/>
        <w:rPr>
          <w:rFonts w:ascii="仿宋" w:eastAsia="仿宋" w:hAnsi="仿宋" w:cs="仿宋"/>
          <w:sz w:val="24"/>
          <w:szCs w:val="24"/>
        </w:rPr>
      </w:pPr>
      <w:r>
        <w:rPr>
          <w:rFonts w:ascii="仿宋" w:eastAsia="仿宋" w:hAnsi="仿宋" w:cs="仿宋" w:hint="eastAsia"/>
          <w:sz w:val="24"/>
          <w:szCs w:val="24"/>
        </w:rPr>
        <w:t>（1）投标方营业执照复印件</w:t>
      </w:r>
    </w:p>
    <w:p w:rsidR="00A532A2" w:rsidRDefault="0066119B">
      <w:pPr>
        <w:spacing w:line="360" w:lineRule="auto"/>
        <w:ind w:firstLineChars="300" w:firstLine="720"/>
        <w:rPr>
          <w:rFonts w:ascii="仿宋" w:eastAsia="仿宋" w:hAnsi="仿宋" w:cs="仿宋"/>
          <w:sz w:val="24"/>
          <w:szCs w:val="24"/>
        </w:rPr>
      </w:pPr>
      <w:r>
        <w:rPr>
          <w:rFonts w:ascii="仿宋" w:eastAsia="仿宋" w:hAnsi="仿宋" w:cs="仿宋" w:hint="eastAsia"/>
          <w:bCs/>
          <w:sz w:val="24"/>
          <w:szCs w:val="24"/>
        </w:rPr>
        <w:t>（2）最近一年纳税证明及</w:t>
      </w:r>
      <w:r>
        <w:rPr>
          <w:rFonts w:ascii="仿宋" w:eastAsia="仿宋" w:hAnsi="仿宋" w:cs="仿宋" w:hint="eastAsia"/>
          <w:sz w:val="24"/>
          <w:szCs w:val="24"/>
        </w:rPr>
        <w:t>社保资金缴纳证明复印件</w:t>
      </w:r>
    </w:p>
    <w:p w:rsidR="00A532A2" w:rsidRDefault="0066119B">
      <w:pPr>
        <w:spacing w:line="360" w:lineRule="auto"/>
        <w:ind w:firstLineChars="300" w:firstLine="720"/>
        <w:rPr>
          <w:rFonts w:ascii="仿宋" w:eastAsia="仿宋" w:hAnsi="仿宋" w:cs="仿宋"/>
          <w:sz w:val="24"/>
          <w:szCs w:val="24"/>
        </w:rPr>
      </w:pPr>
      <w:r>
        <w:rPr>
          <w:rFonts w:ascii="仿宋" w:eastAsia="仿宋" w:hAnsi="仿宋" w:cs="仿宋" w:hint="eastAsia"/>
          <w:sz w:val="24"/>
          <w:szCs w:val="24"/>
        </w:rPr>
        <w:t>（3）关于资格的声明函</w:t>
      </w:r>
    </w:p>
    <w:p w:rsidR="00A532A2" w:rsidRDefault="0066119B">
      <w:pPr>
        <w:spacing w:line="360" w:lineRule="auto"/>
        <w:ind w:firstLineChars="300" w:firstLine="720"/>
        <w:rPr>
          <w:rFonts w:ascii="仿宋" w:eastAsia="仿宋" w:hAnsi="仿宋" w:cs="仿宋"/>
          <w:sz w:val="24"/>
          <w:szCs w:val="24"/>
        </w:rPr>
      </w:pPr>
      <w:r>
        <w:rPr>
          <w:rFonts w:ascii="仿宋" w:eastAsia="仿宋" w:hAnsi="仿宋" w:cs="仿宋" w:hint="eastAsia"/>
          <w:sz w:val="24"/>
          <w:szCs w:val="24"/>
        </w:rPr>
        <w:t>（4）制造商的资格声明函</w:t>
      </w:r>
    </w:p>
    <w:p w:rsidR="00A532A2" w:rsidRDefault="0066119B">
      <w:pPr>
        <w:spacing w:line="360" w:lineRule="auto"/>
        <w:ind w:firstLineChars="300" w:firstLine="720"/>
        <w:rPr>
          <w:rFonts w:ascii="仿宋" w:eastAsia="仿宋" w:hAnsi="仿宋" w:cs="仿宋"/>
          <w:sz w:val="24"/>
          <w:szCs w:val="24"/>
        </w:rPr>
      </w:pPr>
      <w:r>
        <w:rPr>
          <w:rFonts w:ascii="仿宋" w:eastAsia="仿宋" w:hAnsi="仿宋" w:cs="仿宋" w:hint="eastAsia"/>
          <w:sz w:val="24"/>
          <w:szCs w:val="24"/>
        </w:rPr>
        <w:t>（5）有关投标产品供应商出具的授权函</w:t>
      </w:r>
    </w:p>
    <w:p w:rsidR="00A532A2" w:rsidRDefault="0066119B">
      <w:pPr>
        <w:spacing w:line="360" w:lineRule="auto"/>
        <w:ind w:firstLineChars="250" w:firstLine="600"/>
        <w:rPr>
          <w:rFonts w:ascii="仿宋" w:eastAsia="仿宋" w:hAnsi="仿宋" w:cs="仿宋"/>
          <w:sz w:val="24"/>
          <w:szCs w:val="24"/>
        </w:rPr>
      </w:pPr>
      <w:r>
        <w:rPr>
          <w:rFonts w:ascii="仿宋" w:eastAsia="仿宋" w:hAnsi="仿宋" w:cs="仿宋" w:hint="eastAsia"/>
          <w:sz w:val="24"/>
          <w:szCs w:val="24"/>
        </w:rPr>
        <w:t>5、有关投标产品的检测报告</w:t>
      </w:r>
    </w:p>
    <w:p w:rsidR="00A532A2" w:rsidRDefault="0066119B">
      <w:pPr>
        <w:spacing w:line="360" w:lineRule="auto"/>
        <w:ind w:firstLineChars="250" w:firstLine="600"/>
        <w:rPr>
          <w:rFonts w:ascii="仿宋" w:eastAsia="仿宋" w:hAnsi="仿宋" w:cs="仿宋"/>
          <w:sz w:val="24"/>
          <w:szCs w:val="24"/>
        </w:rPr>
      </w:pPr>
      <w:r>
        <w:rPr>
          <w:rFonts w:ascii="仿宋" w:eastAsia="仿宋" w:hAnsi="仿宋" w:cs="仿宋" w:hint="eastAsia"/>
          <w:sz w:val="24"/>
          <w:szCs w:val="24"/>
        </w:rPr>
        <w:t>6、投标产品技术规格及要求详述</w:t>
      </w:r>
    </w:p>
    <w:p w:rsidR="00A532A2" w:rsidRDefault="0066119B">
      <w:pPr>
        <w:spacing w:line="360" w:lineRule="auto"/>
        <w:ind w:firstLineChars="250" w:firstLine="600"/>
        <w:rPr>
          <w:rFonts w:ascii="仿宋" w:eastAsia="仿宋" w:hAnsi="仿宋" w:cs="仿宋"/>
          <w:sz w:val="24"/>
          <w:szCs w:val="24"/>
        </w:rPr>
      </w:pPr>
      <w:r>
        <w:rPr>
          <w:rFonts w:ascii="仿宋" w:eastAsia="仿宋" w:hAnsi="仿宋" w:cs="仿宋" w:hint="eastAsia"/>
          <w:sz w:val="24"/>
          <w:szCs w:val="24"/>
        </w:rPr>
        <w:t>7、有关投标产品的制造、验收标准、供货方案</w:t>
      </w:r>
    </w:p>
    <w:p w:rsidR="00A532A2" w:rsidRDefault="0066119B">
      <w:pPr>
        <w:spacing w:line="360" w:lineRule="auto"/>
        <w:ind w:firstLineChars="250" w:firstLine="600"/>
        <w:rPr>
          <w:rFonts w:ascii="仿宋" w:eastAsia="仿宋" w:hAnsi="仿宋" w:cs="仿宋"/>
          <w:sz w:val="24"/>
          <w:szCs w:val="24"/>
        </w:rPr>
      </w:pPr>
      <w:r>
        <w:rPr>
          <w:rFonts w:ascii="仿宋" w:eastAsia="仿宋" w:hAnsi="仿宋" w:cs="仿宋" w:hint="eastAsia"/>
          <w:sz w:val="24"/>
          <w:szCs w:val="24"/>
        </w:rPr>
        <w:t>8、售后服务承诺详述、质保、培训等计划详述</w:t>
      </w:r>
    </w:p>
    <w:p w:rsidR="00A532A2" w:rsidRDefault="0066119B">
      <w:pPr>
        <w:spacing w:line="360" w:lineRule="auto"/>
        <w:ind w:firstLineChars="250" w:firstLine="600"/>
        <w:rPr>
          <w:rFonts w:ascii="仿宋" w:eastAsia="仿宋" w:hAnsi="仿宋" w:cs="仿宋"/>
          <w:sz w:val="24"/>
          <w:szCs w:val="24"/>
        </w:rPr>
      </w:pPr>
      <w:r>
        <w:rPr>
          <w:rFonts w:ascii="仿宋" w:eastAsia="仿宋" w:hAnsi="仿宋" w:cs="仿宋" w:hint="eastAsia"/>
          <w:sz w:val="24"/>
          <w:szCs w:val="24"/>
        </w:rPr>
        <w:t>9、技术参数、功能偏离表</w:t>
      </w:r>
    </w:p>
    <w:p w:rsidR="00A532A2" w:rsidRDefault="0066119B">
      <w:pPr>
        <w:spacing w:line="360" w:lineRule="auto"/>
        <w:ind w:firstLineChars="250" w:firstLine="600"/>
        <w:rPr>
          <w:rFonts w:ascii="仿宋" w:eastAsia="仿宋" w:hAnsi="仿宋" w:cs="仿宋"/>
          <w:sz w:val="24"/>
          <w:szCs w:val="24"/>
        </w:rPr>
      </w:pPr>
      <w:r>
        <w:rPr>
          <w:rFonts w:ascii="仿宋" w:eastAsia="仿宋" w:hAnsi="仿宋" w:cs="仿宋" w:hint="eastAsia"/>
          <w:sz w:val="24"/>
          <w:szCs w:val="24"/>
        </w:rPr>
        <w:t>10、商务条款偏离表</w:t>
      </w:r>
    </w:p>
    <w:p w:rsidR="00A532A2" w:rsidRDefault="0066119B">
      <w:pPr>
        <w:spacing w:line="360" w:lineRule="auto"/>
        <w:ind w:firstLineChars="250" w:firstLine="600"/>
        <w:rPr>
          <w:rFonts w:ascii="仿宋" w:eastAsia="仿宋" w:hAnsi="仿宋" w:cs="仿宋"/>
          <w:sz w:val="24"/>
          <w:szCs w:val="24"/>
        </w:rPr>
      </w:pPr>
      <w:r>
        <w:rPr>
          <w:rFonts w:ascii="仿宋" w:eastAsia="仿宋" w:hAnsi="仿宋" w:cs="仿宋" w:hint="eastAsia"/>
          <w:sz w:val="24"/>
          <w:szCs w:val="24"/>
        </w:rPr>
        <w:t>11、近三年在国内及新疆地区的销售业绩表</w:t>
      </w:r>
    </w:p>
    <w:p w:rsidR="00A532A2" w:rsidRDefault="0066119B">
      <w:pPr>
        <w:spacing w:line="360" w:lineRule="auto"/>
        <w:ind w:firstLineChars="250" w:firstLine="600"/>
        <w:rPr>
          <w:rFonts w:ascii="仿宋" w:eastAsia="仿宋" w:hAnsi="仿宋" w:cs="仿宋"/>
          <w:sz w:val="24"/>
        </w:rPr>
      </w:pPr>
      <w:r>
        <w:rPr>
          <w:rFonts w:ascii="仿宋" w:eastAsia="仿宋" w:hAnsi="仿宋" w:cs="仿宋" w:hint="eastAsia"/>
          <w:sz w:val="24"/>
        </w:rPr>
        <w:t>12、投标单位（供应商）反商业贿赂承诺书</w:t>
      </w:r>
    </w:p>
    <w:p w:rsidR="00A532A2" w:rsidRDefault="0066119B">
      <w:pPr>
        <w:spacing w:line="360" w:lineRule="auto"/>
        <w:ind w:firstLineChars="250" w:firstLine="600"/>
        <w:rPr>
          <w:rFonts w:ascii="仿宋" w:eastAsia="仿宋" w:hAnsi="仿宋" w:cs="仿宋"/>
          <w:sz w:val="24"/>
        </w:rPr>
      </w:pPr>
      <w:r>
        <w:rPr>
          <w:rFonts w:ascii="仿宋" w:eastAsia="仿宋" w:hAnsi="仿宋" w:cs="仿宋" w:hint="eastAsia"/>
          <w:sz w:val="24"/>
        </w:rPr>
        <w:t>13、投标单位（供应商）《遵守政府采购相关法律法规承诺书》</w:t>
      </w:r>
    </w:p>
    <w:p w:rsidR="00A532A2" w:rsidRDefault="0066119B">
      <w:pPr>
        <w:spacing w:line="360" w:lineRule="auto"/>
        <w:ind w:firstLineChars="250" w:firstLine="600"/>
        <w:rPr>
          <w:rFonts w:ascii="仿宋" w:eastAsia="仿宋" w:hAnsi="仿宋" w:cs="仿宋"/>
          <w:sz w:val="24"/>
        </w:rPr>
      </w:pPr>
      <w:r>
        <w:rPr>
          <w:rFonts w:ascii="仿宋" w:eastAsia="仿宋" w:hAnsi="仿宋" w:cs="仿宋" w:hint="eastAsia"/>
          <w:sz w:val="24"/>
        </w:rPr>
        <w:t>14、售后服务承诺书</w:t>
      </w:r>
    </w:p>
    <w:p w:rsidR="00A532A2" w:rsidRDefault="0066119B">
      <w:pPr>
        <w:spacing w:line="360" w:lineRule="auto"/>
        <w:ind w:firstLineChars="250" w:firstLine="600"/>
        <w:rPr>
          <w:rFonts w:ascii="仿宋" w:eastAsia="仿宋" w:hAnsi="仿宋" w:cs="仿宋"/>
          <w:sz w:val="24"/>
        </w:rPr>
      </w:pPr>
      <w:r>
        <w:rPr>
          <w:rFonts w:ascii="仿宋" w:eastAsia="仿宋" w:hAnsi="仿宋" w:cs="仿宋" w:hint="eastAsia"/>
          <w:sz w:val="24"/>
        </w:rPr>
        <w:t>15、投标人认为需提供的其它证明文件</w:t>
      </w:r>
    </w:p>
    <w:p w:rsidR="00A532A2" w:rsidRDefault="0066119B">
      <w:pPr>
        <w:spacing w:line="360" w:lineRule="auto"/>
        <w:ind w:firstLineChars="250" w:firstLine="600"/>
        <w:rPr>
          <w:rFonts w:ascii="仿宋" w:eastAsia="仿宋" w:hAnsi="仿宋" w:cs="仿宋"/>
          <w:sz w:val="24"/>
        </w:rPr>
      </w:pPr>
      <w:r>
        <w:rPr>
          <w:rFonts w:ascii="仿宋" w:eastAsia="仿宋" w:hAnsi="仿宋" w:cs="仿宋" w:hint="eastAsia"/>
          <w:sz w:val="24"/>
        </w:rPr>
        <w:t>16、中小企业生产或销售的产品优惠明细表</w:t>
      </w:r>
    </w:p>
    <w:p w:rsidR="00A532A2" w:rsidRDefault="0066119B">
      <w:pPr>
        <w:spacing w:line="360" w:lineRule="auto"/>
        <w:ind w:firstLineChars="250" w:firstLine="600"/>
        <w:rPr>
          <w:rFonts w:ascii="仿宋" w:eastAsia="仿宋" w:hAnsi="仿宋" w:cs="仿宋"/>
          <w:sz w:val="24"/>
        </w:rPr>
      </w:pPr>
      <w:r>
        <w:rPr>
          <w:rFonts w:ascii="仿宋" w:eastAsia="仿宋" w:hAnsi="仿宋" w:cs="仿宋" w:hint="eastAsia"/>
          <w:sz w:val="24"/>
        </w:rPr>
        <w:t>17、中小</w:t>
      </w:r>
      <w:proofErr w:type="gramStart"/>
      <w:r>
        <w:rPr>
          <w:rFonts w:ascii="仿宋" w:eastAsia="仿宋" w:hAnsi="仿宋" w:cs="仿宋" w:hint="eastAsia"/>
          <w:sz w:val="24"/>
        </w:rPr>
        <w:t>微企业</w:t>
      </w:r>
      <w:proofErr w:type="gramEnd"/>
      <w:r>
        <w:rPr>
          <w:rFonts w:ascii="仿宋" w:eastAsia="仿宋" w:hAnsi="仿宋" w:cs="仿宋" w:hint="eastAsia"/>
          <w:sz w:val="24"/>
        </w:rPr>
        <w:t>声明函、监狱企业声明函、残疾人福利性单位声明函</w:t>
      </w:r>
    </w:p>
    <w:p w:rsidR="00A532A2" w:rsidRDefault="0066119B">
      <w:pPr>
        <w:spacing w:line="360" w:lineRule="auto"/>
        <w:ind w:firstLineChars="250" w:firstLine="602"/>
        <w:rPr>
          <w:rFonts w:ascii="仿宋" w:eastAsia="仿宋" w:hAnsi="仿宋" w:cs="仿宋"/>
          <w:b/>
          <w:sz w:val="24"/>
          <w:szCs w:val="24"/>
        </w:rPr>
      </w:pPr>
      <w:r>
        <w:rPr>
          <w:rFonts w:ascii="仿宋" w:eastAsia="仿宋" w:hAnsi="仿宋" w:cs="仿宋" w:hint="eastAsia"/>
          <w:b/>
          <w:sz w:val="24"/>
          <w:szCs w:val="24"/>
        </w:rPr>
        <w:t>二、谈判响应文件顺序及格式范本</w:t>
      </w:r>
    </w:p>
    <w:p w:rsidR="00A532A2" w:rsidRDefault="0066119B">
      <w:pPr>
        <w:spacing w:line="360" w:lineRule="auto"/>
        <w:ind w:firstLineChars="250" w:firstLine="602"/>
        <w:rPr>
          <w:rFonts w:ascii="仿宋" w:eastAsia="仿宋" w:hAnsi="仿宋" w:cs="仿宋"/>
          <w:b/>
          <w:sz w:val="24"/>
          <w:szCs w:val="24"/>
        </w:rPr>
      </w:pPr>
      <w:r>
        <w:rPr>
          <w:rFonts w:ascii="仿宋" w:eastAsia="仿宋" w:hAnsi="仿宋" w:cs="仿宋" w:hint="eastAsia"/>
          <w:b/>
          <w:sz w:val="24"/>
          <w:szCs w:val="24"/>
        </w:rPr>
        <w:lastRenderedPageBreak/>
        <w:t>（一）谈判响应文件顺序及要求</w:t>
      </w:r>
    </w:p>
    <w:p w:rsidR="00A532A2" w:rsidRDefault="0066119B">
      <w:pPr>
        <w:spacing w:line="360" w:lineRule="auto"/>
        <w:ind w:firstLineChars="250" w:firstLine="600"/>
        <w:rPr>
          <w:rFonts w:ascii="仿宋" w:eastAsia="仿宋" w:hAnsi="仿宋" w:cs="仿宋"/>
          <w:sz w:val="24"/>
          <w:szCs w:val="24"/>
        </w:rPr>
      </w:pPr>
      <w:r>
        <w:rPr>
          <w:rFonts w:ascii="仿宋" w:eastAsia="仿宋" w:hAnsi="仿宋" w:cs="仿宋" w:hint="eastAsia"/>
          <w:sz w:val="24"/>
          <w:szCs w:val="24"/>
        </w:rPr>
        <w:t>1、各投标方应严格按格式范本提供，不允许擅自或随意改变和变动，标书范本应做到工整整齐和完整。</w:t>
      </w:r>
    </w:p>
    <w:p w:rsidR="00A532A2" w:rsidRDefault="0066119B">
      <w:pPr>
        <w:spacing w:line="360" w:lineRule="auto"/>
        <w:ind w:firstLineChars="250" w:firstLine="600"/>
        <w:rPr>
          <w:rFonts w:ascii="仿宋" w:eastAsia="仿宋" w:hAnsi="仿宋" w:cs="仿宋"/>
          <w:sz w:val="24"/>
          <w:szCs w:val="24"/>
        </w:rPr>
      </w:pPr>
      <w:r>
        <w:rPr>
          <w:rFonts w:ascii="仿宋" w:eastAsia="仿宋" w:hAnsi="仿宋" w:cs="仿宋" w:hint="eastAsia"/>
          <w:sz w:val="24"/>
          <w:szCs w:val="24"/>
        </w:rPr>
        <w:t>2、凡须要签字盖章的，必须有符合谈判文件规定要求的人员签字，公章必须是单位法人印章。</w:t>
      </w:r>
    </w:p>
    <w:p w:rsidR="00A532A2" w:rsidRDefault="0066119B">
      <w:pPr>
        <w:spacing w:line="360" w:lineRule="auto"/>
        <w:ind w:firstLineChars="250" w:firstLine="600"/>
        <w:rPr>
          <w:rFonts w:ascii="仿宋" w:eastAsia="仿宋" w:hAnsi="仿宋" w:cs="仿宋"/>
          <w:sz w:val="24"/>
          <w:szCs w:val="24"/>
        </w:rPr>
      </w:pPr>
      <w:r>
        <w:rPr>
          <w:rFonts w:ascii="仿宋" w:eastAsia="仿宋" w:hAnsi="仿宋" w:cs="仿宋" w:hint="eastAsia"/>
          <w:sz w:val="24"/>
          <w:szCs w:val="24"/>
        </w:rPr>
        <w:t>3、凡有备注说明的，必须符合说明的要求。</w:t>
      </w:r>
    </w:p>
    <w:p w:rsidR="00A532A2" w:rsidRDefault="0066119B">
      <w:pPr>
        <w:rPr>
          <w:rFonts w:ascii="仿宋" w:eastAsia="仿宋" w:hAnsi="仿宋" w:cs="仿宋"/>
          <w:b/>
          <w:sz w:val="24"/>
          <w:szCs w:val="24"/>
        </w:rPr>
      </w:pPr>
      <w:r>
        <w:rPr>
          <w:rFonts w:ascii="仿宋" w:eastAsia="仿宋" w:hAnsi="仿宋" w:cs="仿宋" w:hint="eastAsia"/>
          <w:b/>
          <w:sz w:val="24"/>
          <w:szCs w:val="24"/>
        </w:rPr>
        <w:br w:type="page"/>
      </w:r>
    </w:p>
    <w:p w:rsidR="00A532A2" w:rsidRDefault="0066119B">
      <w:pPr>
        <w:spacing w:line="360" w:lineRule="auto"/>
        <w:ind w:firstLineChars="250" w:firstLine="602"/>
        <w:rPr>
          <w:rFonts w:ascii="仿宋" w:eastAsia="仿宋" w:hAnsi="仿宋" w:cs="仿宋"/>
          <w:b/>
          <w:sz w:val="24"/>
          <w:szCs w:val="24"/>
        </w:rPr>
      </w:pPr>
      <w:r>
        <w:rPr>
          <w:rFonts w:ascii="仿宋" w:eastAsia="仿宋" w:hAnsi="仿宋" w:cs="仿宋" w:hint="eastAsia"/>
          <w:b/>
          <w:sz w:val="24"/>
          <w:szCs w:val="24"/>
        </w:rPr>
        <w:lastRenderedPageBreak/>
        <w:t>（二）谈判响应文件格式范本</w:t>
      </w:r>
    </w:p>
    <w:p w:rsidR="00A532A2" w:rsidRDefault="00A532A2">
      <w:pPr>
        <w:pStyle w:val="a5"/>
      </w:pPr>
    </w:p>
    <w:p w:rsidR="00A532A2" w:rsidRDefault="0066119B">
      <w:pPr>
        <w:spacing w:line="360" w:lineRule="auto"/>
        <w:ind w:firstLineChars="75" w:firstLine="181"/>
        <w:rPr>
          <w:rFonts w:ascii="仿宋" w:eastAsia="仿宋" w:hAnsi="仿宋" w:cs="仿宋"/>
          <w:b/>
          <w:sz w:val="24"/>
        </w:rPr>
      </w:pPr>
      <w:r>
        <w:rPr>
          <w:rFonts w:ascii="仿宋" w:eastAsia="仿宋" w:hAnsi="仿宋" w:cs="仿宋" w:hint="eastAsia"/>
          <w:b/>
          <w:sz w:val="24"/>
        </w:rPr>
        <w:t>附件一： 谈判响应文件封面统一格式</w:t>
      </w:r>
    </w:p>
    <w:p w:rsidR="00A532A2" w:rsidRDefault="00A532A2">
      <w:pPr>
        <w:pStyle w:val="a5"/>
        <w:rPr>
          <w:rFonts w:ascii="仿宋" w:eastAsia="仿宋" w:hAnsi="仿宋" w:cs="仿宋"/>
          <w:b/>
          <w:sz w:val="24"/>
        </w:rPr>
      </w:pPr>
    </w:p>
    <w:p w:rsidR="00A532A2" w:rsidRDefault="0066119B">
      <w:pPr>
        <w:jc w:val="center"/>
        <w:rPr>
          <w:rFonts w:ascii="仿宋" w:eastAsia="仿宋" w:hAnsi="仿宋" w:cs="仿宋"/>
          <w:b/>
          <w:sz w:val="52"/>
          <w:szCs w:val="52"/>
        </w:rPr>
      </w:pPr>
      <w:r>
        <w:rPr>
          <w:rFonts w:ascii="仿宋" w:eastAsia="仿宋" w:hAnsi="仿宋" w:cs="仿宋" w:hint="eastAsia"/>
          <w:b/>
          <w:sz w:val="52"/>
          <w:szCs w:val="52"/>
        </w:rPr>
        <w:t>若羌县残疾人康复中心康复设备采购项目</w:t>
      </w:r>
    </w:p>
    <w:p w:rsidR="00A532A2" w:rsidRDefault="00A532A2">
      <w:pPr>
        <w:jc w:val="center"/>
        <w:rPr>
          <w:rFonts w:ascii="仿宋" w:eastAsia="仿宋" w:hAnsi="仿宋" w:cs="仿宋"/>
          <w:b/>
          <w:sz w:val="52"/>
          <w:szCs w:val="52"/>
        </w:rPr>
      </w:pPr>
    </w:p>
    <w:p w:rsidR="00A532A2" w:rsidRDefault="0066119B">
      <w:pPr>
        <w:spacing w:line="360" w:lineRule="auto"/>
        <w:jc w:val="center"/>
        <w:rPr>
          <w:rFonts w:ascii="仿宋" w:eastAsia="仿宋" w:hAnsi="仿宋" w:cs="仿宋"/>
          <w:b/>
          <w:sz w:val="84"/>
        </w:rPr>
      </w:pPr>
      <w:r>
        <w:rPr>
          <w:rFonts w:ascii="仿宋" w:eastAsia="仿宋" w:hAnsi="仿宋" w:cs="仿宋" w:hint="eastAsia"/>
          <w:b/>
          <w:sz w:val="84"/>
        </w:rPr>
        <w:t>谈判响应文件</w:t>
      </w:r>
    </w:p>
    <w:p w:rsidR="00A532A2" w:rsidRDefault="0066119B">
      <w:pPr>
        <w:spacing w:line="360" w:lineRule="auto"/>
        <w:jc w:val="center"/>
        <w:rPr>
          <w:rFonts w:ascii="仿宋" w:eastAsia="仿宋" w:hAnsi="仿宋" w:cs="仿宋"/>
          <w:sz w:val="32"/>
          <w:szCs w:val="32"/>
        </w:rPr>
      </w:pPr>
      <w:r>
        <w:rPr>
          <w:rFonts w:ascii="仿宋" w:eastAsia="仿宋" w:hAnsi="仿宋" w:cs="仿宋" w:hint="eastAsia"/>
          <w:sz w:val="32"/>
          <w:szCs w:val="32"/>
        </w:rPr>
        <w:t xml:space="preserve"> 采购项目编号：JYHZJZ(JZTP)-001号</w:t>
      </w:r>
    </w:p>
    <w:p w:rsidR="00A532A2" w:rsidRDefault="00A532A2">
      <w:pPr>
        <w:spacing w:line="360" w:lineRule="auto"/>
        <w:rPr>
          <w:rFonts w:ascii="仿宋" w:eastAsia="仿宋" w:hAnsi="仿宋" w:cs="仿宋"/>
          <w:sz w:val="44"/>
        </w:rPr>
      </w:pPr>
    </w:p>
    <w:p w:rsidR="00A532A2" w:rsidRDefault="0066119B">
      <w:pPr>
        <w:spacing w:line="360" w:lineRule="auto"/>
        <w:rPr>
          <w:rFonts w:ascii="仿宋" w:eastAsia="仿宋" w:hAnsi="仿宋" w:cs="仿宋"/>
          <w:b/>
          <w:sz w:val="28"/>
          <w:szCs w:val="28"/>
          <w:u w:val="single"/>
        </w:rPr>
      </w:pPr>
      <w:r>
        <w:rPr>
          <w:rFonts w:ascii="仿宋" w:eastAsia="仿宋" w:hAnsi="仿宋" w:cs="仿宋" w:hint="eastAsia"/>
          <w:b/>
          <w:sz w:val="28"/>
          <w:szCs w:val="28"/>
        </w:rPr>
        <w:t>投标公司名称（盖章）:</w:t>
      </w:r>
    </w:p>
    <w:p w:rsidR="00A532A2" w:rsidRDefault="0066119B">
      <w:pPr>
        <w:spacing w:line="360" w:lineRule="auto"/>
        <w:rPr>
          <w:rFonts w:ascii="仿宋" w:eastAsia="仿宋" w:hAnsi="仿宋" w:cs="仿宋"/>
          <w:b/>
          <w:sz w:val="28"/>
          <w:szCs w:val="28"/>
          <w:u w:val="single"/>
        </w:rPr>
      </w:pPr>
      <w:r>
        <w:rPr>
          <w:rFonts w:ascii="仿宋" w:eastAsia="仿宋" w:hAnsi="仿宋" w:cs="仿宋" w:hint="eastAsia"/>
          <w:b/>
          <w:sz w:val="28"/>
          <w:szCs w:val="28"/>
        </w:rPr>
        <w:t>公司法定代表人（签字）:</w:t>
      </w:r>
    </w:p>
    <w:p w:rsidR="00A532A2" w:rsidRDefault="0066119B">
      <w:pPr>
        <w:spacing w:line="360" w:lineRule="auto"/>
        <w:rPr>
          <w:rFonts w:ascii="仿宋" w:eastAsia="仿宋" w:hAnsi="仿宋" w:cs="仿宋"/>
          <w:b/>
          <w:sz w:val="28"/>
          <w:szCs w:val="28"/>
        </w:rPr>
      </w:pPr>
      <w:r>
        <w:rPr>
          <w:rFonts w:ascii="仿宋" w:eastAsia="仿宋" w:hAnsi="仿宋" w:cs="仿宋" w:hint="eastAsia"/>
          <w:b/>
          <w:sz w:val="28"/>
          <w:szCs w:val="28"/>
        </w:rPr>
        <w:t>公司法人授权代表人（签字）：</w:t>
      </w:r>
    </w:p>
    <w:p w:rsidR="00A532A2" w:rsidRDefault="0066119B">
      <w:pPr>
        <w:spacing w:line="360" w:lineRule="auto"/>
        <w:rPr>
          <w:rFonts w:ascii="仿宋" w:eastAsia="仿宋" w:hAnsi="仿宋" w:cs="仿宋"/>
          <w:b/>
          <w:sz w:val="28"/>
          <w:szCs w:val="28"/>
        </w:rPr>
      </w:pPr>
      <w:r>
        <w:rPr>
          <w:rFonts w:ascii="仿宋" w:eastAsia="仿宋" w:hAnsi="仿宋" w:cs="仿宋" w:hint="eastAsia"/>
          <w:b/>
          <w:sz w:val="28"/>
          <w:szCs w:val="28"/>
        </w:rPr>
        <w:t xml:space="preserve">    郑重申明：本公司将对</w:t>
      </w:r>
      <w:proofErr w:type="gramStart"/>
      <w:r>
        <w:rPr>
          <w:rFonts w:ascii="仿宋" w:eastAsia="仿宋" w:hAnsi="仿宋" w:cs="仿宋" w:hint="eastAsia"/>
          <w:b/>
          <w:sz w:val="28"/>
          <w:szCs w:val="28"/>
        </w:rPr>
        <w:t>本谈判</w:t>
      </w:r>
      <w:proofErr w:type="gramEnd"/>
      <w:r>
        <w:rPr>
          <w:rFonts w:ascii="仿宋" w:eastAsia="仿宋" w:hAnsi="仿宋" w:cs="仿宋" w:hint="eastAsia"/>
          <w:b/>
          <w:sz w:val="28"/>
          <w:szCs w:val="28"/>
        </w:rPr>
        <w:t>响应文件所有内容的真实性和有效性负责，并为此承担全部法律责任</w:t>
      </w:r>
    </w:p>
    <w:p w:rsidR="00A532A2" w:rsidRDefault="0066119B">
      <w:pPr>
        <w:spacing w:line="360" w:lineRule="auto"/>
        <w:jc w:val="center"/>
        <w:rPr>
          <w:rFonts w:ascii="仿宋" w:eastAsia="仿宋" w:hAnsi="仿宋" w:cs="仿宋"/>
          <w:sz w:val="32"/>
          <w:szCs w:val="32"/>
        </w:rPr>
      </w:pPr>
      <w:r>
        <w:rPr>
          <w:rFonts w:ascii="仿宋" w:eastAsia="仿宋" w:hAnsi="仿宋" w:cs="仿宋" w:hint="eastAsia"/>
          <w:b/>
          <w:sz w:val="28"/>
          <w:szCs w:val="28"/>
        </w:rPr>
        <w:t xml:space="preserve"> 年  月  日</w:t>
      </w:r>
    </w:p>
    <w:p w:rsidR="00A532A2" w:rsidRDefault="00A532A2">
      <w:pPr>
        <w:pStyle w:val="a5"/>
        <w:rPr>
          <w:rFonts w:ascii="仿宋" w:eastAsia="仿宋" w:hAnsi="仿宋" w:cs="仿宋"/>
          <w:b/>
          <w:sz w:val="24"/>
        </w:rPr>
      </w:pPr>
    </w:p>
    <w:p w:rsidR="00A532A2" w:rsidRDefault="0066119B">
      <w:pPr>
        <w:rPr>
          <w:rFonts w:ascii="仿宋" w:eastAsia="仿宋" w:hAnsi="仿宋" w:cs="仿宋"/>
          <w:b/>
          <w:sz w:val="24"/>
        </w:rPr>
      </w:pPr>
      <w:r>
        <w:rPr>
          <w:rFonts w:ascii="仿宋" w:eastAsia="仿宋" w:hAnsi="仿宋" w:cs="仿宋"/>
          <w:b/>
          <w:sz w:val="24"/>
        </w:rPr>
        <w:br w:type="page"/>
      </w:r>
    </w:p>
    <w:p w:rsidR="00A532A2" w:rsidRDefault="0066119B">
      <w:pPr>
        <w:pStyle w:val="1"/>
        <w:numPr>
          <w:ilvl w:val="0"/>
          <w:numId w:val="0"/>
        </w:numPr>
        <w:rPr>
          <w:rFonts w:ascii="仿宋" w:eastAsia="仿宋" w:hAnsi="仿宋" w:cs="仿宋"/>
          <w:szCs w:val="24"/>
        </w:rPr>
      </w:pPr>
      <w:bookmarkStart w:id="2" w:name="_Toc120502687"/>
      <w:r>
        <w:rPr>
          <w:rFonts w:ascii="仿宋" w:eastAsia="仿宋" w:hAnsi="仿宋" w:cs="仿宋" w:hint="eastAsia"/>
          <w:szCs w:val="24"/>
        </w:rPr>
        <w:lastRenderedPageBreak/>
        <w:t>附件二：</w:t>
      </w:r>
      <w:bookmarkEnd w:id="2"/>
      <w:r>
        <w:rPr>
          <w:rFonts w:ascii="仿宋" w:eastAsia="仿宋" w:hAnsi="仿宋" w:cs="仿宋" w:hint="eastAsia"/>
          <w:szCs w:val="24"/>
        </w:rPr>
        <w:t xml:space="preserve">                     投 标 函 </w:t>
      </w:r>
    </w:p>
    <w:p w:rsidR="00A532A2" w:rsidRDefault="0066119B">
      <w:pPr>
        <w:spacing w:line="360" w:lineRule="auto"/>
        <w:rPr>
          <w:rFonts w:ascii="仿宋" w:eastAsia="仿宋" w:hAnsi="仿宋" w:cs="仿宋"/>
          <w:sz w:val="24"/>
          <w:szCs w:val="24"/>
        </w:rPr>
      </w:pPr>
      <w:r>
        <w:rPr>
          <w:rFonts w:ascii="仿宋" w:eastAsia="仿宋" w:hAnsi="仿宋" w:cs="仿宋" w:hint="eastAsia"/>
          <w:sz w:val="24"/>
          <w:szCs w:val="24"/>
        </w:rPr>
        <w:t>致：库尔勒景元汇</w:t>
      </w:r>
      <w:proofErr w:type="gramStart"/>
      <w:r>
        <w:rPr>
          <w:rFonts w:ascii="仿宋" w:eastAsia="仿宋" w:hAnsi="仿宋" w:cs="仿宋" w:hint="eastAsia"/>
          <w:sz w:val="24"/>
          <w:szCs w:val="24"/>
        </w:rPr>
        <w:t>泽工程</w:t>
      </w:r>
      <w:proofErr w:type="gramEnd"/>
      <w:r>
        <w:rPr>
          <w:rFonts w:ascii="仿宋" w:eastAsia="仿宋" w:hAnsi="仿宋" w:cs="仿宋" w:hint="eastAsia"/>
          <w:sz w:val="24"/>
          <w:szCs w:val="24"/>
        </w:rPr>
        <w:t>管理服务有限公司:</w:t>
      </w:r>
    </w:p>
    <w:p w:rsidR="00A532A2" w:rsidRDefault="0066119B">
      <w:pPr>
        <w:spacing w:line="360" w:lineRule="auto"/>
        <w:ind w:firstLine="555"/>
        <w:rPr>
          <w:rFonts w:ascii="仿宋" w:eastAsia="仿宋" w:hAnsi="仿宋" w:cs="仿宋"/>
          <w:sz w:val="24"/>
          <w:szCs w:val="24"/>
        </w:rPr>
      </w:pPr>
      <w:r>
        <w:rPr>
          <w:rFonts w:ascii="仿宋" w:eastAsia="仿宋" w:hAnsi="仿宋" w:cs="仿宋" w:hint="eastAsia"/>
          <w:sz w:val="24"/>
          <w:szCs w:val="24"/>
        </w:rPr>
        <w:t>根据贵方为</w:t>
      </w:r>
      <w:r>
        <w:rPr>
          <w:rFonts w:ascii="仿宋" w:eastAsia="仿宋" w:hAnsi="仿宋" w:cs="仿宋" w:hint="eastAsia"/>
          <w:sz w:val="24"/>
          <w:szCs w:val="24"/>
          <w:u w:val="single"/>
        </w:rPr>
        <w:t xml:space="preserve">　　</w:t>
      </w:r>
      <w:proofErr w:type="gramStart"/>
      <w:r>
        <w:rPr>
          <w:rFonts w:ascii="仿宋" w:eastAsia="仿宋" w:hAnsi="仿宋" w:cs="仿宋" w:hint="eastAsia"/>
          <w:sz w:val="24"/>
          <w:szCs w:val="24"/>
          <w:u w:val="single"/>
        </w:rPr>
        <w:t xml:space="preserve">　</w:t>
      </w:r>
      <w:proofErr w:type="gramEnd"/>
      <w:r>
        <w:rPr>
          <w:rFonts w:ascii="仿宋" w:eastAsia="仿宋" w:hAnsi="仿宋" w:cs="仿宋" w:hint="eastAsia"/>
          <w:sz w:val="24"/>
          <w:szCs w:val="24"/>
          <w:u w:val="single"/>
        </w:rPr>
        <w:t xml:space="preserve">（项目名称）    </w:t>
      </w:r>
      <w:r>
        <w:rPr>
          <w:rFonts w:ascii="仿宋" w:eastAsia="仿宋" w:hAnsi="仿宋" w:cs="仿宋" w:hint="eastAsia"/>
          <w:sz w:val="24"/>
          <w:szCs w:val="24"/>
        </w:rPr>
        <w:t>项目招标的投标邀请</w:t>
      </w:r>
      <w:r>
        <w:rPr>
          <w:rFonts w:ascii="仿宋" w:eastAsia="仿宋" w:hAnsi="仿宋" w:cs="仿宋" w:hint="eastAsia"/>
          <w:sz w:val="24"/>
          <w:szCs w:val="24"/>
          <w:u w:val="single"/>
        </w:rPr>
        <w:t xml:space="preserve">（招标编号） </w:t>
      </w:r>
      <w:r>
        <w:rPr>
          <w:rFonts w:ascii="仿宋" w:eastAsia="仿宋" w:hAnsi="仿宋" w:cs="仿宋" w:hint="eastAsia"/>
          <w:sz w:val="24"/>
          <w:szCs w:val="24"/>
        </w:rPr>
        <w:t>，签字代表</w:t>
      </w:r>
      <w:r>
        <w:rPr>
          <w:rFonts w:ascii="仿宋" w:eastAsia="仿宋" w:hAnsi="仿宋" w:cs="仿宋" w:hint="eastAsia"/>
          <w:sz w:val="24"/>
          <w:szCs w:val="24"/>
          <w:u w:val="single"/>
        </w:rPr>
        <w:t>（姓名、职务）</w:t>
      </w:r>
      <w:r>
        <w:rPr>
          <w:rFonts w:ascii="仿宋" w:eastAsia="仿宋" w:hAnsi="仿宋" w:cs="仿宋" w:hint="eastAsia"/>
          <w:sz w:val="24"/>
          <w:szCs w:val="24"/>
        </w:rPr>
        <w:t>经正式授权并代表投标人</w:t>
      </w:r>
      <w:r>
        <w:rPr>
          <w:rFonts w:ascii="仿宋" w:eastAsia="仿宋" w:hAnsi="仿宋" w:cs="仿宋" w:hint="eastAsia"/>
          <w:sz w:val="24"/>
          <w:szCs w:val="24"/>
          <w:u w:val="single"/>
        </w:rPr>
        <w:t>（投标人名称、地址）</w:t>
      </w:r>
      <w:r>
        <w:rPr>
          <w:rFonts w:ascii="仿宋" w:eastAsia="仿宋" w:hAnsi="仿宋" w:cs="仿宋" w:hint="eastAsia"/>
          <w:sz w:val="24"/>
          <w:szCs w:val="24"/>
        </w:rPr>
        <w:t>提交下述文件。</w:t>
      </w:r>
    </w:p>
    <w:p w:rsidR="00A532A2" w:rsidRDefault="0066119B">
      <w:pPr>
        <w:spacing w:line="360" w:lineRule="auto"/>
        <w:ind w:left="-692" w:firstLineChars="200" w:firstLine="480"/>
        <w:rPr>
          <w:rFonts w:ascii="仿宋" w:eastAsia="仿宋" w:hAnsi="仿宋" w:cs="仿宋"/>
          <w:sz w:val="24"/>
          <w:szCs w:val="24"/>
        </w:rPr>
      </w:pPr>
      <w:r>
        <w:rPr>
          <w:rFonts w:ascii="仿宋" w:eastAsia="仿宋" w:hAnsi="仿宋" w:cs="仿宋" w:hint="eastAsia"/>
          <w:sz w:val="24"/>
          <w:szCs w:val="24"/>
        </w:rPr>
        <w:t>（1）开标一览表</w:t>
      </w:r>
    </w:p>
    <w:p w:rsidR="00A532A2" w:rsidRDefault="0066119B">
      <w:pPr>
        <w:spacing w:line="360" w:lineRule="auto"/>
        <w:ind w:left="-692" w:firstLineChars="200" w:firstLine="480"/>
        <w:rPr>
          <w:rFonts w:ascii="仿宋" w:eastAsia="仿宋" w:hAnsi="仿宋" w:cs="仿宋"/>
          <w:sz w:val="24"/>
          <w:szCs w:val="24"/>
        </w:rPr>
      </w:pPr>
      <w:r>
        <w:rPr>
          <w:rFonts w:ascii="仿宋" w:eastAsia="仿宋" w:hAnsi="仿宋" w:cs="仿宋" w:hint="eastAsia"/>
          <w:sz w:val="24"/>
          <w:szCs w:val="24"/>
        </w:rPr>
        <w:t>（2）投标分项报价表</w:t>
      </w:r>
    </w:p>
    <w:p w:rsidR="00A532A2" w:rsidRDefault="0066119B">
      <w:pPr>
        <w:spacing w:line="360" w:lineRule="auto"/>
        <w:ind w:left="-692" w:firstLineChars="200" w:firstLine="480"/>
        <w:rPr>
          <w:rFonts w:ascii="仿宋" w:eastAsia="仿宋" w:hAnsi="仿宋" w:cs="仿宋"/>
          <w:sz w:val="24"/>
          <w:szCs w:val="24"/>
        </w:rPr>
      </w:pPr>
      <w:r>
        <w:rPr>
          <w:rFonts w:ascii="仿宋" w:eastAsia="仿宋" w:hAnsi="仿宋" w:cs="仿宋" w:hint="eastAsia"/>
          <w:sz w:val="24"/>
          <w:szCs w:val="24"/>
        </w:rPr>
        <w:t>（3）规格、技术参数、商务条款、功能偏离表</w:t>
      </w:r>
    </w:p>
    <w:p w:rsidR="00A532A2" w:rsidRDefault="0066119B">
      <w:pPr>
        <w:spacing w:line="360" w:lineRule="auto"/>
        <w:ind w:left="-692" w:firstLineChars="200" w:firstLine="480"/>
        <w:rPr>
          <w:rFonts w:ascii="仿宋" w:eastAsia="仿宋" w:hAnsi="仿宋" w:cs="仿宋"/>
          <w:sz w:val="24"/>
          <w:szCs w:val="24"/>
        </w:rPr>
      </w:pPr>
      <w:r>
        <w:rPr>
          <w:rFonts w:ascii="仿宋" w:eastAsia="仿宋" w:hAnsi="仿宋" w:cs="仿宋" w:hint="eastAsia"/>
          <w:sz w:val="24"/>
          <w:szCs w:val="24"/>
        </w:rPr>
        <w:t>（4）按谈判文件投标人须知、技术规格要求及其他要求提供有关文件</w:t>
      </w:r>
    </w:p>
    <w:p w:rsidR="00A532A2" w:rsidRDefault="0066119B">
      <w:pPr>
        <w:spacing w:line="360" w:lineRule="auto"/>
        <w:ind w:left="-692" w:firstLineChars="200" w:firstLine="480"/>
        <w:rPr>
          <w:rFonts w:ascii="仿宋" w:eastAsia="仿宋" w:hAnsi="仿宋" w:cs="仿宋"/>
          <w:sz w:val="24"/>
          <w:szCs w:val="24"/>
        </w:rPr>
      </w:pPr>
      <w:r>
        <w:rPr>
          <w:rFonts w:ascii="仿宋" w:eastAsia="仿宋" w:hAnsi="仿宋" w:cs="仿宋" w:hint="eastAsia"/>
          <w:sz w:val="24"/>
          <w:szCs w:val="24"/>
        </w:rPr>
        <w:t>（5）资格证明文件</w:t>
      </w:r>
    </w:p>
    <w:p w:rsidR="00A532A2" w:rsidRDefault="0066119B">
      <w:pPr>
        <w:spacing w:line="360" w:lineRule="auto"/>
        <w:ind w:left="-692" w:firstLineChars="200" w:firstLine="480"/>
        <w:rPr>
          <w:rFonts w:ascii="仿宋" w:eastAsia="仿宋" w:hAnsi="仿宋" w:cs="仿宋"/>
          <w:sz w:val="24"/>
          <w:szCs w:val="24"/>
        </w:rPr>
      </w:pPr>
      <w:r>
        <w:rPr>
          <w:rFonts w:ascii="仿宋" w:eastAsia="仿宋" w:hAnsi="仿宋" w:cs="仿宋" w:hint="eastAsia"/>
          <w:sz w:val="24"/>
          <w:szCs w:val="24"/>
        </w:rPr>
        <w:t>（6）投标保证金，金额为</w:t>
      </w:r>
      <w:r>
        <w:rPr>
          <w:rFonts w:ascii="仿宋" w:eastAsia="仿宋" w:hAnsi="仿宋" w:cs="仿宋" w:hint="eastAsia"/>
          <w:sz w:val="24"/>
          <w:szCs w:val="24"/>
          <w:u w:val="single"/>
        </w:rPr>
        <w:t xml:space="preserve">　　              　　</w:t>
      </w:r>
      <w:r>
        <w:rPr>
          <w:rFonts w:ascii="仿宋" w:eastAsia="仿宋" w:hAnsi="仿宋" w:cs="仿宋" w:hint="eastAsia"/>
          <w:sz w:val="24"/>
          <w:szCs w:val="24"/>
        </w:rPr>
        <w:t>。</w:t>
      </w:r>
    </w:p>
    <w:p w:rsidR="00A532A2" w:rsidRDefault="0066119B">
      <w:pPr>
        <w:spacing w:line="360" w:lineRule="auto"/>
        <w:ind w:firstLine="555"/>
        <w:rPr>
          <w:rFonts w:ascii="仿宋" w:eastAsia="仿宋" w:hAnsi="仿宋" w:cs="仿宋"/>
          <w:sz w:val="24"/>
          <w:szCs w:val="24"/>
        </w:rPr>
      </w:pPr>
      <w:r>
        <w:rPr>
          <w:rFonts w:ascii="仿宋" w:eastAsia="仿宋" w:hAnsi="仿宋" w:cs="仿宋" w:hint="eastAsia"/>
          <w:sz w:val="24"/>
          <w:szCs w:val="24"/>
        </w:rPr>
        <w:t>据此函，签字代表宣布并同意如下：</w:t>
      </w:r>
    </w:p>
    <w:p w:rsidR="00A532A2" w:rsidRDefault="0066119B">
      <w:pPr>
        <w:spacing w:line="360" w:lineRule="auto"/>
        <w:ind w:firstLine="555"/>
        <w:rPr>
          <w:rFonts w:ascii="仿宋" w:eastAsia="仿宋" w:hAnsi="仿宋" w:cs="仿宋"/>
          <w:sz w:val="24"/>
          <w:szCs w:val="24"/>
        </w:rPr>
      </w:pPr>
      <w:r>
        <w:rPr>
          <w:rFonts w:ascii="仿宋" w:eastAsia="仿宋" w:hAnsi="仿宋" w:cs="仿宋" w:hint="eastAsia"/>
          <w:sz w:val="24"/>
          <w:szCs w:val="24"/>
        </w:rPr>
        <w:t>1、所附投标报价表中规定的应提交和交付的货物和服务投标总价为</w:t>
      </w:r>
      <w:r>
        <w:rPr>
          <w:rFonts w:ascii="仿宋" w:eastAsia="仿宋" w:hAnsi="仿宋" w:cs="仿宋" w:hint="eastAsia"/>
          <w:sz w:val="24"/>
          <w:szCs w:val="24"/>
          <w:u w:val="single"/>
        </w:rPr>
        <w:t>（注明币种，  并用文字和数字表示的投标总价</w:t>
      </w:r>
      <w:r>
        <w:rPr>
          <w:rFonts w:ascii="仿宋" w:eastAsia="仿宋" w:hAnsi="仿宋" w:cs="仿宋" w:hint="eastAsia"/>
          <w:sz w:val="24"/>
          <w:szCs w:val="24"/>
        </w:rPr>
        <w:t>）。</w:t>
      </w:r>
    </w:p>
    <w:p w:rsidR="00A532A2" w:rsidRDefault="0066119B">
      <w:pPr>
        <w:spacing w:line="360" w:lineRule="auto"/>
        <w:ind w:firstLine="555"/>
        <w:rPr>
          <w:rFonts w:ascii="仿宋" w:eastAsia="仿宋" w:hAnsi="仿宋" w:cs="仿宋"/>
          <w:sz w:val="24"/>
          <w:szCs w:val="24"/>
        </w:rPr>
      </w:pPr>
      <w:r>
        <w:rPr>
          <w:rFonts w:ascii="仿宋" w:eastAsia="仿宋" w:hAnsi="仿宋" w:cs="仿宋" w:hint="eastAsia"/>
          <w:sz w:val="24"/>
          <w:szCs w:val="24"/>
        </w:rPr>
        <w:t>2、投标方将按谈判文件的规定履行合同责任和义务；</w:t>
      </w:r>
    </w:p>
    <w:p w:rsidR="00A532A2" w:rsidRDefault="0066119B">
      <w:pPr>
        <w:spacing w:line="360" w:lineRule="auto"/>
        <w:ind w:firstLine="555"/>
        <w:rPr>
          <w:rFonts w:ascii="仿宋" w:eastAsia="仿宋" w:hAnsi="仿宋" w:cs="仿宋"/>
          <w:sz w:val="24"/>
          <w:szCs w:val="24"/>
        </w:rPr>
      </w:pPr>
      <w:r>
        <w:rPr>
          <w:rFonts w:ascii="仿宋" w:eastAsia="仿宋" w:hAnsi="仿宋" w:cs="仿宋" w:hint="eastAsia"/>
          <w:sz w:val="24"/>
          <w:szCs w:val="24"/>
        </w:rPr>
        <w:t>3、投标方已详细阅读并理解了谈判文件的全部，包括修改文件。我们完全理解并同意放弃对这方面有不明及误解的权利。</w:t>
      </w:r>
    </w:p>
    <w:p w:rsidR="00A532A2" w:rsidRDefault="0066119B">
      <w:pPr>
        <w:spacing w:line="360" w:lineRule="auto"/>
        <w:ind w:firstLine="555"/>
        <w:rPr>
          <w:rFonts w:ascii="仿宋" w:eastAsia="仿宋" w:hAnsi="仿宋" w:cs="仿宋"/>
          <w:sz w:val="24"/>
          <w:szCs w:val="24"/>
        </w:rPr>
      </w:pPr>
      <w:r>
        <w:rPr>
          <w:rFonts w:ascii="仿宋" w:eastAsia="仿宋" w:hAnsi="仿宋" w:cs="仿宋" w:hint="eastAsia"/>
          <w:sz w:val="24"/>
          <w:szCs w:val="24"/>
        </w:rPr>
        <w:t>4、本投标有效期自开标之日起</w:t>
      </w:r>
      <w:r>
        <w:rPr>
          <w:rFonts w:ascii="仿宋" w:eastAsia="仿宋" w:hAnsi="仿宋" w:cs="仿宋" w:hint="eastAsia"/>
          <w:sz w:val="24"/>
          <w:szCs w:val="24"/>
          <w:u w:val="single"/>
        </w:rPr>
        <w:t xml:space="preserve">　　</w:t>
      </w:r>
      <w:proofErr w:type="gramStart"/>
      <w:r>
        <w:rPr>
          <w:rFonts w:ascii="仿宋" w:eastAsia="仿宋" w:hAnsi="仿宋" w:cs="仿宋" w:hint="eastAsia"/>
          <w:sz w:val="24"/>
          <w:szCs w:val="24"/>
          <w:u w:val="single"/>
        </w:rPr>
        <w:t xml:space="preserve">　</w:t>
      </w:r>
      <w:r>
        <w:rPr>
          <w:rFonts w:ascii="仿宋" w:eastAsia="仿宋" w:hAnsi="仿宋" w:cs="仿宋" w:hint="eastAsia"/>
          <w:sz w:val="24"/>
          <w:szCs w:val="24"/>
        </w:rPr>
        <w:t>个</w:t>
      </w:r>
      <w:proofErr w:type="gramEnd"/>
      <w:r>
        <w:rPr>
          <w:rFonts w:ascii="仿宋" w:eastAsia="仿宋" w:hAnsi="仿宋" w:cs="仿宋" w:hint="eastAsia"/>
          <w:sz w:val="24"/>
          <w:szCs w:val="24"/>
        </w:rPr>
        <w:t>日历日。</w:t>
      </w:r>
    </w:p>
    <w:p w:rsidR="00A532A2" w:rsidRDefault="0066119B">
      <w:pPr>
        <w:spacing w:line="360" w:lineRule="auto"/>
        <w:ind w:firstLine="555"/>
        <w:rPr>
          <w:rFonts w:ascii="仿宋" w:eastAsia="仿宋" w:hAnsi="仿宋" w:cs="仿宋"/>
          <w:sz w:val="24"/>
          <w:szCs w:val="24"/>
        </w:rPr>
      </w:pPr>
      <w:r>
        <w:rPr>
          <w:rFonts w:ascii="仿宋" w:eastAsia="仿宋" w:hAnsi="仿宋" w:cs="仿宋" w:hint="eastAsia"/>
          <w:sz w:val="24"/>
          <w:szCs w:val="24"/>
        </w:rPr>
        <w:t>5、在规定的开标时间后，如果在投标有效期内撤回投标，同意投标保证金将被贵方没收。</w:t>
      </w:r>
    </w:p>
    <w:p w:rsidR="00A532A2" w:rsidRDefault="0066119B">
      <w:pPr>
        <w:spacing w:line="360" w:lineRule="auto"/>
        <w:ind w:firstLine="555"/>
        <w:rPr>
          <w:rFonts w:ascii="仿宋" w:eastAsia="仿宋" w:hAnsi="仿宋" w:cs="仿宋"/>
          <w:sz w:val="24"/>
          <w:szCs w:val="24"/>
        </w:rPr>
      </w:pPr>
      <w:r>
        <w:rPr>
          <w:rFonts w:ascii="仿宋" w:eastAsia="仿宋" w:hAnsi="仿宋" w:cs="仿宋" w:hint="eastAsia"/>
          <w:sz w:val="24"/>
          <w:szCs w:val="24"/>
        </w:rPr>
        <w:t>6、投标人同意提供按照贵方可能要求的与其投标有关的一切数据或资料，完全理解贵方不一定接受最低价的投标或收到的任何投标的约定。</w:t>
      </w:r>
    </w:p>
    <w:p w:rsidR="00A532A2" w:rsidRDefault="0066119B">
      <w:pPr>
        <w:spacing w:line="360" w:lineRule="auto"/>
        <w:ind w:firstLine="570"/>
        <w:rPr>
          <w:rFonts w:ascii="仿宋" w:eastAsia="仿宋" w:hAnsi="仿宋" w:cs="仿宋"/>
          <w:sz w:val="24"/>
          <w:szCs w:val="24"/>
        </w:rPr>
      </w:pPr>
      <w:r>
        <w:rPr>
          <w:rFonts w:ascii="仿宋" w:eastAsia="仿宋" w:hAnsi="仿宋" w:cs="仿宋" w:hint="eastAsia"/>
          <w:sz w:val="24"/>
          <w:szCs w:val="24"/>
        </w:rPr>
        <w:t>7、与本投标有关的一切正式往来信函请寄：</w:t>
      </w:r>
    </w:p>
    <w:p w:rsidR="00A532A2" w:rsidRDefault="0066119B">
      <w:pPr>
        <w:spacing w:line="360" w:lineRule="auto"/>
        <w:ind w:firstLineChars="350" w:firstLine="840"/>
        <w:rPr>
          <w:rFonts w:ascii="仿宋" w:eastAsia="仿宋" w:hAnsi="仿宋" w:cs="仿宋"/>
          <w:sz w:val="24"/>
          <w:szCs w:val="24"/>
          <w:u w:val="single"/>
        </w:rPr>
      </w:pPr>
      <w:r>
        <w:rPr>
          <w:rFonts w:ascii="仿宋" w:eastAsia="仿宋" w:hAnsi="仿宋" w:cs="仿宋" w:hint="eastAsia"/>
          <w:sz w:val="24"/>
          <w:szCs w:val="24"/>
        </w:rPr>
        <w:t>投 标 人 名 称：</w:t>
      </w:r>
      <w:r>
        <w:rPr>
          <w:rFonts w:ascii="仿宋" w:eastAsia="仿宋" w:hAnsi="仿宋" w:cs="仿宋" w:hint="eastAsia"/>
          <w:sz w:val="24"/>
          <w:szCs w:val="24"/>
          <w:u w:val="single"/>
        </w:rPr>
        <w:t xml:space="preserve">　      　　　　　　　　　          </w:t>
      </w:r>
    </w:p>
    <w:p w:rsidR="00A532A2" w:rsidRDefault="0066119B">
      <w:pPr>
        <w:spacing w:line="360" w:lineRule="auto"/>
        <w:ind w:firstLineChars="350" w:firstLine="840"/>
        <w:rPr>
          <w:rFonts w:ascii="仿宋" w:eastAsia="仿宋" w:hAnsi="仿宋" w:cs="仿宋"/>
          <w:sz w:val="24"/>
          <w:szCs w:val="24"/>
          <w:u w:val="single"/>
        </w:rPr>
      </w:pPr>
      <w:r>
        <w:rPr>
          <w:rFonts w:ascii="仿宋" w:eastAsia="仿宋" w:hAnsi="仿宋" w:cs="仿宋" w:hint="eastAsia"/>
          <w:sz w:val="24"/>
          <w:szCs w:val="24"/>
        </w:rPr>
        <w:t>投标人代表签字：</w:t>
      </w:r>
      <w:r>
        <w:rPr>
          <w:rFonts w:ascii="仿宋" w:eastAsia="仿宋" w:hAnsi="仿宋" w:cs="仿宋" w:hint="eastAsia"/>
          <w:sz w:val="24"/>
          <w:szCs w:val="24"/>
          <w:u w:val="single"/>
        </w:rPr>
        <w:t xml:space="preserve">　　　　　　　　　　　              </w:t>
      </w:r>
    </w:p>
    <w:p w:rsidR="00A532A2" w:rsidRDefault="0066119B">
      <w:pPr>
        <w:spacing w:line="360" w:lineRule="auto"/>
        <w:ind w:firstLineChars="350" w:firstLine="840"/>
        <w:rPr>
          <w:rFonts w:ascii="仿宋" w:eastAsia="仿宋" w:hAnsi="仿宋" w:cs="仿宋"/>
          <w:sz w:val="24"/>
          <w:szCs w:val="24"/>
          <w:u w:val="single"/>
        </w:rPr>
      </w:pPr>
      <w:r>
        <w:rPr>
          <w:rFonts w:ascii="仿宋" w:eastAsia="仿宋" w:hAnsi="仿宋" w:cs="仿宋" w:hint="eastAsia"/>
          <w:sz w:val="24"/>
          <w:szCs w:val="24"/>
        </w:rPr>
        <w:t>公          章：</w:t>
      </w:r>
      <w:r>
        <w:rPr>
          <w:rFonts w:ascii="仿宋" w:eastAsia="仿宋" w:hAnsi="仿宋" w:cs="仿宋" w:hint="eastAsia"/>
          <w:sz w:val="24"/>
          <w:szCs w:val="24"/>
          <w:u w:val="single"/>
        </w:rPr>
        <w:t xml:space="preserve">　　　　　　　　　　　　　          </w:t>
      </w:r>
    </w:p>
    <w:p w:rsidR="00A532A2" w:rsidRDefault="0066119B">
      <w:pPr>
        <w:spacing w:line="360" w:lineRule="auto"/>
        <w:ind w:firstLineChars="365" w:firstLine="876"/>
        <w:rPr>
          <w:rFonts w:ascii="仿宋" w:eastAsia="仿宋" w:hAnsi="仿宋" w:cs="仿宋"/>
          <w:sz w:val="24"/>
          <w:szCs w:val="24"/>
        </w:rPr>
      </w:pPr>
      <w:r>
        <w:rPr>
          <w:rFonts w:ascii="仿宋" w:eastAsia="仿宋" w:hAnsi="仿宋" w:cs="仿宋" w:hint="eastAsia"/>
          <w:sz w:val="24"/>
          <w:szCs w:val="24"/>
        </w:rPr>
        <w:t>地</w:t>
      </w:r>
      <w:proofErr w:type="gramStart"/>
      <w:r>
        <w:rPr>
          <w:rFonts w:ascii="仿宋" w:eastAsia="仿宋" w:hAnsi="仿宋" w:cs="仿宋" w:hint="eastAsia"/>
          <w:sz w:val="24"/>
          <w:szCs w:val="24"/>
        </w:rPr>
        <w:t xml:space="preserve">　　　　</w:t>
      </w:r>
      <w:proofErr w:type="gramEnd"/>
      <w:r>
        <w:rPr>
          <w:rFonts w:ascii="仿宋" w:eastAsia="仿宋" w:hAnsi="仿宋" w:cs="仿宋" w:hint="eastAsia"/>
          <w:sz w:val="24"/>
          <w:szCs w:val="24"/>
        </w:rPr>
        <w:t xml:space="preserve">  址：</w:t>
      </w:r>
      <w:r>
        <w:rPr>
          <w:rFonts w:ascii="仿宋" w:eastAsia="仿宋" w:hAnsi="仿宋" w:cs="仿宋" w:hint="eastAsia"/>
          <w:sz w:val="24"/>
          <w:szCs w:val="24"/>
          <w:u w:val="single"/>
        </w:rPr>
        <w:t xml:space="preserve">　　　　　　　　    　              </w:t>
      </w:r>
    </w:p>
    <w:p w:rsidR="00A532A2" w:rsidRDefault="0066119B">
      <w:pPr>
        <w:spacing w:line="360" w:lineRule="auto"/>
        <w:rPr>
          <w:rFonts w:ascii="仿宋" w:eastAsia="仿宋" w:hAnsi="仿宋" w:cs="仿宋"/>
          <w:sz w:val="24"/>
          <w:szCs w:val="24"/>
        </w:rPr>
      </w:pPr>
      <w:r>
        <w:rPr>
          <w:rFonts w:ascii="仿宋" w:eastAsia="仿宋" w:hAnsi="仿宋" w:cs="仿宋" w:hint="eastAsia"/>
          <w:sz w:val="24"/>
          <w:szCs w:val="24"/>
        </w:rPr>
        <w:t xml:space="preserve">　     电</w:t>
      </w:r>
      <w:proofErr w:type="gramStart"/>
      <w:r>
        <w:rPr>
          <w:rFonts w:ascii="仿宋" w:eastAsia="仿宋" w:hAnsi="仿宋" w:cs="仿宋" w:hint="eastAsia"/>
          <w:sz w:val="24"/>
          <w:szCs w:val="24"/>
        </w:rPr>
        <w:t xml:space="preserve">　　　　　</w:t>
      </w:r>
      <w:proofErr w:type="gramEnd"/>
      <w:r>
        <w:rPr>
          <w:rFonts w:ascii="仿宋" w:eastAsia="仿宋" w:hAnsi="仿宋" w:cs="仿宋" w:hint="eastAsia"/>
          <w:sz w:val="24"/>
          <w:szCs w:val="24"/>
        </w:rPr>
        <w:t>话：</w:t>
      </w:r>
      <w:r>
        <w:rPr>
          <w:rFonts w:ascii="仿宋" w:eastAsia="仿宋" w:hAnsi="仿宋" w:cs="仿宋" w:hint="eastAsia"/>
          <w:sz w:val="24"/>
          <w:szCs w:val="24"/>
          <w:u w:val="single"/>
        </w:rPr>
        <w:t xml:space="preserve">　　　　　　　　　　                </w:t>
      </w:r>
    </w:p>
    <w:p w:rsidR="00A532A2" w:rsidRDefault="0066119B">
      <w:pPr>
        <w:spacing w:line="360" w:lineRule="auto"/>
        <w:rPr>
          <w:rFonts w:ascii="仿宋" w:eastAsia="仿宋" w:hAnsi="仿宋" w:cs="仿宋"/>
          <w:sz w:val="24"/>
          <w:szCs w:val="24"/>
        </w:rPr>
      </w:pPr>
      <w:r>
        <w:rPr>
          <w:rFonts w:ascii="仿宋" w:eastAsia="仿宋" w:hAnsi="仿宋" w:cs="仿宋" w:hint="eastAsia"/>
          <w:sz w:val="24"/>
          <w:szCs w:val="24"/>
        </w:rPr>
        <w:t xml:space="preserve">　     </w:t>
      </w:r>
      <w:proofErr w:type="gramStart"/>
      <w:r>
        <w:rPr>
          <w:rFonts w:ascii="仿宋" w:eastAsia="仿宋" w:hAnsi="仿宋" w:cs="仿宋" w:hint="eastAsia"/>
          <w:sz w:val="24"/>
          <w:szCs w:val="24"/>
        </w:rPr>
        <w:t>邮</w:t>
      </w:r>
      <w:proofErr w:type="gramEnd"/>
      <w:r>
        <w:rPr>
          <w:rFonts w:ascii="仿宋" w:eastAsia="仿宋" w:hAnsi="仿宋" w:cs="仿宋" w:hint="eastAsia"/>
          <w:sz w:val="24"/>
          <w:szCs w:val="24"/>
        </w:rPr>
        <w:t xml:space="preserve">          编：</w:t>
      </w:r>
      <w:r>
        <w:rPr>
          <w:rFonts w:ascii="仿宋" w:eastAsia="仿宋" w:hAnsi="仿宋" w:cs="仿宋" w:hint="eastAsia"/>
          <w:sz w:val="24"/>
          <w:szCs w:val="24"/>
          <w:u w:val="single"/>
        </w:rPr>
        <w:t xml:space="preserve">　　　　   　　　                   </w:t>
      </w:r>
    </w:p>
    <w:p w:rsidR="00A532A2" w:rsidRDefault="0066119B">
      <w:pPr>
        <w:spacing w:line="360" w:lineRule="auto"/>
        <w:rPr>
          <w:rFonts w:ascii="仿宋" w:eastAsia="仿宋" w:hAnsi="仿宋" w:cs="仿宋"/>
          <w:b/>
          <w:sz w:val="24"/>
          <w:szCs w:val="24"/>
        </w:rPr>
      </w:pPr>
      <w:r>
        <w:rPr>
          <w:rFonts w:ascii="仿宋" w:eastAsia="仿宋" w:hAnsi="仿宋" w:cs="仿宋" w:hint="eastAsia"/>
          <w:sz w:val="24"/>
          <w:szCs w:val="24"/>
        </w:rPr>
        <w:t xml:space="preserve">　　　　　　　　　　　　　　　　　　 20</w:t>
      </w:r>
      <w:r>
        <w:rPr>
          <w:rFonts w:ascii="仿宋" w:eastAsia="仿宋" w:hAnsi="仿宋" w:cs="仿宋" w:hint="eastAsia"/>
          <w:sz w:val="24"/>
          <w:szCs w:val="24"/>
          <w:u w:val="single"/>
        </w:rPr>
        <w:t xml:space="preserve"> 　　</w:t>
      </w:r>
      <w:r>
        <w:rPr>
          <w:rFonts w:ascii="仿宋" w:eastAsia="仿宋" w:hAnsi="仿宋" w:cs="仿宋" w:hint="eastAsia"/>
          <w:sz w:val="24"/>
          <w:szCs w:val="24"/>
        </w:rPr>
        <w:t>年</w:t>
      </w:r>
      <w:r>
        <w:rPr>
          <w:rFonts w:ascii="仿宋" w:eastAsia="仿宋" w:hAnsi="仿宋" w:cs="仿宋" w:hint="eastAsia"/>
          <w:sz w:val="24"/>
          <w:szCs w:val="24"/>
          <w:u w:val="single"/>
        </w:rPr>
        <w:t xml:space="preserve">　   </w:t>
      </w:r>
      <w:r>
        <w:rPr>
          <w:rFonts w:ascii="仿宋" w:eastAsia="仿宋" w:hAnsi="仿宋" w:cs="仿宋" w:hint="eastAsia"/>
          <w:sz w:val="24"/>
          <w:szCs w:val="24"/>
        </w:rPr>
        <w:t>月</w:t>
      </w:r>
      <w:r>
        <w:rPr>
          <w:rFonts w:ascii="仿宋" w:eastAsia="仿宋" w:hAnsi="仿宋" w:cs="仿宋" w:hint="eastAsia"/>
          <w:sz w:val="24"/>
          <w:szCs w:val="24"/>
          <w:u w:val="single"/>
        </w:rPr>
        <w:t xml:space="preserve">   　</w:t>
      </w:r>
      <w:r>
        <w:rPr>
          <w:rFonts w:ascii="仿宋" w:eastAsia="仿宋" w:hAnsi="仿宋" w:cs="仿宋" w:hint="eastAsia"/>
          <w:sz w:val="24"/>
          <w:szCs w:val="24"/>
        </w:rPr>
        <w:t>日</w:t>
      </w:r>
    </w:p>
    <w:p w:rsidR="00A532A2" w:rsidRDefault="0066119B">
      <w:pPr>
        <w:spacing w:line="360" w:lineRule="auto"/>
        <w:ind w:leftChars="200" w:left="420"/>
        <w:rPr>
          <w:rFonts w:ascii="仿宋" w:eastAsia="仿宋" w:hAnsi="仿宋" w:cs="仿宋"/>
          <w:b/>
          <w:sz w:val="24"/>
          <w:szCs w:val="24"/>
        </w:rPr>
      </w:pPr>
      <w:r>
        <w:rPr>
          <w:rFonts w:ascii="仿宋" w:eastAsia="仿宋" w:hAnsi="仿宋" w:cs="仿宋" w:hint="eastAsia"/>
          <w:b/>
          <w:sz w:val="24"/>
          <w:szCs w:val="24"/>
        </w:rPr>
        <w:lastRenderedPageBreak/>
        <w:t xml:space="preserve">附件三：               法人代表授权书 </w:t>
      </w:r>
    </w:p>
    <w:p w:rsidR="00A532A2" w:rsidRDefault="0066119B">
      <w:pPr>
        <w:spacing w:line="360" w:lineRule="auto"/>
        <w:ind w:firstLine="555"/>
        <w:rPr>
          <w:rFonts w:ascii="仿宋" w:eastAsia="仿宋" w:hAnsi="仿宋" w:cs="仿宋"/>
          <w:sz w:val="24"/>
          <w:szCs w:val="24"/>
        </w:rPr>
      </w:pPr>
      <w:r>
        <w:rPr>
          <w:rFonts w:ascii="仿宋" w:eastAsia="仿宋" w:hAnsi="仿宋" w:cs="仿宋" w:hint="eastAsia"/>
          <w:sz w:val="24"/>
          <w:szCs w:val="24"/>
        </w:rPr>
        <w:t>本授权书声明：注册于</w:t>
      </w:r>
      <w:r>
        <w:rPr>
          <w:rFonts w:ascii="仿宋" w:eastAsia="仿宋" w:hAnsi="仿宋" w:cs="仿宋" w:hint="eastAsia"/>
          <w:sz w:val="24"/>
          <w:szCs w:val="24"/>
          <w:u w:val="single"/>
        </w:rPr>
        <w:t xml:space="preserve">               （投标人住址）</w:t>
      </w:r>
      <w:r>
        <w:rPr>
          <w:rFonts w:ascii="仿宋" w:eastAsia="仿宋" w:hAnsi="仿宋" w:cs="仿宋" w:hint="eastAsia"/>
          <w:sz w:val="24"/>
          <w:szCs w:val="24"/>
        </w:rPr>
        <w:t xml:space="preserve">的 </w:t>
      </w:r>
      <w:r>
        <w:rPr>
          <w:rFonts w:ascii="仿宋" w:eastAsia="仿宋" w:hAnsi="仿宋" w:cs="仿宋" w:hint="eastAsia"/>
          <w:sz w:val="24"/>
          <w:szCs w:val="24"/>
          <w:u w:val="single"/>
        </w:rPr>
        <w:t xml:space="preserve">          （投标人名称）</w:t>
      </w:r>
      <w:r>
        <w:rPr>
          <w:rFonts w:ascii="仿宋" w:eastAsia="仿宋" w:hAnsi="仿宋" w:cs="仿宋" w:hint="eastAsia"/>
          <w:sz w:val="24"/>
          <w:szCs w:val="24"/>
        </w:rPr>
        <w:t>的在下面电子签章的</w:t>
      </w:r>
      <w:r>
        <w:rPr>
          <w:rFonts w:ascii="仿宋" w:eastAsia="仿宋" w:hAnsi="仿宋" w:cs="仿宋" w:hint="eastAsia"/>
          <w:sz w:val="24"/>
          <w:szCs w:val="24"/>
          <w:u w:val="single"/>
        </w:rPr>
        <w:t xml:space="preserve">             （法定代表人姓名、职务）</w:t>
      </w:r>
      <w:r>
        <w:rPr>
          <w:rFonts w:ascii="仿宋" w:eastAsia="仿宋" w:hAnsi="仿宋" w:cs="仿宋" w:hint="eastAsia"/>
          <w:sz w:val="24"/>
          <w:szCs w:val="24"/>
        </w:rPr>
        <w:t>代表本公司授权</w:t>
      </w:r>
      <w:r>
        <w:rPr>
          <w:rFonts w:ascii="仿宋" w:eastAsia="仿宋" w:hAnsi="仿宋" w:cs="仿宋" w:hint="eastAsia"/>
          <w:sz w:val="24"/>
          <w:szCs w:val="24"/>
          <w:u w:val="single"/>
        </w:rPr>
        <w:t xml:space="preserve">             （授权代理人的姓名、职务）</w:t>
      </w:r>
      <w:r>
        <w:rPr>
          <w:rFonts w:ascii="仿宋" w:eastAsia="仿宋" w:hAnsi="仿宋" w:cs="仿宋" w:hint="eastAsia"/>
          <w:sz w:val="24"/>
          <w:szCs w:val="24"/>
        </w:rPr>
        <w:t>为本公司的合法代理人，就贵方组织</w:t>
      </w:r>
      <w:r>
        <w:rPr>
          <w:rFonts w:ascii="仿宋" w:eastAsia="仿宋" w:hAnsi="仿宋" w:cs="仿宋" w:hint="eastAsia"/>
          <w:sz w:val="24"/>
          <w:szCs w:val="24"/>
          <w:u w:val="single"/>
        </w:rPr>
        <w:t xml:space="preserve">             （项目名称）</w:t>
      </w:r>
      <w:r>
        <w:rPr>
          <w:rFonts w:ascii="仿宋" w:eastAsia="仿宋" w:hAnsi="仿宋" w:cs="仿宋" w:hint="eastAsia"/>
          <w:sz w:val="24"/>
          <w:szCs w:val="24"/>
        </w:rPr>
        <w:t>项目（</w:t>
      </w:r>
      <w:r>
        <w:rPr>
          <w:rFonts w:ascii="仿宋" w:eastAsia="仿宋" w:hAnsi="仿宋" w:cs="仿宋" w:hint="eastAsia"/>
          <w:sz w:val="24"/>
          <w:szCs w:val="24"/>
          <w:u w:val="single"/>
        </w:rPr>
        <w:t>项目编号、包号：           ）</w:t>
      </w:r>
      <w:r>
        <w:rPr>
          <w:rFonts w:ascii="仿宋" w:eastAsia="仿宋" w:hAnsi="仿宋" w:cs="仿宋" w:hint="eastAsia"/>
          <w:sz w:val="24"/>
          <w:szCs w:val="24"/>
        </w:rPr>
        <w:t>，以本公司名义处理一切与之有关的事宜。投标人授权代理人在投标过程中所签署的一切文件和处理与之有关的一切事务，本公司均予以认可并对此承担责任。</w:t>
      </w:r>
    </w:p>
    <w:p w:rsidR="00A532A2" w:rsidRDefault="0066119B">
      <w:pPr>
        <w:spacing w:line="360" w:lineRule="auto"/>
        <w:ind w:firstLine="555"/>
        <w:rPr>
          <w:rFonts w:ascii="仿宋" w:eastAsia="仿宋" w:hAnsi="仿宋" w:cs="仿宋"/>
          <w:sz w:val="24"/>
          <w:szCs w:val="24"/>
        </w:rPr>
      </w:pPr>
      <w:r>
        <w:rPr>
          <w:rFonts w:ascii="仿宋" w:eastAsia="仿宋" w:hAnsi="仿宋" w:cs="仿宋" w:hint="eastAsia"/>
          <w:sz w:val="24"/>
          <w:szCs w:val="24"/>
        </w:rPr>
        <w:t>投标人授权代理人无转委托权。特此授权。</w:t>
      </w:r>
      <w:r>
        <w:rPr>
          <w:rFonts w:ascii="仿宋" w:eastAsia="仿宋" w:hAnsi="仿宋" w:cs="仿宋" w:hint="eastAsia"/>
          <w:sz w:val="24"/>
          <w:szCs w:val="24"/>
        </w:rPr>
        <w:cr/>
        <w:t xml:space="preserve">　　</w:t>
      </w:r>
    </w:p>
    <w:p w:rsidR="00A532A2" w:rsidRDefault="0066119B">
      <w:pPr>
        <w:spacing w:line="360" w:lineRule="auto"/>
        <w:ind w:firstLine="555"/>
        <w:rPr>
          <w:rFonts w:hAnsi="宋体"/>
          <w:sz w:val="24"/>
          <w:szCs w:val="24"/>
        </w:rPr>
      </w:pPr>
      <w:r>
        <w:rPr>
          <w:rFonts w:ascii="仿宋" w:eastAsia="仿宋" w:hAnsi="仿宋" w:cs="仿宋" w:hint="eastAsia"/>
          <w:sz w:val="24"/>
          <w:szCs w:val="24"/>
        </w:rPr>
        <w:t>本授权书于</w:t>
      </w:r>
      <w:r>
        <w:rPr>
          <w:rFonts w:ascii="仿宋" w:eastAsia="仿宋" w:hAnsi="仿宋" w:cs="仿宋" w:hint="eastAsia"/>
          <w:sz w:val="24"/>
          <w:szCs w:val="24"/>
          <w:u w:val="single"/>
        </w:rPr>
        <w:t>__________</w:t>
      </w:r>
      <w:r>
        <w:rPr>
          <w:rFonts w:ascii="仿宋" w:eastAsia="仿宋" w:hAnsi="仿宋" w:cs="仿宋" w:hint="eastAsia"/>
          <w:sz w:val="24"/>
          <w:szCs w:val="24"/>
        </w:rPr>
        <w:t>年</w:t>
      </w:r>
      <w:r>
        <w:rPr>
          <w:rFonts w:ascii="仿宋" w:eastAsia="仿宋" w:hAnsi="仿宋" w:cs="仿宋" w:hint="eastAsia"/>
          <w:sz w:val="24"/>
          <w:szCs w:val="24"/>
          <w:u w:val="single"/>
        </w:rPr>
        <w:t>_____</w:t>
      </w:r>
      <w:r>
        <w:rPr>
          <w:rFonts w:ascii="仿宋" w:eastAsia="仿宋" w:hAnsi="仿宋" w:cs="仿宋" w:hint="eastAsia"/>
          <w:sz w:val="24"/>
          <w:szCs w:val="24"/>
        </w:rPr>
        <w:t>月_</w:t>
      </w:r>
      <w:r>
        <w:rPr>
          <w:rFonts w:ascii="仿宋" w:eastAsia="仿宋" w:hAnsi="仿宋" w:cs="仿宋" w:hint="eastAsia"/>
          <w:sz w:val="24"/>
          <w:szCs w:val="24"/>
          <w:u w:val="single"/>
        </w:rPr>
        <w:t>_____</w:t>
      </w:r>
      <w:r>
        <w:rPr>
          <w:rFonts w:ascii="仿宋" w:eastAsia="仿宋" w:hAnsi="仿宋" w:cs="仿宋" w:hint="eastAsia"/>
          <w:sz w:val="24"/>
          <w:szCs w:val="24"/>
        </w:rPr>
        <w:t>日生效，特此声明。</w:t>
      </w:r>
      <w:r>
        <w:rPr>
          <w:rFonts w:ascii="仿宋" w:eastAsia="仿宋" w:hAnsi="仿宋" w:cs="仿宋" w:hint="eastAsia"/>
          <w:sz w:val="24"/>
          <w:szCs w:val="24"/>
        </w:rPr>
        <w:cr/>
      </w:r>
    </w:p>
    <w:p w:rsidR="00A532A2" w:rsidRDefault="00A532A2">
      <w:pPr>
        <w:pStyle w:val="14"/>
        <w:tabs>
          <w:tab w:val="left" w:pos="5580"/>
        </w:tabs>
        <w:spacing w:line="360" w:lineRule="auto"/>
        <w:rPr>
          <w:rFonts w:hAnsi="宋体"/>
          <w:sz w:val="24"/>
          <w:szCs w:val="24"/>
        </w:rPr>
      </w:pPr>
    </w:p>
    <w:p w:rsidR="00A532A2" w:rsidRDefault="00A532A2">
      <w:pPr>
        <w:pStyle w:val="14"/>
        <w:tabs>
          <w:tab w:val="left" w:pos="5580"/>
        </w:tabs>
        <w:spacing w:line="360" w:lineRule="auto"/>
        <w:rPr>
          <w:rFonts w:hAnsi="宋体"/>
          <w:sz w:val="24"/>
          <w:szCs w:val="24"/>
        </w:rPr>
      </w:pPr>
    </w:p>
    <w:p w:rsidR="00A532A2" w:rsidRDefault="00A532A2">
      <w:pPr>
        <w:pStyle w:val="14"/>
        <w:tabs>
          <w:tab w:val="left" w:pos="5580"/>
        </w:tabs>
        <w:spacing w:line="360" w:lineRule="auto"/>
        <w:rPr>
          <w:rFonts w:hAnsi="宋体"/>
          <w:sz w:val="24"/>
          <w:szCs w:val="24"/>
        </w:rPr>
      </w:pPr>
    </w:p>
    <w:p w:rsidR="00A532A2" w:rsidRDefault="00A532A2">
      <w:pPr>
        <w:pStyle w:val="14"/>
        <w:tabs>
          <w:tab w:val="left" w:pos="5580"/>
        </w:tabs>
        <w:spacing w:line="360" w:lineRule="auto"/>
        <w:rPr>
          <w:rFonts w:hAnsi="宋体"/>
          <w:sz w:val="24"/>
          <w:szCs w:val="24"/>
        </w:rPr>
      </w:pPr>
    </w:p>
    <w:p w:rsidR="00A532A2" w:rsidRDefault="0066119B">
      <w:pPr>
        <w:pStyle w:val="14"/>
        <w:tabs>
          <w:tab w:val="left" w:pos="5580"/>
        </w:tabs>
        <w:spacing w:line="360" w:lineRule="auto"/>
        <w:rPr>
          <w:rFonts w:hAnsi="宋体"/>
          <w:b/>
          <w:sz w:val="24"/>
          <w:szCs w:val="24"/>
        </w:rPr>
      </w:pPr>
      <w:r>
        <w:rPr>
          <w:rFonts w:hAnsi="宋体" w:hint="eastAsia"/>
          <w:b/>
          <w:sz w:val="24"/>
          <w:szCs w:val="24"/>
        </w:rPr>
        <w:t xml:space="preserve">                                （附授权代理人身份证正反两面扫描件）</w:t>
      </w:r>
    </w:p>
    <w:p w:rsidR="00A532A2" w:rsidRDefault="00A532A2">
      <w:pPr>
        <w:pStyle w:val="14"/>
        <w:tabs>
          <w:tab w:val="left" w:pos="5580"/>
        </w:tabs>
        <w:spacing w:line="360" w:lineRule="auto"/>
        <w:rPr>
          <w:rFonts w:hAnsi="宋体"/>
          <w:sz w:val="24"/>
          <w:szCs w:val="24"/>
        </w:rPr>
      </w:pPr>
    </w:p>
    <w:p w:rsidR="00A532A2" w:rsidRDefault="00A532A2">
      <w:pPr>
        <w:pStyle w:val="14"/>
        <w:tabs>
          <w:tab w:val="left" w:pos="5580"/>
        </w:tabs>
        <w:spacing w:line="360" w:lineRule="auto"/>
        <w:rPr>
          <w:rFonts w:hAnsi="宋体"/>
          <w:sz w:val="24"/>
          <w:szCs w:val="24"/>
        </w:rPr>
      </w:pPr>
    </w:p>
    <w:p w:rsidR="00A532A2" w:rsidRDefault="00A532A2">
      <w:pPr>
        <w:pStyle w:val="14"/>
        <w:tabs>
          <w:tab w:val="left" w:pos="5580"/>
        </w:tabs>
        <w:spacing w:line="360" w:lineRule="auto"/>
        <w:rPr>
          <w:rFonts w:hAnsi="宋体"/>
          <w:sz w:val="24"/>
          <w:szCs w:val="24"/>
        </w:rPr>
      </w:pPr>
    </w:p>
    <w:p w:rsidR="00A532A2" w:rsidRDefault="00A532A2">
      <w:pPr>
        <w:pStyle w:val="14"/>
        <w:tabs>
          <w:tab w:val="left" w:pos="5580"/>
        </w:tabs>
        <w:spacing w:line="360" w:lineRule="auto"/>
        <w:rPr>
          <w:rFonts w:hAnsi="宋体"/>
          <w:sz w:val="24"/>
          <w:szCs w:val="24"/>
        </w:rPr>
      </w:pPr>
    </w:p>
    <w:p w:rsidR="00A532A2" w:rsidRDefault="00A532A2">
      <w:pPr>
        <w:pStyle w:val="14"/>
        <w:tabs>
          <w:tab w:val="left" w:pos="5580"/>
        </w:tabs>
        <w:spacing w:line="360" w:lineRule="auto"/>
        <w:rPr>
          <w:rFonts w:hAnsi="宋体"/>
          <w:sz w:val="24"/>
          <w:szCs w:val="24"/>
        </w:rPr>
      </w:pPr>
    </w:p>
    <w:p w:rsidR="00A532A2" w:rsidRDefault="0066119B">
      <w:pPr>
        <w:spacing w:line="360" w:lineRule="auto"/>
        <w:ind w:firstLine="555"/>
        <w:rPr>
          <w:rFonts w:ascii="仿宋" w:eastAsia="仿宋" w:hAnsi="仿宋" w:cs="仿宋"/>
          <w:sz w:val="24"/>
          <w:szCs w:val="24"/>
        </w:rPr>
      </w:pPr>
      <w:r>
        <w:rPr>
          <w:rFonts w:ascii="仿宋" w:eastAsia="仿宋" w:hAnsi="仿宋" w:cs="仿宋" w:hint="eastAsia"/>
          <w:sz w:val="24"/>
          <w:szCs w:val="24"/>
        </w:rPr>
        <w:t>投标人法定代表人电子签名：</w:t>
      </w:r>
    </w:p>
    <w:p w:rsidR="00A532A2" w:rsidRDefault="00A532A2">
      <w:pPr>
        <w:spacing w:line="360" w:lineRule="auto"/>
        <w:ind w:firstLine="555"/>
        <w:rPr>
          <w:rFonts w:ascii="仿宋" w:eastAsia="仿宋" w:hAnsi="仿宋" w:cs="仿宋"/>
          <w:sz w:val="24"/>
          <w:szCs w:val="24"/>
        </w:rPr>
      </w:pPr>
    </w:p>
    <w:p w:rsidR="00A532A2" w:rsidRDefault="0066119B">
      <w:pPr>
        <w:spacing w:line="360" w:lineRule="auto"/>
        <w:ind w:firstLine="555"/>
        <w:rPr>
          <w:rFonts w:ascii="仿宋" w:eastAsia="仿宋" w:hAnsi="仿宋" w:cs="仿宋"/>
          <w:sz w:val="24"/>
          <w:szCs w:val="24"/>
        </w:rPr>
      </w:pPr>
      <w:r>
        <w:rPr>
          <w:rFonts w:ascii="仿宋" w:eastAsia="仿宋" w:hAnsi="仿宋" w:cs="仿宋" w:hint="eastAsia"/>
          <w:sz w:val="24"/>
          <w:szCs w:val="24"/>
        </w:rPr>
        <w:t>投标人电子签章：</w:t>
      </w:r>
    </w:p>
    <w:p w:rsidR="00A532A2" w:rsidRDefault="00A532A2">
      <w:pPr>
        <w:spacing w:line="360" w:lineRule="auto"/>
        <w:ind w:firstLine="555"/>
        <w:rPr>
          <w:rFonts w:ascii="仿宋" w:eastAsia="仿宋" w:hAnsi="仿宋" w:cs="仿宋"/>
          <w:sz w:val="24"/>
          <w:szCs w:val="24"/>
        </w:rPr>
      </w:pPr>
    </w:p>
    <w:p w:rsidR="00A532A2" w:rsidRDefault="0066119B">
      <w:pPr>
        <w:spacing w:line="360" w:lineRule="auto"/>
        <w:ind w:firstLine="555"/>
        <w:rPr>
          <w:rFonts w:ascii="仿宋" w:eastAsia="仿宋" w:hAnsi="仿宋" w:cs="仿宋"/>
          <w:sz w:val="24"/>
          <w:szCs w:val="24"/>
        </w:rPr>
      </w:pPr>
      <w:r>
        <w:rPr>
          <w:rFonts w:ascii="仿宋" w:eastAsia="仿宋" w:hAnsi="仿宋" w:cs="仿宋" w:hint="eastAsia"/>
          <w:sz w:val="24"/>
          <w:szCs w:val="24"/>
        </w:rPr>
        <w:t>日   期：         年     月     日</w:t>
      </w:r>
    </w:p>
    <w:p w:rsidR="00A532A2" w:rsidRDefault="00A532A2">
      <w:pPr>
        <w:pStyle w:val="14"/>
        <w:snapToGrid w:val="0"/>
        <w:spacing w:line="360" w:lineRule="auto"/>
        <w:jc w:val="left"/>
        <w:rPr>
          <w:rFonts w:hAnsi="宋体"/>
          <w:b/>
          <w:sz w:val="24"/>
          <w:szCs w:val="24"/>
        </w:rPr>
      </w:pPr>
    </w:p>
    <w:p w:rsidR="00A532A2" w:rsidRDefault="0066119B">
      <w:pPr>
        <w:rPr>
          <w:rFonts w:ascii="仿宋" w:eastAsia="仿宋" w:hAnsi="仿宋" w:cs="仿宋"/>
          <w:b/>
          <w:sz w:val="24"/>
          <w:szCs w:val="24"/>
        </w:rPr>
      </w:pPr>
      <w:r>
        <w:rPr>
          <w:rFonts w:ascii="仿宋" w:eastAsia="仿宋" w:hAnsi="仿宋" w:cs="仿宋" w:hint="eastAsia"/>
          <w:b/>
          <w:sz w:val="24"/>
          <w:szCs w:val="24"/>
        </w:rPr>
        <w:br w:type="page"/>
      </w:r>
    </w:p>
    <w:p w:rsidR="00A532A2" w:rsidRDefault="0066119B">
      <w:pPr>
        <w:spacing w:line="360" w:lineRule="auto"/>
        <w:ind w:leftChars="200" w:left="420"/>
        <w:rPr>
          <w:rFonts w:ascii="仿宋" w:eastAsia="仿宋" w:hAnsi="仿宋" w:cs="仿宋"/>
          <w:b/>
          <w:sz w:val="24"/>
          <w:szCs w:val="24"/>
        </w:rPr>
      </w:pPr>
      <w:r>
        <w:rPr>
          <w:rFonts w:ascii="仿宋" w:eastAsia="仿宋" w:hAnsi="仿宋" w:cs="仿宋" w:hint="eastAsia"/>
          <w:b/>
          <w:sz w:val="24"/>
          <w:szCs w:val="24"/>
        </w:rPr>
        <w:lastRenderedPageBreak/>
        <w:t>附：法定代表人身份证明书</w:t>
      </w:r>
    </w:p>
    <w:p w:rsidR="00A532A2" w:rsidRDefault="00A532A2">
      <w:pPr>
        <w:pStyle w:val="120"/>
        <w:spacing w:line="360" w:lineRule="auto"/>
        <w:rPr>
          <w:rFonts w:ascii="宋体" w:hAnsi="宋体"/>
        </w:rPr>
      </w:pPr>
    </w:p>
    <w:p w:rsidR="00A532A2" w:rsidRDefault="0066119B">
      <w:pPr>
        <w:spacing w:line="360" w:lineRule="auto"/>
        <w:ind w:firstLine="555"/>
        <w:rPr>
          <w:rFonts w:ascii="仿宋" w:eastAsia="仿宋" w:hAnsi="仿宋" w:cs="仿宋"/>
          <w:sz w:val="24"/>
          <w:szCs w:val="24"/>
        </w:rPr>
      </w:pPr>
      <w:r>
        <w:rPr>
          <w:rFonts w:ascii="仿宋" w:eastAsia="仿宋" w:hAnsi="仿宋" w:cs="仿宋" w:hint="eastAsia"/>
          <w:sz w:val="24"/>
          <w:szCs w:val="24"/>
        </w:rPr>
        <w:t xml:space="preserve"> 单位名称：                                  </w:t>
      </w:r>
    </w:p>
    <w:p w:rsidR="00A532A2" w:rsidRDefault="0066119B">
      <w:pPr>
        <w:spacing w:line="360" w:lineRule="auto"/>
        <w:ind w:firstLine="555"/>
        <w:rPr>
          <w:rFonts w:ascii="仿宋" w:eastAsia="仿宋" w:hAnsi="仿宋" w:cs="仿宋"/>
          <w:sz w:val="24"/>
          <w:szCs w:val="24"/>
        </w:rPr>
      </w:pPr>
      <w:r>
        <w:rPr>
          <w:rFonts w:ascii="仿宋" w:eastAsia="仿宋" w:hAnsi="仿宋" w:cs="仿宋" w:hint="eastAsia"/>
          <w:sz w:val="24"/>
          <w:szCs w:val="24"/>
        </w:rPr>
        <w:t xml:space="preserve">    单位类型：                                  </w:t>
      </w:r>
    </w:p>
    <w:p w:rsidR="00A532A2" w:rsidRDefault="0066119B">
      <w:pPr>
        <w:spacing w:line="360" w:lineRule="auto"/>
        <w:ind w:firstLine="555"/>
        <w:rPr>
          <w:rFonts w:ascii="仿宋" w:eastAsia="仿宋" w:hAnsi="仿宋" w:cs="仿宋"/>
          <w:sz w:val="24"/>
          <w:szCs w:val="24"/>
        </w:rPr>
      </w:pPr>
      <w:r>
        <w:rPr>
          <w:rFonts w:ascii="仿宋" w:eastAsia="仿宋" w:hAnsi="仿宋" w:cs="仿宋" w:hint="eastAsia"/>
          <w:sz w:val="24"/>
          <w:szCs w:val="24"/>
        </w:rPr>
        <w:t xml:space="preserve">    住    所：                                  </w:t>
      </w:r>
    </w:p>
    <w:p w:rsidR="00A532A2" w:rsidRDefault="0066119B">
      <w:pPr>
        <w:spacing w:line="360" w:lineRule="auto"/>
        <w:ind w:firstLine="555"/>
        <w:rPr>
          <w:rFonts w:ascii="仿宋" w:eastAsia="仿宋" w:hAnsi="仿宋" w:cs="仿宋"/>
          <w:sz w:val="24"/>
          <w:szCs w:val="24"/>
        </w:rPr>
      </w:pPr>
      <w:r>
        <w:rPr>
          <w:rFonts w:ascii="仿宋" w:eastAsia="仿宋" w:hAnsi="仿宋" w:cs="仿宋" w:hint="eastAsia"/>
          <w:sz w:val="24"/>
          <w:szCs w:val="24"/>
        </w:rPr>
        <w:t xml:space="preserve">    成立日期：          年     月     日</w:t>
      </w:r>
    </w:p>
    <w:p w:rsidR="00A532A2" w:rsidRDefault="0066119B">
      <w:pPr>
        <w:spacing w:line="360" w:lineRule="auto"/>
        <w:ind w:firstLine="555"/>
        <w:rPr>
          <w:rFonts w:ascii="仿宋" w:eastAsia="仿宋" w:hAnsi="仿宋" w:cs="仿宋"/>
          <w:sz w:val="24"/>
          <w:szCs w:val="24"/>
        </w:rPr>
      </w:pPr>
      <w:r>
        <w:rPr>
          <w:rFonts w:ascii="仿宋" w:eastAsia="仿宋" w:hAnsi="仿宋" w:cs="仿宋" w:hint="eastAsia"/>
          <w:sz w:val="24"/>
          <w:szCs w:val="24"/>
        </w:rPr>
        <w:t xml:space="preserve">营业期限：                                  </w:t>
      </w:r>
    </w:p>
    <w:p w:rsidR="00A532A2" w:rsidRDefault="00A532A2">
      <w:pPr>
        <w:spacing w:line="360" w:lineRule="auto"/>
        <w:ind w:firstLine="555"/>
        <w:rPr>
          <w:rFonts w:ascii="仿宋" w:eastAsia="仿宋" w:hAnsi="仿宋" w:cs="仿宋"/>
          <w:sz w:val="24"/>
          <w:szCs w:val="24"/>
        </w:rPr>
      </w:pPr>
    </w:p>
    <w:p w:rsidR="00A532A2" w:rsidRDefault="0066119B">
      <w:pPr>
        <w:spacing w:line="360" w:lineRule="auto"/>
        <w:ind w:firstLine="555"/>
        <w:rPr>
          <w:rFonts w:ascii="仿宋" w:eastAsia="仿宋" w:hAnsi="仿宋" w:cs="仿宋"/>
          <w:sz w:val="24"/>
          <w:szCs w:val="24"/>
        </w:rPr>
      </w:pPr>
      <w:r>
        <w:rPr>
          <w:rFonts w:ascii="仿宋" w:eastAsia="仿宋" w:hAnsi="仿宋" w:cs="仿宋" w:hint="eastAsia"/>
          <w:sz w:val="24"/>
          <w:szCs w:val="24"/>
        </w:rPr>
        <w:t xml:space="preserve">姓    名：          性别：           </w:t>
      </w:r>
    </w:p>
    <w:p w:rsidR="00A532A2" w:rsidRDefault="0066119B">
      <w:pPr>
        <w:spacing w:line="360" w:lineRule="auto"/>
        <w:ind w:firstLine="555"/>
        <w:rPr>
          <w:rFonts w:ascii="仿宋" w:eastAsia="仿宋" w:hAnsi="仿宋" w:cs="仿宋"/>
          <w:sz w:val="24"/>
          <w:szCs w:val="24"/>
        </w:rPr>
      </w:pPr>
      <w:r>
        <w:rPr>
          <w:rFonts w:ascii="仿宋" w:eastAsia="仿宋" w:hAnsi="仿宋" w:cs="仿宋" w:hint="eastAsia"/>
          <w:sz w:val="24"/>
          <w:szCs w:val="24"/>
        </w:rPr>
        <w:t>系    （投标人名称）   的法定代表人。</w:t>
      </w:r>
    </w:p>
    <w:p w:rsidR="00A532A2" w:rsidRDefault="00A532A2">
      <w:pPr>
        <w:spacing w:line="360" w:lineRule="auto"/>
        <w:ind w:firstLine="555"/>
        <w:rPr>
          <w:rFonts w:ascii="仿宋" w:eastAsia="仿宋" w:hAnsi="仿宋" w:cs="仿宋"/>
          <w:sz w:val="24"/>
          <w:szCs w:val="24"/>
        </w:rPr>
      </w:pPr>
    </w:p>
    <w:p w:rsidR="00A532A2" w:rsidRDefault="0066119B">
      <w:pPr>
        <w:spacing w:line="360" w:lineRule="auto"/>
        <w:ind w:firstLine="555"/>
        <w:rPr>
          <w:rFonts w:ascii="仿宋" w:eastAsia="仿宋" w:hAnsi="仿宋" w:cs="仿宋"/>
          <w:sz w:val="24"/>
          <w:szCs w:val="24"/>
        </w:rPr>
      </w:pPr>
      <w:r>
        <w:rPr>
          <w:rFonts w:ascii="仿宋" w:eastAsia="仿宋" w:hAnsi="仿宋" w:cs="仿宋" w:hint="eastAsia"/>
          <w:sz w:val="24"/>
          <w:szCs w:val="24"/>
        </w:rPr>
        <w:t>特此证明。</w:t>
      </w:r>
    </w:p>
    <w:p w:rsidR="00A532A2" w:rsidRDefault="00A532A2">
      <w:pPr>
        <w:spacing w:line="360" w:lineRule="auto"/>
        <w:ind w:firstLine="555"/>
        <w:rPr>
          <w:rFonts w:ascii="仿宋" w:eastAsia="仿宋" w:hAnsi="仿宋" w:cs="仿宋"/>
          <w:sz w:val="24"/>
          <w:szCs w:val="24"/>
        </w:rPr>
      </w:pPr>
    </w:p>
    <w:p w:rsidR="00A532A2" w:rsidRDefault="00A532A2">
      <w:pPr>
        <w:spacing w:line="360" w:lineRule="auto"/>
        <w:ind w:firstLine="555"/>
        <w:rPr>
          <w:rFonts w:ascii="仿宋" w:eastAsia="仿宋" w:hAnsi="仿宋" w:cs="仿宋"/>
          <w:sz w:val="24"/>
          <w:szCs w:val="24"/>
        </w:rPr>
      </w:pPr>
    </w:p>
    <w:p w:rsidR="00A532A2" w:rsidRDefault="00A532A2">
      <w:pPr>
        <w:spacing w:line="360" w:lineRule="auto"/>
        <w:ind w:firstLine="555"/>
        <w:rPr>
          <w:rFonts w:ascii="仿宋" w:eastAsia="仿宋" w:hAnsi="仿宋" w:cs="仿宋"/>
          <w:sz w:val="24"/>
          <w:szCs w:val="24"/>
        </w:rPr>
      </w:pPr>
    </w:p>
    <w:p w:rsidR="00A532A2" w:rsidRDefault="0066119B">
      <w:pPr>
        <w:spacing w:line="360" w:lineRule="auto"/>
        <w:ind w:firstLine="555"/>
        <w:rPr>
          <w:rFonts w:ascii="仿宋" w:eastAsia="仿宋" w:hAnsi="仿宋" w:cs="仿宋"/>
          <w:sz w:val="24"/>
          <w:szCs w:val="24"/>
        </w:rPr>
      </w:pPr>
      <w:r>
        <w:rPr>
          <w:rFonts w:ascii="仿宋" w:eastAsia="仿宋" w:hAnsi="仿宋" w:cs="仿宋" w:hint="eastAsia"/>
          <w:sz w:val="24"/>
          <w:szCs w:val="24"/>
        </w:rPr>
        <w:t xml:space="preserve">                                （附法定代表人身份证正反两面扫描件）</w:t>
      </w:r>
    </w:p>
    <w:p w:rsidR="00A532A2" w:rsidRDefault="00A532A2">
      <w:pPr>
        <w:spacing w:line="360" w:lineRule="auto"/>
        <w:ind w:firstLine="555"/>
        <w:rPr>
          <w:rFonts w:ascii="仿宋" w:eastAsia="仿宋" w:hAnsi="仿宋" w:cs="仿宋"/>
          <w:sz w:val="24"/>
          <w:szCs w:val="24"/>
        </w:rPr>
      </w:pPr>
    </w:p>
    <w:p w:rsidR="00A532A2" w:rsidRDefault="00A532A2">
      <w:pPr>
        <w:spacing w:line="360" w:lineRule="auto"/>
        <w:ind w:firstLine="555"/>
        <w:rPr>
          <w:rFonts w:ascii="仿宋" w:eastAsia="仿宋" w:hAnsi="仿宋" w:cs="仿宋"/>
          <w:sz w:val="24"/>
          <w:szCs w:val="24"/>
        </w:rPr>
      </w:pPr>
    </w:p>
    <w:p w:rsidR="00A532A2" w:rsidRDefault="00A532A2">
      <w:pPr>
        <w:spacing w:line="360" w:lineRule="auto"/>
        <w:ind w:firstLine="555"/>
        <w:rPr>
          <w:rFonts w:ascii="仿宋" w:eastAsia="仿宋" w:hAnsi="仿宋" w:cs="仿宋"/>
          <w:sz w:val="24"/>
          <w:szCs w:val="24"/>
        </w:rPr>
      </w:pPr>
    </w:p>
    <w:p w:rsidR="00A532A2" w:rsidRDefault="0066119B">
      <w:pPr>
        <w:spacing w:line="360" w:lineRule="auto"/>
        <w:ind w:firstLine="555"/>
        <w:rPr>
          <w:rFonts w:ascii="仿宋" w:eastAsia="仿宋" w:hAnsi="仿宋" w:cs="仿宋"/>
          <w:sz w:val="24"/>
          <w:szCs w:val="24"/>
        </w:rPr>
      </w:pPr>
      <w:r>
        <w:rPr>
          <w:rFonts w:ascii="仿宋" w:eastAsia="仿宋" w:hAnsi="仿宋" w:cs="仿宋" w:hint="eastAsia"/>
          <w:sz w:val="24"/>
          <w:szCs w:val="24"/>
        </w:rPr>
        <w:t>投标人电子签章：</w:t>
      </w:r>
    </w:p>
    <w:p w:rsidR="00A532A2" w:rsidRDefault="00A532A2">
      <w:pPr>
        <w:spacing w:line="360" w:lineRule="auto"/>
        <w:ind w:firstLine="555"/>
        <w:rPr>
          <w:rFonts w:ascii="仿宋" w:eastAsia="仿宋" w:hAnsi="仿宋" w:cs="仿宋"/>
          <w:sz w:val="24"/>
          <w:szCs w:val="24"/>
        </w:rPr>
      </w:pPr>
    </w:p>
    <w:p w:rsidR="00A532A2" w:rsidRDefault="0066119B">
      <w:pPr>
        <w:spacing w:line="360" w:lineRule="auto"/>
        <w:ind w:firstLine="555"/>
        <w:rPr>
          <w:rFonts w:ascii="仿宋" w:eastAsia="仿宋" w:hAnsi="仿宋" w:cs="仿宋"/>
          <w:sz w:val="24"/>
          <w:szCs w:val="24"/>
        </w:rPr>
      </w:pPr>
      <w:r>
        <w:rPr>
          <w:rFonts w:ascii="仿宋" w:eastAsia="仿宋" w:hAnsi="仿宋" w:cs="仿宋" w:hint="eastAsia"/>
          <w:sz w:val="24"/>
          <w:szCs w:val="24"/>
        </w:rPr>
        <w:t>日   期：         年       月       日</w:t>
      </w:r>
    </w:p>
    <w:p w:rsidR="00A532A2" w:rsidRDefault="00A532A2">
      <w:pPr>
        <w:spacing w:line="360" w:lineRule="auto"/>
        <w:ind w:firstLine="555"/>
        <w:rPr>
          <w:rFonts w:ascii="仿宋" w:eastAsia="仿宋" w:hAnsi="仿宋" w:cs="仿宋"/>
          <w:sz w:val="24"/>
          <w:szCs w:val="24"/>
        </w:rPr>
      </w:pPr>
    </w:p>
    <w:p w:rsidR="00A532A2" w:rsidRDefault="00A532A2">
      <w:pPr>
        <w:spacing w:line="360" w:lineRule="auto"/>
        <w:ind w:firstLine="555"/>
        <w:rPr>
          <w:rFonts w:ascii="仿宋" w:eastAsia="仿宋" w:hAnsi="仿宋" w:cs="仿宋"/>
          <w:sz w:val="24"/>
          <w:szCs w:val="24"/>
        </w:rPr>
      </w:pPr>
    </w:p>
    <w:p w:rsidR="00A532A2" w:rsidRDefault="0066119B">
      <w:pPr>
        <w:spacing w:line="360" w:lineRule="auto"/>
        <w:ind w:firstLine="555"/>
        <w:rPr>
          <w:rFonts w:ascii="仿宋" w:eastAsia="仿宋" w:hAnsi="仿宋" w:cs="仿宋"/>
          <w:sz w:val="24"/>
          <w:szCs w:val="24"/>
        </w:rPr>
      </w:pPr>
      <w:r>
        <w:rPr>
          <w:rFonts w:ascii="仿宋" w:eastAsia="仿宋" w:hAnsi="仿宋" w:cs="仿宋" w:hint="eastAsia"/>
          <w:sz w:val="24"/>
          <w:szCs w:val="24"/>
        </w:rPr>
        <w:t>注：1、本项目只允许有唯一的投标人授权代理人，且必须为投标人在职员工。</w:t>
      </w:r>
    </w:p>
    <w:p w:rsidR="00A532A2" w:rsidRDefault="0066119B">
      <w:pPr>
        <w:spacing w:line="360" w:lineRule="auto"/>
        <w:ind w:firstLine="555"/>
        <w:rPr>
          <w:rFonts w:ascii="仿宋" w:eastAsia="仿宋" w:hAnsi="仿宋" w:cs="仿宋"/>
          <w:sz w:val="24"/>
          <w:szCs w:val="24"/>
        </w:rPr>
      </w:pPr>
      <w:r>
        <w:rPr>
          <w:rFonts w:ascii="仿宋" w:eastAsia="仿宋" w:hAnsi="仿宋" w:cs="仿宋" w:hint="eastAsia"/>
          <w:sz w:val="24"/>
          <w:szCs w:val="24"/>
        </w:rPr>
        <w:t>2、投标人法定代表人参加投标的，可以不提供法定代表人授权委托书，但必须提供上述法定代表人身份证明书，否则将按无效投标处理。</w:t>
      </w:r>
    </w:p>
    <w:p w:rsidR="00A532A2" w:rsidRDefault="00A532A2">
      <w:pPr>
        <w:spacing w:line="360" w:lineRule="auto"/>
        <w:ind w:firstLine="555"/>
        <w:rPr>
          <w:rFonts w:ascii="仿宋" w:eastAsia="仿宋" w:hAnsi="仿宋" w:cs="仿宋"/>
          <w:sz w:val="24"/>
          <w:szCs w:val="24"/>
        </w:rPr>
      </w:pPr>
    </w:p>
    <w:p w:rsidR="00A532A2" w:rsidRDefault="00A532A2">
      <w:pPr>
        <w:pStyle w:val="a5"/>
        <w:rPr>
          <w:rFonts w:ascii="仿宋" w:eastAsia="仿宋" w:hAnsi="仿宋" w:cs="仿宋"/>
          <w:b/>
          <w:sz w:val="24"/>
          <w:szCs w:val="24"/>
        </w:rPr>
      </w:pPr>
    </w:p>
    <w:p w:rsidR="00A532A2" w:rsidRDefault="0066119B">
      <w:pPr>
        <w:pStyle w:val="ab"/>
        <w:spacing w:line="360" w:lineRule="auto"/>
        <w:rPr>
          <w:rFonts w:ascii="仿宋" w:eastAsia="仿宋" w:hAnsi="仿宋" w:cs="仿宋"/>
          <w:b/>
          <w:color w:val="auto"/>
          <w:kern w:val="2"/>
        </w:rPr>
      </w:pPr>
      <w:r>
        <w:rPr>
          <w:rFonts w:ascii="仿宋" w:eastAsia="仿宋" w:hAnsi="仿宋" w:cs="仿宋" w:hint="eastAsia"/>
          <w:b/>
          <w:color w:val="auto"/>
        </w:rPr>
        <w:t xml:space="preserve">附件四：                    </w:t>
      </w:r>
      <w:r>
        <w:rPr>
          <w:rFonts w:ascii="仿宋" w:eastAsia="仿宋" w:hAnsi="仿宋" w:cs="仿宋" w:hint="eastAsia"/>
          <w:b/>
          <w:color w:val="auto"/>
          <w:kern w:val="2"/>
        </w:rPr>
        <w:t>开标一览表</w:t>
      </w:r>
    </w:p>
    <w:p w:rsidR="00A532A2" w:rsidRDefault="0066119B">
      <w:pPr>
        <w:spacing w:line="360" w:lineRule="auto"/>
        <w:ind w:firstLineChars="200" w:firstLine="480"/>
        <w:rPr>
          <w:rFonts w:ascii="仿宋" w:eastAsia="仿宋" w:hAnsi="仿宋" w:cs="仿宋"/>
          <w:bCs/>
          <w:sz w:val="24"/>
          <w:szCs w:val="24"/>
        </w:rPr>
      </w:pPr>
      <w:r>
        <w:rPr>
          <w:rFonts w:ascii="仿宋" w:eastAsia="仿宋" w:hAnsi="仿宋" w:cs="仿宋" w:hint="eastAsia"/>
          <w:bCs/>
          <w:sz w:val="24"/>
          <w:szCs w:val="24"/>
        </w:rPr>
        <w:t xml:space="preserve">项目编号、包号：                     </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770"/>
      </w:tblGrid>
      <w:tr w:rsidR="00A532A2">
        <w:trPr>
          <w:cantSplit/>
          <w:jc w:val="center"/>
        </w:trPr>
        <w:tc>
          <w:tcPr>
            <w:tcW w:w="2410" w:type="dxa"/>
            <w:tcBorders>
              <w:bottom w:val="single" w:sz="4" w:space="0" w:color="auto"/>
            </w:tcBorders>
            <w:vAlign w:val="center"/>
          </w:tcPr>
          <w:p w:rsidR="00A532A2" w:rsidRDefault="0066119B">
            <w:pPr>
              <w:spacing w:line="360" w:lineRule="auto"/>
              <w:ind w:firstLineChars="200" w:firstLine="480"/>
              <w:rPr>
                <w:rFonts w:ascii="仿宋" w:eastAsia="仿宋" w:hAnsi="仿宋" w:cs="仿宋"/>
                <w:bCs/>
                <w:sz w:val="24"/>
                <w:szCs w:val="24"/>
              </w:rPr>
            </w:pPr>
            <w:r>
              <w:rPr>
                <w:rFonts w:ascii="仿宋" w:eastAsia="仿宋" w:hAnsi="仿宋" w:cs="仿宋" w:hint="eastAsia"/>
                <w:bCs/>
                <w:sz w:val="24"/>
                <w:szCs w:val="24"/>
              </w:rPr>
              <w:t>项目名称</w:t>
            </w:r>
          </w:p>
        </w:tc>
        <w:tc>
          <w:tcPr>
            <w:tcW w:w="6770" w:type="dxa"/>
            <w:tcBorders>
              <w:bottom w:val="single" w:sz="4" w:space="0" w:color="auto"/>
            </w:tcBorders>
            <w:vAlign w:val="center"/>
          </w:tcPr>
          <w:p w:rsidR="00A532A2" w:rsidRDefault="00A532A2">
            <w:pPr>
              <w:spacing w:line="360" w:lineRule="auto"/>
              <w:ind w:firstLineChars="200" w:firstLine="480"/>
              <w:rPr>
                <w:rFonts w:ascii="仿宋" w:eastAsia="仿宋" w:hAnsi="仿宋" w:cs="仿宋"/>
                <w:bCs/>
                <w:sz w:val="24"/>
                <w:szCs w:val="24"/>
              </w:rPr>
            </w:pPr>
          </w:p>
        </w:tc>
      </w:tr>
      <w:tr w:rsidR="00A532A2">
        <w:trPr>
          <w:cantSplit/>
          <w:trHeight w:val="1513"/>
          <w:jc w:val="center"/>
        </w:trPr>
        <w:tc>
          <w:tcPr>
            <w:tcW w:w="2410" w:type="dxa"/>
            <w:vAlign w:val="center"/>
          </w:tcPr>
          <w:p w:rsidR="00A532A2" w:rsidRDefault="0066119B">
            <w:pPr>
              <w:spacing w:line="360" w:lineRule="auto"/>
              <w:ind w:firstLineChars="200" w:firstLine="480"/>
              <w:rPr>
                <w:rFonts w:ascii="仿宋" w:eastAsia="仿宋" w:hAnsi="仿宋" w:cs="仿宋"/>
                <w:bCs/>
                <w:sz w:val="24"/>
                <w:szCs w:val="24"/>
              </w:rPr>
            </w:pPr>
            <w:r>
              <w:rPr>
                <w:rFonts w:ascii="仿宋" w:eastAsia="仿宋" w:hAnsi="仿宋" w:cs="仿宋" w:hint="eastAsia"/>
                <w:bCs/>
                <w:sz w:val="24"/>
                <w:szCs w:val="24"/>
              </w:rPr>
              <w:t>投 标 报 价</w:t>
            </w:r>
          </w:p>
        </w:tc>
        <w:tc>
          <w:tcPr>
            <w:tcW w:w="6770" w:type="dxa"/>
          </w:tcPr>
          <w:p w:rsidR="00A532A2" w:rsidRDefault="00A532A2">
            <w:pPr>
              <w:spacing w:line="360" w:lineRule="auto"/>
              <w:ind w:firstLineChars="200" w:firstLine="480"/>
              <w:rPr>
                <w:rFonts w:ascii="仿宋" w:eastAsia="仿宋" w:hAnsi="仿宋" w:cs="仿宋"/>
                <w:bCs/>
                <w:sz w:val="24"/>
                <w:szCs w:val="24"/>
              </w:rPr>
            </w:pPr>
          </w:p>
          <w:p w:rsidR="00A532A2" w:rsidRDefault="0066119B">
            <w:pPr>
              <w:spacing w:line="360" w:lineRule="auto"/>
              <w:ind w:firstLineChars="200" w:firstLine="480"/>
              <w:rPr>
                <w:rFonts w:ascii="仿宋" w:eastAsia="仿宋" w:hAnsi="仿宋" w:cs="仿宋"/>
                <w:bCs/>
                <w:sz w:val="24"/>
                <w:szCs w:val="24"/>
              </w:rPr>
            </w:pPr>
            <w:r>
              <w:rPr>
                <w:rFonts w:ascii="仿宋" w:eastAsia="仿宋" w:hAnsi="仿宋" w:cs="仿宋" w:hint="eastAsia"/>
                <w:bCs/>
                <w:sz w:val="24"/>
                <w:szCs w:val="24"/>
              </w:rPr>
              <w:t xml:space="preserve">小写：                               </w:t>
            </w:r>
          </w:p>
          <w:p w:rsidR="00A532A2" w:rsidRDefault="00A532A2">
            <w:pPr>
              <w:spacing w:line="360" w:lineRule="auto"/>
              <w:ind w:firstLineChars="200" w:firstLine="480"/>
              <w:rPr>
                <w:rFonts w:ascii="仿宋" w:eastAsia="仿宋" w:hAnsi="仿宋" w:cs="仿宋"/>
                <w:bCs/>
                <w:sz w:val="24"/>
                <w:szCs w:val="24"/>
              </w:rPr>
            </w:pPr>
          </w:p>
          <w:p w:rsidR="00A532A2" w:rsidRDefault="0066119B">
            <w:pPr>
              <w:spacing w:line="360" w:lineRule="auto"/>
              <w:ind w:firstLineChars="200" w:firstLine="480"/>
              <w:rPr>
                <w:rFonts w:ascii="仿宋" w:eastAsia="仿宋" w:hAnsi="仿宋" w:cs="仿宋"/>
                <w:bCs/>
                <w:sz w:val="24"/>
                <w:szCs w:val="24"/>
              </w:rPr>
            </w:pPr>
            <w:r>
              <w:rPr>
                <w:rFonts w:ascii="仿宋" w:eastAsia="仿宋" w:hAnsi="仿宋" w:cs="仿宋" w:hint="eastAsia"/>
                <w:bCs/>
                <w:sz w:val="24"/>
                <w:szCs w:val="24"/>
              </w:rPr>
              <w:t xml:space="preserve">大写：                               </w:t>
            </w:r>
          </w:p>
          <w:p w:rsidR="00A532A2" w:rsidRDefault="00A532A2">
            <w:pPr>
              <w:spacing w:line="360" w:lineRule="auto"/>
              <w:ind w:firstLineChars="200" w:firstLine="480"/>
              <w:rPr>
                <w:rFonts w:ascii="仿宋" w:eastAsia="仿宋" w:hAnsi="仿宋" w:cs="仿宋"/>
                <w:bCs/>
                <w:sz w:val="24"/>
                <w:szCs w:val="24"/>
              </w:rPr>
            </w:pPr>
          </w:p>
        </w:tc>
      </w:tr>
      <w:tr w:rsidR="00A532A2">
        <w:trPr>
          <w:cantSplit/>
          <w:jc w:val="center"/>
        </w:trPr>
        <w:tc>
          <w:tcPr>
            <w:tcW w:w="2410" w:type="dxa"/>
          </w:tcPr>
          <w:p w:rsidR="00A532A2" w:rsidRDefault="0066119B">
            <w:pPr>
              <w:spacing w:line="360" w:lineRule="auto"/>
              <w:ind w:firstLineChars="200" w:firstLine="480"/>
              <w:rPr>
                <w:rFonts w:ascii="仿宋" w:eastAsia="仿宋" w:hAnsi="仿宋" w:cs="仿宋"/>
                <w:bCs/>
                <w:sz w:val="24"/>
                <w:szCs w:val="24"/>
              </w:rPr>
            </w:pPr>
            <w:r>
              <w:rPr>
                <w:rFonts w:ascii="仿宋" w:eastAsia="仿宋" w:hAnsi="仿宋" w:cs="仿宋" w:hint="eastAsia"/>
                <w:bCs/>
                <w:sz w:val="24"/>
                <w:szCs w:val="24"/>
              </w:rPr>
              <w:t>报价单位</w:t>
            </w:r>
          </w:p>
        </w:tc>
        <w:tc>
          <w:tcPr>
            <w:tcW w:w="6770" w:type="dxa"/>
          </w:tcPr>
          <w:p w:rsidR="00A532A2" w:rsidRDefault="00DD1932">
            <w:pPr>
              <w:spacing w:line="360" w:lineRule="auto"/>
              <w:ind w:firstLineChars="1100" w:firstLine="2640"/>
              <w:rPr>
                <w:rFonts w:ascii="仿宋" w:eastAsia="仿宋" w:hAnsi="仿宋" w:cs="仿宋"/>
                <w:bCs/>
                <w:sz w:val="24"/>
                <w:szCs w:val="24"/>
              </w:rPr>
            </w:pPr>
            <w:r>
              <w:rPr>
                <w:rFonts w:ascii="仿宋" w:eastAsia="仿宋" w:hAnsi="仿宋" w:cs="仿宋" w:hint="eastAsia"/>
                <w:bCs/>
                <w:sz w:val="24"/>
                <w:szCs w:val="24"/>
              </w:rPr>
              <w:t>元</w:t>
            </w:r>
          </w:p>
        </w:tc>
      </w:tr>
      <w:tr w:rsidR="00A532A2">
        <w:trPr>
          <w:cantSplit/>
          <w:jc w:val="center"/>
        </w:trPr>
        <w:tc>
          <w:tcPr>
            <w:tcW w:w="2410" w:type="dxa"/>
          </w:tcPr>
          <w:p w:rsidR="00A532A2" w:rsidRDefault="0066119B">
            <w:pPr>
              <w:spacing w:line="360" w:lineRule="auto"/>
              <w:ind w:firstLineChars="200" w:firstLine="480"/>
              <w:rPr>
                <w:rFonts w:ascii="仿宋" w:eastAsia="仿宋" w:hAnsi="仿宋" w:cs="仿宋"/>
                <w:bCs/>
                <w:sz w:val="24"/>
                <w:szCs w:val="24"/>
              </w:rPr>
            </w:pPr>
            <w:r>
              <w:rPr>
                <w:rFonts w:ascii="仿宋" w:eastAsia="仿宋" w:hAnsi="仿宋" w:cs="仿宋"/>
                <w:bCs/>
                <w:sz w:val="24"/>
                <w:szCs w:val="24"/>
              </w:rPr>
              <w:t>投标文件有效期</w:t>
            </w:r>
          </w:p>
        </w:tc>
        <w:tc>
          <w:tcPr>
            <w:tcW w:w="6770" w:type="dxa"/>
          </w:tcPr>
          <w:p w:rsidR="00A532A2" w:rsidRDefault="00A532A2">
            <w:pPr>
              <w:spacing w:line="360" w:lineRule="auto"/>
              <w:ind w:firstLineChars="200" w:firstLine="480"/>
              <w:rPr>
                <w:rFonts w:ascii="仿宋" w:eastAsia="仿宋" w:hAnsi="仿宋" w:cs="仿宋"/>
                <w:bCs/>
                <w:sz w:val="24"/>
                <w:szCs w:val="24"/>
              </w:rPr>
            </w:pPr>
          </w:p>
        </w:tc>
      </w:tr>
      <w:tr w:rsidR="00A532A2">
        <w:trPr>
          <w:cantSplit/>
          <w:jc w:val="center"/>
        </w:trPr>
        <w:tc>
          <w:tcPr>
            <w:tcW w:w="2410" w:type="dxa"/>
          </w:tcPr>
          <w:p w:rsidR="00A532A2" w:rsidRDefault="0066119B">
            <w:pPr>
              <w:spacing w:line="360" w:lineRule="auto"/>
              <w:ind w:firstLineChars="200" w:firstLine="480"/>
              <w:rPr>
                <w:rFonts w:ascii="仿宋" w:eastAsia="仿宋" w:hAnsi="仿宋" w:cs="仿宋"/>
                <w:bCs/>
                <w:sz w:val="24"/>
                <w:szCs w:val="24"/>
              </w:rPr>
            </w:pPr>
            <w:r>
              <w:rPr>
                <w:rFonts w:ascii="仿宋" w:eastAsia="仿宋" w:hAnsi="仿宋" w:cs="仿宋" w:hint="eastAsia"/>
                <w:bCs/>
                <w:sz w:val="24"/>
                <w:szCs w:val="24"/>
              </w:rPr>
              <w:t>供货期</w:t>
            </w:r>
          </w:p>
        </w:tc>
        <w:tc>
          <w:tcPr>
            <w:tcW w:w="6770" w:type="dxa"/>
          </w:tcPr>
          <w:p w:rsidR="00A532A2" w:rsidRDefault="00A532A2">
            <w:pPr>
              <w:spacing w:line="360" w:lineRule="auto"/>
              <w:ind w:firstLineChars="200" w:firstLine="480"/>
              <w:rPr>
                <w:rFonts w:ascii="仿宋" w:eastAsia="仿宋" w:hAnsi="仿宋" w:cs="仿宋"/>
                <w:bCs/>
                <w:sz w:val="24"/>
                <w:szCs w:val="24"/>
              </w:rPr>
            </w:pPr>
          </w:p>
        </w:tc>
      </w:tr>
      <w:tr w:rsidR="00A532A2">
        <w:trPr>
          <w:cantSplit/>
          <w:jc w:val="center"/>
        </w:trPr>
        <w:tc>
          <w:tcPr>
            <w:tcW w:w="2410" w:type="dxa"/>
          </w:tcPr>
          <w:p w:rsidR="00A532A2" w:rsidRDefault="0066119B">
            <w:pPr>
              <w:spacing w:line="360" w:lineRule="auto"/>
              <w:ind w:firstLineChars="200" w:firstLine="480"/>
              <w:rPr>
                <w:rFonts w:ascii="仿宋" w:eastAsia="仿宋" w:hAnsi="仿宋" w:cs="仿宋"/>
                <w:bCs/>
                <w:sz w:val="24"/>
                <w:szCs w:val="24"/>
              </w:rPr>
            </w:pPr>
            <w:r>
              <w:rPr>
                <w:rFonts w:ascii="仿宋" w:eastAsia="仿宋" w:hAnsi="仿宋" w:cs="仿宋" w:hint="eastAsia"/>
                <w:bCs/>
                <w:sz w:val="24"/>
                <w:szCs w:val="24"/>
              </w:rPr>
              <w:t>质保期</w:t>
            </w:r>
          </w:p>
        </w:tc>
        <w:tc>
          <w:tcPr>
            <w:tcW w:w="6770" w:type="dxa"/>
          </w:tcPr>
          <w:p w:rsidR="00A532A2" w:rsidRDefault="00A532A2">
            <w:pPr>
              <w:spacing w:line="360" w:lineRule="auto"/>
              <w:ind w:firstLineChars="200" w:firstLine="480"/>
              <w:rPr>
                <w:rFonts w:ascii="仿宋" w:eastAsia="仿宋" w:hAnsi="仿宋" w:cs="仿宋"/>
                <w:bCs/>
                <w:sz w:val="24"/>
                <w:szCs w:val="24"/>
              </w:rPr>
            </w:pPr>
          </w:p>
        </w:tc>
      </w:tr>
      <w:tr w:rsidR="00A532A2">
        <w:trPr>
          <w:cantSplit/>
          <w:trHeight w:val="1134"/>
          <w:jc w:val="center"/>
        </w:trPr>
        <w:tc>
          <w:tcPr>
            <w:tcW w:w="9180" w:type="dxa"/>
            <w:gridSpan w:val="2"/>
          </w:tcPr>
          <w:p w:rsidR="00A532A2" w:rsidRDefault="00A532A2">
            <w:pPr>
              <w:spacing w:line="360" w:lineRule="auto"/>
              <w:ind w:firstLineChars="200" w:firstLine="480"/>
              <w:rPr>
                <w:rFonts w:ascii="仿宋" w:eastAsia="仿宋" w:hAnsi="仿宋" w:cs="仿宋"/>
                <w:bCs/>
                <w:sz w:val="24"/>
                <w:szCs w:val="24"/>
              </w:rPr>
            </w:pPr>
          </w:p>
          <w:p w:rsidR="00A532A2" w:rsidRDefault="0066119B" w:rsidP="00DD1932">
            <w:pPr>
              <w:spacing w:line="360" w:lineRule="auto"/>
              <w:ind w:firstLineChars="200" w:firstLine="480"/>
              <w:rPr>
                <w:rFonts w:ascii="仿宋" w:eastAsia="仿宋" w:hAnsi="仿宋" w:cs="仿宋"/>
                <w:bCs/>
                <w:sz w:val="24"/>
                <w:szCs w:val="24"/>
              </w:rPr>
            </w:pPr>
            <w:r>
              <w:rPr>
                <w:rFonts w:ascii="仿宋" w:eastAsia="仿宋" w:hAnsi="仿宋" w:cs="仿宋" w:hint="eastAsia"/>
                <w:bCs/>
                <w:sz w:val="24"/>
                <w:szCs w:val="24"/>
              </w:rPr>
              <w:t>备注：</w:t>
            </w:r>
            <w:r w:rsidR="00DD1932">
              <w:rPr>
                <w:rFonts w:ascii="仿宋" w:eastAsia="仿宋" w:hAnsi="仿宋" w:cs="仿宋"/>
                <w:bCs/>
                <w:sz w:val="24"/>
                <w:szCs w:val="24"/>
              </w:rPr>
              <w:t xml:space="preserve"> </w:t>
            </w:r>
          </w:p>
        </w:tc>
      </w:tr>
    </w:tbl>
    <w:p w:rsidR="00A532A2" w:rsidRDefault="0066119B" w:rsidP="00DD1932">
      <w:pPr>
        <w:spacing w:line="360" w:lineRule="auto"/>
        <w:ind w:firstLineChars="200" w:firstLine="480"/>
        <w:rPr>
          <w:rFonts w:ascii="仿宋" w:eastAsia="仿宋" w:hAnsi="仿宋" w:cs="仿宋"/>
          <w:bCs/>
          <w:sz w:val="24"/>
          <w:szCs w:val="24"/>
        </w:rPr>
      </w:pPr>
      <w:r>
        <w:rPr>
          <w:rFonts w:ascii="仿宋" w:eastAsia="仿宋" w:hAnsi="仿宋" w:cs="仿宋" w:hint="eastAsia"/>
          <w:bCs/>
          <w:sz w:val="24"/>
          <w:szCs w:val="24"/>
        </w:rPr>
        <w:t>说明：</w:t>
      </w:r>
      <w:r w:rsidR="00DD1932">
        <w:rPr>
          <w:rFonts w:ascii="仿宋" w:eastAsia="仿宋" w:hAnsi="仿宋" w:cs="仿宋"/>
          <w:bCs/>
          <w:sz w:val="24"/>
          <w:szCs w:val="24"/>
        </w:rPr>
        <w:t xml:space="preserve"> </w:t>
      </w:r>
    </w:p>
    <w:p w:rsidR="00A532A2" w:rsidRDefault="00A532A2">
      <w:pPr>
        <w:spacing w:line="360" w:lineRule="auto"/>
        <w:ind w:firstLineChars="200" w:firstLine="480"/>
        <w:rPr>
          <w:rFonts w:ascii="仿宋" w:eastAsia="仿宋" w:hAnsi="仿宋" w:cs="仿宋"/>
          <w:bCs/>
          <w:sz w:val="24"/>
          <w:szCs w:val="24"/>
        </w:rPr>
      </w:pPr>
    </w:p>
    <w:p w:rsidR="00A532A2" w:rsidRDefault="00A532A2">
      <w:pPr>
        <w:spacing w:line="360" w:lineRule="auto"/>
        <w:ind w:firstLineChars="200" w:firstLine="480"/>
        <w:rPr>
          <w:rFonts w:ascii="仿宋" w:eastAsia="仿宋" w:hAnsi="仿宋" w:cs="仿宋"/>
          <w:bCs/>
          <w:sz w:val="24"/>
          <w:szCs w:val="24"/>
        </w:rPr>
      </w:pPr>
    </w:p>
    <w:p w:rsidR="00A532A2" w:rsidRDefault="0066119B">
      <w:pPr>
        <w:spacing w:line="360" w:lineRule="auto"/>
        <w:ind w:firstLineChars="200" w:firstLine="480"/>
        <w:rPr>
          <w:rFonts w:ascii="仿宋" w:eastAsia="仿宋" w:hAnsi="仿宋" w:cs="仿宋"/>
          <w:bCs/>
          <w:sz w:val="24"/>
          <w:szCs w:val="24"/>
        </w:rPr>
      </w:pPr>
      <w:r>
        <w:rPr>
          <w:rFonts w:ascii="仿宋" w:eastAsia="仿宋" w:hAnsi="仿宋" w:cs="仿宋" w:hint="eastAsia"/>
          <w:bCs/>
          <w:sz w:val="24"/>
          <w:szCs w:val="24"/>
        </w:rPr>
        <w:t>投标人电子签章：</w:t>
      </w:r>
    </w:p>
    <w:p w:rsidR="00A532A2" w:rsidRDefault="00A532A2">
      <w:pPr>
        <w:spacing w:line="360" w:lineRule="auto"/>
        <w:ind w:firstLineChars="200" w:firstLine="480"/>
        <w:rPr>
          <w:rFonts w:ascii="仿宋" w:eastAsia="仿宋" w:hAnsi="仿宋" w:cs="仿宋"/>
          <w:bCs/>
          <w:sz w:val="24"/>
          <w:szCs w:val="24"/>
        </w:rPr>
      </w:pPr>
    </w:p>
    <w:p w:rsidR="00A532A2" w:rsidRDefault="0066119B">
      <w:pPr>
        <w:spacing w:line="360" w:lineRule="auto"/>
        <w:ind w:firstLineChars="200" w:firstLine="480"/>
        <w:rPr>
          <w:rFonts w:ascii="仿宋" w:eastAsia="仿宋" w:hAnsi="仿宋" w:cs="仿宋"/>
          <w:bCs/>
          <w:sz w:val="24"/>
          <w:szCs w:val="24"/>
        </w:rPr>
      </w:pPr>
      <w:r>
        <w:rPr>
          <w:rFonts w:ascii="仿宋" w:eastAsia="仿宋" w:hAnsi="仿宋" w:cs="仿宋" w:hint="eastAsia"/>
          <w:bCs/>
          <w:sz w:val="24"/>
          <w:szCs w:val="24"/>
        </w:rPr>
        <w:t>日   期：         年       月       日</w:t>
      </w:r>
    </w:p>
    <w:p w:rsidR="00A532A2" w:rsidRDefault="00A532A2">
      <w:pPr>
        <w:pStyle w:val="ab"/>
        <w:spacing w:line="360" w:lineRule="auto"/>
        <w:rPr>
          <w:rFonts w:ascii="仿宋" w:eastAsia="仿宋" w:hAnsi="仿宋" w:cs="仿宋"/>
          <w:bCs/>
          <w:color w:val="auto"/>
        </w:rPr>
      </w:pPr>
    </w:p>
    <w:p w:rsidR="00A532A2" w:rsidRDefault="0066119B">
      <w:pPr>
        <w:rPr>
          <w:rFonts w:ascii="仿宋" w:eastAsia="仿宋" w:hAnsi="仿宋" w:cs="仿宋"/>
          <w:b/>
          <w:sz w:val="24"/>
          <w:szCs w:val="24"/>
        </w:rPr>
      </w:pPr>
      <w:r>
        <w:rPr>
          <w:rFonts w:ascii="仿宋" w:eastAsia="仿宋" w:hAnsi="仿宋" w:cs="仿宋" w:hint="eastAsia"/>
          <w:b/>
          <w:sz w:val="24"/>
          <w:szCs w:val="24"/>
        </w:rPr>
        <w:br w:type="page"/>
      </w:r>
    </w:p>
    <w:p w:rsidR="00A532A2" w:rsidRDefault="0066119B">
      <w:pPr>
        <w:spacing w:line="360" w:lineRule="auto"/>
        <w:jc w:val="left"/>
        <w:rPr>
          <w:rFonts w:ascii="仿宋" w:eastAsia="仿宋" w:hAnsi="仿宋" w:cs="仿宋"/>
          <w:b/>
          <w:sz w:val="24"/>
          <w:szCs w:val="24"/>
        </w:rPr>
      </w:pPr>
      <w:r>
        <w:rPr>
          <w:rFonts w:ascii="仿宋" w:eastAsia="仿宋" w:hAnsi="仿宋" w:cs="仿宋" w:hint="eastAsia"/>
          <w:b/>
          <w:sz w:val="24"/>
          <w:szCs w:val="24"/>
        </w:rPr>
        <w:lastRenderedPageBreak/>
        <w:t>附件五：</w:t>
      </w:r>
    </w:p>
    <w:p w:rsidR="00A532A2" w:rsidRDefault="0066119B">
      <w:pPr>
        <w:spacing w:line="360" w:lineRule="auto"/>
        <w:ind w:firstLineChars="300" w:firstLine="720"/>
        <w:rPr>
          <w:rFonts w:ascii="仿宋" w:eastAsia="仿宋" w:hAnsi="仿宋" w:cs="仿宋"/>
          <w:sz w:val="24"/>
          <w:szCs w:val="24"/>
        </w:rPr>
      </w:pPr>
      <w:r>
        <w:rPr>
          <w:rFonts w:ascii="仿宋" w:eastAsia="仿宋" w:hAnsi="仿宋" w:cs="仿宋" w:hint="eastAsia"/>
          <w:sz w:val="24"/>
          <w:szCs w:val="24"/>
        </w:rPr>
        <w:t>（1）投标方营业执照复印件</w:t>
      </w:r>
    </w:p>
    <w:p w:rsidR="00A532A2" w:rsidRDefault="0066119B">
      <w:pPr>
        <w:spacing w:line="360" w:lineRule="auto"/>
        <w:ind w:firstLineChars="300" w:firstLine="720"/>
        <w:rPr>
          <w:rFonts w:ascii="仿宋" w:eastAsia="仿宋" w:hAnsi="仿宋" w:cs="仿宋"/>
          <w:sz w:val="24"/>
          <w:szCs w:val="24"/>
        </w:rPr>
      </w:pPr>
      <w:r>
        <w:rPr>
          <w:rFonts w:ascii="仿宋" w:eastAsia="仿宋" w:hAnsi="仿宋" w:cs="仿宋" w:hint="eastAsia"/>
          <w:bCs/>
          <w:sz w:val="24"/>
          <w:szCs w:val="24"/>
        </w:rPr>
        <w:t>（2）最近一年纳税证明及</w:t>
      </w:r>
      <w:r>
        <w:rPr>
          <w:rFonts w:ascii="仿宋" w:eastAsia="仿宋" w:hAnsi="仿宋" w:cs="仿宋" w:hint="eastAsia"/>
          <w:sz w:val="24"/>
          <w:szCs w:val="24"/>
        </w:rPr>
        <w:t>社保资金缴纳证明复印件</w:t>
      </w:r>
    </w:p>
    <w:p w:rsidR="00A532A2" w:rsidRDefault="0066119B">
      <w:pPr>
        <w:spacing w:line="360" w:lineRule="auto"/>
        <w:ind w:firstLineChars="300" w:firstLine="720"/>
        <w:rPr>
          <w:rFonts w:ascii="仿宋" w:eastAsia="仿宋" w:hAnsi="仿宋" w:cs="仿宋"/>
          <w:sz w:val="24"/>
          <w:szCs w:val="24"/>
        </w:rPr>
      </w:pPr>
      <w:r>
        <w:rPr>
          <w:rFonts w:ascii="仿宋" w:eastAsia="仿宋" w:hAnsi="仿宋" w:cs="仿宋" w:hint="eastAsia"/>
          <w:sz w:val="24"/>
          <w:szCs w:val="24"/>
        </w:rPr>
        <w:t>（3）关于资格的声明函</w:t>
      </w:r>
    </w:p>
    <w:p w:rsidR="00A532A2" w:rsidRDefault="0066119B">
      <w:pPr>
        <w:spacing w:line="360" w:lineRule="auto"/>
        <w:ind w:firstLineChars="300" w:firstLine="720"/>
        <w:rPr>
          <w:rFonts w:ascii="仿宋" w:eastAsia="仿宋" w:hAnsi="仿宋" w:cs="仿宋"/>
          <w:sz w:val="24"/>
          <w:szCs w:val="24"/>
        </w:rPr>
      </w:pPr>
      <w:r>
        <w:rPr>
          <w:rFonts w:ascii="仿宋" w:eastAsia="仿宋" w:hAnsi="仿宋" w:cs="仿宋" w:hint="eastAsia"/>
          <w:sz w:val="24"/>
          <w:szCs w:val="24"/>
        </w:rPr>
        <w:t>（4）制造商的资格声明函</w:t>
      </w:r>
    </w:p>
    <w:p w:rsidR="00A532A2" w:rsidRDefault="0066119B">
      <w:pPr>
        <w:spacing w:line="360" w:lineRule="auto"/>
        <w:ind w:firstLineChars="300" w:firstLine="720"/>
        <w:rPr>
          <w:rFonts w:ascii="仿宋" w:eastAsia="仿宋" w:hAnsi="仿宋" w:cs="仿宋"/>
          <w:sz w:val="24"/>
          <w:szCs w:val="24"/>
        </w:rPr>
      </w:pPr>
      <w:r>
        <w:rPr>
          <w:rFonts w:ascii="仿宋" w:eastAsia="仿宋" w:hAnsi="仿宋" w:cs="仿宋" w:hint="eastAsia"/>
          <w:sz w:val="24"/>
          <w:szCs w:val="24"/>
        </w:rPr>
        <w:t>（5）有关投标产品供应商出具的授权函</w:t>
      </w:r>
      <w:r w:rsidR="00DD1932">
        <w:rPr>
          <w:rFonts w:ascii="仿宋" w:eastAsia="仿宋" w:hAnsi="仿宋" w:cs="仿宋" w:hint="eastAsia"/>
          <w:sz w:val="24"/>
          <w:szCs w:val="24"/>
        </w:rPr>
        <w:t>（如有）</w:t>
      </w:r>
    </w:p>
    <w:p w:rsidR="00A532A2" w:rsidRDefault="00A532A2">
      <w:pPr>
        <w:spacing w:line="360" w:lineRule="auto"/>
        <w:jc w:val="left"/>
        <w:rPr>
          <w:rFonts w:ascii="仿宋" w:eastAsia="仿宋" w:hAnsi="仿宋" w:cs="仿宋"/>
          <w:b/>
          <w:sz w:val="24"/>
          <w:szCs w:val="24"/>
        </w:rPr>
      </w:pPr>
    </w:p>
    <w:p w:rsidR="00A532A2" w:rsidRDefault="0066119B">
      <w:pPr>
        <w:rPr>
          <w:rFonts w:ascii="仿宋" w:eastAsia="仿宋" w:hAnsi="仿宋" w:cs="仿宋"/>
          <w:b/>
          <w:sz w:val="24"/>
          <w:szCs w:val="24"/>
        </w:rPr>
      </w:pPr>
      <w:r>
        <w:rPr>
          <w:rFonts w:ascii="仿宋" w:eastAsia="仿宋" w:hAnsi="仿宋" w:cs="仿宋" w:hint="eastAsia"/>
          <w:b/>
          <w:sz w:val="24"/>
          <w:szCs w:val="24"/>
        </w:rPr>
        <w:br w:type="page"/>
      </w:r>
    </w:p>
    <w:p w:rsidR="00A532A2" w:rsidRDefault="0066119B">
      <w:pPr>
        <w:spacing w:line="360" w:lineRule="auto"/>
        <w:ind w:firstLineChars="1300" w:firstLine="3132"/>
        <w:jc w:val="left"/>
        <w:rPr>
          <w:rFonts w:ascii="仿宋" w:eastAsia="仿宋" w:hAnsi="仿宋" w:cs="仿宋"/>
          <w:b/>
          <w:sz w:val="24"/>
          <w:szCs w:val="24"/>
        </w:rPr>
      </w:pPr>
      <w:r>
        <w:rPr>
          <w:rFonts w:ascii="仿宋" w:eastAsia="仿宋" w:hAnsi="仿宋" w:cs="仿宋" w:hint="eastAsia"/>
          <w:b/>
          <w:sz w:val="24"/>
          <w:szCs w:val="24"/>
        </w:rPr>
        <w:lastRenderedPageBreak/>
        <w:t>关于资格的声明函</w:t>
      </w:r>
    </w:p>
    <w:p w:rsidR="00A532A2" w:rsidRDefault="0066119B">
      <w:pPr>
        <w:spacing w:line="360" w:lineRule="auto"/>
        <w:rPr>
          <w:rFonts w:ascii="仿宋" w:eastAsia="仿宋" w:hAnsi="仿宋" w:cs="仿宋"/>
          <w:b/>
          <w:sz w:val="24"/>
          <w:szCs w:val="24"/>
        </w:rPr>
      </w:pPr>
      <w:r>
        <w:rPr>
          <w:rFonts w:ascii="仿宋" w:eastAsia="仿宋" w:hAnsi="仿宋" w:cs="仿宋" w:hint="eastAsia"/>
          <w:b/>
          <w:sz w:val="24"/>
          <w:szCs w:val="24"/>
        </w:rPr>
        <w:t>致：库尔勒景元汇</w:t>
      </w:r>
      <w:proofErr w:type="gramStart"/>
      <w:r>
        <w:rPr>
          <w:rFonts w:ascii="仿宋" w:eastAsia="仿宋" w:hAnsi="仿宋" w:cs="仿宋" w:hint="eastAsia"/>
          <w:b/>
          <w:sz w:val="24"/>
          <w:szCs w:val="24"/>
        </w:rPr>
        <w:t>泽工程</w:t>
      </w:r>
      <w:proofErr w:type="gramEnd"/>
      <w:r>
        <w:rPr>
          <w:rFonts w:ascii="仿宋" w:eastAsia="仿宋" w:hAnsi="仿宋" w:cs="仿宋" w:hint="eastAsia"/>
          <w:b/>
          <w:sz w:val="24"/>
          <w:szCs w:val="24"/>
        </w:rPr>
        <w:t>管理服务有限公司：</w:t>
      </w:r>
    </w:p>
    <w:p w:rsidR="00A532A2" w:rsidRDefault="0066119B">
      <w:pPr>
        <w:spacing w:line="360" w:lineRule="auto"/>
        <w:ind w:firstLineChars="200" w:firstLine="480"/>
        <w:rPr>
          <w:rFonts w:ascii="仿宋" w:eastAsia="仿宋" w:hAnsi="仿宋" w:cs="仿宋"/>
          <w:b/>
          <w:sz w:val="24"/>
          <w:szCs w:val="24"/>
        </w:rPr>
      </w:pPr>
      <w:r>
        <w:rPr>
          <w:rFonts w:ascii="仿宋" w:eastAsia="仿宋" w:hAnsi="仿宋" w:cs="仿宋" w:hint="eastAsia"/>
          <w:sz w:val="24"/>
          <w:szCs w:val="24"/>
        </w:rPr>
        <w:t>关于贵方20</w:t>
      </w:r>
      <w:r>
        <w:rPr>
          <w:rFonts w:ascii="仿宋" w:eastAsia="仿宋" w:hAnsi="仿宋" w:cs="仿宋" w:hint="eastAsia"/>
          <w:sz w:val="24"/>
          <w:szCs w:val="24"/>
          <w:u w:val="single"/>
        </w:rPr>
        <w:t xml:space="preserve">　　</w:t>
      </w:r>
      <w:r>
        <w:rPr>
          <w:rFonts w:ascii="仿宋" w:eastAsia="仿宋" w:hAnsi="仿宋" w:cs="仿宋" w:hint="eastAsia"/>
          <w:sz w:val="24"/>
          <w:szCs w:val="24"/>
        </w:rPr>
        <w:t>年</w:t>
      </w:r>
      <w:r>
        <w:rPr>
          <w:rFonts w:ascii="仿宋" w:eastAsia="仿宋" w:hAnsi="仿宋" w:cs="仿宋" w:hint="eastAsia"/>
          <w:sz w:val="24"/>
          <w:szCs w:val="24"/>
          <w:u w:val="single"/>
        </w:rPr>
        <w:t xml:space="preserve">　　</w:t>
      </w:r>
      <w:r>
        <w:rPr>
          <w:rFonts w:ascii="仿宋" w:eastAsia="仿宋" w:hAnsi="仿宋" w:cs="仿宋" w:hint="eastAsia"/>
          <w:sz w:val="24"/>
          <w:szCs w:val="24"/>
        </w:rPr>
        <w:t>月</w:t>
      </w:r>
      <w:r>
        <w:rPr>
          <w:rFonts w:ascii="仿宋" w:eastAsia="仿宋" w:hAnsi="仿宋" w:cs="仿宋" w:hint="eastAsia"/>
          <w:sz w:val="24"/>
          <w:szCs w:val="24"/>
          <w:u w:val="single"/>
        </w:rPr>
        <w:t xml:space="preserve">　　</w:t>
      </w:r>
      <w:r>
        <w:rPr>
          <w:rFonts w:ascii="仿宋" w:eastAsia="仿宋" w:hAnsi="仿宋" w:cs="仿宋" w:hint="eastAsia"/>
          <w:sz w:val="24"/>
          <w:szCs w:val="24"/>
        </w:rPr>
        <w:t>日第（采购编号）招标公告关于</w:t>
      </w:r>
      <w:r>
        <w:rPr>
          <w:rFonts w:ascii="仿宋" w:eastAsia="仿宋" w:hAnsi="仿宋" w:cs="仿宋" w:hint="eastAsia"/>
          <w:sz w:val="24"/>
          <w:szCs w:val="24"/>
          <w:u w:val="single"/>
        </w:rPr>
        <w:t>“</w:t>
      </w:r>
      <w:proofErr w:type="gramStart"/>
      <w:r>
        <w:rPr>
          <w:rFonts w:ascii="仿宋" w:eastAsia="仿宋" w:hAnsi="仿宋" w:cs="仿宋" w:hint="eastAsia"/>
          <w:sz w:val="24"/>
          <w:szCs w:val="24"/>
          <w:u w:val="single"/>
        </w:rPr>
        <w:t xml:space="preserve">　　　　　　　　</w:t>
      </w:r>
      <w:proofErr w:type="gramEnd"/>
      <w:r>
        <w:rPr>
          <w:rFonts w:ascii="仿宋" w:eastAsia="仿宋" w:hAnsi="仿宋" w:cs="仿宋" w:hint="eastAsia"/>
          <w:sz w:val="24"/>
          <w:szCs w:val="24"/>
          <w:u w:val="single"/>
        </w:rPr>
        <w:t>”</w:t>
      </w:r>
      <w:r>
        <w:rPr>
          <w:rFonts w:ascii="仿宋" w:eastAsia="仿宋" w:hAnsi="仿宋" w:cs="仿宋" w:hint="eastAsia"/>
          <w:sz w:val="24"/>
          <w:szCs w:val="24"/>
        </w:rPr>
        <w:t>的招标项目，本签字人愿意参加投标，并有能力提供</w:t>
      </w:r>
      <w:r>
        <w:rPr>
          <w:rFonts w:ascii="仿宋" w:eastAsia="仿宋" w:hAnsi="仿宋" w:cs="仿宋" w:hint="eastAsia"/>
          <w:sz w:val="24"/>
          <w:szCs w:val="24"/>
          <w:u w:val="single"/>
        </w:rPr>
        <w:t xml:space="preserve">  （项目名称）    </w:t>
      </w:r>
      <w:r>
        <w:rPr>
          <w:rFonts w:ascii="仿宋" w:eastAsia="仿宋" w:hAnsi="仿宋" w:cs="仿宋" w:hint="eastAsia"/>
          <w:sz w:val="24"/>
          <w:szCs w:val="24"/>
        </w:rPr>
        <w:t>项目中的（</w:t>
      </w:r>
      <w:proofErr w:type="gramStart"/>
      <w:r>
        <w:rPr>
          <w:rFonts w:ascii="仿宋" w:eastAsia="仿宋" w:hAnsi="仿宋" w:cs="仿宋" w:hint="eastAsia"/>
          <w:sz w:val="24"/>
          <w:szCs w:val="24"/>
          <w:u w:val="single"/>
        </w:rPr>
        <w:t>包号及</w:t>
      </w:r>
      <w:proofErr w:type="gramEnd"/>
      <w:r>
        <w:rPr>
          <w:rFonts w:ascii="仿宋" w:eastAsia="仿宋" w:hAnsi="仿宋" w:cs="仿宋" w:hint="eastAsia"/>
          <w:sz w:val="24"/>
          <w:szCs w:val="24"/>
          <w:u w:val="single"/>
        </w:rPr>
        <w:t>货物名称）</w:t>
      </w:r>
      <w:r>
        <w:rPr>
          <w:rFonts w:ascii="仿宋" w:eastAsia="仿宋" w:hAnsi="仿宋" w:cs="仿宋" w:hint="eastAsia"/>
          <w:sz w:val="24"/>
          <w:szCs w:val="24"/>
        </w:rPr>
        <w:t>招标货物及相关服务，并保证所提交的所有文件和说明是真实和准确的。</w:t>
      </w:r>
    </w:p>
    <w:p w:rsidR="00A532A2" w:rsidRDefault="0066119B">
      <w:pPr>
        <w:pStyle w:val="a6"/>
        <w:spacing w:after="0" w:line="360" w:lineRule="auto"/>
        <w:ind w:leftChars="0" w:left="0" w:firstLineChars="300" w:firstLine="720"/>
        <w:rPr>
          <w:rFonts w:ascii="仿宋" w:eastAsia="仿宋" w:hAnsi="仿宋" w:cs="仿宋"/>
          <w:sz w:val="24"/>
          <w:szCs w:val="24"/>
        </w:rPr>
      </w:pPr>
      <w:r>
        <w:rPr>
          <w:rFonts w:ascii="仿宋" w:eastAsia="仿宋" w:hAnsi="仿宋" w:cs="仿宋" w:hint="eastAsia"/>
          <w:sz w:val="24"/>
          <w:szCs w:val="24"/>
        </w:rPr>
        <w:t>投标人（盖章）：</w:t>
      </w:r>
      <w:r>
        <w:rPr>
          <w:rFonts w:ascii="仿宋" w:eastAsia="仿宋" w:hAnsi="仿宋" w:cs="仿宋" w:hint="eastAsia"/>
          <w:sz w:val="24"/>
          <w:szCs w:val="24"/>
          <w:u w:val="single"/>
        </w:rPr>
        <w:t xml:space="preserve">　投标人名称　                         </w:t>
      </w:r>
      <w:r>
        <w:rPr>
          <w:rFonts w:ascii="仿宋" w:eastAsia="仿宋" w:hAnsi="仿宋" w:cs="仿宋" w:hint="eastAsia"/>
          <w:sz w:val="24"/>
          <w:szCs w:val="24"/>
        </w:rPr>
        <w:t xml:space="preserve">　　</w:t>
      </w:r>
      <w:proofErr w:type="gramStart"/>
      <w:r>
        <w:rPr>
          <w:rFonts w:ascii="仿宋" w:eastAsia="仿宋" w:hAnsi="仿宋" w:cs="仿宋" w:hint="eastAsia"/>
          <w:sz w:val="24"/>
          <w:szCs w:val="24"/>
        </w:rPr>
        <w:t xml:space="preserve">　　</w:t>
      </w:r>
      <w:proofErr w:type="gramEnd"/>
    </w:p>
    <w:p w:rsidR="00A532A2" w:rsidRDefault="0066119B">
      <w:pPr>
        <w:pStyle w:val="a6"/>
        <w:spacing w:after="0" w:line="360" w:lineRule="auto"/>
        <w:ind w:leftChars="0" w:left="0" w:firstLineChars="300" w:firstLine="720"/>
        <w:rPr>
          <w:rFonts w:ascii="仿宋" w:eastAsia="仿宋" w:hAnsi="仿宋" w:cs="仿宋"/>
          <w:sz w:val="24"/>
          <w:szCs w:val="24"/>
          <w:u w:val="single"/>
        </w:rPr>
      </w:pPr>
      <w:r>
        <w:rPr>
          <w:rFonts w:ascii="仿宋" w:eastAsia="仿宋" w:hAnsi="仿宋" w:cs="仿宋" w:hint="eastAsia"/>
          <w:sz w:val="24"/>
          <w:szCs w:val="24"/>
        </w:rPr>
        <w:t>授权签署</w:t>
      </w:r>
      <w:proofErr w:type="gramStart"/>
      <w:r>
        <w:rPr>
          <w:rFonts w:ascii="仿宋" w:eastAsia="仿宋" w:hAnsi="仿宋" w:cs="仿宋" w:hint="eastAsia"/>
          <w:sz w:val="24"/>
          <w:szCs w:val="24"/>
        </w:rPr>
        <w:t>本资格</w:t>
      </w:r>
      <w:proofErr w:type="gramEnd"/>
      <w:r>
        <w:rPr>
          <w:rFonts w:ascii="仿宋" w:eastAsia="仿宋" w:hAnsi="仿宋" w:cs="仿宋" w:hint="eastAsia"/>
          <w:sz w:val="24"/>
          <w:szCs w:val="24"/>
        </w:rPr>
        <w:t>文件人（签字）：</w:t>
      </w:r>
      <w:r>
        <w:rPr>
          <w:rFonts w:ascii="仿宋" w:eastAsia="仿宋" w:hAnsi="仿宋" w:cs="仿宋" w:hint="eastAsia"/>
          <w:sz w:val="24"/>
          <w:szCs w:val="24"/>
          <w:u w:val="single"/>
        </w:rPr>
        <w:t xml:space="preserve">被授权人姓名             </w:t>
      </w:r>
    </w:p>
    <w:p w:rsidR="00A532A2" w:rsidRDefault="0066119B">
      <w:pPr>
        <w:pStyle w:val="a6"/>
        <w:spacing w:after="0" w:line="360" w:lineRule="auto"/>
        <w:ind w:leftChars="0" w:left="0" w:firstLineChars="300" w:firstLine="720"/>
        <w:rPr>
          <w:rFonts w:ascii="仿宋" w:eastAsia="仿宋" w:hAnsi="仿宋" w:cs="仿宋"/>
          <w:sz w:val="24"/>
          <w:szCs w:val="24"/>
          <w:u w:val="single"/>
        </w:rPr>
      </w:pPr>
      <w:r>
        <w:rPr>
          <w:rFonts w:ascii="仿宋" w:eastAsia="仿宋" w:hAnsi="仿宋" w:cs="仿宋" w:hint="eastAsia"/>
          <w:sz w:val="24"/>
          <w:szCs w:val="24"/>
        </w:rPr>
        <w:t>签字人姓名、职务：</w:t>
      </w:r>
      <w:r>
        <w:rPr>
          <w:rFonts w:ascii="仿宋" w:eastAsia="仿宋" w:hAnsi="仿宋" w:cs="仿宋" w:hint="eastAsia"/>
          <w:sz w:val="24"/>
          <w:szCs w:val="24"/>
          <w:u w:val="single"/>
        </w:rPr>
        <w:t xml:space="preserve">被授权人姓名、职务                  </w:t>
      </w:r>
    </w:p>
    <w:p w:rsidR="00A532A2" w:rsidRDefault="0066119B">
      <w:pPr>
        <w:pStyle w:val="a6"/>
        <w:spacing w:after="0" w:line="360" w:lineRule="auto"/>
        <w:ind w:leftChars="0" w:left="0" w:firstLineChars="300" w:firstLine="720"/>
        <w:rPr>
          <w:rFonts w:ascii="仿宋" w:eastAsia="仿宋" w:hAnsi="仿宋" w:cs="仿宋"/>
          <w:sz w:val="24"/>
          <w:szCs w:val="24"/>
        </w:rPr>
      </w:pPr>
      <w:r>
        <w:rPr>
          <w:rFonts w:ascii="仿宋" w:eastAsia="仿宋" w:hAnsi="仿宋" w:cs="仿宋" w:hint="eastAsia"/>
          <w:sz w:val="24"/>
          <w:szCs w:val="24"/>
        </w:rPr>
        <w:t>地址：</w:t>
      </w:r>
      <w:r>
        <w:rPr>
          <w:rFonts w:ascii="仿宋" w:eastAsia="仿宋" w:hAnsi="仿宋" w:cs="仿宋" w:hint="eastAsia"/>
          <w:sz w:val="24"/>
          <w:szCs w:val="24"/>
          <w:u w:val="single"/>
        </w:rPr>
        <w:t xml:space="preserve">投标人地址                                      </w:t>
      </w:r>
      <w:proofErr w:type="gramStart"/>
      <w:r>
        <w:rPr>
          <w:rFonts w:ascii="仿宋" w:eastAsia="仿宋" w:hAnsi="仿宋" w:cs="仿宋" w:hint="eastAsia"/>
          <w:sz w:val="24"/>
          <w:szCs w:val="24"/>
        </w:rPr>
        <w:t xml:space="preserve">　　　　　　　　　　　　　</w:t>
      </w:r>
      <w:proofErr w:type="gramEnd"/>
    </w:p>
    <w:p w:rsidR="00A532A2" w:rsidRDefault="0066119B">
      <w:pPr>
        <w:pStyle w:val="a6"/>
        <w:spacing w:after="0" w:line="360" w:lineRule="auto"/>
        <w:ind w:leftChars="0" w:left="0" w:firstLineChars="300" w:firstLine="720"/>
        <w:rPr>
          <w:rFonts w:ascii="仿宋" w:eastAsia="仿宋" w:hAnsi="仿宋" w:cs="仿宋"/>
          <w:sz w:val="24"/>
          <w:szCs w:val="24"/>
        </w:rPr>
      </w:pPr>
      <w:r>
        <w:rPr>
          <w:rFonts w:ascii="仿宋" w:eastAsia="仿宋" w:hAnsi="仿宋" w:cs="仿宋" w:hint="eastAsia"/>
          <w:sz w:val="24"/>
          <w:szCs w:val="24"/>
        </w:rPr>
        <w:t xml:space="preserve">传真：　电话：　 邮编：　　　　　　　　　</w:t>
      </w:r>
    </w:p>
    <w:p w:rsidR="00A532A2" w:rsidRDefault="0066119B">
      <w:pPr>
        <w:pStyle w:val="a6"/>
        <w:spacing w:after="0" w:line="360" w:lineRule="auto"/>
        <w:ind w:leftChars="0" w:left="0"/>
        <w:rPr>
          <w:rFonts w:ascii="仿宋" w:eastAsia="仿宋" w:hAnsi="仿宋" w:cs="仿宋"/>
          <w:sz w:val="24"/>
          <w:szCs w:val="24"/>
        </w:rPr>
      </w:pPr>
      <w:r>
        <w:rPr>
          <w:rFonts w:ascii="仿宋" w:eastAsia="仿宋" w:hAnsi="仿宋" w:cs="仿宋" w:hint="eastAsia"/>
          <w:sz w:val="24"/>
          <w:szCs w:val="24"/>
        </w:rPr>
        <w:t xml:space="preserve">　　　　　　　　　　　　　　　　　　　　</w:t>
      </w:r>
    </w:p>
    <w:p w:rsidR="00A532A2" w:rsidRDefault="0066119B">
      <w:pPr>
        <w:pStyle w:val="a0"/>
        <w:spacing w:line="360" w:lineRule="auto"/>
        <w:jc w:val="center"/>
        <w:rPr>
          <w:rFonts w:ascii="仿宋" w:eastAsia="仿宋" w:hAnsi="仿宋" w:cs="仿宋"/>
          <w:bCs/>
          <w:sz w:val="24"/>
          <w:szCs w:val="24"/>
        </w:rPr>
      </w:pPr>
      <w:r>
        <w:rPr>
          <w:rFonts w:ascii="仿宋" w:eastAsia="仿宋" w:hAnsi="仿宋" w:cs="仿宋" w:hint="eastAsia"/>
          <w:sz w:val="24"/>
          <w:szCs w:val="24"/>
        </w:rPr>
        <w:t xml:space="preserve">　　　　　　　　　　　　　　　　</w:t>
      </w:r>
      <w:r>
        <w:rPr>
          <w:rFonts w:ascii="仿宋" w:eastAsia="仿宋" w:hAnsi="仿宋" w:cs="仿宋" w:hint="eastAsia"/>
          <w:b/>
          <w:sz w:val="24"/>
          <w:szCs w:val="24"/>
        </w:rPr>
        <w:t xml:space="preserve">　声明日期：</w:t>
      </w:r>
      <w:r>
        <w:rPr>
          <w:rFonts w:ascii="仿宋" w:eastAsia="仿宋" w:hAnsi="仿宋" w:cs="仿宋" w:hint="eastAsia"/>
          <w:bCs/>
          <w:sz w:val="24"/>
          <w:szCs w:val="24"/>
        </w:rPr>
        <w:t>20</w:t>
      </w:r>
      <w:r>
        <w:rPr>
          <w:rFonts w:ascii="仿宋" w:eastAsia="仿宋" w:hAnsi="仿宋" w:cs="仿宋" w:hint="eastAsia"/>
          <w:bCs/>
          <w:sz w:val="24"/>
          <w:szCs w:val="24"/>
          <w:u w:val="single"/>
        </w:rPr>
        <w:t xml:space="preserve">　　</w:t>
      </w:r>
      <w:r>
        <w:rPr>
          <w:rFonts w:ascii="仿宋" w:eastAsia="仿宋" w:hAnsi="仿宋" w:cs="仿宋" w:hint="eastAsia"/>
          <w:bCs/>
          <w:sz w:val="24"/>
          <w:szCs w:val="24"/>
        </w:rPr>
        <w:t>年</w:t>
      </w:r>
      <w:r>
        <w:rPr>
          <w:rFonts w:ascii="仿宋" w:eastAsia="仿宋" w:hAnsi="仿宋" w:cs="仿宋" w:hint="eastAsia"/>
          <w:bCs/>
          <w:sz w:val="24"/>
          <w:szCs w:val="24"/>
          <w:u w:val="single"/>
        </w:rPr>
        <w:t xml:space="preserve">　</w:t>
      </w:r>
      <w:r>
        <w:rPr>
          <w:rFonts w:ascii="仿宋" w:eastAsia="仿宋" w:hAnsi="仿宋" w:cs="仿宋" w:hint="eastAsia"/>
          <w:bCs/>
          <w:sz w:val="24"/>
          <w:szCs w:val="24"/>
        </w:rPr>
        <w:t>月</w:t>
      </w:r>
      <w:r>
        <w:rPr>
          <w:rFonts w:ascii="仿宋" w:eastAsia="仿宋" w:hAnsi="仿宋" w:cs="仿宋" w:hint="eastAsia"/>
          <w:bCs/>
          <w:sz w:val="24"/>
          <w:szCs w:val="24"/>
          <w:u w:val="single"/>
        </w:rPr>
        <w:t xml:space="preserve">　</w:t>
      </w:r>
      <w:r>
        <w:rPr>
          <w:rFonts w:ascii="仿宋" w:eastAsia="仿宋" w:hAnsi="仿宋" w:cs="仿宋" w:hint="eastAsia"/>
          <w:bCs/>
          <w:sz w:val="24"/>
          <w:szCs w:val="24"/>
        </w:rPr>
        <w:t>日</w:t>
      </w:r>
    </w:p>
    <w:p w:rsidR="00A532A2" w:rsidRDefault="00A532A2">
      <w:pPr>
        <w:spacing w:line="360" w:lineRule="auto"/>
        <w:ind w:firstLineChars="200" w:firstLine="482"/>
        <w:rPr>
          <w:rFonts w:ascii="仿宋" w:eastAsia="仿宋" w:hAnsi="仿宋" w:cs="仿宋"/>
          <w:b/>
          <w:sz w:val="24"/>
          <w:szCs w:val="24"/>
        </w:rPr>
      </w:pPr>
    </w:p>
    <w:p w:rsidR="00A532A2" w:rsidRDefault="00A532A2">
      <w:pPr>
        <w:pStyle w:val="a0"/>
        <w:spacing w:line="360" w:lineRule="auto"/>
        <w:jc w:val="left"/>
        <w:rPr>
          <w:rFonts w:ascii="仿宋" w:eastAsia="仿宋" w:hAnsi="仿宋" w:cs="仿宋"/>
          <w:b/>
          <w:sz w:val="24"/>
          <w:szCs w:val="24"/>
        </w:rPr>
      </w:pPr>
    </w:p>
    <w:p w:rsidR="00A532A2" w:rsidRDefault="0066119B">
      <w:pPr>
        <w:rPr>
          <w:rFonts w:ascii="仿宋" w:eastAsia="仿宋" w:hAnsi="仿宋" w:cs="仿宋"/>
          <w:b/>
          <w:sz w:val="24"/>
          <w:szCs w:val="24"/>
        </w:rPr>
      </w:pPr>
      <w:r>
        <w:rPr>
          <w:rFonts w:ascii="仿宋" w:eastAsia="仿宋" w:hAnsi="仿宋" w:cs="仿宋" w:hint="eastAsia"/>
          <w:b/>
          <w:sz w:val="24"/>
          <w:szCs w:val="24"/>
        </w:rPr>
        <w:br w:type="page"/>
      </w:r>
    </w:p>
    <w:p w:rsidR="00A532A2" w:rsidRDefault="0066119B">
      <w:pPr>
        <w:pStyle w:val="a0"/>
        <w:spacing w:line="360" w:lineRule="auto"/>
        <w:jc w:val="center"/>
        <w:rPr>
          <w:rFonts w:ascii="仿宋" w:eastAsia="仿宋" w:hAnsi="仿宋" w:cs="仿宋"/>
          <w:i/>
          <w:sz w:val="24"/>
          <w:szCs w:val="24"/>
        </w:rPr>
      </w:pPr>
      <w:r>
        <w:rPr>
          <w:rFonts w:ascii="仿宋" w:eastAsia="仿宋" w:hAnsi="仿宋" w:cs="仿宋" w:hint="eastAsia"/>
          <w:b/>
          <w:sz w:val="24"/>
          <w:szCs w:val="24"/>
        </w:rPr>
        <w:lastRenderedPageBreak/>
        <w:t>制造商出具的授权函</w:t>
      </w:r>
      <w:r w:rsidR="00F11599">
        <w:rPr>
          <w:rFonts w:ascii="仿宋" w:eastAsia="仿宋" w:hAnsi="仿宋" w:cs="仿宋" w:hint="eastAsia"/>
          <w:b/>
          <w:sz w:val="24"/>
          <w:szCs w:val="24"/>
        </w:rPr>
        <w:t>（如有）</w:t>
      </w:r>
    </w:p>
    <w:p w:rsidR="00A532A2" w:rsidRDefault="0066119B">
      <w:pPr>
        <w:spacing w:line="360" w:lineRule="auto"/>
        <w:rPr>
          <w:rFonts w:ascii="仿宋" w:eastAsia="仿宋" w:hAnsi="仿宋" w:cs="仿宋"/>
          <w:b/>
          <w:bCs/>
          <w:sz w:val="24"/>
          <w:szCs w:val="24"/>
        </w:rPr>
      </w:pPr>
      <w:r>
        <w:rPr>
          <w:rFonts w:ascii="仿宋" w:eastAsia="仿宋" w:hAnsi="仿宋" w:cs="仿宋" w:hint="eastAsia"/>
          <w:b/>
          <w:bCs/>
          <w:sz w:val="24"/>
          <w:szCs w:val="24"/>
        </w:rPr>
        <w:t>致：库尔勒景元汇</w:t>
      </w:r>
      <w:proofErr w:type="gramStart"/>
      <w:r>
        <w:rPr>
          <w:rFonts w:ascii="仿宋" w:eastAsia="仿宋" w:hAnsi="仿宋" w:cs="仿宋" w:hint="eastAsia"/>
          <w:b/>
          <w:bCs/>
          <w:sz w:val="24"/>
          <w:szCs w:val="24"/>
        </w:rPr>
        <w:t>泽工程</w:t>
      </w:r>
      <w:proofErr w:type="gramEnd"/>
      <w:r>
        <w:rPr>
          <w:rFonts w:ascii="仿宋" w:eastAsia="仿宋" w:hAnsi="仿宋" w:cs="仿宋" w:hint="eastAsia"/>
          <w:b/>
          <w:bCs/>
          <w:sz w:val="24"/>
          <w:szCs w:val="24"/>
        </w:rPr>
        <w:t>管理服务有限公司：</w:t>
      </w:r>
    </w:p>
    <w:p w:rsidR="00A532A2" w:rsidRDefault="0066119B">
      <w:pPr>
        <w:spacing w:line="360" w:lineRule="auto"/>
        <w:ind w:firstLineChars="200" w:firstLine="480"/>
        <w:rPr>
          <w:rFonts w:ascii="仿宋" w:eastAsia="仿宋" w:hAnsi="仿宋" w:cs="仿宋"/>
          <w:bCs/>
          <w:sz w:val="24"/>
          <w:szCs w:val="24"/>
        </w:rPr>
      </w:pPr>
      <w:r>
        <w:rPr>
          <w:rFonts w:ascii="仿宋" w:eastAsia="仿宋" w:hAnsi="仿宋" w:cs="仿宋" w:hint="eastAsia"/>
          <w:bCs/>
          <w:sz w:val="24"/>
          <w:szCs w:val="24"/>
        </w:rPr>
        <w:t>我们</w:t>
      </w:r>
      <w:r>
        <w:rPr>
          <w:rFonts w:ascii="仿宋" w:eastAsia="仿宋" w:hAnsi="仿宋" w:cs="仿宋" w:hint="eastAsia"/>
          <w:bCs/>
          <w:sz w:val="24"/>
          <w:szCs w:val="24"/>
          <w:u w:val="single"/>
        </w:rPr>
        <w:t xml:space="preserve">　（制造商名称）　</w:t>
      </w:r>
      <w:r>
        <w:rPr>
          <w:rFonts w:ascii="仿宋" w:eastAsia="仿宋" w:hAnsi="仿宋" w:cs="仿宋" w:hint="eastAsia"/>
          <w:bCs/>
          <w:sz w:val="24"/>
          <w:szCs w:val="24"/>
        </w:rPr>
        <w:t>兹指派主要营业地点设在</w:t>
      </w:r>
      <w:r>
        <w:rPr>
          <w:rFonts w:ascii="仿宋" w:eastAsia="仿宋" w:hAnsi="仿宋" w:cs="仿宋" w:hint="eastAsia"/>
          <w:bCs/>
          <w:sz w:val="24"/>
          <w:szCs w:val="24"/>
          <w:u w:val="single"/>
        </w:rPr>
        <w:t xml:space="preserve">　投标人地址　 </w:t>
      </w:r>
      <w:r>
        <w:rPr>
          <w:rFonts w:ascii="仿宋" w:eastAsia="仿宋" w:hAnsi="仿宋" w:cs="仿宋" w:hint="eastAsia"/>
          <w:bCs/>
          <w:sz w:val="24"/>
          <w:szCs w:val="24"/>
        </w:rPr>
        <w:t>的</w:t>
      </w:r>
      <w:r>
        <w:rPr>
          <w:rFonts w:ascii="仿宋" w:eastAsia="仿宋" w:hAnsi="仿宋" w:cs="仿宋" w:hint="eastAsia"/>
          <w:bCs/>
          <w:sz w:val="24"/>
          <w:szCs w:val="24"/>
          <w:u w:val="single"/>
        </w:rPr>
        <w:t xml:space="preserve">投标人名称 </w:t>
      </w:r>
      <w:r>
        <w:rPr>
          <w:rFonts w:ascii="仿宋" w:eastAsia="仿宋" w:hAnsi="仿宋" w:cs="仿宋" w:hint="eastAsia"/>
          <w:bCs/>
          <w:sz w:val="24"/>
          <w:szCs w:val="24"/>
        </w:rPr>
        <w:t>作为我方真正和合法的唯一代理人进行下列有效的活动：</w:t>
      </w:r>
    </w:p>
    <w:p w:rsidR="00A532A2" w:rsidRDefault="0066119B">
      <w:pPr>
        <w:spacing w:line="360" w:lineRule="auto"/>
        <w:ind w:firstLineChars="200" w:firstLine="480"/>
        <w:rPr>
          <w:rFonts w:ascii="仿宋" w:eastAsia="仿宋" w:hAnsi="仿宋" w:cs="仿宋"/>
          <w:bCs/>
          <w:sz w:val="24"/>
          <w:szCs w:val="24"/>
        </w:rPr>
      </w:pPr>
      <w:r>
        <w:rPr>
          <w:rFonts w:ascii="仿宋" w:eastAsia="仿宋" w:hAnsi="仿宋" w:cs="仿宋" w:hint="eastAsia"/>
          <w:bCs/>
          <w:sz w:val="24"/>
          <w:szCs w:val="24"/>
        </w:rPr>
        <w:t>(1)代表我方办理贵方招标文件编号</w:t>
      </w:r>
      <w:r>
        <w:rPr>
          <w:rFonts w:ascii="仿宋" w:eastAsia="仿宋" w:hAnsi="仿宋" w:cs="仿宋" w:hint="eastAsia"/>
          <w:bCs/>
          <w:sz w:val="24"/>
          <w:szCs w:val="24"/>
          <w:u w:val="single"/>
        </w:rPr>
        <w:t xml:space="preserve">  文件编号      </w:t>
      </w:r>
      <w:r>
        <w:rPr>
          <w:rFonts w:ascii="仿宋" w:eastAsia="仿宋" w:hAnsi="仿宋" w:cs="仿宋" w:hint="eastAsia"/>
          <w:bCs/>
          <w:sz w:val="24"/>
          <w:szCs w:val="24"/>
        </w:rPr>
        <w:t>号投标要求提供的由我方制造设备</w:t>
      </w:r>
      <w:r>
        <w:rPr>
          <w:rFonts w:ascii="仿宋" w:eastAsia="仿宋" w:hAnsi="仿宋" w:cs="仿宋" w:hint="eastAsia"/>
          <w:bCs/>
          <w:sz w:val="24"/>
          <w:szCs w:val="24"/>
          <w:u w:val="single"/>
        </w:rPr>
        <w:t xml:space="preserve">    （货物名称）    </w:t>
      </w:r>
      <w:r>
        <w:rPr>
          <w:rFonts w:ascii="仿宋" w:eastAsia="仿宋" w:hAnsi="仿宋" w:cs="仿宋" w:hint="eastAsia"/>
          <w:bCs/>
          <w:sz w:val="24"/>
          <w:szCs w:val="24"/>
        </w:rPr>
        <w:t>的有关事宜，并对我方具有约束力；</w:t>
      </w:r>
    </w:p>
    <w:p w:rsidR="00A532A2" w:rsidRDefault="0066119B">
      <w:pPr>
        <w:spacing w:line="360" w:lineRule="auto"/>
        <w:ind w:firstLineChars="200" w:firstLine="480"/>
        <w:rPr>
          <w:rFonts w:ascii="仿宋" w:eastAsia="仿宋" w:hAnsi="仿宋" w:cs="仿宋"/>
          <w:bCs/>
          <w:sz w:val="24"/>
          <w:szCs w:val="24"/>
        </w:rPr>
      </w:pPr>
      <w:r>
        <w:rPr>
          <w:rFonts w:ascii="仿宋" w:eastAsia="仿宋" w:hAnsi="仿宋" w:cs="仿宋" w:hint="eastAsia"/>
          <w:bCs/>
          <w:sz w:val="24"/>
          <w:szCs w:val="24"/>
        </w:rPr>
        <w:t>(2)作为制造商，我方保证以投标合作者来约束自己，并对该投标共同和分别承担招标文件中所规定的义务；</w:t>
      </w:r>
    </w:p>
    <w:p w:rsidR="00A532A2" w:rsidRDefault="0066119B">
      <w:pPr>
        <w:spacing w:line="360" w:lineRule="auto"/>
        <w:ind w:firstLineChars="200" w:firstLine="480"/>
        <w:rPr>
          <w:rFonts w:ascii="仿宋" w:eastAsia="仿宋" w:hAnsi="仿宋" w:cs="仿宋"/>
          <w:bCs/>
          <w:sz w:val="24"/>
          <w:szCs w:val="24"/>
        </w:rPr>
      </w:pPr>
      <w:r>
        <w:rPr>
          <w:rFonts w:ascii="仿宋" w:eastAsia="仿宋" w:hAnsi="仿宋" w:cs="仿宋" w:hint="eastAsia"/>
          <w:sz w:val="24"/>
          <w:szCs w:val="24"/>
        </w:rPr>
        <w:t>(</w:t>
      </w:r>
      <w:r>
        <w:rPr>
          <w:rFonts w:ascii="仿宋" w:eastAsia="仿宋" w:hAnsi="仿宋" w:cs="仿宋" w:hint="eastAsia"/>
          <w:bCs/>
          <w:sz w:val="24"/>
          <w:szCs w:val="24"/>
        </w:rPr>
        <w:t>3)我方兹授予</w:t>
      </w:r>
      <w:r>
        <w:rPr>
          <w:rFonts w:ascii="仿宋" w:eastAsia="仿宋" w:hAnsi="仿宋" w:cs="仿宋" w:hint="eastAsia"/>
          <w:bCs/>
          <w:sz w:val="24"/>
          <w:szCs w:val="24"/>
          <w:u w:val="single"/>
        </w:rPr>
        <w:t xml:space="preserve">　投标人名称    </w:t>
      </w:r>
      <w:r>
        <w:rPr>
          <w:rFonts w:ascii="仿宋" w:eastAsia="仿宋" w:hAnsi="仿宋" w:cs="仿宋" w:hint="eastAsia"/>
          <w:bCs/>
          <w:sz w:val="24"/>
          <w:szCs w:val="24"/>
        </w:rPr>
        <w:t xml:space="preserve"> 全权办理和履行上述我方为完成上述各点所必须的事宜。兹确认</w:t>
      </w:r>
      <w:r>
        <w:rPr>
          <w:rFonts w:ascii="仿宋" w:eastAsia="仿宋" w:hAnsi="仿宋" w:cs="仿宋" w:hint="eastAsia"/>
          <w:bCs/>
          <w:sz w:val="24"/>
          <w:szCs w:val="24"/>
          <w:u w:val="single"/>
        </w:rPr>
        <w:t xml:space="preserve">　投标人名称 </w:t>
      </w:r>
      <w:r>
        <w:rPr>
          <w:rFonts w:ascii="仿宋" w:eastAsia="仿宋" w:hAnsi="仿宋" w:cs="仿宋" w:hint="eastAsia"/>
          <w:bCs/>
          <w:sz w:val="24"/>
          <w:szCs w:val="24"/>
        </w:rPr>
        <w:t>和其正式授权代表</w:t>
      </w:r>
      <w:r>
        <w:rPr>
          <w:rFonts w:ascii="仿宋" w:eastAsia="仿宋" w:hAnsi="仿宋" w:cs="仿宋" w:hint="eastAsia"/>
          <w:bCs/>
          <w:sz w:val="24"/>
          <w:szCs w:val="24"/>
          <w:u w:val="single"/>
        </w:rPr>
        <w:t xml:space="preserve">  姓名    </w:t>
      </w:r>
      <w:r>
        <w:rPr>
          <w:rFonts w:ascii="仿宋" w:eastAsia="仿宋" w:hAnsi="仿宋" w:cs="仿宋" w:hint="eastAsia"/>
          <w:bCs/>
          <w:sz w:val="24"/>
          <w:szCs w:val="24"/>
        </w:rPr>
        <w:t>，依此合法地办理一切事宜。</w:t>
      </w:r>
    </w:p>
    <w:p w:rsidR="00A532A2" w:rsidRDefault="0066119B">
      <w:pPr>
        <w:spacing w:line="360" w:lineRule="auto"/>
        <w:ind w:firstLineChars="200" w:firstLine="480"/>
        <w:rPr>
          <w:rFonts w:ascii="仿宋" w:eastAsia="仿宋" w:hAnsi="仿宋" w:cs="仿宋"/>
          <w:bCs/>
          <w:sz w:val="24"/>
          <w:szCs w:val="24"/>
        </w:rPr>
      </w:pPr>
      <w:r>
        <w:rPr>
          <w:rFonts w:ascii="仿宋" w:eastAsia="仿宋" w:hAnsi="仿宋" w:cs="仿宋" w:hint="eastAsia"/>
          <w:bCs/>
          <w:sz w:val="24"/>
          <w:szCs w:val="24"/>
        </w:rPr>
        <w:t>我方于</w:t>
      </w:r>
      <w:r>
        <w:rPr>
          <w:rFonts w:ascii="仿宋" w:eastAsia="仿宋" w:hAnsi="仿宋" w:cs="仿宋" w:hint="eastAsia"/>
          <w:bCs/>
          <w:sz w:val="24"/>
          <w:szCs w:val="24"/>
          <w:u w:val="single"/>
        </w:rPr>
        <w:t xml:space="preserve">20    </w:t>
      </w:r>
      <w:r>
        <w:rPr>
          <w:rFonts w:ascii="仿宋" w:eastAsia="仿宋" w:hAnsi="仿宋" w:cs="仿宋" w:hint="eastAsia"/>
          <w:bCs/>
          <w:sz w:val="24"/>
          <w:szCs w:val="24"/>
        </w:rPr>
        <w:t>年月</w:t>
      </w:r>
      <w:proofErr w:type="gramStart"/>
      <w:r>
        <w:rPr>
          <w:rFonts w:ascii="仿宋" w:eastAsia="仿宋" w:hAnsi="仿宋" w:cs="仿宋" w:hint="eastAsia"/>
          <w:bCs/>
          <w:sz w:val="24"/>
          <w:szCs w:val="24"/>
        </w:rPr>
        <w:t>日签署</w:t>
      </w:r>
      <w:proofErr w:type="gramEnd"/>
      <w:r>
        <w:rPr>
          <w:rFonts w:ascii="仿宋" w:eastAsia="仿宋" w:hAnsi="仿宋" w:cs="仿宋" w:hint="eastAsia"/>
          <w:bCs/>
          <w:sz w:val="24"/>
          <w:szCs w:val="24"/>
        </w:rPr>
        <w:t>本文件，</w:t>
      </w:r>
      <w:r>
        <w:rPr>
          <w:rFonts w:ascii="仿宋" w:eastAsia="仿宋" w:hAnsi="仿宋" w:cs="仿宋" w:hint="eastAsia"/>
          <w:bCs/>
          <w:sz w:val="24"/>
          <w:szCs w:val="24"/>
          <w:u w:val="single"/>
        </w:rPr>
        <w:t xml:space="preserve">　投标人名称 </w:t>
      </w:r>
      <w:r>
        <w:rPr>
          <w:rFonts w:ascii="仿宋" w:eastAsia="仿宋" w:hAnsi="仿宋" w:cs="仿宋" w:hint="eastAsia"/>
          <w:bCs/>
          <w:sz w:val="24"/>
          <w:szCs w:val="24"/>
        </w:rPr>
        <w:t>于20年     月日接受此件，以此为证。</w:t>
      </w:r>
    </w:p>
    <w:p w:rsidR="00A532A2" w:rsidRDefault="00DD1932">
      <w:pPr>
        <w:pStyle w:val="a6"/>
        <w:spacing w:after="0" w:line="360" w:lineRule="auto"/>
        <w:ind w:leftChars="0" w:left="0"/>
        <w:rPr>
          <w:rFonts w:ascii="仿宋" w:eastAsia="仿宋" w:hAnsi="仿宋" w:cs="仿宋"/>
          <w:bCs/>
          <w:sz w:val="24"/>
          <w:szCs w:val="24"/>
          <w:u w:val="single"/>
        </w:rPr>
      </w:pPr>
      <w:r>
        <w:rPr>
          <w:rFonts w:ascii="仿宋" w:eastAsia="仿宋" w:hAnsi="仿宋" w:cs="仿宋" w:hint="eastAsia"/>
          <w:bCs/>
          <w:sz w:val="24"/>
          <w:szCs w:val="24"/>
        </w:rPr>
        <w:t>制造商名称</w:t>
      </w:r>
      <w:r w:rsidR="0066119B">
        <w:rPr>
          <w:rFonts w:ascii="仿宋" w:eastAsia="仿宋" w:hAnsi="仿宋" w:cs="仿宋" w:hint="eastAsia"/>
          <w:bCs/>
          <w:sz w:val="24"/>
          <w:szCs w:val="24"/>
        </w:rPr>
        <w:t>：</w:t>
      </w:r>
      <w:r w:rsidR="0066119B">
        <w:rPr>
          <w:rFonts w:ascii="仿宋" w:eastAsia="仿宋" w:hAnsi="仿宋" w:cs="仿宋" w:hint="eastAsia"/>
          <w:bCs/>
          <w:sz w:val="24"/>
          <w:szCs w:val="24"/>
          <w:u w:val="single"/>
        </w:rPr>
        <w:t xml:space="preserve">     企业全称                             </w:t>
      </w:r>
    </w:p>
    <w:p w:rsidR="00A532A2" w:rsidRDefault="0066119B">
      <w:pPr>
        <w:pStyle w:val="a6"/>
        <w:spacing w:after="0" w:line="360" w:lineRule="auto"/>
        <w:ind w:leftChars="0" w:left="0"/>
        <w:rPr>
          <w:rFonts w:ascii="仿宋" w:eastAsia="仿宋" w:hAnsi="仿宋" w:cs="仿宋"/>
          <w:bCs/>
          <w:sz w:val="24"/>
          <w:szCs w:val="24"/>
          <w:u w:val="single"/>
        </w:rPr>
      </w:pPr>
      <w:r>
        <w:rPr>
          <w:rFonts w:ascii="仿宋" w:eastAsia="仿宋" w:hAnsi="仿宋" w:cs="仿宋" w:hint="eastAsia"/>
          <w:bCs/>
          <w:sz w:val="24"/>
          <w:szCs w:val="24"/>
        </w:rPr>
        <w:t>制造商法人或其授权代表（签字）：</w:t>
      </w:r>
    </w:p>
    <w:p w:rsidR="00A532A2" w:rsidRDefault="00DD1932">
      <w:pPr>
        <w:pStyle w:val="a6"/>
        <w:spacing w:after="0" w:line="360" w:lineRule="auto"/>
        <w:ind w:leftChars="0" w:left="0"/>
        <w:rPr>
          <w:rFonts w:ascii="仿宋" w:eastAsia="仿宋" w:hAnsi="仿宋" w:cs="仿宋"/>
          <w:sz w:val="24"/>
          <w:szCs w:val="24"/>
        </w:rPr>
      </w:pPr>
      <w:r>
        <w:rPr>
          <w:rFonts w:ascii="仿宋" w:eastAsia="仿宋" w:hAnsi="仿宋" w:cs="仿宋" w:hint="eastAsia"/>
          <w:sz w:val="24"/>
          <w:szCs w:val="24"/>
        </w:rPr>
        <w:t>授权投标人</w:t>
      </w:r>
      <w:r w:rsidR="0066119B">
        <w:rPr>
          <w:rFonts w:ascii="仿宋" w:eastAsia="仿宋" w:hAnsi="仿宋" w:cs="仿宋" w:hint="eastAsia"/>
          <w:sz w:val="24"/>
          <w:szCs w:val="24"/>
        </w:rPr>
        <w:t>：</w:t>
      </w:r>
      <w:r w:rsidR="0066119B">
        <w:rPr>
          <w:rFonts w:ascii="仿宋" w:eastAsia="仿宋" w:hAnsi="仿宋" w:cs="仿宋" w:hint="eastAsia"/>
          <w:sz w:val="24"/>
          <w:szCs w:val="24"/>
          <w:u w:val="single"/>
        </w:rPr>
        <w:t xml:space="preserve">　投标人全称　                            </w:t>
      </w:r>
      <w:r w:rsidR="0066119B">
        <w:rPr>
          <w:rFonts w:ascii="仿宋" w:eastAsia="仿宋" w:hAnsi="仿宋" w:cs="仿宋" w:hint="eastAsia"/>
          <w:sz w:val="24"/>
          <w:szCs w:val="24"/>
        </w:rPr>
        <w:t xml:space="preserve">　　</w:t>
      </w:r>
      <w:proofErr w:type="gramStart"/>
      <w:r w:rsidR="0066119B">
        <w:rPr>
          <w:rFonts w:ascii="仿宋" w:eastAsia="仿宋" w:hAnsi="仿宋" w:cs="仿宋" w:hint="eastAsia"/>
          <w:sz w:val="24"/>
          <w:szCs w:val="24"/>
        </w:rPr>
        <w:t xml:space="preserve">　　</w:t>
      </w:r>
      <w:proofErr w:type="gramEnd"/>
    </w:p>
    <w:p w:rsidR="00A532A2" w:rsidRDefault="0066119B">
      <w:pPr>
        <w:pStyle w:val="a6"/>
        <w:spacing w:after="0" w:line="360" w:lineRule="auto"/>
        <w:ind w:leftChars="0" w:left="0"/>
        <w:rPr>
          <w:rFonts w:ascii="仿宋" w:eastAsia="仿宋" w:hAnsi="仿宋" w:cs="仿宋"/>
          <w:sz w:val="24"/>
          <w:szCs w:val="24"/>
          <w:u w:val="single"/>
        </w:rPr>
      </w:pPr>
      <w:r>
        <w:rPr>
          <w:rFonts w:ascii="仿宋" w:eastAsia="仿宋" w:hAnsi="仿宋" w:cs="仿宋" w:hint="eastAsia"/>
          <w:sz w:val="24"/>
          <w:szCs w:val="24"/>
        </w:rPr>
        <w:t>授权投标人法人代表或授权代表人（签字）：</w:t>
      </w:r>
      <w:r>
        <w:rPr>
          <w:rFonts w:ascii="仿宋" w:eastAsia="仿宋" w:hAnsi="仿宋" w:cs="仿宋" w:hint="eastAsia"/>
          <w:sz w:val="24"/>
          <w:szCs w:val="24"/>
          <w:u w:val="single"/>
        </w:rPr>
        <w:t xml:space="preserve">被授权人姓名          </w:t>
      </w:r>
    </w:p>
    <w:p w:rsidR="00A532A2" w:rsidRDefault="0066119B">
      <w:pPr>
        <w:pStyle w:val="a6"/>
        <w:spacing w:after="0" w:line="360" w:lineRule="auto"/>
        <w:ind w:leftChars="0" w:left="0"/>
        <w:rPr>
          <w:rFonts w:ascii="仿宋" w:eastAsia="仿宋" w:hAnsi="仿宋" w:cs="仿宋"/>
          <w:sz w:val="24"/>
          <w:szCs w:val="24"/>
        </w:rPr>
      </w:pPr>
      <w:r>
        <w:rPr>
          <w:rFonts w:ascii="仿宋" w:eastAsia="仿宋" w:hAnsi="仿宋" w:cs="仿宋" w:hint="eastAsia"/>
          <w:bCs/>
          <w:sz w:val="24"/>
          <w:szCs w:val="24"/>
        </w:rPr>
        <w:t>制造商</w:t>
      </w:r>
      <w:r>
        <w:rPr>
          <w:rFonts w:ascii="仿宋" w:eastAsia="仿宋" w:hAnsi="仿宋" w:cs="仿宋" w:hint="eastAsia"/>
          <w:sz w:val="24"/>
          <w:szCs w:val="24"/>
        </w:rPr>
        <w:t xml:space="preserve">地址：　　　　　　　　　　　　　</w:t>
      </w:r>
    </w:p>
    <w:p w:rsidR="00A532A2" w:rsidRDefault="0066119B">
      <w:pPr>
        <w:spacing w:line="360" w:lineRule="auto"/>
        <w:ind w:firstLineChars="200" w:firstLine="480"/>
        <w:rPr>
          <w:rFonts w:ascii="仿宋" w:eastAsia="仿宋" w:hAnsi="仿宋" w:cs="仿宋"/>
          <w:bCs/>
          <w:sz w:val="24"/>
          <w:szCs w:val="24"/>
        </w:rPr>
      </w:pPr>
      <w:r>
        <w:rPr>
          <w:rFonts w:ascii="仿宋" w:eastAsia="仿宋" w:hAnsi="仿宋" w:cs="仿宋" w:hint="eastAsia"/>
          <w:bCs/>
          <w:sz w:val="24"/>
          <w:szCs w:val="24"/>
        </w:rPr>
        <w:t>制造商</w:t>
      </w:r>
      <w:r>
        <w:rPr>
          <w:rFonts w:ascii="仿宋" w:eastAsia="仿宋" w:hAnsi="仿宋" w:cs="仿宋" w:hint="eastAsia"/>
          <w:sz w:val="24"/>
          <w:szCs w:val="24"/>
        </w:rPr>
        <w:t>传真：　电话：　 邮编：</w:t>
      </w:r>
    </w:p>
    <w:p w:rsidR="00A532A2" w:rsidRDefault="0066119B">
      <w:pPr>
        <w:spacing w:line="360" w:lineRule="auto"/>
        <w:ind w:firstLineChars="200" w:firstLine="480"/>
        <w:rPr>
          <w:rFonts w:ascii="仿宋" w:eastAsia="仿宋" w:hAnsi="仿宋" w:cs="仿宋"/>
          <w:bCs/>
          <w:sz w:val="24"/>
          <w:szCs w:val="24"/>
        </w:rPr>
      </w:pPr>
      <w:r>
        <w:rPr>
          <w:rFonts w:ascii="仿宋" w:eastAsia="仿宋" w:hAnsi="仿宋" w:cs="仿宋" w:hint="eastAsia"/>
          <w:sz w:val="24"/>
          <w:szCs w:val="24"/>
        </w:rPr>
        <w:t>授权投标人地址：</w:t>
      </w:r>
    </w:p>
    <w:p w:rsidR="00A532A2" w:rsidRDefault="0066119B">
      <w:pPr>
        <w:spacing w:line="360" w:lineRule="auto"/>
        <w:ind w:firstLineChars="200" w:firstLine="480"/>
        <w:rPr>
          <w:rFonts w:ascii="仿宋" w:eastAsia="仿宋" w:hAnsi="仿宋" w:cs="仿宋"/>
          <w:bCs/>
          <w:sz w:val="24"/>
          <w:szCs w:val="24"/>
        </w:rPr>
      </w:pPr>
      <w:r>
        <w:rPr>
          <w:rFonts w:ascii="仿宋" w:eastAsia="仿宋" w:hAnsi="仿宋" w:cs="仿宋" w:hint="eastAsia"/>
          <w:sz w:val="24"/>
          <w:szCs w:val="24"/>
        </w:rPr>
        <w:t>授权投标人传真：　电话： 邮编：</w:t>
      </w:r>
    </w:p>
    <w:p w:rsidR="00A532A2" w:rsidRDefault="0066119B">
      <w:pPr>
        <w:spacing w:line="360" w:lineRule="auto"/>
        <w:ind w:firstLineChars="200" w:firstLine="482"/>
        <w:rPr>
          <w:rFonts w:ascii="仿宋" w:eastAsia="仿宋" w:hAnsi="仿宋" w:cs="仿宋"/>
          <w:b/>
          <w:sz w:val="24"/>
          <w:szCs w:val="24"/>
        </w:rPr>
      </w:pPr>
      <w:r>
        <w:rPr>
          <w:rFonts w:ascii="仿宋" w:eastAsia="仿宋" w:hAnsi="仿宋" w:cs="仿宋" w:hint="eastAsia"/>
          <w:b/>
          <w:sz w:val="24"/>
          <w:szCs w:val="24"/>
        </w:rPr>
        <w:t>注：若制造商作为投标主体直接参与投标，可以不提供此项证明文件。</w:t>
      </w:r>
    </w:p>
    <w:p w:rsidR="00A532A2" w:rsidRDefault="00A532A2">
      <w:pPr>
        <w:spacing w:line="360" w:lineRule="auto"/>
        <w:rPr>
          <w:rFonts w:ascii="仿宋" w:eastAsia="仿宋" w:hAnsi="仿宋" w:cs="仿宋"/>
          <w:b/>
          <w:sz w:val="24"/>
          <w:szCs w:val="24"/>
        </w:rPr>
      </w:pPr>
    </w:p>
    <w:p w:rsidR="00A532A2" w:rsidRDefault="0066119B">
      <w:pPr>
        <w:rPr>
          <w:rFonts w:ascii="仿宋" w:eastAsia="仿宋" w:hAnsi="仿宋" w:cs="仿宋"/>
          <w:b/>
          <w:sz w:val="24"/>
          <w:szCs w:val="24"/>
        </w:rPr>
      </w:pPr>
      <w:r>
        <w:rPr>
          <w:rFonts w:ascii="仿宋" w:eastAsia="仿宋" w:hAnsi="仿宋" w:cs="仿宋" w:hint="eastAsia"/>
          <w:b/>
          <w:sz w:val="24"/>
          <w:szCs w:val="24"/>
        </w:rPr>
        <w:br w:type="page"/>
      </w:r>
    </w:p>
    <w:p w:rsidR="00A532A2" w:rsidRDefault="0066119B">
      <w:pPr>
        <w:spacing w:line="360" w:lineRule="auto"/>
        <w:ind w:firstLineChars="200" w:firstLine="482"/>
        <w:rPr>
          <w:rFonts w:ascii="仿宋" w:eastAsia="仿宋" w:hAnsi="仿宋" w:cs="仿宋"/>
          <w:b/>
          <w:sz w:val="24"/>
          <w:szCs w:val="24"/>
        </w:rPr>
      </w:pPr>
      <w:r>
        <w:rPr>
          <w:rFonts w:ascii="仿宋" w:eastAsia="仿宋" w:hAnsi="仿宋" w:cs="仿宋" w:hint="eastAsia"/>
          <w:b/>
          <w:sz w:val="24"/>
          <w:szCs w:val="24"/>
        </w:rPr>
        <w:lastRenderedPageBreak/>
        <w:t>附件七：有关投标产品的检测报告</w:t>
      </w:r>
      <w:r w:rsidR="00DD1932">
        <w:rPr>
          <w:rFonts w:ascii="仿宋" w:eastAsia="仿宋" w:hAnsi="仿宋" w:cs="仿宋" w:hint="eastAsia"/>
          <w:b/>
          <w:sz w:val="24"/>
          <w:szCs w:val="24"/>
        </w:rPr>
        <w:t>（如有）</w:t>
      </w:r>
    </w:p>
    <w:p w:rsidR="00A532A2" w:rsidRDefault="0066119B">
      <w:pPr>
        <w:spacing w:line="360" w:lineRule="auto"/>
        <w:ind w:firstLineChars="200" w:firstLine="480"/>
        <w:rPr>
          <w:rFonts w:ascii="仿宋" w:eastAsia="仿宋" w:hAnsi="仿宋" w:cs="仿宋"/>
          <w:bCs/>
          <w:sz w:val="24"/>
          <w:szCs w:val="24"/>
        </w:rPr>
      </w:pPr>
      <w:r>
        <w:rPr>
          <w:rFonts w:ascii="仿宋" w:eastAsia="仿宋" w:hAnsi="仿宋" w:cs="仿宋" w:hint="eastAsia"/>
          <w:bCs/>
          <w:sz w:val="24"/>
          <w:szCs w:val="24"/>
        </w:rPr>
        <w:t>1、投标方提供由国家权威部门出具的所投产品质量鉴定证书或检测报告原件或复印件（均须加盖生产企业法人公章）。</w:t>
      </w:r>
    </w:p>
    <w:p w:rsidR="00A532A2" w:rsidRDefault="0066119B">
      <w:pPr>
        <w:spacing w:line="360" w:lineRule="auto"/>
        <w:ind w:firstLineChars="200" w:firstLine="480"/>
        <w:rPr>
          <w:rFonts w:ascii="仿宋" w:eastAsia="仿宋" w:hAnsi="仿宋" w:cs="仿宋"/>
          <w:bCs/>
          <w:sz w:val="24"/>
          <w:szCs w:val="24"/>
        </w:rPr>
      </w:pPr>
      <w:r>
        <w:rPr>
          <w:rFonts w:ascii="仿宋" w:eastAsia="仿宋" w:hAnsi="仿宋" w:cs="仿宋" w:hint="eastAsia"/>
          <w:bCs/>
          <w:sz w:val="24"/>
          <w:szCs w:val="24"/>
        </w:rPr>
        <w:t>2、投标方提供由国家权威部门出具的所投产品环保节能鉴定证书或检测报告原件或复印件（均须加盖生产企业法人公章）。</w:t>
      </w:r>
    </w:p>
    <w:p w:rsidR="00A532A2" w:rsidRDefault="0066119B">
      <w:pPr>
        <w:rPr>
          <w:rFonts w:ascii="仿宋" w:eastAsia="仿宋" w:hAnsi="仿宋" w:cs="仿宋"/>
          <w:b/>
          <w:sz w:val="24"/>
          <w:szCs w:val="24"/>
        </w:rPr>
      </w:pPr>
      <w:r>
        <w:rPr>
          <w:rFonts w:ascii="仿宋" w:eastAsia="仿宋" w:hAnsi="仿宋" w:cs="仿宋" w:hint="eastAsia"/>
          <w:b/>
          <w:sz w:val="24"/>
          <w:szCs w:val="24"/>
        </w:rPr>
        <w:br w:type="page"/>
      </w:r>
    </w:p>
    <w:p w:rsidR="00A532A2" w:rsidRDefault="0066119B">
      <w:pPr>
        <w:spacing w:line="360" w:lineRule="auto"/>
        <w:rPr>
          <w:rFonts w:ascii="仿宋" w:eastAsia="仿宋" w:hAnsi="仿宋" w:cs="仿宋"/>
          <w:b/>
          <w:sz w:val="24"/>
          <w:szCs w:val="24"/>
        </w:rPr>
      </w:pPr>
      <w:r>
        <w:rPr>
          <w:rFonts w:ascii="仿宋" w:eastAsia="仿宋" w:hAnsi="仿宋" w:cs="仿宋" w:hint="eastAsia"/>
          <w:b/>
          <w:sz w:val="24"/>
          <w:szCs w:val="24"/>
        </w:rPr>
        <w:lastRenderedPageBreak/>
        <w:t>附件八：投标产品技术规格及要求详述</w:t>
      </w:r>
    </w:p>
    <w:p w:rsidR="00A532A2" w:rsidRDefault="0066119B">
      <w:pPr>
        <w:spacing w:line="360" w:lineRule="auto"/>
        <w:rPr>
          <w:rFonts w:ascii="仿宋" w:eastAsia="仿宋" w:hAnsi="仿宋" w:cs="仿宋"/>
          <w:bCs/>
          <w:sz w:val="24"/>
          <w:szCs w:val="24"/>
          <w:u w:val="single"/>
        </w:rPr>
      </w:pPr>
      <w:r>
        <w:rPr>
          <w:rFonts w:ascii="仿宋" w:eastAsia="仿宋" w:hAnsi="仿宋" w:cs="仿宋" w:hint="eastAsia"/>
          <w:bCs/>
          <w:sz w:val="24"/>
          <w:szCs w:val="24"/>
        </w:rPr>
        <w:t xml:space="preserve">投标人名称（公章）：                  </w:t>
      </w:r>
    </w:p>
    <w:tbl>
      <w:tblPr>
        <w:tblW w:w="83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5"/>
        <w:gridCol w:w="1204"/>
        <w:gridCol w:w="2723"/>
        <w:gridCol w:w="1596"/>
        <w:gridCol w:w="709"/>
        <w:gridCol w:w="709"/>
        <w:gridCol w:w="777"/>
      </w:tblGrid>
      <w:tr w:rsidR="00A532A2">
        <w:trPr>
          <w:cantSplit/>
          <w:trHeight w:val="480"/>
          <w:jc w:val="center"/>
        </w:trPr>
        <w:tc>
          <w:tcPr>
            <w:tcW w:w="605" w:type="dxa"/>
            <w:vAlign w:val="center"/>
          </w:tcPr>
          <w:p w:rsidR="00A532A2" w:rsidRDefault="0066119B">
            <w:pPr>
              <w:spacing w:line="360" w:lineRule="auto"/>
              <w:jc w:val="center"/>
              <w:rPr>
                <w:rFonts w:ascii="仿宋" w:eastAsia="仿宋" w:hAnsi="仿宋" w:cs="仿宋"/>
                <w:bCs/>
                <w:szCs w:val="21"/>
              </w:rPr>
            </w:pPr>
            <w:r>
              <w:rPr>
                <w:rFonts w:ascii="仿宋" w:eastAsia="仿宋" w:hAnsi="仿宋" w:cs="仿宋" w:hint="eastAsia"/>
                <w:bCs/>
                <w:szCs w:val="21"/>
              </w:rPr>
              <w:t>序号</w:t>
            </w:r>
          </w:p>
        </w:tc>
        <w:tc>
          <w:tcPr>
            <w:tcW w:w="1204" w:type="dxa"/>
            <w:vAlign w:val="center"/>
          </w:tcPr>
          <w:p w:rsidR="00A532A2" w:rsidRDefault="0066119B">
            <w:pPr>
              <w:spacing w:line="360" w:lineRule="auto"/>
              <w:jc w:val="center"/>
              <w:rPr>
                <w:rFonts w:ascii="仿宋" w:eastAsia="仿宋" w:hAnsi="仿宋" w:cs="仿宋"/>
                <w:bCs/>
                <w:szCs w:val="21"/>
              </w:rPr>
            </w:pPr>
            <w:r>
              <w:rPr>
                <w:rFonts w:ascii="仿宋" w:eastAsia="仿宋" w:hAnsi="仿宋" w:cs="仿宋" w:hint="eastAsia"/>
                <w:bCs/>
                <w:szCs w:val="21"/>
              </w:rPr>
              <w:t>产品名称</w:t>
            </w:r>
          </w:p>
        </w:tc>
        <w:tc>
          <w:tcPr>
            <w:tcW w:w="2723" w:type="dxa"/>
            <w:vAlign w:val="center"/>
          </w:tcPr>
          <w:p w:rsidR="00A532A2" w:rsidRDefault="0066119B">
            <w:pPr>
              <w:spacing w:line="360" w:lineRule="auto"/>
              <w:jc w:val="center"/>
              <w:rPr>
                <w:rFonts w:ascii="仿宋" w:eastAsia="仿宋" w:hAnsi="仿宋" w:cs="仿宋"/>
                <w:bCs/>
                <w:szCs w:val="21"/>
              </w:rPr>
            </w:pPr>
            <w:r>
              <w:rPr>
                <w:rFonts w:ascii="仿宋" w:eastAsia="仿宋" w:hAnsi="仿宋" w:cs="仿宋" w:hint="eastAsia"/>
                <w:bCs/>
                <w:szCs w:val="21"/>
              </w:rPr>
              <w:t>规格型号及主要技术参数</w:t>
            </w:r>
          </w:p>
        </w:tc>
        <w:tc>
          <w:tcPr>
            <w:tcW w:w="1596" w:type="dxa"/>
            <w:vAlign w:val="center"/>
          </w:tcPr>
          <w:p w:rsidR="00A532A2" w:rsidRDefault="0066119B">
            <w:pPr>
              <w:spacing w:line="360" w:lineRule="auto"/>
              <w:rPr>
                <w:rFonts w:ascii="仿宋" w:eastAsia="仿宋" w:hAnsi="仿宋" w:cs="仿宋"/>
                <w:bCs/>
                <w:szCs w:val="21"/>
              </w:rPr>
            </w:pPr>
            <w:r>
              <w:rPr>
                <w:rFonts w:ascii="仿宋" w:eastAsia="仿宋" w:hAnsi="仿宋" w:cs="仿宋" w:hint="eastAsia"/>
                <w:bCs/>
                <w:szCs w:val="21"/>
              </w:rPr>
              <w:t>产地及品牌</w:t>
            </w:r>
          </w:p>
        </w:tc>
        <w:tc>
          <w:tcPr>
            <w:tcW w:w="709" w:type="dxa"/>
            <w:vAlign w:val="center"/>
          </w:tcPr>
          <w:p w:rsidR="00A532A2" w:rsidRDefault="0066119B">
            <w:pPr>
              <w:spacing w:line="360" w:lineRule="auto"/>
              <w:rPr>
                <w:rFonts w:ascii="仿宋" w:eastAsia="仿宋" w:hAnsi="仿宋" w:cs="仿宋"/>
                <w:bCs/>
                <w:szCs w:val="21"/>
              </w:rPr>
            </w:pPr>
            <w:r>
              <w:rPr>
                <w:rFonts w:ascii="仿宋" w:eastAsia="仿宋" w:hAnsi="仿宋" w:cs="仿宋" w:hint="eastAsia"/>
                <w:bCs/>
                <w:szCs w:val="21"/>
              </w:rPr>
              <w:t>单位</w:t>
            </w:r>
          </w:p>
        </w:tc>
        <w:tc>
          <w:tcPr>
            <w:tcW w:w="709" w:type="dxa"/>
            <w:vAlign w:val="center"/>
          </w:tcPr>
          <w:p w:rsidR="00A532A2" w:rsidRDefault="0066119B">
            <w:pPr>
              <w:spacing w:line="360" w:lineRule="auto"/>
              <w:jc w:val="center"/>
              <w:rPr>
                <w:rFonts w:ascii="仿宋" w:eastAsia="仿宋" w:hAnsi="仿宋" w:cs="仿宋"/>
                <w:bCs/>
                <w:szCs w:val="21"/>
              </w:rPr>
            </w:pPr>
            <w:r>
              <w:rPr>
                <w:rFonts w:ascii="仿宋" w:eastAsia="仿宋" w:hAnsi="仿宋" w:cs="仿宋" w:hint="eastAsia"/>
                <w:bCs/>
                <w:szCs w:val="21"/>
              </w:rPr>
              <w:t>数量</w:t>
            </w:r>
          </w:p>
        </w:tc>
        <w:tc>
          <w:tcPr>
            <w:tcW w:w="777" w:type="dxa"/>
            <w:vAlign w:val="center"/>
          </w:tcPr>
          <w:p w:rsidR="00A532A2" w:rsidRDefault="0066119B">
            <w:pPr>
              <w:spacing w:line="360" w:lineRule="auto"/>
              <w:jc w:val="center"/>
              <w:rPr>
                <w:rFonts w:ascii="仿宋" w:eastAsia="仿宋" w:hAnsi="仿宋" w:cs="仿宋"/>
                <w:bCs/>
                <w:szCs w:val="21"/>
              </w:rPr>
            </w:pPr>
            <w:r>
              <w:rPr>
                <w:rFonts w:ascii="仿宋" w:eastAsia="仿宋" w:hAnsi="仿宋" w:cs="仿宋" w:hint="eastAsia"/>
                <w:bCs/>
                <w:szCs w:val="21"/>
              </w:rPr>
              <w:t>备注</w:t>
            </w:r>
          </w:p>
        </w:tc>
      </w:tr>
      <w:tr w:rsidR="00A532A2">
        <w:trPr>
          <w:cantSplit/>
          <w:trHeight w:val="445"/>
          <w:jc w:val="center"/>
        </w:trPr>
        <w:tc>
          <w:tcPr>
            <w:tcW w:w="605" w:type="dxa"/>
            <w:vAlign w:val="center"/>
          </w:tcPr>
          <w:p w:rsidR="00A532A2" w:rsidRDefault="0066119B">
            <w:pPr>
              <w:spacing w:line="360" w:lineRule="auto"/>
              <w:jc w:val="center"/>
              <w:rPr>
                <w:rFonts w:ascii="仿宋" w:eastAsia="仿宋" w:hAnsi="仿宋" w:cs="仿宋"/>
                <w:bCs/>
                <w:szCs w:val="21"/>
              </w:rPr>
            </w:pPr>
            <w:r>
              <w:rPr>
                <w:rFonts w:ascii="仿宋" w:eastAsia="仿宋" w:hAnsi="仿宋" w:cs="仿宋" w:hint="eastAsia"/>
                <w:bCs/>
                <w:szCs w:val="21"/>
              </w:rPr>
              <w:t>1</w:t>
            </w:r>
          </w:p>
        </w:tc>
        <w:tc>
          <w:tcPr>
            <w:tcW w:w="1204" w:type="dxa"/>
            <w:vAlign w:val="center"/>
          </w:tcPr>
          <w:p w:rsidR="00A532A2" w:rsidRDefault="00A532A2">
            <w:pPr>
              <w:spacing w:line="360" w:lineRule="auto"/>
              <w:jc w:val="center"/>
              <w:rPr>
                <w:rFonts w:ascii="仿宋" w:eastAsia="仿宋" w:hAnsi="仿宋" w:cs="仿宋"/>
                <w:bCs/>
                <w:szCs w:val="21"/>
              </w:rPr>
            </w:pPr>
          </w:p>
        </w:tc>
        <w:tc>
          <w:tcPr>
            <w:tcW w:w="2723" w:type="dxa"/>
            <w:vAlign w:val="center"/>
          </w:tcPr>
          <w:p w:rsidR="00A532A2" w:rsidRDefault="00A532A2">
            <w:pPr>
              <w:spacing w:line="360" w:lineRule="auto"/>
              <w:jc w:val="center"/>
              <w:rPr>
                <w:rFonts w:ascii="仿宋" w:eastAsia="仿宋" w:hAnsi="仿宋" w:cs="仿宋"/>
                <w:bCs/>
                <w:szCs w:val="21"/>
              </w:rPr>
            </w:pPr>
          </w:p>
        </w:tc>
        <w:tc>
          <w:tcPr>
            <w:tcW w:w="1596" w:type="dxa"/>
          </w:tcPr>
          <w:p w:rsidR="00A532A2" w:rsidRDefault="00A532A2">
            <w:pPr>
              <w:spacing w:line="360" w:lineRule="auto"/>
              <w:jc w:val="center"/>
              <w:rPr>
                <w:rFonts w:ascii="仿宋" w:eastAsia="仿宋" w:hAnsi="仿宋" w:cs="仿宋"/>
                <w:bCs/>
                <w:szCs w:val="21"/>
              </w:rPr>
            </w:pPr>
          </w:p>
        </w:tc>
        <w:tc>
          <w:tcPr>
            <w:tcW w:w="709" w:type="dxa"/>
          </w:tcPr>
          <w:p w:rsidR="00A532A2" w:rsidRDefault="00A532A2">
            <w:pPr>
              <w:spacing w:line="360" w:lineRule="auto"/>
              <w:jc w:val="center"/>
              <w:rPr>
                <w:rFonts w:ascii="仿宋" w:eastAsia="仿宋" w:hAnsi="仿宋" w:cs="仿宋"/>
                <w:bCs/>
                <w:szCs w:val="21"/>
              </w:rPr>
            </w:pPr>
          </w:p>
        </w:tc>
        <w:tc>
          <w:tcPr>
            <w:tcW w:w="709" w:type="dxa"/>
            <w:vAlign w:val="center"/>
          </w:tcPr>
          <w:p w:rsidR="00A532A2" w:rsidRDefault="00A532A2">
            <w:pPr>
              <w:spacing w:line="360" w:lineRule="auto"/>
              <w:jc w:val="center"/>
              <w:rPr>
                <w:rFonts w:ascii="仿宋" w:eastAsia="仿宋" w:hAnsi="仿宋" w:cs="仿宋"/>
                <w:bCs/>
                <w:szCs w:val="21"/>
              </w:rPr>
            </w:pPr>
          </w:p>
        </w:tc>
        <w:tc>
          <w:tcPr>
            <w:tcW w:w="777" w:type="dxa"/>
            <w:vAlign w:val="center"/>
          </w:tcPr>
          <w:p w:rsidR="00A532A2" w:rsidRDefault="00A532A2">
            <w:pPr>
              <w:spacing w:line="360" w:lineRule="auto"/>
              <w:jc w:val="center"/>
              <w:rPr>
                <w:rFonts w:ascii="仿宋" w:eastAsia="仿宋" w:hAnsi="仿宋" w:cs="仿宋"/>
                <w:bCs/>
                <w:szCs w:val="21"/>
              </w:rPr>
            </w:pPr>
          </w:p>
        </w:tc>
      </w:tr>
      <w:tr w:rsidR="00A532A2">
        <w:trPr>
          <w:cantSplit/>
          <w:trHeight w:val="435"/>
          <w:jc w:val="center"/>
        </w:trPr>
        <w:tc>
          <w:tcPr>
            <w:tcW w:w="605" w:type="dxa"/>
            <w:vAlign w:val="center"/>
          </w:tcPr>
          <w:p w:rsidR="00A532A2" w:rsidRDefault="0066119B">
            <w:pPr>
              <w:spacing w:line="360" w:lineRule="auto"/>
              <w:jc w:val="center"/>
              <w:rPr>
                <w:rFonts w:ascii="仿宋" w:eastAsia="仿宋" w:hAnsi="仿宋" w:cs="仿宋"/>
                <w:bCs/>
                <w:szCs w:val="21"/>
              </w:rPr>
            </w:pPr>
            <w:r>
              <w:rPr>
                <w:rFonts w:ascii="仿宋" w:eastAsia="仿宋" w:hAnsi="仿宋" w:cs="仿宋" w:hint="eastAsia"/>
                <w:bCs/>
                <w:szCs w:val="21"/>
              </w:rPr>
              <w:t>2</w:t>
            </w:r>
          </w:p>
        </w:tc>
        <w:tc>
          <w:tcPr>
            <w:tcW w:w="1204" w:type="dxa"/>
            <w:vAlign w:val="center"/>
          </w:tcPr>
          <w:p w:rsidR="00A532A2" w:rsidRDefault="00A532A2">
            <w:pPr>
              <w:spacing w:line="360" w:lineRule="auto"/>
              <w:jc w:val="center"/>
              <w:rPr>
                <w:rFonts w:ascii="仿宋" w:eastAsia="仿宋" w:hAnsi="仿宋" w:cs="仿宋"/>
                <w:bCs/>
                <w:szCs w:val="21"/>
              </w:rPr>
            </w:pPr>
          </w:p>
        </w:tc>
        <w:tc>
          <w:tcPr>
            <w:tcW w:w="2723" w:type="dxa"/>
            <w:vAlign w:val="center"/>
          </w:tcPr>
          <w:p w:rsidR="00A532A2" w:rsidRDefault="00A532A2">
            <w:pPr>
              <w:spacing w:line="360" w:lineRule="auto"/>
              <w:jc w:val="center"/>
              <w:rPr>
                <w:rFonts w:ascii="仿宋" w:eastAsia="仿宋" w:hAnsi="仿宋" w:cs="仿宋"/>
                <w:bCs/>
                <w:szCs w:val="21"/>
              </w:rPr>
            </w:pPr>
          </w:p>
        </w:tc>
        <w:tc>
          <w:tcPr>
            <w:tcW w:w="1596" w:type="dxa"/>
          </w:tcPr>
          <w:p w:rsidR="00A532A2" w:rsidRDefault="00A532A2">
            <w:pPr>
              <w:spacing w:line="360" w:lineRule="auto"/>
              <w:jc w:val="center"/>
              <w:rPr>
                <w:rFonts w:ascii="仿宋" w:eastAsia="仿宋" w:hAnsi="仿宋" w:cs="仿宋"/>
                <w:bCs/>
                <w:szCs w:val="21"/>
              </w:rPr>
            </w:pPr>
          </w:p>
        </w:tc>
        <w:tc>
          <w:tcPr>
            <w:tcW w:w="709" w:type="dxa"/>
          </w:tcPr>
          <w:p w:rsidR="00A532A2" w:rsidRDefault="00A532A2">
            <w:pPr>
              <w:spacing w:line="360" w:lineRule="auto"/>
              <w:jc w:val="center"/>
              <w:rPr>
                <w:rFonts w:ascii="仿宋" w:eastAsia="仿宋" w:hAnsi="仿宋" w:cs="仿宋"/>
                <w:bCs/>
                <w:szCs w:val="21"/>
              </w:rPr>
            </w:pPr>
          </w:p>
        </w:tc>
        <w:tc>
          <w:tcPr>
            <w:tcW w:w="709" w:type="dxa"/>
            <w:vAlign w:val="center"/>
          </w:tcPr>
          <w:p w:rsidR="00A532A2" w:rsidRDefault="00A532A2">
            <w:pPr>
              <w:spacing w:line="360" w:lineRule="auto"/>
              <w:jc w:val="center"/>
              <w:rPr>
                <w:rFonts w:ascii="仿宋" w:eastAsia="仿宋" w:hAnsi="仿宋" w:cs="仿宋"/>
                <w:bCs/>
                <w:szCs w:val="21"/>
              </w:rPr>
            </w:pPr>
          </w:p>
        </w:tc>
        <w:tc>
          <w:tcPr>
            <w:tcW w:w="777" w:type="dxa"/>
            <w:vAlign w:val="center"/>
          </w:tcPr>
          <w:p w:rsidR="00A532A2" w:rsidRDefault="00A532A2">
            <w:pPr>
              <w:spacing w:line="360" w:lineRule="auto"/>
              <w:jc w:val="center"/>
              <w:rPr>
                <w:rFonts w:ascii="仿宋" w:eastAsia="仿宋" w:hAnsi="仿宋" w:cs="仿宋"/>
                <w:bCs/>
                <w:szCs w:val="21"/>
              </w:rPr>
            </w:pPr>
          </w:p>
        </w:tc>
      </w:tr>
      <w:tr w:rsidR="00A532A2">
        <w:trPr>
          <w:cantSplit/>
          <w:trHeight w:val="390"/>
          <w:jc w:val="center"/>
        </w:trPr>
        <w:tc>
          <w:tcPr>
            <w:tcW w:w="605" w:type="dxa"/>
            <w:vAlign w:val="center"/>
          </w:tcPr>
          <w:p w:rsidR="00A532A2" w:rsidRDefault="0066119B">
            <w:pPr>
              <w:spacing w:line="360" w:lineRule="auto"/>
              <w:jc w:val="center"/>
              <w:rPr>
                <w:rFonts w:ascii="仿宋" w:eastAsia="仿宋" w:hAnsi="仿宋" w:cs="仿宋"/>
                <w:bCs/>
                <w:szCs w:val="21"/>
              </w:rPr>
            </w:pPr>
            <w:r>
              <w:rPr>
                <w:rFonts w:ascii="仿宋" w:eastAsia="仿宋" w:hAnsi="仿宋" w:cs="仿宋" w:hint="eastAsia"/>
                <w:bCs/>
                <w:szCs w:val="21"/>
              </w:rPr>
              <w:t>3</w:t>
            </w:r>
          </w:p>
        </w:tc>
        <w:tc>
          <w:tcPr>
            <w:tcW w:w="1204" w:type="dxa"/>
            <w:vAlign w:val="center"/>
          </w:tcPr>
          <w:p w:rsidR="00A532A2" w:rsidRDefault="00A532A2">
            <w:pPr>
              <w:spacing w:line="360" w:lineRule="auto"/>
              <w:jc w:val="center"/>
              <w:rPr>
                <w:rFonts w:ascii="仿宋" w:eastAsia="仿宋" w:hAnsi="仿宋" w:cs="仿宋"/>
                <w:bCs/>
                <w:szCs w:val="21"/>
              </w:rPr>
            </w:pPr>
          </w:p>
        </w:tc>
        <w:tc>
          <w:tcPr>
            <w:tcW w:w="2723" w:type="dxa"/>
            <w:vAlign w:val="center"/>
          </w:tcPr>
          <w:p w:rsidR="00A532A2" w:rsidRDefault="00A532A2">
            <w:pPr>
              <w:spacing w:line="360" w:lineRule="auto"/>
              <w:jc w:val="center"/>
              <w:rPr>
                <w:rFonts w:ascii="仿宋" w:eastAsia="仿宋" w:hAnsi="仿宋" w:cs="仿宋"/>
                <w:bCs/>
                <w:szCs w:val="21"/>
              </w:rPr>
            </w:pPr>
          </w:p>
        </w:tc>
        <w:tc>
          <w:tcPr>
            <w:tcW w:w="1596" w:type="dxa"/>
          </w:tcPr>
          <w:p w:rsidR="00A532A2" w:rsidRDefault="00A532A2">
            <w:pPr>
              <w:spacing w:line="360" w:lineRule="auto"/>
              <w:jc w:val="center"/>
              <w:rPr>
                <w:rFonts w:ascii="仿宋" w:eastAsia="仿宋" w:hAnsi="仿宋" w:cs="仿宋"/>
                <w:bCs/>
                <w:szCs w:val="21"/>
              </w:rPr>
            </w:pPr>
          </w:p>
        </w:tc>
        <w:tc>
          <w:tcPr>
            <w:tcW w:w="709" w:type="dxa"/>
          </w:tcPr>
          <w:p w:rsidR="00A532A2" w:rsidRDefault="00A532A2">
            <w:pPr>
              <w:spacing w:line="360" w:lineRule="auto"/>
              <w:jc w:val="center"/>
              <w:rPr>
                <w:rFonts w:ascii="仿宋" w:eastAsia="仿宋" w:hAnsi="仿宋" w:cs="仿宋"/>
                <w:bCs/>
                <w:szCs w:val="21"/>
              </w:rPr>
            </w:pPr>
          </w:p>
        </w:tc>
        <w:tc>
          <w:tcPr>
            <w:tcW w:w="709" w:type="dxa"/>
            <w:vAlign w:val="center"/>
          </w:tcPr>
          <w:p w:rsidR="00A532A2" w:rsidRDefault="00A532A2">
            <w:pPr>
              <w:spacing w:line="360" w:lineRule="auto"/>
              <w:jc w:val="center"/>
              <w:rPr>
                <w:rFonts w:ascii="仿宋" w:eastAsia="仿宋" w:hAnsi="仿宋" w:cs="仿宋"/>
                <w:bCs/>
                <w:szCs w:val="21"/>
              </w:rPr>
            </w:pPr>
          </w:p>
        </w:tc>
        <w:tc>
          <w:tcPr>
            <w:tcW w:w="777" w:type="dxa"/>
            <w:vAlign w:val="center"/>
          </w:tcPr>
          <w:p w:rsidR="00A532A2" w:rsidRDefault="00A532A2">
            <w:pPr>
              <w:spacing w:line="360" w:lineRule="auto"/>
              <w:jc w:val="center"/>
              <w:rPr>
                <w:rFonts w:ascii="仿宋" w:eastAsia="仿宋" w:hAnsi="仿宋" w:cs="仿宋"/>
                <w:bCs/>
                <w:szCs w:val="21"/>
              </w:rPr>
            </w:pPr>
          </w:p>
        </w:tc>
      </w:tr>
      <w:tr w:rsidR="00A532A2">
        <w:trPr>
          <w:cantSplit/>
          <w:trHeight w:val="390"/>
          <w:jc w:val="center"/>
        </w:trPr>
        <w:tc>
          <w:tcPr>
            <w:tcW w:w="605" w:type="dxa"/>
            <w:vAlign w:val="center"/>
          </w:tcPr>
          <w:p w:rsidR="00A532A2" w:rsidRDefault="00A532A2">
            <w:pPr>
              <w:spacing w:line="360" w:lineRule="auto"/>
              <w:jc w:val="center"/>
              <w:rPr>
                <w:rFonts w:ascii="仿宋" w:eastAsia="仿宋" w:hAnsi="仿宋" w:cs="仿宋"/>
                <w:bCs/>
                <w:szCs w:val="21"/>
              </w:rPr>
            </w:pPr>
          </w:p>
        </w:tc>
        <w:tc>
          <w:tcPr>
            <w:tcW w:w="1204" w:type="dxa"/>
            <w:vAlign w:val="center"/>
          </w:tcPr>
          <w:p w:rsidR="00A532A2" w:rsidRDefault="00A532A2">
            <w:pPr>
              <w:spacing w:line="360" w:lineRule="auto"/>
              <w:jc w:val="center"/>
              <w:rPr>
                <w:rFonts w:ascii="仿宋" w:eastAsia="仿宋" w:hAnsi="仿宋" w:cs="仿宋"/>
                <w:bCs/>
                <w:szCs w:val="21"/>
              </w:rPr>
            </w:pPr>
          </w:p>
        </w:tc>
        <w:tc>
          <w:tcPr>
            <w:tcW w:w="2723" w:type="dxa"/>
            <w:vAlign w:val="center"/>
          </w:tcPr>
          <w:p w:rsidR="00A532A2" w:rsidRDefault="00A532A2">
            <w:pPr>
              <w:spacing w:line="360" w:lineRule="auto"/>
              <w:jc w:val="center"/>
              <w:rPr>
                <w:rFonts w:ascii="仿宋" w:eastAsia="仿宋" w:hAnsi="仿宋" w:cs="仿宋"/>
                <w:bCs/>
                <w:szCs w:val="21"/>
              </w:rPr>
            </w:pPr>
          </w:p>
        </w:tc>
        <w:tc>
          <w:tcPr>
            <w:tcW w:w="1596" w:type="dxa"/>
          </w:tcPr>
          <w:p w:rsidR="00A532A2" w:rsidRDefault="00A532A2">
            <w:pPr>
              <w:spacing w:line="360" w:lineRule="auto"/>
              <w:jc w:val="center"/>
              <w:rPr>
                <w:rFonts w:ascii="仿宋" w:eastAsia="仿宋" w:hAnsi="仿宋" w:cs="仿宋"/>
                <w:bCs/>
                <w:szCs w:val="21"/>
              </w:rPr>
            </w:pPr>
          </w:p>
        </w:tc>
        <w:tc>
          <w:tcPr>
            <w:tcW w:w="709" w:type="dxa"/>
          </w:tcPr>
          <w:p w:rsidR="00A532A2" w:rsidRDefault="00A532A2">
            <w:pPr>
              <w:spacing w:line="360" w:lineRule="auto"/>
              <w:jc w:val="center"/>
              <w:rPr>
                <w:rFonts w:ascii="仿宋" w:eastAsia="仿宋" w:hAnsi="仿宋" w:cs="仿宋"/>
                <w:bCs/>
                <w:szCs w:val="21"/>
              </w:rPr>
            </w:pPr>
          </w:p>
        </w:tc>
        <w:tc>
          <w:tcPr>
            <w:tcW w:w="709" w:type="dxa"/>
            <w:vAlign w:val="center"/>
          </w:tcPr>
          <w:p w:rsidR="00A532A2" w:rsidRDefault="00A532A2">
            <w:pPr>
              <w:spacing w:line="360" w:lineRule="auto"/>
              <w:jc w:val="center"/>
              <w:rPr>
                <w:rFonts w:ascii="仿宋" w:eastAsia="仿宋" w:hAnsi="仿宋" w:cs="仿宋"/>
                <w:bCs/>
                <w:szCs w:val="21"/>
              </w:rPr>
            </w:pPr>
          </w:p>
        </w:tc>
        <w:tc>
          <w:tcPr>
            <w:tcW w:w="777" w:type="dxa"/>
            <w:vAlign w:val="center"/>
          </w:tcPr>
          <w:p w:rsidR="00A532A2" w:rsidRDefault="00A532A2">
            <w:pPr>
              <w:spacing w:line="360" w:lineRule="auto"/>
              <w:jc w:val="center"/>
              <w:rPr>
                <w:rFonts w:ascii="仿宋" w:eastAsia="仿宋" w:hAnsi="仿宋" w:cs="仿宋"/>
                <w:bCs/>
                <w:szCs w:val="21"/>
              </w:rPr>
            </w:pPr>
          </w:p>
        </w:tc>
      </w:tr>
      <w:tr w:rsidR="00A532A2">
        <w:trPr>
          <w:cantSplit/>
          <w:trHeight w:val="390"/>
          <w:jc w:val="center"/>
        </w:trPr>
        <w:tc>
          <w:tcPr>
            <w:tcW w:w="605" w:type="dxa"/>
            <w:vAlign w:val="center"/>
          </w:tcPr>
          <w:p w:rsidR="00A532A2" w:rsidRDefault="00A532A2">
            <w:pPr>
              <w:spacing w:line="360" w:lineRule="auto"/>
              <w:jc w:val="center"/>
              <w:rPr>
                <w:rFonts w:ascii="仿宋" w:eastAsia="仿宋" w:hAnsi="仿宋" w:cs="仿宋"/>
                <w:bCs/>
                <w:szCs w:val="21"/>
              </w:rPr>
            </w:pPr>
          </w:p>
        </w:tc>
        <w:tc>
          <w:tcPr>
            <w:tcW w:w="1204" w:type="dxa"/>
            <w:vAlign w:val="center"/>
          </w:tcPr>
          <w:p w:rsidR="00A532A2" w:rsidRDefault="00A532A2">
            <w:pPr>
              <w:spacing w:line="360" w:lineRule="auto"/>
              <w:jc w:val="center"/>
              <w:rPr>
                <w:rFonts w:ascii="仿宋" w:eastAsia="仿宋" w:hAnsi="仿宋" w:cs="仿宋"/>
                <w:bCs/>
                <w:szCs w:val="21"/>
              </w:rPr>
            </w:pPr>
          </w:p>
        </w:tc>
        <w:tc>
          <w:tcPr>
            <w:tcW w:w="2723" w:type="dxa"/>
            <w:vAlign w:val="center"/>
          </w:tcPr>
          <w:p w:rsidR="00A532A2" w:rsidRDefault="00A532A2">
            <w:pPr>
              <w:spacing w:line="360" w:lineRule="auto"/>
              <w:jc w:val="center"/>
              <w:rPr>
                <w:rFonts w:ascii="仿宋" w:eastAsia="仿宋" w:hAnsi="仿宋" w:cs="仿宋"/>
                <w:bCs/>
                <w:szCs w:val="21"/>
              </w:rPr>
            </w:pPr>
          </w:p>
        </w:tc>
        <w:tc>
          <w:tcPr>
            <w:tcW w:w="1596" w:type="dxa"/>
          </w:tcPr>
          <w:p w:rsidR="00A532A2" w:rsidRDefault="00A532A2">
            <w:pPr>
              <w:spacing w:line="360" w:lineRule="auto"/>
              <w:jc w:val="center"/>
              <w:rPr>
                <w:rFonts w:ascii="仿宋" w:eastAsia="仿宋" w:hAnsi="仿宋" w:cs="仿宋"/>
                <w:bCs/>
                <w:szCs w:val="21"/>
              </w:rPr>
            </w:pPr>
          </w:p>
        </w:tc>
        <w:tc>
          <w:tcPr>
            <w:tcW w:w="709" w:type="dxa"/>
          </w:tcPr>
          <w:p w:rsidR="00A532A2" w:rsidRDefault="00A532A2">
            <w:pPr>
              <w:spacing w:line="360" w:lineRule="auto"/>
              <w:jc w:val="center"/>
              <w:rPr>
                <w:rFonts w:ascii="仿宋" w:eastAsia="仿宋" w:hAnsi="仿宋" w:cs="仿宋"/>
                <w:bCs/>
                <w:szCs w:val="21"/>
              </w:rPr>
            </w:pPr>
          </w:p>
        </w:tc>
        <w:tc>
          <w:tcPr>
            <w:tcW w:w="709" w:type="dxa"/>
            <w:vAlign w:val="center"/>
          </w:tcPr>
          <w:p w:rsidR="00A532A2" w:rsidRDefault="00A532A2">
            <w:pPr>
              <w:spacing w:line="360" w:lineRule="auto"/>
              <w:jc w:val="center"/>
              <w:rPr>
                <w:rFonts w:ascii="仿宋" w:eastAsia="仿宋" w:hAnsi="仿宋" w:cs="仿宋"/>
                <w:bCs/>
                <w:szCs w:val="21"/>
              </w:rPr>
            </w:pPr>
          </w:p>
        </w:tc>
        <w:tc>
          <w:tcPr>
            <w:tcW w:w="777" w:type="dxa"/>
            <w:vAlign w:val="center"/>
          </w:tcPr>
          <w:p w:rsidR="00A532A2" w:rsidRDefault="00A532A2">
            <w:pPr>
              <w:spacing w:line="360" w:lineRule="auto"/>
              <w:jc w:val="center"/>
              <w:rPr>
                <w:rFonts w:ascii="仿宋" w:eastAsia="仿宋" w:hAnsi="仿宋" w:cs="仿宋"/>
                <w:bCs/>
                <w:szCs w:val="21"/>
              </w:rPr>
            </w:pPr>
          </w:p>
        </w:tc>
      </w:tr>
    </w:tbl>
    <w:p w:rsidR="00A532A2" w:rsidRDefault="0066119B">
      <w:pPr>
        <w:spacing w:line="360" w:lineRule="auto"/>
        <w:rPr>
          <w:rFonts w:ascii="仿宋" w:eastAsia="仿宋" w:hAnsi="仿宋" w:cs="仿宋"/>
          <w:bCs/>
          <w:sz w:val="24"/>
          <w:szCs w:val="24"/>
        </w:rPr>
      </w:pPr>
      <w:r>
        <w:rPr>
          <w:rFonts w:ascii="仿宋" w:eastAsia="仿宋" w:hAnsi="仿宋" w:cs="仿宋" w:hint="eastAsia"/>
          <w:bCs/>
          <w:sz w:val="24"/>
          <w:szCs w:val="24"/>
        </w:rPr>
        <w:t>注：此表需详列投标的每种产品。</w:t>
      </w:r>
    </w:p>
    <w:p w:rsidR="00A532A2" w:rsidRDefault="0066119B">
      <w:pPr>
        <w:spacing w:line="360" w:lineRule="auto"/>
        <w:rPr>
          <w:rFonts w:ascii="仿宋" w:eastAsia="仿宋" w:hAnsi="仿宋" w:cs="仿宋"/>
          <w:bCs/>
          <w:sz w:val="24"/>
          <w:szCs w:val="24"/>
          <w:u w:val="single"/>
        </w:rPr>
      </w:pPr>
      <w:r>
        <w:rPr>
          <w:rFonts w:ascii="仿宋" w:eastAsia="仿宋" w:hAnsi="仿宋" w:cs="仿宋" w:hint="eastAsia"/>
          <w:bCs/>
          <w:sz w:val="24"/>
          <w:szCs w:val="24"/>
        </w:rPr>
        <w:t>投标人代表签字：</w:t>
      </w:r>
      <w:r>
        <w:rPr>
          <w:rFonts w:ascii="仿宋" w:eastAsia="仿宋" w:hAnsi="仿宋" w:cs="仿宋" w:hint="eastAsia"/>
          <w:bCs/>
          <w:sz w:val="24"/>
          <w:szCs w:val="24"/>
          <w:u w:val="single"/>
        </w:rPr>
        <w:t xml:space="preserve">　　　　　　　　　　</w:t>
      </w:r>
    </w:p>
    <w:p w:rsidR="00A532A2" w:rsidRDefault="00A532A2">
      <w:pPr>
        <w:spacing w:line="360" w:lineRule="auto"/>
        <w:rPr>
          <w:rFonts w:ascii="仿宋" w:eastAsia="仿宋" w:hAnsi="仿宋" w:cs="仿宋"/>
          <w:b/>
          <w:sz w:val="24"/>
          <w:szCs w:val="24"/>
        </w:rPr>
      </w:pPr>
    </w:p>
    <w:p w:rsidR="00A532A2" w:rsidRDefault="0066119B">
      <w:pPr>
        <w:spacing w:line="360" w:lineRule="auto"/>
        <w:rPr>
          <w:rFonts w:ascii="仿宋" w:eastAsia="仿宋" w:hAnsi="仿宋" w:cs="仿宋"/>
          <w:b/>
          <w:sz w:val="24"/>
          <w:szCs w:val="24"/>
        </w:rPr>
      </w:pPr>
      <w:r>
        <w:rPr>
          <w:rFonts w:ascii="仿宋" w:eastAsia="仿宋" w:hAnsi="仿宋" w:cs="仿宋" w:hint="eastAsia"/>
          <w:b/>
          <w:sz w:val="24"/>
          <w:szCs w:val="24"/>
        </w:rPr>
        <w:t>附件九、有关投标产品的制造、验收标准、货物供应方案</w:t>
      </w:r>
    </w:p>
    <w:p w:rsidR="00A532A2" w:rsidRDefault="0066119B">
      <w:pPr>
        <w:spacing w:line="360" w:lineRule="auto"/>
        <w:rPr>
          <w:rFonts w:ascii="仿宋" w:eastAsia="仿宋" w:hAnsi="仿宋" w:cs="仿宋"/>
          <w:bCs/>
          <w:sz w:val="24"/>
          <w:szCs w:val="24"/>
        </w:rPr>
      </w:pPr>
      <w:r>
        <w:rPr>
          <w:rFonts w:ascii="仿宋" w:eastAsia="仿宋" w:hAnsi="仿宋" w:cs="仿宋" w:hint="eastAsia"/>
          <w:b/>
          <w:sz w:val="24"/>
          <w:szCs w:val="24"/>
        </w:rPr>
        <w:t>附件十：售后服务承诺详述、质保、培训等计划详述</w:t>
      </w:r>
    </w:p>
    <w:p w:rsidR="00A532A2" w:rsidRDefault="0066119B">
      <w:pPr>
        <w:spacing w:line="360" w:lineRule="auto"/>
        <w:jc w:val="left"/>
        <w:rPr>
          <w:rFonts w:ascii="仿宋" w:eastAsia="仿宋" w:hAnsi="仿宋" w:cs="仿宋"/>
          <w:b/>
          <w:sz w:val="24"/>
          <w:szCs w:val="24"/>
        </w:rPr>
      </w:pPr>
      <w:r>
        <w:rPr>
          <w:rFonts w:ascii="仿宋" w:eastAsia="仿宋" w:hAnsi="仿宋" w:cs="仿宋" w:hint="eastAsia"/>
          <w:b/>
          <w:sz w:val="24"/>
          <w:szCs w:val="24"/>
        </w:rPr>
        <w:t>附件十一：           技术参数、功能偏离表</w:t>
      </w:r>
    </w:p>
    <w:p w:rsidR="00A532A2" w:rsidRDefault="0066119B">
      <w:pPr>
        <w:spacing w:line="360" w:lineRule="auto"/>
        <w:rPr>
          <w:rFonts w:ascii="仿宋" w:eastAsia="仿宋" w:hAnsi="仿宋" w:cs="仿宋"/>
          <w:bCs/>
          <w:sz w:val="24"/>
          <w:szCs w:val="24"/>
          <w:u w:val="single"/>
        </w:rPr>
      </w:pPr>
      <w:r>
        <w:rPr>
          <w:rFonts w:ascii="仿宋" w:eastAsia="仿宋" w:hAnsi="仿宋" w:cs="仿宋" w:hint="eastAsia"/>
          <w:bCs/>
          <w:sz w:val="24"/>
          <w:szCs w:val="24"/>
        </w:rPr>
        <w:t xml:space="preserve">投标人名称（公章）：                            </w:t>
      </w:r>
    </w:p>
    <w:tbl>
      <w:tblPr>
        <w:tblW w:w="9405"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5"/>
        <w:gridCol w:w="1496"/>
        <w:gridCol w:w="2453"/>
        <w:gridCol w:w="2227"/>
        <w:gridCol w:w="1600"/>
        <w:gridCol w:w="1134"/>
      </w:tblGrid>
      <w:tr w:rsidR="00A532A2">
        <w:trPr>
          <w:cantSplit/>
          <w:trHeight w:val="480"/>
        </w:trPr>
        <w:tc>
          <w:tcPr>
            <w:tcW w:w="495" w:type="dxa"/>
            <w:vAlign w:val="center"/>
          </w:tcPr>
          <w:p w:rsidR="00A532A2" w:rsidRDefault="0066119B">
            <w:pPr>
              <w:spacing w:line="360" w:lineRule="auto"/>
              <w:jc w:val="center"/>
              <w:rPr>
                <w:rFonts w:ascii="仿宋" w:eastAsia="仿宋" w:hAnsi="仿宋" w:cs="仿宋"/>
                <w:bCs/>
                <w:sz w:val="24"/>
                <w:szCs w:val="24"/>
              </w:rPr>
            </w:pPr>
            <w:r>
              <w:rPr>
                <w:rFonts w:ascii="仿宋" w:eastAsia="仿宋" w:hAnsi="仿宋" w:cs="仿宋" w:hint="eastAsia"/>
                <w:bCs/>
                <w:sz w:val="24"/>
                <w:szCs w:val="24"/>
              </w:rPr>
              <w:t>序号</w:t>
            </w:r>
          </w:p>
        </w:tc>
        <w:tc>
          <w:tcPr>
            <w:tcW w:w="1496" w:type="dxa"/>
            <w:vAlign w:val="center"/>
          </w:tcPr>
          <w:p w:rsidR="00A532A2" w:rsidRDefault="0066119B">
            <w:pPr>
              <w:spacing w:line="360" w:lineRule="auto"/>
              <w:jc w:val="center"/>
              <w:rPr>
                <w:rFonts w:ascii="仿宋" w:eastAsia="仿宋" w:hAnsi="仿宋" w:cs="仿宋"/>
                <w:bCs/>
                <w:sz w:val="24"/>
                <w:szCs w:val="24"/>
              </w:rPr>
            </w:pPr>
            <w:r>
              <w:rPr>
                <w:rFonts w:ascii="仿宋" w:eastAsia="仿宋" w:hAnsi="仿宋" w:cs="仿宋" w:hint="eastAsia"/>
                <w:bCs/>
                <w:sz w:val="24"/>
                <w:szCs w:val="24"/>
              </w:rPr>
              <w:t>招标文件规格条目号</w:t>
            </w:r>
          </w:p>
        </w:tc>
        <w:tc>
          <w:tcPr>
            <w:tcW w:w="2453" w:type="dxa"/>
            <w:vAlign w:val="center"/>
          </w:tcPr>
          <w:p w:rsidR="00A532A2" w:rsidRDefault="0066119B">
            <w:pPr>
              <w:spacing w:line="360" w:lineRule="auto"/>
              <w:jc w:val="center"/>
              <w:rPr>
                <w:rFonts w:ascii="仿宋" w:eastAsia="仿宋" w:hAnsi="仿宋" w:cs="仿宋"/>
                <w:bCs/>
                <w:sz w:val="24"/>
                <w:szCs w:val="24"/>
              </w:rPr>
            </w:pPr>
            <w:r>
              <w:rPr>
                <w:rFonts w:ascii="仿宋" w:eastAsia="仿宋" w:hAnsi="仿宋" w:cs="仿宋" w:hint="eastAsia"/>
                <w:bCs/>
                <w:sz w:val="24"/>
                <w:szCs w:val="24"/>
              </w:rPr>
              <w:t>招标规格</w:t>
            </w:r>
          </w:p>
        </w:tc>
        <w:tc>
          <w:tcPr>
            <w:tcW w:w="2227" w:type="dxa"/>
            <w:vAlign w:val="center"/>
          </w:tcPr>
          <w:p w:rsidR="00A532A2" w:rsidRDefault="0066119B">
            <w:pPr>
              <w:spacing w:line="360" w:lineRule="auto"/>
              <w:jc w:val="center"/>
              <w:rPr>
                <w:rFonts w:ascii="仿宋" w:eastAsia="仿宋" w:hAnsi="仿宋" w:cs="仿宋"/>
                <w:bCs/>
                <w:sz w:val="24"/>
                <w:szCs w:val="24"/>
              </w:rPr>
            </w:pPr>
            <w:r>
              <w:rPr>
                <w:rFonts w:ascii="仿宋" w:eastAsia="仿宋" w:hAnsi="仿宋" w:cs="仿宋" w:hint="eastAsia"/>
                <w:bCs/>
                <w:sz w:val="24"/>
                <w:szCs w:val="24"/>
              </w:rPr>
              <w:t>投标规格</w:t>
            </w:r>
          </w:p>
        </w:tc>
        <w:tc>
          <w:tcPr>
            <w:tcW w:w="1600" w:type="dxa"/>
            <w:vAlign w:val="center"/>
          </w:tcPr>
          <w:p w:rsidR="00A532A2" w:rsidRDefault="0066119B">
            <w:pPr>
              <w:spacing w:line="360" w:lineRule="auto"/>
              <w:jc w:val="center"/>
              <w:rPr>
                <w:rFonts w:ascii="仿宋" w:eastAsia="仿宋" w:hAnsi="仿宋" w:cs="仿宋"/>
                <w:bCs/>
                <w:sz w:val="24"/>
                <w:szCs w:val="24"/>
              </w:rPr>
            </w:pPr>
            <w:r>
              <w:rPr>
                <w:rFonts w:ascii="仿宋" w:eastAsia="仿宋" w:hAnsi="仿宋" w:cs="仿宋" w:hint="eastAsia"/>
                <w:bCs/>
                <w:sz w:val="24"/>
                <w:szCs w:val="24"/>
              </w:rPr>
              <w:t>偏离</w:t>
            </w:r>
          </w:p>
        </w:tc>
        <w:tc>
          <w:tcPr>
            <w:tcW w:w="1134" w:type="dxa"/>
            <w:vAlign w:val="center"/>
          </w:tcPr>
          <w:p w:rsidR="00A532A2" w:rsidRDefault="0066119B">
            <w:pPr>
              <w:spacing w:line="360" w:lineRule="auto"/>
              <w:jc w:val="center"/>
              <w:rPr>
                <w:rFonts w:ascii="仿宋" w:eastAsia="仿宋" w:hAnsi="仿宋" w:cs="仿宋"/>
                <w:bCs/>
                <w:sz w:val="24"/>
                <w:szCs w:val="24"/>
              </w:rPr>
            </w:pPr>
            <w:r>
              <w:rPr>
                <w:rFonts w:ascii="仿宋" w:eastAsia="仿宋" w:hAnsi="仿宋" w:cs="仿宋" w:hint="eastAsia"/>
                <w:bCs/>
                <w:sz w:val="24"/>
                <w:szCs w:val="24"/>
              </w:rPr>
              <w:t>说明</w:t>
            </w:r>
          </w:p>
        </w:tc>
      </w:tr>
      <w:tr w:rsidR="00A532A2">
        <w:trPr>
          <w:cantSplit/>
          <w:trHeight w:val="390"/>
        </w:trPr>
        <w:tc>
          <w:tcPr>
            <w:tcW w:w="495" w:type="dxa"/>
          </w:tcPr>
          <w:p w:rsidR="00A532A2" w:rsidRDefault="00A532A2">
            <w:pPr>
              <w:spacing w:line="360" w:lineRule="auto"/>
              <w:rPr>
                <w:rFonts w:ascii="仿宋" w:eastAsia="仿宋" w:hAnsi="仿宋" w:cs="仿宋"/>
                <w:bCs/>
                <w:sz w:val="24"/>
                <w:szCs w:val="24"/>
              </w:rPr>
            </w:pPr>
          </w:p>
        </w:tc>
        <w:tc>
          <w:tcPr>
            <w:tcW w:w="1496" w:type="dxa"/>
          </w:tcPr>
          <w:p w:rsidR="00A532A2" w:rsidRDefault="00A532A2">
            <w:pPr>
              <w:spacing w:line="360" w:lineRule="auto"/>
              <w:rPr>
                <w:rFonts w:ascii="仿宋" w:eastAsia="仿宋" w:hAnsi="仿宋" w:cs="仿宋"/>
                <w:bCs/>
                <w:sz w:val="24"/>
                <w:szCs w:val="24"/>
              </w:rPr>
            </w:pPr>
          </w:p>
        </w:tc>
        <w:tc>
          <w:tcPr>
            <w:tcW w:w="2453" w:type="dxa"/>
          </w:tcPr>
          <w:p w:rsidR="00A532A2" w:rsidRDefault="00A532A2">
            <w:pPr>
              <w:spacing w:line="360" w:lineRule="auto"/>
              <w:rPr>
                <w:rFonts w:ascii="仿宋" w:eastAsia="仿宋" w:hAnsi="仿宋" w:cs="仿宋"/>
                <w:bCs/>
                <w:sz w:val="24"/>
                <w:szCs w:val="24"/>
              </w:rPr>
            </w:pPr>
          </w:p>
        </w:tc>
        <w:tc>
          <w:tcPr>
            <w:tcW w:w="2227" w:type="dxa"/>
          </w:tcPr>
          <w:p w:rsidR="00A532A2" w:rsidRDefault="00A532A2">
            <w:pPr>
              <w:spacing w:line="360" w:lineRule="auto"/>
              <w:rPr>
                <w:rFonts w:ascii="仿宋" w:eastAsia="仿宋" w:hAnsi="仿宋" w:cs="仿宋"/>
                <w:bCs/>
                <w:sz w:val="24"/>
                <w:szCs w:val="24"/>
              </w:rPr>
            </w:pPr>
          </w:p>
        </w:tc>
        <w:tc>
          <w:tcPr>
            <w:tcW w:w="1600" w:type="dxa"/>
          </w:tcPr>
          <w:p w:rsidR="00A532A2" w:rsidRDefault="00A532A2">
            <w:pPr>
              <w:spacing w:line="360" w:lineRule="auto"/>
              <w:rPr>
                <w:rFonts w:ascii="仿宋" w:eastAsia="仿宋" w:hAnsi="仿宋" w:cs="仿宋"/>
                <w:bCs/>
                <w:sz w:val="24"/>
                <w:szCs w:val="24"/>
              </w:rPr>
            </w:pPr>
          </w:p>
        </w:tc>
        <w:tc>
          <w:tcPr>
            <w:tcW w:w="1134" w:type="dxa"/>
          </w:tcPr>
          <w:p w:rsidR="00A532A2" w:rsidRDefault="00A532A2">
            <w:pPr>
              <w:spacing w:line="360" w:lineRule="auto"/>
              <w:rPr>
                <w:rFonts w:ascii="仿宋" w:eastAsia="仿宋" w:hAnsi="仿宋" w:cs="仿宋"/>
                <w:bCs/>
                <w:sz w:val="24"/>
                <w:szCs w:val="24"/>
              </w:rPr>
            </w:pPr>
          </w:p>
        </w:tc>
      </w:tr>
      <w:tr w:rsidR="00A532A2">
        <w:trPr>
          <w:cantSplit/>
          <w:trHeight w:val="390"/>
        </w:trPr>
        <w:tc>
          <w:tcPr>
            <w:tcW w:w="495" w:type="dxa"/>
          </w:tcPr>
          <w:p w:rsidR="00A532A2" w:rsidRDefault="00A532A2">
            <w:pPr>
              <w:spacing w:line="360" w:lineRule="auto"/>
              <w:rPr>
                <w:rFonts w:ascii="仿宋" w:eastAsia="仿宋" w:hAnsi="仿宋" w:cs="仿宋"/>
                <w:bCs/>
                <w:sz w:val="24"/>
                <w:szCs w:val="24"/>
              </w:rPr>
            </w:pPr>
          </w:p>
        </w:tc>
        <w:tc>
          <w:tcPr>
            <w:tcW w:w="1496" w:type="dxa"/>
          </w:tcPr>
          <w:p w:rsidR="00A532A2" w:rsidRDefault="00A532A2">
            <w:pPr>
              <w:spacing w:line="360" w:lineRule="auto"/>
              <w:rPr>
                <w:rFonts w:ascii="仿宋" w:eastAsia="仿宋" w:hAnsi="仿宋" w:cs="仿宋"/>
                <w:bCs/>
                <w:sz w:val="24"/>
                <w:szCs w:val="24"/>
              </w:rPr>
            </w:pPr>
          </w:p>
        </w:tc>
        <w:tc>
          <w:tcPr>
            <w:tcW w:w="2453" w:type="dxa"/>
          </w:tcPr>
          <w:p w:rsidR="00A532A2" w:rsidRDefault="00A532A2">
            <w:pPr>
              <w:spacing w:line="360" w:lineRule="auto"/>
              <w:rPr>
                <w:rFonts w:ascii="仿宋" w:eastAsia="仿宋" w:hAnsi="仿宋" w:cs="仿宋"/>
                <w:bCs/>
                <w:sz w:val="24"/>
                <w:szCs w:val="24"/>
              </w:rPr>
            </w:pPr>
          </w:p>
        </w:tc>
        <w:tc>
          <w:tcPr>
            <w:tcW w:w="2227" w:type="dxa"/>
          </w:tcPr>
          <w:p w:rsidR="00A532A2" w:rsidRDefault="00A532A2">
            <w:pPr>
              <w:spacing w:line="360" w:lineRule="auto"/>
              <w:rPr>
                <w:rFonts w:ascii="仿宋" w:eastAsia="仿宋" w:hAnsi="仿宋" w:cs="仿宋"/>
                <w:bCs/>
                <w:sz w:val="24"/>
                <w:szCs w:val="24"/>
              </w:rPr>
            </w:pPr>
          </w:p>
        </w:tc>
        <w:tc>
          <w:tcPr>
            <w:tcW w:w="1600" w:type="dxa"/>
          </w:tcPr>
          <w:p w:rsidR="00A532A2" w:rsidRDefault="00A532A2">
            <w:pPr>
              <w:spacing w:line="360" w:lineRule="auto"/>
              <w:rPr>
                <w:rFonts w:ascii="仿宋" w:eastAsia="仿宋" w:hAnsi="仿宋" w:cs="仿宋"/>
                <w:bCs/>
                <w:sz w:val="24"/>
                <w:szCs w:val="24"/>
              </w:rPr>
            </w:pPr>
          </w:p>
        </w:tc>
        <w:tc>
          <w:tcPr>
            <w:tcW w:w="1134" w:type="dxa"/>
          </w:tcPr>
          <w:p w:rsidR="00A532A2" w:rsidRDefault="00A532A2">
            <w:pPr>
              <w:spacing w:line="360" w:lineRule="auto"/>
              <w:rPr>
                <w:rFonts w:ascii="仿宋" w:eastAsia="仿宋" w:hAnsi="仿宋" w:cs="仿宋"/>
                <w:bCs/>
                <w:sz w:val="24"/>
                <w:szCs w:val="24"/>
              </w:rPr>
            </w:pPr>
          </w:p>
        </w:tc>
      </w:tr>
      <w:tr w:rsidR="00A532A2">
        <w:trPr>
          <w:cantSplit/>
          <w:trHeight w:val="390"/>
        </w:trPr>
        <w:tc>
          <w:tcPr>
            <w:tcW w:w="495" w:type="dxa"/>
          </w:tcPr>
          <w:p w:rsidR="00A532A2" w:rsidRDefault="00A532A2">
            <w:pPr>
              <w:spacing w:line="360" w:lineRule="auto"/>
              <w:rPr>
                <w:rFonts w:ascii="仿宋" w:eastAsia="仿宋" w:hAnsi="仿宋" w:cs="仿宋"/>
                <w:bCs/>
                <w:sz w:val="24"/>
                <w:szCs w:val="24"/>
              </w:rPr>
            </w:pPr>
          </w:p>
        </w:tc>
        <w:tc>
          <w:tcPr>
            <w:tcW w:w="1496" w:type="dxa"/>
          </w:tcPr>
          <w:p w:rsidR="00A532A2" w:rsidRDefault="00A532A2">
            <w:pPr>
              <w:spacing w:line="360" w:lineRule="auto"/>
              <w:rPr>
                <w:rFonts w:ascii="仿宋" w:eastAsia="仿宋" w:hAnsi="仿宋" w:cs="仿宋"/>
                <w:bCs/>
                <w:sz w:val="24"/>
                <w:szCs w:val="24"/>
              </w:rPr>
            </w:pPr>
          </w:p>
        </w:tc>
        <w:tc>
          <w:tcPr>
            <w:tcW w:w="2453" w:type="dxa"/>
          </w:tcPr>
          <w:p w:rsidR="00A532A2" w:rsidRDefault="00A532A2">
            <w:pPr>
              <w:spacing w:line="360" w:lineRule="auto"/>
              <w:rPr>
                <w:rFonts w:ascii="仿宋" w:eastAsia="仿宋" w:hAnsi="仿宋" w:cs="仿宋"/>
                <w:bCs/>
                <w:sz w:val="24"/>
                <w:szCs w:val="24"/>
              </w:rPr>
            </w:pPr>
          </w:p>
        </w:tc>
        <w:tc>
          <w:tcPr>
            <w:tcW w:w="2227" w:type="dxa"/>
          </w:tcPr>
          <w:p w:rsidR="00A532A2" w:rsidRDefault="00A532A2">
            <w:pPr>
              <w:spacing w:line="360" w:lineRule="auto"/>
              <w:rPr>
                <w:rFonts w:ascii="仿宋" w:eastAsia="仿宋" w:hAnsi="仿宋" w:cs="仿宋"/>
                <w:bCs/>
                <w:sz w:val="24"/>
                <w:szCs w:val="24"/>
              </w:rPr>
            </w:pPr>
          </w:p>
        </w:tc>
        <w:tc>
          <w:tcPr>
            <w:tcW w:w="1600" w:type="dxa"/>
          </w:tcPr>
          <w:p w:rsidR="00A532A2" w:rsidRDefault="00A532A2">
            <w:pPr>
              <w:spacing w:line="360" w:lineRule="auto"/>
              <w:rPr>
                <w:rFonts w:ascii="仿宋" w:eastAsia="仿宋" w:hAnsi="仿宋" w:cs="仿宋"/>
                <w:bCs/>
                <w:sz w:val="24"/>
                <w:szCs w:val="24"/>
              </w:rPr>
            </w:pPr>
          </w:p>
        </w:tc>
        <w:tc>
          <w:tcPr>
            <w:tcW w:w="1134" w:type="dxa"/>
          </w:tcPr>
          <w:p w:rsidR="00A532A2" w:rsidRDefault="00A532A2">
            <w:pPr>
              <w:spacing w:line="360" w:lineRule="auto"/>
              <w:rPr>
                <w:rFonts w:ascii="仿宋" w:eastAsia="仿宋" w:hAnsi="仿宋" w:cs="仿宋"/>
                <w:bCs/>
                <w:sz w:val="24"/>
                <w:szCs w:val="24"/>
              </w:rPr>
            </w:pPr>
          </w:p>
        </w:tc>
      </w:tr>
    </w:tbl>
    <w:p w:rsidR="00A532A2" w:rsidRDefault="0066119B">
      <w:pPr>
        <w:spacing w:line="360" w:lineRule="auto"/>
        <w:rPr>
          <w:rFonts w:ascii="仿宋" w:eastAsia="仿宋" w:hAnsi="仿宋" w:cs="仿宋"/>
          <w:bCs/>
          <w:sz w:val="24"/>
          <w:szCs w:val="24"/>
        </w:rPr>
      </w:pPr>
      <w:r>
        <w:rPr>
          <w:rFonts w:ascii="仿宋" w:eastAsia="仿宋" w:hAnsi="仿宋" w:cs="仿宋" w:hint="eastAsia"/>
          <w:bCs/>
          <w:sz w:val="24"/>
          <w:szCs w:val="24"/>
        </w:rPr>
        <w:t>注：与招标文件要求逐条对应填写。</w:t>
      </w:r>
    </w:p>
    <w:p w:rsidR="00A532A2" w:rsidRDefault="0066119B">
      <w:pPr>
        <w:spacing w:line="360" w:lineRule="auto"/>
        <w:rPr>
          <w:rFonts w:ascii="仿宋" w:eastAsia="仿宋" w:hAnsi="仿宋" w:cs="仿宋"/>
          <w:bCs/>
          <w:sz w:val="24"/>
          <w:szCs w:val="24"/>
          <w:u w:val="single"/>
        </w:rPr>
      </w:pPr>
      <w:r>
        <w:rPr>
          <w:rFonts w:ascii="仿宋" w:eastAsia="仿宋" w:hAnsi="仿宋" w:cs="仿宋" w:hint="eastAsia"/>
          <w:bCs/>
          <w:sz w:val="24"/>
          <w:szCs w:val="24"/>
        </w:rPr>
        <w:t>投标人代表签字：</w:t>
      </w:r>
      <w:r>
        <w:rPr>
          <w:rFonts w:ascii="仿宋" w:eastAsia="仿宋" w:hAnsi="仿宋" w:cs="仿宋" w:hint="eastAsia"/>
          <w:bCs/>
          <w:sz w:val="24"/>
          <w:szCs w:val="24"/>
          <w:u w:val="single"/>
        </w:rPr>
        <w:t xml:space="preserve">　　　　　　　　　　　</w:t>
      </w:r>
    </w:p>
    <w:p w:rsidR="00A532A2" w:rsidRDefault="0066119B">
      <w:pPr>
        <w:rPr>
          <w:rFonts w:ascii="仿宋" w:eastAsia="仿宋" w:hAnsi="仿宋" w:cs="仿宋"/>
          <w:b/>
          <w:sz w:val="24"/>
          <w:szCs w:val="24"/>
        </w:rPr>
      </w:pPr>
      <w:r>
        <w:rPr>
          <w:rFonts w:ascii="仿宋" w:eastAsia="仿宋" w:hAnsi="仿宋" w:cs="仿宋" w:hint="eastAsia"/>
          <w:b/>
          <w:sz w:val="24"/>
          <w:szCs w:val="24"/>
        </w:rPr>
        <w:br w:type="page"/>
      </w:r>
    </w:p>
    <w:p w:rsidR="00A532A2" w:rsidRDefault="0066119B">
      <w:pPr>
        <w:spacing w:line="360" w:lineRule="auto"/>
        <w:rPr>
          <w:rFonts w:ascii="仿宋" w:eastAsia="仿宋" w:hAnsi="仿宋" w:cs="仿宋"/>
          <w:b/>
          <w:sz w:val="24"/>
          <w:szCs w:val="24"/>
        </w:rPr>
      </w:pPr>
      <w:r>
        <w:rPr>
          <w:rFonts w:ascii="仿宋" w:eastAsia="仿宋" w:hAnsi="仿宋" w:cs="仿宋" w:hint="eastAsia"/>
          <w:b/>
          <w:sz w:val="24"/>
          <w:szCs w:val="24"/>
        </w:rPr>
        <w:lastRenderedPageBreak/>
        <w:t>附件十二：                 商务条款偏离表</w:t>
      </w:r>
    </w:p>
    <w:p w:rsidR="00A532A2" w:rsidRDefault="0066119B">
      <w:pPr>
        <w:spacing w:line="360" w:lineRule="auto"/>
        <w:rPr>
          <w:rFonts w:ascii="仿宋" w:eastAsia="仿宋" w:hAnsi="仿宋" w:cs="仿宋"/>
          <w:bCs/>
          <w:sz w:val="24"/>
          <w:szCs w:val="24"/>
        </w:rPr>
      </w:pPr>
      <w:r>
        <w:rPr>
          <w:rFonts w:ascii="仿宋" w:eastAsia="仿宋" w:hAnsi="仿宋" w:cs="仿宋" w:hint="eastAsia"/>
          <w:bCs/>
          <w:sz w:val="24"/>
          <w:szCs w:val="24"/>
        </w:rPr>
        <w:t xml:space="preserve">投标人名称（公章）：         　　　　　        </w:t>
      </w:r>
    </w:p>
    <w:tbl>
      <w:tblPr>
        <w:tblW w:w="8811"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260"/>
        <w:gridCol w:w="2520"/>
        <w:gridCol w:w="2556"/>
        <w:gridCol w:w="1800"/>
      </w:tblGrid>
      <w:tr w:rsidR="00A532A2">
        <w:trPr>
          <w:cantSplit/>
          <w:trHeight w:val="480"/>
        </w:trPr>
        <w:tc>
          <w:tcPr>
            <w:tcW w:w="675" w:type="dxa"/>
            <w:vAlign w:val="center"/>
          </w:tcPr>
          <w:p w:rsidR="00A532A2" w:rsidRDefault="0066119B">
            <w:pPr>
              <w:spacing w:line="360" w:lineRule="auto"/>
              <w:jc w:val="center"/>
              <w:rPr>
                <w:rFonts w:ascii="仿宋" w:eastAsia="仿宋" w:hAnsi="仿宋" w:cs="仿宋"/>
                <w:bCs/>
                <w:sz w:val="24"/>
                <w:szCs w:val="24"/>
              </w:rPr>
            </w:pPr>
            <w:r>
              <w:rPr>
                <w:rFonts w:ascii="仿宋" w:eastAsia="仿宋" w:hAnsi="仿宋" w:cs="仿宋" w:hint="eastAsia"/>
                <w:bCs/>
                <w:sz w:val="24"/>
                <w:szCs w:val="24"/>
              </w:rPr>
              <w:t>序号</w:t>
            </w:r>
          </w:p>
        </w:tc>
        <w:tc>
          <w:tcPr>
            <w:tcW w:w="1260" w:type="dxa"/>
            <w:vAlign w:val="center"/>
          </w:tcPr>
          <w:p w:rsidR="00A532A2" w:rsidRDefault="0066119B">
            <w:pPr>
              <w:spacing w:line="360" w:lineRule="auto"/>
              <w:jc w:val="center"/>
              <w:rPr>
                <w:rFonts w:ascii="仿宋" w:eastAsia="仿宋" w:hAnsi="仿宋" w:cs="仿宋"/>
                <w:bCs/>
                <w:sz w:val="24"/>
                <w:szCs w:val="24"/>
              </w:rPr>
            </w:pPr>
            <w:r>
              <w:rPr>
                <w:rFonts w:ascii="仿宋" w:eastAsia="仿宋" w:hAnsi="仿宋" w:cs="仿宋" w:hint="eastAsia"/>
                <w:bCs/>
                <w:sz w:val="24"/>
                <w:szCs w:val="24"/>
              </w:rPr>
              <w:t>招标文件</w:t>
            </w:r>
          </w:p>
          <w:p w:rsidR="00A532A2" w:rsidRDefault="0066119B">
            <w:pPr>
              <w:spacing w:line="360" w:lineRule="auto"/>
              <w:jc w:val="center"/>
              <w:rPr>
                <w:rFonts w:ascii="仿宋" w:eastAsia="仿宋" w:hAnsi="仿宋" w:cs="仿宋"/>
                <w:bCs/>
                <w:sz w:val="24"/>
                <w:szCs w:val="24"/>
              </w:rPr>
            </w:pPr>
            <w:r>
              <w:rPr>
                <w:rFonts w:ascii="仿宋" w:eastAsia="仿宋" w:hAnsi="仿宋" w:cs="仿宋" w:hint="eastAsia"/>
                <w:bCs/>
                <w:sz w:val="24"/>
                <w:szCs w:val="24"/>
              </w:rPr>
              <w:t>条目号</w:t>
            </w:r>
          </w:p>
        </w:tc>
        <w:tc>
          <w:tcPr>
            <w:tcW w:w="2520" w:type="dxa"/>
            <w:vAlign w:val="center"/>
          </w:tcPr>
          <w:p w:rsidR="00A532A2" w:rsidRDefault="0066119B">
            <w:pPr>
              <w:spacing w:line="360" w:lineRule="auto"/>
              <w:ind w:firstLineChars="50" w:firstLine="120"/>
              <w:rPr>
                <w:rFonts w:ascii="仿宋" w:eastAsia="仿宋" w:hAnsi="仿宋" w:cs="仿宋"/>
                <w:bCs/>
                <w:sz w:val="24"/>
                <w:szCs w:val="24"/>
              </w:rPr>
            </w:pPr>
            <w:r>
              <w:rPr>
                <w:rFonts w:ascii="仿宋" w:eastAsia="仿宋" w:hAnsi="仿宋" w:cs="仿宋" w:hint="eastAsia"/>
                <w:bCs/>
                <w:sz w:val="24"/>
                <w:szCs w:val="24"/>
              </w:rPr>
              <w:t>招标文件的商务条款</w:t>
            </w:r>
          </w:p>
        </w:tc>
        <w:tc>
          <w:tcPr>
            <w:tcW w:w="2556" w:type="dxa"/>
            <w:vAlign w:val="center"/>
          </w:tcPr>
          <w:p w:rsidR="00A532A2" w:rsidRDefault="0066119B">
            <w:pPr>
              <w:spacing w:line="360" w:lineRule="auto"/>
              <w:jc w:val="center"/>
              <w:rPr>
                <w:rFonts w:ascii="仿宋" w:eastAsia="仿宋" w:hAnsi="仿宋" w:cs="仿宋"/>
                <w:bCs/>
                <w:sz w:val="24"/>
                <w:szCs w:val="24"/>
              </w:rPr>
            </w:pPr>
            <w:r>
              <w:rPr>
                <w:rFonts w:ascii="仿宋" w:eastAsia="仿宋" w:hAnsi="仿宋" w:cs="仿宋" w:hint="eastAsia"/>
                <w:bCs/>
                <w:sz w:val="24"/>
                <w:szCs w:val="24"/>
              </w:rPr>
              <w:t>投标文件的商务条款</w:t>
            </w:r>
          </w:p>
        </w:tc>
        <w:tc>
          <w:tcPr>
            <w:tcW w:w="1800" w:type="dxa"/>
            <w:vAlign w:val="center"/>
          </w:tcPr>
          <w:p w:rsidR="00A532A2" w:rsidRDefault="0066119B">
            <w:pPr>
              <w:spacing w:line="360" w:lineRule="auto"/>
              <w:jc w:val="center"/>
              <w:rPr>
                <w:rFonts w:ascii="仿宋" w:eastAsia="仿宋" w:hAnsi="仿宋" w:cs="仿宋"/>
                <w:bCs/>
                <w:sz w:val="24"/>
                <w:szCs w:val="24"/>
              </w:rPr>
            </w:pPr>
            <w:r>
              <w:rPr>
                <w:rFonts w:ascii="仿宋" w:eastAsia="仿宋" w:hAnsi="仿宋" w:cs="仿宋" w:hint="eastAsia"/>
                <w:bCs/>
                <w:sz w:val="24"/>
                <w:szCs w:val="24"/>
              </w:rPr>
              <w:t>说明</w:t>
            </w:r>
          </w:p>
        </w:tc>
      </w:tr>
      <w:tr w:rsidR="00A532A2">
        <w:trPr>
          <w:cantSplit/>
          <w:trHeight w:val="390"/>
        </w:trPr>
        <w:tc>
          <w:tcPr>
            <w:tcW w:w="675" w:type="dxa"/>
          </w:tcPr>
          <w:p w:rsidR="00A532A2" w:rsidRDefault="00A532A2">
            <w:pPr>
              <w:spacing w:line="360" w:lineRule="auto"/>
              <w:rPr>
                <w:rFonts w:ascii="仿宋" w:eastAsia="仿宋" w:hAnsi="仿宋" w:cs="仿宋"/>
                <w:bCs/>
                <w:sz w:val="24"/>
                <w:szCs w:val="24"/>
              </w:rPr>
            </w:pPr>
          </w:p>
        </w:tc>
        <w:tc>
          <w:tcPr>
            <w:tcW w:w="1260" w:type="dxa"/>
          </w:tcPr>
          <w:p w:rsidR="00A532A2" w:rsidRDefault="00A532A2">
            <w:pPr>
              <w:spacing w:line="360" w:lineRule="auto"/>
              <w:rPr>
                <w:rFonts w:ascii="仿宋" w:eastAsia="仿宋" w:hAnsi="仿宋" w:cs="仿宋"/>
                <w:bCs/>
                <w:sz w:val="24"/>
                <w:szCs w:val="24"/>
              </w:rPr>
            </w:pPr>
          </w:p>
        </w:tc>
        <w:tc>
          <w:tcPr>
            <w:tcW w:w="2520" w:type="dxa"/>
          </w:tcPr>
          <w:p w:rsidR="00A532A2" w:rsidRDefault="00A532A2">
            <w:pPr>
              <w:spacing w:line="360" w:lineRule="auto"/>
              <w:rPr>
                <w:rFonts w:ascii="仿宋" w:eastAsia="仿宋" w:hAnsi="仿宋" w:cs="仿宋"/>
                <w:bCs/>
                <w:sz w:val="24"/>
                <w:szCs w:val="24"/>
              </w:rPr>
            </w:pPr>
          </w:p>
        </w:tc>
        <w:tc>
          <w:tcPr>
            <w:tcW w:w="2556" w:type="dxa"/>
          </w:tcPr>
          <w:p w:rsidR="00A532A2" w:rsidRDefault="00A532A2">
            <w:pPr>
              <w:spacing w:line="360" w:lineRule="auto"/>
              <w:rPr>
                <w:rFonts w:ascii="仿宋" w:eastAsia="仿宋" w:hAnsi="仿宋" w:cs="仿宋"/>
                <w:bCs/>
                <w:sz w:val="24"/>
                <w:szCs w:val="24"/>
              </w:rPr>
            </w:pPr>
          </w:p>
        </w:tc>
        <w:tc>
          <w:tcPr>
            <w:tcW w:w="1800" w:type="dxa"/>
          </w:tcPr>
          <w:p w:rsidR="00A532A2" w:rsidRDefault="00A532A2">
            <w:pPr>
              <w:spacing w:line="360" w:lineRule="auto"/>
              <w:rPr>
                <w:rFonts w:ascii="仿宋" w:eastAsia="仿宋" w:hAnsi="仿宋" w:cs="仿宋"/>
                <w:bCs/>
                <w:sz w:val="24"/>
                <w:szCs w:val="24"/>
              </w:rPr>
            </w:pPr>
          </w:p>
        </w:tc>
      </w:tr>
      <w:tr w:rsidR="00A532A2">
        <w:trPr>
          <w:cantSplit/>
          <w:trHeight w:val="435"/>
        </w:trPr>
        <w:tc>
          <w:tcPr>
            <w:tcW w:w="675" w:type="dxa"/>
          </w:tcPr>
          <w:p w:rsidR="00A532A2" w:rsidRDefault="00A532A2">
            <w:pPr>
              <w:spacing w:line="360" w:lineRule="auto"/>
              <w:rPr>
                <w:rFonts w:ascii="仿宋" w:eastAsia="仿宋" w:hAnsi="仿宋" w:cs="仿宋"/>
                <w:bCs/>
                <w:sz w:val="24"/>
                <w:szCs w:val="24"/>
              </w:rPr>
            </w:pPr>
          </w:p>
        </w:tc>
        <w:tc>
          <w:tcPr>
            <w:tcW w:w="1260" w:type="dxa"/>
          </w:tcPr>
          <w:p w:rsidR="00A532A2" w:rsidRDefault="00A532A2">
            <w:pPr>
              <w:spacing w:line="360" w:lineRule="auto"/>
              <w:rPr>
                <w:rFonts w:ascii="仿宋" w:eastAsia="仿宋" w:hAnsi="仿宋" w:cs="仿宋"/>
                <w:bCs/>
                <w:sz w:val="24"/>
                <w:szCs w:val="24"/>
              </w:rPr>
            </w:pPr>
          </w:p>
        </w:tc>
        <w:tc>
          <w:tcPr>
            <w:tcW w:w="2520" w:type="dxa"/>
          </w:tcPr>
          <w:p w:rsidR="00A532A2" w:rsidRDefault="00A532A2">
            <w:pPr>
              <w:spacing w:line="360" w:lineRule="auto"/>
              <w:rPr>
                <w:rFonts w:ascii="仿宋" w:eastAsia="仿宋" w:hAnsi="仿宋" w:cs="仿宋"/>
                <w:bCs/>
                <w:sz w:val="24"/>
                <w:szCs w:val="24"/>
              </w:rPr>
            </w:pPr>
          </w:p>
        </w:tc>
        <w:tc>
          <w:tcPr>
            <w:tcW w:w="2556" w:type="dxa"/>
          </w:tcPr>
          <w:p w:rsidR="00A532A2" w:rsidRDefault="00A532A2">
            <w:pPr>
              <w:spacing w:line="360" w:lineRule="auto"/>
              <w:rPr>
                <w:rFonts w:ascii="仿宋" w:eastAsia="仿宋" w:hAnsi="仿宋" w:cs="仿宋"/>
                <w:bCs/>
                <w:sz w:val="24"/>
                <w:szCs w:val="24"/>
              </w:rPr>
            </w:pPr>
          </w:p>
        </w:tc>
        <w:tc>
          <w:tcPr>
            <w:tcW w:w="1800" w:type="dxa"/>
          </w:tcPr>
          <w:p w:rsidR="00A532A2" w:rsidRDefault="00A532A2">
            <w:pPr>
              <w:spacing w:line="360" w:lineRule="auto"/>
              <w:rPr>
                <w:rFonts w:ascii="仿宋" w:eastAsia="仿宋" w:hAnsi="仿宋" w:cs="仿宋"/>
                <w:bCs/>
                <w:sz w:val="24"/>
                <w:szCs w:val="24"/>
              </w:rPr>
            </w:pPr>
          </w:p>
        </w:tc>
      </w:tr>
      <w:tr w:rsidR="00A532A2">
        <w:trPr>
          <w:cantSplit/>
          <w:trHeight w:val="390"/>
        </w:trPr>
        <w:tc>
          <w:tcPr>
            <w:tcW w:w="675" w:type="dxa"/>
          </w:tcPr>
          <w:p w:rsidR="00A532A2" w:rsidRDefault="00A532A2">
            <w:pPr>
              <w:spacing w:line="360" w:lineRule="auto"/>
              <w:rPr>
                <w:rFonts w:ascii="仿宋" w:eastAsia="仿宋" w:hAnsi="仿宋" w:cs="仿宋"/>
                <w:bCs/>
                <w:sz w:val="24"/>
                <w:szCs w:val="24"/>
              </w:rPr>
            </w:pPr>
          </w:p>
        </w:tc>
        <w:tc>
          <w:tcPr>
            <w:tcW w:w="1260" w:type="dxa"/>
          </w:tcPr>
          <w:p w:rsidR="00A532A2" w:rsidRDefault="00A532A2">
            <w:pPr>
              <w:spacing w:line="360" w:lineRule="auto"/>
              <w:rPr>
                <w:rFonts w:ascii="仿宋" w:eastAsia="仿宋" w:hAnsi="仿宋" w:cs="仿宋"/>
                <w:bCs/>
                <w:sz w:val="24"/>
                <w:szCs w:val="24"/>
              </w:rPr>
            </w:pPr>
          </w:p>
        </w:tc>
        <w:tc>
          <w:tcPr>
            <w:tcW w:w="2520" w:type="dxa"/>
          </w:tcPr>
          <w:p w:rsidR="00A532A2" w:rsidRDefault="00A532A2">
            <w:pPr>
              <w:spacing w:line="360" w:lineRule="auto"/>
              <w:rPr>
                <w:rFonts w:ascii="仿宋" w:eastAsia="仿宋" w:hAnsi="仿宋" w:cs="仿宋"/>
                <w:bCs/>
                <w:sz w:val="24"/>
                <w:szCs w:val="24"/>
              </w:rPr>
            </w:pPr>
          </w:p>
        </w:tc>
        <w:tc>
          <w:tcPr>
            <w:tcW w:w="2556" w:type="dxa"/>
          </w:tcPr>
          <w:p w:rsidR="00A532A2" w:rsidRDefault="00A532A2">
            <w:pPr>
              <w:spacing w:line="360" w:lineRule="auto"/>
              <w:rPr>
                <w:rFonts w:ascii="仿宋" w:eastAsia="仿宋" w:hAnsi="仿宋" w:cs="仿宋"/>
                <w:bCs/>
                <w:sz w:val="24"/>
                <w:szCs w:val="24"/>
              </w:rPr>
            </w:pPr>
          </w:p>
        </w:tc>
        <w:tc>
          <w:tcPr>
            <w:tcW w:w="1800" w:type="dxa"/>
          </w:tcPr>
          <w:p w:rsidR="00A532A2" w:rsidRDefault="00A532A2">
            <w:pPr>
              <w:spacing w:line="360" w:lineRule="auto"/>
              <w:rPr>
                <w:rFonts w:ascii="仿宋" w:eastAsia="仿宋" w:hAnsi="仿宋" w:cs="仿宋"/>
                <w:bCs/>
                <w:sz w:val="24"/>
                <w:szCs w:val="24"/>
              </w:rPr>
            </w:pPr>
          </w:p>
        </w:tc>
      </w:tr>
      <w:tr w:rsidR="00A532A2">
        <w:trPr>
          <w:cantSplit/>
          <w:trHeight w:val="390"/>
        </w:trPr>
        <w:tc>
          <w:tcPr>
            <w:tcW w:w="675" w:type="dxa"/>
          </w:tcPr>
          <w:p w:rsidR="00A532A2" w:rsidRDefault="00A532A2">
            <w:pPr>
              <w:spacing w:line="360" w:lineRule="auto"/>
              <w:rPr>
                <w:rFonts w:ascii="仿宋" w:eastAsia="仿宋" w:hAnsi="仿宋" w:cs="仿宋"/>
                <w:bCs/>
                <w:sz w:val="24"/>
                <w:szCs w:val="24"/>
              </w:rPr>
            </w:pPr>
          </w:p>
        </w:tc>
        <w:tc>
          <w:tcPr>
            <w:tcW w:w="1260" w:type="dxa"/>
          </w:tcPr>
          <w:p w:rsidR="00A532A2" w:rsidRDefault="00A532A2">
            <w:pPr>
              <w:spacing w:line="360" w:lineRule="auto"/>
              <w:rPr>
                <w:rFonts w:ascii="仿宋" w:eastAsia="仿宋" w:hAnsi="仿宋" w:cs="仿宋"/>
                <w:bCs/>
                <w:sz w:val="24"/>
                <w:szCs w:val="24"/>
              </w:rPr>
            </w:pPr>
          </w:p>
        </w:tc>
        <w:tc>
          <w:tcPr>
            <w:tcW w:w="2520" w:type="dxa"/>
          </w:tcPr>
          <w:p w:rsidR="00A532A2" w:rsidRDefault="00A532A2">
            <w:pPr>
              <w:spacing w:line="360" w:lineRule="auto"/>
              <w:rPr>
                <w:rFonts w:ascii="仿宋" w:eastAsia="仿宋" w:hAnsi="仿宋" w:cs="仿宋"/>
                <w:bCs/>
                <w:sz w:val="24"/>
                <w:szCs w:val="24"/>
              </w:rPr>
            </w:pPr>
          </w:p>
        </w:tc>
        <w:tc>
          <w:tcPr>
            <w:tcW w:w="2556" w:type="dxa"/>
          </w:tcPr>
          <w:p w:rsidR="00A532A2" w:rsidRDefault="00A532A2">
            <w:pPr>
              <w:spacing w:line="360" w:lineRule="auto"/>
              <w:rPr>
                <w:rFonts w:ascii="仿宋" w:eastAsia="仿宋" w:hAnsi="仿宋" w:cs="仿宋"/>
                <w:bCs/>
                <w:sz w:val="24"/>
                <w:szCs w:val="24"/>
              </w:rPr>
            </w:pPr>
          </w:p>
        </w:tc>
        <w:tc>
          <w:tcPr>
            <w:tcW w:w="1800" w:type="dxa"/>
          </w:tcPr>
          <w:p w:rsidR="00A532A2" w:rsidRDefault="00A532A2">
            <w:pPr>
              <w:spacing w:line="360" w:lineRule="auto"/>
              <w:rPr>
                <w:rFonts w:ascii="仿宋" w:eastAsia="仿宋" w:hAnsi="仿宋" w:cs="仿宋"/>
                <w:bCs/>
                <w:sz w:val="24"/>
                <w:szCs w:val="24"/>
              </w:rPr>
            </w:pPr>
          </w:p>
        </w:tc>
      </w:tr>
    </w:tbl>
    <w:p w:rsidR="00A532A2" w:rsidRDefault="0066119B">
      <w:pPr>
        <w:spacing w:line="360" w:lineRule="auto"/>
        <w:rPr>
          <w:rFonts w:ascii="仿宋" w:eastAsia="仿宋" w:hAnsi="仿宋" w:cs="仿宋"/>
          <w:bCs/>
          <w:sz w:val="24"/>
          <w:szCs w:val="24"/>
        </w:rPr>
      </w:pPr>
      <w:r>
        <w:rPr>
          <w:rFonts w:ascii="仿宋" w:eastAsia="仿宋" w:hAnsi="仿宋" w:cs="仿宋" w:hint="eastAsia"/>
          <w:bCs/>
          <w:sz w:val="24"/>
          <w:szCs w:val="24"/>
        </w:rPr>
        <w:t xml:space="preserve">　</w:t>
      </w:r>
    </w:p>
    <w:p w:rsidR="00A532A2" w:rsidRDefault="0066119B">
      <w:pPr>
        <w:spacing w:line="360" w:lineRule="auto"/>
        <w:rPr>
          <w:rFonts w:ascii="仿宋" w:eastAsia="仿宋" w:hAnsi="仿宋" w:cs="仿宋"/>
          <w:bCs/>
          <w:sz w:val="24"/>
          <w:szCs w:val="24"/>
        </w:rPr>
      </w:pPr>
      <w:r>
        <w:rPr>
          <w:rFonts w:ascii="仿宋" w:eastAsia="仿宋" w:hAnsi="仿宋" w:cs="仿宋" w:hint="eastAsia"/>
          <w:bCs/>
          <w:sz w:val="24"/>
          <w:szCs w:val="24"/>
        </w:rPr>
        <w:t>投标人代表签字：</w:t>
      </w:r>
      <w:r>
        <w:rPr>
          <w:rFonts w:ascii="仿宋" w:eastAsia="仿宋" w:hAnsi="仿宋" w:cs="仿宋" w:hint="eastAsia"/>
          <w:bCs/>
          <w:sz w:val="24"/>
          <w:szCs w:val="24"/>
          <w:u w:val="single"/>
        </w:rPr>
        <w:t xml:space="preserve">　　　　　　　　　　　　　　　</w:t>
      </w:r>
      <w:r>
        <w:rPr>
          <w:rFonts w:ascii="仿宋" w:eastAsia="仿宋" w:hAnsi="仿宋" w:cs="仿宋" w:hint="eastAsia"/>
          <w:bCs/>
          <w:sz w:val="24"/>
          <w:szCs w:val="24"/>
        </w:rPr>
        <w:t xml:space="preserve">　</w:t>
      </w:r>
    </w:p>
    <w:p w:rsidR="00A532A2" w:rsidRDefault="00A532A2">
      <w:pPr>
        <w:spacing w:line="360" w:lineRule="auto"/>
        <w:jc w:val="left"/>
        <w:rPr>
          <w:rFonts w:ascii="仿宋" w:eastAsia="仿宋" w:hAnsi="仿宋" w:cs="仿宋"/>
          <w:b/>
          <w:sz w:val="24"/>
          <w:szCs w:val="24"/>
        </w:rPr>
      </w:pPr>
    </w:p>
    <w:p w:rsidR="00A532A2" w:rsidRDefault="0066119B">
      <w:pPr>
        <w:spacing w:line="360" w:lineRule="auto"/>
        <w:jc w:val="left"/>
        <w:rPr>
          <w:rFonts w:ascii="仿宋" w:eastAsia="仿宋" w:hAnsi="仿宋" w:cs="仿宋"/>
          <w:b/>
          <w:sz w:val="24"/>
          <w:szCs w:val="24"/>
        </w:rPr>
      </w:pPr>
      <w:r>
        <w:rPr>
          <w:rFonts w:ascii="仿宋" w:eastAsia="仿宋" w:hAnsi="仿宋" w:cs="仿宋" w:hint="eastAsia"/>
          <w:b/>
          <w:sz w:val="24"/>
          <w:szCs w:val="24"/>
        </w:rPr>
        <w:t>附件十三：         近三年在国内及新疆地区的销售业绩表</w:t>
      </w:r>
    </w:p>
    <w:p w:rsidR="00A532A2" w:rsidRDefault="0066119B">
      <w:pPr>
        <w:spacing w:line="360" w:lineRule="auto"/>
        <w:rPr>
          <w:rFonts w:ascii="仿宋" w:eastAsia="仿宋" w:hAnsi="仿宋" w:cs="仿宋"/>
          <w:bCs/>
          <w:sz w:val="24"/>
          <w:szCs w:val="24"/>
          <w:u w:val="single"/>
        </w:rPr>
      </w:pPr>
      <w:r>
        <w:rPr>
          <w:rFonts w:ascii="仿宋" w:eastAsia="仿宋" w:hAnsi="仿宋" w:cs="仿宋" w:hint="eastAsia"/>
          <w:bCs/>
          <w:sz w:val="24"/>
          <w:szCs w:val="24"/>
        </w:rPr>
        <w:t xml:space="preserve">投标人名称（公章）：         　　　　　           </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20"/>
        <w:gridCol w:w="1620"/>
        <w:gridCol w:w="3060"/>
        <w:gridCol w:w="900"/>
        <w:gridCol w:w="1800"/>
      </w:tblGrid>
      <w:tr w:rsidR="00A532A2">
        <w:tc>
          <w:tcPr>
            <w:tcW w:w="1620" w:type="dxa"/>
          </w:tcPr>
          <w:p w:rsidR="00A532A2" w:rsidRDefault="0066119B">
            <w:pPr>
              <w:pStyle w:val="DefaultText"/>
              <w:spacing w:line="360" w:lineRule="auto"/>
              <w:jc w:val="center"/>
              <w:rPr>
                <w:rFonts w:ascii="仿宋" w:eastAsia="仿宋" w:hAnsi="仿宋" w:cs="仿宋"/>
                <w:bCs/>
                <w:color w:val="auto"/>
              </w:rPr>
            </w:pPr>
            <w:proofErr w:type="gramStart"/>
            <w:r>
              <w:rPr>
                <w:rFonts w:ascii="仿宋" w:eastAsia="仿宋" w:hAnsi="仿宋" w:cs="仿宋" w:hint="eastAsia"/>
                <w:bCs/>
                <w:color w:val="auto"/>
              </w:rPr>
              <w:t xml:space="preserve">地　　</w:t>
            </w:r>
            <w:proofErr w:type="gramEnd"/>
            <w:r>
              <w:rPr>
                <w:rFonts w:ascii="仿宋" w:eastAsia="仿宋" w:hAnsi="仿宋" w:cs="仿宋" w:hint="eastAsia"/>
                <w:bCs/>
                <w:color w:val="auto"/>
              </w:rPr>
              <w:t>区</w:t>
            </w:r>
          </w:p>
        </w:tc>
        <w:tc>
          <w:tcPr>
            <w:tcW w:w="1620" w:type="dxa"/>
          </w:tcPr>
          <w:p w:rsidR="00A532A2" w:rsidRDefault="0066119B">
            <w:pPr>
              <w:pStyle w:val="DefaultText"/>
              <w:spacing w:line="360" w:lineRule="auto"/>
              <w:jc w:val="center"/>
              <w:rPr>
                <w:rFonts w:ascii="仿宋" w:eastAsia="仿宋" w:hAnsi="仿宋" w:cs="仿宋"/>
                <w:bCs/>
                <w:color w:val="auto"/>
              </w:rPr>
            </w:pPr>
            <w:r>
              <w:rPr>
                <w:rFonts w:ascii="仿宋" w:eastAsia="仿宋" w:hAnsi="仿宋" w:cs="仿宋" w:hint="eastAsia"/>
                <w:bCs/>
                <w:color w:val="auto"/>
              </w:rPr>
              <w:t>货物名称</w:t>
            </w:r>
          </w:p>
        </w:tc>
        <w:tc>
          <w:tcPr>
            <w:tcW w:w="3060" w:type="dxa"/>
          </w:tcPr>
          <w:p w:rsidR="00A532A2" w:rsidRDefault="0066119B">
            <w:pPr>
              <w:pStyle w:val="DefaultText"/>
              <w:spacing w:line="360" w:lineRule="auto"/>
              <w:ind w:firstLineChars="200" w:firstLine="480"/>
              <w:rPr>
                <w:rFonts w:ascii="仿宋" w:eastAsia="仿宋" w:hAnsi="仿宋" w:cs="仿宋"/>
                <w:bCs/>
                <w:color w:val="auto"/>
              </w:rPr>
            </w:pPr>
            <w:r>
              <w:rPr>
                <w:rFonts w:ascii="仿宋" w:eastAsia="仿宋" w:hAnsi="仿宋" w:cs="仿宋" w:hint="eastAsia"/>
                <w:bCs/>
                <w:color w:val="auto"/>
              </w:rPr>
              <w:t>规格及型号</w:t>
            </w:r>
          </w:p>
        </w:tc>
        <w:tc>
          <w:tcPr>
            <w:tcW w:w="900" w:type="dxa"/>
          </w:tcPr>
          <w:p w:rsidR="00A532A2" w:rsidRDefault="0066119B">
            <w:pPr>
              <w:pStyle w:val="DefaultText"/>
              <w:spacing w:line="360" w:lineRule="auto"/>
              <w:jc w:val="center"/>
              <w:rPr>
                <w:rFonts w:ascii="仿宋" w:eastAsia="仿宋" w:hAnsi="仿宋" w:cs="仿宋"/>
                <w:bCs/>
                <w:color w:val="auto"/>
              </w:rPr>
            </w:pPr>
            <w:r>
              <w:rPr>
                <w:rFonts w:ascii="仿宋" w:eastAsia="仿宋" w:hAnsi="仿宋" w:cs="仿宋" w:hint="eastAsia"/>
                <w:bCs/>
                <w:color w:val="auto"/>
              </w:rPr>
              <w:t>数量</w:t>
            </w:r>
          </w:p>
        </w:tc>
        <w:tc>
          <w:tcPr>
            <w:tcW w:w="1800" w:type="dxa"/>
          </w:tcPr>
          <w:p w:rsidR="00A532A2" w:rsidRDefault="0066119B" w:rsidP="00A532A2">
            <w:pPr>
              <w:pStyle w:val="DefaultText"/>
              <w:spacing w:line="360" w:lineRule="auto"/>
              <w:ind w:firstLineChars="197" w:firstLine="473"/>
              <w:rPr>
                <w:rFonts w:ascii="仿宋" w:eastAsia="仿宋" w:hAnsi="仿宋" w:cs="仿宋"/>
                <w:bCs/>
                <w:color w:val="auto"/>
              </w:rPr>
            </w:pPr>
            <w:r>
              <w:rPr>
                <w:rFonts w:ascii="仿宋" w:eastAsia="仿宋" w:hAnsi="仿宋" w:cs="仿宋" w:hint="eastAsia"/>
                <w:bCs/>
                <w:color w:val="auto"/>
              </w:rPr>
              <w:t>备 注</w:t>
            </w:r>
          </w:p>
        </w:tc>
      </w:tr>
      <w:tr w:rsidR="00A532A2">
        <w:trPr>
          <w:trHeight w:val="480"/>
        </w:trPr>
        <w:tc>
          <w:tcPr>
            <w:tcW w:w="1620" w:type="dxa"/>
          </w:tcPr>
          <w:p w:rsidR="00A532A2" w:rsidRDefault="00A532A2">
            <w:pPr>
              <w:spacing w:line="360" w:lineRule="auto"/>
              <w:rPr>
                <w:rFonts w:ascii="仿宋" w:eastAsia="仿宋" w:hAnsi="仿宋" w:cs="仿宋"/>
                <w:bCs/>
                <w:sz w:val="24"/>
                <w:szCs w:val="24"/>
              </w:rPr>
            </w:pPr>
          </w:p>
        </w:tc>
        <w:tc>
          <w:tcPr>
            <w:tcW w:w="1620" w:type="dxa"/>
          </w:tcPr>
          <w:p w:rsidR="00A532A2" w:rsidRDefault="00A532A2">
            <w:pPr>
              <w:spacing w:line="360" w:lineRule="auto"/>
              <w:rPr>
                <w:rFonts w:ascii="仿宋" w:eastAsia="仿宋" w:hAnsi="仿宋" w:cs="仿宋"/>
                <w:bCs/>
                <w:sz w:val="24"/>
                <w:szCs w:val="24"/>
              </w:rPr>
            </w:pPr>
          </w:p>
        </w:tc>
        <w:tc>
          <w:tcPr>
            <w:tcW w:w="3060" w:type="dxa"/>
          </w:tcPr>
          <w:p w:rsidR="00A532A2" w:rsidRDefault="00A532A2">
            <w:pPr>
              <w:spacing w:line="360" w:lineRule="auto"/>
              <w:rPr>
                <w:rFonts w:ascii="仿宋" w:eastAsia="仿宋" w:hAnsi="仿宋" w:cs="仿宋"/>
                <w:bCs/>
                <w:sz w:val="24"/>
                <w:szCs w:val="24"/>
              </w:rPr>
            </w:pPr>
          </w:p>
        </w:tc>
        <w:tc>
          <w:tcPr>
            <w:tcW w:w="900" w:type="dxa"/>
          </w:tcPr>
          <w:p w:rsidR="00A532A2" w:rsidRDefault="00A532A2">
            <w:pPr>
              <w:spacing w:line="360" w:lineRule="auto"/>
              <w:rPr>
                <w:rFonts w:ascii="仿宋" w:eastAsia="仿宋" w:hAnsi="仿宋" w:cs="仿宋"/>
                <w:bCs/>
                <w:sz w:val="24"/>
                <w:szCs w:val="24"/>
              </w:rPr>
            </w:pPr>
          </w:p>
        </w:tc>
        <w:tc>
          <w:tcPr>
            <w:tcW w:w="1800" w:type="dxa"/>
          </w:tcPr>
          <w:p w:rsidR="00A532A2" w:rsidRDefault="00A532A2">
            <w:pPr>
              <w:spacing w:line="360" w:lineRule="auto"/>
              <w:rPr>
                <w:rFonts w:ascii="仿宋" w:eastAsia="仿宋" w:hAnsi="仿宋" w:cs="仿宋"/>
                <w:bCs/>
                <w:sz w:val="24"/>
                <w:szCs w:val="24"/>
              </w:rPr>
            </w:pPr>
          </w:p>
        </w:tc>
      </w:tr>
      <w:tr w:rsidR="00A532A2">
        <w:trPr>
          <w:trHeight w:val="480"/>
        </w:trPr>
        <w:tc>
          <w:tcPr>
            <w:tcW w:w="1620" w:type="dxa"/>
          </w:tcPr>
          <w:p w:rsidR="00A532A2" w:rsidRDefault="00A532A2">
            <w:pPr>
              <w:spacing w:line="360" w:lineRule="auto"/>
              <w:rPr>
                <w:rFonts w:ascii="仿宋" w:eastAsia="仿宋" w:hAnsi="仿宋" w:cs="仿宋"/>
                <w:bCs/>
                <w:sz w:val="24"/>
                <w:szCs w:val="24"/>
              </w:rPr>
            </w:pPr>
          </w:p>
        </w:tc>
        <w:tc>
          <w:tcPr>
            <w:tcW w:w="1620" w:type="dxa"/>
          </w:tcPr>
          <w:p w:rsidR="00A532A2" w:rsidRDefault="00A532A2">
            <w:pPr>
              <w:spacing w:line="360" w:lineRule="auto"/>
              <w:rPr>
                <w:rFonts w:ascii="仿宋" w:eastAsia="仿宋" w:hAnsi="仿宋" w:cs="仿宋"/>
                <w:bCs/>
                <w:sz w:val="24"/>
                <w:szCs w:val="24"/>
              </w:rPr>
            </w:pPr>
          </w:p>
        </w:tc>
        <w:tc>
          <w:tcPr>
            <w:tcW w:w="3060" w:type="dxa"/>
          </w:tcPr>
          <w:p w:rsidR="00A532A2" w:rsidRDefault="00A532A2">
            <w:pPr>
              <w:spacing w:line="360" w:lineRule="auto"/>
              <w:rPr>
                <w:rFonts w:ascii="仿宋" w:eastAsia="仿宋" w:hAnsi="仿宋" w:cs="仿宋"/>
                <w:bCs/>
                <w:sz w:val="24"/>
                <w:szCs w:val="24"/>
              </w:rPr>
            </w:pPr>
          </w:p>
        </w:tc>
        <w:tc>
          <w:tcPr>
            <w:tcW w:w="900" w:type="dxa"/>
          </w:tcPr>
          <w:p w:rsidR="00A532A2" w:rsidRDefault="00A532A2">
            <w:pPr>
              <w:spacing w:line="360" w:lineRule="auto"/>
              <w:rPr>
                <w:rFonts w:ascii="仿宋" w:eastAsia="仿宋" w:hAnsi="仿宋" w:cs="仿宋"/>
                <w:bCs/>
                <w:sz w:val="24"/>
                <w:szCs w:val="24"/>
              </w:rPr>
            </w:pPr>
          </w:p>
        </w:tc>
        <w:tc>
          <w:tcPr>
            <w:tcW w:w="1800" w:type="dxa"/>
          </w:tcPr>
          <w:p w:rsidR="00A532A2" w:rsidRDefault="00A532A2">
            <w:pPr>
              <w:spacing w:line="360" w:lineRule="auto"/>
              <w:rPr>
                <w:rFonts w:ascii="仿宋" w:eastAsia="仿宋" w:hAnsi="仿宋" w:cs="仿宋"/>
                <w:bCs/>
                <w:sz w:val="24"/>
                <w:szCs w:val="24"/>
              </w:rPr>
            </w:pPr>
          </w:p>
        </w:tc>
      </w:tr>
      <w:tr w:rsidR="00A532A2">
        <w:trPr>
          <w:trHeight w:val="500"/>
        </w:trPr>
        <w:tc>
          <w:tcPr>
            <w:tcW w:w="1620" w:type="dxa"/>
          </w:tcPr>
          <w:p w:rsidR="00A532A2" w:rsidRDefault="00A532A2">
            <w:pPr>
              <w:spacing w:line="360" w:lineRule="auto"/>
              <w:rPr>
                <w:rFonts w:ascii="仿宋" w:eastAsia="仿宋" w:hAnsi="仿宋" w:cs="仿宋"/>
                <w:bCs/>
                <w:sz w:val="24"/>
                <w:szCs w:val="24"/>
              </w:rPr>
            </w:pPr>
          </w:p>
        </w:tc>
        <w:tc>
          <w:tcPr>
            <w:tcW w:w="1620" w:type="dxa"/>
          </w:tcPr>
          <w:p w:rsidR="00A532A2" w:rsidRDefault="00A532A2">
            <w:pPr>
              <w:spacing w:line="360" w:lineRule="auto"/>
              <w:rPr>
                <w:rFonts w:ascii="仿宋" w:eastAsia="仿宋" w:hAnsi="仿宋" w:cs="仿宋"/>
                <w:bCs/>
                <w:sz w:val="24"/>
                <w:szCs w:val="24"/>
              </w:rPr>
            </w:pPr>
          </w:p>
        </w:tc>
        <w:tc>
          <w:tcPr>
            <w:tcW w:w="3060" w:type="dxa"/>
          </w:tcPr>
          <w:p w:rsidR="00A532A2" w:rsidRDefault="00A532A2">
            <w:pPr>
              <w:spacing w:line="360" w:lineRule="auto"/>
              <w:rPr>
                <w:rFonts w:ascii="仿宋" w:eastAsia="仿宋" w:hAnsi="仿宋" w:cs="仿宋"/>
                <w:bCs/>
                <w:sz w:val="24"/>
                <w:szCs w:val="24"/>
              </w:rPr>
            </w:pPr>
          </w:p>
        </w:tc>
        <w:tc>
          <w:tcPr>
            <w:tcW w:w="900" w:type="dxa"/>
          </w:tcPr>
          <w:p w:rsidR="00A532A2" w:rsidRDefault="00A532A2">
            <w:pPr>
              <w:spacing w:line="360" w:lineRule="auto"/>
              <w:rPr>
                <w:rFonts w:ascii="仿宋" w:eastAsia="仿宋" w:hAnsi="仿宋" w:cs="仿宋"/>
                <w:bCs/>
                <w:sz w:val="24"/>
                <w:szCs w:val="24"/>
              </w:rPr>
            </w:pPr>
          </w:p>
        </w:tc>
        <w:tc>
          <w:tcPr>
            <w:tcW w:w="1800" w:type="dxa"/>
          </w:tcPr>
          <w:p w:rsidR="00A532A2" w:rsidRDefault="00A532A2">
            <w:pPr>
              <w:spacing w:line="360" w:lineRule="auto"/>
              <w:rPr>
                <w:rFonts w:ascii="仿宋" w:eastAsia="仿宋" w:hAnsi="仿宋" w:cs="仿宋"/>
                <w:bCs/>
                <w:sz w:val="24"/>
                <w:szCs w:val="24"/>
              </w:rPr>
            </w:pPr>
          </w:p>
        </w:tc>
      </w:tr>
      <w:tr w:rsidR="00A532A2">
        <w:trPr>
          <w:trHeight w:val="460"/>
        </w:trPr>
        <w:tc>
          <w:tcPr>
            <w:tcW w:w="1620" w:type="dxa"/>
          </w:tcPr>
          <w:p w:rsidR="00A532A2" w:rsidRDefault="00A532A2">
            <w:pPr>
              <w:spacing w:line="360" w:lineRule="auto"/>
              <w:rPr>
                <w:rFonts w:ascii="仿宋" w:eastAsia="仿宋" w:hAnsi="仿宋" w:cs="仿宋"/>
                <w:bCs/>
                <w:sz w:val="24"/>
                <w:szCs w:val="24"/>
              </w:rPr>
            </w:pPr>
          </w:p>
        </w:tc>
        <w:tc>
          <w:tcPr>
            <w:tcW w:w="1620" w:type="dxa"/>
          </w:tcPr>
          <w:p w:rsidR="00A532A2" w:rsidRDefault="00A532A2">
            <w:pPr>
              <w:spacing w:line="360" w:lineRule="auto"/>
              <w:rPr>
                <w:rFonts w:ascii="仿宋" w:eastAsia="仿宋" w:hAnsi="仿宋" w:cs="仿宋"/>
                <w:bCs/>
                <w:sz w:val="24"/>
                <w:szCs w:val="24"/>
              </w:rPr>
            </w:pPr>
          </w:p>
        </w:tc>
        <w:tc>
          <w:tcPr>
            <w:tcW w:w="3060" w:type="dxa"/>
          </w:tcPr>
          <w:p w:rsidR="00A532A2" w:rsidRDefault="00A532A2">
            <w:pPr>
              <w:spacing w:line="360" w:lineRule="auto"/>
              <w:rPr>
                <w:rFonts w:ascii="仿宋" w:eastAsia="仿宋" w:hAnsi="仿宋" w:cs="仿宋"/>
                <w:bCs/>
                <w:sz w:val="24"/>
                <w:szCs w:val="24"/>
              </w:rPr>
            </w:pPr>
          </w:p>
        </w:tc>
        <w:tc>
          <w:tcPr>
            <w:tcW w:w="900" w:type="dxa"/>
          </w:tcPr>
          <w:p w:rsidR="00A532A2" w:rsidRDefault="00A532A2">
            <w:pPr>
              <w:spacing w:line="360" w:lineRule="auto"/>
              <w:rPr>
                <w:rFonts w:ascii="仿宋" w:eastAsia="仿宋" w:hAnsi="仿宋" w:cs="仿宋"/>
                <w:bCs/>
                <w:sz w:val="24"/>
                <w:szCs w:val="24"/>
              </w:rPr>
            </w:pPr>
          </w:p>
        </w:tc>
        <w:tc>
          <w:tcPr>
            <w:tcW w:w="1800" w:type="dxa"/>
          </w:tcPr>
          <w:p w:rsidR="00A532A2" w:rsidRDefault="00A532A2">
            <w:pPr>
              <w:spacing w:line="360" w:lineRule="auto"/>
              <w:rPr>
                <w:rFonts w:ascii="仿宋" w:eastAsia="仿宋" w:hAnsi="仿宋" w:cs="仿宋"/>
                <w:bCs/>
                <w:sz w:val="24"/>
                <w:szCs w:val="24"/>
              </w:rPr>
            </w:pPr>
          </w:p>
        </w:tc>
      </w:tr>
    </w:tbl>
    <w:p w:rsidR="00A532A2" w:rsidRDefault="0066119B">
      <w:pPr>
        <w:spacing w:line="360" w:lineRule="auto"/>
        <w:rPr>
          <w:rFonts w:ascii="仿宋" w:eastAsia="仿宋" w:hAnsi="仿宋" w:cs="仿宋"/>
          <w:bCs/>
          <w:sz w:val="24"/>
          <w:szCs w:val="24"/>
        </w:rPr>
      </w:pPr>
      <w:r>
        <w:rPr>
          <w:rFonts w:ascii="仿宋" w:eastAsia="仿宋" w:hAnsi="仿宋" w:cs="仿宋" w:hint="eastAsia"/>
          <w:bCs/>
          <w:sz w:val="24"/>
          <w:szCs w:val="24"/>
        </w:rPr>
        <w:t xml:space="preserve">注：业绩须附有经济合同原件证明。 </w:t>
      </w:r>
    </w:p>
    <w:p w:rsidR="00A532A2" w:rsidRDefault="0066119B">
      <w:pPr>
        <w:spacing w:line="360" w:lineRule="auto"/>
        <w:rPr>
          <w:rFonts w:ascii="仿宋" w:eastAsia="仿宋" w:hAnsi="仿宋" w:cs="仿宋"/>
          <w:bCs/>
          <w:sz w:val="24"/>
          <w:szCs w:val="24"/>
          <w:u w:val="single"/>
        </w:rPr>
      </w:pPr>
      <w:r>
        <w:rPr>
          <w:rFonts w:ascii="仿宋" w:eastAsia="仿宋" w:hAnsi="仿宋" w:cs="仿宋" w:hint="eastAsia"/>
          <w:bCs/>
          <w:sz w:val="24"/>
          <w:szCs w:val="24"/>
        </w:rPr>
        <w:t>投标人代表签字：</w:t>
      </w:r>
      <w:r>
        <w:rPr>
          <w:rFonts w:ascii="仿宋" w:eastAsia="仿宋" w:hAnsi="仿宋" w:cs="仿宋" w:hint="eastAsia"/>
          <w:bCs/>
          <w:sz w:val="24"/>
          <w:szCs w:val="24"/>
          <w:u w:val="single"/>
        </w:rPr>
        <w:t xml:space="preserve">　　　　　　　　　　　　　　　</w:t>
      </w:r>
      <w:r>
        <w:rPr>
          <w:rFonts w:ascii="仿宋" w:eastAsia="仿宋" w:hAnsi="仿宋" w:cs="仿宋" w:hint="eastAsia"/>
          <w:bCs/>
          <w:sz w:val="24"/>
          <w:szCs w:val="24"/>
        </w:rPr>
        <w:t xml:space="preserve">　</w:t>
      </w:r>
    </w:p>
    <w:p w:rsidR="00A532A2" w:rsidRDefault="00A532A2">
      <w:pPr>
        <w:spacing w:line="360" w:lineRule="auto"/>
        <w:ind w:firstLineChars="200" w:firstLine="482"/>
        <w:rPr>
          <w:rFonts w:ascii="仿宋" w:eastAsia="仿宋" w:hAnsi="仿宋" w:cs="仿宋"/>
          <w:b/>
          <w:sz w:val="24"/>
          <w:szCs w:val="24"/>
        </w:rPr>
      </w:pPr>
    </w:p>
    <w:p w:rsidR="00A532A2" w:rsidRDefault="0066119B">
      <w:pPr>
        <w:rPr>
          <w:rFonts w:ascii="仿宋" w:eastAsia="仿宋" w:hAnsi="仿宋" w:cs="仿宋"/>
          <w:b/>
          <w:sz w:val="24"/>
          <w:szCs w:val="24"/>
        </w:rPr>
      </w:pPr>
      <w:r>
        <w:rPr>
          <w:rFonts w:ascii="仿宋" w:eastAsia="仿宋" w:hAnsi="仿宋" w:cs="仿宋" w:hint="eastAsia"/>
          <w:b/>
          <w:sz w:val="24"/>
          <w:szCs w:val="24"/>
        </w:rPr>
        <w:br w:type="page"/>
      </w:r>
    </w:p>
    <w:p w:rsidR="00A532A2" w:rsidRDefault="0066119B">
      <w:pPr>
        <w:widowControl/>
        <w:spacing w:line="360" w:lineRule="auto"/>
        <w:ind w:firstLineChars="200" w:firstLine="482"/>
        <w:jc w:val="left"/>
        <w:rPr>
          <w:rFonts w:ascii="仿宋" w:eastAsia="仿宋" w:hAnsi="仿宋" w:cs="仿宋"/>
          <w:b/>
          <w:sz w:val="24"/>
          <w:szCs w:val="24"/>
        </w:rPr>
      </w:pPr>
      <w:r>
        <w:rPr>
          <w:rFonts w:ascii="仿宋" w:eastAsia="仿宋" w:hAnsi="仿宋" w:cs="仿宋" w:hint="eastAsia"/>
          <w:b/>
          <w:sz w:val="24"/>
          <w:szCs w:val="24"/>
        </w:rPr>
        <w:lastRenderedPageBreak/>
        <w:t>附件十四：       投标单位（供应商）反商业贿赂承诺书</w:t>
      </w:r>
    </w:p>
    <w:p w:rsidR="00A532A2" w:rsidRDefault="0066119B">
      <w:pPr>
        <w:widowControl/>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我公司承诺在</w:t>
      </w:r>
      <w:r>
        <w:rPr>
          <w:rFonts w:ascii="仿宋" w:eastAsia="仿宋" w:hAnsi="仿宋" w:cs="仿宋" w:hint="eastAsia"/>
          <w:sz w:val="24"/>
          <w:szCs w:val="24"/>
          <w:u w:val="single"/>
        </w:rPr>
        <w:t>（项目编号、项目名称）</w:t>
      </w:r>
      <w:r>
        <w:rPr>
          <w:rFonts w:ascii="仿宋" w:eastAsia="仿宋" w:hAnsi="仿宋" w:cs="仿宋" w:hint="eastAsia"/>
          <w:sz w:val="24"/>
          <w:szCs w:val="24"/>
        </w:rPr>
        <w:t>招标活动中，不给予国家工作人员以及中介机构工作人员及其亲属各种形式的商业贿赂（包括送礼金礼品、有价证券、购物</w:t>
      </w:r>
      <w:proofErr w:type="gramStart"/>
      <w:r>
        <w:rPr>
          <w:rFonts w:ascii="仿宋" w:eastAsia="仿宋" w:hAnsi="仿宋" w:cs="仿宋" w:hint="eastAsia"/>
          <w:sz w:val="24"/>
          <w:szCs w:val="24"/>
        </w:rPr>
        <w:t>券</w:t>
      </w:r>
      <w:proofErr w:type="gramEnd"/>
      <w:r>
        <w:rPr>
          <w:rFonts w:ascii="仿宋" w:eastAsia="仿宋" w:hAnsi="仿宋" w:cs="仿宋" w:hint="eastAsia"/>
          <w:sz w:val="24"/>
          <w:szCs w:val="24"/>
        </w:rPr>
        <w:t>、回扣、佣金、咨询费、劳务费、赞助费、宣传费、支付旅游费用、报销各种消费凭证、宴请、娱乐等），如有上述行为，我公司及项目参与人员愿意按照《反不正当竞争法》的有关规定接受处罚。 </w:t>
      </w:r>
    </w:p>
    <w:p w:rsidR="00A532A2" w:rsidRDefault="0066119B">
      <w:pPr>
        <w:widowControl/>
        <w:spacing w:line="360" w:lineRule="auto"/>
        <w:ind w:firstLineChars="1400" w:firstLine="3360"/>
        <w:rPr>
          <w:rFonts w:ascii="仿宋" w:eastAsia="仿宋" w:hAnsi="仿宋" w:cs="仿宋"/>
          <w:sz w:val="24"/>
        </w:rPr>
      </w:pPr>
      <w:r>
        <w:rPr>
          <w:rFonts w:ascii="仿宋" w:eastAsia="仿宋" w:hAnsi="仿宋" w:cs="仿宋" w:hint="eastAsia"/>
          <w:sz w:val="24"/>
        </w:rPr>
        <w:t>企业名称(盖公章)：</w:t>
      </w:r>
    </w:p>
    <w:p w:rsidR="00A532A2" w:rsidRDefault="0066119B">
      <w:pPr>
        <w:widowControl/>
        <w:spacing w:line="360" w:lineRule="auto"/>
        <w:ind w:firstLineChars="1400" w:firstLine="3360"/>
        <w:rPr>
          <w:rFonts w:ascii="仿宋" w:eastAsia="仿宋" w:hAnsi="仿宋" w:cs="仿宋"/>
          <w:sz w:val="24"/>
          <w:szCs w:val="24"/>
        </w:rPr>
      </w:pPr>
      <w:r>
        <w:rPr>
          <w:rFonts w:ascii="仿宋" w:eastAsia="仿宋" w:hAnsi="仿宋" w:cs="仿宋" w:hint="eastAsia"/>
          <w:sz w:val="24"/>
        </w:rPr>
        <w:t>法定代表人(负责人)或其授权代表(签字)：</w:t>
      </w:r>
    </w:p>
    <w:p w:rsidR="00A532A2" w:rsidRDefault="0066119B">
      <w:pPr>
        <w:widowControl/>
        <w:spacing w:line="360" w:lineRule="auto"/>
        <w:ind w:firstLine="897"/>
        <w:jc w:val="left"/>
        <w:rPr>
          <w:rFonts w:ascii="仿宋" w:eastAsia="仿宋" w:hAnsi="仿宋" w:cs="仿宋"/>
          <w:sz w:val="24"/>
          <w:szCs w:val="24"/>
        </w:rPr>
      </w:pPr>
      <w:r>
        <w:rPr>
          <w:rFonts w:ascii="仿宋" w:eastAsia="仿宋" w:hAnsi="仿宋" w:cs="仿宋" w:hint="eastAsia"/>
          <w:sz w:val="24"/>
          <w:szCs w:val="24"/>
        </w:rPr>
        <w:t xml:space="preserve">                     承诺日期：2019年   月    日</w:t>
      </w:r>
    </w:p>
    <w:p w:rsidR="00A532A2" w:rsidRDefault="00A532A2">
      <w:pPr>
        <w:pStyle w:val="a5"/>
      </w:pPr>
    </w:p>
    <w:p w:rsidR="00A532A2" w:rsidRDefault="00A532A2">
      <w:pPr>
        <w:spacing w:line="360" w:lineRule="auto"/>
        <w:rPr>
          <w:rFonts w:ascii="仿宋" w:eastAsia="仿宋" w:hAnsi="仿宋" w:cs="仿宋"/>
          <w:sz w:val="24"/>
        </w:rPr>
      </w:pPr>
    </w:p>
    <w:p w:rsidR="00A532A2" w:rsidRDefault="0066119B">
      <w:pPr>
        <w:spacing w:line="360" w:lineRule="auto"/>
        <w:ind w:firstLineChars="75" w:firstLine="181"/>
        <w:jc w:val="left"/>
        <w:rPr>
          <w:rFonts w:ascii="仿宋" w:eastAsia="仿宋" w:hAnsi="仿宋" w:cs="仿宋"/>
          <w:sz w:val="24"/>
        </w:rPr>
      </w:pPr>
      <w:r>
        <w:rPr>
          <w:rFonts w:ascii="仿宋" w:eastAsia="仿宋" w:hAnsi="仿宋" w:cs="仿宋" w:hint="eastAsia"/>
          <w:b/>
          <w:sz w:val="24"/>
          <w:szCs w:val="24"/>
        </w:rPr>
        <w:t>附件十五：</w:t>
      </w:r>
      <w:r>
        <w:rPr>
          <w:rFonts w:ascii="仿宋" w:eastAsia="仿宋" w:hAnsi="仿宋" w:cs="仿宋" w:hint="eastAsia"/>
          <w:b/>
          <w:sz w:val="24"/>
        </w:rPr>
        <w:t xml:space="preserve">    投标单位（供应商）《遵守政府采购相关法律法规承诺书》</w:t>
      </w:r>
    </w:p>
    <w:p w:rsidR="00A532A2" w:rsidRDefault="0066119B">
      <w:pPr>
        <w:spacing w:line="360" w:lineRule="auto"/>
        <w:ind w:firstLineChars="200" w:firstLine="480"/>
        <w:rPr>
          <w:rFonts w:ascii="仿宋" w:eastAsia="仿宋" w:hAnsi="仿宋" w:cs="仿宋"/>
          <w:sz w:val="24"/>
        </w:rPr>
      </w:pPr>
      <w:r>
        <w:rPr>
          <w:rFonts w:ascii="仿宋" w:eastAsia="仿宋" w:hAnsi="仿宋" w:cs="仿宋" w:hint="eastAsia"/>
          <w:sz w:val="24"/>
        </w:rPr>
        <w:t>我公司承诺在（项目编号、项目名称）采购活动中，严格遵守政府采购相关法律法规，遵循公平竞争的原则，不存在恶意串通的行为，不存在妨碍其他投标人的竞争行为，不存在损害采购人或者其他投标人的合法权益的行为。</w:t>
      </w:r>
    </w:p>
    <w:p w:rsidR="00A532A2" w:rsidRDefault="0066119B">
      <w:pPr>
        <w:spacing w:line="360" w:lineRule="auto"/>
        <w:ind w:firstLineChars="200" w:firstLine="480"/>
        <w:rPr>
          <w:rFonts w:ascii="仿宋" w:eastAsia="仿宋" w:hAnsi="仿宋" w:cs="仿宋"/>
          <w:sz w:val="24"/>
        </w:rPr>
      </w:pPr>
      <w:r>
        <w:rPr>
          <w:rFonts w:ascii="仿宋" w:eastAsia="仿宋" w:hAnsi="仿宋" w:cs="仿宋" w:hint="eastAsia"/>
          <w:sz w:val="24"/>
        </w:rPr>
        <w:t> 如发生违反政府采购相关法律法规行为，我公司及项目参与人员自愿放弃本次项目的投标、报价资格，并承担相关法律责任。  </w:t>
      </w:r>
    </w:p>
    <w:p w:rsidR="00A532A2" w:rsidRDefault="0066119B">
      <w:pPr>
        <w:spacing w:line="360" w:lineRule="auto"/>
        <w:ind w:firstLineChars="200" w:firstLine="480"/>
        <w:rPr>
          <w:rFonts w:ascii="仿宋" w:eastAsia="仿宋" w:hAnsi="仿宋" w:cs="仿宋"/>
          <w:sz w:val="24"/>
        </w:rPr>
      </w:pPr>
      <w:r>
        <w:rPr>
          <w:rFonts w:ascii="仿宋" w:eastAsia="仿宋" w:hAnsi="仿宋" w:cs="仿宋" w:hint="eastAsia"/>
          <w:sz w:val="24"/>
        </w:rPr>
        <w:t>公司名称：（盖章）</w:t>
      </w:r>
    </w:p>
    <w:p w:rsidR="00A532A2" w:rsidRDefault="0066119B">
      <w:pPr>
        <w:widowControl/>
        <w:spacing w:line="360" w:lineRule="auto"/>
        <w:ind w:firstLineChars="200" w:firstLine="480"/>
        <w:jc w:val="left"/>
        <w:rPr>
          <w:rFonts w:ascii="仿宋" w:eastAsia="仿宋" w:hAnsi="仿宋" w:cs="仿宋"/>
          <w:sz w:val="24"/>
        </w:rPr>
      </w:pPr>
      <w:r>
        <w:rPr>
          <w:rFonts w:ascii="仿宋" w:eastAsia="仿宋" w:hAnsi="仿宋" w:cs="仿宋" w:hint="eastAsia"/>
          <w:sz w:val="24"/>
        </w:rPr>
        <w:t>公司法人代表：</w:t>
      </w:r>
    </w:p>
    <w:p w:rsidR="00A532A2" w:rsidRDefault="0066119B">
      <w:pPr>
        <w:widowControl/>
        <w:spacing w:line="360" w:lineRule="auto"/>
        <w:ind w:firstLineChars="200" w:firstLine="480"/>
        <w:jc w:val="left"/>
        <w:rPr>
          <w:rFonts w:ascii="仿宋" w:eastAsia="仿宋" w:hAnsi="仿宋" w:cs="仿宋"/>
          <w:sz w:val="24"/>
        </w:rPr>
      </w:pPr>
      <w:r>
        <w:rPr>
          <w:rFonts w:ascii="仿宋" w:eastAsia="仿宋" w:hAnsi="仿宋" w:cs="仿宋" w:hint="eastAsia"/>
          <w:sz w:val="24"/>
        </w:rPr>
        <w:t xml:space="preserve">法人授权代表：                               </w:t>
      </w:r>
    </w:p>
    <w:p w:rsidR="00A532A2" w:rsidRDefault="0066119B">
      <w:pPr>
        <w:widowControl/>
        <w:spacing w:line="360" w:lineRule="auto"/>
        <w:ind w:firstLineChars="2300" w:firstLine="5520"/>
        <w:jc w:val="left"/>
        <w:rPr>
          <w:rFonts w:ascii="仿宋" w:eastAsia="仿宋" w:hAnsi="仿宋" w:cs="仿宋"/>
          <w:sz w:val="24"/>
        </w:rPr>
      </w:pPr>
      <w:r>
        <w:rPr>
          <w:rFonts w:ascii="仿宋" w:eastAsia="仿宋" w:hAnsi="仿宋" w:cs="仿宋" w:hint="eastAsia"/>
          <w:sz w:val="24"/>
        </w:rPr>
        <w:t xml:space="preserve">日期：  年   月   日   </w:t>
      </w:r>
    </w:p>
    <w:p w:rsidR="00A532A2" w:rsidRDefault="0066119B">
      <w:pPr>
        <w:rPr>
          <w:rFonts w:ascii="仿宋" w:eastAsia="仿宋" w:hAnsi="仿宋" w:cs="仿宋"/>
          <w:b/>
          <w:bCs/>
          <w:sz w:val="24"/>
        </w:rPr>
      </w:pPr>
      <w:r>
        <w:rPr>
          <w:rFonts w:ascii="仿宋" w:eastAsia="仿宋" w:hAnsi="仿宋" w:cs="仿宋" w:hint="eastAsia"/>
          <w:b/>
          <w:bCs/>
          <w:sz w:val="24"/>
        </w:rPr>
        <w:br w:type="page"/>
      </w:r>
    </w:p>
    <w:p w:rsidR="00A532A2" w:rsidRDefault="0066119B">
      <w:pPr>
        <w:spacing w:line="360" w:lineRule="auto"/>
        <w:ind w:firstLineChars="200" w:firstLine="482"/>
        <w:rPr>
          <w:rFonts w:ascii="仿宋" w:eastAsia="仿宋" w:hAnsi="仿宋" w:cs="仿宋"/>
          <w:b/>
          <w:bCs/>
          <w:sz w:val="24"/>
        </w:rPr>
      </w:pPr>
      <w:r>
        <w:rPr>
          <w:rFonts w:ascii="仿宋" w:eastAsia="仿宋" w:hAnsi="仿宋" w:cs="仿宋" w:hint="eastAsia"/>
          <w:b/>
          <w:bCs/>
          <w:sz w:val="24"/>
        </w:rPr>
        <w:lastRenderedPageBreak/>
        <w:t>附件十六：售后服务承诺书</w:t>
      </w:r>
    </w:p>
    <w:p w:rsidR="00A532A2" w:rsidRDefault="0066119B">
      <w:pPr>
        <w:spacing w:line="360" w:lineRule="auto"/>
        <w:ind w:firstLineChars="200" w:firstLine="480"/>
        <w:rPr>
          <w:rFonts w:ascii="仿宋" w:eastAsia="仿宋" w:hAnsi="仿宋" w:cs="仿宋"/>
          <w:sz w:val="24"/>
        </w:rPr>
      </w:pPr>
      <w:r>
        <w:rPr>
          <w:rFonts w:ascii="仿宋" w:eastAsia="仿宋" w:hAnsi="仿宋" w:cs="仿宋" w:hint="eastAsia"/>
          <w:sz w:val="24"/>
        </w:rPr>
        <w:t>售后服务:本地有售后服务机构,报价供应商必须按提交的售后服务承诺书, 提供售后服务。</w:t>
      </w:r>
    </w:p>
    <w:p w:rsidR="00A532A2" w:rsidRDefault="0066119B">
      <w:pPr>
        <w:spacing w:line="360" w:lineRule="auto"/>
        <w:ind w:firstLineChars="200" w:firstLine="480"/>
        <w:rPr>
          <w:rFonts w:ascii="仿宋" w:eastAsia="仿宋" w:hAnsi="仿宋" w:cs="仿宋"/>
          <w:sz w:val="24"/>
        </w:rPr>
      </w:pPr>
      <w:r>
        <w:rPr>
          <w:rFonts w:ascii="仿宋" w:eastAsia="仿宋" w:hAnsi="仿宋" w:cs="仿宋" w:hint="eastAsia"/>
          <w:sz w:val="24"/>
        </w:rPr>
        <w:t>一、拟提供售后服务的项目:</w:t>
      </w:r>
    </w:p>
    <w:p w:rsidR="00A532A2" w:rsidRDefault="0066119B">
      <w:pPr>
        <w:spacing w:line="360" w:lineRule="auto"/>
        <w:ind w:firstLineChars="200" w:firstLine="480"/>
        <w:rPr>
          <w:rFonts w:ascii="仿宋" w:eastAsia="仿宋" w:hAnsi="仿宋" w:cs="仿宋"/>
          <w:sz w:val="24"/>
        </w:rPr>
      </w:pPr>
      <w:r>
        <w:rPr>
          <w:rFonts w:ascii="仿宋" w:eastAsia="仿宋" w:hAnsi="仿宋" w:cs="仿宋" w:hint="eastAsia"/>
          <w:sz w:val="24"/>
        </w:rPr>
        <w:t>二、所投放产品免费质保期限：</w:t>
      </w:r>
    </w:p>
    <w:p w:rsidR="00A532A2" w:rsidRDefault="0066119B">
      <w:pPr>
        <w:spacing w:line="360" w:lineRule="auto"/>
        <w:ind w:firstLineChars="200" w:firstLine="480"/>
        <w:rPr>
          <w:rFonts w:ascii="仿宋" w:eastAsia="仿宋" w:hAnsi="仿宋" w:cs="仿宋"/>
          <w:sz w:val="24"/>
        </w:rPr>
      </w:pPr>
      <w:r>
        <w:rPr>
          <w:rFonts w:ascii="仿宋" w:eastAsia="仿宋" w:hAnsi="仿宋" w:cs="仿宋" w:hint="eastAsia"/>
          <w:sz w:val="24"/>
        </w:rPr>
        <w:t>三、售后免费服务期限:</w:t>
      </w:r>
    </w:p>
    <w:p w:rsidR="00A532A2" w:rsidRDefault="0066119B">
      <w:pPr>
        <w:spacing w:line="360" w:lineRule="auto"/>
        <w:ind w:firstLineChars="200" w:firstLine="480"/>
        <w:rPr>
          <w:rFonts w:ascii="仿宋" w:eastAsia="仿宋" w:hAnsi="仿宋" w:cs="仿宋"/>
          <w:sz w:val="24"/>
        </w:rPr>
      </w:pPr>
      <w:r>
        <w:rPr>
          <w:rFonts w:ascii="仿宋" w:eastAsia="仿宋" w:hAnsi="仿宋" w:cs="仿宋" w:hint="eastAsia"/>
          <w:sz w:val="24"/>
        </w:rPr>
        <w:t>四、免费质保期后,如维修是否收取材料费:</w:t>
      </w:r>
    </w:p>
    <w:p w:rsidR="00A532A2" w:rsidRDefault="0066119B">
      <w:pPr>
        <w:spacing w:line="360" w:lineRule="auto"/>
        <w:ind w:firstLineChars="200" w:firstLine="480"/>
        <w:rPr>
          <w:rFonts w:ascii="仿宋" w:eastAsia="仿宋" w:hAnsi="仿宋" w:cs="仿宋"/>
          <w:sz w:val="24"/>
        </w:rPr>
      </w:pPr>
      <w:r>
        <w:rPr>
          <w:rFonts w:ascii="仿宋" w:eastAsia="仿宋" w:hAnsi="仿宋" w:cs="仿宋" w:hint="eastAsia"/>
          <w:sz w:val="24"/>
        </w:rPr>
        <w:t>五、免费质保期后,如维修是否收取服务费:</w:t>
      </w:r>
    </w:p>
    <w:p w:rsidR="00A532A2" w:rsidRDefault="0066119B">
      <w:pPr>
        <w:spacing w:line="360" w:lineRule="auto"/>
        <w:ind w:firstLineChars="200" w:firstLine="480"/>
        <w:rPr>
          <w:rFonts w:ascii="仿宋" w:eastAsia="仿宋" w:hAnsi="仿宋" w:cs="仿宋"/>
          <w:sz w:val="24"/>
        </w:rPr>
      </w:pPr>
      <w:r>
        <w:rPr>
          <w:rFonts w:ascii="仿宋" w:eastAsia="仿宋" w:hAnsi="仿宋" w:cs="仿宋" w:hint="eastAsia"/>
          <w:sz w:val="24"/>
        </w:rPr>
        <w:t>六、</w:t>
      </w:r>
      <w:r w:rsidR="00DD1932">
        <w:rPr>
          <w:rFonts w:ascii="仿宋" w:eastAsia="仿宋" w:hAnsi="仿宋" w:cs="仿宋" w:hint="eastAsia"/>
          <w:sz w:val="24"/>
        </w:rPr>
        <w:t>售后服务响应及到达现场的时间:</w:t>
      </w:r>
    </w:p>
    <w:p w:rsidR="00A532A2" w:rsidRDefault="0066119B">
      <w:pPr>
        <w:spacing w:line="360" w:lineRule="auto"/>
        <w:ind w:firstLineChars="200" w:firstLine="480"/>
        <w:rPr>
          <w:rFonts w:ascii="仿宋" w:eastAsia="仿宋" w:hAnsi="仿宋" w:cs="仿宋"/>
          <w:sz w:val="24"/>
        </w:rPr>
      </w:pPr>
      <w:r>
        <w:rPr>
          <w:rFonts w:ascii="仿宋" w:eastAsia="仿宋" w:hAnsi="仿宋" w:cs="仿宋" w:hint="eastAsia"/>
          <w:sz w:val="24"/>
        </w:rPr>
        <w:t>七、</w:t>
      </w:r>
      <w:r w:rsidR="00DD1932">
        <w:rPr>
          <w:rFonts w:ascii="仿宋" w:eastAsia="仿宋" w:hAnsi="仿宋" w:cs="仿宋" w:hint="eastAsia"/>
          <w:sz w:val="24"/>
        </w:rPr>
        <w:t>售后服务机构及联系方式</w:t>
      </w:r>
    </w:p>
    <w:p w:rsidR="00A532A2" w:rsidRDefault="00A532A2">
      <w:pPr>
        <w:spacing w:line="360" w:lineRule="auto"/>
        <w:ind w:firstLineChars="200" w:firstLine="480"/>
        <w:rPr>
          <w:rFonts w:ascii="仿宋" w:eastAsia="仿宋" w:hAnsi="仿宋" w:cs="仿宋"/>
          <w:sz w:val="24"/>
        </w:rPr>
      </w:pPr>
    </w:p>
    <w:p w:rsidR="00A532A2" w:rsidRDefault="00A532A2">
      <w:pPr>
        <w:pStyle w:val="a5"/>
        <w:rPr>
          <w:rFonts w:ascii="仿宋" w:eastAsia="仿宋" w:hAnsi="仿宋" w:cs="仿宋"/>
          <w:sz w:val="24"/>
        </w:rPr>
      </w:pPr>
    </w:p>
    <w:p w:rsidR="00A532A2" w:rsidRDefault="0066119B">
      <w:pPr>
        <w:widowControl/>
        <w:spacing w:line="360" w:lineRule="auto"/>
        <w:ind w:firstLineChars="1400" w:firstLine="3360"/>
        <w:rPr>
          <w:rFonts w:ascii="仿宋" w:eastAsia="仿宋" w:hAnsi="仿宋" w:cs="仿宋"/>
          <w:sz w:val="24"/>
        </w:rPr>
      </w:pPr>
      <w:r>
        <w:rPr>
          <w:rFonts w:ascii="仿宋" w:eastAsia="仿宋" w:hAnsi="仿宋" w:cs="仿宋" w:hint="eastAsia"/>
          <w:sz w:val="24"/>
        </w:rPr>
        <w:t>企业名称(盖公章)：</w:t>
      </w:r>
    </w:p>
    <w:p w:rsidR="00A532A2" w:rsidRDefault="0066119B">
      <w:pPr>
        <w:widowControl/>
        <w:spacing w:line="360" w:lineRule="auto"/>
        <w:ind w:firstLineChars="1400" w:firstLine="3360"/>
        <w:rPr>
          <w:rFonts w:ascii="仿宋" w:eastAsia="仿宋" w:hAnsi="仿宋" w:cs="仿宋"/>
          <w:sz w:val="24"/>
        </w:rPr>
      </w:pPr>
      <w:r>
        <w:rPr>
          <w:rFonts w:ascii="仿宋" w:eastAsia="仿宋" w:hAnsi="仿宋" w:cs="仿宋" w:hint="eastAsia"/>
          <w:sz w:val="24"/>
        </w:rPr>
        <w:t>法定代表人(负责人)或其授权代表(签字)：</w:t>
      </w:r>
    </w:p>
    <w:p w:rsidR="00A532A2" w:rsidRDefault="0066119B">
      <w:pPr>
        <w:widowControl/>
        <w:spacing w:line="360" w:lineRule="auto"/>
        <w:ind w:firstLineChars="1400" w:firstLine="3360"/>
        <w:rPr>
          <w:rFonts w:ascii="仿宋" w:eastAsia="仿宋" w:hAnsi="仿宋" w:cs="仿宋"/>
          <w:sz w:val="24"/>
        </w:rPr>
      </w:pPr>
      <w:r>
        <w:rPr>
          <w:rFonts w:ascii="仿宋" w:eastAsia="仿宋" w:hAnsi="仿宋" w:cs="仿宋" w:hint="eastAsia"/>
          <w:sz w:val="24"/>
        </w:rPr>
        <w:t>日期：</w:t>
      </w:r>
    </w:p>
    <w:p w:rsidR="00A532A2" w:rsidRDefault="00A532A2">
      <w:pPr>
        <w:spacing w:line="360" w:lineRule="auto"/>
        <w:ind w:firstLineChars="200" w:firstLine="482"/>
        <w:rPr>
          <w:rFonts w:ascii="仿宋" w:eastAsia="仿宋" w:hAnsi="仿宋" w:cs="仿宋"/>
          <w:b/>
          <w:bCs/>
          <w:sz w:val="24"/>
        </w:rPr>
      </w:pPr>
    </w:p>
    <w:p w:rsidR="00A532A2" w:rsidRDefault="00A532A2">
      <w:pPr>
        <w:spacing w:line="360" w:lineRule="auto"/>
        <w:ind w:firstLineChars="200" w:firstLine="482"/>
        <w:rPr>
          <w:rFonts w:ascii="仿宋" w:eastAsia="仿宋" w:hAnsi="仿宋" w:cs="仿宋"/>
          <w:b/>
          <w:bCs/>
          <w:sz w:val="24"/>
        </w:rPr>
      </w:pPr>
    </w:p>
    <w:p w:rsidR="00A532A2" w:rsidRDefault="0066119B">
      <w:pPr>
        <w:spacing w:line="360" w:lineRule="auto"/>
        <w:ind w:firstLineChars="200" w:firstLine="482"/>
        <w:rPr>
          <w:rFonts w:ascii="仿宋" w:eastAsia="仿宋" w:hAnsi="仿宋" w:cs="仿宋"/>
          <w:b/>
          <w:bCs/>
          <w:sz w:val="24"/>
        </w:rPr>
      </w:pPr>
      <w:r>
        <w:rPr>
          <w:rFonts w:ascii="仿宋" w:eastAsia="仿宋" w:hAnsi="仿宋" w:cs="仿宋" w:hint="eastAsia"/>
          <w:b/>
          <w:bCs/>
          <w:sz w:val="24"/>
        </w:rPr>
        <w:t>附件十七：投标人认为需提供的其它证明文件</w:t>
      </w:r>
    </w:p>
    <w:p w:rsidR="00A532A2" w:rsidRDefault="00A532A2">
      <w:pPr>
        <w:pStyle w:val="a5"/>
      </w:pPr>
    </w:p>
    <w:p w:rsidR="00A532A2" w:rsidRDefault="0066119B">
      <w:pPr>
        <w:rPr>
          <w:rFonts w:ascii="仿宋" w:eastAsia="仿宋" w:hAnsi="仿宋" w:cs="仿宋"/>
          <w:b/>
          <w:bCs/>
          <w:sz w:val="24"/>
        </w:rPr>
      </w:pPr>
      <w:r>
        <w:rPr>
          <w:rFonts w:ascii="仿宋" w:eastAsia="仿宋" w:hAnsi="仿宋" w:cs="仿宋" w:hint="eastAsia"/>
          <w:b/>
          <w:bCs/>
          <w:sz w:val="24"/>
        </w:rPr>
        <w:br w:type="page"/>
      </w:r>
    </w:p>
    <w:p w:rsidR="00A532A2" w:rsidRDefault="0066119B">
      <w:pPr>
        <w:widowControl/>
        <w:spacing w:line="360" w:lineRule="auto"/>
        <w:ind w:firstLineChars="200" w:firstLine="482"/>
        <w:jc w:val="center"/>
        <w:rPr>
          <w:rFonts w:ascii="仿宋" w:eastAsia="仿宋" w:hAnsi="仿宋" w:cs="仿宋"/>
          <w:sz w:val="24"/>
        </w:rPr>
      </w:pPr>
      <w:r>
        <w:rPr>
          <w:rFonts w:ascii="仿宋" w:eastAsia="仿宋" w:hAnsi="仿宋" w:cs="仿宋" w:hint="eastAsia"/>
          <w:b/>
          <w:bCs/>
          <w:sz w:val="24"/>
        </w:rPr>
        <w:lastRenderedPageBreak/>
        <w:t>《投标人企业类型声明函》</w:t>
      </w:r>
    </w:p>
    <w:p w:rsidR="00A532A2" w:rsidRDefault="0066119B">
      <w:pPr>
        <w:spacing w:line="360" w:lineRule="auto"/>
        <w:ind w:firstLineChars="200" w:firstLine="482"/>
        <w:rPr>
          <w:rFonts w:ascii="仿宋" w:eastAsia="仿宋" w:hAnsi="仿宋" w:cs="仿宋"/>
          <w:b/>
          <w:bCs/>
          <w:sz w:val="24"/>
        </w:rPr>
      </w:pPr>
      <w:r>
        <w:rPr>
          <w:rFonts w:ascii="仿宋" w:eastAsia="仿宋" w:hAnsi="仿宋" w:cs="仿宋" w:hint="eastAsia"/>
          <w:b/>
          <w:bCs/>
          <w:sz w:val="24"/>
        </w:rPr>
        <w:t>附件十八：中小企业生产或销售的产品优惠明细表</w:t>
      </w:r>
    </w:p>
    <w:p w:rsidR="00A532A2" w:rsidRDefault="0066119B">
      <w:pPr>
        <w:spacing w:line="360" w:lineRule="auto"/>
        <w:ind w:firstLineChars="200" w:firstLine="480"/>
        <w:rPr>
          <w:rFonts w:ascii="仿宋" w:eastAsia="仿宋" w:hAnsi="仿宋" w:cs="仿宋"/>
          <w:sz w:val="24"/>
        </w:rPr>
      </w:pPr>
      <w:r>
        <w:rPr>
          <w:rFonts w:ascii="仿宋" w:eastAsia="仿宋" w:hAnsi="仿宋" w:cs="仿宋" w:hint="eastAsia"/>
          <w:sz w:val="24"/>
        </w:rPr>
        <w:t>（若有，请如实填写）</w:t>
      </w:r>
    </w:p>
    <w:p w:rsidR="00A532A2" w:rsidRDefault="0066119B">
      <w:pPr>
        <w:spacing w:line="360" w:lineRule="auto"/>
        <w:ind w:firstLineChars="200" w:firstLine="480"/>
        <w:rPr>
          <w:rFonts w:ascii="仿宋" w:eastAsia="仿宋" w:hAnsi="仿宋" w:cs="仿宋"/>
          <w:sz w:val="24"/>
        </w:rPr>
      </w:pPr>
      <w:r>
        <w:rPr>
          <w:rFonts w:ascii="仿宋" w:eastAsia="仿宋" w:hAnsi="仿宋" w:cs="仿宋" w:hint="eastAsia"/>
          <w:sz w:val="24"/>
        </w:rPr>
        <w:t xml:space="preserve">报价货币种类 ：      元      </w:t>
      </w:r>
    </w:p>
    <w:tbl>
      <w:tblPr>
        <w:tblStyle w:val="aa"/>
        <w:tblW w:w="8836" w:type="dxa"/>
        <w:tblLayout w:type="fixed"/>
        <w:tblLook w:val="04A0"/>
      </w:tblPr>
      <w:tblGrid>
        <w:gridCol w:w="1079"/>
        <w:gridCol w:w="1823"/>
        <w:gridCol w:w="670"/>
        <w:gridCol w:w="1200"/>
        <w:gridCol w:w="1538"/>
        <w:gridCol w:w="1263"/>
        <w:gridCol w:w="1263"/>
      </w:tblGrid>
      <w:tr w:rsidR="00A532A2">
        <w:tc>
          <w:tcPr>
            <w:tcW w:w="1079" w:type="dxa"/>
          </w:tcPr>
          <w:p w:rsidR="00A532A2" w:rsidRDefault="0066119B">
            <w:pPr>
              <w:spacing w:line="360" w:lineRule="auto"/>
              <w:ind w:firstLineChars="200" w:firstLine="480"/>
              <w:rPr>
                <w:rFonts w:ascii="仿宋" w:eastAsia="仿宋" w:hAnsi="仿宋" w:cs="仿宋"/>
                <w:sz w:val="24"/>
              </w:rPr>
            </w:pPr>
            <w:r>
              <w:rPr>
                <w:rFonts w:ascii="仿宋" w:eastAsia="仿宋" w:hAnsi="仿宋" w:cs="仿宋" w:hint="eastAsia"/>
                <w:sz w:val="24"/>
              </w:rPr>
              <w:t>标段（包）</w:t>
            </w:r>
          </w:p>
        </w:tc>
        <w:tc>
          <w:tcPr>
            <w:tcW w:w="1823" w:type="dxa"/>
          </w:tcPr>
          <w:p w:rsidR="00A532A2" w:rsidRDefault="0066119B">
            <w:pPr>
              <w:spacing w:line="360" w:lineRule="auto"/>
              <w:rPr>
                <w:rFonts w:ascii="仿宋" w:eastAsia="仿宋" w:hAnsi="仿宋" w:cs="仿宋"/>
                <w:sz w:val="24"/>
              </w:rPr>
            </w:pPr>
            <w:r>
              <w:rPr>
                <w:rFonts w:ascii="仿宋" w:eastAsia="仿宋" w:hAnsi="仿宋" w:cs="仿宋" w:hint="eastAsia"/>
                <w:sz w:val="24"/>
              </w:rPr>
              <w:t>小型和微型企业产品名称</w:t>
            </w:r>
          </w:p>
        </w:tc>
        <w:tc>
          <w:tcPr>
            <w:tcW w:w="670" w:type="dxa"/>
          </w:tcPr>
          <w:p w:rsidR="00A532A2" w:rsidRDefault="0066119B">
            <w:pPr>
              <w:spacing w:line="360" w:lineRule="auto"/>
              <w:rPr>
                <w:rFonts w:ascii="仿宋" w:eastAsia="仿宋" w:hAnsi="仿宋" w:cs="仿宋"/>
                <w:sz w:val="24"/>
              </w:rPr>
            </w:pPr>
            <w:r>
              <w:rPr>
                <w:rFonts w:ascii="仿宋" w:eastAsia="仿宋" w:hAnsi="仿宋" w:cs="仿宋" w:hint="eastAsia"/>
                <w:sz w:val="24"/>
              </w:rPr>
              <w:t>数量</w:t>
            </w:r>
          </w:p>
        </w:tc>
        <w:tc>
          <w:tcPr>
            <w:tcW w:w="1200" w:type="dxa"/>
          </w:tcPr>
          <w:p w:rsidR="00A532A2" w:rsidRDefault="0066119B">
            <w:pPr>
              <w:spacing w:line="360" w:lineRule="auto"/>
              <w:rPr>
                <w:rFonts w:ascii="仿宋" w:eastAsia="仿宋" w:hAnsi="仿宋" w:cs="仿宋"/>
                <w:sz w:val="24"/>
              </w:rPr>
            </w:pPr>
            <w:r>
              <w:rPr>
                <w:rFonts w:ascii="仿宋" w:eastAsia="仿宋" w:hAnsi="仿宋" w:cs="仿宋" w:hint="eastAsia"/>
                <w:sz w:val="24"/>
              </w:rPr>
              <w:t>报价（元）</w:t>
            </w:r>
          </w:p>
        </w:tc>
        <w:tc>
          <w:tcPr>
            <w:tcW w:w="1538" w:type="dxa"/>
          </w:tcPr>
          <w:p w:rsidR="00A532A2" w:rsidRDefault="0066119B">
            <w:pPr>
              <w:spacing w:line="360" w:lineRule="auto"/>
              <w:rPr>
                <w:rFonts w:ascii="仿宋" w:eastAsia="仿宋" w:hAnsi="仿宋" w:cs="仿宋"/>
                <w:sz w:val="24"/>
              </w:rPr>
            </w:pPr>
            <w:r>
              <w:rPr>
                <w:rFonts w:ascii="仿宋" w:eastAsia="仿宋" w:hAnsi="仿宋" w:cs="仿宋" w:hint="eastAsia"/>
                <w:sz w:val="24"/>
              </w:rPr>
              <w:t>价格评审扣除金额（元）</w:t>
            </w:r>
          </w:p>
        </w:tc>
        <w:tc>
          <w:tcPr>
            <w:tcW w:w="1263" w:type="dxa"/>
          </w:tcPr>
          <w:p w:rsidR="00A532A2" w:rsidRDefault="0066119B">
            <w:pPr>
              <w:spacing w:line="360" w:lineRule="auto"/>
              <w:rPr>
                <w:rFonts w:ascii="仿宋" w:eastAsia="仿宋" w:hAnsi="仿宋" w:cs="仿宋"/>
                <w:sz w:val="24"/>
              </w:rPr>
            </w:pPr>
            <w:r>
              <w:rPr>
                <w:rFonts w:ascii="仿宋" w:eastAsia="仿宋" w:hAnsi="仿宋" w:cs="仿宋" w:hint="eastAsia"/>
                <w:sz w:val="24"/>
              </w:rPr>
              <w:t>品牌型号规格</w:t>
            </w:r>
          </w:p>
        </w:tc>
        <w:tc>
          <w:tcPr>
            <w:tcW w:w="1263" w:type="dxa"/>
          </w:tcPr>
          <w:p w:rsidR="00A532A2" w:rsidRDefault="0066119B">
            <w:pPr>
              <w:spacing w:line="360" w:lineRule="auto"/>
              <w:rPr>
                <w:rFonts w:ascii="仿宋" w:eastAsia="仿宋" w:hAnsi="仿宋" w:cs="仿宋"/>
                <w:sz w:val="24"/>
              </w:rPr>
            </w:pPr>
            <w:r>
              <w:rPr>
                <w:rFonts w:ascii="仿宋" w:eastAsia="仿宋" w:hAnsi="仿宋" w:cs="仿宋" w:hint="eastAsia"/>
                <w:sz w:val="24"/>
              </w:rPr>
              <w:t>制造商全称</w:t>
            </w:r>
          </w:p>
        </w:tc>
      </w:tr>
      <w:tr w:rsidR="00A532A2">
        <w:tc>
          <w:tcPr>
            <w:tcW w:w="1079" w:type="dxa"/>
          </w:tcPr>
          <w:p w:rsidR="00A532A2" w:rsidRDefault="00A532A2">
            <w:pPr>
              <w:spacing w:line="360" w:lineRule="auto"/>
              <w:ind w:firstLineChars="200" w:firstLine="480"/>
              <w:rPr>
                <w:rFonts w:ascii="仿宋" w:eastAsia="仿宋" w:hAnsi="仿宋" w:cs="仿宋"/>
                <w:sz w:val="24"/>
              </w:rPr>
            </w:pPr>
          </w:p>
        </w:tc>
        <w:tc>
          <w:tcPr>
            <w:tcW w:w="1823" w:type="dxa"/>
          </w:tcPr>
          <w:p w:rsidR="00A532A2" w:rsidRDefault="00A532A2">
            <w:pPr>
              <w:spacing w:line="360" w:lineRule="auto"/>
              <w:ind w:firstLineChars="200" w:firstLine="480"/>
              <w:rPr>
                <w:rFonts w:ascii="仿宋" w:eastAsia="仿宋" w:hAnsi="仿宋" w:cs="仿宋"/>
                <w:sz w:val="24"/>
              </w:rPr>
            </w:pPr>
          </w:p>
        </w:tc>
        <w:tc>
          <w:tcPr>
            <w:tcW w:w="670" w:type="dxa"/>
          </w:tcPr>
          <w:p w:rsidR="00A532A2" w:rsidRDefault="00A532A2">
            <w:pPr>
              <w:spacing w:line="360" w:lineRule="auto"/>
              <w:ind w:firstLineChars="200" w:firstLine="480"/>
              <w:rPr>
                <w:rFonts w:ascii="仿宋" w:eastAsia="仿宋" w:hAnsi="仿宋" w:cs="仿宋"/>
                <w:sz w:val="24"/>
              </w:rPr>
            </w:pPr>
          </w:p>
        </w:tc>
        <w:tc>
          <w:tcPr>
            <w:tcW w:w="1200" w:type="dxa"/>
          </w:tcPr>
          <w:p w:rsidR="00A532A2" w:rsidRDefault="00A532A2">
            <w:pPr>
              <w:spacing w:line="360" w:lineRule="auto"/>
              <w:ind w:firstLineChars="200" w:firstLine="480"/>
              <w:rPr>
                <w:rFonts w:ascii="仿宋" w:eastAsia="仿宋" w:hAnsi="仿宋" w:cs="仿宋"/>
                <w:sz w:val="24"/>
              </w:rPr>
            </w:pPr>
          </w:p>
        </w:tc>
        <w:tc>
          <w:tcPr>
            <w:tcW w:w="1538" w:type="dxa"/>
          </w:tcPr>
          <w:p w:rsidR="00A532A2" w:rsidRDefault="00A532A2">
            <w:pPr>
              <w:spacing w:line="360" w:lineRule="auto"/>
              <w:ind w:firstLineChars="200" w:firstLine="480"/>
              <w:rPr>
                <w:rFonts w:ascii="仿宋" w:eastAsia="仿宋" w:hAnsi="仿宋" w:cs="仿宋"/>
                <w:sz w:val="24"/>
              </w:rPr>
            </w:pPr>
          </w:p>
        </w:tc>
        <w:tc>
          <w:tcPr>
            <w:tcW w:w="1263" w:type="dxa"/>
          </w:tcPr>
          <w:p w:rsidR="00A532A2" w:rsidRDefault="00A532A2">
            <w:pPr>
              <w:spacing w:line="360" w:lineRule="auto"/>
              <w:ind w:firstLineChars="200" w:firstLine="480"/>
              <w:rPr>
                <w:rFonts w:ascii="仿宋" w:eastAsia="仿宋" w:hAnsi="仿宋" w:cs="仿宋"/>
                <w:sz w:val="24"/>
              </w:rPr>
            </w:pPr>
          </w:p>
        </w:tc>
        <w:tc>
          <w:tcPr>
            <w:tcW w:w="1263" w:type="dxa"/>
          </w:tcPr>
          <w:p w:rsidR="00A532A2" w:rsidRDefault="00A532A2">
            <w:pPr>
              <w:spacing w:line="360" w:lineRule="auto"/>
              <w:ind w:firstLineChars="200" w:firstLine="480"/>
              <w:rPr>
                <w:rFonts w:ascii="仿宋" w:eastAsia="仿宋" w:hAnsi="仿宋" w:cs="仿宋"/>
                <w:sz w:val="24"/>
              </w:rPr>
            </w:pPr>
          </w:p>
        </w:tc>
      </w:tr>
      <w:tr w:rsidR="00A532A2">
        <w:tc>
          <w:tcPr>
            <w:tcW w:w="1079" w:type="dxa"/>
          </w:tcPr>
          <w:p w:rsidR="00A532A2" w:rsidRDefault="00A532A2">
            <w:pPr>
              <w:spacing w:line="360" w:lineRule="auto"/>
              <w:ind w:firstLineChars="200" w:firstLine="480"/>
              <w:rPr>
                <w:rFonts w:ascii="仿宋" w:eastAsia="仿宋" w:hAnsi="仿宋" w:cs="仿宋"/>
                <w:sz w:val="24"/>
              </w:rPr>
            </w:pPr>
          </w:p>
        </w:tc>
        <w:tc>
          <w:tcPr>
            <w:tcW w:w="1823" w:type="dxa"/>
          </w:tcPr>
          <w:p w:rsidR="00A532A2" w:rsidRDefault="00A532A2">
            <w:pPr>
              <w:spacing w:line="360" w:lineRule="auto"/>
              <w:ind w:firstLineChars="200" w:firstLine="480"/>
              <w:rPr>
                <w:rFonts w:ascii="仿宋" w:eastAsia="仿宋" w:hAnsi="仿宋" w:cs="仿宋"/>
                <w:sz w:val="24"/>
              </w:rPr>
            </w:pPr>
          </w:p>
        </w:tc>
        <w:tc>
          <w:tcPr>
            <w:tcW w:w="670" w:type="dxa"/>
          </w:tcPr>
          <w:p w:rsidR="00A532A2" w:rsidRDefault="00A532A2">
            <w:pPr>
              <w:spacing w:line="360" w:lineRule="auto"/>
              <w:ind w:firstLineChars="200" w:firstLine="480"/>
              <w:rPr>
                <w:rFonts w:ascii="仿宋" w:eastAsia="仿宋" w:hAnsi="仿宋" w:cs="仿宋"/>
                <w:sz w:val="24"/>
              </w:rPr>
            </w:pPr>
          </w:p>
        </w:tc>
        <w:tc>
          <w:tcPr>
            <w:tcW w:w="1200" w:type="dxa"/>
          </w:tcPr>
          <w:p w:rsidR="00A532A2" w:rsidRDefault="00A532A2">
            <w:pPr>
              <w:spacing w:line="360" w:lineRule="auto"/>
              <w:ind w:firstLineChars="200" w:firstLine="480"/>
              <w:rPr>
                <w:rFonts w:ascii="仿宋" w:eastAsia="仿宋" w:hAnsi="仿宋" w:cs="仿宋"/>
                <w:sz w:val="24"/>
              </w:rPr>
            </w:pPr>
          </w:p>
        </w:tc>
        <w:tc>
          <w:tcPr>
            <w:tcW w:w="1538" w:type="dxa"/>
          </w:tcPr>
          <w:p w:rsidR="00A532A2" w:rsidRDefault="00A532A2">
            <w:pPr>
              <w:spacing w:line="360" w:lineRule="auto"/>
              <w:ind w:firstLineChars="200" w:firstLine="480"/>
              <w:rPr>
                <w:rFonts w:ascii="仿宋" w:eastAsia="仿宋" w:hAnsi="仿宋" w:cs="仿宋"/>
                <w:sz w:val="24"/>
              </w:rPr>
            </w:pPr>
          </w:p>
        </w:tc>
        <w:tc>
          <w:tcPr>
            <w:tcW w:w="1263" w:type="dxa"/>
          </w:tcPr>
          <w:p w:rsidR="00A532A2" w:rsidRDefault="00A532A2">
            <w:pPr>
              <w:spacing w:line="360" w:lineRule="auto"/>
              <w:ind w:firstLineChars="200" w:firstLine="480"/>
              <w:rPr>
                <w:rFonts w:ascii="仿宋" w:eastAsia="仿宋" w:hAnsi="仿宋" w:cs="仿宋"/>
                <w:sz w:val="24"/>
              </w:rPr>
            </w:pPr>
          </w:p>
        </w:tc>
        <w:tc>
          <w:tcPr>
            <w:tcW w:w="1263" w:type="dxa"/>
          </w:tcPr>
          <w:p w:rsidR="00A532A2" w:rsidRDefault="00A532A2">
            <w:pPr>
              <w:spacing w:line="360" w:lineRule="auto"/>
              <w:ind w:firstLineChars="200" w:firstLine="480"/>
              <w:rPr>
                <w:rFonts w:ascii="仿宋" w:eastAsia="仿宋" w:hAnsi="仿宋" w:cs="仿宋"/>
                <w:sz w:val="24"/>
              </w:rPr>
            </w:pPr>
          </w:p>
        </w:tc>
      </w:tr>
      <w:tr w:rsidR="00A532A2">
        <w:tc>
          <w:tcPr>
            <w:tcW w:w="1079" w:type="dxa"/>
          </w:tcPr>
          <w:p w:rsidR="00A532A2" w:rsidRDefault="00A532A2">
            <w:pPr>
              <w:spacing w:line="360" w:lineRule="auto"/>
              <w:ind w:firstLineChars="200" w:firstLine="480"/>
              <w:rPr>
                <w:rFonts w:ascii="仿宋" w:eastAsia="仿宋" w:hAnsi="仿宋" w:cs="仿宋"/>
                <w:sz w:val="24"/>
              </w:rPr>
            </w:pPr>
          </w:p>
        </w:tc>
        <w:tc>
          <w:tcPr>
            <w:tcW w:w="7757" w:type="dxa"/>
            <w:gridSpan w:val="6"/>
          </w:tcPr>
          <w:p w:rsidR="00A532A2" w:rsidRDefault="0066119B">
            <w:pPr>
              <w:spacing w:line="360" w:lineRule="auto"/>
              <w:ind w:firstLineChars="200" w:firstLine="480"/>
              <w:rPr>
                <w:rFonts w:ascii="仿宋" w:eastAsia="仿宋" w:hAnsi="仿宋" w:cs="仿宋"/>
                <w:sz w:val="24"/>
              </w:rPr>
            </w:pPr>
            <w:r>
              <w:rPr>
                <w:rFonts w:ascii="仿宋" w:eastAsia="仿宋" w:hAnsi="仿宋" w:cs="仿宋" w:hint="eastAsia"/>
                <w:sz w:val="24"/>
              </w:rPr>
              <w:t>本标段（包）总计：      元</w:t>
            </w:r>
          </w:p>
        </w:tc>
      </w:tr>
    </w:tbl>
    <w:p w:rsidR="00A532A2" w:rsidRDefault="0066119B">
      <w:pPr>
        <w:spacing w:line="360" w:lineRule="auto"/>
        <w:ind w:firstLineChars="200" w:firstLine="480"/>
        <w:rPr>
          <w:rFonts w:ascii="仿宋" w:eastAsia="仿宋" w:hAnsi="仿宋" w:cs="仿宋"/>
          <w:sz w:val="24"/>
        </w:rPr>
      </w:pPr>
      <w:r>
        <w:rPr>
          <w:rFonts w:ascii="仿宋" w:eastAsia="仿宋" w:hAnsi="仿宋" w:cs="仿宋" w:hint="eastAsia"/>
          <w:sz w:val="24"/>
        </w:rPr>
        <w:t>注：1、当一个标段（包）内有多个属于小型和微型企业的产品时，供应商应按序号详细填写。</w:t>
      </w:r>
    </w:p>
    <w:p w:rsidR="00A532A2" w:rsidRDefault="0066119B">
      <w:pPr>
        <w:spacing w:line="360" w:lineRule="auto"/>
        <w:ind w:firstLineChars="200" w:firstLine="480"/>
        <w:rPr>
          <w:rFonts w:ascii="仿宋" w:eastAsia="仿宋" w:hAnsi="仿宋" w:cs="仿宋"/>
          <w:sz w:val="24"/>
        </w:rPr>
      </w:pPr>
      <w:r>
        <w:rPr>
          <w:rFonts w:ascii="仿宋" w:eastAsia="仿宋" w:hAnsi="仿宋" w:cs="仿宋" w:hint="eastAsia"/>
          <w:sz w:val="24"/>
        </w:rPr>
        <w:t>价格评审扣除金额=报价×招标文件规定的价格扣除比率的优惠幅度。</w:t>
      </w:r>
    </w:p>
    <w:p w:rsidR="00A532A2" w:rsidRDefault="0066119B">
      <w:pPr>
        <w:spacing w:line="360" w:lineRule="auto"/>
        <w:ind w:firstLineChars="200" w:firstLine="480"/>
        <w:rPr>
          <w:rFonts w:ascii="仿宋" w:eastAsia="仿宋" w:hAnsi="仿宋" w:cs="仿宋"/>
          <w:sz w:val="24"/>
        </w:rPr>
      </w:pPr>
      <w:r>
        <w:rPr>
          <w:rFonts w:ascii="仿宋" w:eastAsia="仿宋" w:hAnsi="仿宋" w:cs="仿宋" w:hint="eastAsia"/>
          <w:sz w:val="24"/>
        </w:rPr>
        <w:t>若所供应的产品不具备此类评审优惠条件，本“中小企业价格扣除明细表”不必填写。</w:t>
      </w:r>
    </w:p>
    <w:p w:rsidR="00A532A2" w:rsidRDefault="00A532A2">
      <w:pPr>
        <w:widowControl/>
        <w:spacing w:line="360" w:lineRule="auto"/>
        <w:jc w:val="left"/>
        <w:rPr>
          <w:rFonts w:ascii="仿宋" w:eastAsia="仿宋" w:hAnsi="仿宋" w:cs="仿宋"/>
          <w:b/>
          <w:sz w:val="24"/>
          <w:szCs w:val="24"/>
        </w:rPr>
      </w:pPr>
    </w:p>
    <w:p w:rsidR="00A532A2" w:rsidRDefault="0066119B">
      <w:pPr>
        <w:widowControl/>
        <w:spacing w:line="360" w:lineRule="auto"/>
        <w:ind w:firstLineChars="1400" w:firstLine="3360"/>
        <w:rPr>
          <w:rFonts w:ascii="仿宋" w:eastAsia="仿宋" w:hAnsi="仿宋" w:cs="仿宋"/>
          <w:sz w:val="24"/>
        </w:rPr>
      </w:pPr>
      <w:r>
        <w:rPr>
          <w:rFonts w:ascii="仿宋" w:eastAsia="仿宋" w:hAnsi="仿宋" w:cs="仿宋" w:hint="eastAsia"/>
          <w:sz w:val="24"/>
        </w:rPr>
        <w:t>企业名称(盖公章)：</w:t>
      </w:r>
    </w:p>
    <w:p w:rsidR="00A532A2" w:rsidRDefault="0066119B">
      <w:pPr>
        <w:widowControl/>
        <w:spacing w:line="360" w:lineRule="auto"/>
        <w:ind w:firstLineChars="1400" w:firstLine="3360"/>
        <w:rPr>
          <w:rFonts w:ascii="仿宋" w:eastAsia="仿宋" w:hAnsi="仿宋" w:cs="仿宋"/>
          <w:sz w:val="24"/>
        </w:rPr>
      </w:pPr>
      <w:r>
        <w:rPr>
          <w:rFonts w:ascii="仿宋" w:eastAsia="仿宋" w:hAnsi="仿宋" w:cs="仿宋" w:hint="eastAsia"/>
          <w:sz w:val="24"/>
        </w:rPr>
        <w:t>法定代表人(负责人)或其授权代表(签字)：</w:t>
      </w:r>
    </w:p>
    <w:p w:rsidR="00A532A2" w:rsidRDefault="0066119B">
      <w:pPr>
        <w:widowControl/>
        <w:spacing w:line="360" w:lineRule="auto"/>
        <w:ind w:firstLineChars="1400" w:firstLine="3360"/>
        <w:rPr>
          <w:rFonts w:ascii="仿宋" w:eastAsia="仿宋" w:hAnsi="仿宋" w:cs="仿宋"/>
          <w:sz w:val="24"/>
        </w:rPr>
      </w:pPr>
      <w:r>
        <w:rPr>
          <w:rFonts w:ascii="仿宋" w:eastAsia="仿宋" w:hAnsi="仿宋" w:cs="仿宋" w:hint="eastAsia"/>
          <w:sz w:val="24"/>
        </w:rPr>
        <w:t>日期：</w:t>
      </w:r>
    </w:p>
    <w:p w:rsidR="00A532A2" w:rsidRDefault="0066119B">
      <w:pPr>
        <w:widowControl/>
        <w:spacing w:line="360" w:lineRule="auto"/>
        <w:ind w:firstLineChars="100" w:firstLine="241"/>
        <w:jc w:val="left"/>
        <w:rPr>
          <w:rFonts w:ascii="仿宋" w:eastAsia="仿宋" w:hAnsi="仿宋" w:cs="仿宋"/>
          <w:b/>
          <w:bCs/>
          <w:sz w:val="24"/>
        </w:rPr>
      </w:pPr>
      <w:r>
        <w:rPr>
          <w:rFonts w:ascii="仿宋" w:eastAsia="仿宋" w:hAnsi="仿宋" w:cs="仿宋" w:hint="eastAsia"/>
          <w:b/>
          <w:sz w:val="24"/>
          <w:szCs w:val="24"/>
        </w:rPr>
        <w:t>附件十九：</w:t>
      </w:r>
      <w:r>
        <w:rPr>
          <w:rFonts w:ascii="仿宋" w:eastAsia="仿宋" w:hAnsi="仿宋" w:cs="仿宋" w:hint="eastAsia"/>
          <w:b/>
          <w:bCs/>
          <w:sz w:val="24"/>
        </w:rPr>
        <w:t>中小</w:t>
      </w:r>
      <w:proofErr w:type="gramStart"/>
      <w:r>
        <w:rPr>
          <w:rFonts w:ascii="仿宋" w:eastAsia="仿宋" w:hAnsi="仿宋" w:cs="仿宋" w:hint="eastAsia"/>
          <w:b/>
          <w:bCs/>
          <w:sz w:val="24"/>
        </w:rPr>
        <w:t>微企业</w:t>
      </w:r>
      <w:proofErr w:type="gramEnd"/>
      <w:r>
        <w:rPr>
          <w:rFonts w:ascii="仿宋" w:eastAsia="仿宋" w:hAnsi="仿宋" w:cs="仿宋" w:hint="eastAsia"/>
          <w:b/>
          <w:bCs/>
          <w:sz w:val="24"/>
        </w:rPr>
        <w:t>声明函</w:t>
      </w:r>
    </w:p>
    <w:p w:rsidR="00A532A2" w:rsidRDefault="0066119B">
      <w:pPr>
        <w:widowControl/>
        <w:spacing w:line="360" w:lineRule="auto"/>
        <w:jc w:val="center"/>
        <w:rPr>
          <w:rFonts w:ascii="仿宋" w:eastAsia="仿宋" w:hAnsi="仿宋" w:cs="仿宋"/>
          <w:sz w:val="24"/>
        </w:rPr>
      </w:pPr>
      <w:r>
        <w:rPr>
          <w:rFonts w:ascii="仿宋" w:eastAsia="仿宋" w:hAnsi="仿宋" w:cs="仿宋" w:hint="eastAsia"/>
          <w:sz w:val="24"/>
        </w:rPr>
        <w:t>(中小</w:t>
      </w:r>
      <w:proofErr w:type="gramStart"/>
      <w:r>
        <w:rPr>
          <w:rFonts w:ascii="仿宋" w:eastAsia="仿宋" w:hAnsi="仿宋" w:cs="仿宋" w:hint="eastAsia"/>
          <w:sz w:val="24"/>
        </w:rPr>
        <w:t>微企业</w:t>
      </w:r>
      <w:proofErr w:type="gramEnd"/>
      <w:r>
        <w:rPr>
          <w:rFonts w:ascii="仿宋" w:eastAsia="仿宋" w:hAnsi="仿宋" w:cs="仿宋" w:hint="eastAsia"/>
          <w:sz w:val="24"/>
        </w:rPr>
        <w:t>适用)</w:t>
      </w:r>
    </w:p>
    <w:p w:rsidR="00A532A2" w:rsidRDefault="0066119B">
      <w:pPr>
        <w:widowControl/>
        <w:spacing w:line="360" w:lineRule="auto"/>
        <w:ind w:firstLineChars="200" w:firstLine="480"/>
        <w:rPr>
          <w:rFonts w:ascii="仿宋" w:eastAsia="仿宋" w:hAnsi="仿宋" w:cs="仿宋"/>
          <w:sz w:val="24"/>
        </w:rPr>
      </w:pPr>
      <w:r>
        <w:rPr>
          <w:rFonts w:ascii="仿宋" w:eastAsia="仿宋" w:hAnsi="仿宋" w:cs="仿宋" w:hint="eastAsia"/>
          <w:sz w:val="24"/>
        </w:rPr>
        <w:t>本公司郑重声明,根据《政府采购促进中小企业发展暂行办法》(财库[2011]181 号)的规定,本公司为(请填写:大型、中型、小型、微型)企业,即,本公司同时满足以下条件：</w:t>
      </w:r>
    </w:p>
    <w:p w:rsidR="00A532A2" w:rsidRDefault="0066119B">
      <w:pPr>
        <w:widowControl/>
        <w:spacing w:line="360" w:lineRule="auto"/>
        <w:ind w:firstLineChars="200" w:firstLine="480"/>
        <w:rPr>
          <w:rFonts w:ascii="仿宋" w:eastAsia="仿宋" w:hAnsi="仿宋" w:cs="仿宋"/>
          <w:sz w:val="24"/>
        </w:rPr>
      </w:pPr>
      <w:r>
        <w:rPr>
          <w:rFonts w:ascii="仿宋" w:eastAsia="仿宋" w:hAnsi="仿宋" w:cs="仿宋" w:hint="eastAsia"/>
          <w:sz w:val="24"/>
        </w:rPr>
        <w:t>1.根据《工业和信息化部、国家统计局、国家发展和改革委员会,财政配关于印发中小企业划型标准规定的通知&gt;(工信部联企业[2011]300 号》规定的划分标准，本公司为(请填写:大型、中型、小型、微型)企业。</w:t>
      </w:r>
    </w:p>
    <w:p w:rsidR="00A532A2" w:rsidRDefault="0066119B">
      <w:pPr>
        <w:widowControl/>
        <w:spacing w:line="360" w:lineRule="auto"/>
        <w:ind w:firstLineChars="200" w:firstLine="480"/>
        <w:rPr>
          <w:rFonts w:ascii="仿宋" w:eastAsia="仿宋" w:hAnsi="仿宋" w:cs="仿宋"/>
          <w:sz w:val="24"/>
        </w:rPr>
      </w:pPr>
      <w:r>
        <w:rPr>
          <w:rFonts w:ascii="仿宋" w:eastAsia="仿宋" w:hAnsi="仿宋" w:cs="仿宋" w:hint="eastAsia"/>
          <w:sz w:val="24"/>
        </w:rPr>
        <w:t>2.本公司参加</w:t>
      </w:r>
      <w:r>
        <w:rPr>
          <w:rFonts w:ascii="仿宋" w:eastAsia="仿宋" w:hAnsi="仿宋" w:cs="仿宋" w:hint="eastAsia"/>
          <w:sz w:val="24"/>
          <w:u w:val="single"/>
        </w:rPr>
        <w:t xml:space="preserve">_     </w:t>
      </w:r>
      <w:r>
        <w:rPr>
          <w:rFonts w:ascii="仿宋" w:eastAsia="仿宋" w:hAnsi="仿宋" w:cs="仿宋" w:hint="eastAsia"/>
          <w:sz w:val="24"/>
        </w:rPr>
        <w:t>单位的</w:t>
      </w:r>
      <w:r>
        <w:rPr>
          <w:rFonts w:ascii="仿宋" w:eastAsia="仿宋" w:hAnsi="仿宋" w:cs="仿宋" w:hint="eastAsia"/>
          <w:sz w:val="24"/>
          <w:u w:val="single"/>
        </w:rPr>
        <w:t xml:space="preserve">_     </w:t>
      </w:r>
      <w:r>
        <w:rPr>
          <w:rFonts w:ascii="仿宋" w:eastAsia="仿宋" w:hAnsi="仿宋" w:cs="仿宋" w:hint="eastAsia"/>
          <w:sz w:val="24"/>
        </w:rPr>
        <w:t xml:space="preserve"> 项目采购活动(按投标形式选择填写):</w:t>
      </w:r>
    </w:p>
    <w:p w:rsidR="00A532A2" w:rsidRDefault="0066119B">
      <w:pPr>
        <w:widowControl/>
        <w:spacing w:line="360" w:lineRule="auto"/>
        <w:ind w:firstLineChars="200" w:firstLine="480"/>
        <w:rPr>
          <w:rFonts w:ascii="仿宋" w:eastAsia="仿宋" w:hAnsi="仿宋" w:cs="仿宋"/>
          <w:sz w:val="24"/>
        </w:rPr>
      </w:pPr>
      <w:r>
        <w:rPr>
          <w:rFonts w:ascii="仿宋" w:eastAsia="仿宋" w:hAnsi="仿宋" w:cs="仿宋" w:hint="eastAsia"/>
          <w:sz w:val="24"/>
        </w:rPr>
        <w:t>(1)</w:t>
      </w:r>
      <w:r>
        <w:rPr>
          <w:rFonts w:ascii="仿宋" w:eastAsia="仿宋" w:hAnsi="仿宋" w:cs="仿宋" w:hint="eastAsia"/>
          <w:sz w:val="24"/>
        </w:rPr>
        <w:sym w:font="Wingdings" w:char="00A8"/>
      </w:r>
      <w:r>
        <w:rPr>
          <w:rFonts w:ascii="仿宋" w:eastAsia="仿宋" w:hAnsi="仿宋" w:cs="仿宋" w:hint="eastAsia"/>
          <w:sz w:val="24"/>
        </w:rPr>
        <w:t>本公司为直接投标人提供本企业制造的货物，由本企业承担工程,提供服务。</w:t>
      </w:r>
    </w:p>
    <w:p w:rsidR="00A532A2" w:rsidRDefault="0066119B">
      <w:pPr>
        <w:widowControl/>
        <w:spacing w:line="360" w:lineRule="auto"/>
        <w:ind w:firstLineChars="200" w:firstLine="480"/>
        <w:rPr>
          <w:rFonts w:ascii="仿宋" w:eastAsia="仿宋" w:hAnsi="仿宋" w:cs="仿宋"/>
          <w:sz w:val="24"/>
        </w:rPr>
      </w:pPr>
      <w:r>
        <w:rPr>
          <w:rFonts w:ascii="仿宋" w:eastAsia="仿宋" w:hAnsi="仿宋" w:cs="仿宋" w:hint="eastAsia"/>
          <w:sz w:val="24"/>
        </w:rPr>
        <w:t>(2)</w:t>
      </w:r>
      <w:r>
        <w:rPr>
          <w:rFonts w:ascii="仿宋" w:eastAsia="仿宋" w:hAnsi="仿宋" w:cs="仿宋" w:hint="eastAsia"/>
          <w:sz w:val="24"/>
        </w:rPr>
        <w:sym w:font="Wingdings" w:char="00A8"/>
      </w:r>
      <w:r>
        <w:rPr>
          <w:rFonts w:ascii="仿宋" w:eastAsia="仿宋" w:hAnsi="仿宋" w:cs="仿宋" w:hint="eastAsia"/>
          <w:sz w:val="24"/>
        </w:rPr>
        <w:t>本公司为代理商,提供其他(请填写中型、小型、微型)企业制造的货</w:t>
      </w:r>
    </w:p>
    <w:p w:rsidR="00A532A2" w:rsidRDefault="0066119B">
      <w:pPr>
        <w:widowControl/>
        <w:spacing w:line="360" w:lineRule="auto"/>
        <w:rPr>
          <w:rFonts w:ascii="仿宋" w:eastAsia="仿宋" w:hAnsi="仿宋" w:cs="仿宋"/>
          <w:sz w:val="24"/>
        </w:rPr>
      </w:pPr>
      <w:r>
        <w:rPr>
          <w:rFonts w:ascii="仿宋" w:eastAsia="仿宋" w:hAnsi="仿宋" w:cs="仿宋" w:hint="eastAsia"/>
          <w:sz w:val="24"/>
        </w:rPr>
        <w:lastRenderedPageBreak/>
        <w:t>物。本条所称货物不包括使用大型企业注册商标的货物。(后附制造商投标人企业类型声明函)。</w:t>
      </w:r>
    </w:p>
    <w:p w:rsidR="00A532A2" w:rsidRDefault="0066119B">
      <w:pPr>
        <w:widowControl/>
        <w:spacing w:line="360" w:lineRule="auto"/>
        <w:ind w:firstLineChars="200" w:firstLine="480"/>
        <w:rPr>
          <w:rFonts w:ascii="仿宋" w:eastAsia="仿宋" w:hAnsi="仿宋" w:cs="仿宋"/>
          <w:sz w:val="24"/>
        </w:rPr>
      </w:pPr>
      <w:r>
        <w:rPr>
          <w:rFonts w:ascii="仿宋" w:eastAsia="仿宋" w:hAnsi="仿宋" w:cs="仿宋" w:hint="eastAsia"/>
          <w:sz w:val="24"/>
        </w:rPr>
        <w:t>(3)</w:t>
      </w:r>
      <w:r>
        <w:rPr>
          <w:rFonts w:ascii="仿宋" w:eastAsia="仿宋" w:hAnsi="仿宋" w:cs="仿宋" w:hint="eastAsia"/>
          <w:sz w:val="24"/>
        </w:rPr>
        <w:sym w:font="Wingdings" w:char="00A8"/>
      </w:r>
      <w:r>
        <w:rPr>
          <w:rFonts w:ascii="仿宋" w:eastAsia="仿宋" w:hAnsi="仿宋" w:cs="仿宋" w:hint="eastAsia"/>
          <w:sz w:val="24"/>
        </w:rPr>
        <w:t>本公司为联合体一方,提供本企业制造的货物,由本企业承担工程,提供服务。我公司提供协议合同金额占到共同投标协议合同总金额的</w:t>
      </w:r>
      <w:r>
        <w:rPr>
          <w:rFonts w:ascii="仿宋" w:eastAsia="仿宋" w:hAnsi="仿宋" w:cs="仿宋" w:hint="eastAsia"/>
          <w:sz w:val="24"/>
          <w:u w:val="single"/>
        </w:rPr>
        <w:t>比例为：     。</w:t>
      </w:r>
    </w:p>
    <w:p w:rsidR="00A532A2" w:rsidRDefault="0066119B">
      <w:pPr>
        <w:widowControl/>
        <w:spacing w:line="360" w:lineRule="auto"/>
        <w:ind w:firstLineChars="200" w:firstLine="480"/>
        <w:rPr>
          <w:rFonts w:ascii="仿宋" w:eastAsia="仿宋" w:hAnsi="仿宋" w:cs="仿宋"/>
          <w:sz w:val="24"/>
        </w:rPr>
      </w:pPr>
      <w:r>
        <w:rPr>
          <w:rFonts w:ascii="仿宋" w:eastAsia="仿宋" w:hAnsi="仿宋" w:cs="仿宋" w:hint="eastAsia"/>
          <w:sz w:val="24"/>
        </w:rPr>
        <w:t>本公司对上述声明的真实性负责。如有虚假,将依法承担相应责任。</w:t>
      </w:r>
    </w:p>
    <w:p w:rsidR="00A532A2" w:rsidRDefault="0066119B">
      <w:pPr>
        <w:widowControl/>
        <w:spacing w:line="360" w:lineRule="auto"/>
        <w:ind w:firstLineChars="1400" w:firstLine="3360"/>
        <w:rPr>
          <w:rFonts w:ascii="仿宋" w:eastAsia="仿宋" w:hAnsi="仿宋" w:cs="仿宋"/>
          <w:sz w:val="24"/>
        </w:rPr>
      </w:pPr>
      <w:r>
        <w:rPr>
          <w:rFonts w:ascii="仿宋" w:eastAsia="仿宋" w:hAnsi="仿宋" w:cs="仿宋" w:hint="eastAsia"/>
          <w:sz w:val="24"/>
        </w:rPr>
        <w:t>企业名称(盖公章)：</w:t>
      </w:r>
    </w:p>
    <w:p w:rsidR="00A532A2" w:rsidRDefault="0066119B">
      <w:pPr>
        <w:widowControl/>
        <w:spacing w:line="360" w:lineRule="auto"/>
        <w:ind w:firstLineChars="1400" w:firstLine="3360"/>
        <w:rPr>
          <w:rFonts w:ascii="仿宋" w:eastAsia="仿宋" w:hAnsi="仿宋" w:cs="仿宋"/>
          <w:sz w:val="24"/>
        </w:rPr>
      </w:pPr>
      <w:r>
        <w:rPr>
          <w:rFonts w:ascii="仿宋" w:eastAsia="仿宋" w:hAnsi="仿宋" w:cs="仿宋" w:hint="eastAsia"/>
          <w:sz w:val="24"/>
        </w:rPr>
        <w:t>法定代表人(负责人)或其授权代表(签字)：</w:t>
      </w:r>
    </w:p>
    <w:p w:rsidR="00A532A2" w:rsidRDefault="0066119B">
      <w:pPr>
        <w:widowControl/>
        <w:spacing w:line="360" w:lineRule="auto"/>
        <w:ind w:firstLineChars="1400" w:firstLine="3360"/>
        <w:rPr>
          <w:rFonts w:ascii="仿宋" w:eastAsia="仿宋" w:hAnsi="仿宋" w:cs="仿宋"/>
          <w:sz w:val="24"/>
        </w:rPr>
      </w:pPr>
      <w:r>
        <w:rPr>
          <w:rFonts w:ascii="仿宋" w:eastAsia="仿宋" w:hAnsi="仿宋" w:cs="仿宋" w:hint="eastAsia"/>
          <w:sz w:val="24"/>
        </w:rPr>
        <w:t>日期：</w:t>
      </w:r>
    </w:p>
    <w:p w:rsidR="00A532A2" w:rsidRDefault="0066119B">
      <w:pPr>
        <w:widowControl/>
        <w:spacing w:line="360" w:lineRule="auto"/>
        <w:ind w:firstLineChars="200" w:firstLine="480"/>
        <w:rPr>
          <w:rFonts w:ascii="仿宋" w:eastAsia="仿宋" w:hAnsi="仿宋" w:cs="仿宋"/>
          <w:sz w:val="24"/>
        </w:rPr>
      </w:pPr>
      <w:r>
        <w:rPr>
          <w:rFonts w:ascii="仿宋" w:eastAsia="仿宋" w:hAnsi="仿宋" w:cs="仿宋" w:hint="eastAsia"/>
          <w:sz w:val="24"/>
        </w:rPr>
        <w:t>注:小型、微型企业资格证明文件</w:t>
      </w:r>
    </w:p>
    <w:p w:rsidR="00A532A2" w:rsidRDefault="0066119B">
      <w:pPr>
        <w:widowControl/>
        <w:spacing w:line="360" w:lineRule="auto"/>
        <w:ind w:firstLineChars="200" w:firstLine="480"/>
        <w:rPr>
          <w:rFonts w:ascii="仿宋" w:eastAsia="仿宋" w:hAnsi="仿宋" w:cs="仿宋"/>
          <w:sz w:val="24"/>
        </w:rPr>
      </w:pPr>
      <w:r>
        <w:rPr>
          <w:rFonts w:ascii="仿宋" w:eastAsia="仿宋" w:hAnsi="仿宋" w:cs="仿宋" w:hint="eastAsia"/>
          <w:sz w:val="24"/>
        </w:rPr>
        <w:t>(1) 提供该小型、或微型企业上一年度审计报告清晰的复印件.</w:t>
      </w:r>
    </w:p>
    <w:p w:rsidR="00A532A2" w:rsidRDefault="0066119B">
      <w:pPr>
        <w:widowControl/>
        <w:numPr>
          <w:ilvl w:val="0"/>
          <w:numId w:val="5"/>
        </w:numPr>
        <w:spacing w:line="360" w:lineRule="auto"/>
        <w:ind w:firstLineChars="200" w:firstLine="480"/>
        <w:rPr>
          <w:rFonts w:ascii="仿宋" w:eastAsia="仿宋" w:hAnsi="仿宋" w:cs="仿宋"/>
          <w:sz w:val="24"/>
        </w:rPr>
      </w:pPr>
      <w:r>
        <w:rPr>
          <w:rFonts w:ascii="仿宋" w:eastAsia="仿宋" w:hAnsi="仿宋" w:cs="仿宋" w:hint="eastAsia"/>
          <w:sz w:val="24"/>
        </w:rPr>
        <w:t>其他证明文件。证明文件内容自定,</w:t>
      </w:r>
      <w:proofErr w:type="gramStart"/>
      <w:r>
        <w:rPr>
          <w:rFonts w:ascii="仿宋" w:eastAsia="仿宋" w:hAnsi="仿宋" w:cs="仿宋" w:hint="eastAsia"/>
          <w:sz w:val="24"/>
        </w:rPr>
        <w:t>井需加盖</w:t>
      </w:r>
      <w:proofErr w:type="gramEnd"/>
      <w:r>
        <w:rPr>
          <w:rFonts w:ascii="仿宋" w:eastAsia="仿宋" w:hAnsi="仿宋" w:cs="仿宋" w:hint="eastAsia"/>
          <w:sz w:val="24"/>
        </w:rPr>
        <w:t>证明单位的公章,其中内容应能充分反应出：根据《》工业和信息化部、国家统计局、国家发展和改革委员会、财政部关于印发中小企业划型标准规定的通知</w:t>
      </w:r>
      <w:proofErr w:type="gramStart"/>
      <w:r>
        <w:rPr>
          <w:rFonts w:ascii="仿宋" w:eastAsia="仿宋" w:hAnsi="仿宋" w:cs="仿宋" w:hint="eastAsia"/>
          <w:sz w:val="24"/>
        </w:rPr>
        <w:t>》</w:t>
      </w:r>
      <w:proofErr w:type="gramEnd"/>
      <w:r>
        <w:rPr>
          <w:rFonts w:ascii="仿宋" w:eastAsia="仿宋" w:hAnsi="仿宋" w:cs="仿宋" w:hint="eastAsia"/>
          <w:sz w:val="24"/>
        </w:rPr>
        <w:t>（工信部联企业{2011}300号）中的相关规定，该企业属于小型、或微型企业，并提供相关证明资料。</w:t>
      </w:r>
    </w:p>
    <w:p w:rsidR="00A532A2" w:rsidRDefault="0066119B">
      <w:pPr>
        <w:widowControl/>
        <w:spacing w:line="360" w:lineRule="auto"/>
        <w:rPr>
          <w:rFonts w:ascii="仿宋" w:eastAsia="仿宋" w:hAnsi="仿宋" w:cs="仿宋"/>
          <w:sz w:val="24"/>
        </w:rPr>
      </w:pPr>
      <w:r>
        <w:rPr>
          <w:rFonts w:ascii="仿宋" w:eastAsia="仿宋" w:hAnsi="仿宋" w:cs="仿宋" w:hint="eastAsia"/>
          <w:sz w:val="24"/>
        </w:rPr>
        <w:t>（若响应文件中无上述证明文件，则在评审时不考虑对该小、</w:t>
      </w:r>
      <w:proofErr w:type="gramStart"/>
      <w:r>
        <w:rPr>
          <w:rFonts w:ascii="仿宋" w:eastAsia="仿宋" w:hAnsi="仿宋" w:cs="仿宋" w:hint="eastAsia"/>
          <w:sz w:val="24"/>
        </w:rPr>
        <w:t>微企业</w:t>
      </w:r>
      <w:proofErr w:type="gramEnd"/>
      <w:r>
        <w:rPr>
          <w:rFonts w:ascii="仿宋" w:eastAsia="仿宋" w:hAnsi="仿宋" w:cs="仿宋" w:hint="eastAsia"/>
          <w:sz w:val="24"/>
        </w:rPr>
        <w:t>的相关优惠）</w:t>
      </w:r>
    </w:p>
    <w:p w:rsidR="00A532A2" w:rsidRDefault="00A532A2">
      <w:pPr>
        <w:pStyle w:val="a5"/>
        <w:rPr>
          <w:rFonts w:ascii="仿宋" w:eastAsia="仿宋" w:hAnsi="仿宋" w:cs="仿宋"/>
          <w:sz w:val="24"/>
        </w:rPr>
      </w:pPr>
    </w:p>
    <w:p w:rsidR="00A532A2" w:rsidRDefault="0066119B">
      <w:pPr>
        <w:widowControl/>
        <w:spacing w:line="360" w:lineRule="auto"/>
        <w:ind w:firstLineChars="200" w:firstLine="482"/>
        <w:jc w:val="left"/>
        <w:rPr>
          <w:rFonts w:ascii="仿宋" w:eastAsia="仿宋" w:hAnsi="仿宋" w:cs="仿宋"/>
          <w:b/>
          <w:bCs/>
          <w:sz w:val="24"/>
        </w:rPr>
      </w:pPr>
      <w:r>
        <w:rPr>
          <w:rFonts w:ascii="仿宋" w:eastAsia="仿宋" w:hAnsi="仿宋" w:cs="仿宋" w:hint="eastAsia"/>
          <w:b/>
          <w:sz w:val="24"/>
          <w:szCs w:val="24"/>
        </w:rPr>
        <w:t xml:space="preserve">附件二十：              </w:t>
      </w:r>
      <w:r>
        <w:rPr>
          <w:rFonts w:ascii="仿宋" w:eastAsia="仿宋" w:hAnsi="仿宋" w:cs="仿宋" w:hint="eastAsia"/>
          <w:b/>
          <w:bCs/>
          <w:sz w:val="24"/>
        </w:rPr>
        <w:t>监狱企业声明函</w:t>
      </w:r>
    </w:p>
    <w:p w:rsidR="00A532A2" w:rsidRDefault="0066119B">
      <w:pPr>
        <w:widowControl/>
        <w:spacing w:line="360" w:lineRule="auto"/>
        <w:ind w:firstLineChars="200" w:firstLine="480"/>
        <w:jc w:val="center"/>
        <w:rPr>
          <w:rFonts w:ascii="仿宋" w:eastAsia="仿宋" w:hAnsi="仿宋" w:cs="仿宋"/>
          <w:sz w:val="24"/>
        </w:rPr>
      </w:pPr>
      <w:r>
        <w:rPr>
          <w:rFonts w:ascii="仿宋" w:eastAsia="仿宋" w:hAnsi="仿宋" w:cs="仿宋" w:hint="eastAsia"/>
          <w:sz w:val="24"/>
        </w:rPr>
        <w:t>(监狱企业适用)</w:t>
      </w:r>
    </w:p>
    <w:p w:rsidR="00A532A2" w:rsidRDefault="0066119B">
      <w:pPr>
        <w:widowControl/>
        <w:spacing w:line="360" w:lineRule="auto"/>
        <w:ind w:firstLineChars="200" w:firstLine="480"/>
        <w:rPr>
          <w:rFonts w:ascii="仿宋" w:eastAsia="仿宋" w:hAnsi="仿宋" w:cs="仿宋"/>
          <w:sz w:val="24"/>
        </w:rPr>
      </w:pPr>
      <w:r>
        <w:rPr>
          <w:rFonts w:ascii="仿宋" w:eastAsia="仿宋" w:hAnsi="仿宋" w:cs="仿宋" w:hint="eastAsia"/>
          <w:sz w:val="24"/>
        </w:rPr>
        <w:t>本公司郑重声明,根据《关于政府采购支持监狱企业发展有关问题的通知》 (财库[2014]68号)的规定,本公司为监狱企业。</w:t>
      </w:r>
    </w:p>
    <w:p w:rsidR="00A532A2" w:rsidRDefault="0066119B">
      <w:pPr>
        <w:widowControl/>
        <w:spacing w:line="360" w:lineRule="auto"/>
        <w:ind w:firstLineChars="200" w:firstLine="480"/>
        <w:rPr>
          <w:rFonts w:ascii="仿宋" w:eastAsia="仿宋" w:hAnsi="仿宋" w:cs="仿宋"/>
          <w:sz w:val="24"/>
        </w:rPr>
      </w:pPr>
      <w:r>
        <w:rPr>
          <w:rFonts w:ascii="仿宋" w:eastAsia="仿宋" w:hAnsi="仿宋" w:cs="仿宋" w:hint="eastAsia"/>
          <w:sz w:val="24"/>
        </w:rPr>
        <w:t>本公司参加单位的项目采购活动,采购活动提供本企业(填写制造的货物,由本企业承担工程,提供服务)</w:t>
      </w:r>
    </w:p>
    <w:p w:rsidR="00A532A2" w:rsidRDefault="0066119B">
      <w:pPr>
        <w:widowControl/>
        <w:spacing w:line="360" w:lineRule="auto"/>
        <w:ind w:firstLineChars="200" w:firstLine="480"/>
        <w:rPr>
          <w:rFonts w:ascii="仿宋" w:eastAsia="仿宋" w:hAnsi="仿宋" w:cs="仿宋"/>
          <w:sz w:val="24"/>
        </w:rPr>
      </w:pPr>
      <w:r>
        <w:rPr>
          <w:rFonts w:ascii="仿宋" w:eastAsia="仿宋" w:hAnsi="仿宋" w:cs="仿宋" w:hint="eastAsia"/>
          <w:sz w:val="24"/>
        </w:rPr>
        <w:t>本条所称货物不包括使用大型企业注册商标的货物和服务。</w:t>
      </w:r>
    </w:p>
    <w:p w:rsidR="00A532A2" w:rsidRDefault="0066119B">
      <w:pPr>
        <w:widowControl/>
        <w:spacing w:line="360" w:lineRule="auto"/>
        <w:ind w:firstLineChars="200" w:firstLine="480"/>
        <w:rPr>
          <w:rFonts w:ascii="仿宋" w:eastAsia="仿宋" w:hAnsi="仿宋" w:cs="仿宋"/>
          <w:sz w:val="24"/>
        </w:rPr>
      </w:pPr>
      <w:r>
        <w:rPr>
          <w:rFonts w:ascii="仿宋" w:eastAsia="仿宋" w:hAnsi="仿宋" w:cs="仿宋" w:hint="eastAsia"/>
          <w:sz w:val="24"/>
        </w:rPr>
        <w:t>本公司对上述声明的真实性负责。如有虚假,将依法承担相应责任。</w:t>
      </w:r>
    </w:p>
    <w:p w:rsidR="00A532A2" w:rsidRDefault="00A532A2">
      <w:pPr>
        <w:pStyle w:val="a5"/>
      </w:pPr>
    </w:p>
    <w:p w:rsidR="00A532A2" w:rsidRDefault="0066119B">
      <w:pPr>
        <w:widowControl/>
        <w:spacing w:line="360" w:lineRule="auto"/>
        <w:ind w:firstLineChars="1500" w:firstLine="3600"/>
        <w:rPr>
          <w:rFonts w:ascii="仿宋" w:eastAsia="仿宋" w:hAnsi="仿宋" w:cs="仿宋"/>
          <w:sz w:val="24"/>
        </w:rPr>
      </w:pPr>
      <w:r>
        <w:rPr>
          <w:rFonts w:ascii="仿宋" w:eastAsia="仿宋" w:hAnsi="仿宋" w:cs="仿宋" w:hint="eastAsia"/>
          <w:sz w:val="24"/>
        </w:rPr>
        <w:t>企业名称(盖公章):</w:t>
      </w:r>
    </w:p>
    <w:p w:rsidR="00A532A2" w:rsidRDefault="0066119B">
      <w:pPr>
        <w:widowControl/>
        <w:spacing w:line="360" w:lineRule="auto"/>
        <w:ind w:firstLineChars="1500" w:firstLine="3600"/>
        <w:rPr>
          <w:rFonts w:ascii="仿宋" w:eastAsia="仿宋" w:hAnsi="仿宋" w:cs="仿宋"/>
          <w:sz w:val="24"/>
        </w:rPr>
      </w:pPr>
      <w:r>
        <w:rPr>
          <w:rFonts w:ascii="仿宋" w:eastAsia="仿宋" w:hAnsi="仿宋" w:cs="仿宋" w:hint="eastAsia"/>
          <w:sz w:val="24"/>
        </w:rPr>
        <w:t>法定代表人(负责人)或其授权代表(签字):</w:t>
      </w:r>
    </w:p>
    <w:p w:rsidR="00A532A2" w:rsidRDefault="0066119B">
      <w:pPr>
        <w:widowControl/>
        <w:spacing w:line="360" w:lineRule="auto"/>
        <w:ind w:firstLineChars="1500" w:firstLine="3600"/>
        <w:rPr>
          <w:rFonts w:ascii="仿宋" w:eastAsia="仿宋" w:hAnsi="仿宋" w:cs="仿宋"/>
          <w:sz w:val="24"/>
        </w:rPr>
      </w:pPr>
      <w:r>
        <w:rPr>
          <w:rFonts w:ascii="仿宋" w:eastAsia="仿宋" w:hAnsi="仿宋" w:cs="仿宋" w:hint="eastAsia"/>
          <w:sz w:val="24"/>
        </w:rPr>
        <w:t>日期:</w:t>
      </w:r>
    </w:p>
    <w:p w:rsidR="00A532A2" w:rsidRDefault="00A532A2">
      <w:pPr>
        <w:pStyle w:val="a5"/>
        <w:rPr>
          <w:rFonts w:ascii="仿宋" w:eastAsia="仿宋" w:hAnsi="仿宋" w:cs="仿宋"/>
          <w:sz w:val="24"/>
        </w:rPr>
      </w:pPr>
    </w:p>
    <w:p w:rsidR="00A532A2" w:rsidRDefault="0066119B">
      <w:pPr>
        <w:widowControl/>
        <w:spacing w:line="360" w:lineRule="auto"/>
        <w:ind w:firstLineChars="200" w:firstLine="482"/>
        <w:jc w:val="left"/>
        <w:rPr>
          <w:rFonts w:ascii="仿宋" w:eastAsia="仿宋" w:hAnsi="仿宋" w:cs="仿宋"/>
          <w:b/>
          <w:bCs/>
          <w:sz w:val="24"/>
        </w:rPr>
      </w:pPr>
      <w:r>
        <w:rPr>
          <w:rFonts w:ascii="仿宋" w:eastAsia="仿宋" w:hAnsi="仿宋" w:cs="仿宋" w:hint="eastAsia"/>
          <w:b/>
          <w:sz w:val="24"/>
          <w:szCs w:val="24"/>
        </w:rPr>
        <w:t xml:space="preserve">附件二十一：        </w:t>
      </w:r>
      <w:r>
        <w:rPr>
          <w:rFonts w:ascii="仿宋" w:eastAsia="仿宋" w:hAnsi="仿宋" w:cs="仿宋" w:hint="eastAsia"/>
          <w:b/>
          <w:bCs/>
          <w:sz w:val="24"/>
        </w:rPr>
        <w:t>残疾人福利性单位声明函</w:t>
      </w:r>
    </w:p>
    <w:p w:rsidR="00A532A2" w:rsidRDefault="0066119B">
      <w:pPr>
        <w:widowControl/>
        <w:spacing w:line="360" w:lineRule="auto"/>
        <w:ind w:firstLineChars="200" w:firstLine="480"/>
        <w:rPr>
          <w:rFonts w:ascii="仿宋" w:eastAsia="仿宋" w:hAnsi="仿宋" w:cs="仿宋"/>
          <w:sz w:val="24"/>
        </w:rPr>
      </w:pPr>
      <w:r>
        <w:rPr>
          <w:rFonts w:ascii="仿宋" w:eastAsia="仿宋" w:hAnsi="仿宋" w:cs="仿宋" w:hint="eastAsia"/>
          <w:sz w:val="24"/>
        </w:rPr>
        <w:lastRenderedPageBreak/>
        <w:t>本单位郑重声明,根据《财政部民政部中国残疾人联合会关于促进残疾人就业政府采购政策的通知》 (财库(2017)141号)的规定,本单位为符合条件的残疾人福利性单位,且本单位参加单位的项目采购活动提供本单位制造的货物</w:t>
      </w:r>
      <w:proofErr w:type="gramStart"/>
      <w:r>
        <w:rPr>
          <w:rFonts w:ascii="仿宋" w:eastAsia="仿宋" w:hAnsi="仿宋" w:cs="仿宋" w:hint="eastAsia"/>
          <w:sz w:val="24"/>
        </w:rPr>
        <w:t>《</w:t>
      </w:r>
      <w:proofErr w:type="gramEnd"/>
      <w:r>
        <w:rPr>
          <w:rFonts w:ascii="仿宋" w:eastAsia="仿宋" w:hAnsi="仿宋" w:cs="仿宋" w:hint="eastAsia"/>
          <w:sz w:val="24"/>
        </w:rPr>
        <w:t>由本单位承担工程/提供服务),或者提供其他残疾人福利性单位制造的货物(不包括使用非残疾人福利性单位注册商标的货物)。</w:t>
      </w:r>
    </w:p>
    <w:p w:rsidR="00A532A2" w:rsidRDefault="0066119B">
      <w:pPr>
        <w:widowControl/>
        <w:spacing w:line="360" w:lineRule="auto"/>
        <w:ind w:firstLineChars="200" w:firstLine="480"/>
        <w:rPr>
          <w:rFonts w:ascii="仿宋" w:eastAsia="仿宋" w:hAnsi="仿宋" w:cs="仿宋"/>
          <w:sz w:val="24"/>
        </w:rPr>
      </w:pPr>
      <w:r>
        <w:rPr>
          <w:rFonts w:ascii="仿宋" w:eastAsia="仿宋" w:hAnsi="仿宋" w:cs="仿宋" w:hint="eastAsia"/>
          <w:sz w:val="24"/>
        </w:rPr>
        <w:t>本单位对上述声明的真实性负责,如有虚假,将依法承担相应责任。</w:t>
      </w:r>
    </w:p>
    <w:p w:rsidR="00A532A2" w:rsidRDefault="00A532A2">
      <w:pPr>
        <w:pStyle w:val="a5"/>
      </w:pPr>
    </w:p>
    <w:p w:rsidR="00A532A2" w:rsidRDefault="0066119B">
      <w:pPr>
        <w:widowControl/>
        <w:spacing w:line="360" w:lineRule="auto"/>
        <w:ind w:firstLineChars="1500" w:firstLine="3600"/>
        <w:rPr>
          <w:rFonts w:ascii="仿宋" w:eastAsia="仿宋" w:hAnsi="仿宋" w:cs="仿宋"/>
          <w:sz w:val="24"/>
        </w:rPr>
      </w:pPr>
      <w:r>
        <w:rPr>
          <w:rFonts w:ascii="仿宋" w:eastAsia="仿宋" w:hAnsi="仿宋" w:cs="仿宋" w:hint="eastAsia"/>
          <w:sz w:val="24"/>
        </w:rPr>
        <w:t>企业名称(盖公章):</w:t>
      </w:r>
    </w:p>
    <w:p w:rsidR="00A532A2" w:rsidRDefault="0066119B">
      <w:pPr>
        <w:widowControl/>
        <w:spacing w:line="360" w:lineRule="auto"/>
        <w:ind w:firstLineChars="1500" w:firstLine="3600"/>
        <w:rPr>
          <w:rFonts w:ascii="仿宋" w:eastAsia="仿宋" w:hAnsi="仿宋" w:cs="仿宋"/>
          <w:sz w:val="24"/>
        </w:rPr>
      </w:pPr>
      <w:r>
        <w:rPr>
          <w:rFonts w:ascii="仿宋" w:eastAsia="仿宋" w:hAnsi="仿宋" w:cs="仿宋" w:hint="eastAsia"/>
          <w:sz w:val="24"/>
        </w:rPr>
        <w:t>法定代表人(负责人)或其授权代表(签字):</w:t>
      </w:r>
    </w:p>
    <w:p w:rsidR="00A532A2" w:rsidRDefault="0066119B">
      <w:pPr>
        <w:widowControl/>
        <w:spacing w:line="360" w:lineRule="auto"/>
        <w:ind w:firstLineChars="1500" w:firstLine="3600"/>
        <w:rPr>
          <w:rFonts w:ascii="仿宋" w:eastAsia="仿宋" w:hAnsi="仿宋" w:cs="仿宋"/>
          <w:sz w:val="24"/>
        </w:rPr>
      </w:pPr>
      <w:r>
        <w:rPr>
          <w:rFonts w:ascii="仿宋" w:eastAsia="仿宋" w:hAnsi="仿宋" w:cs="仿宋" w:hint="eastAsia"/>
          <w:sz w:val="24"/>
        </w:rPr>
        <w:t>日期:</w:t>
      </w:r>
    </w:p>
    <w:p w:rsidR="00A532A2" w:rsidRDefault="00A532A2">
      <w:pPr>
        <w:pStyle w:val="a5"/>
      </w:pPr>
    </w:p>
    <w:p w:rsidR="00A532A2" w:rsidRDefault="00A532A2">
      <w:pPr>
        <w:widowControl/>
        <w:spacing w:line="360" w:lineRule="auto"/>
        <w:ind w:firstLineChars="2300" w:firstLine="5520"/>
        <w:jc w:val="left"/>
        <w:rPr>
          <w:rFonts w:ascii="仿宋" w:eastAsia="仿宋" w:hAnsi="仿宋" w:cs="仿宋"/>
          <w:sz w:val="24"/>
          <w:szCs w:val="24"/>
        </w:rPr>
      </w:pPr>
    </w:p>
    <w:p w:rsidR="00A532A2" w:rsidRDefault="00A532A2">
      <w:pPr>
        <w:spacing w:line="360" w:lineRule="auto"/>
        <w:rPr>
          <w:rFonts w:ascii="仿宋" w:eastAsia="仿宋" w:hAnsi="仿宋" w:cs="仿宋"/>
          <w:sz w:val="24"/>
          <w:szCs w:val="24"/>
        </w:rPr>
      </w:pPr>
    </w:p>
    <w:p w:rsidR="00A532A2" w:rsidRDefault="0066119B">
      <w:pPr>
        <w:pStyle w:val="2"/>
        <w:widowControl/>
        <w:tabs>
          <w:tab w:val="clear" w:pos="468"/>
        </w:tabs>
        <w:ind w:left="0" w:firstLine="0"/>
        <w:rPr>
          <w:rFonts w:ascii="sans-serif" w:eastAsia="sans-serif" w:hAnsi="sans-serif" w:cs="sans-serif"/>
          <w:color w:val="000000"/>
        </w:rPr>
      </w:pPr>
      <w:r>
        <w:br w:type="page"/>
      </w:r>
      <w:r>
        <w:rPr>
          <w:rFonts w:ascii="宋体" w:hAnsi="宋体" w:hint="eastAsia"/>
          <w:bCs/>
          <w:sz w:val="28"/>
          <w:szCs w:val="28"/>
        </w:rPr>
        <w:lastRenderedPageBreak/>
        <w:t xml:space="preserve">附件：                </w:t>
      </w:r>
      <w:r>
        <w:rPr>
          <w:rFonts w:ascii="sans-serif" w:eastAsia="sans-serif" w:hAnsi="sans-serif" w:cs="sans-serif"/>
          <w:color w:val="000000"/>
        </w:rPr>
        <w:t>政府采购活动现场确认声明书</w:t>
      </w:r>
    </w:p>
    <w:p w:rsidR="00A532A2" w:rsidRDefault="0066119B">
      <w:pPr>
        <w:pStyle w:val="a9"/>
        <w:spacing w:line="525" w:lineRule="atLeast"/>
        <w:rPr>
          <w:rFonts w:ascii="仿宋" w:eastAsia="仿宋" w:hAnsi="仿宋" w:cs="仿宋"/>
        </w:rPr>
      </w:pPr>
      <w:r>
        <w:rPr>
          <w:rFonts w:ascii="仿宋" w:eastAsia="仿宋" w:hAnsi="仿宋" w:cs="仿宋" w:hint="eastAsia"/>
          <w:color w:val="000000"/>
        </w:rPr>
        <w:t>库尔勒景元汇</w:t>
      </w:r>
      <w:proofErr w:type="gramStart"/>
      <w:r>
        <w:rPr>
          <w:rFonts w:ascii="仿宋" w:eastAsia="仿宋" w:hAnsi="仿宋" w:cs="仿宋" w:hint="eastAsia"/>
          <w:color w:val="000000"/>
        </w:rPr>
        <w:t>泽工程</w:t>
      </w:r>
      <w:proofErr w:type="gramEnd"/>
      <w:r>
        <w:rPr>
          <w:rFonts w:ascii="仿宋" w:eastAsia="仿宋" w:hAnsi="仿宋" w:cs="仿宋" w:hint="eastAsia"/>
          <w:color w:val="000000"/>
        </w:rPr>
        <w:t>管理服务有限公司:</w:t>
      </w:r>
    </w:p>
    <w:p w:rsidR="00A532A2" w:rsidRDefault="0066119B">
      <w:pPr>
        <w:pStyle w:val="a9"/>
        <w:spacing w:line="360" w:lineRule="auto"/>
        <w:ind w:firstLine="480"/>
        <w:rPr>
          <w:rFonts w:ascii="仿宋" w:eastAsia="仿宋" w:hAnsi="仿宋" w:cs="仿宋"/>
          <w:color w:val="000000"/>
        </w:rPr>
      </w:pPr>
      <w:r>
        <w:rPr>
          <w:rFonts w:ascii="仿宋" w:eastAsia="仿宋" w:hAnsi="仿宋" w:cs="仿宋" w:hint="eastAsia"/>
          <w:color w:val="000000"/>
        </w:rPr>
        <w:t>本人 （授权代表姓名），</w:t>
      </w:r>
    </w:p>
    <w:p w:rsidR="00A532A2" w:rsidRDefault="0066119B">
      <w:pPr>
        <w:pStyle w:val="a9"/>
        <w:spacing w:line="360" w:lineRule="auto"/>
        <w:ind w:firstLine="480"/>
        <w:rPr>
          <w:rFonts w:ascii="仿宋" w:eastAsia="仿宋" w:hAnsi="仿宋" w:cs="仿宋"/>
        </w:rPr>
      </w:pPr>
      <w:r>
        <w:rPr>
          <w:rFonts w:ascii="仿宋" w:eastAsia="仿宋" w:hAnsi="仿宋" w:cs="仿宋" w:hint="eastAsia"/>
          <w:color w:val="000000"/>
        </w:rPr>
        <w:t>经由（单位）（法定代表人姓名）合法授权参加 （编号：）政府采购活动．经与本单位法人代表（负责人）联系确认，现就有关公平竞争事项郑重声明如下:</w:t>
      </w:r>
    </w:p>
    <w:p w:rsidR="00A532A2" w:rsidRDefault="0066119B">
      <w:pPr>
        <w:pStyle w:val="a9"/>
        <w:spacing w:line="360" w:lineRule="auto"/>
        <w:ind w:firstLine="480"/>
        <w:rPr>
          <w:rFonts w:ascii="仿宋" w:eastAsia="仿宋" w:hAnsi="仿宋" w:cs="仿宋"/>
        </w:rPr>
      </w:pPr>
      <w:r>
        <w:rPr>
          <w:rFonts w:ascii="仿宋" w:eastAsia="仿宋" w:hAnsi="仿宋" w:cs="仿宋" w:hint="eastAsia"/>
          <w:color w:val="000000"/>
        </w:rPr>
        <w:t>一、本单位与采购人</w:t>
      </w:r>
      <w:proofErr w:type="gramStart"/>
      <w:r>
        <w:rPr>
          <w:rFonts w:ascii="仿宋" w:eastAsia="仿宋" w:hAnsi="仿宋" w:cs="仿宋" w:hint="eastAsia"/>
          <w:color w:val="000000"/>
        </w:rPr>
        <w:t>之间</w:t>
      </w:r>
      <w:r>
        <w:rPr>
          <w:rFonts w:ascii="仿宋" w:eastAsia="仿宋" w:hAnsi="仿宋" w:cs="仿宋" w:hint="eastAsia"/>
          <w:b/>
          <w:bCs/>
          <w:color w:val="000000"/>
          <w:sz w:val="28"/>
          <w:szCs w:val="28"/>
        </w:rPr>
        <w:t>口</w:t>
      </w:r>
      <w:proofErr w:type="gramEnd"/>
      <w:r>
        <w:rPr>
          <w:rFonts w:ascii="仿宋" w:eastAsia="仿宋" w:hAnsi="仿宋" w:cs="仿宋" w:hint="eastAsia"/>
          <w:color w:val="000000"/>
        </w:rPr>
        <w:t>不存在利害关系</w:t>
      </w:r>
      <w:r>
        <w:rPr>
          <w:rFonts w:ascii="仿宋" w:eastAsia="仿宋" w:hAnsi="仿宋" w:cs="仿宋" w:hint="eastAsia"/>
          <w:b/>
          <w:bCs/>
          <w:color w:val="000000"/>
          <w:sz w:val="28"/>
          <w:szCs w:val="28"/>
        </w:rPr>
        <w:t>口</w:t>
      </w:r>
      <w:r>
        <w:rPr>
          <w:rFonts w:ascii="仿宋" w:eastAsia="仿宋" w:hAnsi="仿宋" w:cs="仿宋" w:hint="eastAsia"/>
          <w:color w:val="000000"/>
        </w:rPr>
        <w:t>存在下列利害关系:</w:t>
      </w:r>
    </w:p>
    <w:p w:rsidR="00A532A2" w:rsidRDefault="0066119B">
      <w:pPr>
        <w:pStyle w:val="a9"/>
        <w:spacing w:line="360" w:lineRule="auto"/>
        <w:ind w:firstLine="480"/>
        <w:rPr>
          <w:rFonts w:ascii="仿宋" w:eastAsia="仿宋" w:hAnsi="仿宋" w:cs="仿宋"/>
        </w:rPr>
      </w:pPr>
      <w:r>
        <w:rPr>
          <w:rFonts w:ascii="仿宋" w:eastAsia="仿宋" w:hAnsi="仿宋" w:cs="仿宋" w:hint="eastAsia"/>
          <w:color w:val="000000"/>
        </w:rPr>
        <w:t>A．投资关系B．行政隶属关系C．业务指导关系</w:t>
      </w:r>
    </w:p>
    <w:p w:rsidR="00A532A2" w:rsidRDefault="0066119B">
      <w:pPr>
        <w:pStyle w:val="a9"/>
        <w:spacing w:line="360" w:lineRule="auto"/>
        <w:ind w:firstLine="480"/>
        <w:rPr>
          <w:rFonts w:ascii="仿宋" w:eastAsia="仿宋" w:hAnsi="仿宋" w:cs="仿宋"/>
        </w:rPr>
      </w:pPr>
      <w:r>
        <w:rPr>
          <w:rFonts w:ascii="仿宋" w:eastAsia="仿宋" w:hAnsi="仿宋" w:cs="仿宋" w:hint="eastAsia"/>
          <w:color w:val="000000"/>
        </w:rPr>
        <w:t>D．其他可能影响采购公正的利害关系（如有，请如实说明）。</w:t>
      </w:r>
    </w:p>
    <w:p w:rsidR="00A532A2" w:rsidRDefault="0066119B">
      <w:pPr>
        <w:pStyle w:val="a9"/>
        <w:spacing w:line="360" w:lineRule="auto"/>
        <w:ind w:firstLine="480"/>
        <w:rPr>
          <w:rFonts w:ascii="仿宋" w:eastAsia="仿宋" w:hAnsi="仿宋" w:cs="仿宋"/>
        </w:rPr>
      </w:pPr>
      <w:r>
        <w:rPr>
          <w:rFonts w:ascii="仿宋" w:eastAsia="仿宋" w:hAnsi="仿宋" w:cs="仿宋" w:hint="eastAsia"/>
          <w:color w:val="000000"/>
        </w:rPr>
        <w:t>二、</w:t>
      </w:r>
      <w:proofErr w:type="gramStart"/>
      <w:r>
        <w:rPr>
          <w:rFonts w:ascii="仿宋" w:eastAsia="仿宋" w:hAnsi="仿宋" w:cs="仿宋" w:hint="eastAsia"/>
          <w:color w:val="000000"/>
        </w:rPr>
        <w:t>现己清楚</w:t>
      </w:r>
      <w:proofErr w:type="gramEnd"/>
      <w:r>
        <w:rPr>
          <w:rFonts w:ascii="仿宋" w:eastAsia="仿宋" w:hAnsi="仿宋" w:cs="仿宋" w:hint="eastAsia"/>
          <w:color w:val="000000"/>
        </w:rPr>
        <w:t xml:space="preserve">知道参加本项目采购活动的其他所有供应商名称，本单位 </w:t>
      </w:r>
      <w:r>
        <w:rPr>
          <w:rFonts w:ascii="仿宋" w:eastAsia="仿宋" w:hAnsi="仿宋" w:cs="仿宋" w:hint="eastAsia"/>
          <w:b/>
          <w:bCs/>
          <w:color w:val="000000"/>
          <w:sz w:val="28"/>
          <w:szCs w:val="28"/>
        </w:rPr>
        <w:t>口</w:t>
      </w:r>
      <w:r>
        <w:rPr>
          <w:rFonts w:ascii="仿宋" w:eastAsia="仿宋" w:hAnsi="仿宋" w:cs="仿宋" w:hint="eastAsia"/>
          <w:color w:val="000000"/>
        </w:rPr>
        <w:t xml:space="preserve">与其他所有供应商之间均不存在利害关系 </w:t>
      </w:r>
      <w:r>
        <w:rPr>
          <w:rFonts w:ascii="仿宋" w:eastAsia="仿宋" w:hAnsi="仿宋" w:cs="仿宋" w:hint="eastAsia"/>
          <w:b/>
          <w:bCs/>
          <w:color w:val="000000"/>
          <w:sz w:val="28"/>
          <w:szCs w:val="28"/>
        </w:rPr>
        <w:t>口</w:t>
      </w:r>
      <w:r>
        <w:rPr>
          <w:rFonts w:ascii="仿宋" w:eastAsia="仿宋" w:hAnsi="仿宋" w:cs="仿宋" w:hint="eastAsia"/>
          <w:color w:val="000000"/>
        </w:rPr>
        <w:t>与（供应商名称）之间存在下列利害关系:</w:t>
      </w:r>
    </w:p>
    <w:p w:rsidR="00A532A2" w:rsidRDefault="0066119B">
      <w:pPr>
        <w:pStyle w:val="a9"/>
        <w:spacing w:line="360" w:lineRule="auto"/>
        <w:ind w:left="480"/>
        <w:rPr>
          <w:rFonts w:ascii="仿宋" w:eastAsia="仿宋" w:hAnsi="仿宋" w:cs="仿宋"/>
          <w:color w:val="000000"/>
        </w:rPr>
      </w:pPr>
      <w:r>
        <w:rPr>
          <w:rFonts w:ascii="仿宋" w:eastAsia="仿宋" w:hAnsi="仿宋" w:cs="仿宋" w:hint="eastAsia"/>
          <w:color w:val="000000"/>
        </w:rPr>
        <w:t>A．法定代表人或负责人或实际控制人是同一人</w:t>
      </w:r>
    </w:p>
    <w:p w:rsidR="00A532A2" w:rsidRDefault="0066119B">
      <w:pPr>
        <w:pStyle w:val="a9"/>
        <w:spacing w:line="360" w:lineRule="auto"/>
        <w:ind w:left="480"/>
        <w:rPr>
          <w:rFonts w:ascii="仿宋" w:eastAsia="仿宋" w:hAnsi="仿宋" w:cs="仿宋"/>
          <w:color w:val="000000"/>
        </w:rPr>
      </w:pPr>
      <w:r>
        <w:rPr>
          <w:rFonts w:ascii="仿宋" w:eastAsia="仿宋" w:hAnsi="仿宋" w:cs="仿宋" w:hint="eastAsia"/>
          <w:color w:val="000000"/>
        </w:rPr>
        <w:t>B．法定代表人或负责人或实际控制人是夫妻关系</w:t>
      </w:r>
    </w:p>
    <w:p w:rsidR="00A532A2" w:rsidRDefault="0066119B">
      <w:pPr>
        <w:pStyle w:val="a9"/>
        <w:spacing w:line="360" w:lineRule="auto"/>
        <w:ind w:left="480"/>
        <w:rPr>
          <w:rFonts w:ascii="仿宋" w:eastAsia="仿宋" w:hAnsi="仿宋" w:cs="仿宋"/>
          <w:color w:val="000000"/>
        </w:rPr>
      </w:pPr>
      <w:r>
        <w:rPr>
          <w:rFonts w:ascii="仿宋" w:eastAsia="仿宋" w:hAnsi="仿宋" w:cs="仿宋" w:hint="eastAsia"/>
          <w:color w:val="000000"/>
        </w:rPr>
        <w:t>C．法定代表人或负责人或实际控制人是直系血亲关系</w:t>
      </w:r>
    </w:p>
    <w:p w:rsidR="00A532A2" w:rsidRDefault="0066119B">
      <w:pPr>
        <w:pStyle w:val="a9"/>
        <w:spacing w:line="360" w:lineRule="auto"/>
        <w:ind w:left="480"/>
        <w:rPr>
          <w:rFonts w:ascii="仿宋" w:eastAsia="仿宋" w:hAnsi="仿宋" w:cs="仿宋"/>
          <w:color w:val="000000"/>
        </w:rPr>
      </w:pPr>
      <w:r>
        <w:rPr>
          <w:rFonts w:ascii="仿宋" w:eastAsia="仿宋" w:hAnsi="仿宋" w:cs="仿宋" w:hint="eastAsia"/>
          <w:color w:val="000000"/>
        </w:rPr>
        <w:t>D．法定代表人或负责人或实际控制人存在三代以内旁系血亲关系</w:t>
      </w:r>
    </w:p>
    <w:p w:rsidR="00A532A2" w:rsidRDefault="0066119B">
      <w:pPr>
        <w:pStyle w:val="a9"/>
        <w:spacing w:line="360" w:lineRule="auto"/>
        <w:ind w:left="480"/>
        <w:rPr>
          <w:rFonts w:ascii="仿宋" w:eastAsia="仿宋" w:hAnsi="仿宋" w:cs="仿宋"/>
          <w:color w:val="000000"/>
        </w:rPr>
      </w:pPr>
      <w:r>
        <w:rPr>
          <w:rFonts w:ascii="仿宋" w:eastAsia="仿宋" w:hAnsi="仿宋" w:cs="仿宋" w:hint="eastAsia"/>
          <w:color w:val="000000"/>
        </w:rPr>
        <w:t>E．法定代表人或负责人或实际控制人存在近姻亲关系</w:t>
      </w:r>
    </w:p>
    <w:p w:rsidR="00A532A2" w:rsidRDefault="0066119B">
      <w:pPr>
        <w:pStyle w:val="a9"/>
        <w:spacing w:line="360" w:lineRule="auto"/>
        <w:ind w:left="480"/>
        <w:rPr>
          <w:rFonts w:ascii="仿宋" w:eastAsia="仿宋" w:hAnsi="仿宋" w:cs="仿宋"/>
          <w:color w:val="000000"/>
        </w:rPr>
      </w:pPr>
      <w:r>
        <w:rPr>
          <w:rFonts w:ascii="仿宋" w:eastAsia="仿宋" w:hAnsi="仿宋" w:cs="仿宋" w:hint="eastAsia"/>
          <w:color w:val="000000"/>
        </w:rPr>
        <w:t>F．法定代表人或负责人或实际控制人存在股份控制或实际控制关系</w:t>
      </w:r>
    </w:p>
    <w:p w:rsidR="00A532A2" w:rsidRDefault="0066119B">
      <w:pPr>
        <w:pStyle w:val="a9"/>
        <w:spacing w:line="360" w:lineRule="auto"/>
        <w:ind w:left="480"/>
        <w:rPr>
          <w:rFonts w:ascii="仿宋" w:eastAsia="仿宋" w:hAnsi="仿宋" w:cs="仿宋"/>
          <w:color w:val="000000"/>
        </w:rPr>
      </w:pPr>
      <w:r>
        <w:rPr>
          <w:rFonts w:ascii="仿宋" w:eastAsia="仿宋" w:hAnsi="仿宋" w:cs="仿宋" w:hint="eastAsia"/>
          <w:color w:val="000000"/>
        </w:rPr>
        <w:t>G．存在共同直接或间接投资设立子公司、联营企业和合营企业情况    </w:t>
      </w:r>
    </w:p>
    <w:p w:rsidR="00A532A2" w:rsidRDefault="0066119B">
      <w:pPr>
        <w:pStyle w:val="a9"/>
        <w:spacing w:line="360" w:lineRule="auto"/>
        <w:ind w:left="480"/>
        <w:rPr>
          <w:rFonts w:ascii="仿宋" w:eastAsia="仿宋" w:hAnsi="仿宋" w:cs="仿宋"/>
        </w:rPr>
      </w:pPr>
      <w:r>
        <w:rPr>
          <w:rFonts w:ascii="仿宋" w:eastAsia="仿宋" w:hAnsi="仿宋" w:cs="仿宋" w:hint="eastAsia"/>
          <w:color w:val="000000"/>
        </w:rPr>
        <w:t>H．存在分级代理或代销关系、同一生产制造商关系、管理关系、重要业务（占主营业务收入 50 ％以上）或重要财务往来关系（如融资）等其他实质性控制关系</w:t>
      </w:r>
    </w:p>
    <w:p w:rsidR="00A532A2" w:rsidRDefault="0066119B">
      <w:pPr>
        <w:pStyle w:val="a9"/>
        <w:spacing w:line="360" w:lineRule="auto"/>
        <w:ind w:firstLine="480"/>
        <w:rPr>
          <w:rFonts w:ascii="仿宋" w:eastAsia="仿宋" w:hAnsi="仿宋" w:cs="仿宋"/>
        </w:rPr>
      </w:pPr>
      <w:r>
        <w:rPr>
          <w:rFonts w:ascii="仿宋" w:eastAsia="仿宋" w:hAnsi="仿宋" w:cs="仿宋" w:hint="eastAsia"/>
          <w:color w:val="000000"/>
        </w:rPr>
        <w:t>I．其他利害关系情况 ________________________________________。</w:t>
      </w:r>
    </w:p>
    <w:p w:rsidR="00A532A2" w:rsidRDefault="0066119B">
      <w:pPr>
        <w:pStyle w:val="a9"/>
        <w:spacing w:line="360" w:lineRule="auto"/>
        <w:ind w:firstLine="480"/>
        <w:rPr>
          <w:rFonts w:ascii="仿宋" w:eastAsia="仿宋" w:hAnsi="仿宋" w:cs="仿宋"/>
        </w:rPr>
      </w:pPr>
      <w:r>
        <w:rPr>
          <w:rFonts w:ascii="仿宋" w:eastAsia="仿宋" w:hAnsi="仿宋" w:cs="仿宋" w:hint="eastAsia"/>
          <w:color w:val="000000"/>
        </w:rPr>
        <w:t>三、</w:t>
      </w:r>
      <w:proofErr w:type="gramStart"/>
      <w:r>
        <w:rPr>
          <w:rFonts w:ascii="仿宋" w:eastAsia="仿宋" w:hAnsi="仿宋" w:cs="仿宋" w:hint="eastAsia"/>
          <w:color w:val="000000"/>
        </w:rPr>
        <w:t>现己清楚</w:t>
      </w:r>
      <w:proofErr w:type="gramEnd"/>
      <w:r>
        <w:rPr>
          <w:rFonts w:ascii="仿宋" w:eastAsia="仿宋" w:hAnsi="仿宋" w:cs="仿宋" w:hint="eastAsia"/>
          <w:color w:val="000000"/>
        </w:rPr>
        <w:t>知道并严格遵守政府采购法律法规和现场纪律。</w:t>
      </w:r>
    </w:p>
    <w:p w:rsidR="00A532A2" w:rsidRDefault="0066119B">
      <w:pPr>
        <w:pStyle w:val="a9"/>
        <w:spacing w:line="360" w:lineRule="auto"/>
        <w:ind w:firstLine="480"/>
        <w:rPr>
          <w:rFonts w:ascii="仿宋" w:eastAsia="仿宋" w:hAnsi="仿宋" w:cs="仿宋"/>
        </w:rPr>
      </w:pPr>
      <w:r>
        <w:rPr>
          <w:rFonts w:ascii="仿宋" w:eastAsia="仿宋" w:hAnsi="仿宋" w:cs="仿宋" w:hint="eastAsia"/>
          <w:color w:val="000000"/>
        </w:rPr>
        <w:t>四、我发现 ____________________供应商之间存在或可能存在上述第二条第 ____________项利害关系。</w:t>
      </w:r>
    </w:p>
    <w:p w:rsidR="00A532A2" w:rsidRDefault="0066119B">
      <w:pPr>
        <w:pStyle w:val="a9"/>
        <w:spacing w:line="525" w:lineRule="atLeast"/>
        <w:jc w:val="right"/>
        <w:rPr>
          <w:rFonts w:ascii="仿宋" w:eastAsia="仿宋" w:hAnsi="仿宋" w:cs="仿宋"/>
        </w:rPr>
      </w:pPr>
      <w:r>
        <w:rPr>
          <w:rFonts w:ascii="仿宋" w:eastAsia="仿宋" w:hAnsi="仿宋" w:cs="仿宋" w:hint="eastAsia"/>
          <w:color w:val="000000"/>
        </w:rPr>
        <w:t>（供应商代表签名）:                     </w:t>
      </w:r>
    </w:p>
    <w:p w:rsidR="00A532A2" w:rsidRDefault="0066119B">
      <w:pPr>
        <w:pStyle w:val="a9"/>
        <w:spacing w:line="525" w:lineRule="atLeast"/>
        <w:jc w:val="right"/>
        <w:rPr>
          <w:rFonts w:eastAsia="仿宋"/>
          <w:bCs/>
          <w:sz w:val="28"/>
          <w:szCs w:val="28"/>
        </w:rPr>
      </w:pPr>
      <w:r>
        <w:rPr>
          <w:rFonts w:ascii="仿宋" w:eastAsia="仿宋" w:hAnsi="仿宋" w:cs="仿宋" w:hint="eastAsia"/>
          <w:color w:val="000000"/>
        </w:rPr>
        <w:t>年月日</w:t>
      </w:r>
    </w:p>
    <w:p w:rsidR="00A532A2" w:rsidRDefault="00A532A2"/>
    <w:sectPr w:rsidR="00A532A2" w:rsidSect="00A532A2">
      <w:footerReference w:type="default" r:id="rId12"/>
      <w:headerReference w:type="first" r:id="rId13"/>
      <w:footerReference w:type="first" r:id="rId14"/>
      <w:pgSz w:w="11906" w:h="16838"/>
      <w:pgMar w:top="1440" w:right="1780" w:bottom="1440" w:left="1780" w:header="851" w:footer="992" w:gutter="0"/>
      <w:cols w:space="720"/>
      <w:titlePg/>
      <w:docGrid w:linePitch="33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119B" w:rsidRDefault="0066119B" w:rsidP="00A532A2">
      <w:r>
        <w:separator/>
      </w:r>
    </w:p>
  </w:endnote>
  <w:endnote w:type="continuationSeparator" w:id="1">
    <w:p w:rsidR="0066119B" w:rsidRDefault="0066119B" w:rsidP="00A532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宋?">
    <w:altName w:val="Times New Roman"/>
    <w:charset w:val="00"/>
    <w:family w:val="auto"/>
    <w:pitch w:val="default"/>
    <w:sig w:usb0="00000000"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仿宋_GB2312">
    <w:altName w:val="仿宋"/>
    <w:charset w:val="86"/>
    <w:family w:val="modern"/>
    <w:pitch w:val="default"/>
    <w:sig w:usb0="00000000" w:usb1="0000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sans-serif">
    <w:altName w:val="Segoe Print"/>
    <w:charset w:val="00"/>
    <w:family w:val="auto"/>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119B" w:rsidRDefault="00BB1E4C">
    <w:pPr>
      <w:ind w:right="360"/>
      <w:rPr>
        <w:i/>
      </w:rPr>
    </w:pPr>
    <w:r w:rsidRPr="00BB1E4C">
      <w:pict>
        <v:rect id="4098" o:spid="_x0000_s2049" style="position:absolute;left:0;text-align:left;margin-left:0;margin-top:0;width:2in;height:2in;z-index:251661312;mso-wrap-style:none;mso-position-horizontal:center;mso-position-horizontal-relative:margin;mso-width-relative:page;mso-height-relative:page"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Ll1&#10;uVLQAAAABQEAAA8AAAAAAAAAAQAgAAAAIgAAAGRycy9kb3ducmV2LnhtbFBLAQIUABQAAAAIAIdO&#10;4kAnM9YguQEAAJkDAAAOAAAAAAAAAAEAIAAAAB8BAABkcnMvZTJvRG9jLnhtbFBLBQYAAAAABgAG&#10;AFkBAABKBQAAAAA=&#10;" filled="f" stroked="f">
          <v:textbox style="mso-fit-shape-to-text:t" inset="0,0,0,0">
            <w:txbxContent>
              <w:p w:rsidR="0066119B" w:rsidRDefault="00BB1E4C">
                <w:pPr>
                  <w:snapToGrid w:val="0"/>
                  <w:rPr>
                    <w:sz w:val="18"/>
                  </w:rPr>
                </w:pPr>
                <w:r>
                  <w:rPr>
                    <w:rFonts w:hint="eastAsia"/>
                    <w:sz w:val="18"/>
                  </w:rPr>
                  <w:fldChar w:fldCharType="begin"/>
                </w:r>
                <w:r w:rsidR="0066119B">
                  <w:rPr>
                    <w:rFonts w:hint="eastAsia"/>
                    <w:sz w:val="18"/>
                  </w:rPr>
                  <w:instrText xml:space="preserve"> PAGE  \* MERGEFORMAT </w:instrText>
                </w:r>
                <w:r>
                  <w:rPr>
                    <w:rFonts w:hint="eastAsia"/>
                    <w:sz w:val="18"/>
                  </w:rPr>
                  <w:fldChar w:fldCharType="separate"/>
                </w:r>
                <w:r w:rsidR="00564A5D">
                  <w:rPr>
                    <w:noProof/>
                    <w:sz w:val="18"/>
                  </w:rPr>
                  <w:t>8</w:t>
                </w:r>
                <w:r>
                  <w:rPr>
                    <w:rFonts w:hint="eastAsia"/>
                    <w:sz w:val="18"/>
                  </w:rPr>
                  <w:fldChar w:fldCharType="end"/>
                </w:r>
              </w:p>
            </w:txbxContent>
          </v:textbox>
          <w10:wrap anchorx="margin"/>
        </v:rect>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119B" w:rsidRDefault="00BB1E4C">
    <w:r>
      <w:pict>
        <v:rect id="4099" o:spid="_x0000_s1026" style="position:absolute;left:0;text-align:left;margin-left:0;margin-top:0;width:2in;height:2in;z-index:251660288;mso-wrap-style:none;mso-position-horizontal:center;mso-position-horizontal-relative:margin;mso-width-relative:page;mso-height-relative:page"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uXW5&#10;UtAAAAAFAQAADwAAAAAAAAABACAAAAAiAAAAZHJzL2Rvd25yZXYueG1sUEsBAhQAFAAAAAgAh07i&#10;QNiivCC4AQAAmQMAAA4AAAAAAAAAAQAgAAAAHwEAAGRycy9lMm9Eb2MueG1sUEsFBgAAAAAGAAYA&#10;WQEAAEkFAAAAAA==&#10;" filled="f" stroked="f">
          <v:textbox style="mso-fit-shape-to-text:t" inset="0,0,0,0">
            <w:txbxContent>
              <w:p w:rsidR="0066119B" w:rsidRDefault="00BB1E4C">
                <w:pPr>
                  <w:snapToGrid w:val="0"/>
                  <w:rPr>
                    <w:sz w:val="18"/>
                  </w:rPr>
                </w:pPr>
                <w:r>
                  <w:rPr>
                    <w:rFonts w:hint="eastAsia"/>
                    <w:sz w:val="18"/>
                  </w:rPr>
                  <w:fldChar w:fldCharType="begin"/>
                </w:r>
                <w:r w:rsidR="0066119B">
                  <w:rPr>
                    <w:rFonts w:hint="eastAsia"/>
                    <w:sz w:val="18"/>
                  </w:rPr>
                  <w:instrText xml:space="preserve"> PAGE  \* MERGEFORMAT </w:instrText>
                </w:r>
                <w:r>
                  <w:rPr>
                    <w:rFonts w:hint="eastAsia"/>
                    <w:sz w:val="18"/>
                  </w:rPr>
                  <w:fldChar w:fldCharType="separate"/>
                </w:r>
                <w:r w:rsidR="008A109D">
                  <w:rPr>
                    <w:noProof/>
                    <w:sz w:val="18"/>
                  </w:rPr>
                  <w:t>1</w:t>
                </w:r>
                <w:r>
                  <w:rPr>
                    <w:rFonts w:hint="eastAsia"/>
                    <w:sz w:val="18"/>
                  </w:rPr>
                  <w:fldChar w:fldCharType="end"/>
                </w:r>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119B" w:rsidRDefault="0066119B" w:rsidP="00A532A2">
      <w:r>
        <w:separator/>
      </w:r>
    </w:p>
  </w:footnote>
  <w:footnote w:type="continuationSeparator" w:id="1">
    <w:p w:rsidR="0066119B" w:rsidRDefault="0066119B" w:rsidP="00A532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119B" w:rsidRDefault="0066119B">
    <w:pPr>
      <w:pStyle w:val="a8"/>
      <w:jc w:val="both"/>
      <w:rPr>
        <w:rFonts w:eastAsiaTheme="minorEastAsia"/>
      </w:rPr>
    </w:pPr>
  </w:p>
  <w:p w:rsidR="0066119B" w:rsidRDefault="0066119B">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71382D4"/>
    <w:multiLevelType w:val="singleLevel"/>
    <w:tmpl w:val="D71382D4"/>
    <w:lvl w:ilvl="0">
      <w:start w:val="7"/>
      <w:numFmt w:val="decimal"/>
      <w:suff w:val="nothing"/>
      <w:lvlText w:val="%1、"/>
      <w:lvlJc w:val="left"/>
    </w:lvl>
  </w:abstractNum>
  <w:abstractNum w:abstractNumId="1">
    <w:nsid w:val="EC5F2192"/>
    <w:multiLevelType w:val="singleLevel"/>
    <w:tmpl w:val="EC5F2192"/>
    <w:lvl w:ilvl="0">
      <w:start w:val="2"/>
      <w:numFmt w:val="decimal"/>
      <w:suff w:val="space"/>
      <w:lvlText w:val="(%1)"/>
      <w:lvlJc w:val="left"/>
    </w:lvl>
  </w:abstractNum>
  <w:abstractNum w:abstractNumId="2">
    <w:nsid w:val="00000002"/>
    <w:multiLevelType w:val="multilevel"/>
    <w:tmpl w:val="00000002"/>
    <w:lvl w:ilvl="0">
      <w:start w:val="2"/>
      <w:numFmt w:val="decimal"/>
      <w:pStyle w:val="1"/>
      <w:suff w:val="nothing"/>
      <w:lvlText w:val="%1."/>
      <w:lvlJc w:val="left"/>
      <w:pPr>
        <w:ind w:left="-62"/>
      </w:pPr>
    </w:lvl>
    <w:lvl w:ilvl="1">
      <w:start w:val="1"/>
      <w:numFmt w:val="decimal"/>
      <w:lvlText w:val="%2."/>
      <w:lvlJc w:val="left"/>
      <w:pPr>
        <w:tabs>
          <w:tab w:val="left" w:pos="780"/>
        </w:tabs>
        <w:ind w:left="780" w:hanging="36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00000006"/>
    <w:multiLevelType w:val="singleLevel"/>
    <w:tmpl w:val="00000006"/>
    <w:lvl w:ilvl="0">
      <w:start w:val="1"/>
      <w:numFmt w:val="decimal"/>
      <w:suff w:val="nothing"/>
      <w:lvlText w:val="（%1）"/>
      <w:lvlJc w:val="left"/>
      <w:rPr>
        <w:rFonts w:hint="default"/>
        <w:color w:val="auto"/>
      </w:rPr>
    </w:lvl>
  </w:abstractNum>
  <w:abstractNum w:abstractNumId="4">
    <w:nsid w:val="00000009"/>
    <w:multiLevelType w:val="multilevel"/>
    <w:tmpl w:val="00000009"/>
    <w:lvl w:ilvl="0">
      <w:start w:val="1"/>
      <w:numFmt w:val="upperLetter"/>
      <w:pStyle w:val="3"/>
      <w:lvlText w:val="%1."/>
      <w:lvlJc w:val="left"/>
      <w:pPr>
        <w:tabs>
          <w:tab w:val="left" w:pos="468"/>
        </w:tabs>
        <w:ind w:left="468" w:hanging="468"/>
      </w:pPr>
    </w:lvl>
    <w:lvl w:ilvl="1">
      <w:start w:val="1"/>
      <w:numFmt w:val="decimal"/>
      <w:lvlText w:val="%2."/>
      <w:lvlJc w:val="left"/>
      <w:pPr>
        <w:tabs>
          <w:tab w:val="left" w:pos="1440"/>
        </w:tabs>
        <w:ind w:left="1440" w:hanging="360"/>
      </w:pPr>
    </w:lvl>
    <w:lvl w:ilvl="2">
      <w:start w:val="1"/>
      <w:numFmt w:val="decimal"/>
      <w:lvlText w:val="%3."/>
      <w:lvlJc w:val="left"/>
      <w:pPr>
        <w:tabs>
          <w:tab w:val="left" w:pos="360"/>
        </w:tabs>
        <w:ind w:left="3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proofState w:grammar="clean"/>
  <w:defaultTabStop w:val="420"/>
  <w:drawingGridVerticalSpacing w:val="156"/>
  <w:noPunctuationKerning/>
  <w:characterSpacingControl w:val="compressPunctuation"/>
  <w:hdrShapeDefaults>
    <o:shapedefaults v:ext="edit" spidmax="3074"/>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5EF7174C"/>
    <w:rsid w:val="001F3A02"/>
    <w:rsid w:val="00256E9C"/>
    <w:rsid w:val="003467E0"/>
    <w:rsid w:val="00541D47"/>
    <w:rsid w:val="00564A5D"/>
    <w:rsid w:val="00591DA3"/>
    <w:rsid w:val="005F115E"/>
    <w:rsid w:val="0066119B"/>
    <w:rsid w:val="00746090"/>
    <w:rsid w:val="008468AB"/>
    <w:rsid w:val="008A109D"/>
    <w:rsid w:val="009955D6"/>
    <w:rsid w:val="00A532A2"/>
    <w:rsid w:val="00BB1E4C"/>
    <w:rsid w:val="00DD1932"/>
    <w:rsid w:val="00E73218"/>
    <w:rsid w:val="00F00447"/>
    <w:rsid w:val="00F11599"/>
    <w:rsid w:val="09E51E09"/>
    <w:rsid w:val="12917C84"/>
    <w:rsid w:val="17175A95"/>
    <w:rsid w:val="24E030D0"/>
    <w:rsid w:val="30B7586B"/>
    <w:rsid w:val="34D0611E"/>
    <w:rsid w:val="3AE344F6"/>
    <w:rsid w:val="3E176D91"/>
    <w:rsid w:val="441669DC"/>
    <w:rsid w:val="4AE442A2"/>
    <w:rsid w:val="4FE461BA"/>
    <w:rsid w:val="50B27D6C"/>
    <w:rsid w:val="5B694B63"/>
    <w:rsid w:val="5BE7209D"/>
    <w:rsid w:val="5EF7174C"/>
    <w:rsid w:val="63C6417E"/>
    <w:rsid w:val="66D523E7"/>
    <w:rsid w:val="790E1EC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Body Text Indent" w:qFormat="1"/>
    <w:lsdException w:name="Subtitle" w:qFormat="1"/>
    <w:lsdException w:name="Body Text First Indent 2" w:qFormat="1"/>
    <w:lsdException w:name="Body Text Inden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Sample" w:uiPriority="99"/>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A532A2"/>
    <w:pPr>
      <w:widowControl w:val="0"/>
      <w:jc w:val="both"/>
    </w:pPr>
    <w:rPr>
      <w:rFonts w:ascii="Calibri" w:hAnsi="Calibri" w:cs="宋体"/>
      <w:kern w:val="2"/>
      <w:sz w:val="21"/>
      <w:szCs w:val="22"/>
    </w:rPr>
  </w:style>
  <w:style w:type="paragraph" w:styleId="1">
    <w:name w:val="heading 1"/>
    <w:basedOn w:val="2"/>
    <w:next w:val="a"/>
    <w:qFormat/>
    <w:rsid w:val="00A532A2"/>
    <w:pPr>
      <w:keepNext/>
      <w:numPr>
        <w:numId w:val="1"/>
      </w:numPr>
      <w:outlineLvl w:val="0"/>
    </w:pPr>
    <w:rPr>
      <w:b/>
    </w:rPr>
  </w:style>
  <w:style w:type="paragraph" w:styleId="2">
    <w:name w:val="heading 2"/>
    <w:basedOn w:val="a"/>
    <w:next w:val="a"/>
    <w:qFormat/>
    <w:rsid w:val="00A532A2"/>
    <w:pPr>
      <w:tabs>
        <w:tab w:val="left" w:pos="420"/>
        <w:tab w:val="left" w:pos="468"/>
      </w:tabs>
      <w:spacing w:line="360" w:lineRule="auto"/>
      <w:ind w:left="330" w:hanging="330"/>
      <w:outlineLvl w:val="1"/>
    </w:pPr>
    <w:rPr>
      <w:sz w:val="24"/>
    </w:rPr>
  </w:style>
  <w:style w:type="paragraph" w:styleId="3">
    <w:name w:val="heading 3"/>
    <w:basedOn w:val="a"/>
    <w:next w:val="a"/>
    <w:qFormat/>
    <w:rsid w:val="00A532A2"/>
    <w:pPr>
      <w:keepNext/>
      <w:numPr>
        <w:numId w:val="2"/>
      </w:numPr>
      <w:outlineLvl w:val="2"/>
    </w:pPr>
    <w:rPr>
      <w:b/>
      <w:bCs/>
      <w:sz w:val="28"/>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next w:val="a"/>
    <w:qFormat/>
    <w:rsid w:val="00A532A2"/>
    <w:rPr>
      <w:rFonts w:ascii="宋体" w:hAnsi="Courier New"/>
    </w:rPr>
  </w:style>
  <w:style w:type="paragraph" w:styleId="a4">
    <w:name w:val="Normal Indent"/>
    <w:basedOn w:val="a"/>
    <w:qFormat/>
    <w:rsid w:val="00A532A2"/>
    <w:pPr>
      <w:ind w:firstLine="420"/>
    </w:pPr>
    <w:rPr>
      <w:rFonts w:ascii="Times New Roman" w:hAnsi="Times New Roman" w:cs="Times New Roman"/>
    </w:rPr>
  </w:style>
  <w:style w:type="paragraph" w:styleId="a5">
    <w:name w:val="Body Text"/>
    <w:basedOn w:val="a"/>
    <w:next w:val="a"/>
    <w:qFormat/>
    <w:rsid w:val="00A532A2"/>
    <w:pPr>
      <w:widowControl/>
      <w:jc w:val="left"/>
    </w:pPr>
    <w:rPr>
      <w:rFonts w:ascii="Tahoma" w:hAnsi="Tahoma"/>
      <w:kern w:val="0"/>
      <w:sz w:val="22"/>
      <w:lang w:val="en-GB"/>
    </w:rPr>
  </w:style>
  <w:style w:type="paragraph" w:styleId="a6">
    <w:name w:val="Body Text Indent"/>
    <w:basedOn w:val="a"/>
    <w:next w:val="a"/>
    <w:qFormat/>
    <w:rsid w:val="00A532A2"/>
    <w:pPr>
      <w:spacing w:after="120"/>
      <w:ind w:leftChars="200" w:left="420"/>
    </w:pPr>
  </w:style>
  <w:style w:type="paragraph" w:styleId="20">
    <w:name w:val="Body Text Indent 2"/>
    <w:basedOn w:val="a"/>
    <w:qFormat/>
    <w:rsid w:val="00A532A2"/>
    <w:pPr>
      <w:ind w:firstLine="480"/>
    </w:pPr>
    <w:rPr>
      <w:rFonts w:ascii="宋体" w:hAnsi="宋体"/>
      <w:sz w:val="30"/>
      <w:szCs w:val="24"/>
    </w:rPr>
  </w:style>
  <w:style w:type="paragraph" w:styleId="a7">
    <w:name w:val="footer"/>
    <w:basedOn w:val="a"/>
    <w:qFormat/>
    <w:rsid w:val="00A532A2"/>
    <w:pPr>
      <w:tabs>
        <w:tab w:val="center" w:pos="4153"/>
        <w:tab w:val="right" w:pos="8306"/>
      </w:tabs>
      <w:snapToGrid w:val="0"/>
      <w:jc w:val="left"/>
    </w:pPr>
    <w:rPr>
      <w:sz w:val="18"/>
    </w:rPr>
  </w:style>
  <w:style w:type="paragraph" w:styleId="a8">
    <w:name w:val="header"/>
    <w:basedOn w:val="a"/>
    <w:qFormat/>
    <w:rsid w:val="00A532A2"/>
    <w:pPr>
      <w:pBdr>
        <w:bottom w:val="single" w:sz="6" w:space="1" w:color="auto"/>
      </w:pBdr>
      <w:tabs>
        <w:tab w:val="center" w:pos="4153"/>
        <w:tab w:val="right" w:pos="8306"/>
      </w:tabs>
      <w:snapToGrid w:val="0"/>
      <w:jc w:val="center"/>
    </w:pPr>
    <w:rPr>
      <w:sz w:val="18"/>
    </w:rPr>
  </w:style>
  <w:style w:type="paragraph" w:styleId="a9">
    <w:name w:val="Normal (Web)"/>
    <w:basedOn w:val="a"/>
    <w:qFormat/>
    <w:rsid w:val="00A532A2"/>
    <w:pPr>
      <w:widowControl/>
      <w:jc w:val="left"/>
    </w:pPr>
    <w:rPr>
      <w:rFonts w:ascii="宋体" w:hAnsi="宋体"/>
      <w:kern w:val="0"/>
      <w:sz w:val="24"/>
      <w:szCs w:val="24"/>
    </w:rPr>
  </w:style>
  <w:style w:type="paragraph" w:styleId="21">
    <w:name w:val="Body Text First Indent 2"/>
    <w:basedOn w:val="a6"/>
    <w:qFormat/>
    <w:rsid w:val="00A532A2"/>
    <w:pPr>
      <w:ind w:firstLineChars="200" w:firstLine="420"/>
    </w:pPr>
    <w:rPr>
      <w:rFonts w:ascii="Times New Roman" w:eastAsia="宋?"/>
      <w:sz w:val="32"/>
      <w:szCs w:val="32"/>
    </w:rPr>
  </w:style>
  <w:style w:type="table" w:styleId="aa">
    <w:name w:val="Table Grid"/>
    <w:basedOn w:val="a2"/>
    <w:qFormat/>
    <w:rsid w:val="00A532A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列出段落1"/>
    <w:basedOn w:val="a"/>
    <w:next w:val="a"/>
    <w:qFormat/>
    <w:rsid w:val="00A532A2"/>
    <w:pPr>
      <w:ind w:firstLineChars="200" w:firstLine="420"/>
    </w:pPr>
  </w:style>
  <w:style w:type="paragraph" w:customStyle="1" w:styleId="Default">
    <w:name w:val="Default"/>
    <w:qFormat/>
    <w:rsid w:val="00A532A2"/>
    <w:pPr>
      <w:widowControl w:val="0"/>
      <w:autoSpaceDE w:val="0"/>
      <w:autoSpaceDN w:val="0"/>
      <w:adjustRightInd w:val="0"/>
    </w:pPr>
    <w:rPr>
      <w:rFonts w:ascii="黑体" w:eastAsia="黑体" w:hAnsi="Calibri" w:cs="黑体"/>
      <w:color w:val="000000"/>
      <w:sz w:val="24"/>
      <w:szCs w:val="24"/>
    </w:rPr>
  </w:style>
  <w:style w:type="paragraph" w:customStyle="1" w:styleId="ab">
    <w:name w:val="缺省文本"/>
    <w:qFormat/>
    <w:rsid w:val="00A532A2"/>
    <w:pPr>
      <w:widowControl w:val="0"/>
      <w:autoSpaceDE w:val="0"/>
      <w:autoSpaceDN w:val="0"/>
      <w:adjustRightInd w:val="0"/>
    </w:pPr>
    <w:rPr>
      <w:rFonts w:ascii="Calibri" w:hAnsi="Calibri" w:cs="宋体"/>
      <w:color w:val="000000"/>
      <w:sz w:val="24"/>
      <w:szCs w:val="24"/>
    </w:rPr>
  </w:style>
  <w:style w:type="paragraph" w:customStyle="1" w:styleId="11">
    <w:name w:val="正文1"/>
    <w:basedOn w:val="a"/>
    <w:qFormat/>
    <w:rsid w:val="00A532A2"/>
    <w:pPr>
      <w:adjustRightInd w:val="0"/>
      <w:spacing w:line="318" w:lineRule="atLeast"/>
      <w:ind w:left="369" w:firstLine="369"/>
      <w:textAlignment w:val="baseline"/>
    </w:pPr>
    <w:rPr>
      <w:rFonts w:ascii="宋体"/>
      <w:szCs w:val="20"/>
    </w:rPr>
  </w:style>
  <w:style w:type="paragraph" w:customStyle="1" w:styleId="DefaultText">
    <w:name w:val="Default Text"/>
    <w:qFormat/>
    <w:rsid w:val="00A532A2"/>
    <w:pPr>
      <w:widowControl w:val="0"/>
      <w:autoSpaceDE w:val="0"/>
      <w:autoSpaceDN w:val="0"/>
      <w:adjustRightInd w:val="0"/>
    </w:pPr>
    <w:rPr>
      <w:rFonts w:ascii="Calibri" w:hAnsi="Calibri" w:cs="宋体"/>
      <w:color w:val="000000"/>
      <w:sz w:val="24"/>
      <w:szCs w:val="24"/>
    </w:rPr>
  </w:style>
  <w:style w:type="paragraph" w:customStyle="1" w:styleId="0">
    <w:name w:val="正文_0"/>
    <w:basedOn w:val="12"/>
    <w:qFormat/>
    <w:rsid w:val="00A532A2"/>
  </w:style>
  <w:style w:type="paragraph" w:customStyle="1" w:styleId="12">
    <w:name w:val="正文_1"/>
    <w:qFormat/>
    <w:rsid w:val="00A532A2"/>
    <w:pPr>
      <w:widowControl w:val="0"/>
      <w:jc w:val="both"/>
    </w:pPr>
    <w:rPr>
      <w:rFonts w:ascii="Calibri" w:hAnsi="Calibri"/>
      <w:kern w:val="2"/>
      <w:sz w:val="21"/>
      <w:szCs w:val="22"/>
    </w:rPr>
  </w:style>
  <w:style w:type="paragraph" w:customStyle="1" w:styleId="22">
    <w:name w:val="正文_2"/>
    <w:basedOn w:val="30"/>
    <w:qFormat/>
    <w:rsid w:val="00A532A2"/>
    <w:rPr>
      <w:szCs w:val="24"/>
    </w:rPr>
  </w:style>
  <w:style w:type="paragraph" w:customStyle="1" w:styleId="30">
    <w:name w:val="正文_3"/>
    <w:basedOn w:val="4"/>
    <w:next w:val="21"/>
    <w:qFormat/>
    <w:rsid w:val="00A532A2"/>
    <w:rPr>
      <w:rFonts w:ascii="Times New Roman" w:hAnsi="Times New Roman"/>
    </w:rPr>
  </w:style>
  <w:style w:type="paragraph" w:customStyle="1" w:styleId="4">
    <w:name w:val="正文_4"/>
    <w:qFormat/>
    <w:rsid w:val="00A532A2"/>
    <w:pPr>
      <w:widowControl w:val="0"/>
      <w:jc w:val="both"/>
    </w:pPr>
    <w:rPr>
      <w:rFonts w:ascii="Calibri" w:hAnsi="Calibri"/>
      <w:kern w:val="2"/>
      <w:sz w:val="21"/>
      <w:szCs w:val="22"/>
    </w:rPr>
  </w:style>
  <w:style w:type="paragraph" w:customStyle="1" w:styleId="Normal1">
    <w:name w:val="Normal_1"/>
    <w:qFormat/>
    <w:rsid w:val="00A532A2"/>
    <w:rPr>
      <w:rFonts w:ascii="Calibri" w:eastAsia="Times New Roman" w:hAnsi="Calibri"/>
      <w:sz w:val="24"/>
      <w:szCs w:val="24"/>
    </w:rPr>
  </w:style>
  <w:style w:type="paragraph" w:customStyle="1" w:styleId="13">
    <w:name w:val="正文缩进_1"/>
    <w:basedOn w:val="4"/>
    <w:unhideWhenUsed/>
    <w:qFormat/>
    <w:rsid w:val="00A532A2"/>
    <w:pPr>
      <w:ind w:firstLineChars="200" w:firstLine="420"/>
    </w:pPr>
  </w:style>
  <w:style w:type="paragraph" w:customStyle="1" w:styleId="5">
    <w:name w:val="正文_5"/>
    <w:qFormat/>
    <w:rsid w:val="00A532A2"/>
    <w:pPr>
      <w:widowControl w:val="0"/>
      <w:jc w:val="both"/>
    </w:pPr>
    <w:rPr>
      <w:rFonts w:ascii="Calibri" w:hAnsi="Calibri"/>
      <w:kern w:val="2"/>
      <w:sz w:val="21"/>
      <w:szCs w:val="22"/>
    </w:rPr>
  </w:style>
  <w:style w:type="paragraph" w:customStyle="1" w:styleId="14">
    <w:name w:val="纯文本_1"/>
    <w:basedOn w:val="00"/>
    <w:unhideWhenUsed/>
    <w:qFormat/>
    <w:rsid w:val="00A532A2"/>
    <w:rPr>
      <w:rFonts w:ascii="宋体" w:hAnsi="Courier New" w:cs="Courier New"/>
      <w:szCs w:val="21"/>
    </w:rPr>
  </w:style>
  <w:style w:type="paragraph" w:customStyle="1" w:styleId="00">
    <w:name w:val="正文_0_0"/>
    <w:qFormat/>
    <w:rsid w:val="00A532A2"/>
    <w:pPr>
      <w:widowControl w:val="0"/>
      <w:jc w:val="both"/>
    </w:pPr>
    <w:rPr>
      <w:rFonts w:ascii="Calibri" w:hAnsi="Calibri"/>
      <w:kern w:val="2"/>
      <w:sz w:val="21"/>
      <w:szCs w:val="22"/>
    </w:rPr>
  </w:style>
  <w:style w:type="paragraph" w:customStyle="1" w:styleId="120">
    <w:name w:val="正文_12"/>
    <w:qFormat/>
    <w:rsid w:val="00A532A2"/>
    <w:pPr>
      <w:widowControl w:val="0"/>
      <w:jc w:val="both"/>
    </w:pPr>
    <w:rPr>
      <w:rFonts w:ascii="Calibri" w:hAnsi="Calibri"/>
      <w:kern w:val="2"/>
      <w:sz w:val="21"/>
      <w:szCs w:val="22"/>
    </w:rPr>
  </w:style>
  <w:style w:type="paragraph" w:customStyle="1" w:styleId="01">
    <w:name w:val="日期_0"/>
    <w:basedOn w:val="120"/>
    <w:next w:val="120"/>
    <w:qFormat/>
    <w:rsid w:val="00A532A2"/>
    <w:pPr>
      <w:ind w:leftChars="2500" w:left="100"/>
    </w:pPr>
    <w:rPr>
      <w:rFonts w:ascii="宋体" w:hAnsi="Courier New" w:cs="Courier New"/>
      <w:szCs w:val="21"/>
    </w:rPr>
  </w:style>
  <w:style w:type="paragraph" w:customStyle="1" w:styleId="40">
    <w:name w:val="正文_4_0"/>
    <w:qFormat/>
    <w:rsid w:val="00A532A2"/>
    <w:pPr>
      <w:widowControl w:val="0"/>
      <w:jc w:val="both"/>
    </w:pPr>
    <w:rPr>
      <w:rFonts w:ascii="Calibri" w:hAnsi="Calibri"/>
      <w:kern w:val="2"/>
      <w:sz w:val="21"/>
      <w:szCs w:val="22"/>
    </w:rPr>
  </w:style>
  <w:style w:type="character" w:customStyle="1" w:styleId="font01">
    <w:name w:val="font01"/>
    <w:basedOn w:val="a1"/>
    <w:rsid w:val="00A532A2"/>
    <w:rPr>
      <w:rFonts w:ascii="宋体" w:eastAsia="宋体" w:hAnsi="宋体" w:cs="宋体" w:hint="eastAsia"/>
      <w:color w:val="000000"/>
      <w:sz w:val="24"/>
      <w:szCs w:val="24"/>
      <w:u w:val="none"/>
    </w:rPr>
  </w:style>
  <w:style w:type="character" w:customStyle="1" w:styleId="font61">
    <w:name w:val="font61"/>
    <w:basedOn w:val="a1"/>
    <w:rsid w:val="00A532A2"/>
    <w:rPr>
      <w:rFonts w:ascii="宋体" w:eastAsia="宋体" w:hAnsi="宋体" w:cs="宋体" w:hint="eastAsia"/>
      <w:color w:val="000000"/>
      <w:sz w:val="24"/>
      <w:szCs w:val="24"/>
      <w:u w:val="none"/>
    </w:rPr>
  </w:style>
  <w:style w:type="character" w:styleId="HTML">
    <w:name w:val="HTML Sample"/>
    <w:basedOn w:val="a1"/>
    <w:uiPriority w:val="99"/>
    <w:unhideWhenUsed/>
    <w:rsid w:val="0066119B"/>
    <w:rPr>
      <w:rFonts w:ascii="宋体" w:eastAsia="宋体" w:hAnsi="宋体" w:cs="宋体"/>
    </w:rPr>
  </w:style>
  <w:style w:type="character" w:customStyle="1" w:styleId="bookmark-item">
    <w:name w:val="bookmark-item"/>
    <w:basedOn w:val="a1"/>
    <w:rsid w:val="00E73218"/>
  </w:style>
  <w:style w:type="paragraph" w:styleId="ac">
    <w:name w:val="Balloon Text"/>
    <w:basedOn w:val="a"/>
    <w:link w:val="Char"/>
    <w:rsid w:val="00591DA3"/>
    <w:rPr>
      <w:sz w:val="18"/>
      <w:szCs w:val="18"/>
    </w:rPr>
  </w:style>
  <w:style w:type="character" w:customStyle="1" w:styleId="Char">
    <w:name w:val="批注框文本 Char"/>
    <w:basedOn w:val="a1"/>
    <w:link w:val="ac"/>
    <w:rsid w:val="00591DA3"/>
    <w:rPr>
      <w:rFonts w:ascii="Calibri" w:hAnsi="Calibri" w:cs="宋体"/>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ggzy.xjbt.gov.cn/TPBidder_5/HuiYuanInfoMis2/BackEnd/FrameAll.aspx?DanWeiType=21&amp;DanWeiGuid=50564c23-5b15-43fc-a136-dc350f5c9d57&amp;ViewType=2&amp;CurrentDanWeiGuid=50564c23-5b15-43fc-a136-dc350f5c9d57"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henmeshi.com/Science/Index.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henmeshi.com/Education/Education_20070429223431.html" TargetMode="External"/><Relationship Id="rId4" Type="http://schemas.openxmlformats.org/officeDocument/2006/relationships/settings" Target="settings.xml"/><Relationship Id="rId9" Type="http://schemas.openxmlformats.org/officeDocument/2006/relationships/hyperlink" Target="https://www.zcygov.cn" TargetMode="Externa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72</Pages>
  <Words>38931</Words>
  <Characters>8446</Characters>
  <Application>Microsoft Office Word</Application>
  <DocSecurity>0</DocSecurity>
  <Lines>70</Lines>
  <Paragraphs>94</Paragraphs>
  <ScaleCrop>false</ScaleCrop>
  <Company/>
  <LinksUpToDate>false</LinksUpToDate>
  <CharactersWithSpaces>47283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NTKO</cp:lastModifiedBy>
  <cp:revision>11</cp:revision>
  <dcterms:created xsi:type="dcterms:W3CDTF">2021-07-27T09:46:00Z</dcterms:created>
  <dcterms:modified xsi:type="dcterms:W3CDTF">2021-11-08T17:13:00Z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B2959B38E17E4978BBA259A6921763A9</vt:lpwstr>
  </property>
</Properties>
</file>