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color w:val="auto"/>
          <w:sz w:val="48"/>
          <w:szCs w:val="56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0"/>
          <w:szCs w:val="40"/>
          <w:shd w:val="clear" w:color="auto" w:fill="FFFFFF"/>
        </w:rPr>
        <w:t>昌吉回族自治州动物疾病预防控制中心采购重大动物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0"/>
          <w:szCs w:val="40"/>
          <w:shd w:val="clear" w:color="auto" w:fill="FFFFFF"/>
          <w:lang w:eastAsia="zh-CN"/>
        </w:rPr>
        <w:t>疾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40"/>
          <w:szCs w:val="40"/>
          <w:shd w:val="clear" w:color="auto" w:fill="FFFFFF"/>
        </w:rPr>
        <w:t>病防护物资一批项目</w:t>
      </w:r>
      <w:r>
        <w:rPr>
          <w:rFonts w:hint="eastAsia" w:ascii="宋体" w:hAnsi="宋体" w:cs="宋体"/>
          <w:i w:val="0"/>
          <w:iCs w:val="0"/>
          <w:caps w:val="0"/>
          <w:spacing w:val="0"/>
          <w:sz w:val="40"/>
          <w:szCs w:val="40"/>
          <w:shd w:val="clear" w:color="auto" w:fill="FFFFFF"/>
          <w:lang w:eastAsia="zh-CN"/>
        </w:rPr>
        <w:t>目录</w:t>
      </w:r>
    </w:p>
    <w:tbl>
      <w:tblPr>
        <w:tblStyle w:val="4"/>
        <w:tblW w:w="5527" w:type="pct"/>
        <w:tblInd w:w="-7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5614"/>
        <w:gridCol w:w="3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一次性防护服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一次性医用口罩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一次性乳胶手套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二氯异氰尿酸钠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牛保定钳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金属套猪器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连续注射器 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265F5"/>
    <w:rsid w:val="0ED24096"/>
    <w:rsid w:val="27E265F5"/>
    <w:rsid w:val="5696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2021-10-21T10:33:00Z</dcterms:created>
  <dc:creator>Administrator</dc:creator>
  <cp:lastModifiedBy>烫壶小酒</cp:lastModifiedBy>
  <dcterms:modified xsi:type="dcterms:W3CDTF">2021-10-25T02:59:08Z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62F6A92A432E4683B6571987D94D578C</vt:lpwstr>
  </property>
</Properties>
</file>