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  <w:t xml:space="preserve">  岳普湖县教育局采购幼儿园设备项目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eastAsia="zh-CN"/>
        </w:rPr>
        <w:t>成交公告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新疆共建恒业信息咨询有限责任公司受岳普湖县教育局的委托，对岳普湖县教育局采购幼儿园设备项目进行询价采购，现将结果公告如下：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一、项目名称：岳普湖县教育局采购幼儿园设备项目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二、项目编号：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21GJ-(XJ)083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三、采购人名称: 岳普湖县教育局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四、公告媒体及日期：本项目于2021年 11月10日在新疆政府采购网上发布询价公告。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五、询价时间：2021年11月17日下午16：00（北京时间）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六、询价结果如下：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询价小组成员：朱浩才（组长）、唐凯、阿布力克木·库都斯（业主专家）。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预成交供应商：巴楚县知音电子仪器设备有限公司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地址：新疆喀什巴楚县迎宾北路（晨光五金建材城5栋）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联系人：唐焕宇                      联系电话：18095817183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成交金额：小写：739671.00元        大写：人民币柒拾叁万玖仟陆佰柒拾壹元整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货物类主要标的信息： </w:t>
      </w:r>
    </w:p>
    <w:tbl>
      <w:tblPr>
        <w:tblStyle w:val="11"/>
        <w:tblW w:w="95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2269"/>
        <w:gridCol w:w="1394"/>
        <w:gridCol w:w="1200"/>
        <w:gridCol w:w="1467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标的名称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攀爬组合（体能训练组合）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米奇妙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26800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12米</w:t>
            </w:r>
            <w:r>
              <w:rPr>
                <w:rFonts w:hint="default" w:ascii="Arial" w:hAnsi="Arial" w:eastAsia="微软雅黑" w:cs="Arial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1.2米</w:t>
            </w:r>
            <w:r>
              <w:rPr>
                <w:rFonts w:hint="default" w:ascii="Arial" w:hAnsi="Arial" w:eastAsia="微软雅黑" w:cs="Arial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2米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户外话题攀爬网组合（木质组合梯）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米奇妙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36800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13米</w:t>
            </w:r>
            <w:r>
              <w:rPr>
                <w:rFonts w:hint="default" w:ascii="Arial" w:hAnsi="Arial" w:eastAsia="微软雅黑" w:cs="Arial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1.5米</w:t>
            </w:r>
            <w:r>
              <w:rPr>
                <w:rFonts w:hint="default" w:ascii="Arial" w:hAnsi="Arial" w:eastAsia="微软雅黑" w:cs="Arial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3.5米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壁柜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米奇妙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1780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1.5*2.0</w:t>
            </w:r>
            <w:bookmarkStart w:id="10" w:name="_GoBack"/>
            <w:bookmarkEnd w:id="10"/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成交服务费：根据（发改价格[2015]299号文件），本项目代理服务费按成交金额的1.5%收取。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七、联系方式：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Toc35393637"/>
      <w:bookmarkStart w:id="1" w:name="_Toc28359019"/>
      <w:bookmarkStart w:id="2" w:name="_Toc28359096"/>
      <w:bookmarkStart w:id="3" w:name="_Toc35393806"/>
      <w:bookmarkStart w:id="4" w:name="_Toc28359020"/>
      <w:bookmarkStart w:id="5" w:name="_Toc6476"/>
      <w:bookmarkStart w:id="6" w:name="_Toc28359097"/>
      <w:bookmarkStart w:id="7" w:name="_Toc35393638"/>
      <w:bookmarkStart w:id="8" w:name="_Toc35393807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1.采购人信息</w:t>
      </w:r>
      <w:bookmarkEnd w:id="0"/>
      <w:bookmarkEnd w:id="1"/>
      <w:bookmarkEnd w:id="2"/>
      <w:bookmarkEnd w:id="3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   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岳普湖县教育局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 系 人：塔伊尔·太外库力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15569552232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2.采购代理机构信息</w:t>
      </w:r>
      <w:bookmarkEnd w:id="4"/>
      <w:bookmarkEnd w:id="5"/>
      <w:bookmarkEnd w:id="6"/>
      <w:bookmarkEnd w:id="7"/>
      <w:bookmarkEnd w:id="8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9" w:name="_Toc24331"/>
      <w:r>
        <w:rPr>
          <w:rFonts w:hint="eastAsia" w:ascii="微软雅黑" w:hAnsi="微软雅黑" w:eastAsia="微软雅黑" w:cs="微软雅黑"/>
          <w:sz w:val="24"/>
          <w:szCs w:val="24"/>
        </w:rPr>
        <w:t>名    称：新疆共建恒业信息咨询有限责任公司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　址：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喀什经济开发区深喀大道陕西大厦12楼1208室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陈雨丽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联系电话：18209987338</w:t>
      </w:r>
    </w:p>
    <w:bookmarkEnd w:id="9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2021年11月18日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437505"/>
    <w:rsid w:val="000E6790"/>
    <w:rsid w:val="001A7C25"/>
    <w:rsid w:val="006E6E1C"/>
    <w:rsid w:val="00BF5964"/>
    <w:rsid w:val="0539182C"/>
    <w:rsid w:val="06A748F6"/>
    <w:rsid w:val="08844845"/>
    <w:rsid w:val="0A203BFD"/>
    <w:rsid w:val="0A3F2253"/>
    <w:rsid w:val="0A422E6B"/>
    <w:rsid w:val="0C084BD0"/>
    <w:rsid w:val="0DB75782"/>
    <w:rsid w:val="0E841956"/>
    <w:rsid w:val="0E94682C"/>
    <w:rsid w:val="10386560"/>
    <w:rsid w:val="110839FC"/>
    <w:rsid w:val="131E5F77"/>
    <w:rsid w:val="13862438"/>
    <w:rsid w:val="15267605"/>
    <w:rsid w:val="15971008"/>
    <w:rsid w:val="16127197"/>
    <w:rsid w:val="17F365CE"/>
    <w:rsid w:val="18CE0259"/>
    <w:rsid w:val="1A293E53"/>
    <w:rsid w:val="1B53042F"/>
    <w:rsid w:val="1B746AEA"/>
    <w:rsid w:val="1C6D51C2"/>
    <w:rsid w:val="1ED241CF"/>
    <w:rsid w:val="233B149D"/>
    <w:rsid w:val="23557CA2"/>
    <w:rsid w:val="23C72931"/>
    <w:rsid w:val="2550613A"/>
    <w:rsid w:val="262A5FF5"/>
    <w:rsid w:val="27AE4D0D"/>
    <w:rsid w:val="27BB7EF1"/>
    <w:rsid w:val="27E201A6"/>
    <w:rsid w:val="29112E49"/>
    <w:rsid w:val="294A7E39"/>
    <w:rsid w:val="2AF715E5"/>
    <w:rsid w:val="2B8107B4"/>
    <w:rsid w:val="2C450AC1"/>
    <w:rsid w:val="2DE63F86"/>
    <w:rsid w:val="2E676978"/>
    <w:rsid w:val="2ECA0BD2"/>
    <w:rsid w:val="2F1D1242"/>
    <w:rsid w:val="30D9662B"/>
    <w:rsid w:val="32216ECB"/>
    <w:rsid w:val="325B46E9"/>
    <w:rsid w:val="33250327"/>
    <w:rsid w:val="33756465"/>
    <w:rsid w:val="33923821"/>
    <w:rsid w:val="35453BA4"/>
    <w:rsid w:val="35983A6A"/>
    <w:rsid w:val="36B339F1"/>
    <w:rsid w:val="378646C7"/>
    <w:rsid w:val="3848251C"/>
    <w:rsid w:val="388B5145"/>
    <w:rsid w:val="39B71890"/>
    <w:rsid w:val="3BF92B0E"/>
    <w:rsid w:val="3C274618"/>
    <w:rsid w:val="3CB52107"/>
    <w:rsid w:val="3CE04A7C"/>
    <w:rsid w:val="3E22457D"/>
    <w:rsid w:val="3F25518E"/>
    <w:rsid w:val="41194B37"/>
    <w:rsid w:val="42437505"/>
    <w:rsid w:val="43301A17"/>
    <w:rsid w:val="437C377E"/>
    <w:rsid w:val="43DC70B4"/>
    <w:rsid w:val="440B01B3"/>
    <w:rsid w:val="45360E7A"/>
    <w:rsid w:val="45D74950"/>
    <w:rsid w:val="461D4326"/>
    <w:rsid w:val="46D66022"/>
    <w:rsid w:val="48DD06C9"/>
    <w:rsid w:val="4B90394D"/>
    <w:rsid w:val="4C395317"/>
    <w:rsid w:val="4CAD3FDE"/>
    <w:rsid w:val="4F7F55C6"/>
    <w:rsid w:val="4FFF362F"/>
    <w:rsid w:val="50AB294A"/>
    <w:rsid w:val="50CA44A9"/>
    <w:rsid w:val="512B3839"/>
    <w:rsid w:val="515E5D01"/>
    <w:rsid w:val="52441899"/>
    <w:rsid w:val="537D2333"/>
    <w:rsid w:val="54B465EE"/>
    <w:rsid w:val="56781CD3"/>
    <w:rsid w:val="57892178"/>
    <w:rsid w:val="58967B43"/>
    <w:rsid w:val="5A985194"/>
    <w:rsid w:val="5AA4092B"/>
    <w:rsid w:val="5C5A3075"/>
    <w:rsid w:val="5E0953BC"/>
    <w:rsid w:val="5E1F32AB"/>
    <w:rsid w:val="5F9B571C"/>
    <w:rsid w:val="5FD64B35"/>
    <w:rsid w:val="625358B0"/>
    <w:rsid w:val="633543D4"/>
    <w:rsid w:val="64967CE6"/>
    <w:rsid w:val="66477584"/>
    <w:rsid w:val="67417932"/>
    <w:rsid w:val="6AB30948"/>
    <w:rsid w:val="6B2E1AE6"/>
    <w:rsid w:val="6DA61400"/>
    <w:rsid w:val="71F53884"/>
    <w:rsid w:val="7252285D"/>
    <w:rsid w:val="72B069D5"/>
    <w:rsid w:val="73A26C0A"/>
    <w:rsid w:val="76894056"/>
    <w:rsid w:val="784262EB"/>
    <w:rsid w:val="79AD45D2"/>
    <w:rsid w:val="7A911450"/>
    <w:rsid w:val="7CAA2EAE"/>
    <w:rsid w:val="7DBA434B"/>
    <w:rsid w:val="7E9871CD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Lines="0" w:afterLines="0"/>
      <w:ind w:firstLine="420" w:firstLineChars="200"/>
    </w:pPr>
    <w:rPr>
      <w:rFonts w:hint="default"/>
      <w:sz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8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99"/>
    <w:rPr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15</TotalTime>
  <ScaleCrop>false</ScaleCrop>
  <LinksUpToDate>false</LinksUpToDate>
  <CharactersWithSpaces>1021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WPS_1575791560</cp:lastModifiedBy>
  <cp:lastPrinted>2021-09-30T04:43:00Z</cp:lastPrinted>
  <dcterms:modified xsi:type="dcterms:W3CDTF">2021-11-18T10:21:45Z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79916B92B9CD49EF9B3136225DB4C8CA</vt:lpwstr>
  </property>
</Properties>
</file>