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3213" w:hanging="3213" w:hangingChars="1000"/>
        <w:jc w:val="both"/>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奇台县住房和城乡建设局农村生活垃圾环卫设备采购项目竞争性谈判公告</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新疆新华远景工程造价咨询有限公司</w:t>
      </w:r>
      <w:r>
        <w:rPr>
          <w:rFonts w:hint="eastAsia" w:ascii="仿宋_GB2312" w:hAnsi="宋体" w:eastAsia="仿宋_GB2312"/>
          <w:color w:val="000000"/>
          <w:sz w:val="28"/>
          <w:szCs w:val="28"/>
        </w:rPr>
        <w:t>就下列</w:t>
      </w:r>
      <w:r>
        <w:rPr>
          <w:rFonts w:hint="eastAsia" w:ascii="仿宋_GB2312" w:hAnsi="宋体" w:eastAsia="仿宋_GB2312"/>
          <w:color w:val="000000"/>
          <w:sz w:val="28"/>
          <w:szCs w:val="28"/>
          <w:lang w:eastAsia="zh-CN"/>
        </w:rPr>
        <w:t>奇台县住房和城乡建设局农村生活垃圾环卫设备采购项目</w:t>
      </w:r>
      <w:r>
        <w:rPr>
          <w:rFonts w:hint="eastAsia" w:ascii="仿宋_GB2312" w:hAnsi="宋体" w:eastAsia="仿宋_GB2312"/>
          <w:color w:val="000000"/>
          <w:sz w:val="28"/>
          <w:szCs w:val="28"/>
        </w:rPr>
        <w:t>进行竞争性谈判采购，欢迎符合条件的供应商前来报名参与投标。</w:t>
      </w:r>
    </w:p>
    <w:p>
      <w:pPr>
        <w:ind w:firstLine="281" w:firstLineChars="1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eastAsia="zh-CN"/>
        </w:rPr>
        <w:t>一、</w:t>
      </w:r>
      <w:r>
        <w:rPr>
          <w:rFonts w:hint="eastAsia" w:ascii="仿宋_GB2312" w:hAnsi="仿宋_GB2312" w:eastAsia="仿宋_GB2312" w:cs="仿宋_GB2312"/>
          <w:b/>
          <w:bCs/>
          <w:color w:val="000000"/>
          <w:sz w:val="28"/>
          <w:szCs w:val="28"/>
        </w:rPr>
        <w:t>项目名称</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奇台县住房和城乡建设局农村生活垃圾环卫设备采购项目</w:t>
      </w:r>
    </w:p>
    <w:p>
      <w:pPr>
        <w:numPr>
          <w:ilvl w:val="0"/>
          <w:numId w:val="1"/>
        </w:numPr>
        <w:ind w:firstLine="281" w:firstLineChars="1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rPr>
        <w:t>项目编号</w:t>
      </w:r>
      <w:r>
        <w:rPr>
          <w:rFonts w:hint="eastAsia" w:ascii="仿宋_GB2312" w:hAnsi="仿宋_GB2312" w:eastAsia="仿宋_GB2312" w:cs="仿宋_GB2312"/>
          <w:color w:val="auto"/>
          <w:sz w:val="28"/>
          <w:szCs w:val="28"/>
        </w:rPr>
        <w:t>：XHYJ-QTCG</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097</w:t>
      </w:r>
    </w:p>
    <w:p>
      <w:pPr>
        <w:numPr>
          <w:ilvl w:val="0"/>
          <w:numId w:val="0"/>
        </w:numPr>
        <w:rPr>
          <w:rFonts w:hint="eastAsia" w:ascii="仿宋_GB2312" w:eastAsia="仿宋_GB2312"/>
          <w:sz w:val="28"/>
          <w:szCs w:val="28"/>
          <w:lang w:val="en-US" w:eastAsia="zh-CN"/>
        </w:rPr>
      </w:pPr>
      <w:r>
        <w:rPr>
          <w:rFonts w:hint="eastAsia" w:ascii="仿宋_GB2312" w:hAnsi="仿宋_GB2312" w:eastAsia="仿宋_GB2312" w:cs="仿宋_GB2312"/>
          <w:b/>
          <w:bCs/>
          <w:color w:val="000000"/>
          <w:sz w:val="28"/>
          <w:szCs w:val="28"/>
        </w:rPr>
        <w:t>三、采购预算</w:t>
      </w:r>
      <w:r>
        <w:rPr>
          <w:rFonts w:hint="eastAsia" w:ascii="仿宋_GB2312" w:hAnsi="仿宋_GB2312" w:eastAsia="仿宋_GB2312" w:cs="仿宋_GB2312"/>
          <w:b/>
          <w:bCs/>
          <w:color w:val="000000"/>
          <w:sz w:val="28"/>
          <w:szCs w:val="28"/>
          <w:lang w:eastAsia="zh-CN"/>
        </w:rPr>
        <w:t>及资金来源</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 xml:space="preserve">12万元 </w:t>
      </w:r>
      <w:bookmarkStart w:id="0" w:name="_GoBack"/>
      <w:bookmarkEnd w:id="0"/>
      <w:r>
        <w:rPr>
          <w:rFonts w:hint="eastAsia" w:ascii="仿宋_GB2312" w:hAnsi="仿宋_GB2312" w:eastAsia="仿宋_GB2312" w:cs="仿宋_GB2312"/>
          <w:color w:val="000000"/>
          <w:sz w:val="28"/>
          <w:szCs w:val="28"/>
          <w:lang w:val="en-US" w:eastAsia="zh-CN"/>
        </w:rPr>
        <w:t>县</w:t>
      </w:r>
      <w:r>
        <w:rPr>
          <w:rFonts w:hint="eastAsia" w:ascii="仿宋_GB2312" w:eastAsia="仿宋_GB2312"/>
          <w:sz w:val="28"/>
          <w:szCs w:val="28"/>
          <w:lang w:val="en-US" w:eastAsia="zh-CN"/>
        </w:rPr>
        <w:t>财政资金</w:t>
      </w:r>
      <w:r>
        <w:rPr>
          <w:rFonts w:hint="eastAsia" w:ascii="仿宋_GB2312" w:hAnsi="仿宋_GB2312" w:eastAsia="仿宋_GB2312" w:cs="仿宋_GB2312"/>
          <w:color w:val="000000"/>
          <w:sz w:val="28"/>
          <w:szCs w:val="28"/>
          <w:lang w:eastAsia="zh-CN"/>
        </w:rPr>
        <w:t>（</w:t>
      </w:r>
      <w:r>
        <w:rPr>
          <w:rFonts w:hint="eastAsia" w:ascii="仿宋_GB2312" w:eastAsia="仿宋_GB2312"/>
          <w:sz w:val="28"/>
          <w:szCs w:val="28"/>
          <w:lang w:val="en-US" w:eastAsia="zh-CN"/>
        </w:rPr>
        <w:t>费用包含税费、运费等相关费用）。</w:t>
      </w:r>
    </w:p>
    <w:p>
      <w:pPr>
        <w:tabs>
          <w:tab w:val="left" w:pos="276"/>
        </w:tabs>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rPr>
        <w:t>四、采购内容及数量</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垃圾船</w:t>
      </w:r>
      <w:r>
        <w:rPr>
          <w:rFonts w:hint="eastAsia" w:ascii="仿宋_GB2312" w:hAnsi="仿宋_GB2312" w:eastAsia="仿宋_GB2312" w:cs="仿宋_GB2312"/>
          <w:color w:val="000000"/>
          <w:sz w:val="28"/>
          <w:szCs w:val="28"/>
          <w:lang w:val="en-US" w:eastAsia="zh-CN"/>
        </w:rPr>
        <w:t>15个，计78000元。垃圾桶105个，计42000元。（具体参数详见招标文件）</w:t>
      </w:r>
    </w:p>
    <w:p>
      <w:pPr>
        <w:tabs>
          <w:tab w:val="left" w:pos="276"/>
        </w:tabs>
        <w:rPr>
          <w:rFonts w:hint="eastAsia" w:ascii="仿宋_GB2312" w:eastAsia="仿宋_GB2312"/>
          <w:b/>
          <w:bCs/>
          <w:color w:val="auto"/>
          <w:sz w:val="28"/>
          <w:szCs w:val="28"/>
        </w:rPr>
      </w:pPr>
      <w:r>
        <w:rPr>
          <w:rFonts w:hint="eastAsia" w:ascii="仿宋_GB2312" w:eastAsia="仿宋_GB2312"/>
          <w:b/>
          <w:color w:val="auto"/>
          <w:sz w:val="28"/>
          <w:szCs w:val="28"/>
          <w:lang w:eastAsia="zh-CN"/>
        </w:rPr>
        <w:t>五</w:t>
      </w:r>
      <w:r>
        <w:rPr>
          <w:rFonts w:hint="eastAsia" w:ascii="仿宋_GB2312" w:eastAsia="仿宋_GB2312"/>
          <w:b/>
          <w:color w:val="auto"/>
          <w:sz w:val="28"/>
          <w:szCs w:val="28"/>
        </w:rPr>
        <w:t>、交货期：</w:t>
      </w:r>
      <w:r>
        <w:rPr>
          <w:rFonts w:hint="eastAsia" w:ascii="仿宋_GB2312" w:eastAsia="仿宋_GB2312"/>
          <w:sz w:val="28"/>
          <w:szCs w:val="28"/>
        </w:rPr>
        <w:t>合同签订后</w:t>
      </w:r>
      <w:r>
        <w:rPr>
          <w:rFonts w:hint="eastAsia" w:ascii="仿宋_GB2312" w:eastAsia="仿宋_GB2312"/>
          <w:sz w:val="28"/>
          <w:szCs w:val="28"/>
          <w:lang w:val="en-US" w:eastAsia="zh-CN"/>
        </w:rPr>
        <w:t>3</w:t>
      </w:r>
      <w:r>
        <w:rPr>
          <w:rFonts w:hint="eastAsia" w:ascii="仿宋_GB2312" w:eastAsia="仿宋_GB2312"/>
          <w:sz w:val="28"/>
          <w:szCs w:val="28"/>
        </w:rPr>
        <w:t>日内</w:t>
      </w:r>
    </w:p>
    <w:p>
      <w:pPr>
        <w:rPr>
          <w:rFonts w:hint="eastAsia" w:ascii="仿宋_GB2312" w:eastAsia="仿宋_GB2312"/>
          <w:sz w:val="28"/>
          <w:szCs w:val="28"/>
          <w:lang w:eastAsia="zh-CN"/>
        </w:rPr>
      </w:pPr>
      <w:r>
        <w:rPr>
          <w:rFonts w:hint="eastAsia" w:ascii="仿宋_GB2312" w:eastAsia="仿宋_GB2312"/>
          <w:b/>
          <w:color w:val="auto"/>
          <w:sz w:val="28"/>
          <w:szCs w:val="28"/>
          <w:lang w:eastAsia="zh-CN"/>
        </w:rPr>
        <w:t>六</w:t>
      </w:r>
      <w:r>
        <w:rPr>
          <w:rFonts w:hint="eastAsia" w:ascii="仿宋_GB2312" w:eastAsia="仿宋_GB2312"/>
          <w:b/>
          <w:color w:val="auto"/>
          <w:sz w:val="28"/>
          <w:szCs w:val="28"/>
        </w:rPr>
        <w:t>、交货地点：</w:t>
      </w:r>
      <w:r>
        <w:rPr>
          <w:rFonts w:hint="eastAsia" w:ascii="仿宋_GB2312" w:eastAsia="仿宋_GB2312"/>
          <w:sz w:val="28"/>
          <w:szCs w:val="28"/>
          <w:lang w:eastAsia="zh-CN"/>
        </w:rPr>
        <w:t>根据甲方指定地点</w:t>
      </w:r>
    </w:p>
    <w:p>
      <w:pPr>
        <w:rPr>
          <w:rFonts w:hint="eastAsia" w:ascii="仿宋" w:hAnsi="仿宋" w:eastAsia="仿宋" w:cs="仿宋"/>
          <w:color w:val="auto"/>
          <w:sz w:val="28"/>
          <w:szCs w:val="28"/>
          <w:lang w:eastAsia="zh-CN"/>
        </w:rPr>
      </w:pPr>
      <w:r>
        <w:rPr>
          <w:rFonts w:hint="eastAsia" w:ascii="仿宋_GB2312" w:eastAsia="仿宋_GB2312"/>
          <w:b/>
          <w:color w:val="auto"/>
          <w:sz w:val="28"/>
          <w:szCs w:val="28"/>
          <w:lang w:eastAsia="zh-CN"/>
        </w:rPr>
        <w:t>七、售后要求：</w:t>
      </w:r>
      <w:r>
        <w:rPr>
          <w:rFonts w:hint="eastAsia" w:ascii="仿宋_GB2312" w:eastAsia="仿宋_GB2312"/>
          <w:b w:val="0"/>
          <w:bCs w:val="0"/>
          <w:color w:val="auto"/>
          <w:kern w:val="2"/>
          <w:sz w:val="28"/>
          <w:szCs w:val="28"/>
          <w:lang w:val="en-US" w:eastAsia="zh-CN" w:bidi="ar-SA"/>
        </w:rPr>
        <w:t>交货后在运行期及最终验收后的质保期一年</w:t>
      </w:r>
    </w:p>
    <w:p>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八</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color w:val="auto"/>
          <w:sz w:val="28"/>
          <w:szCs w:val="28"/>
        </w:rPr>
        <w:t>付款方式：</w:t>
      </w:r>
      <w:r>
        <w:rPr>
          <w:rFonts w:hint="eastAsia" w:ascii="仿宋_GB2312" w:hAnsi="仿宋_GB2312" w:eastAsia="仿宋_GB2312" w:cs="仿宋_GB2312"/>
          <w:b w:val="0"/>
          <w:bCs w:val="0"/>
          <w:color w:val="auto"/>
          <w:sz w:val="28"/>
          <w:szCs w:val="28"/>
        </w:rPr>
        <w:t>货到</w:t>
      </w:r>
      <w:r>
        <w:rPr>
          <w:rFonts w:hint="eastAsia" w:ascii="仿宋_GB2312" w:hAnsi="仿宋_GB2312" w:eastAsia="仿宋_GB2312" w:cs="仿宋_GB2312"/>
          <w:b w:val="0"/>
          <w:bCs w:val="0"/>
          <w:sz w:val="28"/>
          <w:szCs w:val="28"/>
        </w:rPr>
        <w:t>验收合格后一次性付清。</w:t>
      </w:r>
    </w:p>
    <w:p>
      <w:pP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九</w:t>
      </w:r>
      <w:r>
        <w:rPr>
          <w:rFonts w:hint="eastAsia" w:ascii="仿宋_GB2312" w:hAnsi="仿宋_GB2312" w:eastAsia="仿宋_GB2312" w:cs="仿宋_GB2312"/>
          <w:b/>
          <w:color w:val="000000"/>
          <w:sz w:val="28"/>
          <w:szCs w:val="28"/>
        </w:rPr>
        <w:t>、投标人资质要求：</w:t>
      </w:r>
    </w:p>
    <w:p>
      <w:pPr>
        <w:spacing w:line="560" w:lineRule="exact"/>
        <w:ind w:firstLine="600" w:firstLineChars="200"/>
        <w:rPr>
          <w:rFonts w:hint="eastAsia" w:ascii="仿宋_GB2312" w:eastAsia="仿宋_GB2312"/>
          <w:b/>
          <w:sz w:val="28"/>
          <w:szCs w:val="28"/>
        </w:rPr>
      </w:pPr>
      <w:r>
        <w:rPr>
          <w:rFonts w:hint="eastAsia" w:ascii="仿宋_GB2312" w:eastAsia="仿宋_GB2312"/>
          <w:sz w:val="30"/>
          <w:szCs w:val="30"/>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ind w:firstLine="588" w:firstLineChars="196"/>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2</w:t>
      </w:r>
      <w:r>
        <w:rPr>
          <w:rFonts w:hint="eastAsia" w:ascii="仿宋_GB2312" w:eastAsia="仿宋_GB2312"/>
          <w:color w:val="auto"/>
          <w:sz w:val="30"/>
          <w:szCs w:val="30"/>
        </w:rPr>
        <w:t>、</w:t>
      </w:r>
      <w:r>
        <w:rPr>
          <w:rFonts w:hint="eastAsia" w:ascii="仿宋_GB2312" w:eastAsia="仿宋_GB2312"/>
          <w:color w:val="auto"/>
          <w:sz w:val="30"/>
          <w:szCs w:val="30"/>
          <w:lang w:eastAsia="zh-CN"/>
        </w:rPr>
        <w:t>营业执照经营范围必须含有：环卫设备及售后服务）</w:t>
      </w:r>
    </w:p>
    <w:p>
      <w:pPr>
        <w:pStyle w:val="4"/>
        <w:ind w:firstLine="600" w:firstLineChars="200"/>
        <w:rPr>
          <w:rFonts w:hint="eastAsia" w:ascii="仿宋_GB2312" w:eastAsia="仿宋_GB2312"/>
          <w:kern w:val="2"/>
          <w:sz w:val="30"/>
          <w:szCs w:val="30"/>
          <w:lang w:val="en-US" w:eastAsia="zh-CN" w:bidi="ar-SA"/>
        </w:rPr>
      </w:pPr>
      <w:r>
        <w:rPr>
          <w:rFonts w:hint="eastAsia" w:ascii="仿宋_GB2312" w:eastAsia="仿宋_GB2312"/>
          <w:kern w:val="2"/>
          <w:sz w:val="30"/>
          <w:szCs w:val="30"/>
          <w:lang w:val="en-US" w:eastAsia="zh-CN" w:bidi="ar-SA"/>
        </w:rPr>
        <w:t>3、投标企业须在新疆地区设有长期稳定的售后服务机构。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00" w:firstLineChars="200"/>
        <w:textAlignment w:val="auto"/>
        <w:outlineLvl w:val="9"/>
        <w:rPr>
          <w:rFonts w:hint="eastAsia" w:ascii="仿宋_GB2312" w:eastAsia="仿宋_GB2312"/>
          <w:kern w:val="2"/>
          <w:sz w:val="30"/>
          <w:szCs w:val="30"/>
          <w:lang w:val="en-US" w:eastAsia="zh-CN" w:bidi="ar-SA"/>
        </w:rPr>
      </w:pPr>
      <w:r>
        <w:rPr>
          <w:rFonts w:hint="eastAsia" w:ascii="仿宋_GB2312" w:eastAsia="仿宋_GB2312"/>
          <w:kern w:val="2"/>
          <w:sz w:val="30"/>
          <w:szCs w:val="30"/>
          <w:lang w:val="en-US" w:eastAsia="zh-CN" w:bidi="ar-SA"/>
        </w:rPr>
        <w:t>4、本项目不接受联合体投标。</w:t>
      </w:r>
    </w:p>
    <w:p>
      <w:pPr>
        <w:ind w:firstLine="562" w:firstLineChars="200"/>
        <w:rPr>
          <w:rFonts w:ascii="仿宋_GB2312" w:hAnsi="仿宋_GB2312" w:eastAsia="仿宋_GB2312" w:cs="仿宋_GB2312"/>
          <w:color w:val="FF0000"/>
          <w:sz w:val="28"/>
          <w:szCs w:val="28"/>
        </w:rPr>
      </w:pPr>
      <w:r>
        <w:rPr>
          <w:rFonts w:hint="eastAsia" w:ascii="仿宋_GB2312" w:hAnsi="仿宋_GB2312" w:eastAsia="仿宋_GB2312" w:cs="仿宋_GB2312"/>
          <w:b/>
          <w:bCs/>
          <w:color w:val="000000"/>
          <w:sz w:val="28"/>
          <w:szCs w:val="28"/>
          <w:lang w:eastAsia="zh-CN"/>
        </w:rPr>
        <w:t>十一</w:t>
      </w:r>
      <w:r>
        <w:rPr>
          <w:rFonts w:hint="eastAsia" w:ascii="仿宋_GB2312" w:hAnsi="仿宋_GB2312" w:eastAsia="仿宋_GB2312" w:cs="仿宋_GB2312"/>
          <w:b/>
          <w:bCs/>
          <w:color w:val="000000"/>
          <w:sz w:val="28"/>
          <w:szCs w:val="28"/>
        </w:rPr>
        <w:t>、报名及领取招标文件的时间、地点</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日（节假日除外）</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上午：10：00－13：</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 xml:space="preserve"> 下午：16：00－19：</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（北京时间）</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地点：奇台县双创大厦5楼</w:t>
      </w:r>
    </w:p>
    <w:p>
      <w:pPr>
        <w:ind w:firstLine="590" w:firstLineChars="196"/>
        <w:rPr>
          <w:rFonts w:ascii="仿宋" w:hAnsi="仿宋" w:eastAsia="仿宋"/>
          <w:b/>
          <w:bCs/>
          <w:sz w:val="30"/>
          <w:szCs w:val="30"/>
        </w:rPr>
      </w:pPr>
      <w:r>
        <w:rPr>
          <w:rFonts w:hint="eastAsia" w:ascii="仿宋" w:hAnsi="仿宋" w:eastAsia="仿宋"/>
          <w:b/>
          <w:bCs/>
          <w:sz w:val="30"/>
          <w:szCs w:val="30"/>
          <w:lang w:eastAsia="zh-CN"/>
        </w:rPr>
        <w:t>十二</w:t>
      </w:r>
      <w:r>
        <w:rPr>
          <w:rFonts w:hint="eastAsia" w:ascii="仿宋" w:hAnsi="仿宋" w:eastAsia="仿宋"/>
          <w:b/>
          <w:bCs/>
          <w:sz w:val="30"/>
          <w:szCs w:val="30"/>
        </w:rPr>
        <w:t>、报名须知：</w:t>
      </w:r>
    </w:p>
    <w:p>
      <w:pPr>
        <w:ind w:firstLine="588" w:firstLineChars="196"/>
        <w:rPr>
          <w:rFonts w:ascii="仿宋" w:hAnsi="仿宋" w:eastAsia="仿宋"/>
          <w:b w:val="0"/>
          <w:bCs w:val="0"/>
          <w:sz w:val="30"/>
          <w:szCs w:val="30"/>
          <w:highlight w:val="none"/>
          <w:u w:val="single"/>
        </w:rPr>
      </w:pPr>
      <w:r>
        <w:rPr>
          <w:rFonts w:hint="eastAsia" w:ascii="仿宋" w:hAnsi="仿宋" w:eastAsia="仿宋"/>
          <w:b w:val="0"/>
          <w:bCs w:val="0"/>
          <w:sz w:val="30"/>
          <w:szCs w:val="30"/>
          <w:highlight w:val="none"/>
          <w:u w:val="single"/>
        </w:rPr>
        <w:t>1、投标单位报名请携带公司</w:t>
      </w:r>
      <w:r>
        <w:rPr>
          <w:rFonts w:hint="eastAsia" w:ascii="仿宋" w:hAnsi="仿宋" w:eastAsia="仿宋"/>
          <w:b w:val="0"/>
          <w:bCs w:val="0"/>
          <w:color w:val="000000"/>
          <w:sz w:val="30"/>
          <w:szCs w:val="30"/>
          <w:highlight w:val="none"/>
          <w:u w:val="single"/>
        </w:rPr>
        <w:t>工商营业执照副本</w:t>
      </w:r>
      <w:r>
        <w:rPr>
          <w:rFonts w:hint="eastAsia" w:ascii="仿宋" w:hAnsi="仿宋" w:eastAsia="仿宋"/>
          <w:b w:val="0"/>
          <w:bCs w:val="0"/>
          <w:color w:val="000000"/>
          <w:sz w:val="30"/>
          <w:szCs w:val="30"/>
          <w:highlight w:val="none"/>
          <w:u w:val="single"/>
          <w:lang w:eastAsia="zh-CN"/>
        </w:rPr>
        <w:t>原件和</w:t>
      </w:r>
      <w:r>
        <w:rPr>
          <w:rFonts w:hint="eastAsia" w:ascii="仿宋" w:hAnsi="仿宋" w:eastAsia="仿宋"/>
          <w:b w:val="0"/>
          <w:bCs w:val="0"/>
          <w:sz w:val="30"/>
          <w:szCs w:val="30"/>
          <w:highlight w:val="none"/>
          <w:u w:val="single"/>
        </w:rPr>
        <w:t>复印件加盖公章</w:t>
      </w:r>
      <w:r>
        <w:rPr>
          <w:rFonts w:hint="eastAsia" w:ascii="仿宋" w:hAnsi="仿宋" w:eastAsia="仿宋"/>
          <w:b w:val="0"/>
          <w:bCs w:val="0"/>
          <w:color w:val="000000"/>
          <w:sz w:val="30"/>
          <w:szCs w:val="30"/>
          <w:highlight w:val="none"/>
          <w:u w:val="single"/>
        </w:rPr>
        <w:t>(经营范围</w:t>
      </w:r>
      <w:r>
        <w:rPr>
          <w:rFonts w:hint="eastAsia" w:ascii="仿宋" w:hAnsi="仿宋" w:eastAsia="仿宋"/>
          <w:b w:val="0"/>
          <w:bCs w:val="0"/>
          <w:color w:val="000000"/>
          <w:sz w:val="30"/>
          <w:szCs w:val="30"/>
          <w:highlight w:val="none"/>
          <w:u w:val="single"/>
          <w:lang w:eastAsia="zh-CN"/>
        </w:rPr>
        <w:t>需包含</w:t>
      </w:r>
      <w:r>
        <w:rPr>
          <w:rFonts w:hint="eastAsia" w:ascii="仿宋" w:hAnsi="仿宋" w:eastAsia="仿宋" w:cs="Times New Roman"/>
          <w:b w:val="0"/>
          <w:bCs w:val="0"/>
          <w:color w:val="000000"/>
          <w:sz w:val="30"/>
          <w:szCs w:val="30"/>
          <w:highlight w:val="none"/>
          <w:u w:val="single"/>
          <w:lang w:eastAsia="zh-CN"/>
        </w:rPr>
        <w:t>环卫设备及售后服务</w:t>
      </w:r>
      <w:r>
        <w:rPr>
          <w:rFonts w:hint="eastAsia" w:ascii="仿宋" w:hAnsi="仿宋" w:eastAsia="仿宋" w:cs="Times New Roman"/>
          <w:b w:val="0"/>
          <w:bCs w:val="0"/>
          <w:color w:val="000000"/>
          <w:sz w:val="30"/>
          <w:szCs w:val="30"/>
          <w:highlight w:val="none"/>
          <w:u w:val="single"/>
        </w:rPr>
        <w:t>；）</w:t>
      </w:r>
      <w:r>
        <w:rPr>
          <w:rFonts w:hint="eastAsia" w:ascii="仿宋" w:hAnsi="仿宋" w:eastAsia="仿宋"/>
          <w:b w:val="0"/>
          <w:bCs w:val="0"/>
          <w:sz w:val="30"/>
          <w:szCs w:val="30"/>
          <w:highlight w:val="none"/>
          <w:u w:val="single"/>
        </w:rPr>
        <w:t>，法人代表授权书、被委托人的身份证件原件, 中国政府采购网(www.ccgp.gov.cn)和“信用中国”网站（www.creditchina.gov.cn）信用记录截图到奇台县双创大厦五楼拷贝招标文件（须自带U盘)。</w:t>
      </w:r>
    </w:p>
    <w:p>
      <w:pPr>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2、发布媒介:新疆政府采购网（http://www.ccgp-xinjiang.gov.cn/home.html）。</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color w:val="auto"/>
          <w:sz w:val="28"/>
          <w:szCs w:val="28"/>
        </w:rPr>
        <w:t>投标文件递交截止时间：</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上午</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前（北京时间）</w:t>
      </w:r>
    </w:p>
    <w:p>
      <w:pPr>
        <w:numPr>
          <w:ilvl w:val="0"/>
          <w:numId w:val="0"/>
        </w:numPr>
        <w:ind w:firstLine="562" w:firstLineChars="200"/>
        <w:rPr>
          <w:color w:val="auto"/>
        </w:rPr>
      </w:pPr>
      <w:r>
        <w:rPr>
          <w:rFonts w:hint="eastAsia" w:ascii="仿宋_GB2312" w:hAnsi="仿宋_GB2312" w:eastAsia="仿宋_GB2312" w:cs="仿宋_GB2312"/>
          <w:b/>
          <w:color w:val="auto"/>
          <w:sz w:val="28"/>
          <w:szCs w:val="28"/>
          <w:lang w:eastAsia="zh-CN"/>
        </w:rPr>
        <w:t>十三、</w:t>
      </w:r>
      <w:r>
        <w:rPr>
          <w:rFonts w:hint="eastAsia" w:ascii="仿宋_GB2312" w:hAnsi="仿宋_GB2312" w:eastAsia="仿宋_GB2312" w:cs="仿宋_GB2312"/>
          <w:b/>
          <w:color w:val="auto"/>
          <w:sz w:val="28"/>
          <w:szCs w:val="28"/>
        </w:rPr>
        <w:t>投标文件递交地点：</w:t>
      </w:r>
      <w:r>
        <w:rPr>
          <w:rFonts w:hint="eastAsia" w:ascii="仿宋_GB2312" w:hAnsi="仿宋_GB2312" w:eastAsia="仿宋_GB2312" w:cs="仿宋_GB2312"/>
          <w:color w:val="auto"/>
          <w:sz w:val="28"/>
          <w:szCs w:val="28"/>
        </w:rPr>
        <w:t>奇台县双创大厦五楼</w:t>
      </w:r>
    </w:p>
    <w:p>
      <w:pPr>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十</w:t>
      </w:r>
      <w:r>
        <w:rPr>
          <w:rFonts w:hint="eastAsia" w:ascii="仿宋_GB2312" w:hAnsi="仿宋_GB2312" w:eastAsia="仿宋_GB2312" w:cs="仿宋_GB2312"/>
          <w:b/>
          <w:color w:val="auto"/>
          <w:sz w:val="28"/>
          <w:szCs w:val="28"/>
          <w:lang w:eastAsia="zh-CN"/>
        </w:rPr>
        <w:t>四</w:t>
      </w:r>
      <w:r>
        <w:rPr>
          <w:rFonts w:hint="eastAsia" w:ascii="仿宋_GB2312" w:hAnsi="仿宋_GB2312" w:eastAsia="仿宋_GB2312" w:cs="仿宋_GB2312"/>
          <w:b/>
          <w:color w:val="auto"/>
          <w:sz w:val="28"/>
          <w:szCs w:val="28"/>
        </w:rPr>
        <w:t>、开标时间：</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上午</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30</w:t>
      </w:r>
    </w:p>
    <w:p>
      <w:pPr>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十</w:t>
      </w:r>
      <w:r>
        <w:rPr>
          <w:rFonts w:hint="eastAsia" w:ascii="仿宋_GB2312" w:hAnsi="仿宋_GB2312" w:eastAsia="仿宋_GB2312" w:cs="仿宋_GB2312"/>
          <w:b/>
          <w:color w:val="auto"/>
          <w:sz w:val="28"/>
          <w:szCs w:val="28"/>
          <w:lang w:eastAsia="zh-CN"/>
        </w:rPr>
        <w:t>五</w:t>
      </w:r>
      <w:r>
        <w:rPr>
          <w:rFonts w:hint="eastAsia" w:ascii="仿宋_GB2312" w:hAnsi="仿宋_GB2312" w:eastAsia="仿宋_GB2312" w:cs="仿宋_GB2312"/>
          <w:b/>
          <w:color w:val="auto"/>
          <w:sz w:val="28"/>
          <w:szCs w:val="28"/>
        </w:rPr>
        <w:t>、开标地点：</w:t>
      </w:r>
      <w:r>
        <w:rPr>
          <w:rFonts w:hint="eastAsia" w:ascii="仿宋_GB2312" w:hAnsi="仿宋_GB2312" w:eastAsia="仿宋_GB2312" w:cs="仿宋_GB2312"/>
          <w:color w:val="auto"/>
          <w:sz w:val="28"/>
          <w:szCs w:val="28"/>
        </w:rPr>
        <w:t>奇台县双创大厦五楼</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招标机构：</w:t>
      </w:r>
      <w:r>
        <w:rPr>
          <w:rFonts w:hint="eastAsia" w:ascii="仿宋_GB2312" w:hAnsi="仿宋_GB2312" w:eastAsia="仿宋_GB2312" w:cs="仿宋_GB2312"/>
          <w:color w:val="000000"/>
          <w:sz w:val="28"/>
          <w:szCs w:val="28"/>
          <w:lang w:eastAsia="zh-CN"/>
        </w:rPr>
        <w:t>新疆新华远景工程造价咨询有限公司</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招标机构地址：奇台县双创大厦5楼</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联系人：马</w:t>
      </w:r>
      <w:r>
        <w:rPr>
          <w:rFonts w:hint="eastAsia" w:ascii="仿宋_GB2312" w:hAnsi="仿宋_GB2312" w:eastAsia="仿宋_GB2312" w:cs="仿宋_GB2312"/>
          <w:color w:val="000000"/>
          <w:sz w:val="28"/>
          <w:szCs w:val="28"/>
          <w:lang w:eastAsia="zh-CN"/>
        </w:rPr>
        <w:t>工</w:t>
      </w:r>
      <w:r>
        <w:rPr>
          <w:rFonts w:hint="eastAsia" w:ascii="仿宋_GB2312" w:hAnsi="仿宋_GB2312" w:eastAsia="仿宋_GB2312" w:cs="仿宋_GB2312"/>
          <w:color w:val="000000"/>
          <w:sz w:val="28"/>
          <w:szCs w:val="28"/>
        </w:rPr>
        <w:t xml:space="preserve">               电  话：0994-7229636</w:t>
      </w:r>
    </w:p>
    <w:p>
      <w:pPr>
        <w:ind w:firstLine="560" w:firstLineChars="200"/>
        <w:rPr>
          <w:rFonts w:hint="eastAsia" w:ascii="仿宋" w:hAnsi="仿宋" w:eastAsia="仿宋" w:cs="仿宋"/>
          <w:color w:val="000000"/>
          <w:sz w:val="28"/>
          <w:szCs w:val="28"/>
          <w:lang w:eastAsia="zh-CN"/>
        </w:rPr>
      </w:pPr>
      <w:r>
        <w:rPr>
          <w:rFonts w:hint="eastAsia" w:ascii="仿宋_GB2312" w:hAnsi="仿宋_GB2312" w:eastAsia="仿宋_GB2312" w:cs="仿宋_GB2312"/>
          <w:color w:val="000000"/>
          <w:sz w:val="28"/>
          <w:szCs w:val="28"/>
        </w:rPr>
        <w:t>采购人：</w:t>
      </w:r>
      <w:r>
        <w:rPr>
          <w:rFonts w:hint="eastAsia" w:ascii="仿宋" w:hAnsi="仿宋" w:eastAsia="仿宋" w:cs="仿宋"/>
          <w:color w:val="000000"/>
          <w:sz w:val="28"/>
          <w:szCs w:val="28"/>
          <w:lang w:eastAsia="zh-CN"/>
        </w:rPr>
        <w:t>奇台县住房和城乡建设局</w:t>
      </w:r>
    </w:p>
    <w:p>
      <w:pPr>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000000"/>
          <w:sz w:val="28"/>
          <w:szCs w:val="28"/>
        </w:rPr>
        <w:t>联系人：</w:t>
      </w:r>
      <w:r>
        <w:rPr>
          <w:rFonts w:hint="eastAsia" w:ascii="仿宋_GB2312" w:hAnsi="仿宋_GB2312" w:eastAsia="仿宋_GB2312" w:cs="仿宋_GB2312"/>
          <w:color w:val="000000"/>
          <w:sz w:val="28"/>
          <w:szCs w:val="28"/>
          <w:lang w:eastAsia="zh-CN"/>
        </w:rPr>
        <w:t>魏主任</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电   话：</w:t>
      </w:r>
      <w:r>
        <w:rPr>
          <w:rFonts w:hint="eastAsia" w:ascii="仿宋_GB2312" w:hAnsi="仿宋_GB2312" w:eastAsia="仿宋_GB2312" w:cs="仿宋_GB2312"/>
          <w:color w:val="000000"/>
          <w:sz w:val="28"/>
          <w:szCs w:val="28"/>
          <w:lang w:val="en-US" w:eastAsia="zh-CN"/>
        </w:rPr>
        <w:t xml:space="preserve">15199652508 </w:t>
      </w:r>
    </w:p>
    <w:p>
      <w:pPr>
        <w:ind w:firstLine="2800" w:firstLineChars="10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新疆新华远景工程造价咨询有限公司 </w:t>
      </w:r>
    </w:p>
    <w:p>
      <w:pPr>
        <w:pStyle w:val="4"/>
        <w:rPr>
          <w:rFonts w:hint="eastAsia" w:eastAsia="仿宋_GB2312"/>
          <w:lang w:val="en-US" w:eastAsia="zh-CN"/>
        </w:rPr>
      </w:pPr>
      <w:r>
        <w:rPr>
          <w:rFonts w:hint="eastAsia" w:ascii="仿宋_GB2312" w:hAnsi="仿宋_GB2312" w:eastAsia="仿宋_GB2312" w:cs="仿宋_GB2312"/>
          <w:color w:val="000000"/>
          <w:sz w:val="28"/>
          <w:szCs w:val="28"/>
          <w:lang w:val="en-US" w:eastAsia="zh-CN"/>
        </w:rPr>
        <w:t xml:space="preserve">                                  2021年11月12日</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C21C4"/>
    <w:multiLevelType w:val="singleLevel"/>
    <w:tmpl w:val="AB0C21C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C3F016E"/>
    <w:rsid w:val="00177D3E"/>
    <w:rsid w:val="001B51A9"/>
    <w:rsid w:val="001C6744"/>
    <w:rsid w:val="00304D55"/>
    <w:rsid w:val="004A122B"/>
    <w:rsid w:val="00574367"/>
    <w:rsid w:val="005755B1"/>
    <w:rsid w:val="00581032"/>
    <w:rsid w:val="005B471F"/>
    <w:rsid w:val="00644C3B"/>
    <w:rsid w:val="00660140"/>
    <w:rsid w:val="0069152F"/>
    <w:rsid w:val="006A6FB6"/>
    <w:rsid w:val="006D6FD3"/>
    <w:rsid w:val="007179DA"/>
    <w:rsid w:val="0072117F"/>
    <w:rsid w:val="00732AF7"/>
    <w:rsid w:val="00835C20"/>
    <w:rsid w:val="008A35E6"/>
    <w:rsid w:val="00923C56"/>
    <w:rsid w:val="00951C5B"/>
    <w:rsid w:val="00964296"/>
    <w:rsid w:val="009A549E"/>
    <w:rsid w:val="009C62BF"/>
    <w:rsid w:val="00A0710D"/>
    <w:rsid w:val="00A148C6"/>
    <w:rsid w:val="00A65C66"/>
    <w:rsid w:val="00AB4C44"/>
    <w:rsid w:val="00B17A6D"/>
    <w:rsid w:val="00B9273A"/>
    <w:rsid w:val="00BD2FFA"/>
    <w:rsid w:val="00BF1479"/>
    <w:rsid w:val="00C55B89"/>
    <w:rsid w:val="00CA441A"/>
    <w:rsid w:val="00D06904"/>
    <w:rsid w:val="00E112C4"/>
    <w:rsid w:val="00E41845"/>
    <w:rsid w:val="00EC6FCD"/>
    <w:rsid w:val="00ED33D3"/>
    <w:rsid w:val="00EE62CD"/>
    <w:rsid w:val="00F17A01"/>
    <w:rsid w:val="00F27002"/>
    <w:rsid w:val="00F447EB"/>
    <w:rsid w:val="010D7459"/>
    <w:rsid w:val="0147430E"/>
    <w:rsid w:val="015F5D2C"/>
    <w:rsid w:val="01AE3C3F"/>
    <w:rsid w:val="01C273F3"/>
    <w:rsid w:val="01E50B7D"/>
    <w:rsid w:val="02475762"/>
    <w:rsid w:val="03333325"/>
    <w:rsid w:val="0376416E"/>
    <w:rsid w:val="044959C1"/>
    <w:rsid w:val="04C21BE5"/>
    <w:rsid w:val="051A48D8"/>
    <w:rsid w:val="0533286F"/>
    <w:rsid w:val="05857F90"/>
    <w:rsid w:val="05D81617"/>
    <w:rsid w:val="05DF5A51"/>
    <w:rsid w:val="06260FCF"/>
    <w:rsid w:val="0643166B"/>
    <w:rsid w:val="0667668A"/>
    <w:rsid w:val="075E27FB"/>
    <w:rsid w:val="08171812"/>
    <w:rsid w:val="08251651"/>
    <w:rsid w:val="083937F8"/>
    <w:rsid w:val="09BB27FD"/>
    <w:rsid w:val="0AAF59F6"/>
    <w:rsid w:val="0AEA5DB4"/>
    <w:rsid w:val="0B9C1899"/>
    <w:rsid w:val="0BF055A0"/>
    <w:rsid w:val="0C2D1E22"/>
    <w:rsid w:val="0C4B2F83"/>
    <w:rsid w:val="0C571610"/>
    <w:rsid w:val="0C612D0F"/>
    <w:rsid w:val="0C7B1E90"/>
    <w:rsid w:val="0CD02AD0"/>
    <w:rsid w:val="0CEC5D86"/>
    <w:rsid w:val="0CF903D1"/>
    <w:rsid w:val="0D973736"/>
    <w:rsid w:val="0E803174"/>
    <w:rsid w:val="0EAA0381"/>
    <w:rsid w:val="0ED00D38"/>
    <w:rsid w:val="0EFD0874"/>
    <w:rsid w:val="0F702DD9"/>
    <w:rsid w:val="0FCF5F3C"/>
    <w:rsid w:val="0FDF72D3"/>
    <w:rsid w:val="0FF52AA9"/>
    <w:rsid w:val="106F73F0"/>
    <w:rsid w:val="10A524AB"/>
    <w:rsid w:val="10F66FF6"/>
    <w:rsid w:val="11A314AB"/>
    <w:rsid w:val="120A6A76"/>
    <w:rsid w:val="122A1A4D"/>
    <w:rsid w:val="12DB4C5F"/>
    <w:rsid w:val="13244592"/>
    <w:rsid w:val="137B4D92"/>
    <w:rsid w:val="13B0610B"/>
    <w:rsid w:val="13C57DD8"/>
    <w:rsid w:val="148635D7"/>
    <w:rsid w:val="15F97142"/>
    <w:rsid w:val="16503A7A"/>
    <w:rsid w:val="16ED6B1D"/>
    <w:rsid w:val="170D09CD"/>
    <w:rsid w:val="17861AEB"/>
    <w:rsid w:val="1856384D"/>
    <w:rsid w:val="188C5797"/>
    <w:rsid w:val="19A3254E"/>
    <w:rsid w:val="19CE4242"/>
    <w:rsid w:val="1A1E4FCF"/>
    <w:rsid w:val="1A4A5BF8"/>
    <w:rsid w:val="1B856721"/>
    <w:rsid w:val="1BA10DA7"/>
    <w:rsid w:val="1BB06084"/>
    <w:rsid w:val="1C3F016E"/>
    <w:rsid w:val="1D327B55"/>
    <w:rsid w:val="1DED2D17"/>
    <w:rsid w:val="1F103FAC"/>
    <w:rsid w:val="1F3975B9"/>
    <w:rsid w:val="1F825439"/>
    <w:rsid w:val="1F9C2488"/>
    <w:rsid w:val="1FB41EB6"/>
    <w:rsid w:val="203329B9"/>
    <w:rsid w:val="20A9412C"/>
    <w:rsid w:val="21313166"/>
    <w:rsid w:val="23471AB9"/>
    <w:rsid w:val="235D0B13"/>
    <w:rsid w:val="243123F3"/>
    <w:rsid w:val="24367DAF"/>
    <w:rsid w:val="24371021"/>
    <w:rsid w:val="244C30A7"/>
    <w:rsid w:val="24F95719"/>
    <w:rsid w:val="2545336A"/>
    <w:rsid w:val="254F7F56"/>
    <w:rsid w:val="25BB09C9"/>
    <w:rsid w:val="2611485F"/>
    <w:rsid w:val="26964F8D"/>
    <w:rsid w:val="26FB2707"/>
    <w:rsid w:val="27234C8B"/>
    <w:rsid w:val="27DD0C98"/>
    <w:rsid w:val="28346F86"/>
    <w:rsid w:val="28473466"/>
    <w:rsid w:val="297D00A6"/>
    <w:rsid w:val="2A5C617A"/>
    <w:rsid w:val="2AA8692D"/>
    <w:rsid w:val="2AAA53D7"/>
    <w:rsid w:val="2B5951D2"/>
    <w:rsid w:val="2C880635"/>
    <w:rsid w:val="2D0353C6"/>
    <w:rsid w:val="2D1C6C28"/>
    <w:rsid w:val="2DA12AF9"/>
    <w:rsid w:val="2DC20804"/>
    <w:rsid w:val="2E36310A"/>
    <w:rsid w:val="2E681499"/>
    <w:rsid w:val="2EDA0A70"/>
    <w:rsid w:val="2F9234FA"/>
    <w:rsid w:val="2FA5675F"/>
    <w:rsid w:val="2FFA6F9F"/>
    <w:rsid w:val="2FFC14F4"/>
    <w:rsid w:val="30544D31"/>
    <w:rsid w:val="30F03B39"/>
    <w:rsid w:val="31530A80"/>
    <w:rsid w:val="323F35A2"/>
    <w:rsid w:val="327928EA"/>
    <w:rsid w:val="32FD5F87"/>
    <w:rsid w:val="33571393"/>
    <w:rsid w:val="336A42D9"/>
    <w:rsid w:val="33B52C8A"/>
    <w:rsid w:val="33D53229"/>
    <w:rsid w:val="341420CA"/>
    <w:rsid w:val="34E87197"/>
    <w:rsid w:val="353532BB"/>
    <w:rsid w:val="35633774"/>
    <w:rsid w:val="35F62455"/>
    <w:rsid w:val="36713685"/>
    <w:rsid w:val="368025E8"/>
    <w:rsid w:val="3719393A"/>
    <w:rsid w:val="383E3B93"/>
    <w:rsid w:val="387969DF"/>
    <w:rsid w:val="39511DB8"/>
    <w:rsid w:val="39D17568"/>
    <w:rsid w:val="39FA4991"/>
    <w:rsid w:val="3B6E3FD1"/>
    <w:rsid w:val="3BDB0042"/>
    <w:rsid w:val="3CF11D7F"/>
    <w:rsid w:val="3D3D6278"/>
    <w:rsid w:val="3DD335BE"/>
    <w:rsid w:val="3DFD70D7"/>
    <w:rsid w:val="3F600B42"/>
    <w:rsid w:val="3FCC487D"/>
    <w:rsid w:val="3FDB4B5F"/>
    <w:rsid w:val="406A5064"/>
    <w:rsid w:val="40820172"/>
    <w:rsid w:val="409D377A"/>
    <w:rsid w:val="40B43AFE"/>
    <w:rsid w:val="40F60DEB"/>
    <w:rsid w:val="41322438"/>
    <w:rsid w:val="41887E9B"/>
    <w:rsid w:val="41DB1320"/>
    <w:rsid w:val="41F551BA"/>
    <w:rsid w:val="43A75D7F"/>
    <w:rsid w:val="43F55091"/>
    <w:rsid w:val="441F50CA"/>
    <w:rsid w:val="44B3490C"/>
    <w:rsid w:val="44E44678"/>
    <w:rsid w:val="455B41B3"/>
    <w:rsid w:val="45DF37BE"/>
    <w:rsid w:val="46471A1B"/>
    <w:rsid w:val="469A1F64"/>
    <w:rsid w:val="46FD73CC"/>
    <w:rsid w:val="47CA6353"/>
    <w:rsid w:val="48021BD6"/>
    <w:rsid w:val="48086923"/>
    <w:rsid w:val="48187189"/>
    <w:rsid w:val="49174100"/>
    <w:rsid w:val="49935C30"/>
    <w:rsid w:val="49BC70BF"/>
    <w:rsid w:val="49CA7CA4"/>
    <w:rsid w:val="4AEE1EB5"/>
    <w:rsid w:val="4B1B229E"/>
    <w:rsid w:val="4B23793D"/>
    <w:rsid w:val="4B4B0251"/>
    <w:rsid w:val="4B5F52EC"/>
    <w:rsid w:val="4BDA07E4"/>
    <w:rsid w:val="4BF12E21"/>
    <w:rsid w:val="4C511A3B"/>
    <w:rsid w:val="4C666F90"/>
    <w:rsid w:val="4C794739"/>
    <w:rsid w:val="4D0C0E8D"/>
    <w:rsid w:val="4D3D5AA2"/>
    <w:rsid w:val="4E813242"/>
    <w:rsid w:val="4E884781"/>
    <w:rsid w:val="4E956C8D"/>
    <w:rsid w:val="4E993519"/>
    <w:rsid w:val="4EA23B6D"/>
    <w:rsid w:val="4F174A86"/>
    <w:rsid w:val="4F4B2993"/>
    <w:rsid w:val="4F6A499A"/>
    <w:rsid w:val="4F6F5936"/>
    <w:rsid w:val="4FB5337D"/>
    <w:rsid w:val="4FD11B5B"/>
    <w:rsid w:val="4FF46CE5"/>
    <w:rsid w:val="5088076C"/>
    <w:rsid w:val="50BE08E3"/>
    <w:rsid w:val="50D321C8"/>
    <w:rsid w:val="50E0394C"/>
    <w:rsid w:val="51210ABC"/>
    <w:rsid w:val="518756C7"/>
    <w:rsid w:val="51E37EBD"/>
    <w:rsid w:val="52262A8E"/>
    <w:rsid w:val="525C434E"/>
    <w:rsid w:val="53007E66"/>
    <w:rsid w:val="5332267E"/>
    <w:rsid w:val="5358219B"/>
    <w:rsid w:val="53BA45B1"/>
    <w:rsid w:val="53C81B73"/>
    <w:rsid w:val="55101DFA"/>
    <w:rsid w:val="55323787"/>
    <w:rsid w:val="553F1AE4"/>
    <w:rsid w:val="5582001E"/>
    <w:rsid w:val="55EE5D31"/>
    <w:rsid w:val="56326B5D"/>
    <w:rsid w:val="56602DCE"/>
    <w:rsid w:val="56AF679C"/>
    <w:rsid w:val="57075579"/>
    <w:rsid w:val="580A5628"/>
    <w:rsid w:val="582F4A1C"/>
    <w:rsid w:val="583654CA"/>
    <w:rsid w:val="588B136F"/>
    <w:rsid w:val="58B60BF9"/>
    <w:rsid w:val="591C7813"/>
    <w:rsid w:val="595C0AF5"/>
    <w:rsid w:val="59F76D5D"/>
    <w:rsid w:val="5A3F1F0A"/>
    <w:rsid w:val="5B50752D"/>
    <w:rsid w:val="5B635E26"/>
    <w:rsid w:val="5B7B6685"/>
    <w:rsid w:val="5B8547B8"/>
    <w:rsid w:val="5C564AA8"/>
    <w:rsid w:val="5D1115B3"/>
    <w:rsid w:val="5D1701DC"/>
    <w:rsid w:val="5DA4246A"/>
    <w:rsid w:val="5F3B2B92"/>
    <w:rsid w:val="5F717718"/>
    <w:rsid w:val="5F8E0441"/>
    <w:rsid w:val="5FD5294C"/>
    <w:rsid w:val="6002547E"/>
    <w:rsid w:val="602E1132"/>
    <w:rsid w:val="60476734"/>
    <w:rsid w:val="609B038E"/>
    <w:rsid w:val="61B41B56"/>
    <w:rsid w:val="61D7292C"/>
    <w:rsid w:val="61FF1C2F"/>
    <w:rsid w:val="62361E1D"/>
    <w:rsid w:val="62362D93"/>
    <w:rsid w:val="62B74735"/>
    <w:rsid w:val="62BC4828"/>
    <w:rsid w:val="6351682F"/>
    <w:rsid w:val="63B53CD8"/>
    <w:rsid w:val="64033AF9"/>
    <w:rsid w:val="6403793F"/>
    <w:rsid w:val="65842EBF"/>
    <w:rsid w:val="65874AA4"/>
    <w:rsid w:val="6589671C"/>
    <w:rsid w:val="660D7B4B"/>
    <w:rsid w:val="66CA1019"/>
    <w:rsid w:val="670C6A7D"/>
    <w:rsid w:val="675268BF"/>
    <w:rsid w:val="6757233D"/>
    <w:rsid w:val="67800FB5"/>
    <w:rsid w:val="6800400D"/>
    <w:rsid w:val="6819244E"/>
    <w:rsid w:val="689866A0"/>
    <w:rsid w:val="68E64839"/>
    <w:rsid w:val="69333A19"/>
    <w:rsid w:val="69886272"/>
    <w:rsid w:val="6A7940F5"/>
    <w:rsid w:val="6A9E7F2D"/>
    <w:rsid w:val="6B08221C"/>
    <w:rsid w:val="6B2C3A19"/>
    <w:rsid w:val="6B3F33E0"/>
    <w:rsid w:val="6B71503B"/>
    <w:rsid w:val="6C7750A5"/>
    <w:rsid w:val="6CB8246C"/>
    <w:rsid w:val="6D6038B8"/>
    <w:rsid w:val="6E26044E"/>
    <w:rsid w:val="6E3C7BBC"/>
    <w:rsid w:val="6EAF7E7D"/>
    <w:rsid w:val="6FCB7925"/>
    <w:rsid w:val="6FCE00B4"/>
    <w:rsid w:val="70E9041C"/>
    <w:rsid w:val="71053808"/>
    <w:rsid w:val="714778B6"/>
    <w:rsid w:val="71B369F5"/>
    <w:rsid w:val="71F80419"/>
    <w:rsid w:val="72F22B44"/>
    <w:rsid w:val="73245D03"/>
    <w:rsid w:val="737D3F91"/>
    <w:rsid w:val="73824EFC"/>
    <w:rsid w:val="73CA5F14"/>
    <w:rsid w:val="740076E9"/>
    <w:rsid w:val="7444646D"/>
    <w:rsid w:val="74787F84"/>
    <w:rsid w:val="748765BB"/>
    <w:rsid w:val="74F22285"/>
    <w:rsid w:val="75322446"/>
    <w:rsid w:val="75AA54B5"/>
    <w:rsid w:val="75EE0ACF"/>
    <w:rsid w:val="7637067D"/>
    <w:rsid w:val="77773EA5"/>
    <w:rsid w:val="77D53399"/>
    <w:rsid w:val="797504AB"/>
    <w:rsid w:val="79856F39"/>
    <w:rsid w:val="799C5DFF"/>
    <w:rsid w:val="79C55D5B"/>
    <w:rsid w:val="7A6C098A"/>
    <w:rsid w:val="7A703EE1"/>
    <w:rsid w:val="7AF102B3"/>
    <w:rsid w:val="7BD93884"/>
    <w:rsid w:val="7C4C4C6E"/>
    <w:rsid w:val="7D336E95"/>
    <w:rsid w:val="7D3D4330"/>
    <w:rsid w:val="7D5E7938"/>
    <w:rsid w:val="7D951851"/>
    <w:rsid w:val="7DF64442"/>
    <w:rsid w:val="7E62280D"/>
    <w:rsid w:val="7F9D4446"/>
    <w:rsid w:val="7FE923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rPr>
  </w:style>
  <w:style w:type="paragraph" w:styleId="4">
    <w:name w:val="Body Text"/>
    <w:basedOn w:val="1"/>
    <w:qFormat/>
    <w:uiPriority w:val="0"/>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12">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13">
    <w:name w:val="bookmark-item"/>
    <w:basedOn w:val="9"/>
    <w:qFormat/>
    <w:uiPriority w:val="0"/>
  </w:style>
  <w:style w:type="character" w:customStyle="1" w:styleId="14">
    <w:name w:val="页眉 Char"/>
    <w:basedOn w:val="9"/>
    <w:link w:val="6"/>
    <w:qFormat/>
    <w:uiPriority w:val="0"/>
    <w:rPr>
      <w:rFonts w:ascii="Calibri" w:hAnsi="Calibri" w:eastAsia="宋体" w:cs="Times New Roman"/>
      <w:kern w:val="2"/>
      <w:sz w:val="18"/>
      <w:szCs w:val="18"/>
    </w:rPr>
  </w:style>
  <w:style w:type="character" w:customStyle="1" w:styleId="15">
    <w:name w:val="页脚 Char"/>
    <w:basedOn w:val="9"/>
    <w:link w:val="5"/>
    <w:qFormat/>
    <w:uiPriority w:val="0"/>
    <w:rPr>
      <w:rFonts w:ascii="Calibri" w:hAnsi="Calibri" w:eastAsia="宋体" w:cs="Times New Roman"/>
      <w:kern w:val="2"/>
      <w:sz w:val="18"/>
      <w:szCs w:val="18"/>
    </w:rPr>
  </w:style>
  <w:style w:type="paragraph" w:customStyle="1" w:styleId="16">
    <w:name w:val="Char Char2 Char"/>
    <w:basedOn w:val="1"/>
    <w:qFormat/>
    <w:uiPriority w:val="0"/>
    <w:rPr>
      <w:rFonts w:ascii="宋体" w:hAnsi="宋体"/>
      <w:b/>
      <w:sz w:val="28"/>
      <w:szCs w:val="28"/>
    </w:rPr>
  </w:style>
  <w:style w:type="character" w:customStyle="1" w:styleId="17">
    <w:name w:val="NormalCharacter"/>
    <w:qFormat/>
    <w:uiPriority w:val="0"/>
    <w:rPr>
      <w:rFonts w:ascii="Calibri" w:hAnsi="Calibri" w:eastAsia="宋体" w:cs="Times New Roman"/>
      <w:kern w:val="2"/>
      <w:sz w:val="21"/>
      <w:szCs w:val="24"/>
      <w:lang w:val="en-US" w:eastAsia="zh-CN" w:bidi="ar-SA"/>
    </w:rPr>
  </w:style>
  <w:style w:type="paragraph" w:customStyle="1" w:styleId="18">
    <w:name w:val="Other|1"/>
    <w:basedOn w:val="1"/>
    <w:qFormat/>
    <w:uiPriority w:val="0"/>
    <w:pPr>
      <w:widowControl w:val="0"/>
      <w:shd w:val="clear" w:color="auto" w:fill="auto"/>
      <w:jc w:val="center"/>
    </w:pPr>
    <w:rPr>
      <w:rFonts w:ascii="宋体" w:hAnsi="宋体" w:eastAsia="宋体" w:cs="宋体"/>
      <w:sz w:val="18"/>
      <w:szCs w:val="18"/>
      <w:u w:val="none"/>
      <w:shd w:val="clear" w:color="auto" w:fill="auto"/>
      <w:lang w:val="zh-TW" w:eastAsia="zh-TW" w:bidi="zh-TW"/>
    </w:rPr>
  </w:style>
  <w:style w:type="paragraph" w:customStyle="1" w:styleId="19">
    <w:name w:val="Other|2"/>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166</Words>
  <Characters>950</Characters>
  <Lines>7</Lines>
  <Paragraphs>2</Paragraphs>
  <TotalTime>0</TotalTime>
  <ScaleCrop>false</ScaleCrop>
  <LinksUpToDate>false</LinksUpToDate>
  <CharactersWithSpaces>1114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2019-06-19T11:12:00Z</dcterms:created>
  <dc:creator>~lav~</dc:creator>
  <cp:lastModifiedBy>甜蜜饯</cp:lastModifiedBy>
  <dcterms:modified xsi:type="dcterms:W3CDTF">2021-11-12T03:14:45Z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A0516E89535347E3B8DC20F114838637</vt:lpwstr>
  </property>
</Properties>
</file>