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18"/>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阿克苏地区新和县村庄规划编制（四标段）</w:t>
      </w:r>
    </w:p>
    <w:p>
      <w:pPr>
        <w:pStyle w:val="18"/>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rPr>
        <w:t>751669651@qq.com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阿克苏地区新和县村庄规划编制（四标段）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2"/>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7"/>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7"/>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3"/>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3"/>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3"/>
        <w:jc w:val="center"/>
        <w:rPr>
          <w:color w:val="auto"/>
          <w:sz w:val="48"/>
          <w:szCs w:val="48"/>
        </w:rPr>
      </w:pPr>
      <w:bookmarkStart w:id="2" w:name="_Toc50737287"/>
      <w:bookmarkStart w:id="3" w:name="_Toc50737319"/>
      <w:bookmarkStart w:id="4" w:name="_Toc50736467"/>
      <w:bookmarkStart w:id="5" w:name="_Toc251236081"/>
      <w:bookmarkStart w:id="6" w:name="_Toc50691020"/>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3"/>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7"/>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7"/>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7"/>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地     址：阿克苏市英阿瓦提路左岸香邸7号楼2单元506室</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阿克苏地区新和县村庄规划编制（四标段）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依其艾日克镇（托格拉库木村、阿克亚村、托克切克村、尤喀克英阿瓦提村、木纳尔村、克孜勒塔木村、恰先拜巴扎村、奥依巴格村、提根村、托玛村、托特塔什村、央塔克村、帕依斯村）</w:t>
            </w:r>
            <w:bookmarkStart w:id="134" w:name="_GoBack"/>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投标文件应一式肆份：其中正本壹份，副本叁份，U盘一份（正本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260万元（1个村庄规划编制含地形图测绘和规划编制文本、数据库及图集等成果及后续第三方评估费用，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8"/>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8"/>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52000</w:t>
            </w:r>
            <w:r>
              <w:rPr>
                <w:rFonts w:hint="eastAsia" w:ascii="宋体" w:hAnsi="宋体" w:cs="宋体"/>
                <w:bCs/>
                <w:color w:val="auto"/>
                <w:sz w:val="24"/>
              </w:rPr>
              <w:t>元（</w:t>
            </w:r>
            <w:r>
              <w:rPr>
                <w:rFonts w:hint="eastAsia" w:ascii="宋体" w:hAnsi="宋体" w:cs="宋体"/>
                <w:bCs/>
                <w:color w:val="auto"/>
                <w:sz w:val="24"/>
                <w:lang w:val="en-US" w:eastAsia="zh-CN"/>
              </w:rPr>
              <w:t>伍万贰仟元整</w:t>
            </w:r>
            <w:r>
              <w:rPr>
                <w:rFonts w:hint="eastAsia" w:ascii="宋体" w:hAnsi="宋体" w:cs="宋体"/>
                <w:bCs/>
                <w:color w:val="auto"/>
                <w:sz w:val="24"/>
              </w:rPr>
              <w:t>），截止为2021年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251236082"/>
      <w:bookmarkStart w:id="9" w:name="_Toc50691021"/>
      <w:bookmarkStart w:id="10" w:name="_Toc50737288"/>
      <w:bookmarkStart w:id="11" w:name="_Toc50737320"/>
      <w:bookmarkStart w:id="12" w:name="_Toc50736468"/>
      <w:r>
        <w:rPr>
          <w:rFonts w:hint="eastAsia"/>
          <w:b/>
          <w:color w:val="auto"/>
          <w:sz w:val="48"/>
          <w:szCs w:val="48"/>
        </w:rPr>
        <w:t>第三章  投 标 须 知</w:t>
      </w:r>
      <w:bookmarkEnd w:id="7"/>
      <w:bookmarkEnd w:id="8"/>
      <w:bookmarkEnd w:id="9"/>
      <w:bookmarkEnd w:id="10"/>
      <w:bookmarkEnd w:id="11"/>
      <w:bookmarkEnd w:id="12"/>
    </w:p>
    <w:p>
      <w:pPr>
        <w:pStyle w:val="4"/>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4"/>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2"/>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2"/>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2"/>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2"/>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2"/>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7"/>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5.3本项目不接受联合体投标。</w:t>
      </w:r>
    </w:p>
    <w:p>
      <w:pPr>
        <w:pStyle w:val="2"/>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4"/>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2"/>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2"/>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2"/>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4"/>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2"/>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2"/>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2"/>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2"/>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2"/>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2"/>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2"/>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7"/>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7"/>
        <w:ind w:firstLine="240" w:firstLineChars="100"/>
        <w:rPr>
          <w:rFonts w:ascii="宋体" w:hAnsi="宋体"/>
          <w:bCs/>
          <w:color w:val="auto"/>
        </w:rPr>
      </w:pPr>
      <w:r>
        <w:rPr>
          <w:rFonts w:hint="eastAsia" w:ascii="宋体" w:hAnsi="宋体"/>
          <w:bCs/>
          <w:color w:val="auto"/>
        </w:rPr>
        <w:t>16.4传真或电传的报价文件将拒绝接收。</w:t>
      </w:r>
    </w:p>
    <w:p>
      <w:pPr>
        <w:pStyle w:val="7"/>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2"/>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2"/>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2"/>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2"/>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2"/>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4"/>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2"/>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2"/>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2"/>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4"/>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2"/>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阿克苏地区新和县村庄规划编制（四标段）</w:t>
      </w:r>
      <w:r>
        <w:rPr>
          <w:rFonts w:hint="eastAsia" w:ascii="宋体" w:hAnsi="宋体"/>
          <w:color w:val="auto"/>
          <w:sz w:val="24"/>
        </w:rPr>
        <w:t>（以下简称项目）采购公开、公平、公正的基础上，结合项目的技术和商务需求，制定本评标文件。</w:t>
      </w:r>
    </w:p>
    <w:p>
      <w:pPr>
        <w:pStyle w:val="2"/>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2"/>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2"/>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2"/>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2"/>
        <w:keepLines/>
        <w:spacing w:before="124" w:beforeLines="40" w:after="124" w:afterLines="40" w:line="400" w:lineRule="exact"/>
        <w:rPr>
          <w:rFonts w:ascii="宋体" w:eastAsia="宋体"/>
          <w:color w:val="auto"/>
          <w:sz w:val="28"/>
          <w:szCs w:val="28"/>
        </w:rPr>
      </w:pPr>
      <w:bookmarkStart w:id="47" w:name="_Toc251236118"/>
      <w:bookmarkStart w:id="48" w:name="_Toc43264551"/>
      <w:bookmarkStart w:id="49" w:name="_Toc26800381"/>
      <w:bookmarkStart w:id="50" w:name="_Toc3749626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2"/>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5"/>
        <w:spacing w:line="360" w:lineRule="exact"/>
        <w:ind w:left="0" w:leftChars="0" w:firstLine="480" w:firstLineChars="200"/>
        <w:rPr>
          <w:b w:val="0"/>
          <w:bCs w:val="0"/>
          <w:color w:val="auto"/>
        </w:rPr>
      </w:pPr>
      <w:r>
        <w:rPr>
          <w:rFonts w:hint="eastAsia"/>
          <w:b w:val="0"/>
          <w:bCs w:val="0"/>
          <w:color w:val="auto"/>
        </w:rPr>
        <w:t>详细评审分两个步骤：</w:t>
      </w:r>
    </w:p>
    <w:p>
      <w:pPr>
        <w:pStyle w:val="15"/>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2"/>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2"/>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2"/>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2"/>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2"/>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2"/>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1"/>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1"/>
        <w:spacing w:line="360" w:lineRule="exact"/>
        <w:ind w:firstLine="480" w:firstLineChars="200"/>
        <w:rPr>
          <w:rFonts w:hAnsi="宋体"/>
          <w:color w:val="auto"/>
          <w:sz w:val="24"/>
          <w:szCs w:val="24"/>
        </w:rPr>
      </w:pPr>
    </w:p>
    <w:p>
      <w:pPr>
        <w:pStyle w:val="11"/>
        <w:spacing w:line="360" w:lineRule="exact"/>
        <w:ind w:firstLine="480" w:firstLineChars="200"/>
        <w:rPr>
          <w:rFonts w:hAnsi="宋体"/>
          <w:color w:val="auto"/>
          <w:sz w:val="24"/>
          <w:szCs w:val="24"/>
        </w:rPr>
      </w:pPr>
    </w:p>
    <w:p>
      <w:pPr>
        <w:pStyle w:val="11"/>
        <w:spacing w:line="360" w:lineRule="exact"/>
        <w:ind w:firstLine="480" w:firstLineChars="200"/>
        <w:rPr>
          <w:rFonts w:hAnsi="宋体"/>
          <w:color w:val="auto"/>
          <w:sz w:val="24"/>
          <w:szCs w:val="24"/>
        </w:rPr>
      </w:pPr>
    </w:p>
    <w:p>
      <w:pPr>
        <w:pStyle w:val="11"/>
        <w:spacing w:line="360" w:lineRule="auto"/>
        <w:jc w:val="both"/>
        <w:rPr>
          <w:rFonts w:hint="eastAsia"/>
          <w:b/>
          <w:bCs/>
          <w:color w:val="auto"/>
          <w:sz w:val="48"/>
          <w:szCs w:val="48"/>
        </w:rPr>
      </w:pPr>
    </w:p>
    <w:p>
      <w:pPr>
        <w:pStyle w:val="11"/>
        <w:spacing w:line="360" w:lineRule="auto"/>
        <w:jc w:val="center"/>
        <w:rPr>
          <w:rFonts w:hint="eastAsia"/>
          <w:b/>
          <w:bCs/>
          <w:color w:val="auto"/>
          <w:sz w:val="48"/>
          <w:szCs w:val="48"/>
        </w:rPr>
      </w:pPr>
      <w:r>
        <w:rPr>
          <w:rFonts w:hint="eastAsia"/>
          <w:b/>
          <w:bCs/>
          <w:color w:val="auto"/>
          <w:sz w:val="48"/>
          <w:szCs w:val="48"/>
        </w:rPr>
        <w:t>第四章用户需求书</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1"/>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1"/>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1"/>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1"/>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1"/>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exact"/>
        <w:rPr>
          <w:rFonts w:hint="eastAsia" w:hAnsi="宋体" w:cs="Times New Roman"/>
          <w:color w:val="auto"/>
          <w:sz w:val="24"/>
          <w:szCs w:val="24"/>
          <w:lang w:val="en-US" w:eastAsia="zh-CN"/>
        </w:rPr>
      </w:pPr>
    </w:p>
    <w:p>
      <w:pPr>
        <w:pStyle w:val="11"/>
        <w:spacing w:line="360" w:lineRule="auto"/>
        <w:jc w:val="both"/>
        <w:rPr>
          <w:rFonts w:hint="eastAsia"/>
          <w:b/>
          <w:bCs/>
          <w:color w:val="auto"/>
          <w:sz w:val="48"/>
          <w:szCs w:val="48"/>
        </w:rPr>
      </w:pPr>
    </w:p>
    <w:p>
      <w:pPr>
        <w:pStyle w:val="11"/>
        <w:spacing w:line="360" w:lineRule="auto"/>
        <w:jc w:val="both"/>
        <w:rPr>
          <w:rFonts w:hint="eastAsia"/>
          <w:b/>
          <w:bCs/>
          <w:color w:val="auto"/>
          <w:sz w:val="48"/>
          <w:szCs w:val="48"/>
        </w:rPr>
      </w:pPr>
    </w:p>
    <w:p>
      <w:pPr>
        <w:pStyle w:val="3"/>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5"/>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10"/>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10"/>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10"/>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18"/>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18"/>
        <w:rPr>
          <w:rFonts w:hint="eastAsia" w:ascii="宋体" w:hAnsi="宋体"/>
          <w:b w:val="0"/>
          <w:bCs w:val="0"/>
          <w:color w:val="auto"/>
          <w:sz w:val="30"/>
        </w:rPr>
      </w:pPr>
    </w:p>
    <w:p>
      <w:pPr>
        <w:pStyle w:val="18"/>
        <w:rPr>
          <w:rFonts w:hint="eastAsia" w:ascii="宋体" w:hAnsi="宋体"/>
          <w:b w:val="0"/>
          <w:bCs w:val="0"/>
          <w:color w:val="auto"/>
          <w:sz w:val="30"/>
        </w:rPr>
      </w:pPr>
    </w:p>
    <w:p>
      <w:pPr>
        <w:pStyle w:val="18"/>
        <w:rPr>
          <w:rFonts w:hint="eastAsia" w:ascii="宋体" w:hAnsi="宋体"/>
          <w:b w:val="0"/>
          <w:bCs w:val="0"/>
          <w:color w:val="auto"/>
          <w:sz w:val="30"/>
        </w:rPr>
      </w:pPr>
    </w:p>
    <w:p>
      <w:pPr>
        <w:pStyle w:val="18"/>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2"/>
        <w:rPr>
          <w:rFonts w:hint="eastAsia" w:ascii="宋体" w:hAnsi="宋体"/>
          <w:b w:val="0"/>
          <w:bCs w:val="0"/>
          <w:color w:val="auto"/>
          <w:sz w:val="30"/>
        </w:rPr>
      </w:pP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2"/>
        <w:rPr>
          <w:rFonts w:hint="eastAsia" w:ascii="宋体" w:hAnsi="宋体"/>
          <w:b w:val="0"/>
          <w:bCs w:val="0"/>
          <w:color w:val="auto"/>
          <w:sz w:val="30"/>
        </w:rPr>
      </w:pP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2"/>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2"/>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2"/>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2"/>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2"/>
        <w:rPr>
          <w:rFonts w:hint="eastAsia" w:ascii="宋体" w:hAnsi="宋体"/>
          <w:b w:val="0"/>
          <w:bCs w:val="0"/>
          <w:color w:val="auto"/>
          <w:sz w:val="30"/>
        </w:rPr>
      </w:pPr>
      <w:r>
        <w:rPr>
          <w:rFonts w:hint="eastAsia" w:ascii="宋体" w:hAnsi="宋体"/>
          <w:b w:val="0"/>
          <w:bCs w:val="0"/>
          <w:color w:val="auto"/>
          <w:sz w:val="30"/>
        </w:rPr>
        <w:t>1.3建设工程批准文件。</w:t>
      </w:r>
    </w:p>
    <w:p>
      <w:pPr>
        <w:pStyle w:val="2"/>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2"/>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2"/>
              <w:rPr>
                <w:rFonts w:hint="eastAsia" w:ascii="宋体" w:hAnsi="宋体"/>
                <w:b w:val="0"/>
                <w:bCs w:val="0"/>
                <w:color w:val="auto"/>
                <w:sz w:val="30"/>
              </w:rPr>
            </w:pPr>
          </w:p>
        </w:tc>
      </w:tr>
    </w:tbl>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付费额</w:t>
            </w:r>
          </w:p>
          <w:p>
            <w:pPr>
              <w:pStyle w:val="2"/>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b w:val="0"/>
                <w:bCs w:val="0"/>
                <w:color w:val="auto"/>
                <w:sz w:val="30"/>
              </w:rPr>
            </w:pPr>
          </w:p>
        </w:tc>
      </w:tr>
    </w:tbl>
    <w:p>
      <w:pPr>
        <w:pStyle w:val="2"/>
        <w:rPr>
          <w:rFonts w:hint="eastAsia" w:ascii="宋体" w:hAnsi="宋体"/>
          <w:b w:val="0"/>
          <w:bCs w:val="0"/>
          <w:color w:val="auto"/>
          <w:sz w:val="30"/>
        </w:rPr>
      </w:pPr>
    </w:p>
    <w:p>
      <w:pPr>
        <w:pStyle w:val="2"/>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2"/>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2"/>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2"/>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2"/>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2"/>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2"/>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2"/>
        <w:rPr>
          <w:rFonts w:hint="eastAsia" w:ascii="宋体" w:hAnsi="宋体"/>
          <w:b w:val="0"/>
          <w:bCs w:val="0"/>
          <w:color w:val="auto"/>
          <w:sz w:val="30"/>
        </w:rPr>
      </w:pPr>
      <w:r>
        <w:rPr>
          <w:rFonts w:hint="eastAsia" w:ascii="宋体" w:hAnsi="宋体"/>
          <w:b w:val="0"/>
          <w:bCs w:val="0"/>
          <w:color w:val="auto"/>
          <w:sz w:val="30"/>
        </w:rPr>
        <w:t>（以下无正文）</w:t>
      </w:r>
    </w:p>
    <w:p>
      <w:pPr>
        <w:pStyle w:val="2"/>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2"/>
        <w:rPr>
          <w:rFonts w:hint="eastAsia" w:ascii="宋体" w:hAnsi="宋体"/>
          <w:b w:val="0"/>
          <w:bCs w:val="0"/>
          <w:color w:val="auto"/>
          <w:sz w:val="30"/>
        </w:rPr>
      </w:pPr>
      <w:r>
        <w:rPr>
          <w:rFonts w:hint="eastAsia" w:ascii="宋体" w:hAnsi="宋体"/>
          <w:b w:val="0"/>
          <w:bCs w:val="0"/>
          <w:color w:val="auto"/>
          <w:sz w:val="30"/>
        </w:rPr>
        <w:t>（盖章）                         （盖章）</w:t>
      </w:r>
    </w:p>
    <w:p>
      <w:pPr>
        <w:pStyle w:val="2"/>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2"/>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2"/>
        <w:rPr>
          <w:rFonts w:hint="eastAsia" w:ascii="宋体" w:hAnsi="宋体"/>
          <w:b w:val="0"/>
          <w:bCs w:val="0"/>
          <w:color w:val="auto"/>
          <w:sz w:val="30"/>
        </w:rPr>
      </w:pPr>
      <w:r>
        <w:rPr>
          <w:rFonts w:hint="eastAsia" w:ascii="宋体" w:hAnsi="宋体"/>
          <w:b w:val="0"/>
          <w:bCs w:val="0"/>
          <w:color w:val="auto"/>
          <w:sz w:val="30"/>
        </w:rPr>
        <w:t>住所：                           住所：</w:t>
      </w:r>
    </w:p>
    <w:p>
      <w:pPr>
        <w:pStyle w:val="2"/>
        <w:rPr>
          <w:rFonts w:hint="eastAsia" w:ascii="宋体" w:hAnsi="宋体"/>
          <w:b w:val="0"/>
          <w:bCs w:val="0"/>
          <w:color w:val="auto"/>
          <w:sz w:val="30"/>
        </w:rPr>
      </w:pPr>
      <w:r>
        <w:rPr>
          <w:rFonts w:hint="eastAsia" w:ascii="宋体" w:hAnsi="宋体"/>
          <w:b w:val="0"/>
          <w:bCs w:val="0"/>
          <w:color w:val="auto"/>
          <w:sz w:val="30"/>
        </w:rPr>
        <w:t>邮政编码：                       邮政编码：</w:t>
      </w:r>
    </w:p>
    <w:p>
      <w:pPr>
        <w:pStyle w:val="2"/>
        <w:rPr>
          <w:rFonts w:hint="eastAsia" w:ascii="宋体" w:hAnsi="宋体"/>
          <w:b w:val="0"/>
          <w:bCs w:val="0"/>
          <w:color w:val="auto"/>
          <w:sz w:val="30"/>
        </w:rPr>
      </w:pPr>
      <w:r>
        <w:rPr>
          <w:rFonts w:hint="eastAsia" w:ascii="宋体" w:hAnsi="宋体"/>
          <w:b w:val="0"/>
          <w:bCs w:val="0"/>
          <w:color w:val="auto"/>
          <w:sz w:val="30"/>
        </w:rPr>
        <w:t>电话：                           电话：</w:t>
      </w:r>
    </w:p>
    <w:p>
      <w:pPr>
        <w:pStyle w:val="2"/>
        <w:rPr>
          <w:rFonts w:hint="eastAsia" w:ascii="宋体" w:hAnsi="宋体"/>
          <w:b w:val="0"/>
          <w:bCs w:val="0"/>
          <w:color w:val="auto"/>
          <w:sz w:val="30"/>
        </w:rPr>
      </w:pPr>
      <w:r>
        <w:rPr>
          <w:rFonts w:hint="eastAsia" w:ascii="宋体" w:hAnsi="宋体"/>
          <w:b w:val="0"/>
          <w:bCs w:val="0"/>
          <w:color w:val="auto"/>
          <w:sz w:val="30"/>
        </w:rPr>
        <w:t>传真：                           传真：</w:t>
      </w:r>
    </w:p>
    <w:p>
      <w:pPr>
        <w:pStyle w:val="2"/>
        <w:rPr>
          <w:rFonts w:hint="eastAsia" w:ascii="宋体" w:hAnsi="宋体"/>
          <w:b w:val="0"/>
          <w:bCs w:val="0"/>
          <w:color w:val="auto"/>
          <w:sz w:val="30"/>
        </w:rPr>
      </w:pPr>
      <w:r>
        <w:rPr>
          <w:rFonts w:hint="eastAsia" w:ascii="宋体" w:hAnsi="宋体"/>
          <w:b w:val="0"/>
          <w:bCs w:val="0"/>
          <w:color w:val="auto"/>
          <w:sz w:val="30"/>
        </w:rPr>
        <w:t>开户银行：                       开户银行：</w:t>
      </w:r>
    </w:p>
    <w:p>
      <w:pPr>
        <w:pStyle w:val="2"/>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2"/>
        <w:rPr>
          <w:rFonts w:hint="eastAsia" w:ascii="宋体" w:hAnsi="宋体"/>
          <w:b w:val="0"/>
          <w:bCs w:val="0"/>
          <w:color w:val="auto"/>
          <w:sz w:val="30"/>
        </w:rPr>
      </w:pPr>
      <w:r>
        <w:rPr>
          <w:rFonts w:hint="eastAsia" w:ascii="宋体" w:hAnsi="宋体"/>
          <w:b w:val="0"/>
          <w:bCs w:val="0"/>
          <w:color w:val="auto"/>
          <w:sz w:val="30"/>
        </w:rPr>
        <w:t>联系人：                         联系人：</w:t>
      </w:r>
    </w:p>
    <w:p>
      <w:pPr>
        <w:pStyle w:val="2"/>
        <w:rPr>
          <w:rFonts w:hint="eastAsia" w:ascii="宋体" w:hAnsi="宋体"/>
          <w:b w:val="0"/>
          <w:bCs w:val="0"/>
          <w:color w:val="auto"/>
          <w:sz w:val="30"/>
        </w:rPr>
      </w:pPr>
    </w:p>
    <w:p>
      <w:pPr>
        <w:rPr>
          <w:rFonts w:hint="eastAsia" w:ascii="宋体" w:hAnsi="宋体"/>
          <w:b/>
          <w:bCs/>
          <w:color w:val="auto"/>
          <w:sz w:val="30"/>
        </w:rPr>
      </w:pPr>
    </w:p>
    <w:p>
      <w:pPr>
        <w:pStyle w:val="2"/>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691026"/>
      <w:bookmarkStart w:id="61" w:name="_Toc251236127"/>
      <w:bookmarkStart w:id="62" w:name="_Toc50737292"/>
      <w:bookmarkStart w:id="63" w:name="_Toc50736472"/>
      <w:bookmarkStart w:id="64" w:name="_Toc50737324"/>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4"/>
        <w:numPr>
          <w:ilvl w:val="1"/>
          <w:numId w:val="0"/>
        </w:numPr>
        <w:spacing w:before="20" w:after="20"/>
        <w:jc w:val="center"/>
        <w:rPr>
          <w:rFonts w:ascii="宋体" w:hAnsi="宋体" w:eastAsia="宋体"/>
          <w:color w:val="auto"/>
        </w:rPr>
      </w:pPr>
      <w:bookmarkStart w:id="68" w:name="_Toc50691028"/>
      <w:bookmarkStart w:id="69" w:name="_Toc50737293"/>
      <w:bookmarkStart w:id="70" w:name="_Toc50737325"/>
      <w:bookmarkStart w:id="71" w:name="_Toc50736473"/>
      <w:bookmarkStart w:id="72" w:name="_Toc52165077"/>
      <w:bookmarkStart w:id="73" w:name="_Toc2512361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4"/>
        <w:numPr>
          <w:ilvl w:val="1"/>
          <w:numId w:val="0"/>
        </w:numPr>
        <w:spacing w:before="60" w:after="60"/>
        <w:jc w:val="center"/>
        <w:rPr>
          <w:rFonts w:ascii="宋体" w:hAnsi="宋体" w:eastAsia="宋体"/>
          <w:color w:val="auto"/>
        </w:rPr>
      </w:pPr>
      <w:bookmarkStart w:id="77" w:name="_Toc50736474"/>
      <w:bookmarkStart w:id="78" w:name="_Toc50737326"/>
      <w:bookmarkStart w:id="79" w:name="_Toc160510647"/>
      <w:bookmarkStart w:id="80" w:name="_Toc52165078"/>
      <w:bookmarkStart w:id="81" w:name="_Toc50691030"/>
      <w:bookmarkStart w:id="82" w:name="_Toc50737294"/>
      <w:bookmarkStart w:id="83" w:name="_Toc251236129"/>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4"/>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4"/>
        <w:numPr>
          <w:ilvl w:val="1"/>
          <w:numId w:val="0"/>
        </w:numPr>
        <w:spacing w:before="60" w:after="60"/>
        <w:rPr>
          <w:rFonts w:ascii="宋体" w:hAnsi="宋体" w:eastAsia="宋体"/>
          <w:color w:val="auto"/>
        </w:rPr>
      </w:pPr>
    </w:p>
    <w:p>
      <w:pPr>
        <w:pStyle w:val="4"/>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7"/>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8"/>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4"/>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4"/>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4"/>
        <w:numPr>
          <w:ilvl w:val="1"/>
          <w:numId w:val="0"/>
        </w:numPr>
        <w:spacing w:before="60" w:after="60"/>
        <w:jc w:val="center"/>
        <w:rPr>
          <w:rFonts w:ascii="宋体" w:hAnsi="宋体" w:eastAsia="宋体"/>
          <w:color w:val="auto"/>
        </w:rPr>
      </w:pPr>
      <w:bookmarkStart w:id="87" w:name="_Toc50691034"/>
      <w:bookmarkStart w:id="88" w:name="_Toc43264522"/>
      <w:bookmarkStart w:id="89" w:name="_Toc50737296"/>
      <w:bookmarkStart w:id="90" w:name="_Toc50737328"/>
      <w:bookmarkStart w:id="91" w:name="_Toc52165080"/>
      <w:bookmarkStart w:id="92" w:name="_Toc251236133"/>
      <w:bookmarkStart w:id="93" w:name="_Toc50736476"/>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2"/>
        <w:rPr>
          <w:rFonts w:ascii="宋体"/>
          <w:color w:val="auto"/>
          <w:sz w:val="24"/>
        </w:rPr>
      </w:pPr>
    </w:p>
    <w:p>
      <w:pPr>
        <w:rPr>
          <w:rFonts w:ascii="宋体" w:hAnsi="宋体"/>
          <w:color w:val="auto"/>
          <w:sz w:val="24"/>
        </w:rPr>
      </w:pPr>
    </w:p>
    <w:p>
      <w:pPr>
        <w:pStyle w:val="2"/>
        <w:rPr>
          <w:rFonts w:ascii="宋体"/>
          <w:color w:val="auto"/>
          <w:sz w:val="24"/>
        </w:rPr>
      </w:pPr>
    </w:p>
    <w:p>
      <w:pPr>
        <w:rPr>
          <w:rFonts w:ascii="宋体" w:hAnsi="宋体"/>
          <w:color w:val="auto"/>
          <w:sz w:val="24"/>
        </w:rPr>
      </w:pPr>
    </w:p>
    <w:p>
      <w:pPr>
        <w:pStyle w:val="2"/>
        <w:rPr>
          <w:rFonts w:ascii="宋体"/>
          <w:color w:val="auto"/>
          <w:sz w:val="24"/>
        </w:rPr>
      </w:pPr>
    </w:p>
    <w:p>
      <w:pPr>
        <w:rPr>
          <w:rFonts w:ascii="宋体" w:hAnsi="宋体"/>
          <w:color w:val="auto"/>
          <w:sz w:val="24"/>
        </w:rPr>
      </w:pPr>
    </w:p>
    <w:p>
      <w:pPr>
        <w:pStyle w:val="2"/>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4"/>
        <w:numPr>
          <w:ilvl w:val="1"/>
          <w:numId w:val="0"/>
        </w:numPr>
        <w:spacing w:before="60" w:after="60"/>
        <w:jc w:val="center"/>
        <w:rPr>
          <w:rFonts w:ascii="宋体" w:hAnsi="宋体" w:eastAsia="宋体"/>
          <w:color w:val="auto"/>
        </w:rPr>
      </w:pPr>
      <w:bookmarkStart w:id="97" w:name="_Toc52165081"/>
      <w:bookmarkStart w:id="98" w:name="_Toc251236134"/>
      <w:bookmarkStart w:id="99" w:name="_Toc50736477"/>
      <w:bookmarkStart w:id="100" w:name="_Toc50737329"/>
      <w:bookmarkStart w:id="101" w:name="_Toc5073729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2"/>
        <w:rPr>
          <w:color w:val="auto"/>
        </w:rPr>
      </w:pPr>
    </w:p>
    <w:p>
      <w:pPr>
        <w:pStyle w:val="2"/>
        <w:jc w:val="center"/>
        <w:rPr>
          <w:b w:val="0"/>
          <w:bCs w:val="0"/>
          <w:color w:val="auto"/>
        </w:rPr>
      </w:pPr>
      <w:r>
        <w:rPr>
          <w:rFonts w:hint="eastAsia"/>
          <w:b w:val="0"/>
          <w:bCs w:val="0"/>
          <w:color w:val="auto"/>
        </w:rPr>
        <w:t>(附法人代表身份证以及被授权代表身份证复印件)</w:t>
      </w:r>
    </w:p>
    <w:p>
      <w:pPr>
        <w:pStyle w:val="2"/>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2"/>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2"/>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703732"/>
      <w:bookmarkStart w:id="103" w:name="_Toc50691039"/>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6479"/>
      <w:bookmarkStart w:id="106" w:name="_Toc50737331"/>
      <w:bookmarkStart w:id="107" w:name="_Toc50691040"/>
      <w:bookmarkStart w:id="108" w:name="_Toc52165083"/>
      <w:bookmarkStart w:id="109" w:name="_Toc251236135"/>
      <w:bookmarkStart w:id="110" w:name="_Toc5073729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rPr>
          <w:rFonts w:ascii="宋体" w:hAnsi="宋体"/>
          <w:color w:val="auto"/>
          <w:sz w:val="28"/>
          <w:szCs w:val="28"/>
        </w:rPr>
      </w:pPr>
    </w:p>
    <w:p>
      <w:pPr>
        <w:pStyle w:val="7"/>
        <w:rPr>
          <w:rFonts w:ascii="宋体" w:hAnsi="宋体"/>
          <w:color w:val="auto"/>
          <w:sz w:val="28"/>
          <w:szCs w:val="28"/>
        </w:rPr>
      </w:pPr>
    </w:p>
    <w:p>
      <w:pPr>
        <w:pStyle w:val="7"/>
        <w:rPr>
          <w:rFonts w:ascii="宋体" w:hAnsi="宋体"/>
          <w:color w:val="auto"/>
          <w:sz w:val="28"/>
          <w:szCs w:val="28"/>
        </w:rPr>
      </w:pPr>
    </w:p>
    <w:p>
      <w:pPr>
        <w:pStyle w:val="4"/>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4"/>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2"/>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4"/>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4"/>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1"/>
              <w:adjustRightInd w:val="0"/>
              <w:snapToGrid w:val="0"/>
              <w:jc w:val="center"/>
              <w:rPr>
                <w:rFonts w:hAnsi="宋体"/>
                <w:snapToGrid w:val="0"/>
                <w:color w:val="auto"/>
                <w:kern w:val="0"/>
                <w:sz w:val="24"/>
                <w:szCs w:val="24"/>
              </w:rPr>
            </w:pPr>
          </w:p>
        </w:tc>
        <w:tc>
          <w:tcPr>
            <w:tcW w:w="3084" w:type="dxa"/>
            <w:vMerge w:val="continue"/>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1"/>
              <w:adjustRightInd w:val="0"/>
              <w:snapToGrid w:val="0"/>
              <w:jc w:val="center"/>
              <w:rPr>
                <w:rFonts w:hAnsi="宋体"/>
                <w:snapToGrid w:val="0"/>
                <w:color w:val="auto"/>
                <w:kern w:val="0"/>
                <w:sz w:val="24"/>
                <w:szCs w:val="24"/>
              </w:rPr>
            </w:pPr>
          </w:p>
        </w:tc>
        <w:tc>
          <w:tcPr>
            <w:tcW w:w="2126" w:type="dxa"/>
            <w:gridSpan w:val="2"/>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1"/>
              <w:adjustRightInd w:val="0"/>
              <w:snapToGrid w:val="0"/>
              <w:jc w:val="center"/>
              <w:rPr>
                <w:rFonts w:hAnsi="宋体"/>
                <w:snapToGrid w:val="0"/>
                <w:color w:val="auto"/>
                <w:kern w:val="0"/>
                <w:sz w:val="24"/>
                <w:szCs w:val="24"/>
              </w:rPr>
            </w:pPr>
          </w:p>
        </w:tc>
        <w:tc>
          <w:tcPr>
            <w:tcW w:w="718"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3054" w:type="dxa"/>
            <w:vAlign w:val="center"/>
          </w:tcPr>
          <w:p>
            <w:pPr>
              <w:pStyle w:val="11"/>
              <w:adjustRightInd w:val="0"/>
              <w:snapToGrid w:val="0"/>
              <w:jc w:val="center"/>
              <w:rPr>
                <w:rFonts w:hAnsi="宋体"/>
                <w:snapToGrid w:val="0"/>
                <w:color w:val="auto"/>
                <w:kern w:val="0"/>
                <w:sz w:val="24"/>
                <w:szCs w:val="24"/>
              </w:rPr>
            </w:pPr>
          </w:p>
        </w:tc>
        <w:tc>
          <w:tcPr>
            <w:tcW w:w="718" w:type="dxa"/>
            <w:vMerge w:val="continue"/>
            <w:vAlign w:val="center"/>
          </w:tcPr>
          <w:p>
            <w:pPr>
              <w:pStyle w:val="11"/>
              <w:adjustRightInd w:val="0"/>
              <w:snapToGrid w:val="0"/>
              <w:jc w:val="center"/>
              <w:rPr>
                <w:rFonts w:hAnsi="宋体"/>
                <w:snapToGrid w:val="0"/>
                <w:color w:val="auto"/>
                <w:kern w:val="0"/>
                <w:sz w:val="24"/>
                <w:szCs w:val="24"/>
              </w:rPr>
            </w:pPr>
          </w:p>
        </w:tc>
        <w:tc>
          <w:tcPr>
            <w:tcW w:w="1408"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3054" w:type="dxa"/>
            <w:vAlign w:val="center"/>
          </w:tcPr>
          <w:p>
            <w:pPr>
              <w:pStyle w:val="11"/>
              <w:adjustRightInd w:val="0"/>
              <w:snapToGrid w:val="0"/>
              <w:jc w:val="center"/>
              <w:rPr>
                <w:rFonts w:hAnsi="宋体"/>
                <w:snapToGrid w:val="0"/>
                <w:color w:val="auto"/>
                <w:kern w:val="0"/>
                <w:sz w:val="24"/>
                <w:szCs w:val="24"/>
              </w:rPr>
            </w:pPr>
          </w:p>
        </w:tc>
        <w:tc>
          <w:tcPr>
            <w:tcW w:w="718" w:type="dxa"/>
            <w:vMerge w:val="continue"/>
            <w:vAlign w:val="center"/>
          </w:tcPr>
          <w:p>
            <w:pPr>
              <w:pStyle w:val="11"/>
              <w:adjustRightInd w:val="0"/>
              <w:snapToGrid w:val="0"/>
              <w:jc w:val="center"/>
              <w:rPr>
                <w:rFonts w:hAnsi="宋体"/>
                <w:snapToGrid w:val="0"/>
                <w:color w:val="auto"/>
                <w:kern w:val="0"/>
                <w:sz w:val="24"/>
                <w:szCs w:val="24"/>
              </w:rPr>
            </w:pPr>
          </w:p>
        </w:tc>
        <w:tc>
          <w:tcPr>
            <w:tcW w:w="1408"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305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1"/>
              <w:adjustRightInd w:val="0"/>
              <w:snapToGrid w:val="0"/>
              <w:jc w:val="center"/>
              <w:rPr>
                <w:rFonts w:hAnsi="宋体"/>
                <w:snapToGrid w:val="0"/>
                <w:color w:val="auto"/>
                <w:kern w:val="0"/>
                <w:sz w:val="24"/>
                <w:szCs w:val="24"/>
              </w:rPr>
            </w:pPr>
          </w:p>
        </w:tc>
        <w:tc>
          <w:tcPr>
            <w:tcW w:w="3084" w:type="dxa"/>
            <w:vMerge w:val="continue"/>
            <w:vAlign w:val="center"/>
          </w:tcPr>
          <w:p>
            <w:pPr>
              <w:pStyle w:val="11"/>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1"/>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1"/>
              <w:adjustRightInd w:val="0"/>
              <w:snapToGrid w:val="0"/>
              <w:jc w:val="center"/>
              <w:rPr>
                <w:rFonts w:hAnsi="宋体"/>
                <w:snapToGrid w:val="0"/>
                <w:color w:val="auto"/>
                <w:kern w:val="0"/>
                <w:sz w:val="24"/>
                <w:szCs w:val="24"/>
              </w:rPr>
            </w:pPr>
          </w:p>
        </w:tc>
        <w:tc>
          <w:tcPr>
            <w:tcW w:w="8264" w:type="dxa"/>
            <w:gridSpan w:val="4"/>
            <w:vAlign w:val="center"/>
          </w:tcPr>
          <w:p>
            <w:pPr>
              <w:pStyle w:val="11"/>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1"/>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4"/>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4"/>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3"/>
        <w:jc w:val="center"/>
        <w:rPr>
          <w:rFonts w:ascii="宋体" w:hAnsi="宋体"/>
          <w:color w:val="auto"/>
          <w:sz w:val="32"/>
          <w:szCs w:val="32"/>
        </w:rPr>
      </w:pPr>
      <w:bookmarkStart w:id="116" w:name="_Toc219708141"/>
      <w:bookmarkStart w:id="117" w:name="_Toc251236142"/>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4"/>
        <w:numPr>
          <w:ilvl w:val="1"/>
          <w:numId w:val="0"/>
        </w:numPr>
        <w:spacing w:before="60" w:after="60"/>
        <w:rPr>
          <w:rFonts w:ascii="宋体" w:hAnsi="宋体" w:eastAsia="宋体"/>
          <w:color w:val="auto"/>
        </w:rPr>
      </w:pPr>
      <w:bookmarkStart w:id="118" w:name="_Toc50703736"/>
      <w:bookmarkStart w:id="119" w:name="_Toc50691043"/>
      <w:bookmarkStart w:id="120" w:name="_Toc219778809"/>
      <w:bookmarkStart w:id="121" w:name="_Toc230152371"/>
      <w:bookmarkStart w:id="122" w:name="_Toc224708938"/>
      <w:bookmarkStart w:id="123" w:name="_Toc251226079"/>
      <w:bookmarkStart w:id="124" w:name="_Toc236452431"/>
      <w:bookmarkStart w:id="125" w:name="_Toc251236144"/>
      <w:bookmarkStart w:id="126" w:name="_Toc43264525"/>
      <w:bookmarkStart w:id="127" w:name="_Toc241577074"/>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4"/>
        <w:numPr>
          <w:ilvl w:val="1"/>
          <w:numId w:val="0"/>
        </w:numPr>
        <w:spacing w:before="60" w:after="60"/>
        <w:jc w:val="center"/>
        <w:rPr>
          <w:rFonts w:hint="eastAsia" w:ascii="宋体" w:hAnsi="宋体" w:eastAsia="宋体"/>
          <w:color w:val="auto"/>
        </w:rPr>
      </w:pPr>
      <w:bookmarkStart w:id="128" w:name="_Toc251236145"/>
      <w:bookmarkStart w:id="129" w:name="_Toc50737335"/>
      <w:bookmarkStart w:id="130" w:name="_Toc50691047"/>
      <w:bookmarkStart w:id="131" w:name="_Toc50737303"/>
      <w:bookmarkStart w:id="132" w:name="_Toc52165087"/>
      <w:bookmarkStart w:id="133" w:name="_Toc5073648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hint="eastAsia" w:ascii="宋体" w:hAnsi="宋体" w:eastAsia="宋体"/>
          <w:color w:val="auto"/>
          <w:sz w:val="28"/>
          <w:szCs w:val="28"/>
        </w:rPr>
      </w:pPr>
    </w:p>
    <w:p>
      <w:pPr>
        <w:pStyle w:val="4"/>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rPr>
          <w:rFonts w:ascii="宋体" w:hAnsi="宋体"/>
          <w:color w:val="auto"/>
        </w:rPr>
      </w:pPr>
    </w:p>
    <w:p>
      <w:pPr>
        <w:pStyle w:val="7"/>
        <w:rPr>
          <w:rFonts w:ascii="宋体" w:hAnsi="宋体"/>
          <w:color w:val="auto"/>
        </w:rPr>
      </w:pPr>
    </w:p>
    <w:p>
      <w:pPr>
        <w:pStyle w:val="7"/>
        <w:rPr>
          <w:rFonts w:ascii="宋体" w:hAnsi="宋体"/>
          <w:color w:val="auto"/>
        </w:rPr>
      </w:pPr>
    </w:p>
    <w:p>
      <w:pPr>
        <w:pStyle w:val="7"/>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7"/>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2"/>
        <w:rPr>
          <w:color w:val="auto"/>
        </w:rPr>
      </w:pP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4"/>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11D419F"/>
    <w:rsid w:val="020A0A8A"/>
    <w:rsid w:val="02AE65E0"/>
    <w:rsid w:val="049E60CD"/>
    <w:rsid w:val="05C31C41"/>
    <w:rsid w:val="05EA0711"/>
    <w:rsid w:val="0650470D"/>
    <w:rsid w:val="06C171C0"/>
    <w:rsid w:val="078729AE"/>
    <w:rsid w:val="07AA163F"/>
    <w:rsid w:val="08CB55C4"/>
    <w:rsid w:val="0A5B6284"/>
    <w:rsid w:val="0ACA7543"/>
    <w:rsid w:val="0B6B6A9B"/>
    <w:rsid w:val="0BEA02F8"/>
    <w:rsid w:val="0BFE28F2"/>
    <w:rsid w:val="0C3C2A97"/>
    <w:rsid w:val="0CC7784E"/>
    <w:rsid w:val="0CD95D4E"/>
    <w:rsid w:val="0DB879AA"/>
    <w:rsid w:val="0E810FCD"/>
    <w:rsid w:val="0F8D16EF"/>
    <w:rsid w:val="0F90797A"/>
    <w:rsid w:val="0FA77FBF"/>
    <w:rsid w:val="0FF74A36"/>
    <w:rsid w:val="114B0680"/>
    <w:rsid w:val="13613057"/>
    <w:rsid w:val="136E4A84"/>
    <w:rsid w:val="13B44BFB"/>
    <w:rsid w:val="1450351C"/>
    <w:rsid w:val="155B292A"/>
    <w:rsid w:val="158E1B4A"/>
    <w:rsid w:val="16F23C88"/>
    <w:rsid w:val="172839FF"/>
    <w:rsid w:val="186310B9"/>
    <w:rsid w:val="192C0878"/>
    <w:rsid w:val="19430F5D"/>
    <w:rsid w:val="19825E57"/>
    <w:rsid w:val="19A105C1"/>
    <w:rsid w:val="19B41D02"/>
    <w:rsid w:val="1BBF77CD"/>
    <w:rsid w:val="1BDC7F6D"/>
    <w:rsid w:val="1CC6681D"/>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713100"/>
    <w:rsid w:val="33EB6C94"/>
    <w:rsid w:val="34A11BFA"/>
    <w:rsid w:val="35735A30"/>
    <w:rsid w:val="363A354B"/>
    <w:rsid w:val="398D7E34"/>
    <w:rsid w:val="39A1637B"/>
    <w:rsid w:val="39A93ECF"/>
    <w:rsid w:val="3C136005"/>
    <w:rsid w:val="3C500085"/>
    <w:rsid w:val="3D5F1B16"/>
    <w:rsid w:val="3D8027C0"/>
    <w:rsid w:val="3DEB2A01"/>
    <w:rsid w:val="3EAC38A6"/>
    <w:rsid w:val="3FE67F82"/>
    <w:rsid w:val="3FEC3D09"/>
    <w:rsid w:val="404B7255"/>
    <w:rsid w:val="407E595F"/>
    <w:rsid w:val="41DB0E53"/>
    <w:rsid w:val="41E16393"/>
    <w:rsid w:val="42190846"/>
    <w:rsid w:val="42D26B54"/>
    <w:rsid w:val="44566DFA"/>
    <w:rsid w:val="446026A6"/>
    <w:rsid w:val="44952A40"/>
    <w:rsid w:val="45A34C19"/>
    <w:rsid w:val="469C1D85"/>
    <w:rsid w:val="47022D0D"/>
    <w:rsid w:val="47B413A3"/>
    <w:rsid w:val="47C30799"/>
    <w:rsid w:val="48D00456"/>
    <w:rsid w:val="49A404F1"/>
    <w:rsid w:val="4A5426D3"/>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74C1F9A"/>
    <w:rsid w:val="57EF630F"/>
    <w:rsid w:val="5846223D"/>
    <w:rsid w:val="58E801EA"/>
    <w:rsid w:val="598203B2"/>
    <w:rsid w:val="59A02EB6"/>
    <w:rsid w:val="59F820DA"/>
    <w:rsid w:val="5A1355E2"/>
    <w:rsid w:val="5F1F7F5F"/>
    <w:rsid w:val="61825754"/>
    <w:rsid w:val="61912CDC"/>
    <w:rsid w:val="627E51B5"/>
    <w:rsid w:val="64A82336"/>
    <w:rsid w:val="6536405E"/>
    <w:rsid w:val="683402D2"/>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99319D"/>
    <w:rsid w:val="72B146BE"/>
    <w:rsid w:val="72F013D7"/>
    <w:rsid w:val="73610AE2"/>
    <w:rsid w:val="736F0AAD"/>
    <w:rsid w:val="753A3767"/>
    <w:rsid w:val="75950C79"/>
    <w:rsid w:val="75BA6D4A"/>
    <w:rsid w:val="765706CE"/>
    <w:rsid w:val="76F64096"/>
    <w:rsid w:val="78815DC1"/>
    <w:rsid w:val="78934E39"/>
    <w:rsid w:val="78DF2917"/>
    <w:rsid w:val="79064047"/>
    <w:rsid w:val="7A232071"/>
    <w:rsid w:val="7A4F1A90"/>
    <w:rsid w:val="7A6E0DA1"/>
    <w:rsid w:val="7A855621"/>
    <w:rsid w:val="7B5474E1"/>
    <w:rsid w:val="7BDC2FDB"/>
    <w:rsid w:val="7BE00393"/>
    <w:rsid w:val="7C3A42B9"/>
    <w:rsid w:val="7CE86B03"/>
    <w:rsid w:val="7D5E15AC"/>
    <w:rsid w:val="7D8F776F"/>
    <w:rsid w:val="7DCC2EA7"/>
    <w:rsid w:val="7E093EF5"/>
    <w:rsid w:val="7E6017DC"/>
    <w:rsid w:val="7EC27DA7"/>
    <w:rsid w:val="7EC84A37"/>
    <w:rsid w:val="7F602554"/>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29"/>
    <w:semiHidden/>
    <w:unhideWhenUsed/>
    <w:qFormat/>
    <w:uiPriority w:val="99"/>
    <w:rPr>
      <w:rFonts w:ascii="宋体"/>
      <w:sz w:val="18"/>
      <w:szCs w:val="18"/>
    </w:rPr>
  </w:style>
  <w:style w:type="paragraph" w:styleId="7">
    <w:name w:val="toa heading"/>
    <w:basedOn w:val="1"/>
    <w:next w:val="1"/>
    <w:qFormat/>
    <w:uiPriority w:val="0"/>
    <w:pPr>
      <w:spacing w:before="120"/>
    </w:pPr>
    <w:rPr>
      <w:rFonts w:ascii="Arial" w:hAnsi="Arial"/>
      <w:sz w:val="24"/>
    </w:rPr>
  </w:style>
  <w:style w:type="paragraph" w:styleId="8">
    <w:name w:val="Body Text"/>
    <w:basedOn w:val="1"/>
    <w:next w:val="9"/>
    <w:qFormat/>
    <w:uiPriority w:val="0"/>
    <w:rPr>
      <w:sz w:val="24"/>
    </w:rPr>
  </w:style>
  <w:style w:type="paragraph" w:styleId="9">
    <w:name w:val="Body Text First Indent"/>
    <w:basedOn w:val="8"/>
    <w:next w:val="1"/>
    <w:unhideWhenUsed/>
    <w:uiPriority w:val="0"/>
    <w:pPr>
      <w:spacing w:before="0" w:after="120" w:line="312" w:lineRule="atLeast"/>
      <w:ind w:firstLine="420" w:firstLineChars="100"/>
    </w:pPr>
    <w:rPr>
      <w:sz w:val="21"/>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ascii="宋体" w:hAnsi="宋体"/>
    </w:rPr>
  </w:style>
  <w:style w:type="paragraph" w:styleId="13">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Body Text Indent 3"/>
    <w:basedOn w:val="1"/>
    <w:qFormat/>
    <w:uiPriority w:val="0"/>
    <w:pPr>
      <w:spacing w:line="360" w:lineRule="auto"/>
      <w:ind w:left="1260" w:leftChars="600"/>
    </w:pPr>
    <w:rPr>
      <w:rFonts w:ascii="宋体" w:hAnsi="宋体"/>
      <w:b/>
      <w:bCs/>
      <w:sz w:val="24"/>
    </w:r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10"/>
    <w:qFormat/>
    <w:uiPriority w:val="0"/>
    <w:pPr>
      <w:spacing w:line="360" w:lineRule="auto"/>
      <w:ind w:firstLine="420" w:firstLineChars="200"/>
    </w:pPr>
    <w:rPr>
      <w:sz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4"/>
    <w:semiHidden/>
    <w:qFormat/>
    <w:uiPriority w:val="99"/>
    <w:rPr>
      <w:sz w:val="18"/>
      <w:szCs w:val="18"/>
    </w:rPr>
  </w:style>
  <w:style w:type="character" w:customStyle="1" w:styleId="27">
    <w:name w:val="页脚 Char"/>
    <w:basedOn w:val="21"/>
    <w:link w:val="13"/>
    <w:semiHidden/>
    <w:qFormat/>
    <w:uiPriority w:val="99"/>
    <w:rPr>
      <w:sz w:val="18"/>
      <w:szCs w:val="18"/>
    </w:rPr>
  </w:style>
  <w:style w:type="character" w:customStyle="1" w:styleId="28">
    <w:name w:val="标题 1 Char"/>
    <w:basedOn w:val="21"/>
    <w:link w:val="3"/>
    <w:qFormat/>
    <w:uiPriority w:val="9"/>
    <w:rPr>
      <w:b/>
      <w:bCs/>
      <w:kern w:val="44"/>
      <w:sz w:val="44"/>
      <w:szCs w:val="44"/>
    </w:rPr>
  </w:style>
  <w:style w:type="character" w:customStyle="1" w:styleId="29">
    <w:name w:val="文档结构图 Char"/>
    <w:basedOn w:val="21"/>
    <w:link w:val="6"/>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4</TotalTime>
  <ScaleCrop>false</ScaleCrop>
  <LinksUpToDate>false</LinksUpToDate>
  <CharactersWithSpaces>32069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2021-10-29T12:03:17Z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B3211A24D0A843C0B46CC926311493D6</vt:lpwstr>
  </property>
</Properties>
</file>