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Toc256000003"/>
      <w:r>
        <w:rPr>
          <w:rFonts w:hint="eastAsia"/>
          <w:highlight w:val="white"/>
        </w:rPr>
        <w:t>第三章 采购项目技术规格、参数及要求</w:t>
      </w:r>
      <w:bookmarkEnd w:id="0"/>
    </w:p>
    <w:p>
      <w:pPr>
        <w:spacing w:line="56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6"/>
        <w:spacing w:after="0" w:line="560" w:lineRule="exact"/>
        <w:ind w:firstLine="640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）体育竞赛活动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b/>
          <w:bCs/>
          <w:szCs w:val="32"/>
        </w:rPr>
      </w:pPr>
      <w:r>
        <w:rPr>
          <w:rFonts w:hint="eastAsia" w:hAnsi="仿宋_GB2312" w:cs="仿宋_GB2312"/>
          <w:b/>
          <w:bCs/>
          <w:szCs w:val="32"/>
        </w:rPr>
        <w:t>1.中小学乒乓球比赛。</w:t>
      </w:r>
    </w:p>
    <w:p>
      <w:pPr>
        <w:pStyle w:val="6"/>
        <w:spacing w:after="0" w:line="560" w:lineRule="exact"/>
        <w:ind w:firstLine="640" w:firstLineChars="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 xml:space="preserve">计划9月份在和田市第三中学、古江小学分学段各开展1次“京和杯”中小学乒乓球比赛，比赛分为女子单打、女子双打、男子单打、男子双打、男女混合及团体赛，采用淘汰赛的方式进行。遴选一批优秀选手，各学段分别组建四支市级乒乓球队（小学、初中男女球队各一支）。                   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b/>
          <w:bCs/>
          <w:szCs w:val="32"/>
        </w:rPr>
      </w:pPr>
      <w:r>
        <w:rPr>
          <w:rFonts w:hint="eastAsia" w:hAnsi="仿宋_GB2312" w:cs="仿宋_GB2312"/>
          <w:b/>
          <w:bCs/>
          <w:szCs w:val="32"/>
        </w:rPr>
        <w:t>2.中小学篮球比赛。</w:t>
      </w:r>
    </w:p>
    <w:p>
      <w:pPr>
        <w:pStyle w:val="6"/>
        <w:spacing w:after="0" w:line="560" w:lineRule="exact"/>
        <w:ind w:firstLine="640" w:firstLineChars="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计划10月份在和田市第二高级中学、北京海淀小学分学段各开展1次“京和杯”中小学篮球比赛，比赛分为女子比赛和男子比赛，采用循环赛方式进行。遴选一批优秀选手，各学段分别组建四支市级篮球队（小学、初中男女球队各一支）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b/>
          <w:bCs/>
          <w:szCs w:val="32"/>
        </w:rPr>
      </w:pPr>
      <w:r>
        <w:rPr>
          <w:rFonts w:hint="eastAsia" w:hAnsi="仿宋_GB2312" w:cs="仿宋_GB2312"/>
          <w:b/>
          <w:bCs/>
          <w:szCs w:val="32"/>
        </w:rPr>
        <w:t>3.中小学排球比赛。</w:t>
      </w:r>
    </w:p>
    <w:p>
      <w:pPr>
        <w:pStyle w:val="6"/>
        <w:spacing w:after="0" w:line="560" w:lineRule="exact"/>
        <w:ind w:firstLine="640" w:firstLineChars="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计划11月份在和田市古江巴格乡小学、和田市伊里其乡小学排球场分学段各开展1次“京和杯”中小学排球比赛，比赛分为女子比赛和男子比赛，采用循环赛方式进行。遴选一批优秀选手，各学段分别组建四支市级排球队（小学、初中男女球队各一支）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b/>
          <w:bCs/>
          <w:szCs w:val="32"/>
        </w:rPr>
      </w:pPr>
      <w:r>
        <w:rPr>
          <w:rFonts w:hint="eastAsia" w:hAnsi="仿宋_GB2312" w:cs="仿宋_GB2312"/>
          <w:b/>
          <w:bCs/>
          <w:szCs w:val="32"/>
        </w:rPr>
        <w:t>4.中小学棋类比赛。</w:t>
      </w:r>
    </w:p>
    <w:p>
      <w:pPr>
        <w:pStyle w:val="6"/>
        <w:spacing w:after="0" w:line="560" w:lineRule="exact"/>
        <w:ind w:firstLine="640" w:firstLineChars="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计划9月份在和田市第一小学、和田市第五中学分学段各开展1次“京和杯”中小学棋类比赛，比赛分为五子棋、象棋、跳棋三类，采用小组淘汰赛的方式进行复赛，循环赛的方式进行决赛。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b/>
          <w:bCs/>
          <w:szCs w:val="32"/>
        </w:rPr>
      </w:pPr>
      <w:r>
        <w:rPr>
          <w:rFonts w:hint="eastAsia" w:hAnsi="仿宋_GB2312" w:cs="仿宋_GB2312"/>
          <w:b/>
          <w:bCs/>
          <w:szCs w:val="32"/>
        </w:rPr>
        <w:t>5.中小学广播操比赛。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计划9月份在和田市第五中学、古江巴格小学分学段各开展1次“京和杯”中小学广播操比赛，采用评委打分的方式进行比赛。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b/>
          <w:bCs/>
          <w:szCs w:val="32"/>
        </w:rPr>
      </w:pPr>
      <w:r>
        <w:rPr>
          <w:rFonts w:hint="eastAsia" w:hAnsi="仿宋_GB2312" w:cs="仿宋_GB2312"/>
          <w:b/>
          <w:bCs/>
          <w:szCs w:val="32"/>
        </w:rPr>
        <w:t>6.中小学田径运动会。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计划10月份在和田市第十三小学、肖尔巴格中学分学段各开展1次“京和杯”中小学田径运动会，比赛项目设男女100米、男女200米、男子1500米、女子800米、男女4*100米接力赛、男女跳高、男女跳远、男女实心球，采用分学段、分组方式进行比赛。</w:t>
      </w:r>
    </w:p>
    <w:p>
      <w:pPr>
        <w:pStyle w:val="6"/>
        <w:spacing w:after="0" w:line="560" w:lineRule="exact"/>
        <w:ind w:firstLine="640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）文艺竞赛活动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b/>
          <w:bCs/>
          <w:szCs w:val="32"/>
        </w:rPr>
      </w:pPr>
      <w:r>
        <w:rPr>
          <w:rFonts w:hint="eastAsia" w:hAnsi="仿宋_GB2312" w:cs="仿宋_GB2312"/>
          <w:b/>
          <w:bCs/>
          <w:szCs w:val="32"/>
        </w:rPr>
        <w:t>1.中小学、幼儿园诗歌朗诵系列比赛。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b/>
          <w:bCs/>
          <w:szCs w:val="32"/>
        </w:rPr>
        <w:t>（1）赛前指导：</w:t>
      </w:r>
      <w:r>
        <w:rPr>
          <w:rFonts w:hint="eastAsia" w:hAnsi="仿宋_GB2312" w:cs="仿宋_GB2312"/>
          <w:szCs w:val="32"/>
        </w:rPr>
        <w:t xml:space="preserve"> 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b/>
          <w:bCs/>
          <w:szCs w:val="32"/>
        </w:rPr>
        <w:t>（2）竞赛活动：</w:t>
      </w:r>
      <w:r>
        <w:rPr>
          <w:rFonts w:hint="eastAsia" w:hAnsi="仿宋_GB2312" w:cs="仿宋_GB2312"/>
          <w:szCs w:val="32"/>
        </w:rPr>
        <w:t xml:space="preserve"> 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b/>
          <w:bCs/>
          <w:szCs w:val="32"/>
        </w:rPr>
      </w:pPr>
      <w:r>
        <w:rPr>
          <w:rFonts w:hint="eastAsia" w:hAnsi="仿宋_GB2312" w:cs="仿宋_GB2312"/>
          <w:b/>
          <w:bCs/>
          <w:szCs w:val="32"/>
        </w:rPr>
        <w:t>2.中小学读书节系列活动。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计划在11月举办1次主题为“诵读中华经典 弘扬优秀文化”的“京和杯”中小学读书节系列活动，初赛为校级选拔，决赛设在和田市朝阳教育园区礼堂，采用分学段分组方式进行比赛。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b/>
          <w:bCs/>
          <w:szCs w:val="32"/>
        </w:rPr>
        <w:t>（1）读书活动：</w:t>
      </w:r>
      <w:r>
        <w:rPr>
          <w:rFonts w:hint="eastAsia" w:hAnsi="仿宋_GB2312" w:cs="仿宋_GB2312"/>
          <w:szCs w:val="32"/>
        </w:rPr>
        <w:t xml:space="preserve"> 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b/>
          <w:bCs/>
          <w:szCs w:val="32"/>
        </w:rPr>
      </w:pPr>
      <w:r>
        <w:rPr>
          <w:rFonts w:hint="eastAsia" w:hAnsi="仿宋_GB2312" w:cs="仿宋_GB2312"/>
          <w:b/>
          <w:bCs/>
          <w:szCs w:val="32"/>
        </w:rPr>
        <w:t>（2）课本剧表演：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b/>
          <w:bCs/>
          <w:szCs w:val="32"/>
        </w:rPr>
      </w:pPr>
      <w:r>
        <w:rPr>
          <w:rFonts w:hint="eastAsia" w:hAnsi="仿宋_GB2312" w:cs="仿宋_GB2312"/>
          <w:b/>
          <w:bCs/>
          <w:szCs w:val="32"/>
        </w:rPr>
        <w:t>3.中小学、幼儿园“红歌唱响”活动。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计划在9月举办1次“京和杯”中小学、幼儿园“红歌唱响”活动，初赛为校级选拔，决赛设在和田市北京海淀小学礼堂，比赛采用分学段分组方式进行比赛。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b/>
          <w:bCs/>
          <w:szCs w:val="32"/>
        </w:rPr>
        <w:t>4.中小学、幼儿园“传承中华文脉、重现书画风采”系列活动</w:t>
      </w:r>
      <w:r>
        <w:rPr>
          <w:rFonts w:hint="eastAsia" w:hAnsi="仿宋_GB2312" w:cs="仿宋_GB2312"/>
          <w:szCs w:val="32"/>
        </w:rPr>
        <w:t>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b/>
          <w:bCs/>
          <w:szCs w:val="32"/>
        </w:rPr>
        <w:t>（1）书画活动。</w:t>
      </w:r>
      <w:r>
        <w:rPr>
          <w:rFonts w:hint="eastAsia" w:hAnsi="仿宋_GB2312" w:cs="仿宋_GB2312"/>
          <w:szCs w:val="32"/>
        </w:rPr>
        <w:t>计划在10月举办1次“京和杯”中小学、幼儿园“传承中华文脉、重现书画风采”系列。初赛为校级选拔，决赛设在和田市北京海淀小学及童梦幼儿园进行，比赛采用分学段分组方式进行比赛。比赛后计划在和田地区文化馆进行师生作品展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b/>
          <w:bCs/>
          <w:szCs w:val="32"/>
        </w:rPr>
        <w:t>（2）社团汇报展演。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b/>
          <w:bCs/>
          <w:szCs w:val="32"/>
        </w:rPr>
      </w:pPr>
      <w:r>
        <w:rPr>
          <w:rFonts w:hint="eastAsia" w:hAnsi="仿宋_GB2312" w:cs="仿宋_GB2312"/>
          <w:b/>
          <w:bCs/>
          <w:szCs w:val="32"/>
        </w:rPr>
        <w:t>5.中小学“我爱非遗”知识竞赛。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b/>
          <w:bCs/>
          <w:szCs w:val="32"/>
        </w:rPr>
        <w:t>（1）“非遗”知识讲座。</w:t>
      </w:r>
      <w:r>
        <w:rPr>
          <w:rFonts w:hint="eastAsia" w:hAnsi="仿宋_GB2312" w:cs="仿宋_GB2312"/>
          <w:szCs w:val="32"/>
        </w:rPr>
        <w:t>在10月份邀请6名“非遗”传承人进课堂讲授非遗相关知识。计划在全市举办10场次，每次讲座4课时，共40课时。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b/>
          <w:bCs/>
          <w:szCs w:val="32"/>
        </w:rPr>
        <w:t>（2）知识竞赛。</w:t>
      </w:r>
      <w:r>
        <w:rPr>
          <w:rFonts w:hint="eastAsia" w:hAnsi="仿宋_GB2312" w:cs="仿宋_GB2312"/>
          <w:szCs w:val="32"/>
        </w:rPr>
        <w:t>计划在讲座后举办1次“京和杯”中小学“我爱非遗”知识竞赛。初赛为校级选拔，决赛设在和田市北京海淀小学礼堂，比赛方式为现场竞赛，比赛时间为9月，比赛采用分学段分组方式进行，赛制为积分排位赛。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b/>
          <w:bCs/>
          <w:szCs w:val="32"/>
        </w:rPr>
      </w:pPr>
      <w:r>
        <w:rPr>
          <w:rFonts w:hint="eastAsia" w:hAnsi="仿宋_GB2312" w:cs="仿宋_GB2312"/>
          <w:b/>
          <w:bCs/>
          <w:szCs w:val="32"/>
        </w:rPr>
        <w:t>6.中小学、幼儿园“讲红色故事、学革命精神”系列活动。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b/>
          <w:bCs/>
          <w:szCs w:val="32"/>
        </w:rPr>
        <w:t>（1）讲起来。</w:t>
      </w:r>
      <w:r>
        <w:rPr>
          <w:rFonts w:hint="eastAsia" w:hAnsi="仿宋_GB2312" w:cs="仿宋_GB2312"/>
          <w:szCs w:val="32"/>
        </w:rPr>
        <w:t>计划举办一次“京和杯”中小学、幼儿园“讲红色故事、学革命精神”系列活动，初赛为校级选拔，决赛设在和田市北京海淀小学礼堂，比赛时间为10月，比赛采用分学段分组方式进行比赛。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b/>
          <w:bCs/>
          <w:szCs w:val="32"/>
        </w:rPr>
        <w:t>（2）演起来。</w:t>
      </w:r>
      <w:r>
        <w:rPr>
          <w:rFonts w:hint="eastAsia" w:hAnsi="仿宋_GB2312" w:cs="仿宋_GB2312"/>
          <w:szCs w:val="32"/>
        </w:rPr>
        <w:t>初赛为校级选拔，决赛设在和田市北京海淀小学礼堂，比赛时间为10月，比赛采用分学段分组方式进行比赛。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b/>
          <w:bCs/>
          <w:szCs w:val="32"/>
        </w:rPr>
      </w:pPr>
      <w:r>
        <w:rPr>
          <w:rFonts w:hint="eastAsia" w:hAnsi="仿宋_GB2312" w:cs="仿宋_GB2312"/>
          <w:b/>
          <w:bCs/>
          <w:szCs w:val="32"/>
        </w:rPr>
        <w:t>7.中小学师生法律知识竞赛。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b/>
          <w:bCs/>
          <w:szCs w:val="32"/>
        </w:rPr>
        <w:t>（1）知识竞赛。</w:t>
      </w:r>
      <w:r>
        <w:rPr>
          <w:rFonts w:hint="eastAsia" w:hAnsi="仿宋_GB2312" w:cs="仿宋_GB2312"/>
          <w:szCs w:val="32"/>
        </w:rPr>
        <w:t>计划举办1次“京和杯”中小学师生法律知识竞赛。赛前邀请5位专家对全市中小学师生进行法制知识讲座，计划讲座10场次，每次4课时。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初赛为校级选拔，决赛设在和田市北京海淀小学礼堂，比赛方式为现场竞赛，比赛时间为每年9月，比赛采用分学段分组方式进行，赛制为淘汰赛。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b/>
          <w:bCs/>
          <w:szCs w:val="32"/>
        </w:rPr>
        <w:t>（2）模拟法庭。</w:t>
      </w:r>
      <w:r>
        <w:rPr>
          <w:rFonts w:hint="eastAsia" w:hAnsi="仿宋_GB2312" w:cs="仿宋_GB2312"/>
          <w:szCs w:val="32"/>
        </w:rPr>
        <w:t>计划知识竞赛后在和田市第五中学组建模拟法庭，常态化开展模拟法庭活动，帮助全市学生树立学法、爱法、用法意识。</w:t>
      </w:r>
    </w:p>
    <w:p>
      <w:pPr>
        <w:pStyle w:val="6"/>
        <w:spacing w:after="0" w:line="560" w:lineRule="exact"/>
        <w:ind w:firstLine="640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）教学教研活动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b/>
          <w:bCs/>
          <w:szCs w:val="32"/>
        </w:rPr>
      </w:pPr>
      <w:r>
        <w:rPr>
          <w:rFonts w:hint="eastAsia" w:hAnsi="仿宋_GB2312" w:cs="仿宋_GB2312"/>
          <w:b/>
          <w:bCs/>
          <w:szCs w:val="32"/>
        </w:rPr>
        <w:t>1.</w:t>
      </w:r>
      <w:r>
        <w:rPr>
          <w:rFonts w:hint="eastAsia" w:cs="仿宋_GB2312"/>
          <w:b/>
          <w:bCs/>
          <w:szCs w:val="32"/>
        </w:rPr>
        <w:t>中小学主题</w:t>
      </w:r>
      <w:r>
        <w:rPr>
          <w:rFonts w:hint="eastAsia" w:hAnsi="仿宋_GB2312" w:cs="仿宋_GB2312"/>
          <w:b/>
          <w:bCs/>
          <w:szCs w:val="32"/>
        </w:rPr>
        <w:t>手抄报比赛。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以“六一”“七一”“教师节”“国庆节”等节日为时间点节，计划举办一次“京和杯”</w:t>
      </w:r>
      <w:r>
        <w:rPr>
          <w:rFonts w:hint="eastAsia" w:cs="仿宋_GB2312"/>
          <w:szCs w:val="32"/>
        </w:rPr>
        <w:t>中小学主题</w:t>
      </w:r>
      <w:r>
        <w:rPr>
          <w:rFonts w:hint="eastAsia" w:hAnsi="仿宋_GB2312" w:cs="仿宋_GB2312"/>
          <w:szCs w:val="32"/>
        </w:rPr>
        <w:t>手抄报、征文系列比赛。比赛方式为校级选拔优秀作品，由教育局统一在和田市和田市古江巴格乡小学进行展出，并聘请专家组进行评分。比赛采用分学段方式进行。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b/>
          <w:bCs/>
          <w:szCs w:val="32"/>
        </w:rPr>
      </w:pPr>
      <w:r>
        <w:rPr>
          <w:rFonts w:hint="eastAsia" w:hAnsi="仿宋_GB2312" w:cs="仿宋_GB2312"/>
          <w:b/>
          <w:bCs/>
          <w:szCs w:val="32"/>
        </w:rPr>
        <w:t>2.中小学教师各学科说课比赛</w:t>
      </w:r>
      <w:r>
        <w:rPr>
          <w:rFonts w:hint="eastAsia" w:cs="仿宋_GB2312"/>
          <w:b/>
          <w:bCs/>
          <w:szCs w:val="32"/>
        </w:rPr>
        <w:t>及幼儿园教师专业技能竞赛。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计划每年举办一次“京和杯”中小学教师各学科说课比赛</w:t>
      </w:r>
      <w:r>
        <w:rPr>
          <w:rFonts w:hint="eastAsia" w:cs="仿宋_GB2312"/>
          <w:szCs w:val="32"/>
        </w:rPr>
        <w:t>及幼儿园教师专业技能竞赛</w:t>
      </w:r>
      <w:r>
        <w:rPr>
          <w:rFonts w:hint="eastAsia" w:hAnsi="仿宋_GB2312" w:cs="仿宋_GB2312"/>
          <w:szCs w:val="32"/>
        </w:rPr>
        <w:t>。初赛为校级选拔，决赛设在和田市北京海淀小学进行，届时将聘请和田市各学科骨干教师担任评审组专家，进行评分。比赛采用分学段方式进行。</w:t>
      </w:r>
    </w:p>
    <w:p>
      <w:pPr>
        <w:pStyle w:val="6"/>
        <w:spacing w:after="0" w:line="560" w:lineRule="exact"/>
        <w:ind w:firstLine="640"/>
        <w:rPr>
          <w:rFonts w:hint="eastAsia" w:hAnsi="等线" w:cs="仿宋_GB2312"/>
          <w:b/>
          <w:bCs/>
          <w:szCs w:val="32"/>
        </w:rPr>
      </w:pPr>
      <w:r>
        <w:rPr>
          <w:rFonts w:hint="eastAsia" w:cs="仿宋_GB2312"/>
          <w:b/>
          <w:bCs/>
          <w:szCs w:val="32"/>
          <w:lang w:val="en-US" w:eastAsia="zh-CN"/>
        </w:rPr>
        <w:t>3</w:t>
      </w:r>
      <w:r>
        <w:rPr>
          <w:rFonts w:hint="eastAsia" w:cs="仿宋_GB2312"/>
          <w:b/>
          <w:bCs/>
          <w:szCs w:val="32"/>
        </w:rPr>
        <w:t>.中小学现场作文比赛及学科联赛。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计划举办1次“京和杯”</w:t>
      </w:r>
      <w:r>
        <w:rPr>
          <w:rFonts w:hint="eastAsia" w:cs="仿宋_GB2312"/>
          <w:szCs w:val="32"/>
        </w:rPr>
        <w:t>中小学现场作文比赛及学科联赛</w:t>
      </w:r>
      <w:r>
        <w:rPr>
          <w:rFonts w:hint="eastAsia" w:hAnsi="仿宋_GB2312" w:cs="仿宋_GB2312"/>
          <w:szCs w:val="32"/>
        </w:rPr>
        <w:t>。初赛为校级选拔，决赛设在和田市第五小学进行，届时将聘请和田市中小学学科骨干教师担任评审组专家，进行评分。比赛采用分学段方式进行。</w:t>
      </w:r>
    </w:p>
    <w:p>
      <w:pPr>
        <w:pStyle w:val="6"/>
        <w:spacing w:after="0" w:line="560" w:lineRule="exact"/>
        <w:ind w:firstLine="64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四、组织形式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各类活动均以学校为单位，进行组织报名工作。由学校进行初赛选拔，教育局进行复赛及决赛。</w:t>
      </w:r>
    </w:p>
    <w:p>
      <w:pPr>
        <w:pStyle w:val="6"/>
        <w:spacing w:after="0" w:line="560" w:lineRule="exact"/>
        <w:ind w:firstLine="640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1.体育竞赛活动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（1）中小学乒乓球比赛。预计初赛前各学校组织进行班级、年级、校级选拔，涉及参与人数小学段87000余人，中学段20000余人，高中6000余人。计划小学段选拔680人参加初赛，中学段选拔280人参加初赛，初赛采用淘汰赛，选出小学前100人，初中前80人参加决赛。设置个人一等奖、二等奖、三等奖及团体组织奖、团体奖、鼓励奖若干，并为组织学校发放奖牌或奖杯，为参赛选手发放奖牌及荣誉证书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（2）中小学篮球比赛。预计初赛前各学校组织进行班级、年级、校级选拔，涉及参与人数小学段87000余人，中学段20000余人，高中6000余人。各学校通过初赛选拔男女生各10人参加决赛。设置个人一等奖、二等奖、三等奖及团体组织奖、团体奖、鼓励奖若干，并为组织学校发放奖牌或奖杯，为参赛选手发放奖牌及荣誉证书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（3）中小学排球比赛。预计初赛前各学校组织进行班级、年级、校级选拔，涉及参与人数小学段87000余人，中学段20000余人，高中6000余人。各学校通过初赛选拔男女生各10人参加决赛。设置个人一等奖、二等奖、三等奖及团体组织奖、团体奖、鼓励奖若干，并为组织学校发放奖牌或奖杯，为参赛选手发放奖牌及荣誉证书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（4）中小学棋类比赛。预计初赛前各学校组织进行班级、年级、校级选拔，涉及参与人数小学段87000余人，中学段20000余人，高中6000余人。各学校通过初赛选拔，在五子棋、跳棋、象棋三种棋类项目中各选拔出3-5人参加决赛。设置个人一等奖、二等奖、三等奖及团体组织奖、团体奖、鼓励奖若干，并为组织学校发放奖牌或奖杯，为参赛选手发放奖牌及荣誉证书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（5）中小学广播操比赛。预计初赛前各学校组织进行班级、年级、校级选拔，涉及参与人数小学段87000余人，中学段20000余人，高中6000余人。通过初赛选拔，各学校选拔出30-36人参加决赛。设置团体一等奖、二等奖、三等奖及团体组织奖、鼓励奖若干，并为组织学校发放奖牌或奖杯及荣誉证书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（6）中小学田径运动会。预计初赛前各学校组织进行班级、年级、校级选拔，涉及参与人数小学段87000余人，中学段20000余人，高中6000余人。通过初赛选拔，各学校每个比赛项目选拔出2-3人参加决赛。设置个人一等奖、二等奖、三等奖及团体组织奖、团体奖、鼓励奖若干，并为组织学校发放奖牌或奖杯，为参赛选手发放奖牌及荣誉证书。</w:t>
      </w:r>
    </w:p>
    <w:p>
      <w:pPr>
        <w:pStyle w:val="6"/>
        <w:spacing w:after="0" w:line="560" w:lineRule="exact"/>
        <w:ind w:firstLine="640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（二）文艺竞赛活动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1.中小学、幼儿园诗歌朗诵系列比赛。预计初赛前各学校组织进行班级、年级、校级选拔，涉及参与人数小学段87000余人，中学段20000余人，高中6000余人。决赛分为个人赛及团体赛，通过初赛选拔，各学校选拔出3-5人参加个人赛，选拔10-15人左右参加团体赛。分别设置个人一等奖、二等奖、三等奖及团体一等奖、二等奖、三等奖及团体组织奖、鼓励奖若干，并为组织学校发放奖牌或奖杯，为参赛选手发放奖牌及荣誉证书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2.中小学读书节系列活动。预计初赛前各学校组织进行班级、年级、校级选拔，涉及参与人数小学段87000余人，中学段20000余人，高中6000余人。决赛分为个人赛及团体赛，通过初赛选拔，各学校每个活动项目选拔出3-5人参加个人赛，选拔10-15人左右参加团体赛。分别设置个人一等奖、二等奖、三等奖及团体一等奖、二等奖、三等奖及团体组织奖、鼓励奖若干，并为组织学校发放奖牌或奖杯，为参赛选手发放奖牌及荣誉证书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3.中小学、幼儿园“红歌唱响”活动。预计初赛前各学校组织进行班级、年级、校级选拔，涉及参与人数小学段87000余人，中学段20000余人，高中6000余人。决赛分为个人赛及团体赛，通过初赛选拔，各学校选拔出3-5人参加个人赛，选拔10-15人左右参加团体赛。分别设置个人一等奖、二等奖、三等奖及团体一等奖、二等奖、三等奖及团体组织奖、鼓励奖若干，并为组织学校发放奖牌或奖杯，为参赛选手发放奖牌及荣誉证书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4.中小学、幼儿园“传承中华文脉、重现书画风采”系列活动。预计初赛前各学校组织进行班级、年级、校级选拔，涉及参与人数小学段87000余人，中学段20000余人，高中6000余人。决赛分为个人赛及团体赛，通过初赛选拔，每项活动各学校选拔出3-5人参加个人赛，选拔10-15人左右参加团体赛。分别设置个人一等奖、二等奖、三等奖及团体一等奖、二等奖、三等奖及团体组织奖、鼓励奖若干，并为组织学校发放奖牌或奖杯，为参赛选手发放奖牌及荣誉证书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5.中小学“我爱非遗”知识竞赛。各学校组织本校学生30人左右参加非遗知识讲座。讲座后，预计初赛前各学校组织进行班级、年级、校级选拔，涉及参与人数小学段87000余人，中学段20000余人，高中6000余人。初赛后，各学校选拔出3-5人参加知识竞赛。分别设置团体一等奖、二等奖、三等奖及团体组织奖、鼓励奖若干，并为组织学校发放奖牌或奖杯，为参赛选手发放奖牌及荣誉证书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6.中小学、幼儿园“讲红色故事、学革命精神”系列活动。预计初赛前各学校组织进行班级、年级、校级选拔，涉及参与人数小学段87000余人，中学段20000余人，高中6000余人。决赛分为个人赛及团体赛，通过初赛选拔，每项活动各学校选拔出3-5人参加个人赛，选拔10-15人左右参加团体赛。分别设置个人一等奖、二等奖、三等奖及团体一等奖、二等奖、三等奖及团体组织奖、鼓励奖若干，并为组织学校发放奖牌或奖杯，为参赛选手发放奖牌及荣誉证书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7.中小学师生法律知识竞赛。预计初赛前各学校组织进行班级、年级、校级选拔，涉及参与人数小学段87000余人，中学段20000余人，高中6000余人。决赛分为个人赛及团体赛，通过初赛选拔，每项活动各学校选拔出3-5人参加个人赛，选拔10-15人左右参加团体赛。分别设置个人一等奖、二等奖、三等奖及团体一等奖、二等奖、三等奖及团体组织奖、鼓励奖若干，并为组织学校发放奖牌或奖杯，为参赛选手发放奖牌及荣誉证书。</w:t>
      </w:r>
    </w:p>
    <w:p>
      <w:pPr>
        <w:pStyle w:val="6"/>
        <w:spacing w:after="0" w:line="560" w:lineRule="exact"/>
        <w:ind w:firstLine="640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（三）教学教研活动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1.中小学主题手抄报比赛。预计初赛前各学校组织进行班级、年级、校级选拔，涉及参与人数小学段87000余人，中学段20000余人，高中6000余人。决赛分为个人赛及团体赛，通过初赛选拔，每项活动各学校选拔出3-5人参加个人赛，选拔10-15人左右参加团体赛。活动共分4次进行，分别设置个人一等奖、二等奖、三等奖及团体一等奖、二等奖、三等奖及团体组织奖、鼓励奖若干，并为组织学校发放奖牌或奖杯，为参赛选手发放奖牌及荣誉证书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2.中小学教师各学科说课比赛及幼儿园教师专业技能竞赛。预计初赛前各学校组织进行年级、校级选拔，涉及全市中小学教师3000余名。通过初赛选拔，每项活动各学校选拔出2名教师参加比赛，分别设置一等奖、二等奖、三等奖及鼓励奖若干，并为组织学校发放奖牌或奖杯，为参赛选手发放奖牌及荣誉证书。</w:t>
      </w:r>
    </w:p>
    <w:p>
      <w:pPr>
        <w:pStyle w:val="6"/>
        <w:spacing w:after="0" w:line="560" w:lineRule="exact"/>
        <w:ind w:firstLine="640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szCs w:val="32"/>
          <w:lang w:val="en-US" w:eastAsia="zh-CN"/>
        </w:rPr>
        <w:t>3</w:t>
      </w:r>
      <w:bookmarkStart w:id="1" w:name="_GoBack"/>
      <w:bookmarkEnd w:id="1"/>
      <w:r>
        <w:rPr>
          <w:rFonts w:hint="eastAsia" w:hAnsi="仿宋_GB2312" w:cs="仿宋_GB2312"/>
          <w:szCs w:val="32"/>
        </w:rPr>
        <w:t>.中小学现场作文比赛及学科联赛。预计初赛前各学校组织进行班级、年级、校级选拔，涉及参与人数小学段87000余人，中学段20000余人，高中6000余人。决赛分为个人赛及团体赛，通过初赛选拔，每项活动各学校选拔出1-3人参加比赛。分别设置个人一等奖、二等奖、三等奖及团体一等奖、二等奖、三等奖及团体组织奖、鼓励奖若干，并为组织学校发放奖牌或奖杯，为参赛选手发放奖牌及荣誉证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E5654"/>
    <w:rsid w:val="021E456B"/>
    <w:rsid w:val="02A63792"/>
    <w:rsid w:val="02DD058E"/>
    <w:rsid w:val="159A31E8"/>
    <w:rsid w:val="21613ABB"/>
    <w:rsid w:val="3D3A4E4E"/>
    <w:rsid w:val="73EE5654"/>
    <w:rsid w:val="7CB7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outlineLvl w:val="0"/>
    </w:pPr>
    <w:rPr>
      <w:sz w:val="44"/>
      <w:szCs w:val="32"/>
    </w:rPr>
  </w:style>
  <w:style w:type="paragraph" w:styleId="3">
    <w:name w:val="heading 2"/>
    <w:basedOn w:val="4"/>
    <w:next w:val="1"/>
    <w:qFormat/>
    <w:uiPriority w:val="0"/>
    <w:pPr>
      <w:outlineLvl w:val="1"/>
    </w:pPr>
  </w:style>
  <w:style w:type="paragraph" w:styleId="4">
    <w:name w:val="heading 3"/>
    <w:basedOn w:val="1"/>
    <w:next w:val="1"/>
    <w:qFormat/>
    <w:uiPriority w:val="0"/>
    <w:pPr>
      <w:keepNext/>
      <w:keepLines/>
      <w:spacing w:before="120" w:after="120" w:line="360" w:lineRule="auto"/>
      <w:ind w:left="1069" w:hanging="1069"/>
      <w:jc w:val="center"/>
      <w:outlineLvl w:val="2"/>
    </w:pPr>
    <w:rPr>
      <w:rFonts w:ascii="宋体" w:hAnsi="宋体"/>
      <w:b/>
      <w:bCs/>
      <w:kern w:val="0"/>
      <w:sz w:val="36"/>
      <w:szCs w:val="1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6">
    <w:name w:val="Body Text First Indent 2"/>
    <w:basedOn w:val="5"/>
    <w:semiHidden/>
    <w:unhideWhenUsed/>
    <w:qFormat/>
    <w:uiPriority w:val="0"/>
    <w:pPr>
      <w:spacing w:after="200"/>
      <w:ind w:firstLine="420" w:firstLineChars="200"/>
    </w:pPr>
    <w:rPr>
      <w:szCs w:val="24"/>
    </w:rPr>
  </w:style>
  <w:style w:type="paragraph" w:customStyle="1" w:styleId="9">
    <w:name w:val="Body text|1"/>
    <w:basedOn w:val="1"/>
    <w:qFormat/>
    <w:uiPriority w:val="0"/>
    <w:pPr>
      <w:spacing w:line="388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2021-11-14T13:13:00Z</dcterms:created>
  <dc:creator>WPS_1487505086</dc:creator>
  <cp:lastModifiedBy>WPS_1487505086</cp:lastModifiedBy>
  <dcterms:modified xsi:type="dcterms:W3CDTF">2021-11-14T13:39:33Z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005D0DE01892429DB0F296BF82272C42</vt:lpwstr>
  </property>
</Properties>
</file>