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lang w:eastAsia="zh-CN"/>
        </w:rPr>
        <w:t>成交</w:t>
      </w:r>
      <w:r>
        <w:rPr>
          <w:rFonts w:hint="eastAsia" w:ascii="华文中宋" w:hAnsi="华文中宋" w:eastAsia="华文中宋"/>
        </w:rPr>
        <w:t>结果公告</w:t>
      </w:r>
      <w:bookmarkEnd w:id="0"/>
      <w:bookmarkEnd w:id="1"/>
    </w:p>
    <w:p>
      <w:pPr>
        <w:spacing w:line="24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XJWSH(JZXCS)2021-15号</w:t>
      </w:r>
    </w:p>
    <w:p>
      <w:pPr>
        <w:spacing w:line="24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喀什地区康宁医院检验辅助设备采购项目</w:t>
      </w:r>
    </w:p>
    <w:p>
      <w:pPr>
        <w:spacing w:line="240" w:lineRule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三、</w:t>
      </w:r>
      <w:r>
        <w:rPr>
          <w:rFonts w:hint="eastAsia" w:ascii="黑体" w:hAnsi="黑体" w:eastAsia="黑体"/>
          <w:sz w:val="28"/>
          <w:szCs w:val="28"/>
          <w:lang w:eastAsia="zh-CN"/>
        </w:rPr>
        <w:t>成交</w:t>
      </w:r>
      <w:r>
        <w:rPr>
          <w:rFonts w:hint="eastAsia" w:ascii="黑体" w:hAnsi="黑体" w:eastAsia="黑体"/>
          <w:sz w:val="28"/>
          <w:szCs w:val="28"/>
        </w:rPr>
        <w:t>信息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喀什九州通药业有限责任公司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59" w:leftChars="266" w:firstLine="0" w:firstLineChars="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新疆喀什地区疏勒县南疆齐鲁工业园昆仑路13号</w:t>
      </w:r>
      <w:bookmarkStart w:id="14" w:name="_GoBack"/>
      <w:bookmarkEnd w:id="1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成交</w:t>
      </w:r>
      <w:r>
        <w:rPr>
          <w:rFonts w:hint="eastAsia" w:ascii="仿宋" w:hAnsi="仿宋" w:eastAsia="仿宋"/>
          <w:sz w:val="28"/>
          <w:szCs w:val="28"/>
        </w:rPr>
        <w:t>金额：小写：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730000.00 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60" w:firstLineChars="7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大写：</w:t>
      </w:r>
      <w:r>
        <w:rPr>
          <w:rFonts w:hint="eastAsia" w:ascii="仿宋" w:hAnsi="仿宋" w:eastAsia="仿宋"/>
          <w:sz w:val="28"/>
          <w:szCs w:val="28"/>
          <w:lang w:eastAsia="zh-CN"/>
        </w:rPr>
        <w:t>柒拾叁万元整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</w:p>
    <w:p>
      <w:pPr>
        <w:pStyle w:val="3"/>
        <w:rPr>
          <w:rFonts w:hint="default" w:eastAsia="黑体"/>
          <w:lang w:val="en-US" w:eastAsia="zh-CN"/>
        </w:rPr>
      </w:pPr>
    </w:p>
    <w:tbl>
      <w:tblPr>
        <w:tblStyle w:val="11"/>
        <w:tblW w:w="8538" w:type="dxa"/>
        <w:tblInd w:w="7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60" w:firstLineChars="1200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标的名称：喀什地区康宁医院检验辅助设备采购项目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品    牌：详见成交供应商响应文件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规格型号：详见成交供应商响应文件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数    量：详见磋商文件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总    价：730000.00 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  <w:r>
        <w:rPr>
          <w:rFonts w:hint="eastAsia" w:ascii="黑体" w:hAnsi="黑体" w:eastAsia="黑体"/>
          <w:sz w:val="28"/>
          <w:szCs w:val="28"/>
          <w:lang w:eastAsia="zh-CN"/>
        </w:rPr>
        <w:t>王旭航、惠志亮、王维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代理服务收费金额</w:t>
      </w:r>
      <w:r>
        <w:rPr>
          <w:rFonts w:hint="default" w:ascii="黑体" w:hAnsi="黑体" w:eastAsia="黑体"/>
          <w:sz w:val="28"/>
          <w:szCs w:val="28"/>
          <w:lang w:eastAsia="zh-CN"/>
        </w:rPr>
        <w:t>：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参照发改价格[2015]299号文收取，经采购单位与招标代理公司协商确定，代理服务费按照成交价的1.5%向成交单位收取。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本项目代理费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10950.00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九、</w:t>
      </w:r>
      <w:r>
        <w:rPr>
          <w:rFonts w:hint="eastAsia" w:ascii="黑体" w:hAnsi="黑体" w:eastAsia="黑体" w:cs="宋体"/>
          <w:kern w:val="0"/>
          <w:sz w:val="28"/>
          <w:szCs w:val="28"/>
        </w:rPr>
        <w:t>凡对本次公告内容提出询问，请按以下方式联系。</w:t>
      </w:r>
      <w:bookmarkStart w:id="2" w:name="_Toc35393806"/>
      <w:bookmarkStart w:id="3" w:name="_Toc28359096"/>
      <w:bookmarkStart w:id="4" w:name="_Toc35393637"/>
      <w:bookmarkStart w:id="5" w:name="_Toc28359019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1.采购人信息</w:t>
      </w:r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名    称：喀什地区康宁医院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地    址：新疆莎车县红旗路30号  　    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联系方式：15886890605      　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bookmarkStart w:id="6" w:name="_Toc35393807"/>
      <w:bookmarkStart w:id="7" w:name="_Toc28359097"/>
      <w:bookmarkStart w:id="8" w:name="_Toc28359020"/>
      <w:bookmarkStart w:id="9" w:name="_Toc35393638"/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2.采购代理机构信息</w:t>
      </w:r>
      <w:bookmarkEnd w:id="6"/>
      <w:bookmarkEnd w:id="7"/>
      <w:bookmarkEnd w:id="8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名    称：新疆万士和项目管理有限公司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地　　址：新疆喀什市帕依纳普路251号1幢5层5003室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联系方式：0998-2516291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bookmarkStart w:id="10" w:name="_Toc35393639"/>
      <w:bookmarkStart w:id="11" w:name="_Toc28359098"/>
      <w:bookmarkStart w:id="12" w:name="_Toc35393808"/>
      <w:bookmarkStart w:id="13" w:name="_Toc28359021"/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3.项目联系方式</w:t>
      </w:r>
      <w:bookmarkEnd w:id="10"/>
      <w:bookmarkEnd w:id="11"/>
      <w:bookmarkEnd w:id="12"/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项目联系人：雷宏发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黑体" w:hAnsi="黑体" w:eastAsia="黑体" w:cs="宋体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电　　  话：19399479296   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78DA1"/>
    <w:multiLevelType w:val="singleLevel"/>
    <w:tmpl w:val="5C678DA1"/>
    <w:lvl w:ilvl="0" w:tentative="0">
      <w:start w:val="4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06F81"/>
    <w:rsid w:val="000D7447"/>
    <w:rsid w:val="03B13E01"/>
    <w:rsid w:val="04FB7487"/>
    <w:rsid w:val="056170C9"/>
    <w:rsid w:val="06D71AE0"/>
    <w:rsid w:val="09F9591A"/>
    <w:rsid w:val="0C2F779B"/>
    <w:rsid w:val="0CFB58CF"/>
    <w:rsid w:val="0D7B3EF9"/>
    <w:rsid w:val="0E8D4EBE"/>
    <w:rsid w:val="0EBD11E1"/>
    <w:rsid w:val="0F6859A7"/>
    <w:rsid w:val="115B656C"/>
    <w:rsid w:val="11A90669"/>
    <w:rsid w:val="146B158C"/>
    <w:rsid w:val="169F6D84"/>
    <w:rsid w:val="16FD0A6E"/>
    <w:rsid w:val="1A3E1C1D"/>
    <w:rsid w:val="1B1152A9"/>
    <w:rsid w:val="1E171AF7"/>
    <w:rsid w:val="236B0C61"/>
    <w:rsid w:val="25C20D37"/>
    <w:rsid w:val="25DC295F"/>
    <w:rsid w:val="27AB268E"/>
    <w:rsid w:val="2A4B15F7"/>
    <w:rsid w:val="2B5771DB"/>
    <w:rsid w:val="2D390768"/>
    <w:rsid w:val="300434EA"/>
    <w:rsid w:val="32044338"/>
    <w:rsid w:val="323D38C5"/>
    <w:rsid w:val="33837901"/>
    <w:rsid w:val="345179FF"/>
    <w:rsid w:val="39287934"/>
    <w:rsid w:val="3B023801"/>
    <w:rsid w:val="3B655A13"/>
    <w:rsid w:val="3B6B4229"/>
    <w:rsid w:val="3BE653E7"/>
    <w:rsid w:val="3C3328D8"/>
    <w:rsid w:val="3C4C6425"/>
    <w:rsid w:val="3E842D9B"/>
    <w:rsid w:val="3F9E14CA"/>
    <w:rsid w:val="4013547C"/>
    <w:rsid w:val="405172B6"/>
    <w:rsid w:val="40D86A9E"/>
    <w:rsid w:val="419A5679"/>
    <w:rsid w:val="42E0061C"/>
    <w:rsid w:val="478D7358"/>
    <w:rsid w:val="513A6280"/>
    <w:rsid w:val="52EF6743"/>
    <w:rsid w:val="53AC745B"/>
    <w:rsid w:val="58426D4C"/>
    <w:rsid w:val="591C6D5B"/>
    <w:rsid w:val="5A755946"/>
    <w:rsid w:val="5B4D20F4"/>
    <w:rsid w:val="5B7F2398"/>
    <w:rsid w:val="60067040"/>
    <w:rsid w:val="62781AA8"/>
    <w:rsid w:val="63097573"/>
    <w:rsid w:val="64607C1A"/>
    <w:rsid w:val="65482399"/>
    <w:rsid w:val="65503FB5"/>
    <w:rsid w:val="65735178"/>
    <w:rsid w:val="6663698D"/>
    <w:rsid w:val="66AD290B"/>
    <w:rsid w:val="6B3D4EC9"/>
    <w:rsid w:val="6CB57E24"/>
    <w:rsid w:val="6E0E3640"/>
    <w:rsid w:val="6E684878"/>
    <w:rsid w:val="703D00F6"/>
    <w:rsid w:val="70B54D92"/>
    <w:rsid w:val="72424004"/>
    <w:rsid w:val="72F12313"/>
    <w:rsid w:val="749C1284"/>
    <w:rsid w:val="765C3664"/>
    <w:rsid w:val="767744C0"/>
    <w:rsid w:val="76C006D4"/>
    <w:rsid w:val="772011C6"/>
    <w:rsid w:val="77D9737D"/>
    <w:rsid w:val="77ED5325"/>
    <w:rsid w:val="7BE91898"/>
    <w:rsid w:val="7F487228"/>
    <w:rsid w:val="7F63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567"/>
      </w:tabs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Normal (Web)"/>
    <w:basedOn w:val="1"/>
    <w:next w:val="9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目录 41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2020-09-09T11:26:00Z</dcterms:created>
  <dc:creator>123</dc:creator>
  <cp:lastModifiedBy>Administrator</cp:lastModifiedBy>
  <cp:lastPrinted>2021-11-26T05:16:31Z</cp:lastPrinted>
  <dcterms:modified xsi:type="dcterms:W3CDTF">2021-11-26T05:19:15Z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DD34E434047B4FAE90E92FB715C4AFA3</vt:lpwstr>
  </property>
</Properties>
</file>